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98" w:type="dxa"/>
        <w:tblLayout w:type="fixed"/>
        <w:tblCellMar>
          <w:left w:w="0" w:type="dxa"/>
          <w:right w:w="0" w:type="dxa"/>
        </w:tblCellMar>
        <w:tblLook w:val="0000" w:firstRow="0" w:lastRow="0" w:firstColumn="0" w:lastColumn="0" w:noHBand="0" w:noVBand="0"/>
      </w:tblPr>
      <w:tblGrid>
        <w:gridCol w:w="4395"/>
        <w:gridCol w:w="5103"/>
      </w:tblGrid>
      <w:tr w:rsidR="00D40650" w:rsidRPr="00BB37A1" w14:paraId="67B4C6D6" w14:textId="77777777" w:rsidTr="00BB37A1">
        <w:trPr>
          <w:trHeight w:val="1987"/>
        </w:trPr>
        <w:tc>
          <w:tcPr>
            <w:tcW w:w="4395" w:type="dxa"/>
          </w:tcPr>
          <w:p w14:paraId="67B4C6D1" w14:textId="77777777" w:rsidR="00D40650" w:rsidRPr="00BB37A1" w:rsidRDefault="00D40650" w:rsidP="00E060EF">
            <w:pPr>
              <w:pStyle w:val="TableContents"/>
              <w:spacing w:line="240" w:lineRule="auto"/>
              <w:rPr>
                <w:b/>
              </w:rPr>
            </w:pPr>
          </w:p>
        </w:tc>
        <w:tc>
          <w:tcPr>
            <w:tcW w:w="5103" w:type="dxa"/>
          </w:tcPr>
          <w:p w14:paraId="67B4C6D2" w14:textId="77777777" w:rsidR="00665EA7" w:rsidRPr="00BB37A1" w:rsidRDefault="00BB37A1" w:rsidP="00BB37A1">
            <w:pPr>
              <w:keepNext/>
              <w:keepLines/>
              <w:widowControl/>
              <w:suppressLineNumbers/>
              <w:suppressAutoHyphens w:val="0"/>
              <w:spacing w:line="240" w:lineRule="auto"/>
              <w:ind w:left="992"/>
              <w:jc w:val="right"/>
              <w:rPr>
                <w:bCs/>
              </w:rPr>
            </w:pPr>
            <w:r w:rsidRPr="00BB37A1">
              <w:rPr>
                <w:bCs/>
              </w:rPr>
              <w:t>EELNÕU</w:t>
            </w:r>
          </w:p>
          <w:p w14:paraId="67B4C6D3" w14:textId="341C302A" w:rsidR="00BB37A1" w:rsidRPr="00BB37A1" w:rsidRDefault="00E905C9" w:rsidP="00BB37A1">
            <w:pPr>
              <w:keepNext/>
              <w:keepLines/>
              <w:widowControl/>
              <w:suppressLineNumbers/>
              <w:suppressAutoHyphens w:val="0"/>
              <w:spacing w:line="240" w:lineRule="auto"/>
              <w:ind w:left="992"/>
              <w:jc w:val="right"/>
              <w:rPr>
                <w:bCs/>
              </w:rPr>
            </w:pPr>
            <w:r>
              <w:rPr>
                <w:bCs/>
              </w:rPr>
              <w:t>29</w:t>
            </w:r>
            <w:r w:rsidR="00BB37A1" w:rsidRPr="00BB37A1">
              <w:rPr>
                <w:bCs/>
              </w:rPr>
              <w:t>.</w:t>
            </w:r>
            <w:r w:rsidR="00052A56">
              <w:rPr>
                <w:bCs/>
              </w:rPr>
              <w:t>1</w:t>
            </w:r>
            <w:r w:rsidR="004A3A59">
              <w:rPr>
                <w:bCs/>
              </w:rPr>
              <w:t>1</w:t>
            </w:r>
            <w:r w:rsidR="00BB37A1" w:rsidRPr="00BB37A1">
              <w:rPr>
                <w:bCs/>
              </w:rPr>
              <w:t>.20</w:t>
            </w:r>
            <w:r w:rsidR="00194967">
              <w:rPr>
                <w:bCs/>
              </w:rPr>
              <w:t>2</w:t>
            </w:r>
            <w:r>
              <w:rPr>
                <w:bCs/>
              </w:rPr>
              <w:t>3</w:t>
            </w:r>
          </w:p>
          <w:p w14:paraId="67B4C6D4" w14:textId="77777777" w:rsidR="003066CD" w:rsidRPr="00BB37A1" w:rsidRDefault="003066CD" w:rsidP="00E060EF">
            <w:pPr>
              <w:pStyle w:val="AK"/>
              <w:ind w:left="426"/>
              <w:rPr>
                <w:sz w:val="24"/>
                <w:szCs w:val="24"/>
              </w:rPr>
            </w:pPr>
          </w:p>
          <w:p w14:paraId="67B4C6D5" w14:textId="77777777" w:rsidR="00BC1A62" w:rsidRPr="00BB37A1" w:rsidRDefault="00BB37A1" w:rsidP="003066CD">
            <w:pPr>
              <w:tabs>
                <w:tab w:val="left" w:pos="4290"/>
              </w:tabs>
              <w:jc w:val="right"/>
            </w:pPr>
            <w:r w:rsidRPr="00BB37A1">
              <w:tab/>
            </w:r>
          </w:p>
        </w:tc>
      </w:tr>
      <w:tr w:rsidR="00D40650" w:rsidRPr="00BB37A1" w14:paraId="67B4C6DC" w14:textId="77777777" w:rsidTr="005D7116">
        <w:trPr>
          <w:trHeight w:val="270"/>
        </w:trPr>
        <w:tc>
          <w:tcPr>
            <w:tcW w:w="4395" w:type="dxa"/>
          </w:tcPr>
          <w:p w14:paraId="67B4C6D7" w14:textId="64CEDDFC" w:rsidR="00362866" w:rsidRPr="00BB37A1" w:rsidRDefault="00362866" w:rsidP="00362866">
            <w:pPr>
              <w:pStyle w:val="Adressaat"/>
              <w:rPr>
                <w:iCs/>
              </w:rPr>
            </w:pPr>
          </w:p>
          <w:p w14:paraId="67B4C6D8" w14:textId="77777777" w:rsidR="00D0787E" w:rsidRPr="00BB37A1" w:rsidRDefault="00D0787E" w:rsidP="00362866">
            <w:pPr>
              <w:pStyle w:val="Adressaat"/>
              <w:rPr>
                <w:iCs/>
              </w:rPr>
            </w:pPr>
          </w:p>
        </w:tc>
        <w:tc>
          <w:tcPr>
            <w:tcW w:w="5103" w:type="dxa"/>
          </w:tcPr>
          <w:p w14:paraId="67B4C6DB" w14:textId="45B250B4" w:rsidR="003B2A9C" w:rsidRPr="00BB37A1" w:rsidRDefault="003B2A9C" w:rsidP="00653DCB">
            <w:pPr>
              <w:spacing w:line="240" w:lineRule="auto"/>
              <w:ind w:right="-1000"/>
              <w:jc w:val="left"/>
            </w:pPr>
          </w:p>
        </w:tc>
      </w:tr>
    </w:tbl>
    <w:p w14:paraId="67B4C6E0" w14:textId="3B4AB6BE" w:rsidR="00653DCB" w:rsidRPr="005D7116" w:rsidRDefault="00E905C9" w:rsidP="007D6F8F">
      <w:pPr>
        <w:spacing w:line="240" w:lineRule="auto"/>
        <w:ind w:right="4535"/>
        <w:rPr>
          <w:b/>
          <w:bCs/>
        </w:rPr>
      </w:pPr>
      <w:r>
        <w:rPr>
          <w:b/>
        </w:rPr>
        <w:t>Voola</w:t>
      </w:r>
      <w:r w:rsidR="004304CD">
        <w:rPr>
          <w:b/>
        </w:rPr>
        <w:t xml:space="preserve"> II</w:t>
      </w:r>
      <w:r w:rsidR="007670F7" w:rsidRPr="005D7116">
        <w:rPr>
          <w:b/>
        </w:rPr>
        <w:t xml:space="preserve"> </w:t>
      </w:r>
      <w:r w:rsidR="00052A56">
        <w:rPr>
          <w:b/>
        </w:rPr>
        <w:t>liiv</w:t>
      </w:r>
      <w:r w:rsidR="004C7DEF">
        <w:rPr>
          <w:b/>
        </w:rPr>
        <w:t>a</w:t>
      </w:r>
      <w:r w:rsidR="00E971F7" w:rsidRPr="005D7116">
        <w:rPr>
          <w:b/>
        </w:rPr>
        <w:t xml:space="preserve">karjääri maavara kaevandamise </w:t>
      </w:r>
      <w:r w:rsidR="004C7DEF">
        <w:rPr>
          <w:b/>
        </w:rPr>
        <w:t>keskkonna</w:t>
      </w:r>
      <w:r w:rsidR="00E971F7" w:rsidRPr="005D7116">
        <w:rPr>
          <w:b/>
        </w:rPr>
        <w:t>loa</w:t>
      </w:r>
      <w:r w:rsidR="00980C66">
        <w:rPr>
          <w:b/>
        </w:rPr>
        <w:t xml:space="preserve"> </w:t>
      </w:r>
      <w:r w:rsidR="00E971F7" w:rsidRPr="005D7116">
        <w:rPr>
          <w:b/>
        </w:rPr>
        <w:t>taotlusele</w:t>
      </w:r>
      <w:r w:rsidR="007670F7" w:rsidRPr="005D7116">
        <w:rPr>
          <w:b/>
        </w:rPr>
        <w:t xml:space="preserve"> </w:t>
      </w:r>
      <w:r w:rsidR="00E971F7" w:rsidRPr="005D7116">
        <w:rPr>
          <w:b/>
        </w:rPr>
        <w:t>keskkonnamõju hindamise algatamata jätmine</w:t>
      </w:r>
    </w:p>
    <w:p w14:paraId="67B4C6E1" w14:textId="77777777" w:rsidR="00653DCB" w:rsidRPr="005D7116" w:rsidRDefault="00653DCB" w:rsidP="009F6F58">
      <w:pPr>
        <w:spacing w:line="240" w:lineRule="auto"/>
        <w:ind w:right="3969"/>
        <w:rPr>
          <w:bCs/>
        </w:rPr>
      </w:pPr>
    </w:p>
    <w:p w14:paraId="67B4C6E7" w14:textId="77777777" w:rsidR="005F1228" w:rsidRPr="005D7116" w:rsidRDefault="005F1228" w:rsidP="005D7116">
      <w:pPr>
        <w:spacing w:line="240" w:lineRule="auto"/>
        <w:rPr>
          <w:bCs/>
        </w:rPr>
      </w:pPr>
    </w:p>
    <w:p w14:paraId="1FBD8272" w14:textId="77777777" w:rsidR="007E14D3" w:rsidRDefault="007E14D3" w:rsidP="00546777">
      <w:pPr>
        <w:pStyle w:val="Snum"/>
      </w:pPr>
    </w:p>
    <w:p w14:paraId="444202E4" w14:textId="77777777" w:rsidR="007E14D3" w:rsidRDefault="007E14D3" w:rsidP="00546777">
      <w:pPr>
        <w:pStyle w:val="Snum"/>
      </w:pPr>
    </w:p>
    <w:p w14:paraId="3375B680" w14:textId="74A2FB18" w:rsidR="007E14D3" w:rsidRPr="007E14D3" w:rsidRDefault="007E14D3" w:rsidP="007E14D3">
      <w:pPr>
        <w:pStyle w:val="Snum"/>
        <w:numPr>
          <w:ilvl w:val="0"/>
          <w:numId w:val="14"/>
        </w:numPr>
        <w:rPr>
          <w:b/>
        </w:rPr>
      </w:pPr>
      <w:r w:rsidRPr="007E14D3">
        <w:rPr>
          <w:b/>
        </w:rPr>
        <w:t>OTSUS</w:t>
      </w:r>
    </w:p>
    <w:p w14:paraId="2B87B9D6" w14:textId="77777777" w:rsidR="007E14D3" w:rsidRDefault="007E14D3" w:rsidP="007E14D3">
      <w:pPr>
        <w:pStyle w:val="Snum"/>
      </w:pPr>
    </w:p>
    <w:p w14:paraId="10F112CC" w14:textId="4A251792" w:rsidR="007E14D3" w:rsidRDefault="007E14D3" w:rsidP="007E14D3">
      <w:pPr>
        <w:pStyle w:val="Snum"/>
      </w:pPr>
      <w:r w:rsidRPr="007E14D3">
        <w:t xml:space="preserve">Lähtudes </w:t>
      </w:r>
      <w:proofErr w:type="spellStart"/>
      <w:r w:rsidR="00E905C9" w:rsidRPr="00E905C9">
        <w:t>Päidre</w:t>
      </w:r>
      <w:proofErr w:type="spellEnd"/>
      <w:r w:rsidR="00E905C9" w:rsidRPr="00E905C9">
        <w:t xml:space="preserve"> Põllud OÜ</w:t>
      </w:r>
      <w:r w:rsidR="00E905C9">
        <w:t xml:space="preserve"> 30</w:t>
      </w:r>
      <w:r w:rsidR="00140C27" w:rsidRPr="00140C27">
        <w:t>.0</w:t>
      </w:r>
      <w:r w:rsidR="00E905C9">
        <w:t>8</w:t>
      </w:r>
      <w:r w:rsidR="00140C27" w:rsidRPr="00140C27">
        <w:t>.202</w:t>
      </w:r>
      <w:r w:rsidR="0037623B">
        <w:t>3</w:t>
      </w:r>
      <w:r w:rsidR="00140C27" w:rsidRPr="00140C27">
        <w:t xml:space="preserve"> </w:t>
      </w:r>
      <w:r w:rsidRPr="007E14D3">
        <w:t xml:space="preserve">esitatud </w:t>
      </w:r>
      <w:r w:rsidR="00E905C9">
        <w:t>Voola</w:t>
      </w:r>
      <w:r w:rsidR="00140C27">
        <w:t xml:space="preserve"> II</w:t>
      </w:r>
      <w:r w:rsidR="00C50BFF" w:rsidRPr="00C50BFF">
        <w:t xml:space="preserve"> liivakarjääri </w:t>
      </w:r>
      <w:r w:rsidRPr="007E14D3">
        <w:t xml:space="preserve">keskkonnaloa taotlusest, võttes aluseks keskkonnamõju hindamise ja keskkonnajuhtimissüsteemi seaduse § 3 lõige 1 punkti 1, § 6 lõige 2 punkti 2 ja lõike 4, § 9 lõike 1, § 11 lõiked 2, 8 ja 8 1 , maapõueseaduse § 48 ning Vabariigi Valitsuse 29.08.2005 määruse nr 224 „Tegevusvaldkondade, mille korral tuleb anda keskkonnamõju hindamise vajalikkuse eelhinnang, täpsustatud loetelu“ § 1 lõike 1 ja § 3 punkti 4 </w:t>
      </w:r>
      <w:r w:rsidRPr="007E14D3">
        <w:rPr>
          <w:b/>
        </w:rPr>
        <w:t>otsustab Keskkonnaamet:</w:t>
      </w:r>
    </w:p>
    <w:p w14:paraId="45E725E4" w14:textId="77777777" w:rsidR="007E14D3" w:rsidRDefault="007E14D3" w:rsidP="00546777">
      <w:pPr>
        <w:pStyle w:val="Snum"/>
      </w:pPr>
    </w:p>
    <w:p w14:paraId="3896F4F8" w14:textId="53408545" w:rsidR="007E14D3" w:rsidRPr="008F68E8" w:rsidRDefault="007E14D3" w:rsidP="007E14D3">
      <w:pPr>
        <w:pStyle w:val="Snum"/>
        <w:rPr>
          <w:b/>
        </w:rPr>
      </w:pPr>
      <w:r w:rsidRPr="008F68E8">
        <w:rPr>
          <w:b/>
        </w:rPr>
        <w:t xml:space="preserve">1.1. jätta algatamata </w:t>
      </w:r>
      <w:r w:rsidR="00E905C9">
        <w:rPr>
          <w:b/>
        </w:rPr>
        <w:t>Voola</w:t>
      </w:r>
      <w:r w:rsidR="00140C27">
        <w:rPr>
          <w:b/>
        </w:rPr>
        <w:t xml:space="preserve"> II</w:t>
      </w:r>
      <w:r w:rsidR="00C50BFF" w:rsidRPr="00C50BFF">
        <w:rPr>
          <w:b/>
        </w:rPr>
        <w:t xml:space="preserve"> liivakarjääri </w:t>
      </w:r>
      <w:r w:rsidRPr="008F68E8">
        <w:rPr>
          <w:b/>
        </w:rPr>
        <w:t>mäeeraldise keskkonnaloa taotlusele</w:t>
      </w:r>
      <w:r w:rsidR="008F68E8">
        <w:rPr>
          <w:b/>
        </w:rPr>
        <w:t xml:space="preserve"> </w:t>
      </w:r>
      <w:r w:rsidRPr="008F68E8">
        <w:rPr>
          <w:b/>
        </w:rPr>
        <w:t>keskkonnamõju hindamine;</w:t>
      </w:r>
    </w:p>
    <w:p w14:paraId="56B65F24" w14:textId="77777777" w:rsidR="007E14D3" w:rsidRPr="008F68E8" w:rsidRDefault="007E14D3" w:rsidP="007E14D3">
      <w:pPr>
        <w:pStyle w:val="Snum"/>
        <w:rPr>
          <w:b/>
        </w:rPr>
      </w:pPr>
    </w:p>
    <w:p w14:paraId="37E37C82" w14:textId="19ED82D0" w:rsidR="008F68E8" w:rsidRPr="008F68E8" w:rsidRDefault="008F68E8" w:rsidP="008F68E8">
      <w:pPr>
        <w:pStyle w:val="Snum"/>
        <w:numPr>
          <w:ilvl w:val="1"/>
          <w:numId w:val="14"/>
        </w:numPr>
        <w:rPr>
          <w:b/>
        </w:rPr>
      </w:pPr>
      <w:r w:rsidRPr="008F68E8">
        <w:rPr>
          <w:b/>
        </w:rPr>
        <w:t>Keskkonnauuringud ei ole vajalikud.</w:t>
      </w:r>
    </w:p>
    <w:p w14:paraId="050B3499" w14:textId="77777777" w:rsidR="008F68E8" w:rsidRPr="008F68E8" w:rsidRDefault="008F68E8" w:rsidP="008F68E8">
      <w:pPr>
        <w:pStyle w:val="Snum"/>
        <w:ind w:left="987"/>
        <w:rPr>
          <w:b/>
        </w:rPr>
      </w:pPr>
    </w:p>
    <w:p w14:paraId="2D2C5A2C" w14:textId="77777777" w:rsidR="008F68E8" w:rsidRPr="008F68E8" w:rsidRDefault="008F68E8" w:rsidP="008F68E8">
      <w:pPr>
        <w:pStyle w:val="Snum"/>
        <w:rPr>
          <w:b/>
        </w:rPr>
      </w:pPr>
      <w:r w:rsidRPr="008F68E8">
        <w:rPr>
          <w:b/>
        </w:rPr>
        <w:t>1.3. Kavandatava tegevuse erisusi või keskkonnameetmeid muidu ilmneda võiva olulise</w:t>
      </w:r>
    </w:p>
    <w:p w14:paraId="30B74248" w14:textId="547807EE" w:rsidR="008F68E8" w:rsidRPr="008F68E8" w:rsidRDefault="008F68E8" w:rsidP="008F68E8">
      <w:pPr>
        <w:pStyle w:val="Snum"/>
        <w:rPr>
          <w:b/>
        </w:rPr>
      </w:pPr>
      <w:r w:rsidRPr="008F68E8">
        <w:rPr>
          <w:b/>
        </w:rPr>
        <w:t xml:space="preserve">ebasoodsa keskkonnamõju vältimiseks või leevendamiseks </w:t>
      </w:r>
      <w:r w:rsidR="00E905C9">
        <w:rPr>
          <w:b/>
        </w:rPr>
        <w:t>Voola</w:t>
      </w:r>
      <w:r w:rsidR="00140C27">
        <w:rPr>
          <w:b/>
        </w:rPr>
        <w:t xml:space="preserve"> II</w:t>
      </w:r>
      <w:r w:rsidRPr="008F68E8">
        <w:rPr>
          <w:b/>
        </w:rPr>
        <w:t xml:space="preserve"> </w:t>
      </w:r>
      <w:r w:rsidR="00503A7B">
        <w:rPr>
          <w:b/>
        </w:rPr>
        <w:t>liiv</w:t>
      </w:r>
      <w:r w:rsidRPr="008F68E8">
        <w:rPr>
          <w:b/>
        </w:rPr>
        <w:t>akarjääri</w:t>
      </w:r>
      <w:r w:rsidR="00980C66">
        <w:rPr>
          <w:b/>
        </w:rPr>
        <w:t xml:space="preserve"> </w:t>
      </w:r>
      <w:r w:rsidRPr="008F68E8">
        <w:rPr>
          <w:b/>
        </w:rPr>
        <w:t>keskkonnaloas on järgmised:</w:t>
      </w:r>
    </w:p>
    <w:p w14:paraId="099B8E9B" w14:textId="1FC0ADBE" w:rsidR="00C10446" w:rsidRDefault="00C10446" w:rsidP="00C10446">
      <w:pPr>
        <w:pStyle w:val="Snum"/>
        <w:rPr>
          <w:b/>
        </w:rPr>
      </w:pPr>
      <w:r>
        <w:rPr>
          <w:b/>
        </w:rPr>
        <w:t xml:space="preserve">1.3.1. </w:t>
      </w:r>
      <w:r w:rsidRPr="00C10446">
        <w:rPr>
          <w:b/>
        </w:rPr>
        <w:t xml:space="preserve">Juhul kui tolm põhjustab häiringuid ümbruskonna aladele või elanikele, tuleb karjääri tegevusega seonduva tolmu leviku piiramiseks kaevandamise ja vedude perioodil kuival ajal, kui ööpäeva keskmine </w:t>
      </w:r>
      <w:proofErr w:type="spellStart"/>
      <w:r w:rsidRPr="00C10446">
        <w:rPr>
          <w:b/>
        </w:rPr>
        <w:t>välistemperatuur</w:t>
      </w:r>
      <w:proofErr w:type="spellEnd"/>
      <w:r w:rsidRPr="00C10446">
        <w:rPr>
          <w:b/>
        </w:rPr>
        <w:t xml:space="preserve"> on üle +5⁰C, niisutada karjäärisiseseid teid ja platse.</w:t>
      </w:r>
    </w:p>
    <w:p w14:paraId="47ACD255" w14:textId="5EA0A8A3" w:rsidR="00140C27" w:rsidRPr="00C10446" w:rsidRDefault="00140C27" w:rsidP="00C10446">
      <w:pPr>
        <w:pStyle w:val="Snum"/>
        <w:rPr>
          <w:b/>
        </w:rPr>
      </w:pPr>
      <w:r>
        <w:rPr>
          <w:b/>
        </w:rPr>
        <w:t xml:space="preserve">1.3.2. </w:t>
      </w:r>
      <w:r w:rsidRPr="00140C27">
        <w:rPr>
          <w:b/>
        </w:rPr>
        <w:t xml:space="preserve">Rajada karjääri </w:t>
      </w:r>
      <w:r w:rsidR="0037623B">
        <w:rPr>
          <w:b/>
        </w:rPr>
        <w:t>loode</w:t>
      </w:r>
      <w:r w:rsidRPr="00140C27">
        <w:rPr>
          <w:b/>
        </w:rPr>
        <w:t>piirile vähemalt 3 m kõrgune katendist vall.</w:t>
      </w:r>
    </w:p>
    <w:p w14:paraId="20841186" w14:textId="1DAB95C1" w:rsidR="00C10446" w:rsidRPr="00C10446" w:rsidRDefault="00C10446" w:rsidP="00C10446">
      <w:pPr>
        <w:pStyle w:val="Snum"/>
        <w:rPr>
          <w:b/>
        </w:rPr>
      </w:pPr>
      <w:r>
        <w:rPr>
          <w:b/>
        </w:rPr>
        <w:t>1.3.</w:t>
      </w:r>
      <w:r w:rsidR="00140C27">
        <w:rPr>
          <w:b/>
        </w:rPr>
        <w:t>3</w:t>
      </w:r>
      <w:r w:rsidRPr="00C10446">
        <w:rPr>
          <w:b/>
        </w:rPr>
        <w:t>. Põhjavee reostumise vältimiseks seadmete või masinate tankimine ja remont võib toimuda ainult selleks ettenähtud teenindusplatsil.</w:t>
      </w:r>
    </w:p>
    <w:p w14:paraId="2680AF95" w14:textId="216A646E" w:rsidR="008F68E8" w:rsidRDefault="008F68E8" w:rsidP="00C10446">
      <w:pPr>
        <w:pStyle w:val="Snum"/>
        <w:rPr>
          <w:b/>
        </w:rPr>
      </w:pPr>
    </w:p>
    <w:p w14:paraId="31DC9E94" w14:textId="0FE959E8" w:rsidR="008F68E8" w:rsidRPr="008F68E8" w:rsidRDefault="008F68E8" w:rsidP="008F68E8">
      <w:pPr>
        <w:pStyle w:val="Snum"/>
        <w:rPr>
          <w:b/>
        </w:rPr>
      </w:pPr>
      <w:r>
        <w:t>Keskkonnaamet teavitab KMH algatamata jätmise otsusest 14 päeva jooksul väljaandes Ametlikud Teadaanded.</w:t>
      </w:r>
    </w:p>
    <w:p w14:paraId="0EAE373C" w14:textId="77777777" w:rsidR="008F68E8" w:rsidRDefault="008F68E8" w:rsidP="00546777">
      <w:pPr>
        <w:pStyle w:val="Snum"/>
      </w:pPr>
    </w:p>
    <w:p w14:paraId="0E7A54A8" w14:textId="01F5B8DA" w:rsidR="007E14D3" w:rsidRDefault="007E14D3" w:rsidP="007E14D3">
      <w:pPr>
        <w:pStyle w:val="Snum"/>
        <w:numPr>
          <w:ilvl w:val="0"/>
          <w:numId w:val="14"/>
        </w:numPr>
        <w:rPr>
          <w:b/>
        </w:rPr>
      </w:pPr>
      <w:r w:rsidRPr="007E14D3">
        <w:rPr>
          <w:b/>
        </w:rPr>
        <w:t>ASJAOLUD JA ÕIGUSLIKUD ALUSED</w:t>
      </w:r>
    </w:p>
    <w:p w14:paraId="320D9866" w14:textId="77777777" w:rsidR="007E14D3" w:rsidRPr="007E14D3" w:rsidRDefault="007E14D3" w:rsidP="007E14D3">
      <w:pPr>
        <w:pStyle w:val="Snum"/>
        <w:ind w:left="502"/>
        <w:rPr>
          <w:b/>
        </w:rPr>
      </w:pPr>
    </w:p>
    <w:p w14:paraId="7519FE9F" w14:textId="2900F53D" w:rsidR="00AB640A" w:rsidRPr="00AB640A" w:rsidRDefault="00E905C9" w:rsidP="00AB640A">
      <w:pPr>
        <w:pStyle w:val="Snum"/>
        <w:rPr>
          <w:rFonts w:eastAsia="Times New Roman"/>
          <w:kern w:val="0"/>
          <w:lang w:eastAsia="en-US" w:bidi="ar-SA"/>
        </w:rPr>
      </w:pPr>
      <w:proofErr w:type="spellStart"/>
      <w:r w:rsidRPr="00E905C9">
        <w:rPr>
          <w:rFonts w:eastAsia="Times New Roman"/>
          <w:kern w:val="0"/>
          <w:lang w:eastAsia="en-US" w:bidi="ar-SA"/>
        </w:rPr>
        <w:t>Päidre</w:t>
      </w:r>
      <w:proofErr w:type="spellEnd"/>
      <w:r w:rsidRPr="00E905C9">
        <w:rPr>
          <w:rFonts w:eastAsia="Times New Roman"/>
          <w:kern w:val="0"/>
          <w:lang w:eastAsia="en-US" w:bidi="ar-SA"/>
        </w:rPr>
        <w:t xml:space="preserve"> Põllud OÜ (registrikood 10340091, aadress Turu tn 34-213, Tartu linn, Tartu maakond)</w:t>
      </w:r>
      <w:r w:rsidR="004304CD" w:rsidRPr="004304CD">
        <w:rPr>
          <w:rFonts w:eastAsia="Times New Roman"/>
          <w:kern w:val="0"/>
          <w:lang w:eastAsia="en-US" w:bidi="ar-SA"/>
        </w:rPr>
        <w:t xml:space="preserve"> </w:t>
      </w:r>
      <w:r w:rsidR="004304CD">
        <w:rPr>
          <w:rFonts w:eastAsia="Times New Roman"/>
          <w:kern w:val="0"/>
          <w:lang w:eastAsia="en-US" w:bidi="ar-SA"/>
        </w:rPr>
        <w:t>esitas</w:t>
      </w:r>
      <w:r w:rsidR="004304CD" w:rsidRPr="004304CD">
        <w:rPr>
          <w:rFonts w:eastAsia="Times New Roman"/>
          <w:kern w:val="0"/>
          <w:lang w:eastAsia="en-US" w:bidi="ar-SA"/>
        </w:rPr>
        <w:t xml:space="preserve"> </w:t>
      </w:r>
      <w:r w:rsidR="00AB640A" w:rsidRPr="00AB640A">
        <w:rPr>
          <w:rFonts w:eastAsia="Times New Roman"/>
          <w:kern w:val="0"/>
          <w:lang w:eastAsia="en-US" w:bidi="ar-SA"/>
        </w:rPr>
        <w:t xml:space="preserve">05.07.2023 </w:t>
      </w:r>
      <w:r w:rsidR="00AB640A">
        <w:rPr>
          <w:rFonts w:eastAsia="Times New Roman"/>
          <w:kern w:val="0"/>
          <w:lang w:eastAsia="en-US" w:bidi="ar-SA"/>
        </w:rPr>
        <w:t>Keskkonnaametile</w:t>
      </w:r>
      <w:r w:rsidR="00AB640A" w:rsidRPr="00AB640A">
        <w:rPr>
          <w:rFonts w:eastAsia="Times New Roman"/>
          <w:kern w:val="0"/>
          <w:lang w:eastAsia="en-US" w:bidi="ar-SA"/>
        </w:rPr>
        <w:t xml:space="preserve"> Voola II </w:t>
      </w:r>
      <w:r w:rsidR="00AB640A">
        <w:rPr>
          <w:rFonts w:eastAsia="Times New Roman"/>
          <w:kern w:val="0"/>
          <w:lang w:eastAsia="en-US" w:bidi="ar-SA"/>
        </w:rPr>
        <w:t xml:space="preserve">(algselt </w:t>
      </w:r>
      <w:proofErr w:type="spellStart"/>
      <w:r w:rsidR="00AB640A" w:rsidRPr="0037623B">
        <w:rPr>
          <w:rFonts w:eastAsia="Times New Roman"/>
          <w:i/>
          <w:iCs/>
          <w:kern w:val="0"/>
          <w:lang w:eastAsia="en-US" w:bidi="ar-SA"/>
        </w:rPr>
        <w:t>Jeti</w:t>
      </w:r>
      <w:proofErr w:type="spellEnd"/>
      <w:r w:rsidR="00AB640A">
        <w:rPr>
          <w:rFonts w:eastAsia="Times New Roman"/>
          <w:kern w:val="0"/>
          <w:lang w:eastAsia="en-US" w:bidi="ar-SA"/>
        </w:rPr>
        <w:t xml:space="preserve"> nime all) </w:t>
      </w:r>
      <w:r w:rsidR="00AB640A" w:rsidRPr="00AB640A">
        <w:rPr>
          <w:rFonts w:eastAsia="Times New Roman"/>
          <w:kern w:val="0"/>
          <w:lang w:eastAsia="en-US" w:bidi="ar-SA"/>
        </w:rPr>
        <w:t>liivakarjääri mäeeraldise maavara kaevandamise keskkonnaloa taotluse (registreeritud Keskkonnaameti süsteemis KOTKAS 05.07.2023 dokumendina nr DM-125278-1). Parandatud taotlus esitati 30.08.2023 (DM-125278-7).</w:t>
      </w:r>
    </w:p>
    <w:p w14:paraId="5A94F0DD" w14:textId="014A1F37" w:rsidR="004304CD" w:rsidRDefault="004304CD" w:rsidP="00980C66">
      <w:pPr>
        <w:pStyle w:val="Snum"/>
        <w:rPr>
          <w:rFonts w:eastAsia="Times New Roman"/>
          <w:kern w:val="0"/>
          <w:lang w:eastAsia="en-US" w:bidi="ar-SA"/>
        </w:rPr>
      </w:pPr>
    </w:p>
    <w:p w14:paraId="66FE37D6" w14:textId="77777777" w:rsidR="00C50BFF" w:rsidRDefault="00C50BFF" w:rsidP="0094680A">
      <w:pPr>
        <w:pStyle w:val="Snum"/>
      </w:pPr>
    </w:p>
    <w:p w14:paraId="47D7BB2B" w14:textId="1094BB80" w:rsidR="00AB640A" w:rsidRPr="00AB640A" w:rsidRDefault="00AB640A" w:rsidP="00AB640A">
      <w:pPr>
        <w:widowControl/>
        <w:suppressAutoHyphens w:val="0"/>
        <w:spacing w:line="240" w:lineRule="auto"/>
        <w:rPr>
          <w:rFonts w:cs="Mangal"/>
        </w:rPr>
      </w:pPr>
      <w:bookmarkStart w:id="0" w:name="_Hlk152150920"/>
      <w:proofErr w:type="spellStart"/>
      <w:r w:rsidRPr="00AB640A">
        <w:rPr>
          <w:rFonts w:cs="Mangal"/>
        </w:rPr>
        <w:lastRenderedPageBreak/>
        <w:t>Päidre</w:t>
      </w:r>
      <w:proofErr w:type="spellEnd"/>
      <w:r w:rsidRPr="00AB640A">
        <w:rPr>
          <w:rFonts w:cs="Mangal"/>
        </w:rPr>
        <w:t xml:space="preserve"> Põllud OÜ </w:t>
      </w:r>
      <w:bookmarkEnd w:id="0"/>
      <w:r w:rsidRPr="00AB640A">
        <w:rPr>
          <w:rFonts w:cs="Mangal"/>
        </w:rPr>
        <w:t>eesmärk on avada täiendav liivakarjäär nõudluse ta</w:t>
      </w:r>
      <w:r w:rsidR="00415D18">
        <w:rPr>
          <w:rFonts w:cs="Mangal"/>
        </w:rPr>
        <w:t>gami</w:t>
      </w:r>
      <w:r w:rsidRPr="00AB640A">
        <w:rPr>
          <w:rFonts w:cs="Mangal"/>
        </w:rPr>
        <w:t>seks. Kaevandatavat maavara saab kasutada ehituses täitematerjalina. Samuti maanteed</w:t>
      </w:r>
      <w:r w:rsidR="00415D18">
        <w:rPr>
          <w:rFonts w:cs="Mangal"/>
        </w:rPr>
        <w:t>e</w:t>
      </w:r>
      <w:r w:rsidRPr="00AB640A">
        <w:rPr>
          <w:rFonts w:cs="Mangal"/>
        </w:rPr>
        <w:t xml:space="preserve">  jooksva</w:t>
      </w:r>
      <w:r w:rsidR="00415D18">
        <w:rPr>
          <w:rFonts w:cs="Mangal"/>
        </w:rPr>
        <w:t>ks</w:t>
      </w:r>
      <w:r w:rsidRPr="00AB640A">
        <w:rPr>
          <w:rFonts w:cs="Mangal"/>
        </w:rPr>
        <w:t xml:space="preserve"> hooldus</w:t>
      </w:r>
      <w:r w:rsidR="00415D18">
        <w:rPr>
          <w:rFonts w:cs="Mangal"/>
        </w:rPr>
        <w:t>eks</w:t>
      </w:r>
      <w:r w:rsidRPr="00AB640A">
        <w:rPr>
          <w:rFonts w:cs="Mangal"/>
        </w:rPr>
        <w:t xml:space="preserve"> ja seisukorra parandamis</w:t>
      </w:r>
      <w:r w:rsidR="00415D18">
        <w:rPr>
          <w:rFonts w:cs="Mangal"/>
        </w:rPr>
        <w:t>eks</w:t>
      </w:r>
      <w:r w:rsidRPr="00AB640A">
        <w:rPr>
          <w:rFonts w:cs="Mangal"/>
        </w:rPr>
        <w:t xml:space="preserve">. Vajadusel saab karjäärist leiduvat looduslikku materjali sõeluda ning pesta ja sellega vastavalt </w:t>
      </w:r>
      <w:r w:rsidR="00415D18">
        <w:rPr>
          <w:rFonts w:cs="Mangal"/>
        </w:rPr>
        <w:t>parendada</w:t>
      </w:r>
      <w:r w:rsidRPr="00AB640A">
        <w:rPr>
          <w:rFonts w:cs="Mangal"/>
        </w:rPr>
        <w:t xml:space="preserve"> materjali kvaliteeti.</w:t>
      </w:r>
    </w:p>
    <w:p w14:paraId="3A342927" w14:textId="77777777" w:rsidR="00AB640A" w:rsidRPr="00AB640A" w:rsidRDefault="00AB640A" w:rsidP="00AB640A">
      <w:pPr>
        <w:widowControl/>
        <w:suppressAutoHyphens w:val="0"/>
        <w:spacing w:line="240" w:lineRule="auto"/>
        <w:rPr>
          <w:rFonts w:cs="Mangal"/>
        </w:rPr>
      </w:pPr>
    </w:p>
    <w:p w14:paraId="7E1B9069" w14:textId="1C4CF69C" w:rsidR="00AB640A" w:rsidRPr="00AB640A" w:rsidRDefault="00AB640A" w:rsidP="00AB640A">
      <w:pPr>
        <w:widowControl/>
        <w:suppressAutoHyphens w:val="0"/>
        <w:spacing w:line="240" w:lineRule="auto"/>
        <w:rPr>
          <w:rFonts w:cs="Mangal"/>
        </w:rPr>
      </w:pPr>
      <w:bookmarkStart w:id="1" w:name="_Hlk144198705"/>
      <w:r w:rsidRPr="00AB640A">
        <w:rPr>
          <w:rFonts w:cs="Mangal"/>
        </w:rPr>
        <w:t xml:space="preserve">Taotletav Voola II liivakarjäär asub </w:t>
      </w:r>
      <w:bookmarkStart w:id="2" w:name="_Hlk152150951"/>
      <w:r w:rsidRPr="00AB640A">
        <w:rPr>
          <w:rFonts w:cs="Mangal"/>
        </w:rPr>
        <w:t xml:space="preserve">Valga maakonnas Tõrva vallas </w:t>
      </w:r>
      <w:proofErr w:type="spellStart"/>
      <w:r w:rsidRPr="00AB640A">
        <w:rPr>
          <w:rFonts w:cs="Mangal"/>
        </w:rPr>
        <w:t>Jeti</w:t>
      </w:r>
      <w:proofErr w:type="spellEnd"/>
      <w:r w:rsidRPr="00AB640A">
        <w:rPr>
          <w:rFonts w:cs="Mangal"/>
        </w:rPr>
        <w:t xml:space="preserve"> külas taotlejale kuuluval kinnistul Sädeme (tunnus 20801:001:0902). </w:t>
      </w:r>
      <w:bookmarkStart w:id="3" w:name="_Hlk152150994"/>
      <w:bookmarkEnd w:id="2"/>
      <w:r w:rsidRPr="00AB640A">
        <w:rPr>
          <w:rFonts w:cs="Mangal"/>
        </w:rPr>
        <w:t>Taotletav mäeeraldis hõlmab täielikult Voola liivamaardla (registrikaart nr 374) täiteliiva aktiivse tarbevaru 9 plokki.</w:t>
      </w:r>
      <w:bookmarkEnd w:id="3"/>
    </w:p>
    <w:p w14:paraId="667BAA1D" w14:textId="77777777" w:rsidR="00AB640A" w:rsidRDefault="00AB640A" w:rsidP="00AB640A">
      <w:pPr>
        <w:widowControl/>
        <w:suppressAutoHyphens w:val="0"/>
        <w:spacing w:line="240" w:lineRule="auto"/>
        <w:rPr>
          <w:rFonts w:cs="Mangal"/>
        </w:rPr>
      </w:pPr>
    </w:p>
    <w:p w14:paraId="028004C8" w14:textId="4F9D7418" w:rsidR="00AB640A" w:rsidRPr="00AB640A" w:rsidRDefault="00AB640A" w:rsidP="00AB640A">
      <w:pPr>
        <w:widowControl/>
        <w:suppressAutoHyphens w:val="0"/>
        <w:spacing w:line="240" w:lineRule="auto"/>
        <w:rPr>
          <w:rFonts w:cs="Mangal"/>
        </w:rPr>
      </w:pPr>
      <w:bookmarkStart w:id="4" w:name="_Hlk152151039"/>
      <w:r w:rsidRPr="00AB640A">
        <w:rPr>
          <w:rFonts w:cs="Mangal"/>
        </w:rPr>
        <w:t xml:space="preserve">Taotletava mäeeraldise ja selle teenindusmaa pindalad on vastavalt 1,60 ha ja 2,14 ha. Kaevandamisloa taotluse kohaselt on mäeeraldise aktiivne tarbevaru seisuga 31.03.2023 täiteliival (plokk 9) </w:t>
      </w:r>
      <w:bookmarkStart w:id="5" w:name="_Hlk144820385"/>
      <w:r w:rsidRPr="00AB640A">
        <w:rPr>
          <w:rFonts w:cs="Mangal"/>
        </w:rPr>
        <w:t xml:space="preserve">31,0 tuh m³ </w:t>
      </w:r>
      <w:bookmarkEnd w:id="5"/>
      <w:r w:rsidRPr="00AB640A">
        <w:rPr>
          <w:rFonts w:cs="Mangal"/>
        </w:rPr>
        <w:t xml:space="preserve">ning kaevandatava täiteliiva varu koguseks </w:t>
      </w:r>
      <w:bookmarkStart w:id="6" w:name="_Hlk144820433"/>
      <w:r w:rsidRPr="00AB640A">
        <w:rPr>
          <w:rFonts w:cs="Mangal"/>
        </w:rPr>
        <w:t xml:space="preserve">28,0 </w:t>
      </w:r>
      <w:bookmarkEnd w:id="6"/>
      <w:r w:rsidRPr="00AB640A">
        <w:rPr>
          <w:rFonts w:cs="Mangal"/>
        </w:rPr>
        <w:t>tuh m³. Maavara kaevandamise keskmiseks aastamääraks taotletakse 3,0 tuh m³. Katendi kogus 4,6 tuh m³, sh muld 4,6 tuh m³. Maavara kasutusaladeks on ehitus ja teedeehitus. Korrastamise suunaks on veekogu-ja maatulundusmaa (rohumaa). Luba taotletakse 15 aastaks.</w:t>
      </w:r>
    </w:p>
    <w:bookmarkEnd w:id="1"/>
    <w:bookmarkEnd w:id="4"/>
    <w:p w14:paraId="2FF645BF" w14:textId="77777777" w:rsidR="00C50BFF" w:rsidRDefault="00C50BFF" w:rsidP="00C50BFF">
      <w:pPr>
        <w:widowControl/>
        <w:suppressAutoHyphens w:val="0"/>
        <w:spacing w:line="240" w:lineRule="auto"/>
        <w:rPr>
          <w:rFonts w:cs="Mangal"/>
        </w:rPr>
      </w:pPr>
    </w:p>
    <w:p w14:paraId="50BFAA5D" w14:textId="08A45063" w:rsidR="00267B12" w:rsidRDefault="00267B12" w:rsidP="00267B12">
      <w:pPr>
        <w:pStyle w:val="Snum"/>
      </w:pPr>
      <w:r>
        <w:t xml:space="preserve">Keskkonnaamet võttis </w:t>
      </w:r>
      <w:r w:rsidR="004304CD">
        <w:t>1</w:t>
      </w:r>
      <w:r w:rsidR="00AB640A">
        <w:t>8</w:t>
      </w:r>
      <w:r>
        <w:t>.0</w:t>
      </w:r>
      <w:r w:rsidR="004304CD">
        <w:t>9</w:t>
      </w:r>
      <w:r>
        <w:t>.202</w:t>
      </w:r>
      <w:r w:rsidR="00AB640A">
        <w:t>3</w:t>
      </w:r>
      <w:r>
        <w:t xml:space="preserve"> kirjaga nr </w:t>
      </w:r>
      <w:r w:rsidR="00AB640A" w:rsidRPr="00AB640A">
        <w:t>DM-125278-9</w:t>
      </w:r>
      <w:r w:rsidR="004304CD">
        <w:t xml:space="preserve"> </w:t>
      </w:r>
      <w:r w:rsidR="00AB640A">
        <w:t>Voola</w:t>
      </w:r>
      <w:r w:rsidR="004304CD">
        <w:t xml:space="preserve"> II</w:t>
      </w:r>
      <w:r w:rsidR="00C50BFF" w:rsidRPr="00C50BFF">
        <w:t xml:space="preserve"> liivakarjäär</w:t>
      </w:r>
      <w:r w:rsidR="00C50BFF">
        <w:t>i</w:t>
      </w:r>
      <w:r w:rsidR="00C50BFF" w:rsidRPr="00C50BFF">
        <w:t xml:space="preserve"> </w:t>
      </w:r>
      <w:r>
        <w:t>k</w:t>
      </w:r>
      <w:r w:rsidR="004B4B3A">
        <w:t>aevandamis</w:t>
      </w:r>
      <w:r>
        <w:t>loa taotluse menetlusse.</w:t>
      </w:r>
    </w:p>
    <w:p w14:paraId="6B0DE397" w14:textId="77777777" w:rsidR="00267B12" w:rsidRDefault="00267B12" w:rsidP="00267B12">
      <w:pPr>
        <w:pStyle w:val="Snum"/>
      </w:pPr>
    </w:p>
    <w:p w14:paraId="0EE11AD5" w14:textId="3F4E42C1" w:rsidR="00267B12" w:rsidRDefault="00267B12" w:rsidP="00267B12">
      <w:pPr>
        <w:pStyle w:val="Snum"/>
      </w:pPr>
      <w:proofErr w:type="spellStart"/>
      <w:r>
        <w:t>KeHJS</w:t>
      </w:r>
      <w:proofErr w:type="spellEnd"/>
      <w:r>
        <w:t xml:space="preserve"> § 3 lõige 1 punkti 1 kohaselt hinnatakse keskkonnamõju, kui taotletakse tegevusluba või selle muutmist ning tegevusloa taotlemise või muutmise põhjuseks olev kavandatav tegevus toob eeldatavalt kaasa olulise keskkonnamõju.</w:t>
      </w:r>
    </w:p>
    <w:p w14:paraId="3863B83C" w14:textId="77777777" w:rsidR="00267B12" w:rsidRDefault="00267B12" w:rsidP="00267B12">
      <w:pPr>
        <w:pStyle w:val="Snum"/>
      </w:pPr>
    </w:p>
    <w:p w14:paraId="649FB2A2" w14:textId="56B328CB" w:rsidR="00267B12" w:rsidRDefault="00267B12" w:rsidP="00267B12">
      <w:pPr>
        <w:pStyle w:val="Snum"/>
      </w:pPr>
      <w:proofErr w:type="spellStart"/>
      <w:r w:rsidRPr="00267B12">
        <w:t>KeHJS</w:t>
      </w:r>
      <w:proofErr w:type="spellEnd"/>
      <w:r w:rsidRPr="00267B12">
        <w:t xml:space="preserve"> § 11 lõike 2 kohaselt vaatab otsustaja tegevusloa taotluse läbi ning teeb otsuse keskkonnamõju hindamise (edaspidi KMH) algatamise või algatamata jätmise kohta </w:t>
      </w:r>
      <w:proofErr w:type="spellStart"/>
      <w:r w:rsidRPr="00267B12">
        <w:t>KeHJS</w:t>
      </w:r>
      <w:proofErr w:type="spellEnd"/>
      <w:r w:rsidRPr="00267B12">
        <w:t xml:space="preserve"> § 6 lõikes 2 nimetatud valdkondade tegevuse ja </w:t>
      </w:r>
      <w:proofErr w:type="spellStart"/>
      <w:r w:rsidRPr="00267B12">
        <w:t>KeHJS</w:t>
      </w:r>
      <w:proofErr w:type="spellEnd"/>
      <w:r w:rsidRPr="00267B12">
        <w:t xml:space="preserve"> § 6 lõikes 2</w:t>
      </w:r>
      <w:r w:rsidRPr="00267B12">
        <w:rPr>
          <w:vertAlign w:val="superscript"/>
        </w:rPr>
        <w:t>1</w:t>
      </w:r>
      <w:r w:rsidRPr="00267B12">
        <w:t xml:space="preserve"> viidatud tegevuse korral õigusaktis sätestatud tegevusloa taotluse menetlemise aja jooksul, kuid hiljemalt 90. päeval pärast </w:t>
      </w:r>
      <w:proofErr w:type="spellStart"/>
      <w:r w:rsidRPr="00267B12">
        <w:t>KeHJS</w:t>
      </w:r>
      <w:proofErr w:type="spellEnd"/>
      <w:r w:rsidRPr="00267B12">
        <w:t xml:space="preserve"> § 6</w:t>
      </w:r>
      <w:r w:rsidRPr="00267B12">
        <w:rPr>
          <w:vertAlign w:val="superscript"/>
        </w:rPr>
        <w:t>1</w:t>
      </w:r>
      <w:r w:rsidRPr="00267B12">
        <w:t xml:space="preserve"> lõikes 1 loetletud teabe saamist. </w:t>
      </w:r>
      <w:proofErr w:type="spellStart"/>
      <w:r w:rsidRPr="00267B12">
        <w:t>KeHJS</w:t>
      </w:r>
      <w:proofErr w:type="spellEnd"/>
      <w:r w:rsidRPr="00267B12">
        <w:t xml:space="preserve"> § 9 lõike 1 kohaselt on otsustaja tegevusloa andja, maapõueseaduse § 48 kohaselt annab kaevandamiseks keskkonnaloa Keskkonnaamet. Seega on Keskkonnaamet otsustajaks </w:t>
      </w:r>
      <w:proofErr w:type="spellStart"/>
      <w:r w:rsidRPr="00267B12">
        <w:t>KeHJS</w:t>
      </w:r>
      <w:proofErr w:type="spellEnd"/>
      <w:r w:rsidRPr="00267B12">
        <w:t xml:space="preserve"> tähenduses.</w:t>
      </w:r>
    </w:p>
    <w:p w14:paraId="3230DDEC" w14:textId="77777777" w:rsidR="00267B12" w:rsidRDefault="00267B12" w:rsidP="00267B12">
      <w:pPr>
        <w:pStyle w:val="Snum"/>
      </w:pPr>
    </w:p>
    <w:p w14:paraId="17BE68F9" w14:textId="7E8098CD" w:rsidR="00267B12" w:rsidRDefault="00267B12" w:rsidP="00267B12">
      <w:pPr>
        <w:pStyle w:val="Snum"/>
      </w:pPr>
      <w:proofErr w:type="spellStart"/>
      <w:r>
        <w:t>KeHJS</w:t>
      </w:r>
      <w:proofErr w:type="spellEnd"/>
      <w:r>
        <w:t xml:space="preserve"> § 6 lõige 2 punkti 2, § 6</w:t>
      </w:r>
      <w:r w:rsidRPr="00267B12">
        <w:rPr>
          <w:vertAlign w:val="superscript"/>
        </w:rPr>
        <w:t>1</w:t>
      </w:r>
      <w:r>
        <w:t xml:space="preserve"> lõike 3, § 11 lõigete 2 ja 4 ning </w:t>
      </w:r>
      <w:proofErr w:type="spellStart"/>
      <w:r>
        <w:t>KeHJS</w:t>
      </w:r>
      <w:proofErr w:type="spellEnd"/>
      <w:r>
        <w:t xml:space="preserve"> § 6 lõike 4 alusel kehtestatud Vabariigi Valitsuse 29.08.2005 määruse nr 224 „Tegevusvaldkondade, mille korral tuleb anda keskkonnamõju hindamise vajalikkuse eelhinnang, täpsustatud loetelu“ § 1 lõike 1 ja § 3 punkti 4 kohaselt peab otsustaja andma eelhinnangu selle kohta, kas </w:t>
      </w:r>
      <w:proofErr w:type="spellStart"/>
      <w:r>
        <w:t>pealmaakaevandamine</w:t>
      </w:r>
      <w:proofErr w:type="spellEnd"/>
      <w:r>
        <w:t xml:space="preserve"> kuni 25 hektari suurusel alal on eeldatavalt olulise keskkonnamõjuga tegevus või mitte ning otsustama KMH algatamise või algatamata jätmise üle.</w:t>
      </w:r>
    </w:p>
    <w:p w14:paraId="2672E5E3" w14:textId="77777777" w:rsidR="00267B12" w:rsidRDefault="00267B12" w:rsidP="00267B12">
      <w:pPr>
        <w:pStyle w:val="Snum"/>
      </w:pPr>
    </w:p>
    <w:p w14:paraId="20EA0138" w14:textId="5DA5C64B" w:rsidR="00267B12" w:rsidRDefault="00267B12" w:rsidP="00267B12">
      <w:pPr>
        <w:pStyle w:val="Snum"/>
      </w:pPr>
      <w:proofErr w:type="spellStart"/>
      <w:r>
        <w:t>KeHJS</w:t>
      </w:r>
      <w:proofErr w:type="spellEnd"/>
      <w:r>
        <w:t xml:space="preserve"> § 11 lõike 2</w:t>
      </w:r>
      <w:r w:rsidRPr="00267B12">
        <w:rPr>
          <w:vertAlign w:val="superscript"/>
        </w:rPr>
        <w:t>3</w:t>
      </w:r>
      <w:r>
        <w:t xml:space="preserve"> järgi KMH vajalikkus otsustatakse, lähtudes eelhinnangust (vt </w:t>
      </w:r>
      <w:proofErr w:type="spellStart"/>
      <w:r>
        <w:t>ptk</w:t>
      </w:r>
      <w:proofErr w:type="spellEnd"/>
      <w:r>
        <w:t xml:space="preserve"> 3) ja</w:t>
      </w:r>
      <w:r w:rsidRPr="00267B12">
        <w:t xml:space="preserve"> </w:t>
      </w:r>
      <w:r>
        <w:t xml:space="preserve">asjaomase asutuse seisukohast (seisukohad ning selgitused nendega arvestamise või arvestamata jätmise kohta, vt </w:t>
      </w:r>
      <w:proofErr w:type="spellStart"/>
      <w:r>
        <w:t>ptk</w:t>
      </w:r>
      <w:proofErr w:type="spellEnd"/>
      <w:r>
        <w:t xml:space="preserve"> 4). </w:t>
      </w:r>
      <w:proofErr w:type="spellStart"/>
      <w:r>
        <w:t>KeHJS</w:t>
      </w:r>
      <w:proofErr w:type="spellEnd"/>
      <w:r>
        <w:t xml:space="preserve"> § 11 lõike 4 kohaselt, kui kavandatava tegevuse KMH algatamise või algatamata jätmise otsus tehakse </w:t>
      </w:r>
      <w:proofErr w:type="spellStart"/>
      <w:r>
        <w:t>KeHJS</w:t>
      </w:r>
      <w:proofErr w:type="spellEnd"/>
      <w:r>
        <w:t xml:space="preserve"> § 6 lõike 2 või 2</w:t>
      </w:r>
      <w:r w:rsidRPr="00267B12">
        <w:rPr>
          <w:vertAlign w:val="superscript"/>
        </w:rPr>
        <w:t>1</w:t>
      </w:r>
      <w:r>
        <w:t xml:space="preserve"> alusel, lisatakse otsusele eelhinnang.</w:t>
      </w:r>
    </w:p>
    <w:p w14:paraId="715A2C2C" w14:textId="77777777" w:rsidR="00DC61B1" w:rsidRDefault="00DC61B1" w:rsidP="00267B12">
      <w:pPr>
        <w:pStyle w:val="Snum"/>
      </w:pPr>
    </w:p>
    <w:p w14:paraId="2B20A833" w14:textId="625F16C0" w:rsidR="00267B12" w:rsidRDefault="00267B12" w:rsidP="00267B12">
      <w:pPr>
        <w:pStyle w:val="Snum"/>
        <w:numPr>
          <w:ilvl w:val="0"/>
          <w:numId w:val="14"/>
        </w:numPr>
        <w:rPr>
          <w:b/>
        </w:rPr>
      </w:pPr>
      <w:r w:rsidRPr="00267B12">
        <w:rPr>
          <w:b/>
        </w:rPr>
        <w:t>EELHINNANG</w:t>
      </w:r>
    </w:p>
    <w:p w14:paraId="1E4A8156" w14:textId="77777777" w:rsidR="00267B12" w:rsidRPr="00267B12" w:rsidRDefault="00267B12" w:rsidP="00267B12">
      <w:pPr>
        <w:pStyle w:val="Snum"/>
        <w:ind w:left="142"/>
        <w:rPr>
          <w:b/>
        </w:rPr>
      </w:pPr>
    </w:p>
    <w:p w14:paraId="1EE177AF" w14:textId="73FDB75E" w:rsidR="00267B12" w:rsidRDefault="00267B12" w:rsidP="00267B12">
      <w:pPr>
        <w:pStyle w:val="Snum"/>
      </w:pPr>
      <w:r>
        <w:t>Keskkonnaamet annab KMH eelhinnangu arendaja esitatud ja muu asjakohase teabe alusel ning lähtudes kavandatavast tegevusest, selle asukohast ning eeldatavast keskkonnamõjust (</w:t>
      </w:r>
      <w:proofErr w:type="spellStart"/>
      <w:r>
        <w:t>KeHJSi</w:t>
      </w:r>
      <w:proofErr w:type="spellEnd"/>
      <w:r>
        <w:t xml:space="preserve"> § 6</w:t>
      </w:r>
      <w:r w:rsidRPr="00267B12">
        <w:rPr>
          <w:vertAlign w:val="superscript"/>
        </w:rPr>
        <w:t>1</w:t>
      </w:r>
      <w:r>
        <w:t xml:space="preserve"> lõige 3). Eelhinnangu sisu täpsustatud nõuded on kehtestatud keskkonnaministri 16.08.2017 määrusega nr 31 „Eelhinnangu sisu täpsustatud nõuded“ (</w:t>
      </w:r>
      <w:proofErr w:type="spellStart"/>
      <w:r>
        <w:t>KeHJSi</w:t>
      </w:r>
      <w:proofErr w:type="spellEnd"/>
      <w:r>
        <w:t xml:space="preserve"> § 6</w:t>
      </w:r>
      <w:r w:rsidRPr="00391C69">
        <w:rPr>
          <w:vertAlign w:val="superscript"/>
        </w:rPr>
        <w:t>1</w:t>
      </w:r>
      <w:r>
        <w:t xml:space="preserve"> lõige</w:t>
      </w:r>
      <w:r w:rsidR="00391C69">
        <w:t xml:space="preserve"> 5).</w:t>
      </w:r>
    </w:p>
    <w:p w14:paraId="577D10E3" w14:textId="77777777" w:rsidR="00391C69" w:rsidRDefault="00391C69" w:rsidP="00267B12">
      <w:pPr>
        <w:pStyle w:val="Snum"/>
      </w:pPr>
    </w:p>
    <w:p w14:paraId="2BCA765A" w14:textId="77777777" w:rsidR="00391C69" w:rsidRDefault="00391C69" w:rsidP="00267B12">
      <w:pPr>
        <w:pStyle w:val="Snum"/>
      </w:pPr>
      <w:r>
        <w:t xml:space="preserve">Keskkonnaamet on eelhinnangu andmisel kasutanud järgmisi materjale: </w:t>
      </w:r>
    </w:p>
    <w:p w14:paraId="7F3F3AAF" w14:textId="06DEE638" w:rsidR="00391C69" w:rsidRDefault="00391C69" w:rsidP="00267B12">
      <w:pPr>
        <w:pStyle w:val="Snum"/>
      </w:pPr>
      <w:r>
        <w:t xml:space="preserve">1. </w:t>
      </w:r>
      <w:r w:rsidR="00AB640A">
        <w:t>Voola</w:t>
      </w:r>
      <w:r w:rsidR="004304CD">
        <w:t xml:space="preserve"> II</w:t>
      </w:r>
      <w:r w:rsidR="00C50BFF" w:rsidRPr="00C50BFF">
        <w:t xml:space="preserve"> liivakarjääri </w:t>
      </w:r>
      <w:r>
        <w:t>mäeeraldise k</w:t>
      </w:r>
      <w:r w:rsidR="004B4B3A">
        <w:t>aevandamis</w:t>
      </w:r>
      <w:r>
        <w:t xml:space="preserve">loa taotluse seletuskiri, sh </w:t>
      </w:r>
      <w:proofErr w:type="spellStart"/>
      <w:r>
        <w:t>KeHJS</w:t>
      </w:r>
      <w:proofErr w:type="spellEnd"/>
      <w:r>
        <w:t xml:space="preserve"> § 6</w:t>
      </w:r>
      <w:r w:rsidRPr="00391C69">
        <w:rPr>
          <w:vertAlign w:val="superscript"/>
        </w:rPr>
        <w:t>1</w:t>
      </w:r>
      <w:r>
        <w:t xml:space="preserve"> lg 1 kohane teave. </w:t>
      </w:r>
    </w:p>
    <w:p w14:paraId="6770885B" w14:textId="37BB50A6" w:rsidR="00391C69" w:rsidRDefault="00391C69" w:rsidP="00267B12">
      <w:pPr>
        <w:pStyle w:val="Snum"/>
      </w:pPr>
      <w:r>
        <w:lastRenderedPageBreak/>
        <w:t xml:space="preserve">2. Maa-ameti </w:t>
      </w:r>
      <w:proofErr w:type="spellStart"/>
      <w:r>
        <w:t>geoportaali</w:t>
      </w:r>
      <w:proofErr w:type="spellEnd"/>
      <w:r>
        <w:t xml:space="preserve"> kaardirakendusi.</w:t>
      </w:r>
    </w:p>
    <w:p w14:paraId="608BA26B" w14:textId="77777777" w:rsidR="000E34B2" w:rsidRDefault="000E34B2" w:rsidP="00267B12">
      <w:pPr>
        <w:pStyle w:val="Snum"/>
      </w:pPr>
    </w:p>
    <w:p w14:paraId="67E2CD1E" w14:textId="789BFE26" w:rsidR="000E34B2" w:rsidRPr="000E34B2" w:rsidRDefault="000E34B2" w:rsidP="00267B12">
      <w:pPr>
        <w:pStyle w:val="Snum"/>
        <w:rPr>
          <w:b/>
        </w:rPr>
      </w:pPr>
      <w:r w:rsidRPr="000E34B2">
        <w:rPr>
          <w:b/>
        </w:rPr>
        <w:t>3.1. Kavandatav tegevus</w:t>
      </w:r>
    </w:p>
    <w:p w14:paraId="4AB92F2B" w14:textId="77777777" w:rsidR="00267B12" w:rsidRDefault="00267B12" w:rsidP="00267B12">
      <w:pPr>
        <w:pStyle w:val="Snum"/>
      </w:pPr>
    </w:p>
    <w:p w14:paraId="3D53601C" w14:textId="54E1491E" w:rsidR="00267B12" w:rsidRPr="000E34B2" w:rsidRDefault="000E34B2" w:rsidP="00267B12">
      <w:pPr>
        <w:pStyle w:val="Snum"/>
        <w:rPr>
          <w:b/>
        </w:rPr>
      </w:pPr>
      <w:r w:rsidRPr="000E34B2">
        <w:rPr>
          <w:b/>
        </w:rPr>
        <w:t>3.1.1. Tegevuse iseloom ja maht</w:t>
      </w:r>
    </w:p>
    <w:p w14:paraId="429AE3B2" w14:textId="77777777" w:rsidR="00267B12" w:rsidRDefault="00267B12" w:rsidP="00267B12">
      <w:pPr>
        <w:pStyle w:val="Snum"/>
      </w:pPr>
    </w:p>
    <w:p w14:paraId="44F6314D" w14:textId="3FE96C7F" w:rsidR="004304CD" w:rsidRPr="004304CD" w:rsidRDefault="00AB640A" w:rsidP="004304CD">
      <w:pPr>
        <w:pStyle w:val="Snum"/>
      </w:pPr>
      <w:bookmarkStart w:id="7" w:name="_Hlk152155865"/>
      <w:proofErr w:type="spellStart"/>
      <w:r w:rsidRPr="00AB640A">
        <w:t>Päidre</w:t>
      </w:r>
      <w:proofErr w:type="spellEnd"/>
      <w:r w:rsidRPr="00AB640A">
        <w:t xml:space="preserve"> Põllud OÜ </w:t>
      </w:r>
      <w:r w:rsidR="004304CD" w:rsidRPr="004304CD">
        <w:t xml:space="preserve">taotleb kaevandamisluba </w:t>
      </w:r>
      <w:r w:rsidRPr="00AB640A">
        <w:t xml:space="preserve">Valga maakonnas Tõrva vallas </w:t>
      </w:r>
      <w:proofErr w:type="spellStart"/>
      <w:r w:rsidRPr="00AB640A">
        <w:t>Jeti</w:t>
      </w:r>
      <w:proofErr w:type="spellEnd"/>
      <w:r w:rsidRPr="00AB640A">
        <w:t xml:space="preserve"> külas taotlejale kuuluval kinnistul Sädeme (tunnus 20801:001:0902).</w:t>
      </w:r>
    </w:p>
    <w:bookmarkEnd w:id="7"/>
    <w:p w14:paraId="33CE317D" w14:textId="77777777" w:rsidR="004304CD" w:rsidRPr="004304CD" w:rsidRDefault="004304CD" w:rsidP="004304CD">
      <w:pPr>
        <w:pStyle w:val="Snum"/>
      </w:pPr>
    </w:p>
    <w:p w14:paraId="084D4C13" w14:textId="4CA7627F" w:rsidR="004304CD" w:rsidRPr="004304CD" w:rsidRDefault="00AB640A" w:rsidP="004304CD">
      <w:pPr>
        <w:pStyle w:val="Snum"/>
      </w:pPr>
      <w:r w:rsidRPr="00AB640A">
        <w:t>Taotletav mäeeraldis hõlmab täielikult Voola liivamaardla (registrikaart nr 374) täiteliiva aktiivse tarbevaru 9 plokki.</w:t>
      </w:r>
      <w:r w:rsidR="004304CD" w:rsidRPr="004304CD">
        <w:t xml:space="preserve"> </w:t>
      </w:r>
    </w:p>
    <w:p w14:paraId="186C2934" w14:textId="77777777" w:rsidR="004304CD" w:rsidRPr="004304CD" w:rsidRDefault="004304CD" w:rsidP="004304CD">
      <w:pPr>
        <w:pStyle w:val="Snum"/>
      </w:pPr>
    </w:p>
    <w:p w14:paraId="09A95D08" w14:textId="77777777" w:rsidR="00AB640A" w:rsidRPr="00AB640A" w:rsidRDefault="00AB640A" w:rsidP="00AB640A">
      <w:pPr>
        <w:pStyle w:val="Snum"/>
      </w:pPr>
      <w:r w:rsidRPr="00AB640A">
        <w:t>Taotletava mäeeraldise ja selle teenindusmaa pindalad on vastavalt 1,60 ha ja 2,14 ha. Kaevandamisloa taotluse kohaselt on mäeeraldise aktiivne tarbevaru seisuga 31.03.2023 täiteliival (plokk 9) 31,0 tuh m³ ning kaevandatava täiteliiva varu koguseks 28,0 tuh m³. Maavara kaevandamise keskmiseks aastamääraks taotletakse 3,0 tuh m³. Katendi kogus 4,6 tuh m³, sh muld 4,6 tuh m³. Maavara kasutusaladeks on ehitus ja teedeehitus. Korrastamise suunaks on veekogu-ja maatulundusmaa (rohumaa). Luba taotletakse 15 aastaks.</w:t>
      </w:r>
    </w:p>
    <w:p w14:paraId="7B474D23" w14:textId="77777777" w:rsidR="004304CD" w:rsidRDefault="004304CD" w:rsidP="004304CD">
      <w:pPr>
        <w:pStyle w:val="Snum"/>
      </w:pPr>
    </w:p>
    <w:p w14:paraId="14CDA52C" w14:textId="17EDC52F" w:rsidR="00267B12" w:rsidRDefault="003E161B" w:rsidP="00267B12">
      <w:pPr>
        <w:pStyle w:val="Snum"/>
      </w:pPr>
      <w:r>
        <w:t>Kaevandamisjäätmeteks on maavaral lasuv kattekiht, mis koosneb kasvukihist (mullast ja saviliivmoreenist) ning kasulikust kihist (</w:t>
      </w:r>
      <w:r w:rsidR="00980C66">
        <w:t>ehitus</w:t>
      </w:r>
      <w:r>
        <w:t xml:space="preserve">liivast). Kasulik kiht kasutatakse ära 100% ulatuses ehituses ja teedeehituses. Taotluse kohaselt ei leia mäeeraldiselt eemaldatud kattekiht kasutust 3 aasta jooksul ladustamise hetkest alates. Kui katendit ei taaskasutata ära kolme aasta jooksul, tekib jäätmehoidla. Tulenevalt jäätmeseaduse § 1 </w:t>
      </w:r>
      <w:proofErr w:type="spellStart"/>
      <w:r>
        <w:t>lg-st</w:t>
      </w:r>
      <w:proofErr w:type="spellEnd"/>
      <w:r>
        <w:t xml:space="preserve"> 3² ei kohaldata tekkinud jäätmete suhtes jäätmehoidla sulgemise nõudeid. Kattekihi materjal plaanitakse kasutada kaevandamisega rikutud maa korrastamisel kaeveala reljeefi ja tehispinnavormide kujundamiseks</w:t>
      </w:r>
      <w:r w:rsidR="00980C66">
        <w:t xml:space="preserve"> ning </w:t>
      </w:r>
      <w:proofErr w:type="spellStart"/>
      <w:r w:rsidR="00980C66">
        <w:t>ülejääv</w:t>
      </w:r>
      <w:proofErr w:type="spellEnd"/>
      <w:r w:rsidR="00980C66">
        <w:t xml:space="preserve"> võõrandatakse</w:t>
      </w:r>
      <w:r>
        <w:t>.</w:t>
      </w:r>
    </w:p>
    <w:p w14:paraId="4198EDF9" w14:textId="77777777" w:rsidR="00267B12" w:rsidRDefault="00267B12" w:rsidP="0094680A">
      <w:pPr>
        <w:pStyle w:val="Snum"/>
      </w:pPr>
    </w:p>
    <w:p w14:paraId="6E061288" w14:textId="4E05E5C2" w:rsidR="00E66E79" w:rsidRPr="00E66E79" w:rsidRDefault="00AB640A" w:rsidP="00E66E79">
      <w:pPr>
        <w:pStyle w:val="Snum"/>
      </w:pPr>
      <w:r>
        <w:t>Maavara</w:t>
      </w:r>
      <w:r w:rsidR="00546E39">
        <w:t xml:space="preserve"> väljaveoks kasutatakse </w:t>
      </w:r>
      <w:r w:rsidRPr="00AB640A">
        <w:t xml:space="preserve"> ~17 m kaugusel põhjas kulgevat Piiri - </w:t>
      </w:r>
      <w:proofErr w:type="spellStart"/>
      <w:r w:rsidRPr="00AB640A">
        <w:t>Jeti</w:t>
      </w:r>
      <w:proofErr w:type="spellEnd"/>
      <w:r w:rsidRPr="00AB640A">
        <w:t xml:space="preserve"> riigiteed nr 23193.</w:t>
      </w:r>
      <w:r w:rsidR="009C6FC7" w:rsidRPr="009C6FC7">
        <w:t xml:space="preserve"> Konkreetne transporditee määratakse kaevandamise projektis.</w:t>
      </w:r>
      <w:r w:rsidRPr="00AB640A">
        <w:t xml:space="preserve"> </w:t>
      </w:r>
      <w:r w:rsidR="00E66E79" w:rsidRPr="00E66E79">
        <w:t xml:space="preserve">Kaevandamise tingimused </w:t>
      </w:r>
      <w:r>
        <w:t>Voola</w:t>
      </w:r>
      <w:r w:rsidR="00CE7157">
        <w:t xml:space="preserve"> II</w:t>
      </w:r>
      <w:r w:rsidR="00E66E79" w:rsidRPr="00E66E79">
        <w:t xml:space="preserve"> liivakarjääris on </w:t>
      </w:r>
      <w:r w:rsidR="009C6FC7" w:rsidRPr="009C6FC7">
        <w:t>soodsad</w:t>
      </w:r>
      <w:r w:rsidR="00415D18">
        <w:t>,</w:t>
      </w:r>
      <w:r w:rsidR="009C6FC7" w:rsidRPr="009C6FC7">
        <w:t xml:space="preserve"> katendi paksus mäeeraldisel on väike</w:t>
      </w:r>
      <w:r w:rsidR="00AE3821">
        <w:t xml:space="preserve">. </w:t>
      </w:r>
      <w:r w:rsidR="009C6FC7" w:rsidRPr="009C6FC7">
        <w:t>Maavaravaru on nii veepealne kui ka -alune, vahepiiriks on keskmise veetaseme absoluutkõrgus 73,9 m. Veealune varu on ala idaosas, paksusega kuni 3,3 m.</w:t>
      </w:r>
      <w:r w:rsidR="009C6FC7">
        <w:t xml:space="preserve"> </w:t>
      </w:r>
      <w:r w:rsidR="00E66E79" w:rsidRPr="00E66E79">
        <w:t xml:space="preserve"> </w:t>
      </w:r>
      <w:r w:rsidR="009C6FC7" w:rsidRPr="009C6FC7">
        <w:t>Voola II liivakarjääris on võimalik kaevandada veetaset alandamata kahes etapis. Kõigepealt veepealne varu kas ekskavaatori või frontaallaaduriga ning seejärel veealune varu pika poomiga ekskavaatoriga. Vee alt kaevandatav materjal tuleb enne turustamist esmalt tõsta astangule nõrguma.</w:t>
      </w:r>
    </w:p>
    <w:p w14:paraId="4A4F7269" w14:textId="77777777" w:rsidR="00546E39" w:rsidRDefault="00546E39" w:rsidP="0094680A">
      <w:pPr>
        <w:pStyle w:val="Snum"/>
      </w:pPr>
    </w:p>
    <w:p w14:paraId="26A90A1D" w14:textId="6BBBFF82" w:rsidR="00CE7157" w:rsidRDefault="00CE7157" w:rsidP="0094680A">
      <w:pPr>
        <w:pStyle w:val="Snum"/>
      </w:pPr>
      <w:r w:rsidRPr="00CE7157">
        <w:t xml:space="preserve">Karjääris kaevandamise alustamisel peab jälgima kõiki maavarade kaevandamise nõudeid. Kasutatakse tehniliselt korras ning regulaarselt ülevaatusi läbivat masinaparki. Kaevandamine toimub kaasaegsete </w:t>
      </w:r>
      <w:r w:rsidR="009C6FC7">
        <w:t>masinatega</w:t>
      </w:r>
      <w:r w:rsidRPr="00CE7157">
        <w:t xml:space="preserve">. Materjali laadimiseks kasutatakse vajadusel rataslaadurit. Materjali väljavedu karjäärist toimub autotranspordiga. </w:t>
      </w:r>
    </w:p>
    <w:p w14:paraId="157D76A0" w14:textId="77777777" w:rsidR="00CE7157" w:rsidRDefault="00CE7157" w:rsidP="0094680A">
      <w:pPr>
        <w:pStyle w:val="Snum"/>
      </w:pPr>
    </w:p>
    <w:p w14:paraId="552795AA" w14:textId="1F0DED16" w:rsidR="00EA6CCD" w:rsidRDefault="00EA6CCD" w:rsidP="0094680A">
      <w:pPr>
        <w:pStyle w:val="Snum"/>
      </w:pPr>
      <w:r w:rsidRPr="00EA6CCD">
        <w:t xml:space="preserve">Enne kaevandamise alustamist tuleb mäeeraldise piires </w:t>
      </w:r>
      <w:r>
        <w:t>asu</w:t>
      </w:r>
      <w:r w:rsidRPr="00EA6CCD">
        <w:t>vad mahajäetud hooned likvideeri</w:t>
      </w:r>
      <w:r>
        <w:t>da</w:t>
      </w:r>
      <w:r w:rsidRPr="00EA6CCD">
        <w:t xml:space="preserve"> pärast kaevandamisloa saamist. Mäeeraldise lääneosas asuv mets tuleb raadata, juurida kännud ning teisaldada kattekiht. Taotletavas Voola II liivakarjääris katab kasulikku kihti katend paksusega 0,2 - 0,7 m (keskmiselt 0,3 m). Katendi maht on 4,6 tuh m</w:t>
      </w:r>
      <w:r w:rsidRPr="00EA6CCD">
        <w:rPr>
          <w:vertAlign w:val="superscript"/>
        </w:rPr>
        <w:t>3</w:t>
      </w:r>
      <w:r w:rsidRPr="00EA6CCD">
        <w:t xml:space="preserve">. Katend kooritakse lähtuvalt prognoositavast kaevandamise mahust järk-järgult buldooseri või ekskavaatoriga ning ladustatakse mäeeraldise äärealale või selle teenindusmaale. </w:t>
      </w:r>
      <w:r>
        <w:t>Katendi</w:t>
      </w:r>
      <w:r w:rsidRPr="00EA6CCD">
        <w:t xml:space="preserve"> koorimine ja vallitamine toimub reeglina kuival aastaajal mulla loodusliku niiskuse juures. Tagamaks auna </w:t>
      </w:r>
      <w:proofErr w:type="spellStart"/>
      <w:r w:rsidRPr="00EA6CCD">
        <w:t>geotehnilist</w:t>
      </w:r>
      <w:proofErr w:type="spellEnd"/>
      <w:r w:rsidRPr="00EA6CCD">
        <w:t xml:space="preserve"> stabiilsust, silutakse auna pealispind ja küljed. </w:t>
      </w:r>
      <w:r>
        <w:t>V</w:t>
      </w:r>
      <w:r w:rsidRPr="00EA6CCD">
        <w:t xml:space="preserve">allitamisel jälgitakse, et ei toimuks segunemist teiste materjalidega. Katendivalle on võimalik ära kasutada müra- ja tolmutõkkevallide rajamiseks ning jooksvalt ja peale maavara ammendamist karjääriala korrastamiseks. Katendi ladustamine mäeeraldise teenindusalale ei nõua suletud jäätmehoidla </w:t>
      </w:r>
      <w:proofErr w:type="spellStart"/>
      <w:r w:rsidRPr="00EA6CCD">
        <w:t>järelhooldust</w:t>
      </w:r>
      <w:proofErr w:type="spellEnd"/>
      <w:r w:rsidRPr="00EA6CCD">
        <w:t xml:space="preserve"> ega </w:t>
      </w:r>
      <w:r w:rsidRPr="00EA6CCD">
        <w:lastRenderedPageBreak/>
        <w:t>järelevalvet, õhu või vee kaudu eralduvate saasteainete teke ja levik on välistatud.</w:t>
      </w:r>
      <w:r>
        <w:t xml:space="preserve"> </w:t>
      </w:r>
      <w:r w:rsidRPr="00EA6CCD">
        <w:t>Katendivallide asukohad ja parameetrid määratakse kaevandamisprojektis.</w:t>
      </w:r>
      <w:r>
        <w:t xml:space="preserve"> </w:t>
      </w:r>
    </w:p>
    <w:p w14:paraId="6BAA1E65" w14:textId="77777777" w:rsidR="00EA6CCD" w:rsidRDefault="00EA6CCD" w:rsidP="0094680A">
      <w:pPr>
        <w:pStyle w:val="Snum"/>
      </w:pPr>
    </w:p>
    <w:p w14:paraId="769BF1B0" w14:textId="04D6CCAE" w:rsidR="00E66E79" w:rsidRPr="00E66E79" w:rsidRDefault="00CE7157" w:rsidP="00E66E79">
      <w:pPr>
        <w:pStyle w:val="Snum"/>
      </w:pPr>
      <w:r w:rsidRPr="00CE7157">
        <w:t>Mäetöid tehakse vastavalt kaevandamisprojektile. Täpsem kaevandamise tehnoloogia ja vajalik energiakasutus määratakse kaevandamisprojektis ja karjääri korrastamine korrastamistinguste alusel koostatud korrastamisprojektis, kus on ära toodud ka korrastamiseks vajalik katendi maht.</w:t>
      </w:r>
      <w:r w:rsidR="00E71D82">
        <w:t xml:space="preserve"> </w:t>
      </w:r>
      <w:r w:rsidR="00E71D82" w:rsidRPr="00E71D82">
        <w:t>Kaevandamisjärgselt kujundatakse kaeveala</w:t>
      </w:r>
      <w:r w:rsidR="00E71D82">
        <w:t xml:space="preserve"> </w:t>
      </w:r>
      <w:r w:rsidR="00EA6CCD">
        <w:t>veekoguks ja rohu</w:t>
      </w:r>
      <w:r w:rsidR="00E71D82">
        <w:t>maaks.</w:t>
      </w:r>
      <w:r w:rsidR="00EA6CCD">
        <w:t xml:space="preserve"> </w:t>
      </w:r>
      <w:r w:rsidR="00EA6CCD" w:rsidRPr="00EA6CCD">
        <w:t>Voola II liivakarjääri tekkiva veekogu pindala on ~0,9 ha ning rohumaa pindala ~1,2 ha.</w:t>
      </w:r>
    </w:p>
    <w:p w14:paraId="5793E280" w14:textId="77777777" w:rsidR="00E66E79" w:rsidRPr="00E66E79" w:rsidRDefault="00E66E79" w:rsidP="00E66E79">
      <w:pPr>
        <w:pStyle w:val="Snum"/>
      </w:pPr>
    </w:p>
    <w:p w14:paraId="02CFD08B" w14:textId="73A3769B" w:rsidR="00E66E79" w:rsidRPr="00E66E79" w:rsidRDefault="00E66E79" w:rsidP="00E66E79">
      <w:pPr>
        <w:pStyle w:val="Snum"/>
      </w:pPr>
      <w:r w:rsidRPr="00E66E79">
        <w:t xml:space="preserve">Kuna looduslikust </w:t>
      </w:r>
      <w:proofErr w:type="spellStart"/>
      <w:r w:rsidRPr="00E66E79">
        <w:t>lasumusest</w:t>
      </w:r>
      <w:proofErr w:type="spellEnd"/>
      <w:r w:rsidRPr="00E66E79">
        <w:t xml:space="preserve"> väljatav maavara ja selle katend leiab kogu mahus kasutust, ei teki </w:t>
      </w:r>
      <w:r w:rsidR="00EA6CCD">
        <w:t>Vool</w:t>
      </w:r>
      <w:r w:rsidR="00E71D82">
        <w:t>a II</w:t>
      </w:r>
      <w:r w:rsidRPr="00E66E79">
        <w:t xml:space="preserve"> liivakarjääri mäeeraldiselt kaevandamisel jäätmeid ega kaevandamisjäätmeid.</w:t>
      </w:r>
    </w:p>
    <w:p w14:paraId="798025AE" w14:textId="77777777" w:rsidR="00E66E79" w:rsidRPr="00E66E79" w:rsidRDefault="00E66E79" w:rsidP="00E66E79">
      <w:pPr>
        <w:pStyle w:val="Snum"/>
      </w:pPr>
    </w:p>
    <w:p w14:paraId="44328577" w14:textId="77777777" w:rsidR="00E66E79" w:rsidRPr="00E66E79" w:rsidRDefault="00E66E79" w:rsidP="00E66E79">
      <w:pPr>
        <w:pStyle w:val="Snum"/>
      </w:pPr>
      <w:r w:rsidRPr="00E66E79">
        <w:t>Karjääri külgedele kujundatakse kaevandamise käigus ohutu püsinõlvus. Mäetööde täpne liikumise suund, tegemise kord ja kasutatavad masinad määratakse kaevandamisprojektis.</w:t>
      </w:r>
    </w:p>
    <w:p w14:paraId="0A23F98C" w14:textId="77777777" w:rsidR="00E66E79" w:rsidRDefault="00E66E79" w:rsidP="0094680A">
      <w:pPr>
        <w:pStyle w:val="Snum"/>
      </w:pPr>
    </w:p>
    <w:p w14:paraId="64E50753" w14:textId="55A06127" w:rsidR="00546E39" w:rsidRDefault="00546E39" w:rsidP="0094680A">
      <w:pPr>
        <w:pStyle w:val="Snum"/>
      </w:pPr>
      <w:r>
        <w:t xml:space="preserve">Maavara kaevandamisel ei teostata </w:t>
      </w:r>
      <w:proofErr w:type="spellStart"/>
      <w:r>
        <w:t>lõhketöid</w:t>
      </w:r>
      <w:proofErr w:type="spellEnd"/>
      <w:r>
        <w:t xml:space="preserve"> ega kasutata </w:t>
      </w:r>
      <w:proofErr w:type="spellStart"/>
      <w:r>
        <w:t>hüdrovasaraid</w:t>
      </w:r>
      <w:proofErr w:type="spellEnd"/>
      <w:r>
        <w:t>, mis võiks vibratsiooni tekitada.</w:t>
      </w:r>
    </w:p>
    <w:p w14:paraId="52A87434" w14:textId="77777777" w:rsidR="00546E39" w:rsidRDefault="00546E39" w:rsidP="0094680A">
      <w:pPr>
        <w:pStyle w:val="Snum"/>
      </w:pPr>
    </w:p>
    <w:p w14:paraId="5ED209B5" w14:textId="1A7066A7" w:rsidR="00323207" w:rsidRPr="00F70A75" w:rsidRDefault="00F70A75" w:rsidP="0094680A">
      <w:pPr>
        <w:pStyle w:val="Snum"/>
        <w:rPr>
          <w:b/>
        </w:rPr>
      </w:pPr>
      <w:r w:rsidRPr="00F70A75">
        <w:rPr>
          <w:b/>
        </w:rPr>
        <w:t xml:space="preserve">3.1.2. Tegevuse seos asjakohaste strateegiliste planeerimisdokumentidega ning </w:t>
      </w:r>
      <w:proofErr w:type="spellStart"/>
      <w:r w:rsidRPr="00F70A75">
        <w:rPr>
          <w:b/>
        </w:rPr>
        <w:t>lähipiirkonna</w:t>
      </w:r>
      <w:proofErr w:type="spellEnd"/>
      <w:r w:rsidRPr="00F70A75">
        <w:rPr>
          <w:b/>
        </w:rPr>
        <w:t xml:space="preserve"> praeguste ja planeeritavate tegevustega</w:t>
      </w:r>
    </w:p>
    <w:p w14:paraId="17DD7879" w14:textId="77777777" w:rsidR="00F70A75" w:rsidRDefault="00F70A75" w:rsidP="0094680A">
      <w:pPr>
        <w:pStyle w:val="Snum"/>
      </w:pPr>
    </w:p>
    <w:p w14:paraId="4C88F585" w14:textId="77777777" w:rsidR="00EA6CCD" w:rsidRPr="00EA6CCD" w:rsidRDefault="00EA6CCD" w:rsidP="00EA6CCD">
      <w:pPr>
        <w:pStyle w:val="Snum"/>
      </w:pPr>
      <w:proofErr w:type="spellStart"/>
      <w:r w:rsidRPr="00EA6CCD">
        <w:t>Päidre</w:t>
      </w:r>
      <w:proofErr w:type="spellEnd"/>
      <w:r w:rsidRPr="00EA6CCD">
        <w:t xml:space="preserve"> Põllud OÜ taotleb kaevandamisluba Valga maakonnas Tõrva vallas </w:t>
      </w:r>
      <w:proofErr w:type="spellStart"/>
      <w:r w:rsidRPr="00EA6CCD">
        <w:t>Jeti</w:t>
      </w:r>
      <w:proofErr w:type="spellEnd"/>
      <w:r w:rsidRPr="00EA6CCD">
        <w:t xml:space="preserve"> külas taotlejale kuuluval kinnistul Sädeme (tunnus 20801:001:0902).</w:t>
      </w:r>
    </w:p>
    <w:p w14:paraId="09EACD1A" w14:textId="77777777" w:rsidR="00E66E79" w:rsidRDefault="00E66E79" w:rsidP="00E66E79">
      <w:pPr>
        <w:pStyle w:val="Snum"/>
      </w:pPr>
    </w:p>
    <w:p w14:paraId="0D11D052" w14:textId="61C2CD23" w:rsidR="00EA6CCD" w:rsidRDefault="00EA6CCD" w:rsidP="00E66E79">
      <w:pPr>
        <w:pStyle w:val="Snum"/>
      </w:pPr>
      <w:r w:rsidRPr="00EA6CCD">
        <w:t>Taotletav mäeeraldis külgneb lääne-, lõuna- ja idaosas eraomandis asuva kinnistuga Elektri (20801:001:0901, sihtotstarve 100% maatulundusmaa), põhja suunas jätkub Sädeme (20801:001:0902) kinnistu.</w:t>
      </w:r>
    </w:p>
    <w:p w14:paraId="6F7B5E02" w14:textId="77777777" w:rsidR="00EA6CCD" w:rsidRDefault="00EA6CCD" w:rsidP="00E66E79">
      <w:pPr>
        <w:pStyle w:val="Snum"/>
      </w:pPr>
    </w:p>
    <w:p w14:paraId="2245D79D" w14:textId="3CCF38C1" w:rsidR="00EA6CCD" w:rsidRDefault="00EA6CCD" w:rsidP="00E66E79">
      <w:pPr>
        <w:pStyle w:val="Snum"/>
      </w:pPr>
      <w:r w:rsidRPr="00EA6CCD">
        <w:t>Voola II liivakarjääri mäeeraldise põhjaserv jääb riigitee nr 23193 Piiri-</w:t>
      </w:r>
      <w:proofErr w:type="spellStart"/>
      <w:r w:rsidRPr="00EA6CCD">
        <w:t>Jeti</w:t>
      </w:r>
      <w:proofErr w:type="spellEnd"/>
      <w:r w:rsidRPr="00EA6CCD">
        <w:t xml:space="preserve"> äärmise sõiduraja välimisest servast 17 m kaugusele, kattudes selle kaitsevööndiga. Transpordiamet on geoloogilise uuringu käigus kooskõlastanud mäeeraldise ja selle teenindusmaa kattumise eelmainitud ulatuses. Riigiteest kulgeb pinnastee taotletava mäeeraldiseni. Teega paralleelselt kulgeb Elektrilevi OÜ 1-20 </w:t>
      </w:r>
      <w:proofErr w:type="spellStart"/>
      <w:r w:rsidRPr="00EA6CCD">
        <w:t>kV</w:t>
      </w:r>
      <w:proofErr w:type="spellEnd"/>
      <w:r w:rsidRPr="00EA6CCD">
        <w:t xml:space="preserve"> elektriõhuliin OORKÜLA:TQR (tunnus K4745845), mille kaitsevööndini on mäeeraldise piirist ~20-30 m. Sama elektriõhuliin kulgeb põhjalõunasuunaliselt ~150 m kaugusel läänes. Ligikaudu 640 m kaugusel läänes asub Tõrva-</w:t>
      </w:r>
      <w:proofErr w:type="spellStart"/>
      <w:r w:rsidRPr="00EA6CCD">
        <w:t>Jeti</w:t>
      </w:r>
      <w:proofErr w:type="spellEnd"/>
      <w:r>
        <w:t>-</w:t>
      </w:r>
      <w:r w:rsidRPr="00EA6CCD">
        <w:t>Valgjärve kõrvalmaantee nr 23190.</w:t>
      </w:r>
    </w:p>
    <w:p w14:paraId="2C3752E3" w14:textId="77777777" w:rsidR="00EA6CCD" w:rsidRDefault="00EA6CCD" w:rsidP="00E66E79">
      <w:pPr>
        <w:pStyle w:val="Snum"/>
      </w:pPr>
    </w:p>
    <w:p w14:paraId="2C3D9352" w14:textId="5BF3E46E" w:rsidR="00EA6CCD" w:rsidRDefault="00EA6CCD" w:rsidP="00E66E79">
      <w:pPr>
        <w:pStyle w:val="Snum"/>
      </w:pPr>
      <w:r w:rsidRPr="00EA6CCD">
        <w:t>Voola II liivakarjääri mäeeraldise ja selle teenindusmaa piir külgneb lääneservas maaparandussüsteemiga VALGJÄRVE-1 (tunnus 3021179000010001). Maaparandussüsteemi kuivenduskraavi eesvool VALGJÄRVE-1 (tunnus 30211790000100011M) asub mäeeraldise lõunapiirist ~145 m kaugusel edelas. Taotletava mäeeraldise piirist 30 m kaugusel loodes asub maaparandusala VALGJÄRVE-2 (tunnus 3101370011311003). Tammistesilla oja ranna- ja kalda piiranguvöönd (VEE1014600) ja eesvoolu kaitsevööndiga (31013700113110032M) jääb mäeeraldise põhjapiirist ~40 m kaugusele. Taotletavat ala läbivad kraavid määeraldise lääne ja idaosas.</w:t>
      </w:r>
    </w:p>
    <w:p w14:paraId="37F0F816" w14:textId="77777777" w:rsidR="00EA6CCD" w:rsidRDefault="00EA6CCD" w:rsidP="00E66E79">
      <w:pPr>
        <w:pStyle w:val="Snum"/>
      </w:pPr>
    </w:p>
    <w:p w14:paraId="2D40CF2E" w14:textId="6FA63070" w:rsidR="00EA6CCD" w:rsidRDefault="00EA6CCD" w:rsidP="00E66E79">
      <w:pPr>
        <w:pStyle w:val="Snum"/>
      </w:pPr>
      <w:r w:rsidRPr="00EA6CCD">
        <w:t>Taotletava Voola II liivakarjääri mäeeraldisega kattuval kinnistul asuvad on hooned mahajäetud. Lähimad majapidamised asuvad ~500 m taotletava mäeeraldise piirist loodes Väike-Laanemetsa (20801:001:1770) ja Pihle (20801:001:0810) kinnistutel. Nendest kinnistutest otse üle Tõrva-</w:t>
      </w:r>
      <w:proofErr w:type="spellStart"/>
      <w:r w:rsidRPr="00EA6CCD">
        <w:t>Jeti</w:t>
      </w:r>
      <w:proofErr w:type="spellEnd"/>
      <w:r w:rsidRPr="00EA6CCD">
        <w:t xml:space="preserve">-Valgjärve kõrvalmaantee nr 23190 läände jäävad elamud kinnistutele </w:t>
      </w:r>
      <w:proofErr w:type="spellStart"/>
      <w:r w:rsidRPr="00EA6CCD">
        <w:t>Väärsi</w:t>
      </w:r>
      <w:proofErr w:type="spellEnd"/>
      <w:r w:rsidRPr="00EA6CCD">
        <w:t xml:space="preserve"> (20801:001:1620), Lehiste (20801:001:1070) ja Hundi (20801:001:1760).</w:t>
      </w:r>
    </w:p>
    <w:p w14:paraId="1662F410" w14:textId="77777777" w:rsidR="00EA6CCD" w:rsidRDefault="00EA6CCD" w:rsidP="00E66E79">
      <w:pPr>
        <w:pStyle w:val="Snum"/>
      </w:pPr>
    </w:p>
    <w:p w14:paraId="5DE8717B" w14:textId="346DDB67" w:rsidR="00EA6CCD" w:rsidRDefault="002E714C" w:rsidP="00E66E79">
      <w:pPr>
        <w:pStyle w:val="Snum"/>
      </w:pPr>
      <w:r w:rsidRPr="002E714C">
        <w:lastRenderedPageBreak/>
        <w:t>Taotletav mäeeraldis kattub Voola liivamaardla (registrikaardi nr 374) täiteliiva aktiivse tarbevaru plokiga 9. Maardlas kaevandab lisaks Riigimetsa Majandamise Keskus Voola liivakarjääris kaevandamisloa nr L.MK/319361 alusel.</w:t>
      </w:r>
    </w:p>
    <w:p w14:paraId="50C593D8" w14:textId="77777777" w:rsidR="002E714C" w:rsidRDefault="002E714C" w:rsidP="00E66E79">
      <w:pPr>
        <w:pStyle w:val="Snum"/>
      </w:pPr>
    </w:p>
    <w:p w14:paraId="29184D5F" w14:textId="37BE8688" w:rsidR="002E714C" w:rsidRDefault="002E714C" w:rsidP="00E66E79">
      <w:pPr>
        <w:pStyle w:val="Snum"/>
      </w:pPr>
      <w:r w:rsidRPr="002E714C">
        <w:t>Taotletav Voola II liivakarjääri mäeeraldise maapind on ebatasane, absoluutkõrgused jäävad vahemikku 74,1-77,5 m. Mäeeraldis asub künkliku reljeefiga valdavalt lagedal maal. Alalt on mets suuremas osas eemaldatud ja metsastunud ala jääb läänes asuvale väikesele pindalale.</w:t>
      </w:r>
    </w:p>
    <w:p w14:paraId="434DAF7A" w14:textId="77777777" w:rsidR="00EA6CCD" w:rsidRPr="00E66E79" w:rsidRDefault="00EA6CCD" w:rsidP="00E66E79">
      <w:pPr>
        <w:pStyle w:val="Snum"/>
      </w:pPr>
    </w:p>
    <w:p w14:paraId="6F895B49" w14:textId="00B073DE" w:rsidR="00F70A75" w:rsidRDefault="002E714C" w:rsidP="0094680A">
      <w:pPr>
        <w:pStyle w:val="Snum"/>
        <w:rPr>
          <w:rFonts w:eastAsia="Calibri" w:cs="Mangal"/>
          <w:color w:val="000000"/>
          <w:kern w:val="0"/>
          <w:lang w:eastAsia="en-US" w:bidi="ar-SA"/>
        </w:rPr>
      </w:pPr>
      <w:r w:rsidRPr="002E714C">
        <w:rPr>
          <w:rFonts w:eastAsia="Calibri" w:cs="Mangal"/>
          <w:color w:val="000000"/>
          <w:kern w:val="0"/>
          <w:lang w:eastAsia="en-US" w:bidi="ar-SA"/>
        </w:rPr>
        <w:t>Kehtiva Hummuli valla üldplaneeringu ning koostamisel oleva Tõrva valla üldplaneeringu kohaselt jääb Sädeme kinnistu väärtusliku maastiku alale. Uute karjääride avamisel vältida võimalusel alasid, mis asuvad väärtuslikel maastikel. Juhul, kui nimetatud aladel on kaevandamine majanduslikult otstarbekas, tuleb eelnevalt kaaluda kaasnevaid mõjusid väärtuslikele maastikukomponentidele ning kasutada leevendusmeetmeid.</w:t>
      </w:r>
    </w:p>
    <w:p w14:paraId="157DE156" w14:textId="77777777" w:rsidR="002E714C" w:rsidRDefault="002E714C" w:rsidP="0094680A">
      <w:pPr>
        <w:pStyle w:val="Snum"/>
      </w:pPr>
    </w:p>
    <w:p w14:paraId="1F533EBA" w14:textId="4993BCCE" w:rsidR="00F70A75" w:rsidRPr="00F70A75" w:rsidRDefault="00F70A75" w:rsidP="0094680A">
      <w:pPr>
        <w:pStyle w:val="Snum"/>
        <w:rPr>
          <w:b/>
        </w:rPr>
      </w:pPr>
      <w:r w:rsidRPr="00F70A75">
        <w:rPr>
          <w:b/>
        </w:rPr>
        <w:t>3.1.3. Ressursside, sealhulgas loodusvarade, nagu maa, muld, pinnas, maavara, vesi ja looduslik mitmekesisus, näiteks loomastik ja taimestik, kasutamine. Tegevuse energiakasutus.</w:t>
      </w:r>
    </w:p>
    <w:p w14:paraId="26637F6B" w14:textId="77777777" w:rsidR="00F70A75" w:rsidRDefault="00F70A75" w:rsidP="0094680A">
      <w:pPr>
        <w:pStyle w:val="Snum"/>
      </w:pPr>
    </w:p>
    <w:p w14:paraId="5E538C9D" w14:textId="313DDAF6" w:rsidR="002E714C" w:rsidRDefault="002E714C" w:rsidP="00E66E79">
      <w:pPr>
        <w:pStyle w:val="Snum"/>
      </w:pPr>
      <w:bookmarkStart w:id="8" w:name="_Hlk152157767"/>
      <w:r w:rsidRPr="002E714C">
        <w:t xml:space="preserve">Katendi moodustab 0,2-0,7 m (keskmiselt 0,3 m) paksune mulla- ja kasvukiht. Taotletava mäeeraldise kasulik kiht on esindatud Võrtsjärve alamkihistu </w:t>
      </w:r>
      <w:proofErr w:type="spellStart"/>
      <w:r w:rsidRPr="002E714C">
        <w:t>glatsiofluviaalsete</w:t>
      </w:r>
      <w:proofErr w:type="spellEnd"/>
      <w:r w:rsidRPr="002E714C">
        <w:t xml:space="preserve"> setetega (Q1jrVr_fg) – beežid, pruunid või hallid peeneteralised liivad. Kasuliku kihi paksus on 0,9 - 4,2 m (keskmine 2,9 m).</w:t>
      </w:r>
    </w:p>
    <w:p w14:paraId="0F8BCFB2" w14:textId="77777777" w:rsidR="002E714C" w:rsidRDefault="002E714C" w:rsidP="00E66E79">
      <w:pPr>
        <w:pStyle w:val="Snum"/>
      </w:pPr>
    </w:p>
    <w:p w14:paraId="575798D9" w14:textId="5BB2D4CC" w:rsidR="002E714C" w:rsidRDefault="002E714C" w:rsidP="002E714C">
      <w:pPr>
        <w:pStyle w:val="Snum"/>
      </w:pPr>
      <w:r w:rsidRPr="002E714C">
        <w:t>Aktiivse tarbevaru plokis 9 kruusa osist (fraktsioon &gt;31,5 mm) ei esine, liiva (fraktsioon 0,063 - 31,5 mm) sisaldus on 73,0 - 88,6% (84,0%) ja savi- ja tolmuosakeste</w:t>
      </w:r>
      <w:r>
        <w:t>(</w:t>
      </w:r>
      <w:r w:rsidRPr="002E714C">
        <w:t xml:space="preserve"> </w:t>
      </w:r>
      <w:r>
        <w:t>fraktsioon &lt;0,063 mm) sisaldus on 11,4 - 27,0% (16,0%). Enamuses jääb terade suurus alla 0,5 mm. Aktiivse tarbevaru ploki 9 liiv vastab täiteliiva nõuetele.</w:t>
      </w:r>
    </w:p>
    <w:p w14:paraId="1EC28392" w14:textId="77777777" w:rsidR="002E714C" w:rsidRDefault="002E714C" w:rsidP="002E714C">
      <w:pPr>
        <w:pStyle w:val="Snum"/>
      </w:pPr>
    </w:p>
    <w:p w14:paraId="1A3194EF" w14:textId="0B078A78" w:rsidR="002E714C" w:rsidRDefault="002E714C" w:rsidP="002E714C">
      <w:pPr>
        <w:pStyle w:val="Snum"/>
      </w:pPr>
      <w:r w:rsidRPr="002E714C">
        <w:t xml:space="preserve">Kasuliku kihi lamam koosneb pruuni ja halli värvusega plastsest saviliivast, mis kohati sisaldab </w:t>
      </w:r>
      <w:proofErr w:type="spellStart"/>
      <w:r w:rsidRPr="002E714C">
        <w:t>ülipeeneteralise</w:t>
      </w:r>
      <w:proofErr w:type="spellEnd"/>
      <w:r w:rsidRPr="002E714C">
        <w:t xml:space="preserve"> hallikaspruuni värvusega savikaid liiva kihte. Saviliiva all lasub hallikaspruuni värvusega plastne saviliivmoreen. Tulevase karjääri lamami absoluutkõrgused on vahemikus 70,6 - 75,0 m, langusega kagu suunas.</w:t>
      </w:r>
      <w:bookmarkEnd w:id="8"/>
    </w:p>
    <w:p w14:paraId="0028CC5B" w14:textId="77777777" w:rsidR="002E714C" w:rsidRDefault="002E714C" w:rsidP="002E714C">
      <w:pPr>
        <w:pStyle w:val="Snum"/>
      </w:pPr>
    </w:p>
    <w:p w14:paraId="4DBEF317" w14:textId="66AB4E04" w:rsidR="002E714C" w:rsidRDefault="002E714C" w:rsidP="002E714C">
      <w:pPr>
        <w:pStyle w:val="Snum"/>
      </w:pPr>
      <w:r w:rsidRPr="002E714C">
        <w:t xml:space="preserve">Kvaternaari põhjavesi on maapinnast keskmiselt 1,4 m (0,5 - 2,3 m) sügavusel, keskmisel </w:t>
      </w:r>
      <w:proofErr w:type="spellStart"/>
      <w:r w:rsidRPr="002E714C">
        <w:t>abs</w:t>
      </w:r>
      <w:proofErr w:type="spellEnd"/>
      <w:r w:rsidRPr="002E714C">
        <w:t xml:space="preserve"> kõrgusel 73,9 m (72,3-74,7 m), mis on ka veepeale ja veealuse varu piiriks.</w:t>
      </w:r>
    </w:p>
    <w:p w14:paraId="619EE799" w14:textId="77777777" w:rsidR="002E714C" w:rsidRDefault="002E714C" w:rsidP="00E66E79">
      <w:pPr>
        <w:pStyle w:val="Snum"/>
      </w:pPr>
    </w:p>
    <w:p w14:paraId="2AF3A826" w14:textId="4D9B3C25" w:rsidR="002711B0" w:rsidRDefault="00A87BEC" w:rsidP="0094680A">
      <w:pPr>
        <w:pStyle w:val="Snum"/>
      </w:pPr>
      <w:r>
        <w:t>M</w:t>
      </w:r>
      <w:r w:rsidR="002711B0">
        <w:t xml:space="preserve">äeeraldisel olev taimekooslus hävib, kuid hiljem korrastamise käigus kujuneb alale </w:t>
      </w:r>
      <w:r w:rsidR="002E714C">
        <w:t>veekogu ja rohu</w:t>
      </w:r>
      <w:r w:rsidR="00B145C0">
        <w:t>maa</w:t>
      </w:r>
      <w:r w:rsidR="002711B0">
        <w:t>, kuhu tekivad uued kooslused.</w:t>
      </w:r>
    </w:p>
    <w:p w14:paraId="39D33D5F" w14:textId="77777777" w:rsidR="002711B0" w:rsidRDefault="002711B0" w:rsidP="0094680A">
      <w:pPr>
        <w:pStyle w:val="Snum"/>
      </w:pPr>
    </w:p>
    <w:p w14:paraId="77E6444B" w14:textId="5B1DE3B2" w:rsidR="002711B0" w:rsidRDefault="002711B0" w:rsidP="0094680A">
      <w:pPr>
        <w:pStyle w:val="Snum"/>
      </w:pPr>
      <w:r>
        <w:t xml:space="preserve">Peamised energiatarbijad mäeeraldisel on seal töötavad seadmed ja masinad. </w:t>
      </w:r>
    </w:p>
    <w:p w14:paraId="24B50659" w14:textId="77777777" w:rsidR="002711B0" w:rsidRDefault="002711B0" w:rsidP="0094680A">
      <w:pPr>
        <w:pStyle w:val="Snum"/>
      </w:pPr>
    </w:p>
    <w:p w14:paraId="4FC14046" w14:textId="012AC591" w:rsidR="002711B0" w:rsidRPr="002711B0" w:rsidRDefault="002711B0" w:rsidP="0094680A">
      <w:pPr>
        <w:pStyle w:val="Snum"/>
        <w:rPr>
          <w:b/>
        </w:rPr>
      </w:pPr>
      <w:r w:rsidRPr="002711B0">
        <w:rPr>
          <w:b/>
        </w:rPr>
        <w:t>3.1.4. Tegevusega kaasnevad tegurid, nagu heide vette, pinnasesse ja õhku ning müra, vibratsioon, valgus, soojus, kiirgus ja lõhn</w:t>
      </w:r>
    </w:p>
    <w:p w14:paraId="5C7A782C" w14:textId="77777777" w:rsidR="00F70A75" w:rsidRDefault="00F70A75" w:rsidP="0094680A">
      <w:pPr>
        <w:pStyle w:val="Snum"/>
      </w:pPr>
    </w:p>
    <w:p w14:paraId="23E92891" w14:textId="042E7C33" w:rsidR="002E3077" w:rsidRDefault="002E3077" w:rsidP="0094680A">
      <w:pPr>
        <w:pStyle w:val="Snum"/>
      </w:pPr>
      <w:r w:rsidRPr="002E3077">
        <w:t xml:space="preserve">Maavara kaevandamine karjääris võib </w:t>
      </w:r>
      <w:r>
        <w:t xml:space="preserve">vähe </w:t>
      </w:r>
      <w:r w:rsidRPr="002E3077">
        <w:t>avaldada mõju nii pinna- kui ka põhjavee kvaliteedile ja tasemele ning muuta piirkonna veerežiimi. Veetaseme alanemine on suurim vahetult karjääri juures. Kaevandamise ajal põhjavee tase jooksvalt taastub sademete ja külgedelt infiltreeruva põhjavee arvel, saavutades tasakaalu ümbritseva ala veetasemega.</w:t>
      </w:r>
    </w:p>
    <w:p w14:paraId="3ED95DA2" w14:textId="77777777" w:rsidR="002E3077" w:rsidRDefault="002E3077" w:rsidP="0094680A">
      <w:pPr>
        <w:pStyle w:val="Snum"/>
      </w:pPr>
    </w:p>
    <w:p w14:paraId="61612997" w14:textId="396E58B5" w:rsidR="00F70A75" w:rsidRDefault="002711B0" w:rsidP="0094680A">
      <w:pPr>
        <w:pStyle w:val="Snum"/>
      </w:pPr>
      <w:r>
        <w:t>Mõningane risk tekib vaid vee kvaliteedile, mis võib ilmneda mäemasinate või kallurite rikete puhul. Juhul kui avarii tõttu satubki määrdeõli või kütus karjääri põhja ja sealt pinnasesse, siis tuleb see sealt võimalikult kiiresti eemaldada. Reostunud pinnas tuleb koheselt ekskavaatoriga muust lasundist eemaldada ja laadida kallurile,</w:t>
      </w:r>
      <w:r w:rsidR="007B086B" w:rsidRPr="007B086B">
        <w:t xml:space="preserve"> </w:t>
      </w:r>
      <w:r w:rsidR="007B086B">
        <w:t xml:space="preserve">mis transpordib selle jäätmekäitlusasutusse. Valmidus reostuse kiireks likvideerimiseks peab olema selline, et see ei jõuks imbuda </w:t>
      </w:r>
      <w:r w:rsidR="007B086B">
        <w:lastRenderedPageBreak/>
        <w:t>veehorisonti. Lisaks tuleb karjääri territooriumil hoida absorbeerivaid materjale (turvas, saepuru, graanulid), mida lekete puhul saaks koheselt kasutada.</w:t>
      </w:r>
    </w:p>
    <w:p w14:paraId="75FB82F0" w14:textId="77777777" w:rsidR="007B086B" w:rsidRDefault="007B086B" w:rsidP="0094680A">
      <w:pPr>
        <w:pStyle w:val="Snum"/>
      </w:pPr>
    </w:p>
    <w:p w14:paraId="0F7B8115" w14:textId="78C8E87B" w:rsidR="007B086B" w:rsidRDefault="007B086B" w:rsidP="0094680A">
      <w:pPr>
        <w:pStyle w:val="Snum"/>
      </w:pPr>
      <w:r>
        <w:t>Maavara kaevandamisel on võimalikeks tahkete osakeste ehk tolmu allikateks maavara ammutamis- ja laadimisprotsessid ning toodangu väljaveoga seotud transport. Tahkete osakeste eraldumine mäeeraldisel toimuvatest tööprotsessidest sõltub kaevandamise tehnoloogiast, kaevise kohapealsest töötlemisest kui ka ilmastikutingimustest (tuul, sademed jne). Transpordil kaasneb tahkete osakeste eraldumine kruuskattega teedel liiklemisel transpordivahendite (eriti raskeveokite) ratastelt ning lahtistelt koormatelt. Veose katmise nõuded on toodud liiklusseadustikus ja selle alamaktides.</w:t>
      </w:r>
    </w:p>
    <w:p w14:paraId="4E8BA3C7" w14:textId="77777777" w:rsidR="007B086B" w:rsidRDefault="007B086B" w:rsidP="0094680A">
      <w:pPr>
        <w:pStyle w:val="Snum"/>
      </w:pPr>
    </w:p>
    <w:p w14:paraId="5E16F51D" w14:textId="7B84BCC4" w:rsidR="007B086B" w:rsidRDefault="002E3077" w:rsidP="0094680A">
      <w:pPr>
        <w:pStyle w:val="Snum"/>
      </w:pPr>
      <w:r>
        <w:t>Voola</w:t>
      </w:r>
      <w:r w:rsidR="00B145C0">
        <w:t xml:space="preserve"> II</w:t>
      </w:r>
      <w:r w:rsidR="00A87BEC" w:rsidRPr="00A87BEC">
        <w:t xml:space="preserve"> liivakarjääri</w:t>
      </w:r>
      <w:r w:rsidR="00A87BEC">
        <w:t>s</w:t>
      </w:r>
      <w:r w:rsidR="00A87BEC" w:rsidRPr="00A87BEC">
        <w:t xml:space="preserve"> </w:t>
      </w:r>
      <w:r w:rsidR="007B086B">
        <w:t>lasub kaevandatav maavara üleval</w:t>
      </w:r>
      <w:r>
        <w:t>-ja all</w:t>
      </w:r>
      <w:r w:rsidR="00FC3D2D">
        <w:t xml:space="preserve"> </w:t>
      </w:r>
      <w:r w:rsidR="007B086B">
        <w:t>pool põhjaveetaset, looduslikult on kaevandatav materjal niiske ega põhjusta õhusaaste tekkimist. Keskkonnaministri 14.12.2016 määruse nr 67 „Tegevuse künnisvõimsused ja saasteainete heidete künniskogused, millest alates on käitise tegevuse jaoks nõutav õhusaasteluba“ (</w:t>
      </w:r>
      <w:r w:rsidR="007B086B" w:rsidRPr="00AE3821">
        <w:rPr>
          <w:i/>
        </w:rPr>
        <w:t>määrus nr 67</w:t>
      </w:r>
      <w:r w:rsidR="007B086B">
        <w:t xml:space="preserve">) ja selle lisa 1 kohaselt on õhusaasteluba vaja, kui tegevuse käigus eraldub ühe aasta jooksul atmosfääri tahkeid osakesi (PMSUM) enam kui 1 tonn. Taotluse seletuskirjas toodud arvutusliku hinnangu kohaselt ei ületata kaevise töötlemisel määruses nr 67 sätestatud künniskogust ning õhusaasteloa taotlemine pole vajalik. Keskmiselt kaevandatakse aastas </w:t>
      </w:r>
      <w:r w:rsidR="00B145C0">
        <w:t>3</w:t>
      </w:r>
      <w:r w:rsidR="007B086B">
        <w:t xml:space="preserve"> tuh m³. Tahkeid peenosakesi tekib laadimisprotsessi käigus materjali kukkumisel kallurisse või puistangusse.</w:t>
      </w:r>
    </w:p>
    <w:p w14:paraId="62245EA1" w14:textId="77777777" w:rsidR="007B086B" w:rsidRDefault="007B086B" w:rsidP="0094680A">
      <w:pPr>
        <w:pStyle w:val="Snum"/>
      </w:pPr>
    </w:p>
    <w:p w14:paraId="284F40B3" w14:textId="33256314" w:rsidR="007B086B" w:rsidRDefault="007B086B" w:rsidP="0094680A">
      <w:pPr>
        <w:pStyle w:val="Snum"/>
      </w:pPr>
      <w:r>
        <w:t>Tahkeid osakesi tekib ka karjäärialal töötavate masinate ümbruses, kuid nende levik on lokaalse iseloomuga. Kaevandamismasinate poolt tekitatava õhusaaste (tolmu) hulk on väike, sadestudes praktiliselt õhkutõusmise koha lähedale. Kaugemale võib levida tolm toodangut vedavatest kallurautodest, kuna nende kiirus on suurem. Kallurid tõstavad tolmu nii karjäärisisestel- kui ka väljaveoteedel. Töötavates karjäärides tehtud vaatluste järgi võib hinnata, et transpordi tõttu tekkiv õhusaaste võib levida lagedal maastikul keskmise tuulega 200-250 m kaugusele. Veokite kiirus karjääris ei tohi olla selline, mis põhjustab ülenormatiivseid tahkete peenosakeste heitkoguseid. Kaevise transpordist tekkiva tolmu leviku tõkestamise efektiivseks vahendiks kuival perioodil on teede niisutamine ning erinevate kemikaalide kasutamine.</w:t>
      </w:r>
    </w:p>
    <w:p w14:paraId="3C56D4E7" w14:textId="77777777" w:rsidR="007B086B" w:rsidRDefault="007B086B" w:rsidP="0094680A">
      <w:pPr>
        <w:pStyle w:val="Snum"/>
      </w:pPr>
    </w:p>
    <w:p w14:paraId="6A326534" w14:textId="51860251" w:rsidR="007B086B" w:rsidRDefault="007B086B" w:rsidP="0094680A">
      <w:pPr>
        <w:pStyle w:val="Snum"/>
      </w:pPr>
      <w:r>
        <w:t xml:space="preserve">Välisõhus leviva müraga seonduvat reguleerib atmosfääriõhu kaitse seaduse § 55 kuni 66. Kaevandamisloa omaja on kohustatud kinni pidama nii atmosfääriõhu kaitse seadusest, keskkonnaministri 16.12.2016 määrusest nr 71 „Välisõhus leviva müra normtasemed ja mürataseme mõõtmise, määramise ja hindamise meetodid“ kui ka sotsiaalministri 04.03.2002 määrusest nr 42 „Müra normtasemed elu- ja puhkealal, elamutes ning </w:t>
      </w:r>
      <w:proofErr w:type="spellStart"/>
      <w:r>
        <w:t>üldkasutusega</w:t>
      </w:r>
      <w:proofErr w:type="spellEnd"/>
      <w:r>
        <w:t xml:space="preserve"> hoonetes ja mürataseme mõõtmise meetodid“.</w:t>
      </w:r>
    </w:p>
    <w:p w14:paraId="1D13C25B" w14:textId="77777777" w:rsidR="007B086B" w:rsidRDefault="007B086B" w:rsidP="0094680A">
      <w:pPr>
        <w:pStyle w:val="Snum"/>
      </w:pPr>
    </w:p>
    <w:p w14:paraId="1A13EA3D" w14:textId="17CCE9ED" w:rsidR="007B086B" w:rsidRDefault="007B086B" w:rsidP="0094680A">
      <w:pPr>
        <w:pStyle w:val="Snum"/>
      </w:pPr>
      <w:r>
        <w:t xml:space="preserve">Maavara kaevandamise, töötlemise ja transportimisega kaasneb müra, mida tekitavad karjääris töötavad kaevandamismasinad. Ekskavaatorite, buldooserite ja kopplaadurite müratase jääb vahemikku 84-90 </w:t>
      </w:r>
      <w:proofErr w:type="spellStart"/>
      <w:r>
        <w:t>dB</w:t>
      </w:r>
      <w:proofErr w:type="spellEnd"/>
      <w:r>
        <w:t xml:space="preserve">. Müraallikast eemaldudes müratase alaneb. Avamaal 100 m kaugusel alaneb müratase 32 </w:t>
      </w:r>
      <w:proofErr w:type="spellStart"/>
      <w:r>
        <w:t>dB</w:t>
      </w:r>
      <w:proofErr w:type="spellEnd"/>
      <w:r>
        <w:t xml:space="preserve">, 200 m kaugusel 38 </w:t>
      </w:r>
      <w:proofErr w:type="spellStart"/>
      <w:r>
        <w:t>dB</w:t>
      </w:r>
      <w:proofErr w:type="spellEnd"/>
      <w:r>
        <w:t xml:space="preserve"> ja 300 m kaugusel on sumbumine 5 </w:t>
      </w:r>
      <w:proofErr w:type="spellStart"/>
      <w:r>
        <w:t>dB</w:t>
      </w:r>
      <w:proofErr w:type="spellEnd"/>
      <w:r>
        <w:t xml:space="preserve"> iga 50 m kohta. Karjääris on müra summutavateks täiendavateks teguriteks karjääri seinad ja katendist vallid.</w:t>
      </w:r>
    </w:p>
    <w:p w14:paraId="2B36D5D5" w14:textId="77777777" w:rsidR="007B086B" w:rsidRDefault="007B086B" w:rsidP="0094680A">
      <w:pPr>
        <w:pStyle w:val="Snum"/>
      </w:pPr>
    </w:p>
    <w:p w14:paraId="1EAEFFF9" w14:textId="7A50FE77" w:rsidR="00B2440E" w:rsidRDefault="007B086B" w:rsidP="00E408D2">
      <w:pPr>
        <w:pStyle w:val="Snum"/>
      </w:pPr>
      <w:r>
        <w:t xml:space="preserve">Mürataseme normeerimisel lähtutakse ajavahemikust päev (07.00-23.00) ja öö (23.00-07.00), müraallikast, müra iseloomust ja </w:t>
      </w:r>
      <w:proofErr w:type="spellStart"/>
      <w:r>
        <w:t>välismüra</w:t>
      </w:r>
      <w:proofErr w:type="spellEnd"/>
      <w:r>
        <w:t xml:space="preserve"> puhul hoonestatud või hoonestamata ala kategooriast. Arvestades senist maakasutust tuleb </w:t>
      </w:r>
      <w:r w:rsidR="002E3077">
        <w:t>Voola</w:t>
      </w:r>
      <w:r w:rsidR="00B2440E">
        <w:t xml:space="preserve"> II</w:t>
      </w:r>
      <w:r w:rsidR="00E408D2" w:rsidRPr="00E408D2">
        <w:t xml:space="preserve"> liivakarjääri </w:t>
      </w:r>
      <w:r>
        <w:t xml:space="preserve">lähiala käsitleda kui II kategooria ala, kus tööstusmürale kehtivad järgmised piirväärtused: päevasel ajal 60 </w:t>
      </w:r>
      <w:proofErr w:type="spellStart"/>
      <w:r>
        <w:t>dB</w:t>
      </w:r>
      <w:proofErr w:type="spellEnd"/>
      <w:r>
        <w:t xml:space="preserve"> ja öisel ajal 45 </w:t>
      </w:r>
      <w:proofErr w:type="spellStart"/>
      <w:r>
        <w:t>dB</w:t>
      </w:r>
      <w:proofErr w:type="spellEnd"/>
      <w:r>
        <w:t xml:space="preserve">. Seega saavutatakse avamaastikul päevane normatiivne müratase müraallikast 100 m kaugusel ja öine tase 250-300 m kaugusel. </w:t>
      </w:r>
      <w:r w:rsidR="00E408D2">
        <w:t xml:space="preserve">Lähim elamu </w:t>
      </w:r>
      <w:r w:rsidR="00B2440E" w:rsidRPr="00B2440E">
        <w:t xml:space="preserve">asub </w:t>
      </w:r>
      <w:r w:rsidR="002E3077">
        <w:t>Voola</w:t>
      </w:r>
      <w:r w:rsidR="00B2440E" w:rsidRPr="00B2440E">
        <w:t xml:space="preserve"> II liivakarjäärist ca </w:t>
      </w:r>
      <w:r w:rsidR="002E3077">
        <w:t>500</w:t>
      </w:r>
      <w:r w:rsidR="00B2440E" w:rsidRPr="00B2440E">
        <w:t xml:space="preserve"> m kaugusel </w:t>
      </w:r>
      <w:r w:rsidR="002E3077">
        <w:t>loode</w:t>
      </w:r>
      <w:r w:rsidR="00B2440E" w:rsidRPr="00B2440E">
        <w:t xml:space="preserve"> suunas </w:t>
      </w:r>
      <w:r w:rsidR="002E3077" w:rsidRPr="002E3077">
        <w:t>Väike-Laanemetsa (20801:001:1770) ja Pihle (20801:001:0810)</w:t>
      </w:r>
      <w:r w:rsidR="002E3077">
        <w:t xml:space="preserve"> kinnistutel. </w:t>
      </w:r>
      <w:r w:rsidR="002E3077" w:rsidRPr="002E3077">
        <w:t xml:space="preserve">Arvutuslik kaevandamise käigus tekkiv maksimaalne müra lähedaimal paiknevas </w:t>
      </w:r>
      <w:r w:rsidR="002E3077" w:rsidRPr="002E3077">
        <w:lastRenderedPageBreak/>
        <w:t xml:space="preserve">majapidamises jääb karjääri äärealal elamule lähimas punktis tasemele kuni 52 </w:t>
      </w:r>
      <w:proofErr w:type="spellStart"/>
      <w:r w:rsidR="002E3077" w:rsidRPr="002E3077">
        <w:t>dB</w:t>
      </w:r>
      <w:proofErr w:type="spellEnd"/>
      <w:r w:rsidR="002E3077" w:rsidRPr="002E3077">
        <w:t>. Arvutuslik tase vastab piirnormidele. Arvutuse puhul ei ole arvestatud masinate paiknemist hoonestusala tasapinnast madalamal ja rajatavat katendist müratõkkevalli ega looduslike tingimusi nagu absorbeerimine maapinnas jne. Seega ei ole arvestatud astangu müra levikut ekraniseeriva mõjuga, mistõttu arvutustes on tegemist mõnevõrra ülehinnatud müratasemetega ning tegelikkuses on see veel väiksem.</w:t>
      </w:r>
      <w:r w:rsidR="002E3077">
        <w:t xml:space="preserve"> </w:t>
      </w:r>
      <w:r w:rsidR="00B2440E" w:rsidRPr="00B2440E">
        <w:t xml:space="preserve">Võimaliku mõju minimeerimiseks ja vältimiseks on soovitatav eluhoonetele lähemal paikneval mäeeraldise piiril samaaegselt mitte töötada mitme mehhanismiga. Vajadusel saab teostada lähima elamu juures </w:t>
      </w:r>
      <w:r w:rsidR="002E3077">
        <w:t>Voola</w:t>
      </w:r>
      <w:r w:rsidR="00B2440E" w:rsidRPr="00B2440E">
        <w:t xml:space="preserve"> II liivakarjääris töötamisel mürataseme kontrollmõõtmisi.</w:t>
      </w:r>
    </w:p>
    <w:p w14:paraId="4F2F0C06" w14:textId="77777777" w:rsidR="00E408D2" w:rsidRDefault="00E408D2" w:rsidP="00E408D2">
      <w:pPr>
        <w:pStyle w:val="Snum"/>
      </w:pPr>
    </w:p>
    <w:p w14:paraId="4792A851" w14:textId="52158E15" w:rsidR="00AB394A" w:rsidRDefault="00AB394A" w:rsidP="00E408D2">
      <w:pPr>
        <w:pStyle w:val="Snum"/>
      </w:pPr>
      <w:r w:rsidRPr="00AB394A">
        <w:t xml:space="preserve">Müra häiringute vältimiseks oleks otstarbekas </w:t>
      </w:r>
      <w:r w:rsidR="00B2440E">
        <w:t>raja</w:t>
      </w:r>
      <w:r w:rsidR="00415D18">
        <w:t>d</w:t>
      </w:r>
      <w:r w:rsidR="00B2440E">
        <w:t xml:space="preserve">a katendist vähemalt 3 m kõrgused vallid karjääri </w:t>
      </w:r>
      <w:r w:rsidR="002E3077">
        <w:t>loode</w:t>
      </w:r>
      <w:r w:rsidR="00B2440E">
        <w:t>küljele.</w:t>
      </w:r>
    </w:p>
    <w:p w14:paraId="13990D81" w14:textId="77777777" w:rsidR="00A4311E" w:rsidRDefault="00A4311E" w:rsidP="0094680A">
      <w:pPr>
        <w:pStyle w:val="Snum"/>
      </w:pPr>
    </w:p>
    <w:p w14:paraId="71A7D890" w14:textId="13E42770" w:rsidR="00A4311E" w:rsidRDefault="00A4311E" w:rsidP="0094680A">
      <w:pPr>
        <w:pStyle w:val="Snum"/>
      </w:pPr>
      <w:r>
        <w:t xml:space="preserve">Lähtuvalt töötervishoidu käsitlevast seadusandlusest on karjääris töötavale tehnikale kehtestatud vibratsiooni piirnormid juba valmistajatehases. </w:t>
      </w:r>
      <w:r w:rsidR="002E3077">
        <w:t>Voola</w:t>
      </w:r>
      <w:r w:rsidR="00B2440E">
        <w:t xml:space="preserve"> II </w:t>
      </w:r>
      <w:r w:rsidR="00E408D2">
        <w:t>liiv</w:t>
      </w:r>
      <w:r>
        <w:t>akarjääris töötav tehnika peab vastama kehtestatud normidele, mistõttu kaevandamisel kasutatav tehnika ning laadimistööd ei põhjusta vibratsiooni, mis võiks oluliselt negatiivselt mõjutada karjääris töötavaid inimesi või ümbruskonda. Karjääris vibratsiooni põhjustavaid lõhkamistöid läbi ei viida.</w:t>
      </w:r>
    </w:p>
    <w:p w14:paraId="0464CECB" w14:textId="77777777" w:rsidR="00A4311E" w:rsidRDefault="00A4311E" w:rsidP="0094680A">
      <w:pPr>
        <w:pStyle w:val="Snum"/>
      </w:pPr>
    </w:p>
    <w:p w14:paraId="2A5DEFAE" w14:textId="0314C461" w:rsidR="00A4311E" w:rsidRDefault="00A4311E" w:rsidP="0094680A">
      <w:pPr>
        <w:pStyle w:val="Snum"/>
      </w:pPr>
      <w:r>
        <w:t>Valguse, soojuse, kiirguse ja lõhna reostust kaevandustegevusest ümbruskonnale ei kaasne.</w:t>
      </w:r>
    </w:p>
    <w:p w14:paraId="4EBE8086" w14:textId="77777777" w:rsidR="00A4311E" w:rsidRDefault="00A4311E" w:rsidP="0094680A">
      <w:pPr>
        <w:pStyle w:val="Snum"/>
      </w:pPr>
    </w:p>
    <w:p w14:paraId="7D5572DD" w14:textId="7263292E" w:rsidR="00A4311E" w:rsidRPr="00A4311E" w:rsidRDefault="00A4311E" w:rsidP="0094680A">
      <w:pPr>
        <w:pStyle w:val="Snum"/>
        <w:rPr>
          <w:b/>
        </w:rPr>
      </w:pPr>
      <w:r w:rsidRPr="00A4311E">
        <w:rPr>
          <w:b/>
        </w:rPr>
        <w:t>3.1.5. Tekkivad jäätmed ning nende käitlemine</w:t>
      </w:r>
    </w:p>
    <w:p w14:paraId="099E2DE0" w14:textId="77777777" w:rsidR="002711B0" w:rsidRDefault="002711B0" w:rsidP="0094680A">
      <w:pPr>
        <w:pStyle w:val="Snum"/>
      </w:pPr>
    </w:p>
    <w:p w14:paraId="366E676A" w14:textId="1BF357B3" w:rsidR="00A4311E" w:rsidRDefault="00BE08EF" w:rsidP="0094680A">
      <w:pPr>
        <w:pStyle w:val="Snum"/>
      </w:pPr>
      <w:r>
        <w:t>Kaevandamisjäätmed on jäätmed, mis on tekkinud maavarade uuringute, maavarade kaevandamise, rikastamise ja ladustamise ning kaevandamise töö tulemusena.</w:t>
      </w:r>
    </w:p>
    <w:p w14:paraId="617823AD" w14:textId="77777777" w:rsidR="00BE08EF" w:rsidRDefault="00BE08EF" w:rsidP="0094680A">
      <w:pPr>
        <w:pStyle w:val="Snum"/>
      </w:pPr>
    </w:p>
    <w:p w14:paraId="4F80EBC8" w14:textId="1DAD5147" w:rsidR="001965CE" w:rsidRDefault="001965CE" w:rsidP="0094680A">
      <w:pPr>
        <w:pStyle w:val="Snum"/>
      </w:pPr>
      <w:r w:rsidRPr="001965CE">
        <w:t xml:space="preserve">Kui kaevandamise käigus tekib kaevandamisjäätmeid, mida ladustatakse mäeeraldise teenindusmaal, mis ei ole jäätmehoidla jäätmeseaduse § 352 tähenduses, tuleb koostada </w:t>
      </w:r>
      <w:proofErr w:type="spellStart"/>
      <w:r w:rsidRPr="001965CE">
        <w:t>kaevandamisjäätmekava</w:t>
      </w:r>
      <w:proofErr w:type="spellEnd"/>
      <w:r w:rsidRPr="001965CE">
        <w:t xml:space="preserve">. </w:t>
      </w:r>
      <w:r w:rsidR="002E3077">
        <w:t>Voola</w:t>
      </w:r>
      <w:r w:rsidRPr="001965CE">
        <w:t xml:space="preserve"> II liivakarjääri mäeeraldisel esinev katend kasutatakse maapinna kujundamiseks vastavalt kaevandatud maa korrastamise projektile või võõrandatakse vajadusel vastavalt maapõueseaduse § 99. </w:t>
      </w:r>
    </w:p>
    <w:p w14:paraId="3749DB60" w14:textId="1FE23000" w:rsidR="00BE08EF" w:rsidRDefault="001965CE" w:rsidP="0094680A">
      <w:pPr>
        <w:pStyle w:val="Snum"/>
      </w:pPr>
      <w:r w:rsidRPr="001965CE">
        <w:t xml:space="preserve">Katend kooritakse mäeeraldise alalt. Muld ladustatakse aunadesse ning nende bioloogilise aktiivsuse säilitamiseks aunasid ei tihendata. Mulla koorimine ja vallitamine toimub reeglina kuival aastaajal mulla loodusliku niiskuse juures. Tagamaks auna </w:t>
      </w:r>
      <w:proofErr w:type="spellStart"/>
      <w:r w:rsidRPr="001965CE">
        <w:t>geotehnilist</w:t>
      </w:r>
      <w:proofErr w:type="spellEnd"/>
      <w:r w:rsidRPr="001965CE">
        <w:t xml:space="preserve"> stabiilsust, silutakse auna pealispind ja küljed. Mulla vallitamisel jälgitakse, et ei toimuks segunemist teiste materjalidega.</w:t>
      </w:r>
    </w:p>
    <w:p w14:paraId="43582965" w14:textId="481C2D96" w:rsidR="001965CE" w:rsidRDefault="001965CE" w:rsidP="0094680A">
      <w:pPr>
        <w:pStyle w:val="Snum"/>
      </w:pPr>
      <w:r w:rsidRPr="001965CE">
        <w:t xml:space="preserve">Katendi vallitamine mäeeraldise teenindusmaale ei nõua suletud jäätmehoidla </w:t>
      </w:r>
      <w:proofErr w:type="spellStart"/>
      <w:r w:rsidRPr="001965CE">
        <w:t>järelhooldust</w:t>
      </w:r>
      <w:proofErr w:type="spellEnd"/>
      <w:r w:rsidRPr="001965CE">
        <w:t xml:space="preserve"> ja järelevalvet. Välistatud on õhu ja vee kaudu eralduvate saasteainete teke ja levik. Vallitatav katend on </w:t>
      </w:r>
      <w:proofErr w:type="spellStart"/>
      <w:r w:rsidRPr="001965CE">
        <w:t>geotehniliselt</w:t>
      </w:r>
      <w:proofErr w:type="spellEnd"/>
      <w:r w:rsidRPr="001965CE">
        <w:t xml:space="preserve"> ja </w:t>
      </w:r>
      <w:proofErr w:type="spellStart"/>
      <w:r w:rsidRPr="001965CE">
        <w:t>geokeemiliselt</w:t>
      </w:r>
      <w:proofErr w:type="spellEnd"/>
      <w:r w:rsidRPr="001965CE">
        <w:t xml:space="preserve"> stabiilne pinnas. Keskkonnale ohtlike ainete sisaldus ladustatavas materjalis ei ületa looduslikke taustakontsentratsioone ja sellega ei kaasne keskkonnale saasteohtu. Mäeeraldise alalt eemaldatud katend vastab jäätmeseaduse § 22 tingimustele, seega on katendi puhul jäätmeseaduse mõistes tegemist tootmisprotsessi käigus tekkinud kõrvalsaadusega, mitte jäätmetega. Katend kasutatakse ära karjääri maa-ala korrastamisel, mistõttu on tegemist taaskasutatava materjaliga. Kui </w:t>
      </w:r>
      <w:r w:rsidR="00D87DDF">
        <w:t>Voola</w:t>
      </w:r>
      <w:r w:rsidRPr="001965CE">
        <w:t xml:space="preserve"> II liivakarjääri kaevandamise käigus sõelutakse materjali erinevateks fraktsioonideks, siis kõik fraktsioonid leiavad kasutust teede- ja tsiviilehitusel, seega materjali töötlemisel jäätmeid ei teki. Jäätmeseaduse mõistes </w:t>
      </w:r>
      <w:r w:rsidR="00D87DDF">
        <w:t>Voola</w:t>
      </w:r>
      <w:r w:rsidRPr="001965CE">
        <w:t xml:space="preserve"> II liivakarjääri mäeeraldise piires püsi- ega kaevandamisjäätmeid ei teki ning tegemist ei ole jäätmehoidlaga. Eelnevast tulenevalt ei ole </w:t>
      </w:r>
      <w:proofErr w:type="spellStart"/>
      <w:r w:rsidRPr="001965CE">
        <w:t>kaevandamisjäätmekava</w:t>
      </w:r>
      <w:proofErr w:type="spellEnd"/>
      <w:r w:rsidRPr="001965CE">
        <w:t xml:space="preserve"> koostamine vajalik.</w:t>
      </w:r>
    </w:p>
    <w:p w14:paraId="2838E6C7" w14:textId="77777777" w:rsidR="001965CE" w:rsidRDefault="001965CE" w:rsidP="0094680A">
      <w:pPr>
        <w:pStyle w:val="Snum"/>
      </w:pPr>
    </w:p>
    <w:p w14:paraId="2771B157" w14:textId="69A5AF82" w:rsidR="00BE08EF" w:rsidRDefault="00BE08EF" w:rsidP="0094680A">
      <w:pPr>
        <w:pStyle w:val="Snum"/>
      </w:pPr>
      <w:r>
        <w:t>Karjäärialale on keelatud prügi ladustada. Keskkonnale ohtlikud jäätmed kogutakse teistest jäätmetest eraldi (määrdeõlid, pliiakud, patareid, õlised kaltsud jms) ja käideldakse need nõuetekohaselt (viiakse jäätmejaama vms).</w:t>
      </w:r>
    </w:p>
    <w:p w14:paraId="144B097D" w14:textId="77777777" w:rsidR="00BE08EF" w:rsidRDefault="00BE08EF" w:rsidP="0094680A">
      <w:pPr>
        <w:pStyle w:val="Snum"/>
      </w:pPr>
    </w:p>
    <w:p w14:paraId="1DB7AC2C" w14:textId="56DA2E79" w:rsidR="00BE08EF" w:rsidRPr="00BE08EF" w:rsidRDefault="00BE08EF" w:rsidP="0094680A">
      <w:pPr>
        <w:pStyle w:val="Snum"/>
        <w:rPr>
          <w:b/>
        </w:rPr>
      </w:pPr>
      <w:r w:rsidRPr="00BE08EF">
        <w:rPr>
          <w:b/>
        </w:rPr>
        <w:t>3.1.6. Tegevusega kaasnevate avariiolukordade esinemise võimalikkus, sealhulgas heite suurus</w:t>
      </w:r>
    </w:p>
    <w:p w14:paraId="44822C98" w14:textId="77777777" w:rsidR="00A4311E" w:rsidRDefault="00A4311E" w:rsidP="0094680A">
      <w:pPr>
        <w:pStyle w:val="Snum"/>
      </w:pPr>
    </w:p>
    <w:p w14:paraId="00A415D3" w14:textId="297DEB61" w:rsidR="00BE08EF" w:rsidRDefault="00BE08EF" w:rsidP="0094680A">
      <w:pPr>
        <w:pStyle w:val="Snum"/>
      </w:pPr>
      <w:r>
        <w:t xml:space="preserve">Kaevandamisel tuleb rangelt jälgida, et ei satuks kütust või õli pinnasesse. Mäetöödel on potentsiaalseteks reostusallikateks karjääri ja transportmasinate tehnilised avariid. Selle tulemusel võib pinnasesse sattuda diiselkütust ja/või määrdeaineid, millega võidakse </w:t>
      </w:r>
      <w:proofErr w:type="spellStart"/>
      <w:r>
        <w:t>saastada</w:t>
      </w:r>
      <w:proofErr w:type="spellEnd"/>
      <w:r>
        <w:t xml:space="preserve"> nii pinnast kui ka pinnasevett. Selle vältimiseks tuleb hoolega jälgida masinate tehnilist seisundit. Karjääri kasutamisel tuleb välja töötada võimaliku reostuse kiire likvideerimise viis.</w:t>
      </w:r>
    </w:p>
    <w:p w14:paraId="5EBBB171" w14:textId="77777777" w:rsidR="00BE08EF" w:rsidRDefault="00BE08EF" w:rsidP="0094680A">
      <w:pPr>
        <w:pStyle w:val="Snum"/>
      </w:pPr>
    </w:p>
    <w:p w14:paraId="619327A5" w14:textId="727105B5" w:rsidR="00BE08EF" w:rsidRDefault="00BE08EF" w:rsidP="0094680A">
      <w:pPr>
        <w:pStyle w:val="Snum"/>
      </w:pPr>
      <w:r>
        <w:t>Ettevõtte tegevusega ei kaasne eeldatavalt suurõnnetuste või katastroofide tekke ohtu. Teadaolevalt puuduvad mäeeraldise mõjupiirkonnas alad, kus õigusaktidega kehtestatud nõudeid on ületatud või võidakse ületada.</w:t>
      </w:r>
    </w:p>
    <w:p w14:paraId="74F4D395" w14:textId="77777777" w:rsidR="00BE08EF" w:rsidRDefault="00BE08EF" w:rsidP="0094680A">
      <w:pPr>
        <w:pStyle w:val="Snum"/>
      </w:pPr>
    </w:p>
    <w:p w14:paraId="6F65EB72" w14:textId="74FF8523" w:rsidR="00BE08EF" w:rsidRPr="00BE08EF" w:rsidRDefault="00BE08EF" w:rsidP="0094680A">
      <w:pPr>
        <w:pStyle w:val="Snum"/>
        <w:rPr>
          <w:b/>
        </w:rPr>
      </w:pPr>
      <w:r w:rsidRPr="00BE08EF">
        <w:rPr>
          <w:b/>
        </w:rPr>
        <w:t>3.2. Kavandatava tegevuse asukoht ja mõjutatav keskkond</w:t>
      </w:r>
    </w:p>
    <w:p w14:paraId="1452AAF7" w14:textId="77777777" w:rsidR="002711B0" w:rsidRDefault="002711B0" w:rsidP="0094680A">
      <w:pPr>
        <w:pStyle w:val="Snum"/>
      </w:pPr>
    </w:p>
    <w:p w14:paraId="71F2895C" w14:textId="2DF82DD5" w:rsidR="00BE08EF" w:rsidRPr="00BE08EF" w:rsidRDefault="00BE08EF" w:rsidP="0094680A">
      <w:pPr>
        <w:pStyle w:val="Snum"/>
        <w:rPr>
          <w:b/>
        </w:rPr>
      </w:pPr>
      <w:r w:rsidRPr="00BE08EF">
        <w:rPr>
          <w:b/>
        </w:rPr>
        <w:t>3.2.1. Olemasolev ja planeeritav maakasutus ning seal toimuvad või planeeritavad tegevused</w:t>
      </w:r>
    </w:p>
    <w:p w14:paraId="008C8C3B" w14:textId="77777777" w:rsidR="00BE08EF" w:rsidRDefault="00BE08EF" w:rsidP="0094680A">
      <w:pPr>
        <w:pStyle w:val="Snum"/>
      </w:pPr>
    </w:p>
    <w:p w14:paraId="1A6924B8" w14:textId="0B485558" w:rsidR="00BE08EF" w:rsidRDefault="00D87DDF" w:rsidP="0094680A">
      <w:pPr>
        <w:pStyle w:val="Snum"/>
      </w:pPr>
      <w:r w:rsidRPr="00D87DDF">
        <w:t xml:space="preserve">Taotletav Voola II liivakarjäär asub Valga maakonnas Tõrva vallas </w:t>
      </w:r>
      <w:proofErr w:type="spellStart"/>
      <w:r w:rsidRPr="00D87DDF">
        <w:t>Jeti</w:t>
      </w:r>
      <w:proofErr w:type="spellEnd"/>
      <w:r w:rsidRPr="00D87DDF">
        <w:t xml:space="preserve"> külas taotlejale kuuluval kinnistul Sädeme (tunnus 20801:001:0902). Taotletav mäeeraldis hõlmab täielikult Voola liivamaardla (registrikaart nr 374) täiteliiva aktiivse tarbevaru 9 plokki</w:t>
      </w:r>
      <w:r w:rsidR="00FD4421" w:rsidRPr="00FD4421">
        <w:t>. Maa sihtotstarve mäeeraldise teenindusmaal (</w:t>
      </w:r>
      <w:r>
        <w:t>2</w:t>
      </w:r>
      <w:r w:rsidR="00FD4421" w:rsidRPr="00FD4421">
        <w:t>,</w:t>
      </w:r>
      <w:r>
        <w:t>1</w:t>
      </w:r>
      <w:r w:rsidR="00FD4421" w:rsidRPr="00FD4421">
        <w:t>4 ha pindalal) muudetakse kaevandamisloa saamise järgselt mäetööstusmaaks.</w:t>
      </w:r>
    </w:p>
    <w:p w14:paraId="632B45DA" w14:textId="77777777" w:rsidR="00FD4421" w:rsidRDefault="00FD4421" w:rsidP="0094680A">
      <w:pPr>
        <w:pStyle w:val="Snum"/>
      </w:pPr>
    </w:p>
    <w:p w14:paraId="5F02196D" w14:textId="75790EA7" w:rsidR="00FD4421" w:rsidRDefault="00D87DDF" w:rsidP="00586AE3">
      <w:pPr>
        <w:autoSpaceDN w:val="0"/>
        <w:spacing w:line="240" w:lineRule="auto"/>
        <w:textAlignment w:val="baseline"/>
        <w:rPr>
          <w:rFonts w:eastAsia="Arial Unicode MS"/>
          <w:kern w:val="3"/>
          <w:lang w:eastAsia="et-EE" w:bidi="ar-SA"/>
        </w:rPr>
      </w:pPr>
      <w:r w:rsidRPr="00D87DDF">
        <w:rPr>
          <w:rFonts w:eastAsia="Arial Unicode MS"/>
          <w:kern w:val="3"/>
          <w:lang w:eastAsia="et-EE" w:bidi="ar-SA"/>
        </w:rPr>
        <w:t>Taotletav mäeeraldis külgneb lääne-, lõuna- ja idaosas eraomandis asuva kinnistuga Elektri (20801:001:0901, sihtotstarve 100% maatulundusmaa), põhja suunas jätkub Sädeme (20801:001:0902) kinnistu.</w:t>
      </w:r>
    </w:p>
    <w:p w14:paraId="164D4A71" w14:textId="77777777" w:rsidR="00D87DDF" w:rsidRPr="00586AE3" w:rsidRDefault="00D87DDF" w:rsidP="00586AE3">
      <w:pPr>
        <w:autoSpaceDN w:val="0"/>
        <w:spacing w:line="240" w:lineRule="auto"/>
        <w:textAlignment w:val="baseline"/>
        <w:rPr>
          <w:rFonts w:eastAsia="Arial Unicode MS"/>
          <w:kern w:val="3"/>
          <w:lang w:eastAsia="et-EE" w:bidi="ar-SA"/>
        </w:rPr>
      </w:pPr>
    </w:p>
    <w:p w14:paraId="16B54912" w14:textId="7063C5E7" w:rsidR="00D87DDF" w:rsidRDefault="00D87DDF" w:rsidP="00586AE3">
      <w:pPr>
        <w:autoSpaceDN w:val="0"/>
        <w:spacing w:line="240" w:lineRule="auto"/>
        <w:textAlignment w:val="baseline"/>
        <w:rPr>
          <w:rFonts w:eastAsia="Arial Unicode MS"/>
          <w:kern w:val="3"/>
          <w:lang w:eastAsia="et-EE" w:bidi="ar-SA"/>
        </w:rPr>
      </w:pPr>
      <w:r w:rsidRPr="00D87DDF">
        <w:rPr>
          <w:rFonts w:eastAsia="Arial Unicode MS"/>
          <w:kern w:val="3"/>
          <w:lang w:eastAsia="et-EE" w:bidi="ar-SA"/>
        </w:rPr>
        <w:t xml:space="preserve">Voola II liivakarjääri mäeeraldise põhjaserv jääb riigitee nr 23193 Piiri - </w:t>
      </w:r>
      <w:proofErr w:type="spellStart"/>
      <w:r w:rsidRPr="00D87DDF">
        <w:rPr>
          <w:rFonts w:eastAsia="Arial Unicode MS"/>
          <w:kern w:val="3"/>
          <w:lang w:eastAsia="et-EE" w:bidi="ar-SA"/>
        </w:rPr>
        <w:t>Jeti</w:t>
      </w:r>
      <w:proofErr w:type="spellEnd"/>
      <w:r w:rsidRPr="00D87DDF">
        <w:rPr>
          <w:rFonts w:eastAsia="Arial Unicode MS"/>
          <w:kern w:val="3"/>
          <w:lang w:eastAsia="et-EE" w:bidi="ar-SA"/>
        </w:rPr>
        <w:t xml:space="preserve"> äärmise sõiduraja välimisest servast 17 m kaugusele, kattudes selle kaitsevööndiga. Transpordiamet on geoloogilise uuringu käigus kooskõlastanud mäeeraldise ja selle teenindusmaa kattumise eelmainitud ulatuses. Riigiteest kulgeb pinnastee taotletava mäeeraldiseni. Teega paralleelselt kulgeb Elektrilevi OÜ 1-20 </w:t>
      </w:r>
      <w:proofErr w:type="spellStart"/>
      <w:r w:rsidRPr="00D87DDF">
        <w:rPr>
          <w:rFonts w:eastAsia="Arial Unicode MS"/>
          <w:kern w:val="3"/>
          <w:lang w:eastAsia="et-EE" w:bidi="ar-SA"/>
        </w:rPr>
        <w:t>kV</w:t>
      </w:r>
      <w:proofErr w:type="spellEnd"/>
      <w:r w:rsidRPr="00D87DDF">
        <w:rPr>
          <w:rFonts w:eastAsia="Arial Unicode MS"/>
          <w:kern w:val="3"/>
          <w:lang w:eastAsia="et-EE" w:bidi="ar-SA"/>
        </w:rPr>
        <w:t xml:space="preserve"> elektriõhuliin OORKÜLA:TQR (tunnus K4745845), mille kaitsevööndini on mäeeraldise piirist ~20-30 m. Sama elektriõhuliin kulgeb põhjalõunasuunaliselt ~150 m kaugusel läänes. Ligikaudu 640 m kaugusel läänes asub Tõrva-</w:t>
      </w:r>
      <w:proofErr w:type="spellStart"/>
      <w:r w:rsidRPr="00D87DDF">
        <w:rPr>
          <w:rFonts w:eastAsia="Arial Unicode MS"/>
          <w:kern w:val="3"/>
          <w:lang w:eastAsia="et-EE" w:bidi="ar-SA"/>
        </w:rPr>
        <w:t>Jeti</w:t>
      </w:r>
      <w:proofErr w:type="spellEnd"/>
      <w:r w:rsidR="00415D18">
        <w:rPr>
          <w:rFonts w:eastAsia="Arial Unicode MS"/>
          <w:kern w:val="3"/>
          <w:lang w:eastAsia="et-EE" w:bidi="ar-SA"/>
        </w:rPr>
        <w:t>-</w:t>
      </w:r>
      <w:r w:rsidRPr="00D87DDF">
        <w:rPr>
          <w:rFonts w:eastAsia="Arial Unicode MS"/>
          <w:kern w:val="3"/>
          <w:lang w:eastAsia="et-EE" w:bidi="ar-SA"/>
        </w:rPr>
        <w:t xml:space="preserve">Valgjärve kõrvalmaantee nr 23190. </w:t>
      </w:r>
    </w:p>
    <w:p w14:paraId="5B5DE61D" w14:textId="77777777" w:rsidR="00D87DDF" w:rsidRDefault="00D87DDF" w:rsidP="00586AE3">
      <w:pPr>
        <w:autoSpaceDN w:val="0"/>
        <w:spacing w:line="240" w:lineRule="auto"/>
        <w:textAlignment w:val="baseline"/>
        <w:rPr>
          <w:rFonts w:eastAsia="Arial Unicode MS"/>
          <w:kern w:val="3"/>
          <w:lang w:eastAsia="et-EE" w:bidi="ar-SA"/>
        </w:rPr>
      </w:pPr>
    </w:p>
    <w:p w14:paraId="1A42C80B" w14:textId="3C51D9A0" w:rsidR="00586AE3" w:rsidRDefault="00D87DDF" w:rsidP="00586AE3">
      <w:pPr>
        <w:autoSpaceDN w:val="0"/>
        <w:spacing w:line="240" w:lineRule="auto"/>
        <w:textAlignment w:val="baseline"/>
        <w:rPr>
          <w:rFonts w:eastAsia="Arial Unicode MS"/>
          <w:kern w:val="3"/>
          <w:lang w:eastAsia="et-EE" w:bidi="ar-SA"/>
        </w:rPr>
      </w:pPr>
      <w:r w:rsidRPr="00D87DDF">
        <w:rPr>
          <w:rFonts w:eastAsia="Arial Unicode MS"/>
          <w:kern w:val="3"/>
          <w:lang w:eastAsia="et-EE" w:bidi="ar-SA"/>
        </w:rPr>
        <w:t xml:space="preserve">Voola II liivakarjääri mäeeraldise ja selle teenindusmaa piir külgneb lääneservas maaparandussüsteemiga VALGJÄRVE-1 (tunnus 3021179000010001). Maaparandussüsteemi kuivenduskraavi eesvool VALGJÄRVE-1 (tunnus 30211790000100011M) asub mäeeraldise lõunapiirist ~145 m kaugusel edelas. Taotletava mäeeraldise piirist 30 m kaugusel loodes asub maaparandusala VALGJÄRVE-2 (tunnus 3101370011311003). Tammistesilla oja ranna- ja kalda piiranguvöönd (VEE1014600) ja eesvoolu kaitsevööndiga (31013700113110032M) jääb mäeeraldise põhjapiirist ~40 m kaugusele. </w:t>
      </w:r>
    </w:p>
    <w:p w14:paraId="1337EF46" w14:textId="77777777" w:rsidR="000E15A4" w:rsidRPr="00586AE3" w:rsidRDefault="000E15A4" w:rsidP="00586AE3">
      <w:pPr>
        <w:autoSpaceDN w:val="0"/>
        <w:spacing w:line="240" w:lineRule="auto"/>
        <w:textAlignment w:val="baseline"/>
        <w:rPr>
          <w:rFonts w:eastAsia="Arial Unicode MS"/>
          <w:kern w:val="3"/>
          <w:lang w:eastAsia="et-EE" w:bidi="ar-SA"/>
        </w:rPr>
      </w:pPr>
    </w:p>
    <w:p w14:paraId="2EB83177" w14:textId="5EC9D0F4" w:rsidR="000E15A4" w:rsidRDefault="00D87DDF" w:rsidP="00586AE3">
      <w:pPr>
        <w:autoSpaceDN w:val="0"/>
        <w:spacing w:line="240" w:lineRule="auto"/>
        <w:textAlignment w:val="baseline"/>
        <w:rPr>
          <w:rFonts w:eastAsia="Arial Unicode MS"/>
          <w:kern w:val="3"/>
          <w:lang w:eastAsia="et-EE" w:bidi="ar-SA"/>
        </w:rPr>
      </w:pPr>
      <w:r w:rsidRPr="00D87DDF">
        <w:rPr>
          <w:rFonts w:eastAsia="Arial Unicode MS"/>
          <w:kern w:val="3"/>
          <w:lang w:eastAsia="et-EE" w:bidi="ar-SA"/>
        </w:rPr>
        <w:t xml:space="preserve">Taotletava Voola II liivakarjääri mäeeraldisega kattuval kinnistul asuvad on hooned mahajäetud. </w:t>
      </w:r>
      <w:bookmarkStart w:id="9" w:name="_Hlk152158755"/>
      <w:r w:rsidRPr="00D87DDF">
        <w:rPr>
          <w:rFonts w:eastAsia="Arial Unicode MS"/>
          <w:kern w:val="3"/>
          <w:lang w:eastAsia="et-EE" w:bidi="ar-SA"/>
        </w:rPr>
        <w:t xml:space="preserve">Lähimad majapidamised asuvad ~500 m taotletava mäeeraldise piirist loodes Väike-Laanemetsa (20801:001:1770) ja Pihle (20801:001:0810) kinnistutel. </w:t>
      </w:r>
      <w:bookmarkEnd w:id="9"/>
      <w:r w:rsidRPr="00D87DDF">
        <w:rPr>
          <w:rFonts w:eastAsia="Arial Unicode MS"/>
          <w:kern w:val="3"/>
          <w:lang w:eastAsia="et-EE" w:bidi="ar-SA"/>
        </w:rPr>
        <w:t>Nendest kinnistutest otse üle Tõrva-</w:t>
      </w:r>
      <w:proofErr w:type="spellStart"/>
      <w:r w:rsidRPr="00D87DDF">
        <w:rPr>
          <w:rFonts w:eastAsia="Arial Unicode MS"/>
          <w:kern w:val="3"/>
          <w:lang w:eastAsia="et-EE" w:bidi="ar-SA"/>
        </w:rPr>
        <w:t>Jeti</w:t>
      </w:r>
      <w:proofErr w:type="spellEnd"/>
      <w:r w:rsidRPr="00D87DDF">
        <w:rPr>
          <w:rFonts w:eastAsia="Arial Unicode MS"/>
          <w:kern w:val="3"/>
          <w:lang w:eastAsia="et-EE" w:bidi="ar-SA"/>
        </w:rPr>
        <w:t xml:space="preserve">-Valgjärve kõrvalmaantee nr 23190 läände jäävad elamud kinnistutele </w:t>
      </w:r>
      <w:proofErr w:type="spellStart"/>
      <w:r w:rsidRPr="00D87DDF">
        <w:rPr>
          <w:rFonts w:eastAsia="Arial Unicode MS"/>
          <w:kern w:val="3"/>
          <w:lang w:eastAsia="et-EE" w:bidi="ar-SA"/>
        </w:rPr>
        <w:t>Väärsi</w:t>
      </w:r>
      <w:proofErr w:type="spellEnd"/>
      <w:r w:rsidRPr="00D87DDF">
        <w:rPr>
          <w:rFonts w:eastAsia="Arial Unicode MS"/>
          <w:kern w:val="3"/>
          <w:lang w:eastAsia="et-EE" w:bidi="ar-SA"/>
        </w:rPr>
        <w:t xml:space="preserve"> (20801:001:1620), Lehiste (20801:001:1070) ja Hundi (20801:001:1760). Taotletav mäeeraldis kattub Voola liivamaardla (registrikaardi nr 374) täiteliiva aktiivse tarbevaru plokiga 9. Maardlas kaevandab lisaks Riigimetsa Majandamise Keskus Voola liivakarjääris kaevandamise loa nr L.MK/319361 alusel.</w:t>
      </w:r>
    </w:p>
    <w:p w14:paraId="361A4D5E" w14:textId="77777777" w:rsidR="00586AE3" w:rsidRDefault="00586AE3" w:rsidP="00474A7F">
      <w:pPr>
        <w:autoSpaceDN w:val="0"/>
        <w:spacing w:line="240" w:lineRule="auto"/>
        <w:textAlignment w:val="baseline"/>
        <w:rPr>
          <w:rFonts w:eastAsia="Arial Unicode MS"/>
          <w:kern w:val="3"/>
          <w:lang w:eastAsia="et-EE" w:bidi="ar-SA"/>
        </w:rPr>
      </w:pPr>
    </w:p>
    <w:p w14:paraId="6132570F" w14:textId="559BB5C7" w:rsidR="00474A7F" w:rsidRPr="00474A7F" w:rsidRDefault="00474A7F" w:rsidP="0094680A">
      <w:pPr>
        <w:pStyle w:val="Snum"/>
        <w:rPr>
          <w:b/>
        </w:rPr>
      </w:pPr>
      <w:r w:rsidRPr="00474A7F">
        <w:rPr>
          <w:b/>
        </w:rPr>
        <w:t>3.2.2. Alal esinevad loodusvarad, sealhulgas maa, muld, pinnas, maavara, vesi ja looduslik mitmekesisus, nende kättesaadavus, kvaliteet ja taastumisvõimes</w:t>
      </w:r>
    </w:p>
    <w:p w14:paraId="0BC70FFC" w14:textId="77777777" w:rsidR="00474A7F" w:rsidRDefault="00474A7F" w:rsidP="0094680A">
      <w:pPr>
        <w:pStyle w:val="Snum"/>
      </w:pPr>
    </w:p>
    <w:p w14:paraId="763E7F18" w14:textId="77777777" w:rsidR="00D87DDF" w:rsidRPr="00D87DDF" w:rsidRDefault="00D87DDF" w:rsidP="00D87DDF">
      <w:pPr>
        <w:pStyle w:val="Snum"/>
      </w:pPr>
      <w:r w:rsidRPr="00D87DDF">
        <w:t xml:space="preserve">Katendi moodustab 0,2-0,7 m (keskmiselt 0,3 m) paksune mulla- ja kasvukiht. Taotletava mäeeraldise kasulik kiht on esindatud Võrtsjärve alamkihistu </w:t>
      </w:r>
      <w:proofErr w:type="spellStart"/>
      <w:r w:rsidRPr="00D87DDF">
        <w:t>glatsiofluviaalsete</w:t>
      </w:r>
      <w:proofErr w:type="spellEnd"/>
      <w:r w:rsidRPr="00D87DDF">
        <w:t xml:space="preserve"> setetega (Q1jrVr_fg) – beežid, pruunid või hallid peeneteralised liivad. Kasuliku kihi paksus on 0,9 - 4,2 m (keskmine 2,9 m).</w:t>
      </w:r>
    </w:p>
    <w:p w14:paraId="1F2C860F" w14:textId="77777777" w:rsidR="00D87DDF" w:rsidRPr="00D87DDF" w:rsidRDefault="00D87DDF" w:rsidP="00D87DDF">
      <w:pPr>
        <w:pStyle w:val="Snum"/>
      </w:pPr>
      <w:r w:rsidRPr="00D87DDF">
        <w:t>Aktiivse tarbevaru plokis 9 kruusa osist (fraktsioon &gt;31,5 mm) ei esine, liiva (fraktsioon 0,063 - 31,5 mm) sisaldus on 73,0 - 88,6% (84,0%) ja savi- ja tolmuosakeste( fraktsioon &lt;0,063 mm) sisaldus on 11,4 - 27,0% (16,0%). Enamuses jääb terade suurus alla 0,5 mm. Aktiivse tarbevaru ploki 9 liiv vastab täiteliiva nõuetele.</w:t>
      </w:r>
    </w:p>
    <w:p w14:paraId="513E1BAF" w14:textId="7AA9D30D" w:rsidR="000E15A4" w:rsidRDefault="00D87DDF" w:rsidP="00D87DDF">
      <w:pPr>
        <w:pStyle w:val="Snum"/>
      </w:pPr>
      <w:r w:rsidRPr="00D87DDF">
        <w:t xml:space="preserve">Kasuliku kihi lamam koosneb pruuni ja halli värvusega plastsest saviliivast, mis kohati sisaldab </w:t>
      </w:r>
      <w:proofErr w:type="spellStart"/>
      <w:r w:rsidRPr="00D87DDF">
        <w:t>ülipeeneteralise</w:t>
      </w:r>
      <w:proofErr w:type="spellEnd"/>
      <w:r w:rsidRPr="00D87DDF">
        <w:t xml:space="preserve"> hallikaspruuni värvusega savikaid liiva kihte. Saviliiva all lasub hallikaspruuni värvusega plastne saviliivmoreen. Tulevase karjääri lamami absoluutkõrgused on vahemikus 70,6 - 75,0 m, langusega kagu suunas.</w:t>
      </w:r>
    </w:p>
    <w:p w14:paraId="4EAE517A" w14:textId="77777777" w:rsidR="00D87DDF" w:rsidRDefault="00D87DDF" w:rsidP="00D87DDF">
      <w:pPr>
        <w:pStyle w:val="Snum"/>
      </w:pPr>
    </w:p>
    <w:p w14:paraId="25985287" w14:textId="0FDBEBC4" w:rsidR="00474A7F" w:rsidRDefault="0082583B" w:rsidP="0094680A">
      <w:pPr>
        <w:pStyle w:val="Snum"/>
      </w:pPr>
      <w:r>
        <w:t xml:space="preserve">Liiv ja kruus looduses ei taastu, mistõttu on tegemist taastumatu loodusvaraga ning puudub looduskeskkonna vastupanuvõime. Kaevandamise käigus muutub ka loodusmaastik täielikult, kuid see on hilisemalt taastatav karjääriala korrastamisega. </w:t>
      </w:r>
      <w:r w:rsidR="00D87DDF">
        <w:t>Voola</w:t>
      </w:r>
      <w:r w:rsidR="000E15A4">
        <w:t xml:space="preserve"> II</w:t>
      </w:r>
      <w:r>
        <w:t xml:space="preserve"> </w:t>
      </w:r>
      <w:r w:rsidR="00DD2AA5">
        <w:t>liiv</w:t>
      </w:r>
      <w:r>
        <w:t>akarjäär kavandatakse korrastada metsamaaks. Karjääris kaevandamise käigus veetaset ei alandata ja olemasolevat veerežiimi ei muudeta.</w:t>
      </w:r>
    </w:p>
    <w:p w14:paraId="7E8FE5CF" w14:textId="77777777" w:rsidR="0082583B" w:rsidRDefault="0082583B" w:rsidP="0094680A">
      <w:pPr>
        <w:pStyle w:val="Snum"/>
      </w:pPr>
    </w:p>
    <w:p w14:paraId="71704011" w14:textId="7002D596" w:rsidR="0082583B" w:rsidRPr="0082583B" w:rsidRDefault="0082583B" w:rsidP="0094680A">
      <w:pPr>
        <w:pStyle w:val="Snum"/>
        <w:rPr>
          <w:b/>
        </w:rPr>
      </w:pPr>
      <w:r w:rsidRPr="0082583B">
        <w:rPr>
          <w:b/>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4BC5B9C8" w14:textId="77777777" w:rsidR="00BE08EF" w:rsidRDefault="00BE08EF" w:rsidP="0094680A">
      <w:pPr>
        <w:pStyle w:val="Snum"/>
      </w:pPr>
    </w:p>
    <w:p w14:paraId="2D641E97" w14:textId="201918ED" w:rsidR="0082583B" w:rsidRDefault="0082583B" w:rsidP="0094680A">
      <w:pPr>
        <w:pStyle w:val="Snum"/>
      </w:pPr>
      <w:r>
        <w:t xml:space="preserve">Planeeritav tegevus sarnaneb oma olemuselt ehitustegevusega. Nagu iga ehitustegevusega võib ka maavara kaevandamisega kaasneda keskkonnahäiringuid. Keskkonnaseadustiku üldosa seaduse (edaspidi </w:t>
      </w:r>
      <w:proofErr w:type="spellStart"/>
      <w:r w:rsidRPr="0082583B">
        <w:rPr>
          <w:i/>
        </w:rPr>
        <w:t>KeÜS</w:t>
      </w:r>
      <w:proofErr w:type="spellEnd"/>
      <w:r>
        <w:t>) § 3 lg 1 kohaselt on keskkonnahäiring inimtegevusega kaasnev vahetu või kaudne ebasoodne mõju keskkonnale. Keskkonnaloaga lubatud tegevusega kaasneda võivateks olulisemateks keskkonnamõjudeks on kaevandamise tehnoloogilise protsessi ja transpordiga kaasnev müra ja peenosakeste heide välisõhku ning mõju maastikule ja maakasutusele.</w:t>
      </w:r>
    </w:p>
    <w:p w14:paraId="7DDE09A5" w14:textId="77777777" w:rsidR="0082583B" w:rsidRDefault="0082583B" w:rsidP="0094680A">
      <w:pPr>
        <w:pStyle w:val="Snum"/>
      </w:pPr>
    </w:p>
    <w:p w14:paraId="4A24FF12" w14:textId="522F81E0" w:rsidR="0082583B" w:rsidRDefault="0082583B" w:rsidP="0094680A">
      <w:pPr>
        <w:pStyle w:val="Snum"/>
      </w:pPr>
      <w:r>
        <w:t xml:space="preserve">Kaevandamistegevusega kaasneda võiva peenosakeste </w:t>
      </w:r>
      <w:proofErr w:type="spellStart"/>
      <w:r>
        <w:t>heitme</w:t>
      </w:r>
      <w:proofErr w:type="spellEnd"/>
      <w:r>
        <w:t xml:space="preserve"> (PM) või müra häiringu mõju ei ulatu kaevandamistegevuseks kasutatavale tehnoloogiale õigusaktidega seatud tehnilistest piirangutest ja väljatava maavara looduslikust niiskusest tulenevalt eeldatavalt kaugemale kui 250 m. Kuivema ilma korral, avamaal võib toodangu transportimisel välisõhku paiskuv peenosaketse (PM) </w:t>
      </w:r>
      <w:proofErr w:type="spellStart"/>
      <w:r>
        <w:t>heitme</w:t>
      </w:r>
      <w:proofErr w:type="spellEnd"/>
      <w:r>
        <w:t xml:space="preserve"> kogus tugevama tuule korral kanduda ka mainitust kaugemale. Selliste olukordade vältimiseks kavandab Keskkonnaamet seada kaevandamisloale </w:t>
      </w:r>
      <w:proofErr w:type="spellStart"/>
      <w:r>
        <w:t>kõrvaltingimuse</w:t>
      </w:r>
      <w:proofErr w:type="spellEnd"/>
      <w:r>
        <w:t xml:space="preserve"> asjakohase leevendusmeetme rakendamiseks.</w:t>
      </w:r>
    </w:p>
    <w:p w14:paraId="039645D2" w14:textId="77777777" w:rsidR="0082583B" w:rsidRDefault="0082583B" w:rsidP="0094680A">
      <w:pPr>
        <w:pStyle w:val="Snum"/>
      </w:pPr>
    </w:p>
    <w:p w14:paraId="37013BCB" w14:textId="087A4586" w:rsidR="0082583B" w:rsidRDefault="0082583B" w:rsidP="0094680A">
      <w:pPr>
        <w:pStyle w:val="Snum"/>
      </w:pPr>
      <w:r>
        <w:t>Kuna kaevandamisel veetaset ei alandata, siis ei mõjuta kavandatav tegevus piirkonna veerežiimi.</w:t>
      </w:r>
    </w:p>
    <w:p w14:paraId="55C9E5E4" w14:textId="77777777" w:rsidR="0082583B" w:rsidRDefault="0082583B" w:rsidP="0094680A">
      <w:pPr>
        <w:pStyle w:val="Snum"/>
      </w:pPr>
    </w:p>
    <w:p w14:paraId="1A547B72" w14:textId="5BD13BBF" w:rsidR="000E15A4" w:rsidRDefault="00D87DDF" w:rsidP="0094680A">
      <w:pPr>
        <w:pStyle w:val="Snum"/>
      </w:pPr>
      <w:r>
        <w:t>Voola</w:t>
      </w:r>
      <w:r w:rsidR="000E15A4" w:rsidRPr="000E15A4">
        <w:t xml:space="preserve"> II liivakarjääri mäeeraldise ja mäeeraldise teenindusmaa piires ning lähialal ei asu Natura 2000 võrgustiku linnu- ja loodusalasid, looduskaitsealasid, kaitstavaid looduse üksikobjekte ning kultuurimälestisi. </w:t>
      </w:r>
    </w:p>
    <w:p w14:paraId="016C74D5" w14:textId="5355EEB0" w:rsidR="00D76486" w:rsidRDefault="00F17309" w:rsidP="0094680A">
      <w:pPr>
        <w:pStyle w:val="Snum"/>
      </w:pPr>
      <w:r>
        <w:t>Voola</w:t>
      </w:r>
      <w:r w:rsidR="000E15A4" w:rsidRPr="000E15A4">
        <w:t xml:space="preserve"> II liivakarjääri mäeeraldise ja mäeeraldise teenindusmaa piires kavandatav tegevus ei avalda mõju Natura 2000 võrgustiku</w:t>
      </w:r>
      <w:r>
        <w:t xml:space="preserve"> aladele</w:t>
      </w:r>
      <w:r w:rsidR="000E15A4" w:rsidRPr="000E15A4">
        <w:t>.</w:t>
      </w:r>
    </w:p>
    <w:p w14:paraId="339477D1" w14:textId="77777777" w:rsidR="000E15A4" w:rsidRDefault="000E15A4" w:rsidP="0094680A">
      <w:pPr>
        <w:pStyle w:val="Snum"/>
      </w:pPr>
    </w:p>
    <w:p w14:paraId="38CAB119" w14:textId="79DE51E9" w:rsidR="00D76486" w:rsidRDefault="00D76486" w:rsidP="0094680A">
      <w:pPr>
        <w:pStyle w:val="Snum"/>
      </w:pPr>
      <w:r>
        <w:lastRenderedPageBreak/>
        <w:t>Kaevandamistegevusega toob endaga kaasa maastiku pikaajalise või püsiva muutumise. Samas on näiteks majanduslikust aspektist oluline ka taastumatute maavarade jätkusuutliku kasutamise tagamine. Karjääri rajamisel ja selle töötamise jooksul looduslik mitmekesisus paratamatult vaesub. See saab hakata taastuma peale karjääri korrastamist.</w:t>
      </w:r>
    </w:p>
    <w:p w14:paraId="60F93EAB" w14:textId="77777777" w:rsidR="00D76486" w:rsidRDefault="00D76486" w:rsidP="0094680A">
      <w:pPr>
        <w:pStyle w:val="Snum"/>
      </w:pPr>
    </w:p>
    <w:p w14:paraId="54E61D08" w14:textId="5ADAA5F0" w:rsidR="00D76486" w:rsidRDefault="00D76486" w:rsidP="0094680A">
      <w:pPr>
        <w:pStyle w:val="Snum"/>
      </w:pPr>
      <w:r>
        <w:t xml:space="preserve">Keskkonnaametile teadaolevalt ei esine taotletava </w:t>
      </w:r>
      <w:r w:rsidR="00F17309">
        <w:t>Vool</w:t>
      </w:r>
      <w:r w:rsidR="000E15A4">
        <w:t xml:space="preserve">a II </w:t>
      </w:r>
      <w:r w:rsidR="006D7152">
        <w:t>liiv</w:t>
      </w:r>
      <w:r>
        <w:t>akarjääri mõjupiirkonnas alasid, kus õigusaktidega kehtestatud nõudeid oleks ületatud või võidakse ületada. Mäeeraldis ei asu tiheasustusalal ning selle mõjupiirkonnas puuduvad kultuurimälestiste registrisse kantud kultuuri- või arheoloogilise väärtusega alad.</w:t>
      </w:r>
    </w:p>
    <w:p w14:paraId="3C886FDD" w14:textId="77777777" w:rsidR="00D76486" w:rsidRDefault="00D76486" w:rsidP="0094680A">
      <w:pPr>
        <w:pStyle w:val="Snum"/>
      </w:pPr>
    </w:p>
    <w:p w14:paraId="59383CD0" w14:textId="3B4EB106" w:rsidR="00D76486" w:rsidRDefault="00D76486" w:rsidP="0094680A">
      <w:pPr>
        <w:pStyle w:val="Snum"/>
        <w:rPr>
          <w:b/>
        </w:rPr>
      </w:pPr>
      <w:r w:rsidRPr="00D76486">
        <w:rPr>
          <w:b/>
        </w:rPr>
        <w:t>3.2.4. Inimese tervis ja heaolu ning elanikkond</w:t>
      </w:r>
    </w:p>
    <w:p w14:paraId="6DEB16ED" w14:textId="77777777" w:rsidR="00D76486" w:rsidRDefault="00D76486" w:rsidP="0094680A">
      <w:pPr>
        <w:pStyle w:val="Snum"/>
        <w:rPr>
          <w:b/>
        </w:rPr>
      </w:pPr>
    </w:p>
    <w:p w14:paraId="6EDB74CF" w14:textId="6BECC21B" w:rsidR="00D76486" w:rsidRDefault="00D76486" w:rsidP="0094680A">
      <w:pPr>
        <w:pStyle w:val="Snum"/>
      </w:pPr>
      <w:proofErr w:type="spellStart"/>
      <w:r>
        <w:t>KeÜS</w:t>
      </w:r>
      <w:proofErr w:type="spellEnd"/>
      <w:r>
        <w:t xml:space="preserve"> § 23 lõige 1 sätestab, et igaühel on õigus tervise- ja heaoluvajadustele vastavale keskkonnale, millega tal on oluline puutumus. Lõike 2 kohaselt on oluline puutumus isikul, kes viibib tihti mõjutatud keskkonnas, kasutab sageli mõjutatud loodusvara või kellel on muul põhjusel eriline seos mõjutatud keskkonnaga. </w:t>
      </w:r>
      <w:proofErr w:type="spellStart"/>
      <w:r>
        <w:t>KeÜS</w:t>
      </w:r>
      <w:proofErr w:type="spellEnd"/>
      <w:r>
        <w:t xml:space="preserve"> § 3 lg 1 kohaselt on keskkonnahäiring ka selline ebasoodne mõju keskkonnale, mis ei ületa arvulist normi või mis on arvulise normiga reguleerimata. Siiski tuleb võimaliku keskkonnahäiringu tekkimist võimalusel ennetada ning kui see pole võimalik, võtta kasutusele leevendusmeetmed.</w:t>
      </w:r>
    </w:p>
    <w:p w14:paraId="2AA36E16" w14:textId="77777777" w:rsidR="00626F1B" w:rsidRDefault="00626F1B" w:rsidP="0094680A">
      <w:pPr>
        <w:pStyle w:val="Snum"/>
      </w:pPr>
    </w:p>
    <w:p w14:paraId="55B23DAF" w14:textId="7357ED28" w:rsidR="006D7152" w:rsidRDefault="00A62AFA" w:rsidP="0094680A">
      <w:pPr>
        <w:pStyle w:val="Snum"/>
        <w:rPr>
          <w:rFonts w:eastAsia="Arial Unicode MS"/>
          <w:kern w:val="3"/>
          <w:lang w:eastAsia="et-EE" w:bidi="ar-SA"/>
        </w:rPr>
      </w:pPr>
      <w:r w:rsidRPr="00A62AFA">
        <w:rPr>
          <w:rFonts w:eastAsia="Arial Unicode MS"/>
          <w:kern w:val="3"/>
          <w:lang w:eastAsia="et-EE" w:bidi="ar-SA"/>
        </w:rPr>
        <w:t>Lähimad majapidamised asuvad ~500 m taotletava mäeeraldise piirist loodes Väike-Laanemetsa (20801:001:1770) ja Pihle (20801:001:0810) kinnistutel.</w:t>
      </w:r>
    </w:p>
    <w:p w14:paraId="6C398315" w14:textId="77777777" w:rsidR="00A62AFA" w:rsidRPr="00D76486" w:rsidRDefault="00A62AFA" w:rsidP="0094680A">
      <w:pPr>
        <w:pStyle w:val="Snum"/>
        <w:rPr>
          <w:b/>
        </w:rPr>
      </w:pPr>
    </w:p>
    <w:p w14:paraId="4D13FE4F" w14:textId="413ED87B" w:rsidR="00D76486" w:rsidRDefault="00626F1B" w:rsidP="0094680A">
      <w:pPr>
        <w:pStyle w:val="Snum"/>
      </w:pPr>
      <w:r>
        <w:t xml:space="preserve">Kuna ülenormatiivne müra </w:t>
      </w:r>
      <w:r w:rsidR="001C6100">
        <w:t xml:space="preserve">üldjoontes ei tohiks lähima </w:t>
      </w:r>
      <w:r>
        <w:t>kinnistuni ulatu</w:t>
      </w:r>
      <w:r w:rsidR="001C6100">
        <w:t>da</w:t>
      </w:r>
      <w:r>
        <w:t xml:space="preserve"> ja tulevikus on karjääri nõlvad samuti müra vähendavad, siis </w:t>
      </w:r>
      <w:r w:rsidR="001C6100">
        <w:t>v</w:t>
      </w:r>
      <w:r w:rsidR="001C6100" w:rsidRPr="001C6100">
        <w:t xml:space="preserve">õimaliku </w:t>
      </w:r>
      <w:r w:rsidR="001C6100">
        <w:t xml:space="preserve">ülenormatiivse müra </w:t>
      </w:r>
      <w:r w:rsidR="001C6100" w:rsidRPr="001C6100">
        <w:t>vähendamiseks rakendatakse leevendusmeetmena</w:t>
      </w:r>
      <w:r w:rsidR="001C6100">
        <w:t xml:space="preserve"> vähemalt 3 m kõrguse katendvalli rajamine karjääri </w:t>
      </w:r>
      <w:r w:rsidR="00A62AFA">
        <w:t>loode</w:t>
      </w:r>
      <w:r w:rsidR="001C6100">
        <w:t>piiril</w:t>
      </w:r>
      <w:r>
        <w:t xml:space="preserve">. Võimaliku peenosakeste </w:t>
      </w:r>
      <w:proofErr w:type="spellStart"/>
      <w:r>
        <w:t>heitme</w:t>
      </w:r>
      <w:proofErr w:type="spellEnd"/>
      <w:r>
        <w:t xml:space="preserve"> vähendamiseks rakendatakse leevendusmeetmena karjääri teede ja platside niisutamist.</w:t>
      </w:r>
    </w:p>
    <w:p w14:paraId="669DB311" w14:textId="77777777" w:rsidR="00626F1B" w:rsidRDefault="00626F1B" w:rsidP="0094680A">
      <w:pPr>
        <w:pStyle w:val="Snum"/>
      </w:pPr>
    </w:p>
    <w:p w14:paraId="4AEB8B49" w14:textId="128A8BE9" w:rsidR="00626F1B" w:rsidRDefault="00626F1B" w:rsidP="0094680A">
      <w:pPr>
        <w:pStyle w:val="Snum"/>
      </w:pPr>
      <w:r>
        <w:t xml:space="preserve">Tasakaalu hoidmine inimeste heaolu ja kaevandamistegevuse vahel on oluline. Mõistetavalt võib maavarade kaevandamisel, tulenevalt iga indiviidi isiklikust tundlikkusest olla ebasoodne mõju vaatamata võimaliku häiringu õigusaktides sätestatud normeeritud piiridesse jäämist. Nimetatud </w:t>
      </w:r>
      <w:proofErr w:type="spellStart"/>
      <w:r>
        <w:t>kõrvaltingimuse</w:t>
      </w:r>
      <w:proofErr w:type="spellEnd"/>
      <w:r>
        <w:t xml:space="preserve"> seadmise eesmärk on soov leevendada kaevandamisest tulenevaid häiringuid eluhoonete ümbruses ja õuealal ajal, mil väljakujunenud, valdavaks saanud tööaega silmas pidades viibivad elanikud kõige tõenäolisemalt kodus. Kuivõrd keskkonnaloa andmisest keeldumiseks pole alust, on otstarbekas kaaluda </w:t>
      </w:r>
      <w:proofErr w:type="spellStart"/>
      <w:r>
        <w:t>kõrvaltingimuste</w:t>
      </w:r>
      <w:proofErr w:type="spellEnd"/>
      <w:r>
        <w:t xml:space="preserve"> seadmist kaevandamistegevuse mõjualal olevatele eluhoonetele tekkida võivate keskkonnahäiringute vähendamiseks.</w:t>
      </w:r>
    </w:p>
    <w:p w14:paraId="68263445" w14:textId="77777777" w:rsidR="00626F1B" w:rsidRDefault="00626F1B" w:rsidP="0094680A">
      <w:pPr>
        <w:pStyle w:val="Snum"/>
      </w:pPr>
    </w:p>
    <w:p w14:paraId="46002F4B" w14:textId="6C6BE0BE" w:rsidR="00626F1B" w:rsidRDefault="00626F1B" w:rsidP="00626F1B">
      <w:pPr>
        <w:pStyle w:val="Snum"/>
      </w:pPr>
      <w:r>
        <w:t xml:space="preserve">Tuginedes eelnevale teeb Keskkonnaamet ettepaneku kanda keskkonnaloale järgmised </w:t>
      </w:r>
      <w:proofErr w:type="spellStart"/>
      <w:r>
        <w:t>kõrvaltingimused</w:t>
      </w:r>
      <w:proofErr w:type="spellEnd"/>
      <w:r>
        <w:t>:</w:t>
      </w:r>
    </w:p>
    <w:p w14:paraId="0BD6DB56" w14:textId="77777777" w:rsidR="001C6100" w:rsidRDefault="001C6100" w:rsidP="00626F1B">
      <w:pPr>
        <w:pStyle w:val="Snum"/>
      </w:pPr>
    </w:p>
    <w:p w14:paraId="14095241" w14:textId="0F4CBEB3" w:rsidR="00626F1B" w:rsidRDefault="00626F1B" w:rsidP="001C6100">
      <w:pPr>
        <w:pStyle w:val="Snum"/>
        <w:numPr>
          <w:ilvl w:val="0"/>
          <w:numId w:val="15"/>
        </w:numPr>
      </w:pPr>
      <w:r>
        <w:t xml:space="preserve">Juhul kui tolm põhjustab häiringuid ümbruskonna aladele või elanikele, tuleb karjääri tegevusega seonduva tolmu leviku piiramiseks kaevandamise ja vedude perioodil kuival ajal, kui ööpäeva keskmine </w:t>
      </w:r>
      <w:proofErr w:type="spellStart"/>
      <w:r>
        <w:t>välistemperatuur</w:t>
      </w:r>
      <w:proofErr w:type="spellEnd"/>
      <w:r>
        <w:t xml:space="preserve"> on üle +5⁰C, niisutada karjäärisiseseid teid ja platse.</w:t>
      </w:r>
    </w:p>
    <w:p w14:paraId="7913091B" w14:textId="79DCEC2F" w:rsidR="001C6100" w:rsidRDefault="001C6100" w:rsidP="00E74549">
      <w:pPr>
        <w:pStyle w:val="Snum"/>
        <w:numPr>
          <w:ilvl w:val="0"/>
          <w:numId w:val="15"/>
        </w:numPr>
      </w:pPr>
      <w:r>
        <w:t xml:space="preserve">Rajada karjääri </w:t>
      </w:r>
      <w:r w:rsidR="00A62AFA">
        <w:t>loode</w:t>
      </w:r>
      <w:r>
        <w:t>piirile vähemalt 3 m kõrgune katendist vall.</w:t>
      </w:r>
    </w:p>
    <w:p w14:paraId="1CE4BEFE" w14:textId="3651BED7" w:rsidR="00626F1B" w:rsidRDefault="00C10446" w:rsidP="00E74549">
      <w:pPr>
        <w:pStyle w:val="Snum"/>
        <w:numPr>
          <w:ilvl w:val="0"/>
          <w:numId w:val="15"/>
        </w:numPr>
      </w:pPr>
      <w:r>
        <w:t>Põhjavee reostumise vältimiseks s</w:t>
      </w:r>
      <w:r w:rsidRPr="00C10446">
        <w:t>eadmete või masinate tankimine ja remont võib toimuda ainult selleks ettenähtud teenindusplatsil.</w:t>
      </w:r>
    </w:p>
    <w:p w14:paraId="76492726" w14:textId="77777777" w:rsidR="00C10446" w:rsidRDefault="00C10446" w:rsidP="00626F1B">
      <w:pPr>
        <w:pStyle w:val="Snum"/>
      </w:pPr>
    </w:p>
    <w:p w14:paraId="0E7FC508" w14:textId="76585037" w:rsidR="00626F1B" w:rsidRDefault="00626F1B" w:rsidP="00626F1B">
      <w:pPr>
        <w:pStyle w:val="Snum"/>
      </w:pPr>
      <w:r>
        <w:t xml:space="preserve">Loetletud tingimused kavandatakse seada antava keskkonnaloa </w:t>
      </w:r>
      <w:proofErr w:type="spellStart"/>
      <w:r>
        <w:t>kõrvaltingimusteks</w:t>
      </w:r>
      <w:proofErr w:type="spellEnd"/>
      <w:r>
        <w:t>, sõnastust võidakse loa andmise korralduses täpsustada.</w:t>
      </w:r>
    </w:p>
    <w:p w14:paraId="350A4AE3" w14:textId="77777777" w:rsidR="00626F1B" w:rsidRDefault="00626F1B" w:rsidP="00626F1B">
      <w:pPr>
        <w:pStyle w:val="Snum"/>
      </w:pPr>
    </w:p>
    <w:p w14:paraId="66E7B882" w14:textId="2A078FC6" w:rsidR="00626F1B" w:rsidRDefault="00626F1B" w:rsidP="00626F1B">
      <w:pPr>
        <w:pStyle w:val="Snum"/>
        <w:rPr>
          <w:b/>
        </w:rPr>
      </w:pPr>
      <w:r w:rsidRPr="00626F1B">
        <w:rPr>
          <w:b/>
        </w:rPr>
        <w:t>3.3. Hinnang keskkonnamõju olulisusele</w:t>
      </w:r>
    </w:p>
    <w:p w14:paraId="6F0DCFC3" w14:textId="77777777" w:rsidR="00626F1B" w:rsidRDefault="00626F1B" w:rsidP="00626F1B">
      <w:pPr>
        <w:pStyle w:val="Snum"/>
        <w:rPr>
          <w:b/>
        </w:rPr>
      </w:pPr>
    </w:p>
    <w:p w14:paraId="7FE8550A" w14:textId="04BBC61E" w:rsidR="00626F1B" w:rsidRDefault="00626F1B" w:rsidP="00626F1B">
      <w:pPr>
        <w:pStyle w:val="Snum"/>
      </w:pPr>
      <w:r>
        <w:t xml:space="preserve">Eelnevast lähtudes võivad </w:t>
      </w:r>
      <w:r w:rsidR="00A62AFA">
        <w:t>Vool</w:t>
      </w:r>
      <w:r w:rsidR="001C6100">
        <w:t>a II</w:t>
      </w:r>
      <w:r w:rsidR="006D7152">
        <w:t xml:space="preserve"> liiv</w:t>
      </w:r>
      <w:r>
        <w:t>akarjääri mäeeraldisel kaevandamistegevusega kaasnevateks mõjudeks olla mõju välisõhule ja maastikule.</w:t>
      </w:r>
    </w:p>
    <w:p w14:paraId="552C95C0" w14:textId="77777777" w:rsidR="00626F1B" w:rsidRDefault="00626F1B" w:rsidP="00626F1B">
      <w:pPr>
        <w:pStyle w:val="Snum"/>
      </w:pPr>
    </w:p>
    <w:p w14:paraId="2A79D62C" w14:textId="547E1CA5" w:rsidR="00626F1B" w:rsidRDefault="00626F1B" w:rsidP="00626F1B">
      <w:pPr>
        <w:pStyle w:val="Snum"/>
        <w:rPr>
          <w:b/>
        </w:rPr>
      </w:pPr>
      <w:r w:rsidRPr="00626F1B">
        <w:rPr>
          <w:b/>
        </w:rPr>
        <w:t xml:space="preserve">3.3.1. Mõju suurus, tugevus, kestvus, sagedus, </w:t>
      </w:r>
      <w:proofErr w:type="spellStart"/>
      <w:r w:rsidRPr="00626F1B">
        <w:rPr>
          <w:b/>
        </w:rPr>
        <w:t>pöörduvus</w:t>
      </w:r>
      <w:proofErr w:type="spellEnd"/>
      <w:r w:rsidRPr="00626F1B">
        <w:rPr>
          <w:b/>
        </w:rPr>
        <w:t xml:space="preserve"> ning mõjuala ulatus</w:t>
      </w:r>
    </w:p>
    <w:p w14:paraId="648A8696" w14:textId="77777777" w:rsidR="00626F1B" w:rsidRDefault="00626F1B" w:rsidP="00626F1B">
      <w:pPr>
        <w:pStyle w:val="Snum"/>
        <w:rPr>
          <w:b/>
        </w:rPr>
      </w:pPr>
    </w:p>
    <w:p w14:paraId="315A0375" w14:textId="3EAC2B00" w:rsidR="00626F1B" w:rsidRDefault="00626F1B" w:rsidP="00626F1B">
      <w:pPr>
        <w:pStyle w:val="Snum"/>
      </w:pPr>
      <w:r>
        <w:t xml:space="preserve">Keskkonnaamet käsitleb kavandatava tegevuse mõjualana </w:t>
      </w:r>
      <w:r w:rsidR="00A62AFA">
        <w:t>Vool</w:t>
      </w:r>
      <w:r w:rsidR="001C6100">
        <w:t>a II</w:t>
      </w:r>
      <w:r w:rsidR="006D7152" w:rsidRPr="006D7152">
        <w:t xml:space="preserve"> liivakarjääri </w:t>
      </w:r>
      <w:r>
        <w:t xml:space="preserve">mäeeraldise teenindusmaad ning ca 300 m ümber selle, kuna nii kaugele võib teoreetiliselt ulatuda müra häiring või tahkete peenosakeste häiring. Kaevandamistegevusega kaasnevad mõjud on seotud kaevandamisega ning avalduvad kaevandamise käigus. Perioodil, kui kaevandamist ei toimu, kavandataval tegevusel mõjusid ei ole v.a. visuaalne häiring. Pärast kaevandamistegevuse lõppemist ning ala korrastamist lõpeb ka kavandatava tegevuse mõju. Eelhinnangu järelduste kohaselt ei teki kavandatava tegevuse elluviimisel olulist negatiivset keskkonnamõju, samas ümberkaudsetele elanikele tavapärasest enam häiringuid (müra, õhusaaste) võib siiski tekkida. Siiski võib eeldada, et häiringute esinemine ei ole sage ja pidev, kuna keskmine aastane kaevandamismaht hinnanguliselt </w:t>
      </w:r>
      <w:r w:rsidR="001C6100">
        <w:t>3</w:t>
      </w:r>
      <w:r>
        <w:t xml:space="preserve"> tuh m</w:t>
      </w:r>
      <w:r w:rsidRPr="00626F1B">
        <w:rPr>
          <w:vertAlign w:val="superscript"/>
        </w:rPr>
        <w:t>3</w:t>
      </w:r>
      <w:r>
        <w:t>.</w:t>
      </w:r>
    </w:p>
    <w:p w14:paraId="33DCE8DB" w14:textId="77777777" w:rsidR="00626F1B" w:rsidRDefault="00626F1B" w:rsidP="00626F1B">
      <w:pPr>
        <w:pStyle w:val="Snum"/>
      </w:pPr>
    </w:p>
    <w:p w14:paraId="3CDDE589" w14:textId="5173CD34" w:rsidR="00626F1B" w:rsidRDefault="00626F1B" w:rsidP="00626F1B">
      <w:pPr>
        <w:pStyle w:val="Snum"/>
        <w:rPr>
          <w:b/>
        </w:rPr>
      </w:pPr>
      <w:r w:rsidRPr="00626F1B">
        <w:rPr>
          <w:b/>
        </w:rPr>
        <w:t>3.3.2. Mõju piiriülesus</w:t>
      </w:r>
    </w:p>
    <w:p w14:paraId="23741B64" w14:textId="77777777" w:rsidR="00626F1B" w:rsidRDefault="00626F1B" w:rsidP="00626F1B">
      <w:pPr>
        <w:pStyle w:val="Snum"/>
        <w:rPr>
          <w:b/>
        </w:rPr>
      </w:pPr>
    </w:p>
    <w:p w14:paraId="384B9D13" w14:textId="5B30F985" w:rsidR="00626F1B" w:rsidRDefault="00626F1B" w:rsidP="00626F1B">
      <w:pPr>
        <w:pStyle w:val="Snum"/>
      </w:pPr>
      <w:r>
        <w:t>Piiriülest (riigipiiriülest) mõju ei ole</w:t>
      </w:r>
      <w:r w:rsidR="00C035A6">
        <w:t>.</w:t>
      </w:r>
    </w:p>
    <w:p w14:paraId="5AA08591" w14:textId="77777777" w:rsidR="00C035A6" w:rsidRDefault="00C035A6" w:rsidP="00626F1B">
      <w:pPr>
        <w:pStyle w:val="Snum"/>
      </w:pPr>
    </w:p>
    <w:p w14:paraId="00E14819" w14:textId="61E13328" w:rsidR="00C035A6" w:rsidRPr="00C035A6" w:rsidRDefault="00C035A6" w:rsidP="00626F1B">
      <w:pPr>
        <w:pStyle w:val="Snum"/>
        <w:rPr>
          <w:b/>
        </w:rPr>
      </w:pPr>
      <w:r w:rsidRPr="00C035A6">
        <w:rPr>
          <w:b/>
        </w:rPr>
        <w:t>3.3.3. Mõju Natura 2000 võrgustiku alale</w:t>
      </w:r>
    </w:p>
    <w:p w14:paraId="226B0AB9" w14:textId="77777777" w:rsidR="00626F1B" w:rsidRDefault="00626F1B" w:rsidP="0094680A">
      <w:pPr>
        <w:pStyle w:val="Snum"/>
      </w:pPr>
    </w:p>
    <w:p w14:paraId="76D1276E" w14:textId="671F02F8" w:rsidR="00C035A6" w:rsidRDefault="00C035A6" w:rsidP="0094680A">
      <w:pPr>
        <w:pStyle w:val="Snum"/>
      </w:pPr>
      <w:r>
        <w:t>Mäeeraldise teenindusmaal ega karjääri mõjupiirkonnas ei ole Natura 2000 võrgustiku alasid, mistõttu on välistatud, et kavandatav tegevus võiks kas üksi või koosmõjus teiste tegevustega avaldada ebasoodsat mõju Natura 2000 võrgustiku alade kaitse-eesmärgiks olevatele liikidele ja elupaikadele.</w:t>
      </w:r>
    </w:p>
    <w:p w14:paraId="2BC1C008" w14:textId="77777777" w:rsidR="00C035A6" w:rsidRDefault="00C035A6" w:rsidP="0094680A">
      <w:pPr>
        <w:pStyle w:val="Snum"/>
      </w:pPr>
    </w:p>
    <w:p w14:paraId="42F0C7E0" w14:textId="30523ABA" w:rsidR="00C035A6" w:rsidRPr="00C035A6" w:rsidRDefault="00C035A6" w:rsidP="0094680A">
      <w:pPr>
        <w:pStyle w:val="Snum"/>
        <w:rPr>
          <w:b/>
        </w:rPr>
      </w:pPr>
      <w:r w:rsidRPr="00C035A6">
        <w:rPr>
          <w:b/>
        </w:rPr>
        <w:t>3.3.4. Kavandatava tegevuse koosmõju muude asjakohaste toimuvate või mõjualas planeeritavate tegevustega</w:t>
      </w:r>
    </w:p>
    <w:p w14:paraId="2A30B577" w14:textId="77777777" w:rsidR="00C035A6" w:rsidRDefault="00C035A6" w:rsidP="0094680A">
      <w:pPr>
        <w:pStyle w:val="Snum"/>
      </w:pPr>
    </w:p>
    <w:p w14:paraId="4A8226DD" w14:textId="7CE4D863" w:rsidR="00C035A6" w:rsidRPr="00C035A6" w:rsidRDefault="00C035A6" w:rsidP="00C035A6">
      <w:pPr>
        <w:autoSpaceDN w:val="0"/>
        <w:spacing w:line="240" w:lineRule="auto"/>
        <w:textAlignment w:val="baseline"/>
        <w:rPr>
          <w:rFonts w:eastAsia="Arial Unicode MS"/>
          <w:kern w:val="3"/>
          <w:lang w:eastAsia="et-EE" w:bidi="ar-SA"/>
        </w:rPr>
      </w:pPr>
      <w:r w:rsidRPr="00C035A6">
        <w:rPr>
          <w:rFonts w:eastAsia="Arial Unicode MS"/>
          <w:kern w:val="3"/>
          <w:lang w:eastAsia="et-EE" w:bidi="ar-SA"/>
        </w:rPr>
        <w:t xml:space="preserve">Kumulatiivne mõju maavarade kaevandamisel saab eelkõige tekkida kõigi müraallikate koosmõjul. Kuna tegemist on kõrvalise kohaga, kus muud negatiivseid keskkonnamõjusid tekitav tegevus puudub, ei ole ette näha </w:t>
      </w:r>
      <w:r w:rsidR="00C10446">
        <w:rPr>
          <w:rFonts w:eastAsia="Arial Unicode MS"/>
          <w:kern w:val="3"/>
          <w:lang w:eastAsia="et-EE" w:bidi="ar-SA"/>
        </w:rPr>
        <w:t xml:space="preserve">olulise </w:t>
      </w:r>
      <w:r w:rsidRPr="00C035A6">
        <w:rPr>
          <w:rFonts w:eastAsia="Arial Unicode MS"/>
          <w:kern w:val="3"/>
          <w:lang w:eastAsia="et-EE" w:bidi="ar-SA"/>
        </w:rPr>
        <w:t>kumulatiivse mõju ilmnemist.</w:t>
      </w:r>
    </w:p>
    <w:p w14:paraId="7B7500E6" w14:textId="77777777" w:rsidR="00BE08EF" w:rsidRDefault="00BE08EF" w:rsidP="0094680A">
      <w:pPr>
        <w:pStyle w:val="Snum"/>
      </w:pPr>
    </w:p>
    <w:p w14:paraId="7E19C239" w14:textId="348D7C3F" w:rsidR="00C035A6" w:rsidRPr="00C035A6" w:rsidRDefault="00C035A6" w:rsidP="0094680A">
      <w:pPr>
        <w:pStyle w:val="Snum"/>
        <w:rPr>
          <w:b/>
        </w:rPr>
      </w:pPr>
      <w:r w:rsidRPr="00C035A6">
        <w:rPr>
          <w:b/>
        </w:rPr>
        <w:t>3.3.5. Ebasoodsa mõju tõhusa ennetamise, vältimise, vähendamise ja leevendamise võimalusi</w:t>
      </w:r>
    </w:p>
    <w:p w14:paraId="1B4C8A82" w14:textId="77777777" w:rsidR="00C035A6" w:rsidRDefault="00C035A6" w:rsidP="0094680A">
      <w:pPr>
        <w:pStyle w:val="Snum"/>
      </w:pPr>
    </w:p>
    <w:p w14:paraId="6D7D5394" w14:textId="3FF12A00" w:rsidR="00C035A6" w:rsidRDefault="00C035A6" w:rsidP="0094680A">
      <w:pPr>
        <w:pStyle w:val="Snum"/>
      </w:pPr>
      <w:r>
        <w:t xml:space="preserve">Kaevandamisel, kaevise laadimisel või masinate hooldamisel ja tankimisel tuleb naftasaaduste pinnasesse ja põhjavette sattumise võimalus minimeerida. Kaevandamisel tuleb kasutada vaid korrasolevat kaevandamistehnikat ning tehnika hooldamist ja remonti tuleb teha vaid selleks kohandatud alal. Võimaliku tekkinud reostuse likvideerimiseks peab olema karjääris töötajatel teada kindel tegevusplaan ja tagatud töövahendid. </w:t>
      </w:r>
      <w:r w:rsidR="001C6100">
        <w:t>V</w:t>
      </w:r>
      <w:r w:rsidR="001C6100" w:rsidRPr="001C6100">
        <w:t xml:space="preserve">õimaliku ülenormatiivse müra vähendamiseks rakendatakse leevendusmeetmena vähemalt 3 m kõrguse katendvalli rajamine karjääri </w:t>
      </w:r>
      <w:r w:rsidR="00A62AFA">
        <w:t>loode</w:t>
      </w:r>
      <w:r w:rsidR="001C6100" w:rsidRPr="001C6100">
        <w:t xml:space="preserve">piiril. </w:t>
      </w:r>
      <w:r>
        <w:t xml:space="preserve">Õhusaaste piirnormide ületamise vältimiseks tuleb kuival ajal töötades kasta karjääri </w:t>
      </w:r>
      <w:proofErr w:type="spellStart"/>
      <w:r>
        <w:t>siseteid</w:t>
      </w:r>
      <w:proofErr w:type="spellEnd"/>
      <w:r>
        <w:t xml:space="preserve"> ning toodangu puistanguid.</w:t>
      </w:r>
    </w:p>
    <w:p w14:paraId="0BD00305" w14:textId="77777777" w:rsidR="00C035A6" w:rsidRDefault="00C035A6" w:rsidP="0094680A">
      <w:pPr>
        <w:pStyle w:val="Snum"/>
      </w:pPr>
    </w:p>
    <w:p w14:paraId="02150240" w14:textId="5516DA55" w:rsidR="00C035A6" w:rsidRPr="00C035A6" w:rsidRDefault="00C035A6" w:rsidP="0094680A">
      <w:pPr>
        <w:pStyle w:val="Snum"/>
        <w:rPr>
          <w:b/>
        </w:rPr>
      </w:pPr>
      <w:r w:rsidRPr="00C035A6">
        <w:rPr>
          <w:b/>
        </w:rPr>
        <w:t>3.4. Eelhinnangu järeldus</w:t>
      </w:r>
    </w:p>
    <w:p w14:paraId="626A5C8A" w14:textId="77777777" w:rsidR="00C035A6" w:rsidRDefault="00C035A6" w:rsidP="0094680A">
      <w:pPr>
        <w:pStyle w:val="Snum"/>
      </w:pPr>
    </w:p>
    <w:p w14:paraId="67CCC0D1" w14:textId="77777777" w:rsidR="00C035A6" w:rsidRDefault="00C035A6" w:rsidP="00C035A6">
      <w:pPr>
        <w:pStyle w:val="Snum"/>
      </w:pPr>
      <w:r>
        <w:t>Eelhindamise tulemusena järeldab Keskkonnaamet, et kavandataval tegevusel puudub oluline</w:t>
      </w:r>
    </w:p>
    <w:p w14:paraId="350E0C96" w14:textId="77777777" w:rsidR="00C035A6" w:rsidRDefault="00C035A6" w:rsidP="00C035A6">
      <w:pPr>
        <w:pStyle w:val="Snum"/>
      </w:pPr>
      <w:r>
        <w:t>keskkonnamõju, kuna:</w:t>
      </w:r>
    </w:p>
    <w:p w14:paraId="68E00EC6" w14:textId="77777777" w:rsidR="00746609" w:rsidRDefault="00746609" w:rsidP="00C035A6">
      <w:pPr>
        <w:pStyle w:val="Snum"/>
      </w:pPr>
    </w:p>
    <w:p w14:paraId="7705973A" w14:textId="77777777" w:rsidR="00C035A6" w:rsidRDefault="00C035A6" w:rsidP="00C035A6">
      <w:pPr>
        <w:pStyle w:val="Snum"/>
      </w:pPr>
      <w:r>
        <w:t>1. kavandatav tegevuskoht ei asu kaitstaval loodusobjektil ega Natura 2000 võrgustiku alal ning</w:t>
      </w:r>
    </w:p>
    <w:p w14:paraId="2C8789E0" w14:textId="77777777" w:rsidR="00C035A6" w:rsidRDefault="00C035A6" w:rsidP="00C035A6">
      <w:pPr>
        <w:pStyle w:val="Snum"/>
      </w:pPr>
      <w:r>
        <w:t>kavandatava kaevandamisega eeldatavalt ei mõjutata ebasoodsalt kaitstavaid loodusobjekte ega</w:t>
      </w:r>
    </w:p>
    <w:p w14:paraId="66C12F50" w14:textId="77777777" w:rsidR="00C035A6" w:rsidRDefault="00C035A6" w:rsidP="00C035A6">
      <w:pPr>
        <w:pStyle w:val="Snum"/>
      </w:pPr>
      <w:r>
        <w:lastRenderedPageBreak/>
        <w:t>Natura 2000 võrgustiku alasid;</w:t>
      </w:r>
    </w:p>
    <w:p w14:paraId="04D80C60" w14:textId="594909A4" w:rsidR="00C035A6" w:rsidRDefault="00C035A6" w:rsidP="00C035A6">
      <w:pPr>
        <w:pStyle w:val="Snum"/>
      </w:pPr>
      <w:r>
        <w:t>2. eelhindamise tulemusena selgus, et eeldatavalt ei ületata kaevandamisel piirmäärasid müra ja õhusaaste osas;</w:t>
      </w:r>
    </w:p>
    <w:p w14:paraId="3948B42C" w14:textId="00C0DB36" w:rsidR="00C035A6" w:rsidRDefault="00C035A6" w:rsidP="00C035A6">
      <w:pPr>
        <w:pStyle w:val="Snum"/>
      </w:pPr>
      <w:r>
        <w:t>3. eelhindamise tulemusena selgus, et kaevandamine ei mõjuta väljakujunenud põhjavee režiimi, kuna kaevandamine toimub põhjavee tasemest üleval</w:t>
      </w:r>
      <w:r w:rsidR="00A62AFA">
        <w:t>-ja all</w:t>
      </w:r>
      <w:r w:rsidR="00E41C1B">
        <w:t xml:space="preserve"> </w:t>
      </w:r>
      <w:r w:rsidR="00140C27">
        <w:t>pool</w:t>
      </w:r>
      <w:r w:rsidR="00A62AFA">
        <w:t xml:space="preserve"> veetaset alandamata</w:t>
      </w:r>
      <w:r>
        <w:t>;</w:t>
      </w:r>
    </w:p>
    <w:p w14:paraId="3534D91F" w14:textId="77777777" w:rsidR="00C035A6" w:rsidRDefault="00C035A6" w:rsidP="00C035A6">
      <w:pPr>
        <w:pStyle w:val="Snum"/>
      </w:pPr>
      <w:r>
        <w:t>4. mäeeraldisel looduslik maastik kaevandamistööde käigus hävineb, kuid see on kvalitatiivselt</w:t>
      </w:r>
    </w:p>
    <w:p w14:paraId="7686F4D7" w14:textId="477A4BA2" w:rsidR="00C035A6" w:rsidRDefault="00C035A6" w:rsidP="00C035A6">
      <w:pPr>
        <w:pStyle w:val="Snum"/>
      </w:pPr>
      <w:r>
        <w:t>hiljem taastatav maa-ala korrastamisega.</w:t>
      </w:r>
    </w:p>
    <w:p w14:paraId="35F18887" w14:textId="77777777" w:rsidR="00C035A6" w:rsidRDefault="00C035A6" w:rsidP="00C035A6">
      <w:pPr>
        <w:pStyle w:val="Snum"/>
      </w:pPr>
    </w:p>
    <w:p w14:paraId="0E0F7817" w14:textId="6A1444AA" w:rsidR="00C035A6" w:rsidRDefault="00C035A6" w:rsidP="00C035A6">
      <w:pPr>
        <w:pStyle w:val="Snum"/>
      </w:pPr>
      <w:proofErr w:type="spellStart"/>
      <w:r>
        <w:t>KeHJS</w:t>
      </w:r>
      <w:proofErr w:type="spellEnd"/>
      <w:r>
        <w:t xml:space="preserve"> § 11 lõige 8</w:t>
      </w:r>
      <w:r w:rsidRPr="00C035A6">
        <w:rPr>
          <w:vertAlign w:val="superscript"/>
        </w:rPr>
        <w:t>1</w:t>
      </w:r>
      <w:r>
        <w:t xml:space="preserve"> kohaselt, KMH algatamata jätmise otsus peab muu hulgas sisaldama asjakohaseid </w:t>
      </w:r>
      <w:proofErr w:type="spellStart"/>
      <w:r>
        <w:t>KeHJS</w:t>
      </w:r>
      <w:proofErr w:type="spellEnd"/>
      <w:r>
        <w:t xml:space="preserve"> § 6</w:t>
      </w:r>
      <w:r w:rsidRPr="00C035A6">
        <w:rPr>
          <w:vertAlign w:val="superscript"/>
        </w:rPr>
        <w:t>1</w:t>
      </w:r>
      <w:r>
        <w:t xml:space="preserve"> lõige 1 punkti 6 alusel esitatud kavandatava tegevuse erisusi või keskkonnameetmeid muidu ilmneda võiva olulise ebasoodsa keskkonnamõju vältimiseks või ennetamiseks. Määruse nr 31 § 5 lõike 2 kohaselt, kui eelhinnangu järelduseks on kavandatava tegevuse KMH algatamata jätmine, esitatakse eelhinnangus põhjendatud juhul ettepanekud vajalikeks keskkonnameetmeteks.</w:t>
      </w:r>
    </w:p>
    <w:p w14:paraId="269B0C35" w14:textId="77777777" w:rsidR="00C035A6" w:rsidRDefault="00C035A6" w:rsidP="00C035A6">
      <w:pPr>
        <w:pStyle w:val="Snum"/>
      </w:pPr>
    </w:p>
    <w:p w14:paraId="25301257" w14:textId="2E5825BD" w:rsidR="00C035A6" w:rsidRDefault="00C035A6" w:rsidP="00C035A6">
      <w:pPr>
        <w:pStyle w:val="Snum"/>
      </w:pPr>
      <w:proofErr w:type="spellStart"/>
      <w:r>
        <w:t>KeHJS</w:t>
      </w:r>
      <w:proofErr w:type="spellEnd"/>
      <w:r>
        <w:t xml:space="preserve"> § 3</w:t>
      </w:r>
      <w:r w:rsidRPr="00C035A6">
        <w:rPr>
          <w:vertAlign w:val="superscript"/>
        </w:rPr>
        <w:t>3</w:t>
      </w:r>
      <w:r>
        <w:t xml:space="preserve"> lõike 1 järgi keskkonnameetmed on kavandatava tegevuse elluviimisega kaasneva ebasoodsa keskkonnamõju ennetamise, vältimise, vähendamise ja leevendamise ning põhjendatud juhul heastamise meetmed. Keskkonnameetmete hulka arvata</w:t>
      </w:r>
      <w:r w:rsidR="00140C27">
        <w:t xml:space="preserve">kse ka keskkonnaseire. </w:t>
      </w:r>
      <w:proofErr w:type="spellStart"/>
      <w:r w:rsidR="00140C27">
        <w:t>KeHJS</w:t>
      </w:r>
      <w:proofErr w:type="spellEnd"/>
      <w:r w:rsidR="00140C27">
        <w:t xml:space="preserve"> § 3</w:t>
      </w:r>
      <w:r w:rsidRPr="00140C27">
        <w:rPr>
          <w:vertAlign w:val="superscript"/>
        </w:rPr>
        <w:t>3</w:t>
      </w:r>
      <w:r>
        <w:t xml:space="preserve"> lõike 2 kohaselt peavad keskkonnameetmed, sealhulgas keskkonnaseirega jälgitavate näitajate liik ja seire kestus, olema proportsionaalsed kavandatava tegevuse iseloomu, asukoha ja mahuga ning eeldatavalt avalduva keskkonnamõjuga. Keskkonnaseire määramisel ja tegemisel arvestatakse olemasoleva keskkonnaseirega.</w:t>
      </w:r>
    </w:p>
    <w:p w14:paraId="1FBC8ABE" w14:textId="77777777" w:rsidR="00C035A6" w:rsidRDefault="00C035A6" w:rsidP="00C035A6">
      <w:pPr>
        <w:pStyle w:val="Snum"/>
      </w:pPr>
    </w:p>
    <w:p w14:paraId="42C0D9DB" w14:textId="6A144530" w:rsidR="00C035A6" w:rsidRPr="00C035A6" w:rsidRDefault="00C035A6" w:rsidP="00C035A6">
      <w:pPr>
        <w:pStyle w:val="Snum"/>
        <w:numPr>
          <w:ilvl w:val="0"/>
          <w:numId w:val="14"/>
        </w:numPr>
        <w:rPr>
          <w:b/>
        </w:rPr>
      </w:pPr>
      <w:r w:rsidRPr="00C035A6">
        <w:rPr>
          <w:b/>
        </w:rPr>
        <w:t>ÄRAKUULAMINE</w:t>
      </w:r>
    </w:p>
    <w:p w14:paraId="326BE3CD" w14:textId="77777777" w:rsidR="00C035A6" w:rsidRDefault="00C035A6" w:rsidP="0094680A">
      <w:pPr>
        <w:pStyle w:val="Snum"/>
      </w:pPr>
    </w:p>
    <w:p w14:paraId="26AF2FC2" w14:textId="5583106D" w:rsidR="00C035A6" w:rsidRDefault="00C035A6" w:rsidP="0094680A">
      <w:pPr>
        <w:pStyle w:val="Snum"/>
      </w:pPr>
      <w:r>
        <w:t xml:space="preserve">Keskkonnaamet saatis </w:t>
      </w:r>
      <w:proofErr w:type="spellStart"/>
      <w:r>
        <w:t>KeHJS</w:t>
      </w:r>
      <w:proofErr w:type="spellEnd"/>
      <w:r>
        <w:t xml:space="preserve"> § 11 lõike 2</w:t>
      </w:r>
      <w:r w:rsidRPr="00194967">
        <w:rPr>
          <w:vertAlign w:val="superscript"/>
        </w:rPr>
        <w:t>2</w:t>
      </w:r>
      <w:r>
        <w:t xml:space="preserve"> alusel </w:t>
      </w:r>
      <w:r w:rsidR="00A62AFA">
        <w:t>XX</w:t>
      </w:r>
      <w:r>
        <w:t>.</w:t>
      </w:r>
      <w:r w:rsidR="006D7152">
        <w:t>11</w:t>
      </w:r>
      <w:r>
        <w:t>.202</w:t>
      </w:r>
      <w:r w:rsidR="00A62AFA">
        <w:t>3</w:t>
      </w:r>
      <w:r>
        <w:t xml:space="preserve"> kirjaga nr </w:t>
      </w:r>
      <w:r w:rsidR="0037623B" w:rsidRPr="0037623B">
        <w:t>DM-125278-1</w:t>
      </w:r>
      <w:r w:rsidR="0037623B">
        <w:t xml:space="preserve">2 </w:t>
      </w:r>
      <w:r w:rsidR="00A62AFA">
        <w:t>Voola</w:t>
      </w:r>
      <w:r w:rsidR="00140C27">
        <w:t xml:space="preserve"> II</w:t>
      </w:r>
      <w:r w:rsidR="006D7152" w:rsidRPr="006D7152">
        <w:t xml:space="preserve"> liivakarjääri </w:t>
      </w:r>
      <w:r w:rsidR="00194967">
        <w:t xml:space="preserve">keskkonnaloa </w:t>
      </w:r>
      <w:r>
        <w:t xml:space="preserve">taotlusele koostatud keskkonnamõjude eelhinnangu ja KMH algatamata jätmise otsuse eelnõu seisukoha võtmiseks </w:t>
      </w:r>
      <w:r w:rsidR="00A62AFA">
        <w:t>Tõrva</w:t>
      </w:r>
      <w:r>
        <w:t xml:space="preserve"> Vallavalitsusele</w:t>
      </w:r>
      <w:r w:rsidR="00A62AFA">
        <w:t>, Transpordiametile</w:t>
      </w:r>
      <w:r>
        <w:t xml:space="preserve"> ja teadmiseks </w:t>
      </w:r>
      <w:r w:rsidR="00194967">
        <w:t xml:space="preserve">ettevõttele </w:t>
      </w:r>
      <w:proofErr w:type="spellStart"/>
      <w:r w:rsidR="0037623B" w:rsidRPr="0037623B">
        <w:t>Päidre</w:t>
      </w:r>
      <w:proofErr w:type="spellEnd"/>
      <w:r w:rsidR="0037623B" w:rsidRPr="0037623B">
        <w:t xml:space="preserve"> Põllud OÜ</w:t>
      </w:r>
      <w:r>
        <w:t>.</w:t>
      </w:r>
    </w:p>
    <w:p w14:paraId="1B33CB9A" w14:textId="77777777" w:rsidR="00194967" w:rsidRDefault="00194967" w:rsidP="0094680A">
      <w:pPr>
        <w:pStyle w:val="Snum"/>
      </w:pPr>
    </w:p>
    <w:p w14:paraId="2D168C6B" w14:textId="66FF317A" w:rsidR="00194967" w:rsidRDefault="0037623B" w:rsidP="0094680A">
      <w:pPr>
        <w:pStyle w:val="Snum"/>
      </w:pPr>
      <w:r>
        <w:t>Tõrva</w:t>
      </w:r>
      <w:r w:rsidR="00194967">
        <w:t xml:space="preserve"> Vallavalitsus</w:t>
      </w:r>
      <w:r>
        <w:t xml:space="preserve"> ..</w:t>
      </w:r>
      <w:r w:rsidR="006D7152">
        <w:t>.</w:t>
      </w:r>
    </w:p>
    <w:p w14:paraId="6BE427F0" w14:textId="77777777" w:rsidR="0037623B" w:rsidRDefault="0037623B" w:rsidP="0094680A">
      <w:pPr>
        <w:pStyle w:val="Snum"/>
      </w:pPr>
    </w:p>
    <w:p w14:paraId="00D36433" w14:textId="33BF838D" w:rsidR="0037623B" w:rsidRPr="005D7116" w:rsidRDefault="0037623B" w:rsidP="0094680A">
      <w:pPr>
        <w:pStyle w:val="Snum"/>
      </w:pPr>
      <w:r>
        <w:t>Transpordiamet …</w:t>
      </w:r>
    </w:p>
    <w:p w14:paraId="67B4C799" w14:textId="349E014A" w:rsidR="00CA5247" w:rsidRPr="005D7116" w:rsidRDefault="00CA5247" w:rsidP="0094680A">
      <w:pPr>
        <w:pStyle w:val="Snum"/>
      </w:pPr>
    </w:p>
    <w:p w14:paraId="67B4C79A" w14:textId="77777777" w:rsidR="00CA5247" w:rsidRDefault="00CA5247" w:rsidP="0094680A">
      <w:pPr>
        <w:pStyle w:val="Snum"/>
      </w:pPr>
    </w:p>
    <w:p w14:paraId="67B4C79C" w14:textId="77777777" w:rsidR="00CA5247" w:rsidRDefault="00CA5247" w:rsidP="0094680A">
      <w:pPr>
        <w:pStyle w:val="Snum"/>
      </w:pPr>
      <w:r>
        <w:t>Lugupidamisega</w:t>
      </w:r>
    </w:p>
    <w:p w14:paraId="16BFC2FA" w14:textId="77777777" w:rsidR="007D6F8F" w:rsidRDefault="007D6F8F" w:rsidP="0094680A">
      <w:pPr>
        <w:pStyle w:val="Snum"/>
      </w:pPr>
    </w:p>
    <w:p w14:paraId="55A7A26C" w14:textId="77777777" w:rsidR="007D6F8F" w:rsidRDefault="007D6F8F" w:rsidP="0094680A">
      <w:pPr>
        <w:pStyle w:val="Snum"/>
      </w:pPr>
    </w:p>
    <w:p w14:paraId="67B4C7A7" w14:textId="7B79B3D1" w:rsidR="00BC29DB" w:rsidRDefault="007D6F8F" w:rsidP="005D7116">
      <w:pPr>
        <w:spacing w:line="240" w:lineRule="auto"/>
      </w:pPr>
      <w:r>
        <w:t>Martin Nurme</w:t>
      </w:r>
    </w:p>
    <w:p w14:paraId="7FFF2D4C" w14:textId="0FBB4D0D" w:rsidR="007D6F8F" w:rsidRDefault="007D6F8F" w:rsidP="005D7116">
      <w:pPr>
        <w:spacing w:line="240" w:lineRule="auto"/>
      </w:pPr>
      <w:r>
        <w:t>juhataja</w:t>
      </w:r>
    </w:p>
    <w:p w14:paraId="06F458D5" w14:textId="7A547FD5" w:rsidR="007D6F8F" w:rsidRDefault="007D6F8F" w:rsidP="005D7116">
      <w:pPr>
        <w:spacing w:line="240" w:lineRule="auto"/>
      </w:pPr>
      <w:r>
        <w:t>maapõuebüroo</w:t>
      </w:r>
    </w:p>
    <w:p w14:paraId="53164C5D" w14:textId="37865679" w:rsidR="007D6F8F" w:rsidRDefault="00194967" w:rsidP="005D7116">
      <w:pPr>
        <w:spacing w:line="240" w:lineRule="auto"/>
      </w:pPr>
      <w:r>
        <w:t xml:space="preserve">ringmajanduse </w:t>
      </w:r>
      <w:r w:rsidR="007D6F8F">
        <w:t>osakond</w:t>
      </w:r>
    </w:p>
    <w:p w14:paraId="5DFFBFE9" w14:textId="77777777" w:rsidR="007D6F8F" w:rsidRDefault="007D6F8F" w:rsidP="005D7116">
      <w:pPr>
        <w:spacing w:line="240" w:lineRule="auto"/>
      </w:pPr>
    </w:p>
    <w:p w14:paraId="264D5C28" w14:textId="77777777" w:rsidR="007D6F8F" w:rsidRDefault="007D6F8F" w:rsidP="005D7116">
      <w:pPr>
        <w:spacing w:line="240" w:lineRule="auto"/>
      </w:pPr>
    </w:p>
    <w:p w14:paraId="67B4C7AB" w14:textId="3DA6AE9A" w:rsidR="00382C6A" w:rsidRDefault="00BC29DB" w:rsidP="005D7116">
      <w:pPr>
        <w:spacing w:line="240" w:lineRule="auto"/>
      </w:pPr>
      <w:r>
        <w:t>Teadmiseks</w:t>
      </w:r>
      <w:r w:rsidR="007D6F8F">
        <w:t>:</w:t>
      </w:r>
      <w:r w:rsidR="00A736E6" w:rsidRPr="00A736E6">
        <w:rPr>
          <w:rFonts w:eastAsia="Times New Roman"/>
          <w:lang w:bidi="ar-SA"/>
        </w:rPr>
        <w:t xml:space="preserve"> </w:t>
      </w:r>
    </w:p>
    <w:p w14:paraId="67B4C7AC" w14:textId="77777777" w:rsidR="00382C6A" w:rsidRDefault="00382C6A" w:rsidP="005D7116">
      <w:pPr>
        <w:spacing w:line="240" w:lineRule="auto"/>
      </w:pPr>
    </w:p>
    <w:p w14:paraId="71481997" w14:textId="77777777" w:rsidR="009F6F58" w:rsidRDefault="009F6F58" w:rsidP="005D7116">
      <w:pPr>
        <w:spacing w:line="240" w:lineRule="auto"/>
      </w:pPr>
    </w:p>
    <w:p w14:paraId="760AA07A" w14:textId="77777777" w:rsidR="009F6F58" w:rsidRDefault="009F6F58" w:rsidP="005D7116">
      <w:pPr>
        <w:spacing w:line="240" w:lineRule="auto"/>
      </w:pPr>
    </w:p>
    <w:p w14:paraId="10BB5472" w14:textId="77777777" w:rsidR="009F6F58" w:rsidRDefault="009F6F58" w:rsidP="005D7116">
      <w:pPr>
        <w:spacing w:line="240" w:lineRule="auto"/>
      </w:pPr>
    </w:p>
    <w:p w14:paraId="67B4C7AD" w14:textId="1901EFAD" w:rsidR="00A33752" w:rsidRDefault="00A736E6" w:rsidP="005D7116">
      <w:pPr>
        <w:spacing w:line="240" w:lineRule="auto"/>
      </w:pPr>
      <w:r>
        <w:t>Aare Mark</w:t>
      </w:r>
      <w:r w:rsidR="00A33752">
        <w:t xml:space="preserve"> </w:t>
      </w:r>
      <w:r>
        <w:t>506</w:t>
      </w:r>
      <w:r w:rsidR="007D6F8F">
        <w:t xml:space="preserve"> </w:t>
      </w:r>
      <w:r>
        <w:t>4227</w:t>
      </w:r>
    </w:p>
    <w:p w14:paraId="67B4C7AE" w14:textId="75BECB8A" w:rsidR="002035C2" w:rsidRDefault="00A736E6" w:rsidP="0094680A">
      <w:pPr>
        <w:pStyle w:val="Snum"/>
      </w:pPr>
      <w:r>
        <w:t>aare</w:t>
      </w:r>
      <w:r w:rsidR="005D7116">
        <w:t>.</w:t>
      </w:r>
      <w:r>
        <w:t>mark</w:t>
      </w:r>
      <w:r w:rsidR="005D7116">
        <w:t>@keskkonnaamet.ee</w:t>
      </w:r>
    </w:p>
    <w:p w14:paraId="29456F6E" w14:textId="77777777" w:rsidR="005D7116" w:rsidRPr="00BD078E" w:rsidRDefault="005D7116" w:rsidP="0094680A">
      <w:pPr>
        <w:pStyle w:val="Snum"/>
      </w:pPr>
    </w:p>
    <w:sectPr w:rsidR="005D7116" w:rsidRPr="00BD078E" w:rsidSect="00EC028D">
      <w:footerReference w:type="default" r:id="rId8"/>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C7C" w14:textId="77777777" w:rsidR="00E96C79" w:rsidRDefault="00E96C79" w:rsidP="00DF44DF">
      <w:r>
        <w:separator/>
      </w:r>
    </w:p>
  </w:endnote>
  <w:endnote w:type="continuationSeparator" w:id="0">
    <w:p w14:paraId="47A7CF46" w14:textId="77777777" w:rsidR="00E96C79" w:rsidRDefault="00E96C7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altName w:val="Palatino Linotype"/>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19734"/>
      <w:docPartObj>
        <w:docPartGallery w:val="Page Numbers (Bottom of Page)"/>
        <w:docPartUnique/>
      </w:docPartObj>
    </w:sdtPr>
    <w:sdtEndPr/>
    <w:sdtContent>
      <w:p w14:paraId="6183837B" w14:textId="3DBF3918" w:rsidR="005D7116" w:rsidRDefault="005D7116">
        <w:pPr>
          <w:pStyle w:val="Jalus"/>
          <w:jc w:val="center"/>
        </w:pPr>
        <w:r>
          <w:fldChar w:fldCharType="begin"/>
        </w:r>
        <w:r>
          <w:instrText>PAGE   \* MERGEFORMAT</w:instrText>
        </w:r>
        <w:r>
          <w:fldChar w:fldCharType="separate"/>
        </w:r>
        <w:r w:rsidR="001A73B3">
          <w:rPr>
            <w:noProof/>
          </w:rPr>
          <w:t>2</w:t>
        </w:r>
        <w:r>
          <w:fldChar w:fldCharType="end"/>
        </w:r>
        <w:r>
          <w:t xml:space="preserve"> (7)</w:t>
        </w:r>
      </w:p>
    </w:sdtContent>
  </w:sdt>
  <w:p w14:paraId="67B4C7B4" w14:textId="77777777" w:rsidR="003B2A9C" w:rsidRPr="00AD2EA7" w:rsidRDefault="003B2A9C" w:rsidP="00432E04">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A6C0" w14:textId="77777777" w:rsidR="00E96C79" w:rsidRDefault="00E96C79" w:rsidP="00DF44DF">
      <w:r>
        <w:separator/>
      </w:r>
    </w:p>
  </w:footnote>
  <w:footnote w:type="continuationSeparator" w:id="0">
    <w:p w14:paraId="2B66CFD0" w14:textId="77777777" w:rsidR="00E96C79" w:rsidRDefault="00E96C79"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816"/>
    <w:multiLevelType w:val="multilevel"/>
    <w:tmpl w:val="F552D218"/>
    <w:lvl w:ilvl="0">
      <w:start w:val="1"/>
      <w:numFmt w:val="decimal"/>
      <w:lvlText w:val="%1."/>
      <w:lvlJc w:val="left"/>
      <w:pPr>
        <w:ind w:left="1495"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3C476F"/>
    <w:multiLevelType w:val="hybridMultilevel"/>
    <w:tmpl w:val="59A6B2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B24895"/>
    <w:multiLevelType w:val="hybridMultilevel"/>
    <w:tmpl w:val="9426217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7616240"/>
    <w:multiLevelType w:val="multilevel"/>
    <w:tmpl w:val="A7B667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1E1268"/>
    <w:multiLevelType w:val="multilevel"/>
    <w:tmpl w:val="BED6C760"/>
    <w:lvl w:ilvl="0">
      <w:start w:val="3"/>
      <w:numFmt w:val="decimal"/>
      <w:lvlText w:val="%1."/>
      <w:lvlJc w:val="left"/>
      <w:pPr>
        <w:ind w:left="360" w:hanging="360"/>
      </w:pPr>
      <w:rPr>
        <w:rFonts w:hint="default"/>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251A0F"/>
    <w:multiLevelType w:val="hybridMultilevel"/>
    <w:tmpl w:val="04EC10FE"/>
    <w:lvl w:ilvl="0" w:tplc="0425000F">
      <w:start w:val="1"/>
      <w:numFmt w:val="decimal"/>
      <w:lvlText w:val="%1."/>
      <w:lvlJc w:val="left"/>
      <w:pPr>
        <w:ind w:left="360" w:hanging="360"/>
      </w:pPr>
      <w:rPr>
        <w:rFonts w:cs="Times New Roman" w:hint="default"/>
        <w:color w:val="auto"/>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6" w15:restartNumberingAfterBreak="0">
    <w:nsid w:val="42F329B6"/>
    <w:multiLevelType w:val="hybridMultilevel"/>
    <w:tmpl w:val="995CCB4E"/>
    <w:lvl w:ilvl="0" w:tplc="FCF4C156">
      <w:start w:val="1"/>
      <w:numFmt w:val="decimal"/>
      <w:lvlText w:val="%1."/>
      <w:lvlJc w:val="left"/>
      <w:pPr>
        <w:ind w:left="36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483E2B42"/>
    <w:multiLevelType w:val="multilevel"/>
    <w:tmpl w:val="8F96ECA6"/>
    <w:lvl w:ilvl="0">
      <w:start w:val="1"/>
      <w:numFmt w:val="decimal"/>
      <w:lvlText w:val="%1."/>
      <w:lvlJc w:val="left"/>
      <w:pPr>
        <w:ind w:left="360" w:hanging="360"/>
      </w:pPr>
      <w:rPr>
        <w:rFonts w:hint="default"/>
      </w:rPr>
    </w:lvl>
    <w:lvl w:ilvl="1">
      <w:start w:val="2"/>
      <w:numFmt w:val="decimal"/>
      <w:isLgl/>
      <w:lvlText w:val="%1.%2."/>
      <w:lvlJc w:val="left"/>
      <w:pPr>
        <w:ind w:left="278" w:hanging="4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8" w15:restartNumberingAfterBreak="0">
    <w:nsid w:val="491B422A"/>
    <w:multiLevelType w:val="hybridMultilevel"/>
    <w:tmpl w:val="FAAA0C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4EFC6A3E"/>
    <w:multiLevelType w:val="multilevel"/>
    <w:tmpl w:val="BDD056D0"/>
    <w:lvl w:ilvl="0">
      <w:start w:val="1"/>
      <w:numFmt w:val="decimal"/>
      <w:lvlText w:val="%1."/>
      <w:lvlJc w:val="left"/>
      <w:pPr>
        <w:ind w:left="360" w:hanging="360"/>
      </w:pPr>
      <w:rPr>
        <w:rFonts w:hint="default"/>
        <w:b/>
        <w:sz w:val="24"/>
        <w:szCs w:val="24"/>
      </w:rPr>
    </w:lvl>
    <w:lvl w:ilvl="1">
      <w:start w:val="1"/>
      <w:numFmt w:val="decimal"/>
      <w:lvlText w:val="%1.%2."/>
      <w:lvlJc w:val="left"/>
      <w:pPr>
        <w:ind w:left="510" w:hanging="510"/>
      </w:pPr>
      <w:rPr>
        <w:rFonts w:hint="default"/>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0" w15:restartNumberingAfterBreak="0">
    <w:nsid w:val="4FA94D04"/>
    <w:multiLevelType w:val="hybridMultilevel"/>
    <w:tmpl w:val="D408BBD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5A2D3518"/>
    <w:multiLevelType w:val="hybridMultilevel"/>
    <w:tmpl w:val="7CAC7210"/>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2" w15:restartNumberingAfterBreak="0">
    <w:nsid w:val="5FA63979"/>
    <w:multiLevelType w:val="hybridMultilevel"/>
    <w:tmpl w:val="1EF048EE"/>
    <w:lvl w:ilvl="0" w:tplc="0425000F">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3" w15:restartNumberingAfterBreak="0">
    <w:nsid w:val="7A0C6D07"/>
    <w:multiLevelType w:val="hybridMultilevel"/>
    <w:tmpl w:val="CD0E134C"/>
    <w:lvl w:ilvl="0" w:tplc="87EA9F04">
      <w:start w:val="2"/>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C0C1D93"/>
    <w:multiLevelType w:val="hybridMultilevel"/>
    <w:tmpl w:val="09986C9A"/>
    <w:lvl w:ilvl="0" w:tplc="D894300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61082797">
    <w:abstractNumId w:val="10"/>
  </w:num>
  <w:num w:numId="2" w16cid:durableId="112798328">
    <w:abstractNumId w:val="5"/>
  </w:num>
  <w:num w:numId="3" w16cid:durableId="1641769249">
    <w:abstractNumId w:val="6"/>
  </w:num>
  <w:num w:numId="4" w16cid:durableId="649094159">
    <w:abstractNumId w:val="2"/>
  </w:num>
  <w:num w:numId="5" w16cid:durableId="1686589076">
    <w:abstractNumId w:val="12"/>
  </w:num>
  <w:num w:numId="6" w16cid:durableId="1162741350">
    <w:abstractNumId w:val="13"/>
  </w:num>
  <w:num w:numId="7" w16cid:durableId="905189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1556296">
    <w:abstractNumId w:val="9"/>
  </w:num>
  <w:num w:numId="9" w16cid:durableId="1935244300">
    <w:abstractNumId w:val="8"/>
  </w:num>
  <w:num w:numId="10" w16cid:durableId="1006904429">
    <w:abstractNumId w:val="3"/>
  </w:num>
  <w:num w:numId="11" w16cid:durableId="261575088">
    <w:abstractNumId w:val="4"/>
  </w:num>
  <w:num w:numId="12" w16cid:durableId="251858556">
    <w:abstractNumId w:val="14"/>
  </w:num>
  <w:num w:numId="13" w16cid:durableId="1563055011">
    <w:abstractNumId w:val="0"/>
  </w:num>
  <w:num w:numId="14" w16cid:durableId="955984803">
    <w:abstractNumId w:val="7"/>
  </w:num>
  <w:num w:numId="15" w16cid:durableId="69187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119BC"/>
    <w:rsid w:val="00012EEF"/>
    <w:rsid w:val="0001656C"/>
    <w:rsid w:val="0002459F"/>
    <w:rsid w:val="00034463"/>
    <w:rsid w:val="00040C3C"/>
    <w:rsid w:val="00041358"/>
    <w:rsid w:val="00045D13"/>
    <w:rsid w:val="00052A56"/>
    <w:rsid w:val="00060947"/>
    <w:rsid w:val="00071847"/>
    <w:rsid w:val="00072A0C"/>
    <w:rsid w:val="00087E9C"/>
    <w:rsid w:val="000913FC"/>
    <w:rsid w:val="000927BE"/>
    <w:rsid w:val="000A17B5"/>
    <w:rsid w:val="000A37CA"/>
    <w:rsid w:val="000B5AAD"/>
    <w:rsid w:val="000E14FC"/>
    <w:rsid w:val="000E15A4"/>
    <w:rsid w:val="000E34B2"/>
    <w:rsid w:val="000F234E"/>
    <w:rsid w:val="00103DE1"/>
    <w:rsid w:val="00124999"/>
    <w:rsid w:val="00126BD4"/>
    <w:rsid w:val="001360F8"/>
    <w:rsid w:val="00140C27"/>
    <w:rsid w:val="001523BD"/>
    <w:rsid w:val="00157C47"/>
    <w:rsid w:val="00173D6B"/>
    <w:rsid w:val="0018321A"/>
    <w:rsid w:val="00194967"/>
    <w:rsid w:val="001965CE"/>
    <w:rsid w:val="001A73B3"/>
    <w:rsid w:val="001A7D04"/>
    <w:rsid w:val="001B51D8"/>
    <w:rsid w:val="001C2B37"/>
    <w:rsid w:val="001C6100"/>
    <w:rsid w:val="001D4CFB"/>
    <w:rsid w:val="001F2669"/>
    <w:rsid w:val="001F2FB8"/>
    <w:rsid w:val="002008A2"/>
    <w:rsid w:val="00200C76"/>
    <w:rsid w:val="002035C2"/>
    <w:rsid w:val="00230049"/>
    <w:rsid w:val="00236377"/>
    <w:rsid w:val="00262E94"/>
    <w:rsid w:val="00267B12"/>
    <w:rsid w:val="00270455"/>
    <w:rsid w:val="002711B0"/>
    <w:rsid w:val="00271BB2"/>
    <w:rsid w:val="00276742"/>
    <w:rsid w:val="00280197"/>
    <w:rsid w:val="002835BB"/>
    <w:rsid w:val="00286716"/>
    <w:rsid w:val="00293449"/>
    <w:rsid w:val="0029786C"/>
    <w:rsid w:val="002B5B05"/>
    <w:rsid w:val="002B64BD"/>
    <w:rsid w:val="002D00E0"/>
    <w:rsid w:val="002E3077"/>
    <w:rsid w:val="002E714C"/>
    <w:rsid w:val="002F254F"/>
    <w:rsid w:val="002F4EE6"/>
    <w:rsid w:val="002F6B85"/>
    <w:rsid w:val="003001C1"/>
    <w:rsid w:val="003066CD"/>
    <w:rsid w:val="00314C53"/>
    <w:rsid w:val="003176BE"/>
    <w:rsid w:val="00323207"/>
    <w:rsid w:val="003238EC"/>
    <w:rsid w:val="00335F63"/>
    <w:rsid w:val="003445E4"/>
    <w:rsid w:val="003467FB"/>
    <w:rsid w:val="0034719C"/>
    <w:rsid w:val="00354059"/>
    <w:rsid w:val="0035729A"/>
    <w:rsid w:val="00362866"/>
    <w:rsid w:val="00363382"/>
    <w:rsid w:val="00365471"/>
    <w:rsid w:val="0037623B"/>
    <w:rsid w:val="00382C6A"/>
    <w:rsid w:val="003865CA"/>
    <w:rsid w:val="00390BFA"/>
    <w:rsid w:val="00391C69"/>
    <w:rsid w:val="00394DCB"/>
    <w:rsid w:val="003B187D"/>
    <w:rsid w:val="003B2A9C"/>
    <w:rsid w:val="003B3CC6"/>
    <w:rsid w:val="003B740F"/>
    <w:rsid w:val="003B7F9C"/>
    <w:rsid w:val="003C0C7A"/>
    <w:rsid w:val="003D3CFF"/>
    <w:rsid w:val="003D4919"/>
    <w:rsid w:val="003D5AAD"/>
    <w:rsid w:val="003E161B"/>
    <w:rsid w:val="003E3FAB"/>
    <w:rsid w:val="003E4394"/>
    <w:rsid w:val="003E73F1"/>
    <w:rsid w:val="00403DBC"/>
    <w:rsid w:val="00405090"/>
    <w:rsid w:val="00415D18"/>
    <w:rsid w:val="00416CC5"/>
    <w:rsid w:val="0042183C"/>
    <w:rsid w:val="004256F8"/>
    <w:rsid w:val="004304CD"/>
    <w:rsid w:val="00432E04"/>
    <w:rsid w:val="00435A13"/>
    <w:rsid w:val="0044084D"/>
    <w:rsid w:val="0044096A"/>
    <w:rsid w:val="0045555F"/>
    <w:rsid w:val="00461371"/>
    <w:rsid w:val="00464E61"/>
    <w:rsid w:val="00472C6F"/>
    <w:rsid w:val="00474A7F"/>
    <w:rsid w:val="00490CA4"/>
    <w:rsid w:val="00492177"/>
    <w:rsid w:val="00495A8B"/>
    <w:rsid w:val="004A34EB"/>
    <w:rsid w:val="004A3A59"/>
    <w:rsid w:val="004A55CB"/>
    <w:rsid w:val="004B4B3A"/>
    <w:rsid w:val="004C0D8F"/>
    <w:rsid w:val="004C1391"/>
    <w:rsid w:val="004C4031"/>
    <w:rsid w:val="004C7246"/>
    <w:rsid w:val="004C7DEF"/>
    <w:rsid w:val="004D7C79"/>
    <w:rsid w:val="004E06FE"/>
    <w:rsid w:val="004F0D29"/>
    <w:rsid w:val="00502CFC"/>
    <w:rsid w:val="00503A7B"/>
    <w:rsid w:val="00506206"/>
    <w:rsid w:val="00511D27"/>
    <w:rsid w:val="005121FD"/>
    <w:rsid w:val="00513EFE"/>
    <w:rsid w:val="00546204"/>
    <w:rsid w:val="00546777"/>
    <w:rsid w:val="00546E39"/>
    <w:rsid w:val="005476BB"/>
    <w:rsid w:val="00551E24"/>
    <w:rsid w:val="00557534"/>
    <w:rsid w:val="00560A92"/>
    <w:rsid w:val="00562586"/>
    <w:rsid w:val="00564569"/>
    <w:rsid w:val="00566A07"/>
    <w:rsid w:val="005678DA"/>
    <w:rsid w:val="00572751"/>
    <w:rsid w:val="005731E6"/>
    <w:rsid w:val="00573C58"/>
    <w:rsid w:val="005744DB"/>
    <w:rsid w:val="005864B3"/>
    <w:rsid w:val="00586AE3"/>
    <w:rsid w:val="00593B23"/>
    <w:rsid w:val="00595CF5"/>
    <w:rsid w:val="00597C50"/>
    <w:rsid w:val="005A2F15"/>
    <w:rsid w:val="005A2F6E"/>
    <w:rsid w:val="005B5CE1"/>
    <w:rsid w:val="005B6ADD"/>
    <w:rsid w:val="005D175F"/>
    <w:rsid w:val="005D31BA"/>
    <w:rsid w:val="005D7116"/>
    <w:rsid w:val="005E3AED"/>
    <w:rsid w:val="005E45A8"/>
    <w:rsid w:val="005E45BB"/>
    <w:rsid w:val="005E7E54"/>
    <w:rsid w:val="005F1228"/>
    <w:rsid w:val="00602834"/>
    <w:rsid w:val="006159FC"/>
    <w:rsid w:val="00626F1B"/>
    <w:rsid w:val="006356F3"/>
    <w:rsid w:val="00636CD2"/>
    <w:rsid w:val="006420E9"/>
    <w:rsid w:val="00643090"/>
    <w:rsid w:val="00653DCB"/>
    <w:rsid w:val="00661B8B"/>
    <w:rsid w:val="00665EA7"/>
    <w:rsid w:val="0067087E"/>
    <w:rsid w:val="00680609"/>
    <w:rsid w:val="00683E4D"/>
    <w:rsid w:val="0069112C"/>
    <w:rsid w:val="006A01AC"/>
    <w:rsid w:val="006B02A0"/>
    <w:rsid w:val="006B118C"/>
    <w:rsid w:val="006C004C"/>
    <w:rsid w:val="006D31C1"/>
    <w:rsid w:val="006D31E0"/>
    <w:rsid w:val="006D7152"/>
    <w:rsid w:val="006D771B"/>
    <w:rsid w:val="006E01DA"/>
    <w:rsid w:val="006E0CAA"/>
    <w:rsid w:val="006E16BD"/>
    <w:rsid w:val="006E2C27"/>
    <w:rsid w:val="006E40E0"/>
    <w:rsid w:val="006F3BB9"/>
    <w:rsid w:val="006F5F26"/>
    <w:rsid w:val="006F72D7"/>
    <w:rsid w:val="006F7DD5"/>
    <w:rsid w:val="00700D9A"/>
    <w:rsid w:val="007056E1"/>
    <w:rsid w:val="00706A7E"/>
    <w:rsid w:val="00713327"/>
    <w:rsid w:val="00731749"/>
    <w:rsid w:val="00733365"/>
    <w:rsid w:val="00735627"/>
    <w:rsid w:val="00736619"/>
    <w:rsid w:val="00746609"/>
    <w:rsid w:val="00751E2C"/>
    <w:rsid w:val="0075695A"/>
    <w:rsid w:val="007670F7"/>
    <w:rsid w:val="0077295C"/>
    <w:rsid w:val="00772B0C"/>
    <w:rsid w:val="00772C07"/>
    <w:rsid w:val="00776F5D"/>
    <w:rsid w:val="00784C7C"/>
    <w:rsid w:val="0079011B"/>
    <w:rsid w:val="007A1DE8"/>
    <w:rsid w:val="007A3A31"/>
    <w:rsid w:val="007B086B"/>
    <w:rsid w:val="007D0BD9"/>
    <w:rsid w:val="007D5101"/>
    <w:rsid w:val="007D54FC"/>
    <w:rsid w:val="007D5E8C"/>
    <w:rsid w:val="007D6F8F"/>
    <w:rsid w:val="007D7CA0"/>
    <w:rsid w:val="007E14D3"/>
    <w:rsid w:val="007E6B23"/>
    <w:rsid w:val="00800D2A"/>
    <w:rsid w:val="00801E5D"/>
    <w:rsid w:val="008207BD"/>
    <w:rsid w:val="008217D6"/>
    <w:rsid w:val="0082583B"/>
    <w:rsid w:val="00835858"/>
    <w:rsid w:val="008428B3"/>
    <w:rsid w:val="008521CD"/>
    <w:rsid w:val="0085350D"/>
    <w:rsid w:val="0087607C"/>
    <w:rsid w:val="008919F2"/>
    <w:rsid w:val="0089429B"/>
    <w:rsid w:val="008A0E1F"/>
    <w:rsid w:val="008B041F"/>
    <w:rsid w:val="008B3605"/>
    <w:rsid w:val="008C63C6"/>
    <w:rsid w:val="008D1BD6"/>
    <w:rsid w:val="008D4634"/>
    <w:rsid w:val="008D5118"/>
    <w:rsid w:val="008D6CFF"/>
    <w:rsid w:val="008D7A25"/>
    <w:rsid w:val="008E5F96"/>
    <w:rsid w:val="008F0B50"/>
    <w:rsid w:val="008F6652"/>
    <w:rsid w:val="008F68E8"/>
    <w:rsid w:val="00901219"/>
    <w:rsid w:val="00906829"/>
    <w:rsid w:val="00916060"/>
    <w:rsid w:val="0091786B"/>
    <w:rsid w:val="009230CB"/>
    <w:rsid w:val="00932847"/>
    <w:rsid w:val="009370A4"/>
    <w:rsid w:val="009413C8"/>
    <w:rsid w:val="009422AB"/>
    <w:rsid w:val="0094680A"/>
    <w:rsid w:val="00950254"/>
    <w:rsid w:val="00980C66"/>
    <w:rsid w:val="009A360C"/>
    <w:rsid w:val="009A59E9"/>
    <w:rsid w:val="009A5C74"/>
    <w:rsid w:val="009B2CDC"/>
    <w:rsid w:val="009B3FA0"/>
    <w:rsid w:val="009C63EF"/>
    <w:rsid w:val="009C6FC7"/>
    <w:rsid w:val="009D1437"/>
    <w:rsid w:val="009D2A78"/>
    <w:rsid w:val="009E7F4A"/>
    <w:rsid w:val="009F37AB"/>
    <w:rsid w:val="009F6F58"/>
    <w:rsid w:val="00A0187C"/>
    <w:rsid w:val="00A05770"/>
    <w:rsid w:val="00A10E66"/>
    <w:rsid w:val="00A1244E"/>
    <w:rsid w:val="00A13FDE"/>
    <w:rsid w:val="00A15D44"/>
    <w:rsid w:val="00A20203"/>
    <w:rsid w:val="00A33752"/>
    <w:rsid w:val="00A4311E"/>
    <w:rsid w:val="00A445B4"/>
    <w:rsid w:val="00A575EE"/>
    <w:rsid w:val="00A62222"/>
    <w:rsid w:val="00A62AFA"/>
    <w:rsid w:val="00A736E6"/>
    <w:rsid w:val="00A81901"/>
    <w:rsid w:val="00A8346A"/>
    <w:rsid w:val="00A87BEC"/>
    <w:rsid w:val="00A92D67"/>
    <w:rsid w:val="00A97340"/>
    <w:rsid w:val="00AA465F"/>
    <w:rsid w:val="00AA6D51"/>
    <w:rsid w:val="00AB0857"/>
    <w:rsid w:val="00AB1A72"/>
    <w:rsid w:val="00AB394A"/>
    <w:rsid w:val="00AB591D"/>
    <w:rsid w:val="00AB640A"/>
    <w:rsid w:val="00AC2D9A"/>
    <w:rsid w:val="00AC4752"/>
    <w:rsid w:val="00AD2DFE"/>
    <w:rsid w:val="00AD2EA7"/>
    <w:rsid w:val="00AE02A8"/>
    <w:rsid w:val="00AE3821"/>
    <w:rsid w:val="00AE4413"/>
    <w:rsid w:val="00AF0268"/>
    <w:rsid w:val="00AF795A"/>
    <w:rsid w:val="00B03702"/>
    <w:rsid w:val="00B11ED5"/>
    <w:rsid w:val="00B145C0"/>
    <w:rsid w:val="00B176E7"/>
    <w:rsid w:val="00B21EE3"/>
    <w:rsid w:val="00B2440E"/>
    <w:rsid w:val="00B3757C"/>
    <w:rsid w:val="00B51AE4"/>
    <w:rsid w:val="00B67AC7"/>
    <w:rsid w:val="00B748E0"/>
    <w:rsid w:val="00B85422"/>
    <w:rsid w:val="00B879C6"/>
    <w:rsid w:val="00B87B48"/>
    <w:rsid w:val="00B91FF6"/>
    <w:rsid w:val="00B9503E"/>
    <w:rsid w:val="00B966A5"/>
    <w:rsid w:val="00B97D32"/>
    <w:rsid w:val="00BA2950"/>
    <w:rsid w:val="00BB0136"/>
    <w:rsid w:val="00BB29CE"/>
    <w:rsid w:val="00BB37A1"/>
    <w:rsid w:val="00BB5187"/>
    <w:rsid w:val="00BC1A62"/>
    <w:rsid w:val="00BC27A9"/>
    <w:rsid w:val="00BC29DB"/>
    <w:rsid w:val="00BC464A"/>
    <w:rsid w:val="00BD078E"/>
    <w:rsid w:val="00BD3CCF"/>
    <w:rsid w:val="00BE08EF"/>
    <w:rsid w:val="00BE0CC9"/>
    <w:rsid w:val="00BF0F99"/>
    <w:rsid w:val="00BF18A2"/>
    <w:rsid w:val="00BF4D7C"/>
    <w:rsid w:val="00C035A6"/>
    <w:rsid w:val="00C04698"/>
    <w:rsid w:val="00C10446"/>
    <w:rsid w:val="00C211EE"/>
    <w:rsid w:val="00C24F66"/>
    <w:rsid w:val="00C27B07"/>
    <w:rsid w:val="00C308DD"/>
    <w:rsid w:val="00C41FC5"/>
    <w:rsid w:val="00C43C64"/>
    <w:rsid w:val="00C46CBE"/>
    <w:rsid w:val="00C50BFF"/>
    <w:rsid w:val="00C52D14"/>
    <w:rsid w:val="00C64E44"/>
    <w:rsid w:val="00C665D4"/>
    <w:rsid w:val="00C673C4"/>
    <w:rsid w:val="00C81A9C"/>
    <w:rsid w:val="00C822C3"/>
    <w:rsid w:val="00C83346"/>
    <w:rsid w:val="00C87C74"/>
    <w:rsid w:val="00CA5247"/>
    <w:rsid w:val="00CA583B"/>
    <w:rsid w:val="00CA5F0B"/>
    <w:rsid w:val="00CB2938"/>
    <w:rsid w:val="00CC3C08"/>
    <w:rsid w:val="00CD50CD"/>
    <w:rsid w:val="00CD73D1"/>
    <w:rsid w:val="00CD7A3E"/>
    <w:rsid w:val="00CE7157"/>
    <w:rsid w:val="00CF2B77"/>
    <w:rsid w:val="00CF4303"/>
    <w:rsid w:val="00D01B12"/>
    <w:rsid w:val="00D04088"/>
    <w:rsid w:val="00D0787E"/>
    <w:rsid w:val="00D40650"/>
    <w:rsid w:val="00D40C3A"/>
    <w:rsid w:val="00D41F56"/>
    <w:rsid w:val="00D42185"/>
    <w:rsid w:val="00D47667"/>
    <w:rsid w:val="00D52083"/>
    <w:rsid w:val="00D715C4"/>
    <w:rsid w:val="00D71834"/>
    <w:rsid w:val="00D76486"/>
    <w:rsid w:val="00D87DDF"/>
    <w:rsid w:val="00D97534"/>
    <w:rsid w:val="00DB12C4"/>
    <w:rsid w:val="00DC01D0"/>
    <w:rsid w:val="00DC61B1"/>
    <w:rsid w:val="00DD2AA5"/>
    <w:rsid w:val="00DD51DE"/>
    <w:rsid w:val="00DE6739"/>
    <w:rsid w:val="00DF44DF"/>
    <w:rsid w:val="00DF49AB"/>
    <w:rsid w:val="00E02101"/>
    <w:rsid w:val="00E023F6"/>
    <w:rsid w:val="00E02B24"/>
    <w:rsid w:val="00E03DBB"/>
    <w:rsid w:val="00E0583E"/>
    <w:rsid w:val="00E060EF"/>
    <w:rsid w:val="00E248AA"/>
    <w:rsid w:val="00E408D2"/>
    <w:rsid w:val="00E41B82"/>
    <w:rsid w:val="00E41C1B"/>
    <w:rsid w:val="00E5240E"/>
    <w:rsid w:val="00E55E44"/>
    <w:rsid w:val="00E663AE"/>
    <w:rsid w:val="00E66E79"/>
    <w:rsid w:val="00E71D82"/>
    <w:rsid w:val="00E83AA2"/>
    <w:rsid w:val="00E905C9"/>
    <w:rsid w:val="00E950F2"/>
    <w:rsid w:val="00E96C79"/>
    <w:rsid w:val="00E971F7"/>
    <w:rsid w:val="00EA47B2"/>
    <w:rsid w:val="00EA6CCD"/>
    <w:rsid w:val="00EC0143"/>
    <w:rsid w:val="00EC028D"/>
    <w:rsid w:val="00EC06B9"/>
    <w:rsid w:val="00EC2FE2"/>
    <w:rsid w:val="00EC5B24"/>
    <w:rsid w:val="00EE7C32"/>
    <w:rsid w:val="00EE7DBC"/>
    <w:rsid w:val="00EF69C4"/>
    <w:rsid w:val="00F16C19"/>
    <w:rsid w:val="00F17309"/>
    <w:rsid w:val="00F256E5"/>
    <w:rsid w:val="00F44F56"/>
    <w:rsid w:val="00F57170"/>
    <w:rsid w:val="00F63EFC"/>
    <w:rsid w:val="00F70A75"/>
    <w:rsid w:val="00F8150D"/>
    <w:rsid w:val="00F82270"/>
    <w:rsid w:val="00F825C2"/>
    <w:rsid w:val="00F84A7F"/>
    <w:rsid w:val="00F9645B"/>
    <w:rsid w:val="00F97035"/>
    <w:rsid w:val="00F9773D"/>
    <w:rsid w:val="00FA456F"/>
    <w:rsid w:val="00FB6E1E"/>
    <w:rsid w:val="00FC0022"/>
    <w:rsid w:val="00FC3D2D"/>
    <w:rsid w:val="00FD00DE"/>
    <w:rsid w:val="00FD4421"/>
    <w:rsid w:val="00FD6A41"/>
    <w:rsid w:val="00FE240B"/>
    <w:rsid w:val="00FF06D8"/>
    <w:rsid w:val="00FF6D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4C6D1"/>
  <w14:defaultImageDpi w14:val="0"/>
  <w15:docId w15:val="{BBD7CEC6-5E1B-40D4-9168-60191519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87DDF"/>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link w:val="Pealkiri4"/>
    <w:uiPriority w:val="9"/>
    <w:locked/>
    <w:rsid w:val="00DF44DF"/>
    <w:rPr>
      <w:rFonts w:cs="Times New Roman"/>
      <w:b/>
      <w:bCs/>
      <w:color w:val="000000"/>
      <w:sz w:val="28"/>
      <w:szCs w:val="28"/>
      <w:u w:color="000000"/>
    </w:rPr>
  </w:style>
  <w:style w:type="character" w:customStyle="1" w:styleId="Pealkiri5Mrk">
    <w:name w:val="Pealkiri 5 Märk"/>
    <w:link w:val="Pealkiri5"/>
    <w:uiPriority w:val="9"/>
    <w:locked/>
    <w:rsid w:val="00DF44DF"/>
    <w:rPr>
      <w:rFonts w:cs="Times New Roman"/>
      <w:b/>
      <w:bCs/>
      <w:i/>
      <w:iCs/>
      <w:color w:val="000000"/>
      <w:sz w:val="26"/>
      <w:szCs w:val="26"/>
      <w:u w:color="000000"/>
    </w:rPr>
  </w:style>
  <w:style w:type="character" w:customStyle="1" w:styleId="Pealkiri6Mrk">
    <w:name w:val="Pealkiri 6 Märk"/>
    <w:link w:val="Pealkiri6"/>
    <w:uiPriority w:val="9"/>
    <w:locked/>
    <w:rsid w:val="00DF44DF"/>
    <w:rPr>
      <w:rFonts w:cs="Times New Roman"/>
      <w:b/>
      <w:bCs/>
      <w:color w:val="000000"/>
      <w:sz w:val="22"/>
      <w:szCs w:val="22"/>
      <w:u w:color="000000"/>
    </w:rPr>
  </w:style>
  <w:style w:type="character" w:customStyle="1" w:styleId="Pealkiri7Mrk">
    <w:name w:val="Pealkiri 7 Märk"/>
    <w:link w:val="Pealkiri7"/>
    <w:uiPriority w:val="9"/>
    <w:locked/>
    <w:rsid w:val="00DF44DF"/>
    <w:rPr>
      <w:rFonts w:cs="Times New Roman"/>
      <w:color w:val="000000"/>
      <w:sz w:val="24"/>
      <w:szCs w:val="24"/>
      <w:u w:color="000000"/>
    </w:rPr>
  </w:style>
  <w:style w:type="character" w:customStyle="1" w:styleId="Pealkiri8Mrk">
    <w:name w:val="Pealkiri 8 Märk"/>
    <w:link w:val="Pealkiri8"/>
    <w:uiPriority w:val="9"/>
    <w:locked/>
    <w:rsid w:val="00DF44DF"/>
    <w:rPr>
      <w:rFonts w:cs="Times New Roman"/>
      <w:i/>
      <w:iCs/>
      <w:color w:val="000000"/>
      <w:sz w:val="24"/>
      <w:szCs w:val="24"/>
      <w:u w:color="000000"/>
    </w:rPr>
  </w:style>
  <w:style w:type="character" w:customStyle="1" w:styleId="Pealkiri9Mrk">
    <w:name w:val="Pealkiri 9 Märk"/>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94680A"/>
    <w:pPr>
      <w:jc w:val="both"/>
    </w:pPr>
    <w:rPr>
      <w:rFonts w:eastAsia="SimSun"/>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link w:val="Jutumullitekst"/>
    <w:uiPriority w:val="99"/>
    <w:semiHidden/>
    <w:locked/>
    <w:rsid w:val="006A01AC"/>
    <w:rPr>
      <w:rFonts w:ascii="Tahoma" w:eastAsia="SimSun" w:hAnsi="Tahoma" w:cs="Mangal"/>
      <w:kern w:val="1"/>
      <w:sz w:val="14"/>
      <w:szCs w:val="14"/>
      <w:lang w:val="x-none" w:eastAsia="zh-CN" w:bidi="hi-IN"/>
    </w:rPr>
  </w:style>
  <w:style w:type="paragraph" w:styleId="Loendilik">
    <w:name w:val="List Paragraph"/>
    <w:basedOn w:val="Normaallaad"/>
    <w:uiPriority w:val="99"/>
    <w:qFormat/>
    <w:rsid w:val="00D0787E"/>
    <w:pPr>
      <w:widowControl/>
      <w:suppressAutoHyphens w:val="0"/>
      <w:spacing w:line="240" w:lineRule="auto"/>
      <w:ind w:left="720"/>
    </w:pPr>
    <w:rPr>
      <w:rFonts w:eastAsia="Times New Roman"/>
      <w:kern w:val="0"/>
      <w:lang w:eastAsia="en-US" w:bidi="ar-SA"/>
    </w:rPr>
  </w:style>
  <w:style w:type="paragraph" w:customStyle="1" w:styleId="Tekst">
    <w:name w:val="Tekst"/>
    <w:basedOn w:val="Normaallaad"/>
    <w:link w:val="TekstChar"/>
    <w:uiPriority w:val="99"/>
    <w:rsid w:val="003C0C7A"/>
    <w:pPr>
      <w:widowControl/>
      <w:tabs>
        <w:tab w:val="left" w:pos="5245"/>
      </w:tabs>
      <w:suppressAutoHyphens w:val="0"/>
      <w:spacing w:line="240" w:lineRule="auto"/>
    </w:pPr>
    <w:rPr>
      <w:rFonts w:ascii="Cambria" w:eastAsia="Times New Roman" w:hAnsi="Cambria" w:cs="Cambria"/>
      <w:kern w:val="0"/>
      <w:lang w:val="cs-CZ" w:eastAsia="en-US" w:bidi="ar-SA"/>
    </w:rPr>
  </w:style>
  <w:style w:type="character" w:customStyle="1" w:styleId="TekstChar">
    <w:name w:val="Tekst Char"/>
    <w:link w:val="Tekst"/>
    <w:uiPriority w:val="99"/>
    <w:locked/>
    <w:rsid w:val="003C0C7A"/>
    <w:rPr>
      <w:rFonts w:ascii="Cambria" w:hAnsi="Cambria" w:cs="Cambria"/>
      <w:sz w:val="24"/>
      <w:szCs w:val="24"/>
      <w:lang w:val="cs-CZ" w:eastAsia="en-US"/>
    </w:rPr>
  </w:style>
  <w:style w:type="character" w:customStyle="1" w:styleId="Allmrkusetekst1">
    <w:name w:val="Allmärkuse tekst1"/>
    <w:rsid w:val="005F1228"/>
    <w:rPr>
      <w:vertAlign w:val="superscript"/>
    </w:rPr>
  </w:style>
  <w:style w:type="character" w:styleId="Kommentaariviide">
    <w:name w:val="annotation reference"/>
    <w:basedOn w:val="Liguvaikefont"/>
    <w:uiPriority w:val="99"/>
    <w:semiHidden/>
    <w:unhideWhenUsed/>
    <w:rsid w:val="00E83AA2"/>
    <w:rPr>
      <w:sz w:val="16"/>
      <w:szCs w:val="16"/>
    </w:rPr>
  </w:style>
  <w:style w:type="paragraph" w:styleId="Kommentaaritekst">
    <w:name w:val="annotation text"/>
    <w:basedOn w:val="Normaallaad"/>
    <w:link w:val="KommentaaritekstMrk"/>
    <w:uiPriority w:val="99"/>
    <w:semiHidden/>
    <w:unhideWhenUsed/>
    <w:rsid w:val="00E83AA2"/>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E83AA2"/>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E83AA2"/>
    <w:rPr>
      <w:b/>
      <w:bCs/>
    </w:rPr>
  </w:style>
  <w:style w:type="character" w:customStyle="1" w:styleId="KommentaariteemaMrk">
    <w:name w:val="Kommentaari teema Märk"/>
    <w:basedOn w:val="KommentaaritekstMrk"/>
    <w:link w:val="Kommentaariteema"/>
    <w:uiPriority w:val="99"/>
    <w:semiHidden/>
    <w:rsid w:val="00E83AA2"/>
    <w:rPr>
      <w:rFonts w:eastAsia="SimSun" w:cs="Mangal"/>
      <w:b/>
      <w:bCs/>
      <w:kern w:val="1"/>
      <w:szCs w:val="18"/>
      <w:lang w:eastAsia="zh-CN" w:bidi="hi-IN"/>
    </w:rPr>
  </w:style>
  <w:style w:type="paragraph" w:styleId="Normaallaadveeb">
    <w:name w:val="Normal (Web)"/>
    <w:basedOn w:val="Normaallaad"/>
    <w:uiPriority w:val="99"/>
    <w:rsid w:val="004E06FE"/>
    <w:pPr>
      <w:spacing w:before="280" w:after="119" w:line="240" w:lineRule="auto"/>
      <w:jc w:val="left"/>
    </w:pPr>
    <w:rPr>
      <w:rFonts w:eastAsia="Arial Unicode MS"/>
      <w:lang w:eastAsia="en-US" w:bidi="ar-SA"/>
    </w:rPr>
  </w:style>
  <w:style w:type="character" w:customStyle="1" w:styleId="tekst4">
    <w:name w:val="tekst4"/>
    <w:basedOn w:val="Liguvaikefont"/>
    <w:rsid w:val="00E55E44"/>
  </w:style>
  <w:style w:type="paragraph" w:styleId="Redaktsioon">
    <w:name w:val="Revision"/>
    <w:hidden/>
    <w:uiPriority w:val="99"/>
    <w:semiHidden/>
    <w:rsid w:val="007D0BD9"/>
    <w:rPr>
      <w:rFonts w:eastAsia="SimSun" w:cs="Mangal"/>
      <w:kern w:val="1"/>
      <w:sz w:val="24"/>
      <w:szCs w:val="21"/>
      <w:lang w:eastAsia="zh-CN" w:bidi="hi-IN"/>
    </w:rPr>
  </w:style>
  <w:style w:type="paragraph" w:customStyle="1" w:styleId="Default">
    <w:name w:val="Default"/>
    <w:rsid w:val="005864B3"/>
    <w:pPr>
      <w:autoSpaceDE w:val="0"/>
      <w:autoSpaceDN w:val="0"/>
      <w:adjustRightInd w:val="0"/>
    </w:pPr>
    <w:rPr>
      <w:rFonts w:eastAsiaTheme="minorHAnsi"/>
      <w:color w:val="000000"/>
      <w:sz w:val="24"/>
      <w:szCs w:val="24"/>
      <w:lang w:eastAsia="en-US"/>
    </w:rPr>
  </w:style>
  <w:style w:type="paragraph" w:styleId="Vahedeta">
    <w:name w:val="No Spacing"/>
    <w:uiPriority w:val="1"/>
    <w:qFormat/>
    <w:rsid w:val="00E66E79"/>
    <w:pPr>
      <w:widowControl w:val="0"/>
      <w:suppressAutoHyphens/>
      <w:jc w:val="both"/>
    </w:pPr>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6501">
      <w:bodyDiv w:val="1"/>
      <w:marLeft w:val="0"/>
      <w:marRight w:val="0"/>
      <w:marTop w:val="0"/>
      <w:marBottom w:val="0"/>
      <w:divBdr>
        <w:top w:val="none" w:sz="0" w:space="0" w:color="auto"/>
        <w:left w:val="none" w:sz="0" w:space="0" w:color="auto"/>
        <w:bottom w:val="none" w:sz="0" w:space="0" w:color="auto"/>
        <w:right w:val="none" w:sz="0" w:space="0" w:color="auto"/>
      </w:divBdr>
    </w:div>
    <w:div w:id="726419647">
      <w:marLeft w:val="0"/>
      <w:marRight w:val="0"/>
      <w:marTop w:val="0"/>
      <w:marBottom w:val="0"/>
      <w:divBdr>
        <w:top w:val="none" w:sz="0" w:space="0" w:color="auto"/>
        <w:left w:val="none" w:sz="0" w:space="0" w:color="auto"/>
        <w:bottom w:val="none" w:sz="0" w:space="0" w:color="auto"/>
        <w:right w:val="none" w:sz="0" w:space="0" w:color="auto"/>
      </w:divBdr>
    </w:div>
    <w:div w:id="726419648">
      <w:marLeft w:val="0"/>
      <w:marRight w:val="0"/>
      <w:marTop w:val="0"/>
      <w:marBottom w:val="0"/>
      <w:divBdr>
        <w:top w:val="none" w:sz="0" w:space="0" w:color="auto"/>
        <w:left w:val="none" w:sz="0" w:space="0" w:color="auto"/>
        <w:bottom w:val="none" w:sz="0" w:space="0" w:color="auto"/>
        <w:right w:val="none" w:sz="0" w:space="0" w:color="auto"/>
      </w:divBdr>
    </w:div>
    <w:div w:id="726419649">
      <w:marLeft w:val="0"/>
      <w:marRight w:val="0"/>
      <w:marTop w:val="0"/>
      <w:marBottom w:val="0"/>
      <w:divBdr>
        <w:top w:val="none" w:sz="0" w:space="0" w:color="auto"/>
        <w:left w:val="none" w:sz="0" w:space="0" w:color="auto"/>
        <w:bottom w:val="none" w:sz="0" w:space="0" w:color="auto"/>
        <w:right w:val="none" w:sz="0" w:space="0" w:color="auto"/>
      </w:divBdr>
    </w:div>
    <w:div w:id="726419650">
      <w:marLeft w:val="0"/>
      <w:marRight w:val="0"/>
      <w:marTop w:val="0"/>
      <w:marBottom w:val="0"/>
      <w:divBdr>
        <w:top w:val="none" w:sz="0" w:space="0" w:color="auto"/>
        <w:left w:val="none" w:sz="0" w:space="0" w:color="auto"/>
        <w:bottom w:val="none" w:sz="0" w:space="0" w:color="auto"/>
        <w:right w:val="none" w:sz="0" w:space="0" w:color="auto"/>
      </w:divBdr>
    </w:div>
    <w:div w:id="726419651">
      <w:marLeft w:val="0"/>
      <w:marRight w:val="0"/>
      <w:marTop w:val="0"/>
      <w:marBottom w:val="0"/>
      <w:divBdr>
        <w:top w:val="none" w:sz="0" w:space="0" w:color="auto"/>
        <w:left w:val="none" w:sz="0" w:space="0" w:color="auto"/>
        <w:bottom w:val="none" w:sz="0" w:space="0" w:color="auto"/>
        <w:right w:val="none" w:sz="0" w:space="0" w:color="auto"/>
      </w:divBdr>
    </w:div>
    <w:div w:id="726419652">
      <w:marLeft w:val="0"/>
      <w:marRight w:val="0"/>
      <w:marTop w:val="0"/>
      <w:marBottom w:val="0"/>
      <w:divBdr>
        <w:top w:val="none" w:sz="0" w:space="0" w:color="auto"/>
        <w:left w:val="none" w:sz="0" w:space="0" w:color="auto"/>
        <w:bottom w:val="none" w:sz="0" w:space="0" w:color="auto"/>
        <w:right w:val="none" w:sz="0" w:space="0" w:color="auto"/>
      </w:divBdr>
    </w:div>
    <w:div w:id="726419653">
      <w:marLeft w:val="0"/>
      <w:marRight w:val="0"/>
      <w:marTop w:val="0"/>
      <w:marBottom w:val="0"/>
      <w:divBdr>
        <w:top w:val="none" w:sz="0" w:space="0" w:color="auto"/>
        <w:left w:val="none" w:sz="0" w:space="0" w:color="auto"/>
        <w:bottom w:val="none" w:sz="0" w:space="0" w:color="auto"/>
        <w:right w:val="none" w:sz="0" w:space="0" w:color="auto"/>
      </w:divBdr>
    </w:div>
    <w:div w:id="726419654">
      <w:marLeft w:val="0"/>
      <w:marRight w:val="0"/>
      <w:marTop w:val="0"/>
      <w:marBottom w:val="0"/>
      <w:divBdr>
        <w:top w:val="none" w:sz="0" w:space="0" w:color="auto"/>
        <w:left w:val="none" w:sz="0" w:space="0" w:color="auto"/>
        <w:bottom w:val="none" w:sz="0" w:space="0" w:color="auto"/>
        <w:right w:val="none" w:sz="0" w:space="0" w:color="auto"/>
      </w:divBdr>
    </w:div>
    <w:div w:id="1561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82FFB3-8805-4084-9D92-85993C09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211</TotalTime>
  <Pages>12</Pages>
  <Words>4573</Words>
  <Characters>33964</Characters>
  <Application>Microsoft Office Word</Application>
  <DocSecurity>0</DocSecurity>
  <Lines>283</Lines>
  <Paragraphs>76</Paragraphs>
  <ScaleCrop>false</ScaleCrop>
  <HeadingPairs>
    <vt:vector size="2" baseType="variant">
      <vt:variant>
        <vt:lpstr>Pealkiri</vt:lpstr>
      </vt:variant>
      <vt:variant>
        <vt:i4>1</vt:i4>
      </vt:variant>
    </vt:vector>
  </HeadingPairs>
  <TitlesOfParts>
    <vt:vector size="1" baseType="lpstr">
      <vt:lpstr>Palupera KMH algatamata jätmise eelnõu</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Palupera KMH algatamata jätmise eelnõu</dc:title>
  <dc:subject/>
  <dc:creator>Gert Uiboaed</dc:creator>
  <dc:description/>
  <cp:lastModifiedBy>Aare Mark</cp:lastModifiedBy>
  <cp:revision>4</cp:revision>
  <cp:lastPrinted>2014-04-03T10:06:00Z</cp:lastPrinted>
  <dcterms:created xsi:type="dcterms:W3CDTF">2023-11-29T08:50:00Z</dcterms:created>
  <dcterms:modified xsi:type="dcterms:W3CDTF">2023-11-29T13:01:00Z</dcterms:modified>
</cp:coreProperties>
</file>