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68AF" w14:textId="77777777" w:rsidR="00185380" w:rsidRPr="00D52E8A" w:rsidRDefault="00185380" w:rsidP="00185380">
      <w:pPr>
        <w:jc w:val="right"/>
        <w:rPr>
          <w:rFonts w:ascii="Times New Roman" w:hAnsi="Times New Roman" w:cs="Times New Roman"/>
        </w:rPr>
      </w:pPr>
      <w:r w:rsidRPr="00D52E8A">
        <w:rPr>
          <w:rFonts w:ascii="Times New Roman" w:hAnsi="Times New Roman" w:cs="Times New Roman"/>
        </w:rPr>
        <w:t>EELNÕU</w:t>
      </w:r>
    </w:p>
    <w:p w14:paraId="6743EB11" w14:textId="77777777" w:rsidR="00185380" w:rsidRPr="00A50C62" w:rsidRDefault="00185380" w:rsidP="00185380">
      <w:pPr>
        <w:jc w:val="both"/>
        <w:rPr>
          <w:rFonts w:ascii="Times New Roman" w:hAnsi="Times New Roman" w:cs="Times New Roman"/>
          <w:sz w:val="32"/>
          <w:szCs w:val="32"/>
        </w:rPr>
      </w:pPr>
    </w:p>
    <w:p w14:paraId="339DD9D9" w14:textId="1BAA11E2" w:rsidR="00185380" w:rsidRPr="00A50C62" w:rsidRDefault="688F8C06" w:rsidP="00185380">
      <w:pPr>
        <w:jc w:val="center"/>
        <w:outlineLvl w:val="0"/>
        <w:rPr>
          <w:rFonts w:ascii="Times New Roman" w:eastAsia="Times New Roman" w:hAnsi="Times New Roman" w:cs="Times New Roman"/>
          <w:b/>
          <w:bCs/>
          <w:kern w:val="36"/>
          <w:sz w:val="32"/>
          <w:szCs w:val="32"/>
        </w:rPr>
      </w:pPr>
      <w:r w:rsidRPr="00A50C62">
        <w:rPr>
          <w:rFonts w:ascii="Times New Roman" w:eastAsia="Times New Roman" w:hAnsi="Times New Roman" w:cs="Times New Roman"/>
          <w:b/>
          <w:bCs/>
          <w:kern w:val="36"/>
          <w:sz w:val="32"/>
          <w:szCs w:val="32"/>
        </w:rPr>
        <w:t>Liiklusseaduse muutmise seadus</w:t>
      </w:r>
    </w:p>
    <w:p w14:paraId="49BB182C" w14:textId="77777777" w:rsidR="00185380" w:rsidRDefault="00185380" w:rsidP="00185380">
      <w:pPr>
        <w:jc w:val="both"/>
        <w:outlineLvl w:val="1"/>
        <w:rPr>
          <w:rFonts w:ascii="Times New Roman" w:eastAsia="Times New Roman" w:hAnsi="Times New Roman" w:cs="Times New Roman"/>
          <w:b/>
          <w:bCs/>
        </w:rPr>
      </w:pPr>
    </w:p>
    <w:p w14:paraId="299B2E9F" w14:textId="59364C6F" w:rsidR="00185380" w:rsidRPr="00D52E8A" w:rsidRDefault="00185380" w:rsidP="00185380">
      <w:pPr>
        <w:jc w:val="both"/>
        <w:outlineLvl w:val="1"/>
        <w:rPr>
          <w:rFonts w:ascii="Times New Roman" w:eastAsia="Times New Roman" w:hAnsi="Times New Roman" w:cs="Times New Roman"/>
        </w:rPr>
      </w:pPr>
      <w:r w:rsidRPr="00D52E8A">
        <w:rPr>
          <w:rFonts w:ascii="Times New Roman" w:eastAsia="Times New Roman" w:hAnsi="Times New Roman" w:cs="Times New Roman"/>
        </w:rPr>
        <w:t>Liiklusseaduse</w:t>
      </w:r>
      <w:r w:rsidR="00B772E0">
        <w:rPr>
          <w:rFonts w:ascii="Times New Roman" w:eastAsia="Times New Roman" w:hAnsi="Times New Roman" w:cs="Times New Roman"/>
        </w:rPr>
        <w:t>s tehakse järgmised muudatused</w:t>
      </w:r>
      <w:r w:rsidRPr="00D52E8A">
        <w:rPr>
          <w:rFonts w:ascii="Times New Roman" w:eastAsia="Times New Roman" w:hAnsi="Times New Roman" w:cs="Times New Roman"/>
        </w:rPr>
        <w:t>:</w:t>
      </w:r>
    </w:p>
    <w:p w14:paraId="41584D0C" w14:textId="77777777" w:rsidR="00185380" w:rsidRDefault="00185380" w:rsidP="00185380">
      <w:pPr>
        <w:jc w:val="both"/>
        <w:rPr>
          <w:rFonts w:ascii="Times New Roman" w:eastAsia="Times New Roman" w:hAnsi="Times New Roman" w:cs="Times New Roman"/>
        </w:rPr>
      </w:pPr>
    </w:p>
    <w:p w14:paraId="594C8486" w14:textId="5DD61686" w:rsidR="00FD0ECD" w:rsidRDefault="00D9357F" w:rsidP="009A5466">
      <w:pPr>
        <w:jc w:val="both"/>
        <w:rPr>
          <w:rFonts w:ascii="Times New Roman" w:eastAsia="Times New Roman" w:hAnsi="Times New Roman" w:cs="Times New Roman"/>
        </w:rPr>
      </w:pPr>
      <w:r w:rsidRPr="003247B8">
        <w:rPr>
          <w:rFonts w:ascii="Times New Roman" w:eastAsia="Times New Roman" w:hAnsi="Times New Roman" w:cs="Times New Roman"/>
          <w:b/>
          <w:bCs/>
        </w:rPr>
        <w:t>1)</w:t>
      </w:r>
      <w:r>
        <w:rPr>
          <w:rFonts w:ascii="Times New Roman" w:eastAsia="Times New Roman" w:hAnsi="Times New Roman" w:cs="Times New Roman"/>
        </w:rPr>
        <w:t xml:space="preserve"> </w:t>
      </w:r>
      <w:r w:rsidR="00FD0ECD">
        <w:rPr>
          <w:rFonts w:ascii="Times New Roman" w:eastAsia="Times New Roman" w:hAnsi="Times New Roman" w:cs="Times New Roman"/>
        </w:rPr>
        <w:t xml:space="preserve">paragrahvi </w:t>
      </w:r>
      <w:r w:rsidR="00DD20E3">
        <w:rPr>
          <w:rFonts w:ascii="Times New Roman" w:eastAsia="Times New Roman" w:hAnsi="Times New Roman" w:cs="Times New Roman"/>
        </w:rPr>
        <w:t xml:space="preserve">130 </w:t>
      </w:r>
      <w:r w:rsidR="00D51482">
        <w:rPr>
          <w:rFonts w:ascii="Times New Roman" w:eastAsia="Times New Roman" w:hAnsi="Times New Roman" w:cs="Times New Roman"/>
        </w:rPr>
        <w:t>lõi</w:t>
      </w:r>
      <w:r w:rsidR="00944EDB">
        <w:rPr>
          <w:rFonts w:ascii="Times New Roman" w:eastAsia="Times New Roman" w:hAnsi="Times New Roman" w:cs="Times New Roman"/>
        </w:rPr>
        <w:t>g</w:t>
      </w:r>
      <w:r w:rsidR="00D51482">
        <w:rPr>
          <w:rFonts w:ascii="Times New Roman" w:eastAsia="Times New Roman" w:hAnsi="Times New Roman" w:cs="Times New Roman"/>
        </w:rPr>
        <w:t>e</w:t>
      </w:r>
      <w:r w:rsidR="00944EDB">
        <w:rPr>
          <w:rFonts w:ascii="Times New Roman" w:eastAsia="Times New Roman" w:hAnsi="Times New Roman" w:cs="Times New Roman"/>
        </w:rPr>
        <w:t>t</w:t>
      </w:r>
      <w:r w:rsidR="00DD20E3">
        <w:rPr>
          <w:rFonts w:ascii="Times New Roman" w:eastAsia="Times New Roman" w:hAnsi="Times New Roman" w:cs="Times New Roman"/>
        </w:rPr>
        <w:t xml:space="preserve"> 14 </w:t>
      </w:r>
      <w:r w:rsidR="00944EDB">
        <w:rPr>
          <w:rFonts w:ascii="Times New Roman" w:eastAsia="Times New Roman" w:hAnsi="Times New Roman" w:cs="Times New Roman"/>
        </w:rPr>
        <w:t xml:space="preserve">täiendatakse </w:t>
      </w:r>
      <w:r w:rsidR="0024732A">
        <w:rPr>
          <w:rFonts w:ascii="Times New Roman" w:eastAsia="Times New Roman" w:hAnsi="Times New Roman" w:cs="Times New Roman"/>
        </w:rPr>
        <w:t xml:space="preserve">pärast arvu „12“ </w:t>
      </w:r>
      <w:r w:rsidR="00D51482">
        <w:rPr>
          <w:rFonts w:ascii="Times New Roman" w:eastAsia="Times New Roman" w:hAnsi="Times New Roman" w:cs="Times New Roman"/>
        </w:rPr>
        <w:t>tekstiosaga „</w:t>
      </w:r>
      <w:r w:rsidR="00015217">
        <w:rPr>
          <w:rFonts w:ascii="Times New Roman" w:eastAsia="Times New Roman" w:hAnsi="Times New Roman" w:cs="Times New Roman"/>
        </w:rPr>
        <w:t>ning</w:t>
      </w:r>
      <w:r w:rsidR="0024732A">
        <w:rPr>
          <w:rFonts w:ascii="Times New Roman" w:eastAsia="Times New Roman" w:hAnsi="Times New Roman" w:cs="Times New Roman"/>
        </w:rPr>
        <w:t xml:space="preserve"> </w:t>
      </w:r>
      <w:r w:rsidR="003926F2">
        <w:rPr>
          <w:rFonts w:ascii="Times New Roman" w:eastAsia="Times New Roman" w:hAnsi="Times New Roman" w:cs="Times New Roman"/>
        </w:rPr>
        <w:t>käesoleva seaduse §</w:t>
      </w:r>
      <w:r w:rsidR="00E530C4">
        <w:rPr>
          <w:rFonts w:ascii="Times New Roman" w:eastAsia="Times New Roman" w:hAnsi="Times New Roman" w:cs="Times New Roman"/>
        </w:rPr>
        <w:t xml:space="preserve"> 130</w:t>
      </w:r>
      <w:r w:rsidR="00E530C4">
        <w:rPr>
          <w:rFonts w:ascii="Times New Roman" w:eastAsia="Times New Roman" w:hAnsi="Times New Roman" w:cs="Times New Roman"/>
          <w:vertAlign w:val="superscript"/>
        </w:rPr>
        <w:t>1</w:t>
      </w:r>
      <w:r w:rsidR="00E530C4">
        <w:rPr>
          <w:rFonts w:ascii="Times New Roman" w:eastAsia="Times New Roman" w:hAnsi="Times New Roman" w:cs="Times New Roman"/>
        </w:rPr>
        <w:t xml:space="preserve"> lõigetes 1, 2 ja 4</w:t>
      </w:r>
      <w:r w:rsidR="00D51482">
        <w:rPr>
          <w:rFonts w:ascii="Times New Roman" w:eastAsia="Times New Roman" w:hAnsi="Times New Roman" w:cs="Times New Roman"/>
        </w:rPr>
        <w:t>“</w:t>
      </w:r>
      <w:r w:rsidR="00A962D3">
        <w:rPr>
          <w:rFonts w:ascii="Times New Roman" w:eastAsia="Times New Roman" w:hAnsi="Times New Roman" w:cs="Times New Roman"/>
        </w:rPr>
        <w:t>;</w:t>
      </w:r>
    </w:p>
    <w:p w14:paraId="358B9CDA" w14:textId="77777777" w:rsidR="00FD0ECD" w:rsidRDefault="00FD0ECD" w:rsidP="00185380">
      <w:pPr>
        <w:jc w:val="both"/>
        <w:rPr>
          <w:rFonts w:ascii="Times New Roman" w:eastAsia="Times New Roman" w:hAnsi="Times New Roman" w:cs="Times New Roman"/>
        </w:rPr>
      </w:pPr>
    </w:p>
    <w:p w14:paraId="69710183" w14:textId="34C42F13" w:rsidR="003926F2" w:rsidRDefault="003926F2" w:rsidP="00185380">
      <w:pPr>
        <w:jc w:val="both"/>
        <w:rPr>
          <w:rFonts w:ascii="Times New Roman" w:eastAsia="Times New Roman" w:hAnsi="Times New Roman" w:cs="Times New Roman"/>
        </w:rPr>
      </w:pPr>
      <w:r w:rsidRPr="00B212E2">
        <w:rPr>
          <w:rFonts w:ascii="Times New Roman" w:eastAsia="Times New Roman" w:hAnsi="Times New Roman" w:cs="Times New Roman"/>
          <w:b/>
          <w:bCs/>
        </w:rPr>
        <w:t>2)</w:t>
      </w:r>
      <w:r>
        <w:rPr>
          <w:rFonts w:ascii="Times New Roman" w:eastAsia="Times New Roman" w:hAnsi="Times New Roman" w:cs="Times New Roman"/>
        </w:rPr>
        <w:t xml:space="preserve"> seadust täiendatakse §-ga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järgmises sõnastuses:</w:t>
      </w:r>
    </w:p>
    <w:p w14:paraId="77B23F6A" w14:textId="77777777" w:rsidR="003926F2" w:rsidRDefault="003926F2" w:rsidP="00185380">
      <w:pPr>
        <w:jc w:val="both"/>
        <w:rPr>
          <w:rFonts w:ascii="Times New Roman" w:eastAsia="Times New Roman" w:hAnsi="Times New Roman" w:cs="Times New Roman"/>
        </w:rPr>
      </w:pPr>
    </w:p>
    <w:p w14:paraId="63CC328C" w14:textId="216D704D" w:rsidR="003926F2" w:rsidRPr="003926F2" w:rsidRDefault="003926F2" w:rsidP="003926F2">
      <w:pPr>
        <w:jc w:val="both"/>
        <w:rPr>
          <w:rFonts w:ascii="Times New Roman" w:eastAsia="Times New Roman" w:hAnsi="Times New Roman" w:cs="Times New Roman"/>
        </w:rPr>
      </w:pPr>
      <w:r>
        <w:rPr>
          <w:rFonts w:ascii="Times New Roman" w:eastAsia="Times New Roman" w:hAnsi="Times New Roman" w:cs="Times New Roman"/>
        </w:rPr>
        <w:t>„</w:t>
      </w:r>
      <w:r w:rsidRPr="003926F2">
        <w:rPr>
          <w:rFonts w:ascii="Times New Roman" w:eastAsia="Times New Roman" w:hAnsi="Times New Roman" w:cs="Times New Roman"/>
          <w:b/>
          <w:bCs/>
        </w:rPr>
        <w:t>§ 130</w:t>
      </w:r>
      <w:r w:rsidRPr="003926F2">
        <w:rPr>
          <w:rFonts w:ascii="Times New Roman" w:eastAsia="Times New Roman" w:hAnsi="Times New Roman" w:cs="Times New Roman"/>
          <w:b/>
          <w:bCs/>
          <w:vertAlign w:val="superscript"/>
        </w:rPr>
        <w:t>1</w:t>
      </w:r>
      <w:r w:rsidRPr="003926F2">
        <w:rPr>
          <w:rFonts w:ascii="Times New Roman" w:eastAsia="Times New Roman" w:hAnsi="Times New Roman" w:cs="Times New Roman"/>
          <w:b/>
          <w:bCs/>
        </w:rPr>
        <w:t>. Erandid sõidu- ja puhkeaja nõuetest erakorralise asjaolu korral</w:t>
      </w:r>
    </w:p>
    <w:p w14:paraId="2BBC08E4" w14:textId="77777777" w:rsidR="003926F2" w:rsidRPr="003926F2" w:rsidRDefault="003926F2" w:rsidP="003926F2">
      <w:pPr>
        <w:jc w:val="both"/>
        <w:rPr>
          <w:rFonts w:ascii="Times New Roman" w:eastAsia="Times New Roman" w:hAnsi="Times New Roman" w:cs="Times New Roman"/>
        </w:rPr>
      </w:pPr>
    </w:p>
    <w:p w14:paraId="67ADD91C" w14:textId="3DD6DB17"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(1) Erakorralise asjaolu ilmnemisel otsustab Euroopa Parlamendi ja nõukogu määruse (EÜ) nr 561/2006 artikli 14 lõikes 1 sätestatud</w:t>
      </w:r>
      <w:r w:rsidR="0044429A">
        <w:rPr>
          <w:rFonts w:ascii="Times New Roman" w:eastAsia="Times New Roman" w:hAnsi="Times New Roman" w:cs="Times New Roman"/>
        </w:rPr>
        <w:t xml:space="preserve"> tingimustel</w:t>
      </w:r>
      <w:r w:rsidR="0044429A" w:rsidRPr="0044429A">
        <w:rPr>
          <w:rFonts w:ascii="Times New Roman" w:eastAsia="Times New Roman" w:hAnsi="Times New Roman" w:cs="Times New Roman"/>
          <w:b/>
          <w:bCs/>
        </w:rPr>
        <w:t xml:space="preserve"> </w:t>
      </w:r>
      <w:r w:rsidR="0044429A" w:rsidRPr="0044429A">
        <w:rPr>
          <w:rFonts w:ascii="Times New Roman" w:eastAsia="Times New Roman" w:hAnsi="Times New Roman" w:cs="Times New Roman"/>
        </w:rPr>
        <w:t>sõidu- ja puhkeaja nõuetest</w:t>
      </w:r>
      <w:r w:rsidRPr="003926F2">
        <w:rPr>
          <w:rFonts w:ascii="Times New Roman" w:eastAsia="Times New Roman" w:hAnsi="Times New Roman" w:cs="Times New Roman"/>
        </w:rPr>
        <w:t xml:space="preserve"> erandi tegemise valdkonna eest vastutav minister määrusega.</w:t>
      </w:r>
    </w:p>
    <w:p w14:paraId="136EEF8D" w14:textId="77777777" w:rsidR="003926F2" w:rsidRPr="003926F2" w:rsidRDefault="003926F2" w:rsidP="003926F2">
      <w:pPr>
        <w:jc w:val="both"/>
        <w:rPr>
          <w:rFonts w:ascii="Times New Roman" w:eastAsia="Times New Roman" w:hAnsi="Times New Roman" w:cs="Times New Roman"/>
        </w:rPr>
      </w:pPr>
    </w:p>
    <w:p w14:paraId="21E8A8AD" w14:textId="2F3B7C39"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 xml:space="preserve">(2) Kiireloomulise erakorralise asjaolu ilmnemisel otsustab Euroopa Parlamendi ja nõukogu määruse (EÜ) nr 561/2006 artikli 14 lõikes 2 sätestatud </w:t>
      </w:r>
      <w:r w:rsidR="0044429A">
        <w:rPr>
          <w:rFonts w:ascii="Times New Roman" w:eastAsia="Times New Roman" w:hAnsi="Times New Roman" w:cs="Times New Roman"/>
        </w:rPr>
        <w:t>tingimustel</w:t>
      </w:r>
      <w:r w:rsidR="0044429A" w:rsidRPr="0044429A">
        <w:rPr>
          <w:rFonts w:ascii="Times New Roman" w:eastAsia="Times New Roman" w:hAnsi="Times New Roman" w:cs="Times New Roman"/>
          <w:b/>
          <w:bCs/>
        </w:rPr>
        <w:t xml:space="preserve"> </w:t>
      </w:r>
      <w:r w:rsidR="0044429A" w:rsidRPr="0044429A">
        <w:rPr>
          <w:rFonts w:ascii="Times New Roman" w:eastAsia="Times New Roman" w:hAnsi="Times New Roman" w:cs="Times New Roman"/>
        </w:rPr>
        <w:t>sõidu- ja puhkeaja nõuetest</w:t>
      </w:r>
      <w:r w:rsidR="0044429A" w:rsidRPr="003926F2">
        <w:rPr>
          <w:rFonts w:ascii="Times New Roman" w:eastAsia="Times New Roman" w:hAnsi="Times New Roman" w:cs="Times New Roman"/>
        </w:rPr>
        <w:t xml:space="preserve"> </w:t>
      </w:r>
      <w:r w:rsidRPr="003926F2">
        <w:rPr>
          <w:rFonts w:ascii="Times New Roman" w:eastAsia="Times New Roman" w:hAnsi="Times New Roman" w:cs="Times New Roman"/>
        </w:rPr>
        <w:t>erandi tegemise valdkonna eest vastutav minister määrusega.</w:t>
      </w:r>
    </w:p>
    <w:p w14:paraId="759BAE04" w14:textId="77777777" w:rsidR="003926F2" w:rsidRPr="003926F2" w:rsidRDefault="003926F2" w:rsidP="003926F2">
      <w:pPr>
        <w:jc w:val="both"/>
        <w:rPr>
          <w:rFonts w:ascii="Times New Roman" w:eastAsia="Times New Roman" w:hAnsi="Times New Roman" w:cs="Times New Roman"/>
        </w:rPr>
      </w:pPr>
    </w:p>
    <w:p w14:paraId="706FBFFE" w14:textId="3E28F212"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(3) Erakorraliseks asjaoluks käesoleva paragrahvi tähenduses on eelkõige olukord või sündmus, mis põhjustab või võib põhjustada olulisi häireid ühiskonna toimimises, ohustada vahetult inimeste elu ja tervist või tekitada suurt varalist, majanduslikku või keskkonnakahju ning mille tõttu on erandi tegemine vajalik ohu tõrjumiseks, kahju ärahoidmiseks</w:t>
      </w:r>
      <w:r w:rsidR="000A6BFD">
        <w:rPr>
          <w:rFonts w:ascii="Times New Roman" w:eastAsia="Times New Roman" w:hAnsi="Times New Roman" w:cs="Times New Roman"/>
        </w:rPr>
        <w:t xml:space="preserve"> või vähendamiseks</w:t>
      </w:r>
      <w:r w:rsidRPr="003926F2">
        <w:rPr>
          <w:rFonts w:ascii="Times New Roman" w:eastAsia="Times New Roman" w:hAnsi="Times New Roman" w:cs="Times New Roman"/>
        </w:rPr>
        <w:t xml:space="preserve">, elutähtsa teenuse või </w:t>
      </w:r>
      <w:proofErr w:type="spellStart"/>
      <w:r w:rsidRPr="003926F2">
        <w:rPr>
          <w:rFonts w:ascii="Times New Roman" w:eastAsia="Times New Roman" w:hAnsi="Times New Roman" w:cs="Times New Roman"/>
        </w:rPr>
        <w:t>üldhuviteenuse</w:t>
      </w:r>
      <w:proofErr w:type="spellEnd"/>
      <w:r w:rsidRPr="003926F2">
        <w:rPr>
          <w:rFonts w:ascii="Times New Roman" w:eastAsia="Times New Roman" w:hAnsi="Times New Roman" w:cs="Times New Roman"/>
        </w:rPr>
        <w:t xml:space="preserve"> toimimiseks või varustuskindluse tagamiseks.</w:t>
      </w:r>
    </w:p>
    <w:p w14:paraId="0A256CBC" w14:textId="77777777" w:rsidR="003926F2" w:rsidRPr="003926F2" w:rsidRDefault="003926F2" w:rsidP="003926F2">
      <w:pPr>
        <w:jc w:val="both"/>
        <w:rPr>
          <w:rFonts w:ascii="Times New Roman" w:eastAsia="Times New Roman" w:hAnsi="Times New Roman" w:cs="Times New Roman"/>
        </w:rPr>
      </w:pPr>
    </w:p>
    <w:p w14:paraId="58C92CB5" w14:textId="77777777"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(4) Käesoleva paragrahvi lõikes 1 või 2 nimetatud määrusega võib valdkonna eest vastutav minister Euroopa Parlamendi ja nõukogu määruse (EL) nr 165/2014 artikli 3 lõikes 3 sätestatud tingimustel vabastada nimetatud määruse kohaldamisest sõidukid, mida kasutatakse vedudel, mille suhtes erand kehtib, ning näha ette sõidu- ja puhkeaja fikseerimise muul viisil kui sõidumeerikuga.</w:t>
      </w:r>
    </w:p>
    <w:p w14:paraId="38C4EF60" w14:textId="77777777" w:rsidR="003926F2" w:rsidRPr="003926F2" w:rsidRDefault="003926F2" w:rsidP="003926F2">
      <w:pPr>
        <w:jc w:val="both"/>
        <w:rPr>
          <w:rFonts w:ascii="Times New Roman" w:eastAsia="Times New Roman" w:hAnsi="Times New Roman" w:cs="Times New Roman"/>
        </w:rPr>
      </w:pPr>
    </w:p>
    <w:p w14:paraId="1F12B8E6" w14:textId="77777777" w:rsidR="001724CF" w:rsidRPr="001724CF" w:rsidRDefault="003926F2" w:rsidP="001724CF">
      <w:pPr>
        <w:rPr>
          <w:rFonts w:ascii="Times New Roman" w:hAnsi="Times New Roman" w:cs="Times New Roman"/>
        </w:rPr>
      </w:pPr>
      <w:r w:rsidRPr="003926F2">
        <w:rPr>
          <w:rFonts w:ascii="Times New Roman" w:eastAsia="Times New Roman" w:hAnsi="Times New Roman" w:cs="Times New Roman"/>
        </w:rPr>
        <w:t>(5) Käesoleva paragrahvi lõigetes 1 ja 2 nimetatud määrus jõustub avaldamisele järgneval päeval, kui määruses endas ei ole sätestatud hilisemat tähtpäeva.</w:t>
      </w:r>
      <w:r>
        <w:rPr>
          <w:rFonts w:ascii="Times New Roman" w:eastAsia="Times New Roman" w:hAnsi="Times New Roman" w:cs="Times New Roman"/>
        </w:rPr>
        <w:t>“</w:t>
      </w:r>
      <w:r w:rsidR="0091315C">
        <w:rPr>
          <w:rFonts w:ascii="Times New Roman" w:eastAsia="Times New Roman" w:hAnsi="Times New Roman" w:cs="Times New Roman"/>
        </w:rPr>
        <w:t>.</w:t>
      </w:r>
    </w:p>
    <w:p w14:paraId="2C4C03EE" w14:textId="77777777" w:rsidR="001724CF" w:rsidRPr="001724CF" w:rsidRDefault="001724CF" w:rsidP="001724CF">
      <w:pPr>
        <w:rPr>
          <w:rFonts w:ascii="Times New Roman" w:hAnsi="Times New Roman" w:cs="Times New Roman"/>
        </w:rPr>
      </w:pPr>
      <w:bookmarkStart w:id="0" w:name="_Hlk67992359"/>
    </w:p>
    <w:p w14:paraId="7B3F9A06" w14:textId="77777777" w:rsidR="001724CF" w:rsidRPr="001724CF" w:rsidRDefault="001724CF" w:rsidP="001724CF">
      <w:pPr>
        <w:rPr>
          <w:rFonts w:ascii="Times New Roman" w:hAnsi="Times New Roman" w:cs="Times New Roman"/>
        </w:rPr>
      </w:pPr>
    </w:p>
    <w:p w14:paraId="5204CCD8" w14:textId="77777777" w:rsidR="001724CF" w:rsidRPr="001724CF" w:rsidRDefault="001724CF" w:rsidP="001724CF">
      <w:pPr>
        <w:rPr>
          <w:rFonts w:ascii="Times New Roman" w:hAnsi="Times New Roman" w:cs="Times New Roman"/>
        </w:rPr>
      </w:pPr>
    </w:p>
    <w:p w14:paraId="1D334D44" w14:textId="77777777" w:rsidR="001724CF" w:rsidRPr="001724CF" w:rsidRDefault="001724CF" w:rsidP="001724CF">
      <w:pPr>
        <w:ind w:hanging="11"/>
        <w:rPr>
          <w:rFonts w:ascii="Times New Roman" w:hAnsi="Times New Roman" w:cs="Times New Roman"/>
          <w:color w:val="000000"/>
          <w:lang w:eastAsia="et-EE"/>
        </w:rPr>
      </w:pPr>
      <w:bookmarkStart w:id="1" w:name="_Hlk66788165"/>
      <w:r w:rsidRPr="001724CF">
        <w:rPr>
          <w:rFonts w:ascii="Times New Roman" w:hAnsi="Times New Roman" w:cs="Times New Roman"/>
          <w:color w:val="000000"/>
          <w:lang w:eastAsia="et-EE"/>
        </w:rPr>
        <w:t xml:space="preserve">Lauri </w:t>
      </w:r>
      <w:proofErr w:type="spellStart"/>
      <w:r w:rsidRPr="001724CF">
        <w:rPr>
          <w:rFonts w:ascii="Times New Roman" w:hAnsi="Times New Roman" w:cs="Times New Roman"/>
          <w:color w:val="000000"/>
          <w:lang w:eastAsia="et-EE"/>
        </w:rPr>
        <w:t>Hussar</w:t>
      </w:r>
      <w:proofErr w:type="spellEnd"/>
    </w:p>
    <w:p w14:paraId="5427F887" w14:textId="77777777" w:rsidR="001724CF" w:rsidRPr="001724CF" w:rsidRDefault="001724CF" w:rsidP="001724CF">
      <w:pPr>
        <w:widowControl w:val="0"/>
        <w:autoSpaceDN w:val="0"/>
        <w:textAlignment w:val="baseline"/>
        <w:rPr>
          <w:rFonts w:ascii="Times New Roman" w:eastAsia="Arial Unicode MS" w:hAnsi="Times New Roman" w:cs="Times New Roman"/>
          <w:kern w:val="3"/>
          <w:lang w:eastAsia="et-EE"/>
        </w:rPr>
      </w:pPr>
      <w:r w:rsidRPr="001724CF">
        <w:rPr>
          <w:rFonts w:ascii="Times New Roman" w:eastAsia="Arial Unicode MS" w:hAnsi="Times New Roman" w:cs="Times New Roman"/>
          <w:kern w:val="3"/>
          <w:lang w:eastAsia="et-EE"/>
        </w:rPr>
        <w:t>Riigikogu esimees</w:t>
      </w:r>
    </w:p>
    <w:p w14:paraId="7D232614" w14:textId="77777777" w:rsidR="001724CF" w:rsidRPr="001724CF" w:rsidRDefault="001724CF" w:rsidP="001724CF">
      <w:pPr>
        <w:widowControl w:val="0"/>
        <w:tabs>
          <w:tab w:val="left" w:pos="0"/>
        </w:tabs>
        <w:autoSpaceDN w:val="0"/>
        <w:textAlignment w:val="baseline"/>
        <w:rPr>
          <w:rFonts w:ascii="Times New Roman" w:eastAsia="Arial Unicode MS" w:hAnsi="Times New Roman" w:cs="Times New Roman"/>
          <w:kern w:val="3"/>
          <w:lang w:eastAsia="et-EE"/>
        </w:rPr>
      </w:pPr>
    </w:p>
    <w:p w14:paraId="4878D782" w14:textId="77777777" w:rsidR="001724CF" w:rsidRPr="001724CF" w:rsidRDefault="001724CF" w:rsidP="001724CF">
      <w:pPr>
        <w:widowControl w:val="0"/>
        <w:pBdr>
          <w:bottom w:val="single" w:sz="12" w:space="11" w:color="auto"/>
        </w:pBdr>
        <w:autoSpaceDN w:val="0"/>
        <w:textAlignment w:val="baseline"/>
        <w:rPr>
          <w:rFonts w:ascii="Times New Roman" w:eastAsia="Arial Unicode MS" w:hAnsi="Times New Roman" w:cs="Times New Roman"/>
          <w:kern w:val="3"/>
          <w:lang w:eastAsia="et-EE"/>
        </w:rPr>
      </w:pPr>
      <w:r w:rsidRPr="001724CF">
        <w:rPr>
          <w:rFonts w:ascii="Times New Roman" w:eastAsia="Arial Unicode MS" w:hAnsi="Times New Roman" w:cs="Times New Roman"/>
          <w:kern w:val="3"/>
          <w:lang w:eastAsia="et-EE"/>
        </w:rPr>
        <w:t>Tallinn,</w:t>
      </w:r>
      <w:r w:rsidRPr="001724CF">
        <w:rPr>
          <w:rFonts w:ascii="Times New Roman" w:eastAsia="Arial Unicode MS" w:hAnsi="Times New Roman" w:cs="Times New Roman"/>
          <w:kern w:val="3"/>
          <w:lang w:eastAsia="et-EE"/>
        </w:rPr>
        <w:tab/>
      </w:r>
      <w:r w:rsidRPr="001724CF">
        <w:rPr>
          <w:rFonts w:ascii="Times New Roman" w:eastAsia="Arial Unicode MS" w:hAnsi="Times New Roman" w:cs="Times New Roman"/>
          <w:kern w:val="3"/>
          <w:lang w:eastAsia="et-EE"/>
        </w:rPr>
        <w:tab/>
        <w:t>2026</w:t>
      </w:r>
    </w:p>
    <w:p w14:paraId="5EF07502" w14:textId="0E9DCF61" w:rsidR="001724CF" w:rsidRPr="001724CF" w:rsidRDefault="001724CF" w:rsidP="001724CF">
      <w:pPr>
        <w:widowControl w:val="0"/>
        <w:autoSpaceDN w:val="0"/>
        <w:textAlignment w:val="baseline"/>
        <w:rPr>
          <w:rFonts w:ascii="Times New Roman" w:eastAsia="Arial Unicode MS" w:hAnsi="Times New Roman" w:cs="Times New Roman"/>
          <w:kern w:val="3"/>
          <w:lang w:eastAsia="et-EE"/>
        </w:rPr>
      </w:pPr>
      <w:r w:rsidRPr="001724CF">
        <w:rPr>
          <w:rFonts w:ascii="Times New Roman" w:eastAsia="Arial Unicode MS" w:hAnsi="Times New Roman" w:cs="Times New Roman"/>
          <w:kern w:val="3"/>
          <w:lang w:eastAsia="et-EE"/>
        </w:rPr>
        <w:t xml:space="preserve">Algatab Vabariigi Valitsus  </w:t>
      </w:r>
      <w:r w:rsidR="00210DED">
        <w:rPr>
          <w:rFonts w:ascii="Times New Roman" w:eastAsia="Arial Unicode MS" w:hAnsi="Times New Roman" w:cs="Times New Roman"/>
          <w:kern w:val="3"/>
          <w:lang w:eastAsia="et-EE"/>
        </w:rPr>
        <w:t>9.</w:t>
      </w:r>
      <w:r w:rsidRPr="001724CF">
        <w:rPr>
          <w:rFonts w:ascii="Times New Roman" w:eastAsia="Arial Unicode MS" w:hAnsi="Times New Roman" w:cs="Times New Roman"/>
          <w:kern w:val="3"/>
          <w:lang w:eastAsia="et-EE"/>
        </w:rPr>
        <w:t xml:space="preserve"> novembril 2026 a nr </w:t>
      </w:r>
      <w:r w:rsidR="00210DED">
        <w:rPr>
          <w:rFonts w:ascii="Times New Roman" w:eastAsia="Arial Unicode MS" w:hAnsi="Times New Roman" w:cs="Times New Roman"/>
          <w:kern w:val="3"/>
          <w:lang w:eastAsia="et-EE"/>
        </w:rPr>
        <w:t>2-6/26-</w:t>
      </w:r>
      <w:r w:rsidR="00E67ABB">
        <w:rPr>
          <w:rFonts w:ascii="Times New Roman" w:eastAsia="Arial Unicode MS" w:hAnsi="Times New Roman" w:cs="Times New Roman"/>
          <w:kern w:val="3"/>
          <w:lang w:eastAsia="et-EE"/>
        </w:rPr>
        <w:t>02155</w:t>
      </w:r>
    </w:p>
    <w:p w14:paraId="49C5C550" w14:textId="77777777" w:rsidR="001724CF" w:rsidRPr="001724CF" w:rsidRDefault="001724CF" w:rsidP="001724CF">
      <w:pPr>
        <w:widowControl w:val="0"/>
        <w:autoSpaceDN w:val="0"/>
        <w:textAlignment w:val="baseline"/>
        <w:rPr>
          <w:rFonts w:ascii="Times New Roman" w:eastAsia="Arial Unicode MS" w:hAnsi="Times New Roman" w:cs="Times New Roman"/>
          <w:kern w:val="3"/>
          <w:lang w:eastAsia="et-EE"/>
        </w:rPr>
      </w:pPr>
    </w:p>
    <w:p w14:paraId="432F6401" w14:textId="77777777" w:rsidR="001724CF" w:rsidRPr="001724CF" w:rsidRDefault="001724CF" w:rsidP="001724CF">
      <w:pPr>
        <w:widowControl w:val="0"/>
        <w:autoSpaceDN w:val="0"/>
        <w:textAlignment w:val="baseline"/>
        <w:rPr>
          <w:rFonts w:ascii="Times New Roman" w:eastAsia="Arial Unicode MS" w:hAnsi="Times New Roman" w:cs="Times New Roman"/>
          <w:kern w:val="3"/>
          <w:lang w:eastAsia="et-EE"/>
        </w:rPr>
      </w:pPr>
      <w:r w:rsidRPr="001724CF">
        <w:rPr>
          <w:rFonts w:ascii="Times New Roman" w:eastAsia="Arial Unicode MS" w:hAnsi="Times New Roman" w:cs="Times New Roman"/>
          <w:kern w:val="3"/>
          <w:lang w:eastAsia="et-EE"/>
        </w:rPr>
        <w:t>Vabariigi Valitsuse nimel</w:t>
      </w:r>
    </w:p>
    <w:p w14:paraId="37CE29EE" w14:textId="77777777" w:rsidR="001724CF" w:rsidRPr="001724CF" w:rsidRDefault="001724CF" w:rsidP="001724CF">
      <w:pPr>
        <w:widowControl w:val="0"/>
        <w:autoSpaceDN w:val="0"/>
        <w:textAlignment w:val="baseline"/>
        <w:rPr>
          <w:rFonts w:ascii="Times New Roman" w:eastAsia="Arial Unicode MS" w:hAnsi="Times New Roman" w:cs="Times New Roman"/>
          <w:kern w:val="3"/>
          <w:lang w:eastAsia="et-EE"/>
        </w:rPr>
      </w:pPr>
      <w:r w:rsidRPr="001724CF">
        <w:rPr>
          <w:rFonts w:ascii="Times New Roman" w:eastAsia="Arial Unicode MS" w:hAnsi="Times New Roman" w:cs="Times New Roman"/>
          <w:kern w:val="3"/>
          <w:lang w:eastAsia="et-EE"/>
        </w:rPr>
        <w:t>(allkirjastatud digitaalselt)</w:t>
      </w:r>
    </w:p>
    <w:p w14:paraId="7B2B7091" w14:textId="77777777" w:rsidR="001724CF" w:rsidRPr="001724CF" w:rsidRDefault="001724CF" w:rsidP="001724CF">
      <w:pPr>
        <w:widowControl w:val="0"/>
        <w:autoSpaceDN w:val="0"/>
        <w:textAlignment w:val="baseline"/>
        <w:rPr>
          <w:rFonts w:ascii="Times New Roman" w:eastAsia="Arial Unicode MS" w:hAnsi="Times New Roman" w:cs="Times New Roman"/>
          <w:kern w:val="3"/>
          <w:lang w:eastAsia="et-EE"/>
        </w:rPr>
      </w:pPr>
      <w:r w:rsidRPr="001724CF">
        <w:rPr>
          <w:rFonts w:ascii="Times New Roman" w:eastAsia="Arial Unicode MS" w:hAnsi="Times New Roman" w:cs="Times New Roman"/>
          <w:kern w:val="3"/>
          <w:lang w:eastAsia="et-EE"/>
        </w:rPr>
        <w:t>Heili Tõnisson</w:t>
      </w:r>
    </w:p>
    <w:p w14:paraId="185D21B8" w14:textId="64E2AC71" w:rsidR="00E6579A" w:rsidRPr="00185380" w:rsidRDefault="001724CF" w:rsidP="00DB2132">
      <w:pPr>
        <w:widowControl w:val="0"/>
        <w:autoSpaceDN w:val="0"/>
        <w:textAlignment w:val="baseline"/>
        <w:rPr>
          <w:rFonts w:ascii="Times New Roman" w:hAnsi="Times New Roman" w:cs="Times New Roman"/>
        </w:rPr>
      </w:pPr>
      <w:r w:rsidRPr="001724CF">
        <w:rPr>
          <w:rFonts w:ascii="Times New Roman" w:eastAsia="Arial Unicode MS" w:hAnsi="Times New Roman" w:cs="Times New Roman"/>
          <w:kern w:val="3"/>
          <w:lang w:eastAsia="et-EE"/>
        </w:rPr>
        <w:t>Valitsuse nõunik</w:t>
      </w:r>
      <w:bookmarkEnd w:id="0"/>
      <w:bookmarkEnd w:id="1"/>
    </w:p>
    <w:sectPr w:rsidR="00E6579A" w:rsidRPr="00185380" w:rsidSect="00A56790">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556F2" w14:textId="77777777" w:rsidR="00A74C9C" w:rsidRDefault="00A74C9C" w:rsidP="009F27BB">
      <w:r>
        <w:separator/>
      </w:r>
    </w:p>
  </w:endnote>
  <w:endnote w:type="continuationSeparator" w:id="0">
    <w:p w14:paraId="79D42E43" w14:textId="77777777" w:rsidR="00A74C9C" w:rsidRDefault="00A74C9C" w:rsidP="009F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50E6" w14:textId="77777777" w:rsidR="009F27BB" w:rsidRDefault="009F27B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4C51" w14:textId="77777777" w:rsidR="009F27BB" w:rsidRDefault="009F27BB">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7CDD" w14:textId="77777777" w:rsidR="009F27BB" w:rsidRDefault="009F27B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BD52" w14:textId="77777777" w:rsidR="00A74C9C" w:rsidRDefault="00A74C9C" w:rsidP="009F27BB">
      <w:r>
        <w:separator/>
      </w:r>
    </w:p>
  </w:footnote>
  <w:footnote w:type="continuationSeparator" w:id="0">
    <w:p w14:paraId="5A692A18" w14:textId="77777777" w:rsidR="00A74C9C" w:rsidRDefault="00A74C9C" w:rsidP="009F2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0249" w14:textId="77777777" w:rsidR="009F27BB" w:rsidRDefault="009F27BB">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6270" w14:textId="77777777" w:rsidR="009F27BB" w:rsidRDefault="009F27BB">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427B" w14:textId="77777777" w:rsidR="009F27BB" w:rsidRDefault="009F27BB">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70"/>
    <w:rsid w:val="00011357"/>
    <w:rsid w:val="00015217"/>
    <w:rsid w:val="00015F70"/>
    <w:rsid w:val="00067666"/>
    <w:rsid w:val="00092C20"/>
    <w:rsid w:val="000A6BFD"/>
    <w:rsid w:val="000C49CE"/>
    <w:rsid w:val="000D036A"/>
    <w:rsid w:val="000F6AC0"/>
    <w:rsid w:val="00123D1F"/>
    <w:rsid w:val="00134136"/>
    <w:rsid w:val="001724CF"/>
    <w:rsid w:val="00183301"/>
    <w:rsid w:val="00185380"/>
    <w:rsid w:val="001E6C82"/>
    <w:rsid w:val="001F27F9"/>
    <w:rsid w:val="00210DED"/>
    <w:rsid w:val="0024732A"/>
    <w:rsid w:val="002735A0"/>
    <w:rsid w:val="00293A8A"/>
    <w:rsid w:val="00294F79"/>
    <w:rsid w:val="002B0F0F"/>
    <w:rsid w:val="002C0DB7"/>
    <w:rsid w:val="002D574B"/>
    <w:rsid w:val="002E317D"/>
    <w:rsid w:val="002E4351"/>
    <w:rsid w:val="002F2661"/>
    <w:rsid w:val="002F5773"/>
    <w:rsid w:val="002F7890"/>
    <w:rsid w:val="003201F3"/>
    <w:rsid w:val="003247B8"/>
    <w:rsid w:val="00324E84"/>
    <w:rsid w:val="00325753"/>
    <w:rsid w:val="00335908"/>
    <w:rsid w:val="003626B4"/>
    <w:rsid w:val="003926F2"/>
    <w:rsid w:val="003A6A16"/>
    <w:rsid w:val="004009B8"/>
    <w:rsid w:val="0044429A"/>
    <w:rsid w:val="004564C2"/>
    <w:rsid w:val="004752FF"/>
    <w:rsid w:val="004C0D26"/>
    <w:rsid w:val="004E3D20"/>
    <w:rsid w:val="004F023D"/>
    <w:rsid w:val="0053424F"/>
    <w:rsid w:val="0053719F"/>
    <w:rsid w:val="00565EDF"/>
    <w:rsid w:val="005947F1"/>
    <w:rsid w:val="005E165F"/>
    <w:rsid w:val="005F486A"/>
    <w:rsid w:val="005F7C6E"/>
    <w:rsid w:val="0060703C"/>
    <w:rsid w:val="00614754"/>
    <w:rsid w:val="006436D3"/>
    <w:rsid w:val="0066049D"/>
    <w:rsid w:val="00670678"/>
    <w:rsid w:val="006714AA"/>
    <w:rsid w:val="00686B97"/>
    <w:rsid w:val="006B1000"/>
    <w:rsid w:val="006E7643"/>
    <w:rsid w:val="00705AF5"/>
    <w:rsid w:val="007104F5"/>
    <w:rsid w:val="00723D66"/>
    <w:rsid w:val="00795945"/>
    <w:rsid w:val="007A17B4"/>
    <w:rsid w:val="007C015F"/>
    <w:rsid w:val="007D2B28"/>
    <w:rsid w:val="007D49DF"/>
    <w:rsid w:val="007E250B"/>
    <w:rsid w:val="007F2DB3"/>
    <w:rsid w:val="0080209D"/>
    <w:rsid w:val="008137CC"/>
    <w:rsid w:val="00857E5E"/>
    <w:rsid w:val="008658CD"/>
    <w:rsid w:val="00884AED"/>
    <w:rsid w:val="00895C8A"/>
    <w:rsid w:val="008A214E"/>
    <w:rsid w:val="009060FC"/>
    <w:rsid w:val="0091315C"/>
    <w:rsid w:val="009376B8"/>
    <w:rsid w:val="00944EDB"/>
    <w:rsid w:val="009946F0"/>
    <w:rsid w:val="009A5466"/>
    <w:rsid w:val="009C45DE"/>
    <w:rsid w:val="009F27BB"/>
    <w:rsid w:val="00A26C97"/>
    <w:rsid w:val="00A40473"/>
    <w:rsid w:val="00A50C62"/>
    <w:rsid w:val="00A56670"/>
    <w:rsid w:val="00A56790"/>
    <w:rsid w:val="00A661D6"/>
    <w:rsid w:val="00A74C9C"/>
    <w:rsid w:val="00A94BF2"/>
    <w:rsid w:val="00A962D3"/>
    <w:rsid w:val="00AE5F9B"/>
    <w:rsid w:val="00B146E3"/>
    <w:rsid w:val="00B17673"/>
    <w:rsid w:val="00B212E2"/>
    <w:rsid w:val="00B65EE9"/>
    <w:rsid w:val="00B7080D"/>
    <w:rsid w:val="00B772E0"/>
    <w:rsid w:val="00BA4FEF"/>
    <w:rsid w:val="00BA56A0"/>
    <w:rsid w:val="00BC54C8"/>
    <w:rsid w:val="00BD0FB5"/>
    <w:rsid w:val="00BE20BB"/>
    <w:rsid w:val="00BE7CD7"/>
    <w:rsid w:val="00C25693"/>
    <w:rsid w:val="00C61127"/>
    <w:rsid w:val="00C75985"/>
    <w:rsid w:val="00C871B1"/>
    <w:rsid w:val="00C923F9"/>
    <w:rsid w:val="00CB79F6"/>
    <w:rsid w:val="00D0323A"/>
    <w:rsid w:val="00D200CC"/>
    <w:rsid w:val="00D50099"/>
    <w:rsid w:val="00D51482"/>
    <w:rsid w:val="00D52E8A"/>
    <w:rsid w:val="00D54FA4"/>
    <w:rsid w:val="00D64F02"/>
    <w:rsid w:val="00D9357F"/>
    <w:rsid w:val="00DB2132"/>
    <w:rsid w:val="00DD20E3"/>
    <w:rsid w:val="00DD59E6"/>
    <w:rsid w:val="00E321BC"/>
    <w:rsid w:val="00E530C4"/>
    <w:rsid w:val="00E6579A"/>
    <w:rsid w:val="00E660E8"/>
    <w:rsid w:val="00E67ABB"/>
    <w:rsid w:val="00F56E4C"/>
    <w:rsid w:val="00F65070"/>
    <w:rsid w:val="00FA3997"/>
    <w:rsid w:val="00FD0ECD"/>
    <w:rsid w:val="05EFFC58"/>
    <w:rsid w:val="1BF2694A"/>
    <w:rsid w:val="27EAC122"/>
    <w:rsid w:val="2A9A4BE4"/>
    <w:rsid w:val="2F15BE29"/>
    <w:rsid w:val="34B4C0D3"/>
    <w:rsid w:val="41F051B0"/>
    <w:rsid w:val="4D056705"/>
    <w:rsid w:val="688F8C06"/>
    <w:rsid w:val="6C3F8AE8"/>
    <w:rsid w:val="75CE171F"/>
    <w:rsid w:val="7A9519C5"/>
    <w:rsid w:val="7FC49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2BFF6"/>
  <w15:chartTrackingRefBased/>
  <w15:docId w15:val="{74063FC6-83A3-4A4B-A684-61C216F2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F65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F65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6507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6507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6507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65070"/>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65070"/>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65070"/>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65070"/>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65070"/>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rsid w:val="00F65070"/>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semiHidden/>
    <w:rsid w:val="00F65070"/>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F65070"/>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F65070"/>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F65070"/>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F65070"/>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F65070"/>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F65070"/>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F65070"/>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65070"/>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F65070"/>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65070"/>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F65070"/>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F65070"/>
    <w:rPr>
      <w:i/>
      <w:iCs/>
      <w:color w:val="404040" w:themeColor="text1" w:themeTint="BF"/>
      <w:lang w:val="et-EE"/>
    </w:rPr>
  </w:style>
  <w:style w:type="paragraph" w:styleId="Loendilik">
    <w:name w:val="List Paragraph"/>
    <w:basedOn w:val="Normaallaad"/>
    <w:uiPriority w:val="34"/>
    <w:qFormat/>
    <w:rsid w:val="00F65070"/>
    <w:pPr>
      <w:ind w:left="720"/>
      <w:contextualSpacing/>
    </w:pPr>
  </w:style>
  <w:style w:type="character" w:styleId="Selgeltmrgatavrhutus">
    <w:name w:val="Intense Emphasis"/>
    <w:basedOn w:val="Liguvaikefont"/>
    <w:uiPriority w:val="21"/>
    <w:qFormat/>
    <w:rsid w:val="00F65070"/>
    <w:rPr>
      <w:i/>
      <w:iCs/>
      <w:color w:val="0F4761" w:themeColor="accent1" w:themeShade="BF"/>
    </w:rPr>
  </w:style>
  <w:style w:type="paragraph" w:styleId="Selgeltmrgatavtsitaat">
    <w:name w:val="Intense Quote"/>
    <w:basedOn w:val="Normaallaad"/>
    <w:next w:val="Normaallaad"/>
    <w:link w:val="SelgeltmrgatavtsitaatMrk"/>
    <w:uiPriority w:val="30"/>
    <w:qFormat/>
    <w:rsid w:val="00F65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65070"/>
    <w:rPr>
      <w:i/>
      <w:iCs/>
      <w:color w:val="0F4761" w:themeColor="accent1" w:themeShade="BF"/>
      <w:lang w:val="et-EE"/>
    </w:rPr>
  </w:style>
  <w:style w:type="character" w:styleId="Selgeltmrgatavviide">
    <w:name w:val="Intense Reference"/>
    <w:basedOn w:val="Liguvaikefont"/>
    <w:uiPriority w:val="32"/>
    <w:qFormat/>
    <w:rsid w:val="00F65070"/>
    <w:rPr>
      <w:b/>
      <w:bCs/>
      <w:smallCaps/>
      <w:color w:val="0F4761" w:themeColor="accent1" w:themeShade="BF"/>
      <w:spacing w:val="5"/>
    </w:rPr>
  </w:style>
  <w:style w:type="paragraph" w:styleId="Normaallaadveeb">
    <w:name w:val="Normal (Web)"/>
    <w:basedOn w:val="Normaallaad"/>
    <w:uiPriority w:val="99"/>
    <w:semiHidden/>
    <w:unhideWhenUsed/>
    <w:rsid w:val="00324E84"/>
    <w:pPr>
      <w:spacing w:before="100" w:beforeAutospacing="1" w:after="100" w:afterAutospacing="1"/>
    </w:pPr>
    <w:rPr>
      <w:rFonts w:ascii="Times New Roman" w:eastAsia="Times New Roman" w:hAnsi="Times New Roman" w:cs="Times New Roman"/>
      <w:lang w:val="en-US"/>
    </w:rPr>
  </w:style>
  <w:style w:type="paragraph" w:styleId="Redaktsioon">
    <w:name w:val="Revision"/>
    <w:hidden/>
    <w:uiPriority w:val="99"/>
    <w:semiHidden/>
    <w:rsid w:val="004009B8"/>
    <w:rPr>
      <w:lang w:val="et-EE"/>
    </w:rPr>
  </w:style>
  <w:style w:type="character" w:styleId="Kommentaariviide">
    <w:name w:val="annotation reference"/>
    <w:basedOn w:val="Liguvaikefont"/>
    <w:uiPriority w:val="99"/>
    <w:semiHidden/>
    <w:unhideWhenUsed/>
    <w:rsid w:val="004F023D"/>
    <w:rPr>
      <w:sz w:val="16"/>
      <w:szCs w:val="16"/>
    </w:rPr>
  </w:style>
  <w:style w:type="paragraph" w:styleId="Kommentaaritekst">
    <w:name w:val="annotation text"/>
    <w:basedOn w:val="Normaallaad"/>
    <w:link w:val="KommentaaritekstMrk"/>
    <w:uiPriority w:val="99"/>
    <w:unhideWhenUsed/>
    <w:rsid w:val="004F023D"/>
    <w:rPr>
      <w:sz w:val="20"/>
      <w:szCs w:val="20"/>
    </w:rPr>
  </w:style>
  <w:style w:type="character" w:customStyle="1" w:styleId="KommentaaritekstMrk">
    <w:name w:val="Kommentaari tekst Märk"/>
    <w:basedOn w:val="Liguvaikefont"/>
    <w:link w:val="Kommentaaritekst"/>
    <w:uiPriority w:val="99"/>
    <w:rsid w:val="004F023D"/>
    <w:rPr>
      <w:sz w:val="20"/>
      <w:szCs w:val="20"/>
      <w:lang w:val="et-EE"/>
    </w:rPr>
  </w:style>
  <w:style w:type="paragraph" w:styleId="Kommentaariteema">
    <w:name w:val="annotation subject"/>
    <w:basedOn w:val="Kommentaaritekst"/>
    <w:next w:val="Kommentaaritekst"/>
    <w:link w:val="KommentaariteemaMrk"/>
    <w:uiPriority w:val="99"/>
    <w:semiHidden/>
    <w:unhideWhenUsed/>
    <w:rsid w:val="004F023D"/>
    <w:rPr>
      <w:b/>
      <w:bCs/>
    </w:rPr>
  </w:style>
  <w:style w:type="character" w:customStyle="1" w:styleId="KommentaariteemaMrk">
    <w:name w:val="Kommentaari teema Märk"/>
    <w:basedOn w:val="KommentaaritekstMrk"/>
    <w:link w:val="Kommentaariteema"/>
    <w:uiPriority w:val="99"/>
    <w:semiHidden/>
    <w:rsid w:val="004F023D"/>
    <w:rPr>
      <w:b/>
      <w:bCs/>
      <w:sz w:val="20"/>
      <w:szCs w:val="20"/>
      <w:lang w:val="et-EE"/>
    </w:rPr>
  </w:style>
  <w:style w:type="paragraph" w:styleId="Pis">
    <w:name w:val="header"/>
    <w:basedOn w:val="Normaallaad"/>
    <w:link w:val="PisMrk"/>
    <w:uiPriority w:val="99"/>
    <w:unhideWhenUsed/>
    <w:rsid w:val="009F27BB"/>
    <w:pPr>
      <w:tabs>
        <w:tab w:val="center" w:pos="4680"/>
        <w:tab w:val="right" w:pos="9360"/>
      </w:tabs>
    </w:pPr>
  </w:style>
  <w:style w:type="character" w:customStyle="1" w:styleId="PisMrk">
    <w:name w:val="Päis Märk"/>
    <w:basedOn w:val="Liguvaikefont"/>
    <w:link w:val="Pis"/>
    <w:uiPriority w:val="99"/>
    <w:rsid w:val="009F27BB"/>
    <w:rPr>
      <w:lang w:val="et-EE"/>
    </w:rPr>
  </w:style>
  <w:style w:type="paragraph" w:styleId="Jalus">
    <w:name w:val="footer"/>
    <w:basedOn w:val="Normaallaad"/>
    <w:link w:val="JalusMrk"/>
    <w:uiPriority w:val="99"/>
    <w:unhideWhenUsed/>
    <w:rsid w:val="009F27BB"/>
    <w:pPr>
      <w:tabs>
        <w:tab w:val="center" w:pos="4680"/>
        <w:tab w:val="right" w:pos="9360"/>
      </w:tabs>
    </w:pPr>
  </w:style>
  <w:style w:type="character" w:customStyle="1" w:styleId="JalusMrk">
    <w:name w:val="Jalus Märk"/>
    <w:basedOn w:val="Liguvaikefont"/>
    <w:link w:val="Jalus"/>
    <w:uiPriority w:val="99"/>
    <w:rsid w:val="009F27BB"/>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E7163B-0C04-E247-9D0C-0CE80FCB147A}">
  <we:reference id="wa200010725" version="1.0.0.1" store="en-US" storeType="OMEX"/>
  <we:alternateReferences>
    <we:reference id="wa200010725" version="1.0.0.1" store="en-US" storeType="OMEX"/>
  </we:alternateReferences>
  <we:properties>
    <we:property name="claude.fileId" value="&quot;0a785e65-587c-4dab-b5f8-eb78a45ed8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9D510-7C96-4848-A965-08572EFF72D4}">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9ABF0F7F-69BE-4141-854C-47A5FCD4D8A5}">
  <ds:schemaRefs>
    <ds:schemaRef ds:uri="http://schemas.microsoft.com/sharepoint/v3/contenttype/forms"/>
  </ds:schemaRefs>
</ds:datastoreItem>
</file>

<file path=customXml/itemProps3.xml><?xml version="1.0" encoding="utf-8"?>
<ds:datastoreItem xmlns:ds="http://schemas.openxmlformats.org/officeDocument/2006/customXml" ds:itemID="{E9DCD7DA-1819-40D5-A1A6-AFD24F3EB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46E435-94A4-4BA7-B396-D58167C188DD}">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296</Words>
  <Characters>1717</Characters>
  <Application>Microsoft Office Word</Application>
  <DocSecurity>0</DocSecurity>
  <Lines>14</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EN LS muutmine, sõidu- ja puhkeaja erandid 15.09.2026</vt:lpstr>
      <vt:lpstr>EN LS muutmine, sõidu- ja puhkeaja erandid 15.09.2026</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Liiklusseaduse muutmise seaduse eelnõu (sõidu- ja puhkeaja erandid) Riigikantseleile esitamine</dc:title>
  <dc:subject/>
  <dc:creator>Hindrek Allvee</dc:creator>
  <dc:description/>
  <cp:lastModifiedBy>Heili Tõnisson - RK</cp:lastModifiedBy>
  <cp:revision>5</cp:revision>
  <dcterms:created xsi:type="dcterms:W3CDTF">2026-10-28T13:41:00Z</dcterms:created>
  <dcterms:modified xsi:type="dcterms:W3CDTF">2026-10-28T15:38:00Z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2026-04-14T15:48:24Z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a3c84645-5418-4e0b-baff-3ef3c9203859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docLang">
    <vt:lpwstr>et</vt:lpwstr>
  </property>
  <property fmtid="{D5CDD505-2E9C-101B-9397-08002B2CF9AE}" pid="12" name="MediaServiceImageTags">
    <vt:lpwstr/>
  </property>
</Properties>
</file>