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media/image3.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media/image4.bin" ContentType="image/png"/>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media/image5.bin" ContentType="image/png"/>
  <Override PartName="/word/footer17.xml" ContentType="application/vnd.openxmlformats-officedocument.wordprocessingml.footer+xml"/>
  <Override PartName="/word/footer18.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7e418db6a4e947fd" /><Relationship Type="http://schemas.openxmlformats.org/package/2006/relationships/metadata/core-properties" Target="/docProps/core.xml" Id="R3ecee76aa00a4fb0" /><Relationship Type="http://schemas.openxmlformats.org/officeDocument/2006/relationships/extended-properties" Target="/docProps/app.xml" Id="R691bd9113d284167" /><Relationship Type="http://schemas.openxmlformats.org/officeDocument/2006/relationships/custom-properties" Target="/docProps/custom.xml" Id="Ra1f05b6939ed406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5F5A6B" w:rsidTr="00EE7DE6" w14:paraId="56153BE9" w14:textId="77777777">
            <w:trPr>
              <w:cantSplit/>
              <w:trHeight w:val="510"/>
            </w:trPr>
            <w:tc>
              <w:tcPr>
                <w:tcW w:w="11344" w:type="dxa"/>
                <w:gridSpan w:val="6"/>
                <w:vAlign w:val="bottom"/>
              </w:tcPr>
              <w:p w:rsidRPr="005F5A6B" w:rsidR="005F5A6B" w:rsidP="00EE7DE6" w:rsidRDefault="005F5A6B" w14:paraId="37D734E6" w14:textId="77777777">
                <w:pPr>
                  <w:pStyle w:val="TBNormalTechnicalBlock"/>
                  <w:jc w:val="right"/>
                  <w:rPr>
                    <w:b w:val="0"/>
                    <w:bCs/>
                  </w:rPr>
                </w:pPr>
              </w:p>
            </w:tc>
          </w:tr>
          <w:tr w:rsidRPr="006720F9" w:rsidR="00A83D02" w:rsidTr="00296074" w14:paraId="5EF85B50" w14:textId="77777777">
            <w:trPr>
              <w:cantSplit/>
              <w:trHeight w:val="567"/>
            </w:trPr>
            <w:tc>
              <w:tcPr>
                <w:tcW w:w="1820" w:type="dxa"/>
                <w:gridSpan w:val="2"/>
                <w:vAlign w:val="bottom"/>
              </w:tcPr>
              <w:p w:rsidRPr="006C5D93" w:rsidR="00A83D02" w:rsidP="003C6CD1" w:rsidRDefault="00A83D02" w14:paraId="47309797" w14:textId="77777777">
                <w:pPr>
                  <w:pStyle w:val="TBEntInstit"/>
                </w:pPr>
                <w:r w:rsidRPr="006C5D93">
                  <w:rPr>
                    <w:noProof/>
                  </w:rPr>
                  <w:drawing>
                    <wp:inline distT="0" distB="0" distL="0" distR="0" wp14:anchorId="743E9FA9" wp14:editId="4BAC3451">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b1f31697c319438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A83D02" w:rsidP="005125B1" w:rsidRDefault="00000000" w14:paraId="133E7AC4" w14:textId="37229CE0">
                <w:pPr>
                  <w:pStyle w:val="TBInstitution"/>
                </w:pPr>
                <w:r>
                  <w:t xml:space="preserve">Council of the</w:t>
                  <w:br/>
                  <w:t xml:space="preserve">European Union</w:t>
                </w:r>
              </w:p>
            </w:tc>
          </w:tr>
          <w:tr w:rsidRPr="006720F9" w:rsidR="009024D2" w:rsidTr="00D5364D" w14:paraId="19D759B5" w14:textId="77777777">
            <w:trPr>
              <w:gridBefore w:val="2"/>
              <w:wBefore w:w="1820" w:type="dxa"/>
              <w:cantSplit/>
              <w:trHeight w:val="1191"/>
            </w:trPr>
            <w:tc>
              <w:tcPr>
                <w:tcW w:w="4558" w:type="dxa"/>
                <w:gridSpan w:val="2"/>
                <w:tcMar>
                  <w:top w:w="28" w:type="dxa"/>
                  <w:left w:w="85" w:type="dxa"/>
                </w:tcMar>
              </w:tcPr>
              <w:p w:rsidRPr="00327887" w:rsidR="009024D2" w:rsidP="00762DBC" w:rsidRDefault="00000000" w14:paraId="78D3E90C" w14:textId="48CEAAE6">
                <w:pPr>
                  <w:pStyle w:val="TBInstitutionSubwordmark"/>
                </w:pPr>
              </w:p>
            </w:tc>
            <w:tc>
              <w:tcPr>
                <w:tcW w:w="147" w:type="dxa"/>
                <w:vAlign w:val="bottom"/>
              </w:tcPr>
              <w:p w:rsidRPr="00093255" w:rsidR="009024D2" w:rsidP="00D5364D" w:rsidRDefault="009024D2" w14:paraId="74A05B28" w14:textId="77777777">
                <w:pPr>
                  <w:pStyle w:val="TBNormalTechnicalBlock"/>
                  <w:jc w:val="right"/>
                  <w:rPr>
                    <w:b w:val="0"/>
                    <w:bCs/>
                  </w:rPr>
                </w:pPr>
              </w:p>
            </w:tc>
            <w:tc>
              <w:tcPr>
                <w:tcW w:w="4819" w:type="dxa"/>
                <w:vMerge w:val="restart"/>
                <w:tcMar>
                  <w:top w:w="0" w:type="dxa"/>
                </w:tcMar>
              </w:tcPr>
              <w:p w:rsidRPr="0012121B" w:rsidR="009024D2" w:rsidP="001A5B8F" w:rsidRDefault="00000000" w14:paraId="2FB7742B" w14:textId="77777777">
                <w:pPr>
                  <w:pStyle w:val="TBNormalTechnicalBlock"/>
                </w:pPr>
                <w:r>
                  <w:t xml:space="preserve">Brussels</w:t>
                </w:r>
                <w:r>
                  <w:t xml:space="preserve">, 29 October 2026</w:t>
                </w:r>
              </w:p>
              <w:p w:rsidRPr="00871A20" w:rsidR="009024D2" w:rsidP="009024D2" w:rsidRDefault="009024D2" w14:paraId="2BF05A55" w14:textId="77777777">
                <w:pPr>
                  <w:pStyle w:val="TBNormalTechnicalBlock"/>
                  <w:rPr>
                    <w:bCs/>
                  </w:rPr>
                </w:pPr>
                <w:r w:rsidRPr="00E60683">
                  <w:rPr>
                    <w:bCs/>
                  </w:rPr>
                  <w:t xml:space="preserve">(OR. </w:t>
                </w:r>
                <w:r>
                  <w:rPr>
                    <w:bCs/>
                  </w:rPr>
                  <w:t xml:space="preserve">en, cs</w:t>
                </w:r>
                <w:r w:rsidRPr="00871A20">
                  <w:rPr>
                    <w:bCs/>
                  </w:rPr>
                  <w:t>)</w:t>
                </w:r>
              </w:p>
              <w:p w:rsidRPr="00871A20" w:rsidR="009024D2" w:rsidP="00871A20" w:rsidRDefault="009024D2" w14:paraId="3EC63802" w14:textId="77777777">
                <w:pPr>
                  <w:pStyle w:val="TBNormalTechnicalBlock"/>
                  <w:jc w:val="right"/>
                </w:pPr>
              </w:p>
              <w:p w:rsidRPr="00871A20" w:rsidR="009024D2" w:rsidP="00871A20" w:rsidRDefault="009024D2" w14:paraId="555F895B" w14:textId="77777777">
                <w:pPr>
                  <w:pStyle w:val="TBNormalTechnicalBlock"/>
                  <w:jc w:val="right"/>
                </w:pPr>
              </w:p>
              <w:p w:rsidRPr="00F65A71" w:rsidR="009024D2" w:rsidP="009024D2" w:rsidRDefault="00000000" w14:paraId="4D253FB9" w14:textId="77777777">
                <w:pPr>
                  <w:pStyle w:val="TBNormalTechnicalBlock"/>
                  <w:rPr>
                    <w:bCs/>
                    <w:lang w:val="en-US"/>
                  </w:rPr>
                </w:pPr>
                <w:r>
                  <w:rPr>
                    <w:bCs/>
                    <w:lang w:val="en-US"/>
                  </w:rPr>
                  <w:t xml:space="preserve">15071</w:t>
                </w:r>
                <w:r w:rsidRPr="00F65A71" w:rsidR="009024D2">
                  <w:rPr>
                    <w:bCs/>
                    <w:lang w:val="en-US"/>
                  </w:rPr>
                  <w:t>/</w:t>
                </w:r>
                <w:r>
                  <w:rPr>
                    <w:bCs/>
                    <w:lang w:val="en-US"/>
                  </w:rPr>
                  <w:t xml:space="preserve">26</w:t>
                </w:r>
              </w:p>
              <w:p w:rsidRPr="00F65A71" w:rsidR="009024D2" w:rsidP="009024D2" w:rsidRDefault="00000000" w14:paraId="290A89FB" w14:textId="77777777">
                <w:pPr>
                  <w:pStyle w:val="TBNormalTechnicalBlock"/>
                  <w:rPr>
                    <w:lang w:val="en-US"/>
                  </w:rPr>
                </w:pPr>
              </w:p>
              <w:p w:rsidRPr="00F65A71" w:rsidR="009024D2" w:rsidP="00871A20" w:rsidRDefault="009024D2" w14:paraId="145C19A2" w14:textId="77777777">
                <w:pPr>
                  <w:pStyle w:val="TBNormalTechnicalBlock"/>
                  <w:jc w:val="right"/>
                  <w:rPr>
                    <w:lang w:val="en-US"/>
                  </w:rPr>
                </w:pPr>
              </w:p>
              <w:p w:rsidR="009024D2" w:rsidP="009024D2" w:rsidRDefault="00000000" w14:paraId="2C501F37" w14:textId="77777777">
                <w:pPr>
                  <w:pStyle w:val="TBNormalTechnicalBlock"/>
                </w:pPr>
              </w:p>
              <w:p w:rsidR="009024D2" w:rsidP="00871A20" w:rsidRDefault="009024D2" w14:paraId="18CA3FC6" w14:textId="77777777">
                <w:pPr>
                  <w:pStyle w:val="TBNormalTechnicalBlock"/>
                  <w:jc w:val="right"/>
                </w:pPr>
              </w:p>
              <w:p>
                <w:pPr>
                  <w:pStyle w:val="TBEntRefer"/>
                  <w:tabs>
                    <w:tab w:val="left" w:pos="2265"/>
                  </w:tabs>
                </w:pPr>
                <w:r>
                  <w:t xml:space="preserve">ENFOPOL 408	HYBRID 126</w:t>
                </w:r>
              </w:p>
              <w:p>
                <w:pPr>
                  <w:pStyle w:val="TBEntRefer"/>
                  <w:tabs>
                    <w:tab w:val="left" w:pos="2265"/>
                  </w:tabs>
                </w:pPr>
                <w:r>
                  <w:t xml:space="preserve">CRIMORG 223	CT 127</w:t>
                </w:r>
              </w:p>
              <w:p>
                <w:pPr>
                  <w:pStyle w:val="TBEntRefer"/>
                  <w:tabs>
                    <w:tab w:val="left" w:pos="2265"/>
                  </w:tabs>
                </w:pPr>
                <w:r>
                  <w:t xml:space="preserve">SIRIS 26	CSC 694</w:t>
                </w:r>
              </w:p>
              <w:p>
                <w:pPr>
                  <w:pStyle w:val="TBEntRefer"/>
                  <w:tabs>
                    <w:tab w:val="left" w:pos="2265"/>
                  </w:tabs>
                </w:pPr>
                <w:r>
                  <w:t xml:space="preserve">COPEN 410	CODEC 2007</w:t>
                </w:r>
              </w:p>
              <w:p>
                <w:pPr>
                  <w:pStyle w:val="TBEntRefer"/>
                  <w:tabs>
                    <w:tab w:val="left" w:pos="2265"/>
                  </w:tabs>
                </w:pPr>
                <w:r>
                  <w:t xml:space="preserve">IXIM 246	IA 280</w:t>
                </w:r>
              </w:p>
              <w:p>
                <w:pPr>
                  <w:pStyle w:val="TBEntRefer"/>
                  <w:tabs>
                    <w:tab w:val="left" w:pos="2265"/>
                  </w:tabs>
                </w:pPr>
                <w:r>
                  <w:t xml:space="preserve">MIGR 331	JAI 1351</w:t>
                </w:r>
              </w:p>
              <w:p>
                <w:pPr>
                  <w:pStyle w:val="TBEntRefer"/>
                  <w:tabs>
                    <w:tab w:val="left" w:pos="2265"/>
                  </w:tabs>
                </w:pPr>
                <w:r>
                  <w:t xml:space="preserve">SCHENGEN 33	PARLNAT 193</w:t>
                </w:r>
              </w:p>
              <w:p>
                <w:pPr>
                  <w:pStyle w:val="TBEntRefer"/>
                  <w:tabs>
                    <w:tab w:val="left" w:pos="2265"/>
                  </w:tabs>
                </w:pPr>
                <w:r>
                  <w:t xml:space="preserve">FRONT 223	INST 390</w:t>
                </w:r>
              </w:p>
              <w:p>
                <w:pPr>
                  <w:pStyle w:val="TBEntRefer"/>
                  <w:tabs>
                    <w:tab w:val="left" w:pos="2265"/>
                  </w:tabs>
                </w:pPr>
                <w:r>
                  <w:t xml:space="preserve">CADREFIN 441</w:t>
                </w:r>
              </w:p>
              <w:p w:rsidRPr="00073AB8" w:rsidR="00871A20" w:rsidP="00DF51D5" w:rsidRDefault="00000000" w14:paraId="72C407E8" w14:textId="23AC4BCC">
                <w:pPr>
                  <w:pStyle w:val="TBEntRefer"/>
                  <w:tabs>
                    <w:tab w:val="left" w:pos="2262"/>
                  </w:tabs>
                  <w:rPr>
                    <w:sz w:val="4"/>
                    <w:szCs w:val="4"/>
                  </w:rPr>
                </w:pPr>
              </w:p>
              <w:p w:rsidRPr="00AF13E4" w:rsidR="00CA053E" w:rsidP="00AF13E4" w:rsidRDefault="00000000" w14:paraId="46D5F9A7" w14:textId="43774307">
                <w:pPr>
                  <w:pStyle w:val="TBDistrbMarkers"/>
                </w:pPr>
                <w:r>
                  <w:t xml:space="preserve">PARLNAT</w:t>
                </w:r>
              </w:p>
            </w:tc>
          </w:tr>
          <w:tr w:rsidRPr="006720F9" w:rsidR="008F6E25" w:rsidTr="00EE7DE6" w14:paraId="70FA685D"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2026/0165 (COD)</w:t>
                </w:r>
              </w:p>
            </w:tc>
            <w:tc>
              <w:tcPr>
                <w:tcW w:w="1843" w:type="dxa"/>
                <w:gridSpan w:val="2"/>
                <w:vMerge w:val="restart"/>
                <w:vAlign w:val="bottom"/>
              </w:tcPr>
              <w:p w:rsidRPr="008F6E25" w:rsidR="008F6E25" w:rsidP="00EE7DE6" w:rsidRDefault="008F6E25" w14:paraId="0F6CD3D3" w14:textId="77777777">
                <w:pPr>
                  <w:pStyle w:val="TBNormalTechnicalBlock"/>
                  <w:jc w:val="right"/>
                  <w:rPr>
                    <w:b w:val="0"/>
                    <w:bCs/>
                  </w:rPr>
                </w:pPr>
              </w:p>
            </w:tc>
            <w:tc>
              <w:tcPr>
                <w:tcW w:w="4819" w:type="dxa"/>
                <w:vMerge/>
              </w:tcPr>
              <w:p w:rsidRPr="00F26BF3" w:rsidR="008F6E25" w:rsidRDefault="008F6E25" w14:paraId="5D070291" w14:textId="73A6BCA5">
                <w:pPr>
                  <w:pStyle w:val="TBEntRefer"/>
                  <w:rPr>
                    <w:szCs w:val="23"/>
                  </w:rPr>
                </w:pPr>
              </w:p>
            </w:tc>
          </w:tr>
          <w:tr w:rsidRPr="007D65B2" w:rsidR="008F6E25" w:rsidTr="00327887" w14:paraId="61CE2CA8" w14:textId="77777777">
            <w:trPr>
              <w:gridBefore w:val="1"/>
              <w:wBefore w:w="850" w:type="dxa"/>
              <w:cantSplit/>
              <w:trHeight w:val="998"/>
            </w:trPr>
            <w:tc>
              <w:tcPr>
                <w:tcW w:w="3832" w:type="dxa"/>
                <w:gridSpan w:val="2"/>
                <w:vAlign w:val="center"/>
              </w:tcPr>
              <w:p w:rsidRPr="007D65B2" w:rsidR="008F6E25" w:rsidP="0058695F" w:rsidRDefault="00000000" w14:paraId="5182A302" w14:textId="77777777">
                <w:pPr>
                  <w:pStyle w:val="TBSousEmbargo"/>
                </w:pPr>
              </w:p>
            </w:tc>
            <w:tc>
              <w:tcPr>
                <w:tcW w:w="1843" w:type="dxa"/>
                <w:gridSpan w:val="2"/>
                <w:vMerge/>
                <w:vAlign w:val="center"/>
              </w:tcPr>
              <w:p w:rsidRPr="008F6E25" w:rsidR="008F6E25" w:rsidP="008F6E25" w:rsidRDefault="008F6E25" w14:paraId="1BB45ADF" w14:textId="77777777">
                <w:pPr>
                  <w:pStyle w:val="TBNormalTechnicalBlock"/>
                  <w:rPr>
                    <w:b w:val="0"/>
                    <w:bCs/>
                  </w:rPr>
                </w:pPr>
              </w:p>
            </w:tc>
            <w:tc>
              <w:tcPr>
                <w:tcW w:w="4819" w:type="dxa"/>
                <w:vMerge/>
              </w:tcPr>
              <w:p w:rsidRPr="007D65B2" w:rsidR="008F6E25" w:rsidRDefault="008F6E25" w14:paraId="710EDA00" w14:textId="37389F0F">
                <w:pPr>
                  <w:pStyle w:val="TBEntRefer"/>
                  <w:rPr>
                    <w:szCs w:val="23"/>
                  </w:rPr>
                </w:pPr>
              </w:p>
            </w:tc>
          </w:tr>
        </w:tbl>
        <w:p w:rsidRPr="007D65B2" w:rsidR="00FB15E2" w:rsidP="00DF1147" w:rsidRDefault="00FB15E2" w14:paraId="3D941035"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87502E" w:rsidTr="000E0DFC" w14:paraId="10ACE515" w14:textId="77777777">
            <w:tc>
              <w:tcPr>
                <w:tcW w:w="9640" w:type="dxa"/>
              </w:tcPr>
              <w:p w:rsidRPr="008C093D" w:rsidR="0087502E" w:rsidP="004F2640" w:rsidRDefault="00000000" w14:paraId="0943FF7C" w14:textId="370DFA12">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87502E" w:rsidTr="00B511A2" w14:paraId="5A8BB38A" w14:textId="77777777">
            <w:tc>
              <w:tcPr>
                <w:tcW w:w="2274" w:type="dxa"/>
                <w:tcBorders>
                  <w:top w:val="single" w:color="auto" w:sz="4" w:space="0"/>
                </w:tcBorders>
              </w:tcPr>
              <w:p w:rsidRPr="00F13D39" w:rsidR="0087502E" w:rsidP="00F13D39" w:rsidRDefault="00000000" w14:paraId="10952193" w14:textId="594F0E71">
                <w:pPr>
                  <w:pStyle w:val="TBSubjectTable"/>
                </w:pPr>
                <w:r>
                  <w:t xml:space="preserve">From:</w:t>
                </w:r>
              </w:p>
            </w:tc>
            <w:tc>
              <w:tcPr>
                <w:tcW w:w="7392" w:type="dxa"/>
                <w:tcBorders>
                  <w:top w:val="single" w:color="auto" w:sz="4" w:space="0"/>
                </w:tcBorders>
              </w:tcPr>
              <w:p w:rsidRPr="00F13D39" w:rsidR="0087502E" w:rsidP="00F13D39" w:rsidRDefault="00000000" w14:paraId="4435AF1D" w14:textId="5E33BF6C">
                <w:pPr>
                  <w:pStyle w:val="TBSubjectTable"/>
                </w:pPr>
                <w:r>
                  <w:t xml:space="preserve">Czech Senate</w:t>
                </w:r>
              </w:p>
            </w:tc>
          </w:tr>
          <w:tr xmlns:w14="http://schemas.microsoft.com/office/word/2010/wordml" xmlns:w="http://schemas.openxmlformats.org/wordprocessingml/2006/main" w:rsidRPr="00F13D39" w:rsidR="00B5481C" w:rsidTr="00B511A2" w14:paraId="6A488637" w14:textId="77777777">
            <w:tblPrEx>
              <w:tblBorders>
                <w:top w:val="single" w:color="auto" w:sz="4" w:space="0"/>
              </w:tblBorders>
            </w:tblPrEx>
            <w:tc>
              <w:tcPr>
                <w:tcW w:w="2274" w:type="dxa"/>
                <w:tcBorders>
                  <w:top w:val="nil"/>
                  <w:bottom w:val="nil"/>
                </w:tcBorders>
              </w:tcPr>
              <w:p w:rsidRPr="00F13D39" w:rsidR="00B5481C" w:rsidP="00F13D39" w:rsidRDefault="00000000" w14:paraId="3C73A454" w14:textId="51BFE563">
                <w:pPr>
                  <w:pStyle w:val="TBSubjectTable"/>
                </w:pPr>
                <w:r>
                  <w:t xml:space="preserve">date of receipt:</w:t>
                </w:r>
              </w:p>
            </w:tc>
            <w:tc>
              <w:tcPr>
                <w:tcW w:w="7392" w:type="dxa"/>
                <w:tcBorders>
                  <w:top w:val="nil"/>
                  <w:bottom w:val="nil"/>
                </w:tcBorders>
              </w:tcPr>
              <w:p w:rsidRPr="00F13D39" w:rsidR="00B5481C" w:rsidP="00F13D39" w:rsidRDefault="00000000" w14:paraId="3B73F346" w14:textId="3D548EEF">
                <w:pPr>
                  <w:pStyle w:val="TBSubjectTable"/>
                </w:pPr>
                <w:r>
                  <w:t xml:space="preserve">22 October 2026</w:t>
                </w:r>
              </w:p>
            </w:tc>
          </w:tr>
          <w:tr xmlns:w14="http://schemas.microsoft.com/office/word/2010/wordml" xmlns:w="http://schemas.openxmlformats.org/wordprocessingml/2006/main" w:rsidRPr="00F13D39" w:rsidR="00434407" w:rsidTr="00B511A2" w14:paraId="6E569B67" w14:textId="77777777">
            <w:tc>
              <w:tcPr>
                <w:tcW w:w="2274" w:type="dxa"/>
                <w:tcBorders>
                  <w:bottom w:val="single" w:color="auto" w:sz="4" w:space="0"/>
                </w:tcBorders>
              </w:tcPr>
              <w:p w:rsidRPr="00F13D39" w:rsidR="00434407" w:rsidP="00F13D39" w:rsidRDefault="00000000" w14:paraId="30BD3A95" w14:textId="62785F5E">
                <w:pPr>
                  <w:pStyle w:val="TBSubjectTable"/>
                </w:pPr>
                <w:r>
                  <w:t xml:space="preserve">To:</w:t>
                </w:r>
              </w:p>
            </w:tc>
            <w:tc>
              <w:tcPr>
                <w:tcW w:w="7392" w:type="dxa"/>
                <w:tcBorders>
                  <w:bottom w:val="single" w:color="auto" w:sz="4" w:space="0"/>
                </w:tcBorders>
              </w:tcPr>
              <w:p w:rsidRPr="00F13D39" w:rsidR="00434407" w:rsidP="00F13D39" w:rsidRDefault="00000000" w14:paraId="667D41EA" w14:textId="7637D02F">
                <w:pPr>
                  <w:pStyle w:val="TBSubjectTable"/>
                </w:pPr>
                <w:r>
                  <w:t xml:space="preserve">The President of the Council of the European Union </w:t>
                </w:r>
              </w:p>
            </w:tc>
          </w:tr>
          <w:tr xmlns:w14="http://schemas.microsoft.com/office/word/2010/wordml" xmlns:w="http://schemas.openxmlformats.org/wordprocessingml/2006/main" w:rsidRPr="00F13D39" w:rsidR="00434407" w:rsidTr="00B511A2" w14:paraId="5C49558E" w14:textId="77777777">
            <w:tc>
              <w:tcPr>
                <w:tcW w:w="2274" w:type="dxa"/>
                <w:tcBorders>
                  <w:top w:val="single" w:color="auto" w:sz="4" w:space="0"/>
                  <w:bottom w:val="single" w:color="auto" w:sz="4" w:space="0"/>
                </w:tcBorders>
              </w:tcPr>
              <w:p w:rsidRPr="00F13D39" w:rsidR="00434407" w:rsidP="00F13D39" w:rsidRDefault="00000000" w14:paraId="6CFB9D9E" w14:textId="2C6F9092">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on the European Union Agency for Law Enforcement Cooperation (Europol), amending Regulation (EU) 2018/1726 and Regulation (EU) 2024/982, and repealing Regulation (EU) 2016/794 - [11158/26, ADDs 1-5 - COM(2026) 580]</w:t>
                </w:r>
              </w:p>
              <w:p>
                <w:pPr>
                  <w:pStyle w:val="TBSubjectText"/>
                </w:pPr>
                <w:r>
                  <w:t xml:space="preserve">- Opinion on the application of the Principles of Subsidiarity and Proportionality</w:t>
                </w:r>
              </w:p>
            </w:tc>
          </w:tr>
        </w:tbl>
        <w:p w:rsidRPr="00F751C6" w:rsidR="00A15E15" w:rsidP="00F751C6" w:rsidRDefault="00A15E15" w14:paraId="3A9FCF0D" w14:textId="77777777">
          <w:pPr>
            <w:spacing w:before="20" w:after="240" w:line="20" w:lineRule="exact"/>
            <w:rPr>
              <w:sz w:val="2"/>
              <w:szCs w:val="2"/>
            </w:rPr>
          </w:pPr>
        </w:p>
      </w:sdtContent>
    </w:sdt>
    <w:p w:rsidR="00E04D7D" w:rsidP="00E85918" w:rsidRDefault="00E04D7D" w14:paraId="55D8D0AB" w14:textId="5553F832">
      <w:pPr>
        <w:spacing w:line="360" w:lineRule="auto"/>
      </w:pPr>
      <w:r w:rsidRPr="00E85918">
        <w:t>Delegations will find enclosed the opinion</w:t>
      </w:r>
      <w:r>
        <w:rPr>
          <w:rStyle w:val="FootnoteReference"/>
        </w:rPr>
        <w:footnoteReference w:id="2"/>
      </w:r>
      <w:r w:rsidRPr="00E85918">
        <w:t xml:space="preserve"> of the </w:t>
      </w:r>
      <w:r>
        <w:t>Czech</w:t>
      </w:r>
      <w:r w:rsidRPr="00E85918">
        <w:t xml:space="preserve"> Senate on the above</w:t>
      </w:r>
      <w:r>
        <w:t xml:space="preserve">, </w:t>
      </w:r>
      <w:r w:rsidRPr="00E85918">
        <w:t>followed by a courtesy English translation.</w:t>
      </w:r>
    </w:p>
    <w:p w:rsidR="00E04D7D" w:rsidRDefault="00E04D7D" w14:paraId="5A5C8C77" w14:textId="77777777"/>
    <w:p w:rsidR="00E04D7D" w:rsidRDefault="00E04D7D" w14:paraId="3DE17B74" w14:textId="77777777"/>
    <w:p w:rsidR="00E04D7D" w:rsidRDefault="00E04D7D" w14:paraId="200BF33E" w14:textId="77777777">
      <w:pPr>
        <w:sectPr w:rsidR="00E85918" w:rsidSect="00E2272B">
          <w:headerReference w:type="even" r:id="R68e30e73005e4244"/>
          <w:headerReference w:type="default" r:id="R5a7c458ae7114133"/>
          <w:footerReference w:type="even" r:id="R4889b2edd53049f7"/>
          <w:footerReference w:type="default" r:id="R6bc4a048ebab4b81"/>
          <w:headerReference w:type="first" r:id="Ra26487567b2c4213"/>
          <w:footerReference w:type="first" r:id="R06eb0016101a47cc"/>
          <w:footnotePr>
            <w:numRestart w:val="eachPage"/>
          </w:footnotePr>
          <w:endnotePr>
            <w:numFmt w:val="decimal"/>
          </w:endnotePr>
          <w:pgSz w:w="11907" w:h="16840" w:code="9"/>
          <w:pgMar w:top="624" w:right="1134" w:bottom="1134" w:left="1134" w:header="567" w:footer="567" w:gutter="0"/>
          <w:pgNumType w:start="0"/>
          <w:cols w:space="720"/>
          <w:titlePg/>
          <w:pgSz w:w="11907" w:h="16840" w:code="9"/>
          <w:pgSz w:w="11907" w:h="16840" w:code="9"/>
          <w:pgSz w:w="11907" w:h="16840" w:code="9"/>
        </w:sectPr>
      </w:pPr>
    </w:p>
    <w:p w:rsidR="00E04D7D" w:rsidRDefault="00E04D7D" w14:paraId="35F706C8" w14:textId="77777777">
      <w:pPr>
        <w:sectPr w:rsidR="0017209A">
          <w:headerReference w:type="even" r:id="R79a363ccec7f4f19"/>
          <w:headerReference w:type="default" r:id="R16de81285fde4365"/>
          <w:footerReference w:type="even" r:id="R9c3ac1298b214677"/>
          <w:headerReference w:type="first" r:id="Rdde1c6e57d8d4023"/>
          <w:footerReference w:type="first" r:id="R5228b3ee53a6460e"/>
          <w:pgSz w:w="12240" w:h="15840"/>
          <w:pgMar w:top="1134" w:right="1134" w:bottom="1134" w:left="1134" w:header="567" w:footer="567" w:gutter="0"/>
          <w:cols w:space="720"/>
          <w:docGrid w:linePitch="360"/>
        </w:sectPr>
      </w:pPr>
      <w:r>
        <w:rPr>
          <w:noProof/>
        </w:rPr>
        <w:lastRenderedPageBreak/>
        <w:drawing>
          <wp:inline distT="0" distB="0" distL="0" distR="0" wp14:anchorId="41BCC005" wp14:editId="011F541D">
            <wp:extent cx="5820377" cy="82296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1" name=""/>
                    <pic:cNvPicPr>
                      <a:picLocks/>
                    </pic:cNvPicPr>
                  </pic:nvPicPr>
                  <pic:blipFill>
                    <a:blip r:embed="R1fb1faedb9954765"/>
                    <a:stretch>
                      <a:fillRect/>
                    </a:stretch>
                  </pic:blipFill>
                  <pic:spPr>
                    <a:xfrm>
                      <a:off x="0" y="0"/>
                      <a:ext cx="5820377" cy="8229600"/>
                    </a:xfrm>
                    <a:prstGeom prst="rect">
                      <a:avLst/>
                    </a:prstGeom>
                  </pic:spPr>
                </pic:pic>
              </a:graphicData>
            </a:graphic>
          </wp:inline>
        </w:drawing>
      </w:r>
    </w:p>
    <w:p w:rsidR="00E04D7D" w:rsidRDefault="00E04D7D" w14:paraId="4A3C2A46" w14:textId="77777777">
      <w:pPr>
        <w:sectPr w:rsidR="0017209A">
          <w:headerReference w:type="even" r:id="Rcf3c4ee6069e41dd"/>
          <w:footerReference w:type="even" r:id="Rab28f672a40c4b96"/>
          <w:headerReference w:type="first" r:id="Ra356d208508b4d23"/>
          <w:footerReference w:type="first" r:id="R44cc1f739be64041"/>
          <w:pgSz w:w="12240" w:h="15840"/>
          <w:pgMar w:top="1134" w:right="1134" w:bottom="1134" w:left="1134" w:header="567" w:footer="567" w:gutter="0"/>
          <w:cols w:space="720"/>
          <w:docGrid w:linePitch="360"/>
        </w:sectPr>
      </w:pPr>
      <w:r>
        <w:rPr>
          <w:noProof/>
        </w:rPr>
        <w:lastRenderedPageBreak/>
        <w:drawing>
          <wp:inline distT="0" distB="0" distL="0" distR="0" wp14:anchorId="29EA9D46" wp14:editId="28A05DE0">
            <wp:extent cx="5820377" cy="82296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3" name=""/>
                    <pic:cNvPicPr>
                      <a:picLocks/>
                    </pic:cNvPicPr>
                  </pic:nvPicPr>
                  <pic:blipFill>
                    <a:blip r:embed="R9dcb43a23c36410f"/>
                    <a:stretch>
                      <a:fillRect/>
                    </a:stretch>
                  </pic:blipFill>
                  <pic:spPr>
                    <a:xfrm>
                      <a:off x="0" y="0"/>
                      <a:ext cx="5820377" cy="8229600"/>
                    </a:xfrm>
                    <a:prstGeom prst="rect">
                      <a:avLst/>
                    </a:prstGeom>
                  </pic:spPr>
                </pic:pic>
              </a:graphicData>
            </a:graphic>
          </wp:inline>
        </w:drawing>
      </w:r>
    </w:p>
    <w:p w:rsidRPr="00357D0C" w:rsidR="00E04D7D" w:rsidRDefault="00E04D7D" w14:paraId="0D9CEBC6" w14:textId="77777777">
      <w:pPr>
        <w:widowControl w:val="0"/>
        <w:autoSpaceDE w:val="0"/>
        <w:autoSpaceDN w:val="0"/>
        <w:rPr>
          <w:rFonts w:ascii="Tyfa ITC OT" w:hAnsi="Tyfa ITC OT" w:eastAsia="Tyfa ITC OT" w:cs="Tyfa ITC OT"/>
          <w:sz w:val="2"/>
          <w:szCs w:val="2"/>
          <w:lang w:val="cs-CZ"/>
        </w:rPr>
      </w:pPr>
    </w:p>
    <w:p w:rsidRPr="00357D0C" w:rsidR="00E04D7D" w:rsidP="00ED76CB" w:rsidRDefault="00E04D7D" w14:paraId="580DCB38" w14:textId="77777777">
      <w:pPr>
        <w:widowControl w:val="0"/>
        <w:autoSpaceDE w:val="0"/>
        <w:autoSpaceDN w:val="0"/>
        <w:rPr>
          <w:rFonts w:ascii="Tyfa ITC OT" w:hAnsi="Tyfa ITC OT" w:eastAsia="Tyfa ITC OT" w:cs="Tyfa ITC OT"/>
          <w:sz w:val="2"/>
          <w:szCs w:val="2"/>
          <w:lang w:val="cs-CZ"/>
        </w:rPr>
      </w:pPr>
    </w:p>
    <w:p w:rsidRPr="00357D0C" w:rsidR="00E04D7D" w:rsidP="00ED76CB" w:rsidRDefault="00E04D7D" w14:paraId="2439F757" w14:textId="77777777">
      <w:pPr>
        <w:widowControl w:val="0"/>
        <w:autoSpaceDE w:val="0"/>
        <w:autoSpaceDN w:val="0"/>
        <w:rPr>
          <w:rFonts w:ascii="Tyfa ITC OT" w:hAnsi="Tyfa ITC OT" w:eastAsia="Tyfa ITC OT" w:cs="Tyfa ITC OT"/>
          <w:sz w:val="2"/>
          <w:szCs w:val="2"/>
          <w:lang w:val="cs-CZ"/>
        </w:rPr>
      </w:pPr>
      <w:r w:rsidRPr="00357D0C">
        <w:rPr>
          <w:noProof/>
          <w:color w:val="000000" w:themeColor="text1"/>
          <w:lang w:val="cs-CZ" w:eastAsia="cs-CZ"/>
        </w:rPr>
        <mc:AlternateContent>
          <mc:Choice Requires="wps">
            <w:drawing>
              <wp:anchor distT="0" distB="0" distL="114300" distR="114300" simplePos="0" relativeHeight="251659264" behindDoc="1" locked="0" layoutInCell="1" allowOverlap="1" wp14:editId="083A13B3" wp14:anchorId="2B3E1861">
                <wp:simplePos x="0" y="0"/>
                <wp:positionH relativeFrom="page">
                  <wp:posOffset>724535</wp:posOffset>
                </wp:positionH>
                <wp:positionV relativeFrom="page">
                  <wp:posOffset>2075102</wp:posOffset>
                </wp:positionV>
                <wp:extent cx="6120130" cy="0"/>
                <wp:effectExtent l="0" t="0" r="0" b="0"/>
                <wp:wrapNone/>
                <wp:docPr id="4" name="Přímá spojnic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Přímá spojnice 15" style="mso-height-percent:0;mso-height-relative:page;mso-position-horizontal-relative:page;mso-position-vertical-relative:page;mso-width-percent:0;mso-width-relative:page;mso-wrap-distance-bottom:0;mso-wrap-distance-left:9pt;mso-wrap-distance-right:9pt;mso-wrap-distance-top:0;position:absolute;v-text-anchor:top;z-index:-251658240" o:spid="_x0000_s1025" fillcolor="this" stroked="t" strokecolor="black" strokeweight="0.25pt" from="57.05pt,163.39pt" to="538.95pt,163.39pt">
                <v:stroke joinstyle="round"/>
              </v:line>
            </w:pict>
          </mc:Fallback>
        </mc:AlternateContent>
      </w:r>
    </w:p>
    <w:p w:rsidRPr="00357D0C" w:rsidR="00E04D7D" w:rsidP="00ED76CB" w:rsidRDefault="00E04D7D" w14:paraId="5ED28FD5" w14:textId="77777777">
      <w:pPr>
        <w:widowControl w:val="0"/>
        <w:autoSpaceDE w:val="0"/>
        <w:autoSpaceDN w:val="0"/>
        <w:rPr>
          <w:rFonts w:ascii="Tyfa ITC OT" w:hAnsi="Tyfa ITC OT" w:eastAsia="Tyfa ITC OT" w:cs="Tyfa ITC OT"/>
          <w:sz w:val="2"/>
          <w:szCs w:val="2"/>
          <w:lang w:val="cs-CZ"/>
        </w:rPr>
      </w:pPr>
    </w:p>
    <w:p w:rsidRPr="00357D0C" w:rsidR="00E04D7D" w:rsidP="00B31962" w:rsidRDefault="00E04D7D" w14:paraId="4EE4C64E" w14:textId="77777777">
      <w:pPr>
        <w:widowControl w:val="0"/>
        <w:autoSpaceDE w:val="0"/>
        <w:autoSpaceDN w:val="0"/>
        <w:jc w:val="center"/>
        <w:rPr>
          <w:rFonts w:ascii="Arial" w:hAnsi="Arial" w:eastAsia="Tyfa ITC OT" w:cs="Arial"/>
          <w:color w:val="003478"/>
          <w:sz w:val="20"/>
          <w:szCs w:val="20"/>
          <w:lang w:val="cs-CZ"/>
        </w:rPr>
        <w:sectPr w:rsidRPr="00357D0C" w:rsidR="0017209A" w:rsidSect="00ED321F">
          <w:headerReference w:type="even" r:id="Rc7bbb1259fc0453e"/>
          <w:footerReference w:type="even" r:id="R1537193b68b640c5"/>
          <w:headerReference w:type="first" r:id="R67d6d02f21454664"/>
          <w:footerReference w:type="first" r:id="R1c81ffd0e18a4b35"/>
          <w:pgSz w:w="11920" w:h="16850"/>
          <w:pgMar w:top="1134" w:right="1134" w:bottom="1134" w:left="1134" w:header="567" w:footer="567" w:gutter="0"/>
          <w:cols w:space="708"/>
          <w:docGrid w:linePitch="299"/>
        </w:sectPr>
      </w:pPr>
    </w:p>
    <w:sdt>
      <w:sdtPr>
        <w:rPr>
          <w:caps/>
          <w:spacing w:val="10"/>
          <w:lang w:val="cs-CZ"/>
        </w:rPr>
        <w:id w:val="-1820804042"/>
        <w:placeholder>
          <w:docPart w:val="19898A39EFF94A8B87F51CE8923BFD7D"/>
        </w:placeholder>
        <w:text/>
      </w:sdtPr>
      <w:sdtEndPr/>
      <w:sdtContent>
        <w:p w:rsidRPr="00A579E7" w:rsidR="00E04D7D" w:rsidP="00FE790D" w:rsidRDefault="00E04D7D" w14:paraId="399875B4" w14:textId="0592D059">
          <w:pPr>
            <w:widowControl w:val="0"/>
            <w:autoSpaceDE w:val="0"/>
            <w:autoSpaceDN w:val="0"/>
            <w:spacing w:before="220"/>
            <w:jc w:val="center"/>
            <w:rPr>
              <w:rFonts w:ascii="Arial" w:hAnsi="Arial" w:eastAsia="Tyfa ITC OT" w:cs="Arial"/>
              <w:caps/>
              <w:spacing w:val="10"/>
              <w:lang w:val="cs-CZ"/>
            </w:rPr>
          </w:pPr>
          <w:r w:rsidRPr="00A579E7">
            <w:rPr>
              <w:rFonts w:eastAsia="Tyfa ITC OT"/>
              <w:caps/>
              <w:spacing w:val="10"/>
              <w:sz w:val="22"/>
              <w:szCs w:val="22"/>
              <w:lang w:val="cs-CZ"/>
            </w:rPr>
            <w:t>1</w:t>
          </w:r>
          <w:r>
            <w:rPr>
              <w:rFonts w:eastAsia="Tyfa ITC OT"/>
              <w:caps/>
              <w:spacing w:val="10"/>
              <w:sz w:val="22"/>
              <w:szCs w:val="22"/>
              <w:lang w:val="cs-CZ"/>
            </w:rPr>
            <w:t>5th TERM</w:t>
          </w:r>
          <w:r w:rsidRPr="00A579E7">
            <w:rPr>
              <w:rFonts w:eastAsia="Tyfa ITC OT"/>
              <w:caps/>
              <w:spacing w:val="10"/>
              <w:sz w:val="22"/>
              <w:szCs w:val="22"/>
              <w:lang w:val="cs-CZ"/>
            </w:rPr>
            <w:t xml:space="preserve"> </w:t>
          </w:r>
        </w:p>
      </w:sdtContent>
    </w:sdt>
    <w:p w:rsidRPr="00357D0C" w:rsidR="00E04D7D" w:rsidP="00E77F2A" w:rsidRDefault="00E04D7D" w14:paraId="28E84C4A" w14:textId="77777777">
      <w:pPr>
        <w:widowControl w:val="0"/>
        <w:autoSpaceDE w:val="0"/>
        <w:autoSpaceDN w:val="0"/>
        <w:jc w:val="center"/>
        <w:rPr>
          <w:rFonts w:ascii="Arial" w:hAnsi="Arial" w:eastAsia="Tyfa ITC OT" w:cs="Arial"/>
          <w:color w:val="003478"/>
          <w:sz w:val="20"/>
          <w:szCs w:val="20"/>
          <w:lang w:val="cs-CZ"/>
        </w:rPr>
      </w:pPr>
      <w:r w:rsidRPr="00357D0C">
        <w:rPr>
          <w:noProof/>
          <w:color w:val="000000" w:themeColor="text1"/>
          <w:lang w:val="cs-CZ" w:eastAsia="cs-CZ"/>
        </w:rPr>
        <mc:AlternateContent>
          <mc:Choice Requires="wps">
            <w:drawing>
              <wp:anchor distT="0" distB="0" distL="114300" distR="114300" simplePos="0" relativeHeight="251661312" behindDoc="1" locked="0" layoutInCell="1" allowOverlap="1" wp14:editId="5B45D558" wp14:anchorId="37127CAD">
                <wp:simplePos x="0" y="0"/>
                <wp:positionH relativeFrom="page">
                  <wp:posOffset>723900</wp:posOffset>
                </wp:positionH>
                <wp:positionV relativeFrom="paragraph">
                  <wp:posOffset>76200</wp:posOffset>
                </wp:positionV>
                <wp:extent cx="6120130" cy="0"/>
                <wp:effectExtent l="0" t="0" r="0" b="0"/>
                <wp:wrapNone/>
                <wp:docPr id="5" name="Přímá spojnic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Přímá spojnice 14" style="mso-height-percent:0;mso-height-relative:page;mso-position-horizontal-relative:page;mso-width-percent:0;mso-width-relative:page;mso-wrap-distance-bottom:0;mso-wrap-distance-left:9pt;mso-wrap-distance-right:9pt;mso-wrap-distance-top:0;position:absolute;v-text-anchor:top;z-index:-251656192" o:spid="_x0000_s1026" fillcolor="this" stroked="t" strokecolor="black" strokeweight="0.25pt" from="57pt,6pt" to="538.9pt,6pt">
                <v:stroke joinstyle="round"/>
              </v:line>
            </w:pict>
          </mc:Fallback>
        </mc:AlternateContent>
      </w:r>
    </w:p>
    <w:p w:rsidRPr="00775B17" w:rsidR="00E04D7D" w:rsidP="009C758E" w:rsidRDefault="00E04D7D" w14:paraId="72C37AD0" w14:textId="77777777">
      <w:pPr>
        <w:widowControl w:val="0"/>
        <w:autoSpaceDE w:val="0"/>
        <w:autoSpaceDN w:val="0"/>
        <w:jc w:val="center"/>
        <w:rPr>
          <w:rFonts w:eastAsia="Tyfa ITC OT"/>
          <w:sz w:val="28"/>
          <w:szCs w:val="28"/>
          <w:lang w:val="cs-CZ"/>
        </w:rPr>
      </w:pPr>
    </w:p>
    <w:p w:rsidR="00E04D7D" w:rsidP="000145BD" w:rsidRDefault="00E04D7D" w14:paraId="504B65C9" w14:textId="299FF042">
      <w:pPr>
        <w:ind w:left="567" w:right="567"/>
        <w:jc w:val="center"/>
        <w:rPr>
          <w:b/>
          <w:sz w:val="28"/>
          <w:szCs w:val="28"/>
          <w:lang w:val="en-GB"/>
        </w:rPr>
      </w:pPr>
      <w:r>
        <w:rPr>
          <w:b/>
          <w:sz w:val="28"/>
          <w:szCs w:val="28"/>
          <w:lang w:val="en-GB"/>
        </w:rPr>
        <w:t>557</w:t>
      </w:r>
      <w:r w:rsidRPr="00BE641E">
        <w:rPr>
          <w:b/>
          <w:sz w:val="28"/>
          <w:szCs w:val="28"/>
          <w:vertAlign w:val="superscript"/>
          <w:lang w:val="en-GB"/>
        </w:rPr>
        <w:t xml:space="preserve">th  </w:t>
      </w:r>
    </w:p>
    <w:p w:rsidRPr="000145BD" w:rsidR="00E04D7D" w:rsidP="000145BD" w:rsidRDefault="00E04D7D" w14:paraId="778CC355" w14:textId="77777777">
      <w:pPr>
        <w:widowControl w:val="0"/>
        <w:autoSpaceDE w:val="0"/>
        <w:autoSpaceDN w:val="0"/>
        <w:jc w:val="center"/>
        <w:rPr>
          <w:b/>
          <w:lang w:val="en-GB"/>
        </w:rPr>
      </w:pPr>
    </w:p>
    <w:p w:rsidRPr="00827A90" w:rsidR="00E04D7D" w:rsidP="000145BD" w:rsidRDefault="00E04D7D" w14:paraId="6E2E829F" w14:textId="77777777">
      <w:pPr>
        <w:spacing w:line="360" w:lineRule="auto"/>
        <w:jc w:val="center"/>
        <w:rPr>
          <w:b/>
          <w:lang w:val="cs-CZ" w:eastAsia="cs-CZ"/>
        </w:rPr>
      </w:pPr>
      <w:r w:rsidRPr="00827A90">
        <w:rPr>
          <w:b/>
          <w:lang w:val="cs-CZ" w:eastAsia="cs-CZ"/>
        </w:rPr>
        <w:t>RESOLUTION OF THE SENATE</w:t>
      </w:r>
    </w:p>
    <w:p w:rsidRPr="00827A90" w:rsidR="00E04D7D" w:rsidP="00827A90" w:rsidRDefault="00E04D7D" w14:paraId="0955F996" w14:textId="0BC6C7EC">
      <w:pPr>
        <w:spacing w:line="360" w:lineRule="auto"/>
        <w:ind w:left="567" w:right="567"/>
        <w:jc w:val="center"/>
        <w:rPr>
          <w:lang w:val="en-GB"/>
        </w:rPr>
      </w:pPr>
      <w:r>
        <w:rPr>
          <w:lang w:val="en-GB"/>
        </w:rPr>
        <w:t>Adopted</w:t>
      </w:r>
      <w:r w:rsidRPr="00827A90">
        <w:rPr>
          <w:lang w:val="en-GB"/>
        </w:rPr>
        <w:t xml:space="preserve"> on </w:t>
      </w:r>
      <w:r w:rsidRPr="00BE641E">
        <w:rPr>
          <w:lang w:val="en-GB"/>
        </w:rPr>
        <w:t xml:space="preserve">the </w:t>
      </w:r>
      <w:r>
        <w:rPr>
          <w:lang w:val="en-GB"/>
        </w:rPr>
        <w:t>31</w:t>
      </w:r>
      <w:r>
        <w:rPr>
          <w:vertAlign w:val="superscript"/>
          <w:lang w:val="en-GB"/>
        </w:rPr>
        <w:t>st</w:t>
      </w:r>
      <w:r w:rsidRPr="00BE641E">
        <w:rPr>
          <w:lang w:val="en-GB"/>
        </w:rPr>
        <w:t xml:space="preserve"> session held on </w:t>
      </w:r>
      <w:r>
        <w:rPr>
          <w:lang w:val="en-GB"/>
        </w:rPr>
        <w:t>21</w:t>
      </w:r>
      <w:r w:rsidRPr="00BE641E">
        <w:rPr>
          <w:lang w:val="en-GB"/>
        </w:rPr>
        <w:t xml:space="preserve"> </w:t>
      </w:r>
      <w:r>
        <w:rPr>
          <w:lang w:val="en-GB"/>
        </w:rPr>
        <w:t>October</w:t>
      </w:r>
      <w:r w:rsidRPr="00BE641E">
        <w:rPr>
          <w:lang w:val="en-GB"/>
        </w:rPr>
        <w:t xml:space="preserve"> 202</w:t>
      </w:r>
      <w:r>
        <w:rPr>
          <w:lang w:val="en-GB"/>
        </w:rPr>
        <w:t>6</w:t>
      </w:r>
    </w:p>
    <w:p w:rsidRPr="00827A90" w:rsidR="00E04D7D" w:rsidP="00827A90" w:rsidRDefault="00E04D7D" w14:paraId="4254B1A7" w14:textId="77777777">
      <w:pPr>
        <w:ind w:right="567"/>
        <w:jc w:val="both"/>
        <w:rPr>
          <w:b/>
          <w:lang w:val="en-GB"/>
        </w:rPr>
      </w:pPr>
    </w:p>
    <w:p w:rsidRPr="008F74C6" w:rsidR="00E04D7D" w:rsidP="00827A90" w:rsidRDefault="00E04D7D" w14:paraId="46303C6B" w14:textId="4097934E">
      <w:pPr>
        <w:ind w:right="-2"/>
        <w:jc w:val="both"/>
        <w:rPr>
          <w:b/>
          <w:lang w:val="en-GB"/>
        </w:rPr>
      </w:pPr>
      <w:r w:rsidRPr="00827A90">
        <w:rPr>
          <w:b/>
          <w:lang w:val="en-GB"/>
        </w:rPr>
        <w:t xml:space="preserve">on the Proposal for </w:t>
      </w:r>
      <w:r>
        <w:rPr>
          <w:b/>
          <w:lang w:val="en-GB"/>
        </w:rPr>
        <w:t xml:space="preserve">Regulation of the European Parliament and of the Council </w:t>
      </w:r>
      <w:r w:rsidRPr="00AC114F">
        <w:rPr>
          <w:b/>
          <w:lang w:val="en-GB"/>
        </w:rPr>
        <w:t>on the European Union Agency for Law Enforcement Cooperation (Europol), amending Regulation (EU) 2018/1726 and Regulation (EU) 2024/982, and repealing Regulation (EU) 2016/794</w:t>
      </w:r>
      <w:r w:rsidRPr="00827A90">
        <w:rPr>
          <w:b/>
          <w:lang w:val="en-GB"/>
        </w:rPr>
        <w:t xml:space="preserve"> /Senate Print no. N</w:t>
      </w:r>
      <w:r>
        <w:rPr>
          <w:b/>
          <w:lang w:val="en-GB"/>
        </w:rPr>
        <w:t xml:space="preserve"> 195</w:t>
      </w:r>
      <w:r w:rsidRPr="00827A90">
        <w:rPr>
          <w:b/>
          <w:lang w:val="en-GB"/>
        </w:rPr>
        <w:t>/1</w:t>
      </w:r>
      <w:r>
        <w:rPr>
          <w:b/>
          <w:lang w:val="en-GB"/>
        </w:rPr>
        <w:t>5</w:t>
      </w:r>
      <w:r w:rsidRPr="00827A90">
        <w:rPr>
          <w:b/>
          <w:lang w:val="en-GB"/>
        </w:rPr>
        <w:t xml:space="preserve">, </w:t>
      </w:r>
      <w:proofErr w:type="gramStart"/>
      <w:r w:rsidRPr="00827A90">
        <w:rPr>
          <w:b/>
          <w:lang w:val="en-GB"/>
        </w:rPr>
        <w:t>COM(</w:t>
      </w:r>
      <w:proofErr w:type="gramEnd"/>
      <w:r w:rsidRPr="00827A90">
        <w:rPr>
          <w:b/>
          <w:lang w:val="en-GB"/>
        </w:rPr>
        <w:t>202</w:t>
      </w:r>
      <w:r>
        <w:rPr>
          <w:b/>
          <w:lang w:val="en-GB"/>
        </w:rPr>
        <w:t>6</w:t>
      </w:r>
      <w:r w:rsidRPr="00827A90">
        <w:rPr>
          <w:b/>
          <w:lang w:val="en-GB"/>
        </w:rPr>
        <w:t>)</w:t>
      </w:r>
      <w:r>
        <w:rPr>
          <w:b/>
          <w:lang w:val="en-GB"/>
        </w:rPr>
        <w:t xml:space="preserve"> 580</w:t>
      </w:r>
      <w:r w:rsidRPr="00827A90">
        <w:rPr>
          <w:b/>
          <w:lang w:val="en-GB"/>
        </w:rPr>
        <w:t>/</w:t>
      </w:r>
    </w:p>
    <w:p w:rsidRPr="00827A90" w:rsidR="00E04D7D" w:rsidP="00081822" w:rsidRDefault="00E04D7D" w14:paraId="438AAC2A" w14:textId="77777777">
      <w:pPr>
        <w:ind w:right="567"/>
        <w:jc w:val="both"/>
        <w:rPr>
          <w:b/>
          <w:lang w:val="en-GB"/>
        </w:rPr>
      </w:pPr>
    </w:p>
    <w:p w:rsidRPr="00827A90" w:rsidR="00E04D7D" w:rsidP="00827A90" w:rsidRDefault="00E04D7D" w14:paraId="39FB9230" w14:textId="77777777">
      <w:pPr>
        <w:ind w:right="567"/>
        <w:jc w:val="both"/>
        <w:rPr>
          <w:b/>
          <w:lang w:val="en-GB"/>
        </w:rPr>
      </w:pPr>
      <w:r w:rsidRPr="00827A90">
        <w:rPr>
          <w:b/>
          <w:lang w:val="en-GB"/>
        </w:rPr>
        <w:t xml:space="preserve">The Senate </w:t>
      </w:r>
    </w:p>
    <w:p w:rsidRPr="00827A90" w:rsidR="00E04D7D" w:rsidP="00081822" w:rsidRDefault="00E04D7D" w14:paraId="0324077E" w14:textId="77777777">
      <w:pPr>
        <w:ind w:right="567"/>
        <w:jc w:val="both"/>
        <w:rPr>
          <w:lang w:val="en-GB"/>
        </w:rPr>
      </w:pPr>
    </w:p>
    <w:p w:rsidRPr="00827A90" w:rsidR="00E04D7D" w:rsidP="00827A90" w:rsidRDefault="00E04D7D" w14:paraId="18402E43" w14:textId="77777777">
      <w:pPr>
        <w:jc w:val="both"/>
        <w:rPr>
          <w:b/>
          <w:lang w:val="cs-CZ"/>
        </w:rPr>
      </w:pPr>
      <w:r w:rsidRPr="00827A90">
        <w:rPr>
          <w:b/>
          <w:lang w:val="cs-CZ"/>
        </w:rPr>
        <w:t xml:space="preserve">I. </w:t>
      </w:r>
    </w:p>
    <w:p w:rsidRPr="00827A90" w:rsidR="00E04D7D" w:rsidP="00827A90" w:rsidRDefault="00E04D7D" w14:paraId="713B90BD" w14:textId="77777777">
      <w:pPr>
        <w:jc w:val="both"/>
        <w:rPr>
          <w:b/>
          <w:lang w:val="cs-CZ"/>
        </w:rPr>
      </w:pPr>
    </w:p>
    <w:p w:rsidR="00E04D7D" w:rsidP="008129DB" w:rsidRDefault="00E04D7D" w14:paraId="27A82DA0" w14:textId="77777777">
      <w:pPr>
        <w:numPr>
          <w:ilvl w:val="0"/>
          <w:numId w:val="25"/>
        </w:numPr>
        <w:jc w:val="both"/>
        <w:rPr>
          <w:b/>
          <w:lang w:val="en-GB"/>
        </w:rPr>
      </w:pPr>
      <w:r w:rsidRPr="00827A90">
        <w:rPr>
          <w:b/>
          <w:lang w:val="en-GB"/>
        </w:rPr>
        <w:t>Supports</w:t>
      </w:r>
    </w:p>
    <w:p w:rsidRPr="008129DB" w:rsidR="00E04D7D" w:rsidP="001120DF" w:rsidRDefault="00E04D7D" w14:paraId="77A3D0A6" w14:textId="2C111D92">
      <w:pPr>
        <w:ind w:left="720"/>
        <w:jc w:val="both"/>
        <w:rPr>
          <w:b/>
          <w:lang w:val="en-GB"/>
        </w:rPr>
      </w:pPr>
      <w:r w:rsidRPr="00A3301C">
        <w:rPr>
          <w:bCs/>
          <w:lang w:val="en-GB"/>
        </w:rPr>
        <w:t>the strengthening of Europol’s technological and analytical support, but insists that the Agency must remain a support platform, and rejects steps that would lead to disproportionate centralisation or weaken the decisive role of the Member States;</w:t>
      </w:r>
    </w:p>
    <w:p w:rsidR="00E04D7D" w:rsidP="008129DB" w:rsidRDefault="00E04D7D" w14:paraId="52A427D7" w14:textId="77777777">
      <w:pPr>
        <w:ind w:left="720"/>
        <w:jc w:val="both"/>
        <w:rPr>
          <w:b/>
          <w:lang w:val="en-GB"/>
        </w:rPr>
      </w:pPr>
    </w:p>
    <w:p w:rsidRPr="001120DF" w:rsidR="00E04D7D" w:rsidP="008129DB" w:rsidRDefault="00E04D7D" w14:paraId="3C684AC6" w14:textId="77777777">
      <w:pPr>
        <w:numPr>
          <w:ilvl w:val="0"/>
          <w:numId w:val="25"/>
        </w:numPr>
        <w:jc w:val="both"/>
        <w:rPr>
          <w:b/>
          <w:lang w:val="en-GB"/>
        </w:rPr>
      </w:pPr>
      <w:r w:rsidRPr="008129DB">
        <w:rPr>
          <w:b/>
          <w:lang w:val="en-GB"/>
        </w:rPr>
        <w:t>Strongly supports</w:t>
      </w:r>
    </w:p>
    <w:p w:rsidRPr="008129DB" w:rsidR="00E04D7D" w:rsidP="001120DF" w:rsidRDefault="00E04D7D" w14:paraId="5EC9CCEF" w14:textId="4D3D1C02">
      <w:pPr>
        <w:ind w:left="720"/>
        <w:jc w:val="both"/>
        <w:rPr>
          <w:b/>
          <w:lang w:val="en-GB"/>
        </w:rPr>
      </w:pPr>
      <w:r w:rsidRPr="008129DB">
        <w:rPr>
          <w:bCs/>
          <w:lang w:val="en-GB"/>
        </w:rPr>
        <w:t>the development of capabilities in the areas of artificial intelligence and digital forensics, but calls for clear mechanisms to ensure that these innovations primarily respond to the real needs of investigators in the Member States;</w:t>
      </w:r>
    </w:p>
    <w:p w:rsidR="00E04D7D" w:rsidP="008129DB" w:rsidRDefault="00E04D7D" w14:paraId="59F7483D" w14:textId="77777777">
      <w:pPr>
        <w:jc w:val="both"/>
        <w:rPr>
          <w:b/>
          <w:lang w:val="en-GB"/>
        </w:rPr>
      </w:pPr>
    </w:p>
    <w:p w:rsidRPr="001120DF" w:rsidR="00E04D7D" w:rsidP="00E8131C" w:rsidRDefault="00E04D7D" w14:paraId="073A8B59" w14:textId="77777777">
      <w:pPr>
        <w:numPr>
          <w:ilvl w:val="0"/>
          <w:numId w:val="25"/>
        </w:numPr>
        <w:jc w:val="both"/>
        <w:rPr>
          <w:b/>
          <w:lang w:val="en-GB"/>
        </w:rPr>
      </w:pPr>
      <w:r w:rsidRPr="008129DB">
        <w:rPr>
          <w:b/>
          <w:lang w:val="en-GB"/>
        </w:rPr>
        <w:t>Welcomes</w:t>
      </w:r>
    </w:p>
    <w:p w:rsidR="00E04D7D" w:rsidP="001120DF" w:rsidRDefault="00E04D7D" w14:paraId="09E392D0" w14:textId="6B466917">
      <w:pPr>
        <w:ind w:left="720"/>
        <w:jc w:val="both"/>
        <w:rPr>
          <w:b/>
          <w:lang w:val="en-GB"/>
        </w:rPr>
      </w:pPr>
      <w:r w:rsidRPr="008129DB">
        <w:rPr>
          <w:bCs/>
          <w:lang w:val="en-GB"/>
        </w:rPr>
        <w:t>the deepening of relations with Schengen associated countries and third countries, but warns against the politicisation of such cooperation through its excessive linkage with the Union’s broader external policies</w:t>
      </w:r>
      <w:r>
        <w:rPr>
          <w:bCs/>
          <w:lang w:val="en-GB"/>
        </w:rPr>
        <w:t>;</w:t>
      </w:r>
    </w:p>
    <w:p w:rsidR="00E04D7D" w:rsidP="00E8131C" w:rsidRDefault="00E04D7D" w14:paraId="7A83F33A" w14:textId="77777777">
      <w:pPr>
        <w:widowControl w:val="0"/>
        <w:autoSpaceDE w:val="0"/>
        <w:autoSpaceDN w:val="0"/>
        <w:rPr>
          <w:bCs/>
          <w:lang w:val="en-GB"/>
        </w:rPr>
      </w:pPr>
    </w:p>
    <w:p w:rsidRPr="001120DF" w:rsidR="00E04D7D" w:rsidP="00E8131C" w:rsidRDefault="00E04D7D" w14:paraId="45FFD87E" w14:textId="77777777">
      <w:pPr>
        <w:numPr>
          <w:ilvl w:val="0"/>
          <w:numId w:val="25"/>
        </w:numPr>
        <w:jc w:val="both"/>
        <w:rPr>
          <w:b/>
          <w:lang w:val="en-GB"/>
        </w:rPr>
      </w:pPr>
      <w:r w:rsidRPr="00E8131C">
        <w:rPr>
          <w:b/>
          <w:lang w:val="en-GB"/>
        </w:rPr>
        <w:t>Expresses fundamental reservations</w:t>
      </w:r>
    </w:p>
    <w:p w:rsidR="00E04D7D" w:rsidP="001120DF" w:rsidRDefault="00E04D7D" w14:paraId="05F22F63" w14:textId="6C95B2F8">
      <w:pPr>
        <w:ind w:left="720"/>
        <w:jc w:val="both"/>
        <w:rPr>
          <w:b/>
          <w:lang w:val="en-GB"/>
        </w:rPr>
      </w:pPr>
      <w:r w:rsidRPr="00E8131C">
        <w:rPr>
          <w:bCs/>
          <w:lang w:val="en-GB"/>
        </w:rPr>
        <w:t>regarding provisions that would enable Europol to have direct access to national databases (Article 9); considers such a</w:t>
      </w:r>
      <w:r>
        <w:rPr>
          <w:bCs/>
          <w:lang w:val="en-GB"/>
        </w:rPr>
        <w:t> </w:t>
      </w:r>
      <w:r w:rsidRPr="00E8131C">
        <w:rPr>
          <w:bCs/>
          <w:lang w:val="en-GB"/>
        </w:rPr>
        <w:t>step to be a breach of the principle of subsidiarity, as Member States must retain control over the information provided;</w:t>
      </w:r>
    </w:p>
    <w:p w:rsidR="00E04D7D" w:rsidP="00E8131C" w:rsidRDefault="00E04D7D" w14:paraId="3710AC07" w14:textId="77777777">
      <w:pPr>
        <w:widowControl w:val="0"/>
        <w:autoSpaceDE w:val="0"/>
        <w:autoSpaceDN w:val="0"/>
        <w:rPr>
          <w:bCs/>
          <w:lang w:val="en-GB"/>
        </w:rPr>
      </w:pPr>
    </w:p>
    <w:p w:rsidRPr="001120DF" w:rsidR="00E04D7D" w:rsidP="00FB4789" w:rsidRDefault="00E04D7D" w14:paraId="43A3B655" w14:textId="77777777">
      <w:pPr>
        <w:numPr>
          <w:ilvl w:val="0"/>
          <w:numId w:val="25"/>
        </w:numPr>
        <w:jc w:val="both"/>
        <w:rPr>
          <w:b/>
          <w:lang w:val="en-GB"/>
        </w:rPr>
      </w:pPr>
      <w:r w:rsidRPr="00E8131C">
        <w:rPr>
          <w:b/>
          <w:lang w:val="en-GB"/>
        </w:rPr>
        <w:t>Takes a sceptical stance</w:t>
      </w:r>
      <w:r w:rsidRPr="00E8131C">
        <w:rPr>
          <w:bCs/>
          <w:lang w:val="en-GB"/>
        </w:rPr>
        <w:t>,</w:t>
      </w:r>
    </w:p>
    <w:p w:rsidR="00E04D7D" w:rsidP="001120DF" w:rsidRDefault="00E04D7D" w14:paraId="6BF7274F" w14:textId="2B8C624C">
      <w:pPr>
        <w:ind w:left="720"/>
        <w:jc w:val="both"/>
        <w:rPr>
          <w:b/>
          <w:lang w:val="en-GB"/>
        </w:rPr>
      </w:pPr>
      <w:r w:rsidRPr="00E8131C">
        <w:rPr>
          <w:bCs/>
          <w:lang w:val="en-GB"/>
        </w:rPr>
        <w:t>in line with the Government’s position, on the establishment of Europol support offices in the Member States (Article 26); considers that their added value has not been sufficiently demonstrated and that there is a risk of duplication with existing cooperation structures;</w:t>
      </w:r>
    </w:p>
    <w:p w:rsidR="00E04D7D" w:rsidP="00FB4789" w:rsidRDefault="00E04D7D" w14:paraId="03ABE38F" w14:textId="77777777">
      <w:pPr>
        <w:widowControl w:val="0"/>
        <w:autoSpaceDE w:val="0"/>
        <w:autoSpaceDN w:val="0"/>
        <w:rPr>
          <w:bCs/>
          <w:lang w:val="en-GB"/>
        </w:rPr>
      </w:pPr>
    </w:p>
    <w:p w:rsidRPr="001120DF" w:rsidR="00E04D7D" w:rsidP="00542304" w:rsidRDefault="00E04D7D" w14:paraId="2D29CBCF" w14:textId="77777777">
      <w:pPr>
        <w:numPr>
          <w:ilvl w:val="0"/>
          <w:numId w:val="25"/>
        </w:numPr>
        <w:jc w:val="both"/>
        <w:rPr>
          <w:b/>
          <w:lang w:val="en-GB"/>
        </w:rPr>
      </w:pPr>
      <w:r w:rsidRPr="00FB4789">
        <w:rPr>
          <w:b/>
          <w:lang w:val="en-GB"/>
        </w:rPr>
        <w:t>Considers problematic</w:t>
      </w:r>
    </w:p>
    <w:p w:rsidR="00E04D7D" w:rsidP="001120DF" w:rsidRDefault="00E04D7D" w14:paraId="2E399C04" w14:textId="033541CB">
      <w:pPr>
        <w:ind w:left="720"/>
        <w:jc w:val="both"/>
        <w:rPr>
          <w:b/>
          <w:lang w:val="en-GB"/>
        </w:rPr>
      </w:pPr>
      <w:r w:rsidRPr="00FB4789">
        <w:rPr>
          <w:bCs/>
          <w:lang w:val="en-GB"/>
        </w:rPr>
        <w:t>the power of the Europol Management Board to establish operational, technical or administrative functions, capacities or facilities in the territory of the Member States (Article 72(2)(j)), as this model undermines the autonomy of Member States and interferes with territorial sovereignty, particularly if such capacities were to be established without the prior consent of the Member State concerned;</w:t>
      </w:r>
    </w:p>
    <w:p w:rsidR="00E04D7D" w:rsidP="00542304" w:rsidRDefault="00E04D7D" w14:paraId="7323109A" w14:textId="77777777">
      <w:pPr>
        <w:widowControl w:val="0"/>
        <w:autoSpaceDE w:val="0"/>
        <w:autoSpaceDN w:val="0"/>
        <w:rPr>
          <w:bCs/>
          <w:lang w:val="en-GB"/>
        </w:rPr>
      </w:pPr>
    </w:p>
    <w:p w:rsidRPr="001120DF" w:rsidR="00E04D7D" w:rsidP="00640092" w:rsidRDefault="00E04D7D" w14:paraId="5379132F" w14:textId="77777777">
      <w:pPr>
        <w:numPr>
          <w:ilvl w:val="0"/>
          <w:numId w:val="25"/>
        </w:numPr>
        <w:jc w:val="both"/>
        <w:rPr>
          <w:b/>
          <w:lang w:val="en-GB"/>
        </w:rPr>
      </w:pPr>
      <w:r w:rsidRPr="00542304">
        <w:rPr>
          <w:b/>
          <w:lang w:val="en-GB"/>
        </w:rPr>
        <w:t>Disagrees</w:t>
      </w:r>
    </w:p>
    <w:p w:rsidR="00E04D7D" w:rsidP="001120DF" w:rsidRDefault="00E04D7D" w14:paraId="24498806" w14:textId="404C8AE4">
      <w:pPr>
        <w:ind w:left="720"/>
        <w:jc w:val="both"/>
        <w:rPr>
          <w:b/>
          <w:lang w:val="en-GB"/>
        </w:rPr>
      </w:pPr>
      <w:r w:rsidRPr="00542304">
        <w:rPr>
          <w:bCs/>
          <w:lang w:val="en-GB"/>
        </w:rPr>
        <w:t>with strengthening the influence of the European Commission and the European Parliament on the Europol Management Board, as, given the implications for internal security, a strong link with the Member States must be maintained; at the same time, it is also critical of the creation of an excessively extensive administrative structure, including a new Executive Board;</w:t>
      </w:r>
    </w:p>
    <w:p w:rsidR="00E04D7D" w:rsidP="00640092" w:rsidRDefault="00E04D7D" w14:paraId="33F41656" w14:textId="77777777">
      <w:pPr>
        <w:widowControl w:val="0"/>
        <w:autoSpaceDE w:val="0"/>
        <w:autoSpaceDN w:val="0"/>
        <w:rPr>
          <w:bCs/>
          <w:lang w:val="en-GB"/>
        </w:rPr>
      </w:pPr>
    </w:p>
    <w:p w:rsidRPr="001120DF" w:rsidR="00E04D7D" w:rsidP="00640092" w:rsidRDefault="00E04D7D" w14:paraId="27302039" w14:textId="77777777">
      <w:pPr>
        <w:numPr>
          <w:ilvl w:val="0"/>
          <w:numId w:val="25"/>
        </w:numPr>
        <w:jc w:val="both"/>
        <w:rPr>
          <w:b/>
          <w:lang w:val="en-GB"/>
        </w:rPr>
      </w:pPr>
      <w:r w:rsidRPr="00640092">
        <w:rPr>
          <w:b/>
          <w:lang w:val="en-GB"/>
        </w:rPr>
        <w:t>Points out</w:t>
      </w:r>
    </w:p>
    <w:p w:rsidRPr="00F54D3B" w:rsidR="00E04D7D" w:rsidP="001120DF" w:rsidRDefault="00E04D7D" w14:paraId="0459698B" w14:textId="02919C91">
      <w:pPr>
        <w:ind w:left="720"/>
        <w:jc w:val="both"/>
        <w:rPr>
          <w:b/>
          <w:lang w:val="en-GB"/>
        </w:rPr>
      </w:pPr>
      <w:r w:rsidRPr="00640092">
        <w:rPr>
          <w:bCs/>
          <w:lang w:val="en-GB"/>
        </w:rPr>
        <w:t xml:space="preserve">the high estimated implementation costs (a one-off cost of CZK 230 million and approximately CZK 300 million over the period 2028–2034), and therefore supports the Government’s efforts to limit the administrative obligations of the Member States </w:t>
      </w:r>
      <w:proofErr w:type="gramStart"/>
      <w:r w:rsidRPr="00640092">
        <w:rPr>
          <w:bCs/>
          <w:lang w:val="en-GB"/>
        </w:rPr>
        <w:t>so as to</w:t>
      </w:r>
      <w:proofErr w:type="gramEnd"/>
      <w:r w:rsidRPr="00640092">
        <w:rPr>
          <w:bCs/>
          <w:lang w:val="en-GB"/>
        </w:rPr>
        <w:t xml:space="preserve"> keep the impact on the State budget as low as possible;</w:t>
      </w:r>
    </w:p>
    <w:p w:rsidRPr="00640092" w:rsidR="00E04D7D" w:rsidP="00F54D3B" w:rsidRDefault="00E04D7D" w14:paraId="4348D857" w14:textId="77777777">
      <w:pPr>
        <w:jc w:val="both"/>
        <w:rPr>
          <w:b/>
          <w:lang w:val="en-GB"/>
        </w:rPr>
      </w:pPr>
    </w:p>
    <w:p w:rsidRPr="00827A90" w:rsidR="00E04D7D" w:rsidP="00BE641E" w:rsidRDefault="00E04D7D" w14:paraId="7532A8FF" w14:textId="77777777">
      <w:pPr>
        <w:ind w:right="567"/>
        <w:jc w:val="both"/>
        <w:rPr>
          <w:b/>
          <w:lang w:val="en-GB"/>
        </w:rPr>
      </w:pPr>
      <w:r w:rsidRPr="00827A90">
        <w:rPr>
          <w:b/>
          <w:lang w:val="en-GB"/>
        </w:rPr>
        <w:t>II.</w:t>
      </w:r>
    </w:p>
    <w:p w:rsidRPr="00827A90" w:rsidR="00E04D7D" w:rsidP="00827A90" w:rsidRDefault="00E04D7D" w14:paraId="338A44FC" w14:textId="77777777">
      <w:pPr>
        <w:ind w:left="1134" w:right="567" w:hanging="283"/>
        <w:jc w:val="both"/>
        <w:rPr>
          <w:b/>
          <w:lang w:val="en-GB"/>
        </w:rPr>
      </w:pPr>
    </w:p>
    <w:p w:rsidRPr="00827A90" w:rsidR="00E04D7D" w:rsidP="00827A90" w:rsidRDefault="00E04D7D" w14:paraId="5A85453F" w14:textId="77777777">
      <w:pPr>
        <w:numPr>
          <w:ilvl w:val="0"/>
          <w:numId w:val="26"/>
        </w:numPr>
        <w:jc w:val="both"/>
        <w:rPr>
          <w:lang w:val="en-GB"/>
        </w:rPr>
      </w:pPr>
      <w:r w:rsidRPr="00827A90">
        <w:rPr>
          <w:b/>
          <w:lang w:val="en-GB"/>
        </w:rPr>
        <w:t xml:space="preserve">Requests </w:t>
      </w:r>
    </w:p>
    <w:p w:rsidR="00E04D7D" w:rsidP="00827A90" w:rsidRDefault="00E04D7D" w14:paraId="420C99B9" w14:textId="65E2DF72">
      <w:pPr>
        <w:ind w:left="720"/>
        <w:jc w:val="both"/>
        <w:rPr>
          <w:lang w:val="en-GB"/>
        </w:rPr>
      </w:pPr>
      <w:r w:rsidRPr="00827A90">
        <w:rPr>
          <w:lang w:val="en-GB"/>
        </w:rPr>
        <w:t>the Government to inform the Senate</w:t>
      </w:r>
      <w:r>
        <w:rPr>
          <w:lang w:val="en-GB"/>
        </w:rPr>
        <w:t xml:space="preserve"> </w:t>
      </w:r>
      <w:proofErr w:type="gramStart"/>
      <w:r>
        <w:rPr>
          <w:lang w:val="en-GB"/>
        </w:rPr>
        <w:t>in the course of</w:t>
      </w:r>
      <w:proofErr w:type="gramEnd"/>
      <w:r>
        <w:rPr>
          <w:lang w:val="en-GB"/>
        </w:rPr>
        <w:t xml:space="preserve"> the first</w:t>
      </w:r>
      <w:r>
        <w:rPr>
          <w:vertAlign w:val="superscript"/>
          <w:lang w:val="en-GB"/>
        </w:rPr>
        <w:t xml:space="preserve"> </w:t>
      </w:r>
      <w:r>
        <w:rPr>
          <w:lang w:val="en-GB"/>
        </w:rPr>
        <w:t>half of 2027</w:t>
      </w:r>
      <w:r w:rsidRPr="00827A90">
        <w:rPr>
          <w:lang w:val="en-GB"/>
        </w:rPr>
        <w:t xml:space="preserve"> </w:t>
      </w:r>
      <w:r>
        <w:rPr>
          <w:lang w:val="en-GB"/>
        </w:rPr>
        <w:t>of how it has taken this Resolution into account and of the further progress of deliberations;</w:t>
      </w:r>
    </w:p>
    <w:p w:rsidRPr="00827A90" w:rsidR="00E04D7D" w:rsidP="00886F95" w:rsidRDefault="00E04D7D" w14:paraId="36301070" w14:textId="77777777">
      <w:pPr>
        <w:ind w:right="-2"/>
        <w:jc w:val="both"/>
        <w:rPr>
          <w:lang w:val="en-GB"/>
        </w:rPr>
      </w:pPr>
    </w:p>
    <w:p w:rsidRPr="00827A90" w:rsidR="00E04D7D" w:rsidP="00827A90" w:rsidRDefault="00E04D7D" w14:paraId="6CF37512" w14:textId="77777777">
      <w:pPr>
        <w:numPr>
          <w:ilvl w:val="0"/>
          <w:numId w:val="26"/>
        </w:numPr>
        <w:jc w:val="both"/>
        <w:rPr>
          <w:lang w:val="en-GB"/>
        </w:rPr>
      </w:pPr>
      <w:r w:rsidRPr="00827A90">
        <w:rPr>
          <w:b/>
          <w:lang w:val="en-GB"/>
        </w:rPr>
        <w:t xml:space="preserve">Authorises </w:t>
      </w:r>
    </w:p>
    <w:p w:rsidRPr="00827A90" w:rsidR="00E04D7D" w:rsidP="00827A90" w:rsidRDefault="00E04D7D" w14:paraId="52DF3251" w14:textId="77777777">
      <w:pPr>
        <w:ind w:left="720"/>
        <w:jc w:val="both"/>
        <w:rPr>
          <w:lang w:val="en-GB"/>
        </w:rPr>
      </w:pPr>
      <w:r w:rsidRPr="00827A90">
        <w:rPr>
          <w:lang w:val="en-GB"/>
        </w:rPr>
        <w:t>the President of the Senate to forward this Resolution to the European Commission.</w:t>
      </w:r>
    </w:p>
    <w:p w:rsidRPr="00827A90" w:rsidR="00E04D7D" w:rsidP="00827A90" w:rsidRDefault="00E04D7D" w14:paraId="579A3427" w14:textId="77777777">
      <w:pPr>
        <w:ind w:right="565"/>
        <w:jc w:val="both"/>
        <w:rPr>
          <w:lang w:val="en-GB"/>
        </w:rPr>
      </w:pPr>
    </w:p>
    <w:p w:rsidRPr="00827A90" w:rsidR="00E04D7D" w:rsidP="00827A90" w:rsidRDefault="00E04D7D" w14:paraId="51CF9721" w14:textId="77777777">
      <w:pPr>
        <w:ind w:right="565"/>
        <w:jc w:val="both"/>
        <w:rPr>
          <w:lang w:val="en-GB"/>
        </w:rPr>
      </w:pPr>
    </w:p>
    <w:p w:rsidRPr="00827A90" w:rsidR="00E04D7D" w:rsidP="00D711DA" w:rsidRDefault="00E04D7D" w14:paraId="3F2F02CE" w14:textId="77777777">
      <w:pPr>
        <w:ind w:right="567"/>
        <w:jc w:val="both"/>
        <w:rPr>
          <w:lang w:val="en-GB"/>
        </w:rPr>
      </w:pPr>
    </w:p>
    <w:p w:rsidRPr="00827A90" w:rsidR="00E04D7D" w:rsidP="00827A90" w:rsidRDefault="00E04D7D" w14:paraId="098B6CAF" w14:textId="77777777">
      <w:pPr>
        <w:ind w:left="851" w:right="567" w:hanging="284"/>
        <w:jc w:val="center"/>
        <w:rPr>
          <w:lang w:val="en-GB"/>
        </w:rPr>
      </w:pPr>
      <w:r w:rsidRPr="00827A90">
        <w:rPr>
          <w:lang w:val="en-GB"/>
        </w:rPr>
        <w:t>Miloš Vystrčil</w:t>
      </w:r>
    </w:p>
    <w:p w:rsidRPr="00827A90" w:rsidR="00E04D7D" w:rsidP="00827A90" w:rsidRDefault="00E04D7D" w14:paraId="420D3874" w14:textId="77777777">
      <w:pPr>
        <w:ind w:left="851" w:right="567" w:hanging="284"/>
        <w:jc w:val="center"/>
        <w:rPr>
          <w:lang w:val="en-GB"/>
        </w:rPr>
      </w:pPr>
      <w:r w:rsidRPr="00827A90">
        <w:rPr>
          <w:lang w:val="en-GB"/>
        </w:rPr>
        <w:t>President of the Senate</w:t>
      </w:r>
    </w:p>
    <w:p w:rsidRPr="00827A90" w:rsidR="00E04D7D" w:rsidP="00827A90" w:rsidRDefault="00E04D7D" w14:paraId="103B90C3" w14:textId="77777777">
      <w:pPr>
        <w:ind w:left="851" w:right="567" w:hanging="284"/>
        <w:jc w:val="center"/>
        <w:rPr>
          <w:lang w:val="en-GB"/>
        </w:rPr>
      </w:pPr>
    </w:p>
    <w:p w:rsidRPr="00827A90" w:rsidR="00E04D7D" w:rsidP="00827A90" w:rsidRDefault="00E04D7D" w14:paraId="582D3B6A" w14:textId="77777777">
      <w:pPr>
        <w:ind w:left="851" w:right="567" w:hanging="284"/>
        <w:jc w:val="center"/>
        <w:rPr>
          <w:lang w:val="en-GB"/>
        </w:rPr>
      </w:pPr>
    </w:p>
    <w:p w:rsidRPr="00827A90" w:rsidR="00E04D7D" w:rsidP="00827A90" w:rsidRDefault="00E04D7D" w14:paraId="5A4D42A6" w14:textId="77777777">
      <w:pPr>
        <w:ind w:left="851" w:right="567" w:hanging="284"/>
        <w:jc w:val="center"/>
        <w:rPr>
          <w:lang w:val="en-GB"/>
        </w:rPr>
      </w:pPr>
    </w:p>
    <w:p w:rsidRPr="00946582" w:rsidR="00E04D7D" w:rsidP="00827A90" w:rsidRDefault="00E04D7D" w14:paraId="6102BEC8" w14:textId="27921C0C">
      <w:pPr>
        <w:widowControl w:val="0"/>
        <w:autoSpaceDE w:val="0"/>
        <w:autoSpaceDN w:val="0"/>
        <w:ind w:left="851" w:right="567" w:hanging="284"/>
        <w:jc w:val="center"/>
        <w:rPr>
          <w:rFonts w:eastAsia="Tyfa ITC OT"/>
          <w:lang w:val="en-GB"/>
        </w:rPr>
      </w:pPr>
      <w:r>
        <w:rPr>
          <w:rFonts w:eastAsia="Tyfa ITC OT"/>
          <w:lang w:val="en-GB"/>
        </w:rPr>
        <w:t>Martin Krsek</w:t>
      </w:r>
    </w:p>
    <w:p w:rsidRPr="00946582" w:rsidR="00E04D7D" w:rsidP="00827A90" w:rsidRDefault="00E04D7D" w14:paraId="4B9D0B66" w14:textId="51A57997">
      <w:pPr>
        <w:widowControl w:val="0"/>
        <w:autoSpaceDE w:val="0"/>
        <w:autoSpaceDN w:val="0"/>
        <w:ind w:left="851" w:right="567" w:hanging="284"/>
        <w:jc w:val="center"/>
        <w:rPr>
          <w:rFonts w:eastAsia="Tyfa ITC OT"/>
          <w:lang w:val="en-GB"/>
        </w:rPr>
      </w:pPr>
      <w:r w:rsidRPr="00946582">
        <w:rPr>
          <w:rFonts w:eastAsia="Tyfa ITC OT"/>
          <w:lang w:val="en-GB"/>
        </w:rPr>
        <w:t>Verifier</w:t>
      </w:r>
      <w:r>
        <w:rPr>
          <w:rFonts w:eastAsia="Tyfa ITC OT"/>
          <w:lang w:val="en-GB"/>
        </w:rPr>
        <w:t xml:space="preserve"> of the Senate</w:t>
      </w:r>
    </w:p>
    <w:sectPr w:rsidRPr="00946582" w:rsidR="0017209A" w:rsidSect="00ED321F">
      <w:headerReference w:type="even" r:id="Rd99cbd775b6a4658"/>
      <w:footerReference w:type="even" r:id="R13b82d67f9ca4ee9"/>
      <w:headerReference w:type="first" r:id="R5face344c2574126"/>
      <w:footerReference w:type="first" r:id="R1765d566ae39438b"/>
      <w:type w:val="continuous"/>
      <w:pgSz w:w="11920" w:h="16850"/>
      <w:pgMar w:top="1134" w:right="1134" w:bottom="1134" w:left="1134" w:header="567" w:footer="56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792C4D" w:rsidRDefault="00792C4D" w14:paraId="598C41B0" w14:textId="77777777">
      <w:r>
        <w:separator/>
      </w:r>
    </w:p>
  </w:endnote>
  <w:endnote w:type="continuationSeparator" w:id="1">
    <w:p w:rsidR="00792C4D" w:rsidRDefault="00792C4D" w14:paraId="296EAEC1" w14:textId="7777777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yfa ITC OT">
    <w:altName w:val="Calibri"/>
    <w:panose1 w:val="00000000000000000000"/>
    <w:charset w:val="00"/>
    <w:family w:val="modern"/>
    <w:notTrueType/>
    <w:pitch w:val="variable"/>
    <w:sig w:usb0="A000002F" w:usb1="0000004A"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95F" w:rsidRDefault="0058695F" w14:paraId="2398FD8D"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15071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15071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695F" w:rsidRDefault="0058695F" w14:paraId="2398FD8D"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15071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15071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27A79D76" w14:textId="7777777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59248AF2" w14:textId="7777777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0C876491" w14:textId="7777777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785257A0" w14:textId="7777777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4F03552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74F6CC3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6CEBC42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7933F7E7"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D7D" w:rsidRDefault="00E04D7D" w14:paraId="688CE9DF" w14:textId="77777777">
      <w:pPr>
        <w:pStyle w:val="FootnoteText"/>
      </w:pPr>
      <w:r>
        <w:separator/>
      </w:r>
    </w:p>
  </w:footnote>
  <w:footnote w:type="continuationSeparator" w:id="0">
    <w:p w:rsidR="00E04D7D" w:rsidRDefault="00E04D7D" w14:paraId="4FE9F44A" w14:textId="77777777">
      <w:pPr>
        <w:pStyle w:val="FootnoteText"/>
      </w:pPr>
      <w:r>
        <w:separator/>
      </w:r>
    </w:p>
  </w:footnote>
  <w:footnote w:id="2">
    <w:p w:rsidRPr="0077216C" w:rsidR="00E04D7D" w:rsidP="001E48BB" w:rsidRDefault="00E04D7D" w14:paraId="00BE24F8" w14:textId="74D9ED46">
      <w:pPr>
        <w:pStyle w:val="FootnoteText"/>
        <w:rPr>
          <w:lang w:val="en-GB"/>
        </w:rPr>
      </w:pPr>
      <w:r>
        <w:rPr>
          <w:rStyle w:val="FootnoteReference"/>
        </w:rPr>
        <w:footnoteRef/>
      </w:r>
      <w:r>
        <w:t xml:space="preserve"> </w:t>
      </w:r>
      <w:r>
        <w:tab/>
      </w:r>
      <w:r w:rsidRPr="0077216C">
        <w:t xml:space="preserve">The translation(s) of the opinion may be available on the Interparliamentary EU Information Exchange website (IPEX) at the following address: </w:t>
      </w:r>
      <w:hyperlink w:history="1" r:id="rId1">
        <w:r w:rsidRPr="00523738" w:rsidR="001E48BB">
          <w:rPr>
            <w:rStyle w:val="Hyperlink"/>
          </w:rPr>
          <w:t>https://www.ipex.eu/IPEXL-WEB/searc</w:t>
        </w:r>
        <w:r w:rsidRPr="00523738" w:rsidR="001E48BB">
          <w:rPr>
            <w:rStyle w:val="Hyperlink"/>
          </w:rPr>
          <w:t>h</w:t>
        </w:r>
        <w:r w:rsidRPr="00523738" w:rsidR="001E48BB">
          <w:rPr>
            <w:rStyle w:val="Hyperlink"/>
          </w:rPr>
          <w:t>.do</w:t>
        </w:r>
      </w:hyperlink>
      <w:r w:rsidR="001E48B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95F" w:rsidRDefault="0058695F" w14:paraId="01EE9EC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695F" w:rsidRDefault="0058695F" w14:paraId="01EE9ECA"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541BEFF5" w14:textId="7777777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53733D1A" w14:textId="7777777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1D358F57" w14:textId="7777777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73FD5A6C" w14:textId="77777777"/>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66096AF6" w14:textId="77777777">
    <w:pPr>
      <w:pStyle w:val="Header"/>
    </w:pPr>
  </w:p>
</w:hdr>
</file>

<file path=word/header15.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0097" w:rsidR="00E04D7D" w:rsidP="00C60A41" w:rsidRDefault="00E04D7D" w14:paraId="773B434F" w14:textId="77777777">
    <w:pPr>
      <w:pStyle w:val="Header"/>
      <w:jc w:val="center"/>
      <w:rPr>
        <w:rFonts w:ascii="Times New Roman" w:hAnsi="Times New Roman" w:cs="Times New Roman"/>
        <w:b/>
        <w:bCs/>
        <w:spacing w:val="10"/>
        <w:sz w:val="24"/>
        <w:szCs w:val="24"/>
      </w:rPr>
    </w:pPr>
    <w:r w:rsidRPr="00081822">
      <w:rPr>
        <w:rFonts w:ascii="Times New Roman" w:hAnsi="Times New Roman" w:eastAsia="Times New Roman" w:cs="Times New Roman"/>
        <w:bCs/>
        <w:noProof/>
        <w:sz w:val="24"/>
        <w:szCs w:val="24"/>
        <w:lang w:val="en-GB"/>
      </w:rPr>
      <mc:AlternateContent>
        <mc:Choice Requires="wps">
          <w:drawing>
            <wp:anchor distT="45720" distB="45720" distL="114300" distR="114300" simplePos="0" relativeHeight="251658240" behindDoc="0" locked="0" layoutInCell="1" allowOverlap="1" wp14:editId="7848081D" wp14:anchorId="2116870F">
              <wp:simplePos x="0" y="0"/>
              <wp:positionH relativeFrom="column">
                <wp:posOffset>-178435</wp:posOffset>
              </wp:positionH>
              <wp:positionV relativeFrom="paragraph">
                <wp:posOffset>-1259205</wp:posOffset>
              </wp:positionV>
              <wp:extent cx="2160016" cy="1897253"/>
              <wp:effectExtent l="0" t="0" r="15240" b="10160"/>
              <wp:wrapSquare wrapText="bothSides"/>
              <wp:docPr id="6"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16" cy="1897253"/>
                      </a:xfrm>
                      <a:prstGeom prst="rect">
                        <a:avLst/>
                      </a:prstGeom>
                      <a:solidFill>
                        <a:srgbClr val="FFFFFF"/>
                      </a:solidFill>
                      <a:ln w="9525">
                        <a:solidFill>
                          <a:schemeClr val="bg1"/>
                        </a:solidFill>
                        <a:miter lim="800000"/>
                        <a:headEnd/>
                        <a:tailEnd/>
                      </a:ln>
                    </wps:spPr>
                    <wps:txbx>
                      <w:txbxContent>
                        <w:p w:rsidRPr="000145BD" w:rsidR="00E04D7D" w:rsidP="00081822" w:rsidRDefault="00E04D7D" w14:paraId="4F85FD89" w14:textId="77777777">
                          <w:pPr>
                            <w:rPr>
                              <w:i/>
                              <w:iCs/>
                              <w:sz w:val="26"/>
                              <w:szCs w:val="26"/>
                              <w:lang w:val="en-GB"/>
                            </w:rPr>
                          </w:pPr>
                          <w:r w:rsidRPr="000145BD">
                            <w:rPr>
                              <w:i/>
                              <w:iCs/>
                              <w:sz w:val="26"/>
                              <w:szCs w:val="26"/>
                              <w:lang w:val="en-GB"/>
                            </w:rPr>
                            <w:t>Courtesy translation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2116870F">
              <v:stroke joinstyle="miter"/>
              <v:path gradientshapeok="t" o:connecttype="rect"/>
            </v:shapetype>
            <v:shape id="Textové pole 217" style="position:absolute;left:0;text-align:left;margin-left:-14.05pt;margin-top:-99.15pt;width:170.1pt;height:149.4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">
              <v:textbox style="mso-fit-shape-to-text:t">
                <w:txbxContent>
                  <w:p w:rsidRPr="000145BD" w:rsidR="00E04D7D" w:rsidP="00081822" w:rsidRDefault="00E04D7D" w14:paraId="4F85FD89" w14:textId="77777777">
                    <w:pPr>
                      <w:rPr>
                        <w:i/>
                        <w:iCs/>
                        <w:sz w:val="26"/>
                        <w:szCs w:val="26"/>
                        <w:lang w:val="en-GB"/>
                      </w:rPr>
                    </w:pPr>
                    <w:r w:rsidRPr="000145BD">
                      <w:rPr>
                        <w:i/>
                        <w:iCs/>
                        <w:sz w:val="26"/>
                        <w:szCs w:val="26"/>
                        <w:lang w:val="en-GB"/>
                      </w:rPr>
                      <w:t>Courtesy translation</w:t>
                    </w:r>
                  </w:p>
                </w:txbxContent>
              </v:textbox>
              <w10:wrap type="square"/>
            </v:shape>
          </w:pict>
        </mc:Fallback>
      </mc:AlternateContent>
    </w:r>
    <w:r>
      <w:rPr>
        <w:rFonts w:ascii="Times New Roman" w:hAnsi="Times New Roman" w:cs="Times New Roman"/>
        <w:b/>
        <w:bCs/>
        <w:noProof/>
        <w:spacing w:val="10"/>
        <w:sz w:val="24"/>
        <w:szCs w:val="24"/>
        <w:lang w:val="cs-CZ" w:eastAsia="cs-CZ"/>
      </w:rPr>
      <w:t xml:space="preserve"> SENATE OF THE PARLIAMENT OF THE CZECH REPUBLIC</w:t>
    </w:r>
    <w:r w:rsidRPr="008E0097">
      <w:rPr>
        <w:rFonts w:ascii="Times New Roman" w:hAnsi="Times New Roman" w:cs="Times New Roman"/>
        <w:b/>
        <w:bCs/>
        <w:noProof/>
        <w:spacing w:val="10"/>
        <w:sz w:val="24"/>
        <w:szCs w:val="24"/>
        <w:lang w:val="cs-CZ" w:eastAsia="cs-CZ"/>
      </w:rPr>
      <w:t xml:space="preserve"> </w:t>
    </w:r>
    <w:r w:rsidRPr="008E0097">
      <w:rPr>
        <w:rFonts w:ascii="Times New Roman" w:hAnsi="Times New Roman" w:cs="Times New Roman"/>
        <w:b/>
        <w:bCs/>
        <w:noProof/>
        <w:spacing w:val="10"/>
        <w:sz w:val="24"/>
        <w:szCs w:val="24"/>
        <w:lang w:val="cs-CZ" w:eastAsia="cs-CZ"/>
      </w:rPr>
      <w:drawing>
        <wp:anchor distT="0" distB="0" distL="114300" distR="114300" simplePos="0" relativeHeight="251656192" behindDoc="0" locked="0" layoutInCell="1" allowOverlap="1" wp14:editId="170E263D" wp14:anchorId="7E6C2D2D">
          <wp:simplePos x="0" y="0"/>
          <wp:positionH relativeFrom="margin">
            <wp:align>center</wp:align>
          </wp:positionH>
          <wp:positionV relativeFrom="paragraph">
            <wp:posOffset>-1242060</wp:posOffset>
          </wp:positionV>
          <wp:extent cx="879521" cy="1069340"/>
          <wp:effectExtent l="0" t="0" r="0" b="0"/>
          <wp:wrapNone/>
          <wp:docPr id="7"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2"/>
                  <pic:cNvPicPr>
                    <a:picLocks noChangeAspect="1" noChangeArrowheads="1"/>
                  </pic:cNvPicPr>
                </pic:nvPicPr>
                <pic:blipFill>
                  <a:blip r:embed="R8f09e47b0ab74c17">
                    <a:extLst>
                      <a:ext uri="{28A0092B-C50C-407E-A947-70E740481C1C}">
                        <a14:useLocalDpi xmlns:a14="http://schemas.microsoft.com/office/drawing/2010/main" val="0"/>
                      </a:ext>
                    </a:extLst>
                  </a:blip>
                  <a:stretch>
                    <a:fillRect/>
                  </a:stretch>
                </pic:blipFill>
                <pic:spPr bwMode="auto">
                  <a:xfrm>
                    <a:off x="0" y="0"/>
                    <a:ext cx="879521" cy="10693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4D7D" w:rsidRDefault="00E04D7D" w14:paraId="5B2B00E7" w14:textId="77777777">
    <w:pPr>
      <w:pStyle w:val="Header"/>
    </w:pPr>
  </w:p>
</w:hdr>
</file>

<file path=word/header18.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0097" w:rsidR="00E04D7D" w:rsidP="00C60A41" w:rsidRDefault="00E04D7D" w14:paraId="5E8C9457" w14:textId="77777777">
    <w:pPr>
      <w:pStyle w:val="Header"/>
      <w:jc w:val="center"/>
      <w:rPr>
        <w:rFonts w:ascii="Times New Roman" w:hAnsi="Times New Roman" w:cs="Times New Roman"/>
        <w:b/>
        <w:bCs/>
        <w:spacing w:val="10"/>
        <w:sz w:val="24"/>
        <w:szCs w:val="24"/>
      </w:rPr>
    </w:pPr>
    <w:r w:rsidRPr="00081822">
      <w:rPr>
        <w:rFonts w:ascii="Times New Roman" w:hAnsi="Times New Roman" w:eastAsia="Times New Roman" w:cs="Times New Roman"/>
        <w:bCs/>
        <w:noProof/>
        <w:sz w:val="24"/>
        <w:szCs w:val="24"/>
        <w:lang w:val="en-GB"/>
      </w:rPr>
      <mc:AlternateContent>
        <mc:Choice Requires="wps">
          <w:drawing>
            <wp:anchor distT="45720" distB="45720" distL="114300" distR="114300" simplePos="0" relativeHeight="251659264" behindDoc="0" locked="0" layoutInCell="1" allowOverlap="1" wp14:editId="18671606" wp14:anchorId="14DDB4A0">
              <wp:simplePos x="0" y="0"/>
              <wp:positionH relativeFrom="column">
                <wp:posOffset>-178435</wp:posOffset>
              </wp:positionH>
              <wp:positionV relativeFrom="paragraph">
                <wp:posOffset>-1259205</wp:posOffset>
              </wp:positionV>
              <wp:extent cx="2160016" cy="1897253"/>
              <wp:effectExtent l="0" t="0" r="15240" b="10160"/>
              <wp:wrapSquare wrapText="bothSides"/>
              <wp:docPr id="8"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16" cy="1897253"/>
                      </a:xfrm>
                      <a:prstGeom prst="rect">
                        <a:avLst/>
                      </a:prstGeom>
                      <a:solidFill>
                        <a:srgbClr val="FFFFFF"/>
                      </a:solidFill>
                      <a:ln w="9525">
                        <a:solidFill>
                          <a:schemeClr val="bg1"/>
                        </a:solidFill>
                        <a:miter lim="800000"/>
                        <a:headEnd/>
                        <a:tailEnd/>
                      </a:ln>
                    </wps:spPr>
                    <wps:txbx>
                      <w:txbxContent>
                        <w:p w:rsidRPr="000145BD" w:rsidR="00E04D7D" w:rsidP="00081822" w:rsidRDefault="00E04D7D" w14:paraId="01499939" w14:textId="77777777">
                          <w:pPr>
                            <w:rPr>
                              <w:i/>
                              <w:iCs/>
                              <w:sz w:val="26"/>
                              <w:szCs w:val="26"/>
                              <w:lang w:val="en-GB"/>
                            </w:rPr>
                          </w:pPr>
                          <w:r w:rsidRPr="000145BD">
                            <w:rPr>
                              <w:i/>
                              <w:iCs/>
                              <w:sz w:val="26"/>
                              <w:szCs w:val="26"/>
                              <w:lang w:val="en-GB"/>
                            </w:rPr>
                            <w:t>Courtesy translation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14DDB4A0">
              <v:stroke joinstyle="miter"/>
              <v:path gradientshapeok="t" o:connecttype="rect"/>
            </v:shapetype>
            <v:shape id="_x0000_s1027" style="position:absolute;left:0;text-align:left;margin-left:-14.05pt;margin-top:-99.15pt;width:170.1pt;height:149.4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">
              <v:textbox style="mso-fit-shape-to-text:t">
                <w:txbxContent>
                  <w:p w:rsidRPr="000145BD" w:rsidR="00E04D7D" w:rsidP="00081822" w:rsidRDefault="00E04D7D" w14:paraId="01499939" w14:textId="77777777">
                    <w:pPr>
                      <w:rPr>
                        <w:i/>
                        <w:iCs/>
                        <w:sz w:val="26"/>
                        <w:szCs w:val="26"/>
                        <w:lang w:val="en-GB"/>
                      </w:rPr>
                    </w:pPr>
                    <w:r w:rsidRPr="000145BD">
                      <w:rPr>
                        <w:i/>
                        <w:iCs/>
                        <w:sz w:val="26"/>
                        <w:szCs w:val="26"/>
                        <w:lang w:val="en-GB"/>
                      </w:rPr>
                      <w:t>Courtesy translation</w:t>
                    </w:r>
                  </w:p>
                </w:txbxContent>
              </v:textbox>
              <w10:wrap type="square"/>
            </v:shape>
          </w:pict>
        </mc:Fallback>
      </mc:AlternateContent>
    </w:r>
    <w:r>
      <w:rPr>
        <w:rFonts w:ascii="Times New Roman" w:hAnsi="Times New Roman" w:cs="Times New Roman"/>
        <w:b/>
        <w:bCs/>
        <w:noProof/>
        <w:spacing w:val="10"/>
        <w:sz w:val="24"/>
        <w:szCs w:val="24"/>
        <w:lang w:val="cs-CZ" w:eastAsia="cs-CZ"/>
      </w:rPr>
      <w:t xml:space="preserve"> SENATE OF THE PARLIAMENT OF THE CZECH REPUBLIC</w:t>
    </w:r>
    <w:r w:rsidRPr="008E0097">
      <w:rPr>
        <w:rFonts w:ascii="Times New Roman" w:hAnsi="Times New Roman" w:cs="Times New Roman"/>
        <w:b/>
        <w:bCs/>
        <w:noProof/>
        <w:spacing w:val="10"/>
        <w:sz w:val="24"/>
        <w:szCs w:val="24"/>
        <w:lang w:val="cs-CZ" w:eastAsia="cs-CZ"/>
      </w:rPr>
      <w:t xml:space="preserve"> </w:t>
    </w:r>
    <w:r w:rsidRPr="008E0097">
      <w:rPr>
        <w:rFonts w:ascii="Times New Roman" w:hAnsi="Times New Roman" w:cs="Times New Roman"/>
        <w:b/>
        <w:bCs/>
        <w:noProof/>
        <w:spacing w:val="10"/>
        <w:sz w:val="24"/>
        <w:szCs w:val="24"/>
        <w:lang w:val="cs-CZ" w:eastAsia="cs-CZ"/>
      </w:rPr>
      <w:drawing>
        <wp:anchor distT="0" distB="0" distL="114300" distR="114300" simplePos="0" relativeHeight="251657216" behindDoc="0" locked="0" layoutInCell="1" allowOverlap="1" wp14:editId="24E07857" wp14:anchorId="45C4AAFD">
          <wp:simplePos x="0" y="0"/>
          <wp:positionH relativeFrom="margin">
            <wp:align>center</wp:align>
          </wp:positionH>
          <wp:positionV relativeFrom="paragraph">
            <wp:posOffset>-1242060</wp:posOffset>
          </wp:positionV>
          <wp:extent cx="879521" cy="1069340"/>
          <wp:effectExtent l="0" t="0" r="0" b="0"/>
          <wp:wrapNone/>
          <wp:docPr id="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2"/>
                  <pic:cNvPicPr>
                    <a:picLocks noChangeAspect="1" noChangeArrowheads="1"/>
                  </pic:cNvPicPr>
                </pic:nvPicPr>
                <pic:blipFill>
                  <a:blip r:embed="R2d11fdebe4f74a0a">
                    <a:extLst>
                      <a:ext uri="{28A0092B-C50C-407E-A947-70E740481C1C}">
                        <a14:useLocalDpi xmlns:a14="http://schemas.microsoft.com/office/drawing/2010/main" val="0"/>
                      </a:ext>
                    </a:extLst>
                  </a:blip>
                  <a:stretch>
                    <a:fillRect/>
                  </a:stretch>
                </pic:blipFill>
                <pic:spPr bwMode="auto">
                  <a:xfrm>
                    <a:off x="0" y="0"/>
                    <a:ext cx="879521" cy="10693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xmlns:w15="http://schemas.microsoft.com/office/word/2012/wordml" w:abstractNumId="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xmlns:w15="http://schemas.microsoft.com/office/word/2012/wordml" w:abstractNumId="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hint="default" w:ascii="Symbol" w:hAnsi="Symbol"/>
      </w:rPr>
    </w:lvl>
  </w:abstractNum>
  <w:abstractNum xmlns:w15="http://schemas.microsoft.com/office/word/2012/wordml" w:abstractNumId="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xmlns:w15="http://schemas.microsoft.com/office/word/2012/wordml" w:abstractNumId="5"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xmlns:w15="http://schemas.microsoft.com/office/word/2012/wordml" w:abstractNumId="6"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xmlns:w15="http://schemas.microsoft.com/office/word/2012/wordml" w:abstractNumId="7" w15:restartNumberingAfterBreak="0">
    <w:nsid w:val="22CA659A"/>
    <w:multiLevelType w:val="singleLevel"/>
    <w:tmpl w:val="7B9C897A"/>
    <w:lvl w:ilvl="0">
      <w:start w:val="1"/>
      <w:numFmt w:val="bullet"/>
      <w:pStyle w:val="Par-dash"/>
      <w:lvlText w:val=""/>
      <w:lvlJc w:val="left"/>
      <w:pPr>
        <w:tabs>
          <w:tab w:val="num" w:pos="567"/>
        </w:tabs>
        <w:ind w:left="567" w:hanging="567"/>
      </w:pPr>
      <w:rPr>
        <w:rFonts w:hint="default" w:ascii="Symbol" w:hAnsi="Symbol"/>
      </w:rPr>
    </w:lvl>
  </w:abstractNum>
  <w:abstractNum xmlns:w15="http://schemas.microsoft.com/office/word/2012/wordml" w:abstractNumId="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xmlns:w15="http://schemas.microsoft.com/office/word/2012/wordml" w:abstractNumId="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xmlns:w15="http://schemas.microsoft.com/office/word/2012/wordml" w:abstractNumId="1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xmlns:w15="http://schemas.microsoft.com/office/word/2012/wordml" w:abstractNumId="11"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xmlns:w15="http://schemas.microsoft.com/office/word/2012/wordml" w:abstractNumId="12"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3"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xmlns:w15="http://schemas.microsoft.com/office/word/2012/wordml" w:abstractNumId="14" w15:restartNumberingAfterBreak="0">
    <w:nsid w:val="FFFFFF89"/>
    <w:multiLevelType w:val="singleLevel"/>
    <w:tmpl w:val="E3F48BA8"/>
    <w:lvl w:ilvl="0">
      <w:start w:val="1"/>
      <w:numFmt w:val="bullet"/>
      <w:pStyle w:val="ListBullet"/>
      <w:lvlText w:val=""/>
      <w:lvlJc w:val="left"/>
      <w:pPr>
        <w:tabs>
          <w:tab w:val="num" w:pos="360"/>
        </w:tabs>
        <w:ind w:left="360" w:hanging="360"/>
      </w:pPr>
      <w:rPr>
        <w:rFonts w:hint="default" w:ascii="Symbol" w:hAnsi="Symbol"/>
      </w:rPr>
    </w:lvl>
  </w:abstractNum>
  <w:abstractNum xmlns:w15="http://schemas.microsoft.com/office/word/2012/wordml" w:abstractNumId="15" w15:restartNumberingAfterBreak="0">
    <w:nsid w:val="FFFFFF83"/>
    <w:multiLevelType w:val="singleLevel"/>
    <w:tmpl w:val="5790A82A"/>
    <w:lvl w:ilvl="0">
      <w:start w:val="1"/>
      <w:numFmt w:val="bullet"/>
      <w:pStyle w:val="ListBullet2"/>
      <w:lvlText w:val=""/>
      <w:lvlJc w:val="left"/>
      <w:pPr>
        <w:tabs>
          <w:tab w:val="num" w:pos="643"/>
        </w:tabs>
        <w:ind w:left="643" w:hanging="360"/>
      </w:pPr>
      <w:rPr>
        <w:rFonts w:hint="default" w:ascii="Symbol" w:hAnsi="Symbol"/>
      </w:rPr>
    </w:lvl>
  </w:abstractNum>
  <w:abstractNum xmlns:w15="http://schemas.microsoft.com/office/word/2012/wordml" w:abstractNumId="16" w15:restartNumberingAfterBreak="0">
    <w:nsid w:val="FFFFFF82"/>
    <w:multiLevelType w:val="singleLevel"/>
    <w:tmpl w:val="F6B8A382"/>
    <w:lvl w:ilvl="0">
      <w:start w:val="1"/>
      <w:numFmt w:val="bullet"/>
      <w:pStyle w:val="ListBullet3"/>
      <w:lvlText w:val=""/>
      <w:lvlJc w:val="left"/>
      <w:pPr>
        <w:tabs>
          <w:tab w:val="num" w:pos="926"/>
        </w:tabs>
        <w:ind w:left="926" w:hanging="360"/>
      </w:pPr>
      <w:rPr>
        <w:rFonts w:hint="default" w:ascii="Symbol" w:hAnsi="Symbol"/>
      </w:rPr>
    </w:lvl>
  </w:abstractNum>
  <w:abstractNum xmlns:w15="http://schemas.microsoft.com/office/word/2012/wordml" w:abstractNumId="17" w15:restartNumberingAfterBreak="0">
    <w:nsid w:val="FFFFFF81"/>
    <w:multiLevelType w:val="singleLevel"/>
    <w:tmpl w:val="27DEF576"/>
    <w:lvl w:ilvl="0">
      <w:start w:val="1"/>
      <w:numFmt w:val="bullet"/>
      <w:pStyle w:val="ListBullet4"/>
      <w:lvlText w:val=""/>
      <w:lvlJc w:val="left"/>
      <w:pPr>
        <w:tabs>
          <w:tab w:val="num" w:pos="1209"/>
        </w:tabs>
        <w:ind w:left="1209" w:hanging="360"/>
      </w:pPr>
      <w:rPr>
        <w:rFonts w:hint="default" w:ascii="Symbol" w:hAnsi="Symbol"/>
      </w:rPr>
    </w:lvl>
  </w:abstractNum>
  <w:abstractNum xmlns:w15="http://schemas.microsoft.com/office/word/2012/wordml" w:abstractNumId="18" w15:restartNumberingAfterBreak="0">
    <w:nsid w:val="FFFFFF80"/>
    <w:multiLevelType w:val="singleLevel"/>
    <w:tmpl w:val="5CDCBF14"/>
    <w:lvl w:ilvl="0">
      <w:start w:val="1"/>
      <w:numFmt w:val="bullet"/>
      <w:pStyle w:val="ListBullet5"/>
      <w:lvlText w:val=""/>
      <w:lvlJc w:val="left"/>
      <w:pPr>
        <w:tabs>
          <w:tab w:val="num" w:pos="1492"/>
        </w:tabs>
        <w:ind w:left="1492" w:hanging="360"/>
      </w:pPr>
      <w:rPr>
        <w:rFonts w:hint="default" w:ascii="Symbol" w:hAnsi="Symbol"/>
      </w:rPr>
    </w:lvl>
  </w:abstractNum>
  <w:abstractNum xmlns:w15="http://schemas.microsoft.com/office/word/2012/wordml" w:abstractNumId="19" w15:restartNumberingAfterBreak="0">
    <w:nsid w:val="FFFFFF88"/>
    <w:multiLevelType w:val="singleLevel"/>
    <w:tmpl w:val="11CAF416"/>
    <w:lvl w:ilvl="0">
      <w:start w:val="1"/>
      <w:numFmt w:val="decimal"/>
      <w:pStyle w:val="ListNumber"/>
      <w:lvlText w:val="%1."/>
      <w:lvlJc w:val="left"/>
      <w:pPr>
        <w:tabs>
          <w:tab w:val="num" w:pos="360"/>
        </w:tabs>
        <w:ind w:left="360" w:hanging="360"/>
      </w:pPr>
    </w:lvl>
  </w:abstractNum>
  <w:abstractNum xmlns:w15="http://schemas.microsoft.com/office/word/2012/wordml" w:abstractNumId="20" w15:restartNumberingAfterBreak="0">
    <w:nsid w:val="FFFFFF7F"/>
    <w:multiLevelType w:val="singleLevel"/>
    <w:tmpl w:val="A23456D4"/>
    <w:lvl w:ilvl="0">
      <w:start w:val="1"/>
      <w:numFmt w:val="decimal"/>
      <w:pStyle w:val="ListNumber2"/>
      <w:lvlText w:val="%1."/>
      <w:lvlJc w:val="left"/>
      <w:pPr>
        <w:tabs>
          <w:tab w:val="num" w:pos="643"/>
        </w:tabs>
        <w:ind w:left="643" w:hanging="360"/>
      </w:pPr>
    </w:lvl>
  </w:abstractNum>
  <w:abstractNum xmlns:w15="http://schemas.microsoft.com/office/word/2012/wordml" w:abstractNumId="21" w15:restartNumberingAfterBreak="0">
    <w:nsid w:val="FFFFFF7E"/>
    <w:multiLevelType w:val="singleLevel"/>
    <w:tmpl w:val="62944516"/>
    <w:lvl w:ilvl="0">
      <w:start w:val="1"/>
      <w:numFmt w:val="decimal"/>
      <w:pStyle w:val="ListNumber3"/>
      <w:lvlText w:val="%1."/>
      <w:lvlJc w:val="left"/>
      <w:pPr>
        <w:tabs>
          <w:tab w:val="num" w:pos="926"/>
        </w:tabs>
        <w:ind w:left="926" w:hanging="360"/>
      </w:pPr>
    </w:lvl>
  </w:abstractNum>
  <w:abstractNum xmlns:w15="http://schemas.microsoft.com/office/word/2012/wordml" w:abstractNumId="22" w15:restartNumberingAfterBreak="0">
    <w:nsid w:val="FFFFFF7D"/>
    <w:multiLevelType w:val="singleLevel"/>
    <w:tmpl w:val="CED2C548"/>
    <w:lvl w:ilvl="0">
      <w:start w:val="1"/>
      <w:numFmt w:val="decimal"/>
      <w:pStyle w:val="ListNumber4"/>
      <w:lvlText w:val="%1."/>
      <w:lvlJc w:val="left"/>
      <w:pPr>
        <w:tabs>
          <w:tab w:val="num" w:pos="1209"/>
        </w:tabs>
        <w:ind w:left="1209" w:hanging="360"/>
      </w:pPr>
    </w:lvl>
  </w:abstractNum>
  <w:abstractNum xmlns:w15="http://schemas.microsoft.com/office/word/2012/wordml" w:abstractNumId="23" w15:restartNumberingAfterBreak="0">
    <w:nsid w:val="FFFFFF7C"/>
    <w:multiLevelType w:val="singleLevel"/>
    <w:tmpl w:val="F482DC92"/>
    <w:lvl w:ilvl="0">
      <w:start w:val="1"/>
      <w:numFmt w:val="decimal"/>
      <w:pStyle w:val="ListNumber5"/>
      <w:lvlText w:val="%1."/>
      <w:lvlJc w:val="left"/>
      <w:pPr>
        <w:tabs>
          <w:tab w:val="num" w:pos="1492"/>
        </w:tabs>
        <w:ind w:left="1492" w:hanging="360"/>
      </w:pPr>
    </w:lvl>
  </w:abstractNum>
  <w:abstractNum xmlns:p16="http://schemas.microsoft.com/office/word/2012/wordml" w:abstractNumId="24" p16:restartNumberingAfterBreak="0">
    <w:nsid w:val="37D11409"/>
    <w:multiLevelType w:val="hybridMultilevel"/>
    <w:tmpl w:val="9A2AC370"/>
    <w:lvl w:ilvl="0" w:tplc="C832B740">
      <w:start w:val="1"/>
      <w:numFmt w:val="decimal"/>
      <w:lvlText w:val="%1."/>
      <w:lvlJc w:val="left"/>
      <w:pPr>
        <w:ind w:left="720" w:hanging="360"/>
      </w:pPr>
    </w:lvl>
    <w:lvl w:ilvl="1" w:tplc="BC8E4128">
      <w:start w:val="1"/>
      <w:numFmt w:val="lowerLetter"/>
      <w:lvlText w:val="%2."/>
      <w:lvlJc w:val="left"/>
      <w:pPr>
        <w:ind w:left="1440" w:hanging="360"/>
      </w:pPr>
    </w:lvl>
    <w:lvl w:ilvl="2" w:tplc="FF589BE8">
      <w:start w:val="1"/>
      <w:numFmt w:val="lowerRoman"/>
      <w:lvlText w:val="%3."/>
      <w:lvlJc w:val="right"/>
      <w:pPr>
        <w:ind w:left="2160" w:hanging="180"/>
      </w:pPr>
    </w:lvl>
    <w:lvl w:ilvl="3" w:tplc="B3B6DA9C">
      <w:start w:val="1"/>
      <w:numFmt w:val="decimal"/>
      <w:lvlText w:val="%4."/>
      <w:lvlJc w:val="left"/>
      <w:pPr>
        <w:ind w:left="2880" w:hanging="360"/>
      </w:pPr>
    </w:lvl>
    <w:lvl w:ilvl="4" w:tplc="3064C2E6">
      <w:start w:val="1"/>
      <w:numFmt w:val="lowerLetter"/>
      <w:lvlText w:val="%5."/>
      <w:lvlJc w:val="left"/>
      <w:pPr>
        <w:ind w:left="3600" w:hanging="360"/>
      </w:pPr>
    </w:lvl>
    <w:lvl w:ilvl="5" w:tplc="88129A16">
      <w:start w:val="1"/>
      <w:numFmt w:val="lowerRoman"/>
      <w:lvlText w:val="%6."/>
      <w:lvlJc w:val="right"/>
      <w:pPr>
        <w:ind w:left="4320" w:hanging="180"/>
      </w:pPr>
    </w:lvl>
    <w:lvl w:ilvl="6" w:tplc="B3904C64">
      <w:start w:val="1"/>
      <w:numFmt w:val="decimal"/>
      <w:lvlText w:val="%7."/>
      <w:lvlJc w:val="left"/>
      <w:pPr>
        <w:ind w:left="5040" w:hanging="360"/>
      </w:pPr>
    </w:lvl>
    <w:lvl w:ilvl="7" w:tplc="1A08EFB4">
      <w:start w:val="1"/>
      <w:numFmt w:val="lowerLetter"/>
      <w:lvlText w:val="%8."/>
      <w:lvlJc w:val="left"/>
      <w:pPr>
        <w:ind w:left="5760" w:hanging="360"/>
      </w:pPr>
    </w:lvl>
    <w:lvl w:ilvl="8" w:tplc="7A9888D0">
      <w:start w:val="1"/>
      <w:numFmt w:val="lowerRoman"/>
      <w:lvlText w:val="%9."/>
      <w:lvlJc w:val="right"/>
      <w:pPr>
        <w:ind w:left="6480" w:hanging="180"/>
      </w:pPr>
    </w:lvl>
  </w:abstractNum>
  <w:abstractNum xmlns:p16="http://schemas.microsoft.com/office/word/2012/wordml" w:abstractNumId="25" p16:restartNumberingAfterBreak="0">
    <w:nsid w:val="0A8835DE"/>
    <w:multiLevelType w:val="hybridMultilevel"/>
    <w:tmpl w:val="40128836"/>
    <w:lvl w:ilvl="0" w:tplc="8D3A93AE">
      <w:start w:val="1"/>
      <w:numFmt w:val="decimal"/>
      <w:lvlText w:val="%1."/>
      <w:lvlJc w:val="left"/>
      <w:pPr>
        <w:ind w:left="720" w:hanging="360"/>
      </w:pPr>
      <w:rPr>
        <w:rFonts w:hint="default"/>
        <w:b/>
        <w:bCs/>
      </w:rPr>
    </w:lvl>
    <w:lvl w:ilvl="1" w:tplc="E214BAF6" w:tentative="1">
      <w:start w:val="1"/>
      <w:numFmt w:val="lowerLetter"/>
      <w:lvlText w:val="%2."/>
      <w:lvlJc w:val="left"/>
      <w:pPr>
        <w:ind w:left="1440" w:hanging="360"/>
      </w:pPr>
    </w:lvl>
    <w:lvl w:ilvl="2" w:tplc="F0707CF8" w:tentative="1">
      <w:start w:val="1"/>
      <w:numFmt w:val="lowerRoman"/>
      <w:lvlText w:val="%3."/>
      <w:lvlJc w:val="right"/>
      <w:pPr>
        <w:ind w:left="2160" w:hanging="180"/>
      </w:pPr>
    </w:lvl>
    <w:lvl w:ilvl="3" w:tplc="C87CC99E" w:tentative="1">
      <w:start w:val="1"/>
      <w:numFmt w:val="decimal"/>
      <w:lvlText w:val="%4."/>
      <w:lvlJc w:val="left"/>
      <w:pPr>
        <w:ind w:left="2880" w:hanging="360"/>
      </w:pPr>
    </w:lvl>
    <w:lvl w:ilvl="4" w:tplc="3410B74A" w:tentative="1">
      <w:start w:val="1"/>
      <w:numFmt w:val="lowerLetter"/>
      <w:lvlText w:val="%5."/>
      <w:lvlJc w:val="left"/>
      <w:pPr>
        <w:ind w:left="3600" w:hanging="360"/>
      </w:pPr>
    </w:lvl>
    <w:lvl w:ilvl="5" w:tplc="04A0B8DA" w:tentative="1">
      <w:start w:val="1"/>
      <w:numFmt w:val="lowerRoman"/>
      <w:lvlText w:val="%6."/>
      <w:lvlJc w:val="right"/>
      <w:pPr>
        <w:ind w:left="4320" w:hanging="180"/>
      </w:pPr>
    </w:lvl>
    <w:lvl w:ilvl="6" w:tplc="03F42526" w:tentative="1">
      <w:start w:val="1"/>
      <w:numFmt w:val="decimal"/>
      <w:lvlText w:val="%7."/>
      <w:lvlJc w:val="left"/>
      <w:pPr>
        <w:ind w:left="5040" w:hanging="360"/>
      </w:pPr>
    </w:lvl>
    <w:lvl w:ilvl="7" w:tplc="6AF22ACC" w:tentative="1">
      <w:start w:val="1"/>
      <w:numFmt w:val="lowerLetter"/>
      <w:lvlText w:val="%8."/>
      <w:lvlJc w:val="left"/>
      <w:pPr>
        <w:ind w:left="5760" w:hanging="360"/>
      </w:pPr>
    </w:lvl>
    <w:lvl w:ilvl="8" w:tplc="53404792" w:tentative="1">
      <w:start w:val="1"/>
      <w:numFmt w:val="lowerRoman"/>
      <w:lvlText w:val="%9."/>
      <w:lvlJc w:val="right"/>
      <w:pPr>
        <w:ind w:left="6480" w:hanging="18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w16cid="http://schemas.microsoft.com/office/word/2016/wordml/cid" w:numId="21">
    <w:abstractNumId w:val="20"/>
  </w:num>
  <w:num xmlns:w16cid="http://schemas.microsoft.com/office/word/2016/wordml/cid" w:numId="22">
    <w:abstractNumId w:val="21"/>
  </w:num>
  <w:num xmlns:w16cid="http://schemas.microsoft.com/office/word/2016/wordml/cid" w:numId="23">
    <w:abstractNumId w:val="22"/>
  </w:num>
  <w:num xmlns:w16cid="http://schemas.microsoft.com/office/word/2016/wordml/cid" w:numId="24">
    <w:abstractNumId w:val="23"/>
  </w:num>
  <w:num xmlns:p16="http://schemas.microsoft.com/office/word/2016/wordml/cid" w:numId="25">
    <w:abstractNumId w:val="24"/>
  </w:num>
  <w:num xmlns:p16="http://schemas.microsoft.com/office/word/2016/wordml/cid"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hideSpellingErrors/>
  <w:hideGrammaticalErrors/>
  <w:activeWritingStyle w:lang="en-US" w:vendorID="8" w:dllVersion="513" w:checkStyle="1" w:appName="MSWord"/>
  <w:activeWritingStyle w:lang="en-GB" w:vendorID="8" w:dllVersion="513" w:checkStyle="1" w:appName="MSWord"/>
  <w:activeWritingStyle w:lang="fr-FR" w:vendorID="9" w:dllVersion="512" w:checkStyle="1"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0"/>
    <w:endnote w:id="1"/>
  </w:endnotePr>
  <w:docVars>
    <w:docVar w:name="CopyNum" w:val="0"/>
    <w:docVar w:name="DW_DocType" w:val=""/>
    <w:docVar w:name="EPKit_DocumentHasBeenSaved" w:val="true"/>
    <w:docVar w:name="DW_ProcessingType" w:val=""/>
    <w:docVar w:name="Council" w:val="true"/>
    <w:docVar w:name="DocuWriteMetaData" w:val="&lt;metadataset docuwriteversion=&quot;4.15.1&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10-29&lt;/text&gt;&#13;&#10;  &lt;/metadata&gt;&#13;&#10;  &lt;metadata key=&quot;md_Prefix&quot;&gt;&#13;&#10;    &lt;text&gt;&lt;/text&gt;&#13;&#10;  &lt;/metadata&gt;&#13;&#10;  &lt;metadata key=&quot;md_DocumentNumber&quot;&gt;&#13;&#10;    &lt;text&gt;15071&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ENFOPOL 408&lt;/text&gt;&#13;&#10;      &lt;text&gt;CRIMORG 223&lt;/text&gt;&#13;&#10;      &lt;text&gt;SIRIS 26&lt;/text&gt;&#13;&#10;      &lt;text&gt;COPEN 410&lt;/text&gt;&#13;&#10;      &lt;text&gt;IXIM 246&lt;/text&gt;&#13;&#10;      &lt;text&gt;MIGR 331&lt;/text&gt;&#13;&#10;      &lt;text&gt;SCHENGEN 33&lt;/text&gt;&#13;&#10;      &lt;text&gt;FRONT 223&lt;/text&gt;&#13;&#10;      &lt;text&gt;CADREFIN 441&lt;/text&gt;&#13;&#10;      &lt;text&gt;HYBRID 126&lt;/text&gt;&#13;&#10;      &lt;text&gt;CT 127&lt;/text&gt;&#13;&#10;      &lt;text&gt;CSC 694&lt;/text&gt;&#13;&#10;      &lt;text&gt;CODEC 2007&lt;/text&gt;&#13;&#10;      &lt;text&gt;IA 280&lt;/text&gt;&#13;&#10;      &lt;text&gt;JAI 1351&lt;/text&gt;&#13;&#10;      &lt;text&gt;PARLNAT 193&lt;/text&gt;&#13;&#10;      &lt;text&gt;INST 390&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6/0165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Czech Senate&quot;&gt;&amp;lt;FlowDocument xmlns=&quot;http://schemas.microsoft.com/winfx/2006/xaml/presentation&quot;&amp;gt;&amp;lt;Paragraph&amp;gt;Czech Senate&amp;lt;/Paragraph&amp;gt;&amp;lt;/FlowDocument&amp;gt;&lt;/xaml&gt;&#13;&#10;    &lt;/basicdatatype&gt;&#13;&#10;  &lt;/metadata&gt;&#13;&#10;  &lt;metadata key=&quot;md_Recipient&quot;&gt;&#13;&#10;    &lt;basicdatatype&gt;&#13;&#10;      &lt;xaml text=&quot;The President of the Council of the European Union &quot;&gt;&amp;lt;FlowDocument xmlns=&quot;http://schemas.microsoft.com/winfx/2006/xaml/presentation&quot;&amp;gt;&amp;lt;Paragraph&amp;gt;The President of the Council of the European Union &amp;lt;/Paragraph&amp;gt;&amp;lt;/FlowDocument&amp;gt;&lt;/xaml&gt;&#13;&#10;    &lt;/basicdatatype&gt;&#13;&#10;  &lt;/metadata&gt;&#13;&#10;  &lt;metadata key=&quot;md_DateOfReceipt&quot;&gt;&#13;&#10;    &lt;text&gt;2026-10-22&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the European Union Agency for Law Enforcement Cooperation (Europol), amending Regulation (EU) 2018/1726 and Regulation (EU) 2024/982, and repealing Regulation (EU) 2016/794 - [11158/26, ADDs 1-5 - COM(2026) 580] - Opinion on the application of the Principles of Subsidiarity and Proportionality&quot;&gt;&amp;lt;FlowDocument xmlns=&quot;http://schemas.microsoft.com/winfx/2006/xaml/presentation&quot;&amp;gt;&amp;lt;Paragraph&amp;gt;Proposal for a REGULATION OF THE EUROPEAN PARLIAMENT AND OF THE COUNCIL on the European Union Agency for Law Enforcement Cooperation (Europol), amending Regulation (EU) 2018/1726 and Regulation (EU) 2024/982, and repealing Regulation (EU) 2016/794 - [11158/26, ADDs 1-5 - COM(2026) 580]&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JAI.1&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934504"/>
    <w:rsid w:val="0000478D"/>
    <w:rsid w:val="00006E67"/>
    <w:rsid w:val="00012922"/>
    <w:rsid w:val="000145F4"/>
    <w:rsid w:val="00020A27"/>
    <w:rsid w:val="00023E23"/>
    <w:rsid w:val="00026241"/>
    <w:rsid w:val="000449B4"/>
    <w:rsid w:val="00044E3D"/>
    <w:rsid w:val="00050351"/>
    <w:rsid w:val="0005086A"/>
    <w:rsid w:val="00052F4B"/>
    <w:rsid w:val="00054628"/>
    <w:rsid w:val="00054C4B"/>
    <w:rsid w:val="00066AFA"/>
    <w:rsid w:val="00067F31"/>
    <w:rsid w:val="000704DE"/>
    <w:rsid w:val="00070815"/>
    <w:rsid w:val="00073AB8"/>
    <w:rsid w:val="00074AC7"/>
    <w:rsid w:val="00075910"/>
    <w:rsid w:val="00083FBC"/>
    <w:rsid w:val="00085B76"/>
    <w:rsid w:val="000867FF"/>
    <w:rsid w:val="000924BD"/>
    <w:rsid w:val="00093255"/>
    <w:rsid w:val="0009569C"/>
    <w:rsid w:val="000A3826"/>
    <w:rsid w:val="000A6A38"/>
    <w:rsid w:val="000B3BF7"/>
    <w:rsid w:val="000C391D"/>
    <w:rsid w:val="000D0EAF"/>
    <w:rsid w:val="000D2B33"/>
    <w:rsid w:val="000E1C75"/>
    <w:rsid w:val="000F3BE7"/>
    <w:rsid w:val="000F51D1"/>
    <w:rsid w:val="00116E9A"/>
    <w:rsid w:val="00117682"/>
    <w:rsid w:val="0012121B"/>
    <w:rsid w:val="0012665C"/>
    <w:rsid w:val="0014406C"/>
    <w:rsid w:val="001466A9"/>
    <w:rsid w:val="00152198"/>
    <w:rsid w:val="0015459A"/>
    <w:rsid w:val="001556A6"/>
    <w:rsid w:val="00164E11"/>
    <w:rsid w:val="00166269"/>
    <w:rsid w:val="00167E65"/>
    <w:rsid w:val="00171F08"/>
    <w:rsid w:val="0017477F"/>
    <w:rsid w:val="00174E40"/>
    <w:rsid w:val="00181BED"/>
    <w:rsid w:val="00192CB6"/>
    <w:rsid w:val="001A5B8F"/>
    <w:rsid w:val="001B42A6"/>
    <w:rsid w:val="001C4398"/>
    <w:rsid w:val="001D60D8"/>
    <w:rsid w:val="001D7717"/>
    <w:rsid w:val="001E132A"/>
    <w:rsid w:val="001E4A31"/>
    <w:rsid w:val="001E5C50"/>
    <w:rsid w:val="001F2B70"/>
    <w:rsid w:val="001F59C5"/>
    <w:rsid w:val="001F7964"/>
    <w:rsid w:val="002003C6"/>
    <w:rsid w:val="0020127F"/>
    <w:rsid w:val="00204F63"/>
    <w:rsid w:val="00220AE0"/>
    <w:rsid w:val="0022170F"/>
    <w:rsid w:val="0022704F"/>
    <w:rsid w:val="00230BCF"/>
    <w:rsid w:val="00231CAC"/>
    <w:rsid w:val="0023209D"/>
    <w:rsid w:val="002342C6"/>
    <w:rsid w:val="00234D95"/>
    <w:rsid w:val="00237E89"/>
    <w:rsid w:val="0024283F"/>
    <w:rsid w:val="0024757C"/>
    <w:rsid w:val="00253EE6"/>
    <w:rsid w:val="0025703C"/>
    <w:rsid w:val="002610A5"/>
    <w:rsid w:val="0026555D"/>
    <w:rsid w:val="00273D62"/>
    <w:rsid w:val="002842B9"/>
    <w:rsid w:val="00293502"/>
    <w:rsid w:val="00296074"/>
    <w:rsid w:val="00296475"/>
    <w:rsid w:val="002A000E"/>
    <w:rsid w:val="002A3CAE"/>
    <w:rsid w:val="002B28C5"/>
    <w:rsid w:val="002B57B9"/>
    <w:rsid w:val="002C2564"/>
    <w:rsid w:val="002C7249"/>
    <w:rsid w:val="002D0849"/>
    <w:rsid w:val="002D1EFE"/>
    <w:rsid w:val="002D3165"/>
    <w:rsid w:val="002D5B64"/>
    <w:rsid w:val="002D5CBC"/>
    <w:rsid w:val="002E211F"/>
    <w:rsid w:val="002E46F1"/>
    <w:rsid w:val="002F1116"/>
    <w:rsid w:val="002F4DA9"/>
    <w:rsid w:val="0030160B"/>
    <w:rsid w:val="00301D07"/>
    <w:rsid w:val="00304636"/>
    <w:rsid w:val="00304A8B"/>
    <w:rsid w:val="00304DEB"/>
    <w:rsid w:val="003141D3"/>
    <w:rsid w:val="00322938"/>
    <w:rsid w:val="00323DF1"/>
    <w:rsid w:val="00327887"/>
    <w:rsid w:val="003317EC"/>
    <w:rsid w:val="00335A55"/>
    <w:rsid w:val="00361FE0"/>
    <w:rsid w:val="00363B66"/>
    <w:rsid w:val="00365A1E"/>
    <w:rsid w:val="00376FF1"/>
    <w:rsid w:val="003812B9"/>
    <w:rsid w:val="0039090B"/>
    <w:rsid w:val="00392704"/>
    <w:rsid w:val="00397FE6"/>
    <w:rsid w:val="003B4BBB"/>
    <w:rsid w:val="003C0D6C"/>
    <w:rsid w:val="003C2D77"/>
    <w:rsid w:val="003C6CD1"/>
    <w:rsid w:val="003D12D6"/>
    <w:rsid w:val="003D5361"/>
    <w:rsid w:val="003D6CA8"/>
    <w:rsid w:val="003F010B"/>
    <w:rsid w:val="003F2D8F"/>
    <w:rsid w:val="003F7522"/>
    <w:rsid w:val="00410588"/>
    <w:rsid w:val="00420C97"/>
    <w:rsid w:val="0042363C"/>
    <w:rsid w:val="00427649"/>
    <w:rsid w:val="0043053B"/>
    <w:rsid w:val="00432538"/>
    <w:rsid w:val="00437A9B"/>
    <w:rsid w:val="00445F2C"/>
    <w:rsid w:val="00446C1B"/>
    <w:rsid w:val="00446EA1"/>
    <w:rsid w:val="00455F19"/>
    <w:rsid w:val="004617F3"/>
    <w:rsid w:val="00462CBB"/>
    <w:rsid w:val="0046380F"/>
    <w:rsid w:val="004650CC"/>
    <w:rsid w:val="00465B83"/>
    <w:rsid w:val="00467FCE"/>
    <w:rsid w:val="00482363"/>
    <w:rsid w:val="00486A76"/>
    <w:rsid w:val="0048713A"/>
    <w:rsid w:val="00490932"/>
    <w:rsid w:val="00491ACF"/>
    <w:rsid w:val="00495BDA"/>
    <w:rsid w:val="004963B8"/>
    <w:rsid w:val="004A3A17"/>
    <w:rsid w:val="004D202F"/>
    <w:rsid w:val="004D3F10"/>
    <w:rsid w:val="004D75BD"/>
    <w:rsid w:val="004E09B5"/>
    <w:rsid w:val="004E30A8"/>
    <w:rsid w:val="004E63CA"/>
    <w:rsid w:val="004F1F3A"/>
    <w:rsid w:val="004F278F"/>
    <w:rsid w:val="005115B2"/>
    <w:rsid w:val="005125B1"/>
    <w:rsid w:val="00512AC5"/>
    <w:rsid w:val="005131F8"/>
    <w:rsid w:val="005176C6"/>
    <w:rsid w:val="00517AFA"/>
    <w:rsid w:val="00522EBC"/>
    <w:rsid w:val="0053148A"/>
    <w:rsid w:val="00532413"/>
    <w:rsid w:val="005356D3"/>
    <w:rsid w:val="00540781"/>
    <w:rsid w:val="00544591"/>
    <w:rsid w:val="00573235"/>
    <w:rsid w:val="00573A4C"/>
    <w:rsid w:val="00573D85"/>
    <w:rsid w:val="00573FA1"/>
    <w:rsid w:val="00583DBC"/>
    <w:rsid w:val="005855B9"/>
    <w:rsid w:val="0058695F"/>
    <w:rsid w:val="00591446"/>
    <w:rsid w:val="0059199B"/>
    <w:rsid w:val="0059278A"/>
    <w:rsid w:val="005A1E90"/>
    <w:rsid w:val="005B3F3E"/>
    <w:rsid w:val="005C1DE3"/>
    <w:rsid w:val="005C4E08"/>
    <w:rsid w:val="005D11D1"/>
    <w:rsid w:val="005D2548"/>
    <w:rsid w:val="005D300A"/>
    <w:rsid w:val="005D3C88"/>
    <w:rsid w:val="005E4761"/>
    <w:rsid w:val="005E53B2"/>
    <w:rsid w:val="005E6C65"/>
    <w:rsid w:val="005F45C3"/>
    <w:rsid w:val="005F5A6B"/>
    <w:rsid w:val="005F793E"/>
    <w:rsid w:val="00604699"/>
    <w:rsid w:val="00615C14"/>
    <w:rsid w:val="006164E1"/>
    <w:rsid w:val="00624C6D"/>
    <w:rsid w:val="00627F6F"/>
    <w:rsid w:val="00633694"/>
    <w:rsid w:val="00647AE7"/>
    <w:rsid w:val="00650342"/>
    <w:rsid w:val="006532F7"/>
    <w:rsid w:val="006609FB"/>
    <w:rsid w:val="00663FD8"/>
    <w:rsid w:val="00666F07"/>
    <w:rsid w:val="006720F9"/>
    <w:rsid w:val="00681EB1"/>
    <w:rsid w:val="0069311C"/>
    <w:rsid w:val="006937B9"/>
    <w:rsid w:val="006939E8"/>
    <w:rsid w:val="006946A4"/>
    <w:rsid w:val="006A0D97"/>
    <w:rsid w:val="006A4648"/>
    <w:rsid w:val="006A6FC6"/>
    <w:rsid w:val="006B3FE1"/>
    <w:rsid w:val="006C4285"/>
    <w:rsid w:val="006C5D93"/>
    <w:rsid w:val="006C6C26"/>
    <w:rsid w:val="006D0C36"/>
    <w:rsid w:val="006D11B8"/>
    <w:rsid w:val="006D22B5"/>
    <w:rsid w:val="006D2C19"/>
    <w:rsid w:val="006D5621"/>
    <w:rsid w:val="006E0380"/>
    <w:rsid w:val="006E5355"/>
    <w:rsid w:val="006F22F6"/>
    <w:rsid w:val="006F3E3F"/>
    <w:rsid w:val="00703731"/>
    <w:rsid w:val="007047C6"/>
    <w:rsid w:val="00717706"/>
    <w:rsid w:val="00723BD1"/>
    <w:rsid w:val="00723CB0"/>
    <w:rsid w:val="007244E3"/>
    <w:rsid w:val="00742F59"/>
    <w:rsid w:val="00752EBD"/>
    <w:rsid w:val="00754CB7"/>
    <w:rsid w:val="00762DBC"/>
    <w:rsid w:val="007651B0"/>
    <w:rsid w:val="007654CE"/>
    <w:rsid w:val="0076794C"/>
    <w:rsid w:val="007705AF"/>
    <w:rsid w:val="0077612A"/>
    <w:rsid w:val="007838EE"/>
    <w:rsid w:val="0078418B"/>
    <w:rsid w:val="00784DE4"/>
    <w:rsid w:val="00792C4D"/>
    <w:rsid w:val="007A4452"/>
    <w:rsid w:val="007B0321"/>
    <w:rsid w:val="007B0D74"/>
    <w:rsid w:val="007B22FE"/>
    <w:rsid w:val="007B2BD1"/>
    <w:rsid w:val="007B6E58"/>
    <w:rsid w:val="007D0248"/>
    <w:rsid w:val="007D264B"/>
    <w:rsid w:val="007D65B2"/>
    <w:rsid w:val="007E283C"/>
    <w:rsid w:val="007E55FF"/>
    <w:rsid w:val="007F006D"/>
    <w:rsid w:val="007F1BA8"/>
    <w:rsid w:val="007F38E2"/>
    <w:rsid w:val="007F4D8F"/>
    <w:rsid w:val="008052E6"/>
    <w:rsid w:val="008078A1"/>
    <w:rsid w:val="00807B4A"/>
    <w:rsid w:val="00810B11"/>
    <w:rsid w:val="008138E6"/>
    <w:rsid w:val="0081789E"/>
    <w:rsid w:val="00820D9C"/>
    <w:rsid w:val="00822084"/>
    <w:rsid w:val="0083043C"/>
    <w:rsid w:val="00830655"/>
    <w:rsid w:val="008414C3"/>
    <w:rsid w:val="00853B46"/>
    <w:rsid w:val="008576F7"/>
    <w:rsid w:val="00860682"/>
    <w:rsid w:val="00864F6B"/>
    <w:rsid w:val="008705DF"/>
    <w:rsid w:val="00871A20"/>
    <w:rsid w:val="0088319A"/>
    <w:rsid w:val="008831B1"/>
    <w:rsid w:val="00891B9C"/>
    <w:rsid w:val="00893507"/>
    <w:rsid w:val="008973DA"/>
    <w:rsid w:val="008A31CB"/>
    <w:rsid w:val="008B3E59"/>
    <w:rsid w:val="008C4B0D"/>
    <w:rsid w:val="008D04D2"/>
    <w:rsid w:val="008D2812"/>
    <w:rsid w:val="008D3B70"/>
    <w:rsid w:val="008D3F5F"/>
    <w:rsid w:val="008D5E92"/>
    <w:rsid w:val="008D6A00"/>
    <w:rsid w:val="008D6D3B"/>
    <w:rsid w:val="008E130E"/>
    <w:rsid w:val="008E1A8B"/>
    <w:rsid w:val="008E59B4"/>
    <w:rsid w:val="008E6CE1"/>
    <w:rsid w:val="008E7E62"/>
    <w:rsid w:val="008F0F94"/>
    <w:rsid w:val="008F2E98"/>
    <w:rsid w:val="008F6E25"/>
    <w:rsid w:val="008F72D9"/>
    <w:rsid w:val="00900C47"/>
    <w:rsid w:val="00901AC8"/>
    <w:rsid w:val="009024D2"/>
    <w:rsid w:val="0090638E"/>
    <w:rsid w:val="00907A87"/>
    <w:rsid w:val="009135EF"/>
    <w:rsid w:val="0092136C"/>
    <w:rsid w:val="009229C3"/>
    <w:rsid w:val="00925540"/>
    <w:rsid w:val="00926B39"/>
    <w:rsid w:val="00931330"/>
    <w:rsid w:val="009328B6"/>
    <w:rsid w:val="009333D0"/>
    <w:rsid w:val="00934504"/>
    <w:rsid w:val="00946D89"/>
    <w:rsid w:val="00950B14"/>
    <w:rsid w:val="00953483"/>
    <w:rsid w:val="009700CD"/>
    <w:rsid w:val="009846A3"/>
    <w:rsid w:val="009908D3"/>
    <w:rsid w:val="00995506"/>
    <w:rsid w:val="009968CD"/>
    <w:rsid w:val="009A1D2C"/>
    <w:rsid w:val="009B15B1"/>
    <w:rsid w:val="009D060A"/>
    <w:rsid w:val="009D12CD"/>
    <w:rsid w:val="009D15C2"/>
    <w:rsid w:val="009D6991"/>
    <w:rsid w:val="009E0E75"/>
    <w:rsid w:val="009E3053"/>
    <w:rsid w:val="009E7878"/>
    <w:rsid w:val="009F0FE5"/>
    <w:rsid w:val="00A00177"/>
    <w:rsid w:val="00A02C28"/>
    <w:rsid w:val="00A05051"/>
    <w:rsid w:val="00A30D51"/>
    <w:rsid w:val="00A31B5C"/>
    <w:rsid w:val="00A3456F"/>
    <w:rsid w:val="00A410BC"/>
    <w:rsid w:val="00A4334C"/>
    <w:rsid w:val="00A50B26"/>
    <w:rsid w:val="00A55EB4"/>
    <w:rsid w:val="00A56CF2"/>
    <w:rsid w:val="00A6484E"/>
    <w:rsid w:val="00A74873"/>
    <w:rsid w:val="00A76A45"/>
    <w:rsid w:val="00A76A98"/>
    <w:rsid w:val="00A81480"/>
    <w:rsid w:val="00A83A74"/>
    <w:rsid w:val="00A83D02"/>
    <w:rsid w:val="00A8452C"/>
    <w:rsid w:val="00A9225C"/>
    <w:rsid w:val="00A960BD"/>
    <w:rsid w:val="00A9613B"/>
    <w:rsid w:val="00AA2B3B"/>
    <w:rsid w:val="00AC09FB"/>
    <w:rsid w:val="00AD020C"/>
    <w:rsid w:val="00AE01B1"/>
    <w:rsid w:val="00AE6D64"/>
    <w:rsid w:val="00AF13E4"/>
    <w:rsid w:val="00AF3AF4"/>
    <w:rsid w:val="00AF5DE6"/>
    <w:rsid w:val="00B07189"/>
    <w:rsid w:val="00B104EA"/>
    <w:rsid w:val="00B16355"/>
    <w:rsid w:val="00B244EA"/>
    <w:rsid w:val="00B33572"/>
    <w:rsid w:val="00B37E59"/>
    <w:rsid w:val="00B40E1C"/>
    <w:rsid w:val="00B55A5E"/>
    <w:rsid w:val="00B6138D"/>
    <w:rsid w:val="00B660E6"/>
    <w:rsid w:val="00B845E7"/>
    <w:rsid w:val="00B867A1"/>
    <w:rsid w:val="00B9096D"/>
    <w:rsid w:val="00B97461"/>
    <w:rsid w:val="00BB11B6"/>
    <w:rsid w:val="00BB1940"/>
    <w:rsid w:val="00BC1D6D"/>
    <w:rsid w:val="00BC3FE8"/>
    <w:rsid w:val="00BE0095"/>
    <w:rsid w:val="00BE0D86"/>
    <w:rsid w:val="00BE7C2A"/>
    <w:rsid w:val="00BF1051"/>
    <w:rsid w:val="00C164C0"/>
    <w:rsid w:val="00C205CF"/>
    <w:rsid w:val="00C20D4A"/>
    <w:rsid w:val="00C22400"/>
    <w:rsid w:val="00C2443D"/>
    <w:rsid w:val="00C2602C"/>
    <w:rsid w:val="00C322C0"/>
    <w:rsid w:val="00C36C12"/>
    <w:rsid w:val="00C420F8"/>
    <w:rsid w:val="00C42857"/>
    <w:rsid w:val="00C4415B"/>
    <w:rsid w:val="00C44DE7"/>
    <w:rsid w:val="00C502FD"/>
    <w:rsid w:val="00C509CC"/>
    <w:rsid w:val="00C548E9"/>
    <w:rsid w:val="00C55246"/>
    <w:rsid w:val="00C572D7"/>
    <w:rsid w:val="00C70820"/>
    <w:rsid w:val="00C80448"/>
    <w:rsid w:val="00C82663"/>
    <w:rsid w:val="00C83670"/>
    <w:rsid w:val="00C83C6B"/>
    <w:rsid w:val="00C950C1"/>
    <w:rsid w:val="00CA053E"/>
    <w:rsid w:val="00CB277A"/>
    <w:rsid w:val="00CB5429"/>
    <w:rsid w:val="00CC5001"/>
    <w:rsid w:val="00CD35C2"/>
    <w:rsid w:val="00CE1387"/>
    <w:rsid w:val="00CE51DE"/>
    <w:rsid w:val="00CF309C"/>
    <w:rsid w:val="00CF7DDB"/>
    <w:rsid w:val="00D005A5"/>
    <w:rsid w:val="00D04E3A"/>
    <w:rsid w:val="00D125DB"/>
    <w:rsid w:val="00D16233"/>
    <w:rsid w:val="00D17D0F"/>
    <w:rsid w:val="00D25A20"/>
    <w:rsid w:val="00D25D34"/>
    <w:rsid w:val="00D3085B"/>
    <w:rsid w:val="00D31A71"/>
    <w:rsid w:val="00D34375"/>
    <w:rsid w:val="00D40257"/>
    <w:rsid w:val="00D43DD5"/>
    <w:rsid w:val="00D518FF"/>
    <w:rsid w:val="00D5364D"/>
    <w:rsid w:val="00D5388E"/>
    <w:rsid w:val="00D565A6"/>
    <w:rsid w:val="00D605D1"/>
    <w:rsid w:val="00D62167"/>
    <w:rsid w:val="00D62B93"/>
    <w:rsid w:val="00D647BE"/>
    <w:rsid w:val="00D852EB"/>
    <w:rsid w:val="00D92A7A"/>
    <w:rsid w:val="00D954D7"/>
    <w:rsid w:val="00D96E50"/>
    <w:rsid w:val="00D97143"/>
    <w:rsid w:val="00DA0257"/>
    <w:rsid w:val="00DA36BB"/>
    <w:rsid w:val="00DA4E75"/>
    <w:rsid w:val="00DB00E2"/>
    <w:rsid w:val="00DB1333"/>
    <w:rsid w:val="00DB4C36"/>
    <w:rsid w:val="00DC015F"/>
    <w:rsid w:val="00DC0246"/>
    <w:rsid w:val="00DC1C7D"/>
    <w:rsid w:val="00DC2E59"/>
    <w:rsid w:val="00DD54E0"/>
    <w:rsid w:val="00DE1D55"/>
    <w:rsid w:val="00DE42A7"/>
    <w:rsid w:val="00DF003C"/>
    <w:rsid w:val="00DF1147"/>
    <w:rsid w:val="00DF26D6"/>
    <w:rsid w:val="00DF2B27"/>
    <w:rsid w:val="00DF51D5"/>
    <w:rsid w:val="00E01B7C"/>
    <w:rsid w:val="00E05DC1"/>
    <w:rsid w:val="00E1010A"/>
    <w:rsid w:val="00E1165C"/>
    <w:rsid w:val="00E2272B"/>
    <w:rsid w:val="00E24AA5"/>
    <w:rsid w:val="00E36F95"/>
    <w:rsid w:val="00E44721"/>
    <w:rsid w:val="00E45613"/>
    <w:rsid w:val="00E47DAB"/>
    <w:rsid w:val="00E53E29"/>
    <w:rsid w:val="00E5556D"/>
    <w:rsid w:val="00E55E75"/>
    <w:rsid w:val="00E56089"/>
    <w:rsid w:val="00E60683"/>
    <w:rsid w:val="00E6616C"/>
    <w:rsid w:val="00E91163"/>
    <w:rsid w:val="00E93B8F"/>
    <w:rsid w:val="00E96830"/>
    <w:rsid w:val="00EC1C03"/>
    <w:rsid w:val="00ED52B4"/>
    <w:rsid w:val="00EE00BA"/>
    <w:rsid w:val="00EE65CE"/>
    <w:rsid w:val="00EE6E72"/>
    <w:rsid w:val="00EE7DE6"/>
    <w:rsid w:val="00F00770"/>
    <w:rsid w:val="00F030A6"/>
    <w:rsid w:val="00F03112"/>
    <w:rsid w:val="00F03C8D"/>
    <w:rsid w:val="00F03F74"/>
    <w:rsid w:val="00F065AC"/>
    <w:rsid w:val="00F07F71"/>
    <w:rsid w:val="00F26BF3"/>
    <w:rsid w:val="00F27B73"/>
    <w:rsid w:val="00F42ECF"/>
    <w:rsid w:val="00F5290C"/>
    <w:rsid w:val="00F531A2"/>
    <w:rsid w:val="00F5448A"/>
    <w:rsid w:val="00F5563E"/>
    <w:rsid w:val="00F64303"/>
    <w:rsid w:val="00F651A1"/>
    <w:rsid w:val="00F65A71"/>
    <w:rsid w:val="00F71F5D"/>
    <w:rsid w:val="00F73843"/>
    <w:rsid w:val="00F75257"/>
    <w:rsid w:val="00F75DC7"/>
    <w:rsid w:val="00F83FDE"/>
    <w:rsid w:val="00FA05D4"/>
    <w:rsid w:val="00FA1340"/>
    <w:rsid w:val="00FA264E"/>
    <w:rsid w:val="00FB15E2"/>
    <w:rsid w:val="00FC64C6"/>
    <w:rsid w:val="00FD5DA4"/>
    <w:rsid w:val="00FD71FF"/>
    <w:rsid w:val="00FE48A6"/>
    <w:rsid w:val="00FF2138"/>
    <w:rsid w:val="00FF5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08E9F"/>
  <w15:chartTrackingRefBased/>
  <w15:docId w15:val="{38B3EA31-54E1-4EEC-B3FB-475002DA7E3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settings>
</file>

<file path=word/styles.xml><?xml version="1.0" encoding="utf-8"?>
<w:styles xmlns:w="http://schemas.openxmlformats.org/wordprocessingml/2006/main">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rPr>
  </w:style>
  <w:style w:type="paragraph" w:styleId="Heading1">
    <w:name w:val="heading 1"/>
    <w:basedOn w:val="Normal"/>
    <w:next w:val="Normal"/>
    <w:qFormat/>
    <w:pPr>
      <w:keepNext/>
      <w:numPr>
        <w:numId w:val="1"/>
      </w:numPr>
      <w:spacing w:before="360" w:after="120"/>
      <w:jc w:val="both"/>
      <w:outlineLvl w:val="0"/>
    </w:pPr>
    <w:rPr>
      <w:b/>
      <w:smallCaps/>
    </w:rPr>
  </w:style>
  <w:style w:type="paragraph" w:styleId="Heading2">
    <w:name w:val="heading 2"/>
    <w:basedOn w:val="Normal"/>
    <w:next w:val="Normal"/>
    <w:qFormat/>
    <w:pPr>
      <w:keepNext/>
      <w:numPr>
        <w:ilvl w:val="1"/>
        <w:numId w:val="1"/>
      </w:numPr>
      <w:spacing w:before="120" w:after="120"/>
      <w:jc w:val="both"/>
      <w:outlineLvl w:val="1"/>
    </w:pPr>
    <w:rPr>
      <w:b/>
    </w:rPr>
  </w:style>
  <w:style w:type="paragraph" w:styleId="Heading3">
    <w:name w:val="heading 3"/>
    <w:basedOn w:val="Normal"/>
    <w:next w:val="Normal"/>
    <w:qFormat/>
    <w:pPr>
      <w:keepNext/>
      <w:numPr>
        <w:ilvl w:val="2"/>
        <w:numId w:val="1"/>
      </w:numPr>
      <w:spacing w:before="120" w:after="120"/>
      <w:jc w:val="both"/>
      <w:outlineLvl w:val="2"/>
    </w:pPr>
    <w:rPr>
      <w:i/>
    </w:rPr>
  </w:style>
  <w:style w:type="paragraph" w:styleId="Heading4">
    <w:name w:val="heading 4"/>
    <w:basedOn w:val="Normal"/>
    <w:next w:val="Normal"/>
    <w:qFormat/>
    <w:pPr>
      <w:keepNext/>
      <w:numPr>
        <w:ilvl w:val="3"/>
        <w:numId w:val="1"/>
      </w:numPr>
      <w:spacing w:before="120" w:after="120"/>
      <w:jc w:val="both"/>
      <w:outlineLvl w:val="3"/>
    </w:pPr>
  </w:style>
  <w:style w:type="paragraph" w:styleId="Heading5">
    <w:name w:val="heading 5"/>
    <w:basedOn w:val="Normal"/>
    <w:next w:val="Normal"/>
    <w:qFormat/>
    <w:pPr>
      <w:spacing w:before="240" w:after="60"/>
      <w:jc w:val="both"/>
      <w:outlineLvl w:val="4"/>
    </w:pPr>
    <w:rPr>
      <w:sz w:val="22"/>
    </w:rPr>
  </w:style>
  <w:style w:type="paragraph" w:styleId="Heading6">
    <w:name w:val="heading 6"/>
    <w:basedOn w:val="Normal"/>
    <w:next w:val="Normal"/>
    <w:qFormat/>
    <w:pPr>
      <w:spacing w:before="240" w:after="60"/>
      <w:jc w:val="both"/>
      <w:outlineLvl w:val="5"/>
    </w:pPr>
    <w:rPr>
      <w:i/>
      <w:sz w:val="22"/>
    </w:rPr>
  </w:style>
  <w:style w:type="paragraph" w:styleId="Heading7">
    <w:name w:val="heading 7"/>
    <w:basedOn w:val="Normal"/>
    <w:next w:val="Normal"/>
    <w:qFormat/>
    <w:pPr>
      <w:spacing w:before="240" w:after="60"/>
      <w:jc w:val="both"/>
      <w:outlineLvl w:val="6"/>
    </w:pPr>
    <w:rPr>
      <w:sz w:val="20"/>
    </w:rPr>
  </w:style>
  <w:style w:type="paragraph" w:styleId="Heading8">
    <w:name w:val="heading 8"/>
    <w:basedOn w:val="Normal"/>
    <w:next w:val="Normal"/>
    <w:qFormat/>
    <w:pPr>
      <w:spacing w:before="240" w:after="60"/>
      <w:jc w:val="both"/>
      <w:outlineLvl w:val="7"/>
    </w:pPr>
    <w:rPr>
      <w:i/>
      <w:sz w:val="20"/>
    </w:rPr>
  </w:style>
  <w:style w:type="paragraph" w:styleId="Heading9">
    <w:name w:val="heading 9"/>
    <w:basedOn w:val="Normal"/>
    <w:next w:val="Normal"/>
    <w:qFormat/>
    <w:pPr>
      <w:spacing w:before="240" w:after="60"/>
      <w:jc w:val="both"/>
      <w:outlineLvl w:val="8"/>
    </w:pPr>
    <w:rPr>
      <w:i/>
      <w:sz w:val="1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BEntInstit" w:customStyle="1">
    <w:name w:val="TBEntInstit"/>
    <w:basedOn w:val="TechnicalBlockBase"/>
    <w:link w:val="EntInstitChar"/>
    <w:rsid w:val="003C6CD1"/>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3D6CA8"/>
    <w:pPr>
      <w:spacing w:before="0" w:after="0" w:line="240" w:lineRule="auto"/>
      <w:ind w:left="0" w:right="0"/>
    </w:pPr>
    <w:rPr>
      <w:rFonts w:ascii="Arial" w:hAnsi="Arial"/>
      <w:i w:val="0"/>
      <w:dstrike w:val="0"/>
      <w:color w:val="auto"/>
      <w:w w:val="100"/>
      <w:sz w:val="23"/>
      <w:u w:val="none"/>
    </w:rPr>
  </w:style>
  <w:style w:type="paragraph" w:styleId="Par-number10" w:customStyle="1">
    <w:name w:val="Par-number 1)"/>
    <w:basedOn w:val="Normal"/>
    <w:next w:val="Normal"/>
    <w:pPr>
      <w:numPr>
        <w:numId w:val="2"/>
      </w:numPr>
    </w:pPr>
  </w:style>
  <w:style w:type="paragraph" w:styleId="EntEmet" w:customStyle="1">
    <w:name w:val="EntEmet"/>
    <w:basedOn w:val="Normal"/>
    <w:pPr>
      <w:tabs>
        <w:tab w:val="left" w:pos="284"/>
        <w:tab w:val="left" w:pos="567"/>
        <w:tab w:val="left" w:pos="851"/>
        <w:tab w:val="left" w:pos="1134"/>
        <w:tab w:val="left" w:pos="1418"/>
      </w:tabs>
      <w:spacing w:before="40"/>
    </w:pPr>
  </w:style>
  <w:style w:type="character" w:styleId="FootnoteReference">
    <w:name w:val="footnote reference"/>
    <w:uiPriority w:val="99"/>
    <w:rPr>
      <w:b/>
      <w:vertAlign w:val="superscript"/>
    </w:rPr>
  </w:style>
  <w:style w:type="paragraph" w:styleId="FootnoteText">
    <w:name w:val="footnote text"/>
    <w:basedOn w:val="Normal"/>
    <w:link w:val="FootnoteTextChar"/>
    <w:uiPriority w:val="99"/>
    <w:pPr>
      <w:tabs>
        <w:tab w:val="left" w:pos="567"/>
      </w:tabs>
      <w:ind w:left="567" w:hanging="567"/>
    </w:pPr>
  </w:style>
  <w:style w:type="paragraph" w:styleId="Par-bullet" w:customStyle="1">
    <w:name w:val="Par-bullet"/>
    <w:basedOn w:val="Normal"/>
    <w:next w:val="Normal"/>
    <w:pPr>
      <w:numPr>
        <w:numId w:val="3"/>
      </w:numPr>
    </w:pPr>
  </w:style>
  <w:style w:type="paragraph" w:styleId="Par-equal" w:customStyle="1">
    <w:name w:val="Par-equal"/>
    <w:basedOn w:val="Normal"/>
    <w:next w:val="Normal"/>
    <w:pPr>
      <w:numPr>
        <w:numId w:val="4"/>
      </w:numPr>
    </w:pPr>
  </w:style>
  <w:style w:type="paragraph" w:styleId="TOC1">
    <w:name w:val="toc 1"/>
    <w:basedOn w:val="Normal"/>
    <w:next w:val="Normal"/>
    <w:pPr>
      <w:tabs>
        <w:tab w:val="left" w:pos="567"/>
        <w:tab w:val="right" w:leader="dot" w:pos="9639"/>
      </w:tabs>
      <w:ind w:left="567" w:right="567" w:hanging="567"/>
    </w:pPr>
  </w:style>
  <w:style w:type="paragraph" w:styleId="Par-number1" w:customStyle="1">
    <w:name w:val="Par-number (1)"/>
    <w:basedOn w:val="Normal"/>
    <w:next w:val="Normal"/>
    <w:pPr>
      <w:numPr>
        <w:numId w:val="5"/>
      </w:numPr>
    </w:pPr>
  </w:style>
  <w:style w:type="paragraph" w:styleId="Par-number11" w:customStyle="1">
    <w:name w:val="Par-number 1."/>
    <w:basedOn w:val="Normal"/>
    <w:next w:val="Normal"/>
    <w:pPr>
      <w:numPr>
        <w:numId w:val="6"/>
      </w:numPr>
    </w:pPr>
  </w:style>
  <w:style w:type="paragraph" w:styleId="Par-numberI" w:customStyle="1">
    <w:name w:val="Par-number I."/>
    <w:basedOn w:val="Normal"/>
    <w:next w:val="Normal"/>
    <w:pPr>
      <w:numPr>
        <w:numId w:val="7"/>
      </w:numPr>
    </w:pPr>
  </w:style>
  <w:style w:type="paragraph" w:styleId="Par-dash" w:customStyle="1">
    <w:name w:val="Par-dash"/>
    <w:basedOn w:val="Normal"/>
    <w:next w:val="Normal"/>
    <w:pPr>
      <w:numPr>
        <w:numId w:val="8"/>
      </w:numPr>
    </w:pPr>
  </w:style>
  <w:style w:type="paragraph" w:styleId="EntLogo" w:customStyle="1">
    <w:name w:val="EntLogo"/>
    <w:basedOn w:val="Normal"/>
    <w:rPr>
      <w:b/>
    </w:rPr>
  </w:style>
  <w:style w:type="paragraph" w:styleId="FooterLandscape" w:customStyle="1">
    <w:name w:val="FooterLandscape"/>
    <w:basedOn w:val="Footer"/>
    <w:pPr>
      <w:tabs>
        <w:tab w:val="center" w:pos="11340"/>
        <w:tab w:val="right" w:pos="14572"/>
      </w:tabs>
    </w:pPr>
  </w:style>
  <w:style w:type="paragraph" w:styleId="Par-numberA" w:customStyle="1">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ind w:left="567" w:hanging="567"/>
    </w:pPr>
  </w:style>
  <w:style w:type="character" w:styleId="EndnoteReference">
    <w:name w:val="endnote reference"/>
    <w:rPr>
      <w:b/>
      <w:vertAlign w:val="superscript"/>
    </w:rPr>
  </w:style>
  <w:style w:type="paragraph" w:styleId="AC" w:customStyle="1">
    <w:name w:val="AC"/>
    <w:basedOn w:val="Normal"/>
    <w:next w:val="Normal"/>
    <w:rPr>
      <w:b/>
      <w:sz w:val="40"/>
    </w:rPr>
  </w:style>
  <w:style w:type="character" w:styleId="PageNumber">
    <w:name w:val="page number"/>
    <w:basedOn w:val="DefaultParagraphFont"/>
  </w:style>
  <w:style w:type="paragraph" w:styleId="Par-numberi0" w:customStyle="1">
    <w:name w:val="Par-number (i)"/>
    <w:basedOn w:val="Normal"/>
    <w:next w:val="Normal"/>
    <w:pPr>
      <w:numPr>
        <w:numId w:val="10"/>
      </w:numPr>
      <w:tabs>
        <w:tab w:val="clear" w:pos="720"/>
        <w:tab w:val="left" w:pos="567"/>
      </w:tabs>
    </w:pPr>
  </w:style>
  <w:style w:type="paragraph" w:styleId="Par-numbera0" w:customStyle="1">
    <w:name w:val="Par-number (a)"/>
    <w:basedOn w:val="Normal"/>
    <w:next w:val="Normal"/>
    <w:pPr>
      <w:numPr>
        <w:numId w:val="11"/>
      </w:numPr>
    </w:pPr>
  </w:style>
  <w:style w:type="character" w:styleId="DontTranslate" w:customStyle="1">
    <w:name w:val="DontTranslate"/>
    <w:rsid w:val="003D12D6"/>
    <w:rPr>
      <w:color w:val="auto"/>
    </w:rPr>
  </w:style>
  <w:style w:type="paragraph" w:styleId="AddReference" w:customStyle="1">
    <w:name w:val="Add Reference"/>
    <w:basedOn w:val="Normal"/>
    <w:rsid w:val="00A83A74"/>
    <w:pPr>
      <w:pBdr>
        <w:top w:val="single" w:color="auto" w:sz="4" w:space="1"/>
        <w:left w:val="single" w:color="auto" w:sz="4" w:space="4"/>
        <w:bottom w:val="single" w:color="auto" w:sz="4" w:space="1"/>
        <w:right w:val="single" w:color="auto" w:sz="4" w:space="4"/>
      </w:pBdr>
      <w:ind w:left="7655" w:right="-454"/>
    </w:pPr>
    <w:rPr>
      <w:i/>
      <w:sz w:val="20"/>
    </w:rPr>
  </w:style>
  <w:style w:type="paragraph" w:styleId="TBEntReferNew" w:customStyle="1">
    <w:name w:val="TBEntReferNew"/>
    <w:basedOn w:val="TechnicalBlockBase"/>
    <w:rsid w:val="003D6CA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5125B1"/>
    <w:pPr>
      <w:spacing w:before="0" w:after="28" w:line="204" w:lineRule="auto"/>
      <w:ind w:left="0" w:right="0"/>
    </w:pPr>
    <w:rPr>
      <w:rFonts w:ascii="Arial" w:hAnsi="Arial"/>
      <w:i w:val="0"/>
      <w:dstrike w:val="0"/>
      <w:color w:val="626262"/>
      <w:spacing w:val="4"/>
      <w:w w:val="100"/>
      <w:sz w:val="24"/>
      <w:szCs w:val="23"/>
      <w:u w:val="none"/>
    </w:rPr>
  </w:style>
  <w:style w:type="paragraph" w:styleId="BalloonText">
    <w:name w:val="Balloon Text"/>
    <w:basedOn w:val="Normal"/>
    <w:semiHidden/>
    <w:rsid w:val="007D0248"/>
    <w:rPr>
      <w:sz w:val="16"/>
      <w:szCs w:val="16"/>
    </w:rPr>
  </w:style>
  <w:style w:type="paragraph" w:styleId="TBNormalTechnicalBlock" w:customStyle="1">
    <w:name w:val="TBNormalTechnicalBlock"/>
    <w:basedOn w:val="TechnicalBlockBase"/>
    <w:rsid w:val="001A5B8F"/>
    <w:pPr>
      <w:spacing w:before="0" w:after="0" w:line="216" w:lineRule="auto"/>
      <w:ind w:left="0" w:right="0"/>
      <w:contextualSpacing/>
    </w:pPr>
    <w:rPr>
      <w:rFonts w:ascii="Arial" w:hAnsi="Arial"/>
      <w:i w:val="0"/>
      <w:dstrike w:val="0"/>
      <w:color w:val="auto"/>
      <w:w w:val="100"/>
      <w:sz w:val="23"/>
      <w:szCs w:val="23"/>
      <w:u w:val="none"/>
    </w:rPr>
  </w:style>
  <w:style w:type="paragraph" w:styleId="InstitutionNarrow" w:customStyle="1">
    <w:name w:val="Institution Narrow"/>
    <w:basedOn w:val="TBInstitution"/>
    <w:qFormat/>
    <w:rsid w:val="004963B8"/>
    <w:rPr>
      <w:spacing w:val="-2"/>
      <w:sz w:val="22"/>
      <w:u w:val="single"/>
    </w:rPr>
  </w:style>
  <w:style w:type="paragraph" w:styleId="TBInstitutionSubwordmark" w:customStyle="1">
    <w:name w:val="TBInstitutionSubwordmark"/>
    <w:basedOn w:val="TechnicalBlockBase"/>
    <w:rsid w:val="00762DBC"/>
    <w:pPr>
      <w:spacing w:before="0" w:after="0" w:line="204" w:lineRule="auto"/>
      <w:ind w:left="0" w:right="0"/>
    </w:pPr>
    <w:rPr>
      <w:rFonts w:ascii="Arial" w:hAnsi="Arial"/>
      <w:b w:val="0"/>
      <w:i w:val="0"/>
      <w:dstrike w:val="0"/>
      <w:color w:val="626262"/>
      <w:spacing w:val="4"/>
      <w:w w:val="100"/>
      <w:sz w:val="24"/>
      <w:u w:val="none"/>
    </w:rPr>
  </w:style>
  <w:style w:type="numbering" w:styleId="111111">
    <w:name w:val="Outline List 2"/>
    <w:basedOn w:val="NoList"/>
    <w:uiPriority w:val="99"/>
    <w:semiHidden/>
    <w:unhideWhenUsed/>
    <w:rsid w:val="00742F59"/>
    <w:pPr>
      <w:numPr>
        <w:numId w:val="12"/>
      </w:numPr>
    </w:pPr>
  </w:style>
  <w:style w:type="numbering" w:styleId="1ai">
    <w:name w:val="Outline List 1"/>
    <w:basedOn w:val="NoList"/>
    <w:uiPriority w:val="99"/>
    <w:semiHidden/>
    <w:unhideWhenUsed/>
    <w:rsid w:val="00742F59"/>
    <w:pPr>
      <w:numPr>
        <w:numId w:val="13"/>
      </w:numPr>
    </w:pPr>
  </w:style>
  <w:style w:type="numbering" w:styleId="ArticleSection">
    <w:name w:val="Outline List 3"/>
    <w:basedOn w:val="NoList"/>
    <w:uiPriority w:val="99"/>
    <w:semiHidden/>
    <w:unhideWhenUsed/>
    <w:rsid w:val="00742F59"/>
    <w:pPr>
      <w:numPr>
        <w:numId w:val="14"/>
      </w:numPr>
    </w:pPr>
  </w:style>
  <w:style w:type="paragraph" w:styleId="Bibliography">
    <w:name w:val="Bibliography"/>
    <w:basedOn w:val="Normal"/>
    <w:next w:val="Normal"/>
    <w:uiPriority w:val="37"/>
    <w:semiHidden/>
    <w:unhideWhenUsed/>
    <w:rsid w:val="00742F59"/>
  </w:style>
  <w:style w:type="paragraph" w:styleId="BlockText">
    <w:name w:val="Block Text"/>
    <w:basedOn w:val="Normal"/>
    <w:uiPriority w:val="99"/>
    <w:semiHidden/>
    <w:unhideWhenUsed/>
    <w:rsid w:val="00742F59"/>
    <w:pPr>
      <w:spacing w:after="120"/>
      <w:ind w:left="1440" w:right="1440"/>
    </w:pPr>
  </w:style>
  <w:style w:type="paragraph" w:styleId="BodyText">
    <w:name w:val="Body Text"/>
    <w:basedOn w:val="Normal"/>
    <w:link w:val="BodyTextChar"/>
    <w:uiPriority w:val="99"/>
    <w:semiHidden/>
    <w:unhideWhenUsed/>
    <w:rsid w:val="00742F59"/>
    <w:pPr>
      <w:spacing w:after="120"/>
    </w:pPr>
  </w:style>
  <w:style w:type="character" w:styleId="BodyTextChar" w:customStyle="1">
    <w:name w:val="Body Text Char"/>
    <w:link w:val="BodyText"/>
    <w:uiPriority w:val="99"/>
    <w:semiHidden/>
    <w:rsid w:val="00742F59"/>
    <w:rPr>
      <w:rFonts w:ascii="Arial" w:hAnsi="Arial" w:cs="Arial"/>
      <w:sz w:val="23"/>
      <w:lang w:val="en-GB" w:eastAsia="fr-BE"/>
    </w:rPr>
  </w:style>
  <w:style w:type="paragraph" w:styleId="BodyText2">
    <w:name w:val="Body Text 2"/>
    <w:basedOn w:val="Normal"/>
    <w:link w:val="BodyText2Char"/>
    <w:uiPriority w:val="99"/>
    <w:semiHidden/>
    <w:unhideWhenUsed/>
    <w:rsid w:val="00742F59"/>
    <w:pPr>
      <w:spacing w:after="120" w:line="480" w:lineRule="auto"/>
    </w:pPr>
  </w:style>
  <w:style w:type="character" w:styleId="BodyText2Char" w:customStyle="1">
    <w:name w:val="Body Text 2 Char"/>
    <w:link w:val="BodyText2"/>
    <w:uiPriority w:val="99"/>
    <w:semiHidden/>
    <w:rsid w:val="00742F59"/>
    <w:rPr>
      <w:rFonts w:ascii="Arial" w:hAnsi="Arial" w:cs="Arial"/>
      <w:sz w:val="23"/>
      <w:lang w:val="en-GB" w:eastAsia="fr-BE"/>
    </w:rPr>
  </w:style>
  <w:style w:type="paragraph" w:styleId="BodyText3">
    <w:name w:val="Body Text 3"/>
    <w:basedOn w:val="Normal"/>
    <w:link w:val="BodyText3Char"/>
    <w:uiPriority w:val="99"/>
    <w:semiHidden/>
    <w:unhideWhenUsed/>
    <w:rsid w:val="00742F59"/>
    <w:pPr>
      <w:spacing w:after="120"/>
    </w:pPr>
    <w:rPr>
      <w:sz w:val="16"/>
      <w:szCs w:val="16"/>
    </w:rPr>
  </w:style>
  <w:style w:type="character" w:styleId="BodyText3Char" w:customStyle="1">
    <w:name w:val="Body Text 3 Char"/>
    <w:link w:val="BodyText3"/>
    <w:uiPriority w:val="99"/>
    <w:semiHidden/>
    <w:rsid w:val="00742F59"/>
    <w:rPr>
      <w:rFonts w:ascii="Arial" w:hAnsi="Arial" w:cs="Arial"/>
      <w:sz w:val="16"/>
      <w:szCs w:val="16"/>
      <w:lang w:val="en-GB" w:eastAsia="fr-BE"/>
    </w:rPr>
  </w:style>
  <w:style w:type="paragraph" w:styleId="BodyTextFirstIndent">
    <w:name w:val="Body Text First Indent"/>
    <w:basedOn w:val="BodyText"/>
    <w:link w:val="BodyTextFirstIndentChar"/>
    <w:uiPriority w:val="99"/>
    <w:semiHidden/>
    <w:unhideWhenUsed/>
    <w:rsid w:val="00742F59"/>
    <w:pPr>
      <w:ind w:firstLine="210"/>
    </w:pPr>
  </w:style>
  <w:style w:type="character" w:styleId="BodyTextFirstIndentChar" w:customStyle="1">
    <w:name w:val="Body Text First Indent Char"/>
    <w:basedOn w:val="BodyTextChar"/>
    <w:link w:val="BodyTextFirstIndent"/>
    <w:uiPriority w:val="99"/>
    <w:semiHidden/>
    <w:rsid w:val="00742F59"/>
    <w:rPr>
      <w:rFonts w:ascii="Arial" w:hAnsi="Arial" w:cs="Arial"/>
      <w:sz w:val="23"/>
      <w:lang w:val="en-GB" w:eastAsia="fr-BE"/>
    </w:rPr>
  </w:style>
  <w:style w:type="paragraph" w:styleId="BodyTextIndent">
    <w:name w:val="Body Text Indent"/>
    <w:basedOn w:val="Normal"/>
    <w:link w:val="BodyTextIndentChar"/>
    <w:uiPriority w:val="99"/>
    <w:semiHidden/>
    <w:unhideWhenUsed/>
    <w:rsid w:val="00742F59"/>
    <w:pPr>
      <w:spacing w:after="120"/>
      <w:ind w:left="360"/>
    </w:pPr>
  </w:style>
  <w:style w:type="character" w:styleId="BodyTextIndentChar" w:customStyle="1">
    <w:name w:val="Body Text Indent Char"/>
    <w:link w:val="BodyTextIndent"/>
    <w:uiPriority w:val="99"/>
    <w:semiHidden/>
    <w:rsid w:val="00742F59"/>
    <w:rPr>
      <w:rFonts w:ascii="Arial" w:hAnsi="Arial" w:cs="Arial"/>
      <w:sz w:val="23"/>
      <w:lang w:val="en-GB" w:eastAsia="fr-BE"/>
    </w:rPr>
  </w:style>
  <w:style w:type="paragraph" w:styleId="BodyTextFirstIndent2">
    <w:name w:val="Body Text First Indent 2"/>
    <w:basedOn w:val="BodyTextIndent"/>
    <w:link w:val="BodyTextFirstIndent2Char"/>
    <w:uiPriority w:val="99"/>
    <w:semiHidden/>
    <w:unhideWhenUsed/>
    <w:rsid w:val="00742F59"/>
    <w:pPr>
      <w:ind w:firstLine="210"/>
    </w:pPr>
  </w:style>
  <w:style w:type="character" w:styleId="BodyTextFirstIndent2Char" w:customStyle="1">
    <w:name w:val="Body Text First Indent 2 Char"/>
    <w:basedOn w:val="BodyTextIndentChar"/>
    <w:link w:val="BodyTextFirstIndent2"/>
    <w:uiPriority w:val="99"/>
    <w:semiHidden/>
    <w:rsid w:val="00742F59"/>
    <w:rPr>
      <w:rFonts w:ascii="Arial" w:hAnsi="Arial" w:cs="Arial"/>
      <w:sz w:val="23"/>
      <w:lang w:val="en-GB" w:eastAsia="fr-BE"/>
    </w:rPr>
  </w:style>
  <w:style w:type="paragraph" w:styleId="BodyTextIndent2">
    <w:name w:val="Body Text Indent 2"/>
    <w:basedOn w:val="Normal"/>
    <w:link w:val="BodyTextIndent2Char"/>
    <w:uiPriority w:val="99"/>
    <w:semiHidden/>
    <w:unhideWhenUsed/>
    <w:rsid w:val="00742F59"/>
    <w:pPr>
      <w:spacing w:after="120" w:line="480" w:lineRule="auto"/>
      <w:ind w:left="360"/>
    </w:pPr>
  </w:style>
  <w:style w:type="character" w:styleId="BodyTextIndent2Char" w:customStyle="1">
    <w:name w:val="Body Text Indent 2 Char"/>
    <w:link w:val="BodyTextIndent2"/>
    <w:uiPriority w:val="99"/>
    <w:semiHidden/>
    <w:rsid w:val="00742F59"/>
    <w:rPr>
      <w:rFonts w:ascii="Arial" w:hAnsi="Arial" w:cs="Arial"/>
      <w:sz w:val="23"/>
      <w:lang w:val="en-GB" w:eastAsia="fr-BE"/>
    </w:rPr>
  </w:style>
  <w:style w:type="paragraph" w:styleId="BodyTextIndent3">
    <w:name w:val="Body Text Indent 3"/>
    <w:basedOn w:val="Normal"/>
    <w:link w:val="BodyTextIndent3Char"/>
    <w:uiPriority w:val="99"/>
    <w:semiHidden/>
    <w:unhideWhenUsed/>
    <w:rsid w:val="00742F59"/>
    <w:pPr>
      <w:spacing w:after="120"/>
      <w:ind w:left="360"/>
    </w:pPr>
    <w:rPr>
      <w:sz w:val="16"/>
      <w:szCs w:val="16"/>
    </w:rPr>
  </w:style>
  <w:style w:type="character" w:styleId="BodyTextIndent3Char" w:customStyle="1">
    <w:name w:val="Body Text Indent 3 Char"/>
    <w:link w:val="BodyTextIndent3"/>
    <w:uiPriority w:val="99"/>
    <w:semiHidden/>
    <w:rsid w:val="00742F59"/>
    <w:rPr>
      <w:rFonts w:ascii="Arial" w:hAnsi="Arial" w:cs="Arial"/>
      <w:sz w:val="16"/>
      <w:szCs w:val="16"/>
      <w:lang w:val="en-GB" w:eastAsia="fr-BE"/>
    </w:rPr>
  </w:style>
  <w:style w:type="character" w:styleId="BookTitle">
    <w:name w:val="Book Title"/>
    <w:uiPriority w:val="33"/>
    <w:qFormat/>
    <w:rsid w:val="00742F59"/>
    <w:rPr>
      <w:b/>
      <w:bCs/>
      <w:smallCaps/>
      <w:spacing w:val="5"/>
    </w:rPr>
  </w:style>
  <w:style w:type="paragraph" w:styleId="Caption">
    <w:name w:val="caption"/>
    <w:basedOn w:val="Normal"/>
    <w:next w:val="Normal"/>
    <w:uiPriority w:val="35"/>
    <w:semiHidden/>
    <w:unhideWhenUsed/>
    <w:qFormat/>
    <w:rsid w:val="00742F59"/>
    <w:rPr>
      <w:b/>
      <w:bCs/>
      <w:sz w:val="20"/>
    </w:rPr>
  </w:style>
  <w:style w:type="paragraph" w:styleId="Closing">
    <w:name w:val="Closing"/>
    <w:basedOn w:val="Normal"/>
    <w:link w:val="ClosingChar"/>
    <w:uiPriority w:val="99"/>
    <w:semiHidden/>
    <w:unhideWhenUsed/>
    <w:rsid w:val="00742F59"/>
    <w:pPr>
      <w:ind w:left="4320"/>
    </w:pPr>
  </w:style>
  <w:style w:type="character" w:styleId="ClosingChar" w:customStyle="1">
    <w:name w:val="Closing Char"/>
    <w:link w:val="Closing"/>
    <w:uiPriority w:val="99"/>
    <w:semiHidden/>
    <w:rsid w:val="00742F59"/>
    <w:rPr>
      <w:rFonts w:ascii="Arial" w:hAnsi="Arial" w:cs="Arial"/>
      <w:sz w:val="23"/>
      <w:lang w:val="en-GB" w:eastAsia="fr-BE"/>
    </w:rPr>
  </w:style>
  <w:style w:type="table" w:styleId="ColorfulGrid">
    <w:name w:val="Colorful Grid"/>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42F59"/>
    <w:rPr>
      <w:color w:val="000000"/>
      <w:lang w:val="fr-BE" w:eastAsia="fr-BE"/>
    </w:rPr>
    <w:tblPr>
      <w:tblStyleRowBandSize w:val="1"/>
      <w:tblStyleColBandSize w:val="1"/>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742F59"/>
    <w:rPr>
      <w:color w:val="000000"/>
      <w:lang w:val="fr-BE" w:eastAsia="fr-BE"/>
    </w:rPr>
    <w:tblPr>
      <w:tblStyleRowBandSize w:val="1"/>
      <w:tblStyleColBandSize w:val="1"/>
    </w:tblPr>
    <w:tcPr>
      <w:shd w:val="clear" w:color="auto" w:fill="E6E6E6"/>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742F59"/>
    <w:rPr>
      <w:color w:val="000000"/>
      <w:lang w:val="fr-BE" w:eastAsia="fr-BE"/>
    </w:rPr>
    <w:tblPr>
      <w:tblStyleRowBandSize w:val="1"/>
      <w:tblStyleColBandSize w:val="1"/>
    </w:tblPr>
    <w:tcPr>
      <w:shd w:val="clear" w:color="auto" w:fill="EDF2F8"/>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42F59"/>
    <w:rPr>
      <w:color w:val="000000"/>
      <w:lang w:val="fr-BE" w:eastAsia="fr-BE"/>
    </w:rPr>
    <w:tblPr>
      <w:tblStyleRowBandSize w:val="1"/>
      <w:tblStyleColBandSize w:val="1"/>
    </w:tblPr>
    <w:tcPr>
      <w:shd w:val="clear" w:color="auto" w:fill="F8EDED"/>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42F59"/>
    <w:rPr>
      <w:color w:val="000000"/>
      <w:lang w:val="fr-BE" w:eastAsia="fr-BE"/>
    </w:rPr>
    <w:tblPr>
      <w:tblStyleRowBandSize w:val="1"/>
      <w:tblStyleColBandSize w:val="1"/>
    </w:tblPr>
    <w:tcPr>
      <w:shd w:val="clear" w:color="auto" w:fill="F5F8EE"/>
    </w:tcPr>
    <w:tblStylePr w:type="firstRow">
      <w:rPr>
        <w:b/>
        <w:bCs/>
        <w:color w:val="FFFFFF"/>
      </w:rPr>
      <w:tblPr/>
      <w:tcPr>
        <w:tcBorders>
          <w:bottom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742F59"/>
    <w:rPr>
      <w:color w:val="000000"/>
      <w:lang w:val="fr-BE" w:eastAsia="fr-BE"/>
    </w:rPr>
    <w:tblPr>
      <w:tblStyleRowBandSize w:val="1"/>
      <w:tblStyleColBandSize w:val="1"/>
    </w:tblPr>
    <w:tcPr>
      <w:shd w:val="clear" w:color="auto" w:fill="F2EFF6"/>
    </w:tcPr>
    <w:tblStylePr w:type="firstRow">
      <w:rPr>
        <w:b/>
        <w:bCs/>
        <w:color w:val="FFFFFF"/>
      </w:rPr>
      <w:tblPr/>
      <w:tcPr>
        <w:tcBorders>
          <w:bottom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42F59"/>
    <w:rPr>
      <w:color w:val="000000"/>
      <w:lang w:val="fr-BE" w:eastAsia="fr-BE"/>
    </w:rPr>
    <w:tblPr>
      <w:tblStyleRowBandSize w:val="1"/>
      <w:tblStyleColBandSize w:val="1"/>
    </w:tblPr>
    <w:tcPr>
      <w:shd w:val="clear" w:color="auto" w:fill="EDF6F9"/>
    </w:tcPr>
    <w:tblStylePr w:type="firstRow">
      <w:rPr>
        <w:b/>
        <w:bCs/>
        <w:color w:val="FFFFFF"/>
      </w:rPr>
      <w:tblPr/>
      <w:tcPr>
        <w:tcBorders>
          <w:bottom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42F59"/>
    <w:rPr>
      <w:color w:val="000000"/>
      <w:lang w:val="fr-BE" w:eastAsia="fr-BE"/>
    </w:rPr>
    <w:tblPr>
      <w:tblStyleRowBandSize w:val="1"/>
      <w:tblStyleColBandSize w:val="1"/>
    </w:tblPr>
    <w:tcPr>
      <w:shd w:val="clear" w:color="auto" w:fill="FEF4EC"/>
    </w:tcPr>
    <w:tblStylePr w:type="firstRow">
      <w:rPr>
        <w:b/>
        <w:bCs/>
        <w:color w:val="FFFFFF"/>
      </w:rPr>
      <w:tblPr/>
      <w:tcPr>
        <w:tcBorders>
          <w:bottom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742F59"/>
    <w:rPr>
      <w:color w:val="000000"/>
      <w:lang w:val="fr-BE" w:eastAsia="fr-BE"/>
    </w:rPr>
    <w:tblPr>
      <w:tblStyleRowBandSize w:val="1"/>
      <w:tblStyleColBandSize w:val="1"/>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color="000000"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42F59"/>
    <w:rPr>
      <w:color w:val="000000"/>
      <w:lang w:val="fr-BE" w:eastAsia="fr-BE"/>
    </w:rPr>
    <w:tblPr>
      <w:tblStyleRowBandSize w:val="1"/>
      <w:tblStyleColBandSize w:val="1"/>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color="2C4C74"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42F59"/>
    <w:rPr>
      <w:color w:val="000000"/>
      <w:lang w:val="fr-BE" w:eastAsia="fr-BE"/>
    </w:rPr>
    <w:tblPr>
      <w:tblStyleRowBandSize w:val="1"/>
      <w:tblStyleColBandSize w:val="1"/>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color="772C2A"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742F59"/>
    <w:rPr>
      <w:color w:val="000000"/>
      <w:lang w:val="fr-BE" w:eastAsia="fr-BE"/>
    </w:rPr>
    <w:tblPr>
      <w:tblStyleRowBandSize w:val="1"/>
      <w:tblStyleColBandSize w:val="1"/>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nil"/>
          <w:bottom w:val="single" w:color="8064A2"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color="5E7530"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742F59"/>
    <w:rPr>
      <w:color w:val="000000"/>
      <w:lang w:val="fr-BE" w:eastAsia="fr-BE"/>
    </w:rPr>
    <w:tblPr>
      <w:tblStyleRowBandSize w:val="1"/>
      <w:tblStyleColBandSize w:val="1"/>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nil"/>
          <w:bottom w:val="single" w:color="9BBB59"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color="4C3B62"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42F59"/>
    <w:rPr>
      <w:color w:val="000000"/>
      <w:lang w:val="fr-BE" w:eastAsia="fr-BE"/>
    </w:rPr>
    <w:tblPr>
      <w:tblStyleRowBandSize w:val="1"/>
      <w:tblStyleColBandSize w:val="1"/>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nil"/>
          <w:bottom w:val="single" w:color="F7964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color="276A7C"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742F59"/>
    <w:rPr>
      <w:color w:val="000000"/>
      <w:lang w:val="fr-BE" w:eastAsia="fr-BE"/>
    </w:rPr>
    <w:tblPr>
      <w:tblStyleRowBandSize w:val="1"/>
      <w:tblStyleColBandSize w:val="1"/>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nil"/>
          <w:bottom w:val="single" w:color="4BACC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color="B65608"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styleId="CommentReference">
    <w:name w:val="annotation reference"/>
    <w:uiPriority w:val="99"/>
    <w:semiHidden/>
    <w:unhideWhenUsed/>
    <w:rsid w:val="00742F59"/>
    <w:rPr>
      <w:sz w:val="16"/>
      <w:szCs w:val="16"/>
    </w:rPr>
  </w:style>
  <w:style w:type="paragraph" w:styleId="CommentText">
    <w:name w:val="annotation text"/>
    <w:basedOn w:val="Normal"/>
    <w:link w:val="CommentTextChar"/>
    <w:uiPriority w:val="99"/>
    <w:semiHidden/>
    <w:unhideWhenUsed/>
    <w:rsid w:val="00742F59"/>
    <w:rPr>
      <w:sz w:val="20"/>
    </w:rPr>
  </w:style>
  <w:style w:type="character" w:styleId="CommentTextChar" w:customStyle="1">
    <w:name w:val="Comment Text Char"/>
    <w:link w:val="CommentText"/>
    <w:uiPriority w:val="99"/>
    <w:semiHidden/>
    <w:rsid w:val="00742F59"/>
    <w:rPr>
      <w:rFonts w:ascii="Arial" w:hAnsi="Arial" w:cs="Arial"/>
      <w:lang w:val="en-GB" w:eastAsia="fr-BE"/>
    </w:rPr>
  </w:style>
  <w:style w:type="paragraph" w:styleId="CommentSubject">
    <w:name w:val="annotation subject"/>
    <w:basedOn w:val="CommentText"/>
    <w:next w:val="CommentText"/>
    <w:link w:val="CommentSubjectChar"/>
    <w:uiPriority w:val="99"/>
    <w:semiHidden/>
    <w:unhideWhenUsed/>
    <w:rsid w:val="00742F59"/>
    <w:rPr>
      <w:b/>
      <w:bCs/>
    </w:rPr>
  </w:style>
  <w:style w:type="character" w:styleId="CommentSubjectChar" w:customStyle="1">
    <w:name w:val="Comment Subject Char"/>
    <w:link w:val="CommentSubject"/>
    <w:uiPriority w:val="99"/>
    <w:semiHidden/>
    <w:rsid w:val="00742F59"/>
    <w:rPr>
      <w:rFonts w:ascii="Arial" w:hAnsi="Arial" w:cs="Arial"/>
      <w:b/>
      <w:bCs/>
      <w:lang w:val="en-GB" w:eastAsia="fr-BE"/>
    </w:rPr>
  </w:style>
  <w:style w:type="table" w:styleId="DarkList">
    <w:name w:val="Dark List"/>
    <w:basedOn w:val="TableNormal"/>
    <w:uiPriority w:val="70"/>
    <w:rsid w:val="00742F59"/>
    <w:rPr>
      <w:color w:val="FFFFFF"/>
      <w:lang w:val="fr-BE" w:eastAsia="fr-BE"/>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742F59"/>
    <w:rPr>
      <w:color w:val="FFFFFF"/>
      <w:lang w:val="fr-BE" w:eastAsia="fr-BE"/>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742F59"/>
    <w:rPr>
      <w:color w:val="FFFFFF"/>
      <w:lang w:val="fr-BE" w:eastAsia="fr-BE"/>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742F59"/>
    <w:rPr>
      <w:color w:val="FFFFFF"/>
      <w:lang w:val="fr-BE" w:eastAsia="fr-BE"/>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742F59"/>
    <w:rPr>
      <w:color w:val="FFFFFF"/>
      <w:lang w:val="fr-BE" w:eastAsia="fr-BE"/>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742F59"/>
    <w:rPr>
      <w:color w:val="FFFFFF"/>
      <w:lang w:val="fr-BE" w:eastAsia="fr-BE"/>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742F59"/>
    <w:rPr>
      <w:color w:val="FFFFFF"/>
      <w:lang w:val="fr-BE" w:eastAsia="fr-BE"/>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742F59"/>
  </w:style>
  <w:style w:type="character" w:styleId="DateChar" w:customStyle="1">
    <w:name w:val="Date Char"/>
    <w:link w:val="Date"/>
    <w:uiPriority w:val="99"/>
    <w:semiHidden/>
    <w:rsid w:val="00742F59"/>
    <w:rPr>
      <w:rFonts w:ascii="Arial" w:hAnsi="Arial" w:cs="Arial"/>
      <w:sz w:val="23"/>
      <w:lang w:val="en-GB" w:eastAsia="fr-BE"/>
    </w:rPr>
  </w:style>
  <w:style w:type="paragraph" w:styleId="DocumentMap">
    <w:name w:val="Document Map"/>
    <w:basedOn w:val="Normal"/>
    <w:link w:val="DocumentMapChar"/>
    <w:uiPriority w:val="99"/>
    <w:semiHidden/>
    <w:unhideWhenUsed/>
    <w:rsid w:val="00742F59"/>
    <w:rPr>
      <w:sz w:val="16"/>
      <w:szCs w:val="16"/>
    </w:rPr>
  </w:style>
  <w:style w:type="character" w:styleId="DocumentMapChar" w:customStyle="1">
    <w:name w:val="Document Map Char"/>
    <w:link w:val="DocumentMap"/>
    <w:uiPriority w:val="99"/>
    <w:semiHidden/>
    <w:rsid w:val="00742F59"/>
    <w:rPr>
      <w:rFonts w:ascii="Arial" w:hAnsi="Arial" w:cs="Arial"/>
      <w:sz w:val="16"/>
      <w:szCs w:val="16"/>
      <w:lang w:val="en-GB" w:eastAsia="fr-BE"/>
    </w:rPr>
  </w:style>
  <w:style w:type="paragraph" w:styleId="E-mailSignature">
    <w:name w:val="E-mail Signature"/>
    <w:basedOn w:val="Normal"/>
    <w:link w:val="E-mailSignatureChar"/>
    <w:uiPriority w:val="99"/>
    <w:semiHidden/>
    <w:unhideWhenUsed/>
    <w:rsid w:val="00742F59"/>
  </w:style>
  <w:style w:type="character" w:styleId="E-mailSignatureChar" w:customStyle="1">
    <w:name w:val="E-mail Signature Char"/>
    <w:link w:val="E-mailSignature"/>
    <w:uiPriority w:val="99"/>
    <w:semiHidden/>
    <w:rsid w:val="00742F59"/>
    <w:rPr>
      <w:rFonts w:ascii="Arial" w:hAnsi="Arial" w:cs="Arial"/>
      <w:sz w:val="23"/>
      <w:lang w:val="en-GB" w:eastAsia="fr-BE"/>
    </w:rPr>
  </w:style>
  <w:style w:type="character" w:styleId="Emphasis">
    <w:name w:val="Emphasis"/>
    <w:uiPriority w:val="20"/>
    <w:qFormat/>
    <w:rsid w:val="00742F59"/>
    <w:rPr>
      <w:i/>
      <w:iCs/>
    </w:rPr>
  </w:style>
  <w:style w:type="paragraph" w:styleId="EnvelopeAddress">
    <w:name w:val="envelope address"/>
    <w:basedOn w:val="Normal"/>
    <w:uiPriority w:val="99"/>
    <w:semiHidden/>
    <w:unhideWhenUsed/>
    <w:rsid w:val="00742F59"/>
    <w:pPr>
      <w:framePr w:w="7920" w:h="1980" w:hSpace="180" w:wrap="auto" w:hAnchor="page" w:xAlign="center" w:yAlign="bottom" w:hRule="exact"/>
      <w:ind w:left="2880"/>
    </w:pPr>
  </w:style>
  <w:style w:type="paragraph" w:styleId="EnvelopeReturn">
    <w:name w:val="envelope return"/>
    <w:basedOn w:val="Normal"/>
    <w:uiPriority w:val="99"/>
    <w:semiHidden/>
    <w:unhideWhenUsed/>
    <w:rsid w:val="00742F59"/>
    <w:rPr>
      <w:sz w:val="20"/>
    </w:rPr>
  </w:style>
  <w:style w:type="character" w:styleId="FollowedHyperlink">
    <w:name w:val="FollowedHyperlink"/>
    <w:uiPriority w:val="99"/>
    <w:semiHidden/>
    <w:unhideWhenUsed/>
    <w:rsid w:val="00742F59"/>
    <w:rPr>
      <w:color w:val="800080"/>
      <w:u w:val="single"/>
    </w:rPr>
  </w:style>
  <w:style w:type="character" w:styleId="HTMLAcronym">
    <w:name w:val="HTML Acronym"/>
    <w:uiPriority w:val="99"/>
    <w:semiHidden/>
    <w:unhideWhenUsed/>
    <w:rsid w:val="00742F59"/>
  </w:style>
  <w:style w:type="paragraph" w:styleId="HTMLAddress">
    <w:name w:val="HTML Address"/>
    <w:basedOn w:val="Normal"/>
    <w:link w:val="HTMLAddressChar"/>
    <w:uiPriority w:val="99"/>
    <w:semiHidden/>
    <w:unhideWhenUsed/>
    <w:rsid w:val="00742F59"/>
    <w:rPr>
      <w:i/>
      <w:iCs/>
    </w:rPr>
  </w:style>
  <w:style w:type="character" w:styleId="HTMLAddressChar" w:customStyle="1">
    <w:name w:val="HTML Address Char"/>
    <w:link w:val="HTMLAddress"/>
    <w:uiPriority w:val="99"/>
    <w:semiHidden/>
    <w:rsid w:val="00742F59"/>
    <w:rPr>
      <w:rFonts w:ascii="Arial" w:hAnsi="Arial" w:cs="Arial"/>
      <w:i/>
      <w:iCs/>
      <w:sz w:val="23"/>
      <w:lang w:val="en-GB" w:eastAsia="fr-BE"/>
    </w:rPr>
  </w:style>
  <w:style w:type="character" w:styleId="HTMLCite">
    <w:name w:val="HTML Cite"/>
    <w:uiPriority w:val="99"/>
    <w:semiHidden/>
    <w:unhideWhenUsed/>
    <w:rsid w:val="00742F59"/>
    <w:rPr>
      <w:i/>
      <w:iCs/>
    </w:rPr>
  </w:style>
  <w:style w:type="character" w:styleId="HTMLCode">
    <w:name w:val="HTML Code"/>
    <w:uiPriority w:val="99"/>
    <w:semiHidden/>
    <w:unhideWhenUsed/>
    <w:rsid w:val="00742F59"/>
    <w:rPr>
      <w:rFonts w:ascii="Arial" w:hAnsi="Arial" w:cs="Arial"/>
      <w:sz w:val="20"/>
      <w:szCs w:val="20"/>
    </w:rPr>
  </w:style>
  <w:style w:type="character" w:styleId="HTMLDefinition">
    <w:name w:val="HTML Definition"/>
    <w:uiPriority w:val="99"/>
    <w:semiHidden/>
    <w:unhideWhenUsed/>
    <w:rsid w:val="00742F59"/>
    <w:rPr>
      <w:i/>
      <w:iCs/>
    </w:rPr>
  </w:style>
  <w:style w:type="character" w:styleId="HTMLKeyboard">
    <w:name w:val="HTML Keyboard"/>
    <w:uiPriority w:val="99"/>
    <w:semiHidden/>
    <w:unhideWhenUsed/>
    <w:rsid w:val="00742F59"/>
    <w:rPr>
      <w:rFonts w:ascii="Arial" w:hAnsi="Arial" w:cs="Arial"/>
      <w:sz w:val="20"/>
      <w:szCs w:val="20"/>
    </w:rPr>
  </w:style>
  <w:style w:type="paragraph" w:styleId="HTMLPreformatted">
    <w:name w:val="HTML Preformatted"/>
    <w:basedOn w:val="Normal"/>
    <w:link w:val="HTMLPreformattedChar"/>
    <w:uiPriority w:val="99"/>
    <w:semiHidden/>
    <w:unhideWhenUsed/>
    <w:rsid w:val="00742F59"/>
    <w:rPr>
      <w:sz w:val="20"/>
    </w:rPr>
  </w:style>
  <w:style w:type="character" w:styleId="HTMLPreformattedChar" w:customStyle="1">
    <w:name w:val="HTML Preformatted Char"/>
    <w:link w:val="HTMLPreformatted"/>
    <w:uiPriority w:val="99"/>
    <w:semiHidden/>
    <w:rsid w:val="00742F59"/>
    <w:rPr>
      <w:rFonts w:ascii="Arial" w:hAnsi="Arial" w:cs="Arial"/>
      <w:lang w:val="en-GB" w:eastAsia="fr-BE"/>
    </w:rPr>
  </w:style>
  <w:style w:type="character" w:styleId="HTMLSample">
    <w:name w:val="HTML Sample"/>
    <w:uiPriority w:val="99"/>
    <w:semiHidden/>
    <w:unhideWhenUsed/>
    <w:rsid w:val="00742F59"/>
    <w:rPr>
      <w:rFonts w:ascii="Arial" w:hAnsi="Arial" w:cs="Arial"/>
    </w:rPr>
  </w:style>
  <w:style w:type="character" w:styleId="HTMLTypewriter">
    <w:name w:val="HTML Typewriter"/>
    <w:uiPriority w:val="99"/>
    <w:semiHidden/>
    <w:unhideWhenUsed/>
    <w:rsid w:val="00742F59"/>
    <w:rPr>
      <w:rFonts w:ascii="Arial" w:hAnsi="Arial" w:cs="Arial"/>
      <w:sz w:val="20"/>
      <w:szCs w:val="20"/>
    </w:rPr>
  </w:style>
  <w:style w:type="character" w:styleId="HTMLVariable">
    <w:name w:val="HTML Variable"/>
    <w:uiPriority w:val="99"/>
    <w:semiHidden/>
    <w:unhideWhenUsed/>
    <w:rsid w:val="00742F59"/>
    <w:rPr>
      <w:i/>
      <w:iCs/>
    </w:rPr>
  </w:style>
  <w:style w:type="character" w:styleId="Hyperlink">
    <w:name w:val="Hyperlink"/>
    <w:uiPriority w:val="99"/>
    <w:unhideWhenUsed/>
    <w:rsid w:val="00742F59"/>
    <w:rPr>
      <w:color w:val="0000FF"/>
      <w:u w:val="single"/>
    </w:rPr>
  </w:style>
  <w:style w:type="paragraph" w:styleId="Index1">
    <w:name w:val="index 1"/>
    <w:basedOn w:val="Normal"/>
    <w:next w:val="Normal"/>
    <w:autoRedefine/>
    <w:uiPriority w:val="99"/>
    <w:semiHidden/>
    <w:unhideWhenUsed/>
    <w:rsid w:val="00742F59"/>
    <w:pPr>
      <w:ind w:left="230" w:hanging="230"/>
    </w:pPr>
  </w:style>
  <w:style w:type="paragraph" w:styleId="Index2">
    <w:name w:val="index 2"/>
    <w:basedOn w:val="Normal"/>
    <w:next w:val="Normal"/>
    <w:autoRedefine/>
    <w:uiPriority w:val="99"/>
    <w:semiHidden/>
    <w:unhideWhenUsed/>
    <w:rsid w:val="00742F59"/>
    <w:pPr>
      <w:ind w:left="460" w:hanging="230"/>
    </w:pPr>
  </w:style>
  <w:style w:type="paragraph" w:styleId="Index3">
    <w:name w:val="index 3"/>
    <w:basedOn w:val="Normal"/>
    <w:next w:val="Normal"/>
    <w:autoRedefine/>
    <w:uiPriority w:val="99"/>
    <w:semiHidden/>
    <w:unhideWhenUsed/>
    <w:rsid w:val="00742F59"/>
    <w:pPr>
      <w:ind w:left="690" w:hanging="230"/>
    </w:pPr>
  </w:style>
  <w:style w:type="paragraph" w:styleId="Index4">
    <w:name w:val="index 4"/>
    <w:basedOn w:val="Normal"/>
    <w:next w:val="Normal"/>
    <w:autoRedefine/>
    <w:uiPriority w:val="99"/>
    <w:semiHidden/>
    <w:unhideWhenUsed/>
    <w:rsid w:val="00742F59"/>
    <w:pPr>
      <w:ind w:left="920" w:hanging="230"/>
    </w:pPr>
  </w:style>
  <w:style w:type="paragraph" w:styleId="Index5">
    <w:name w:val="index 5"/>
    <w:basedOn w:val="Normal"/>
    <w:next w:val="Normal"/>
    <w:autoRedefine/>
    <w:uiPriority w:val="99"/>
    <w:semiHidden/>
    <w:unhideWhenUsed/>
    <w:rsid w:val="00742F59"/>
    <w:pPr>
      <w:ind w:left="1150" w:hanging="230"/>
    </w:pPr>
  </w:style>
  <w:style w:type="paragraph" w:styleId="Index6">
    <w:name w:val="index 6"/>
    <w:basedOn w:val="Normal"/>
    <w:next w:val="Normal"/>
    <w:autoRedefine/>
    <w:uiPriority w:val="99"/>
    <w:semiHidden/>
    <w:unhideWhenUsed/>
    <w:rsid w:val="00742F59"/>
    <w:pPr>
      <w:ind w:left="1380" w:hanging="230"/>
    </w:pPr>
  </w:style>
  <w:style w:type="paragraph" w:styleId="Index7">
    <w:name w:val="index 7"/>
    <w:basedOn w:val="Normal"/>
    <w:next w:val="Normal"/>
    <w:autoRedefine/>
    <w:uiPriority w:val="99"/>
    <w:semiHidden/>
    <w:unhideWhenUsed/>
    <w:rsid w:val="00742F59"/>
    <w:pPr>
      <w:ind w:left="1610" w:hanging="230"/>
    </w:pPr>
  </w:style>
  <w:style w:type="paragraph" w:styleId="Index8">
    <w:name w:val="index 8"/>
    <w:basedOn w:val="Normal"/>
    <w:next w:val="Normal"/>
    <w:autoRedefine/>
    <w:uiPriority w:val="99"/>
    <w:semiHidden/>
    <w:unhideWhenUsed/>
    <w:rsid w:val="00742F59"/>
    <w:pPr>
      <w:ind w:left="1840" w:hanging="230"/>
    </w:pPr>
  </w:style>
  <w:style w:type="paragraph" w:styleId="Index9">
    <w:name w:val="index 9"/>
    <w:basedOn w:val="Normal"/>
    <w:next w:val="Normal"/>
    <w:autoRedefine/>
    <w:uiPriority w:val="99"/>
    <w:semiHidden/>
    <w:unhideWhenUsed/>
    <w:rsid w:val="00742F59"/>
    <w:pPr>
      <w:ind w:left="2070" w:hanging="230"/>
    </w:pPr>
  </w:style>
  <w:style w:type="paragraph" w:styleId="IndexHeading">
    <w:name w:val="index heading"/>
    <w:basedOn w:val="Normal"/>
    <w:next w:val="Index1"/>
    <w:uiPriority w:val="99"/>
    <w:semiHidden/>
    <w:unhideWhenUsed/>
    <w:rsid w:val="00742F59"/>
    <w:rPr>
      <w:b/>
      <w:bCs/>
    </w:rPr>
  </w:style>
  <w:style w:type="character" w:styleId="IntenseEmphasis">
    <w:name w:val="Intense Emphasis"/>
    <w:uiPriority w:val="21"/>
    <w:qFormat/>
    <w:rsid w:val="00742F59"/>
    <w:rPr>
      <w:b/>
      <w:bCs/>
      <w:i/>
      <w:iCs/>
      <w:color w:val="4F81BD"/>
    </w:rPr>
  </w:style>
  <w:style w:type="paragraph" w:styleId="IntenseQuote">
    <w:name w:val="Intense Quote"/>
    <w:basedOn w:val="Normal"/>
    <w:next w:val="Normal"/>
    <w:link w:val="IntenseQuoteChar"/>
    <w:uiPriority w:val="30"/>
    <w:qFormat/>
    <w:rsid w:val="00742F59"/>
    <w:pPr>
      <w:pBdr>
        <w:bottom w:val="single" w:color="4F81BD" w:sz="4" w:space="4"/>
      </w:pBdr>
      <w:spacing w:before="200" w:after="280"/>
      <w:ind w:left="936" w:right="936"/>
    </w:pPr>
    <w:rPr>
      <w:b/>
      <w:bCs/>
      <w:i/>
      <w:iCs/>
      <w:color w:val="4F81BD"/>
    </w:rPr>
  </w:style>
  <w:style w:type="character" w:styleId="IntenseQuoteChar" w:customStyle="1">
    <w:name w:val="Intense Quote Char"/>
    <w:link w:val="IntenseQuote"/>
    <w:uiPriority w:val="30"/>
    <w:rsid w:val="00742F59"/>
    <w:rPr>
      <w:rFonts w:ascii="Arial" w:hAnsi="Arial" w:cs="Arial"/>
      <w:b/>
      <w:bCs/>
      <w:i/>
      <w:iCs/>
      <w:color w:val="4F81BD"/>
      <w:sz w:val="23"/>
      <w:lang w:val="en-GB" w:eastAsia="fr-BE"/>
    </w:rPr>
  </w:style>
  <w:style w:type="character" w:styleId="IntenseReference">
    <w:name w:val="Intense Reference"/>
    <w:uiPriority w:val="32"/>
    <w:qFormat/>
    <w:rsid w:val="00742F59"/>
    <w:rPr>
      <w:b/>
      <w:bCs/>
      <w:smallCaps/>
      <w:color w:val="C0504D"/>
      <w:spacing w:val="5"/>
      <w:u w:val="single"/>
    </w:rPr>
  </w:style>
  <w:style w:type="table" w:styleId="LightGrid">
    <w:name w:val="Light Grid"/>
    <w:basedOn w:val="TableNormal"/>
    <w:uiPriority w:val="62"/>
    <w:rsid w:val="00742F59"/>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DengXian" w:hAnsi="DengXian"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color="000000" w:sz="8" w:space="0"/>
        </w:tcBorders>
      </w:tcPr>
    </w:tblStylePr>
    <w:tblStylePr w:type="lastRow">
      <w:pPr>
        <w:spacing w:before="0" w:after="0" w:line="240" w:lineRule="auto"/>
      </w:pPr>
      <w:rPr>
        <w:rFonts w:ascii="DengXian" w:hAnsi="DengXian"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color="000000"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color="000000"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color="000000" w:sz="8" w:space="0"/>
        </w:tcBorders>
      </w:tcPr>
    </w:tblStylePr>
  </w:style>
  <w:style w:type="table" w:styleId="LightGrid-Accent1">
    <w:name w:val="Light Grid Accent 1"/>
    <w:basedOn w:val="TableNormal"/>
    <w:uiPriority w:val="62"/>
    <w:rsid w:val="00742F59"/>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DengXian" w:hAnsi="DengXian"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color="4F81BD" w:sz="8" w:space="0"/>
        </w:tcBorders>
      </w:tcPr>
    </w:tblStylePr>
    <w:tblStylePr w:type="lastRow">
      <w:pPr>
        <w:spacing w:before="0" w:after="0" w:line="240" w:lineRule="auto"/>
      </w:pPr>
      <w:rPr>
        <w:rFonts w:ascii="DengXian" w:hAnsi="DengXian"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color="4F81BD"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color="4F81BD"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color="4F81BD" w:sz="8" w:space="0"/>
        </w:tcBorders>
      </w:tcPr>
    </w:tblStylePr>
  </w:style>
  <w:style w:type="table" w:styleId="LightGrid-Accent2">
    <w:name w:val="Light Grid Accent 2"/>
    <w:basedOn w:val="TableNormal"/>
    <w:uiPriority w:val="62"/>
    <w:rsid w:val="00742F59"/>
    <w:tblPr>
      <w:tblStyleRowBandSize w:val="1"/>
      <w:tblStyleColBandSize w:val="1"/>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DengXian" w:hAnsi="DengXian"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color="C0504D" w:sz="8" w:space="0"/>
        </w:tcBorders>
      </w:tcPr>
    </w:tblStylePr>
    <w:tblStylePr w:type="lastRow">
      <w:pPr>
        <w:spacing w:before="0" w:after="0" w:line="240" w:lineRule="auto"/>
      </w:pPr>
      <w:rPr>
        <w:rFonts w:ascii="DengXian" w:hAnsi="DengXian"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color="C0504D"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color="C0504D"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color="C0504D" w:sz="8" w:space="0"/>
        </w:tcBorders>
      </w:tcPr>
    </w:tblStylePr>
  </w:style>
  <w:style w:type="table" w:styleId="LightGrid-Accent3">
    <w:name w:val="Light Grid Accent 3"/>
    <w:basedOn w:val="TableNormal"/>
    <w:uiPriority w:val="62"/>
    <w:rsid w:val="00742F59"/>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LightGrid-Accent4">
    <w:name w:val="Light Grid Accent 4"/>
    <w:basedOn w:val="TableNormal"/>
    <w:uiPriority w:val="62"/>
    <w:rsid w:val="00742F59"/>
    <w:tblPr>
      <w:tblStyleRowBandSize w:val="1"/>
      <w:tblStyleColBandSize w:val="1"/>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DengXian" w:hAnsi="DengXian"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color="8064A2" w:sz="8" w:space="0"/>
        </w:tcBorders>
      </w:tcPr>
    </w:tblStylePr>
    <w:tblStylePr w:type="lastRow">
      <w:pPr>
        <w:spacing w:before="0" w:after="0" w:line="240" w:lineRule="auto"/>
      </w:pPr>
      <w:rPr>
        <w:rFonts w:ascii="DengXian" w:hAnsi="DengXian"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color="8064A2"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color="8064A2"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color="8064A2" w:sz="8" w:space="0"/>
        </w:tcBorders>
      </w:tcPr>
    </w:tblStylePr>
  </w:style>
  <w:style w:type="table" w:styleId="LightGrid-Accent5">
    <w:name w:val="Light Grid Accent 5"/>
    <w:basedOn w:val="TableNormal"/>
    <w:uiPriority w:val="62"/>
    <w:rsid w:val="00742F59"/>
    <w:tblPr>
      <w:tblStyleRowBandSize w:val="1"/>
      <w:tblStyleColBandSize w:val="1"/>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DengXian" w:hAnsi="DengXian"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color="4BACC6" w:sz="8" w:space="0"/>
        </w:tcBorders>
      </w:tcPr>
    </w:tblStylePr>
    <w:tblStylePr w:type="lastRow">
      <w:pPr>
        <w:spacing w:before="0" w:after="0" w:line="240" w:lineRule="auto"/>
      </w:pPr>
      <w:rPr>
        <w:rFonts w:ascii="DengXian" w:hAnsi="DengXian"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color="4BACC6"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color="4BACC6"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color="4BACC6" w:sz="8" w:space="0"/>
        </w:tcBorders>
      </w:tcPr>
    </w:tblStylePr>
  </w:style>
  <w:style w:type="table" w:styleId="LightGrid-Accent6">
    <w:name w:val="Light Grid Accent 6"/>
    <w:basedOn w:val="TableNormal"/>
    <w:uiPriority w:val="62"/>
    <w:rsid w:val="00742F59"/>
    <w:tblPr>
      <w:tblStyleRowBandSize w:val="1"/>
      <w:tblStyleColBandSize w:val="1"/>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DengXian" w:hAnsi="DengXian"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color="F79646" w:sz="8" w:space="0"/>
        </w:tcBorders>
      </w:tcPr>
    </w:tblStylePr>
    <w:tblStylePr w:type="lastRow">
      <w:pPr>
        <w:spacing w:before="0" w:after="0" w:line="240" w:lineRule="auto"/>
      </w:pPr>
      <w:rPr>
        <w:rFonts w:ascii="DengXian" w:hAnsi="DengXian"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color="F79646"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color="F79646"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color="F79646" w:sz="8" w:space="0"/>
        </w:tcBorders>
      </w:tcPr>
    </w:tblStylePr>
  </w:style>
  <w:style w:type="table" w:styleId="LightList">
    <w:name w:val="Light List"/>
    <w:basedOn w:val="TableNormal"/>
    <w:uiPriority w:val="61"/>
    <w:rsid w:val="00742F59"/>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LightList-Accent1">
    <w:name w:val="Light List Accent 1"/>
    <w:basedOn w:val="TableNormal"/>
    <w:uiPriority w:val="61"/>
    <w:rsid w:val="00742F59"/>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ghtList-Accent2">
    <w:name w:val="Light List Accent 2"/>
    <w:basedOn w:val="TableNormal"/>
    <w:uiPriority w:val="61"/>
    <w:rsid w:val="00742F59"/>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ghtList-Accent3">
    <w:name w:val="Light List Accent 3"/>
    <w:basedOn w:val="TableNormal"/>
    <w:uiPriority w:val="61"/>
    <w:rsid w:val="00742F59"/>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LightList-Accent4">
    <w:name w:val="Light List Accent 4"/>
    <w:basedOn w:val="TableNormal"/>
    <w:uiPriority w:val="61"/>
    <w:rsid w:val="00742F59"/>
    <w:tblPr>
      <w:tblStyleRowBandSize w:val="1"/>
      <w:tblStyleColBandSize w:val="1"/>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LightList-Accent5">
    <w:name w:val="Light List Accent 5"/>
    <w:basedOn w:val="TableNormal"/>
    <w:uiPriority w:val="61"/>
    <w:rsid w:val="00742F59"/>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LightList-Accent6">
    <w:name w:val="Light List Accent 6"/>
    <w:basedOn w:val="TableNormal"/>
    <w:uiPriority w:val="61"/>
    <w:rsid w:val="00742F59"/>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LightShading">
    <w:name w:val="Light Shading"/>
    <w:basedOn w:val="TableNormal"/>
    <w:uiPriority w:val="60"/>
    <w:rsid w:val="00742F59"/>
    <w:rPr>
      <w:color w:val="000000"/>
      <w:lang w:val="fr-BE" w:eastAsia="fr-BE"/>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42F59"/>
    <w:rPr>
      <w:color w:val="365F91"/>
      <w:lang w:val="fr-BE" w:eastAsia="fr-BE"/>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42F59"/>
    <w:rPr>
      <w:color w:val="943634"/>
      <w:lang w:val="fr-BE" w:eastAsia="fr-BE"/>
    </w:rPr>
    <w:tblPr>
      <w:tblStyleRowBandSize w:val="1"/>
      <w:tblStyleColBandSize w:val="1"/>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42F59"/>
    <w:rPr>
      <w:color w:val="76923C"/>
      <w:lang w:val="fr-BE" w:eastAsia="fr-BE"/>
    </w:rPr>
    <w:tblPr>
      <w:tblStyleRowBandSize w:val="1"/>
      <w:tblStyleColBandSize w:val="1"/>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42F59"/>
    <w:rPr>
      <w:color w:val="5F497A"/>
      <w:lang w:val="fr-BE" w:eastAsia="fr-BE"/>
    </w:rPr>
    <w:tblPr>
      <w:tblStyleRowBandSize w:val="1"/>
      <w:tblStyleColBandSize w:val="1"/>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42F59"/>
    <w:rPr>
      <w:color w:val="31849B"/>
      <w:lang w:val="fr-BE" w:eastAsia="fr-BE"/>
    </w:rPr>
    <w:tblPr>
      <w:tblStyleRowBandSize w:val="1"/>
      <w:tblStyleColBandSize w:val="1"/>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42F59"/>
    <w:rPr>
      <w:color w:val="E36C0A"/>
      <w:lang w:val="fr-BE" w:eastAsia="fr-BE"/>
    </w:rPr>
    <w:tblPr>
      <w:tblStyleRowBandSize w:val="1"/>
      <w:tblStyleColBandSize w:val="1"/>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742F59"/>
  </w:style>
  <w:style w:type="paragraph" w:styleId="List">
    <w:name w:val="List"/>
    <w:basedOn w:val="Normal"/>
    <w:uiPriority w:val="99"/>
    <w:semiHidden/>
    <w:unhideWhenUsed/>
    <w:rsid w:val="00742F59"/>
    <w:pPr>
      <w:ind w:left="360" w:hanging="360"/>
      <w:contextualSpacing/>
    </w:pPr>
  </w:style>
  <w:style w:type="paragraph" w:styleId="List2">
    <w:name w:val="List 2"/>
    <w:basedOn w:val="Normal"/>
    <w:uiPriority w:val="99"/>
    <w:semiHidden/>
    <w:unhideWhenUsed/>
    <w:rsid w:val="00742F59"/>
    <w:pPr>
      <w:ind w:left="720" w:hanging="360"/>
      <w:contextualSpacing/>
    </w:pPr>
  </w:style>
  <w:style w:type="paragraph" w:styleId="List3">
    <w:name w:val="List 3"/>
    <w:basedOn w:val="Normal"/>
    <w:uiPriority w:val="99"/>
    <w:semiHidden/>
    <w:unhideWhenUsed/>
    <w:rsid w:val="00742F59"/>
    <w:pPr>
      <w:ind w:left="1080" w:hanging="360"/>
      <w:contextualSpacing/>
    </w:pPr>
  </w:style>
  <w:style w:type="paragraph" w:styleId="List4">
    <w:name w:val="List 4"/>
    <w:basedOn w:val="Normal"/>
    <w:uiPriority w:val="99"/>
    <w:semiHidden/>
    <w:unhideWhenUsed/>
    <w:rsid w:val="00742F59"/>
    <w:pPr>
      <w:ind w:left="1440" w:hanging="360"/>
      <w:contextualSpacing/>
    </w:pPr>
  </w:style>
  <w:style w:type="paragraph" w:styleId="List5">
    <w:name w:val="List 5"/>
    <w:basedOn w:val="Normal"/>
    <w:uiPriority w:val="99"/>
    <w:semiHidden/>
    <w:unhideWhenUsed/>
    <w:rsid w:val="00742F59"/>
    <w:pPr>
      <w:ind w:left="1800" w:hanging="360"/>
      <w:contextualSpacing/>
    </w:pPr>
  </w:style>
  <w:style w:type="paragraph" w:styleId="ListBullet">
    <w:name w:val="List Bullet"/>
    <w:basedOn w:val="Normal"/>
    <w:uiPriority w:val="99"/>
    <w:semiHidden/>
    <w:unhideWhenUsed/>
    <w:rsid w:val="00742F59"/>
    <w:pPr>
      <w:numPr>
        <w:numId w:val="15"/>
      </w:numPr>
      <w:contextualSpacing/>
    </w:pPr>
  </w:style>
  <w:style w:type="paragraph" w:styleId="ListBullet2">
    <w:name w:val="List Bullet 2"/>
    <w:basedOn w:val="Normal"/>
    <w:uiPriority w:val="99"/>
    <w:semiHidden/>
    <w:unhideWhenUsed/>
    <w:rsid w:val="00742F59"/>
    <w:pPr>
      <w:numPr>
        <w:numId w:val="16"/>
      </w:numPr>
      <w:contextualSpacing/>
    </w:pPr>
  </w:style>
  <w:style w:type="paragraph" w:styleId="ListBullet3">
    <w:name w:val="List Bullet 3"/>
    <w:basedOn w:val="Normal"/>
    <w:uiPriority w:val="99"/>
    <w:semiHidden/>
    <w:unhideWhenUsed/>
    <w:rsid w:val="00742F59"/>
    <w:pPr>
      <w:numPr>
        <w:numId w:val="17"/>
      </w:numPr>
      <w:contextualSpacing/>
    </w:pPr>
  </w:style>
  <w:style w:type="paragraph" w:styleId="ListBullet4">
    <w:name w:val="List Bullet 4"/>
    <w:basedOn w:val="Normal"/>
    <w:uiPriority w:val="99"/>
    <w:semiHidden/>
    <w:unhideWhenUsed/>
    <w:rsid w:val="00742F59"/>
    <w:pPr>
      <w:numPr>
        <w:numId w:val="18"/>
      </w:numPr>
      <w:contextualSpacing/>
    </w:pPr>
  </w:style>
  <w:style w:type="paragraph" w:styleId="ListBullet5">
    <w:name w:val="List Bullet 5"/>
    <w:basedOn w:val="Normal"/>
    <w:uiPriority w:val="99"/>
    <w:semiHidden/>
    <w:unhideWhenUsed/>
    <w:rsid w:val="00742F59"/>
    <w:pPr>
      <w:numPr>
        <w:numId w:val="19"/>
      </w:numPr>
      <w:contextualSpacing/>
    </w:pPr>
  </w:style>
  <w:style w:type="paragraph" w:styleId="ListContinue">
    <w:name w:val="List Continue"/>
    <w:basedOn w:val="Normal"/>
    <w:uiPriority w:val="99"/>
    <w:semiHidden/>
    <w:unhideWhenUsed/>
    <w:rsid w:val="00742F59"/>
    <w:pPr>
      <w:spacing w:after="120"/>
      <w:ind w:left="360"/>
      <w:contextualSpacing/>
    </w:pPr>
  </w:style>
  <w:style w:type="paragraph" w:styleId="ListContinue2">
    <w:name w:val="List Continue 2"/>
    <w:basedOn w:val="Normal"/>
    <w:uiPriority w:val="99"/>
    <w:semiHidden/>
    <w:unhideWhenUsed/>
    <w:rsid w:val="00742F59"/>
    <w:pPr>
      <w:spacing w:after="120"/>
      <w:ind w:left="720"/>
      <w:contextualSpacing/>
    </w:pPr>
  </w:style>
  <w:style w:type="paragraph" w:styleId="ListContinue3">
    <w:name w:val="List Continue 3"/>
    <w:basedOn w:val="Normal"/>
    <w:uiPriority w:val="99"/>
    <w:semiHidden/>
    <w:unhideWhenUsed/>
    <w:rsid w:val="00742F59"/>
    <w:pPr>
      <w:spacing w:after="120"/>
      <w:ind w:left="1080"/>
      <w:contextualSpacing/>
    </w:pPr>
  </w:style>
  <w:style w:type="paragraph" w:styleId="ListContinue4">
    <w:name w:val="List Continue 4"/>
    <w:basedOn w:val="Normal"/>
    <w:uiPriority w:val="99"/>
    <w:semiHidden/>
    <w:unhideWhenUsed/>
    <w:rsid w:val="00742F59"/>
    <w:pPr>
      <w:spacing w:after="120"/>
      <w:ind w:left="1440"/>
      <w:contextualSpacing/>
    </w:pPr>
  </w:style>
  <w:style w:type="paragraph" w:styleId="ListContinue5">
    <w:name w:val="List Continue 5"/>
    <w:basedOn w:val="Normal"/>
    <w:uiPriority w:val="99"/>
    <w:semiHidden/>
    <w:unhideWhenUsed/>
    <w:rsid w:val="00742F59"/>
    <w:pPr>
      <w:spacing w:after="120"/>
      <w:ind w:left="1800"/>
      <w:contextualSpacing/>
    </w:pPr>
  </w:style>
  <w:style w:type="paragraph" w:styleId="ListNumber">
    <w:name w:val="List Number"/>
    <w:basedOn w:val="Normal"/>
    <w:uiPriority w:val="99"/>
    <w:semiHidden/>
    <w:unhideWhenUsed/>
    <w:rsid w:val="00742F59"/>
    <w:pPr>
      <w:numPr>
        <w:numId w:val="20"/>
      </w:numPr>
      <w:contextualSpacing/>
    </w:pPr>
  </w:style>
  <w:style w:type="paragraph" w:styleId="ListNumber2">
    <w:name w:val="List Number 2"/>
    <w:basedOn w:val="Normal"/>
    <w:uiPriority w:val="99"/>
    <w:semiHidden/>
    <w:unhideWhenUsed/>
    <w:rsid w:val="00742F59"/>
    <w:pPr>
      <w:numPr>
        <w:numId w:val="21"/>
      </w:numPr>
      <w:contextualSpacing/>
    </w:pPr>
  </w:style>
  <w:style w:type="paragraph" w:styleId="ListNumber3">
    <w:name w:val="List Number 3"/>
    <w:basedOn w:val="Normal"/>
    <w:uiPriority w:val="99"/>
    <w:semiHidden/>
    <w:unhideWhenUsed/>
    <w:rsid w:val="00742F59"/>
    <w:pPr>
      <w:numPr>
        <w:numId w:val="22"/>
      </w:numPr>
      <w:contextualSpacing/>
    </w:pPr>
  </w:style>
  <w:style w:type="paragraph" w:styleId="ListNumber4">
    <w:name w:val="List Number 4"/>
    <w:basedOn w:val="Normal"/>
    <w:uiPriority w:val="99"/>
    <w:semiHidden/>
    <w:unhideWhenUsed/>
    <w:rsid w:val="00742F59"/>
    <w:pPr>
      <w:numPr>
        <w:numId w:val="23"/>
      </w:numPr>
      <w:contextualSpacing/>
    </w:pPr>
  </w:style>
  <w:style w:type="paragraph" w:styleId="ListNumber5">
    <w:name w:val="List Number 5"/>
    <w:basedOn w:val="Normal"/>
    <w:uiPriority w:val="99"/>
    <w:semiHidden/>
    <w:unhideWhenUsed/>
    <w:rsid w:val="00742F59"/>
    <w:pPr>
      <w:numPr>
        <w:numId w:val="24"/>
      </w:numPr>
      <w:contextualSpacing/>
    </w:pPr>
  </w:style>
  <w:style w:type="paragraph" w:styleId="MacroText">
    <w:name w:val="macro"/>
    <w:link w:val="MacroTextChar"/>
    <w:uiPriority w:val="99"/>
    <w:semiHidden/>
    <w:unhideWhenUsed/>
    <w:rsid w:val="00742F59"/>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lang w:val="en-GB" w:eastAsia="fr-BE"/>
    </w:rPr>
  </w:style>
  <w:style w:type="character" w:styleId="MacroTextChar" w:customStyle="1">
    <w:name w:val="Macro Text Char"/>
    <w:link w:val="MacroText"/>
    <w:uiPriority w:val="99"/>
    <w:semiHidden/>
    <w:rsid w:val="00742F59"/>
    <w:rPr>
      <w:rFonts w:ascii="Arial" w:hAnsi="Arial" w:cs="Arial"/>
      <w:lang w:val="en-GB" w:eastAsia="fr-BE"/>
    </w:rPr>
  </w:style>
  <w:style w:type="table" w:styleId="MediumGrid1">
    <w:name w:val="Medium Grid 1"/>
    <w:basedOn w:val="TableNormal"/>
    <w:uiPriority w:val="67"/>
    <w:rsid w:val="00742F59"/>
    <w:tblPr>
      <w:tblStyleRowBandSize w:val="1"/>
      <w:tblStyleColBandSize w:val="1"/>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742F59"/>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742F59"/>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42F59"/>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742F59"/>
    <w:tblPr>
      <w:tblStyleRowBandSize w:val="1"/>
      <w:tblStyleColBandSize w:val="1"/>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742F59"/>
    <w:tblPr>
      <w:tblStyleRowBandSize w:val="1"/>
      <w:tblStyleColBandSize w:val="1"/>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42F59"/>
    <w:tblPr>
      <w:tblStyleRowBandSize w:val="1"/>
      <w:tblStyleColBandSize w:val="1"/>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42F59"/>
    <w:rPr>
      <w:color w:val="000000"/>
      <w:lang w:val="fr-BE" w:eastAsia="fr-BE"/>
    </w:rPr>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color="000000" w:sz="6" w:space="0"/>
          <w:insideV w:val="single" w:color="000000" w:sz="6" w:space="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42F59"/>
    <w:rPr>
      <w:color w:val="000000"/>
      <w:lang w:val="fr-BE" w:eastAsia="fr-BE"/>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color="4F81BD" w:sz="6" w:space="0"/>
          <w:insideV w:val="single" w:color="4F81BD" w:sz="6" w:space="0"/>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742F59"/>
    <w:rPr>
      <w:color w:val="000000"/>
      <w:lang w:val="fr-BE" w:eastAsia="fr-BE"/>
    </w:rPr>
    <w:tblPr>
      <w:tblStyleRowBandSize w:val="1"/>
      <w:tblStyleColBandSize w:val="1"/>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color="C0504D" w:sz="6" w:space="0"/>
          <w:insideV w:val="single" w:color="C0504D" w:sz="6" w:space="0"/>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742F59"/>
    <w:rPr>
      <w:color w:val="000000"/>
      <w:lang w:val="fr-BE" w:eastAsia="fr-BE"/>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742F59"/>
    <w:rPr>
      <w:color w:val="000000"/>
      <w:lang w:val="fr-BE" w:eastAsia="fr-BE"/>
    </w:rPr>
    <w:tblPr>
      <w:tblStyleRowBandSize w:val="1"/>
      <w:tblStyleColBandSize w:val="1"/>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color="8064A2" w:sz="6" w:space="0"/>
          <w:insideV w:val="single" w:color="8064A2" w:sz="6" w:space="0"/>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42F59"/>
    <w:rPr>
      <w:color w:val="000000"/>
      <w:lang w:val="fr-BE" w:eastAsia="fr-BE"/>
    </w:rPr>
    <w:tblPr>
      <w:tblStyleRowBandSize w:val="1"/>
      <w:tblStyleColBandSize w:val="1"/>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color="4BACC6" w:sz="6" w:space="0"/>
          <w:insideV w:val="single" w:color="4BACC6" w:sz="6" w:space="0"/>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742F59"/>
    <w:rPr>
      <w:color w:val="000000"/>
      <w:lang w:val="fr-BE" w:eastAsia="fr-BE"/>
    </w:rPr>
    <w:tblPr>
      <w:tblStyleRowBandSize w:val="1"/>
      <w:tblStyleColBandSize w:val="1"/>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color="F79646" w:sz="6" w:space="0"/>
          <w:insideV w:val="single" w:color="F79646" w:sz="6" w:space="0"/>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000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808080"/>
      </w:tcPr>
    </w:tblStylePr>
  </w:style>
  <w:style w:type="table" w:styleId="MediumGrid3-Accent1">
    <w:name w:val="Medium Grid 3 Accent 1"/>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A7BFDE"/>
      </w:tcPr>
    </w:tblStylePr>
  </w:style>
  <w:style w:type="table" w:styleId="MediumGrid3-Accent2">
    <w:name w:val="Medium Grid 3 Accent 2"/>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DFA7A6"/>
      </w:tcPr>
    </w:tblStylePr>
  </w:style>
  <w:style w:type="table" w:styleId="MediumGrid3-Accent3">
    <w:name w:val="Medium Grid 3 Accent 3"/>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CDDDAC"/>
      </w:tcPr>
    </w:tblStylePr>
  </w:style>
  <w:style w:type="table" w:styleId="MediumGrid3-Accent4">
    <w:name w:val="Medium Grid 3 Accent 4"/>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8064A2"/>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BFB1D0"/>
      </w:tcPr>
    </w:tblStylePr>
  </w:style>
  <w:style w:type="table" w:styleId="MediumGrid3-Accent5">
    <w:name w:val="Medium Grid 3 Accent 5"/>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4BACC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A5D5E2"/>
      </w:tcPr>
    </w:tblStylePr>
  </w:style>
  <w:style w:type="table" w:styleId="MediumGrid3-Accent6">
    <w:name w:val="Medium Grid 3 Accent 6"/>
    <w:basedOn w:val="TableNormal"/>
    <w:uiPriority w:val="69"/>
    <w:rsid w:val="00742F59"/>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FBCAA2"/>
      </w:tcPr>
    </w:tblStylePr>
  </w:style>
  <w:style w:type="table" w:styleId="MediumList1">
    <w:name w:val="Medium List 1"/>
    <w:basedOn w:val="TableNormal"/>
    <w:uiPriority w:val="65"/>
    <w:rsid w:val="00742F59"/>
    <w:rPr>
      <w:color w:val="000000"/>
      <w:lang w:val="fr-BE" w:eastAsia="fr-BE"/>
    </w:rPr>
    <w:tblPr>
      <w:tblStyleRowBandSize w:val="1"/>
      <w:tblStyleColBandSize w:val="1"/>
      <w:tblBorders>
        <w:top w:val="single" w:color="000000" w:sz="8" w:space="0"/>
        <w:bottom w:val="single" w:color="000000" w:sz="8" w:space="0"/>
      </w:tblBorders>
    </w:tblPr>
    <w:tblStylePr w:type="firstRow">
      <w:rPr>
        <w:rFonts w:ascii="DengXian" w:hAnsi="DengXian" w:eastAsia="Times New Roman" w:cs="Times New Roman"/>
      </w:rPr>
      <w:tblPr/>
      <w:tcPr>
        <w:tcBorders>
          <w:top w:val="nil"/>
          <w:bottom w:val="single" w:color="000000" w:sz="8" w:space="0"/>
        </w:tcBorders>
      </w:tcPr>
    </w:tblStylePr>
    <w:tblStylePr w:type="lastRow">
      <w:rPr>
        <w:b/>
        <w:bCs/>
        <w:color w:val="1F497D"/>
      </w:rPr>
      <w:tblPr/>
      <w:tcPr>
        <w:tcBorders>
          <w:top w:val="single" w:color="000000" w:sz="8" w:space="0"/>
          <w:bottom w:val="single" w:color="000000" w:sz="8" w:space="0"/>
        </w:tcBorders>
      </w:tcPr>
    </w:tblStylePr>
    <w:tblStylePr w:type="firstCol">
      <w:rPr>
        <w:b/>
        <w:bCs/>
      </w:r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742F59"/>
    <w:rPr>
      <w:color w:val="000000"/>
      <w:lang w:val="fr-BE" w:eastAsia="fr-BE"/>
    </w:rPr>
    <w:tblPr>
      <w:tblStyleRowBandSize w:val="1"/>
      <w:tblStyleColBandSize w:val="1"/>
      <w:tblBorders>
        <w:top w:val="single" w:color="4F81BD" w:sz="8" w:space="0"/>
        <w:bottom w:val="single" w:color="4F81BD" w:sz="8" w:space="0"/>
      </w:tblBorders>
    </w:tblPr>
    <w:tblStylePr w:type="firstRow">
      <w:rPr>
        <w:rFonts w:ascii="DengXian" w:hAnsi="DengXian" w:eastAsia="Times New Roman" w:cs="Times New Roman"/>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742F59"/>
    <w:rPr>
      <w:color w:val="000000"/>
      <w:lang w:val="fr-BE" w:eastAsia="fr-BE"/>
    </w:rPr>
    <w:tblPr>
      <w:tblStyleRowBandSize w:val="1"/>
      <w:tblStyleColBandSize w:val="1"/>
      <w:tblBorders>
        <w:top w:val="single" w:color="C0504D" w:sz="8" w:space="0"/>
        <w:bottom w:val="single" w:color="C0504D" w:sz="8" w:space="0"/>
      </w:tblBorders>
    </w:tblPr>
    <w:tblStylePr w:type="firstRow">
      <w:rPr>
        <w:rFonts w:ascii="DengXian" w:hAnsi="DengXian" w:eastAsia="Times New Roman" w:cs="Times New Roman"/>
      </w:rPr>
      <w:tblPr/>
      <w:tcPr>
        <w:tcBorders>
          <w:top w:val="nil"/>
          <w:bottom w:val="single" w:color="C0504D" w:sz="8" w:space="0"/>
        </w:tcBorders>
      </w:tcPr>
    </w:tblStylePr>
    <w:tblStylePr w:type="lastRow">
      <w:rPr>
        <w:b/>
        <w:bCs/>
        <w:color w:val="1F497D"/>
      </w:rPr>
      <w:tblPr/>
      <w:tcPr>
        <w:tcBorders>
          <w:top w:val="single" w:color="C0504D" w:sz="8" w:space="0"/>
          <w:bottom w:val="single" w:color="C0504D" w:sz="8" w:space="0"/>
        </w:tcBorders>
      </w:tcPr>
    </w:tblStylePr>
    <w:tblStylePr w:type="firstCol">
      <w:rPr>
        <w:b/>
        <w:bCs/>
      </w:rPr>
    </w:tblStylePr>
    <w:tblStylePr w:type="lastCol">
      <w:rPr>
        <w:b/>
        <w:bCs/>
      </w:rPr>
      <w:tblPr/>
      <w:tcPr>
        <w:tcBorders>
          <w:top w:val="single" w:color="C0504D" w:sz="8" w:space="0"/>
          <w:bottom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742F59"/>
    <w:rPr>
      <w:color w:val="000000"/>
      <w:lang w:val="fr-BE" w:eastAsia="fr-BE"/>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742F59"/>
    <w:rPr>
      <w:color w:val="000000"/>
      <w:lang w:val="fr-BE" w:eastAsia="fr-BE"/>
    </w:rPr>
    <w:tblPr>
      <w:tblStyleRowBandSize w:val="1"/>
      <w:tblStyleColBandSize w:val="1"/>
      <w:tblBorders>
        <w:top w:val="single" w:color="8064A2" w:sz="8" w:space="0"/>
        <w:bottom w:val="single" w:color="8064A2" w:sz="8" w:space="0"/>
      </w:tblBorders>
    </w:tblPr>
    <w:tblStylePr w:type="firstRow">
      <w:rPr>
        <w:rFonts w:ascii="DengXian" w:hAnsi="DengXian" w:eastAsia="Times New Roman" w:cs="Times New Roman"/>
      </w:rPr>
      <w:tblPr/>
      <w:tcPr>
        <w:tcBorders>
          <w:top w:val="nil"/>
          <w:bottom w:val="single" w:color="8064A2" w:sz="8" w:space="0"/>
        </w:tcBorders>
      </w:tcPr>
    </w:tblStylePr>
    <w:tblStylePr w:type="lastRow">
      <w:rPr>
        <w:b/>
        <w:bCs/>
        <w:color w:val="1F497D"/>
      </w:rPr>
      <w:tblPr/>
      <w:tcPr>
        <w:tcBorders>
          <w:top w:val="single" w:color="8064A2" w:sz="8" w:space="0"/>
          <w:bottom w:val="single" w:color="8064A2" w:sz="8" w:space="0"/>
        </w:tcBorders>
      </w:tcPr>
    </w:tblStylePr>
    <w:tblStylePr w:type="firstCol">
      <w:rPr>
        <w:b/>
        <w:bCs/>
      </w:rPr>
    </w:tblStylePr>
    <w:tblStylePr w:type="lastCol">
      <w:rPr>
        <w:b/>
        <w:bCs/>
      </w:rPr>
      <w:tblPr/>
      <w:tcPr>
        <w:tcBorders>
          <w:top w:val="single" w:color="8064A2" w:sz="8" w:space="0"/>
          <w:bottom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742F59"/>
    <w:rPr>
      <w:color w:val="000000"/>
      <w:lang w:val="fr-BE" w:eastAsia="fr-BE"/>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742F59"/>
    <w:rPr>
      <w:color w:val="000000"/>
      <w:lang w:val="fr-BE" w:eastAsia="fr-BE"/>
    </w:rPr>
    <w:tblPr>
      <w:tblStyleRowBandSize w:val="1"/>
      <w:tblStyleColBandSize w:val="1"/>
      <w:tblBorders>
        <w:top w:val="single" w:color="F79646" w:sz="8" w:space="0"/>
        <w:bottom w:val="single" w:color="F79646" w:sz="8" w:space="0"/>
      </w:tblBorders>
    </w:tblPr>
    <w:tblStylePr w:type="firstRow">
      <w:rPr>
        <w:rFonts w:ascii="DengXian" w:hAnsi="DengXian" w:eastAsia="Times New Roman" w:cs="Times New Roman"/>
      </w:rPr>
      <w:tblPr/>
      <w:tcPr>
        <w:tcBorders>
          <w:top w:val="nil"/>
          <w:bottom w:val="single" w:color="F79646" w:sz="8" w:space="0"/>
        </w:tcBorders>
      </w:tcPr>
    </w:tblStylePr>
    <w:tblStylePr w:type="lastRow">
      <w:rPr>
        <w:b/>
        <w:bCs/>
        <w:color w:val="1F497D"/>
      </w:rPr>
      <w:tblPr/>
      <w:tcPr>
        <w:tcBorders>
          <w:top w:val="single" w:color="F79646" w:sz="8" w:space="0"/>
          <w:bottom w:val="single" w:color="F79646" w:sz="8" w:space="0"/>
        </w:tcBorders>
      </w:tcPr>
    </w:tblStylePr>
    <w:tblStylePr w:type="firstCol">
      <w:rPr>
        <w:b/>
        <w:bCs/>
      </w:rPr>
    </w:tblStylePr>
    <w:tblStylePr w:type="lastCol">
      <w:rPr>
        <w:b/>
        <w:bCs/>
      </w:rPr>
      <w:tblPr/>
      <w:tcPr>
        <w:tcBorders>
          <w:top w:val="single" w:color="F79646" w:sz="8" w:space="0"/>
          <w:bottom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742F59"/>
    <w:rPr>
      <w:color w:val="000000"/>
      <w:lang w:val="fr-BE" w:eastAsia="fr-BE"/>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742F59"/>
    <w:rPr>
      <w:color w:val="000000"/>
      <w:lang w:val="fr-BE" w:eastAsia="fr-BE"/>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742F59"/>
    <w:rPr>
      <w:color w:val="000000"/>
      <w:lang w:val="fr-BE" w:eastAsia="fr-BE"/>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742F59"/>
    <w:rPr>
      <w:color w:val="000000"/>
      <w:lang w:val="fr-BE" w:eastAsia="fr-BE"/>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nil"/>
          <w:bottom w:val="single" w:color="9BBB59" w:sz="24" w:space="0"/>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single" w:color="9BBB59"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742F59"/>
    <w:rPr>
      <w:color w:val="000000"/>
      <w:lang w:val="fr-BE" w:eastAsia="fr-BE"/>
    </w:rPr>
    <w:tblPr>
      <w:tblStyleRowBandSize w:val="1"/>
      <w:tblStyleColBandSize w:val="1"/>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nil"/>
          <w:bottom w:val="single" w:color="8064A2" w:sz="24" w:space="0"/>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single" w:color="8064A2"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742F59"/>
    <w:rPr>
      <w:color w:val="000000"/>
      <w:lang w:val="fr-BE" w:eastAsia="fr-BE"/>
    </w:rPr>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nil"/>
          <w:bottom w:val="single" w:color="4BACC6" w:sz="24" w:space="0"/>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single" w:color="4BACC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742F59"/>
    <w:rPr>
      <w:color w:val="000000"/>
      <w:lang w:val="fr-BE" w:eastAsia="fr-BE"/>
    </w:rPr>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nil"/>
          <w:bottom w:val="single" w:color="F79646" w:sz="24" w:space="0"/>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single" w:color="F7964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742F59"/>
    <w:tblPr>
      <w:tblStyleRowBandSize w:val="1"/>
      <w:tblStyleColBandSize w:val="1"/>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42F59"/>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42F59"/>
    <w:tblPr>
      <w:tblStyleRowBandSize w:val="1"/>
      <w:tblStyleColBandSize w:val="1"/>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42F59"/>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42F59"/>
    <w:tblPr>
      <w:tblStyleRowBandSize w:val="1"/>
      <w:tblStyleColBandSize w:val="1"/>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42F59"/>
    <w:tblPr>
      <w:tblStyleRowBandSize w:val="1"/>
      <w:tblStyleColBandSize w:val="1"/>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42F59"/>
    <w:tblPr>
      <w:tblStyleRowBandSize w:val="1"/>
      <w:tblStyleColBandSize w:val="1"/>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742F59"/>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unhideWhenUsed/>
    <w:rsid w:val="00742F59"/>
    <w:pPr>
      <w:pBdr>
        <w:top w:val="single" w:color="auto" w:sz="6" w:space="1"/>
        <w:left w:val="single" w:color="auto" w:sz="6" w:space="1"/>
        <w:bottom w:val="single" w:color="auto" w:sz="6" w:space="1"/>
        <w:right w:val="single" w:color="auto" w:sz="6" w:space="1"/>
      </w:pBdr>
      <w:shd w:val="pct20" w:color="auto" w:fill="auto"/>
      <w:ind w:left="1080" w:hanging="1080"/>
    </w:pPr>
  </w:style>
  <w:style w:type="character" w:styleId="MessageHeaderChar" w:customStyle="1">
    <w:name w:val="Message Header Char"/>
    <w:link w:val="MessageHeader"/>
    <w:uiPriority w:val="99"/>
    <w:semiHidden/>
    <w:rsid w:val="00742F59"/>
    <w:rPr>
      <w:rFonts w:ascii="Arial" w:hAnsi="Arial" w:eastAsia="Times New Roman" w:cs="Arial"/>
      <w:sz w:val="24"/>
      <w:szCs w:val="24"/>
      <w:shd w:val="pct20" w:color="auto" w:fill="auto"/>
      <w:lang w:val="en-GB" w:eastAsia="fr-BE"/>
    </w:rPr>
  </w:style>
  <w:style w:type="paragraph" w:styleId="NoSpacing">
    <w:name w:val="No Spacing"/>
    <w:uiPriority w:val="1"/>
    <w:qFormat/>
    <w:rsid w:val="00742F59"/>
    <w:pPr>
      <w:widowControl w:val="0"/>
    </w:pPr>
    <w:rPr>
      <w:rFonts w:ascii="Arial" w:hAnsi="Arial" w:cs="Arial"/>
      <w:sz w:val="23"/>
      <w:lang w:val="en-GB" w:eastAsia="fr-BE"/>
    </w:rPr>
  </w:style>
  <w:style w:type="paragraph" w:styleId="NormalWeb">
    <w:name w:val="Normal (Web)"/>
    <w:basedOn w:val="Normal"/>
    <w:uiPriority w:val="99"/>
    <w:semiHidden/>
    <w:unhideWhenUsed/>
    <w:rsid w:val="00742F59"/>
  </w:style>
  <w:style w:type="paragraph" w:styleId="NormalIndent">
    <w:name w:val="Normal Indent"/>
    <w:basedOn w:val="Normal"/>
    <w:uiPriority w:val="99"/>
    <w:semiHidden/>
    <w:unhideWhenUsed/>
    <w:rsid w:val="00742F59"/>
    <w:pPr>
      <w:ind w:left="720"/>
    </w:pPr>
  </w:style>
  <w:style w:type="paragraph" w:styleId="NoteHeading">
    <w:name w:val="Note Heading"/>
    <w:basedOn w:val="Normal"/>
    <w:next w:val="Normal"/>
    <w:link w:val="NoteHeadingChar"/>
    <w:uiPriority w:val="99"/>
    <w:semiHidden/>
    <w:unhideWhenUsed/>
    <w:rsid w:val="00742F59"/>
  </w:style>
  <w:style w:type="character" w:styleId="NoteHeadingChar" w:customStyle="1">
    <w:name w:val="Note Heading Char"/>
    <w:link w:val="NoteHeading"/>
    <w:uiPriority w:val="99"/>
    <w:semiHidden/>
    <w:rsid w:val="00742F59"/>
    <w:rPr>
      <w:rFonts w:ascii="Arial" w:hAnsi="Arial" w:cs="Arial"/>
      <w:sz w:val="23"/>
      <w:lang w:val="en-GB" w:eastAsia="fr-BE"/>
    </w:rPr>
  </w:style>
  <w:style w:type="character" w:styleId="PlaceholderText">
    <w:name w:val="Placeholder Text"/>
    <w:uiPriority w:val="99"/>
    <w:semiHidden/>
    <w:rsid w:val="00742F59"/>
    <w:rPr>
      <w:color w:val="808080"/>
    </w:rPr>
  </w:style>
  <w:style w:type="paragraph" w:styleId="PlainText">
    <w:name w:val="Plain Text"/>
    <w:basedOn w:val="Normal"/>
    <w:link w:val="PlainTextChar"/>
    <w:uiPriority w:val="99"/>
    <w:semiHidden/>
    <w:unhideWhenUsed/>
    <w:rsid w:val="00742F59"/>
    <w:rPr>
      <w:sz w:val="20"/>
    </w:rPr>
  </w:style>
  <w:style w:type="character" w:styleId="PlainTextChar" w:customStyle="1">
    <w:name w:val="Plain Text Char"/>
    <w:link w:val="PlainText"/>
    <w:uiPriority w:val="99"/>
    <w:semiHidden/>
    <w:rsid w:val="00742F59"/>
    <w:rPr>
      <w:rFonts w:ascii="Arial" w:hAnsi="Arial" w:cs="Arial"/>
      <w:lang w:val="en-GB" w:eastAsia="fr-BE"/>
    </w:rPr>
  </w:style>
  <w:style w:type="paragraph" w:styleId="Quote">
    <w:name w:val="Quote"/>
    <w:basedOn w:val="Normal"/>
    <w:next w:val="Normal"/>
    <w:link w:val="QuoteChar"/>
    <w:uiPriority w:val="29"/>
    <w:qFormat/>
    <w:rsid w:val="00742F59"/>
    <w:rPr>
      <w:i/>
      <w:iCs/>
      <w:color w:val="000000"/>
    </w:rPr>
  </w:style>
  <w:style w:type="character" w:styleId="QuoteChar" w:customStyle="1">
    <w:name w:val="Quote Char"/>
    <w:link w:val="Quote"/>
    <w:uiPriority w:val="29"/>
    <w:rsid w:val="00742F59"/>
    <w:rPr>
      <w:rFonts w:ascii="Arial" w:hAnsi="Arial" w:cs="Arial"/>
      <w:i/>
      <w:iCs/>
      <w:color w:val="000000"/>
      <w:sz w:val="23"/>
      <w:lang w:val="en-GB" w:eastAsia="fr-BE"/>
    </w:rPr>
  </w:style>
  <w:style w:type="paragraph" w:styleId="Salutation">
    <w:name w:val="Salutation"/>
    <w:basedOn w:val="Normal"/>
    <w:next w:val="Normal"/>
    <w:link w:val="SalutationChar"/>
    <w:uiPriority w:val="99"/>
    <w:semiHidden/>
    <w:unhideWhenUsed/>
    <w:rsid w:val="00742F59"/>
  </w:style>
  <w:style w:type="character" w:styleId="SalutationChar" w:customStyle="1">
    <w:name w:val="Salutation Char"/>
    <w:link w:val="Salutation"/>
    <w:uiPriority w:val="99"/>
    <w:semiHidden/>
    <w:rsid w:val="00742F59"/>
    <w:rPr>
      <w:rFonts w:ascii="Arial" w:hAnsi="Arial" w:cs="Arial"/>
      <w:sz w:val="23"/>
      <w:lang w:val="en-GB" w:eastAsia="fr-BE"/>
    </w:rPr>
  </w:style>
  <w:style w:type="paragraph" w:styleId="Signature">
    <w:name w:val="Signature"/>
    <w:basedOn w:val="Normal"/>
    <w:link w:val="SignatureChar"/>
    <w:uiPriority w:val="99"/>
    <w:semiHidden/>
    <w:unhideWhenUsed/>
    <w:rsid w:val="00742F59"/>
    <w:pPr>
      <w:ind w:left="4320"/>
    </w:pPr>
  </w:style>
  <w:style w:type="character" w:styleId="SignatureChar" w:customStyle="1">
    <w:name w:val="Signature Char"/>
    <w:link w:val="Signature"/>
    <w:uiPriority w:val="99"/>
    <w:semiHidden/>
    <w:rsid w:val="00742F59"/>
    <w:rPr>
      <w:rFonts w:ascii="Arial" w:hAnsi="Arial" w:cs="Arial"/>
      <w:sz w:val="23"/>
      <w:lang w:val="en-GB" w:eastAsia="fr-BE"/>
    </w:rPr>
  </w:style>
  <w:style w:type="character" w:styleId="Strong">
    <w:name w:val="Strong"/>
    <w:uiPriority w:val="22"/>
    <w:qFormat/>
    <w:rsid w:val="00742F59"/>
    <w:rPr>
      <w:b/>
      <w:bCs/>
    </w:rPr>
  </w:style>
  <w:style w:type="paragraph" w:styleId="Subtitle">
    <w:name w:val="Subtitle"/>
    <w:basedOn w:val="Normal"/>
    <w:next w:val="Normal"/>
    <w:link w:val="SubtitleChar"/>
    <w:uiPriority w:val="11"/>
    <w:qFormat/>
    <w:rsid w:val="00742F59"/>
    <w:pPr>
      <w:spacing w:after="60"/>
      <w:jc w:val="center"/>
      <w:outlineLvl w:val="1"/>
    </w:pPr>
  </w:style>
  <w:style w:type="character" w:styleId="SubtitleChar" w:customStyle="1">
    <w:name w:val="Subtitle Char"/>
    <w:link w:val="Subtitle"/>
    <w:uiPriority w:val="11"/>
    <w:rsid w:val="00742F59"/>
    <w:rPr>
      <w:rFonts w:ascii="Arial" w:hAnsi="Arial" w:eastAsia="Times New Roman" w:cs="Arial"/>
      <w:sz w:val="24"/>
      <w:szCs w:val="24"/>
      <w:lang w:val="en-GB" w:eastAsia="fr-BE"/>
    </w:rPr>
  </w:style>
  <w:style w:type="character" w:styleId="SubtleEmphasis">
    <w:name w:val="Subtle Emphasis"/>
    <w:uiPriority w:val="19"/>
    <w:qFormat/>
    <w:rsid w:val="00742F59"/>
    <w:rPr>
      <w:i/>
      <w:iCs/>
      <w:color w:val="808080"/>
    </w:rPr>
  </w:style>
  <w:style w:type="character" w:styleId="SubtleReference">
    <w:name w:val="Subtle Reference"/>
    <w:uiPriority w:val="31"/>
    <w:qFormat/>
    <w:rsid w:val="00742F59"/>
    <w:rPr>
      <w:smallCaps/>
      <w:color w:val="C0504D"/>
      <w:u w:val="single"/>
    </w:rPr>
  </w:style>
  <w:style w:type="table" w:styleId="Table3Deffects1">
    <w:name w:val="Table 3D effects 1"/>
    <w:basedOn w:val="TableNormal"/>
    <w:uiPriority w:val="99"/>
    <w:semiHidden/>
    <w:unhideWhenUsed/>
    <w:rsid w:val="00742F59"/>
    <w:pPr>
      <w:widowControl w:val="0"/>
      <w:spacing w:line="216" w:lineRule="auto"/>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742F59"/>
    <w:pPr>
      <w:widowControl w:val="0"/>
      <w:spacing w:line="216" w:lineRule="auto"/>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742F59"/>
    <w:pPr>
      <w:widowControl w:val="0"/>
      <w:spacing w:line="216" w:lineRule="auto"/>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742F59"/>
    <w:pPr>
      <w:widowControl w:val="0"/>
      <w:spacing w:line="216" w:lineRule="auto"/>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742F59"/>
    <w:pPr>
      <w:widowControl w:val="0"/>
      <w:spacing w:line="216" w:lineRule="auto"/>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742F59"/>
    <w:pPr>
      <w:widowControl w:val="0"/>
      <w:spacing w:line="216" w:lineRule="auto"/>
    </w:pPr>
    <w:rPr>
      <w:color w:val="000080"/>
      <w:lang w:val="fr-BE" w:eastAsia="fr-BE"/>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742F59"/>
    <w:pPr>
      <w:widowControl w:val="0"/>
      <w:spacing w:line="216" w:lineRule="auto"/>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742F59"/>
    <w:pPr>
      <w:widowControl w:val="0"/>
      <w:spacing w:line="216" w:lineRule="auto"/>
    </w:pPr>
    <w:rPr>
      <w:color w:val="FFFFFF"/>
      <w:lang w:val="fr-BE" w:eastAsia="fr-BE"/>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742F59"/>
    <w:pPr>
      <w:widowControl w:val="0"/>
      <w:spacing w:line="216" w:lineRule="auto"/>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742F59"/>
    <w:pPr>
      <w:widowControl w:val="0"/>
      <w:spacing w:line="216" w:lineRule="auto"/>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742F59"/>
    <w:pPr>
      <w:widowControl w:val="0"/>
      <w:spacing w:line="216" w:lineRule="auto"/>
    </w:pPr>
    <w:rPr>
      <w:b/>
      <w:bCs/>
      <w:lang w:val="fr-BE" w:eastAsia="fr-BE"/>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742F59"/>
    <w:pPr>
      <w:widowControl w:val="0"/>
      <w:spacing w:line="216" w:lineRule="auto"/>
    </w:pPr>
    <w:rPr>
      <w:b/>
      <w:bCs/>
      <w:lang w:val="fr-BE" w:eastAsia="fr-BE"/>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742F59"/>
    <w:pPr>
      <w:widowControl w:val="0"/>
      <w:spacing w:line="216" w:lineRule="auto"/>
    </w:pPr>
    <w:rPr>
      <w:b/>
      <w:bCs/>
      <w:lang w:val="fr-BE" w:eastAsia="fr-BE"/>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742F59"/>
    <w:pPr>
      <w:widowControl w:val="0"/>
      <w:spacing w:line="216" w:lineRule="auto"/>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2F59"/>
    <w:pPr>
      <w:widowControl w:val="0"/>
      <w:spacing w:line="216" w:lineRule="auto"/>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2F59"/>
    <w:pPr>
      <w:widowControl w:val="0"/>
      <w:spacing w:line="216" w:lineRule="auto"/>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742F59"/>
    <w:pPr>
      <w:widowControl w:val="0"/>
      <w:spacing w:line="216"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59"/>
    <w:rsid w:val="00742F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semiHidden/>
    <w:unhideWhenUsed/>
    <w:rsid w:val="00742F59"/>
    <w:pPr>
      <w:widowControl w:val="0"/>
      <w:spacing w:line="216"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742F59"/>
    <w:pPr>
      <w:widowControl w:val="0"/>
      <w:spacing w:line="216" w:lineRule="auto"/>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742F59"/>
    <w:pPr>
      <w:widowControl w:val="0"/>
      <w:spacing w:line="216" w:lineRule="auto"/>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742F59"/>
    <w:pPr>
      <w:widowControl w:val="0"/>
      <w:spacing w:line="216" w:lineRule="auto"/>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742F59"/>
    <w:pPr>
      <w:widowControl w:val="0"/>
      <w:spacing w:line="216"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742F59"/>
    <w:pPr>
      <w:widowControl w:val="0"/>
      <w:spacing w:line="216" w:lineRule="auto"/>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742F59"/>
    <w:pPr>
      <w:widowControl w:val="0"/>
      <w:spacing w:line="216" w:lineRule="auto"/>
    </w:pPr>
    <w:rPr>
      <w:b/>
      <w:bCs/>
      <w:lang w:val="fr-BE" w:eastAsia="fr-BE"/>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742F59"/>
    <w:pPr>
      <w:widowControl w:val="0"/>
      <w:spacing w:line="216"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semiHidden/>
    <w:unhideWhenUsed/>
    <w:rsid w:val="00742F59"/>
    <w:pPr>
      <w:widowControl w:val="0"/>
      <w:spacing w:line="216" w:lineRule="auto"/>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742F59"/>
    <w:pPr>
      <w:widowControl w:val="0"/>
      <w:spacing w:line="216" w:lineRule="auto"/>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742F59"/>
    <w:pPr>
      <w:widowControl w:val="0"/>
      <w:spacing w:line="216" w:lineRule="auto"/>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742F59"/>
    <w:pPr>
      <w:widowControl w:val="0"/>
      <w:spacing w:line="216" w:lineRule="auto"/>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742F59"/>
    <w:pPr>
      <w:widowControl w:val="0"/>
      <w:spacing w:line="216" w:lineRule="auto"/>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742F59"/>
    <w:pPr>
      <w:widowControl w:val="0"/>
      <w:spacing w:line="216" w:lineRule="auto"/>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742F59"/>
    <w:pPr>
      <w:widowControl w:val="0"/>
      <w:spacing w:line="216" w:lineRule="auto"/>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742F59"/>
    <w:pPr>
      <w:widowControl w:val="0"/>
      <w:spacing w:line="216" w:lineRule="auto"/>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742F59"/>
    <w:pPr>
      <w:ind w:left="230" w:hanging="230"/>
    </w:pPr>
  </w:style>
  <w:style w:type="paragraph" w:styleId="TableofFigures">
    <w:name w:val="table of figures"/>
    <w:basedOn w:val="Normal"/>
    <w:next w:val="Normal"/>
    <w:uiPriority w:val="99"/>
    <w:semiHidden/>
    <w:unhideWhenUsed/>
    <w:rsid w:val="00742F59"/>
  </w:style>
  <w:style w:type="table" w:styleId="TableProfessional">
    <w:name w:val="Table Professional"/>
    <w:basedOn w:val="TableNormal"/>
    <w:uiPriority w:val="99"/>
    <w:semiHidden/>
    <w:unhideWhenUsed/>
    <w:rsid w:val="00742F59"/>
    <w:pPr>
      <w:widowControl w:val="0"/>
      <w:spacing w:line="216"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742F59"/>
    <w:pPr>
      <w:widowControl w:val="0"/>
      <w:spacing w:line="216" w:lineRule="auto"/>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742F59"/>
    <w:pPr>
      <w:widowControl w:val="0"/>
      <w:spacing w:line="216" w:lineRule="auto"/>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742F59"/>
    <w:pPr>
      <w:widowControl w:val="0"/>
      <w:spacing w:line="216" w:lineRule="auto"/>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742F59"/>
    <w:pPr>
      <w:widowControl w:val="0"/>
      <w:spacing w:line="216" w:lineRule="auto"/>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742F59"/>
    <w:pPr>
      <w:widowControl w:val="0"/>
      <w:spacing w:line="216" w:lineRule="auto"/>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742F59"/>
    <w:pPr>
      <w:widowControl w:val="0"/>
      <w:spacing w:line="21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742F59"/>
    <w:pPr>
      <w:widowControl w:val="0"/>
      <w:spacing w:line="216"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742F59"/>
    <w:pPr>
      <w:widowControl w:val="0"/>
      <w:spacing w:line="216"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742F59"/>
    <w:pPr>
      <w:widowControl w:val="0"/>
      <w:spacing w:line="216"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next w:val="Normal"/>
    <w:link w:val="TitleChar"/>
    <w:uiPriority w:val="10"/>
    <w:qFormat/>
    <w:rsid w:val="00742F59"/>
    <w:pPr>
      <w:spacing w:before="240" w:after="60"/>
      <w:jc w:val="center"/>
      <w:outlineLvl w:val="0"/>
    </w:pPr>
    <w:rPr>
      <w:b/>
      <w:bCs/>
      <w:kern w:val="28"/>
      <w:sz w:val="32"/>
      <w:szCs w:val="32"/>
    </w:rPr>
  </w:style>
  <w:style w:type="character" w:styleId="TitleChar" w:customStyle="1">
    <w:name w:val="Title Char"/>
    <w:link w:val="Title"/>
    <w:uiPriority w:val="10"/>
    <w:rsid w:val="00742F59"/>
    <w:rPr>
      <w:rFonts w:ascii="Arial" w:hAnsi="Arial" w:eastAsia="Times New Roman" w:cs="Arial"/>
      <w:b/>
      <w:bCs/>
      <w:kern w:val="28"/>
      <w:sz w:val="32"/>
      <w:szCs w:val="32"/>
      <w:lang w:val="en-GB" w:eastAsia="fr-BE"/>
    </w:rPr>
  </w:style>
  <w:style w:type="paragraph" w:styleId="TOAHeading">
    <w:name w:val="toa heading"/>
    <w:basedOn w:val="Normal"/>
    <w:next w:val="Normal"/>
    <w:uiPriority w:val="99"/>
    <w:semiHidden/>
    <w:unhideWhenUsed/>
    <w:rsid w:val="00742F59"/>
    <w:pPr>
      <w:spacing w:before="120"/>
    </w:pPr>
    <w:rPr>
      <w:b/>
      <w:bCs/>
    </w:rPr>
  </w:style>
  <w:style w:type="paragraph" w:styleId="TOCHeading">
    <w:name w:val="TOC Heading"/>
    <w:basedOn w:val="Heading1"/>
    <w:next w:val="Normal"/>
    <w:uiPriority w:val="39"/>
    <w:semiHidden/>
    <w:unhideWhenUsed/>
    <w:qFormat/>
    <w:rsid w:val="00742F59"/>
    <w:pPr>
      <w:widowControl w:val="0"/>
      <w:numPr>
        <w:numId w:val="24"/>
      </w:numPr>
      <w:tabs>
        <w:tab w:val="num" w:pos="1492"/>
      </w:tabs>
      <w:spacing w:before="240" w:after="60" w:line="216" w:lineRule="auto"/>
      <w:ind w:left="1492" w:hanging="360"/>
      <w:jc w:val="left"/>
      <w:outlineLvl w:val="9"/>
    </w:pPr>
    <w:rPr>
      <w:bCs/>
      <w:smallCaps w:val="0"/>
      <w:kern w:val="32"/>
      <w:sz w:val="32"/>
      <w:szCs w:val="32"/>
    </w:rPr>
  </w:style>
  <w:style w:type="paragraph" w:styleId="TBSousEmbargo" w:customStyle="1">
    <w:name w:val="TBSousEmbargo"/>
    <w:basedOn w:val="TechnicalBlockBase"/>
    <w:qFormat/>
    <w:rsid w:val="003D6CA8"/>
    <w:pPr>
      <w:spacing w:before="360" w:after="360" w:line="240" w:lineRule="auto"/>
      <w:ind w:left="0" w:right="0"/>
      <w:jc w:val="center"/>
    </w:pPr>
    <w:rPr>
      <w:rFonts w:ascii="Arial" w:hAnsi="Arial"/>
      <w:i w:val="0"/>
      <w:dstrike w:val="0"/>
      <w:color w:val="auto"/>
      <w:w w:val="100"/>
      <w:sz w:val="23"/>
      <w:szCs w:val="23"/>
      <w:u w:val="double"/>
    </w:rPr>
  </w:style>
  <w:style w:type="paragraph" w:styleId="TechnicalBlockBase" w:customStyle="1">
    <w:name w:val="TechnicalBlockBase"/>
    <w:link w:val="TechnicalBlockBaseChar"/>
    <w:rsid w:val="003D6CA8"/>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styleId="EntInstitChar" w:customStyle="1">
    <w:name w:val="EntInstit Char"/>
    <w:basedOn w:val="DefaultParagraphFont"/>
    <w:link w:val="TBEntInstit"/>
    <w:rsid w:val="003C6CD1"/>
    <w:rPr>
      <w:rFonts w:ascii="Arial" w:hAnsi="Arial" w:cs="Arial"/>
      <w:b/>
      <w:sz w:val="23"/>
      <w:u w:color="606060"/>
      <w:lang w:val="en-GB" w:eastAsia="fr-BE"/>
    </w:rPr>
  </w:style>
  <w:style w:type="character" w:styleId="TechnicalBlockBaseChar" w:customStyle="1">
    <w:name w:val="TechnicalBlockBase Char"/>
    <w:basedOn w:val="EntInstitChar"/>
    <w:link w:val="TechnicalBlockBase"/>
    <w:rsid w:val="003D6CA8"/>
    <w:rPr>
      <w:rFonts w:ascii="Arial New Roman" w:hAnsi="Arial New Roman" w:cs="Arial"/>
      <w:b/>
      <w:i/>
      <w:dstrike/>
      <w:color w:val="606060"/>
      <w:w w:val="98"/>
      <w:sz w:val="10"/>
      <w:u w:val="words" w:color="606060"/>
      <w:lang w:val="en-GB" w:eastAsia="fr-BE"/>
    </w:rPr>
  </w:style>
  <w:style w:type="paragraph" w:styleId="TBDistrbMarkers" w:customStyle="1">
    <w:name w:val="TBDistrbMarkers"/>
    <w:basedOn w:val="TBEntRefer"/>
    <w:qFormat/>
    <w:rsid w:val="00A00177"/>
    <w:pPr>
      <w:tabs>
        <w:tab w:val="left" w:pos="2262"/>
      </w:tabs>
    </w:pPr>
    <w:rPr>
      <w:i/>
      <w:iCs/>
      <w:szCs w:val="23"/>
    </w:rPr>
  </w:style>
  <w:style w:type="paragraph" w:styleId="EntInstit" w:customStyle="1">
    <w:name w:val="EntInstit"/>
    <w:basedOn w:val="Normal"/>
    <w:rsid w:val="00E17D98"/>
    <w:pPr>
      <w:jc w:val="right"/>
    </w:pPr>
    <w:rPr>
      <w:b/>
      <w:bCs/>
    </w:rPr>
  </w:style>
  <w:style w:type="paragraph" w:styleId="EntRefer" w:customStyle="1">
    <w:name w:val="EntRefer"/>
    <w:basedOn w:val="Normal"/>
    <w:rsid w:val="00E17D98"/>
    <w:rPr>
      <w:b/>
      <w:bCs/>
    </w:rPr>
  </w:style>
  <w:style w:type="paragraph" w:styleId="Genredudocument" w:customStyle="1">
    <w:name w:val="Genre du document"/>
    <w:basedOn w:val="EntRefer"/>
    <w:next w:val="EntRefer"/>
    <w:rsid w:val="00E17D98"/>
    <w:pPr>
      <w:spacing w:before="240"/>
    </w:pPr>
  </w:style>
  <w:style w:type="character" w:styleId="Marker" w:customStyle="1">
    <w:name w:val="Marker"/>
    <w:rsid w:val="00E17D98"/>
    <w:rPr>
      <w:rFonts w:cs="Times New Roman"/>
      <w:color w:val="0000FF"/>
    </w:rPr>
  </w:style>
  <w:style w:type="paragraph" w:styleId="Lignefinal" w:customStyle="1">
    <w:name w:val="Ligne final"/>
    <w:basedOn w:val="Normal"/>
    <w:next w:val="Normal"/>
    <w:rsid w:val="00E17D98"/>
    <w:pPr>
      <w:pBdr>
        <w:bottom w:val="single" w:color="000000" w:sz="4" w:space="0"/>
      </w:pBdr>
      <w:spacing w:before="720" w:after="360" w:line="360" w:lineRule="auto"/>
      <w:ind w:left="3400" w:right="3400"/>
      <w:jc w:val="center"/>
    </w:pPr>
    <w:rPr>
      <w:b/>
      <w:bCs/>
    </w:rPr>
  </w:style>
  <w:style w:type="paragraph" w:styleId="pj" w:customStyle="1">
    <w:name w:val="p.j."/>
    <w:basedOn w:val="Normal"/>
    <w:next w:val="Normal"/>
    <w:rsid w:val="00E17D98"/>
    <w:pPr>
      <w:spacing w:before="1200"/>
      <w:ind w:left="1440" w:hanging="1440"/>
    </w:pPr>
  </w:style>
  <w:style w:type="paragraph" w:styleId="EntText" w:customStyle="1">
    <w:name w:val="EntText"/>
    <w:basedOn w:val="Normal"/>
    <w:rsid w:val="00E17D98"/>
    <w:pPr>
      <w:spacing w:line="360" w:lineRule="auto"/>
    </w:pPr>
  </w:style>
  <w:style w:type="paragraph" w:styleId="EntACP" w:customStyle="1">
    <w:name w:val="EntACP"/>
    <w:basedOn w:val="Normal"/>
    <w:rsid w:val="00E17D98"/>
    <w:pPr>
      <w:spacing w:line="360" w:lineRule="auto"/>
      <w:jc w:val="center"/>
    </w:pPr>
    <w:rPr>
      <w:b/>
      <w:bCs/>
      <w:spacing w:val="40"/>
      <w:sz w:val="28"/>
      <w:szCs w:val="28"/>
    </w:rPr>
  </w:style>
  <w:style w:type="paragraph" w:styleId="EntASSOC" w:customStyle="1">
    <w:name w:val="EntASSOC"/>
    <w:basedOn w:val="Normal"/>
    <w:rsid w:val="00E17D98"/>
    <w:pPr>
      <w:jc w:val="center"/>
    </w:pPr>
    <w:rPr>
      <w:b/>
      <w:bCs/>
    </w:rPr>
  </w:style>
  <w:style w:type="paragraph" w:styleId="EntEU" w:customStyle="1">
    <w:name w:val="EntEU"/>
    <w:basedOn w:val="Normal"/>
    <w:rsid w:val="00E17D98"/>
    <w:pPr>
      <w:spacing w:before="240" w:after="240"/>
      <w:jc w:val="center"/>
    </w:pPr>
    <w:rPr>
      <w:b/>
      <w:bCs/>
      <w:sz w:val="36"/>
      <w:szCs w:val="36"/>
    </w:rPr>
  </w:style>
  <w:style w:type="paragraph" w:styleId="EntInstitACP" w:customStyle="1">
    <w:name w:val="EntInstitACP"/>
    <w:basedOn w:val="Normal"/>
    <w:rsid w:val="00E17D98"/>
    <w:pPr>
      <w:jc w:val="center"/>
    </w:pPr>
    <w:rPr>
      <w:b/>
      <w:bCs/>
    </w:rPr>
  </w:style>
  <w:style w:type="paragraph" w:styleId="EntReferNew" w:customStyle="1">
    <w:name w:val="EntReferNew"/>
    <w:basedOn w:val="EntRefer"/>
    <w:rsid w:val="00E17D98"/>
    <w:pPr>
      <w:jc w:val="center"/>
    </w:pPr>
  </w:style>
  <w:style w:type="paragraph" w:styleId="TBSubjectTable" w:customStyle="1">
    <w:name w:val="TBSubjectTable"/>
    <w:basedOn w:val="TechnicalBlockBase"/>
    <w:rsid w:val="00636A36"/>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636A36"/>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636A36"/>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E2274C"/>
    <w:pPr>
      <w:widowControl/>
      <w:spacing w:before="160" w:after="0" w:line="360" w:lineRule="auto"/>
      <w:ind w:left="0" w:right="0"/>
      <w:jc w:val="center"/>
    </w:pPr>
    <w:rPr>
      <w:rFonts w:ascii="Arial" w:hAnsi="Arial"/>
      <w:i w:val="0"/>
      <w:dstrike w:val="0"/>
      <w:color w:val="auto"/>
      <w:w w:val="100"/>
      <w:sz w:val="23"/>
      <w:u w:val="none"/>
    </w:rPr>
  </w:style>
  <w:style w:type="character" w:styleId="HeaderChar" w:customStyle="1">
    <w:name w:val="Header Char"/>
    <w:uiPriority w:val="99"/>
    <w:rsid w:val="00EF64CD"/>
    <w:rPr>
      <w:rFonts w:ascii="Arial" w:hAnsi="Arial"/>
      <w:sz w:val="23"/>
      <w:szCs w:val="24"/>
      <w:lang w:val="en-GB"/>
    </w:rPr>
  </w:style>
  <w:style w:type="character" w:styleId="FooterChar" w:customStyle="1">
    <w:name w:val="Footer Char"/>
    <w:uiPriority w:val="99"/>
    <w:rsid w:val="00EF64CD"/>
    <w:rPr>
      <w:rFonts w:ascii="Arial" w:hAnsi="Arial"/>
      <w:sz w:val="23"/>
      <w:szCs w:val="24"/>
      <w:lang w:val="en-GB"/>
    </w:rPr>
  </w:style>
  <w:style w:type="character" w:styleId="Marker1" w:customStyle="1">
    <w:name w:val="Marker1"/>
    <w:rsid w:val="000C5EE4"/>
    <w:rPr>
      <w:color w:val="008000"/>
      <w:shd w:val="clear" w:color="auto" w:fill="auto"/>
    </w:rPr>
  </w:style>
  <w:style w:type="paragraph" w:styleId="HeaderCouncil" w:customStyle="1">
    <w:name w:val="Header Council"/>
    <w:basedOn w:val="Normal"/>
    <w:rsid w:val="000C5EE4"/>
    <w:rPr>
      <w:sz w:val="2"/>
      <w:rFonts w:ascii="Times New Roman" w:hAnsi="Times New Roman"/>
    </w:rPr>
    <w:pPr>
      <w:spacing w:before="0" w:after="0"/>
    </w:pPr>
  </w:style>
  <w:style w:type="character" w:styleId="FootnoteTextChar" w:customStyle="1">
    <w:name w:val="Footnote Text Char"/>
    <w:link w:val="FootnoteText"/>
    <w:uiPriority w:val="99"/>
    <w:rsid w:val="00EE1F73"/>
    <w:rPr>
      <w:sz w:val="24"/>
      <w:lang w:val="en-GB"/>
    </w:rPr>
  </w:style>
  <w:style w:type="paragraph" w:styleId="TBSubjectText" w:customStyle="1">
    <w:name w:val="TBSubjectText"/>
    <w:basedOn w:val="TechnicalBlockBase"/>
    <w:qFormat/>
    <w:rsid w:val="00636A36"/>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rPr>
      <w:rFonts w:ascii="Times New Roman" w:hAnsi="Times New Roman"/>
      <w:sz w:val="24"/>
      <w:color w:val="auto"/>
    </w:rPr>
    <w:pPr>
      <w:spacing w:before="0" w:after="0" w:line="240"/>
    </w:pPr>
  </w:style>
  <w:style w:type="paragraph" w:styleId="Header">
    <w:name w:val="header"/>
    <w:basedOn w:val="Normal"/>
    <w:link w:val="HeaderChar1"/>
    <w:uiPriority w:val="99"/>
    <w:unhideWhenUsed/>
    <w:rsid w:val="009E4209"/>
    <w:pPr>
      <w:widowControl w:val="0"/>
      <w:tabs>
        <w:tab w:val="center" w:pos="4536"/>
        <w:tab w:val="right" w:pos="9072"/>
      </w:tabs>
      <w:autoSpaceDE w:val="0"/>
      <w:autoSpaceDN w:val="0"/>
    </w:pPr>
    <w:rPr>
      <w:rFonts w:ascii="Tyfa ITC OT" w:hAnsi="Tyfa ITC OT" w:eastAsia="Tyfa ITC OT" w:cs="Tyfa ITC OT"/>
      <w:sz w:val="22"/>
      <w:szCs w:val="22"/>
    </w:rPr>
  </w:style>
  <w:style w:type="character" w:styleId="HeaderChar1" w:customStyle="1">
    <w:name w:val="Header Char1"/>
    <w:basedOn w:val="DefaultParagraphFont"/>
    <w:link w:val="Header"/>
    <w:uiPriority w:val="99"/>
    <w:rsid w:val="009E4209"/>
    <w:rPr>
      <w:rFonts w:ascii="Tyfa ITC OT" w:hAnsi="Tyfa ITC OT" w:eastAsia="Tyfa ITC OT" w:cs="Tyfa ITC OT"/>
      <w:sz w:val="22"/>
      <w:szCs w:val="22"/>
    </w:rPr>
  </w:style>
  <w:style w:type="paragraph" w:styleId="Footer">
    <w:name w:val="footer"/>
    <w:basedOn w:val="Normal"/>
    <w:link w:val="FooterChar1"/>
    <w:uiPriority w:val="99"/>
    <w:unhideWhenUsed/>
    <w:rsid w:val="009E4209"/>
    <w:pPr>
      <w:widowControl w:val="0"/>
      <w:tabs>
        <w:tab w:val="center" w:pos="4536"/>
        <w:tab w:val="right" w:pos="9072"/>
      </w:tabs>
      <w:autoSpaceDE w:val="0"/>
      <w:autoSpaceDN w:val="0"/>
    </w:pPr>
    <w:rPr>
      <w:rFonts w:ascii="Tyfa ITC OT" w:hAnsi="Tyfa ITC OT" w:eastAsia="Tyfa ITC OT" w:cs="Tyfa ITC OT"/>
      <w:sz w:val="22"/>
      <w:szCs w:val="22"/>
    </w:rPr>
  </w:style>
  <w:style w:type="character" w:styleId="FooterChar1" w:customStyle="1">
    <w:name w:val="Footer Char1"/>
    <w:basedOn w:val="DefaultParagraphFont"/>
    <w:link w:val="Footer"/>
    <w:uiPriority w:val="99"/>
    <w:rsid w:val="009E4209"/>
    <w:rPr>
      <w:rFonts w:ascii="Tyfa ITC OT" w:hAnsi="Tyfa ITC OT" w:eastAsia="Tyfa ITC OT" w:cs="Tyfa ITC OT"/>
      <w:sz w:val="22"/>
      <w:szCs w:val="22"/>
    </w:rPr>
  </w:style>
  <w:style w:type="paragraph" w:styleId="ListParagraph">
    <w:name w:val="List Paragraph"/>
    <w:basedOn w:val="Normal"/>
    <w:uiPriority w:val="34"/>
    <w:qFormat/>
    <w:pPr>
      <w:widowControl w:val="0"/>
      <w:autoSpaceDE w:val="0"/>
      <w:autoSpaceDN w:val="0"/>
    </w:pPr>
    <w:rPr>
      <w:rFonts w:ascii="Tyfa ITC OT" w:hAnsi="Tyfa ITC OT" w:eastAsia="Tyfa ITC OT" w:cs="Tyfa ITC OT"/>
      <w:sz w:val="22"/>
      <w:szCs w:val="22"/>
    </w:rPr>
  </w:style>
  <w:style w:type="character" w:styleId="UnresolvedMention">
    <w:name w:val="Unresolved Mention"/>
    <w:basedOn w:val="DefaultParagraphFont"/>
    <w:uiPriority w:val="99"/>
    <w:semiHidden/>
    <w:unhideWhenUsed/>
    <w:rsid w:val="001E4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59b0a67b94424c00" Type="http://schemas.openxmlformats.org/officeDocument/2006/relationships/webSettings" Target="/word/webSettings.xml"/><Relationship Id="Ra26487567b2c4213" Type="http://schemas.openxmlformats.org/officeDocument/2006/relationships/header" Target="/word/header6.xml"/><Relationship Id="Rdde1c6e57d8d4023" Type="http://schemas.openxmlformats.org/officeDocument/2006/relationships/header" Target="/word/header9.xml"/><Relationship Id="R165a9819abc541bc" Type="http://schemas.openxmlformats.org/officeDocument/2006/relationships/glossaryDocument" Target="/word/glossary/document.xml"/><Relationship Id="Rcba5fbcda0a44dcd" Type="http://schemas.openxmlformats.org/officeDocument/2006/relationships/endnotes" Target="/word/endnotes.xml"/><Relationship Id="R9ee9c51720894af2" Type="http://schemas.openxmlformats.org/officeDocument/2006/relationships/header" Target="/word/header2.xml"/><Relationship Id="Raee0c68823404e5e" Type="http://schemas.openxmlformats.org/officeDocument/2006/relationships/footer" Target="/word/footer2.xml"/><Relationship Id="R6bc4a048ebab4b81" Type="http://schemas.openxmlformats.org/officeDocument/2006/relationships/footer" Target="/word/footer5.xml"/><Relationship Id="R5a7c458ae7114133" Type="http://schemas.openxmlformats.org/officeDocument/2006/relationships/header" Target="/word/header5.xml"/><Relationship Id="Ra356d208508b4d23" Type="http://schemas.openxmlformats.org/officeDocument/2006/relationships/header" Target="/word/header12.xml"/><Relationship Id="R1fa6e0bbce6246b6" Type="http://schemas.openxmlformats.org/officeDocument/2006/relationships/footer" Target="/word/footer1.xml"/><Relationship Id="R44cc1f739be64041" Type="http://schemas.openxmlformats.org/officeDocument/2006/relationships/footer" Target="/word/footer12.xml"/><Relationship Id="Rd99cbd775b6a4658" Type="http://schemas.openxmlformats.org/officeDocument/2006/relationships/header" Target="/word/header17.xml"/><Relationship Id="rId2" Type="http://schemas.openxmlformats.org/officeDocument/2006/relationships/customXml" Target="../customXml/item2.xml"/><Relationship Id="R2dd6c158fc9f4fd3" Type="http://schemas.openxmlformats.org/officeDocument/2006/relationships/settings" Target="/word/settings.xml"/><Relationship Id="R50f4af2b37db408b" Type="http://schemas.openxmlformats.org/officeDocument/2006/relationships/numbering" Target="/word/numbering.xml"/><Relationship Id="Rc7bbb1259fc0453e" Type="http://schemas.openxmlformats.org/officeDocument/2006/relationships/header" Target="/word/header14.xml"/><Relationship Id="rId1" Type="http://schemas.openxmlformats.org/officeDocument/2006/relationships/customXml" Target="../customXml/item1.xml"/><Relationship Id="R4a2dcdec16bd4417" Type="http://schemas.openxmlformats.org/officeDocument/2006/relationships/footnotes" Target="/word/footnotes.xml"/><Relationship Id="R3df49308ef6f471a" Type="http://schemas.openxmlformats.org/officeDocument/2006/relationships/fontTable" Target="/word/fontTable.xml"/><Relationship Id="R3082b70266b54875" Type="http://schemas.openxmlformats.org/officeDocument/2006/relationships/header" Target="/word/header1.xml"/><Relationship Id="R1a17ec80fc654e66" Type="http://schemas.openxmlformats.org/officeDocument/2006/relationships/header" Target="/word/header3.xml"/><Relationship Id="R16de81285fde4365" Type="http://schemas.openxmlformats.org/officeDocument/2006/relationships/header" Target="/word/header8.xml"/><Relationship Id="Rab28f672a40c4b96" Type="http://schemas.openxmlformats.org/officeDocument/2006/relationships/footer" Target="/word/footer11.xml"/><Relationship Id="R5face344c2574126" Type="http://schemas.openxmlformats.org/officeDocument/2006/relationships/header" Target="/word/header18.xml"/><Relationship Id="Rea565547100242ca" Type="http://schemas.openxmlformats.org/officeDocument/2006/relationships/styles" Target="/word/styles.xml"/><Relationship Id="Rb1f31697c3194388" Type="http://schemas.openxmlformats.org/officeDocument/2006/relationships/image" Target="/media/image.bin"/><Relationship Id="Raed410a949ef40bb" Type="http://schemas.openxmlformats.org/officeDocument/2006/relationships/footer" Target="/word/footer3.xml"/><Relationship Id="R79a363ccec7f4f19" Type="http://schemas.openxmlformats.org/officeDocument/2006/relationships/header" Target="/word/header7.xml"/><Relationship Id="R9c3ac1298b214677" Type="http://schemas.openxmlformats.org/officeDocument/2006/relationships/footer" Target="/word/footer8.xml"/><Relationship Id="R67d6d02f21454664" Type="http://schemas.openxmlformats.org/officeDocument/2006/relationships/header" Target="/word/header15.xml"/><Relationship Id="R1765d566ae39438b" Type="http://schemas.openxmlformats.org/officeDocument/2006/relationships/footer" Target="/word/footer18.xml"/><Relationship Id="Rcf3c4ee6069e41dd" Type="http://schemas.openxmlformats.org/officeDocument/2006/relationships/header" Target="/word/header11.xml"/><Relationship Id="R1537193b68b640c5" Type="http://schemas.openxmlformats.org/officeDocument/2006/relationships/footer" Target="/word/footer14.xml"/><Relationship Id="R6faeb55323e845d5" Type="http://schemas.openxmlformats.org/officeDocument/2006/relationships/theme" Target="/word/theme/theme1.xml"/><Relationship Id="R68e30e73005e4244" Type="http://schemas.openxmlformats.org/officeDocument/2006/relationships/header" Target="/word/header4.xml"/><Relationship Id="R1c81ffd0e18a4b35" Type="http://schemas.openxmlformats.org/officeDocument/2006/relationships/footer" Target="/word/footer15.xml"/><Relationship Id="R1fb1faedb9954765" Type="http://schemas.openxmlformats.org/officeDocument/2006/relationships/image" Target="/media/image2.bin"/><Relationship Id="R4889b2edd53049f7" Type="http://schemas.openxmlformats.org/officeDocument/2006/relationships/footer" Target="/word/footer4.xml"/><Relationship Id="R06eb0016101a47cc" Type="http://schemas.openxmlformats.org/officeDocument/2006/relationships/footer" Target="/word/footer6.xml"/><Relationship Id="R5228b3ee53a6460e" Type="http://schemas.openxmlformats.org/officeDocument/2006/relationships/footer" Target="/word/footer9.xml"/><Relationship Id="rId3" Type="http://schemas.openxmlformats.org/officeDocument/2006/relationships/customXml" Target="../customXml/item3.xml"/><Relationship Id="R9dcb43a23c36410f" Type="http://schemas.openxmlformats.org/officeDocument/2006/relationships/image" Target="/media/image3.bin"/><Relationship Id="R13b82d67f9ca4ee9" Type="http://schemas.openxmlformats.org/officeDocument/2006/relationships/footer" Target="/word/footer17.xml"/></Relationships>
</file>

<file path=word/_rels/footnotes.xml.rels>&#65279;<?xml version="1.0" encoding="utf-8"?><Relationships xmlns="http://schemas.openxmlformats.org/package/2006/relationships"><Relationship Type="http://schemas.openxmlformats.org/officeDocument/2006/relationships/hyperlink" Target="https://www.ipex.eu/IPEXL-WEB/search.do" TargetMode="External" Id="rId1" /></Relationships>
</file>

<file path=word/_rels/header15.xml.rels>&#65279;<?xml version="1.0" encoding="utf-8"?><Relationships xmlns="http://schemas.openxmlformats.org/package/2006/relationships"><Relationship Type="http://schemas.openxmlformats.org/officeDocument/2006/relationships/image" Target="/media/image4.bin" Id="R8f09e47b0ab74c17" /></Relationships>
</file>

<file path=word/_rels/header18.xml.rels>&#65279;<?xml version="1.0" encoding="utf-8"?><Relationships xmlns="http://schemas.openxmlformats.org/package/2006/relationships"><Relationship Type="http://schemas.openxmlformats.org/officeDocument/2006/relationships/image" Target="/media/image5.bin" Id="R2d11fdebe4f74a0a" /></Relationships>
</file>

<file path=word/glossary/_rels/document.xml.rels>&#65279;<?xml version="1.0" encoding="utf-8"?><Relationships xmlns="http://schemas.openxmlformats.org/package/2006/relationships"><Relationship Type="http://schemas.openxmlformats.org/officeDocument/2006/relationships/styles" Target="/word/glossary/styles2.xml" Id="R3ee2ab864bdc45f0" /><Relationship Type="http://schemas.openxmlformats.org/officeDocument/2006/relationships/fontTable" Target="/word/glossary/fontTable2.xml" Id="R812d417f72cf463e" /><Relationship Type="http://schemas.openxmlformats.org/officeDocument/2006/relationships/settings" Target="/word/glossary/settings2.xml" Id="R2e239112f56b48f9" /><Relationship Type="http://schemas.openxmlformats.org/officeDocument/2006/relationships/webSettings" Target="/word/glossary/webSettings2.xml" Id="Rb8809c278a9b4622"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4093F6FCC7294B59B6BF7E7044DC17C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C904A6C5-2506-4B90-897F-804A08C38D05}"/>
      </w:docPartPr>
      <w:docPartBody>
        <p6:p xmlns:p6="http://schemas.openxmlformats.org/wordprocessingml/2006/main" p6:rsidR="002C020D" p6:rsidRDefault="002C020D" p6:rsidP="002C020D">
          <p6:pPr>
            <p6:pStyle p6:val="4093F6FCC7294B59B6BF7E7044DC17CF"/>
          </p6:pPr>
          <p6:r p6:rsidRPr="0026074B">
            <p6:rPr>
              <p6:rStyle p6:val="PlaceholderText"/>
            </p6:rPr>
            <p6:t>Click or tap here to enter text.</p6:t>
          </p6:r>
        </p6:p>
      </w:docPartBody>
    </w:docPart>
    <w:docPart>
      <w:docPartPr>
        <p6:name xmlns:p6="http://schemas.openxmlformats.org/wordprocessingml/2006/main" p6:val="71F406934B5F4C8CB86DCC8DE8E0829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41FB7B05-2F35-41EC-9347-0AD868764E92}"/>
      </w:docPartPr>
      <w:docPartBody>
        <p6:p xmlns:p6="http://schemas.openxmlformats.org/wordprocessingml/2006/main" p6:rsidR="002C020D" p6:rsidRDefault="002C020D" p6:rsidP="002C020D">
          <p6:pPr>
            <p6:pStyle p6:val="71F406934B5F4C8CB86DCC8DE8E08296"/>
          </p6:pPr>
          <p6:r p6:rsidRPr="0026074B">
            <p6:rPr>
              <p6:rStyle p6:val="PlaceholderText"/>
            </p6:rPr>
            <p6:t>Click or tap here to enter text.</p6:t>
          </p6:r>
        </p6:p>
      </w:docPartBody>
    </w:docPart>
    <w:docPart>
      <w:docPartPr>
        <p6:name xmlns:p6="http://schemas.openxmlformats.org/wordprocessingml/2006/main" p6:val="6312BAD30F7B46E8BB22476A159353B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FBFE254-2224-41AA-BCFD-C5DAB2605F9A}"/>
      </w:docPartPr>
      <w:docPartBody>
        <p6:p xmlns:p6="http://schemas.openxmlformats.org/wordprocessingml/2006/main" p6:rsidR="00EF1A6D" p6:rsidRDefault="00EF1A6D" p6:rsidP="00EF1A6D">
          <p6:pPr>
            <p6:pStyle p6:val="6312BAD30F7B46E8BB22476A159353B6"/>
          </p6:pPr>
          <p6:r p6:rsidRPr="0026074B">
            <p6:rPr>
              <p6:rStyle p6:val="PlaceholderText"/>
            </p6:rPr>
            <p6:t>Click or tap here to enter text.</p6:t>
          </p6:r>
        </p6:p>
      </w:docPartBody>
    </w:docPart>
    <w:docPart>
      <w:docPartPr>
        <p6:name xmlns:p6="http://schemas.openxmlformats.org/wordprocessingml/2006/main" p6:val="ACF014530183408EBD2237C32BB7A6B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B0D690F9-2A31-47BE-A26C-158CC95BCE9B}"/>
      </w:docPartPr>
      <w:docPartBody>
        <p6:p xmlns:p6="http://schemas.openxmlformats.org/wordprocessingml/2006/main" p6:rsidR="00664777" p6:rsidRDefault="00B86FA7" p6:rsidP="00B86FA7">
          <p6:pPr>
            <p6:pStyle p6:val="ACF014530183408EBD2237C32BB7A6B2"/>
          </p6:pPr>
          <p6:r p6:rsidRPr="0026074B">
            <p6:rPr>
              <p6:rStyle p6:val="PlaceholderText"/>
            </p6:rPr>
            <p6:t>Click or tap here to enter text.</p6:t>
          </p6:r>
        </p6:p>
      </w:docPartBody>
    </w:docPart>
    <w:docPart>
      <w:docPartPr>
        <p6:name xmlns:p6="http://schemas.openxmlformats.org/wordprocessingml/2006/main" p6:val="2634143DC25C463B9E4DE6CBA2896E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9068DBB-360C-4E13-8757-9C0D840F1335}"/>
      </w:docPartPr>
      <w:docPartBody>
        <p6:p xmlns:p6="http://schemas.openxmlformats.org/wordprocessingml/2006/main" p6:rsidR="002D496A" p6:rsidRDefault="008C5A29" p6:rsidP="008C5A29">
          <p6:pPr>
            <p6:pStyle p6:val="2634143DC25C463B9E4DE6CBA2896E0F"/>
          </p6:pPr>
          <p6:r>
            <p6:rPr>
              <p6:rStyle p6:val="PlaceholderText"/>
            </p6:rPr>
            <p6:t>Click or tap here to enter text.</p6:t>
          </p6:r>
        </p6:p>
      </w:docPartBody>
    </w:docPart>
    <w:docPart>
      <w:docPartPr>
        <p6:name xmlns:p6="http://schemas.openxmlformats.org/wordprocessingml/2006/main" p6:val="CC344A826A194383B46BFA8AAB733A6E"/>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57A486C-0DB8-4259-980E-502B2D225AC8}"/>
      </w:docPartPr>
      <w:docPartBody>
        <p6:p xmlns:p6="http://schemas.openxmlformats.org/wordprocessingml/2006/main" p6:rsidR="00470EFA" p6:rsidRDefault="004D66F4" p6:rsidP="004D66F4">
          <p6:pPr>
            <p6:pStyle p6:val="CC344A826A194383B46BFA8AAB733A6E"/>
          </p6:pPr>
          <p6:r>
            <p6:rPr>
              <p6:rStyle p6:val="PlaceholderText"/>
            </p6:rPr>
            <p6:t>Click or tap here to enter text.</p6:t>
          </p6:r>
        </p6:p>
      </w:docPartBody>
    </w:docPart>
    <w:docPart>
      <w:docPartPr>
        <p6:name xmlns:p6="http://schemas.openxmlformats.org/wordprocessingml/2006/main" p6:val="DefaultPlaceholder_-1854013440"/>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0EBC346-4014-47E8-B06C-83B5AE72A51F}"/>
      </w:docPartPr>
      <w:docPartBody>
        <p6:p xmlns:p6="http://schemas.openxmlformats.org/wordprocessingml/2006/main" p6:rsidR="00AE1AB0" p6:rsidRDefault="008322D4">
          <p6:r p6:rsidRPr="00D73826">
            <p6:rPr>
              <p6:rStyle p6:val="PlaceholderText"/>
            </p6:rPr>
            <p6:t>Click or tap here to enter text.</p6:t>
          </p6:r>
        </p6:p>
      </w:docPartBody>
    </w:docPart>
    <w:docPart>
      <w:docPartPr>
        <p6:name xmlns:p6="http://schemas.openxmlformats.org/wordprocessingml/2006/main" p6:val="4093F6FCC7294B59B6BF7E7044DC17C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C904A6C5-2506-4B90-897F-804A08C38D05}"/>
      </w:docPartPr>
      <w:docPartBody>
        <p6:p xmlns:p6="http://schemas.openxmlformats.org/wordprocessingml/2006/main" p6:rsidR="002C020D" p6:rsidRDefault="002C020D" p6:rsidP="002C020D">
          <p6:pPr>
            <p6:pStyle p6:val="4093F6FCC7294B59B6BF7E7044DC17CF"/>
          </p6:pPr>
          <p6:r p6:rsidRPr="0026074B">
            <p6:rPr>
              <p6:rStyle p6:val="PlaceholderText"/>
            </p6:rPr>
            <p6:t>Click or tap here to enter text.</p6:t>
          </p6:r>
        </p6:p>
      </w:docPartBody>
    </w:docPart>
    <w:docPart>
      <w:docPartPr>
        <p6:name xmlns:p6="http://schemas.openxmlformats.org/wordprocessingml/2006/main" p6:val="71F406934B5F4C8CB86DCC8DE8E0829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41FB7B05-2F35-41EC-9347-0AD868764E92}"/>
      </w:docPartPr>
      <w:docPartBody>
        <p6:p xmlns:p6="http://schemas.openxmlformats.org/wordprocessingml/2006/main" p6:rsidR="002C020D" p6:rsidRDefault="002C020D" p6:rsidP="002C020D">
          <p6:pPr>
            <p6:pStyle p6:val="71F406934B5F4C8CB86DCC8DE8E08296"/>
          </p6:pPr>
          <p6:r p6:rsidRPr="0026074B">
            <p6:rPr>
              <p6:rStyle p6:val="PlaceholderText"/>
            </p6:rPr>
            <p6:t>Click or tap here to enter text.</p6:t>
          </p6:r>
        </p6:p>
      </w:docPartBody>
    </w:docPart>
    <w:docPart>
      <w:docPartPr>
        <p6:name xmlns:p6="http://schemas.openxmlformats.org/wordprocessingml/2006/main" p6:val="6312BAD30F7B46E8BB22476A159353B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FBFE254-2224-41AA-BCFD-C5DAB2605F9A}"/>
      </w:docPartPr>
      <w:docPartBody>
        <p6:p xmlns:p6="http://schemas.openxmlformats.org/wordprocessingml/2006/main" p6:rsidR="00EF1A6D" p6:rsidRDefault="00EF1A6D" p6:rsidP="00EF1A6D">
          <p6:pPr>
            <p6:pStyle p6:val="6312BAD30F7B46E8BB22476A159353B6"/>
          </p6:pPr>
          <p6:r p6:rsidRPr="0026074B">
            <p6:rPr>
              <p6:rStyle p6:val="PlaceholderText"/>
            </p6:rPr>
            <p6:t>Click or tap here to enter text.</p6:t>
          </p6:r>
        </p6:p>
      </w:docPartBody>
    </w:docPart>
    <w:docPart>
      <w:docPartPr>
        <p6:name xmlns:p6="http://schemas.openxmlformats.org/wordprocessingml/2006/main" p6:val="ACF014530183408EBD2237C32BB7A6B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B0D690F9-2A31-47BE-A26C-158CC95BCE9B}"/>
      </w:docPartPr>
      <w:docPartBody>
        <p6:p xmlns:p6="http://schemas.openxmlformats.org/wordprocessingml/2006/main" p6:rsidR="00664777" p6:rsidRDefault="00B86FA7" p6:rsidP="00B86FA7">
          <p6:pPr>
            <p6:pStyle p6:val="ACF014530183408EBD2237C32BB7A6B2"/>
          </p6:pPr>
          <p6:r p6:rsidRPr="0026074B">
            <p6:rPr>
              <p6:rStyle p6:val="PlaceholderText"/>
            </p6:rPr>
            <p6:t>Click or tap here to enter text.</p6:t>
          </p6:r>
        </p6:p>
      </w:docPartBody>
    </w:docPart>
    <w:docPart>
      <w:docPartPr>
        <p6:name xmlns:p6="http://schemas.openxmlformats.org/wordprocessingml/2006/main" p6:val="2634143DC25C463B9E4DE6CBA2896E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9068DBB-360C-4E13-8757-9C0D840F1335}"/>
      </w:docPartPr>
      <w:docPartBody>
        <p6:p xmlns:p6="http://schemas.openxmlformats.org/wordprocessingml/2006/main" p6:rsidR="002D496A" p6:rsidRDefault="008C5A29" p6:rsidP="008C5A29">
          <p6:pPr>
            <p6:pStyle p6:val="2634143DC25C463B9E4DE6CBA2896E0F"/>
          </p6:pPr>
          <p6:r>
            <p6:rPr>
              <p6:rStyle p6:val="PlaceholderText"/>
            </p6:rPr>
            <p6:t>Click or tap here to enter text.</p6:t>
          </p6:r>
        </p6:p>
      </w:docPartBody>
    </w:docPart>
    <w:docPart>
      <w:docPartPr>
        <p6:name xmlns:p6="http://schemas.openxmlformats.org/wordprocessingml/2006/main" p6:val="CC344A826A194383B46BFA8AAB733A6E"/>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57A486C-0DB8-4259-980E-502B2D225AC8}"/>
      </w:docPartPr>
      <w:docPartBody>
        <p6:p xmlns:p6="http://schemas.openxmlformats.org/wordprocessingml/2006/main" p6:rsidR="00470EFA" p6:rsidRDefault="004D66F4" p6:rsidP="004D66F4">
          <p6:pPr>
            <p6:pStyle p6:val="CC344A826A194383B46BFA8AAB733A6E"/>
          </p6:pPr>
          <p6:r>
            <p6:rPr>
              <p6:rStyle p6:val="PlaceholderText"/>
            </p6:rPr>
            <p6:t>Click or tap here to enter text.</p6:t>
          </p6:r>
        </p6:p>
      </w:docPartBody>
    </w:docPart>
    <w:docPart>
      <w:docPartPr>
        <p6:name xmlns:p6="http://schemas.openxmlformats.org/wordprocessingml/2006/main" p6:val="DefaultPlaceholder_-1854013440"/>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0EBC346-4014-47E8-B06C-83B5AE72A51F}"/>
      </w:docPartPr>
      <w:docPartBody>
        <p6:p xmlns:p6="http://schemas.openxmlformats.org/wordprocessingml/2006/main" p6:rsidR="00AE1AB0" p6:rsidRDefault="008322D4">
          <p6:r p6:rsidRPr="00D73826">
            <p6:rPr>
              <p6:rStyle p6:val="PlaceholderText"/>
            </p6:rPr>
            <p6:t>Click or tap here to enter text.</p6:t>
          </p6:r>
        </p6:p>
      </w:docPartBody>
    </w:docPart>
    <w:docPart>
      <w:docPartPr>
        <p6:name xmlns:p6="http://schemas.openxmlformats.org/wordprocessingml/2006/main" p6:val="4093F6FCC7294B59B6BF7E7044DC17C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C904A6C5-2506-4B90-897F-804A08C38D05}"/>
      </w:docPartPr>
      <w:docPartBody>
        <p6:p xmlns:p6="http://schemas.openxmlformats.org/wordprocessingml/2006/main" p6:rsidR="002C020D" p6:rsidRDefault="002C020D" p6:rsidP="002C020D">
          <p6:pPr>
            <p6:pStyle p6:val="4093F6FCC7294B59B6BF7E7044DC17CF"/>
          </p6:pPr>
          <p6:r p6:rsidRPr="0026074B">
            <p6:rPr>
              <p6:rStyle p6:val="PlaceholderText"/>
            </p6:rPr>
            <p6:t>Click or tap here to enter text.</p6:t>
          </p6:r>
        </p6:p>
      </w:docPartBody>
    </w:docPart>
    <w:docPart>
      <w:docPartPr>
        <p6:name xmlns:p6="http://schemas.openxmlformats.org/wordprocessingml/2006/main" p6:val="71F406934B5F4C8CB86DCC8DE8E0829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41FB7B05-2F35-41EC-9347-0AD868764E92}"/>
      </w:docPartPr>
      <w:docPartBody>
        <p6:p xmlns:p6="http://schemas.openxmlformats.org/wordprocessingml/2006/main" p6:rsidR="002C020D" p6:rsidRDefault="002C020D" p6:rsidP="002C020D">
          <p6:pPr>
            <p6:pStyle p6:val="71F406934B5F4C8CB86DCC8DE8E08296"/>
          </p6:pPr>
          <p6:r p6:rsidRPr="0026074B">
            <p6:rPr>
              <p6:rStyle p6:val="PlaceholderText"/>
            </p6:rPr>
            <p6:t>Click or tap here to enter text.</p6:t>
          </p6:r>
        </p6:p>
      </w:docPartBody>
    </w:docPart>
    <w:docPart>
      <w:docPartPr>
        <p6:name xmlns:p6="http://schemas.openxmlformats.org/wordprocessingml/2006/main" p6:val="6312BAD30F7B46E8BB22476A159353B6"/>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FBFE254-2224-41AA-BCFD-C5DAB2605F9A}"/>
      </w:docPartPr>
      <w:docPartBody>
        <p6:p xmlns:p6="http://schemas.openxmlformats.org/wordprocessingml/2006/main" p6:rsidR="00EF1A6D" p6:rsidRDefault="00EF1A6D" p6:rsidP="00EF1A6D">
          <p6:pPr>
            <p6:pStyle p6:val="6312BAD30F7B46E8BB22476A159353B6"/>
          </p6:pPr>
          <p6:r p6:rsidRPr="0026074B">
            <p6:rPr>
              <p6:rStyle p6:val="PlaceholderText"/>
            </p6:rPr>
            <p6:t>Click or tap here to enter text.</p6:t>
          </p6:r>
        </p6:p>
      </w:docPartBody>
    </w:docPart>
    <w:docPart>
      <w:docPartPr>
        <p6:name xmlns:p6="http://schemas.openxmlformats.org/wordprocessingml/2006/main" p6:val="ACF014530183408EBD2237C32BB7A6B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B0D690F9-2A31-47BE-A26C-158CC95BCE9B}"/>
      </w:docPartPr>
      <w:docPartBody>
        <p6:p xmlns:p6="http://schemas.openxmlformats.org/wordprocessingml/2006/main" p6:rsidR="00664777" p6:rsidRDefault="00B86FA7" p6:rsidP="00B86FA7">
          <p6:pPr>
            <p6:pStyle p6:val="ACF014530183408EBD2237C32BB7A6B2"/>
          </p6:pPr>
          <p6:r p6:rsidRPr="0026074B">
            <p6:rPr>
              <p6:rStyle p6:val="PlaceholderText"/>
            </p6:rPr>
            <p6:t>Click or tap here to enter text.</p6:t>
          </p6:r>
        </p6:p>
      </w:docPartBody>
    </w:docPart>
    <w:docPart>
      <w:docPartPr>
        <p6:name xmlns:p6="http://schemas.openxmlformats.org/wordprocessingml/2006/main" p6:val="2634143DC25C463B9E4DE6CBA2896E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9068DBB-360C-4E13-8757-9C0D840F1335}"/>
      </w:docPartPr>
      <w:docPartBody>
        <p6:p xmlns:p6="http://schemas.openxmlformats.org/wordprocessingml/2006/main" p6:rsidR="002D496A" p6:rsidRDefault="008C5A29" p6:rsidP="008C5A29">
          <p6:pPr>
            <p6:pStyle p6:val="2634143DC25C463B9E4DE6CBA2896E0F"/>
          </p6:pPr>
          <p6:r>
            <p6:rPr>
              <p6:rStyle p6:val="PlaceholderText"/>
            </p6:rPr>
            <p6:t>Click or tap here to enter text.</p6:t>
          </p6:r>
        </p6:p>
      </w:docPartBody>
    </w:docPart>
    <w:docPart>
      <w:docPartPr>
        <p6:name xmlns:p6="http://schemas.openxmlformats.org/wordprocessingml/2006/main" p6:val="CC344A826A194383B46BFA8AAB733A6E"/>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57A486C-0DB8-4259-980E-502B2D225AC8}"/>
      </w:docPartPr>
      <w:docPartBody>
        <p6:p xmlns:p6="http://schemas.openxmlformats.org/wordprocessingml/2006/main" p6:rsidR="00470EFA" p6:rsidRDefault="004D66F4" p6:rsidP="004D66F4">
          <p6:pPr>
            <p6:pStyle p6:val="CC344A826A194383B46BFA8AAB733A6E"/>
          </p6:pPr>
          <p6:r>
            <p6:rPr>
              <p6:rStyle p6:val="PlaceholderText"/>
            </p6:rPr>
            <p6:t>Click or tap here to enter text.</p6:t>
          </p6:r>
        </p6:p>
      </w:docPartBody>
    </w:docPart>
    <w:docPart>
      <w:docPartPr>
        <p6:name xmlns:p6="http://schemas.openxmlformats.org/wordprocessingml/2006/main" p6:val="DefaultPlaceholder_-1854013440"/>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E0EBC346-4014-47E8-B06C-83B5AE72A51F}"/>
      </w:docPartPr>
      <w:docPartBody>
        <p6:p xmlns:p6="http://schemas.openxmlformats.org/wordprocessingml/2006/main" p6:rsidR="00AE1AB0" p6:rsidRDefault="008322D4">
          <p6:r p6:rsidRPr="00D73826">
            <p6:rPr>
              <p6:rStyle p6:val="PlaceholderText"/>
            </p6:rPr>
            <p6:t>Click or tap here to enter text.</p6:t>
          </p6:r>
        </p6:p>
      </w:docPartBody>
    </w:docPart>
    <w:docPart>
      <w:docPartPr>
        <p6:name xmlns:p6="http://schemas.openxmlformats.org/wordprocessingml/2006/main" p6:val="19898A39EFF94A8B87F51CE8923BFD7D"/>
        <w:category>
          <p7:name xmlns:p7="http://schemas.openxmlformats.org/wordprocessingml/2006/main" p7:val="Obecné"/>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0720D09F-D85D-4992-962F-7573398289F9}"/>
      </w:docPartPr>
      <w:docPartBody>
        <p6:p xmlns:p6="http://schemas.openxmlformats.org/wordprocessingml/2006/main" p6:rsidR="005C45B8" p6:rsidRDefault="005C45B8">
          <p6:pPr>
            <p6:pStyle p6:val="19898A39EFF94A8B87F51CE8923BFD7D"/>
          </p6:pPr>
          <p6:r p6:rsidRPr="00637F20">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Tyfa ITC OT">
    <w:altName w:val="Calibri"/>
    <w:panose1 w:val="00000000000000000000"/>
    <w:charset w:val="00"/>
    <w:family w:val="modern"/>
    <w:notTrueType/>
    <w:pitch w:val="variable"/>
    <w:sig w:usb0="A000002F" w:usb1="0000004A"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10"/>
    <w:rsid w:val="0014279E"/>
    <w:rsid w:val="00166269"/>
    <w:rsid w:val="001A5515"/>
    <w:rsid w:val="002C020D"/>
    <w:rsid w:val="002D496A"/>
    <w:rsid w:val="002D5CBC"/>
    <w:rsid w:val="0044526B"/>
    <w:rsid w:val="00470EFA"/>
    <w:rsid w:val="00482363"/>
    <w:rsid w:val="004D66F4"/>
    <w:rsid w:val="004F278F"/>
    <w:rsid w:val="00620B6F"/>
    <w:rsid w:val="00664777"/>
    <w:rsid w:val="00784DE4"/>
    <w:rsid w:val="00864410"/>
    <w:rsid w:val="008C5A29"/>
    <w:rsid w:val="00907DF4"/>
    <w:rsid w:val="00A13D8E"/>
    <w:rsid w:val="00A4334C"/>
    <w:rsid w:val="00B86FA7"/>
    <w:rsid w:val="00C43900"/>
    <w:rsid w:val="00D309E7"/>
    <w:rsid w:val="00D44450"/>
    <w:rsid w:val="00D46949"/>
    <w:rsid w:val="00D83C2A"/>
    <w:rsid w:val="00DC1C7D"/>
    <w:rsid w:val="00EF1A6D"/>
    <w:rsid w:val="00F03F74"/>
    <w:rsid w:val="00F12BC8"/>
    <w:rsid w:val="00F5448A"/>
    <w:rsid w:val="00F63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6F4"/>
  </w:style>
  <w:style w:type="paragraph" w:customStyle="1" w:styleId="6312BAD30F7B46E8BB22476A159353B6">
    <w:name w:val="6312BAD30F7B46E8BB22476A159353B6"/>
    <w:rsid w:val="00EF1A6D"/>
    <w:pPr>
      <w:spacing w:line="278" w:lineRule="auto"/>
    </w:pPr>
    <w:rPr>
      <w:kern w:val="2"/>
      <w:sz w:val="24"/>
      <w:szCs w:val="24"/>
    </w:rPr>
  </w:style>
  <w:style w:type="paragraph" w:customStyle="1" w:styleId="4093F6FCC7294B59B6BF7E7044DC17CF">
    <w:name w:val="4093F6FCC7294B59B6BF7E7044DC17CF"/>
    <w:rsid w:val="002C020D"/>
    <w:pPr>
      <w:spacing w:line="278" w:lineRule="auto"/>
    </w:pPr>
    <w:rPr>
      <w:kern w:val="2"/>
      <w:sz w:val="24"/>
      <w:szCs w:val="24"/>
    </w:rPr>
  </w:style>
  <w:style w:type="paragraph" w:customStyle="1" w:styleId="71F406934B5F4C8CB86DCC8DE8E08296">
    <w:name w:val="71F406934B5F4C8CB86DCC8DE8E08296"/>
    <w:rsid w:val="002C020D"/>
    <w:pPr>
      <w:spacing w:line="278" w:lineRule="auto"/>
    </w:pPr>
    <w:rPr>
      <w:kern w:val="2"/>
      <w:sz w:val="24"/>
      <w:szCs w:val="24"/>
    </w:rPr>
  </w:style>
  <w:style w:type="paragraph" w:customStyle="1" w:styleId="ACF014530183408EBD2237C32BB7A6B2">
    <w:name w:val="ACF014530183408EBD2237C32BB7A6B2"/>
    <w:rsid w:val="00B86FA7"/>
    <w:rPr>
      <w:kern w:val="2"/>
    </w:rPr>
  </w:style>
  <w:style w:type="paragraph" w:customStyle="1" w:styleId="2634143DC25C463B9E4DE6CBA2896E0F">
    <w:name w:val="2634143DC25C463B9E4DE6CBA2896E0F"/>
    <w:rsid w:val="008C5A29"/>
    <w:pPr>
      <w:spacing w:line="278" w:lineRule="auto"/>
    </w:pPr>
    <w:rPr>
      <w:kern w:val="2"/>
      <w:sz w:val="24"/>
      <w:szCs w:val="24"/>
      <w:lang w:val="en-DE" w:eastAsia="en-DE"/>
    </w:rPr>
  </w:style>
  <w:style w:type="paragraph" w:customStyle="1" w:styleId="CC344A826A194383B46BFA8AAB733A6E">
    <w:name w:val="CC344A826A194383B46BFA8AAB733A6E"/>
    <w:rsid w:val="004D66F4"/>
    <w:pPr>
      <w:spacing w:line="278" w:lineRule="auto"/>
    </w:pPr>
    <w:rPr>
      <w:kern w:val="2"/>
      <w:sz w:val="24"/>
      <w:szCs w:val="24"/>
      <w:lang w:val="en-DE" w:eastAsia="en-DE"/>
    </w:rPr>
  </w:style>
  <w:style w:type="paragraph" w:customStyle="1" w:styleId="19898A39EFF94A8B87F51CE8923BFD7D">
    <w:name w:val="19898A39EFF94A8B87F51CE8923BFD7D"/>
    <w:rPr>
      <w:lang w:val="cs-CZ" w:eastAsia="cs-CZ"/>
    </w:rPr>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44ECF5B526E4CAC174A19E949338B" ma:contentTypeVersion="0" ma:contentTypeDescription="Create a new document." ma:contentTypeScope="" ma:versionID="646d8467803b4a5ae6e383126aaef4f1">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E2C518-BCC6-4AC4-BD50-8E229DF60FC0}"/>
</file>

<file path=customXml/itemProps2.xml><?xml version="1.0" encoding="utf-8"?>
<ds:datastoreItem xmlns:ds="http://schemas.openxmlformats.org/officeDocument/2006/customXml" ds:itemID="{69F89D62-4E3A-417D-86A5-4023C21351BF}"/>
</file>

<file path=customXml/itemProps3.xml><?xml version="1.0" encoding="utf-8"?>
<ds:datastoreItem xmlns:ds="http://schemas.openxmlformats.org/officeDocument/2006/customXml" ds:itemID="{17F1A5BB-5D2F-4611-A944-03CB3866BAEE}"/>
</file>

<file path=docProps/app.xml><?xml version="1.0" encoding="utf-8"?>
<Properties xmlns="http://schemas.openxmlformats.org/officeDocument/2006/extended-properties" xmlns:vt="http://schemas.openxmlformats.org/officeDocument/2006/docPropsVTypes">
  <Template>Normal.dotm</Template>
  <TotalTime>17</TotalTime>
  <Pages>1</Pages>
  <Words>20</Words>
  <Characters>366</Characters>
  <Application>Microsoft Office Word</Application>
  <DocSecurity>0</DocSecurity>
  <Lines>30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Signe%20BRAZINSKA</dc:creator>
  <cp:keywords/>
  <cp:lastModifiedBy>Signe%20BRAZINSKA</cp:lastModifiedBy>
  <cp:revision>16</cp:revision>
  <cp:lastPrinted>2014-07-14T11:52:00Z</cp:lastPrinted>
  <dcterms:created xsi:type="dcterms:W3CDTF">2024-03-05T16:44:00Z</dcterms:created>
  <dcterms:modified xsi:type="dcterms:W3CDTF">2024-11-21T10:45:00Z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2026-10-29T08:21:00Z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1.30.0 (CoverpageUpdate)</vt:lpwstr>
  </property>
  <property fmtid="{D5CDD505-2E9C-101B-9397-08002B2CF9AE}" pid="10" name="ContentTypeId">
    <vt:lpwstr>0x010100A9244ECF5B526E4CAC174A19E949338B</vt:lpwstr>
  </property>
</Properties>
</file>