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3F9E2BC" w14:textId="42143EC5" w:rsidR="609AAD4F" w:rsidRDefault="609AAD4F" w:rsidP="76FD24F3">
      <w:pPr>
        <w:spacing w:after="160" w:line="276" w:lineRule="auto"/>
        <w:jc w:val="both"/>
        <w:rPr>
          <w:rFonts w:ascii="Aptos" w:eastAsia="Aptos" w:hAnsi="Aptos" w:cs="Aptos"/>
          <w:b/>
          <w:bCs/>
          <w:lang w:val="en-US"/>
        </w:rPr>
      </w:pPr>
    </w:p>
    <w:p w14:paraId="16793430" w14:textId="69C75360" w:rsidR="609AAD4F" w:rsidRDefault="19FE02A5" w:rsidP="76FD24F3">
      <w:pPr>
        <w:pStyle w:val="NoSpacing"/>
        <w:rPr>
          <w:rFonts w:ascii="Aptos" w:eastAsia="Aptos" w:hAnsi="Aptos" w:cs="Aptos"/>
          <w:sz w:val="22"/>
          <w:szCs w:val="22"/>
          <w:lang w:val="en-US"/>
        </w:rPr>
      </w:pPr>
      <w:r w:rsidRPr="76FD24F3">
        <w:rPr>
          <w:rFonts w:ascii="Aptos" w:eastAsia="Aptos" w:hAnsi="Aptos" w:cs="Aptos"/>
          <w:sz w:val="22"/>
          <w:szCs w:val="22"/>
          <w:lang w:val="en-US"/>
        </w:rPr>
        <w:t xml:space="preserve"> </w:t>
      </w:r>
    </w:p>
    <w:p w14:paraId="47DE2C43" w14:textId="77777777" w:rsidR="00B608F2" w:rsidRPr="00B608F2" w:rsidRDefault="00B608F2" w:rsidP="00B608F2">
      <w:pPr>
        <w:spacing w:line="276" w:lineRule="auto"/>
        <w:textAlignment w:val="baseline"/>
        <w:rPr>
          <w:rFonts w:ascii="Segoe UI" w:hAnsi="Segoe UI" w:cs="Segoe UI"/>
          <w:sz w:val="18"/>
          <w:szCs w:val="18"/>
        </w:rPr>
      </w:pPr>
      <w:r w:rsidRPr="00B608F2">
        <w:rPr>
          <w:rFonts w:ascii="Calibri" w:hAnsi="Calibri" w:cs="Calibri"/>
          <w:sz w:val="22"/>
          <w:szCs w:val="22"/>
        </w:rPr>
        <w:t>Lp Piret Hartman </w:t>
      </w:r>
    </w:p>
    <w:p w14:paraId="3154F2FD" w14:textId="77777777" w:rsidR="00B608F2" w:rsidRPr="00B608F2" w:rsidRDefault="00B608F2" w:rsidP="00B608F2">
      <w:pPr>
        <w:spacing w:line="276" w:lineRule="auto"/>
        <w:textAlignment w:val="baseline"/>
        <w:rPr>
          <w:rFonts w:ascii="Segoe UI" w:hAnsi="Segoe UI" w:cs="Segoe UI"/>
          <w:sz w:val="18"/>
          <w:szCs w:val="18"/>
        </w:rPr>
      </w:pPr>
      <w:r w:rsidRPr="00B608F2">
        <w:rPr>
          <w:rFonts w:ascii="Calibri" w:hAnsi="Calibri" w:cs="Calibri"/>
          <w:sz w:val="22"/>
          <w:szCs w:val="22"/>
        </w:rPr>
        <w:t>Regionaal- ja Põllumajandusministeerium </w:t>
      </w:r>
    </w:p>
    <w:p w14:paraId="22FAA44F" w14:textId="77777777" w:rsidR="00B608F2" w:rsidRPr="00B608F2" w:rsidRDefault="00B608F2" w:rsidP="00B608F2">
      <w:pPr>
        <w:spacing w:line="276" w:lineRule="auto"/>
        <w:textAlignment w:val="baseline"/>
        <w:rPr>
          <w:rFonts w:ascii="Segoe UI" w:hAnsi="Segoe UI" w:cs="Segoe UI"/>
          <w:sz w:val="18"/>
          <w:szCs w:val="18"/>
        </w:rPr>
      </w:pPr>
      <w:r w:rsidRPr="00B608F2">
        <w:rPr>
          <w:rFonts w:ascii="Calibri" w:hAnsi="Calibri" w:cs="Calibri"/>
          <w:sz w:val="22"/>
          <w:szCs w:val="22"/>
        </w:rPr>
        <w:t>Suur-Ameerika 1 </w:t>
      </w:r>
    </w:p>
    <w:p w14:paraId="047E40B9" w14:textId="77777777" w:rsidR="00B608F2" w:rsidRPr="00B608F2" w:rsidRDefault="00B608F2" w:rsidP="00B608F2">
      <w:pPr>
        <w:spacing w:line="276" w:lineRule="auto"/>
        <w:textAlignment w:val="baseline"/>
        <w:rPr>
          <w:rFonts w:ascii="Segoe UI" w:hAnsi="Segoe UI" w:cs="Segoe UI"/>
          <w:sz w:val="18"/>
          <w:szCs w:val="18"/>
        </w:rPr>
      </w:pPr>
      <w:r w:rsidRPr="00B608F2">
        <w:rPr>
          <w:rFonts w:ascii="Calibri" w:hAnsi="Calibri" w:cs="Calibri"/>
          <w:sz w:val="22"/>
          <w:szCs w:val="22"/>
        </w:rPr>
        <w:t> </w:t>
      </w:r>
    </w:p>
    <w:p w14:paraId="7A859A66" w14:textId="77777777" w:rsidR="00B608F2" w:rsidRPr="00B608F2" w:rsidRDefault="00B608F2" w:rsidP="00B608F2">
      <w:pPr>
        <w:spacing w:line="276" w:lineRule="auto"/>
        <w:textAlignment w:val="baseline"/>
        <w:rPr>
          <w:rFonts w:ascii="Segoe UI" w:hAnsi="Segoe UI" w:cs="Segoe UI"/>
          <w:sz w:val="18"/>
          <w:szCs w:val="18"/>
        </w:rPr>
      </w:pPr>
      <w:r w:rsidRPr="00B608F2">
        <w:rPr>
          <w:rFonts w:ascii="Calibri" w:hAnsi="Calibri" w:cs="Calibri"/>
          <w:sz w:val="22"/>
          <w:szCs w:val="22"/>
        </w:rPr>
        <w:t>10122 Tallinn </w:t>
      </w:r>
    </w:p>
    <w:p w14:paraId="728126CC" w14:textId="77777777" w:rsidR="00B608F2" w:rsidRPr="00B608F2" w:rsidRDefault="00B608F2" w:rsidP="00B608F2">
      <w:pPr>
        <w:spacing w:line="276" w:lineRule="auto"/>
        <w:textAlignment w:val="baseline"/>
        <w:rPr>
          <w:rFonts w:ascii="Segoe UI" w:hAnsi="Segoe UI" w:cs="Segoe UI"/>
          <w:sz w:val="18"/>
          <w:szCs w:val="18"/>
        </w:rPr>
      </w:pPr>
      <w:hyperlink r:id="rId10" w:tgtFrame="_blank" w:history="1">
        <w:r w:rsidRPr="00B608F2">
          <w:rPr>
            <w:rFonts w:ascii="Calibri" w:hAnsi="Calibri" w:cs="Calibri"/>
            <w:color w:val="0563C1"/>
            <w:sz w:val="22"/>
            <w:szCs w:val="22"/>
            <w:u w:val="single"/>
          </w:rPr>
          <w:t>info@agri.ee</w:t>
        </w:r>
      </w:hyperlink>
      <w:r w:rsidRPr="00B608F2">
        <w:rPr>
          <w:rFonts w:ascii="Calibri" w:hAnsi="Calibri" w:cs="Calibri"/>
          <w:sz w:val="22"/>
          <w:szCs w:val="22"/>
        </w:rPr>
        <w:t> </w:t>
      </w:r>
    </w:p>
    <w:p w14:paraId="5FBA681A" w14:textId="77777777" w:rsidR="00B608F2" w:rsidRPr="00B608F2" w:rsidRDefault="00B608F2" w:rsidP="00B608F2">
      <w:pPr>
        <w:textAlignment w:val="baseline"/>
        <w:rPr>
          <w:rFonts w:ascii="Segoe UI" w:hAnsi="Segoe UI" w:cs="Segoe UI"/>
          <w:sz w:val="18"/>
          <w:szCs w:val="18"/>
        </w:rPr>
      </w:pPr>
      <w:r w:rsidRPr="00B608F2">
        <w:rPr>
          <w:rFonts w:ascii="Calibri" w:hAnsi="Calibri" w:cs="Calibri"/>
          <w:sz w:val="22"/>
          <w:szCs w:val="22"/>
        </w:rPr>
        <w:t> </w:t>
      </w:r>
    </w:p>
    <w:p w14:paraId="5093202F" w14:textId="3F697E3E" w:rsidR="00B608F2" w:rsidRPr="00B608F2" w:rsidRDefault="00CB48C9" w:rsidP="00B608F2">
      <w:pPr>
        <w:textAlignment w:val="baseline"/>
        <w:rPr>
          <w:rFonts w:ascii="Segoe UI" w:hAnsi="Segoe UI" w:cs="Segoe UI"/>
          <w:sz w:val="18"/>
          <w:szCs w:val="18"/>
        </w:rPr>
      </w:pP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t xml:space="preserve">18.11.2024 reg. Nr </w:t>
      </w:r>
      <w:r w:rsidRPr="00CB48C9">
        <w:rPr>
          <w:rFonts w:ascii="Calibri" w:hAnsi="Calibri" w:cs="Calibri"/>
          <w:sz w:val="22"/>
          <w:szCs w:val="22"/>
        </w:rPr>
        <w:t>11-4/2024/928</w:t>
      </w:r>
    </w:p>
    <w:p w14:paraId="37469C24" w14:textId="77777777" w:rsidR="00B608F2" w:rsidRPr="00B608F2" w:rsidRDefault="00B608F2" w:rsidP="00B608F2">
      <w:pPr>
        <w:jc w:val="right"/>
        <w:textAlignment w:val="baseline"/>
        <w:rPr>
          <w:rFonts w:ascii="Segoe UI" w:hAnsi="Segoe UI" w:cs="Segoe UI"/>
          <w:sz w:val="18"/>
          <w:szCs w:val="18"/>
        </w:rPr>
      </w:pPr>
      <w:r w:rsidRPr="00B608F2">
        <w:rPr>
          <w:rFonts w:ascii="Calibri" w:hAnsi="Calibri" w:cs="Calibri"/>
          <w:sz w:val="22"/>
          <w:szCs w:val="22"/>
        </w:rPr>
        <w:t> </w:t>
      </w:r>
    </w:p>
    <w:p w14:paraId="2AE0EE97" w14:textId="77777777" w:rsidR="00B608F2" w:rsidRDefault="00B608F2" w:rsidP="00B608F2">
      <w:pPr>
        <w:textAlignment w:val="baseline"/>
        <w:rPr>
          <w:rFonts w:ascii="Calibri" w:hAnsi="Calibri" w:cs="Calibri"/>
          <w:sz w:val="28"/>
          <w:szCs w:val="28"/>
        </w:rPr>
      </w:pPr>
      <w:r w:rsidRPr="00B608F2">
        <w:rPr>
          <w:rFonts w:ascii="Calibri" w:hAnsi="Calibri" w:cs="Calibri"/>
          <w:b/>
          <w:bCs/>
          <w:sz w:val="28"/>
          <w:szCs w:val="28"/>
        </w:rPr>
        <w:t>Eesti-Soome elektriühenduse EstLink 3 tarbeks Rehemäe-Aulepa 330 kV kõrgepingeliini ja selle toimimiseks vajalike ehitiste püstitamise riigi eriplaneeringu ja keskkonnamõju strateegilise hindamise algatamise taotlus</w:t>
      </w:r>
      <w:r w:rsidRPr="00B608F2">
        <w:rPr>
          <w:rFonts w:ascii="Calibri" w:hAnsi="Calibri" w:cs="Calibri"/>
          <w:sz w:val="28"/>
          <w:szCs w:val="28"/>
        </w:rPr>
        <w:t> </w:t>
      </w:r>
    </w:p>
    <w:p w14:paraId="5B6D2302" w14:textId="77777777" w:rsidR="00B608F2" w:rsidRPr="00B608F2" w:rsidRDefault="00B608F2" w:rsidP="00B608F2">
      <w:pPr>
        <w:textAlignment w:val="baseline"/>
        <w:rPr>
          <w:rFonts w:ascii="Segoe UI" w:hAnsi="Segoe UI" w:cs="Segoe UI"/>
          <w:sz w:val="18"/>
          <w:szCs w:val="18"/>
        </w:rPr>
      </w:pPr>
    </w:p>
    <w:p w14:paraId="122DE4B6" w14:textId="77777777" w:rsidR="00B608F2" w:rsidRDefault="00B608F2" w:rsidP="00B608F2">
      <w:pPr>
        <w:jc w:val="both"/>
        <w:textAlignment w:val="baseline"/>
        <w:rPr>
          <w:rFonts w:ascii="Calibri" w:hAnsi="Calibri" w:cs="Calibri"/>
          <w:sz w:val="22"/>
          <w:szCs w:val="22"/>
        </w:rPr>
      </w:pPr>
      <w:r w:rsidRPr="00B608F2">
        <w:rPr>
          <w:rFonts w:ascii="Calibri" w:hAnsi="Calibri" w:cs="Calibri"/>
          <w:sz w:val="22"/>
          <w:szCs w:val="22"/>
        </w:rPr>
        <w:t>Riigi põhivõrguettevõte Elering AS (edaspidi Elering) arendab omaniku ootustele</w:t>
      </w:r>
      <w:r w:rsidRPr="00B608F2">
        <w:rPr>
          <w:rFonts w:ascii="Calibri" w:hAnsi="Calibri" w:cs="Calibri"/>
          <w:sz w:val="17"/>
          <w:szCs w:val="17"/>
          <w:vertAlign w:val="superscript"/>
        </w:rPr>
        <w:t>1</w:t>
      </w:r>
      <w:r w:rsidRPr="00B608F2">
        <w:rPr>
          <w:rFonts w:ascii="Calibri" w:hAnsi="Calibri" w:cs="Calibri"/>
          <w:sz w:val="22"/>
          <w:szCs w:val="22"/>
        </w:rPr>
        <w:t xml:space="preserve"> vastavalt välisühendusi naaberriikidega. Kehtiv üleriigiline planeering „Eesti 2030+“ näeb muuhulgas ette Eesti energiavarustuse võimaluste avardamist, luues välisühendusi Läänemere piirkonna energiavõrkudega.</w:t>
      </w:r>
      <w:r w:rsidRPr="00B608F2">
        <w:rPr>
          <w:rFonts w:ascii="Calibri" w:hAnsi="Calibri" w:cs="Calibri"/>
          <w:sz w:val="17"/>
          <w:szCs w:val="17"/>
          <w:vertAlign w:val="superscript"/>
        </w:rPr>
        <w:t>2</w:t>
      </w:r>
      <w:r w:rsidRPr="00B608F2">
        <w:rPr>
          <w:rFonts w:ascii="Calibri" w:hAnsi="Calibri" w:cs="Calibri"/>
          <w:sz w:val="22"/>
          <w:szCs w:val="22"/>
        </w:rPr>
        <w:t>  </w:t>
      </w:r>
    </w:p>
    <w:p w14:paraId="1BA038B7" w14:textId="77777777" w:rsidR="00B608F2" w:rsidRPr="00B608F2" w:rsidRDefault="00B608F2" w:rsidP="00B608F2">
      <w:pPr>
        <w:jc w:val="both"/>
        <w:textAlignment w:val="baseline"/>
        <w:rPr>
          <w:rFonts w:ascii="Segoe UI" w:hAnsi="Segoe UI" w:cs="Segoe UI"/>
          <w:sz w:val="18"/>
          <w:szCs w:val="18"/>
        </w:rPr>
      </w:pPr>
    </w:p>
    <w:p w14:paraId="05ABC308" w14:textId="77777777" w:rsidR="00B608F2" w:rsidRDefault="00B608F2" w:rsidP="00B608F2">
      <w:pPr>
        <w:jc w:val="both"/>
        <w:textAlignment w:val="baseline"/>
        <w:rPr>
          <w:rFonts w:ascii="Calibri" w:hAnsi="Calibri" w:cs="Calibri"/>
          <w:sz w:val="22"/>
          <w:szCs w:val="22"/>
        </w:rPr>
      </w:pPr>
      <w:r w:rsidRPr="00B608F2">
        <w:rPr>
          <w:rFonts w:ascii="Calibri" w:hAnsi="Calibri" w:cs="Calibri"/>
          <w:sz w:val="22"/>
          <w:szCs w:val="22"/>
        </w:rPr>
        <w:t>28.06.2022 allkirjastasid Elering ja Soome põhivõrguettevõtja Fingrid Oyj ühiste kavatsuste protokolli, mille raames võtsid mõlemad ettevõtted mittesiduvad kohustused rajamaks Eesti ja Soome vahelise elektriühenduse EstLink 3 aastaks 2035. EstLink 3 mõjutab positiivselt Eesti ja Soome vahelist elektrienergia ülekandevõimet, parandab elektriturgude toimimist ning varustuskindlust. Planeeritud EstLink 3 merekaabel Eestist Soome oleks koguvõimsusega kuni 700 MW. Merekaabliühenduse soovitav alguskoht on Aulepa, Lääne-Nigula vald. </w:t>
      </w:r>
    </w:p>
    <w:p w14:paraId="5CA18380" w14:textId="77777777" w:rsidR="00B608F2" w:rsidRPr="00B608F2" w:rsidRDefault="00B608F2" w:rsidP="00B608F2">
      <w:pPr>
        <w:jc w:val="both"/>
        <w:textAlignment w:val="baseline"/>
        <w:rPr>
          <w:rFonts w:ascii="Segoe UI" w:hAnsi="Segoe UI" w:cs="Segoe UI"/>
          <w:sz w:val="18"/>
          <w:szCs w:val="18"/>
        </w:rPr>
      </w:pPr>
    </w:p>
    <w:p w14:paraId="2965C421" w14:textId="77777777" w:rsidR="00B608F2" w:rsidRDefault="00B608F2" w:rsidP="00B608F2">
      <w:pPr>
        <w:jc w:val="both"/>
        <w:textAlignment w:val="baseline"/>
        <w:rPr>
          <w:rFonts w:ascii="Calibri" w:hAnsi="Calibri" w:cs="Calibri"/>
          <w:sz w:val="22"/>
          <w:szCs w:val="22"/>
        </w:rPr>
      </w:pPr>
      <w:r w:rsidRPr="00B608F2">
        <w:rPr>
          <w:rFonts w:ascii="Calibri" w:hAnsi="Calibri" w:cs="Calibri"/>
          <w:sz w:val="22"/>
          <w:szCs w:val="22"/>
        </w:rPr>
        <w:t>EstLink 3 koosneb Eestit ja Soomet ühendavast alalisvoolukaabelliinist ning kaabli otstes paiknevatest konverterjaamadest. Seoses kavandatava EstLink 3 elektriühendusega on Lääne-Eesti piirkonnas vajalik kavandada järgmised ehitised: alalisvoolu merekaabel, maismaakaabel, konverterjaam potentsiaalse asukohaga Aulepa piirkonnas ning üks 330 kV  eraldi mastidel õhuliin maismaal, mis ühendab Estlink 3 merekaabli olemasoleva 330 kV võrguga Lääne-Eestis. </w:t>
      </w:r>
    </w:p>
    <w:p w14:paraId="30041DDB" w14:textId="77777777" w:rsidR="00B608F2" w:rsidRPr="00B608F2" w:rsidRDefault="00B608F2" w:rsidP="00B608F2">
      <w:pPr>
        <w:jc w:val="both"/>
        <w:textAlignment w:val="baseline"/>
        <w:rPr>
          <w:rFonts w:ascii="Segoe UI" w:hAnsi="Segoe UI" w:cs="Segoe UI"/>
          <w:sz w:val="18"/>
          <w:szCs w:val="18"/>
        </w:rPr>
      </w:pPr>
    </w:p>
    <w:p w14:paraId="4021DEA2" w14:textId="77777777" w:rsidR="00B608F2" w:rsidRDefault="00B608F2" w:rsidP="00B608F2">
      <w:pPr>
        <w:jc w:val="both"/>
        <w:textAlignment w:val="baseline"/>
        <w:rPr>
          <w:rFonts w:ascii="Calibri" w:hAnsi="Calibri" w:cs="Calibri"/>
          <w:sz w:val="22"/>
          <w:szCs w:val="22"/>
        </w:rPr>
      </w:pPr>
      <w:r w:rsidRPr="00B608F2">
        <w:rPr>
          <w:rFonts w:ascii="Calibri" w:hAnsi="Calibri" w:cs="Calibri"/>
          <w:sz w:val="22"/>
          <w:szCs w:val="22"/>
        </w:rPr>
        <w:t>Seoses EstLink 3 merekaabli rajamisega tuleb tugevdada ka olemasolevat võrku. Selleks on vaja püstitada Tallinnasse uus 110kV/330kV alajaam, mis ühendatakse uue 330 kV õhuliini abil Aruküla ja Kiisa 330 kV alajaamaga. Vastava riigi eriplaneeringu taotluse on Elering esitanud 26.07.2024 ning täiendav info on leitav riigiplaneeringute kodulehel</w:t>
      </w:r>
      <w:r w:rsidRPr="00B608F2">
        <w:rPr>
          <w:rFonts w:ascii="Calibri" w:hAnsi="Calibri" w:cs="Calibri"/>
          <w:sz w:val="17"/>
          <w:szCs w:val="17"/>
          <w:vertAlign w:val="superscript"/>
        </w:rPr>
        <w:t xml:space="preserve">3. </w:t>
      </w:r>
      <w:r w:rsidRPr="00B608F2">
        <w:rPr>
          <w:rFonts w:ascii="Calibri" w:hAnsi="Calibri" w:cs="Calibri"/>
          <w:sz w:val="22"/>
          <w:szCs w:val="22"/>
        </w:rPr>
        <w:t>Lisaks uue liini ehitamisele rekonstrueeritakse olemasolevad 330 kV õhuliinid Kiisa - Rakvere,  Rakvere - Püssi,  Paide – Sopi ja Sopi – Sindi.  </w:t>
      </w:r>
    </w:p>
    <w:p w14:paraId="229EF462" w14:textId="77777777" w:rsidR="00B608F2" w:rsidRPr="00B608F2" w:rsidRDefault="00B608F2" w:rsidP="00B608F2">
      <w:pPr>
        <w:jc w:val="both"/>
        <w:textAlignment w:val="baseline"/>
        <w:rPr>
          <w:rFonts w:ascii="Segoe UI" w:hAnsi="Segoe UI" w:cs="Segoe UI"/>
          <w:sz w:val="18"/>
          <w:szCs w:val="18"/>
        </w:rPr>
      </w:pPr>
    </w:p>
    <w:p w14:paraId="6E66D2FA" w14:textId="77777777" w:rsidR="00B608F2" w:rsidRPr="00B608F2" w:rsidRDefault="00B608F2" w:rsidP="00B608F2">
      <w:pPr>
        <w:jc w:val="both"/>
        <w:textAlignment w:val="baseline"/>
        <w:rPr>
          <w:rFonts w:ascii="Segoe UI" w:hAnsi="Segoe UI" w:cs="Segoe UI"/>
          <w:sz w:val="18"/>
          <w:szCs w:val="18"/>
        </w:rPr>
      </w:pPr>
      <w:r w:rsidRPr="00B608F2">
        <w:rPr>
          <w:rFonts w:ascii="Calibri" w:hAnsi="Calibri" w:cs="Calibri"/>
          <w:sz w:val="22"/>
          <w:szCs w:val="22"/>
        </w:rPr>
        <w:t xml:space="preserve">Rohkem informatsiooni kogu projektist on avaldatud Eleringi kodulehel: </w:t>
      </w:r>
      <w:hyperlink r:id="rId11" w:tgtFrame="_blank" w:history="1">
        <w:r w:rsidRPr="00B608F2">
          <w:rPr>
            <w:rFonts w:ascii="Calibri" w:hAnsi="Calibri" w:cs="Calibri"/>
            <w:color w:val="0563C1"/>
            <w:sz w:val="22"/>
            <w:szCs w:val="22"/>
            <w:u w:val="single"/>
          </w:rPr>
          <w:t>https://elering.ee/estlink-3</w:t>
        </w:r>
      </w:hyperlink>
      <w:r w:rsidRPr="00B608F2">
        <w:rPr>
          <w:rFonts w:ascii="Calibri" w:hAnsi="Calibri" w:cs="Calibri"/>
          <w:sz w:val="22"/>
          <w:szCs w:val="22"/>
        </w:rPr>
        <w:t>  </w:t>
      </w:r>
    </w:p>
    <w:p w14:paraId="79B8B0C3" w14:textId="77777777" w:rsidR="00B608F2" w:rsidRPr="00B608F2" w:rsidRDefault="00B608F2" w:rsidP="00B608F2">
      <w:pPr>
        <w:jc w:val="both"/>
        <w:textAlignment w:val="baseline"/>
        <w:rPr>
          <w:rFonts w:ascii="Segoe UI" w:hAnsi="Segoe UI" w:cs="Segoe UI"/>
          <w:sz w:val="18"/>
          <w:szCs w:val="18"/>
        </w:rPr>
      </w:pPr>
      <w:r w:rsidRPr="00B608F2">
        <w:rPr>
          <w:rFonts w:ascii="Calibri" w:hAnsi="Calibri" w:cs="Calibri"/>
          <w:sz w:val="22"/>
          <w:szCs w:val="22"/>
        </w:rPr>
        <w:t>Käesolev riigi eriplaneeringu taotlus käsitleb lõiku merekaabli randumiskohast kuni ühenduseni olemasoleva elektri ülekandevõrguga. Planeeritud taristu sisaldab järgmisi elemente: </w:t>
      </w:r>
    </w:p>
    <w:p w14:paraId="3D621111" w14:textId="77777777" w:rsidR="00B608F2" w:rsidRPr="00B608F2" w:rsidRDefault="00B608F2" w:rsidP="00B608F2">
      <w:pPr>
        <w:numPr>
          <w:ilvl w:val="0"/>
          <w:numId w:val="3"/>
        </w:numPr>
        <w:ind w:left="1080" w:firstLine="0"/>
        <w:jc w:val="both"/>
        <w:textAlignment w:val="baseline"/>
        <w:rPr>
          <w:rFonts w:ascii="Calibri" w:hAnsi="Calibri" w:cs="Calibri"/>
          <w:sz w:val="22"/>
          <w:szCs w:val="22"/>
        </w:rPr>
      </w:pPr>
      <w:r w:rsidRPr="00B608F2">
        <w:rPr>
          <w:rFonts w:ascii="Calibri" w:hAnsi="Calibri" w:cs="Calibri"/>
          <w:sz w:val="22"/>
          <w:szCs w:val="22"/>
        </w:rPr>
        <w:t>Alalisvoolu merekaabel rannajoonest kuni lahutuspunktini. Merekaabli rannajoonest riigipiirini meres kulgemine lahendatakse hoonestusloa menetlusega.  </w:t>
      </w:r>
    </w:p>
    <w:p w14:paraId="76358620" w14:textId="77777777" w:rsidR="00B608F2" w:rsidRPr="00B608F2" w:rsidRDefault="00B608F2" w:rsidP="00B608F2">
      <w:pPr>
        <w:numPr>
          <w:ilvl w:val="0"/>
          <w:numId w:val="4"/>
        </w:numPr>
        <w:ind w:left="1080" w:firstLine="0"/>
        <w:jc w:val="both"/>
        <w:textAlignment w:val="baseline"/>
        <w:rPr>
          <w:rFonts w:ascii="Calibri" w:hAnsi="Calibri" w:cs="Calibri"/>
          <w:sz w:val="22"/>
          <w:szCs w:val="22"/>
        </w:rPr>
      </w:pPr>
      <w:r w:rsidRPr="00B608F2">
        <w:rPr>
          <w:rFonts w:ascii="Calibri" w:hAnsi="Calibri" w:cs="Calibri"/>
          <w:sz w:val="22"/>
          <w:szCs w:val="22"/>
        </w:rPr>
        <w:t>Merekaabli ja maismaa kaabli lahutuspunkt. Tegu on rannikust mõne kilomeetri raadiuses kaablil oleva elektrilise lahutuspunktiga, mille eesmärk on lihtsustada võimalike rikete tuvastamist. Lahutuspunkti ei pruugi vaja minna, kui planeeritav konverteralajaam jääb rannikust rikete tuvastamiseks sobilikku kaugusesse. </w:t>
      </w:r>
    </w:p>
    <w:p w14:paraId="7E67685E" w14:textId="77777777" w:rsidR="00B608F2" w:rsidRPr="00B608F2" w:rsidRDefault="00B608F2" w:rsidP="00B608F2">
      <w:pPr>
        <w:numPr>
          <w:ilvl w:val="0"/>
          <w:numId w:val="5"/>
        </w:numPr>
        <w:ind w:left="1080"/>
        <w:jc w:val="both"/>
        <w:textAlignment w:val="baseline"/>
        <w:rPr>
          <w:rFonts w:ascii="Calibri" w:hAnsi="Calibri" w:cs="Calibri"/>
          <w:sz w:val="22"/>
          <w:szCs w:val="22"/>
        </w:rPr>
      </w:pPr>
      <w:r w:rsidRPr="00B608F2">
        <w:rPr>
          <w:rFonts w:ascii="Calibri" w:hAnsi="Calibri" w:cs="Calibri"/>
          <w:sz w:val="22"/>
          <w:szCs w:val="22"/>
        </w:rPr>
        <w:t>Alalisvoolu kaabel lahutuspunktist kuni 330kV konverterjaamani. </w:t>
      </w:r>
    </w:p>
    <w:p w14:paraId="601BC9F8" w14:textId="77777777" w:rsidR="00B608F2" w:rsidRPr="00B608F2" w:rsidRDefault="00B608F2" w:rsidP="00B608F2">
      <w:pPr>
        <w:numPr>
          <w:ilvl w:val="0"/>
          <w:numId w:val="6"/>
        </w:numPr>
        <w:ind w:left="1080"/>
        <w:jc w:val="both"/>
        <w:textAlignment w:val="baseline"/>
        <w:rPr>
          <w:rFonts w:ascii="Calibri" w:hAnsi="Calibri" w:cs="Calibri"/>
          <w:sz w:val="22"/>
          <w:szCs w:val="22"/>
        </w:rPr>
      </w:pPr>
      <w:r w:rsidRPr="00B608F2">
        <w:rPr>
          <w:rFonts w:ascii="Calibri" w:hAnsi="Calibri" w:cs="Calibri"/>
          <w:sz w:val="22"/>
          <w:szCs w:val="22"/>
        </w:rPr>
        <w:t>330 kV konverteralajaam. Konverteralajaama territooriumil asuvad järgmised seadmed: </w:t>
      </w:r>
    </w:p>
    <w:p w14:paraId="2520179F" w14:textId="77777777" w:rsidR="00B608F2" w:rsidRPr="00B608F2" w:rsidRDefault="00B608F2" w:rsidP="00B608F2">
      <w:pPr>
        <w:numPr>
          <w:ilvl w:val="0"/>
          <w:numId w:val="7"/>
        </w:numPr>
        <w:ind w:left="1800"/>
        <w:jc w:val="both"/>
        <w:textAlignment w:val="baseline"/>
        <w:rPr>
          <w:rFonts w:ascii="Calibri" w:hAnsi="Calibri" w:cs="Calibri"/>
          <w:sz w:val="22"/>
          <w:szCs w:val="22"/>
        </w:rPr>
      </w:pPr>
      <w:r w:rsidRPr="00B608F2">
        <w:rPr>
          <w:rFonts w:ascii="Calibri" w:hAnsi="Calibri" w:cs="Calibri"/>
          <w:sz w:val="22"/>
          <w:szCs w:val="22"/>
        </w:rPr>
        <w:lastRenderedPageBreak/>
        <w:t>Konverterjaam muundamaks alalisvool vahelduvvooluks. </w:t>
      </w:r>
    </w:p>
    <w:p w14:paraId="5B36F126" w14:textId="77777777" w:rsidR="00B608F2" w:rsidRPr="00B608F2" w:rsidRDefault="00B608F2" w:rsidP="00B608F2">
      <w:pPr>
        <w:numPr>
          <w:ilvl w:val="0"/>
          <w:numId w:val="8"/>
        </w:numPr>
        <w:ind w:left="1800"/>
        <w:jc w:val="both"/>
        <w:textAlignment w:val="baseline"/>
        <w:rPr>
          <w:rFonts w:ascii="Calibri" w:hAnsi="Calibri" w:cs="Calibri"/>
          <w:sz w:val="22"/>
          <w:szCs w:val="22"/>
        </w:rPr>
      </w:pPr>
      <w:r w:rsidRPr="00B608F2">
        <w:rPr>
          <w:rFonts w:ascii="Calibri" w:hAnsi="Calibri" w:cs="Calibri"/>
          <w:sz w:val="22"/>
          <w:szCs w:val="22"/>
        </w:rPr>
        <w:t>330 kV alajaam koos ühendustega ühe 330 kV õhuliini ühendamiseks, mis ühendab konverteralajaama olemasoleva ülekandevõrguga. </w:t>
      </w:r>
    </w:p>
    <w:p w14:paraId="65CE1618" w14:textId="77777777" w:rsidR="00B608F2" w:rsidRPr="00B608F2" w:rsidRDefault="00B608F2" w:rsidP="00B608F2">
      <w:pPr>
        <w:numPr>
          <w:ilvl w:val="0"/>
          <w:numId w:val="9"/>
        </w:numPr>
        <w:ind w:left="1800"/>
        <w:jc w:val="both"/>
        <w:textAlignment w:val="baseline"/>
        <w:rPr>
          <w:rFonts w:ascii="Calibri" w:hAnsi="Calibri" w:cs="Calibri"/>
          <w:sz w:val="22"/>
          <w:szCs w:val="22"/>
        </w:rPr>
      </w:pPr>
      <w:r w:rsidRPr="00B608F2">
        <w:rPr>
          <w:rFonts w:ascii="Calibri" w:hAnsi="Calibri" w:cs="Calibri"/>
          <w:sz w:val="22"/>
          <w:szCs w:val="22"/>
        </w:rPr>
        <w:t>Võimalikud ühendused olemasoleva 110 kV ülekandevõrguga parandamaks võrgu varustuskindlust. </w:t>
      </w:r>
    </w:p>
    <w:p w14:paraId="2E328803" w14:textId="77777777" w:rsidR="00B608F2" w:rsidRPr="00B608F2" w:rsidRDefault="00B608F2" w:rsidP="00B608F2">
      <w:pPr>
        <w:numPr>
          <w:ilvl w:val="0"/>
          <w:numId w:val="10"/>
        </w:numPr>
        <w:ind w:left="1800"/>
        <w:jc w:val="both"/>
        <w:textAlignment w:val="baseline"/>
        <w:rPr>
          <w:rFonts w:ascii="Calibri" w:hAnsi="Calibri" w:cs="Calibri"/>
          <w:sz w:val="22"/>
          <w:szCs w:val="22"/>
        </w:rPr>
      </w:pPr>
      <w:r w:rsidRPr="00B608F2">
        <w:rPr>
          <w:rFonts w:ascii="Calibri" w:hAnsi="Calibri" w:cs="Calibri"/>
          <w:sz w:val="22"/>
          <w:szCs w:val="22"/>
        </w:rPr>
        <w:t>Ruumibroneering võimalike täiendavate elektrisüsteemi ühenduste, elektrienergia tootjate või tarbijate liitumislahtrite rajamiseks. </w:t>
      </w:r>
    </w:p>
    <w:p w14:paraId="6398A724" w14:textId="77777777" w:rsidR="00B608F2" w:rsidRPr="00B608F2" w:rsidRDefault="00B608F2" w:rsidP="00B608F2">
      <w:pPr>
        <w:numPr>
          <w:ilvl w:val="0"/>
          <w:numId w:val="11"/>
        </w:numPr>
        <w:ind w:left="1800"/>
        <w:jc w:val="both"/>
        <w:textAlignment w:val="baseline"/>
        <w:rPr>
          <w:rFonts w:ascii="Calibri" w:hAnsi="Calibri" w:cs="Calibri"/>
          <w:sz w:val="22"/>
          <w:szCs w:val="22"/>
        </w:rPr>
      </w:pPr>
      <w:r w:rsidRPr="00B608F2">
        <w:rPr>
          <w:rFonts w:ascii="Calibri" w:hAnsi="Calibri" w:cs="Calibri"/>
          <w:sz w:val="22"/>
          <w:szCs w:val="22"/>
        </w:rPr>
        <w:t>Ruumibroneering täiendavatele elektrisüsteemi stabiilsust tagavatele seadmetele nagu sünkroonkompensaatorid või reaktorid. </w:t>
      </w:r>
    </w:p>
    <w:p w14:paraId="7250F7ED" w14:textId="77777777" w:rsidR="00B608F2" w:rsidRPr="00B608F2" w:rsidRDefault="00B608F2" w:rsidP="00B608F2">
      <w:pPr>
        <w:numPr>
          <w:ilvl w:val="0"/>
          <w:numId w:val="12"/>
        </w:numPr>
        <w:ind w:left="1080"/>
        <w:jc w:val="both"/>
        <w:textAlignment w:val="baseline"/>
        <w:rPr>
          <w:rFonts w:ascii="Calibri" w:hAnsi="Calibri" w:cs="Calibri"/>
          <w:sz w:val="22"/>
          <w:szCs w:val="22"/>
        </w:rPr>
      </w:pPr>
      <w:r w:rsidRPr="00B608F2">
        <w:rPr>
          <w:rFonts w:ascii="Calibri" w:hAnsi="Calibri" w:cs="Calibri"/>
          <w:sz w:val="22"/>
          <w:szCs w:val="22"/>
        </w:rPr>
        <w:t>Eraldi mastidel 330 kV õhuliini 330 kV konverteralajaamast kuni olemasoleva 330 kV elektri ülekandevõrgus asuva alajaamani, eelduslikult Rehemäe alajaamani. </w:t>
      </w:r>
    </w:p>
    <w:p w14:paraId="274435DC" w14:textId="77777777" w:rsidR="00B608F2" w:rsidRPr="00B608F2" w:rsidRDefault="00B608F2" w:rsidP="00B608F2">
      <w:pPr>
        <w:numPr>
          <w:ilvl w:val="0"/>
          <w:numId w:val="13"/>
        </w:numPr>
        <w:ind w:left="1080"/>
        <w:jc w:val="both"/>
        <w:textAlignment w:val="baseline"/>
        <w:rPr>
          <w:rFonts w:ascii="Calibri" w:hAnsi="Calibri" w:cs="Calibri"/>
          <w:sz w:val="22"/>
          <w:szCs w:val="22"/>
        </w:rPr>
      </w:pPr>
      <w:r w:rsidRPr="00B608F2">
        <w:rPr>
          <w:rFonts w:ascii="Calibri" w:hAnsi="Calibri" w:cs="Calibri"/>
          <w:sz w:val="22"/>
          <w:szCs w:val="22"/>
        </w:rPr>
        <w:t>Rehemäe alajaama laiendamine 300x200 m. </w:t>
      </w:r>
    </w:p>
    <w:p w14:paraId="1BEB01D1" w14:textId="77777777" w:rsidR="00B608F2" w:rsidRDefault="00B608F2" w:rsidP="00B608F2">
      <w:pPr>
        <w:jc w:val="both"/>
        <w:textAlignment w:val="baseline"/>
        <w:rPr>
          <w:rFonts w:ascii="Calibri" w:hAnsi="Calibri" w:cs="Calibri"/>
          <w:sz w:val="22"/>
          <w:szCs w:val="22"/>
        </w:rPr>
      </w:pPr>
    </w:p>
    <w:p w14:paraId="7ED30F03" w14:textId="47121636" w:rsidR="00B608F2" w:rsidRDefault="00B608F2" w:rsidP="00B608F2">
      <w:pPr>
        <w:jc w:val="both"/>
        <w:textAlignment w:val="baseline"/>
        <w:rPr>
          <w:rFonts w:ascii="Calibri" w:hAnsi="Calibri" w:cs="Calibri"/>
          <w:sz w:val="22"/>
          <w:szCs w:val="22"/>
        </w:rPr>
      </w:pPr>
      <w:r w:rsidRPr="00B608F2">
        <w:rPr>
          <w:rFonts w:ascii="Calibri" w:hAnsi="Calibri" w:cs="Calibri"/>
          <w:sz w:val="22"/>
          <w:szCs w:val="22"/>
        </w:rPr>
        <w:t>Elering on analüüsinud erinevaid võimalikke maismaa trassikoridori asukohti ning on jõudnud analüüsi tulemusena järeldusele, et sobivaim asukoht 330 kV elektriõhuliinile on Lääne-Nigula vallas paiknev Rehemäe-Aulepa trassikoridor. (vt Lisa 1). </w:t>
      </w:r>
    </w:p>
    <w:p w14:paraId="2EC247F3" w14:textId="77777777" w:rsidR="00B608F2" w:rsidRPr="00B608F2" w:rsidRDefault="00B608F2" w:rsidP="00B608F2">
      <w:pPr>
        <w:jc w:val="both"/>
        <w:textAlignment w:val="baseline"/>
        <w:rPr>
          <w:rFonts w:ascii="Segoe UI" w:hAnsi="Segoe UI" w:cs="Segoe UI"/>
          <w:sz w:val="18"/>
          <w:szCs w:val="18"/>
        </w:rPr>
      </w:pPr>
    </w:p>
    <w:p w14:paraId="01F3DAFB" w14:textId="77777777" w:rsidR="00B608F2" w:rsidRDefault="00B608F2" w:rsidP="00B608F2">
      <w:pPr>
        <w:jc w:val="both"/>
        <w:textAlignment w:val="baseline"/>
        <w:rPr>
          <w:rFonts w:ascii="Calibri" w:hAnsi="Calibri" w:cs="Calibri"/>
          <w:sz w:val="22"/>
          <w:szCs w:val="22"/>
        </w:rPr>
      </w:pPr>
      <w:r w:rsidRPr="00B608F2">
        <w:rPr>
          <w:rFonts w:ascii="Calibri" w:hAnsi="Calibri" w:cs="Calibri"/>
          <w:sz w:val="22"/>
          <w:szCs w:val="22"/>
        </w:rPr>
        <w:t>EstLink 3 elektriühenduse loomiseks vajalik õhuliini trass Rehemäe alajaama ja Aulepa konverteralajaama vahel on planeeritud  330 kV õhuliinina, kuna õhuliini rajamine annab täiendava varustuskindluse võimalike taristurünnete ning riketele korral. Õhuliin dimensioneeritaks nii, et liin oleks võimeline üle kandma kogu EstLink 3 võimsust ja vajadusel täiendavat võimsust suursaarte ümbruses olevatelt meretuule tootmisaladelt. Sellisel juhul rajataks liin, mis vastab ka elektrivõrgu arengukava</w:t>
      </w:r>
      <w:r w:rsidRPr="00B608F2">
        <w:rPr>
          <w:rFonts w:ascii="Calibri" w:hAnsi="Calibri" w:cs="Calibri"/>
          <w:sz w:val="17"/>
          <w:szCs w:val="17"/>
          <w:vertAlign w:val="superscript"/>
        </w:rPr>
        <w:t>4</w:t>
      </w:r>
      <w:r w:rsidRPr="00B608F2">
        <w:rPr>
          <w:rFonts w:ascii="Calibri" w:hAnsi="Calibri" w:cs="Calibri"/>
          <w:sz w:val="22"/>
          <w:szCs w:val="22"/>
        </w:rPr>
        <w:t xml:space="preserve"> pikaajalisele 2050 tulevikuvisioonile.  </w:t>
      </w:r>
    </w:p>
    <w:p w14:paraId="6A87FD9E" w14:textId="77777777" w:rsidR="00B608F2" w:rsidRPr="00B608F2" w:rsidRDefault="00B608F2" w:rsidP="00B608F2">
      <w:pPr>
        <w:jc w:val="both"/>
        <w:textAlignment w:val="baseline"/>
        <w:rPr>
          <w:rFonts w:ascii="Segoe UI" w:hAnsi="Segoe UI" w:cs="Segoe UI"/>
          <w:sz w:val="18"/>
          <w:szCs w:val="18"/>
        </w:rPr>
      </w:pPr>
    </w:p>
    <w:p w14:paraId="03249073" w14:textId="77777777" w:rsidR="00B608F2" w:rsidRDefault="00B608F2" w:rsidP="00B608F2">
      <w:pPr>
        <w:jc w:val="both"/>
        <w:textAlignment w:val="baseline"/>
        <w:rPr>
          <w:rFonts w:ascii="Calibri" w:hAnsi="Calibri" w:cs="Calibri"/>
          <w:sz w:val="22"/>
          <w:szCs w:val="22"/>
        </w:rPr>
      </w:pPr>
      <w:r w:rsidRPr="00B608F2">
        <w:rPr>
          <w:rFonts w:ascii="Calibri" w:hAnsi="Calibri" w:cs="Calibri"/>
          <w:sz w:val="22"/>
          <w:szCs w:val="22"/>
        </w:rPr>
        <w:t>Vastavalt Lääne-Nigula valla kirjale nr 7-1/24-14-2 (vt Lisa 2) on vald seisukohal, et 330 kV pingega elektriõhuliini ja konverteralajaama ehitamiseks sobilik planeerimisviis on riigi eriplaneeringu (edaspidi REP) koostamine planeerimisseaduse § 27 lg-te 1 ja 2 mõttes.  </w:t>
      </w:r>
    </w:p>
    <w:p w14:paraId="36F86084" w14:textId="77777777" w:rsidR="00B608F2" w:rsidRPr="00B608F2" w:rsidRDefault="00B608F2" w:rsidP="00B608F2">
      <w:pPr>
        <w:jc w:val="both"/>
        <w:textAlignment w:val="baseline"/>
        <w:rPr>
          <w:rFonts w:ascii="Segoe UI" w:hAnsi="Segoe UI" w:cs="Segoe UI"/>
          <w:sz w:val="18"/>
          <w:szCs w:val="18"/>
        </w:rPr>
      </w:pPr>
    </w:p>
    <w:p w14:paraId="2CC64746" w14:textId="77777777" w:rsidR="00B608F2" w:rsidRPr="00B608F2" w:rsidRDefault="00B608F2" w:rsidP="00B608F2">
      <w:pPr>
        <w:jc w:val="both"/>
        <w:textAlignment w:val="baseline"/>
        <w:rPr>
          <w:rFonts w:ascii="Segoe UI" w:hAnsi="Segoe UI" w:cs="Segoe UI"/>
          <w:sz w:val="18"/>
          <w:szCs w:val="18"/>
        </w:rPr>
      </w:pPr>
      <w:r w:rsidRPr="00B608F2">
        <w:rPr>
          <w:rFonts w:ascii="Calibri" w:hAnsi="Calibri" w:cs="Calibri"/>
          <w:sz w:val="22"/>
          <w:szCs w:val="22"/>
        </w:rPr>
        <w:t>„</w:t>
      </w:r>
      <w:r w:rsidRPr="00B608F2">
        <w:rPr>
          <w:rFonts w:ascii="Calibri" w:hAnsi="Calibri" w:cs="Calibri"/>
          <w:i/>
          <w:iCs/>
          <w:sz w:val="22"/>
          <w:szCs w:val="22"/>
        </w:rPr>
        <w:t>Oleme seisukohal, kuna Estlink 3 ühenduse puhul tegemist riigi huviga laiemalt ning olnuks vajalik kogu asukoha valiku protsessi läbi viia tervikuna sh kaabli asukoha valik meres, hetkel oleme pandud olukorda, kus kaabli maismaale jõudmise asukoht on leitud ja Lääne-Nigula vallas tuleb leida trassi asukoht maal. Vastavalt planeerimisseaduse § 27 lõikele 2 tuleb Riigi eriplaneering tuleb koostada riigi territooriumi või selle osa kohta, milleks on ka Lääne-Nigula vald, kõrgepingeliini alates pingest 110 kilovolti, ning nende toimimiseks vajalike ehitiste püstitamiseks, kui ehitis vastab käesoleva paragrahvi lõikes 1 nimetatud tingimustele. Eeltoodut aluseks võttes puudub Lääne-Nigula Vallavalitsusel alus kohaliku omavalitsuse planeeringu algatamiseks.</w:t>
      </w:r>
      <w:r w:rsidRPr="00B608F2">
        <w:rPr>
          <w:rFonts w:ascii="Calibri" w:hAnsi="Calibri" w:cs="Calibri"/>
          <w:sz w:val="22"/>
          <w:szCs w:val="22"/>
        </w:rPr>
        <w:t>“ </w:t>
      </w:r>
    </w:p>
    <w:p w14:paraId="4DA91B72" w14:textId="77777777" w:rsidR="00B608F2" w:rsidRDefault="00B608F2" w:rsidP="00B608F2">
      <w:pPr>
        <w:jc w:val="both"/>
        <w:textAlignment w:val="baseline"/>
        <w:rPr>
          <w:rFonts w:ascii="Calibri" w:hAnsi="Calibri" w:cs="Calibri"/>
          <w:sz w:val="22"/>
          <w:szCs w:val="22"/>
        </w:rPr>
      </w:pPr>
      <w:r w:rsidRPr="00B608F2">
        <w:rPr>
          <w:rFonts w:ascii="Calibri" w:hAnsi="Calibri" w:cs="Calibri"/>
          <w:sz w:val="22"/>
          <w:szCs w:val="22"/>
        </w:rPr>
        <w:t>PlanS § 27 lg 1 sätestab mh, et riigi eriplaneeringu eesmärk on sellise olulise ruumilise mõjuga ehitise püstitamine, mille asukoha valiku või toimimise vastu on suur riiklik või rahvusvaheline huvi.  </w:t>
      </w:r>
    </w:p>
    <w:p w14:paraId="7270C137" w14:textId="77777777" w:rsidR="00B608F2" w:rsidRPr="00B608F2" w:rsidRDefault="00B608F2" w:rsidP="00B608F2">
      <w:pPr>
        <w:jc w:val="both"/>
        <w:textAlignment w:val="baseline"/>
        <w:rPr>
          <w:rFonts w:ascii="Segoe UI" w:hAnsi="Segoe UI" w:cs="Segoe UI"/>
          <w:sz w:val="18"/>
          <w:szCs w:val="18"/>
        </w:rPr>
      </w:pPr>
    </w:p>
    <w:p w14:paraId="6B8EC080" w14:textId="77777777" w:rsidR="00B608F2" w:rsidRDefault="00B608F2" w:rsidP="00B608F2">
      <w:pPr>
        <w:jc w:val="both"/>
        <w:textAlignment w:val="baseline"/>
        <w:rPr>
          <w:rFonts w:ascii="Calibri" w:hAnsi="Calibri" w:cs="Calibri"/>
          <w:sz w:val="22"/>
          <w:szCs w:val="22"/>
        </w:rPr>
      </w:pPr>
      <w:r w:rsidRPr="00B608F2">
        <w:rPr>
          <w:rFonts w:ascii="Calibri" w:hAnsi="Calibri" w:cs="Calibri"/>
          <w:b/>
          <w:bCs/>
          <w:sz w:val="22"/>
          <w:szCs w:val="22"/>
        </w:rPr>
        <w:t>Tulenevalt eeltoodust taotleb Elering käesolevaga, et Regionaal- ja Põllumajandusministeerium esitaks Vabariigi Valitsusele ettepaneku riigi eriplaneeringu ja keskkonnamõju strateegilise hindamise algatamiseks (PlanS § 28 lg 1) vastavalt käesolevas kirjas näidatud planeeringualale. Elering kinnitab, et on planeeringu koostamisest huvitatud isikuna valmis vastavalt PlanS § 4 lg-le 2</w:t>
      </w:r>
      <w:r w:rsidRPr="00B608F2">
        <w:rPr>
          <w:rFonts w:ascii="Calibri" w:hAnsi="Calibri" w:cs="Calibri"/>
          <w:b/>
          <w:bCs/>
          <w:sz w:val="17"/>
          <w:szCs w:val="17"/>
          <w:vertAlign w:val="superscript"/>
        </w:rPr>
        <w:t>1</w:t>
      </w:r>
      <w:r w:rsidRPr="00B608F2">
        <w:rPr>
          <w:rFonts w:ascii="Calibri" w:hAnsi="Calibri" w:cs="Calibri"/>
          <w:b/>
          <w:bCs/>
          <w:sz w:val="22"/>
          <w:szCs w:val="22"/>
        </w:rPr>
        <w:t>  kandma planeeringu koostamise tellimise ja keskkonnamõju strateegilise hindamise kulud.</w:t>
      </w:r>
      <w:r w:rsidRPr="00B608F2">
        <w:rPr>
          <w:rFonts w:ascii="Calibri" w:hAnsi="Calibri" w:cs="Calibri"/>
          <w:sz w:val="22"/>
          <w:szCs w:val="22"/>
        </w:rPr>
        <w:t> </w:t>
      </w:r>
    </w:p>
    <w:p w14:paraId="1DA6D44E" w14:textId="77777777" w:rsidR="00B608F2" w:rsidRPr="00B608F2" w:rsidRDefault="00B608F2" w:rsidP="00B608F2">
      <w:pPr>
        <w:jc w:val="both"/>
        <w:textAlignment w:val="baseline"/>
        <w:rPr>
          <w:rFonts w:ascii="Segoe UI" w:hAnsi="Segoe UI" w:cs="Segoe UI"/>
          <w:sz w:val="18"/>
          <w:szCs w:val="18"/>
        </w:rPr>
      </w:pPr>
    </w:p>
    <w:p w14:paraId="5E7BD167" w14:textId="77777777" w:rsidR="00B608F2" w:rsidRDefault="00B608F2" w:rsidP="00B608F2">
      <w:pPr>
        <w:jc w:val="both"/>
        <w:textAlignment w:val="baseline"/>
        <w:rPr>
          <w:rFonts w:ascii="Calibri" w:hAnsi="Calibri" w:cs="Calibri"/>
          <w:sz w:val="22"/>
          <w:szCs w:val="22"/>
        </w:rPr>
      </w:pPr>
      <w:r w:rsidRPr="00B608F2">
        <w:rPr>
          <w:rFonts w:ascii="Calibri" w:hAnsi="Calibri" w:cs="Calibri"/>
          <w:sz w:val="22"/>
          <w:szCs w:val="22"/>
        </w:rPr>
        <w:t>Elering põhjendab esmalt riigi eriplaneeringu menetlemise vajadust ja eesmärke (I) ning seejärel selgitab riigi eriplaneeringu planeeringuala (II). REP-i taotluses kirjeldatud riigi eriplaneeringuga kavandatava(te) ehitis(t)e otstarve ja seonduva tegevuse kirjeldus ei muutu. </w:t>
      </w:r>
    </w:p>
    <w:p w14:paraId="2C861F8E" w14:textId="77777777" w:rsidR="00B608F2" w:rsidRDefault="00B608F2" w:rsidP="00B608F2">
      <w:pPr>
        <w:jc w:val="both"/>
        <w:textAlignment w:val="baseline"/>
        <w:rPr>
          <w:rFonts w:ascii="Segoe UI" w:hAnsi="Segoe UI" w:cs="Segoe UI"/>
          <w:sz w:val="18"/>
          <w:szCs w:val="18"/>
        </w:rPr>
      </w:pPr>
    </w:p>
    <w:p w14:paraId="324E304F" w14:textId="77777777" w:rsidR="00B608F2" w:rsidRDefault="00B608F2" w:rsidP="00B608F2">
      <w:pPr>
        <w:jc w:val="both"/>
        <w:textAlignment w:val="baseline"/>
        <w:rPr>
          <w:rFonts w:ascii="Segoe UI" w:hAnsi="Segoe UI" w:cs="Segoe UI"/>
          <w:sz w:val="18"/>
          <w:szCs w:val="18"/>
        </w:rPr>
      </w:pPr>
    </w:p>
    <w:p w14:paraId="277BCF9E" w14:textId="77777777" w:rsidR="009E70A5" w:rsidRPr="00B608F2" w:rsidRDefault="009E70A5" w:rsidP="00B608F2">
      <w:pPr>
        <w:jc w:val="both"/>
        <w:textAlignment w:val="baseline"/>
        <w:rPr>
          <w:rFonts w:ascii="Segoe UI" w:hAnsi="Segoe UI" w:cs="Segoe UI"/>
          <w:sz w:val="18"/>
          <w:szCs w:val="18"/>
        </w:rPr>
      </w:pPr>
    </w:p>
    <w:p w14:paraId="4F1D53A1" w14:textId="77777777" w:rsidR="00B608F2" w:rsidRDefault="00B608F2" w:rsidP="00B608F2">
      <w:pPr>
        <w:jc w:val="both"/>
        <w:textAlignment w:val="baseline"/>
        <w:rPr>
          <w:rFonts w:ascii="Calibri" w:hAnsi="Calibri" w:cs="Calibri"/>
          <w:sz w:val="28"/>
          <w:szCs w:val="28"/>
        </w:rPr>
      </w:pPr>
      <w:r w:rsidRPr="00B608F2">
        <w:rPr>
          <w:rFonts w:ascii="Calibri" w:hAnsi="Calibri" w:cs="Calibri"/>
          <w:b/>
          <w:bCs/>
          <w:sz w:val="28"/>
          <w:szCs w:val="28"/>
        </w:rPr>
        <w:t>I Riigi eriplaneeringu vajalikkus ja eesmärgid</w:t>
      </w:r>
      <w:r w:rsidRPr="00B608F2">
        <w:rPr>
          <w:rFonts w:ascii="Calibri" w:hAnsi="Calibri" w:cs="Calibri"/>
          <w:sz w:val="28"/>
          <w:szCs w:val="28"/>
        </w:rPr>
        <w:t> </w:t>
      </w:r>
    </w:p>
    <w:p w14:paraId="26B6B82D" w14:textId="77777777" w:rsidR="00B608F2" w:rsidRPr="00B608F2" w:rsidRDefault="00B608F2" w:rsidP="00B608F2">
      <w:pPr>
        <w:jc w:val="both"/>
        <w:textAlignment w:val="baseline"/>
        <w:rPr>
          <w:rFonts w:ascii="Segoe UI" w:hAnsi="Segoe UI" w:cs="Segoe UI"/>
          <w:sz w:val="18"/>
          <w:szCs w:val="18"/>
        </w:rPr>
      </w:pPr>
    </w:p>
    <w:p w14:paraId="331E20F4" w14:textId="77777777" w:rsidR="00B608F2" w:rsidRDefault="00B608F2" w:rsidP="00B608F2">
      <w:pPr>
        <w:jc w:val="both"/>
        <w:textAlignment w:val="baseline"/>
        <w:rPr>
          <w:rFonts w:ascii="Calibri" w:hAnsi="Calibri" w:cs="Calibri"/>
          <w:sz w:val="22"/>
          <w:szCs w:val="22"/>
        </w:rPr>
      </w:pPr>
      <w:r w:rsidRPr="00B608F2">
        <w:rPr>
          <w:rFonts w:ascii="Calibri" w:hAnsi="Calibri" w:cs="Calibri"/>
          <w:sz w:val="22"/>
          <w:szCs w:val="22"/>
        </w:rPr>
        <w:t>REP on vajalik, kuna annab võimaluse ühe planeeringu menetluse raames lahendada</w:t>
      </w:r>
      <w:r w:rsidRPr="00B608F2">
        <w:rPr>
          <w:rFonts w:ascii="Calibri" w:hAnsi="Calibri" w:cs="Calibri"/>
          <w:b/>
          <w:bCs/>
          <w:color w:val="FF0000"/>
          <w:sz w:val="22"/>
          <w:szCs w:val="22"/>
        </w:rPr>
        <w:t xml:space="preserve"> </w:t>
      </w:r>
      <w:r w:rsidRPr="00B608F2">
        <w:rPr>
          <w:rFonts w:ascii="Calibri" w:hAnsi="Calibri" w:cs="Calibri"/>
          <w:sz w:val="22"/>
          <w:szCs w:val="22"/>
        </w:rPr>
        <w:t>Estlink 3 elektriühenduse olemasoleva 330 kV võrguga, mis tagab ühenduse kogu trassi pikkuses EstLink 3 merekaabli mandril randumiskohast läbi Aulepa konverteralajaama Rehemäe alajaamani. Planeeritav 330 kV õhuliin ja konverteralajaam on vajalikud võimsuste ülekandmiseks tulenevalt EstLink 3 elektriühenduse rajamisest ning võimsusvoogude jaotumiseks N-1 olukorras (olukord, kus üks element või osa on puudu või eemaldatud, N-1 ei saa olla võrdne 0-ga). Selle ülekandevõrgu arendamise põhieesmärk on kavandada elektriühendus, et liin oleksid võimelised üle kandma kogu EstLink 3 võimsust, mis leevendaks 2035. aasta ja kaugema tuleviku vaates elektri ülekandevõimsuste puudujääki piirkonnas ja vajadusel võimaldaks liita täiendavaid tarbimis- ja tootmisvõimsusi kohalike omavalitsuste ümbruses olevatelt tootmisaladelt ja tarbimiskeskustest. REPi alusel ehitatakse liin, mis vastab ka elektrivõrgu arengukava</w:t>
      </w:r>
      <w:r w:rsidRPr="00B608F2">
        <w:rPr>
          <w:rFonts w:ascii="Calibri" w:hAnsi="Calibri" w:cs="Calibri"/>
          <w:sz w:val="17"/>
          <w:szCs w:val="17"/>
          <w:vertAlign w:val="superscript"/>
        </w:rPr>
        <w:t>5</w:t>
      </w:r>
      <w:r w:rsidRPr="00B608F2">
        <w:rPr>
          <w:rFonts w:ascii="Calibri" w:hAnsi="Calibri" w:cs="Calibri"/>
          <w:color w:val="FF0000"/>
          <w:sz w:val="22"/>
          <w:szCs w:val="22"/>
        </w:rPr>
        <w:t xml:space="preserve"> </w:t>
      </w:r>
      <w:r w:rsidRPr="00B608F2">
        <w:rPr>
          <w:rFonts w:ascii="Calibri" w:hAnsi="Calibri" w:cs="Calibri"/>
          <w:sz w:val="22"/>
          <w:szCs w:val="22"/>
        </w:rPr>
        <w:t>pikaajalisele 2050. aasta tulevikuvisioonile ning see tagaks piirkonna elektriga varustatuse ja võimaldaks saavutada riigi kliimaeesmärke, võimaldades suuremaid tarbimis- ja tootmisvõimsusi. </w:t>
      </w:r>
    </w:p>
    <w:p w14:paraId="6B110A21" w14:textId="77777777" w:rsidR="00B608F2" w:rsidRPr="00B608F2" w:rsidRDefault="00B608F2" w:rsidP="00B608F2">
      <w:pPr>
        <w:jc w:val="both"/>
        <w:textAlignment w:val="baseline"/>
        <w:rPr>
          <w:rFonts w:ascii="Segoe UI" w:hAnsi="Segoe UI" w:cs="Segoe UI"/>
          <w:sz w:val="18"/>
          <w:szCs w:val="18"/>
        </w:rPr>
      </w:pPr>
    </w:p>
    <w:p w14:paraId="25E305D6" w14:textId="77777777" w:rsidR="00B608F2" w:rsidRDefault="00B608F2" w:rsidP="00B608F2">
      <w:pPr>
        <w:jc w:val="both"/>
        <w:textAlignment w:val="baseline"/>
        <w:rPr>
          <w:rFonts w:ascii="Calibri" w:hAnsi="Calibri" w:cs="Calibri"/>
          <w:sz w:val="28"/>
          <w:szCs w:val="28"/>
        </w:rPr>
      </w:pPr>
      <w:r w:rsidRPr="00B608F2">
        <w:rPr>
          <w:rFonts w:ascii="Calibri" w:hAnsi="Calibri" w:cs="Calibri"/>
          <w:b/>
          <w:bCs/>
          <w:sz w:val="28"/>
          <w:szCs w:val="28"/>
        </w:rPr>
        <w:t>EstLink 3 elektriühenduse vajadus, ajakava ja teenindavate ehitiste kasutamise otstarve.  </w:t>
      </w:r>
      <w:r w:rsidRPr="00B608F2">
        <w:rPr>
          <w:rFonts w:ascii="Calibri" w:hAnsi="Calibri" w:cs="Calibri"/>
          <w:sz w:val="28"/>
          <w:szCs w:val="28"/>
        </w:rPr>
        <w:t> </w:t>
      </w:r>
    </w:p>
    <w:p w14:paraId="30292885" w14:textId="77777777" w:rsidR="00B608F2" w:rsidRPr="00B608F2" w:rsidRDefault="00B608F2" w:rsidP="00B608F2">
      <w:pPr>
        <w:jc w:val="both"/>
        <w:textAlignment w:val="baseline"/>
        <w:rPr>
          <w:rFonts w:ascii="Segoe UI" w:hAnsi="Segoe UI" w:cs="Segoe UI"/>
          <w:sz w:val="18"/>
          <w:szCs w:val="18"/>
        </w:rPr>
      </w:pPr>
    </w:p>
    <w:p w14:paraId="1163AA60" w14:textId="77777777" w:rsidR="00B608F2" w:rsidRDefault="00B608F2" w:rsidP="00B608F2">
      <w:pPr>
        <w:jc w:val="both"/>
        <w:textAlignment w:val="baseline"/>
        <w:rPr>
          <w:rFonts w:ascii="Calibri" w:hAnsi="Calibri" w:cs="Calibri"/>
          <w:sz w:val="22"/>
          <w:szCs w:val="22"/>
        </w:rPr>
      </w:pPr>
      <w:r w:rsidRPr="00B608F2">
        <w:rPr>
          <w:rFonts w:ascii="Calibri" w:hAnsi="Calibri" w:cs="Calibri"/>
          <w:sz w:val="22"/>
          <w:szCs w:val="22"/>
        </w:rPr>
        <w:t>Eleringi varustuskindluse aruanne näeb ette nii Eesti-Läti 4 kui ka Estlink 3 ühenduse. Eleringil on seadusest tulenev kohustus arendada riikidevahelisi ülekandevõimsusi. See on oluline ka varustuskindluse tagamise kohustuse täitmiseks tänases avatud energiaturu tingimustes.  </w:t>
      </w:r>
    </w:p>
    <w:p w14:paraId="3866CC67" w14:textId="77777777" w:rsidR="00B608F2" w:rsidRPr="00B608F2" w:rsidRDefault="00B608F2" w:rsidP="00B608F2">
      <w:pPr>
        <w:jc w:val="both"/>
        <w:textAlignment w:val="baseline"/>
        <w:rPr>
          <w:rFonts w:ascii="Segoe UI" w:hAnsi="Segoe UI" w:cs="Segoe UI"/>
          <w:sz w:val="18"/>
          <w:szCs w:val="18"/>
        </w:rPr>
      </w:pPr>
    </w:p>
    <w:p w14:paraId="378BF13A" w14:textId="77777777" w:rsidR="00B608F2" w:rsidRPr="00B608F2" w:rsidRDefault="00B608F2" w:rsidP="00B608F2">
      <w:pPr>
        <w:jc w:val="both"/>
        <w:textAlignment w:val="baseline"/>
        <w:rPr>
          <w:rFonts w:ascii="Segoe UI" w:hAnsi="Segoe UI" w:cs="Segoe UI"/>
          <w:sz w:val="18"/>
          <w:szCs w:val="18"/>
        </w:rPr>
      </w:pPr>
      <w:r w:rsidRPr="00B608F2">
        <w:rPr>
          <w:rFonts w:ascii="Calibri" w:hAnsi="Calibri" w:cs="Calibri"/>
          <w:sz w:val="22"/>
          <w:szCs w:val="22"/>
        </w:rPr>
        <w:t>Lähtudes riiklikust kliima- ja energiapoliitikast, energiasüsteemide dekarboniseerimisest ning kliimaneutraalsuse saavutamise eesmärgist 2050</w:t>
      </w:r>
      <w:r w:rsidRPr="00B608F2">
        <w:rPr>
          <w:rFonts w:ascii="Calibri" w:hAnsi="Calibri" w:cs="Calibri"/>
          <w:sz w:val="17"/>
          <w:szCs w:val="17"/>
          <w:vertAlign w:val="superscript"/>
        </w:rPr>
        <w:t>6</w:t>
      </w:r>
      <w:r w:rsidRPr="00B608F2">
        <w:rPr>
          <w:rFonts w:ascii="Calibri" w:hAnsi="Calibri" w:cs="Calibri"/>
          <w:sz w:val="22"/>
          <w:szCs w:val="22"/>
        </w:rPr>
        <w:t xml:space="preserve"> aastaks tuleb arvestada energiasüsteemides aset leidvate muudatustega. Peaasjalikult tähendab see üleminekut taastumatutelt energia tootmisallikatelt taastuvatele, ühest konkreetsest tootmiskohast (Ida-Eesti) enamatele tootmiskohtadele (peamiselt tänu tuuleenergeetika arendamisele) üle Eesti. Täiendavalt näeb kliimaeesmärkide täitmine ette elektrienergia tarbimise ja tipukoormuse kasvu</w:t>
      </w:r>
      <w:r w:rsidRPr="00B608F2">
        <w:rPr>
          <w:rFonts w:ascii="Calibri" w:hAnsi="Calibri" w:cs="Calibri"/>
          <w:sz w:val="17"/>
          <w:szCs w:val="17"/>
          <w:vertAlign w:val="superscript"/>
        </w:rPr>
        <w:t>7</w:t>
      </w:r>
      <w:r w:rsidRPr="00B608F2">
        <w:rPr>
          <w:rFonts w:ascii="Calibri" w:hAnsi="Calibri" w:cs="Calibri"/>
          <w:sz w:val="22"/>
          <w:szCs w:val="22"/>
        </w:rPr>
        <w:t>. Neist faktoritest tulenevalt  on tarvilik uue elektriliini rajamine.   </w:t>
      </w:r>
    </w:p>
    <w:p w14:paraId="0EB21B6F" w14:textId="77777777" w:rsidR="00B608F2" w:rsidRDefault="00B608F2" w:rsidP="00B608F2">
      <w:pPr>
        <w:jc w:val="both"/>
        <w:textAlignment w:val="baseline"/>
        <w:rPr>
          <w:rFonts w:ascii="Calibri" w:hAnsi="Calibri" w:cs="Calibri"/>
          <w:sz w:val="22"/>
          <w:szCs w:val="22"/>
        </w:rPr>
      </w:pPr>
      <w:r w:rsidRPr="00B608F2">
        <w:rPr>
          <w:rFonts w:ascii="Calibri" w:hAnsi="Calibri" w:cs="Calibri"/>
          <w:sz w:val="22"/>
          <w:szCs w:val="22"/>
        </w:rPr>
        <w:t>EstLink 3 projekti indikatiivne ajakava. </w:t>
      </w:r>
    </w:p>
    <w:p w14:paraId="5F66F5FC" w14:textId="77777777" w:rsidR="00B608F2" w:rsidRPr="00B608F2" w:rsidRDefault="00B608F2" w:rsidP="00B608F2">
      <w:pPr>
        <w:jc w:val="both"/>
        <w:textAlignment w:val="baseline"/>
        <w:rPr>
          <w:rFonts w:ascii="Segoe UI" w:hAnsi="Segoe UI" w:cs="Segoe UI"/>
          <w:sz w:val="18"/>
          <w:szCs w:val="18"/>
        </w:rPr>
      </w:pPr>
    </w:p>
    <w:p w14:paraId="61D3313C" w14:textId="77777777" w:rsidR="00B608F2" w:rsidRPr="00B608F2" w:rsidRDefault="00B608F2" w:rsidP="00B608F2">
      <w:pPr>
        <w:jc w:val="both"/>
        <w:textAlignment w:val="baseline"/>
        <w:rPr>
          <w:rFonts w:ascii="Segoe UI" w:hAnsi="Segoe UI" w:cs="Segoe UI"/>
          <w:sz w:val="18"/>
          <w:szCs w:val="18"/>
        </w:rPr>
      </w:pPr>
      <w:r w:rsidRPr="00B608F2">
        <w:rPr>
          <w:rFonts w:ascii="Calibri" w:hAnsi="Calibri" w:cs="Calibri"/>
          <w:sz w:val="22"/>
          <w:szCs w:val="22"/>
        </w:rPr>
        <w:t>Investeerimisotsuseni jõuab Elering eeldatavalt 2027. aastal pärast ehitusmaksumuste selgumist, abirahastuse selgumist ning riigipiiriüleste kulude jagamise otsuse tegemist Konkurentsiameti poolt. Eelduslikult võiks kogu uus ühendus valmida 2035. aastal, mis on tingitud eelkõige järgmistest faktoritest: </w:t>
      </w:r>
    </w:p>
    <w:p w14:paraId="7E14C8AC" w14:textId="77777777" w:rsidR="00B608F2" w:rsidRPr="00B608F2" w:rsidRDefault="00B608F2" w:rsidP="00B608F2">
      <w:pPr>
        <w:numPr>
          <w:ilvl w:val="0"/>
          <w:numId w:val="14"/>
        </w:numPr>
        <w:ind w:left="1080"/>
        <w:jc w:val="both"/>
        <w:textAlignment w:val="baseline"/>
        <w:rPr>
          <w:rFonts w:ascii="Calibri" w:hAnsi="Calibri" w:cs="Calibri"/>
          <w:sz w:val="22"/>
          <w:szCs w:val="22"/>
        </w:rPr>
      </w:pPr>
      <w:r w:rsidRPr="00B608F2">
        <w:rPr>
          <w:rFonts w:ascii="Calibri" w:hAnsi="Calibri" w:cs="Calibri"/>
          <w:sz w:val="22"/>
          <w:szCs w:val="22"/>
        </w:rPr>
        <w:t>2035. aasta eesmärk võtab HVDC (</w:t>
      </w:r>
      <w:r w:rsidRPr="00B608F2">
        <w:rPr>
          <w:rFonts w:ascii="Calibri" w:hAnsi="Calibri" w:cs="Calibri"/>
          <w:i/>
          <w:iCs/>
          <w:sz w:val="22"/>
          <w:szCs w:val="22"/>
        </w:rPr>
        <w:t xml:space="preserve">High-voltage direct current - </w:t>
      </w:r>
      <w:r w:rsidRPr="00B608F2">
        <w:rPr>
          <w:rFonts w:ascii="Calibri" w:hAnsi="Calibri" w:cs="Calibri"/>
          <w:sz w:val="22"/>
          <w:szCs w:val="22"/>
        </w:rPr>
        <w:t>Kõrgepinge</w:t>
      </w:r>
      <w:r w:rsidRPr="00B608F2">
        <w:rPr>
          <w:rFonts w:ascii="Calibri" w:hAnsi="Calibri" w:cs="Calibri"/>
          <w:i/>
          <w:iCs/>
          <w:sz w:val="22"/>
          <w:szCs w:val="22"/>
        </w:rPr>
        <w:t xml:space="preserve"> </w:t>
      </w:r>
      <w:r w:rsidRPr="00B608F2">
        <w:rPr>
          <w:rFonts w:ascii="Calibri" w:hAnsi="Calibri" w:cs="Calibri"/>
          <w:sz w:val="22"/>
          <w:szCs w:val="22"/>
        </w:rPr>
        <w:t>Alalisvooluühendus) seadmete tarnimisel arvesse pikki teostusaegu. HVDC turg on projektidest üle ujutatud ja tarneaeg vajalike materjalide ja seadmete (sh merekaablid) tellimiseks on HVDC turu suure nõudluse tõttu ca 6-8 aastat. </w:t>
      </w:r>
    </w:p>
    <w:p w14:paraId="7E6374AD" w14:textId="77777777" w:rsidR="00B608F2" w:rsidRPr="00B608F2" w:rsidRDefault="00B608F2" w:rsidP="00B608F2">
      <w:pPr>
        <w:numPr>
          <w:ilvl w:val="0"/>
          <w:numId w:val="15"/>
        </w:numPr>
        <w:ind w:left="1080"/>
        <w:jc w:val="both"/>
        <w:textAlignment w:val="baseline"/>
        <w:rPr>
          <w:rFonts w:ascii="Calibri" w:hAnsi="Calibri" w:cs="Calibri"/>
          <w:sz w:val="22"/>
          <w:szCs w:val="22"/>
        </w:rPr>
      </w:pPr>
      <w:r w:rsidRPr="00B608F2">
        <w:rPr>
          <w:rFonts w:ascii="Calibri" w:hAnsi="Calibri" w:cs="Calibri"/>
          <w:sz w:val="22"/>
          <w:szCs w:val="22"/>
        </w:rPr>
        <w:t>Uue liini kasutuselevõtt aastal 2035 on seotud teiste Baltikumi võrkudevaheliste ühenduste valmimisega, et saavutada paremini ühendatud energiaturg. </w:t>
      </w:r>
    </w:p>
    <w:p w14:paraId="48801D57" w14:textId="77777777" w:rsidR="00B608F2" w:rsidRPr="00B608F2" w:rsidRDefault="00B608F2" w:rsidP="00B608F2">
      <w:pPr>
        <w:numPr>
          <w:ilvl w:val="0"/>
          <w:numId w:val="16"/>
        </w:numPr>
        <w:ind w:left="1080"/>
        <w:jc w:val="both"/>
        <w:textAlignment w:val="baseline"/>
        <w:rPr>
          <w:rFonts w:ascii="Calibri" w:hAnsi="Calibri" w:cs="Calibri"/>
          <w:sz w:val="22"/>
          <w:szCs w:val="22"/>
        </w:rPr>
      </w:pPr>
      <w:r w:rsidRPr="00B608F2">
        <w:rPr>
          <w:rFonts w:ascii="Calibri" w:hAnsi="Calibri" w:cs="Calibri"/>
          <w:sz w:val="22"/>
          <w:szCs w:val="22"/>
        </w:rPr>
        <w:t>2035. aasta kasutuselevõtu eesmärk näeb ette tulevikku suunatud investeeringuid, mis maksimeerivad piirkonna taastuvenergia tootmispotentsiaali. </w:t>
      </w:r>
    </w:p>
    <w:p w14:paraId="75F25C42" w14:textId="77777777" w:rsidR="00B608F2" w:rsidRPr="00B608F2" w:rsidRDefault="00B608F2" w:rsidP="00B608F2">
      <w:pPr>
        <w:jc w:val="both"/>
        <w:textAlignment w:val="baseline"/>
        <w:rPr>
          <w:rFonts w:ascii="Segoe UI" w:hAnsi="Segoe UI" w:cs="Segoe UI"/>
          <w:sz w:val="18"/>
          <w:szCs w:val="18"/>
        </w:rPr>
      </w:pPr>
      <w:r w:rsidRPr="00B608F2">
        <w:rPr>
          <w:rFonts w:ascii="Calibri" w:hAnsi="Calibri" w:cs="Calibri"/>
          <w:sz w:val="22"/>
          <w:szCs w:val="22"/>
        </w:rPr>
        <w:t>Käesoleva planeeringu algatamise taotluse esemeks oleva õhuliini ja alajaama eeldatav ajakava oleks järgnev: </w:t>
      </w:r>
    </w:p>
    <w:p w14:paraId="6DCA3F05" w14:textId="77777777" w:rsidR="00B608F2" w:rsidRPr="00B608F2" w:rsidRDefault="00B608F2" w:rsidP="00B608F2">
      <w:pPr>
        <w:numPr>
          <w:ilvl w:val="0"/>
          <w:numId w:val="17"/>
        </w:numPr>
        <w:ind w:left="1080"/>
        <w:jc w:val="both"/>
        <w:textAlignment w:val="baseline"/>
        <w:rPr>
          <w:rFonts w:ascii="Calibri" w:hAnsi="Calibri" w:cs="Calibri"/>
          <w:sz w:val="22"/>
          <w:szCs w:val="22"/>
        </w:rPr>
      </w:pPr>
      <w:r w:rsidRPr="00B608F2">
        <w:rPr>
          <w:rFonts w:ascii="Calibri" w:hAnsi="Calibri" w:cs="Calibri"/>
          <w:sz w:val="22"/>
          <w:szCs w:val="22"/>
        </w:rPr>
        <w:t>2025. aasta 1. kvartal – 2029. aasta 1. kvartal. Planeeringumenetlus algatamisest kehtestamiseni. Arvestatud on, et antud planeeringuala hõlmab tiheasustusalasid, kus trasside kooskõlastamine ning mõjude hindamine kaasab tuhandeid maaomanikke ning huvigruppe. </w:t>
      </w:r>
    </w:p>
    <w:p w14:paraId="02E08427" w14:textId="77777777" w:rsidR="00B608F2" w:rsidRPr="00B608F2" w:rsidRDefault="00B608F2" w:rsidP="00B608F2">
      <w:pPr>
        <w:numPr>
          <w:ilvl w:val="0"/>
          <w:numId w:val="18"/>
        </w:numPr>
        <w:ind w:left="1080"/>
        <w:jc w:val="both"/>
        <w:textAlignment w:val="baseline"/>
        <w:rPr>
          <w:rFonts w:ascii="Calibri" w:hAnsi="Calibri" w:cs="Calibri"/>
          <w:sz w:val="22"/>
          <w:szCs w:val="22"/>
        </w:rPr>
      </w:pPr>
      <w:r w:rsidRPr="00B608F2">
        <w:rPr>
          <w:rFonts w:ascii="Calibri" w:hAnsi="Calibri" w:cs="Calibri"/>
          <w:sz w:val="22"/>
          <w:szCs w:val="22"/>
        </w:rPr>
        <w:t>2029 – 2031  </w:t>
      </w:r>
    </w:p>
    <w:p w14:paraId="7A3A7DD8" w14:textId="77777777" w:rsidR="00B608F2" w:rsidRPr="00B608F2" w:rsidRDefault="00B608F2" w:rsidP="00B608F2">
      <w:pPr>
        <w:numPr>
          <w:ilvl w:val="0"/>
          <w:numId w:val="19"/>
        </w:numPr>
        <w:ind w:left="1800"/>
        <w:jc w:val="both"/>
        <w:textAlignment w:val="baseline"/>
        <w:rPr>
          <w:rFonts w:ascii="Calibri" w:hAnsi="Calibri" w:cs="Calibri"/>
          <w:sz w:val="22"/>
          <w:szCs w:val="22"/>
        </w:rPr>
      </w:pPr>
      <w:r w:rsidRPr="00B608F2">
        <w:rPr>
          <w:rFonts w:ascii="Calibri" w:hAnsi="Calibri" w:cs="Calibri"/>
          <w:sz w:val="22"/>
          <w:szCs w:val="22"/>
        </w:rPr>
        <w:t>Konverteralajaama aluse maa soetamine. </w:t>
      </w:r>
    </w:p>
    <w:p w14:paraId="30FAB1B8" w14:textId="77777777" w:rsidR="00B608F2" w:rsidRPr="00B608F2" w:rsidRDefault="00B608F2" w:rsidP="00B608F2">
      <w:pPr>
        <w:numPr>
          <w:ilvl w:val="0"/>
          <w:numId w:val="20"/>
        </w:numPr>
        <w:ind w:left="1800"/>
        <w:jc w:val="both"/>
        <w:textAlignment w:val="baseline"/>
        <w:rPr>
          <w:rFonts w:ascii="Calibri" w:hAnsi="Calibri" w:cs="Calibri"/>
          <w:sz w:val="22"/>
          <w:szCs w:val="22"/>
        </w:rPr>
      </w:pPr>
      <w:r w:rsidRPr="00B608F2">
        <w:rPr>
          <w:rFonts w:ascii="Calibri" w:hAnsi="Calibri" w:cs="Calibri"/>
          <w:sz w:val="22"/>
          <w:szCs w:val="22"/>
        </w:rPr>
        <w:t>Maaomanikega maakasutuskokkulepete sõlmimine ja vajadusel sundvalduste seadmine. </w:t>
      </w:r>
    </w:p>
    <w:p w14:paraId="1C80C021" w14:textId="77777777" w:rsidR="00B608F2" w:rsidRPr="00B608F2" w:rsidRDefault="00B608F2" w:rsidP="00B608F2">
      <w:pPr>
        <w:numPr>
          <w:ilvl w:val="0"/>
          <w:numId w:val="21"/>
        </w:numPr>
        <w:ind w:left="1800"/>
        <w:jc w:val="both"/>
        <w:textAlignment w:val="baseline"/>
        <w:rPr>
          <w:rFonts w:ascii="Calibri" w:hAnsi="Calibri" w:cs="Calibri"/>
          <w:sz w:val="22"/>
          <w:szCs w:val="22"/>
        </w:rPr>
      </w:pPr>
      <w:r w:rsidRPr="00B608F2">
        <w:rPr>
          <w:rFonts w:ascii="Calibri" w:hAnsi="Calibri" w:cs="Calibri"/>
          <w:sz w:val="22"/>
          <w:szCs w:val="22"/>
        </w:rPr>
        <w:t>Põhiprojektide ning hankedokumentide koostamine. </w:t>
      </w:r>
    </w:p>
    <w:p w14:paraId="12577521" w14:textId="77777777" w:rsidR="00B608F2" w:rsidRPr="00B608F2" w:rsidRDefault="00B608F2" w:rsidP="00B608F2">
      <w:pPr>
        <w:numPr>
          <w:ilvl w:val="0"/>
          <w:numId w:val="22"/>
        </w:numPr>
        <w:ind w:left="1800"/>
        <w:jc w:val="both"/>
        <w:textAlignment w:val="baseline"/>
        <w:rPr>
          <w:rFonts w:ascii="Calibri" w:hAnsi="Calibri" w:cs="Calibri"/>
          <w:sz w:val="22"/>
          <w:szCs w:val="22"/>
        </w:rPr>
      </w:pPr>
      <w:r w:rsidRPr="00B608F2">
        <w:rPr>
          <w:rFonts w:ascii="Calibri" w:hAnsi="Calibri" w:cs="Calibri"/>
          <w:sz w:val="22"/>
          <w:szCs w:val="22"/>
        </w:rPr>
        <w:t>Alajaama ehitushange. </w:t>
      </w:r>
    </w:p>
    <w:p w14:paraId="40351CE0" w14:textId="77777777" w:rsidR="00B608F2" w:rsidRPr="00B608F2" w:rsidRDefault="00B608F2" w:rsidP="00B608F2">
      <w:pPr>
        <w:numPr>
          <w:ilvl w:val="0"/>
          <w:numId w:val="23"/>
        </w:numPr>
        <w:ind w:left="1800"/>
        <w:jc w:val="both"/>
        <w:textAlignment w:val="baseline"/>
        <w:rPr>
          <w:rFonts w:ascii="Calibri" w:hAnsi="Calibri" w:cs="Calibri"/>
          <w:sz w:val="22"/>
          <w:szCs w:val="22"/>
        </w:rPr>
      </w:pPr>
      <w:r w:rsidRPr="00B608F2">
        <w:rPr>
          <w:rFonts w:ascii="Calibri" w:hAnsi="Calibri" w:cs="Calibri"/>
          <w:sz w:val="22"/>
          <w:szCs w:val="22"/>
        </w:rPr>
        <w:t>Õhuliini ehitushange. </w:t>
      </w:r>
    </w:p>
    <w:p w14:paraId="50A18575" w14:textId="77777777" w:rsidR="00B608F2" w:rsidRPr="00B608F2" w:rsidRDefault="00B608F2" w:rsidP="00B608F2">
      <w:pPr>
        <w:jc w:val="both"/>
        <w:textAlignment w:val="baseline"/>
        <w:rPr>
          <w:rFonts w:ascii="Segoe UI" w:hAnsi="Segoe UI" w:cs="Segoe UI"/>
          <w:sz w:val="18"/>
          <w:szCs w:val="18"/>
        </w:rPr>
      </w:pPr>
      <w:r w:rsidRPr="00B608F2">
        <w:rPr>
          <w:rFonts w:ascii="Calibri" w:hAnsi="Calibri" w:cs="Calibri"/>
          <w:sz w:val="22"/>
          <w:szCs w:val="22"/>
        </w:rPr>
        <w:lastRenderedPageBreak/>
        <w:t> </w:t>
      </w:r>
    </w:p>
    <w:p w14:paraId="5F89A94D" w14:textId="77777777" w:rsidR="00B608F2" w:rsidRPr="00B608F2" w:rsidRDefault="00B608F2" w:rsidP="00B608F2">
      <w:pPr>
        <w:numPr>
          <w:ilvl w:val="0"/>
          <w:numId w:val="24"/>
        </w:numPr>
        <w:ind w:left="1080"/>
        <w:jc w:val="both"/>
        <w:textAlignment w:val="baseline"/>
        <w:rPr>
          <w:rFonts w:ascii="Calibri" w:hAnsi="Calibri" w:cs="Calibri"/>
          <w:sz w:val="22"/>
          <w:szCs w:val="22"/>
        </w:rPr>
      </w:pPr>
      <w:r w:rsidRPr="00B608F2">
        <w:rPr>
          <w:rFonts w:ascii="Calibri" w:hAnsi="Calibri" w:cs="Calibri"/>
          <w:sz w:val="22"/>
          <w:szCs w:val="22"/>
        </w:rPr>
        <w:t>2032 - 2035 </w:t>
      </w:r>
    </w:p>
    <w:p w14:paraId="3F30D9F8" w14:textId="77777777" w:rsidR="00B608F2" w:rsidRPr="00B608F2" w:rsidRDefault="00B608F2" w:rsidP="00B608F2">
      <w:pPr>
        <w:numPr>
          <w:ilvl w:val="0"/>
          <w:numId w:val="25"/>
        </w:numPr>
        <w:ind w:left="1800"/>
        <w:jc w:val="both"/>
        <w:textAlignment w:val="baseline"/>
        <w:rPr>
          <w:rFonts w:ascii="Calibri" w:hAnsi="Calibri" w:cs="Calibri"/>
          <w:sz w:val="22"/>
          <w:szCs w:val="22"/>
        </w:rPr>
      </w:pPr>
      <w:r w:rsidRPr="00B608F2">
        <w:rPr>
          <w:rFonts w:ascii="Calibri" w:hAnsi="Calibri" w:cs="Calibri"/>
          <w:sz w:val="22"/>
          <w:szCs w:val="22"/>
        </w:rPr>
        <w:t>Konverteralajaama ehitus ja kasutuselevõtt. </w:t>
      </w:r>
    </w:p>
    <w:p w14:paraId="5026E79E" w14:textId="77777777" w:rsidR="00B608F2" w:rsidRPr="00B608F2" w:rsidRDefault="00B608F2" w:rsidP="00B608F2">
      <w:pPr>
        <w:numPr>
          <w:ilvl w:val="0"/>
          <w:numId w:val="26"/>
        </w:numPr>
        <w:ind w:left="1800"/>
        <w:jc w:val="both"/>
        <w:textAlignment w:val="baseline"/>
        <w:rPr>
          <w:rFonts w:ascii="Calibri" w:hAnsi="Calibri" w:cs="Calibri"/>
          <w:sz w:val="22"/>
          <w:szCs w:val="22"/>
        </w:rPr>
      </w:pPr>
      <w:r w:rsidRPr="00B608F2">
        <w:rPr>
          <w:rFonts w:ascii="Calibri" w:hAnsi="Calibri" w:cs="Calibri"/>
          <w:sz w:val="22"/>
          <w:szCs w:val="22"/>
        </w:rPr>
        <w:t>Õhuliini ehitus ja kasutuselevõtt. </w:t>
      </w:r>
    </w:p>
    <w:p w14:paraId="04F62FA6" w14:textId="77777777" w:rsidR="00B608F2" w:rsidRDefault="00B608F2" w:rsidP="00B608F2">
      <w:pPr>
        <w:jc w:val="both"/>
        <w:textAlignment w:val="baseline"/>
        <w:rPr>
          <w:rFonts w:ascii="Calibri" w:hAnsi="Calibri" w:cs="Calibri"/>
          <w:sz w:val="22"/>
          <w:szCs w:val="22"/>
        </w:rPr>
      </w:pPr>
    </w:p>
    <w:p w14:paraId="7F908125" w14:textId="5ABC4D81" w:rsidR="00B608F2" w:rsidRDefault="00B608F2" w:rsidP="00B608F2">
      <w:pPr>
        <w:jc w:val="both"/>
        <w:textAlignment w:val="baseline"/>
        <w:rPr>
          <w:rFonts w:ascii="Calibri" w:hAnsi="Calibri" w:cs="Calibri"/>
          <w:sz w:val="22"/>
          <w:szCs w:val="22"/>
        </w:rPr>
      </w:pPr>
      <w:r w:rsidRPr="00B608F2">
        <w:rPr>
          <w:rFonts w:ascii="Calibri" w:hAnsi="Calibri" w:cs="Calibri"/>
          <w:sz w:val="22"/>
          <w:szCs w:val="22"/>
        </w:rPr>
        <w:t>Pärast planeeringu kehtestamist kulub hinnanguliselt kuus aastat planeeringu algatamise taotluse esemeks olevate ehitiste ja rajatiste ehitamiseks. </w:t>
      </w:r>
    </w:p>
    <w:p w14:paraId="42DD759D" w14:textId="77777777" w:rsidR="00B608F2" w:rsidRPr="00B608F2" w:rsidRDefault="00B608F2" w:rsidP="00B608F2">
      <w:pPr>
        <w:jc w:val="both"/>
        <w:textAlignment w:val="baseline"/>
        <w:rPr>
          <w:rFonts w:ascii="Segoe UI" w:hAnsi="Segoe UI" w:cs="Segoe UI"/>
          <w:sz w:val="18"/>
          <w:szCs w:val="18"/>
        </w:rPr>
      </w:pPr>
    </w:p>
    <w:p w14:paraId="65B76618" w14:textId="77777777" w:rsidR="00B608F2" w:rsidRDefault="00B608F2" w:rsidP="00B608F2">
      <w:pPr>
        <w:jc w:val="both"/>
        <w:textAlignment w:val="baseline"/>
        <w:rPr>
          <w:rFonts w:ascii="Calibri" w:hAnsi="Calibri" w:cs="Calibri"/>
          <w:sz w:val="28"/>
          <w:szCs w:val="28"/>
        </w:rPr>
      </w:pPr>
      <w:r w:rsidRPr="00B608F2">
        <w:rPr>
          <w:rFonts w:ascii="Calibri" w:hAnsi="Calibri" w:cs="Calibri"/>
          <w:b/>
          <w:bCs/>
          <w:sz w:val="28"/>
          <w:szCs w:val="28"/>
        </w:rPr>
        <w:t>Planeeringuga eeldatavasti kaasnevate majanduslike, kultuuriliste, sotsiaalsete ja looduskeskkonnale avalduvate mõjude kirjeldus.</w:t>
      </w:r>
      <w:r w:rsidRPr="00B608F2">
        <w:rPr>
          <w:rFonts w:ascii="Calibri" w:hAnsi="Calibri" w:cs="Calibri"/>
          <w:sz w:val="28"/>
          <w:szCs w:val="28"/>
        </w:rPr>
        <w:t> </w:t>
      </w:r>
    </w:p>
    <w:p w14:paraId="266031A3" w14:textId="77777777" w:rsidR="00B608F2" w:rsidRPr="00B608F2" w:rsidRDefault="00B608F2" w:rsidP="00B608F2">
      <w:pPr>
        <w:jc w:val="both"/>
        <w:textAlignment w:val="baseline"/>
        <w:rPr>
          <w:rFonts w:ascii="Segoe UI" w:hAnsi="Segoe UI" w:cs="Segoe UI"/>
          <w:sz w:val="18"/>
          <w:szCs w:val="18"/>
        </w:rPr>
      </w:pPr>
    </w:p>
    <w:p w14:paraId="47D49816" w14:textId="77777777" w:rsidR="00B608F2" w:rsidRDefault="00B608F2" w:rsidP="00B608F2">
      <w:pPr>
        <w:jc w:val="both"/>
        <w:textAlignment w:val="baseline"/>
        <w:rPr>
          <w:rFonts w:ascii="Calibri" w:hAnsi="Calibri" w:cs="Calibri"/>
          <w:sz w:val="22"/>
          <w:szCs w:val="22"/>
        </w:rPr>
      </w:pPr>
      <w:r w:rsidRPr="00B608F2">
        <w:rPr>
          <w:rFonts w:ascii="Calibri" w:hAnsi="Calibri" w:cs="Calibri"/>
          <w:sz w:val="22"/>
          <w:szCs w:val="22"/>
        </w:rPr>
        <w:t>Mõjude hindamisel arvestatakse strateegilise planeerimisdokumendi eesmärke ja käsitletavat</w:t>
      </w:r>
      <w:r w:rsidRPr="00B608F2">
        <w:rPr>
          <w:rFonts w:ascii="Calibri" w:hAnsi="Calibri" w:cs="Calibri"/>
          <w:sz w:val="22"/>
          <w:szCs w:val="22"/>
          <w:u w:val="single"/>
        </w:rPr>
        <w:t xml:space="preserve"> </w:t>
      </w:r>
      <w:r w:rsidRPr="00B608F2">
        <w:rPr>
          <w:rFonts w:ascii="Calibri" w:hAnsi="Calibri" w:cs="Calibri"/>
          <w:sz w:val="22"/>
          <w:szCs w:val="22"/>
        </w:rPr>
        <w:t>territooriumi ehk võimalikku mõjuala. </w:t>
      </w:r>
    </w:p>
    <w:p w14:paraId="32870966" w14:textId="77777777" w:rsidR="00B608F2" w:rsidRPr="00B608F2" w:rsidRDefault="00B608F2" w:rsidP="00B608F2">
      <w:pPr>
        <w:jc w:val="both"/>
        <w:textAlignment w:val="baseline"/>
        <w:rPr>
          <w:rFonts w:ascii="Segoe UI" w:hAnsi="Segoe UI" w:cs="Segoe UI"/>
          <w:sz w:val="18"/>
          <w:szCs w:val="18"/>
        </w:rPr>
      </w:pPr>
    </w:p>
    <w:p w14:paraId="41DB5703" w14:textId="77777777" w:rsidR="00B608F2" w:rsidRDefault="00B608F2" w:rsidP="00B608F2">
      <w:pPr>
        <w:jc w:val="both"/>
        <w:textAlignment w:val="baseline"/>
        <w:rPr>
          <w:rFonts w:ascii="Calibri" w:hAnsi="Calibri" w:cs="Calibri"/>
          <w:sz w:val="28"/>
          <w:szCs w:val="28"/>
        </w:rPr>
      </w:pPr>
      <w:r w:rsidRPr="00B608F2">
        <w:rPr>
          <w:rFonts w:ascii="Calibri" w:hAnsi="Calibri" w:cs="Calibri"/>
          <w:b/>
          <w:bCs/>
          <w:sz w:val="28"/>
          <w:szCs w:val="28"/>
        </w:rPr>
        <w:t>Planeeringu koostamiseks teadaolevate vajalike mõju hindamiste valdkonnad ja võimalike uuringute ja analüüside nimekiri koos kirjeldusega. </w:t>
      </w:r>
      <w:r w:rsidRPr="00B608F2">
        <w:rPr>
          <w:rFonts w:ascii="Calibri" w:hAnsi="Calibri" w:cs="Calibri"/>
          <w:sz w:val="28"/>
          <w:szCs w:val="28"/>
        </w:rPr>
        <w:t> </w:t>
      </w:r>
    </w:p>
    <w:p w14:paraId="36CB061B" w14:textId="77777777" w:rsidR="00B608F2" w:rsidRPr="00B608F2" w:rsidRDefault="00B608F2" w:rsidP="00B608F2">
      <w:pPr>
        <w:jc w:val="both"/>
        <w:textAlignment w:val="baseline"/>
        <w:rPr>
          <w:rFonts w:ascii="Segoe UI" w:hAnsi="Segoe UI" w:cs="Segoe UI"/>
          <w:sz w:val="18"/>
          <w:szCs w:val="18"/>
        </w:rPr>
      </w:pPr>
    </w:p>
    <w:p w14:paraId="16A5F1D2" w14:textId="77777777" w:rsidR="00B608F2" w:rsidRPr="00B608F2" w:rsidRDefault="00B608F2" w:rsidP="00B608F2">
      <w:pPr>
        <w:jc w:val="both"/>
        <w:textAlignment w:val="baseline"/>
        <w:rPr>
          <w:rFonts w:ascii="Segoe UI" w:hAnsi="Segoe UI" w:cs="Segoe UI"/>
          <w:sz w:val="18"/>
          <w:szCs w:val="18"/>
        </w:rPr>
      </w:pPr>
      <w:r w:rsidRPr="00B608F2">
        <w:rPr>
          <w:rFonts w:ascii="Calibri" w:hAnsi="Calibri" w:cs="Calibri"/>
          <w:sz w:val="22"/>
          <w:szCs w:val="22"/>
        </w:rPr>
        <w:t>Järgnevalt on kirjeldatud taotluse objektiks oleva Eleringi ülekandeliini keskkonnaseisundit iseloomustavaid näitajaid olemasoleva ja avalikult kättesaadava andmestiku alusel.  </w:t>
      </w:r>
    </w:p>
    <w:p w14:paraId="773AD60F" w14:textId="77777777" w:rsidR="00B608F2" w:rsidRPr="00B608F2" w:rsidRDefault="00B608F2" w:rsidP="00B608F2">
      <w:pPr>
        <w:numPr>
          <w:ilvl w:val="0"/>
          <w:numId w:val="27"/>
        </w:numPr>
        <w:ind w:left="1080"/>
        <w:jc w:val="both"/>
        <w:textAlignment w:val="baseline"/>
        <w:rPr>
          <w:rFonts w:ascii="Calibri" w:hAnsi="Calibri" w:cs="Calibri"/>
          <w:sz w:val="22"/>
          <w:szCs w:val="22"/>
        </w:rPr>
      </w:pPr>
      <w:r w:rsidRPr="00B608F2">
        <w:rPr>
          <w:rFonts w:ascii="Calibri" w:hAnsi="Calibri" w:cs="Calibri"/>
          <w:sz w:val="22"/>
          <w:szCs w:val="22"/>
        </w:rPr>
        <w:t>Mõju hindamise vajadus *: </w:t>
      </w:r>
    </w:p>
    <w:p w14:paraId="2732F64F" w14:textId="77777777" w:rsidR="00B608F2" w:rsidRPr="00B608F2" w:rsidRDefault="00B608F2" w:rsidP="00B608F2">
      <w:pPr>
        <w:numPr>
          <w:ilvl w:val="0"/>
          <w:numId w:val="28"/>
        </w:numPr>
        <w:ind w:left="1080"/>
        <w:jc w:val="both"/>
        <w:textAlignment w:val="baseline"/>
        <w:rPr>
          <w:rFonts w:ascii="Calibri" w:hAnsi="Calibri" w:cs="Calibri"/>
          <w:sz w:val="22"/>
          <w:szCs w:val="22"/>
        </w:rPr>
      </w:pPr>
      <w:r w:rsidRPr="00B608F2">
        <w:rPr>
          <w:rFonts w:ascii="Calibri" w:hAnsi="Calibri" w:cs="Calibri"/>
          <w:sz w:val="22"/>
          <w:szCs w:val="22"/>
        </w:rPr>
        <w:t>Mõju hindamine Natura 2000 võrgustiku aladele </w:t>
      </w:r>
    </w:p>
    <w:p w14:paraId="69200E16" w14:textId="77777777" w:rsidR="00B608F2" w:rsidRPr="00B608F2" w:rsidRDefault="00B608F2" w:rsidP="00B608F2">
      <w:pPr>
        <w:numPr>
          <w:ilvl w:val="0"/>
          <w:numId w:val="29"/>
        </w:numPr>
        <w:ind w:left="1800"/>
        <w:textAlignment w:val="baseline"/>
        <w:rPr>
          <w:rFonts w:ascii="Calibri" w:hAnsi="Calibri" w:cs="Calibri"/>
          <w:sz w:val="22"/>
          <w:szCs w:val="22"/>
        </w:rPr>
      </w:pPr>
      <w:r w:rsidRPr="00B608F2">
        <w:rPr>
          <w:rFonts w:ascii="Calibri" w:hAnsi="Calibri" w:cs="Calibri"/>
          <w:sz w:val="22"/>
          <w:szCs w:val="22"/>
        </w:rPr>
        <w:t>Analüüsida, millised planeeringualal asuvad Natura 2000 alad jäävad võimalikku mõjualasse. Läbi viia Natura eelhindamine, vajadusel asjakohane hindamine.  </w:t>
      </w:r>
    </w:p>
    <w:p w14:paraId="0DC95696" w14:textId="77777777" w:rsidR="00B608F2" w:rsidRPr="00B608F2" w:rsidRDefault="00B608F2" w:rsidP="00B608F2">
      <w:pPr>
        <w:numPr>
          <w:ilvl w:val="0"/>
          <w:numId w:val="30"/>
        </w:numPr>
        <w:ind w:left="1080"/>
        <w:jc w:val="both"/>
        <w:textAlignment w:val="baseline"/>
        <w:rPr>
          <w:rFonts w:ascii="Calibri" w:hAnsi="Calibri" w:cs="Calibri"/>
          <w:sz w:val="22"/>
          <w:szCs w:val="22"/>
        </w:rPr>
      </w:pPr>
      <w:r w:rsidRPr="00B608F2">
        <w:rPr>
          <w:rFonts w:ascii="Calibri" w:hAnsi="Calibri" w:cs="Calibri"/>
          <w:sz w:val="22"/>
          <w:szCs w:val="22"/>
        </w:rPr>
        <w:t>Mõju kaitstavatele loodusobjektidele </w:t>
      </w:r>
    </w:p>
    <w:p w14:paraId="000B5DE3" w14:textId="77777777" w:rsidR="00B608F2" w:rsidRPr="00B608F2" w:rsidRDefault="00B608F2" w:rsidP="00B608F2">
      <w:pPr>
        <w:numPr>
          <w:ilvl w:val="0"/>
          <w:numId w:val="31"/>
        </w:numPr>
        <w:ind w:left="1800"/>
        <w:jc w:val="both"/>
        <w:textAlignment w:val="baseline"/>
        <w:rPr>
          <w:rFonts w:ascii="Calibri" w:hAnsi="Calibri" w:cs="Calibri"/>
          <w:sz w:val="22"/>
          <w:szCs w:val="22"/>
        </w:rPr>
      </w:pPr>
      <w:r w:rsidRPr="00B608F2">
        <w:rPr>
          <w:rFonts w:ascii="Calibri" w:hAnsi="Calibri" w:cs="Calibri"/>
          <w:sz w:val="22"/>
          <w:szCs w:val="22"/>
        </w:rPr>
        <w:t>Mõju hindamisel kaitstavatele loodusobjektidele lähtutakse looduskaitseseadusest, kaitse-eeskirjadest, kaitsekorralduskavadest, liigi kaitse tegevuskavadest jm asjakohastest dokumentidest, samuti riiklike registrite andmetest. </w:t>
      </w:r>
    </w:p>
    <w:p w14:paraId="4F1D7314" w14:textId="77777777" w:rsidR="00B608F2" w:rsidRPr="00B608F2" w:rsidRDefault="00B608F2" w:rsidP="00B608F2">
      <w:pPr>
        <w:numPr>
          <w:ilvl w:val="0"/>
          <w:numId w:val="32"/>
        </w:numPr>
        <w:ind w:left="1080"/>
        <w:jc w:val="both"/>
        <w:textAlignment w:val="baseline"/>
        <w:rPr>
          <w:rFonts w:ascii="Calibri" w:hAnsi="Calibri" w:cs="Calibri"/>
          <w:sz w:val="22"/>
          <w:szCs w:val="22"/>
        </w:rPr>
      </w:pPr>
      <w:r w:rsidRPr="00B608F2">
        <w:rPr>
          <w:rFonts w:ascii="Calibri" w:hAnsi="Calibri" w:cs="Calibri"/>
          <w:sz w:val="22"/>
          <w:szCs w:val="22"/>
        </w:rPr>
        <w:t>Mõju hindamine taimestikule ja vääriselupaikadele </w:t>
      </w:r>
    </w:p>
    <w:p w14:paraId="37D4A726" w14:textId="77777777" w:rsidR="00B608F2" w:rsidRPr="00B608F2" w:rsidRDefault="00B608F2" w:rsidP="00B608F2">
      <w:pPr>
        <w:numPr>
          <w:ilvl w:val="0"/>
          <w:numId w:val="33"/>
        </w:numPr>
        <w:ind w:left="1800"/>
        <w:jc w:val="both"/>
        <w:textAlignment w:val="baseline"/>
        <w:rPr>
          <w:rFonts w:ascii="Calibri" w:hAnsi="Calibri" w:cs="Calibri"/>
          <w:sz w:val="22"/>
          <w:szCs w:val="22"/>
        </w:rPr>
      </w:pPr>
      <w:r w:rsidRPr="00B608F2">
        <w:rPr>
          <w:rFonts w:ascii="Calibri" w:hAnsi="Calibri" w:cs="Calibri"/>
          <w:sz w:val="22"/>
          <w:szCs w:val="22"/>
        </w:rPr>
        <w:t>Mõju hindamise käigus hinnatakse taimestikule ja vääriselupaikadele avalduvaid otseseid ja kaudseid mõjusid. </w:t>
      </w:r>
    </w:p>
    <w:p w14:paraId="741D3EF5" w14:textId="77777777" w:rsidR="00B608F2" w:rsidRPr="00B608F2" w:rsidRDefault="00B608F2" w:rsidP="00B608F2">
      <w:pPr>
        <w:numPr>
          <w:ilvl w:val="0"/>
          <w:numId w:val="34"/>
        </w:numPr>
        <w:ind w:left="1080"/>
        <w:jc w:val="both"/>
        <w:textAlignment w:val="baseline"/>
        <w:rPr>
          <w:rFonts w:ascii="Calibri" w:hAnsi="Calibri" w:cs="Calibri"/>
          <w:sz w:val="22"/>
          <w:szCs w:val="22"/>
        </w:rPr>
      </w:pPr>
      <w:r w:rsidRPr="00B608F2">
        <w:rPr>
          <w:rFonts w:ascii="Calibri" w:hAnsi="Calibri" w:cs="Calibri"/>
          <w:sz w:val="22"/>
          <w:szCs w:val="22"/>
        </w:rPr>
        <w:t>Mõju hindamine loomastikule </w:t>
      </w:r>
    </w:p>
    <w:p w14:paraId="21053B43" w14:textId="77777777" w:rsidR="00B608F2" w:rsidRPr="00B608F2" w:rsidRDefault="00B608F2" w:rsidP="00B608F2">
      <w:pPr>
        <w:numPr>
          <w:ilvl w:val="0"/>
          <w:numId w:val="35"/>
        </w:numPr>
        <w:ind w:left="1800"/>
        <w:jc w:val="both"/>
        <w:textAlignment w:val="baseline"/>
        <w:rPr>
          <w:rFonts w:ascii="Calibri" w:hAnsi="Calibri" w:cs="Calibri"/>
          <w:sz w:val="22"/>
          <w:szCs w:val="22"/>
        </w:rPr>
      </w:pPr>
      <w:r w:rsidRPr="00B608F2">
        <w:rPr>
          <w:rFonts w:ascii="Calibri" w:hAnsi="Calibri" w:cs="Calibri"/>
          <w:sz w:val="22"/>
          <w:szCs w:val="22"/>
        </w:rPr>
        <w:t>Planeeritava elektriühenduse mõju loomastikule võib avalduda elupaikade kao ning killustamise ja häiringute kaudu. </w:t>
      </w:r>
    </w:p>
    <w:p w14:paraId="60BF2F5D" w14:textId="77777777" w:rsidR="00B608F2" w:rsidRPr="00B608F2" w:rsidRDefault="00B608F2" w:rsidP="00B608F2">
      <w:pPr>
        <w:numPr>
          <w:ilvl w:val="0"/>
          <w:numId w:val="36"/>
        </w:numPr>
        <w:ind w:left="1080"/>
        <w:jc w:val="both"/>
        <w:textAlignment w:val="baseline"/>
        <w:rPr>
          <w:rFonts w:ascii="Calibri" w:hAnsi="Calibri" w:cs="Calibri"/>
          <w:sz w:val="22"/>
          <w:szCs w:val="22"/>
        </w:rPr>
      </w:pPr>
      <w:r w:rsidRPr="00B608F2">
        <w:rPr>
          <w:rFonts w:ascii="Calibri" w:hAnsi="Calibri" w:cs="Calibri"/>
          <w:sz w:val="22"/>
          <w:szCs w:val="22"/>
        </w:rPr>
        <w:t>Mõju hindamine rohevõrgustikule </w:t>
      </w:r>
    </w:p>
    <w:p w14:paraId="2188DB34" w14:textId="77777777" w:rsidR="00B608F2" w:rsidRPr="00B608F2" w:rsidRDefault="00B608F2" w:rsidP="00B608F2">
      <w:pPr>
        <w:numPr>
          <w:ilvl w:val="0"/>
          <w:numId w:val="37"/>
        </w:numPr>
        <w:ind w:left="1800"/>
        <w:jc w:val="both"/>
        <w:textAlignment w:val="baseline"/>
        <w:rPr>
          <w:rFonts w:ascii="Calibri" w:hAnsi="Calibri" w:cs="Calibri"/>
          <w:sz w:val="22"/>
          <w:szCs w:val="22"/>
        </w:rPr>
      </w:pPr>
      <w:r w:rsidRPr="00B608F2">
        <w:rPr>
          <w:rFonts w:ascii="Calibri" w:hAnsi="Calibri" w:cs="Calibri"/>
          <w:sz w:val="22"/>
          <w:szCs w:val="22"/>
        </w:rPr>
        <w:t>Hindamisel võetakse arvesse maastikutüüpide levikut ja sellest tulenevat olemasolevat rohevõrgustiku sidusust ja toimivust trassikoridori piirkonnas. </w:t>
      </w:r>
    </w:p>
    <w:p w14:paraId="1A4E1A42" w14:textId="77777777" w:rsidR="00B608F2" w:rsidRPr="00B608F2" w:rsidRDefault="00B608F2" w:rsidP="00B608F2">
      <w:pPr>
        <w:numPr>
          <w:ilvl w:val="0"/>
          <w:numId w:val="38"/>
        </w:numPr>
        <w:ind w:left="1080"/>
        <w:jc w:val="both"/>
        <w:textAlignment w:val="baseline"/>
        <w:rPr>
          <w:rFonts w:ascii="Calibri" w:hAnsi="Calibri" w:cs="Calibri"/>
          <w:sz w:val="22"/>
          <w:szCs w:val="22"/>
        </w:rPr>
      </w:pPr>
      <w:r w:rsidRPr="00B608F2">
        <w:rPr>
          <w:rFonts w:ascii="Calibri" w:hAnsi="Calibri" w:cs="Calibri"/>
          <w:sz w:val="22"/>
          <w:szCs w:val="22"/>
        </w:rPr>
        <w:t>Mõju hindamine veekeskkonnale </w:t>
      </w:r>
    </w:p>
    <w:p w14:paraId="41520A94" w14:textId="77777777" w:rsidR="00B608F2" w:rsidRPr="00B608F2" w:rsidRDefault="00B608F2" w:rsidP="00B608F2">
      <w:pPr>
        <w:numPr>
          <w:ilvl w:val="0"/>
          <w:numId w:val="39"/>
        </w:numPr>
        <w:ind w:left="1800"/>
        <w:jc w:val="both"/>
        <w:textAlignment w:val="baseline"/>
        <w:rPr>
          <w:rFonts w:ascii="Calibri" w:hAnsi="Calibri" w:cs="Calibri"/>
          <w:sz w:val="22"/>
          <w:szCs w:val="22"/>
        </w:rPr>
      </w:pPr>
      <w:r w:rsidRPr="00B608F2">
        <w:rPr>
          <w:rFonts w:ascii="Calibri" w:hAnsi="Calibri" w:cs="Calibri"/>
          <w:sz w:val="22"/>
          <w:szCs w:val="22"/>
        </w:rPr>
        <w:t>Vee ja märgalade elektriühenduse planeerimisel hinnatakse selle võimalikku mõju vee ja märgalade seisundile. </w:t>
      </w:r>
    </w:p>
    <w:p w14:paraId="036C96E0" w14:textId="77777777" w:rsidR="00B608F2" w:rsidRPr="00B608F2" w:rsidRDefault="00B608F2" w:rsidP="00B608F2">
      <w:pPr>
        <w:numPr>
          <w:ilvl w:val="0"/>
          <w:numId w:val="40"/>
        </w:numPr>
        <w:ind w:left="1080"/>
        <w:jc w:val="both"/>
        <w:textAlignment w:val="baseline"/>
        <w:rPr>
          <w:rFonts w:ascii="Calibri" w:hAnsi="Calibri" w:cs="Calibri"/>
          <w:sz w:val="22"/>
          <w:szCs w:val="22"/>
        </w:rPr>
      </w:pPr>
      <w:r w:rsidRPr="00B608F2">
        <w:rPr>
          <w:rFonts w:ascii="Calibri" w:hAnsi="Calibri" w:cs="Calibri"/>
          <w:sz w:val="22"/>
          <w:szCs w:val="22"/>
        </w:rPr>
        <w:t>Mõju hindamine inimese tervisele, heaolule ja varale </w:t>
      </w:r>
    </w:p>
    <w:p w14:paraId="77E4D14F" w14:textId="77777777" w:rsidR="00B608F2" w:rsidRPr="00B608F2" w:rsidRDefault="00B608F2" w:rsidP="00B608F2">
      <w:pPr>
        <w:numPr>
          <w:ilvl w:val="0"/>
          <w:numId w:val="41"/>
        </w:numPr>
        <w:ind w:left="1800"/>
        <w:jc w:val="both"/>
        <w:textAlignment w:val="baseline"/>
        <w:rPr>
          <w:rFonts w:ascii="Calibri" w:hAnsi="Calibri" w:cs="Calibri"/>
          <w:sz w:val="22"/>
          <w:szCs w:val="22"/>
        </w:rPr>
      </w:pPr>
      <w:r w:rsidRPr="00B608F2">
        <w:rPr>
          <w:rFonts w:ascii="Calibri" w:hAnsi="Calibri" w:cs="Calibri"/>
          <w:sz w:val="22"/>
          <w:szCs w:val="22"/>
        </w:rPr>
        <w:t>Mõju hindamisel käsitletakse piirkonna asustust, planeeritavale elektriühendusele lähimaid elamuid ning võimalikku mõju neile, lähtudes võimalikust müra tasemest (ehitusaegne mõju), joogivee kvaliteedist ning elektromagnetvälja tugevusest (kasutusaegne mõju).  </w:t>
      </w:r>
    </w:p>
    <w:p w14:paraId="203EBDE9" w14:textId="77777777" w:rsidR="00B608F2" w:rsidRPr="00B608F2" w:rsidRDefault="00B608F2" w:rsidP="00B608F2">
      <w:pPr>
        <w:numPr>
          <w:ilvl w:val="0"/>
          <w:numId w:val="42"/>
        </w:numPr>
        <w:ind w:left="1080"/>
        <w:jc w:val="both"/>
        <w:textAlignment w:val="baseline"/>
        <w:rPr>
          <w:rFonts w:ascii="Calibri" w:hAnsi="Calibri" w:cs="Calibri"/>
          <w:sz w:val="22"/>
          <w:szCs w:val="22"/>
        </w:rPr>
      </w:pPr>
      <w:r w:rsidRPr="00B608F2">
        <w:rPr>
          <w:rFonts w:ascii="Calibri" w:hAnsi="Calibri" w:cs="Calibri"/>
          <w:sz w:val="22"/>
          <w:szCs w:val="22"/>
        </w:rPr>
        <w:t>Mõju hindamine jäätmetekkele ja ringmajanduse võimalustele </w:t>
      </w:r>
    </w:p>
    <w:p w14:paraId="22085103" w14:textId="77777777" w:rsidR="00B608F2" w:rsidRPr="00B608F2" w:rsidRDefault="00B608F2" w:rsidP="00B608F2">
      <w:pPr>
        <w:numPr>
          <w:ilvl w:val="0"/>
          <w:numId w:val="43"/>
        </w:numPr>
        <w:ind w:left="1800"/>
        <w:jc w:val="both"/>
        <w:textAlignment w:val="baseline"/>
        <w:rPr>
          <w:rFonts w:ascii="Calibri" w:hAnsi="Calibri" w:cs="Calibri"/>
          <w:sz w:val="22"/>
          <w:szCs w:val="22"/>
        </w:rPr>
      </w:pPr>
      <w:r w:rsidRPr="00B608F2">
        <w:rPr>
          <w:rFonts w:ascii="Calibri" w:hAnsi="Calibri" w:cs="Calibri"/>
          <w:sz w:val="22"/>
          <w:szCs w:val="22"/>
        </w:rPr>
        <w:t>Analüüsitakse ja hinnatakse mõju jäätmetekke ja ringmajanduse võimaluste kasutamise seisukohast. </w:t>
      </w:r>
    </w:p>
    <w:p w14:paraId="3418B0DD" w14:textId="77777777" w:rsidR="00B608F2" w:rsidRPr="00B608F2" w:rsidRDefault="00B608F2" w:rsidP="00B608F2">
      <w:pPr>
        <w:numPr>
          <w:ilvl w:val="0"/>
          <w:numId w:val="44"/>
        </w:numPr>
        <w:ind w:left="1080"/>
        <w:jc w:val="both"/>
        <w:textAlignment w:val="baseline"/>
        <w:rPr>
          <w:rFonts w:ascii="Calibri" w:hAnsi="Calibri" w:cs="Calibri"/>
          <w:sz w:val="22"/>
          <w:szCs w:val="22"/>
        </w:rPr>
      </w:pPr>
      <w:r w:rsidRPr="00B608F2">
        <w:rPr>
          <w:rFonts w:ascii="Calibri" w:hAnsi="Calibri" w:cs="Calibri"/>
          <w:sz w:val="22"/>
          <w:szCs w:val="22"/>
        </w:rPr>
        <w:t>Mõju hindamine kliimale </w:t>
      </w:r>
    </w:p>
    <w:p w14:paraId="3245E0C8" w14:textId="77777777" w:rsidR="00B608F2" w:rsidRPr="00B608F2" w:rsidRDefault="00B608F2" w:rsidP="00B608F2">
      <w:pPr>
        <w:numPr>
          <w:ilvl w:val="0"/>
          <w:numId w:val="45"/>
        </w:numPr>
        <w:ind w:left="1800"/>
        <w:jc w:val="both"/>
        <w:textAlignment w:val="baseline"/>
        <w:rPr>
          <w:rFonts w:ascii="Calibri" w:hAnsi="Calibri" w:cs="Calibri"/>
          <w:sz w:val="22"/>
          <w:szCs w:val="22"/>
        </w:rPr>
      </w:pPr>
      <w:r w:rsidRPr="00B608F2">
        <w:rPr>
          <w:rFonts w:ascii="Calibri" w:hAnsi="Calibri" w:cs="Calibri"/>
          <w:sz w:val="22"/>
          <w:szCs w:val="22"/>
        </w:rPr>
        <w:lastRenderedPageBreak/>
        <w:t>KeHJS § 40 lg 4 p 6 kohaselt on KSH ülesanne mh anda hinnang kliimamuutustele. Üksikprojekti mõju kliimale, st pikaajalised temperatuuri- ja sademete mustrid ning muud kliimamuutuste tunnused piirkondlikul või globaalsel tasandil. </w:t>
      </w:r>
    </w:p>
    <w:p w14:paraId="3DCD31F9" w14:textId="77777777" w:rsidR="00B608F2" w:rsidRPr="00B608F2" w:rsidRDefault="00B608F2" w:rsidP="00B608F2">
      <w:pPr>
        <w:numPr>
          <w:ilvl w:val="0"/>
          <w:numId w:val="46"/>
        </w:numPr>
        <w:ind w:left="1080"/>
        <w:jc w:val="both"/>
        <w:textAlignment w:val="baseline"/>
        <w:rPr>
          <w:rFonts w:ascii="Calibri" w:hAnsi="Calibri" w:cs="Calibri"/>
          <w:sz w:val="22"/>
          <w:szCs w:val="22"/>
        </w:rPr>
      </w:pPr>
      <w:r w:rsidRPr="00B608F2">
        <w:rPr>
          <w:rFonts w:ascii="Calibri" w:hAnsi="Calibri" w:cs="Calibri"/>
          <w:sz w:val="22"/>
          <w:szCs w:val="22"/>
        </w:rPr>
        <w:t>Sotsiaalsete, majanduslike ja kultuuriliste mõjude hindamine. </w:t>
      </w:r>
    </w:p>
    <w:p w14:paraId="0402E4B8" w14:textId="77777777" w:rsidR="00B608F2" w:rsidRPr="00B608F2" w:rsidRDefault="00B608F2" w:rsidP="00B608F2">
      <w:pPr>
        <w:numPr>
          <w:ilvl w:val="0"/>
          <w:numId w:val="47"/>
        </w:numPr>
        <w:ind w:left="1800"/>
        <w:jc w:val="both"/>
        <w:textAlignment w:val="baseline"/>
        <w:rPr>
          <w:rFonts w:ascii="Calibri" w:hAnsi="Calibri" w:cs="Calibri"/>
          <w:sz w:val="22"/>
          <w:szCs w:val="22"/>
        </w:rPr>
      </w:pPr>
      <w:r w:rsidRPr="00B608F2">
        <w:rPr>
          <w:rFonts w:ascii="Calibri" w:hAnsi="Calibri" w:cs="Calibri"/>
          <w:sz w:val="22"/>
          <w:szCs w:val="22"/>
        </w:rPr>
        <w:t>Läbi laiapõhjalise mõjude hindamise käsitletakse võimalikke mõjusid sotsiaalsele, majanduslikule ja kultuurilisele keskkonnale. Mõjude hindamisel arvestatakse strateegilise planeerimisdokumendi eesmärke ja käsitletavat territooriumi ehk võimalikku mõjuala.  </w:t>
      </w:r>
    </w:p>
    <w:p w14:paraId="527C02B4" w14:textId="77777777" w:rsidR="00B608F2" w:rsidRDefault="00B608F2" w:rsidP="00B608F2">
      <w:pPr>
        <w:jc w:val="both"/>
        <w:textAlignment w:val="baseline"/>
        <w:rPr>
          <w:rFonts w:ascii="Calibri" w:hAnsi="Calibri" w:cs="Calibri"/>
          <w:sz w:val="22"/>
          <w:szCs w:val="22"/>
        </w:rPr>
      </w:pPr>
    </w:p>
    <w:p w14:paraId="7E0D105A" w14:textId="25B6021E" w:rsidR="00B608F2" w:rsidRDefault="00B608F2" w:rsidP="00B608F2">
      <w:pPr>
        <w:jc w:val="both"/>
        <w:textAlignment w:val="baseline"/>
        <w:rPr>
          <w:rFonts w:ascii="Calibri" w:hAnsi="Calibri" w:cs="Calibri"/>
          <w:sz w:val="22"/>
          <w:szCs w:val="22"/>
        </w:rPr>
      </w:pPr>
      <w:r w:rsidRPr="00B608F2">
        <w:rPr>
          <w:rFonts w:ascii="Calibri" w:hAnsi="Calibri" w:cs="Calibri"/>
          <w:sz w:val="22"/>
          <w:szCs w:val="22"/>
        </w:rPr>
        <w:t>* Tegemist on mõjuvaldkondade esialgse nimekirjaga. Täpne mõju hindamise ja sellega seotud uuringute vajadus, kombineerivatus ja detailsus selgitatakse välja lähteseisukohtade ja sotsiaalsete, kultuuriliste, majanduslike ja looduskeskkonna mõjude hindamise, sh KSH programmi menetluse protsessis. </w:t>
      </w:r>
    </w:p>
    <w:p w14:paraId="303B47AB" w14:textId="77777777" w:rsidR="00B608F2" w:rsidRPr="00B608F2" w:rsidRDefault="00B608F2" w:rsidP="00B608F2">
      <w:pPr>
        <w:jc w:val="both"/>
        <w:textAlignment w:val="baseline"/>
        <w:rPr>
          <w:rFonts w:ascii="Segoe UI" w:hAnsi="Segoe UI" w:cs="Segoe UI"/>
          <w:sz w:val="18"/>
          <w:szCs w:val="18"/>
        </w:rPr>
      </w:pPr>
    </w:p>
    <w:p w14:paraId="56393EA9" w14:textId="77777777" w:rsidR="00B608F2" w:rsidRPr="00B608F2" w:rsidRDefault="00B608F2" w:rsidP="00B608F2">
      <w:pPr>
        <w:numPr>
          <w:ilvl w:val="0"/>
          <w:numId w:val="48"/>
        </w:numPr>
        <w:ind w:left="1080"/>
        <w:jc w:val="both"/>
        <w:textAlignment w:val="baseline"/>
        <w:rPr>
          <w:rFonts w:ascii="Calibri" w:hAnsi="Calibri" w:cs="Calibri"/>
          <w:sz w:val="22"/>
          <w:szCs w:val="22"/>
        </w:rPr>
      </w:pPr>
      <w:r w:rsidRPr="00B608F2">
        <w:rPr>
          <w:rFonts w:ascii="Calibri" w:hAnsi="Calibri" w:cs="Calibri"/>
          <w:sz w:val="22"/>
          <w:szCs w:val="22"/>
        </w:rPr>
        <w:t>Uuringud ja analüüsid **: </w:t>
      </w:r>
    </w:p>
    <w:p w14:paraId="6D25BDDF" w14:textId="77777777" w:rsidR="00B608F2" w:rsidRPr="00B608F2" w:rsidRDefault="00B608F2" w:rsidP="00B608F2">
      <w:pPr>
        <w:numPr>
          <w:ilvl w:val="0"/>
          <w:numId w:val="49"/>
        </w:numPr>
        <w:ind w:left="1080"/>
        <w:jc w:val="both"/>
        <w:textAlignment w:val="baseline"/>
        <w:rPr>
          <w:rFonts w:ascii="Calibri" w:hAnsi="Calibri" w:cs="Calibri"/>
          <w:sz w:val="22"/>
          <w:szCs w:val="22"/>
        </w:rPr>
      </w:pPr>
      <w:r w:rsidRPr="00B608F2">
        <w:rPr>
          <w:rFonts w:ascii="Calibri" w:hAnsi="Calibri" w:cs="Calibri"/>
          <w:sz w:val="22"/>
          <w:szCs w:val="22"/>
        </w:rPr>
        <w:t>Sotsiaalmajanduslik analüüs </w:t>
      </w:r>
    </w:p>
    <w:p w14:paraId="5BF2041A" w14:textId="77777777" w:rsidR="00B608F2" w:rsidRPr="00B608F2" w:rsidRDefault="00B608F2" w:rsidP="00B608F2">
      <w:pPr>
        <w:numPr>
          <w:ilvl w:val="0"/>
          <w:numId w:val="50"/>
        </w:numPr>
        <w:ind w:left="1800"/>
        <w:jc w:val="both"/>
        <w:textAlignment w:val="baseline"/>
        <w:rPr>
          <w:rFonts w:ascii="Calibri" w:hAnsi="Calibri" w:cs="Calibri"/>
          <w:sz w:val="22"/>
          <w:szCs w:val="22"/>
        </w:rPr>
      </w:pPr>
      <w:r w:rsidRPr="00B608F2">
        <w:rPr>
          <w:rFonts w:ascii="Calibri" w:hAnsi="Calibri" w:cs="Calibri"/>
          <w:sz w:val="22"/>
          <w:szCs w:val="22"/>
        </w:rPr>
        <w:t>Analüüsi koostamisel käsitletakse võimalikke mõjusid sotsiaalsele, majanduslikule ja kultuurilisele keskkonnale. </w:t>
      </w:r>
    </w:p>
    <w:p w14:paraId="6E944F74" w14:textId="77777777" w:rsidR="00B608F2" w:rsidRPr="00B608F2" w:rsidRDefault="00B608F2" w:rsidP="00B608F2">
      <w:pPr>
        <w:numPr>
          <w:ilvl w:val="0"/>
          <w:numId w:val="51"/>
        </w:numPr>
        <w:ind w:left="1080"/>
        <w:jc w:val="both"/>
        <w:textAlignment w:val="baseline"/>
        <w:rPr>
          <w:rFonts w:ascii="Calibri" w:hAnsi="Calibri" w:cs="Calibri"/>
          <w:sz w:val="22"/>
          <w:szCs w:val="22"/>
        </w:rPr>
      </w:pPr>
      <w:r w:rsidRPr="00B608F2">
        <w:rPr>
          <w:rFonts w:ascii="Calibri" w:hAnsi="Calibri" w:cs="Calibri"/>
          <w:sz w:val="22"/>
          <w:szCs w:val="22"/>
        </w:rPr>
        <w:t>Loomastik </w:t>
      </w:r>
    </w:p>
    <w:p w14:paraId="4AB91891" w14:textId="77777777" w:rsidR="00B608F2" w:rsidRPr="00B608F2" w:rsidRDefault="00B608F2" w:rsidP="00B608F2">
      <w:pPr>
        <w:numPr>
          <w:ilvl w:val="0"/>
          <w:numId w:val="52"/>
        </w:numPr>
        <w:ind w:left="1800"/>
        <w:jc w:val="both"/>
        <w:textAlignment w:val="baseline"/>
        <w:rPr>
          <w:rFonts w:ascii="Calibri" w:hAnsi="Calibri" w:cs="Calibri"/>
          <w:sz w:val="22"/>
          <w:szCs w:val="22"/>
        </w:rPr>
      </w:pPr>
      <w:r w:rsidRPr="00B608F2">
        <w:rPr>
          <w:rFonts w:ascii="Calibri" w:hAnsi="Calibri" w:cs="Calibri"/>
          <w:sz w:val="22"/>
          <w:szCs w:val="22"/>
        </w:rPr>
        <w:t>Ekspertarvamuse koostamise eesmärgiks on anda sisend elektriühenduste trassialternatiivide võrdlemiseks asukoha eelvaliku etapis. Ekspertarvamus käsitleb maismaal paiknevaid trassialternatiive. </w:t>
      </w:r>
    </w:p>
    <w:p w14:paraId="39F03D3B" w14:textId="77777777" w:rsidR="00B608F2" w:rsidRPr="00B608F2" w:rsidRDefault="00B608F2" w:rsidP="00B608F2">
      <w:pPr>
        <w:numPr>
          <w:ilvl w:val="0"/>
          <w:numId w:val="53"/>
        </w:numPr>
        <w:ind w:left="1080"/>
        <w:jc w:val="both"/>
        <w:textAlignment w:val="baseline"/>
        <w:rPr>
          <w:rFonts w:ascii="Calibri" w:hAnsi="Calibri" w:cs="Calibri"/>
          <w:sz w:val="22"/>
          <w:szCs w:val="22"/>
        </w:rPr>
      </w:pPr>
      <w:r w:rsidRPr="00B608F2">
        <w:rPr>
          <w:rFonts w:ascii="Calibri" w:hAnsi="Calibri" w:cs="Calibri"/>
          <w:sz w:val="22"/>
          <w:szCs w:val="22"/>
        </w:rPr>
        <w:t>Linnustik </w:t>
      </w:r>
    </w:p>
    <w:p w14:paraId="5069D002" w14:textId="77777777" w:rsidR="00B608F2" w:rsidRPr="00B608F2" w:rsidRDefault="00B608F2" w:rsidP="00B608F2">
      <w:pPr>
        <w:numPr>
          <w:ilvl w:val="0"/>
          <w:numId w:val="54"/>
        </w:numPr>
        <w:ind w:left="1800"/>
        <w:jc w:val="both"/>
        <w:textAlignment w:val="baseline"/>
        <w:rPr>
          <w:rFonts w:ascii="Calibri" w:hAnsi="Calibri" w:cs="Calibri"/>
          <w:sz w:val="22"/>
          <w:szCs w:val="22"/>
        </w:rPr>
      </w:pPr>
      <w:r w:rsidRPr="00B608F2">
        <w:rPr>
          <w:rFonts w:ascii="Calibri" w:hAnsi="Calibri" w:cs="Calibri"/>
          <w:sz w:val="22"/>
          <w:szCs w:val="22"/>
        </w:rPr>
        <w:t>Ekspertarvamuse koostamise eesmärgiks on anda ülevaade planeeringu alal esinevatest linnuliikidest, sh kaitsealustest liikidest ning linnustiku jaoks olulistest aladest ning selgitatakse välja neile avalduv mõju.  </w:t>
      </w:r>
    </w:p>
    <w:p w14:paraId="065DB2D3" w14:textId="77777777" w:rsidR="00B608F2" w:rsidRPr="00B608F2" w:rsidRDefault="00B608F2" w:rsidP="00B608F2">
      <w:pPr>
        <w:numPr>
          <w:ilvl w:val="0"/>
          <w:numId w:val="55"/>
        </w:numPr>
        <w:ind w:left="1080"/>
        <w:jc w:val="both"/>
        <w:textAlignment w:val="baseline"/>
        <w:rPr>
          <w:rFonts w:ascii="Calibri" w:hAnsi="Calibri" w:cs="Calibri"/>
          <w:sz w:val="22"/>
          <w:szCs w:val="22"/>
        </w:rPr>
      </w:pPr>
      <w:r w:rsidRPr="00B608F2">
        <w:rPr>
          <w:rFonts w:ascii="Calibri" w:hAnsi="Calibri" w:cs="Calibri"/>
          <w:color w:val="000000"/>
          <w:sz w:val="22"/>
          <w:szCs w:val="22"/>
        </w:rPr>
        <w:t>Taimestik </w:t>
      </w:r>
    </w:p>
    <w:p w14:paraId="53A1F0D0" w14:textId="77777777" w:rsidR="00B608F2" w:rsidRPr="00B608F2" w:rsidRDefault="00B608F2" w:rsidP="00B608F2">
      <w:pPr>
        <w:numPr>
          <w:ilvl w:val="0"/>
          <w:numId w:val="56"/>
        </w:numPr>
        <w:ind w:left="1800"/>
        <w:jc w:val="both"/>
        <w:textAlignment w:val="baseline"/>
        <w:rPr>
          <w:rFonts w:ascii="Calibri" w:hAnsi="Calibri" w:cs="Calibri"/>
          <w:sz w:val="22"/>
          <w:szCs w:val="22"/>
        </w:rPr>
      </w:pPr>
      <w:r w:rsidRPr="00B608F2">
        <w:rPr>
          <w:rFonts w:ascii="Calibri" w:hAnsi="Calibri" w:cs="Calibri"/>
          <w:color w:val="000000"/>
          <w:sz w:val="22"/>
          <w:szCs w:val="22"/>
        </w:rPr>
        <w:t>Ekspertarvamus käsitleb vaid maismaal paiknevaid trassialternatiive. Ekspertarvamus käsitleb mõjusid taimkattele, sealhulgas peamiselt metsadele, soodele ja niitudele. </w:t>
      </w:r>
    </w:p>
    <w:p w14:paraId="06A04331" w14:textId="77777777" w:rsidR="00B608F2" w:rsidRPr="00B608F2" w:rsidRDefault="00B608F2" w:rsidP="00B608F2">
      <w:pPr>
        <w:numPr>
          <w:ilvl w:val="0"/>
          <w:numId w:val="57"/>
        </w:numPr>
        <w:ind w:left="1080"/>
        <w:jc w:val="both"/>
        <w:textAlignment w:val="baseline"/>
        <w:rPr>
          <w:rFonts w:ascii="Calibri" w:hAnsi="Calibri" w:cs="Calibri"/>
          <w:sz w:val="22"/>
          <w:szCs w:val="22"/>
        </w:rPr>
      </w:pPr>
      <w:r w:rsidRPr="00B608F2">
        <w:rPr>
          <w:rFonts w:ascii="Calibri" w:hAnsi="Calibri" w:cs="Calibri"/>
          <w:color w:val="000000"/>
          <w:sz w:val="22"/>
          <w:szCs w:val="22"/>
        </w:rPr>
        <w:t>Natura 2000 eelhindamine ja vajadusel Natura asjakohane hindamine </w:t>
      </w:r>
    </w:p>
    <w:p w14:paraId="4D3E6A4B" w14:textId="77777777" w:rsidR="00B608F2" w:rsidRPr="00B608F2" w:rsidRDefault="00B608F2" w:rsidP="00B608F2">
      <w:pPr>
        <w:numPr>
          <w:ilvl w:val="0"/>
          <w:numId w:val="58"/>
        </w:numPr>
        <w:ind w:left="1800"/>
        <w:jc w:val="both"/>
        <w:textAlignment w:val="baseline"/>
        <w:rPr>
          <w:rFonts w:ascii="Calibri" w:hAnsi="Calibri" w:cs="Calibri"/>
          <w:sz w:val="22"/>
          <w:szCs w:val="22"/>
        </w:rPr>
      </w:pPr>
      <w:r w:rsidRPr="00B608F2">
        <w:rPr>
          <w:rFonts w:ascii="Calibri" w:hAnsi="Calibri" w:cs="Calibri"/>
          <w:color w:val="000000"/>
          <w:sz w:val="22"/>
          <w:szCs w:val="22"/>
        </w:rPr>
        <w:t>Natura hindamise eesmärgiks on anda sisend elektriühenduste trassialternatiivide teostatavuse selgitamiseks ja alternatiivide võrdlemiseks asukoha eelvaliku etapis. </w:t>
      </w:r>
    </w:p>
    <w:p w14:paraId="6E80A1A0" w14:textId="77777777" w:rsidR="00B608F2" w:rsidRPr="00B608F2" w:rsidRDefault="00B608F2" w:rsidP="00B608F2">
      <w:pPr>
        <w:numPr>
          <w:ilvl w:val="0"/>
          <w:numId w:val="59"/>
        </w:numPr>
        <w:ind w:left="1080"/>
        <w:jc w:val="both"/>
        <w:textAlignment w:val="baseline"/>
        <w:rPr>
          <w:rFonts w:ascii="Calibri" w:hAnsi="Calibri" w:cs="Calibri"/>
          <w:sz w:val="22"/>
          <w:szCs w:val="22"/>
        </w:rPr>
      </w:pPr>
      <w:r w:rsidRPr="00B608F2">
        <w:rPr>
          <w:rFonts w:ascii="Calibri" w:hAnsi="Calibri" w:cs="Calibri"/>
          <w:color w:val="000000"/>
          <w:sz w:val="22"/>
          <w:szCs w:val="22"/>
        </w:rPr>
        <w:t>Elektromagnetvälja mõju inimestele ning maismaaelustikule </w:t>
      </w:r>
    </w:p>
    <w:p w14:paraId="57C563EB" w14:textId="77777777" w:rsidR="00B608F2" w:rsidRPr="00B608F2" w:rsidRDefault="00B608F2" w:rsidP="00B608F2">
      <w:pPr>
        <w:numPr>
          <w:ilvl w:val="0"/>
          <w:numId w:val="60"/>
        </w:numPr>
        <w:ind w:left="1800"/>
        <w:jc w:val="both"/>
        <w:textAlignment w:val="baseline"/>
        <w:rPr>
          <w:rFonts w:ascii="Calibri" w:hAnsi="Calibri" w:cs="Calibri"/>
          <w:sz w:val="22"/>
          <w:szCs w:val="22"/>
        </w:rPr>
      </w:pPr>
      <w:r w:rsidRPr="00B608F2">
        <w:rPr>
          <w:rFonts w:ascii="Calibri" w:hAnsi="Calibri" w:cs="Calibri"/>
          <w:color w:val="000000"/>
          <w:sz w:val="22"/>
          <w:szCs w:val="22"/>
        </w:rPr>
        <w:t>Ekspertarvamus koostada eesmärgiga hinnata üldised elektri- ja magnetväljade (edaspidi EMV) tasemed antud elektriühenduse lähiümbruses. EMV tasemete hinnang lähtudes ohutusest inimesele ja muudele elusolenditele, võttes aluseks inimese võimalikku püsivat viibimist ülekandeliinide lähistel. </w:t>
      </w:r>
    </w:p>
    <w:p w14:paraId="46D87CE7" w14:textId="77777777" w:rsidR="00B608F2" w:rsidRDefault="00B608F2" w:rsidP="00B608F2">
      <w:pPr>
        <w:jc w:val="both"/>
        <w:textAlignment w:val="baseline"/>
        <w:rPr>
          <w:rFonts w:ascii="Calibri" w:hAnsi="Calibri" w:cs="Calibri"/>
          <w:sz w:val="22"/>
          <w:szCs w:val="22"/>
        </w:rPr>
      </w:pPr>
    </w:p>
    <w:p w14:paraId="4A9724AF" w14:textId="6D3935F9" w:rsidR="00B608F2" w:rsidRDefault="00B608F2" w:rsidP="00B608F2">
      <w:pPr>
        <w:jc w:val="both"/>
        <w:textAlignment w:val="baseline"/>
        <w:rPr>
          <w:rFonts w:ascii="Calibri" w:hAnsi="Calibri" w:cs="Calibri"/>
          <w:sz w:val="22"/>
          <w:szCs w:val="22"/>
        </w:rPr>
      </w:pPr>
      <w:r w:rsidRPr="00B608F2">
        <w:rPr>
          <w:rFonts w:ascii="Calibri" w:hAnsi="Calibri" w:cs="Calibri"/>
          <w:sz w:val="22"/>
          <w:szCs w:val="22"/>
        </w:rPr>
        <w:t>** Tegemist on esialgse nimekirjaga, mis põhineb Eleringi kogemusel ja teadmistel. Täpne uuringute ja analüüside vajadus ja detailsus selgitatakse välja lähteseisukohtade ja KSH programmi koostamise ja menetluse protsessis. </w:t>
      </w:r>
    </w:p>
    <w:p w14:paraId="0154DB99" w14:textId="77777777" w:rsidR="00B608F2" w:rsidRPr="00B608F2" w:rsidRDefault="00B608F2" w:rsidP="00B608F2">
      <w:pPr>
        <w:jc w:val="both"/>
        <w:textAlignment w:val="baseline"/>
        <w:rPr>
          <w:rFonts w:ascii="Segoe UI" w:hAnsi="Segoe UI" w:cs="Segoe UI"/>
          <w:sz w:val="18"/>
          <w:szCs w:val="18"/>
        </w:rPr>
      </w:pPr>
    </w:p>
    <w:p w14:paraId="23672026" w14:textId="77777777" w:rsidR="00B608F2" w:rsidRDefault="00B608F2" w:rsidP="00B608F2">
      <w:pPr>
        <w:jc w:val="both"/>
        <w:textAlignment w:val="baseline"/>
        <w:rPr>
          <w:rFonts w:ascii="Calibri" w:hAnsi="Calibri" w:cs="Calibri"/>
          <w:sz w:val="28"/>
          <w:szCs w:val="28"/>
        </w:rPr>
      </w:pPr>
      <w:r w:rsidRPr="00B608F2">
        <w:rPr>
          <w:rFonts w:ascii="Calibri" w:hAnsi="Calibri" w:cs="Calibri"/>
          <w:b/>
          <w:bCs/>
          <w:sz w:val="28"/>
          <w:szCs w:val="28"/>
        </w:rPr>
        <w:t>Planeeringu koostamise tellimise ja planeerimisseaduses sätestatud mõjude hindamise, sealhulgas selle raames koostatavate uuringute ja analüüside eeldatav eelarve.</w:t>
      </w:r>
      <w:r w:rsidRPr="00B608F2">
        <w:rPr>
          <w:rFonts w:ascii="Calibri" w:hAnsi="Calibri" w:cs="Calibri"/>
          <w:sz w:val="28"/>
          <w:szCs w:val="28"/>
        </w:rPr>
        <w:t> </w:t>
      </w:r>
    </w:p>
    <w:p w14:paraId="55F38F9B" w14:textId="77777777" w:rsidR="00B608F2" w:rsidRPr="00B608F2" w:rsidRDefault="00B608F2" w:rsidP="00B608F2">
      <w:pPr>
        <w:jc w:val="both"/>
        <w:textAlignment w:val="baseline"/>
        <w:rPr>
          <w:rFonts w:ascii="Segoe UI" w:hAnsi="Segoe UI" w:cs="Segoe UI"/>
          <w:sz w:val="18"/>
          <w:szCs w:val="18"/>
        </w:rPr>
      </w:pPr>
    </w:p>
    <w:p w14:paraId="46490BB9" w14:textId="77777777" w:rsidR="00B608F2" w:rsidRPr="00B608F2" w:rsidRDefault="00B608F2" w:rsidP="00B608F2">
      <w:pPr>
        <w:jc w:val="both"/>
        <w:textAlignment w:val="baseline"/>
        <w:rPr>
          <w:rFonts w:ascii="Segoe UI" w:hAnsi="Segoe UI" w:cs="Segoe UI"/>
          <w:sz w:val="18"/>
          <w:szCs w:val="18"/>
        </w:rPr>
      </w:pPr>
      <w:r w:rsidRPr="00B608F2">
        <w:rPr>
          <w:rFonts w:ascii="Calibri" w:hAnsi="Calibri" w:cs="Calibri"/>
          <w:sz w:val="22"/>
          <w:szCs w:val="22"/>
        </w:rPr>
        <w:t>Eeldatav maksumus: </w:t>
      </w:r>
    </w:p>
    <w:p w14:paraId="7B53A1B4" w14:textId="77777777" w:rsidR="00B608F2" w:rsidRPr="00B608F2" w:rsidRDefault="00B608F2" w:rsidP="00B608F2">
      <w:pPr>
        <w:numPr>
          <w:ilvl w:val="0"/>
          <w:numId w:val="61"/>
        </w:numPr>
        <w:ind w:left="1125"/>
        <w:jc w:val="both"/>
        <w:textAlignment w:val="baseline"/>
        <w:rPr>
          <w:rFonts w:ascii="Calibri" w:hAnsi="Calibri" w:cs="Calibri"/>
          <w:sz w:val="22"/>
          <w:szCs w:val="22"/>
        </w:rPr>
      </w:pPr>
      <w:r w:rsidRPr="00B608F2">
        <w:rPr>
          <w:rFonts w:ascii="Calibri" w:hAnsi="Calibri" w:cs="Calibri"/>
          <w:sz w:val="22"/>
          <w:szCs w:val="22"/>
        </w:rPr>
        <w:t>Lähteseisukohtade analüüs, KSH programmi väljatöötamine ja aruande koostamine – 125 000 eurot </w:t>
      </w:r>
    </w:p>
    <w:p w14:paraId="526F6D00" w14:textId="77777777" w:rsidR="00B608F2" w:rsidRPr="00B608F2" w:rsidRDefault="00B608F2" w:rsidP="00B608F2">
      <w:pPr>
        <w:numPr>
          <w:ilvl w:val="0"/>
          <w:numId w:val="62"/>
        </w:numPr>
        <w:ind w:left="1125"/>
        <w:textAlignment w:val="baseline"/>
        <w:rPr>
          <w:rFonts w:ascii="Calibri" w:hAnsi="Calibri" w:cs="Calibri"/>
          <w:sz w:val="22"/>
          <w:szCs w:val="22"/>
        </w:rPr>
      </w:pPr>
      <w:r w:rsidRPr="00B608F2">
        <w:rPr>
          <w:rFonts w:ascii="Calibri" w:hAnsi="Calibri" w:cs="Calibri"/>
          <w:sz w:val="22"/>
          <w:szCs w:val="22"/>
        </w:rPr>
        <w:lastRenderedPageBreak/>
        <w:t>Riigi eriplaneeringu ja asjakohaste mõjude, sh KSH menetlus – 375 000 eurot. Eeldatav uuringute maksumus selgub lähteseisukohtade ja sotsiaalsete, kultuuriliste, majanduslike ja looduskeskkonna mõjude hindamise, sh KSH programmi menetluse protsessis. </w:t>
      </w:r>
    </w:p>
    <w:p w14:paraId="17B58786" w14:textId="77777777" w:rsidR="00B608F2" w:rsidRPr="00B608F2" w:rsidRDefault="00B608F2" w:rsidP="00B608F2">
      <w:pPr>
        <w:ind w:left="765"/>
        <w:textAlignment w:val="baseline"/>
        <w:rPr>
          <w:rFonts w:ascii="Segoe UI" w:hAnsi="Segoe UI" w:cs="Segoe UI"/>
          <w:sz w:val="18"/>
          <w:szCs w:val="18"/>
        </w:rPr>
      </w:pPr>
      <w:r w:rsidRPr="00B608F2">
        <w:rPr>
          <w:rFonts w:ascii="Calibri" w:hAnsi="Calibri" w:cs="Calibri"/>
          <w:sz w:val="22"/>
          <w:szCs w:val="22"/>
        </w:rPr>
        <w:t> </w:t>
      </w:r>
    </w:p>
    <w:p w14:paraId="2A1CD016" w14:textId="77777777" w:rsidR="00B608F2" w:rsidRDefault="00B608F2" w:rsidP="00B608F2">
      <w:pPr>
        <w:jc w:val="both"/>
        <w:textAlignment w:val="baseline"/>
        <w:rPr>
          <w:rFonts w:ascii="Calibri" w:hAnsi="Calibri" w:cs="Calibri"/>
          <w:sz w:val="22"/>
          <w:szCs w:val="22"/>
        </w:rPr>
      </w:pPr>
      <w:r w:rsidRPr="00B608F2">
        <w:rPr>
          <w:rFonts w:ascii="Calibri" w:hAnsi="Calibri" w:cs="Calibri"/>
          <w:sz w:val="22"/>
          <w:szCs w:val="22"/>
        </w:rPr>
        <w:t>Info projekti maksumuse kohta, sh selle rahastamise kohta, esitatakse vastavalt regionaalministri</w:t>
      </w:r>
      <w:r w:rsidRPr="00B608F2">
        <w:rPr>
          <w:rFonts w:ascii="Arial" w:hAnsi="Arial" w:cs="Arial"/>
          <w:color w:val="202020"/>
          <w:sz w:val="21"/>
          <w:szCs w:val="21"/>
        </w:rPr>
        <w:t xml:space="preserve"> </w:t>
      </w:r>
      <w:r w:rsidRPr="00B608F2">
        <w:rPr>
          <w:rFonts w:ascii="Calibri" w:hAnsi="Calibri" w:cs="Calibri"/>
          <w:color w:val="202020"/>
          <w:sz w:val="22"/>
          <w:szCs w:val="22"/>
        </w:rPr>
        <w:t xml:space="preserve">04.10.2023. a </w:t>
      </w:r>
      <w:r w:rsidRPr="00B608F2">
        <w:rPr>
          <w:rFonts w:ascii="Calibri" w:hAnsi="Calibri" w:cs="Calibri"/>
          <w:sz w:val="22"/>
          <w:szCs w:val="22"/>
        </w:rPr>
        <w:t>määruse nr 66 “Riigi eriplaneeringu algatamise taotlusele esitatavad nõuded” § 2 lg 2 p-le 1. Kogu EstLink 3 elektriühenduse projekti ehituseks, mille osa Aulepa-Rehemäe 330 kV liin ja konverteralajaam on,  plaanib Elering kaasata Euroopa Liidu kaasrahastust CINEA CEF-E fondist</w:t>
      </w:r>
      <w:r w:rsidRPr="00B608F2">
        <w:rPr>
          <w:rFonts w:ascii="Calibri" w:hAnsi="Calibri" w:cs="Calibri"/>
          <w:sz w:val="17"/>
          <w:szCs w:val="17"/>
          <w:vertAlign w:val="superscript"/>
        </w:rPr>
        <w:t>8</w:t>
      </w:r>
      <w:r w:rsidRPr="00B608F2">
        <w:rPr>
          <w:rFonts w:ascii="Calibri" w:hAnsi="Calibri" w:cs="Calibri"/>
          <w:sz w:val="22"/>
          <w:szCs w:val="22"/>
        </w:rPr>
        <w:t>. EstLink 3 on Euroopa ühishuvi projektide nimistus projekt 3.6</w:t>
      </w:r>
      <w:r w:rsidRPr="00B608F2">
        <w:rPr>
          <w:rFonts w:ascii="Calibri" w:hAnsi="Calibri" w:cs="Calibri"/>
          <w:sz w:val="17"/>
          <w:szCs w:val="17"/>
          <w:vertAlign w:val="superscript"/>
        </w:rPr>
        <w:t>9</w:t>
      </w:r>
      <w:r w:rsidRPr="00B608F2">
        <w:rPr>
          <w:rFonts w:ascii="Calibri" w:hAnsi="Calibri" w:cs="Calibri"/>
          <w:sz w:val="22"/>
          <w:szCs w:val="22"/>
        </w:rPr>
        <w:t>, mis loob eeldused Euroopa Liidu toetuse kaasamiseks. </w:t>
      </w:r>
    </w:p>
    <w:p w14:paraId="51CA095E" w14:textId="77777777" w:rsidR="00B608F2" w:rsidRPr="00B608F2" w:rsidRDefault="00B608F2" w:rsidP="00B608F2">
      <w:pPr>
        <w:jc w:val="both"/>
        <w:textAlignment w:val="baseline"/>
        <w:rPr>
          <w:rFonts w:ascii="Segoe UI" w:hAnsi="Segoe UI" w:cs="Segoe UI"/>
          <w:sz w:val="18"/>
          <w:szCs w:val="18"/>
        </w:rPr>
      </w:pPr>
    </w:p>
    <w:p w14:paraId="2E679C82" w14:textId="77777777" w:rsidR="00B608F2" w:rsidRDefault="00B608F2" w:rsidP="00B608F2">
      <w:pPr>
        <w:jc w:val="both"/>
        <w:textAlignment w:val="baseline"/>
        <w:rPr>
          <w:rFonts w:ascii="Calibri" w:hAnsi="Calibri" w:cs="Calibri"/>
          <w:sz w:val="22"/>
          <w:szCs w:val="22"/>
        </w:rPr>
      </w:pPr>
      <w:r w:rsidRPr="00B608F2">
        <w:rPr>
          <w:rFonts w:ascii="Calibri" w:hAnsi="Calibri" w:cs="Calibri"/>
          <w:sz w:val="22"/>
          <w:szCs w:val="22"/>
        </w:rPr>
        <w:t>Lisaks sellele kaasab Elering projekti rahastamiseks ülekoormustasust laekunud raha. Eesti ja Soome börsihinna erinevusest Eleringile ja Soome Fingridile laekuv nõndanimetatud ülekoormustasu on sihtotstarbeline tasu, mis laekub eraldi fondi, mille eesmärk on eelkõige nende samade ülekandevõimsuste suurendamine piiridel ehk ka EstLink 3 projekti rahastamine. Ülekoormustasu kasutamise võimalused paneb paika Euroopa Liidu regulatsioon ning selle kasutamise üle peab järelevalvet Konkurentsiamet. </w:t>
      </w:r>
    </w:p>
    <w:p w14:paraId="0DB27D72" w14:textId="77777777" w:rsidR="00B608F2" w:rsidRPr="00B608F2" w:rsidRDefault="00B608F2" w:rsidP="00B608F2">
      <w:pPr>
        <w:jc w:val="both"/>
        <w:textAlignment w:val="baseline"/>
        <w:rPr>
          <w:rFonts w:ascii="Segoe UI" w:hAnsi="Segoe UI" w:cs="Segoe UI"/>
          <w:sz w:val="18"/>
          <w:szCs w:val="18"/>
        </w:rPr>
      </w:pPr>
    </w:p>
    <w:p w14:paraId="57EBE9C3" w14:textId="77777777" w:rsidR="00B608F2" w:rsidRDefault="00B608F2" w:rsidP="00B608F2">
      <w:pPr>
        <w:jc w:val="both"/>
        <w:textAlignment w:val="baseline"/>
        <w:rPr>
          <w:rFonts w:ascii="Calibri" w:hAnsi="Calibri" w:cs="Calibri"/>
          <w:sz w:val="22"/>
          <w:szCs w:val="22"/>
        </w:rPr>
      </w:pPr>
      <w:r w:rsidRPr="00B608F2">
        <w:rPr>
          <w:rFonts w:ascii="Calibri" w:hAnsi="Calibri" w:cs="Calibri"/>
          <w:sz w:val="22"/>
          <w:szCs w:val="22"/>
        </w:rPr>
        <w:t xml:space="preserve">Ei ole planeeritud, kuid on võimalik, et osa projektiga seotud kuludest kaetakse elektri ülekandetariifist. Riigipiiriüleste ühishuviprojektide tariifi kasutamine lepitakse kokku kulusid kandvate riikide konkurentsiametite riigipiiriüleste kulude jagamise otsusega (CBCA otsus – cross border cost allocation decision) enne kui projektiarendajad taotlevad projekti ehitamiseks raha CINEA CEF-E rahastust. Eesti Konkurentsiameti siiani tehtud otsused asuvad siin: </w:t>
      </w:r>
      <w:hyperlink r:id="rId12" w:tgtFrame="_blank" w:history="1">
        <w:r w:rsidRPr="00B608F2">
          <w:rPr>
            <w:rFonts w:ascii="Calibri" w:hAnsi="Calibri" w:cs="Calibri"/>
            <w:color w:val="0563C1"/>
            <w:sz w:val="22"/>
            <w:szCs w:val="22"/>
            <w:u w:val="single"/>
          </w:rPr>
          <w:t>https://www.konkurentsiamet.ee/elekter-gaas-soojus-ja-vesi/uhishuviprojektid</w:t>
        </w:r>
      </w:hyperlink>
      <w:r w:rsidRPr="00B608F2">
        <w:rPr>
          <w:rFonts w:ascii="Calibri" w:hAnsi="Calibri" w:cs="Calibri"/>
          <w:sz w:val="22"/>
          <w:szCs w:val="22"/>
        </w:rPr>
        <w:t>  </w:t>
      </w:r>
    </w:p>
    <w:p w14:paraId="28FBA213" w14:textId="77777777" w:rsidR="00B608F2" w:rsidRPr="00B608F2" w:rsidRDefault="00B608F2" w:rsidP="00B608F2">
      <w:pPr>
        <w:jc w:val="both"/>
        <w:textAlignment w:val="baseline"/>
        <w:rPr>
          <w:rFonts w:ascii="Segoe UI" w:hAnsi="Segoe UI" w:cs="Segoe UI"/>
          <w:sz w:val="18"/>
          <w:szCs w:val="18"/>
        </w:rPr>
      </w:pPr>
    </w:p>
    <w:p w14:paraId="1073C312" w14:textId="77777777" w:rsidR="00B608F2" w:rsidRDefault="00B608F2" w:rsidP="00B608F2">
      <w:pPr>
        <w:jc w:val="both"/>
        <w:textAlignment w:val="baseline"/>
        <w:rPr>
          <w:rFonts w:ascii="Calibri" w:hAnsi="Calibri" w:cs="Calibri"/>
          <w:sz w:val="22"/>
          <w:szCs w:val="22"/>
        </w:rPr>
      </w:pPr>
      <w:r w:rsidRPr="00B608F2">
        <w:rPr>
          <w:rFonts w:ascii="Calibri" w:hAnsi="Calibri" w:cs="Calibri"/>
          <w:sz w:val="22"/>
          <w:szCs w:val="22"/>
        </w:rPr>
        <w:t>Kogu projekti, kaasaarvatud Soome osa ehitusmaksumus selgub planeeringumenetluste järgselt, kuid suurusjärguna ületab 1 miljard Eurot, milles eeldatavalt Eesti osa on ca 60%. </w:t>
      </w:r>
    </w:p>
    <w:p w14:paraId="12FFCE88" w14:textId="77777777" w:rsidR="00B608F2" w:rsidRPr="00B608F2" w:rsidRDefault="00B608F2" w:rsidP="00B608F2">
      <w:pPr>
        <w:jc w:val="both"/>
        <w:textAlignment w:val="baseline"/>
        <w:rPr>
          <w:rFonts w:ascii="Segoe UI" w:hAnsi="Segoe UI" w:cs="Segoe UI"/>
          <w:sz w:val="18"/>
          <w:szCs w:val="18"/>
        </w:rPr>
      </w:pPr>
    </w:p>
    <w:p w14:paraId="440F4C3A" w14:textId="77777777" w:rsidR="00B608F2" w:rsidRPr="00B608F2" w:rsidRDefault="00B608F2" w:rsidP="00B608F2">
      <w:pPr>
        <w:textAlignment w:val="baseline"/>
        <w:rPr>
          <w:rFonts w:ascii="Segoe UI" w:hAnsi="Segoe UI" w:cs="Segoe UI"/>
          <w:sz w:val="18"/>
          <w:szCs w:val="18"/>
        </w:rPr>
      </w:pPr>
      <w:r w:rsidRPr="00B608F2">
        <w:rPr>
          <w:rFonts w:ascii="Calibri" w:hAnsi="Calibri" w:cs="Calibri"/>
          <w:sz w:val="22"/>
          <w:szCs w:val="22"/>
        </w:rPr>
        <w:t>Elering AS juriidilise isiku majandusvõimekuse andmed on lisatud taotlusele kaasa, vt Lisa 3. </w:t>
      </w:r>
    </w:p>
    <w:p w14:paraId="19EC19E0" w14:textId="77777777" w:rsidR="00B608F2" w:rsidRPr="00B608F2" w:rsidRDefault="00B608F2" w:rsidP="00B608F2">
      <w:pPr>
        <w:textAlignment w:val="baseline"/>
        <w:rPr>
          <w:rFonts w:ascii="Segoe UI" w:hAnsi="Segoe UI" w:cs="Segoe UI"/>
          <w:sz w:val="18"/>
          <w:szCs w:val="18"/>
        </w:rPr>
      </w:pPr>
      <w:r w:rsidRPr="00B608F2">
        <w:rPr>
          <w:rFonts w:ascii="Calibri" w:hAnsi="Calibri" w:cs="Calibri"/>
          <w:sz w:val="22"/>
          <w:szCs w:val="22"/>
        </w:rPr>
        <w:t> </w:t>
      </w:r>
    </w:p>
    <w:p w14:paraId="11A960D2" w14:textId="77777777" w:rsidR="00B608F2" w:rsidRDefault="00B608F2" w:rsidP="00B608F2">
      <w:pPr>
        <w:jc w:val="both"/>
        <w:textAlignment w:val="baseline"/>
        <w:rPr>
          <w:rFonts w:ascii="Calibri" w:hAnsi="Calibri" w:cs="Calibri"/>
          <w:sz w:val="28"/>
          <w:szCs w:val="28"/>
        </w:rPr>
      </w:pPr>
      <w:r w:rsidRPr="00B608F2">
        <w:rPr>
          <w:rFonts w:ascii="Calibri" w:hAnsi="Calibri" w:cs="Calibri"/>
          <w:b/>
          <w:bCs/>
          <w:sz w:val="28"/>
          <w:szCs w:val="28"/>
        </w:rPr>
        <w:t>Suur riiklik huvi ehitise asukoha valiku ja toimimise vastu</w:t>
      </w:r>
      <w:r w:rsidRPr="00B608F2">
        <w:rPr>
          <w:rFonts w:ascii="Calibri" w:hAnsi="Calibri" w:cs="Calibri"/>
          <w:sz w:val="28"/>
          <w:szCs w:val="28"/>
        </w:rPr>
        <w:t> </w:t>
      </w:r>
    </w:p>
    <w:p w14:paraId="5786ECDC" w14:textId="77777777" w:rsidR="00B608F2" w:rsidRPr="00B608F2" w:rsidRDefault="00B608F2" w:rsidP="00B608F2">
      <w:pPr>
        <w:jc w:val="both"/>
        <w:textAlignment w:val="baseline"/>
        <w:rPr>
          <w:rFonts w:ascii="Segoe UI" w:hAnsi="Segoe UI" w:cs="Segoe UI"/>
          <w:sz w:val="18"/>
          <w:szCs w:val="18"/>
        </w:rPr>
      </w:pPr>
    </w:p>
    <w:p w14:paraId="29F425D7" w14:textId="77777777" w:rsidR="00B608F2" w:rsidRDefault="00B608F2" w:rsidP="00B608F2">
      <w:pPr>
        <w:jc w:val="both"/>
        <w:textAlignment w:val="baseline"/>
        <w:rPr>
          <w:rFonts w:ascii="Calibri" w:hAnsi="Calibri" w:cs="Calibri"/>
          <w:sz w:val="22"/>
          <w:szCs w:val="22"/>
        </w:rPr>
      </w:pPr>
      <w:r w:rsidRPr="00B608F2">
        <w:rPr>
          <w:rFonts w:ascii="Calibri" w:hAnsi="Calibri" w:cs="Calibri"/>
          <w:sz w:val="22"/>
          <w:szCs w:val="22"/>
        </w:rPr>
        <w:t>PlanS eelnõu (571 SE) seletuskirja</w:t>
      </w:r>
      <w:r w:rsidRPr="00B608F2">
        <w:rPr>
          <w:rFonts w:ascii="Calibri" w:hAnsi="Calibri" w:cs="Calibri"/>
          <w:sz w:val="17"/>
          <w:szCs w:val="17"/>
          <w:vertAlign w:val="superscript"/>
        </w:rPr>
        <w:t>10</w:t>
      </w:r>
      <w:r w:rsidRPr="00B608F2">
        <w:rPr>
          <w:rFonts w:ascii="Calibri" w:hAnsi="Calibri" w:cs="Calibri"/>
          <w:sz w:val="22"/>
          <w:szCs w:val="22"/>
        </w:rPr>
        <w:t xml:space="preserve"> lk 80 kohaselt peab riigi eriplaneeringu koostamise eelduseks olev suur riiklik huvi väljenduma eelkõige riigi strateegilistest dokumentidest ehk arengukavadest, strateegiatest, samuti Vabariigi Valitsuse tegevusprogrammist jt dokumentidest, kus riik on oma huve objekti või valdkonna põhiselt väljendanud. Eelnevalt viidatud seletuskirja lk-l 41 on märgitud, et riiklik huvi on ka mõju või seosed teiste riikidega. Seega võib planeeritav riiklikku huvi kandev ehitis olla ühtlasi ka rahvusvahelise huvi objektiks.  </w:t>
      </w:r>
    </w:p>
    <w:p w14:paraId="307649B8" w14:textId="77777777" w:rsidR="00B608F2" w:rsidRPr="00B608F2" w:rsidRDefault="00B608F2" w:rsidP="00B608F2">
      <w:pPr>
        <w:jc w:val="both"/>
        <w:textAlignment w:val="baseline"/>
        <w:rPr>
          <w:rFonts w:ascii="Segoe UI" w:hAnsi="Segoe UI" w:cs="Segoe UI"/>
          <w:sz w:val="18"/>
          <w:szCs w:val="18"/>
        </w:rPr>
      </w:pPr>
    </w:p>
    <w:p w14:paraId="165C82DF" w14:textId="77777777" w:rsidR="00B608F2" w:rsidRDefault="00B608F2" w:rsidP="00B608F2">
      <w:pPr>
        <w:jc w:val="both"/>
        <w:textAlignment w:val="baseline"/>
        <w:rPr>
          <w:rFonts w:ascii="Calibri" w:hAnsi="Calibri" w:cs="Calibri"/>
          <w:sz w:val="22"/>
          <w:szCs w:val="22"/>
        </w:rPr>
      </w:pPr>
      <w:r w:rsidRPr="00B608F2">
        <w:rPr>
          <w:rFonts w:ascii="Calibri" w:hAnsi="Calibri" w:cs="Calibri"/>
          <w:sz w:val="22"/>
          <w:szCs w:val="22"/>
        </w:rPr>
        <w:t>PlanS § 27 lg 1 kohaselt on riigi eriplaneeringu eesmärk sellise olulise ruumilise mõjuga ehitise püstitamine, mille asukoha valiku või toimimise vastu on suur riiklik või rahvusvaheline huvi. Riigi eriplaneering koostatakse eelkõige maakonnaüleste huvide väljendamiseks riigikaitse ja julgeoleku, energeetika, gaasi transpordi, jäätmemajanduse ning maavarade kaevandamise valdkonnas või eespool nimetatud huvide väljendamiseks avalikus veekogus ja majandusvööndis.  </w:t>
      </w:r>
    </w:p>
    <w:p w14:paraId="517D0E6B" w14:textId="77777777" w:rsidR="00B608F2" w:rsidRPr="00B608F2" w:rsidRDefault="00B608F2" w:rsidP="00B608F2">
      <w:pPr>
        <w:jc w:val="both"/>
        <w:textAlignment w:val="baseline"/>
        <w:rPr>
          <w:rFonts w:ascii="Segoe UI" w:hAnsi="Segoe UI" w:cs="Segoe UI"/>
          <w:sz w:val="18"/>
          <w:szCs w:val="18"/>
        </w:rPr>
      </w:pPr>
    </w:p>
    <w:p w14:paraId="76156FB6" w14:textId="77777777" w:rsidR="00B608F2" w:rsidRDefault="00B608F2" w:rsidP="00B608F2">
      <w:pPr>
        <w:jc w:val="both"/>
        <w:textAlignment w:val="baseline"/>
        <w:rPr>
          <w:rFonts w:ascii="Calibri" w:hAnsi="Calibri" w:cs="Calibri"/>
          <w:sz w:val="22"/>
          <w:szCs w:val="22"/>
        </w:rPr>
      </w:pPr>
      <w:r w:rsidRPr="00B608F2">
        <w:rPr>
          <w:rFonts w:ascii="Calibri" w:hAnsi="Calibri" w:cs="Calibri"/>
          <w:sz w:val="22"/>
          <w:szCs w:val="22"/>
        </w:rPr>
        <w:t>PlanS § 27 lg 2 järgi tuleb riigi eriplaneering koostada riigi territooriumi või selle osa kohta riigimaantee, avaliku raudtee, torujuhtme, mille töörõhk on üle 16 baari, sealhulgas gaasitrassi, samuti rahvusvahelise lennujaama, rahvusvahelise sadama, riigikaitselise või julgeolekuasutuse ehitise, elektrijaama elektrilise nimivõimsusega alates 150 megavatti, kõrgepingeliini alates pingest 110 kilovolti, ohtlike jäätmete lõppladustuspaiga ning nende toimimiseks vajalike ehitiste püstitamiseks, kui ehitis vastab käesoleva paragrahvi lõikes 1 nimetatud tingimustele. </w:t>
      </w:r>
    </w:p>
    <w:p w14:paraId="7DB57B6D" w14:textId="77777777" w:rsidR="00B608F2" w:rsidRPr="00B608F2" w:rsidRDefault="00B608F2" w:rsidP="00B608F2">
      <w:pPr>
        <w:jc w:val="both"/>
        <w:textAlignment w:val="baseline"/>
        <w:rPr>
          <w:rFonts w:ascii="Segoe UI" w:hAnsi="Segoe UI" w:cs="Segoe UI"/>
          <w:sz w:val="18"/>
          <w:szCs w:val="18"/>
        </w:rPr>
      </w:pPr>
    </w:p>
    <w:p w14:paraId="2F6B9CFE" w14:textId="77777777" w:rsidR="00B608F2" w:rsidRDefault="00B608F2" w:rsidP="00B608F2">
      <w:pPr>
        <w:jc w:val="both"/>
        <w:textAlignment w:val="baseline"/>
        <w:rPr>
          <w:rFonts w:ascii="Calibri" w:hAnsi="Calibri" w:cs="Calibri"/>
          <w:sz w:val="22"/>
          <w:szCs w:val="22"/>
        </w:rPr>
      </w:pPr>
      <w:r w:rsidRPr="00B608F2">
        <w:rPr>
          <w:rFonts w:ascii="Calibri" w:hAnsi="Calibri" w:cs="Calibri"/>
          <w:sz w:val="22"/>
          <w:szCs w:val="22"/>
        </w:rPr>
        <w:t> </w:t>
      </w:r>
    </w:p>
    <w:p w14:paraId="3890B452" w14:textId="77777777" w:rsidR="009E70A5" w:rsidRPr="00B608F2" w:rsidRDefault="009E70A5" w:rsidP="00B608F2">
      <w:pPr>
        <w:jc w:val="both"/>
        <w:textAlignment w:val="baseline"/>
        <w:rPr>
          <w:rFonts w:ascii="Segoe UI" w:hAnsi="Segoe UI" w:cs="Segoe UI"/>
          <w:sz w:val="18"/>
          <w:szCs w:val="18"/>
        </w:rPr>
      </w:pPr>
    </w:p>
    <w:p w14:paraId="4E728A20" w14:textId="77777777" w:rsidR="00B608F2" w:rsidRPr="00B608F2" w:rsidRDefault="00B608F2" w:rsidP="00B608F2">
      <w:pPr>
        <w:jc w:val="both"/>
        <w:textAlignment w:val="baseline"/>
        <w:rPr>
          <w:rFonts w:ascii="Segoe UI" w:hAnsi="Segoe UI" w:cs="Segoe UI"/>
          <w:sz w:val="18"/>
          <w:szCs w:val="18"/>
        </w:rPr>
      </w:pPr>
      <w:r w:rsidRPr="00B608F2">
        <w:rPr>
          <w:rFonts w:ascii="Calibri" w:hAnsi="Calibri" w:cs="Calibri"/>
          <w:sz w:val="22"/>
          <w:szCs w:val="22"/>
        </w:rPr>
        <w:lastRenderedPageBreak/>
        <w:t>Riik on enda huvi uute elektriühenduste vastu väljendanud mitmes strateegilises dokumendis:   </w:t>
      </w:r>
    </w:p>
    <w:p w14:paraId="1B29BCE7" w14:textId="77777777" w:rsidR="00B608F2" w:rsidRPr="00B608F2" w:rsidRDefault="00B608F2" w:rsidP="00B608F2">
      <w:pPr>
        <w:numPr>
          <w:ilvl w:val="0"/>
          <w:numId w:val="63"/>
        </w:numPr>
        <w:ind w:left="1080"/>
        <w:jc w:val="both"/>
        <w:textAlignment w:val="baseline"/>
        <w:rPr>
          <w:rFonts w:ascii="Calibri" w:hAnsi="Calibri" w:cs="Calibri"/>
          <w:sz w:val="22"/>
          <w:szCs w:val="22"/>
        </w:rPr>
      </w:pPr>
      <w:r w:rsidRPr="00B608F2">
        <w:rPr>
          <w:rFonts w:ascii="Calibri" w:hAnsi="Calibri" w:cs="Calibri"/>
          <w:sz w:val="22"/>
          <w:szCs w:val="22"/>
        </w:rPr>
        <w:t>Strateegia „Eesti 2035“ tegevuskava</w:t>
      </w:r>
      <w:r w:rsidRPr="00B608F2">
        <w:rPr>
          <w:rFonts w:ascii="Calibri" w:hAnsi="Calibri" w:cs="Calibri"/>
          <w:sz w:val="17"/>
          <w:szCs w:val="17"/>
          <w:vertAlign w:val="superscript"/>
        </w:rPr>
        <w:t>11[4]</w:t>
      </w:r>
      <w:r w:rsidRPr="00B608F2">
        <w:rPr>
          <w:rFonts w:ascii="Calibri" w:hAnsi="Calibri" w:cs="Calibri"/>
          <w:sz w:val="22"/>
          <w:szCs w:val="22"/>
        </w:rPr>
        <w:t xml:space="preserve"> kohaselt kavandatakse kliimaneutraalsele energiatootmisele/-tarbimisele üleminekut toetava ilmastikukindla taristu rajamist ning kliimaneutraalsele energiatootmisele/-tarbimisele ülemineku jaoks vajalike eelduste loomist nii maismaal kui ka merel (nt radarid, võrguühendused, tankimistaristu, laadimistaristu sadamates, tark soojus- ja elektrivõrk, lühi- ja pikaajaline salvestus). </w:t>
      </w:r>
    </w:p>
    <w:p w14:paraId="2B40A424" w14:textId="77777777" w:rsidR="00B608F2" w:rsidRPr="00B608F2" w:rsidRDefault="00B608F2" w:rsidP="00B608F2">
      <w:pPr>
        <w:numPr>
          <w:ilvl w:val="0"/>
          <w:numId w:val="64"/>
        </w:numPr>
        <w:ind w:left="1080"/>
        <w:jc w:val="both"/>
        <w:textAlignment w:val="baseline"/>
        <w:rPr>
          <w:rFonts w:ascii="Calibri" w:hAnsi="Calibri" w:cs="Calibri"/>
          <w:sz w:val="22"/>
          <w:szCs w:val="22"/>
        </w:rPr>
      </w:pPr>
      <w:r w:rsidRPr="00B608F2">
        <w:rPr>
          <w:rFonts w:ascii="Calibri" w:hAnsi="Calibri" w:cs="Calibri"/>
          <w:sz w:val="22"/>
          <w:szCs w:val="22"/>
        </w:rPr>
        <w:t>„Kliimapoliitika põhialused aastani 2050“</w:t>
      </w:r>
      <w:r w:rsidRPr="00B608F2">
        <w:rPr>
          <w:rFonts w:ascii="Calibri" w:hAnsi="Calibri" w:cs="Calibri"/>
          <w:sz w:val="17"/>
          <w:szCs w:val="17"/>
          <w:vertAlign w:val="superscript"/>
        </w:rPr>
        <w:t>12</w:t>
      </w:r>
      <w:r w:rsidRPr="00B608F2">
        <w:rPr>
          <w:rFonts w:ascii="Calibri" w:hAnsi="Calibri" w:cs="Calibri"/>
          <w:sz w:val="22"/>
          <w:szCs w:val="22"/>
        </w:rPr>
        <w:t xml:space="preserve"> kohaselt tuleb soodustada kodumaiste taastuvate energiaallikate järk-järgult laiemat kasutuselevõttu lõpptarbimise kõigis sektorites, pidades silmas ühiskonna heaolu kasvu ning vajadust tagada energiajulgeolek ja varustuskindlus.  </w:t>
      </w:r>
    </w:p>
    <w:p w14:paraId="69E5B1B9" w14:textId="77777777" w:rsidR="00B608F2" w:rsidRPr="00B608F2" w:rsidRDefault="00B608F2" w:rsidP="00B608F2">
      <w:pPr>
        <w:numPr>
          <w:ilvl w:val="0"/>
          <w:numId w:val="65"/>
        </w:numPr>
        <w:ind w:left="1080"/>
        <w:jc w:val="both"/>
        <w:textAlignment w:val="baseline"/>
        <w:rPr>
          <w:rFonts w:ascii="Calibri" w:hAnsi="Calibri" w:cs="Calibri"/>
          <w:sz w:val="22"/>
          <w:szCs w:val="22"/>
        </w:rPr>
      </w:pPr>
      <w:r w:rsidRPr="00B608F2">
        <w:rPr>
          <w:rFonts w:ascii="Calibri" w:hAnsi="Calibri" w:cs="Calibri"/>
          <w:sz w:val="22"/>
          <w:szCs w:val="22"/>
        </w:rPr>
        <w:t>„Energiamajanduse arengukava aastani 2030“</w:t>
      </w:r>
      <w:r w:rsidRPr="00B608F2">
        <w:rPr>
          <w:rFonts w:ascii="Calibri" w:hAnsi="Calibri" w:cs="Calibri"/>
          <w:sz w:val="17"/>
          <w:szCs w:val="17"/>
          <w:vertAlign w:val="superscript"/>
        </w:rPr>
        <w:t xml:space="preserve"> 13</w:t>
      </w:r>
      <w:r w:rsidRPr="00B608F2">
        <w:rPr>
          <w:rFonts w:ascii="Calibri" w:hAnsi="Calibri" w:cs="Calibri"/>
          <w:sz w:val="22"/>
          <w:szCs w:val="22"/>
        </w:rPr>
        <w:t>  ja „Eesti riiklik energia- ja kliimakava aastani 2030“ on seadnud eesmärgiks, et aastaks 2030 peab Eesti taastuvenergia osatähtsus tõusma vähemalt 42%-ni energia summaarsest lõpptarbimisest (50% energia lõpptarbimisest). </w:t>
      </w:r>
      <w:r w:rsidRPr="00B608F2">
        <w:rPr>
          <w:rFonts w:ascii="Calibri" w:hAnsi="Calibri" w:cs="Calibri"/>
          <w:i/>
          <w:iCs/>
          <w:sz w:val="22"/>
          <w:szCs w:val="22"/>
        </w:rPr>
        <w:t xml:space="preserve"> </w:t>
      </w:r>
      <w:r w:rsidRPr="00B608F2">
        <w:rPr>
          <w:rFonts w:ascii="Calibri" w:hAnsi="Calibri" w:cs="Calibri"/>
          <w:sz w:val="22"/>
          <w:szCs w:val="22"/>
        </w:rPr>
        <w:t>Seejuures on oluline suuremahuliste liitumisvõimsuste rajamine ja uue 330 kV liini rajamine.  </w:t>
      </w:r>
    </w:p>
    <w:p w14:paraId="2BDFEC56" w14:textId="77777777" w:rsidR="00B608F2" w:rsidRPr="00B608F2" w:rsidRDefault="00B608F2" w:rsidP="00B608F2">
      <w:pPr>
        <w:jc w:val="both"/>
        <w:textAlignment w:val="baseline"/>
        <w:rPr>
          <w:rFonts w:ascii="Segoe UI" w:hAnsi="Segoe UI" w:cs="Segoe UI"/>
          <w:sz w:val="18"/>
          <w:szCs w:val="18"/>
        </w:rPr>
      </w:pPr>
      <w:r w:rsidRPr="00B608F2">
        <w:rPr>
          <w:rFonts w:ascii="Calibri" w:hAnsi="Calibri" w:cs="Calibri"/>
          <w:sz w:val="22"/>
          <w:szCs w:val="22"/>
        </w:rPr>
        <w:t> </w:t>
      </w:r>
    </w:p>
    <w:p w14:paraId="487A68D2" w14:textId="77777777" w:rsidR="00B608F2" w:rsidRDefault="00B608F2" w:rsidP="00B608F2">
      <w:pPr>
        <w:jc w:val="both"/>
        <w:textAlignment w:val="baseline"/>
        <w:rPr>
          <w:rFonts w:ascii="Calibri" w:hAnsi="Calibri" w:cs="Calibri"/>
          <w:sz w:val="28"/>
          <w:szCs w:val="28"/>
        </w:rPr>
      </w:pPr>
      <w:r w:rsidRPr="00B608F2">
        <w:rPr>
          <w:rFonts w:ascii="Calibri" w:hAnsi="Calibri" w:cs="Calibri"/>
          <w:sz w:val="22"/>
          <w:szCs w:val="22"/>
        </w:rPr>
        <w:t>Ehitise asukoha vastu võib olla suur riiklik huvi ka põhjusel, et üleriigilise tähtsusega avalikud huvid on mh loodusobjektide säilitamine ja energia tootmine.</w:t>
      </w:r>
      <w:r w:rsidRPr="00B608F2">
        <w:rPr>
          <w:rFonts w:ascii="Calibri" w:hAnsi="Calibri" w:cs="Calibri"/>
          <w:sz w:val="17"/>
          <w:szCs w:val="17"/>
          <w:vertAlign w:val="superscript"/>
        </w:rPr>
        <w:t>14</w:t>
      </w:r>
      <w:r w:rsidRPr="00B608F2">
        <w:rPr>
          <w:rFonts w:ascii="Calibri" w:hAnsi="Calibri" w:cs="Calibri"/>
          <w:sz w:val="22"/>
          <w:szCs w:val="22"/>
        </w:rPr>
        <w:t xml:space="preserve"> Riiklikul tasandil suuremahulise taristu ehitamisel on suur riiklik huvi asukoha vastu peamiselt tingitud potentsiaalsest mõjust keskkonnale. Energeetika valdkonnas on suur riiklik huvi tagada varustuskindlus. EstLink 3 elektriühenduse rajamine ja elektrivõrgu tugevdamine on otseselt seotud riiklike huvidega energeetika valdkonnas ning neid huve väljendataksegi REPi kaudu. </w:t>
      </w:r>
      <w:r w:rsidRPr="00B608F2">
        <w:rPr>
          <w:rFonts w:ascii="Calibri" w:hAnsi="Calibri" w:cs="Calibri"/>
          <w:sz w:val="22"/>
          <w:szCs w:val="22"/>
        </w:rPr>
        <w:br/>
        <w:t> </w:t>
      </w:r>
      <w:r w:rsidRPr="00B608F2">
        <w:rPr>
          <w:rFonts w:ascii="Calibri" w:hAnsi="Calibri" w:cs="Calibri"/>
          <w:sz w:val="22"/>
          <w:szCs w:val="22"/>
        </w:rPr>
        <w:br/>
      </w:r>
      <w:r w:rsidRPr="00B608F2">
        <w:rPr>
          <w:rFonts w:ascii="Calibri" w:hAnsi="Calibri" w:cs="Calibri"/>
          <w:b/>
          <w:bCs/>
          <w:sz w:val="28"/>
          <w:szCs w:val="28"/>
        </w:rPr>
        <w:t>Riigi eriplaneeringu algatamist ja menetlust põhjendavad muuhulgas järgmised asjaolud:</w:t>
      </w:r>
      <w:r w:rsidRPr="00B608F2">
        <w:rPr>
          <w:rFonts w:ascii="Calibri" w:hAnsi="Calibri" w:cs="Calibri"/>
          <w:sz w:val="28"/>
          <w:szCs w:val="28"/>
        </w:rPr>
        <w:t> </w:t>
      </w:r>
    </w:p>
    <w:p w14:paraId="41C414FB" w14:textId="77777777" w:rsidR="00B608F2" w:rsidRPr="00B608F2" w:rsidRDefault="00B608F2" w:rsidP="00B608F2">
      <w:pPr>
        <w:jc w:val="both"/>
        <w:textAlignment w:val="baseline"/>
        <w:rPr>
          <w:rFonts w:ascii="Segoe UI" w:hAnsi="Segoe UI" w:cs="Segoe UI"/>
          <w:sz w:val="18"/>
          <w:szCs w:val="18"/>
        </w:rPr>
      </w:pPr>
    </w:p>
    <w:p w14:paraId="1B14285E" w14:textId="77777777" w:rsidR="00B608F2" w:rsidRDefault="00B608F2" w:rsidP="00B608F2">
      <w:pPr>
        <w:jc w:val="both"/>
        <w:textAlignment w:val="baseline"/>
        <w:rPr>
          <w:rFonts w:ascii="Calibri" w:hAnsi="Calibri" w:cs="Calibri"/>
          <w:sz w:val="22"/>
          <w:szCs w:val="22"/>
        </w:rPr>
      </w:pPr>
      <w:r w:rsidRPr="00B608F2">
        <w:rPr>
          <w:rFonts w:ascii="Calibri" w:hAnsi="Calibri" w:cs="Calibri"/>
          <w:sz w:val="22"/>
          <w:szCs w:val="22"/>
        </w:rPr>
        <w:t>Esiteks, PlanS eelnõu (571 SE) seletuskirjas (lk 79) on viidatud ühe riigi eriplaneeringu menetluse eesmärgina tagada efektiivsem ja ressursse säästvam planeerimine. Taastuvenergeetika (mille loogiliseks osaks on ka ühendus põhivõrguga) arendamiseks on omakorda suur rahvusvaheline ja avalik huvi, arvestades muuhulgas riigi seatud taastuvenergia tootmise eesmärke (RKHKo nr 3-17-2013, p 20). Järelikult on kohane kasutada kõiki õiguslikke võimalusi protsessi ökonoomsemaks läbiviimiseks. </w:t>
      </w:r>
    </w:p>
    <w:p w14:paraId="4C34C1CF" w14:textId="77777777" w:rsidR="00B608F2" w:rsidRPr="00B608F2" w:rsidRDefault="00B608F2" w:rsidP="00B608F2">
      <w:pPr>
        <w:jc w:val="both"/>
        <w:textAlignment w:val="baseline"/>
        <w:rPr>
          <w:rFonts w:ascii="Segoe UI" w:hAnsi="Segoe UI" w:cs="Segoe UI"/>
          <w:sz w:val="18"/>
          <w:szCs w:val="18"/>
        </w:rPr>
      </w:pPr>
    </w:p>
    <w:p w14:paraId="6F5D5D16" w14:textId="77777777" w:rsidR="00B608F2" w:rsidRPr="00B608F2" w:rsidRDefault="00B608F2" w:rsidP="00B608F2">
      <w:pPr>
        <w:jc w:val="both"/>
        <w:textAlignment w:val="baseline"/>
        <w:rPr>
          <w:rFonts w:ascii="Segoe UI" w:hAnsi="Segoe UI" w:cs="Segoe UI"/>
          <w:sz w:val="18"/>
          <w:szCs w:val="18"/>
        </w:rPr>
      </w:pPr>
      <w:r w:rsidRPr="00B608F2">
        <w:rPr>
          <w:rFonts w:ascii="Calibri" w:hAnsi="Calibri" w:cs="Calibri"/>
          <w:sz w:val="22"/>
          <w:szCs w:val="22"/>
        </w:rPr>
        <w:t>Teiseks, Eestil on vaja rohe-eesmärkide täitmiseks, elektrituru integreerimiseks ning varustuskindluse ja energiajulgeoleku tagamiseks luua täiendavad ühendused Läti ja Soomega. Täiendav ühendus Soomega vähendab Eesti ja Soome vahel kaubanduslikku ülekoormust ning seeläbi väheneb elektribörsi hinnaerinevus.  </w:t>
      </w:r>
    </w:p>
    <w:p w14:paraId="42D8CAA0" w14:textId="77777777" w:rsidR="00B608F2" w:rsidRDefault="00B608F2" w:rsidP="00B608F2">
      <w:pPr>
        <w:jc w:val="both"/>
        <w:textAlignment w:val="baseline"/>
        <w:rPr>
          <w:rFonts w:ascii="Calibri" w:hAnsi="Calibri" w:cs="Calibri"/>
          <w:sz w:val="22"/>
          <w:szCs w:val="22"/>
        </w:rPr>
      </w:pPr>
      <w:r w:rsidRPr="00B608F2">
        <w:rPr>
          <w:rFonts w:ascii="Calibri" w:hAnsi="Calibri" w:cs="Calibri"/>
          <w:sz w:val="22"/>
          <w:szCs w:val="22"/>
        </w:rPr>
        <w:t>Lisaühendus Lätiga aitab üle kanda Läänemere tuuleparkidest toodetud energiat ning samuti aitab vältida kaubandusliku ülekoormuse teket Eesti ja Läti vahel pärast EstLink 3 valmimist. </w:t>
      </w:r>
    </w:p>
    <w:p w14:paraId="6BC90502" w14:textId="1EFBF453" w:rsidR="00B608F2" w:rsidRPr="00B608F2" w:rsidRDefault="00B608F2" w:rsidP="00B608F2">
      <w:pPr>
        <w:jc w:val="both"/>
        <w:textAlignment w:val="baseline"/>
        <w:rPr>
          <w:rFonts w:ascii="Segoe UI" w:hAnsi="Segoe UI" w:cs="Segoe UI"/>
          <w:sz w:val="18"/>
          <w:szCs w:val="18"/>
        </w:rPr>
      </w:pPr>
      <w:r w:rsidRPr="00B608F2">
        <w:rPr>
          <w:rFonts w:ascii="Calibri" w:hAnsi="Calibri" w:cs="Calibri"/>
          <w:sz w:val="22"/>
          <w:szCs w:val="22"/>
        </w:rPr>
        <w:t> </w:t>
      </w:r>
    </w:p>
    <w:p w14:paraId="19D20CD9" w14:textId="77777777" w:rsidR="00B608F2" w:rsidRDefault="00B608F2" w:rsidP="00B608F2">
      <w:pPr>
        <w:jc w:val="both"/>
        <w:textAlignment w:val="baseline"/>
        <w:rPr>
          <w:rFonts w:ascii="Calibri" w:hAnsi="Calibri" w:cs="Calibri"/>
          <w:sz w:val="22"/>
          <w:szCs w:val="22"/>
        </w:rPr>
      </w:pPr>
      <w:r w:rsidRPr="00B608F2">
        <w:rPr>
          <w:rFonts w:ascii="Calibri" w:hAnsi="Calibri" w:cs="Calibri"/>
          <w:sz w:val="22"/>
          <w:szCs w:val="22"/>
        </w:rPr>
        <w:t>Kolmandaks, esineb vajadus viia tootmisvõimsusi idast läände, mis üldiselt suurendab energiajulgeolekut ja energiatõhusust.  </w:t>
      </w:r>
    </w:p>
    <w:p w14:paraId="2E8AB2E9" w14:textId="77777777" w:rsidR="00B608F2" w:rsidRPr="00B608F2" w:rsidRDefault="00B608F2" w:rsidP="00B608F2">
      <w:pPr>
        <w:jc w:val="both"/>
        <w:textAlignment w:val="baseline"/>
        <w:rPr>
          <w:rFonts w:ascii="Segoe UI" w:hAnsi="Segoe UI" w:cs="Segoe UI"/>
          <w:sz w:val="18"/>
          <w:szCs w:val="18"/>
        </w:rPr>
      </w:pPr>
    </w:p>
    <w:p w14:paraId="2A43A2B2" w14:textId="77777777" w:rsidR="00B608F2" w:rsidRDefault="00B608F2" w:rsidP="00B608F2">
      <w:pPr>
        <w:jc w:val="both"/>
        <w:textAlignment w:val="baseline"/>
        <w:rPr>
          <w:rFonts w:ascii="Calibri" w:hAnsi="Calibri" w:cs="Calibri"/>
          <w:sz w:val="22"/>
          <w:szCs w:val="22"/>
        </w:rPr>
      </w:pPr>
      <w:r w:rsidRPr="00B608F2">
        <w:rPr>
          <w:rFonts w:ascii="Calibri" w:hAnsi="Calibri" w:cs="Calibri"/>
          <w:sz w:val="22"/>
          <w:szCs w:val="22"/>
        </w:rPr>
        <w:t>Eleringi merevõrgu arenguga seoses on planeeritud Eesti — Soome kolmanda ühenduse loomist ka läbi Aulepa/Nõva. Selline lähenemine moodustaks ringühenduse Saaremaa, Mandri-Eesti ja tulevikuperspektiivis Hiiumaaga. Selline lahendus ühendab omavahel tuulealad Hiiumaa ja Saaremaa ümbruses, EstLink3 ja Eesti-Läti neljanda ühenduse. </w:t>
      </w:r>
    </w:p>
    <w:p w14:paraId="5162B6E6" w14:textId="77777777" w:rsidR="00B608F2" w:rsidRPr="00B608F2" w:rsidRDefault="00B608F2" w:rsidP="00B608F2">
      <w:pPr>
        <w:jc w:val="both"/>
        <w:textAlignment w:val="baseline"/>
        <w:rPr>
          <w:rFonts w:ascii="Segoe UI" w:hAnsi="Segoe UI" w:cs="Segoe UI"/>
          <w:sz w:val="18"/>
          <w:szCs w:val="18"/>
        </w:rPr>
      </w:pPr>
    </w:p>
    <w:p w14:paraId="7FC55389" w14:textId="77777777" w:rsidR="00B608F2" w:rsidRPr="00B608F2" w:rsidRDefault="00B608F2" w:rsidP="00B608F2">
      <w:pPr>
        <w:jc w:val="both"/>
        <w:textAlignment w:val="baseline"/>
        <w:rPr>
          <w:rFonts w:ascii="Segoe UI" w:hAnsi="Segoe UI" w:cs="Segoe UI"/>
          <w:sz w:val="18"/>
          <w:szCs w:val="18"/>
        </w:rPr>
      </w:pPr>
      <w:r w:rsidRPr="00B608F2">
        <w:rPr>
          <w:rFonts w:ascii="Calibri" w:hAnsi="Calibri" w:cs="Calibri"/>
          <w:sz w:val="22"/>
          <w:szCs w:val="22"/>
        </w:rPr>
        <w:t>Lisaks kehtiv Lääne maakonnaplaneering 2030+ (seletuskiri lk 73) näeb perspektiivse kõrgepingeliini koridorina ette Lääne-Eesti saari ja mandrit ühendava kõrgepinge ringliini vajaduse, et võimaldada elektrivarustuskindluse tagamine tarbijatele Saaremaal, Hiiumaal ja Läänemaal ning parem meretuulikuparkide võrguga ühendamine. Kõrgepingeliinide arendamise üldiste põhimõtetena on maakonnaplaneeringuga muuhulgas määratud, et planeeritavate uute 110 kV ja kõrgema pingega trassikoridoride asukohtade määramiseks tuleb koostada täiendav planeering.  </w:t>
      </w:r>
    </w:p>
    <w:p w14:paraId="5022BCE8" w14:textId="77777777" w:rsidR="00B608F2" w:rsidRPr="00B608F2" w:rsidRDefault="00B608F2" w:rsidP="00B608F2">
      <w:pPr>
        <w:spacing w:line="276" w:lineRule="auto"/>
        <w:jc w:val="both"/>
        <w:textAlignment w:val="baseline"/>
        <w:rPr>
          <w:rFonts w:ascii="Segoe UI" w:hAnsi="Segoe UI" w:cs="Segoe UI"/>
          <w:sz w:val="18"/>
          <w:szCs w:val="18"/>
        </w:rPr>
      </w:pPr>
      <w:r w:rsidRPr="00B608F2">
        <w:rPr>
          <w:rFonts w:ascii="Calibri" w:hAnsi="Calibri" w:cs="Calibri"/>
          <w:sz w:val="22"/>
          <w:szCs w:val="22"/>
        </w:rPr>
        <w:lastRenderedPageBreak/>
        <w:t>Täiendavalt</w:t>
      </w:r>
      <w:r w:rsidRPr="00B608F2">
        <w:rPr>
          <w:rFonts w:ascii="Verdana" w:hAnsi="Verdana" w:cs="Segoe UI"/>
          <w:sz w:val="18"/>
          <w:szCs w:val="18"/>
        </w:rPr>
        <w:t xml:space="preserve"> on EstLink 3 läbinud üle-Euroopalise elektri ülekandevõrgu kümneaastase arengukava</w:t>
      </w:r>
      <w:r w:rsidRPr="00B608F2">
        <w:rPr>
          <w:rFonts w:ascii="Verdana" w:hAnsi="Verdana" w:cs="Segoe UI"/>
          <w:sz w:val="14"/>
          <w:szCs w:val="14"/>
          <w:vertAlign w:val="superscript"/>
        </w:rPr>
        <w:t>15</w:t>
      </w:r>
      <w:r w:rsidRPr="00B608F2">
        <w:rPr>
          <w:rFonts w:ascii="Verdana" w:hAnsi="Verdana" w:cs="Segoe UI"/>
          <w:sz w:val="18"/>
          <w:szCs w:val="18"/>
        </w:rPr>
        <w:t xml:space="preserve"> protsessi. Selle käigus on tehtud kindlaks, et projekt toob kasu kogu Euroopa ülekandevõrgule ning on seega lisatud Euroopa ühishuvi projektide nimekirja</w:t>
      </w:r>
      <w:r w:rsidRPr="00B608F2">
        <w:rPr>
          <w:rFonts w:ascii="Verdana" w:hAnsi="Verdana" w:cs="Segoe UI"/>
          <w:sz w:val="14"/>
          <w:szCs w:val="14"/>
          <w:vertAlign w:val="superscript"/>
        </w:rPr>
        <w:t>16</w:t>
      </w:r>
      <w:r w:rsidRPr="00B608F2">
        <w:rPr>
          <w:rFonts w:ascii="Verdana" w:hAnsi="Verdana" w:cs="Segoe UI"/>
          <w:sz w:val="18"/>
          <w:szCs w:val="18"/>
        </w:rPr>
        <w:t>. See võimaldab taotleda projektile kaasrahastust Euroopa Kliima, Taristu ja Keskkonna Rakendusametilt CEF-E</w:t>
      </w:r>
      <w:r w:rsidRPr="00B608F2">
        <w:rPr>
          <w:rFonts w:ascii="Verdana" w:hAnsi="Verdana" w:cs="Segoe UI"/>
          <w:sz w:val="14"/>
          <w:szCs w:val="14"/>
          <w:vertAlign w:val="superscript"/>
        </w:rPr>
        <w:t>17.</w:t>
      </w:r>
      <w:r w:rsidRPr="00B608F2">
        <w:rPr>
          <w:rFonts w:ascii="Verdana" w:hAnsi="Verdana" w:cs="Segoe UI"/>
          <w:sz w:val="18"/>
          <w:szCs w:val="18"/>
        </w:rPr>
        <w:t> </w:t>
      </w:r>
      <w:r w:rsidRPr="00B608F2">
        <w:rPr>
          <w:rFonts w:ascii="Calibri" w:hAnsi="Calibri" w:cs="Calibri"/>
          <w:sz w:val="22"/>
          <w:szCs w:val="22"/>
        </w:rPr>
        <w:t>  </w:t>
      </w:r>
    </w:p>
    <w:p w14:paraId="5FB60026" w14:textId="77777777" w:rsidR="00B608F2" w:rsidRPr="00B608F2" w:rsidRDefault="00B608F2" w:rsidP="00B608F2">
      <w:pPr>
        <w:jc w:val="both"/>
        <w:textAlignment w:val="baseline"/>
        <w:rPr>
          <w:rFonts w:ascii="Segoe UI" w:hAnsi="Segoe UI" w:cs="Segoe UI"/>
          <w:sz w:val="18"/>
          <w:szCs w:val="18"/>
        </w:rPr>
      </w:pPr>
      <w:r w:rsidRPr="00B608F2">
        <w:rPr>
          <w:rFonts w:ascii="Calibri" w:hAnsi="Calibri" w:cs="Calibri"/>
          <w:sz w:val="28"/>
          <w:szCs w:val="28"/>
        </w:rPr>
        <w:t> </w:t>
      </w:r>
    </w:p>
    <w:p w14:paraId="643092E9" w14:textId="77777777" w:rsidR="00B608F2" w:rsidRDefault="00B608F2" w:rsidP="00B608F2">
      <w:pPr>
        <w:jc w:val="both"/>
        <w:textAlignment w:val="baseline"/>
        <w:rPr>
          <w:rFonts w:ascii="Calibri" w:hAnsi="Calibri" w:cs="Calibri"/>
          <w:sz w:val="28"/>
          <w:szCs w:val="28"/>
        </w:rPr>
      </w:pPr>
      <w:r w:rsidRPr="00B608F2">
        <w:rPr>
          <w:rFonts w:ascii="Calibri" w:hAnsi="Calibri" w:cs="Calibri"/>
          <w:b/>
          <w:bCs/>
          <w:sz w:val="28"/>
          <w:szCs w:val="28"/>
        </w:rPr>
        <w:t>II Riigi eriplaneeringu planeeringuala</w:t>
      </w:r>
      <w:r w:rsidRPr="00B608F2">
        <w:rPr>
          <w:rFonts w:ascii="Calibri" w:hAnsi="Calibri" w:cs="Calibri"/>
          <w:sz w:val="28"/>
          <w:szCs w:val="28"/>
        </w:rPr>
        <w:t> </w:t>
      </w:r>
    </w:p>
    <w:p w14:paraId="77EBE6B5" w14:textId="77777777" w:rsidR="00B608F2" w:rsidRPr="00B608F2" w:rsidRDefault="00B608F2" w:rsidP="00B608F2">
      <w:pPr>
        <w:jc w:val="both"/>
        <w:textAlignment w:val="baseline"/>
        <w:rPr>
          <w:rFonts w:ascii="Segoe UI" w:hAnsi="Segoe UI" w:cs="Segoe UI"/>
          <w:sz w:val="18"/>
          <w:szCs w:val="18"/>
        </w:rPr>
      </w:pPr>
    </w:p>
    <w:p w14:paraId="3680DE12" w14:textId="77777777" w:rsidR="00B608F2" w:rsidRDefault="00B608F2" w:rsidP="00B608F2">
      <w:pPr>
        <w:jc w:val="both"/>
        <w:textAlignment w:val="baseline"/>
        <w:rPr>
          <w:rFonts w:ascii="Calibri" w:hAnsi="Calibri" w:cs="Calibri"/>
          <w:sz w:val="22"/>
          <w:szCs w:val="22"/>
        </w:rPr>
      </w:pPr>
      <w:r w:rsidRPr="00B608F2">
        <w:rPr>
          <w:rFonts w:ascii="Calibri" w:hAnsi="Calibri" w:cs="Calibri"/>
          <w:sz w:val="22"/>
          <w:szCs w:val="22"/>
        </w:rPr>
        <w:t>Planeeringuala kaart on esitatud lisas 1.  Õhuliini trass Aulepa konverteralajaama ja Rehemäe piirkonnas uue alajaama vahel on planeeritud ühe 330 kV õhuliinina, kuna  õhuliini rajamine annab täiendava varustuskindluse võimalike taristurünnete ning rikete korral, õhuliini elektri ülekandevõime on suurem maakaabli omast ning õhuliini ehitusmaksumus on umbes 10 korda madalam. Lisaks võimaldab uue õhuliini koridori rajamine tõsta samadele mastidele olemasolevaid 110 kV õhuliine ning vabastab olemasolevate õhuliinide koridorid muuks maakasutuseks. </w:t>
      </w:r>
    </w:p>
    <w:p w14:paraId="583663D2" w14:textId="77777777" w:rsidR="00B608F2" w:rsidRPr="00B608F2" w:rsidRDefault="00B608F2" w:rsidP="00B608F2">
      <w:pPr>
        <w:jc w:val="both"/>
        <w:textAlignment w:val="baseline"/>
        <w:rPr>
          <w:rFonts w:ascii="Segoe UI" w:hAnsi="Segoe UI" w:cs="Segoe UI"/>
          <w:sz w:val="18"/>
          <w:szCs w:val="18"/>
        </w:rPr>
      </w:pPr>
    </w:p>
    <w:p w14:paraId="08D421D3" w14:textId="77777777" w:rsidR="00B608F2" w:rsidRDefault="00B608F2" w:rsidP="00B608F2">
      <w:pPr>
        <w:jc w:val="both"/>
        <w:textAlignment w:val="baseline"/>
        <w:rPr>
          <w:rFonts w:ascii="Calibri" w:hAnsi="Calibri" w:cs="Calibri"/>
          <w:sz w:val="28"/>
          <w:szCs w:val="28"/>
        </w:rPr>
      </w:pPr>
      <w:r w:rsidRPr="00B608F2">
        <w:rPr>
          <w:rFonts w:ascii="Calibri" w:hAnsi="Calibri" w:cs="Calibri"/>
          <w:b/>
          <w:bCs/>
          <w:sz w:val="28"/>
          <w:szCs w:val="28"/>
        </w:rPr>
        <w:t>Planeeringuala asukoht, selle suurus, sh planeeringuala piir ja tehnilised andmed.</w:t>
      </w:r>
      <w:r w:rsidRPr="00B608F2">
        <w:rPr>
          <w:rFonts w:ascii="Calibri" w:hAnsi="Calibri" w:cs="Calibri"/>
          <w:sz w:val="28"/>
          <w:szCs w:val="28"/>
        </w:rPr>
        <w:t> </w:t>
      </w:r>
    </w:p>
    <w:p w14:paraId="547E7008" w14:textId="77777777" w:rsidR="00B608F2" w:rsidRPr="00B608F2" w:rsidRDefault="00B608F2" w:rsidP="00B608F2">
      <w:pPr>
        <w:jc w:val="both"/>
        <w:textAlignment w:val="baseline"/>
        <w:rPr>
          <w:rFonts w:ascii="Segoe UI" w:hAnsi="Segoe UI" w:cs="Segoe UI"/>
          <w:sz w:val="18"/>
          <w:szCs w:val="18"/>
        </w:rPr>
      </w:pPr>
    </w:p>
    <w:p w14:paraId="4D22417E" w14:textId="77777777" w:rsidR="00B608F2" w:rsidRDefault="00B608F2" w:rsidP="00B608F2">
      <w:pPr>
        <w:jc w:val="both"/>
        <w:textAlignment w:val="baseline"/>
        <w:rPr>
          <w:rFonts w:ascii="Calibri" w:hAnsi="Calibri" w:cs="Calibri"/>
          <w:sz w:val="22"/>
          <w:szCs w:val="22"/>
        </w:rPr>
      </w:pPr>
      <w:r w:rsidRPr="00B608F2">
        <w:rPr>
          <w:rFonts w:ascii="Calibri" w:hAnsi="Calibri" w:cs="Calibri"/>
          <w:sz w:val="22"/>
          <w:szCs w:val="22"/>
        </w:rPr>
        <w:t>Kavandatav planeeringuala hõlmab Lääne-Nigula valda. Liin tuleks ehitada õhuliinina, kuna õhuliini eluiga on võrreldes maakaabelliiniga ligi kaks korda pikem. Õhuliini rikkekindlus on parem, sest õhuliini võimalik remont on kiirem ja rikke kestvus lühem. Maakaabelliini remont võib võtta nädalaid või kuid, mille raames oleks kaabelliin tööst väljas. Lisaks ei ole tehniliselt otstarbekas ehitada kaabelliine üksikute lõikudena õhuliini vahele, vaid need peavad kas algama või lõppema alajaamas. Osaline maakaabelliini ehitus ja üleminek õhuliini sisse vähendab liini töökindlust ja raskendab rikke otsimise võimekust. Lisaks on sama läbilaskevõimsuse juures õhuliini hind võrreldes kaabelliiniga ca 10 korda soodsam.  </w:t>
      </w:r>
    </w:p>
    <w:p w14:paraId="45A595B0" w14:textId="77777777" w:rsidR="00B608F2" w:rsidRPr="00B608F2" w:rsidRDefault="00B608F2" w:rsidP="00B608F2">
      <w:pPr>
        <w:jc w:val="both"/>
        <w:textAlignment w:val="baseline"/>
        <w:rPr>
          <w:rFonts w:ascii="Segoe UI" w:hAnsi="Segoe UI" w:cs="Segoe UI"/>
          <w:sz w:val="18"/>
          <w:szCs w:val="18"/>
        </w:rPr>
      </w:pPr>
    </w:p>
    <w:p w14:paraId="36374E33" w14:textId="77777777" w:rsidR="00B608F2" w:rsidRPr="00B608F2" w:rsidRDefault="00B608F2" w:rsidP="00B608F2">
      <w:pPr>
        <w:jc w:val="both"/>
        <w:textAlignment w:val="baseline"/>
        <w:rPr>
          <w:rFonts w:ascii="Segoe UI" w:hAnsi="Segoe UI" w:cs="Segoe UI"/>
          <w:sz w:val="18"/>
          <w:szCs w:val="18"/>
        </w:rPr>
      </w:pPr>
      <w:r w:rsidRPr="00B608F2">
        <w:rPr>
          <w:rFonts w:ascii="Calibri" w:hAnsi="Calibri" w:cs="Calibri"/>
          <w:sz w:val="22"/>
          <w:szCs w:val="22"/>
        </w:rPr>
        <w:t>Uue 330 kV konverteralajaama aluse maatüki suuruseks arvestatakse 550x400m ning olemasolevate 330 kV alajaamade laiendused sõltuvad tehnilisest lahendusest ning on oluliselt väiksema ruumilise mõjuga. </w:t>
      </w:r>
    </w:p>
    <w:p w14:paraId="02BFC2B0" w14:textId="77777777" w:rsidR="00B608F2" w:rsidRDefault="00B608F2" w:rsidP="00B608F2">
      <w:pPr>
        <w:jc w:val="both"/>
        <w:textAlignment w:val="baseline"/>
        <w:rPr>
          <w:rFonts w:ascii="Calibri" w:hAnsi="Calibri" w:cs="Calibri"/>
          <w:sz w:val="22"/>
          <w:szCs w:val="22"/>
        </w:rPr>
      </w:pPr>
      <w:r w:rsidRPr="00B608F2">
        <w:rPr>
          <w:rFonts w:ascii="Calibri" w:hAnsi="Calibri" w:cs="Calibri"/>
          <w:sz w:val="22"/>
          <w:szCs w:val="22"/>
        </w:rPr>
        <w:t>Merekaabli ja maismaa kaabli lahutuspunkti suurusena tuleks arvestada 50x100 m.  </w:t>
      </w:r>
    </w:p>
    <w:p w14:paraId="631CFEE3" w14:textId="77777777" w:rsidR="00B608F2" w:rsidRPr="00B608F2" w:rsidRDefault="00B608F2" w:rsidP="00B608F2">
      <w:pPr>
        <w:jc w:val="both"/>
        <w:textAlignment w:val="baseline"/>
        <w:rPr>
          <w:rFonts w:ascii="Segoe UI" w:hAnsi="Segoe UI" w:cs="Segoe UI"/>
          <w:sz w:val="18"/>
          <w:szCs w:val="18"/>
        </w:rPr>
      </w:pPr>
    </w:p>
    <w:p w14:paraId="119C8A58" w14:textId="77777777" w:rsidR="00B608F2" w:rsidRPr="00B608F2" w:rsidRDefault="00B608F2" w:rsidP="00B608F2">
      <w:pPr>
        <w:jc w:val="both"/>
        <w:textAlignment w:val="baseline"/>
        <w:rPr>
          <w:rFonts w:ascii="Segoe UI" w:hAnsi="Segoe UI" w:cs="Segoe UI"/>
          <w:sz w:val="18"/>
          <w:szCs w:val="18"/>
        </w:rPr>
      </w:pPr>
      <w:r w:rsidRPr="00B608F2">
        <w:rPr>
          <w:rFonts w:ascii="Calibri" w:hAnsi="Calibri" w:cs="Calibri"/>
          <w:sz w:val="22"/>
          <w:szCs w:val="22"/>
        </w:rPr>
        <w:t>Õhuliinide planeerimisel arvestatavad trassikoridoride laiused: </w:t>
      </w:r>
    </w:p>
    <w:p w14:paraId="3D74127C" w14:textId="77777777" w:rsidR="00B608F2" w:rsidRPr="00B608F2" w:rsidRDefault="00B608F2" w:rsidP="00B608F2">
      <w:pPr>
        <w:numPr>
          <w:ilvl w:val="0"/>
          <w:numId w:val="66"/>
        </w:numPr>
        <w:ind w:left="1080"/>
        <w:jc w:val="both"/>
        <w:textAlignment w:val="baseline"/>
        <w:rPr>
          <w:rFonts w:ascii="Calibri" w:hAnsi="Calibri" w:cs="Calibri"/>
          <w:sz w:val="22"/>
          <w:szCs w:val="22"/>
        </w:rPr>
      </w:pPr>
      <w:r w:rsidRPr="00B608F2">
        <w:rPr>
          <w:rFonts w:ascii="Calibri" w:hAnsi="Calibri" w:cs="Calibri"/>
          <w:sz w:val="22"/>
          <w:szCs w:val="22"/>
        </w:rPr>
        <w:t>Üks 330 kV elektriõhuliin ühes koridoris – koridori laius kokku 100 m, millest 20 meetrit on nihutamise ruum. </w:t>
      </w:r>
    </w:p>
    <w:p w14:paraId="28F5F897" w14:textId="77777777" w:rsidR="00B608F2" w:rsidRPr="00B608F2" w:rsidRDefault="00B608F2" w:rsidP="00B608F2">
      <w:pPr>
        <w:numPr>
          <w:ilvl w:val="0"/>
          <w:numId w:val="67"/>
        </w:numPr>
        <w:ind w:left="1080"/>
        <w:jc w:val="both"/>
        <w:textAlignment w:val="baseline"/>
        <w:rPr>
          <w:rFonts w:ascii="Calibri" w:hAnsi="Calibri" w:cs="Calibri"/>
          <w:sz w:val="22"/>
          <w:szCs w:val="22"/>
        </w:rPr>
      </w:pPr>
      <w:r w:rsidRPr="00B608F2">
        <w:rPr>
          <w:rFonts w:ascii="Calibri" w:hAnsi="Calibri" w:cs="Calibri"/>
          <w:sz w:val="22"/>
          <w:szCs w:val="22"/>
        </w:rPr>
        <w:t>330 ja 35 kV (110 kV) õhuliin ühes koridoris – koridori laius kokku 120 m, millest 15 meetrit on nihutamise ruum. </w:t>
      </w:r>
    </w:p>
    <w:p w14:paraId="7F4E6EA7" w14:textId="77777777" w:rsidR="00B608F2" w:rsidRPr="00B608F2" w:rsidRDefault="00B608F2" w:rsidP="00B608F2">
      <w:pPr>
        <w:numPr>
          <w:ilvl w:val="0"/>
          <w:numId w:val="68"/>
        </w:numPr>
        <w:ind w:left="1080"/>
        <w:jc w:val="both"/>
        <w:textAlignment w:val="baseline"/>
        <w:rPr>
          <w:rFonts w:ascii="Calibri" w:hAnsi="Calibri" w:cs="Calibri"/>
          <w:sz w:val="22"/>
          <w:szCs w:val="22"/>
        </w:rPr>
      </w:pPr>
      <w:r w:rsidRPr="00B608F2">
        <w:rPr>
          <w:rFonts w:ascii="Calibri" w:hAnsi="Calibri" w:cs="Calibri"/>
          <w:sz w:val="22"/>
          <w:szCs w:val="22"/>
        </w:rPr>
        <w:t>Alajaamade ja jaotusseadmete ümber ulatub kaitsevöönd 2 meetri kaugusele piirdeaiast, seinast või nende puudumisel seadmest. </w:t>
      </w:r>
    </w:p>
    <w:p w14:paraId="7EF7E68A" w14:textId="77777777" w:rsidR="00B608F2" w:rsidRPr="00B608F2" w:rsidRDefault="00B608F2" w:rsidP="00B608F2">
      <w:pPr>
        <w:jc w:val="both"/>
        <w:textAlignment w:val="baseline"/>
        <w:rPr>
          <w:rFonts w:ascii="Segoe UI" w:hAnsi="Segoe UI" w:cs="Segoe UI"/>
          <w:sz w:val="18"/>
          <w:szCs w:val="18"/>
        </w:rPr>
      </w:pPr>
      <w:r w:rsidRPr="00B608F2">
        <w:rPr>
          <w:rFonts w:ascii="Calibri" w:hAnsi="Calibri" w:cs="Calibri"/>
          <w:sz w:val="22"/>
          <w:szCs w:val="22"/>
        </w:rPr>
        <w:t>Maakaabli planeerimisel arvestatavad trassikoridoride laiused: </w:t>
      </w:r>
    </w:p>
    <w:p w14:paraId="07542F4D" w14:textId="77777777" w:rsidR="00B608F2" w:rsidRDefault="00B608F2" w:rsidP="00B608F2">
      <w:pPr>
        <w:numPr>
          <w:ilvl w:val="0"/>
          <w:numId w:val="69"/>
        </w:numPr>
        <w:ind w:left="1080"/>
        <w:jc w:val="both"/>
        <w:textAlignment w:val="baseline"/>
        <w:rPr>
          <w:rFonts w:ascii="Calibri" w:hAnsi="Calibri" w:cs="Calibri"/>
          <w:sz w:val="22"/>
          <w:szCs w:val="22"/>
        </w:rPr>
      </w:pPr>
      <w:r w:rsidRPr="00B608F2">
        <w:rPr>
          <w:rFonts w:ascii="Calibri" w:hAnsi="Calibri" w:cs="Calibri"/>
          <w:sz w:val="22"/>
          <w:szCs w:val="22"/>
        </w:rPr>
        <w:t>Maakaabelliini (sh HVDC maakaabel) maa-ala kaitsevöönd on piki kaabelliini kulgev ala, mida mõlemalt poolt piiravad liini äärmistest kaablitest 1 meetri kaugusel paiknevad mõttelised vertikaaltasandid. </w:t>
      </w:r>
    </w:p>
    <w:p w14:paraId="2DACBB5E" w14:textId="77777777" w:rsidR="00B608F2" w:rsidRPr="00B608F2" w:rsidRDefault="00B608F2" w:rsidP="00B608F2">
      <w:pPr>
        <w:ind w:left="1080"/>
        <w:jc w:val="both"/>
        <w:textAlignment w:val="baseline"/>
        <w:rPr>
          <w:rFonts w:ascii="Calibri" w:hAnsi="Calibri" w:cs="Calibri"/>
          <w:sz w:val="22"/>
          <w:szCs w:val="22"/>
        </w:rPr>
      </w:pPr>
    </w:p>
    <w:p w14:paraId="05D4514C" w14:textId="4CE72462" w:rsidR="00B608F2" w:rsidRPr="00B608F2" w:rsidRDefault="00B608F2" w:rsidP="00B608F2">
      <w:pPr>
        <w:jc w:val="both"/>
        <w:textAlignment w:val="baseline"/>
        <w:rPr>
          <w:rFonts w:ascii="Segoe UI" w:hAnsi="Segoe UI" w:cs="Segoe UI"/>
          <w:sz w:val="18"/>
          <w:szCs w:val="18"/>
        </w:rPr>
      </w:pPr>
      <w:r w:rsidRPr="00B608F2">
        <w:rPr>
          <w:rFonts w:ascii="Calibri" w:hAnsi="Calibri" w:cs="Calibri"/>
          <w:sz w:val="22"/>
          <w:szCs w:val="22"/>
        </w:rPr>
        <w:t>Haritaval põllumaal kasutatakse metallsõrestik maste, et minimeerida kasutatava maa-ala pindala. Mujal kasutatakse metalltoru või raudbetoon maste. 330 kV õhuliinijuhtme ristlõige on 3x400 mm</w:t>
      </w:r>
      <w:r w:rsidRPr="00B608F2">
        <w:rPr>
          <w:rFonts w:ascii="Calibri" w:hAnsi="Calibri" w:cs="Calibri"/>
          <w:sz w:val="17"/>
          <w:szCs w:val="17"/>
          <w:vertAlign w:val="superscript"/>
        </w:rPr>
        <w:t xml:space="preserve">2 </w:t>
      </w:r>
      <w:r w:rsidRPr="00B608F2">
        <w:rPr>
          <w:rFonts w:ascii="Calibri" w:hAnsi="Calibri" w:cs="Calibri"/>
          <w:sz w:val="22"/>
          <w:szCs w:val="22"/>
        </w:rPr>
        <w:t>ning  maksimaalne töötemperatuur 80 °C.  </w:t>
      </w:r>
    </w:p>
    <w:p w14:paraId="3D3F7FE4" w14:textId="77777777" w:rsidR="00B608F2" w:rsidRPr="00B608F2" w:rsidRDefault="00B608F2" w:rsidP="00B608F2">
      <w:pPr>
        <w:textAlignment w:val="baseline"/>
        <w:rPr>
          <w:rFonts w:ascii="Segoe UI" w:hAnsi="Segoe UI" w:cs="Segoe UI"/>
          <w:sz w:val="18"/>
          <w:szCs w:val="18"/>
        </w:rPr>
      </w:pPr>
      <w:r w:rsidRPr="00B608F2">
        <w:rPr>
          <w:rFonts w:ascii="Calibri" w:hAnsi="Calibri" w:cs="Calibri"/>
          <w:sz w:val="22"/>
          <w:szCs w:val="22"/>
        </w:rPr>
        <w:t> </w:t>
      </w:r>
    </w:p>
    <w:p w14:paraId="481A18E8" w14:textId="77777777" w:rsidR="00B608F2" w:rsidRPr="00B608F2" w:rsidRDefault="00B608F2" w:rsidP="00B608F2">
      <w:pPr>
        <w:textAlignment w:val="baseline"/>
        <w:rPr>
          <w:rFonts w:ascii="Segoe UI" w:hAnsi="Segoe UI" w:cs="Segoe UI"/>
          <w:sz w:val="18"/>
          <w:szCs w:val="18"/>
        </w:rPr>
      </w:pPr>
      <w:r w:rsidRPr="00B608F2">
        <w:rPr>
          <w:rFonts w:ascii="Calibri" w:hAnsi="Calibri" w:cs="Calibri"/>
          <w:sz w:val="22"/>
          <w:szCs w:val="22"/>
        </w:rPr>
        <w:t xml:space="preserve">Ehitise kasutamise otstarvete loetelu (majandus- ja taristuministri </w:t>
      </w:r>
      <w:r w:rsidRPr="00B608F2">
        <w:rPr>
          <w:rFonts w:ascii="Calibri" w:hAnsi="Calibri" w:cs="Calibri"/>
          <w:color w:val="202020"/>
          <w:sz w:val="22"/>
          <w:szCs w:val="22"/>
        </w:rPr>
        <w:t>02.06.2015. a määrus nr 51</w:t>
      </w:r>
      <w:r w:rsidRPr="00B608F2">
        <w:rPr>
          <w:rFonts w:ascii="Calibri" w:hAnsi="Calibri" w:cs="Calibri"/>
          <w:sz w:val="22"/>
          <w:szCs w:val="22"/>
        </w:rPr>
        <w:t xml:space="preserve"> )*: </w:t>
      </w:r>
    </w:p>
    <w:p w14:paraId="2C3A5646" w14:textId="77777777" w:rsidR="00B608F2" w:rsidRPr="00B608F2" w:rsidRDefault="00B608F2" w:rsidP="00B608F2">
      <w:pPr>
        <w:ind w:left="705"/>
        <w:jc w:val="both"/>
        <w:textAlignment w:val="baseline"/>
        <w:rPr>
          <w:rFonts w:ascii="Segoe UI" w:hAnsi="Segoe UI" w:cs="Segoe UI"/>
          <w:sz w:val="18"/>
          <w:szCs w:val="18"/>
        </w:rPr>
      </w:pPr>
      <w:r w:rsidRPr="00B608F2">
        <w:rPr>
          <w:rFonts w:ascii="Calibri" w:hAnsi="Calibri" w:cs="Calibri"/>
          <w:sz w:val="22"/>
          <w:szCs w:val="22"/>
        </w:rPr>
        <w:t>22140, Elektrienergia ülekandeliinid, välja arvatud kohalik elektrivalgustus (22240) </w:t>
      </w:r>
    </w:p>
    <w:p w14:paraId="550C74AD" w14:textId="77777777" w:rsidR="00B608F2" w:rsidRPr="00B608F2" w:rsidRDefault="00B608F2" w:rsidP="00B608F2">
      <w:pPr>
        <w:ind w:left="705"/>
        <w:jc w:val="both"/>
        <w:textAlignment w:val="baseline"/>
        <w:rPr>
          <w:rFonts w:ascii="Segoe UI" w:hAnsi="Segoe UI" w:cs="Segoe UI"/>
          <w:sz w:val="18"/>
          <w:szCs w:val="18"/>
        </w:rPr>
      </w:pPr>
      <w:r w:rsidRPr="00B608F2">
        <w:rPr>
          <w:rFonts w:ascii="Calibri" w:hAnsi="Calibri" w:cs="Calibri"/>
          <w:sz w:val="22"/>
          <w:szCs w:val="22"/>
        </w:rPr>
        <w:t>Täpsemalt: </w:t>
      </w:r>
    </w:p>
    <w:p w14:paraId="59E4E1FE" w14:textId="77777777" w:rsidR="00B608F2" w:rsidRPr="00B608F2" w:rsidRDefault="00B608F2" w:rsidP="00B608F2">
      <w:pPr>
        <w:ind w:left="1410"/>
        <w:jc w:val="both"/>
        <w:textAlignment w:val="baseline"/>
        <w:rPr>
          <w:rFonts w:ascii="Segoe UI" w:hAnsi="Segoe UI" w:cs="Segoe UI"/>
          <w:sz w:val="18"/>
          <w:szCs w:val="18"/>
        </w:rPr>
      </w:pPr>
      <w:r w:rsidRPr="00B608F2">
        <w:rPr>
          <w:rFonts w:ascii="Calibri" w:hAnsi="Calibri" w:cs="Calibri"/>
          <w:sz w:val="22"/>
          <w:szCs w:val="22"/>
        </w:rPr>
        <w:t>22142, 110 kV ja kõrgema pingega õhuliin </w:t>
      </w:r>
    </w:p>
    <w:p w14:paraId="3CBEC29D" w14:textId="77777777" w:rsidR="00B608F2" w:rsidRPr="00B608F2" w:rsidRDefault="00B608F2" w:rsidP="00B608F2">
      <w:pPr>
        <w:ind w:left="1410"/>
        <w:jc w:val="both"/>
        <w:textAlignment w:val="baseline"/>
        <w:rPr>
          <w:rFonts w:ascii="Segoe UI" w:hAnsi="Segoe UI" w:cs="Segoe UI"/>
          <w:sz w:val="18"/>
          <w:szCs w:val="18"/>
        </w:rPr>
      </w:pPr>
      <w:r w:rsidRPr="00B608F2">
        <w:rPr>
          <w:rFonts w:ascii="Calibri" w:hAnsi="Calibri" w:cs="Calibri"/>
          <w:sz w:val="22"/>
          <w:szCs w:val="22"/>
        </w:rPr>
        <w:t>22143, Maakaabelliin </w:t>
      </w:r>
    </w:p>
    <w:p w14:paraId="7D3CC5BE" w14:textId="77777777" w:rsidR="00B608F2" w:rsidRPr="00B608F2" w:rsidRDefault="00B608F2" w:rsidP="00B608F2">
      <w:pPr>
        <w:ind w:left="1410"/>
        <w:jc w:val="both"/>
        <w:textAlignment w:val="baseline"/>
        <w:rPr>
          <w:rFonts w:ascii="Segoe UI" w:hAnsi="Segoe UI" w:cs="Segoe UI"/>
          <w:sz w:val="18"/>
          <w:szCs w:val="18"/>
        </w:rPr>
      </w:pPr>
      <w:r w:rsidRPr="00B608F2">
        <w:rPr>
          <w:rFonts w:ascii="Calibri" w:hAnsi="Calibri" w:cs="Calibri"/>
          <w:sz w:val="22"/>
          <w:szCs w:val="22"/>
        </w:rPr>
        <w:lastRenderedPageBreak/>
        <w:t>22145, 110 kV ja kõrgema pingega trafoalajaam </w:t>
      </w:r>
    </w:p>
    <w:p w14:paraId="1F7AF985" w14:textId="77777777" w:rsidR="00B608F2" w:rsidRPr="00B608F2" w:rsidRDefault="00B608F2" w:rsidP="00B608F2">
      <w:pPr>
        <w:ind w:left="1410"/>
        <w:jc w:val="both"/>
        <w:textAlignment w:val="baseline"/>
        <w:rPr>
          <w:rFonts w:ascii="Segoe UI" w:hAnsi="Segoe UI" w:cs="Segoe UI"/>
          <w:sz w:val="18"/>
          <w:szCs w:val="18"/>
        </w:rPr>
      </w:pPr>
      <w:r w:rsidRPr="00B608F2">
        <w:rPr>
          <w:rFonts w:ascii="Calibri" w:hAnsi="Calibri" w:cs="Calibri"/>
          <w:sz w:val="22"/>
          <w:szCs w:val="22"/>
        </w:rPr>
        <w:t>22149, Muu elektrienergiaülekandeliiniga seotud rajatis </w:t>
      </w:r>
    </w:p>
    <w:p w14:paraId="6B87009C" w14:textId="77777777" w:rsidR="00B608F2" w:rsidRDefault="00B608F2" w:rsidP="00B608F2">
      <w:pPr>
        <w:jc w:val="both"/>
        <w:textAlignment w:val="baseline"/>
        <w:rPr>
          <w:rFonts w:ascii="Calibri" w:hAnsi="Calibri" w:cs="Calibri"/>
          <w:sz w:val="22"/>
          <w:szCs w:val="22"/>
        </w:rPr>
      </w:pPr>
    </w:p>
    <w:p w14:paraId="4BC32195" w14:textId="5A6B902D" w:rsidR="00B608F2" w:rsidRDefault="00B608F2" w:rsidP="00B608F2">
      <w:pPr>
        <w:jc w:val="both"/>
        <w:textAlignment w:val="baseline"/>
        <w:rPr>
          <w:rFonts w:ascii="Calibri" w:hAnsi="Calibri" w:cs="Calibri"/>
          <w:sz w:val="22"/>
          <w:szCs w:val="22"/>
        </w:rPr>
      </w:pPr>
      <w:r w:rsidRPr="00B608F2">
        <w:rPr>
          <w:rFonts w:ascii="Calibri" w:hAnsi="Calibri" w:cs="Calibri"/>
          <w:sz w:val="22"/>
          <w:szCs w:val="22"/>
        </w:rPr>
        <w:t>*Tegemist on esialgse nimekirjaga. </w:t>
      </w:r>
    </w:p>
    <w:p w14:paraId="75A722EA" w14:textId="77777777" w:rsidR="00B608F2" w:rsidRPr="00B608F2" w:rsidRDefault="00B608F2" w:rsidP="00B608F2">
      <w:pPr>
        <w:jc w:val="both"/>
        <w:textAlignment w:val="baseline"/>
        <w:rPr>
          <w:rFonts w:ascii="Segoe UI" w:hAnsi="Segoe UI" w:cs="Segoe UI"/>
          <w:sz w:val="18"/>
          <w:szCs w:val="18"/>
        </w:rPr>
      </w:pPr>
    </w:p>
    <w:p w14:paraId="17EC28CC" w14:textId="77777777" w:rsidR="00B608F2" w:rsidRPr="00B608F2" w:rsidRDefault="00B608F2" w:rsidP="00B608F2">
      <w:pPr>
        <w:jc w:val="both"/>
        <w:textAlignment w:val="baseline"/>
        <w:rPr>
          <w:rFonts w:ascii="Segoe UI" w:hAnsi="Segoe UI" w:cs="Segoe UI"/>
          <w:sz w:val="18"/>
          <w:szCs w:val="18"/>
        </w:rPr>
      </w:pPr>
      <w:r w:rsidRPr="00B608F2">
        <w:rPr>
          <w:rFonts w:ascii="Calibri" w:hAnsi="Calibri" w:cs="Calibri"/>
          <w:sz w:val="22"/>
          <w:szCs w:val="22"/>
        </w:rPr>
        <w:t>PlanS § 27</w:t>
      </w:r>
      <w:r w:rsidRPr="00B608F2">
        <w:rPr>
          <w:rFonts w:ascii="Calibri" w:hAnsi="Calibri" w:cs="Calibri"/>
          <w:sz w:val="17"/>
          <w:szCs w:val="17"/>
          <w:vertAlign w:val="superscript"/>
        </w:rPr>
        <w:t>1</w:t>
      </w:r>
      <w:r w:rsidRPr="00B608F2">
        <w:rPr>
          <w:rFonts w:ascii="Calibri" w:hAnsi="Calibri" w:cs="Calibri"/>
          <w:sz w:val="22"/>
          <w:szCs w:val="22"/>
        </w:rPr>
        <w:t xml:space="preserve"> lg 1 võimaldab riigi eriplaneeringu koostamisel loobuda detailse lahenduse koostamisest, kui vajalikud eeldused saavad täidetud ja võimaldavad loobumist. Soovime detailse lahenduse koostamisest loobuda, kui selgub, et asukoha eelvaliku etapis on see võimalik. </w:t>
      </w:r>
    </w:p>
    <w:p w14:paraId="59E5E184" w14:textId="77777777" w:rsidR="00B608F2" w:rsidRPr="00B608F2" w:rsidRDefault="00B608F2" w:rsidP="00B608F2">
      <w:pPr>
        <w:jc w:val="both"/>
        <w:textAlignment w:val="baseline"/>
        <w:rPr>
          <w:rFonts w:ascii="Segoe UI" w:hAnsi="Segoe UI" w:cs="Segoe UI"/>
          <w:sz w:val="18"/>
          <w:szCs w:val="18"/>
        </w:rPr>
      </w:pPr>
      <w:r w:rsidRPr="00B608F2">
        <w:rPr>
          <w:rFonts w:ascii="Calibri" w:hAnsi="Calibri" w:cs="Calibri"/>
          <w:sz w:val="22"/>
          <w:szCs w:val="22"/>
        </w:rPr>
        <w:t>Kokkuvõttes palub Elering riigi eriplaneeringu ja keskkonnamõju strateegilise hindamise menetluse võimalikult kiiret algatamist. Oleme valmis Regionaal- ja Põllumajandusministeeriumi ja Vabariigi Valitsusega igati koostööd tegema ning vastame küsimustele meeleldi. </w:t>
      </w:r>
    </w:p>
    <w:p w14:paraId="630962C3" w14:textId="77777777" w:rsidR="00B608F2" w:rsidRPr="00B608F2" w:rsidRDefault="00B608F2" w:rsidP="00B608F2">
      <w:pPr>
        <w:jc w:val="both"/>
        <w:textAlignment w:val="baseline"/>
        <w:rPr>
          <w:rFonts w:ascii="Segoe UI" w:hAnsi="Segoe UI" w:cs="Segoe UI"/>
          <w:sz w:val="18"/>
          <w:szCs w:val="18"/>
        </w:rPr>
      </w:pPr>
      <w:r w:rsidRPr="00B608F2">
        <w:rPr>
          <w:rFonts w:ascii="Calibri" w:hAnsi="Calibri" w:cs="Calibri"/>
          <w:sz w:val="22"/>
          <w:szCs w:val="22"/>
        </w:rPr>
        <w:t> </w:t>
      </w:r>
    </w:p>
    <w:p w14:paraId="7A1EBC8F" w14:textId="77777777" w:rsidR="00B608F2" w:rsidRPr="00B608F2" w:rsidRDefault="00B608F2" w:rsidP="00B608F2">
      <w:pPr>
        <w:jc w:val="both"/>
        <w:textAlignment w:val="baseline"/>
        <w:rPr>
          <w:rFonts w:ascii="Segoe UI" w:hAnsi="Segoe UI" w:cs="Segoe UI"/>
          <w:sz w:val="18"/>
          <w:szCs w:val="18"/>
        </w:rPr>
      </w:pPr>
      <w:r w:rsidRPr="00B608F2">
        <w:rPr>
          <w:rFonts w:ascii="Calibri" w:hAnsi="Calibri" w:cs="Calibri"/>
          <w:sz w:val="22"/>
          <w:szCs w:val="22"/>
        </w:rPr>
        <w:t> </w:t>
      </w:r>
    </w:p>
    <w:p w14:paraId="0834C578" w14:textId="77777777" w:rsidR="00B608F2" w:rsidRPr="00B608F2" w:rsidRDefault="00B608F2" w:rsidP="00B608F2">
      <w:pPr>
        <w:jc w:val="both"/>
        <w:textAlignment w:val="baseline"/>
        <w:rPr>
          <w:rFonts w:ascii="Segoe UI" w:hAnsi="Segoe UI" w:cs="Segoe UI"/>
          <w:sz w:val="18"/>
          <w:szCs w:val="18"/>
        </w:rPr>
      </w:pPr>
      <w:r w:rsidRPr="00B608F2">
        <w:rPr>
          <w:rFonts w:ascii="Calibri" w:hAnsi="Calibri" w:cs="Calibri"/>
          <w:sz w:val="22"/>
          <w:szCs w:val="22"/>
        </w:rPr>
        <w:t>Lugupidamisega,  </w:t>
      </w:r>
    </w:p>
    <w:p w14:paraId="6B884876" w14:textId="77777777" w:rsidR="00B608F2" w:rsidRPr="00B608F2" w:rsidRDefault="00B608F2" w:rsidP="00B608F2">
      <w:pPr>
        <w:jc w:val="both"/>
        <w:textAlignment w:val="baseline"/>
        <w:rPr>
          <w:rFonts w:ascii="Segoe UI" w:hAnsi="Segoe UI" w:cs="Segoe UI"/>
          <w:sz w:val="18"/>
          <w:szCs w:val="18"/>
        </w:rPr>
      </w:pPr>
      <w:r w:rsidRPr="00B608F2">
        <w:rPr>
          <w:rFonts w:ascii="Calibri" w:hAnsi="Calibri" w:cs="Calibri"/>
          <w:sz w:val="22"/>
          <w:szCs w:val="22"/>
        </w:rPr>
        <w:t> </w:t>
      </w:r>
    </w:p>
    <w:p w14:paraId="6650B5B9" w14:textId="77777777" w:rsidR="00B608F2" w:rsidRPr="00B608F2" w:rsidRDefault="00B608F2" w:rsidP="00B608F2">
      <w:pPr>
        <w:textAlignment w:val="baseline"/>
        <w:rPr>
          <w:rFonts w:ascii="Segoe UI" w:hAnsi="Segoe UI" w:cs="Segoe UI"/>
          <w:sz w:val="18"/>
          <w:szCs w:val="18"/>
        </w:rPr>
      </w:pPr>
      <w:r w:rsidRPr="00B608F2">
        <w:rPr>
          <w:rFonts w:ascii="Calibri" w:hAnsi="Calibri" w:cs="Calibri"/>
          <w:sz w:val="22"/>
          <w:szCs w:val="22"/>
        </w:rPr>
        <w:t>Kalle Kilk </w:t>
      </w:r>
    </w:p>
    <w:p w14:paraId="415878E9" w14:textId="77777777" w:rsidR="00B608F2" w:rsidRPr="00B608F2" w:rsidRDefault="00B608F2" w:rsidP="00B608F2">
      <w:pPr>
        <w:textAlignment w:val="baseline"/>
        <w:rPr>
          <w:rFonts w:ascii="Segoe UI" w:hAnsi="Segoe UI" w:cs="Segoe UI"/>
          <w:sz w:val="18"/>
          <w:szCs w:val="18"/>
        </w:rPr>
      </w:pPr>
      <w:r w:rsidRPr="00B608F2">
        <w:rPr>
          <w:rFonts w:ascii="Calibri" w:hAnsi="Calibri" w:cs="Calibri"/>
          <w:sz w:val="22"/>
          <w:szCs w:val="22"/>
        </w:rPr>
        <w:t>Elering AS juhatuse esimees  </w:t>
      </w:r>
    </w:p>
    <w:p w14:paraId="7A236266" w14:textId="77777777" w:rsidR="00B608F2" w:rsidRPr="00B608F2" w:rsidRDefault="00B608F2" w:rsidP="00B608F2">
      <w:pPr>
        <w:textAlignment w:val="baseline"/>
        <w:rPr>
          <w:rFonts w:ascii="Segoe UI" w:hAnsi="Segoe UI" w:cs="Segoe UI"/>
          <w:sz w:val="18"/>
          <w:szCs w:val="18"/>
        </w:rPr>
      </w:pPr>
      <w:r w:rsidRPr="00B608F2">
        <w:rPr>
          <w:rFonts w:ascii="Calibri" w:hAnsi="Calibri" w:cs="Calibri"/>
          <w:sz w:val="22"/>
          <w:szCs w:val="22"/>
        </w:rPr>
        <w:t>/allkirjastatud digitaalselt/  </w:t>
      </w:r>
    </w:p>
    <w:p w14:paraId="3A82E881" w14:textId="77777777" w:rsidR="00B608F2" w:rsidRPr="00B608F2" w:rsidRDefault="00B608F2" w:rsidP="00B608F2">
      <w:pPr>
        <w:textAlignment w:val="baseline"/>
        <w:rPr>
          <w:rFonts w:ascii="Segoe UI" w:hAnsi="Segoe UI" w:cs="Segoe UI"/>
          <w:sz w:val="18"/>
          <w:szCs w:val="18"/>
        </w:rPr>
      </w:pPr>
      <w:r w:rsidRPr="00B608F2">
        <w:rPr>
          <w:rFonts w:ascii="Calibri" w:hAnsi="Calibri" w:cs="Calibri"/>
          <w:sz w:val="22"/>
          <w:szCs w:val="22"/>
        </w:rPr>
        <w:t> </w:t>
      </w:r>
    </w:p>
    <w:p w14:paraId="4B1E63AC" w14:textId="77777777" w:rsidR="00B608F2" w:rsidRPr="00B608F2" w:rsidRDefault="00B608F2" w:rsidP="00B608F2">
      <w:pPr>
        <w:textAlignment w:val="baseline"/>
        <w:rPr>
          <w:rFonts w:ascii="Segoe UI" w:hAnsi="Segoe UI" w:cs="Segoe UI"/>
          <w:sz w:val="18"/>
          <w:szCs w:val="18"/>
        </w:rPr>
      </w:pPr>
      <w:r w:rsidRPr="00B608F2">
        <w:rPr>
          <w:rFonts w:ascii="Calibri" w:hAnsi="Calibri" w:cs="Calibri"/>
          <w:sz w:val="22"/>
          <w:szCs w:val="22"/>
        </w:rPr>
        <w:t> </w:t>
      </w:r>
    </w:p>
    <w:p w14:paraId="67E289E9" w14:textId="77777777" w:rsidR="00B608F2" w:rsidRPr="00B608F2" w:rsidRDefault="00B608F2" w:rsidP="00B608F2">
      <w:pPr>
        <w:textAlignment w:val="baseline"/>
        <w:rPr>
          <w:rFonts w:ascii="Segoe UI" w:hAnsi="Segoe UI" w:cs="Segoe UI"/>
          <w:sz w:val="18"/>
          <w:szCs w:val="18"/>
        </w:rPr>
      </w:pPr>
      <w:r w:rsidRPr="00B608F2">
        <w:rPr>
          <w:rFonts w:ascii="Calibri" w:hAnsi="Calibri" w:cs="Calibri"/>
          <w:sz w:val="22"/>
          <w:szCs w:val="22"/>
        </w:rPr>
        <w:t> </w:t>
      </w:r>
    </w:p>
    <w:p w14:paraId="78D193F8" w14:textId="77777777" w:rsidR="00B608F2" w:rsidRPr="00B608F2" w:rsidRDefault="00B608F2" w:rsidP="00B608F2">
      <w:pPr>
        <w:textAlignment w:val="baseline"/>
        <w:rPr>
          <w:rFonts w:ascii="Segoe UI" w:hAnsi="Segoe UI" w:cs="Segoe UI"/>
          <w:sz w:val="18"/>
          <w:szCs w:val="18"/>
        </w:rPr>
      </w:pPr>
      <w:r w:rsidRPr="00B608F2">
        <w:rPr>
          <w:rFonts w:ascii="Calibri" w:hAnsi="Calibri" w:cs="Calibri"/>
          <w:sz w:val="22"/>
          <w:szCs w:val="22"/>
        </w:rPr>
        <w:t> </w:t>
      </w:r>
    </w:p>
    <w:p w14:paraId="1B26999E" w14:textId="77777777" w:rsidR="00B608F2" w:rsidRPr="00B608F2" w:rsidRDefault="00B608F2" w:rsidP="00B608F2">
      <w:pPr>
        <w:textAlignment w:val="baseline"/>
        <w:rPr>
          <w:rFonts w:ascii="Segoe UI" w:hAnsi="Segoe UI" w:cs="Segoe UI"/>
          <w:sz w:val="18"/>
          <w:szCs w:val="18"/>
        </w:rPr>
      </w:pPr>
      <w:r w:rsidRPr="00B608F2">
        <w:rPr>
          <w:rFonts w:ascii="Calibri" w:hAnsi="Calibri" w:cs="Calibri"/>
          <w:sz w:val="22"/>
          <w:szCs w:val="22"/>
        </w:rPr>
        <w:t> </w:t>
      </w:r>
    </w:p>
    <w:p w14:paraId="32DFF414" w14:textId="77777777" w:rsidR="00B608F2" w:rsidRPr="00B608F2" w:rsidRDefault="00B608F2" w:rsidP="00B608F2">
      <w:pPr>
        <w:textAlignment w:val="baseline"/>
        <w:rPr>
          <w:rFonts w:ascii="Segoe UI" w:hAnsi="Segoe UI" w:cs="Segoe UI"/>
          <w:sz w:val="18"/>
          <w:szCs w:val="18"/>
        </w:rPr>
      </w:pPr>
      <w:r w:rsidRPr="00B608F2">
        <w:rPr>
          <w:rFonts w:ascii="Calibri" w:hAnsi="Calibri" w:cs="Calibri"/>
          <w:sz w:val="22"/>
          <w:szCs w:val="22"/>
        </w:rPr>
        <w:t> </w:t>
      </w:r>
    </w:p>
    <w:p w14:paraId="54A36726" w14:textId="77777777" w:rsidR="00B608F2" w:rsidRPr="00B608F2" w:rsidRDefault="00B608F2" w:rsidP="00B608F2">
      <w:pPr>
        <w:textAlignment w:val="baseline"/>
        <w:rPr>
          <w:rFonts w:ascii="Segoe UI" w:hAnsi="Segoe UI" w:cs="Segoe UI"/>
          <w:sz w:val="18"/>
          <w:szCs w:val="18"/>
        </w:rPr>
      </w:pPr>
      <w:r w:rsidRPr="00B608F2">
        <w:rPr>
          <w:rFonts w:ascii="Calibri" w:hAnsi="Calibri" w:cs="Calibri"/>
          <w:sz w:val="22"/>
          <w:szCs w:val="22"/>
        </w:rPr>
        <w:t> </w:t>
      </w:r>
    </w:p>
    <w:p w14:paraId="1BB90C60" w14:textId="77777777" w:rsidR="00B608F2" w:rsidRPr="00B608F2" w:rsidRDefault="00B608F2" w:rsidP="00B608F2">
      <w:pPr>
        <w:textAlignment w:val="baseline"/>
        <w:rPr>
          <w:rFonts w:ascii="Segoe UI" w:hAnsi="Segoe UI" w:cs="Segoe UI"/>
          <w:sz w:val="18"/>
          <w:szCs w:val="18"/>
        </w:rPr>
      </w:pPr>
      <w:r w:rsidRPr="00B608F2">
        <w:rPr>
          <w:rFonts w:ascii="Calibri" w:hAnsi="Calibri" w:cs="Calibri"/>
          <w:sz w:val="22"/>
          <w:szCs w:val="22"/>
        </w:rPr>
        <w:t> </w:t>
      </w:r>
    </w:p>
    <w:p w14:paraId="251C841C" w14:textId="77777777" w:rsidR="00B608F2" w:rsidRPr="00B608F2" w:rsidRDefault="00B608F2" w:rsidP="00B608F2">
      <w:pPr>
        <w:textAlignment w:val="baseline"/>
        <w:rPr>
          <w:rFonts w:ascii="Segoe UI" w:hAnsi="Segoe UI" w:cs="Segoe UI"/>
          <w:sz w:val="18"/>
          <w:szCs w:val="18"/>
        </w:rPr>
      </w:pPr>
      <w:r w:rsidRPr="00B608F2">
        <w:rPr>
          <w:rFonts w:ascii="Calibri" w:hAnsi="Calibri" w:cs="Calibri"/>
          <w:sz w:val="22"/>
          <w:szCs w:val="22"/>
        </w:rPr>
        <w:t> </w:t>
      </w:r>
    </w:p>
    <w:p w14:paraId="5204F9B7" w14:textId="42903B11" w:rsidR="00B608F2" w:rsidRDefault="00B608F2" w:rsidP="00B608F2">
      <w:pPr>
        <w:textAlignment w:val="baseline"/>
        <w:rPr>
          <w:rFonts w:ascii="Calibri" w:hAnsi="Calibri" w:cs="Calibri"/>
          <w:sz w:val="22"/>
          <w:szCs w:val="22"/>
        </w:rPr>
      </w:pPr>
      <w:r w:rsidRPr="00B608F2">
        <w:rPr>
          <w:rFonts w:ascii="Calibri" w:hAnsi="Calibri" w:cs="Calibri"/>
          <w:sz w:val="22"/>
          <w:szCs w:val="22"/>
        </w:rPr>
        <w:t> </w:t>
      </w:r>
      <w:r>
        <w:rPr>
          <w:rFonts w:ascii="Calibri" w:hAnsi="Calibri" w:cs="Calibri"/>
          <w:sz w:val="22"/>
          <w:szCs w:val="22"/>
        </w:rPr>
        <w:br/>
      </w:r>
    </w:p>
    <w:p w14:paraId="3683DB27" w14:textId="7E099B70" w:rsidR="00B608F2" w:rsidRPr="00B608F2" w:rsidRDefault="00B608F2" w:rsidP="00B608F2">
      <w:pPr>
        <w:rPr>
          <w:rFonts w:ascii="Calibri" w:hAnsi="Calibri" w:cs="Calibri"/>
          <w:sz w:val="22"/>
          <w:szCs w:val="22"/>
        </w:rPr>
      </w:pPr>
      <w:r>
        <w:rPr>
          <w:rFonts w:ascii="Calibri" w:hAnsi="Calibri" w:cs="Calibri"/>
          <w:sz w:val="22"/>
          <w:szCs w:val="22"/>
        </w:rPr>
        <w:br w:type="page"/>
      </w:r>
      <w:r w:rsidRPr="00B608F2">
        <w:rPr>
          <w:rFonts w:ascii="Calibri" w:hAnsi="Calibri" w:cs="Calibri"/>
          <w:b/>
          <w:bCs/>
          <w:sz w:val="32"/>
          <w:szCs w:val="32"/>
        </w:rPr>
        <w:lastRenderedPageBreak/>
        <w:t xml:space="preserve">Lisad </w:t>
      </w:r>
      <w:r w:rsidRPr="00B608F2">
        <w:rPr>
          <w:rFonts w:ascii="Calibri" w:hAnsi="Calibri" w:cs="Calibri"/>
          <w:sz w:val="32"/>
          <w:szCs w:val="32"/>
        </w:rPr>
        <w:t> </w:t>
      </w:r>
      <w:r w:rsidRPr="00B608F2">
        <w:rPr>
          <w:rFonts w:ascii="Calibri" w:hAnsi="Calibri" w:cs="Calibri"/>
          <w:sz w:val="32"/>
          <w:szCs w:val="32"/>
        </w:rPr>
        <w:br/>
      </w:r>
      <w:r w:rsidRPr="00B608F2">
        <w:rPr>
          <w:rFonts w:ascii="Calibri" w:hAnsi="Calibri" w:cs="Calibri"/>
          <w:sz w:val="22"/>
          <w:szCs w:val="22"/>
        </w:rPr>
        <w:t> </w:t>
      </w:r>
      <w:r w:rsidRPr="00B608F2">
        <w:rPr>
          <w:rFonts w:ascii="Calibri" w:hAnsi="Calibri" w:cs="Calibri"/>
          <w:sz w:val="22"/>
          <w:szCs w:val="22"/>
        </w:rPr>
        <w:br/>
      </w:r>
      <w:r w:rsidRPr="00B608F2">
        <w:rPr>
          <w:rFonts w:ascii="Calibri" w:hAnsi="Calibri" w:cs="Calibri"/>
          <w:b/>
          <w:bCs/>
          <w:sz w:val="28"/>
          <w:szCs w:val="28"/>
        </w:rPr>
        <w:t xml:space="preserve">Lisa 1. </w:t>
      </w:r>
      <w:r w:rsidRPr="00B608F2">
        <w:rPr>
          <w:rFonts w:ascii="Calibri" w:hAnsi="Calibri" w:cs="Calibri"/>
          <w:sz w:val="22"/>
          <w:szCs w:val="22"/>
        </w:rPr>
        <w:t>Ühise riigi eriplaneeringu planeeringuala asukoha kaardid. </w:t>
      </w:r>
    </w:p>
    <w:p w14:paraId="7B7B37A3" w14:textId="219AAF9A" w:rsidR="00B608F2" w:rsidRPr="00B608F2" w:rsidRDefault="00AF66A0" w:rsidP="00B608F2">
      <w:pPr>
        <w:jc w:val="both"/>
        <w:textAlignment w:val="baseline"/>
        <w:rPr>
          <w:rFonts w:ascii="Segoe UI" w:hAnsi="Segoe UI" w:cs="Segoe UI"/>
          <w:sz w:val="18"/>
          <w:szCs w:val="18"/>
        </w:rPr>
      </w:pPr>
      <w:r>
        <w:rPr>
          <w:rFonts w:ascii="Calibri" w:hAnsi="Calibri" w:cs="Calibri"/>
          <w:noProof/>
          <w:sz w:val="18"/>
          <w:szCs w:val="18"/>
        </w:rPr>
        <w:drawing>
          <wp:inline distT="0" distB="0" distL="0" distR="0" wp14:anchorId="110F5D9A" wp14:editId="30E6E463">
            <wp:extent cx="4612512" cy="3211334"/>
            <wp:effectExtent l="0" t="0" r="0" b="8255"/>
            <wp:docPr id="1758799347"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618510" cy="3215510"/>
                    </a:xfrm>
                    <a:prstGeom prst="rect">
                      <a:avLst/>
                    </a:prstGeom>
                    <a:noFill/>
                    <a:ln>
                      <a:noFill/>
                    </a:ln>
                  </pic:spPr>
                </pic:pic>
              </a:graphicData>
            </a:graphic>
          </wp:inline>
        </w:drawing>
      </w:r>
      <w:r w:rsidR="00B608F2" w:rsidRPr="00B608F2">
        <w:rPr>
          <w:rFonts w:ascii="Calibri" w:hAnsi="Calibri" w:cs="Calibri"/>
          <w:sz w:val="18"/>
          <w:szCs w:val="18"/>
        </w:rPr>
        <w:t> </w:t>
      </w:r>
      <w:r w:rsidR="00B608F2" w:rsidRPr="00B608F2">
        <w:rPr>
          <w:rFonts w:ascii="Calibri" w:hAnsi="Calibri" w:cs="Calibri"/>
          <w:sz w:val="18"/>
          <w:szCs w:val="18"/>
        </w:rPr>
        <w:br/>
      </w:r>
      <w:r w:rsidR="00B608F2" w:rsidRPr="00B608F2">
        <w:rPr>
          <w:rFonts w:ascii="Calibri" w:hAnsi="Calibri" w:cs="Calibri"/>
          <w:i/>
          <w:iCs/>
          <w:sz w:val="18"/>
          <w:szCs w:val="18"/>
        </w:rPr>
        <w:t>Joonis 1. Rehemäe-Aulepa indikatiivne trassikoridor ja merekaabel.</w:t>
      </w:r>
      <w:r w:rsidR="00B608F2" w:rsidRPr="00B608F2">
        <w:rPr>
          <w:rFonts w:ascii="Calibri" w:hAnsi="Calibri" w:cs="Calibri"/>
          <w:sz w:val="18"/>
          <w:szCs w:val="18"/>
        </w:rPr>
        <w:t> </w:t>
      </w:r>
    </w:p>
    <w:p w14:paraId="41126B90" w14:textId="24060792" w:rsidR="00B608F2" w:rsidRPr="00B608F2" w:rsidRDefault="00B608F2" w:rsidP="00AF66A0">
      <w:pPr>
        <w:textAlignment w:val="baseline"/>
        <w:rPr>
          <w:rFonts w:ascii="Segoe UI" w:hAnsi="Segoe UI" w:cs="Segoe UI"/>
          <w:sz w:val="18"/>
          <w:szCs w:val="18"/>
        </w:rPr>
      </w:pPr>
      <w:r w:rsidRPr="00B608F2">
        <w:rPr>
          <w:rFonts w:ascii="Segoe UI" w:hAnsi="Segoe UI" w:cs="Segoe UI"/>
          <w:noProof/>
          <w:sz w:val="18"/>
          <w:szCs w:val="18"/>
        </w:rPr>
        <w:drawing>
          <wp:inline distT="0" distB="0" distL="0" distR="0" wp14:anchorId="5F470672" wp14:editId="42CF2B57">
            <wp:extent cx="482600" cy="215900"/>
            <wp:effectExtent l="0" t="0" r="0" b="0"/>
            <wp:docPr id="19" name="Picture 14" descr="Shap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Shape"/>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82600" cy="215900"/>
                    </a:xfrm>
                    <a:prstGeom prst="rect">
                      <a:avLst/>
                    </a:prstGeom>
                    <a:noFill/>
                    <a:ln>
                      <a:noFill/>
                    </a:ln>
                  </pic:spPr>
                </pic:pic>
              </a:graphicData>
            </a:graphic>
          </wp:inline>
        </w:drawing>
      </w:r>
      <w:r w:rsidR="00AF66A0">
        <w:rPr>
          <w:rFonts w:ascii="Calibri" w:hAnsi="Calibri" w:cs="Calibri"/>
          <w:noProof/>
          <w:sz w:val="18"/>
          <w:szCs w:val="18"/>
        </w:rPr>
        <w:drawing>
          <wp:inline distT="0" distB="0" distL="0" distR="0" wp14:anchorId="48FE2929" wp14:editId="206D814C">
            <wp:extent cx="4664710" cy="2656205"/>
            <wp:effectExtent l="0" t="0" r="2540" b="0"/>
            <wp:docPr id="6563138"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664710" cy="2656205"/>
                    </a:xfrm>
                    <a:prstGeom prst="rect">
                      <a:avLst/>
                    </a:prstGeom>
                    <a:noFill/>
                    <a:ln>
                      <a:noFill/>
                    </a:ln>
                  </pic:spPr>
                </pic:pic>
              </a:graphicData>
            </a:graphic>
          </wp:inline>
        </w:drawing>
      </w:r>
      <w:r w:rsidRPr="00B608F2">
        <w:rPr>
          <w:rFonts w:ascii="Calibri" w:hAnsi="Calibri" w:cs="Calibri"/>
          <w:sz w:val="18"/>
          <w:szCs w:val="18"/>
        </w:rPr>
        <w:t> </w:t>
      </w:r>
      <w:r w:rsidRPr="00B608F2">
        <w:rPr>
          <w:rFonts w:ascii="Calibri" w:hAnsi="Calibri" w:cs="Calibri"/>
          <w:sz w:val="18"/>
          <w:szCs w:val="18"/>
        </w:rPr>
        <w:br/>
      </w:r>
      <w:r w:rsidRPr="00B608F2">
        <w:rPr>
          <w:rFonts w:ascii="Calibri" w:hAnsi="Calibri" w:cs="Calibri"/>
          <w:i/>
          <w:iCs/>
          <w:sz w:val="18"/>
          <w:szCs w:val="18"/>
        </w:rPr>
        <w:t>Joonis 2.  Seoses EstLink 3 rajamisega võrgu üldine plaan.</w:t>
      </w:r>
      <w:r w:rsidRPr="00B608F2">
        <w:rPr>
          <w:rFonts w:ascii="Calibri" w:hAnsi="Calibri" w:cs="Calibri"/>
          <w:sz w:val="18"/>
          <w:szCs w:val="18"/>
        </w:rPr>
        <w:t> </w:t>
      </w:r>
    </w:p>
    <w:p w14:paraId="7AB55D2F" w14:textId="77777777" w:rsidR="00B608F2" w:rsidRPr="00B608F2" w:rsidRDefault="00B608F2" w:rsidP="00B608F2">
      <w:pPr>
        <w:jc w:val="both"/>
        <w:textAlignment w:val="baseline"/>
        <w:rPr>
          <w:rFonts w:ascii="Segoe UI" w:hAnsi="Segoe UI" w:cs="Segoe UI"/>
          <w:sz w:val="18"/>
          <w:szCs w:val="18"/>
        </w:rPr>
      </w:pPr>
      <w:r w:rsidRPr="00B608F2">
        <w:rPr>
          <w:rFonts w:ascii="Calibri" w:hAnsi="Calibri" w:cs="Calibri"/>
          <w:sz w:val="18"/>
          <w:szCs w:val="18"/>
        </w:rPr>
        <w:t> </w:t>
      </w:r>
    </w:p>
    <w:p w14:paraId="1AC4C72B" w14:textId="77777777" w:rsidR="00B608F2" w:rsidRPr="00B608F2" w:rsidRDefault="00B608F2" w:rsidP="00B608F2">
      <w:pPr>
        <w:textAlignment w:val="baseline"/>
        <w:rPr>
          <w:rFonts w:ascii="Segoe UI" w:hAnsi="Segoe UI" w:cs="Segoe UI"/>
          <w:sz w:val="18"/>
          <w:szCs w:val="18"/>
        </w:rPr>
      </w:pPr>
      <w:r w:rsidRPr="00B608F2">
        <w:rPr>
          <w:rFonts w:ascii="Calibri" w:hAnsi="Calibri" w:cs="Calibri"/>
          <w:b/>
          <w:bCs/>
          <w:sz w:val="28"/>
          <w:szCs w:val="28"/>
        </w:rPr>
        <w:t>Lisa 2. Vastuskiri selgitustaotlusele Lääne-Nigula vallavalitsus</w:t>
      </w:r>
      <w:r w:rsidRPr="00B608F2">
        <w:rPr>
          <w:rFonts w:ascii="Calibri" w:hAnsi="Calibri" w:cs="Calibri"/>
          <w:sz w:val="28"/>
          <w:szCs w:val="28"/>
        </w:rPr>
        <w:t> </w:t>
      </w:r>
    </w:p>
    <w:p w14:paraId="0A19701A" w14:textId="77777777" w:rsidR="00B608F2" w:rsidRPr="00B608F2" w:rsidRDefault="00B608F2" w:rsidP="00B608F2">
      <w:pPr>
        <w:textAlignment w:val="baseline"/>
        <w:rPr>
          <w:rFonts w:ascii="Segoe UI" w:hAnsi="Segoe UI" w:cs="Segoe UI"/>
          <w:sz w:val="18"/>
          <w:szCs w:val="18"/>
        </w:rPr>
      </w:pPr>
      <w:r w:rsidRPr="00B608F2">
        <w:rPr>
          <w:rFonts w:ascii="Calibri" w:hAnsi="Calibri" w:cs="Calibri"/>
          <w:sz w:val="28"/>
          <w:szCs w:val="28"/>
        </w:rPr>
        <w:t> </w:t>
      </w:r>
    </w:p>
    <w:p w14:paraId="0CEE40C2" w14:textId="77777777" w:rsidR="00B608F2" w:rsidRPr="00B608F2" w:rsidRDefault="00B608F2" w:rsidP="00B608F2">
      <w:pPr>
        <w:textAlignment w:val="baseline"/>
        <w:rPr>
          <w:rFonts w:ascii="Segoe UI" w:hAnsi="Segoe UI" w:cs="Segoe UI"/>
          <w:sz w:val="18"/>
          <w:szCs w:val="18"/>
        </w:rPr>
      </w:pPr>
      <w:r w:rsidRPr="00B608F2">
        <w:rPr>
          <w:rFonts w:ascii="Calibri" w:hAnsi="Calibri" w:cs="Calibri"/>
          <w:sz w:val="22"/>
          <w:szCs w:val="22"/>
        </w:rPr>
        <w:t>Dokument lisatud taotlusele kaasa. </w:t>
      </w:r>
    </w:p>
    <w:p w14:paraId="2B370581" w14:textId="77777777" w:rsidR="00B608F2" w:rsidRPr="00B608F2" w:rsidRDefault="00B608F2" w:rsidP="00B608F2">
      <w:pPr>
        <w:textAlignment w:val="baseline"/>
        <w:rPr>
          <w:rFonts w:ascii="Segoe UI" w:hAnsi="Segoe UI" w:cs="Segoe UI"/>
          <w:sz w:val="18"/>
          <w:szCs w:val="18"/>
        </w:rPr>
      </w:pPr>
      <w:r w:rsidRPr="00B608F2">
        <w:rPr>
          <w:rFonts w:ascii="Calibri" w:hAnsi="Calibri" w:cs="Calibri"/>
          <w:sz w:val="28"/>
          <w:szCs w:val="28"/>
        </w:rPr>
        <w:t> </w:t>
      </w:r>
    </w:p>
    <w:p w14:paraId="78DAF416" w14:textId="77777777" w:rsidR="00B608F2" w:rsidRDefault="00B608F2" w:rsidP="00B608F2">
      <w:pPr>
        <w:textAlignment w:val="baseline"/>
        <w:rPr>
          <w:rFonts w:ascii="Calibri" w:hAnsi="Calibri" w:cs="Calibri"/>
          <w:sz w:val="28"/>
          <w:szCs w:val="28"/>
        </w:rPr>
      </w:pPr>
      <w:r w:rsidRPr="00B608F2">
        <w:rPr>
          <w:rFonts w:ascii="Calibri" w:hAnsi="Calibri" w:cs="Calibri"/>
          <w:b/>
          <w:bCs/>
          <w:sz w:val="28"/>
          <w:szCs w:val="28"/>
        </w:rPr>
        <w:t>Lisa 3. Elering AS juriidilise isiku andmed </w:t>
      </w:r>
      <w:r w:rsidRPr="00B608F2">
        <w:rPr>
          <w:rFonts w:ascii="Calibri" w:hAnsi="Calibri" w:cs="Calibri"/>
          <w:sz w:val="28"/>
          <w:szCs w:val="28"/>
        </w:rPr>
        <w:t> </w:t>
      </w:r>
    </w:p>
    <w:p w14:paraId="5A05D1A2" w14:textId="77777777" w:rsidR="00B608F2" w:rsidRPr="00B608F2" w:rsidRDefault="00B608F2" w:rsidP="00B608F2">
      <w:pPr>
        <w:textAlignment w:val="baseline"/>
        <w:rPr>
          <w:rFonts w:ascii="Segoe UI" w:hAnsi="Segoe UI" w:cs="Segoe UI"/>
          <w:sz w:val="18"/>
          <w:szCs w:val="18"/>
        </w:rPr>
      </w:pPr>
    </w:p>
    <w:p w14:paraId="13B6CAD8" w14:textId="439F131C" w:rsidR="76FD24F3" w:rsidRPr="00B608F2" w:rsidRDefault="00B608F2" w:rsidP="00B608F2">
      <w:pPr>
        <w:jc w:val="both"/>
        <w:textAlignment w:val="baseline"/>
        <w:rPr>
          <w:rFonts w:ascii="Segoe UI" w:hAnsi="Segoe UI" w:cs="Segoe UI"/>
          <w:sz w:val="18"/>
          <w:szCs w:val="18"/>
        </w:rPr>
      </w:pPr>
      <w:r w:rsidRPr="00B608F2">
        <w:rPr>
          <w:rFonts w:ascii="Calibri" w:hAnsi="Calibri" w:cs="Calibri"/>
          <w:sz w:val="22"/>
          <w:szCs w:val="22"/>
        </w:rPr>
        <w:t>Dokument lisatud taotlusele kaasa. </w:t>
      </w:r>
    </w:p>
    <w:sectPr w:rsidR="76FD24F3" w:rsidRPr="00B608F2" w:rsidSect="004C065A">
      <w:headerReference w:type="default" r:id="rId16"/>
      <w:footerReference w:type="default" r:id="rId17"/>
      <w:pgSz w:w="11906" w:h="16838"/>
      <w:pgMar w:top="1977" w:right="746" w:bottom="1417" w:left="126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1D94450" w14:textId="77777777" w:rsidR="00CB0193" w:rsidRDefault="00CB0193">
      <w:r>
        <w:separator/>
      </w:r>
    </w:p>
  </w:endnote>
  <w:endnote w:type="continuationSeparator" w:id="0">
    <w:p w14:paraId="0942376A" w14:textId="77777777" w:rsidR="00CB0193" w:rsidRDefault="00CB01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Calibri">
    <w:panose1 w:val="020F05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 w:name="Verdana">
    <w:panose1 w:val="020B0604030504040204"/>
    <w:charset w:val="BA"/>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8CE4C7" w14:textId="468B3DC7" w:rsidR="00582703" w:rsidRPr="007842D2" w:rsidRDefault="007842D2" w:rsidP="007842D2">
    <w:pPr>
      <w:pStyle w:val="Footer"/>
      <w:jc w:val="right"/>
      <w:rPr>
        <w:sz w:val="20"/>
        <w:szCs w:val="20"/>
      </w:rPr>
    </w:pPr>
    <w:r w:rsidRPr="007842D2">
      <w:rPr>
        <w:sz w:val="20"/>
        <w:szCs w:val="20"/>
      </w:rPr>
      <w:t xml:space="preserve">Elering AS | Registrikood/Reg. code 11022625 | Kadaka tee 42, 12915 Tallinn, Estonia </w:t>
    </w:r>
    <w:r w:rsidRPr="007842D2">
      <w:rPr>
        <w:sz w:val="20"/>
        <w:szCs w:val="20"/>
      </w:rPr>
      <w:br/>
      <w:t>+ 372 715 1222 | + 372 715 1200 | www.elering.ee | Ametlik e-post/Official e-mail: info@elering.ee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6D367B1" w14:textId="77777777" w:rsidR="00CB0193" w:rsidRDefault="00CB0193">
      <w:r>
        <w:separator/>
      </w:r>
    </w:p>
  </w:footnote>
  <w:footnote w:type="continuationSeparator" w:id="0">
    <w:p w14:paraId="237CBCBE" w14:textId="77777777" w:rsidR="00CB0193" w:rsidRDefault="00CB019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37982D" w14:textId="77777777" w:rsidR="00582703" w:rsidRDefault="0063203A" w:rsidP="004C065A">
    <w:pPr>
      <w:pStyle w:val="Header"/>
    </w:pPr>
    <w:r>
      <w:rPr>
        <w:noProof/>
        <w:lang w:eastAsia="ja-JP"/>
      </w:rPr>
      <w:drawing>
        <wp:anchor distT="0" distB="0" distL="114300" distR="114300" simplePos="0" relativeHeight="251657728" behindDoc="1" locked="0" layoutInCell="1" allowOverlap="1" wp14:anchorId="31D731CD" wp14:editId="07777777">
          <wp:simplePos x="0" y="0"/>
          <wp:positionH relativeFrom="column">
            <wp:posOffset>-800100</wp:posOffset>
          </wp:positionH>
          <wp:positionV relativeFrom="paragraph">
            <wp:posOffset>-451485</wp:posOffset>
          </wp:positionV>
          <wp:extent cx="7543800" cy="2689860"/>
          <wp:effectExtent l="0" t="0" r="0" b="0"/>
          <wp:wrapNone/>
          <wp:docPr id="3" name="Pilt 3" descr="elering_blank_p2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lering_blank_p2i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43800" cy="268986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B66437"/>
    <w:multiLevelType w:val="multilevel"/>
    <w:tmpl w:val="AFE225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5077FAA"/>
    <w:multiLevelType w:val="multilevel"/>
    <w:tmpl w:val="D84EA7CC"/>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 w15:restartNumberingAfterBreak="0">
    <w:nsid w:val="067556CB"/>
    <w:multiLevelType w:val="multilevel"/>
    <w:tmpl w:val="E110E5B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3" w15:restartNumberingAfterBreak="0">
    <w:nsid w:val="07E22859"/>
    <w:multiLevelType w:val="multilevel"/>
    <w:tmpl w:val="55ECD9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0F7D63B9"/>
    <w:multiLevelType w:val="multilevel"/>
    <w:tmpl w:val="04E076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1425428"/>
    <w:multiLevelType w:val="multilevel"/>
    <w:tmpl w:val="6F20C19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6" w15:restartNumberingAfterBreak="0">
    <w:nsid w:val="123705E1"/>
    <w:multiLevelType w:val="multilevel"/>
    <w:tmpl w:val="68C27A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14EBDCCB"/>
    <w:multiLevelType w:val="hybridMultilevel"/>
    <w:tmpl w:val="84A07ABA"/>
    <w:lvl w:ilvl="0" w:tplc="9B60298A">
      <w:start w:val="1"/>
      <w:numFmt w:val="bullet"/>
      <w:lvlText w:val=""/>
      <w:lvlJc w:val="left"/>
      <w:pPr>
        <w:ind w:left="720" w:hanging="360"/>
      </w:pPr>
      <w:rPr>
        <w:rFonts w:ascii="Symbol" w:hAnsi="Symbol" w:hint="default"/>
      </w:rPr>
    </w:lvl>
    <w:lvl w:ilvl="1" w:tplc="DC7C0406">
      <w:start w:val="1"/>
      <w:numFmt w:val="bullet"/>
      <w:lvlText w:val="o"/>
      <w:lvlJc w:val="left"/>
      <w:pPr>
        <w:ind w:left="1440" w:hanging="360"/>
      </w:pPr>
      <w:rPr>
        <w:rFonts w:ascii="Courier New" w:hAnsi="Courier New" w:hint="default"/>
      </w:rPr>
    </w:lvl>
    <w:lvl w:ilvl="2" w:tplc="B904536E">
      <w:start w:val="1"/>
      <w:numFmt w:val="bullet"/>
      <w:lvlText w:val=""/>
      <w:lvlJc w:val="left"/>
      <w:pPr>
        <w:ind w:left="2160" w:hanging="360"/>
      </w:pPr>
      <w:rPr>
        <w:rFonts w:ascii="Wingdings" w:hAnsi="Wingdings" w:hint="default"/>
      </w:rPr>
    </w:lvl>
    <w:lvl w:ilvl="3" w:tplc="FF54FB16">
      <w:start w:val="1"/>
      <w:numFmt w:val="bullet"/>
      <w:lvlText w:val=""/>
      <w:lvlJc w:val="left"/>
      <w:pPr>
        <w:ind w:left="2880" w:hanging="360"/>
      </w:pPr>
      <w:rPr>
        <w:rFonts w:ascii="Symbol" w:hAnsi="Symbol" w:hint="default"/>
      </w:rPr>
    </w:lvl>
    <w:lvl w:ilvl="4" w:tplc="44CC94EA">
      <w:start w:val="1"/>
      <w:numFmt w:val="bullet"/>
      <w:lvlText w:val="o"/>
      <w:lvlJc w:val="left"/>
      <w:pPr>
        <w:ind w:left="3600" w:hanging="360"/>
      </w:pPr>
      <w:rPr>
        <w:rFonts w:ascii="Courier New" w:hAnsi="Courier New" w:hint="default"/>
      </w:rPr>
    </w:lvl>
    <w:lvl w:ilvl="5" w:tplc="75BC3918">
      <w:start w:val="1"/>
      <w:numFmt w:val="bullet"/>
      <w:lvlText w:val=""/>
      <w:lvlJc w:val="left"/>
      <w:pPr>
        <w:ind w:left="4320" w:hanging="360"/>
      </w:pPr>
      <w:rPr>
        <w:rFonts w:ascii="Wingdings" w:hAnsi="Wingdings" w:hint="default"/>
      </w:rPr>
    </w:lvl>
    <w:lvl w:ilvl="6" w:tplc="A4802D28">
      <w:start w:val="1"/>
      <w:numFmt w:val="bullet"/>
      <w:lvlText w:val=""/>
      <w:lvlJc w:val="left"/>
      <w:pPr>
        <w:ind w:left="5040" w:hanging="360"/>
      </w:pPr>
      <w:rPr>
        <w:rFonts w:ascii="Symbol" w:hAnsi="Symbol" w:hint="default"/>
      </w:rPr>
    </w:lvl>
    <w:lvl w:ilvl="7" w:tplc="B178CE2E">
      <w:start w:val="1"/>
      <w:numFmt w:val="bullet"/>
      <w:lvlText w:val="o"/>
      <w:lvlJc w:val="left"/>
      <w:pPr>
        <w:ind w:left="5760" w:hanging="360"/>
      </w:pPr>
      <w:rPr>
        <w:rFonts w:ascii="Courier New" w:hAnsi="Courier New" w:hint="default"/>
      </w:rPr>
    </w:lvl>
    <w:lvl w:ilvl="8" w:tplc="5540EDCC">
      <w:start w:val="1"/>
      <w:numFmt w:val="bullet"/>
      <w:lvlText w:val=""/>
      <w:lvlJc w:val="left"/>
      <w:pPr>
        <w:ind w:left="6480" w:hanging="360"/>
      </w:pPr>
      <w:rPr>
        <w:rFonts w:ascii="Wingdings" w:hAnsi="Wingdings" w:hint="default"/>
      </w:rPr>
    </w:lvl>
  </w:abstractNum>
  <w:abstractNum w:abstractNumId="8" w15:restartNumberingAfterBreak="0">
    <w:nsid w:val="16946A5E"/>
    <w:multiLevelType w:val="multilevel"/>
    <w:tmpl w:val="E0A499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17E71DFD"/>
    <w:multiLevelType w:val="multilevel"/>
    <w:tmpl w:val="5EE03E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1A9B544D"/>
    <w:multiLevelType w:val="multilevel"/>
    <w:tmpl w:val="A13269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1E333AF0"/>
    <w:multiLevelType w:val="multilevel"/>
    <w:tmpl w:val="788C22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1ED87787"/>
    <w:multiLevelType w:val="multilevel"/>
    <w:tmpl w:val="AC5AA4BE"/>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3" w15:restartNumberingAfterBreak="0">
    <w:nsid w:val="1F1E04CF"/>
    <w:multiLevelType w:val="multilevel"/>
    <w:tmpl w:val="372264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1FFD5E21"/>
    <w:multiLevelType w:val="multilevel"/>
    <w:tmpl w:val="B1B29A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217D7283"/>
    <w:multiLevelType w:val="multilevel"/>
    <w:tmpl w:val="A8242062"/>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6" w15:restartNumberingAfterBreak="0">
    <w:nsid w:val="22CF050B"/>
    <w:multiLevelType w:val="multilevel"/>
    <w:tmpl w:val="62DAC0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255328C8"/>
    <w:multiLevelType w:val="multilevel"/>
    <w:tmpl w:val="7BD2B4E0"/>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8" w15:restartNumberingAfterBreak="0">
    <w:nsid w:val="25986EF2"/>
    <w:multiLevelType w:val="multilevel"/>
    <w:tmpl w:val="36CEC7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27C277C6"/>
    <w:multiLevelType w:val="multilevel"/>
    <w:tmpl w:val="73201F14"/>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0" w15:restartNumberingAfterBreak="0">
    <w:nsid w:val="293227CF"/>
    <w:multiLevelType w:val="multilevel"/>
    <w:tmpl w:val="E65A9A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2A744D53"/>
    <w:multiLevelType w:val="multilevel"/>
    <w:tmpl w:val="69902AF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2" w15:restartNumberingAfterBreak="0">
    <w:nsid w:val="2ACF720B"/>
    <w:multiLevelType w:val="multilevel"/>
    <w:tmpl w:val="B128EA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2B84307B"/>
    <w:multiLevelType w:val="multilevel"/>
    <w:tmpl w:val="214A9BAA"/>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4" w15:restartNumberingAfterBreak="0">
    <w:nsid w:val="2BFF0C6C"/>
    <w:multiLevelType w:val="multilevel"/>
    <w:tmpl w:val="8D0A4C64"/>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5" w15:restartNumberingAfterBreak="0">
    <w:nsid w:val="2C840C4F"/>
    <w:multiLevelType w:val="multilevel"/>
    <w:tmpl w:val="C206EEB0"/>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6" w15:restartNumberingAfterBreak="0">
    <w:nsid w:val="2EAC2BC8"/>
    <w:multiLevelType w:val="multilevel"/>
    <w:tmpl w:val="89D05D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30444E08"/>
    <w:multiLevelType w:val="multilevel"/>
    <w:tmpl w:val="AAA4DE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32117B0D"/>
    <w:multiLevelType w:val="multilevel"/>
    <w:tmpl w:val="DB388D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15:restartNumberingAfterBreak="0">
    <w:nsid w:val="32216BBF"/>
    <w:multiLevelType w:val="multilevel"/>
    <w:tmpl w:val="AE1E23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 w15:restartNumberingAfterBreak="0">
    <w:nsid w:val="349D3AA5"/>
    <w:multiLevelType w:val="multilevel"/>
    <w:tmpl w:val="0922B8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15:restartNumberingAfterBreak="0">
    <w:nsid w:val="35FE1CB7"/>
    <w:multiLevelType w:val="multilevel"/>
    <w:tmpl w:val="851E3A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15:restartNumberingAfterBreak="0">
    <w:nsid w:val="3670127E"/>
    <w:multiLevelType w:val="multilevel"/>
    <w:tmpl w:val="5B7E82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3" w15:restartNumberingAfterBreak="0">
    <w:nsid w:val="36B338C7"/>
    <w:multiLevelType w:val="multilevel"/>
    <w:tmpl w:val="DE76F7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4" w15:restartNumberingAfterBreak="0">
    <w:nsid w:val="3C72288B"/>
    <w:multiLevelType w:val="multilevel"/>
    <w:tmpl w:val="4446AFAE"/>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35" w15:restartNumberingAfterBreak="0">
    <w:nsid w:val="3CFF4720"/>
    <w:multiLevelType w:val="multilevel"/>
    <w:tmpl w:val="B038CF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6" w15:restartNumberingAfterBreak="0">
    <w:nsid w:val="416D30EB"/>
    <w:multiLevelType w:val="multilevel"/>
    <w:tmpl w:val="E168D7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7" w15:restartNumberingAfterBreak="0">
    <w:nsid w:val="44332385"/>
    <w:multiLevelType w:val="multilevel"/>
    <w:tmpl w:val="CFDA8C8C"/>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38" w15:restartNumberingAfterBreak="0">
    <w:nsid w:val="4516226D"/>
    <w:multiLevelType w:val="multilevel"/>
    <w:tmpl w:val="EA2C323A"/>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39" w15:restartNumberingAfterBreak="0">
    <w:nsid w:val="46B30EE9"/>
    <w:multiLevelType w:val="multilevel"/>
    <w:tmpl w:val="475C042E"/>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40" w15:restartNumberingAfterBreak="0">
    <w:nsid w:val="4819231B"/>
    <w:multiLevelType w:val="multilevel"/>
    <w:tmpl w:val="15DCFBCA"/>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41" w15:restartNumberingAfterBreak="0">
    <w:nsid w:val="482D226C"/>
    <w:multiLevelType w:val="multilevel"/>
    <w:tmpl w:val="7BC83A82"/>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42" w15:restartNumberingAfterBreak="0">
    <w:nsid w:val="48413A56"/>
    <w:multiLevelType w:val="multilevel"/>
    <w:tmpl w:val="8ED883C2"/>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43" w15:restartNumberingAfterBreak="0">
    <w:nsid w:val="48AB04C8"/>
    <w:multiLevelType w:val="multilevel"/>
    <w:tmpl w:val="1558383A"/>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44" w15:restartNumberingAfterBreak="0">
    <w:nsid w:val="4A184848"/>
    <w:multiLevelType w:val="multilevel"/>
    <w:tmpl w:val="81E012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5" w15:restartNumberingAfterBreak="0">
    <w:nsid w:val="4B0F4866"/>
    <w:multiLevelType w:val="multilevel"/>
    <w:tmpl w:val="463254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6" w15:restartNumberingAfterBreak="0">
    <w:nsid w:val="4CFB6C54"/>
    <w:multiLevelType w:val="multilevel"/>
    <w:tmpl w:val="54FE1B7E"/>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47" w15:restartNumberingAfterBreak="0">
    <w:nsid w:val="53C024FF"/>
    <w:multiLevelType w:val="multilevel"/>
    <w:tmpl w:val="0A7ECB70"/>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48" w15:restartNumberingAfterBreak="0">
    <w:nsid w:val="57A7771B"/>
    <w:multiLevelType w:val="multilevel"/>
    <w:tmpl w:val="50D0D0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9" w15:restartNumberingAfterBreak="0">
    <w:nsid w:val="58795D05"/>
    <w:multiLevelType w:val="multilevel"/>
    <w:tmpl w:val="914ECA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0" w15:restartNumberingAfterBreak="0">
    <w:nsid w:val="5899333F"/>
    <w:multiLevelType w:val="multilevel"/>
    <w:tmpl w:val="7EA4CA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1" w15:restartNumberingAfterBreak="0">
    <w:nsid w:val="59F0275F"/>
    <w:multiLevelType w:val="multilevel"/>
    <w:tmpl w:val="556EC618"/>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52" w15:restartNumberingAfterBreak="0">
    <w:nsid w:val="5DA83D8B"/>
    <w:multiLevelType w:val="multilevel"/>
    <w:tmpl w:val="84AEA340"/>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53" w15:restartNumberingAfterBreak="0">
    <w:nsid w:val="5E8B4C53"/>
    <w:multiLevelType w:val="multilevel"/>
    <w:tmpl w:val="954CF512"/>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54" w15:restartNumberingAfterBreak="0">
    <w:nsid w:val="62081102"/>
    <w:multiLevelType w:val="multilevel"/>
    <w:tmpl w:val="53601178"/>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55" w15:restartNumberingAfterBreak="0">
    <w:nsid w:val="638C4D14"/>
    <w:multiLevelType w:val="multilevel"/>
    <w:tmpl w:val="9DF440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6" w15:restartNumberingAfterBreak="0">
    <w:nsid w:val="68747E44"/>
    <w:multiLevelType w:val="multilevel"/>
    <w:tmpl w:val="842E42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7" w15:restartNumberingAfterBreak="0">
    <w:nsid w:val="6A504A10"/>
    <w:multiLevelType w:val="multilevel"/>
    <w:tmpl w:val="0E8A0D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8" w15:restartNumberingAfterBreak="0">
    <w:nsid w:val="6C7C0ED2"/>
    <w:multiLevelType w:val="hybridMultilevel"/>
    <w:tmpl w:val="F582049E"/>
    <w:lvl w:ilvl="0" w:tplc="A43CFFC2">
      <w:start w:val="1"/>
      <w:numFmt w:val="bullet"/>
      <w:lvlText w:val=""/>
      <w:lvlJc w:val="left"/>
      <w:pPr>
        <w:ind w:left="720" w:hanging="360"/>
      </w:pPr>
      <w:rPr>
        <w:rFonts w:ascii="Symbol" w:hAnsi="Symbol" w:hint="default"/>
      </w:rPr>
    </w:lvl>
    <w:lvl w:ilvl="1" w:tplc="7BD0812A">
      <w:start w:val="1"/>
      <w:numFmt w:val="bullet"/>
      <w:lvlText w:val="o"/>
      <w:lvlJc w:val="left"/>
      <w:pPr>
        <w:ind w:left="1440" w:hanging="360"/>
      </w:pPr>
      <w:rPr>
        <w:rFonts w:ascii="Courier New" w:hAnsi="Courier New" w:hint="default"/>
      </w:rPr>
    </w:lvl>
    <w:lvl w:ilvl="2" w:tplc="C862F8BA">
      <w:start w:val="1"/>
      <w:numFmt w:val="bullet"/>
      <w:lvlText w:val=""/>
      <w:lvlJc w:val="left"/>
      <w:pPr>
        <w:ind w:left="2160" w:hanging="360"/>
      </w:pPr>
      <w:rPr>
        <w:rFonts w:ascii="Wingdings" w:hAnsi="Wingdings" w:hint="default"/>
      </w:rPr>
    </w:lvl>
    <w:lvl w:ilvl="3" w:tplc="BB6CB552">
      <w:start w:val="1"/>
      <w:numFmt w:val="bullet"/>
      <w:lvlText w:val=""/>
      <w:lvlJc w:val="left"/>
      <w:pPr>
        <w:ind w:left="2880" w:hanging="360"/>
      </w:pPr>
      <w:rPr>
        <w:rFonts w:ascii="Symbol" w:hAnsi="Symbol" w:hint="default"/>
      </w:rPr>
    </w:lvl>
    <w:lvl w:ilvl="4" w:tplc="81E0D5F6">
      <w:start w:val="1"/>
      <w:numFmt w:val="bullet"/>
      <w:lvlText w:val="o"/>
      <w:lvlJc w:val="left"/>
      <w:pPr>
        <w:ind w:left="3600" w:hanging="360"/>
      </w:pPr>
      <w:rPr>
        <w:rFonts w:ascii="Courier New" w:hAnsi="Courier New" w:hint="default"/>
      </w:rPr>
    </w:lvl>
    <w:lvl w:ilvl="5" w:tplc="D7DA7CA0">
      <w:start w:val="1"/>
      <w:numFmt w:val="bullet"/>
      <w:lvlText w:val=""/>
      <w:lvlJc w:val="left"/>
      <w:pPr>
        <w:ind w:left="4320" w:hanging="360"/>
      </w:pPr>
      <w:rPr>
        <w:rFonts w:ascii="Wingdings" w:hAnsi="Wingdings" w:hint="default"/>
      </w:rPr>
    </w:lvl>
    <w:lvl w:ilvl="6" w:tplc="730CFDB0">
      <w:start w:val="1"/>
      <w:numFmt w:val="bullet"/>
      <w:lvlText w:val=""/>
      <w:lvlJc w:val="left"/>
      <w:pPr>
        <w:ind w:left="5040" w:hanging="360"/>
      </w:pPr>
      <w:rPr>
        <w:rFonts w:ascii="Symbol" w:hAnsi="Symbol" w:hint="default"/>
      </w:rPr>
    </w:lvl>
    <w:lvl w:ilvl="7" w:tplc="D5A22B86">
      <w:start w:val="1"/>
      <w:numFmt w:val="bullet"/>
      <w:lvlText w:val="o"/>
      <w:lvlJc w:val="left"/>
      <w:pPr>
        <w:ind w:left="5760" w:hanging="360"/>
      </w:pPr>
      <w:rPr>
        <w:rFonts w:ascii="Courier New" w:hAnsi="Courier New" w:hint="default"/>
      </w:rPr>
    </w:lvl>
    <w:lvl w:ilvl="8" w:tplc="1E6A1372">
      <w:start w:val="1"/>
      <w:numFmt w:val="bullet"/>
      <w:lvlText w:val=""/>
      <w:lvlJc w:val="left"/>
      <w:pPr>
        <w:ind w:left="6480" w:hanging="360"/>
      </w:pPr>
      <w:rPr>
        <w:rFonts w:ascii="Wingdings" w:hAnsi="Wingdings" w:hint="default"/>
      </w:rPr>
    </w:lvl>
  </w:abstractNum>
  <w:abstractNum w:abstractNumId="59" w15:restartNumberingAfterBreak="0">
    <w:nsid w:val="6D970F64"/>
    <w:multiLevelType w:val="multilevel"/>
    <w:tmpl w:val="4BCC5F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0" w15:restartNumberingAfterBreak="0">
    <w:nsid w:val="6DA64C85"/>
    <w:multiLevelType w:val="multilevel"/>
    <w:tmpl w:val="9CC80E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1" w15:restartNumberingAfterBreak="0">
    <w:nsid w:val="6F804395"/>
    <w:multiLevelType w:val="multilevel"/>
    <w:tmpl w:val="C0AC32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2" w15:restartNumberingAfterBreak="0">
    <w:nsid w:val="73683429"/>
    <w:multiLevelType w:val="multilevel"/>
    <w:tmpl w:val="AA1687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3" w15:restartNumberingAfterBreak="0">
    <w:nsid w:val="78D3042A"/>
    <w:multiLevelType w:val="multilevel"/>
    <w:tmpl w:val="D7102E48"/>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64" w15:restartNumberingAfterBreak="0">
    <w:nsid w:val="7A5F6884"/>
    <w:multiLevelType w:val="multilevel"/>
    <w:tmpl w:val="B39620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5" w15:restartNumberingAfterBreak="0">
    <w:nsid w:val="7BC5078B"/>
    <w:multiLevelType w:val="multilevel"/>
    <w:tmpl w:val="19C61A8E"/>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66" w15:restartNumberingAfterBreak="0">
    <w:nsid w:val="7DB9084C"/>
    <w:multiLevelType w:val="multilevel"/>
    <w:tmpl w:val="EB56D3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7" w15:restartNumberingAfterBreak="0">
    <w:nsid w:val="7F511EE0"/>
    <w:multiLevelType w:val="multilevel"/>
    <w:tmpl w:val="7FA673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8" w15:restartNumberingAfterBreak="0">
    <w:nsid w:val="7F803645"/>
    <w:multiLevelType w:val="multilevel"/>
    <w:tmpl w:val="653C378C"/>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num w:numId="1" w16cid:durableId="2105686562">
    <w:abstractNumId w:val="7"/>
  </w:num>
  <w:num w:numId="2" w16cid:durableId="1350990919">
    <w:abstractNumId w:val="58"/>
  </w:num>
  <w:num w:numId="3" w16cid:durableId="566770475">
    <w:abstractNumId w:val="30"/>
  </w:num>
  <w:num w:numId="4" w16cid:durableId="1673099475">
    <w:abstractNumId w:val="0"/>
  </w:num>
  <w:num w:numId="5" w16cid:durableId="1687174856">
    <w:abstractNumId w:val="33"/>
  </w:num>
  <w:num w:numId="6" w16cid:durableId="240796625">
    <w:abstractNumId w:val="16"/>
  </w:num>
  <w:num w:numId="7" w16cid:durableId="675766059">
    <w:abstractNumId w:val="43"/>
  </w:num>
  <w:num w:numId="8" w16cid:durableId="1952124617">
    <w:abstractNumId w:val="24"/>
  </w:num>
  <w:num w:numId="9" w16cid:durableId="1827089263">
    <w:abstractNumId w:val="15"/>
  </w:num>
  <w:num w:numId="10" w16cid:durableId="538012876">
    <w:abstractNumId w:val="68"/>
  </w:num>
  <w:num w:numId="11" w16cid:durableId="2120568677">
    <w:abstractNumId w:val="51"/>
  </w:num>
  <w:num w:numId="12" w16cid:durableId="1428506133">
    <w:abstractNumId w:val="66"/>
  </w:num>
  <w:num w:numId="13" w16cid:durableId="199710183">
    <w:abstractNumId w:val="10"/>
  </w:num>
  <w:num w:numId="14" w16cid:durableId="727604793">
    <w:abstractNumId w:val="35"/>
  </w:num>
  <w:num w:numId="15" w16cid:durableId="2104758799">
    <w:abstractNumId w:val="31"/>
  </w:num>
  <w:num w:numId="16" w16cid:durableId="2029064577">
    <w:abstractNumId w:val="6"/>
  </w:num>
  <w:num w:numId="17" w16cid:durableId="496190191">
    <w:abstractNumId w:val="36"/>
  </w:num>
  <w:num w:numId="18" w16cid:durableId="1723479304">
    <w:abstractNumId w:val="9"/>
  </w:num>
  <w:num w:numId="19" w16cid:durableId="1059594294">
    <w:abstractNumId w:val="17"/>
  </w:num>
  <w:num w:numId="20" w16cid:durableId="185677820">
    <w:abstractNumId w:val="47"/>
  </w:num>
  <w:num w:numId="21" w16cid:durableId="34090632">
    <w:abstractNumId w:val="63"/>
  </w:num>
  <w:num w:numId="22" w16cid:durableId="987592079">
    <w:abstractNumId w:val="21"/>
  </w:num>
  <w:num w:numId="23" w16cid:durableId="195045183">
    <w:abstractNumId w:val="65"/>
  </w:num>
  <w:num w:numId="24" w16cid:durableId="1429231610">
    <w:abstractNumId w:val="57"/>
  </w:num>
  <w:num w:numId="25" w16cid:durableId="1133258078">
    <w:abstractNumId w:val="54"/>
  </w:num>
  <w:num w:numId="26" w16cid:durableId="612981129">
    <w:abstractNumId w:val="52"/>
  </w:num>
  <w:num w:numId="27" w16cid:durableId="212237297">
    <w:abstractNumId w:val="60"/>
  </w:num>
  <w:num w:numId="28" w16cid:durableId="1616403461">
    <w:abstractNumId w:val="29"/>
  </w:num>
  <w:num w:numId="29" w16cid:durableId="320427128">
    <w:abstractNumId w:val="2"/>
  </w:num>
  <w:num w:numId="30" w16cid:durableId="1094595152">
    <w:abstractNumId w:val="22"/>
  </w:num>
  <w:num w:numId="31" w16cid:durableId="1301885621">
    <w:abstractNumId w:val="25"/>
  </w:num>
  <w:num w:numId="32" w16cid:durableId="1672677086">
    <w:abstractNumId w:val="4"/>
  </w:num>
  <w:num w:numId="33" w16cid:durableId="409233889">
    <w:abstractNumId w:val="46"/>
  </w:num>
  <w:num w:numId="34" w16cid:durableId="1987539637">
    <w:abstractNumId w:val="3"/>
  </w:num>
  <w:num w:numId="35" w16cid:durableId="1240024800">
    <w:abstractNumId w:val="19"/>
  </w:num>
  <w:num w:numId="36" w16cid:durableId="1453859484">
    <w:abstractNumId w:val="61"/>
  </w:num>
  <w:num w:numId="37" w16cid:durableId="750270869">
    <w:abstractNumId w:val="38"/>
  </w:num>
  <w:num w:numId="38" w16cid:durableId="1401900800">
    <w:abstractNumId w:val="27"/>
  </w:num>
  <w:num w:numId="39" w16cid:durableId="593436313">
    <w:abstractNumId w:val="37"/>
  </w:num>
  <w:num w:numId="40" w16cid:durableId="1342200653">
    <w:abstractNumId w:val="50"/>
  </w:num>
  <w:num w:numId="41" w16cid:durableId="619069182">
    <w:abstractNumId w:val="42"/>
  </w:num>
  <w:num w:numId="42" w16cid:durableId="1562903134">
    <w:abstractNumId w:val="18"/>
  </w:num>
  <w:num w:numId="43" w16cid:durableId="2122454958">
    <w:abstractNumId w:val="41"/>
  </w:num>
  <w:num w:numId="44" w16cid:durableId="256914413">
    <w:abstractNumId w:val="8"/>
  </w:num>
  <w:num w:numId="45" w16cid:durableId="320276466">
    <w:abstractNumId w:val="34"/>
  </w:num>
  <w:num w:numId="46" w16cid:durableId="1653169784">
    <w:abstractNumId w:val="55"/>
  </w:num>
  <w:num w:numId="47" w16cid:durableId="1443450491">
    <w:abstractNumId w:val="39"/>
  </w:num>
  <w:num w:numId="48" w16cid:durableId="205262690">
    <w:abstractNumId w:val="26"/>
  </w:num>
  <w:num w:numId="49" w16cid:durableId="1967811573">
    <w:abstractNumId w:val="62"/>
  </w:num>
  <w:num w:numId="50" w16cid:durableId="104345477">
    <w:abstractNumId w:val="5"/>
  </w:num>
  <w:num w:numId="51" w16cid:durableId="356391431">
    <w:abstractNumId w:val="28"/>
  </w:num>
  <w:num w:numId="52" w16cid:durableId="835269827">
    <w:abstractNumId w:val="23"/>
  </w:num>
  <w:num w:numId="53" w16cid:durableId="1455556505">
    <w:abstractNumId w:val="67"/>
  </w:num>
  <w:num w:numId="54" w16cid:durableId="532229923">
    <w:abstractNumId w:val="53"/>
  </w:num>
  <w:num w:numId="55" w16cid:durableId="289022843">
    <w:abstractNumId w:val="44"/>
  </w:num>
  <w:num w:numId="56" w16cid:durableId="1436947136">
    <w:abstractNumId w:val="12"/>
  </w:num>
  <w:num w:numId="57" w16cid:durableId="1745184544">
    <w:abstractNumId w:val="20"/>
  </w:num>
  <w:num w:numId="58" w16cid:durableId="133329839">
    <w:abstractNumId w:val="40"/>
  </w:num>
  <w:num w:numId="59" w16cid:durableId="402993595">
    <w:abstractNumId w:val="56"/>
  </w:num>
  <w:num w:numId="60" w16cid:durableId="1610162182">
    <w:abstractNumId w:val="1"/>
  </w:num>
  <w:num w:numId="61" w16cid:durableId="257568335">
    <w:abstractNumId w:val="32"/>
  </w:num>
  <w:num w:numId="62" w16cid:durableId="1204366337">
    <w:abstractNumId w:val="13"/>
  </w:num>
  <w:num w:numId="63" w16cid:durableId="132405293">
    <w:abstractNumId w:val="59"/>
  </w:num>
  <w:num w:numId="64" w16cid:durableId="1169754645">
    <w:abstractNumId w:val="45"/>
  </w:num>
  <w:num w:numId="65" w16cid:durableId="794562499">
    <w:abstractNumId w:val="49"/>
  </w:num>
  <w:num w:numId="66" w16cid:durableId="541211349">
    <w:abstractNumId w:val="64"/>
  </w:num>
  <w:num w:numId="67" w16cid:durableId="1652556260">
    <w:abstractNumId w:val="11"/>
  </w:num>
  <w:num w:numId="68" w16cid:durableId="1667324281">
    <w:abstractNumId w:val="14"/>
  </w:num>
  <w:num w:numId="69" w16cid:durableId="36205954">
    <w:abstractNumId w:val="4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4CC3"/>
    <w:rsid w:val="00001DEE"/>
    <w:rsid w:val="00002827"/>
    <w:rsid w:val="00034AE7"/>
    <w:rsid w:val="0006746A"/>
    <w:rsid w:val="001E5DD5"/>
    <w:rsid w:val="001F7CE8"/>
    <w:rsid w:val="0022351A"/>
    <w:rsid w:val="003C36EF"/>
    <w:rsid w:val="004A5720"/>
    <w:rsid w:val="004C065A"/>
    <w:rsid w:val="004C75CD"/>
    <w:rsid w:val="00576B33"/>
    <w:rsid w:val="00582703"/>
    <w:rsid w:val="00594CC3"/>
    <w:rsid w:val="005C2D67"/>
    <w:rsid w:val="005C76B5"/>
    <w:rsid w:val="0063203A"/>
    <w:rsid w:val="00735332"/>
    <w:rsid w:val="007842D2"/>
    <w:rsid w:val="00801B7F"/>
    <w:rsid w:val="008266DB"/>
    <w:rsid w:val="008911C7"/>
    <w:rsid w:val="008A18F2"/>
    <w:rsid w:val="00903628"/>
    <w:rsid w:val="00987A4C"/>
    <w:rsid w:val="009C7AF0"/>
    <w:rsid w:val="009E70A5"/>
    <w:rsid w:val="00AF66A0"/>
    <w:rsid w:val="00B608F2"/>
    <w:rsid w:val="00CB0193"/>
    <w:rsid w:val="00CB48C9"/>
    <w:rsid w:val="00CC4DFE"/>
    <w:rsid w:val="00E55718"/>
    <w:rsid w:val="00EA4274"/>
    <w:rsid w:val="00F74FDA"/>
    <w:rsid w:val="00F9584E"/>
    <w:rsid w:val="061289EC"/>
    <w:rsid w:val="080361A8"/>
    <w:rsid w:val="11D79054"/>
    <w:rsid w:val="19FE02A5"/>
    <w:rsid w:val="1E4FA43A"/>
    <w:rsid w:val="20268E4A"/>
    <w:rsid w:val="205193B1"/>
    <w:rsid w:val="20C05D97"/>
    <w:rsid w:val="225C2DF8"/>
    <w:rsid w:val="22F2BB0E"/>
    <w:rsid w:val="2F106530"/>
    <w:rsid w:val="315056CF"/>
    <w:rsid w:val="34A8128C"/>
    <w:rsid w:val="34AF869B"/>
    <w:rsid w:val="37EE8C4D"/>
    <w:rsid w:val="3AE40976"/>
    <w:rsid w:val="3C8B72BC"/>
    <w:rsid w:val="3F733A43"/>
    <w:rsid w:val="40285862"/>
    <w:rsid w:val="40FE0EB1"/>
    <w:rsid w:val="4198CEC9"/>
    <w:rsid w:val="4414EEC5"/>
    <w:rsid w:val="45DAF2A3"/>
    <w:rsid w:val="46A3EC6C"/>
    <w:rsid w:val="4731837B"/>
    <w:rsid w:val="4B760F8D"/>
    <w:rsid w:val="4D11DFEE"/>
    <w:rsid w:val="50A348E3"/>
    <w:rsid w:val="515285A2"/>
    <w:rsid w:val="51F47C4F"/>
    <w:rsid w:val="52249D52"/>
    <w:rsid w:val="523CF71F"/>
    <w:rsid w:val="525DB976"/>
    <w:rsid w:val="52A780CC"/>
    <w:rsid w:val="56CA7CCE"/>
    <w:rsid w:val="5D1101D9"/>
    <w:rsid w:val="5F4490BE"/>
    <w:rsid w:val="609AAD4F"/>
    <w:rsid w:val="62EDECD7"/>
    <w:rsid w:val="6943C7D1"/>
    <w:rsid w:val="6DBC6AA4"/>
    <w:rsid w:val="7198E3DC"/>
    <w:rsid w:val="750B064B"/>
    <w:rsid w:val="76FD24F3"/>
    <w:rsid w:val="7BAFDB62"/>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1D731CD"/>
  <w15:docId w15:val="{3097B337-F38F-412F-A260-E39261270F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t-EE"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lang w:eastAsia="et-EE"/>
    </w:rPr>
  </w:style>
  <w:style w:type="paragraph" w:styleId="Heading1">
    <w:name w:val="heading 1"/>
    <w:basedOn w:val="Normal"/>
    <w:next w:val="Normal"/>
    <w:link w:val="Heading1Char"/>
    <w:uiPriority w:val="9"/>
    <w:qFormat/>
    <w:pPr>
      <w:keepNext/>
      <w:keepLines/>
      <w:spacing w:before="240"/>
      <w:outlineLvl w:val="0"/>
    </w:pPr>
    <w:rPr>
      <w:rFonts w:asciiTheme="majorHAnsi" w:eastAsiaTheme="majorEastAsia" w:hAnsiTheme="majorHAnsi" w:cstheme="majorBidi"/>
      <w:color w:val="365F91" w:themeColor="accent1" w:themeShade="BF"/>
      <w:sz w:val="32"/>
      <w:szCs w:val="3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594CC3"/>
    <w:pPr>
      <w:tabs>
        <w:tab w:val="center" w:pos="4536"/>
        <w:tab w:val="right" w:pos="9072"/>
      </w:tabs>
    </w:pPr>
  </w:style>
  <w:style w:type="paragraph" w:styleId="Footer">
    <w:name w:val="footer"/>
    <w:basedOn w:val="Normal"/>
    <w:rsid w:val="00594CC3"/>
    <w:pPr>
      <w:tabs>
        <w:tab w:val="center" w:pos="4536"/>
        <w:tab w:val="right" w:pos="9072"/>
      </w:tabs>
    </w:pPr>
  </w:style>
  <w:style w:type="paragraph" w:customStyle="1" w:styleId="BasicParagraph">
    <w:name w:val="[Basic Paragraph]"/>
    <w:basedOn w:val="Normal"/>
    <w:rsid w:val="00594CC3"/>
    <w:pPr>
      <w:autoSpaceDE w:val="0"/>
      <w:autoSpaceDN w:val="0"/>
      <w:adjustRightInd w:val="0"/>
      <w:spacing w:line="288" w:lineRule="auto"/>
      <w:textAlignment w:val="center"/>
    </w:pPr>
    <w:rPr>
      <w:color w:val="000000"/>
      <w:lang w:val="en-US"/>
    </w:rPr>
  </w:style>
  <w:style w:type="character" w:customStyle="1" w:styleId="Heading1Char">
    <w:name w:val="Heading 1 Char"/>
    <w:basedOn w:val="DefaultParagraphFont"/>
    <w:link w:val="Heading1"/>
    <w:uiPriority w:val="9"/>
    <w:rPr>
      <w:rFonts w:asciiTheme="majorHAnsi" w:eastAsiaTheme="majorEastAsia" w:hAnsiTheme="majorHAnsi" w:cstheme="majorBidi"/>
      <w:color w:val="365F91" w:themeColor="accent1" w:themeShade="BF"/>
      <w:sz w:val="32"/>
      <w:szCs w:val="32"/>
    </w:rPr>
  </w:style>
  <w:style w:type="character" w:styleId="Hyperlink">
    <w:name w:val="Hyperlink"/>
    <w:basedOn w:val="DefaultParagraphFont"/>
    <w:uiPriority w:val="99"/>
    <w:unhideWhenUsed/>
    <w:rPr>
      <w:color w:val="0000FF" w:themeColor="hyperlink"/>
      <w:u w:val="single"/>
    </w:rPr>
  </w:style>
  <w:style w:type="paragraph" w:styleId="NoSpacing">
    <w:name w:val="No Spacing"/>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188022">
      <w:bodyDiv w:val="1"/>
      <w:marLeft w:val="0"/>
      <w:marRight w:val="0"/>
      <w:marTop w:val="0"/>
      <w:marBottom w:val="0"/>
      <w:divBdr>
        <w:top w:val="none" w:sz="0" w:space="0" w:color="auto"/>
        <w:left w:val="none" w:sz="0" w:space="0" w:color="auto"/>
        <w:bottom w:val="none" w:sz="0" w:space="0" w:color="auto"/>
        <w:right w:val="none" w:sz="0" w:space="0" w:color="auto"/>
      </w:divBdr>
      <w:divsChild>
        <w:div w:id="1445541435">
          <w:marLeft w:val="0"/>
          <w:marRight w:val="0"/>
          <w:marTop w:val="0"/>
          <w:marBottom w:val="0"/>
          <w:divBdr>
            <w:top w:val="none" w:sz="0" w:space="0" w:color="auto"/>
            <w:left w:val="none" w:sz="0" w:space="0" w:color="auto"/>
            <w:bottom w:val="none" w:sz="0" w:space="0" w:color="auto"/>
            <w:right w:val="none" w:sz="0" w:space="0" w:color="auto"/>
          </w:divBdr>
          <w:divsChild>
            <w:div w:id="114495417">
              <w:marLeft w:val="0"/>
              <w:marRight w:val="0"/>
              <w:marTop w:val="0"/>
              <w:marBottom w:val="0"/>
              <w:divBdr>
                <w:top w:val="none" w:sz="0" w:space="0" w:color="auto"/>
                <w:left w:val="none" w:sz="0" w:space="0" w:color="auto"/>
                <w:bottom w:val="none" w:sz="0" w:space="0" w:color="auto"/>
                <w:right w:val="none" w:sz="0" w:space="0" w:color="auto"/>
              </w:divBdr>
            </w:div>
            <w:div w:id="1099759990">
              <w:marLeft w:val="0"/>
              <w:marRight w:val="0"/>
              <w:marTop w:val="0"/>
              <w:marBottom w:val="0"/>
              <w:divBdr>
                <w:top w:val="none" w:sz="0" w:space="0" w:color="auto"/>
                <w:left w:val="none" w:sz="0" w:space="0" w:color="auto"/>
                <w:bottom w:val="none" w:sz="0" w:space="0" w:color="auto"/>
                <w:right w:val="none" w:sz="0" w:space="0" w:color="auto"/>
              </w:divBdr>
            </w:div>
            <w:div w:id="79495867">
              <w:marLeft w:val="0"/>
              <w:marRight w:val="0"/>
              <w:marTop w:val="0"/>
              <w:marBottom w:val="0"/>
              <w:divBdr>
                <w:top w:val="none" w:sz="0" w:space="0" w:color="auto"/>
                <w:left w:val="none" w:sz="0" w:space="0" w:color="auto"/>
                <w:bottom w:val="none" w:sz="0" w:space="0" w:color="auto"/>
                <w:right w:val="none" w:sz="0" w:space="0" w:color="auto"/>
              </w:divBdr>
            </w:div>
            <w:div w:id="1501506909">
              <w:marLeft w:val="0"/>
              <w:marRight w:val="0"/>
              <w:marTop w:val="0"/>
              <w:marBottom w:val="0"/>
              <w:divBdr>
                <w:top w:val="none" w:sz="0" w:space="0" w:color="auto"/>
                <w:left w:val="none" w:sz="0" w:space="0" w:color="auto"/>
                <w:bottom w:val="none" w:sz="0" w:space="0" w:color="auto"/>
                <w:right w:val="none" w:sz="0" w:space="0" w:color="auto"/>
              </w:divBdr>
            </w:div>
            <w:div w:id="1727991105">
              <w:marLeft w:val="0"/>
              <w:marRight w:val="0"/>
              <w:marTop w:val="0"/>
              <w:marBottom w:val="0"/>
              <w:divBdr>
                <w:top w:val="none" w:sz="0" w:space="0" w:color="auto"/>
                <w:left w:val="none" w:sz="0" w:space="0" w:color="auto"/>
                <w:bottom w:val="none" w:sz="0" w:space="0" w:color="auto"/>
                <w:right w:val="none" w:sz="0" w:space="0" w:color="auto"/>
              </w:divBdr>
            </w:div>
            <w:div w:id="43867695">
              <w:marLeft w:val="0"/>
              <w:marRight w:val="0"/>
              <w:marTop w:val="0"/>
              <w:marBottom w:val="0"/>
              <w:divBdr>
                <w:top w:val="none" w:sz="0" w:space="0" w:color="auto"/>
                <w:left w:val="none" w:sz="0" w:space="0" w:color="auto"/>
                <w:bottom w:val="none" w:sz="0" w:space="0" w:color="auto"/>
                <w:right w:val="none" w:sz="0" w:space="0" w:color="auto"/>
              </w:divBdr>
            </w:div>
            <w:div w:id="1215002830">
              <w:marLeft w:val="0"/>
              <w:marRight w:val="0"/>
              <w:marTop w:val="0"/>
              <w:marBottom w:val="0"/>
              <w:divBdr>
                <w:top w:val="none" w:sz="0" w:space="0" w:color="auto"/>
                <w:left w:val="none" w:sz="0" w:space="0" w:color="auto"/>
                <w:bottom w:val="none" w:sz="0" w:space="0" w:color="auto"/>
                <w:right w:val="none" w:sz="0" w:space="0" w:color="auto"/>
              </w:divBdr>
            </w:div>
            <w:div w:id="639844439">
              <w:marLeft w:val="0"/>
              <w:marRight w:val="0"/>
              <w:marTop w:val="0"/>
              <w:marBottom w:val="0"/>
              <w:divBdr>
                <w:top w:val="none" w:sz="0" w:space="0" w:color="auto"/>
                <w:left w:val="none" w:sz="0" w:space="0" w:color="auto"/>
                <w:bottom w:val="none" w:sz="0" w:space="0" w:color="auto"/>
                <w:right w:val="none" w:sz="0" w:space="0" w:color="auto"/>
              </w:divBdr>
            </w:div>
            <w:div w:id="1494221286">
              <w:marLeft w:val="0"/>
              <w:marRight w:val="0"/>
              <w:marTop w:val="0"/>
              <w:marBottom w:val="0"/>
              <w:divBdr>
                <w:top w:val="none" w:sz="0" w:space="0" w:color="auto"/>
                <w:left w:val="none" w:sz="0" w:space="0" w:color="auto"/>
                <w:bottom w:val="none" w:sz="0" w:space="0" w:color="auto"/>
                <w:right w:val="none" w:sz="0" w:space="0" w:color="auto"/>
              </w:divBdr>
            </w:div>
            <w:div w:id="1396733393">
              <w:marLeft w:val="0"/>
              <w:marRight w:val="0"/>
              <w:marTop w:val="0"/>
              <w:marBottom w:val="0"/>
              <w:divBdr>
                <w:top w:val="none" w:sz="0" w:space="0" w:color="auto"/>
                <w:left w:val="none" w:sz="0" w:space="0" w:color="auto"/>
                <w:bottom w:val="none" w:sz="0" w:space="0" w:color="auto"/>
                <w:right w:val="none" w:sz="0" w:space="0" w:color="auto"/>
              </w:divBdr>
            </w:div>
            <w:div w:id="1816028486">
              <w:marLeft w:val="0"/>
              <w:marRight w:val="0"/>
              <w:marTop w:val="0"/>
              <w:marBottom w:val="0"/>
              <w:divBdr>
                <w:top w:val="none" w:sz="0" w:space="0" w:color="auto"/>
                <w:left w:val="none" w:sz="0" w:space="0" w:color="auto"/>
                <w:bottom w:val="none" w:sz="0" w:space="0" w:color="auto"/>
                <w:right w:val="none" w:sz="0" w:space="0" w:color="auto"/>
              </w:divBdr>
            </w:div>
            <w:div w:id="1174342343">
              <w:marLeft w:val="0"/>
              <w:marRight w:val="0"/>
              <w:marTop w:val="0"/>
              <w:marBottom w:val="0"/>
              <w:divBdr>
                <w:top w:val="none" w:sz="0" w:space="0" w:color="auto"/>
                <w:left w:val="none" w:sz="0" w:space="0" w:color="auto"/>
                <w:bottom w:val="none" w:sz="0" w:space="0" w:color="auto"/>
                <w:right w:val="none" w:sz="0" w:space="0" w:color="auto"/>
              </w:divBdr>
            </w:div>
            <w:div w:id="2016837615">
              <w:marLeft w:val="0"/>
              <w:marRight w:val="0"/>
              <w:marTop w:val="0"/>
              <w:marBottom w:val="0"/>
              <w:divBdr>
                <w:top w:val="none" w:sz="0" w:space="0" w:color="auto"/>
                <w:left w:val="none" w:sz="0" w:space="0" w:color="auto"/>
                <w:bottom w:val="none" w:sz="0" w:space="0" w:color="auto"/>
                <w:right w:val="none" w:sz="0" w:space="0" w:color="auto"/>
              </w:divBdr>
            </w:div>
            <w:div w:id="449474647">
              <w:marLeft w:val="0"/>
              <w:marRight w:val="0"/>
              <w:marTop w:val="0"/>
              <w:marBottom w:val="0"/>
              <w:divBdr>
                <w:top w:val="none" w:sz="0" w:space="0" w:color="auto"/>
                <w:left w:val="none" w:sz="0" w:space="0" w:color="auto"/>
                <w:bottom w:val="none" w:sz="0" w:space="0" w:color="auto"/>
                <w:right w:val="none" w:sz="0" w:space="0" w:color="auto"/>
              </w:divBdr>
            </w:div>
            <w:div w:id="1730347175">
              <w:marLeft w:val="0"/>
              <w:marRight w:val="0"/>
              <w:marTop w:val="0"/>
              <w:marBottom w:val="0"/>
              <w:divBdr>
                <w:top w:val="none" w:sz="0" w:space="0" w:color="auto"/>
                <w:left w:val="none" w:sz="0" w:space="0" w:color="auto"/>
                <w:bottom w:val="none" w:sz="0" w:space="0" w:color="auto"/>
                <w:right w:val="none" w:sz="0" w:space="0" w:color="auto"/>
              </w:divBdr>
            </w:div>
            <w:div w:id="475731218">
              <w:marLeft w:val="0"/>
              <w:marRight w:val="0"/>
              <w:marTop w:val="0"/>
              <w:marBottom w:val="0"/>
              <w:divBdr>
                <w:top w:val="none" w:sz="0" w:space="0" w:color="auto"/>
                <w:left w:val="none" w:sz="0" w:space="0" w:color="auto"/>
                <w:bottom w:val="none" w:sz="0" w:space="0" w:color="auto"/>
                <w:right w:val="none" w:sz="0" w:space="0" w:color="auto"/>
              </w:divBdr>
            </w:div>
            <w:div w:id="1595744531">
              <w:marLeft w:val="0"/>
              <w:marRight w:val="0"/>
              <w:marTop w:val="0"/>
              <w:marBottom w:val="0"/>
              <w:divBdr>
                <w:top w:val="none" w:sz="0" w:space="0" w:color="auto"/>
                <w:left w:val="none" w:sz="0" w:space="0" w:color="auto"/>
                <w:bottom w:val="none" w:sz="0" w:space="0" w:color="auto"/>
                <w:right w:val="none" w:sz="0" w:space="0" w:color="auto"/>
              </w:divBdr>
            </w:div>
            <w:div w:id="749931207">
              <w:marLeft w:val="0"/>
              <w:marRight w:val="0"/>
              <w:marTop w:val="0"/>
              <w:marBottom w:val="0"/>
              <w:divBdr>
                <w:top w:val="none" w:sz="0" w:space="0" w:color="auto"/>
                <w:left w:val="none" w:sz="0" w:space="0" w:color="auto"/>
                <w:bottom w:val="none" w:sz="0" w:space="0" w:color="auto"/>
                <w:right w:val="none" w:sz="0" w:space="0" w:color="auto"/>
              </w:divBdr>
            </w:div>
            <w:div w:id="381830598">
              <w:marLeft w:val="0"/>
              <w:marRight w:val="0"/>
              <w:marTop w:val="0"/>
              <w:marBottom w:val="0"/>
              <w:divBdr>
                <w:top w:val="none" w:sz="0" w:space="0" w:color="auto"/>
                <w:left w:val="none" w:sz="0" w:space="0" w:color="auto"/>
                <w:bottom w:val="none" w:sz="0" w:space="0" w:color="auto"/>
                <w:right w:val="none" w:sz="0" w:space="0" w:color="auto"/>
              </w:divBdr>
            </w:div>
            <w:div w:id="440612079">
              <w:marLeft w:val="0"/>
              <w:marRight w:val="0"/>
              <w:marTop w:val="0"/>
              <w:marBottom w:val="0"/>
              <w:divBdr>
                <w:top w:val="none" w:sz="0" w:space="0" w:color="auto"/>
                <w:left w:val="none" w:sz="0" w:space="0" w:color="auto"/>
                <w:bottom w:val="none" w:sz="0" w:space="0" w:color="auto"/>
                <w:right w:val="none" w:sz="0" w:space="0" w:color="auto"/>
              </w:divBdr>
            </w:div>
          </w:divsChild>
        </w:div>
        <w:div w:id="1018849941">
          <w:marLeft w:val="0"/>
          <w:marRight w:val="0"/>
          <w:marTop w:val="0"/>
          <w:marBottom w:val="0"/>
          <w:divBdr>
            <w:top w:val="none" w:sz="0" w:space="0" w:color="auto"/>
            <w:left w:val="none" w:sz="0" w:space="0" w:color="auto"/>
            <w:bottom w:val="none" w:sz="0" w:space="0" w:color="auto"/>
            <w:right w:val="none" w:sz="0" w:space="0" w:color="auto"/>
          </w:divBdr>
          <w:divsChild>
            <w:div w:id="490752202">
              <w:marLeft w:val="0"/>
              <w:marRight w:val="0"/>
              <w:marTop w:val="0"/>
              <w:marBottom w:val="0"/>
              <w:divBdr>
                <w:top w:val="none" w:sz="0" w:space="0" w:color="auto"/>
                <w:left w:val="none" w:sz="0" w:space="0" w:color="auto"/>
                <w:bottom w:val="none" w:sz="0" w:space="0" w:color="auto"/>
                <w:right w:val="none" w:sz="0" w:space="0" w:color="auto"/>
              </w:divBdr>
            </w:div>
            <w:div w:id="88282669">
              <w:marLeft w:val="0"/>
              <w:marRight w:val="0"/>
              <w:marTop w:val="0"/>
              <w:marBottom w:val="0"/>
              <w:divBdr>
                <w:top w:val="none" w:sz="0" w:space="0" w:color="auto"/>
                <w:left w:val="none" w:sz="0" w:space="0" w:color="auto"/>
                <w:bottom w:val="none" w:sz="0" w:space="0" w:color="auto"/>
                <w:right w:val="none" w:sz="0" w:space="0" w:color="auto"/>
              </w:divBdr>
            </w:div>
            <w:div w:id="75825996">
              <w:marLeft w:val="0"/>
              <w:marRight w:val="0"/>
              <w:marTop w:val="0"/>
              <w:marBottom w:val="0"/>
              <w:divBdr>
                <w:top w:val="none" w:sz="0" w:space="0" w:color="auto"/>
                <w:left w:val="none" w:sz="0" w:space="0" w:color="auto"/>
                <w:bottom w:val="none" w:sz="0" w:space="0" w:color="auto"/>
                <w:right w:val="none" w:sz="0" w:space="0" w:color="auto"/>
              </w:divBdr>
            </w:div>
            <w:div w:id="2138140251">
              <w:marLeft w:val="0"/>
              <w:marRight w:val="0"/>
              <w:marTop w:val="0"/>
              <w:marBottom w:val="0"/>
              <w:divBdr>
                <w:top w:val="none" w:sz="0" w:space="0" w:color="auto"/>
                <w:left w:val="none" w:sz="0" w:space="0" w:color="auto"/>
                <w:bottom w:val="none" w:sz="0" w:space="0" w:color="auto"/>
                <w:right w:val="none" w:sz="0" w:space="0" w:color="auto"/>
              </w:divBdr>
            </w:div>
            <w:div w:id="1804808819">
              <w:marLeft w:val="0"/>
              <w:marRight w:val="0"/>
              <w:marTop w:val="0"/>
              <w:marBottom w:val="0"/>
              <w:divBdr>
                <w:top w:val="none" w:sz="0" w:space="0" w:color="auto"/>
                <w:left w:val="none" w:sz="0" w:space="0" w:color="auto"/>
                <w:bottom w:val="none" w:sz="0" w:space="0" w:color="auto"/>
                <w:right w:val="none" w:sz="0" w:space="0" w:color="auto"/>
              </w:divBdr>
            </w:div>
            <w:div w:id="1434744021">
              <w:marLeft w:val="0"/>
              <w:marRight w:val="0"/>
              <w:marTop w:val="0"/>
              <w:marBottom w:val="0"/>
              <w:divBdr>
                <w:top w:val="none" w:sz="0" w:space="0" w:color="auto"/>
                <w:left w:val="none" w:sz="0" w:space="0" w:color="auto"/>
                <w:bottom w:val="none" w:sz="0" w:space="0" w:color="auto"/>
                <w:right w:val="none" w:sz="0" w:space="0" w:color="auto"/>
              </w:divBdr>
            </w:div>
            <w:div w:id="1199396396">
              <w:marLeft w:val="0"/>
              <w:marRight w:val="0"/>
              <w:marTop w:val="0"/>
              <w:marBottom w:val="0"/>
              <w:divBdr>
                <w:top w:val="none" w:sz="0" w:space="0" w:color="auto"/>
                <w:left w:val="none" w:sz="0" w:space="0" w:color="auto"/>
                <w:bottom w:val="none" w:sz="0" w:space="0" w:color="auto"/>
                <w:right w:val="none" w:sz="0" w:space="0" w:color="auto"/>
              </w:divBdr>
            </w:div>
            <w:div w:id="747650404">
              <w:marLeft w:val="0"/>
              <w:marRight w:val="0"/>
              <w:marTop w:val="0"/>
              <w:marBottom w:val="0"/>
              <w:divBdr>
                <w:top w:val="none" w:sz="0" w:space="0" w:color="auto"/>
                <w:left w:val="none" w:sz="0" w:space="0" w:color="auto"/>
                <w:bottom w:val="none" w:sz="0" w:space="0" w:color="auto"/>
                <w:right w:val="none" w:sz="0" w:space="0" w:color="auto"/>
              </w:divBdr>
            </w:div>
            <w:div w:id="1006177795">
              <w:marLeft w:val="0"/>
              <w:marRight w:val="0"/>
              <w:marTop w:val="0"/>
              <w:marBottom w:val="0"/>
              <w:divBdr>
                <w:top w:val="none" w:sz="0" w:space="0" w:color="auto"/>
                <w:left w:val="none" w:sz="0" w:space="0" w:color="auto"/>
                <w:bottom w:val="none" w:sz="0" w:space="0" w:color="auto"/>
                <w:right w:val="none" w:sz="0" w:space="0" w:color="auto"/>
              </w:divBdr>
            </w:div>
            <w:div w:id="505554987">
              <w:marLeft w:val="0"/>
              <w:marRight w:val="0"/>
              <w:marTop w:val="0"/>
              <w:marBottom w:val="0"/>
              <w:divBdr>
                <w:top w:val="none" w:sz="0" w:space="0" w:color="auto"/>
                <w:left w:val="none" w:sz="0" w:space="0" w:color="auto"/>
                <w:bottom w:val="none" w:sz="0" w:space="0" w:color="auto"/>
                <w:right w:val="none" w:sz="0" w:space="0" w:color="auto"/>
              </w:divBdr>
            </w:div>
            <w:div w:id="285241091">
              <w:marLeft w:val="0"/>
              <w:marRight w:val="0"/>
              <w:marTop w:val="0"/>
              <w:marBottom w:val="0"/>
              <w:divBdr>
                <w:top w:val="none" w:sz="0" w:space="0" w:color="auto"/>
                <w:left w:val="none" w:sz="0" w:space="0" w:color="auto"/>
                <w:bottom w:val="none" w:sz="0" w:space="0" w:color="auto"/>
                <w:right w:val="none" w:sz="0" w:space="0" w:color="auto"/>
              </w:divBdr>
            </w:div>
            <w:div w:id="1900357574">
              <w:marLeft w:val="0"/>
              <w:marRight w:val="0"/>
              <w:marTop w:val="0"/>
              <w:marBottom w:val="0"/>
              <w:divBdr>
                <w:top w:val="none" w:sz="0" w:space="0" w:color="auto"/>
                <w:left w:val="none" w:sz="0" w:space="0" w:color="auto"/>
                <w:bottom w:val="none" w:sz="0" w:space="0" w:color="auto"/>
                <w:right w:val="none" w:sz="0" w:space="0" w:color="auto"/>
              </w:divBdr>
            </w:div>
            <w:div w:id="1927688906">
              <w:marLeft w:val="0"/>
              <w:marRight w:val="0"/>
              <w:marTop w:val="0"/>
              <w:marBottom w:val="0"/>
              <w:divBdr>
                <w:top w:val="none" w:sz="0" w:space="0" w:color="auto"/>
                <w:left w:val="none" w:sz="0" w:space="0" w:color="auto"/>
                <w:bottom w:val="none" w:sz="0" w:space="0" w:color="auto"/>
                <w:right w:val="none" w:sz="0" w:space="0" w:color="auto"/>
              </w:divBdr>
            </w:div>
            <w:div w:id="217666732">
              <w:marLeft w:val="0"/>
              <w:marRight w:val="0"/>
              <w:marTop w:val="0"/>
              <w:marBottom w:val="0"/>
              <w:divBdr>
                <w:top w:val="none" w:sz="0" w:space="0" w:color="auto"/>
                <w:left w:val="none" w:sz="0" w:space="0" w:color="auto"/>
                <w:bottom w:val="none" w:sz="0" w:space="0" w:color="auto"/>
                <w:right w:val="none" w:sz="0" w:space="0" w:color="auto"/>
              </w:divBdr>
            </w:div>
            <w:div w:id="1782993143">
              <w:marLeft w:val="0"/>
              <w:marRight w:val="0"/>
              <w:marTop w:val="0"/>
              <w:marBottom w:val="0"/>
              <w:divBdr>
                <w:top w:val="none" w:sz="0" w:space="0" w:color="auto"/>
                <w:left w:val="none" w:sz="0" w:space="0" w:color="auto"/>
                <w:bottom w:val="none" w:sz="0" w:space="0" w:color="auto"/>
                <w:right w:val="none" w:sz="0" w:space="0" w:color="auto"/>
              </w:divBdr>
            </w:div>
            <w:div w:id="964509242">
              <w:marLeft w:val="0"/>
              <w:marRight w:val="0"/>
              <w:marTop w:val="0"/>
              <w:marBottom w:val="0"/>
              <w:divBdr>
                <w:top w:val="none" w:sz="0" w:space="0" w:color="auto"/>
                <w:left w:val="none" w:sz="0" w:space="0" w:color="auto"/>
                <w:bottom w:val="none" w:sz="0" w:space="0" w:color="auto"/>
                <w:right w:val="none" w:sz="0" w:space="0" w:color="auto"/>
              </w:divBdr>
            </w:div>
            <w:div w:id="1297757167">
              <w:marLeft w:val="0"/>
              <w:marRight w:val="0"/>
              <w:marTop w:val="0"/>
              <w:marBottom w:val="0"/>
              <w:divBdr>
                <w:top w:val="none" w:sz="0" w:space="0" w:color="auto"/>
                <w:left w:val="none" w:sz="0" w:space="0" w:color="auto"/>
                <w:bottom w:val="none" w:sz="0" w:space="0" w:color="auto"/>
                <w:right w:val="none" w:sz="0" w:space="0" w:color="auto"/>
              </w:divBdr>
            </w:div>
            <w:div w:id="1747069347">
              <w:marLeft w:val="0"/>
              <w:marRight w:val="0"/>
              <w:marTop w:val="0"/>
              <w:marBottom w:val="0"/>
              <w:divBdr>
                <w:top w:val="none" w:sz="0" w:space="0" w:color="auto"/>
                <w:left w:val="none" w:sz="0" w:space="0" w:color="auto"/>
                <w:bottom w:val="none" w:sz="0" w:space="0" w:color="auto"/>
                <w:right w:val="none" w:sz="0" w:space="0" w:color="auto"/>
              </w:divBdr>
            </w:div>
            <w:div w:id="1845897724">
              <w:marLeft w:val="0"/>
              <w:marRight w:val="0"/>
              <w:marTop w:val="0"/>
              <w:marBottom w:val="0"/>
              <w:divBdr>
                <w:top w:val="none" w:sz="0" w:space="0" w:color="auto"/>
                <w:left w:val="none" w:sz="0" w:space="0" w:color="auto"/>
                <w:bottom w:val="none" w:sz="0" w:space="0" w:color="auto"/>
                <w:right w:val="none" w:sz="0" w:space="0" w:color="auto"/>
              </w:divBdr>
            </w:div>
            <w:div w:id="1286153774">
              <w:marLeft w:val="0"/>
              <w:marRight w:val="0"/>
              <w:marTop w:val="0"/>
              <w:marBottom w:val="0"/>
              <w:divBdr>
                <w:top w:val="none" w:sz="0" w:space="0" w:color="auto"/>
                <w:left w:val="none" w:sz="0" w:space="0" w:color="auto"/>
                <w:bottom w:val="none" w:sz="0" w:space="0" w:color="auto"/>
                <w:right w:val="none" w:sz="0" w:space="0" w:color="auto"/>
              </w:divBdr>
            </w:div>
          </w:divsChild>
        </w:div>
        <w:div w:id="631789891">
          <w:marLeft w:val="0"/>
          <w:marRight w:val="0"/>
          <w:marTop w:val="0"/>
          <w:marBottom w:val="0"/>
          <w:divBdr>
            <w:top w:val="none" w:sz="0" w:space="0" w:color="auto"/>
            <w:left w:val="none" w:sz="0" w:space="0" w:color="auto"/>
            <w:bottom w:val="none" w:sz="0" w:space="0" w:color="auto"/>
            <w:right w:val="none" w:sz="0" w:space="0" w:color="auto"/>
          </w:divBdr>
          <w:divsChild>
            <w:div w:id="2098595649">
              <w:marLeft w:val="0"/>
              <w:marRight w:val="0"/>
              <w:marTop w:val="0"/>
              <w:marBottom w:val="0"/>
              <w:divBdr>
                <w:top w:val="none" w:sz="0" w:space="0" w:color="auto"/>
                <w:left w:val="none" w:sz="0" w:space="0" w:color="auto"/>
                <w:bottom w:val="none" w:sz="0" w:space="0" w:color="auto"/>
                <w:right w:val="none" w:sz="0" w:space="0" w:color="auto"/>
              </w:divBdr>
            </w:div>
            <w:div w:id="1218473121">
              <w:marLeft w:val="0"/>
              <w:marRight w:val="0"/>
              <w:marTop w:val="0"/>
              <w:marBottom w:val="0"/>
              <w:divBdr>
                <w:top w:val="none" w:sz="0" w:space="0" w:color="auto"/>
                <w:left w:val="none" w:sz="0" w:space="0" w:color="auto"/>
                <w:bottom w:val="none" w:sz="0" w:space="0" w:color="auto"/>
                <w:right w:val="none" w:sz="0" w:space="0" w:color="auto"/>
              </w:divBdr>
            </w:div>
            <w:div w:id="2003192038">
              <w:marLeft w:val="0"/>
              <w:marRight w:val="0"/>
              <w:marTop w:val="0"/>
              <w:marBottom w:val="0"/>
              <w:divBdr>
                <w:top w:val="none" w:sz="0" w:space="0" w:color="auto"/>
                <w:left w:val="none" w:sz="0" w:space="0" w:color="auto"/>
                <w:bottom w:val="none" w:sz="0" w:space="0" w:color="auto"/>
                <w:right w:val="none" w:sz="0" w:space="0" w:color="auto"/>
              </w:divBdr>
            </w:div>
            <w:div w:id="2053187445">
              <w:marLeft w:val="0"/>
              <w:marRight w:val="0"/>
              <w:marTop w:val="0"/>
              <w:marBottom w:val="0"/>
              <w:divBdr>
                <w:top w:val="none" w:sz="0" w:space="0" w:color="auto"/>
                <w:left w:val="none" w:sz="0" w:space="0" w:color="auto"/>
                <w:bottom w:val="none" w:sz="0" w:space="0" w:color="auto"/>
                <w:right w:val="none" w:sz="0" w:space="0" w:color="auto"/>
              </w:divBdr>
            </w:div>
            <w:div w:id="1444812648">
              <w:marLeft w:val="0"/>
              <w:marRight w:val="0"/>
              <w:marTop w:val="0"/>
              <w:marBottom w:val="0"/>
              <w:divBdr>
                <w:top w:val="none" w:sz="0" w:space="0" w:color="auto"/>
                <w:left w:val="none" w:sz="0" w:space="0" w:color="auto"/>
                <w:bottom w:val="none" w:sz="0" w:space="0" w:color="auto"/>
                <w:right w:val="none" w:sz="0" w:space="0" w:color="auto"/>
              </w:divBdr>
            </w:div>
            <w:div w:id="8414348">
              <w:marLeft w:val="0"/>
              <w:marRight w:val="0"/>
              <w:marTop w:val="0"/>
              <w:marBottom w:val="0"/>
              <w:divBdr>
                <w:top w:val="none" w:sz="0" w:space="0" w:color="auto"/>
                <w:left w:val="none" w:sz="0" w:space="0" w:color="auto"/>
                <w:bottom w:val="none" w:sz="0" w:space="0" w:color="auto"/>
                <w:right w:val="none" w:sz="0" w:space="0" w:color="auto"/>
              </w:divBdr>
            </w:div>
            <w:div w:id="295263116">
              <w:marLeft w:val="0"/>
              <w:marRight w:val="0"/>
              <w:marTop w:val="0"/>
              <w:marBottom w:val="0"/>
              <w:divBdr>
                <w:top w:val="none" w:sz="0" w:space="0" w:color="auto"/>
                <w:left w:val="none" w:sz="0" w:space="0" w:color="auto"/>
                <w:bottom w:val="none" w:sz="0" w:space="0" w:color="auto"/>
                <w:right w:val="none" w:sz="0" w:space="0" w:color="auto"/>
              </w:divBdr>
            </w:div>
            <w:div w:id="1557742379">
              <w:marLeft w:val="0"/>
              <w:marRight w:val="0"/>
              <w:marTop w:val="0"/>
              <w:marBottom w:val="0"/>
              <w:divBdr>
                <w:top w:val="none" w:sz="0" w:space="0" w:color="auto"/>
                <w:left w:val="none" w:sz="0" w:space="0" w:color="auto"/>
                <w:bottom w:val="none" w:sz="0" w:space="0" w:color="auto"/>
                <w:right w:val="none" w:sz="0" w:space="0" w:color="auto"/>
              </w:divBdr>
            </w:div>
            <w:div w:id="499154582">
              <w:marLeft w:val="0"/>
              <w:marRight w:val="0"/>
              <w:marTop w:val="0"/>
              <w:marBottom w:val="0"/>
              <w:divBdr>
                <w:top w:val="none" w:sz="0" w:space="0" w:color="auto"/>
                <w:left w:val="none" w:sz="0" w:space="0" w:color="auto"/>
                <w:bottom w:val="none" w:sz="0" w:space="0" w:color="auto"/>
                <w:right w:val="none" w:sz="0" w:space="0" w:color="auto"/>
              </w:divBdr>
            </w:div>
            <w:div w:id="1189878052">
              <w:marLeft w:val="0"/>
              <w:marRight w:val="0"/>
              <w:marTop w:val="0"/>
              <w:marBottom w:val="0"/>
              <w:divBdr>
                <w:top w:val="none" w:sz="0" w:space="0" w:color="auto"/>
                <w:left w:val="none" w:sz="0" w:space="0" w:color="auto"/>
                <w:bottom w:val="none" w:sz="0" w:space="0" w:color="auto"/>
                <w:right w:val="none" w:sz="0" w:space="0" w:color="auto"/>
              </w:divBdr>
            </w:div>
            <w:div w:id="1551112533">
              <w:marLeft w:val="0"/>
              <w:marRight w:val="0"/>
              <w:marTop w:val="0"/>
              <w:marBottom w:val="0"/>
              <w:divBdr>
                <w:top w:val="none" w:sz="0" w:space="0" w:color="auto"/>
                <w:left w:val="none" w:sz="0" w:space="0" w:color="auto"/>
                <w:bottom w:val="none" w:sz="0" w:space="0" w:color="auto"/>
                <w:right w:val="none" w:sz="0" w:space="0" w:color="auto"/>
              </w:divBdr>
            </w:div>
            <w:div w:id="223030120">
              <w:marLeft w:val="0"/>
              <w:marRight w:val="0"/>
              <w:marTop w:val="0"/>
              <w:marBottom w:val="0"/>
              <w:divBdr>
                <w:top w:val="none" w:sz="0" w:space="0" w:color="auto"/>
                <w:left w:val="none" w:sz="0" w:space="0" w:color="auto"/>
                <w:bottom w:val="none" w:sz="0" w:space="0" w:color="auto"/>
                <w:right w:val="none" w:sz="0" w:space="0" w:color="auto"/>
              </w:divBdr>
            </w:div>
            <w:div w:id="436408987">
              <w:marLeft w:val="0"/>
              <w:marRight w:val="0"/>
              <w:marTop w:val="0"/>
              <w:marBottom w:val="0"/>
              <w:divBdr>
                <w:top w:val="none" w:sz="0" w:space="0" w:color="auto"/>
                <w:left w:val="none" w:sz="0" w:space="0" w:color="auto"/>
                <w:bottom w:val="none" w:sz="0" w:space="0" w:color="auto"/>
                <w:right w:val="none" w:sz="0" w:space="0" w:color="auto"/>
              </w:divBdr>
            </w:div>
            <w:div w:id="1611274615">
              <w:marLeft w:val="0"/>
              <w:marRight w:val="0"/>
              <w:marTop w:val="0"/>
              <w:marBottom w:val="0"/>
              <w:divBdr>
                <w:top w:val="none" w:sz="0" w:space="0" w:color="auto"/>
                <w:left w:val="none" w:sz="0" w:space="0" w:color="auto"/>
                <w:bottom w:val="none" w:sz="0" w:space="0" w:color="auto"/>
                <w:right w:val="none" w:sz="0" w:space="0" w:color="auto"/>
              </w:divBdr>
            </w:div>
            <w:div w:id="106891573">
              <w:marLeft w:val="0"/>
              <w:marRight w:val="0"/>
              <w:marTop w:val="0"/>
              <w:marBottom w:val="0"/>
              <w:divBdr>
                <w:top w:val="none" w:sz="0" w:space="0" w:color="auto"/>
                <w:left w:val="none" w:sz="0" w:space="0" w:color="auto"/>
                <w:bottom w:val="none" w:sz="0" w:space="0" w:color="auto"/>
                <w:right w:val="none" w:sz="0" w:space="0" w:color="auto"/>
              </w:divBdr>
            </w:div>
            <w:div w:id="1068574565">
              <w:marLeft w:val="0"/>
              <w:marRight w:val="0"/>
              <w:marTop w:val="0"/>
              <w:marBottom w:val="0"/>
              <w:divBdr>
                <w:top w:val="none" w:sz="0" w:space="0" w:color="auto"/>
                <w:left w:val="none" w:sz="0" w:space="0" w:color="auto"/>
                <w:bottom w:val="none" w:sz="0" w:space="0" w:color="auto"/>
                <w:right w:val="none" w:sz="0" w:space="0" w:color="auto"/>
              </w:divBdr>
            </w:div>
            <w:div w:id="1789080978">
              <w:marLeft w:val="0"/>
              <w:marRight w:val="0"/>
              <w:marTop w:val="0"/>
              <w:marBottom w:val="0"/>
              <w:divBdr>
                <w:top w:val="none" w:sz="0" w:space="0" w:color="auto"/>
                <w:left w:val="none" w:sz="0" w:space="0" w:color="auto"/>
                <w:bottom w:val="none" w:sz="0" w:space="0" w:color="auto"/>
                <w:right w:val="none" w:sz="0" w:space="0" w:color="auto"/>
              </w:divBdr>
            </w:div>
            <w:div w:id="782269260">
              <w:marLeft w:val="0"/>
              <w:marRight w:val="0"/>
              <w:marTop w:val="0"/>
              <w:marBottom w:val="0"/>
              <w:divBdr>
                <w:top w:val="none" w:sz="0" w:space="0" w:color="auto"/>
                <w:left w:val="none" w:sz="0" w:space="0" w:color="auto"/>
                <w:bottom w:val="none" w:sz="0" w:space="0" w:color="auto"/>
                <w:right w:val="none" w:sz="0" w:space="0" w:color="auto"/>
              </w:divBdr>
            </w:div>
            <w:div w:id="964578175">
              <w:marLeft w:val="0"/>
              <w:marRight w:val="0"/>
              <w:marTop w:val="0"/>
              <w:marBottom w:val="0"/>
              <w:divBdr>
                <w:top w:val="none" w:sz="0" w:space="0" w:color="auto"/>
                <w:left w:val="none" w:sz="0" w:space="0" w:color="auto"/>
                <w:bottom w:val="none" w:sz="0" w:space="0" w:color="auto"/>
                <w:right w:val="none" w:sz="0" w:space="0" w:color="auto"/>
              </w:divBdr>
            </w:div>
            <w:div w:id="1433889767">
              <w:marLeft w:val="0"/>
              <w:marRight w:val="0"/>
              <w:marTop w:val="0"/>
              <w:marBottom w:val="0"/>
              <w:divBdr>
                <w:top w:val="none" w:sz="0" w:space="0" w:color="auto"/>
                <w:left w:val="none" w:sz="0" w:space="0" w:color="auto"/>
                <w:bottom w:val="none" w:sz="0" w:space="0" w:color="auto"/>
                <w:right w:val="none" w:sz="0" w:space="0" w:color="auto"/>
              </w:divBdr>
            </w:div>
          </w:divsChild>
        </w:div>
        <w:div w:id="1387334728">
          <w:marLeft w:val="0"/>
          <w:marRight w:val="0"/>
          <w:marTop w:val="0"/>
          <w:marBottom w:val="0"/>
          <w:divBdr>
            <w:top w:val="none" w:sz="0" w:space="0" w:color="auto"/>
            <w:left w:val="none" w:sz="0" w:space="0" w:color="auto"/>
            <w:bottom w:val="none" w:sz="0" w:space="0" w:color="auto"/>
            <w:right w:val="none" w:sz="0" w:space="0" w:color="auto"/>
          </w:divBdr>
          <w:divsChild>
            <w:div w:id="165286320">
              <w:marLeft w:val="0"/>
              <w:marRight w:val="0"/>
              <w:marTop w:val="0"/>
              <w:marBottom w:val="0"/>
              <w:divBdr>
                <w:top w:val="none" w:sz="0" w:space="0" w:color="auto"/>
                <w:left w:val="none" w:sz="0" w:space="0" w:color="auto"/>
                <w:bottom w:val="none" w:sz="0" w:space="0" w:color="auto"/>
                <w:right w:val="none" w:sz="0" w:space="0" w:color="auto"/>
              </w:divBdr>
            </w:div>
            <w:div w:id="322441672">
              <w:marLeft w:val="0"/>
              <w:marRight w:val="0"/>
              <w:marTop w:val="0"/>
              <w:marBottom w:val="0"/>
              <w:divBdr>
                <w:top w:val="none" w:sz="0" w:space="0" w:color="auto"/>
                <w:left w:val="none" w:sz="0" w:space="0" w:color="auto"/>
                <w:bottom w:val="none" w:sz="0" w:space="0" w:color="auto"/>
                <w:right w:val="none" w:sz="0" w:space="0" w:color="auto"/>
              </w:divBdr>
            </w:div>
            <w:div w:id="1247573063">
              <w:marLeft w:val="0"/>
              <w:marRight w:val="0"/>
              <w:marTop w:val="0"/>
              <w:marBottom w:val="0"/>
              <w:divBdr>
                <w:top w:val="none" w:sz="0" w:space="0" w:color="auto"/>
                <w:left w:val="none" w:sz="0" w:space="0" w:color="auto"/>
                <w:bottom w:val="none" w:sz="0" w:space="0" w:color="auto"/>
                <w:right w:val="none" w:sz="0" w:space="0" w:color="auto"/>
              </w:divBdr>
            </w:div>
            <w:div w:id="1354695715">
              <w:marLeft w:val="0"/>
              <w:marRight w:val="0"/>
              <w:marTop w:val="0"/>
              <w:marBottom w:val="0"/>
              <w:divBdr>
                <w:top w:val="none" w:sz="0" w:space="0" w:color="auto"/>
                <w:left w:val="none" w:sz="0" w:space="0" w:color="auto"/>
                <w:bottom w:val="none" w:sz="0" w:space="0" w:color="auto"/>
                <w:right w:val="none" w:sz="0" w:space="0" w:color="auto"/>
              </w:divBdr>
            </w:div>
            <w:div w:id="1430656801">
              <w:marLeft w:val="0"/>
              <w:marRight w:val="0"/>
              <w:marTop w:val="0"/>
              <w:marBottom w:val="0"/>
              <w:divBdr>
                <w:top w:val="none" w:sz="0" w:space="0" w:color="auto"/>
                <w:left w:val="none" w:sz="0" w:space="0" w:color="auto"/>
                <w:bottom w:val="none" w:sz="0" w:space="0" w:color="auto"/>
                <w:right w:val="none" w:sz="0" w:space="0" w:color="auto"/>
              </w:divBdr>
            </w:div>
            <w:div w:id="350303381">
              <w:marLeft w:val="0"/>
              <w:marRight w:val="0"/>
              <w:marTop w:val="0"/>
              <w:marBottom w:val="0"/>
              <w:divBdr>
                <w:top w:val="none" w:sz="0" w:space="0" w:color="auto"/>
                <w:left w:val="none" w:sz="0" w:space="0" w:color="auto"/>
                <w:bottom w:val="none" w:sz="0" w:space="0" w:color="auto"/>
                <w:right w:val="none" w:sz="0" w:space="0" w:color="auto"/>
              </w:divBdr>
            </w:div>
            <w:div w:id="458451225">
              <w:marLeft w:val="0"/>
              <w:marRight w:val="0"/>
              <w:marTop w:val="0"/>
              <w:marBottom w:val="0"/>
              <w:divBdr>
                <w:top w:val="none" w:sz="0" w:space="0" w:color="auto"/>
                <w:left w:val="none" w:sz="0" w:space="0" w:color="auto"/>
                <w:bottom w:val="none" w:sz="0" w:space="0" w:color="auto"/>
                <w:right w:val="none" w:sz="0" w:space="0" w:color="auto"/>
              </w:divBdr>
            </w:div>
            <w:div w:id="542793138">
              <w:marLeft w:val="0"/>
              <w:marRight w:val="0"/>
              <w:marTop w:val="0"/>
              <w:marBottom w:val="0"/>
              <w:divBdr>
                <w:top w:val="none" w:sz="0" w:space="0" w:color="auto"/>
                <w:left w:val="none" w:sz="0" w:space="0" w:color="auto"/>
                <w:bottom w:val="none" w:sz="0" w:space="0" w:color="auto"/>
                <w:right w:val="none" w:sz="0" w:space="0" w:color="auto"/>
              </w:divBdr>
            </w:div>
            <w:div w:id="612522717">
              <w:marLeft w:val="0"/>
              <w:marRight w:val="0"/>
              <w:marTop w:val="0"/>
              <w:marBottom w:val="0"/>
              <w:divBdr>
                <w:top w:val="none" w:sz="0" w:space="0" w:color="auto"/>
                <w:left w:val="none" w:sz="0" w:space="0" w:color="auto"/>
                <w:bottom w:val="none" w:sz="0" w:space="0" w:color="auto"/>
                <w:right w:val="none" w:sz="0" w:space="0" w:color="auto"/>
              </w:divBdr>
            </w:div>
            <w:div w:id="1588492036">
              <w:marLeft w:val="0"/>
              <w:marRight w:val="0"/>
              <w:marTop w:val="0"/>
              <w:marBottom w:val="0"/>
              <w:divBdr>
                <w:top w:val="none" w:sz="0" w:space="0" w:color="auto"/>
                <w:left w:val="none" w:sz="0" w:space="0" w:color="auto"/>
                <w:bottom w:val="none" w:sz="0" w:space="0" w:color="auto"/>
                <w:right w:val="none" w:sz="0" w:space="0" w:color="auto"/>
              </w:divBdr>
            </w:div>
            <w:div w:id="1037900209">
              <w:marLeft w:val="0"/>
              <w:marRight w:val="0"/>
              <w:marTop w:val="0"/>
              <w:marBottom w:val="0"/>
              <w:divBdr>
                <w:top w:val="none" w:sz="0" w:space="0" w:color="auto"/>
                <w:left w:val="none" w:sz="0" w:space="0" w:color="auto"/>
                <w:bottom w:val="none" w:sz="0" w:space="0" w:color="auto"/>
                <w:right w:val="none" w:sz="0" w:space="0" w:color="auto"/>
              </w:divBdr>
            </w:div>
            <w:div w:id="1255433878">
              <w:marLeft w:val="0"/>
              <w:marRight w:val="0"/>
              <w:marTop w:val="0"/>
              <w:marBottom w:val="0"/>
              <w:divBdr>
                <w:top w:val="none" w:sz="0" w:space="0" w:color="auto"/>
                <w:left w:val="none" w:sz="0" w:space="0" w:color="auto"/>
                <w:bottom w:val="none" w:sz="0" w:space="0" w:color="auto"/>
                <w:right w:val="none" w:sz="0" w:space="0" w:color="auto"/>
              </w:divBdr>
            </w:div>
            <w:div w:id="309600161">
              <w:marLeft w:val="0"/>
              <w:marRight w:val="0"/>
              <w:marTop w:val="0"/>
              <w:marBottom w:val="0"/>
              <w:divBdr>
                <w:top w:val="none" w:sz="0" w:space="0" w:color="auto"/>
                <w:left w:val="none" w:sz="0" w:space="0" w:color="auto"/>
                <w:bottom w:val="none" w:sz="0" w:space="0" w:color="auto"/>
                <w:right w:val="none" w:sz="0" w:space="0" w:color="auto"/>
              </w:divBdr>
            </w:div>
            <w:div w:id="1323122681">
              <w:marLeft w:val="0"/>
              <w:marRight w:val="0"/>
              <w:marTop w:val="0"/>
              <w:marBottom w:val="0"/>
              <w:divBdr>
                <w:top w:val="none" w:sz="0" w:space="0" w:color="auto"/>
                <w:left w:val="none" w:sz="0" w:space="0" w:color="auto"/>
                <w:bottom w:val="none" w:sz="0" w:space="0" w:color="auto"/>
                <w:right w:val="none" w:sz="0" w:space="0" w:color="auto"/>
              </w:divBdr>
            </w:div>
            <w:div w:id="1870488205">
              <w:marLeft w:val="0"/>
              <w:marRight w:val="0"/>
              <w:marTop w:val="0"/>
              <w:marBottom w:val="0"/>
              <w:divBdr>
                <w:top w:val="none" w:sz="0" w:space="0" w:color="auto"/>
                <w:left w:val="none" w:sz="0" w:space="0" w:color="auto"/>
                <w:bottom w:val="none" w:sz="0" w:space="0" w:color="auto"/>
                <w:right w:val="none" w:sz="0" w:space="0" w:color="auto"/>
              </w:divBdr>
            </w:div>
            <w:div w:id="795871654">
              <w:marLeft w:val="0"/>
              <w:marRight w:val="0"/>
              <w:marTop w:val="0"/>
              <w:marBottom w:val="0"/>
              <w:divBdr>
                <w:top w:val="none" w:sz="0" w:space="0" w:color="auto"/>
                <w:left w:val="none" w:sz="0" w:space="0" w:color="auto"/>
                <w:bottom w:val="none" w:sz="0" w:space="0" w:color="auto"/>
                <w:right w:val="none" w:sz="0" w:space="0" w:color="auto"/>
              </w:divBdr>
            </w:div>
            <w:div w:id="1878665799">
              <w:marLeft w:val="0"/>
              <w:marRight w:val="0"/>
              <w:marTop w:val="0"/>
              <w:marBottom w:val="0"/>
              <w:divBdr>
                <w:top w:val="none" w:sz="0" w:space="0" w:color="auto"/>
                <w:left w:val="none" w:sz="0" w:space="0" w:color="auto"/>
                <w:bottom w:val="none" w:sz="0" w:space="0" w:color="auto"/>
                <w:right w:val="none" w:sz="0" w:space="0" w:color="auto"/>
              </w:divBdr>
            </w:div>
            <w:div w:id="1347635952">
              <w:marLeft w:val="0"/>
              <w:marRight w:val="0"/>
              <w:marTop w:val="0"/>
              <w:marBottom w:val="0"/>
              <w:divBdr>
                <w:top w:val="none" w:sz="0" w:space="0" w:color="auto"/>
                <w:left w:val="none" w:sz="0" w:space="0" w:color="auto"/>
                <w:bottom w:val="none" w:sz="0" w:space="0" w:color="auto"/>
                <w:right w:val="none" w:sz="0" w:space="0" w:color="auto"/>
              </w:divBdr>
            </w:div>
            <w:div w:id="99960178">
              <w:marLeft w:val="0"/>
              <w:marRight w:val="0"/>
              <w:marTop w:val="0"/>
              <w:marBottom w:val="0"/>
              <w:divBdr>
                <w:top w:val="none" w:sz="0" w:space="0" w:color="auto"/>
                <w:left w:val="none" w:sz="0" w:space="0" w:color="auto"/>
                <w:bottom w:val="none" w:sz="0" w:space="0" w:color="auto"/>
                <w:right w:val="none" w:sz="0" w:space="0" w:color="auto"/>
              </w:divBdr>
            </w:div>
            <w:div w:id="1302884675">
              <w:marLeft w:val="0"/>
              <w:marRight w:val="0"/>
              <w:marTop w:val="0"/>
              <w:marBottom w:val="0"/>
              <w:divBdr>
                <w:top w:val="none" w:sz="0" w:space="0" w:color="auto"/>
                <w:left w:val="none" w:sz="0" w:space="0" w:color="auto"/>
                <w:bottom w:val="none" w:sz="0" w:space="0" w:color="auto"/>
                <w:right w:val="none" w:sz="0" w:space="0" w:color="auto"/>
              </w:divBdr>
            </w:div>
          </w:divsChild>
        </w:div>
        <w:div w:id="1823548242">
          <w:marLeft w:val="0"/>
          <w:marRight w:val="0"/>
          <w:marTop w:val="0"/>
          <w:marBottom w:val="0"/>
          <w:divBdr>
            <w:top w:val="none" w:sz="0" w:space="0" w:color="auto"/>
            <w:left w:val="none" w:sz="0" w:space="0" w:color="auto"/>
            <w:bottom w:val="none" w:sz="0" w:space="0" w:color="auto"/>
            <w:right w:val="none" w:sz="0" w:space="0" w:color="auto"/>
          </w:divBdr>
          <w:divsChild>
            <w:div w:id="1010065662">
              <w:marLeft w:val="0"/>
              <w:marRight w:val="0"/>
              <w:marTop w:val="0"/>
              <w:marBottom w:val="0"/>
              <w:divBdr>
                <w:top w:val="none" w:sz="0" w:space="0" w:color="auto"/>
                <w:left w:val="none" w:sz="0" w:space="0" w:color="auto"/>
                <w:bottom w:val="none" w:sz="0" w:space="0" w:color="auto"/>
                <w:right w:val="none" w:sz="0" w:space="0" w:color="auto"/>
              </w:divBdr>
            </w:div>
            <w:div w:id="1428036677">
              <w:marLeft w:val="0"/>
              <w:marRight w:val="0"/>
              <w:marTop w:val="0"/>
              <w:marBottom w:val="0"/>
              <w:divBdr>
                <w:top w:val="none" w:sz="0" w:space="0" w:color="auto"/>
                <w:left w:val="none" w:sz="0" w:space="0" w:color="auto"/>
                <w:bottom w:val="none" w:sz="0" w:space="0" w:color="auto"/>
                <w:right w:val="none" w:sz="0" w:space="0" w:color="auto"/>
              </w:divBdr>
            </w:div>
            <w:div w:id="675960627">
              <w:marLeft w:val="0"/>
              <w:marRight w:val="0"/>
              <w:marTop w:val="0"/>
              <w:marBottom w:val="0"/>
              <w:divBdr>
                <w:top w:val="none" w:sz="0" w:space="0" w:color="auto"/>
                <w:left w:val="none" w:sz="0" w:space="0" w:color="auto"/>
                <w:bottom w:val="none" w:sz="0" w:space="0" w:color="auto"/>
                <w:right w:val="none" w:sz="0" w:space="0" w:color="auto"/>
              </w:divBdr>
            </w:div>
            <w:div w:id="1526871929">
              <w:marLeft w:val="0"/>
              <w:marRight w:val="0"/>
              <w:marTop w:val="0"/>
              <w:marBottom w:val="0"/>
              <w:divBdr>
                <w:top w:val="none" w:sz="0" w:space="0" w:color="auto"/>
                <w:left w:val="none" w:sz="0" w:space="0" w:color="auto"/>
                <w:bottom w:val="none" w:sz="0" w:space="0" w:color="auto"/>
                <w:right w:val="none" w:sz="0" w:space="0" w:color="auto"/>
              </w:divBdr>
            </w:div>
            <w:div w:id="562134501">
              <w:marLeft w:val="0"/>
              <w:marRight w:val="0"/>
              <w:marTop w:val="0"/>
              <w:marBottom w:val="0"/>
              <w:divBdr>
                <w:top w:val="none" w:sz="0" w:space="0" w:color="auto"/>
                <w:left w:val="none" w:sz="0" w:space="0" w:color="auto"/>
                <w:bottom w:val="none" w:sz="0" w:space="0" w:color="auto"/>
                <w:right w:val="none" w:sz="0" w:space="0" w:color="auto"/>
              </w:divBdr>
            </w:div>
            <w:div w:id="1056011576">
              <w:marLeft w:val="0"/>
              <w:marRight w:val="0"/>
              <w:marTop w:val="0"/>
              <w:marBottom w:val="0"/>
              <w:divBdr>
                <w:top w:val="none" w:sz="0" w:space="0" w:color="auto"/>
                <w:left w:val="none" w:sz="0" w:space="0" w:color="auto"/>
                <w:bottom w:val="none" w:sz="0" w:space="0" w:color="auto"/>
                <w:right w:val="none" w:sz="0" w:space="0" w:color="auto"/>
              </w:divBdr>
            </w:div>
            <w:div w:id="1892573776">
              <w:marLeft w:val="0"/>
              <w:marRight w:val="0"/>
              <w:marTop w:val="0"/>
              <w:marBottom w:val="0"/>
              <w:divBdr>
                <w:top w:val="none" w:sz="0" w:space="0" w:color="auto"/>
                <w:left w:val="none" w:sz="0" w:space="0" w:color="auto"/>
                <w:bottom w:val="none" w:sz="0" w:space="0" w:color="auto"/>
                <w:right w:val="none" w:sz="0" w:space="0" w:color="auto"/>
              </w:divBdr>
            </w:div>
            <w:div w:id="542182469">
              <w:marLeft w:val="0"/>
              <w:marRight w:val="0"/>
              <w:marTop w:val="0"/>
              <w:marBottom w:val="0"/>
              <w:divBdr>
                <w:top w:val="none" w:sz="0" w:space="0" w:color="auto"/>
                <w:left w:val="none" w:sz="0" w:space="0" w:color="auto"/>
                <w:bottom w:val="none" w:sz="0" w:space="0" w:color="auto"/>
                <w:right w:val="none" w:sz="0" w:space="0" w:color="auto"/>
              </w:divBdr>
            </w:div>
            <w:div w:id="1486430724">
              <w:marLeft w:val="0"/>
              <w:marRight w:val="0"/>
              <w:marTop w:val="0"/>
              <w:marBottom w:val="0"/>
              <w:divBdr>
                <w:top w:val="none" w:sz="0" w:space="0" w:color="auto"/>
                <w:left w:val="none" w:sz="0" w:space="0" w:color="auto"/>
                <w:bottom w:val="none" w:sz="0" w:space="0" w:color="auto"/>
                <w:right w:val="none" w:sz="0" w:space="0" w:color="auto"/>
              </w:divBdr>
            </w:div>
            <w:div w:id="453449569">
              <w:marLeft w:val="0"/>
              <w:marRight w:val="0"/>
              <w:marTop w:val="0"/>
              <w:marBottom w:val="0"/>
              <w:divBdr>
                <w:top w:val="none" w:sz="0" w:space="0" w:color="auto"/>
                <w:left w:val="none" w:sz="0" w:space="0" w:color="auto"/>
                <w:bottom w:val="none" w:sz="0" w:space="0" w:color="auto"/>
                <w:right w:val="none" w:sz="0" w:space="0" w:color="auto"/>
              </w:divBdr>
            </w:div>
            <w:div w:id="891768067">
              <w:marLeft w:val="0"/>
              <w:marRight w:val="0"/>
              <w:marTop w:val="0"/>
              <w:marBottom w:val="0"/>
              <w:divBdr>
                <w:top w:val="none" w:sz="0" w:space="0" w:color="auto"/>
                <w:left w:val="none" w:sz="0" w:space="0" w:color="auto"/>
                <w:bottom w:val="none" w:sz="0" w:space="0" w:color="auto"/>
                <w:right w:val="none" w:sz="0" w:space="0" w:color="auto"/>
              </w:divBdr>
            </w:div>
            <w:div w:id="1156728638">
              <w:marLeft w:val="0"/>
              <w:marRight w:val="0"/>
              <w:marTop w:val="0"/>
              <w:marBottom w:val="0"/>
              <w:divBdr>
                <w:top w:val="none" w:sz="0" w:space="0" w:color="auto"/>
                <w:left w:val="none" w:sz="0" w:space="0" w:color="auto"/>
                <w:bottom w:val="none" w:sz="0" w:space="0" w:color="auto"/>
                <w:right w:val="none" w:sz="0" w:space="0" w:color="auto"/>
              </w:divBdr>
            </w:div>
            <w:div w:id="1205289515">
              <w:marLeft w:val="0"/>
              <w:marRight w:val="0"/>
              <w:marTop w:val="0"/>
              <w:marBottom w:val="0"/>
              <w:divBdr>
                <w:top w:val="none" w:sz="0" w:space="0" w:color="auto"/>
                <w:left w:val="none" w:sz="0" w:space="0" w:color="auto"/>
                <w:bottom w:val="none" w:sz="0" w:space="0" w:color="auto"/>
                <w:right w:val="none" w:sz="0" w:space="0" w:color="auto"/>
              </w:divBdr>
            </w:div>
            <w:div w:id="1771702643">
              <w:marLeft w:val="0"/>
              <w:marRight w:val="0"/>
              <w:marTop w:val="0"/>
              <w:marBottom w:val="0"/>
              <w:divBdr>
                <w:top w:val="none" w:sz="0" w:space="0" w:color="auto"/>
                <w:left w:val="none" w:sz="0" w:space="0" w:color="auto"/>
                <w:bottom w:val="none" w:sz="0" w:space="0" w:color="auto"/>
                <w:right w:val="none" w:sz="0" w:space="0" w:color="auto"/>
              </w:divBdr>
            </w:div>
            <w:div w:id="989942589">
              <w:marLeft w:val="0"/>
              <w:marRight w:val="0"/>
              <w:marTop w:val="0"/>
              <w:marBottom w:val="0"/>
              <w:divBdr>
                <w:top w:val="none" w:sz="0" w:space="0" w:color="auto"/>
                <w:left w:val="none" w:sz="0" w:space="0" w:color="auto"/>
                <w:bottom w:val="none" w:sz="0" w:space="0" w:color="auto"/>
                <w:right w:val="none" w:sz="0" w:space="0" w:color="auto"/>
              </w:divBdr>
            </w:div>
            <w:div w:id="1043946383">
              <w:marLeft w:val="0"/>
              <w:marRight w:val="0"/>
              <w:marTop w:val="0"/>
              <w:marBottom w:val="0"/>
              <w:divBdr>
                <w:top w:val="none" w:sz="0" w:space="0" w:color="auto"/>
                <w:left w:val="none" w:sz="0" w:space="0" w:color="auto"/>
                <w:bottom w:val="none" w:sz="0" w:space="0" w:color="auto"/>
                <w:right w:val="none" w:sz="0" w:space="0" w:color="auto"/>
              </w:divBdr>
            </w:div>
            <w:div w:id="404256412">
              <w:marLeft w:val="0"/>
              <w:marRight w:val="0"/>
              <w:marTop w:val="0"/>
              <w:marBottom w:val="0"/>
              <w:divBdr>
                <w:top w:val="none" w:sz="0" w:space="0" w:color="auto"/>
                <w:left w:val="none" w:sz="0" w:space="0" w:color="auto"/>
                <w:bottom w:val="none" w:sz="0" w:space="0" w:color="auto"/>
                <w:right w:val="none" w:sz="0" w:space="0" w:color="auto"/>
              </w:divBdr>
            </w:div>
            <w:div w:id="1711612987">
              <w:marLeft w:val="0"/>
              <w:marRight w:val="0"/>
              <w:marTop w:val="0"/>
              <w:marBottom w:val="0"/>
              <w:divBdr>
                <w:top w:val="none" w:sz="0" w:space="0" w:color="auto"/>
                <w:left w:val="none" w:sz="0" w:space="0" w:color="auto"/>
                <w:bottom w:val="none" w:sz="0" w:space="0" w:color="auto"/>
                <w:right w:val="none" w:sz="0" w:space="0" w:color="auto"/>
              </w:divBdr>
            </w:div>
            <w:div w:id="2101177940">
              <w:marLeft w:val="0"/>
              <w:marRight w:val="0"/>
              <w:marTop w:val="0"/>
              <w:marBottom w:val="0"/>
              <w:divBdr>
                <w:top w:val="none" w:sz="0" w:space="0" w:color="auto"/>
                <w:left w:val="none" w:sz="0" w:space="0" w:color="auto"/>
                <w:bottom w:val="none" w:sz="0" w:space="0" w:color="auto"/>
                <w:right w:val="none" w:sz="0" w:space="0" w:color="auto"/>
              </w:divBdr>
            </w:div>
            <w:div w:id="833764522">
              <w:marLeft w:val="0"/>
              <w:marRight w:val="0"/>
              <w:marTop w:val="0"/>
              <w:marBottom w:val="0"/>
              <w:divBdr>
                <w:top w:val="none" w:sz="0" w:space="0" w:color="auto"/>
                <w:left w:val="none" w:sz="0" w:space="0" w:color="auto"/>
                <w:bottom w:val="none" w:sz="0" w:space="0" w:color="auto"/>
                <w:right w:val="none" w:sz="0" w:space="0" w:color="auto"/>
              </w:divBdr>
            </w:div>
          </w:divsChild>
        </w:div>
        <w:div w:id="1552031842">
          <w:marLeft w:val="0"/>
          <w:marRight w:val="0"/>
          <w:marTop w:val="0"/>
          <w:marBottom w:val="0"/>
          <w:divBdr>
            <w:top w:val="none" w:sz="0" w:space="0" w:color="auto"/>
            <w:left w:val="none" w:sz="0" w:space="0" w:color="auto"/>
            <w:bottom w:val="none" w:sz="0" w:space="0" w:color="auto"/>
            <w:right w:val="none" w:sz="0" w:space="0" w:color="auto"/>
          </w:divBdr>
          <w:divsChild>
            <w:div w:id="1557745149">
              <w:marLeft w:val="0"/>
              <w:marRight w:val="0"/>
              <w:marTop w:val="0"/>
              <w:marBottom w:val="0"/>
              <w:divBdr>
                <w:top w:val="none" w:sz="0" w:space="0" w:color="auto"/>
                <w:left w:val="none" w:sz="0" w:space="0" w:color="auto"/>
                <w:bottom w:val="none" w:sz="0" w:space="0" w:color="auto"/>
                <w:right w:val="none" w:sz="0" w:space="0" w:color="auto"/>
              </w:divBdr>
            </w:div>
            <w:div w:id="550575614">
              <w:marLeft w:val="0"/>
              <w:marRight w:val="0"/>
              <w:marTop w:val="0"/>
              <w:marBottom w:val="0"/>
              <w:divBdr>
                <w:top w:val="none" w:sz="0" w:space="0" w:color="auto"/>
                <w:left w:val="none" w:sz="0" w:space="0" w:color="auto"/>
                <w:bottom w:val="none" w:sz="0" w:space="0" w:color="auto"/>
                <w:right w:val="none" w:sz="0" w:space="0" w:color="auto"/>
              </w:divBdr>
            </w:div>
            <w:div w:id="657534191">
              <w:marLeft w:val="0"/>
              <w:marRight w:val="0"/>
              <w:marTop w:val="0"/>
              <w:marBottom w:val="0"/>
              <w:divBdr>
                <w:top w:val="none" w:sz="0" w:space="0" w:color="auto"/>
                <w:left w:val="none" w:sz="0" w:space="0" w:color="auto"/>
                <w:bottom w:val="none" w:sz="0" w:space="0" w:color="auto"/>
                <w:right w:val="none" w:sz="0" w:space="0" w:color="auto"/>
              </w:divBdr>
            </w:div>
            <w:div w:id="1408453541">
              <w:marLeft w:val="0"/>
              <w:marRight w:val="0"/>
              <w:marTop w:val="0"/>
              <w:marBottom w:val="0"/>
              <w:divBdr>
                <w:top w:val="none" w:sz="0" w:space="0" w:color="auto"/>
                <w:left w:val="none" w:sz="0" w:space="0" w:color="auto"/>
                <w:bottom w:val="none" w:sz="0" w:space="0" w:color="auto"/>
                <w:right w:val="none" w:sz="0" w:space="0" w:color="auto"/>
              </w:divBdr>
            </w:div>
            <w:div w:id="339311100">
              <w:marLeft w:val="0"/>
              <w:marRight w:val="0"/>
              <w:marTop w:val="0"/>
              <w:marBottom w:val="0"/>
              <w:divBdr>
                <w:top w:val="none" w:sz="0" w:space="0" w:color="auto"/>
                <w:left w:val="none" w:sz="0" w:space="0" w:color="auto"/>
                <w:bottom w:val="none" w:sz="0" w:space="0" w:color="auto"/>
                <w:right w:val="none" w:sz="0" w:space="0" w:color="auto"/>
              </w:divBdr>
            </w:div>
            <w:div w:id="1594972101">
              <w:marLeft w:val="0"/>
              <w:marRight w:val="0"/>
              <w:marTop w:val="0"/>
              <w:marBottom w:val="0"/>
              <w:divBdr>
                <w:top w:val="none" w:sz="0" w:space="0" w:color="auto"/>
                <w:left w:val="none" w:sz="0" w:space="0" w:color="auto"/>
                <w:bottom w:val="none" w:sz="0" w:space="0" w:color="auto"/>
                <w:right w:val="none" w:sz="0" w:space="0" w:color="auto"/>
              </w:divBdr>
            </w:div>
            <w:div w:id="1027172383">
              <w:marLeft w:val="0"/>
              <w:marRight w:val="0"/>
              <w:marTop w:val="0"/>
              <w:marBottom w:val="0"/>
              <w:divBdr>
                <w:top w:val="none" w:sz="0" w:space="0" w:color="auto"/>
                <w:left w:val="none" w:sz="0" w:space="0" w:color="auto"/>
                <w:bottom w:val="none" w:sz="0" w:space="0" w:color="auto"/>
                <w:right w:val="none" w:sz="0" w:space="0" w:color="auto"/>
              </w:divBdr>
            </w:div>
            <w:div w:id="276332026">
              <w:marLeft w:val="0"/>
              <w:marRight w:val="0"/>
              <w:marTop w:val="0"/>
              <w:marBottom w:val="0"/>
              <w:divBdr>
                <w:top w:val="none" w:sz="0" w:space="0" w:color="auto"/>
                <w:left w:val="none" w:sz="0" w:space="0" w:color="auto"/>
                <w:bottom w:val="none" w:sz="0" w:space="0" w:color="auto"/>
                <w:right w:val="none" w:sz="0" w:space="0" w:color="auto"/>
              </w:divBdr>
            </w:div>
            <w:div w:id="274287614">
              <w:marLeft w:val="0"/>
              <w:marRight w:val="0"/>
              <w:marTop w:val="0"/>
              <w:marBottom w:val="0"/>
              <w:divBdr>
                <w:top w:val="none" w:sz="0" w:space="0" w:color="auto"/>
                <w:left w:val="none" w:sz="0" w:space="0" w:color="auto"/>
                <w:bottom w:val="none" w:sz="0" w:space="0" w:color="auto"/>
                <w:right w:val="none" w:sz="0" w:space="0" w:color="auto"/>
              </w:divBdr>
            </w:div>
            <w:div w:id="1937447302">
              <w:marLeft w:val="0"/>
              <w:marRight w:val="0"/>
              <w:marTop w:val="0"/>
              <w:marBottom w:val="0"/>
              <w:divBdr>
                <w:top w:val="none" w:sz="0" w:space="0" w:color="auto"/>
                <w:left w:val="none" w:sz="0" w:space="0" w:color="auto"/>
                <w:bottom w:val="none" w:sz="0" w:space="0" w:color="auto"/>
                <w:right w:val="none" w:sz="0" w:space="0" w:color="auto"/>
              </w:divBdr>
            </w:div>
            <w:div w:id="979309825">
              <w:marLeft w:val="0"/>
              <w:marRight w:val="0"/>
              <w:marTop w:val="0"/>
              <w:marBottom w:val="0"/>
              <w:divBdr>
                <w:top w:val="none" w:sz="0" w:space="0" w:color="auto"/>
                <w:left w:val="none" w:sz="0" w:space="0" w:color="auto"/>
                <w:bottom w:val="none" w:sz="0" w:space="0" w:color="auto"/>
                <w:right w:val="none" w:sz="0" w:space="0" w:color="auto"/>
              </w:divBdr>
            </w:div>
            <w:div w:id="1488865936">
              <w:marLeft w:val="0"/>
              <w:marRight w:val="0"/>
              <w:marTop w:val="0"/>
              <w:marBottom w:val="0"/>
              <w:divBdr>
                <w:top w:val="none" w:sz="0" w:space="0" w:color="auto"/>
                <w:left w:val="none" w:sz="0" w:space="0" w:color="auto"/>
                <w:bottom w:val="none" w:sz="0" w:space="0" w:color="auto"/>
                <w:right w:val="none" w:sz="0" w:space="0" w:color="auto"/>
              </w:divBdr>
            </w:div>
            <w:div w:id="205022187">
              <w:marLeft w:val="0"/>
              <w:marRight w:val="0"/>
              <w:marTop w:val="0"/>
              <w:marBottom w:val="0"/>
              <w:divBdr>
                <w:top w:val="none" w:sz="0" w:space="0" w:color="auto"/>
                <w:left w:val="none" w:sz="0" w:space="0" w:color="auto"/>
                <w:bottom w:val="none" w:sz="0" w:space="0" w:color="auto"/>
                <w:right w:val="none" w:sz="0" w:space="0" w:color="auto"/>
              </w:divBdr>
            </w:div>
            <w:div w:id="1627661196">
              <w:marLeft w:val="0"/>
              <w:marRight w:val="0"/>
              <w:marTop w:val="0"/>
              <w:marBottom w:val="0"/>
              <w:divBdr>
                <w:top w:val="none" w:sz="0" w:space="0" w:color="auto"/>
                <w:left w:val="none" w:sz="0" w:space="0" w:color="auto"/>
                <w:bottom w:val="none" w:sz="0" w:space="0" w:color="auto"/>
                <w:right w:val="none" w:sz="0" w:space="0" w:color="auto"/>
              </w:divBdr>
            </w:div>
            <w:div w:id="871841307">
              <w:marLeft w:val="0"/>
              <w:marRight w:val="0"/>
              <w:marTop w:val="0"/>
              <w:marBottom w:val="0"/>
              <w:divBdr>
                <w:top w:val="none" w:sz="0" w:space="0" w:color="auto"/>
                <w:left w:val="none" w:sz="0" w:space="0" w:color="auto"/>
                <w:bottom w:val="none" w:sz="0" w:space="0" w:color="auto"/>
                <w:right w:val="none" w:sz="0" w:space="0" w:color="auto"/>
              </w:divBdr>
            </w:div>
            <w:div w:id="258950521">
              <w:marLeft w:val="0"/>
              <w:marRight w:val="0"/>
              <w:marTop w:val="0"/>
              <w:marBottom w:val="0"/>
              <w:divBdr>
                <w:top w:val="none" w:sz="0" w:space="0" w:color="auto"/>
                <w:left w:val="none" w:sz="0" w:space="0" w:color="auto"/>
                <w:bottom w:val="none" w:sz="0" w:space="0" w:color="auto"/>
                <w:right w:val="none" w:sz="0" w:space="0" w:color="auto"/>
              </w:divBdr>
            </w:div>
            <w:div w:id="319118045">
              <w:marLeft w:val="0"/>
              <w:marRight w:val="0"/>
              <w:marTop w:val="0"/>
              <w:marBottom w:val="0"/>
              <w:divBdr>
                <w:top w:val="none" w:sz="0" w:space="0" w:color="auto"/>
                <w:left w:val="none" w:sz="0" w:space="0" w:color="auto"/>
                <w:bottom w:val="none" w:sz="0" w:space="0" w:color="auto"/>
                <w:right w:val="none" w:sz="0" w:space="0" w:color="auto"/>
              </w:divBdr>
            </w:div>
            <w:div w:id="1555434595">
              <w:marLeft w:val="0"/>
              <w:marRight w:val="0"/>
              <w:marTop w:val="0"/>
              <w:marBottom w:val="0"/>
              <w:divBdr>
                <w:top w:val="none" w:sz="0" w:space="0" w:color="auto"/>
                <w:left w:val="none" w:sz="0" w:space="0" w:color="auto"/>
                <w:bottom w:val="none" w:sz="0" w:space="0" w:color="auto"/>
                <w:right w:val="none" w:sz="0" w:space="0" w:color="auto"/>
              </w:divBdr>
            </w:div>
            <w:div w:id="736825802">
              <w:marLeft w:val="0"/>
              <w:marRight w:val="0"/>
              <w:marTop w:val="0"/>
              <w:marBottom w:val="0"/>
              <w:divBdr>
                <w:top w:val="none" w:sz="0" w:space="0" w:color="auto"/>
                <w:left w:val="none" w:sz="0" w:space="0" w:color="auto"/>
                <w:bottom w:val="none" w:sz="0" w:space="0" w:color="auto"/>
                <w:right w:val="none" w:sz="0" w:space="0" w:color="auto"/>
              </w:divBdr>
            </w:div>
            <w:div w:id="1980257522">
              <w:marLeft w:val="0"/>
              <w:marRight w:val="0"/>
              <w:marTop w:val="0"/>
              <w:marBottom w:val="0"/>
              <w:divBdr>
                <w:top w:val="none" w:sz="0" w:space="0" w:color="auto"/>
                <w:left w:val="none" w:sz="0" w:space="0" w:color="auto"/>
                <w:bottom w:val="none" w:sz="0" w:space="0" w:color="auto"/>
                <w:right w:val="none" w:sz="0" w:space="0" w:color="auto"/>
              </w:divBdr>
            </w:div>
          </w:divsChild>
        </w:div>
        <w:div w:id="1361971095">
          <w:marLeft w:val="0"/>
          <w:marRight w:val="0"/>
          <w:marTop w:val="0"/>
          <w:marBottom w:val="0"/>
          <w:divBdr>
            <w:top w:val="none" w:sz="0" w:space="0" w:color="auto"/>
            <w:left w:val="none" w:sz="0" w:space="0" w:color="auto"/>
            <w:bottom w:val="none" w:sz="0" w:space="0" w:color="auto"/>
            <w:right w:val="none" w:sz="0" w:space="0" w:color="auto"/>
          </w:divBdr>
          <w:divsChild>
            <w:div w:id="1518153123">
              <w:marLeft w:val="0"/>
              <w:marRight w:val="0"/>
              <w:marTop w:val="0"/>
              <w:marBottom w:val="0"/>
              <w:divBdr>
                <w:top w:val="none" w:sz="0" w:space="0" w:color="auto"/>
                <w:left w:val="none" w:sz="0" w:space="0" w:color="auto"/>
                <w:bottom w:val="none" w:sz="0" w:space="0" w:color="auto"/>
                <w:right w:val="none" w:sz="0" w:space="0" w:color="auto"/>
              </w:divBdr>
            </w:div>
            <w:div w:id="1701861368">
              <w:marLeft w:val="0"/>
              <w:marRight w:val="0"/>
              <w:marTop w:val="0"/>
              <w:marBottom w:val="0"/>
              <w:divBdr>
                <w:top w:val="none" w:sz="0" w:space="0" w:color="auto"/>
                <w:left w:val="none" w:sz="0" w:space="0" w:color="auto"/>
                <w:bottom w:val="none" w:sz="0" w:space="0" w:color="auto"/>
                <w:right w:val="none" w:sz="0" w:space="0" w:color="auto"/>
              </w:divBdr>
            </w:div>
            <w:div w:id="1597010685">
              <w:marLeft w:val="0"/>
              <w:marRight w:val="0"/>
              <w:marTop w:val="0"/>
              <w:marBottom w:val="0"/>
              <w:divBdr>
                <w:top w:val="none" w:sz="0" w:space="0" w:color="auto"/>
                <w:left w:val="none" w:sz="0" w:space="0" w:color="auto"/>
                <w:bottom w:val="none" w:sz="0" w:space="0" w:color="auto"/>
                <w:right w:val="none" w:sz="0" w:space="0" w:color="auto"/>
              </w:divBdr>
            </w:div>
            <w:div w:id="2109035250">
              <w:marLeft w:val="0"/>
              <w:marRight w:val="0"/>
              <w:marTop w:val="0"/>
              <w:marBottom w:val="0"/>
              <w:divBdr>
                <w:top w:val="none" w:sz="0" w:space="0" w:color="auto"/>
                <w:left w:val="none" w:sz="0" w:space="0" w:color="auto"/>
                <w:bottom w:val="none" w:sz="0" w:space="0" w:color="auto"/>
                <w:right w:val="none" w:sz="0" w:space="0" w:color="auto"/>
              </w:divBdr>
            </w:div>
            <w:div w:id="758020564">
              <w:marLeft w:val="0"/>
              <w:marRight w:val="0"/>
              <w:marTop w:val="0"/>
              <w:marBottom w:val="0"/>
              <w:divBdr>
                <w:top w:val="none" w:sz="0" w:space="0" w:color="auto"/>
                <w:left w:val="none" w:sz="0" w:space="0" w:color="auto"/>
                <w:bottom w:val="none" w:sz="0" w:space="0" w:color="auto"/>
                <w:right w:val="none" w:sz="0" w:space="0" w:color="auto"/>
              </w:divBdr>
            </w:div>
            <w:div w:id="1444031954">
              <w:marLeft w:val="0"/>
              <w:marRight w:val="0"/>
              <w:marTop w:val="0"/>
              <w:marBottom w:val="0"/>
              <w:divBdr>
                <w:top w:val="none" w:sz="0" w:space="0" w:color="auto"/>
                <w:left w:val="none" w:sz="0" w:space="0" w:color="auto"/>
                <w:bottom w:val="none" w:sz="0" w:space="0" w:color="auto"/>
                <w:right w:val="none" w:sz="0" w:space="0" w:color="auto"/>
              </w:divBdr>
            </w:div>
            <w:div w:id="1490901818">
              <w:marLeft w:val="0"/>
              <w:marRight w:val="0"/>
              <w:marTop w:val="0"/>
              <w:marBottom w:val="0"/>
              <w:divBdr>
                <w:top w:val="none" w:sz="0" w:space="0" w:color="auto"/>
                <w:left w:val="none" w:sz="0" w:space="0" w:color="auto"/>
                <w:bottom w:val="none" w:sz="0" w:space="0" w:color="auto"/>
                <w:right w:val="none" w:sz="0" w:space="0" w:color="auto"/>
              </w:divBdr>
            </w:div>
            <w:div w:id="1957173202">
              <w:marLeft w:val="0"/>
              <w:marRight w:val="0"/>
              <w:marTop w:val="0"/>
              <w:marBottom w:val="0"/>
              <w:divBdr>
                <w:top w:val="none" w:sz="0" w:space="0" w:color="auto"/>
                <w:left w:val="none" w:sz="0" w:space="0" w:color="auto"/>
                <w:bottom w:val="none" w:sz="0" w:space="0" w:color="auto"/>
                <w:right w:val="none" w:sz="0" w:space="0" w:color="auto"/>
              </w:divBdr>
            </w:div>
            <w:div w:id="1650787596">
              <w:marLeft w:val="0"/>
              <w:marRight w:val="0"/>
              <w:marTop w:val="0"/>
              <w:marBottom w:val="0"/>
              <w:divBdr>
                <w:top w:val="none" w:sz="0" w:space="0" w:color="auto"/>
                <w:left w:val="none" w:sz="0" w:space="0" w:color="auto"/>
                <w:bottom w:val="none" w:sz="0" w:space="0" w:color="auto"/>
                <w:right w:val="none" w:sz="0" w:space="0" w:color="auto"/>
              </w:divBdr>
            </w:div>
            <w:div w:id="411128148">
              <w:marLeft w:val="0"/>
              <w:marRight w:val="0"/>
              <w:marTop w:val="0"/>
              <w:marBottom w:val="0"/>
              <w:divBdr>
                <w:top w:val="none" w:sz="0" w:space="0" w:color="auto"/>
                <w:left w:val="none" w:sz="0" w:space="0" w:color="auto"/>
                <w:bottom w:val="none" w:sz="0" w:space="0" w:color="auto"/>
                <w:right w:val="none" w:sz="0" w:space="0" w:color="auto"/>
              </w:divBdr>
            </w:div>
            <w:div w:id="467358441">
              <w:marLeft w:val="0"/>
              <w:marRight w:val="0"/>
              <w:marTop w:val="0"/>
              <w:marBottom w:val="0"/>
              <w:divBdr>
                <w:top w:val="none" w:sz="0" w:space="0" w:color="auto"/>
                <w:left w:val="none" w:sz="0" w:space="0" w:color="auto"/>
                <w:bottom w:val="none" w:sz="0" w:space="0" w:color="auto"/>
                <w:right w:val="none" w:sz="0" w:space="0" w:color="auto"/>
              </w:divBdr>
            </w:div>
            <w:div w:id="1597859755">
              <w:marLeft w:val="0"/>
              <w:marRight w:val="0"/>
              <w:marTop w:val="0"/>
              <w:marBottom w:val="0"/>
              <w:divBdr>
                <w:top w:val="none" w:sz="0" w:space="0" w:color="auto"/>
                <w:left w:val="none" w:sz="0" w:space="0" w:color="auto"/>
                <w:bottom w:val="none" w:sz="0" w:space="0" w:color="auto"/>
                <w:right w:val="none" w:sz="0" w:space="0" w:color="auto"/>
              </w:divBdr>
            </w:div>
            <w:div w:id="603266289">
              <w:marLeft w:val="0"/>
              <w:marRight w:val="0"/>
              <w:marTop w:val="0"/>
              <w:marBottom w:val="0"/>
              <w:divBdr>
                <w:top w:val="none" w:sz="0" w:space="0" w:color="auto"/>
                <w:left w:val="none" w:sz="0" w:space="0" w:color="auto"/>
                <w:bottom w:val="none" w:sz="0" w:space="0" w:color="auto"/>
                <w:right w:val="none" w:sz="0" w:space="0" w:color="auto"/>
              </w:divBdr>
            </w:div>
            <w:div w:id="1596086918">
              <w:marLeft w:val="0"/>
              <w:marRight w:val="0"/>
              <w:marTop w:val="0"/>
              <w:marBottom w:val="0"/>
              <w:divBdr>
                <w:top w:val="none" w:sz="0" w:space="0" w:color="auto"/>
                <w:left w:val="none" w:sz="0" w:space="0" w:color="auto"/>
                <w:bottom w:val="none" w:sz="0" w:space="0" w:color="auto"/>
                <w:right w:val="none" w:sz="0" w:space="0" w:color="auto"/>
              </w:divBdr>
            </w:div>
            <w:div w:id="2045784628">
              <w:marLeft w:val="0"/>
              <w:marRight w:val="0"/>
              <w:marTop w:val="0"/>
              <w:marBottom w:val="0"/>
              <w:divBdr>
                <w:top w:val="none" w:sz="0" w:space="0" w:color="auto"/>
                <w:left w:val="none" w:sz="0" w:space="0" w:color="auto"/>
                <w:bottom w:val="none" w:sz="0" w:space="0" w:color="auto"/>
                <w:right w:val="none" w:sz="0" w:space="0" w:color="auto"/>
              </w:divBdr>
            </w:div>
            <w:div w:id="1369795125">
              <w:marLeft w:val="0"/>
              <w:marRight w:val="0"/>
              <w:marTop w:val="0"/>
              <w:marBottom w:val="0"/>
              <w:divBdr>
                <w:top w:val="none" w:sz="0" w:space="0" w:color="auto"/>
                <w:left w:val="none" w:sz="0" w:space="0" w:color="auto"/>
                <w:bottom w:val="none" w:sz="0" w:space="0" w:color="auto"/>
                <w:right w:val="none" w:sz="0" w:space="0" w:color="auto"/>
              </w:divBdr>
            </w:div>
            <w:div w:id="1597206586">
              <w:marLeft w:val="0"/>
              <w:marRight w:val="0"/>
              <w:marTop w:val="0"/>
              <w:marBottom w:val="0"/>
              <w:divBdr>
                <w:top w:val="none" w:sz="0" w:space="0" w:color="auto"/>
                <w:left w:val="none" w:sz="0" w:space="0" w:color="auto"/>
                <w:bottom w:val="none" w:sz="0" w:space="0" w:color="auto"/>
                <w:right w:val="none" w:sz="0" w:space="0" w:color="auto"/>
              </w:divBdr>
            </w:div>
            <w:div w:id="1423139504">
              <w:marLeft w:val="0"/>
              <w:marRight w:val="0"/>
              <w:marTop w:val="0"/>
              <w:marBottom w:val="0"/>
              <w:divBdr>
                <w:top w:val="none" w:sz="0" w:space="0" w:color="auto"/>
                <w:left w:val="none" w:sz="0" w:space="0" w:color="auto"/>
                <w:bottom w:val="none" w:sz="0" w:space="0" w:color="auto"/>
                <w:right w:val="none" w:sz="0" w:space="0" w:color="auto"/>
              </w:divBdr>
            </w:div>
            <w:div w:id="608394728">
              <w:marLeft w:val="0"/>
              <w:marRight w:val="0"/>
              <w:marTop w:val="0"/>
              <w:marBottom w:val="0"/>
              <w:divBdr>
                <w:top w:val="none" w:sz="0" w:space="0" w:color="auto"/>
                <w:left w:val="none" w:sz="0" w:space="0" w:color="auto"/>
                <w:bottom w:val="none" w:sz="0" w:space="0" w:color="auto"/>
                <w:right w:val="none" w:sz="0" w:space="0" w:color="auto"/>
              </w:divBdr>
            </w:div>
            <w:div w:id="505487441">
              <w:marLeft w:val="0"/>
              <w:marRight w:val="0"/>
              <w:marTop w:val="0"/>
              <w:marBottom w:val="0"/>
              <w:divBdr>
                <w:top w:val="none" w:sz="0" w:space="0" w:color="auto"/>
                <w:left w:val="none" w:sz="0" w:space="0" w:color="auto"/>
                <w:bottom w:val="none" w:sz="0" w:space="0" w:color="auto"/>
                <w:right w:val="none" w:sz="0" w:space="0" w:color="auto"/>
              </w:divBdr>
            </w:div>
          </w:divsChild>
        </w:div>
        <w:div w:id="1073044719">
          <w:marLeft w:val="0"/>
          <w:marRight w:val="0"/>
          <w:marTop w:val="0"/>
          <w:marBottom w:val="0"/>
          <w:divBdr>
            <w:top w:val="none" w:sz="0" w:space="0" w:color="auto"/>
            <w:left w:val="none" w:sz="0" w:space="0" w:color="auto"/>
            <w:bottom w:val="none" w:sz="0" w:space="0" w:color="auto"/>
            <w:right w:val="none" w:sz="0" w:space="0" w:color="auto"/>
          </w:divBdr>
        </w:div>
        <w:div w:id="1628243160">
          <w:marLeft w:val="0"/>
          <w:marRight w:val="0"/>
          <w:marTop w:val="0"/>
          <w:marBottom w:val="0"/>
          <w:divBdr>
            <w:top w:val="none" w:sz="0" w:space="0" w:color="auto"/>
            <w:left w:val="none" w:sz="0" w:space="0" w:color="auto"/>
            <w:bottom w:val="none" w:sz="0" w:space="0" w:color="auto"/>
            <w:right w:val="none" w:sz="0" w:space="0" w:color="auto"/>
          </w:divBdr>
        </w:div>
        <w:div w:id="1362629212">
          <w:marLeft w:val="0"/>
          <w:marRight w:val="0"/>
          <w:marTop w:val="0"/>
          <w:marBottom w:val="0"/>
          <w:divBdr>
            <w:top w:val="none" w:sz="0" w:space="0" w:color="auto"/>
            <w:left w:val="none" w:sz="0" w:space="0" w:color="auto"/>
            <w:bottom w:val="none" w:sz="0" w:space="0" w:color="auto"/>
            <w:right w:val="none" w:sz="0" w:space="0" w:color="auto"/>
          </w:divBdr>
        </w:div>
        <w:div w:id="1927953167">
          <w:marLeft w:val="0"/>
          <w:marRight w:val="0"/>
          <w:marTop w:val="0"/>
          <w:marBottom w:val="0"/>
          <w:divBdr>
            <w:top w:val="none" w:sz="0" w:space="0" w:color="auto"/>
            <w:left w:val="none" w:sz="0" w:space="0" w:color="auto"/>
            <w:bottom w:val="none" w:sz="0" w:space="0" w:color="auto"/>
            <w:right w:val="none" w:sz="0" w:space="0" w:color="auto"/>
          </w:divBdr>
        </w:div>
        <w:div w:id="986322139">
          <w:marLeft w:val="0"/>
          <w:marRight w:val="0"/>
          <w:marTop w:val="0"/>
          <w:marBottom w:val="0"/>
          <w:divBdr>
            <w:top w:val="none" w:sz="0" w:space="0" w:color="auto"/>
            <w:left w:val="none" w:sz="0" w:space="0" w:color="auto"/>
            <w:bottom w:val="none" w:sz="0" w:space="0" w:color="auto"/>
            <w:right w:val="none" w:sz="0" w:space="0" w:color="auto"/>
          </w:divBdr>
        </w:div>
        <w:div w:id="759253835">
          <w:marLeft w:val="0"/>
          <w:marRight w:val="0"/>
          <w:marTop w:val="0"/>
          <w:marBottom w:val="0"/>
          <w:divBdr>
            <w:top w:val="none" w:sz="0" w:space="0" w:color="auto"/>
            <w:left w:val="none" w:sz="0" w:space="0" w:color="auto"/>
            <w:bottom w:val="none" w:sz="0" w:space="0" w:color="auto"/>
            <w:right w:val="none" w:sz="0" w:space="0" w:color="auto"/>
          </w:divBdr>
        </w:div>
        <w:div w:id="126894508">
          <w:marLeft w:val="0"/>
          <w:marRight w:val="0"/>
          <w:marTop w:val="0"/>
          <w:marBottom w:val="0"/>
          <w:divBdr>
            <w:top w:val="none" w:sz="0" w:space="0" w:color="auto"/>
            <w:left w:val="none" w:sz="0" w:space="0" w:color="auto"/>
            <w:bottom w:val="none" w:sz="0" w:space="0" w:color="auto"/>
            <w:right w:val="none" w:sz="0" w:space="0" w:color="auto"/>
          </w:divBdr>
        </w:div>
        <w:div w:id="2021929351">
          <w:marLeft w:val="0"/>
          <w:marRight w:val="0"/>
          <w:marTop w:val="0"/>
          <w:marBottom w:val="0"/>
          <w:divBdr>
            <w:top w:val="none" w:sz="0" w:space="0" w:color="auto"/>
            <w:left w:val="none" w:sz="0" w:space="0" w:color="auto"/>
            <w:bottom w:val="none" w:sz="0" w:space="0" w:color="auto"/>
            <w:right w:val="none" w:sz="0" w:space="0" w:color="auto"/>
          </w:divBdr>
        </w:div>
        <w:div w:id="536357904">
          <w:marLeft w:val="0"/>
          <w:marRight w:val="0"/>
          <w:marTop w:val="0"/>
          <w:marBottom w:val="0"/>
          <w:divBdr>
            <w:top w:val="none" w:sz="0" w:space="0" w:color="auto"/>
            <w:left w:val="none" w:sz="0" w:space="0" w:color="auto"/>
            <w:bottom w:val="none" w:sz="0" w:space="0" w:color="auto"/>
            <w:right w:val="none" w:sz="0" w:space="0" w:color="auto"/>
          </w:divBdr>
        </w:div>
        <w:div w:id="135997928">
          <w:marLeft w:val="0"/>
          <w:marRight w:val="0"/>
          <w:marTop w:val="0"/>
          <w:marBottom w:val="0"/>
          <w:divBdr>
            <w:top w:val="none" w:sz="0" w:space="0" w:color="auto"/>
            <w:left w:val="none" w:sz="0" w:space="0" w:color="auto"/>
            <w:bottom w:val="none" w:sz="0" w:space="0" w:color="auto"/>
            <w:right w:val="none" w:sz="0" w:space="0" w:color="auto"/>
          </w:divBdr>
        </w:div>
        <w:div w:id="1295333134">
          <w:marLeft w:val="0"/>
          <w:marRight w:val="0"/>
          <w:marTop w:val="0"/>
          <w:marBottom w:val="0"/>
          <w:divBdr>
            <w:top w:val="none" w:sz="0" w:space="0" w:color="auto"/>
            <w:left w:val="none" w:sz="0" w:space="0" w:color="auto"/>
            <w:bottom w:val="none" w:sz="0" w:space="0" w:color="auto"/>
            <w:right w:val="none" w:sz="0" w:space="0" w:color="auto"/>
          </w:divBdr>
        </w:div>
        <w:div w:id="734937989">
          <w:marLeft w:val="0"/>
          <w:marRight w:val="0"/>
          <w:marTop w:val="0"/>
          <w:marBottom w:val="0"/>
          <w:divBdr>
            <w:top w:val="none" w:sz="0" w:space="0" w:color="auto"/>
            <w:left w:val="none" w:sz="0" w:space="0" w:color="auto"/>
            <w:bottom w:val="none" w:sz="0" w:space="0" w:color="auto"/>
            <w:right w:val="none" w:sz="0" w:space="0" w:color="auto"/>
          </w:divBdr>
        </w:div>
        <w:div w:id="1435782824">
          <w:marLeft w:val="0"/>
          <w:marRight w:val="0"/>
          <w:marTop w:val="0"/>
          <w:marBottom w:val="0"/>
          <w:divBdr>
            <w:top w:val="none" w:sz="0" w:space="0" w:color="auto"/>
            <w:left w:val="none" w:sz="0" w:space="0" w:color="auto"/>
            <w:bottom w:val="none" w:sz="0" w:space="0" w:color="auto"/>
            <w:right w:val="none" w:sz="0" w:space="0" w:color="auto"/>
          </w:divBdr>
        </w:div>
        <w:div w:id="282346031">
          <w:marLeft w:val="0"/>
          <w:marRight w:val="0"/>
          <w:marTop w:val="0"/>
          <w:marBottom w:val="0"/>
          <w:divBdr>
            <w:top w:val="none" w:sz="0" w:space="0" w:color="auto"/>
            <w:left w:val="none" w:sz="0" w:space="0" w:color="auto"/>
            <w:bottom w:val="none" w:sz="0" w:space="0" w:color="auto"/>
            <w:right w:val="none" w:sz="0" w:space="0" w:color="auto"/>
          </w:divBdr>
        </w:div>
        <w:div w:id="764109845">
          <w:marLeft w:val="0"/>
          <w:marRight w:val="0"/>
          <w:marTop w:val="0"/>
          <w:marBottom w:val="0"/>
          <w:divBdr>
            <w:top w:val="none" w:sz="0" w:space="0" w:color="auto"/>
            <w:left w:val="none" w:sz="0" w:space="0" w:color="auto"/>
            <w:bottom w:val="none" w:sz="0" w:space="0" w:color="auto"/>
            <w:right w:val="none" w:sz="0" w:space="0" w:color="auto"/>
          </w:divBdr>
        </w:div>
        <w:div w:id="720249396">
          <w:marLeft w:val="0"/>
          <w:marRight w:val="0"/>
          <w:marTop w:val="0"/>
          <w:marBottom w:val="0"/>
          <w:divBdr>
            <w:top w:val="none" w:sz="0" w:space="0" w:color="auto"/>
            <w:left w:val="none" w:sz="0" w:space="0" w:color="auto"/>
            <w:bottom w:val="none" w:sz="0" w:space="0" w:color="auto"/>
            <w:right w:val="none" w:sz="0" w:space="0" w:color="auto"/>
          </w:divBdr>
        </w:div>
        <w:div w:id="1003633115">
          <w:marLeft w:val="0"/>
          <w:marRight w:val="0"/>
          <w:marTop w:val="0"/>
          <w:marBottom w:val="0"/>
          <w:divBdr>
            <w:top w:val="none" w:sz="0" w:space="0" w:color="auto"/>
            <w:left w:val="none" w:sz="0" w:space="0" w:color="auto"/>
            <w:bottom w:val="none" w:sz="0" w:space="0" w:color="auto"/>
            <w:right w:val="none" w:sz="0" w:space="0" w:color="auto"/>
          </w:divBdr>
        </w:div>
        <w:div w:id="268007633">
          <w:marLeft w:val="0"/>
          <w:marRight w:val="0"/>
          <w:marTop w:val="0"/>
          <w:marBottom w:val="0"/>
          <w:divBdr>
            <w:top w:val="none" w:sz="0" w:space="0" w:color="auto"/>
            <w:left w:val="none" w:sz="0" w:space="0" w:color="auto"/>
            <w:bottom w:val="none" w:sz="0" w:space="0" w:color="auto"/>
            <w:right w:val="none" w:sz="0" w:space="0" w:color="auto"/>
          </w:divBdr>
        </w:div>
        <w:div w:id="436145064">
          <w:marLeft w:val="0"/>
          <w:marRight w:val="0"/>
          <w:marTop w:val="0"/>
          <w:marBottom w:val="0"/>
          <w:divBdr>
            <w:top w:val="none" w:sz="0" w:space="0" w:color="auto"/>
            <w:left w:val="none" w:sz="0" w:space="0" w:color="auto"/>
            <w:bottom w:val="none" w:sz="0" w:space="0" w:color="auto"/>
            <w:right w:val="none" w:sz="0" w:space="0" w:color="auto"/>
          </w:divBdr>
        </w:div>
        <w:div w:id="786578894">
          <w:marLeft w:val="0"/>
          <w:marRight w:val="0"/>
          <w:marTop w:val="0"/>
          <w:marBottom w:val="0"/>
          <w:divBdr>
            <w:top w:val="none" w:sz="0" w:space="0" w:color="auto"/>
            <w:left w:val="none" w:sz="0" w:space="0" w:color="auto"/>
            <w:bottom w:val="none" w:sz="0" w:space="0" w:color="auto"/>
            <w:right w:val="none" w:sz="0" w:space="0" w:color="auto"/>
          </w:divBdr>
        </w:div>
        <w:div w:id="340545173">
          <w:marLeft w:val="0"/>
          <w:marRight w:val="0"/>
          <w:marTop w:val="0"/>
          <w:marBottom w:val="0"/>
          <w:divBdr>
            <w:top w:val="none" w:sz="0" w:space="0" w:color="auto"/>
            <w:left w:val="none" w:sz="0" w:space="0" w:color="auto"/>
            <w:bottom w:val="none" w:sz="0" w:space="0" w:color="auto"/>
            <w:right w:val="none" w:sz="0" w:space="0" w:color="auto"/>
          </w:divBdr>
        </w:div>
        <w:div w:id="1510676216">
          <w:marLeft w:val="0"/>
          <w:marRight w:val="0"/>
          <w:marTop w:val="0"/>
          <w:marBottom w:val="0"/>
          <w:divBdr>
            <w:top w:val="none" w:sz="0" w:space="0" w:color="auto"/>
            <w:left w:val="none" w:sz="0" w:space="0" w:color="auto"/>
            <w:bottom w:val="none" w:sz="0" w:space="0" w:color="auto"/>
            <w:right w:val="none" w:sz="0" w:space="0" w:color="auto"/>
          </w:divBdr>
        </w:div>
        <w:div w:id="1178423922">
          <w:marLeft w:val="0"/>
          <w:marRight w:val="0"/>
          <w:marTop w:val="0"/>
          <w:marBottom w:val="0"/>
          <w:divBdr>
            <w:top w:val="none" w:sz="0" w:space="0" w:color="auto"/>
            <w:left w:val="none" w:sz="0" w:space="0" w:color="auto"/>
            <w:bottom w:val="none" w:sz="0" w:space="0" w:color="auto"/>
            <w:right w:val="none" w:sz="0" w:space="0" w:color="auto"/>
          </w:divBdr>
        </w:div>
        <w:div w:id="115874653">
          <w:marLeft w:val="0"/>
          <w:marRight w:val="0"/>
          <w:marTop w:val="0"/>
          <w:marBottom w:val="0"/>
          <w:divBdr>
            <w:top w:val="none" w:sz="0" w:space="0" w:color="auto"/>
            <w:left w:val="none" w:sz="0" w:space="0" w:color="auto"/>
            <w:bottom w:val="none" w:sz="0" w:space="0" w:color="auto"/>
            <w:right w:val="none" w:sz="0" w:space="0" w:color="auto"/>
          </w:divBdr>
        </w:div>
        <w:div w:id="1385836340">
          <w:marLeft w:val="0"/>
          <w:marRight w:val="0"/>
          <w:marTop w:val="0"/>
          <w:marBottom w:val="0"/>
          <w:divBdr>
            <w:top w:val="none" w:sz="0" w:space="0" w:color="auto"/>
            <w:left w:val="none" w:sz="0" w:space="0" w:color="auto"/>
            <w:bottom w:val="none" w:sz="0" w:space="0" w:color="auto"/>
            <w:right w:val="none" w:sz="0" w:space="0" w:color="auto"/>
          </w:divBdr>
        </w:div>
        <w:div w:id="1766656627">
          <w:marLeft w:val="0"/>
          <w:marRight w:val="0"/>
          <w:marTop w:val="0"/>
          <w:marBottom w:val="0"/>
          <w:divBdr>
            <w:top w:val="none" w:sz="0" w:space="0" w:color="auto"/>
            <w:left w:val="none" w:sz="0" w:space="0" w:color="auto"/>
            <w:bottom w:val="none" w:sz="0" w:space="0" w:color="auto"/>
            <w:right w:val="none" w:sz="0" w:space="0" w:color="auto"/>
          </w:divBdr>
        </w:div>
        <w:div w:id="1528131759">
          <w:marLeft w:val="0"/>
          <w:marRight w:val="0"/>
          <w:marTop w:val="0"/>
          <w:marBottom w:val="0"/>
          <w:divBdr>
            <w:top w:val="none" w:sz="0" w:space="0" w:color="auto"/>
            <w:left w:val="none" w:sz="0" w:space="0" w:color="auto"/>
            <w:bottom w:val="none" w:sz="0" w:space="0" w:color="auto"/>
            <w:right w:val="none" w:sz="0" w:space="0" w:color="auto"/>
          </w:divBdr>
        </w:div>
        <w:div w:id="50153633">
          <w:marLeft w:val="0"/>
          <w:marRight w:val="0"/>
          <w:marTop w:val="0"/>
          <w:marBottom w:val="0"/>
          <w:divBdr>
            <w:top w:val="none" w:sz="0" w:space="0" w:color="auto"/>
            <w:left w:val="none" w:sz="0" w:space="0" w:color="auto"/>
            <w:bottom w:val="none" w:sz="0" w:space="0" w:color="auto"/>
            <w:right w:val="none" w:sz="0" w:space="0" w:color="auto"/>
          </w:divBdr>
        </w:div>
        <w:div w:id="1988784336">
          <w:marLeft w:val="0"/>
          <w:marRight w:val="0"/>
          <w:marTop w:val="0"/>
          <w:marBottom w:val="0"/>
          <w:divBdr>
            <w:top w:val="none" w:sz="0" w:space="0" w:color="auto"/>
            <w:left w:val="none" w:sz="0" w:space="0" w:color="auto"/>
            <w:bottom w:val="none" w:sz="0" w:space="0" w:color="auto"/>
            <w:right w:val="none" w:sz="0" w:space="0" w:color="auto"/>
          </w:divBdr>
        </w:div>
        <w:div w:id="340545722">
          <w:marLeft w:val="0"/>
          <w:marRight w:val="0"/>
          <w:marTop w:val="0"/>
          <w:marBottom w:val="0"/>
          <w:divBdr>
            <w:top w:val="none" w:sz="0" w:space="0" w:color="auto"/>
            <w:left w:val="none" w:sz="0" w:space="0" w:color="auto"/>
            <w:bottom w:val="none" w:sz="0" w:space="0" w:color="auto"/>
            <w:right w:val="none" w:sz="0" w:space="0" w:color="auto"/>
          </w:divBdr>
        </w:div>
        <w:div w:id="2095130755">
          <w:marLeft w:val="0"/>
          <w:marRight w:val="0"/>
          <w:marTop w:val="0"/>
          <w:marBottom w:val="0"/>
          <w:divBdr>
            <w:top w:val="none" w:sz="0" w:space="0" w:color="auto"/>
            <w:left w:val="none" w:sz="0" w:space="0" w:color="auto"/>
            <w:bottom w:val="none" w:sz="0" w:space="0" w:color="auto"/>
            <w:right w:val="none" w:sz="0" w:space="0" w:color="auto"/>
          </w:divBdr>
        </w:div>
        <w:div w:id="1133905775">
          <w:marLeft w:val="0"/>
          <w:marRight w:val="0"/>
          <w:marTop w:val="0"/>
          <w:marBottom w:val="0"/>
          <w:divBdr>
            <w:top w:val="none" w:sz="0" w:space="0" w:color="auto"/>
            <w:left w:val="none" w:sz="0" w:space="0" w:color="auto"/>
            <w:bottom w:val="none" w:sz="0" w:space="0" w:color="auto"/>
            <w:right w:val="none" w:sz="0" w:space="0" w:color="auto"/>
          </w:divBdr>
        </w:div>
        <w:div w:id="1002976429">
          <w:marLeft w:val="0"/>
          <w:marRight w:val="0"/>
          <w:marTop w:val="0"/>
          <w:marBottom w:val="0"/>
          <w:divBdr>
            <w:top w:val="none" w:sz="0" w:space="0" w:color="auto"/>
            <w:left w:val="none" w:sz="0" w:space="0" w:color="auto"/>
            <w:bottom w:val="none" w:sz="0" w:space="0" w:color="auto"/>
            <w:right w:val="none" w:sz="0" w:space="0" w:color="auto"/>
          </w:divBdr>
        </w:div>
        <w:div w:id="1793208062">
          <w:marLeft w:val="0"/>
          <w:marRight w:val="0"/>
          <w:marTop w:val="0"/>
          <w:marBottom w:val="0"/>
          <w:divBdr>
            <w:top w:val="none" w:sz="0" w:space="0" w:color="auto"/>
            <w:left w:val="none" w:sz="0" w:space="0" w:color="auto"/>
            <w:bottom w:val="none" w:sz="0" w:space="0" w:color="auto"/>
            <w:right w:val="none" w:sz="0" w:space="0" w:color="auto"/>
          </w:divBdr>
        </w:div>
        <w:div w:id="1497191471">
          <w:marLeft w:val="0"/>
          <w:marRight w:val="0"/>
          <w:marTop w:val="0"/>
          <w:marBottom w:val="0"/>
          <w:divBdr>
            <w:top w:val="none" w:sz="0" w:space="0" w:color="auto"/>
            <w:left w:val="none" w:sz="0" w:space="0" w:color="auto"/>
            <w:bottom w:val="none" w:sz="0" w:space="0" w:color="auto"/>
            <w:right w:val="none" w:sz="0" w:space="0" w:color="auto"/>
          </w:divBdr>
        </w:div>
        <w:div w:id="735667862">
          <w:marLeft w:val="0"/>
          <w:marRight w:val="0"/>
          <w:marTop w:val="0"/>
          <w:marBottom w:val="0"/>
          <w:divBdr>
            <w:top w:val="none" w:sz="0" w:space="0" w:color="auto"/>
            <w:left w:val="none" w:sz="0" w:space="0" w:color="auto"/>
            <w:bottom w:val="none" w:sz="0" w:space="0" w:color="auto"/>
            <w:right w:val="none" w:sz="0" w:space="0" w:color="auto"/>
          </w:divBdr>
        </w:div>
        <w:div w:id="540093113">
          <w:marLeft w:val="0"/>
          <w:marRight w:val="0"/>
          <w:marTop w:val="0"/>
          <w:marBottom w:val="0"/>
          <w:divBdr>
            <w:top w:val="none" w:sz="0" w:space="0" w:color="auto"/>
            <w:left w:val="none" w:sz="0" w:space="0" w:color="auto"/>
            <w:bottom w:val="none" w:sz="0" w:space="0" w:color="auto"/>
            <w:right w:val="none" w:sz="0" w:space="0" w:color="auto"/>
          </w:divBdr>
        </w:div>
        <w:div w:id="14891044">
          <w:marLeft w:val="0"/>
          <w:marRight w:val="0"/>
          <w:marTop w:val="0"/>
          <w:marBottom w:val="0"/>
          <w:divBdr>
            <w:top w:val="none" w:sz="0" w:space="0" w:color="auto"/>
            <w:left w:val="none" w:sz="0" w:space="0" w:color="auto"/>
            <w:bottom w:val="none" w:sz="0" w:space="0" w:color="auto"/>
            <w:right w:val="none" w:sz="0" w:space="0" w:color="auto"/>
          </w:divBdr>
        </w:div>
        <w:div w:id="1591350022">
          <w:marLeft w:val="0"/>
          <w:marRight w:val="0"/>
          <w:marTop w:val="0"/>
          <w:marBottom w:val="0"/>
          <w:divBdr>
            <w:top w:val="none" w:sz="0" w:space="0" w:color="auto"/>
            <w:left w:val="none" w:sz="0" w:space="0" w:color="auto"/>
            <w:bottom w:val="none" w:sz="0" w:space="0" w:color="auto"/>
            <w:right w:val="none" w:sz="0" w:space="0" w:color="auto"/>
          </w:divBdr>
        </w:div>
        <w:div w:id="1732583001">
          <w:marLeft w:val="0"/>
          <w:marRight w:val="0"/>
          <w:marTop w:val="0"/>
          <w:marBottom w:val="0"/>
          <w:divBdr>
            <w:top w:val="none" w:sz="0" w:space="0" w:color="auto"/>
            <w:left w:val="none" w:sz="0" w:space="0" w:color="auto"/>
            <w:bottom w:val="none" w:sz="0" w:space="0" w:color="auto"/>
            <w:right w:val="none" w:sz="0" w:space="0" w:color="auto"/>
          </w:divBdr>
        </w:div>
        <w:div w:id="1400324899">
          <w:marLeft w:val="0"/>
          <w:marRight w:val="0"/>
          <w:marTop w:val="0"/>
          <w:marBottom w:val="0"/>
          <w:divBdr>
            <w:top w:val="none" w:sz="0" w:space="0" w:color="auto"/>
            <w:left w:val="none" w:sz="0" w:space="0" w:color="auto"/>
            <w:bottom w:val="none" w:sz="0" w:space="0" w:color="auto"/>
            <w:right w:val="none" w:sz="0" w:space="0" w:color="auto"/>
          </w:divBdr>
        </w:div>
        <w:div w:id="939144378">
          <w:marLeft w:val="0"/>
          <w:marRight w:val="0"/>
          <w:marTop w:val="0"/>
          <w:marBottom w:val="0"/>
          <w:divBdr>
            <w:top w:val="none" w:sz="0" w:space="0" w:color="auto"/>
            <w:left w:val="none" w:sz="0" w:space="0" w:color="auto"/>
            <w:bottom w:val="none" w:sz="0" w:space="0" w:color="auto"/>
            <w:right w:val="none" w:sz="0" w:space="0" w:color="auto"/>
          </w:divBdr>
        </w:div>
        <w:div w:id="1431313820">
          <w:marLeft w:val="0"/>
          <w:marRight w:val="0"/>
          <w:marTop w:val="0"/>
          <w:marBottom w:val="0"/>
          <w:divBdr>
            <w:top w:val="none" w:sz="0" w:space="0" w:color="auto"/>
            <w:left w:val="none" w:sz="0" w:space="0" w:color="auto"/>
            <w:bottom w:val="none" w:sz="0" w:space="0" w:color="auto"/>
            <w:right w:val="none" w:sz="0" w:space="0" w:color="auto"/>
          </w:divBdr>
        </w:div>
      </w:divsChild>
    </w:div>
    <w:div w:id="308829974">
      <w:bodyDiv w:val="1"/>
      <w:marLeft w:val="0"/>
      <w:marRight w:val="0"/>
      <w:marTop w:val="0"/>
      <w:marBottom w:val="0"/>
      <w:divBdr>
        <w:top w:val="none" w:sz="0" w:space="0" w:color="auto"/>
        <w:left w:val="none" w:sz="0" w:space="0" w:color="auto"/>
        <w:bottom w:val="none" w:sz="0" w:space="0" w:color="auto"/>
        <w:right w:val="none" w:sz="0" w:space="0" w:color="auto"/>
      </w:divBdr>
      <w:divsChild>
        <w:div w:id="1591431963">
          <w:marLeft w:val="0"/>
          <w:marRight w:val="0"/>
          <w:marTop w:val="0"/>
          <w:marBottom w:val="0"/>
          <w:divBdr>
            <w:top w:val="none" w:sz="0" w:space="0" w:color="auto"/>
            <w:left w:val="none" w:sz="0" w:space="0" w:color="auto"/>
            <w:bottom w:val="none" w:sz="0" w:space="0" w:color="auto"/>
            <w:right w:val="none" w:sz="0" w:space="0" w:color="auto"/>
          </w:divBdr>
          <w:divsChild>
            <w:div w:id="1571623054">
              <w:marLeft w:val="0"/>
              <w:marRight w:val="0"/>
              <w:marTop w:val="0"/>
              <w:marBottom w:val="0"/>
              <w:divBdr>
                <w:top w:val="none" w:sz="0" w:space="0" w:color="auto"/>
                <w:left w:val="none" w:sz="0" w:space="0" w:color="auto"/>
                <w:bottom w:val="none" w:sz="0" w:space="0" w:color="auto"/>
                <w:right w:val="none" w:sz="0" w:space="0" w:color="auto"/>
              </w:divBdr>
            </w:div>
            <w:div w:id="833185061">
              <w:marLeft w:val="0"/>
              <w:marRight w:val="0"/>
              <w:marTop w:val="0"/>
              <w:marBottom w:val="0"/>
              <w:divBdr>
                <w:top w:val="none" w:sz="0" w:space="0" w:color="auto"/>
                <w:left w:val="none" w:sz="0" w:space="0" w:color="auto"/>
                <w:bottom w:val="none" w:sz="0" w:space="0" w:color="auto"/>
                <w:right w:val="none" w:sz="0" w:space="0" w:color="auto"/>
              </w:divBdr>
            </w:div>
            <w:div w:id="1539008137">
              <w:marLeft w:val="0"/>
              <w:marRight w:val="0"/>
              <w:marTop w:val="0"/>
              <w:marBottom w:val="0"/>
              <w:divBdr>
                <w:top w:val="none" w:sz="0" w:space="0" w:color="auto"/>
                <w:left w:val="none" w:sz="0" w:space="0" w:color="auto"/>
                <w:bottom w:val="none" w:sz="0" w:space="0" w:color="auto"/>
                <w:right w:val="none" w:sz="0" w:space="0" w:color="auto"/>
              </w:divBdr>
            </w:div>
            <w:div w:id="869682878">
              <w:marLeft w:val="0"/>
              <w:marRight w:val="0"/>
              <w:marTop w:val="0"/>
              <w:marBottom w:val="0"/>
              <w:divBdr>
                <w:top w:val="none" w:sz="0" w:space="0" w:color="auto"/>
                <w:left w:val="none" w:sz="0" w:space="0" w:color="auto"/>
                <w:bottom w:val="none" w:sz="0" w:space="0" w:color="auto"/>
                <w:right w:val="none" w:sz="0" w:space="0" w:color="auto"/>
              </w:divBdr>
            </w:div>
            <w:div w:id="1977173247">
              <w:marLeft w:val="0"/>
              <w:marRight w:val="0"/>
              <w:marTop w:val="0"/>
              <w:marBottom w:val="0"/>
              <w:divBdr>
                <w:top w:val="none" w:sz="0" w:space="0" w:color="auto"/>
                <w:left w:val="none" w:sz="0" w:space="0" w:color="auto"/>
                <w:bottom w:val="none" w:sz="0" w:space="0" w:color="auto"/>
                <w:right w:val="none" w:sz="0" w:space="0" w:color="auto"/>
              </w:divBdr>
            </w:div>
            <w:div w:id="71775917">
              <w:marLeft w:val="0"/>
              <w:marRight w:val="0"/>
              <w:marTop w:val="0"/>
              <w:marBottom w:val="0"/>
              <w:divBdr>
                <w:top w:val="none" w:sz="0" w:space="0" w:color="auto"/>
                <w:left w:val="none" w:sz="0" w:space="0" w:color="auto"/>
                <w:bottom w:val="none" w:sz="0" w:space="0" w:color="auto"/>
                <w:right w:val="none" w:sz="0" w:space="0" w:color="auto"/>
              </w:divBdr>
            </w:div>
            <w:div w:id="812605368">
              <w:marLeft w:val="0"/>
              <w:marRight w:val="0"/>
              <w:marTop w:val="0"/>
              <w:marBottom w:val="0"/>
              <w:divBdr>
                <w:top w:val="none" w:sz="0" w:space="0" w:color="auto"/>
                <w:left w:val="none" w:sz="0" w:space="0" w:color="auto"/>
                <w:bottom w:val="none" w:sz="0" w:space="0" w:color="auto"/>
                <w:right w:val="none" w:sz="0" w:space="0" w:color="auto"/>
              </w:divBdr>
            </w:div>
            <w:div w:id="716390144">
              <w:marLeft w:val="0"/>
              <w:marRight w:val="0"/>
              <w:marTop w:val="0"/>
              <w:marBottom w:val="0"/>
              <w:divBdr>
                <w:top w:val="none" w:sz="0" w:space="0" w:color="auto"/>
                <w:left w:val="none" w:sz="0" w:space="0" w:color="auto"/>
                <w:bottom w:val="none" w:sz="0" w:space="0" w:color="auto"/>
                <w:right w:val="none" w:sz="0" w:space="0" w:color="auto"/>
              </w:divBdr>
            </w:div>
            <w:div w:id="1870223014">
              <w:marLeft w:val="0"/>
              <w:marRight w:val="0"/>
              <w:marTop w:val="0"/>
              <w:marBottom w:val="0"/>
              <w:divBdr>
                <w:top w:val="none" w:sz="0" w:space="0" w:color="auto"/>
                <w:left w:val="none" w:sz="0" w:space="0" w:color="auto"/>
                <w:bottom w:val="none" w:sz="0" w:space="0" w:color="auto"/>
                <w:right w:val="none" w:sz="0" w:space="0" w:color="auto"/>
              </w:divBdr>
            </w:div>
            <w:div w:id="865212950">
              <w:marLeft w:val="0"/>
              <w:marRight w:val="0"/>
              <w:marTop w:val="0"/>
              <w:marBottom w:val="0"/>
              <w:divBdr>
                <w:top w:val="none" w:sz="0" w:space="0" w:color="auto"/>
                <w:left w:val="none" w:sz="0" w:space="0" w:color="auto"/>
                <w:bottom w:val="none" w:sz="0" w:space="0" w:color="auto"/>
                <w:right w:val="none" w:sz="0" w:space="0" w:color="auto"/>
              </w:divBdr>
            </w:div>
            <w:div w:id="1028797989">
              <w:marLeft w:val="0"/>
              <w:marRight w:val="0"/>
              <w:marTop w:val="0"/>
              <w:marBottom w:val="0"/>
              <w:divBdr>
                <w:top w:val="none" w:sz="0" w:space="0" w:color="auto"/>
                <w:left w:val="none" w:sz="0" w:space="0" w:color="auto"/>
                <w:bottom w:val="none" w:sz="0" w:space="0" w:color="auto"/>
                <w:right w:val="none" w:sz="0" w:space="0" w:color="auto"/>
              </w:divBdr>
            </w:div>
            <w:div w:id="787623276">
              <w:marLeft w:val="0"/>
              <w:marRight w:val="0"/>
              <w:marTop w:val="0"/>
              <w:marBottom w:val="0"/>
              <w:divBdr>
                <w:top w:val="none" w:sz="0" w:space="0" w:color="auto"/>
                <w:left w:val="none" w:sz="0" w:space="0" w:color="auto"/>
                <w:bottom w:val="none" w:sz="0" w:space="0" w:color="auto"/>
                <w:right w:val="none" w:sz="0" w:space="0" w:color="auto"/>
              </w:divBdr>
            </w:div>
            <w:div w:id="658073581">
              <w:marLeft w:val="0"/>
              <w:marRight w:val="0"/>
              <w:marTop w:val="0"/>
              <w:marBottom w:val="0"/>
              <w:divBdr>
                <w:top w:val="none" w:sz="0" w:space="0" w:color="auto"/>
                <w:left w:val="none" w:sz="0" w:space="0" w:color="auto"/>
                <w:bottom w:val="none" w:sz="0" w:space="0" w:color="auto"/>
                <w:right w:val="none" w:sz="0" w:space="0" w:color="auto"/>
              </w:divBdr>
            </w:div>
            <w:div w:id="503060042">
              <w:marLeft w:val="0"/>
              <w:marRight w:val="0"/>
              <w:marTop w:val="0"/>
              <w:marBottom w:val="0"/>
              <w:divBdr>
                <w:top w:val="none" w:sz="0" w:space="0" w:color="auto"/>
                <w:left w:val="none" w:sz="0" w:space="0" w:color="auto"/>
                <w:bottom w:val="none" w:sz="0" w:space="0" w:color="auto"/>
                <w:right w:val="none" w:sz="0" w:space="0" w:color="auto"/>
              </w:divBdr>
            </w:div>
            <w:div w:id="423190201">
              <w:marLeft w:val="0"/>
              <w:marRight w:val="0"/>
              <w:marTop w:val="0"/>
              <w:marBottom w:val="0"/>
              <w:divBdr>
                <w:top w:val="none" w:sz="0" w:space="0" w:color="auto"/>
                <w:left w:val="none" w:sz="0" w:space="0" w:color="auto"/>
                <w:bottom w:val="none" w:sz="0" w:space="0" w:color="auto"/>
                <w:right w:val="none" w:sz="0" w:space="0" w:color="auto"/>
              </w:divBdr>
            </w:div>
            <w:div w:id="20447307">
              <w:marLeft w:val="0"/>
              <w:marRight w:val="0"/>
              <w:marTop w:val="0"/>
              <w:marBottom w:val="0"/>
              <w:divBdr>
                <w:top w:val="none" w:sz="0" w:space="0" w:color="auto"/>
                <w:left w:val="none" w:sz="0" w:space="0" w:color="auto"/>
                <w:bottom w:val="none" w:sz="0" w:space="0" w:color="auto"/>
                <w:right w:val="none" w:sz="0" w:space="0" w:color="auto"/>
              </w:divBdr>
            </w:div>
            <w:div w:id="1014259702">
              <w:marLeft w:val="0"/>
              <w:marRight w:val="0"/>
              <w:marTop w:val="0"/>
              <w:marBottom w:val="0"/>
              <w:divBdr>
                <w:top w:val="none" w:sz="0" w:space="0" w:color="auto"/>
                <w:left w:val="none" w:sz="0" w:space="0" w:color="auto"/>
                <w:bottom w:val="none" w:sz="0" w:space="0" w:color="auto"/>
                <w:right w:val="none" w:sz="0" w:space="0" w:color="auto"/>
              </w:divBdr>
            </w:div>
            <w:div w:id="1790003595">
              <w:marLeft w:val="0"/>
              <w:marRight w:val="0"/>
              <w:marTop w:val="0"/>
              <w:marBottom w:val="0"/>
              <w:divBdr>
                <w:top w:val="none" w:sz="0" w:space="0" w:color="auto"/>
                <w:left w:val="none" w:sz="0" w:space="0" w:color="auto"/>
                <w:bottom w:val="none" w:sz="0" w:space="0" w:color="auto"/>
                <w:right w:val="none" w:sz="0" w:space="0" w:color="auto"/>
              </w:divBdr>
            </w:div>
            <w:div w:id="1827741041">
              <w:marLeft w:val="0"/>
              <w:marRight w:val="0"/>
              <w:marTop w:val="0"/>
              <w:marBottom w:val="0"/>
              <w:divBdr>
                <w:top w:val="none" w:sz="0" w:space="0" w:color="auto"/>
                <w:left w:val="none" w:sz="0" w:space="0" w:color="auto"/>
                <w:bottom w:val="none" w:sz="0" w:space="0" w:color="auto"/>
                <w:right w:val="none" w:sz="0" w:space="0" w:color="auto"/>
              </w:divBdr>
            </w:div>
            <w:div w:id="2006476603">
              <w:marLeft w:val="0"/>
              <w:marRight w:val="0"/>
              <w:marTop w:val="0"/>
              <w:marBottom w:val="0"/>
              <w:divBdr>
                <w:top w:val="none" w:sz="0" w:space="0" w:color="auto"/>
                <w:left w:val="none" w:sz="0" w:space="0" w:color="auto"/>
                <w:bottom w:val="none" w:sz="0" w:space="0" w:color="auto"/>
                <w:right w:val="none" w:sz="0" w:space="0" w:color="auto"/>
              </w:divBdr>
            </w:div>
          </w:divsChild>
        </w:div>
        <w:div w:id="1426998798">
          <w:marLeft w:val="0"/>
          <w:marRight w:val="0"/>
          <w:marTop w:val="0"/>
          <w:marBottom w:val="0"/>
          <w:divBdr>
            <w:top w:val="none" w:sz="0" w:space="0" w:color="auto"/>
            <w:left w:val="none" w:sz="0" w:space="0" w:color="auto"/>
            <w:bottom w:val="none" w:sz="0" w:space="0" w:color="auto"/>
            <w:right w:val="none" w:sz="0" w:space="0" w:color="auto"/>
          </w:divBdr>
          <w:divsChild>
            <w:div w:id="118963117">
              <w:marLeft w:val="0"/>
              <w:marRight w:val="0"/>
              <w:marTop w:val="0"/>
              <w:marBottom w:val="0"/>
              <w:divBdr>
                <w:top w:val="none" w:sz="0" w:space="0" w:color="auto"/>
                <w:left w:val="none" w:sz="0" w:space="0" w:color="auto"/>
                <w:bottom w:val="none" w:sz="0" w:space="0" w:color="auto"/>
                <w:right w:val="none" w:sz="0" w:space="0" w:color="auto"/>
              </w:divBdr>
            </w:div>
            <w:div w:id="1806774264">
              <w:marLeft w:val="0"/>
              <w:marRight w:val="0"/>
              <w:marTop w:val="0"/>
              <w:marBottom w:val="0"/>
              <w:divBdr>
                <w:top w:val="none" w:sz="0" w:space="0" w:color="auto"/>
                <w:left w:val="none" w:sz="0" w:space="0" w:color="auto"/>
                <w:bottom w:val="none" w:sz="0" w:space="0" w:color="auto"/>
                <w:right w:val="none" w:sz="0" w:space="0" w:color="auto"/>
              </w:divBdr>
            </w:div>
            <w:div w:id="1212621320">
              <w:marLeft w:val="0"/>
              <w:marRight w:val="0"/>
              <w:marTop w:val="0"/>
              <w:marBottom w:val="0"/>
              <w:divBdr>
                <w:top w:val="none" w:sz="0" w:space="0" w:color="auto"/>
                <w:left w:val="none" w:sz="0" w:space="0" w:color="auto"/>
                <w:bottom w:val="none" w:sz="0" w:space="0" w:color="auto"/>
                <w:right w:val="none" w:sz="0" w:space="0" w:color="auto"/>
              </w:divBdr>
            </w:div>
            <w:div w:id="1259874674">
              <w:marLeft w:val="0"/>
              <w:marRight w:val="0"/>
              <w:marTop w:val="0"/>
              <w:marBottom w:val="0"/>
              <w:divBdr>
                <w:top w:val="none" w:sz="0" w:space="0" w:color="auto"/>
                <w:left w:val="none" w:sz="0" w:space="0" w:color="auto"/>
                <w:bottom w:val="none" w:sz="0" w:space="0" w:color="auto"/>
                <w:right w:val="none" w:sz="0" w:space="0" w:color="auto"/>
              </w:divBdr>
            </w:div>
            <w:div w:id="2027248188">
              <w:marLeft w:val="0"/>
              <w:marRight w:val="0"/>
              <w:marTop w:val="0"/>
              <w:marBottom w:val="0"/>
              <w:divBdr>
                <w:top w:val="none" w:sz="0" w:space="0" w:color="auto"/>
                <w:left w:val="none" w:sz="0" w:space="0" w:color="auto"/>
                <w:bottom w:val="none" w:sz="0" w:space="0" w:color="auto"/>
                <w:right w:val="none" w:sz="0" w:space="0" w:color="auto"/>
              </w:divBdr>
            </w:div>
            <w:div w:id="730537038">
              <w:marLeft w:val="0"/>
              <w:marRight w:val="0"/>
              <w:marTop w:val="0"/>
              <w:marBottom w:val="0"/>
              <w:divBdr>
                <w:top w:val="none" w:sz="0" w:space="0" w:color="auto"/>
                <w:left w:val="none" w:sz="0" w:space="0" w:color="auto"/>
                <w:bottom w:val="none" w:sz="0" w:space="0" w:color="auto"/>
                <w:right w:val="none" w:sz="0" w:space="0" w:color="auto"/>
              </w:divBdr>
            </w:div>
            <w:div w:id="1966891334">
              <w:marLeft w:val="0"/>
              <w:marRight w:val="0"/>
              <w:marTop w:val="0"/>
              <w:marBottom w:val="0"/>
              <w:divBdr>
                <w:top w:val="none" w:sz="0" w:space="0" w:color="auto"/>
                <w:left w:val="none" w:sz="0" w:space="0" w:color="auto"/>
                <w:bottom w:val="none" w:sz="0" w:space="0" w:color="auto"/>
                <w:right w:val="none" w:sz="0" w:space="0" w:color="auto"/>
              </w:divBdr>
            </w:div>
            <w:div w:id="813453461">
              <w:marLeft w:val="0"/>
              <w:marRight w:val="0"/>
              <w:marTop w:val="0"/>
              <w:marBottom w:val="0"/>
              <w:divBdr>
                <w:top w:val="none" w:sz="0" w:space="0" w:color="auto"/>
                <w:left w:val="none" w:sz="0" w:space="0" w:color="auto"/>
                <w:bottom w:val="none" w:sz="0" w:space="0" w:color="auto"/>
                <w:right w:val="none" w:sz="0" w:space="0" w:color="auto"/>
              </w:divBdr>
            </w:div>
            <w:div w:id="2107654516">
              <w:marLeft w:val="0"/>
              <w:marRight w:val="0"/>
              <w:marTop w:val="0"/>
              <w:marBottom w:val="0"/>
              <w:divBdr>
                <w:top w:val="none" w:sz="0" w:space="0" w:color="auto"/>
                <w:left w:val="none" w:sz="0" w:space="0" w:color="auto"/>
                <w:bottom w:val="none" w:sz="0" w:space="0" w:color="auto"/>
                <w:right w:val="none" w:sz="0" w:space="0" w:color="auto"/>
              </w:divBdr>
            </w:div>
            <w:div w:id="299195283">
              <w:marLeft w:val="0"/>
              <w:marRight w:val="0"/>
              <w:marTop w:val="0"/>
              <w:marBottom w:val="0"/>
              <w:divBdr>
                <w:top w:val="none" w:sz="0" w:space="0" w:color="auto"/>
                <w:left w:val="none" w:sz="0" w:space="0" w:color="auto"/>
                <w:bottom w:val="none" w:sz="0" w:space="0" w:color="auto"/>
                <w:right w:val="none" w:sz="0" w:space="0" w:color="auto"/>
              </w:divBdr>
            </w:div>
            <w:div w:id="1110667379">
              <w:marLeft w:val="0"/>
              <w:marRight w:val="0"/>
              <w:marTop w:val="0"/>
              <w:marBottom w:val="0"/>
              <w:divBdr>
                <w:top w:val="none" w:sz="0" w:space="0" w:color="auto"/>
                <w:left w:val="none" w:sz="0" w:space="0" w:color="auto"/>
                <w:bottom w:val="none" w:sz="0" w:space="0" w:color="auto"/>
                <w:right w:val="none" w:sz="0" w:space="0" w:color="auto"/>
              </w:divBdr>
            </w:div>
            <w:div w:id="469907794">
              <w:marLeft w:val="0"/>
              <w:marRight w:val="0"/>
              <w:marTop w:val="0"/>
              <w:marBottom w:val="0"/>
              <w:divBdr>
                <w:top w:val="none" w:sz="0" w:space="0" w:color="auto"/>
                <w:left w:val="none" w:sz="0" w:space="0" w:color="auto"/>
                <w:bottom w:val="none" w:sz="0" w:space="0" w:color="auto"/>
                <w:right w:val="none" w:sz="0" w:space="0" w:color="auto"/>
              </w:divBdr>
            </w:div>
            <w:div w:id="483356733">
              <w:marLeft w:val="0"/>
              <w:marRight w:val="0"/>
              <w:marTop w:val="0"/>
              <w:marBottom w:val="0"/>
              <w:divBdr>
                <w:top w:val="none" w:sz="0" w:space="0" w:color="auto"/>
                <w:left w:val="none" w:sz="0" w:space="0" w:color="auto"/>
                <w:bottom w:val="none" w:sz="0" w:space="0" w:color="auto"/>
                <w:right w:val="none" w:sz="0" w:space="0" w:color="auto"/>
              </w:divBdr>
            </w:div>
            <w:div w:id="273245775">
              <w:marLeft w:val="0"/>
              <w:marRight w:val="0"/>
              <w:marTop w:val="0"/>
              <w:marBottom w:val="0"/>
              <w:divBdr>
                <w:top w:val="none" w:sz="0" w:space="0" w:color="auto"/>
                <w:left w:val="none" w:sz="0" w:space="0" w:color="auto"/>
                <w:bottom w:val="none" w:sz="0" w:space="0" w:color="auto"/>
                <w:right w:val="none" w:sz="0" w:space="0" w:color="auto"/>
              </w:divBdr>
            </w:div>
            <w:div w:id="319116406">
              <w:marLeft w:val="0"/>
              <w:marRight w:val="0"/>
              <w:marTop w:val="0"/>
              <w:marBottom w:val="0"/>
              <w:divBdr>
                <w:top w:val="none" w:sz="0" w:space="0" w:color="auto"/>
                <w:left w:val="none" w:sz="0" w:space="0" w:color="auto"/>
                <w:bottom w:val="none" w:sz="0" w:space="0" w:color="auto"/>
                <w:right w:val="none" w:sz="0" w:space="0" w:color="auto"/>
              </w:divBdr>
            </w:div>
            <w:div w:id="1671713192">
              <w:marLeft w:val="0"/>
              <w:marRight w:val="0"/>
              <w:marTop w:val="0"/>
              <w:marBottom w:val="0"/>
              <w:divBdr>
                <w:top w:val="none" w:sz="0" w:space="0" w:color="auto"/>
                <w:left w:val="none" w:sz="0" w:space="0" w:color="auto"/>
                <w:bottom w:val="none" w:sz="0" w:space="0" w:color="auto"/>
                <w:right w:val="none" w:sz="0" w:space="0" w:color="auto"/>
              </w:divBdr>
            </w:div>
            <w:div w:id="1049567724">
              <w:marLeft w:val="0"/>
              <w:marRight w:val="0"/>
              <w:marTop w:val="0"/>
              <w:marBottom w:val="0"/>
              <w:divBdr>
                <w:top w:val="none" w:sz="0" w:space="0" w:color="auto"/>
                <w:left w:val="none" w:sz="0" w:space="0" w:color="auto"/>
                <w:bottom w:val="none" w:sz="0" w:space="0" w:color="auto"/>
                <w:right w:val="none" w:sz="0" w:space="0" w:color="auto"/>
              </w:divBdr>
            </w:div>
            <w:div w:id="2054499445">
              <w:marLeft w:val="0"/>
              <w:marRight w:val="0"/>
              <w:marTop w:val="0"/>
              <w:marBottom w:val="0"/>
              <w:divBdr>
                <w:top w:val="none" w:sz="0" w:space="0" w:color="auto"/>
                <w:left w:val="none" w:sz="0" w:space="0" w:color="auto"/>
                <w:bottom w:val="none" w:sz="0" w:space="0" w:color="auto"/>
                <w:right w:val="none" w:sz="0" w:space="0" w:color="auto"/>
              </w:divBdr>
            </w:div>
            <w:div w:id="675692888">
              <w:marLeft w:val="0"/>
              <w:marRight w:val="0"/>
              <w:marTop w:val="0"/>
              <w:marBottom w:val="0"/>
              <w:divBdr>
                <w:top w:val="none" w:sz="0" w:space="0" w:color="auto"/>
                <w:left w:val="none" w:sz="0" w:space="0" w:color="auto"/>
                <w:bottom w:val="none" w:sz="0" w:space="0" w:color="auto"/>
                <w:right w:val="none" w:sz="0" w:space="0" w:color="auto"/>
              </w:divBdr>
            </w:div>
            <w:div w:id="1560283115">
              <w:marLeft w:val="0"/>
              <w:marRight w:val="0"/>
              <w:marTop w:val="0"/>
              <w:marBottom w:val="0"/>
              <w:divBdr>
                <w:top w:val="none" w:sz="0" w:space="0" w:color="auto"/>
                <w:left w:val="none" w:sz="0" w:space="0" w:color="auto"/>
                <w:bottom w:val="none" w:sz="0" w:space="0" w:color="auto"/>
                <w:right w:val="none" w:sz="0" w:space="0" w:color="auto"/>
              </w:divBdr>
            </w:div>
          </w:divsChild>
        </w:div>
        <w:div w:id="1880362599">
          <w:marLeft w:val="0"/>
          <w:marRight w:val="0"/>
          <w:marTop w:val="0"/>
          <w:marBottom w:val="0"/>
          <w:divBdr>
            <w:top w:val="none" w:sz="0" w:space="0" w:color="auto"/>
            <w:left w:val="none" w:sz="0" w:space="0" w:color="auto"/>
            <w:bottom w:val="none" w:sz="0" w:space="0" w:color="auto"/>
            <w:right w:val="none" w:sz="0" w:space="0" w:color="auto"/>
          </w:divBdr>
          <w:divsChild>
            <w:div w:id="568811650">
              <w:marLeft w:val="0"/>
              <w:marRight w:val="0"/>
              <w:marTop w:val="0"/>
              <w:marBottom w:val="0"/>
              <w:divBdr>
                <w:top w:val="none" w:sz="0" w:space="0" w:color="auto"/>
                <w:left w:val="none" w:sz="0" w:space="0" w:color="auto"/>
                <w:bottom w:val="none" w:sz="0" w:space="0" w:color="auto"/>
                <w:right w:val="none" w:sz="0" w:space="0" w:color="auto"/>
              </w:divBdr>
            </w:div>
            <w:div w:id="164247915">
              <w:marLeft w:val="0"/>
              <w:marRight w:val="0"/>
              <w:marTop w:val="0"/>
              <w:marBottom w:val="0"/>
              <w:divBdr>
                <w:top w:val="none" w:sz="0" w:space="0" w:color="auto"/>
                <w:left w:val="none" w:sz="0" w:space="0" w:color="auto"/>
                <w:bottom w:val="none" w:sz="0" w:space="0" w:color="auto"/>
                <w:right w:val="none" w:sz="0" w:space="0" w:color="auto"/>
              </w:divBdr>
            </w:div>
            <w:div w:id="620502059">
              <w:marLeft w:val="0"/>
              <w:marRight w:val="0"/>
              <w:marTop w:val="0"/>
              <w:marBottom w:val="0"/>
              <w:divBdr>
                <w:top w:val="none" w:sz="0" w:space="0" w:color="auto"/>
                <w:left w:val="none" w:sz="0" w:space="0" w:color="auto"/>
                <w:bottom w:val="none" w:sz="0" w:space="0" w:color="auto"/>
                <w:right w:val="none" w:sz="0" w:space="0" w:color="auto"/>
              </w:divBdr>
            </w:div>
            <w:div w:id="1269119546">
              <w:marLeft w:val="0"/>
              <w:marRight w:val="0"/>
              <w:marTop w:val="0"/>
              <w:marBottom w:val="0"/>
              <w:divBdr>
                <w:top w:val="none" w:sz="0" w:space="0" w:color="auto"/>
                <w:left w:val="none" w:sz="0" w:space="0" w:color="auto"/>
                <w:bottom w:val="none" w:sz="0" w:space="0" w:color="auto"/>
                <w:right w:val="none" w:sz="0" w:space="0" w:color="auto"/>
              </w:divBdr>
            </w:div>
            <w:div w:id="1357465029">
              <w:marLeft w:val="0"/>
              <w:marRight w:val="0"/>
              <w:marTop w:val="0"/>
              <w:marBottom w:val="0"/>
              <w:divBdr>
                <w:top w:val="none" w:sz="0" w:space="0" w:color="auto"/>
                <w:left w:val="none" w:sz="0" w:space="0" w:color="auto"/>
                <w:bottom w:val="none" w:sz="0" w:space="0" w:color="auto"/>
                <w:right w:val="none" w:sz="0" w:space="0" w:color="auto"/>
              </w:divBdr>
            </w:div>
            <w:div w:id="898714349">
              <w:marLeft w:val="0"/>
              <w:marRight w:val="0"/>
              <w:marTop w:val="0"/>
              <w:marBottom w:val="0"/>
              <w:divBdr>
                <w:top w:val="none" w:sz="0" w:space="0" w:color="auto"/>
                <w:left w:val="none" w:sz="0" w:space="0" w:color="auto"/>
                <w:bottom w:val="none" w:sz="0" w:space="0" w:color="auto"/>
                <w:right w:val="none" w:sz="0" w:space="0" w:color="auto"/>
              </w:divBdr>
            </w:div>
            <w:div w:id="2015453984">
              <w:marLeft w:val="0"/>
              <w:marRight w:val="0"/>
              <w:marTop w:val="0"/>
              <w:marBottom w:val="0"/>
              <w:divBdr>
                <w:top w:val="none" w:sz="0" w:space="0" w:color="auto"/>
                <w:left w:val="none" w:sz="0" w:space="0" w:color="auto"/>
                <w:bottom w:val="none" w:sz="0" w:space="0" w:color="auto"/>
                <w:right w:val="none" w:sz="0" w:space="0" w:color="auto"/>
              </w:divBdr>
            </w:div>
            <w:div w:id="1558004842">
              <w:marLeft w:val="0"/>
              <w:marRight w:val="0"/>
              <w:marTop w:val="0"/>
              <w:marBottom w:val="0"/>
              <w:divBdr>
                <w:top w:val="none" w:sz="0" w:space="0" w:color="auto"/>
                <w:left w:val="none" w:sz="0" w:space="0" w:color="auto"/>
                <w:bottom w:val="none" w:sz="0" w:space="0" w:color="auto"/>
                <w:right w:val="none" w:sz="0" w:space="0" w:color="auto"/>
              </w:divBdr>
            </w:div>
            <w:div w:id="1531256523">
              <w:marLeft w:val="0"/>
              <w:marRight w:val="0"/>
              <w:marTop w:val="0"/>
              <w:marBottom w:val="0"/>
              <w:divBdr>
                <w:top w:val="none" w:sz="0" w:space="0" w:color="auto"/>
                <w:left w:val="none" w:sz="0" w:space="0" w:color="auto"/>
                <w:bottom w:val="none" w:sz="0" w:space="0" w:color="auto"/>
                <w:right w:val="none" w:sz="0" w:space="0" w:color="auto"/>
              </w:divBdr>
            </w:div>
            <w:div w:id="671566964">
              <w:marLeft w:val="0"/>
              <w:marRight w:val="0"/>
              <w:marTop w:val="0"/>
              <w:marBottom w:val="0"/>
              <w:divBdr>
                <w:top w:val="none" w:sz="0" w:space="0" w:color="auto"/>
                <w:left w:val="none" w:sz="0" w:space="0" w:color="auto"/>
                <w:bottom w:val="none" w:sz="0" w:space="0" w:color="auto"/>
                <w:right w:val="none" w:sz="0" w:space="0" w:color="auto"/>
              </w:divBdr>
            </w:div>
            <w:div w:id="537007602">
              <w:marLeft w:val="0"/>
              <w:marRight w:val="0"/>
              <w:marTop w:val="0"/>
              <w:marBottom w:val="0"/>
              <w:divBdr>
                <w:top w:val="none" w:sz="0" w:space="0" w:color="auto"/>
                <w:left w:val="none" w:sz="0" w:space="0" w:color="auto"/>
                <w:bottom w:val="none" w:sz="0" w:space="0" w:color="auto"/>
                <w:right w:val="none" w:sz="0" w:space="0" w:color="auto"/>
              </w:divBdr>
            </w:div>
            <w:div w:id="1054506198">
              <w:marLeft w:val="0"/>
              <w:marRight w:val="0"/>
              <w:marTop w:val="0"/>
              <w:marBottom w:val="0"/>
              <w:divBdr>
                <w:top w:val="none" w:sz="0" w:space="0" w:color="auto"/>
                <w:left w:val="none" w:sz="0" w:space="0" w:color="auto"/>
                <w:bottom w:val="none" w:sz="0" w:space="0" w:color="auto"/>
                <w:right w:val="none" w:sz="0" w:space="0" w:color="auto"/>
              </w:divBdr>
            </w:div>
            <w:div w:id="2112771670">
              <w:marLeft w:val="0"/>
              <w:marRight w:val="0"/>
              <w:marTop w:val="0"/>
              <w:marBottom w:val="0"/>
              <w:divBdr>
                <w:top w:val="none" w:sz="0" w:space="0" w:color="auto"/>
                <w:left w:val="none" w:sz="0" w:space="0" w:color="auto"/>
                <w:bottom w:val="none" w:sz="0" w:space="0" w:color="auto"/>
                <w:right w:val="none" w:sz="0" w:space="0" w:color="auto"/>
              </w:divBdr>
            </w:div>
            <w:div w:id="814489003">
              <w:marLeft w:val="0"/>
              <w:marRight w:val="0"/>
              <w:marTop w:val="0"/>
              <w:marBottom w:val="0"/>
              <w:divBdr>
                <w:top w:val="none" w:sz="0" w:space="0" w:color="auto"/>
                <w:left w:val="none" w:sz="0" w:space="0" w:color="auto"/>
                <w:bottom w:val="none" w:sz="0" w:space="0" w:color="auto"/>
                <w:right w:val="none" w:sz="0" w:space="0" w:color="auto"/>
              </w:divBdr>
            </w:div>
            <w:div w:id="285965304">
              <w:marLeft w:val="0"/>
              <w:marRight w:val="0"/>
              <w:marTop w:val="0"/>
              <w:marBottom w:val="0"/>
              <w:divBdr>
                <w:top w:val="none" w:sz="0" w:space="0" w:color="auto"/>
                <w:left w:val="none" w:sz="0" w:space="0" w:color="auto"/>
                <w:bottom w:val="none" w:sz="0" w:space="0" w:color="auto"/>
                <w:right w:val="none" w:sz="0" w:space="0" w:color="auto"/>
              </w:divBdr>
            </w:div>
            <w:div w:id="552080539">
              <w:marLeft w:val="0"/>
              <w:marRight w:val="0"/>
              <w:marTop w:val="0"/>
              <w:marBottom w:val="0"/>
              <w:divBdr>
                <w:top w:val="none" w:sz="0" w:space="0" w:color="auto"/>
                <w:left w:val="none" w:sz="0" w:space="0" w:color="auto"/>
                <w:bottom w:val="none" w:sz="0" w:space="0" w:color="auto"/>
                <w:right w:val="none" w:sz="0" w:space="0" w:color="auto"/>
              </w:divBdr>
            </w:div>
            <w:div w:id="1316647085">
              <w:marLeft w:val="0"/>
              <w:marRight w:val="0"/>
              <w:marTop w:val="0"/>
              <w:marBottom w:val="0"/>
              <w:divBdr>
                <w:top w:val="none" w:sz="0" w:space="0" w:color="auto"/>
                <w:left w:val="none" w:sz="0" w:space="0" w:color="auto"/>
                <w:bottom w:val="none" w:sz="0" w:space="0" w:color="auto"/>
                <w:right w:val="none" w:sz="0" w:space="0" w:color="auto"/>
              </w:divBdr>
            </w:div>
            <w:div w:id="1408916893">
              <w:marLeft w:val="0"/>
              <w:marRight w:val="0"/>
              <w:marTop w:val="0"/>
              <w:marBottom w:val="0"/>
              <w:divBdr>
                <w:top w:val="none" w:sz="0" w:space="0" w:color="auto"/>
                <w:left w:val="none" w:sz="0" w:space="0" w:color="auto"/>
                <w:bottom w:val="none" w:sz="0" w:space="0" w:color="auto"/>
                <w:right w:val="none" w:sz="0" w:space="0" w:color="auto"/>
              </w:divBdr>
            </w:div>
            <w:div w:id="2041392291">
              <w:marLeft w:val="0"/>
              <w:marRight w:val="0"/>
              <w:marTop w:val="0"/>
              <w:marBottom w:val="0"/>
              <w:divBdr>
                <w:top w:val="none" w:sz="0" w:space="0" w:color="auto"/>
                <w:left w:val="none" w:sz="0" w:space="0" w:color="auto"/>
                <w:bottom w:val="none" w:sz="0" w:space="0" w:color="auto"/>
                <w:right w:val="none" w:sz="0" w:space="0" w:color="auto"/>
              </w:divBdr>
            </w:div>
            <w:div w:id="1895660442">
              <w:marLeft w:val="0"/>
              <w:marRight w:val="0"/>
              <w:marTop w:val="0"/>
              <w:marBottom w:val="0"/>
              <w:divBdr>
                <w:top w:val="none" w:sz="0" w:space="0" w:color="auto"/>
                <w:left w:val="none" w:sz="0" w:space="0" w:color="auto"/>
                <w:bottom w:val="none" w:sz="0" w:space="0" w:color="auto"/>
                <w:right w:val="none" w:sz="0" w:space="0" w:color="auto"/>
              </w:divBdr>
            </w:div>
          </w:divsChild>
        </w:div>
        <w:div w:id="1062024195">
          <w:marLeft w:val="0"/>
          <w:marRight w:val="0"/>
          <w:marTop w:val="0"/>
          <w:marBottom w:val="0"/>
          <w:divBdr>
            <w:top w:val="none" w:sz="0" w:space="0" w:color="auto"/>
            <w:left w:val="none" w:sz="0" w:space="0" w:color="auto"/>
            <w:bottom w:val="none" w:sz="0" w:space="0" w:color="auto"/>
            <w:right w:val="none" w:sz="0" w:space="0" w:color="auto"/>
          </w:divBdr>
          <w:divsChild>
            <w:div w:id="491651270">
              <w:marLeft w:val="0"/>
              <w:marRight w:val="0"/>
              <w:marTop w:val="0"/>
              <w:marBottom w:val="0"/>
              <w:divBdr>
                <w:top w:val="none" w:sz="0" w:space="0" w:color="auto"/>
                <w:left w:val="none" w:sz="0" w:space="0" w:color="auto"/>
                <w:bottom w:val="none" w:sz="0" w:space="0" w:color="auto"/>
                <w:right w:val="none" w:sz="0" w:space="0" w:color="auto"/>
              </w:divBdr>
            </w:div>
            <w:div w:id="979773621">
              <w:marLeft w:val="0"/>
              <w:marRight w:val="0"/>
              <w:marTop w:val="0"/>
              <w:marBottom w:val="0"/>
              <w:divBdr>
                <w:top w:val="none" w:sz="0" w:space="0" w:color="auto"/>
                <w:left w:val="none" w:sz="0" w:space="0" w:color="auto"/>
                <w:bottom w:val="none" w:sz="0" w:space="0" w:color="auto"/>
                <w:right w:val="none" w:sz="0" w:space="0" w:color="auto"/>
              </w:divBdr>
            </w:div>
            <w:div w:id="1659729763">
              <w:marLeft w:val="0"/>
              <w:marRight w:val="0"/>
              <w:marTop w:val="0"/>
              <w:marBottom w:val="0"/>
              <w:divBdr>
                <w:top w:val="none" w:sz="0" w:space="0" w:color="auto"/>
                <w:left w:val="none" w:sz="0" w:space="0" w:color="auto"/>
                <w:bottom w:val="none" w:sz="0" w:space="0" w:color="auto"/>
                <w:right w:val="none" w:sz="0" w:space="0" w:color="auto"/>
              </w:divBdr>
            </w:div>
            <w:div w:id="1335301680">
              <w:marLeft w:val="0"/>
              <w:marRight w:val="0"/>
              <w:marTop w:val="0"/>
              <w:marBottom w:val="0"/>
              <w:divBdr>
                <w:top w:val="none" w:sz="0" w:space="0" w:color="auto"/>
                <w:left w:val="none" w:sz="0" w:space="0" w:color="auto"/>
                <w:bottom w:val="none" w:sz="0" w:space="0" w:color="auto"/>
                <w:right w:val="none" w:sz="0" w:space="0" w:color="auto"/>
              </w:divBdr>
            </w:div>
            <w:div w:id="650522592">
              <w:marLeft w:val="0"/>
              <w:marRight w:val="0"/>
              <w:marTop w:val="0"/>
              <w:marBottom w:val="0"/>
              <w:divBdr>
                <w:top w:val="none" w:sz="0" w:space="0" w:color="auto"/>
                <w:left w:val="none" w:sz="0" w:space="0" w:color="auto"/>
                <w:bottom w:val="none" w:sz="0" w:space="0" w:color="auto"/>
                <w:right w:val="none" w:sz="0" w:space="0" w:color="auto"/>
              </w:divBdr>
            </w:div>
            <w:div w:id="276571645">
              <w:marLeft w:val="0"/>
              <w:marRight w:val="0"/>
              <w:marTop w:val="0"/>
              <w:marBottom w:val="0"/>
              <w:divBdr>
                <w:top w:val="none" w:sz="0" w:space="0" w:color="auto"/>
                <w:left w:val="none" w:sz="0" w:space="0" w:color="auto"/>
                <w:bottom w:val="none" w:sz="0" w:space="0" w:color="auto"/>
                <w:right w:val="none" w:sz="0" w:space="0" w:color="auto"/>
              </w:divBdr>
            </w:div>
            <w:div w:id="420878958">
              <w:marLeft w:val="0"/>
              <w:marRight w:val="0"/>
              <w:marTop w:val="0"/>
              <w:marBottom w:val="0"/>
              <w:divBdr>
                <w:top w:val="none" w:sz="0" w:space="0" w:color="auto"/>
                <w:left w:val="none" w:sz="0" w:space="0" w:color="auto"/>
                <w:bottom w:val="none" w:sz="0" w:space="0" w:color="auto"/>
                <w:right w:val="none" w:sz="0" w:space="0" w:color="auto"/>
              </w:divBdr>
            </w:div>
            <w:div w:id="811488441">
              <w:marLeft w:val="0"/>
              <w:marRight w:val="0"/>
              <w:marTop w:val="0"/>
              <w:marBottom w:val="0"/>
              <w:divBdr>
                <w:top w:val="none" w:sz="0" w:space="0" w:color="auto"/>
                <w:left w:val="none" w:sz="0" w:space="0" w:color="auto"/>
                <w:bottom w:val="none" w:sz="0" w:space="0" w:color="auto"/>
                <w:right w:val="none" w:sz="0" w:space="0" w:color="auto"/>
              </w:divBdr>
            </w:div>
            <w:div w:id="565800716">
              <w:marLeft w:val="0"/>
              <w:marRight w:val="0"/>
              <w:marTop w:val="0"/>
              <w:marBottom w:val="0"/>
              <w:divBdr>
                <w:top w:val="none" w:sz="0" w:space="0" w:color="auto"/>
                <w:left w:val="none" w:sz="0" w:space="0" w:color="auto"/>
                <w:bottom w:val="none" w:sz="0" w:space="0" w:color="auto"/>
                <w:right w:val="none" w:sz="0" w:space="0" w:color="auto"/>
              </w:divBdr>
            </w:div>
            <w:div w:id="1937594233">
              <w:marLeft w:val="0"/>
              <w:marRight w:val="0"/>
              <w:marTop w:val="0"/>
              <w:marBottom w:val="0"/>
              <w:divBdr>
                <w:top w:val="none" w:sz="0" w:space="0" w:color="auto"/>
                <w:left w:val="none" w:sz="0" w:space="0" w:color="auto"/>
                <w:bottom w:val="none" w:sz="0" w:space="0" w:color="auto"/>
                <w:right w:val="none" w:sz="0" w:space="0" w:color="auto"/>
              </w:divBdr>
            </w:div>
            <w:div w:id="179202161">
              <w:marLeft w:val="0"/>
              <w:marRight w:val="0"/>
              <w:marTop w:val="0"/>
              <w:marBottom w:val="0"/>
              <w:divBdr>
                <w:top w:val="none" w:sz="0" w:space="0" w:color="auto"/>
                <w:left w:val="none" w:sz="0" w:space="0" w:color="auto"/>
                <w:bottom w:val="none" w:sz="0" w:space="0" w:color="auto"/>
                <w:right w:val="none" w:sz="0" w:space="0" w:color="auto"/>
              </w:divBdr>
            </w:div>
            <w:div w:id="904488162">
              <w:marLeft w:val="0"/>
              <w:marRight w:val="0"/>
              <w:marTop w:val="0"/>
              <w:marBottom w:val="0"/>
              <w:divBdr>
                <w:top w:val="none" w:sz="0" w:space="0" w:color="auto"/>
                <w:left w:val="none" w:sz="0" w:space="0" w:color="auto"/>
                <w:bottom w:val="none" w:sz="0" w:space="0" w:color="auto"/>
                <w:right w:val="none" w:sz="0" w:space="0" w:color="auto"/>
              </w:divBdr>
            </w:div>
            <w:div w:id="417020876">
              <w:marLeft w:val="0"/>
              <w:marRight w:val="0"/>
              <w:marTop w:val="0"/>
              <w:marBottom w:val="0"/>
              <w:divBdr>
                <w:top w:val="none" w:sz="0" w:space="0" w:color="auto"/>
                <w:left w:val="none" w:sz="0" w:space="0" w:color="auto"/>
                <w:bottom w:val="none" w:sz="0" w:space="0" w:color="auto"/>
                <w:right w:val="none" w:sz="0" w:space="0" w:color="auto"/>
              </w:divBdr>
            </w:div>
            <w:div w:id="290012711">
              <w:marLeft w:val="0"/>
              <w:marRight w:val="0"/>
              <w:marTop w:val="0"/>
              <w:marBottom w:val="0"/>
              <w:divBdr>
                <w:top w:val="none" w:sz="0" w:space="0" w:color="auto"/>
                <w:left w:val="none" w:sz="0" w:space="0" w:color="auto"/>
                <w:bottom w:val="none" w:sz="0" w:space="0" w:color="auto"/>
                <w:right w:val="none" w:sz="0" w:space="0" w:color="auto"/>
              </w:divBdr>
            </w:div>
            <w:div w:id="1235319077">
              <w:marLeft w:val="0"/>
              <w:marRight w:val="0"/>
              <w:marTop w:val="0"/>
              <w:marBottom w:val="0"/>
              <w:divBdr>
                <w:top w:val="none" w:sz="0" w:space="0" w:color="auto"/>
                <w:left w:val="none" w:sz="0" w:space="0" w:color="auto"/>
                <w:bottom w:val="none" w:sz="0" w:space="0" w:color="auto"/>
                <w:right w:val="none" w:sz="0" w:space="0" w:color="auto"/>
              </w:divBdr>
            </w:div>
            <w:div w:id="1800803001">
              <w:marLeft w:val="0"/>
              <w:marRight w:val="0"/>
              <w:marTop w:val="0"/>
              <w:marBottom w:val="0"/>
              <w:divBdr>
                <w:top w:val="none" w:sz="0" w:space="0" w:color="auto"/>
                <w:left w:val="none" w:sz="0" w:space="0" w:color="auto"/>
                <w:bottom w:val="none" w:sz="0" w:space="0" w:color="auto"/>
                <w:right w:val="none" w:sz="0" w:space="0" w:color="auto"/>
              </w:divBdr>
            </w:div>
            <w:div w:id="2025015747">
              <w:marLeft w:val="0"/>
              <w:marRight w:val="0"/>
              <w:marTop w:val="0"/>
              <w:marBottom w:val="0"/>
              <w:divBdr>
                <w:top w:val="none" w:sz="0" w:space="0" w:color="auto"/>
                <w:left w:val="none" w:sz="0" w:space="0" w:color="auto"/>
                <w:bottom w:val="none" w:sz="0" w:space="0" w:color="auto"/>
                <w:right w:val="none" w:sz="0" w:space="0" w:color="auto"/>
              </w:divBdr>
            </w:div>
            <w:div w:id="589386109">
              <w:marLeft w:val="0"/>
              <w:marRight w:val="0"/>
              <w:marTop w:val="0"/>
              <w:marBottom w:val="0"/>
              <w:divBdr>
                <w:top w:val="none" w:sz="0" w:space="0" w:color="auto"/>
                <w:left w:val="none" w:sz="0" w:space="0" w:color="auto"/>
                <w:bottom w:val="none" w:sz="0" w:space="0" w:color="auto"/>
                <w:right w:val="none" w:sz="0" w:space="0" w:color="auto"/>
              </w:divBdr>
            </w:div>
            <w:div w:id="1177961830">
              <w:marLeft w:val="0"/>
              <w:marRight w:val="0"/>
              <w:marTop w:val="0"/>
              <w:marBottom w:val="0"/>
              <w:divBdr>
                <w:top w:val="none" w:sz="0" w:space="0" w:color="auto"/>
                <w:left w:val="none" w:sz="0" w:space="0" w:color="auto"/>
                <w:bottom w:val="none" w:sz="0" w:space="0" w:color="auto"/>
                <w:right w:val="none" w:sz="0" w:space="0" w:color="auto"/>
              </w:divBdr>
            </w:div>
            <w:div w:id="561332607">
              <w:marLeft w:val="0"/>
              <w:marRight w:val="0"/>
              <w:marTop w:val="0"/>
              <w:marBottom w:val="0"/>
              <w:divBdr>
                <w:top w:val="none" w:sz="0" w:space="0" w:color="auto"/>
                <w:left w:val="none" w:sz="0" w:space="0" w:color="auto"/>
                <w:bottom w:val="none" w:sz="0" w:space="0" w:color="auto"/>
                <w:right w:val="none" w:sz="0" w:space="0" w:color="auto"/>
              </w:divBdr>
            </w:div>
          </w:divsChild>
        </w:div>
        <w:div w:id="1418863113">
          <w:marLeft w:val="0"/>
          <w:marRight w:val="0"/>
          <w:marTop w:val="0"/>
          <w:marBottom w:val="0"/>
          <w:divBdr>
            <w:top w:val="none" w:sz="0" w:space="0" w:color="auto"/>
            <w:left w:val="none" w:sz="0" w:space="0" w:color="auto"/>
            <w:bottom w:val="none" w:sz="0" w:space="0" w:color="auto"/>
            <w:right w:val="none" w:sz="0" w:space="0" w:color="auto"/>
          </w:divBdr>
          <w:divsChild>
            <w:div w:id="1849127214">
              <w:marLeft w:val="0"/>
              <w:marRight w:val="0"/>
              <w:marTop w:val="0"/>
              <w:marBottom w:val="0"/>
              <w:divBdr>
                <w:top w:val="none" w:sz="0" w:space="0" w:color="auto"/>
                <w:left w:val="none" w:sz="0" w:space="0" w:color="auto"/>
                <w:bottom w:val="none" w:sz="0" w:space="0" w:color="auto"/>
                <w:right w:val="none" w:sz="0" w:space="0" w:color="auto"/>
              </w:divBdr>
            </w:div>
            <w:div w:id="1669942344">
              <w:marLeft w:val="0"/>
              <w:marRight w:val="0"/>
              <w:marTop w:val="0"/>
              <w:marBottom w:val="0"/>
              <w:divBdr>
                <w:top w:val="none" w:sz="0" w:space="0" w:color="auto"/>
                <w:left w:val="none" w:sz="0" w:space="0" w:color="auto"/>
                <w:bottom w:val="none" w:sz="0" w:space="0" w:color="auto"/>
                <w:right w:val="none" w:sz="0" w:space="0" w:color="auto"/>
              </w:divBdr>
            </w:div>
            <w:div w:id="2141922854">
              <w:marLeft w:val="0"/>
              <w:marRight w:val="0"/>
              <w:marTop w:val="0"/>
              <w:marBottom w:val="0"/>
              <w:divBdr>
                <w:top w:val="none" w:sz="0" w:space="0" w:color="auto"/>
                <w:left w:val="none" w:sz="0" w:space="0" w:color="auto"/>
                <w:bottom w:val="none" w:sz="0" w:space="0" w:color="auto"/>
                <w:right w:val="none" w:sz="0" w:space="0" w:color="auto"/>
              </w:divBdr>
            </w:div>
            <w:div w:id="19473614">
              <w:marLeft w:val="0"/>
              <w:marRight w:val="0"/>
              <w:marTop w:val="0"/>
              <w:marBottom w:val="0"/>
              <w:divBdr>
                <w:top w:val="none" w:sz="0" w:space="0" w:color="auto"/>
                <w:left w:val="none" w:sz="0" w:space="0" w:color="auto"/>
                <w:bottom w:val="none" w:sz="0" w:space="0" w:color="auto"/>
                <w:right w:val="none" w:sz="0" w:space="0" w:color="auto"/>
              </w:divBdr>
            </w:div>
            <w:div w:id="1869097249">
              <w:marLeft w:val="0"/>
              <w:marRight w:val="0"/>
              <w:marTop w:val="0"/>
              <w:marBottom w:val="0"/>
              <w:divBdr>
                <w:top w:val="none" w:sz="0" w:space="0" w:color="auto"/>
                <w:left w:val="none" w:sz="0" w:space="0" w:color="auto"/>
                <w:bottom w:val="none" w:sz="0" w:space="0" w:color="auto"/>
                <w:right w:val="none" w:sz="0" w:space="0" w:color="auto"/>
              </w:divBdr>
            </w:div>
            <w:div w:id="241138783">
              <w:marLeft w:val="0"/>
              <w:marRight w:val="0"/>
              <w:marTop w:val="0"/>
              <w:marBottom w:val="0"/>
              <w:divBdr>
                <w:top w:val="none" w:sz="0" w:space="0" w:color="auto"/>
                <w:left w:val="none" w:sz="0" w:space="0" w:color="auto"/>
                <w:bottom w:val="none" w:sz="0" w:space="0" w:color="auto"/>
                <w:right w:val="none" w:sz="0" w:space="0" w:color="auto"/>
              </w:divBdr>
            </w:div>
            <w:div w:id="860633937">
              <w:marLeft w:val="0"/>
              <w:marRight w:val="0"/>
              <w:marTop w:val="0"/>
              <w:marBottom w:val="0"/>
              <w:divBdr>
                <w:top w:val="none" w:sz="0" w:space="0" w:color="auto"/>
                <w:left w:val="none" w:sz="0" w:space="0" w:color="auto"/>
                <w:bottom w:val="none" w:sz="0" w:space="0" w:color="auto"/>
                <w:right w:val="none" w:sz="0" w:space="0" w:color="auto"/>
              </w:divBdr>
            </w:div>
            <w:div w:id="444619290">
              <w:marLeft w:val="0"/>
              <w:marRight w:val="0"/>
              <w:marTop w:val="0"/>
              <w:marBottom w:val="0"/>
              <w:divBdr>
                <w:top w:val="none" w:sz="0" w:space="0" w:color="auto"/>
                <w:left w:val="none" w:sz="0" w:space="0" w:color="auto"/>
                <w:bottom w:val="none" w:sz="0" w:space="0" w:color="auto"/>
                <w:right w:val="none" w:sz="0" w:space="0" w:color="auto"/>
              </w:divBdr>
            </w:div>
            <w:div w:id="896085644">
              <w:marLeft w:val="0"/>
              <w:marRight w:val="0"/>
              <w:marTop w:val="0"/>
              <w:marBottom w:val="0"/>
              <w:divBdr>
                <w:top w:val="none" w:sz="0" w:space="0" w:color="auto"/>
                <w:left w:val="none" w:sz="0" w:space="0" w:color="auto"/>
                <w:bottom w:val="none" w:sz="0" w:space="0" w:color="auto"/>
                <w:right w:val="none" w:sz="0" w:space="0" w:color="auto"/>
              </w:divBdr>
            </w:div>
            <w:div w:id="1104575790">
              <w:marLeft w:val="0"/>
              <w:marRight w:val="0"/>
              <w:marTop w:val="0"/>
              <w:marBottom w:val="0"/>
              <w:divBdr>
                <w:top w:val="none" w:sz="0" w:space="0" w:color="auto"/>
                <w:left w:val="none" w:sz="0" w:space="0" w:color="auto"/>
                <w:bottom w:val="none" w:sz="0" w:space="0" w:color="auto"/>
                <w:right w:val="none" w:sz="0" w:space="0" w:color="auto"/>
              </w:divBdr>
            </w:div>
            <w:div w:id="954336580">
              <w:marLeft w:val="0"/>
              <w:marRight w:val="0"/>
              <w:marTop w:val="0"/>
              <w:marBottom w:val="0"/>
              <w:divBdr>
                <w:top w:val="none" w:sz="0" w:space="0" w:color="auto"/>
                <w:left w:val="none" w:sz="0" w:space="0" w:color="auto"/>
                <w:bottom w:val="none" w:sz="0" w:space="0" w:color="auto"/>
                <w:right w:val="none" w:sz="0" w:space="0" w:color="auto"/>
              </w:divBdr>
            </w:div>
            <w:div w:id="1662656793">
              <w:marLeft w:val="0"/>
              <w:marRight w:val="0"/>
              <w:marTop w:val="0"/>
              <w:marBottom w:val="0"/>
              <w:divBdr>
                <w:top w:val="none" w:sz="0" w:space="0" w:color="auto"/>
                <w:left w:val="none" w:sz="0" w:space="0" w:color="auto"/>
                <w:bottom w:val="none" w:sz="0" w:space="0" w:color="auto"/>
                <w:right w:val="none" w:sz="0" w:space="0" w:color="auto"/>
              </w:divBdr>
            </w:div>
            <w:div w:id="480542309">
              <w:marLeft w:val="0"/>
              <w:marRight w:val="0"/>
              <w:marTop w:val="0"/>
              <w:marBottom w:val="0"/>
              <w:divBdr>
                <w:top w:val="none" w:sz="0" w:space="0" w:color="auto"/>
                <w:left w:val="none" w:sz="0" w:space="0" w:color="auto"/>
                <w:bottom w:val="none" w:sz="0" w:space="0" w:color="auto"/>
                <w:right w:val="none" w:sz="0" w:space="0" w:color="auto"/>
              </w:divBdr>
            </w:div>
            <w:div w:id="1789544285">
              <w:marLeft w:val="0"/>
              <w:marRight w:val="0"/>
              <w:marTop w:val="0"/>
              <w:marBottom w:val="0"/>
              <w:divBdr>
                <w:top w:val="none" w:sz="0" w:space="0" w:color="auto"/>
                <w:left w:val="none" w:sz="0" w:space="0" w:color="auto"/>
                <w:bottom w:val="none" w:sz="0" w:space="0" w:color="auto"/>
                <w:right w:val="none" w:sz="0" w:space="0" w:color="auto"/>
              </w:divBdr>
            </w:div>
            <w:div w:id="807479508">
              <w:marLeft w:val="0"/>
              <w:marRight w:val="0"/>
              <w:marTop w:val="0"/>
              <w:marBottom w:val="0"/>
              <w:divBdr>
                <w:top w:val="none" w:sz="0" w:space="0" w:color="auto"/>
                <w:left w:val="none" w:sz="0" w:space="0" w:color="auto"/>
                <w:bottom w:val="none" w:sz="0" w:space="0" w:color="auto"/>
                <w:right w:val="none" w:sz="0" w:space="0" w:color="auto"/>
              </w:divBdr>
            </w:div>
            <w:div w:id="1099839317">
              <w:marLeft w:val="0"/>
              <w:marRight w:val="0"/>
              <w:marTop w:val="0"/>
              <w:marBottom w:val="0"/>
              <w:divBdr>
                <w:top w:val="none" w:sz="0" w:space="0" w:color="auto"/>
                <w:left w:val="none" w:sz="0" w:space="0" w:color="auto"/>
                <w:bottom w:val="none" w:sz="0" w:space="0" w:color="auto"/>
                <w:right w:val="none" w:sz="0" w:space="0" w:color="auto"/>
              </w:divBdr>
            </w:div>
            <w:div w:id="1619292493">
              <w:marLeft w:val="0"/>
              <w:marRight w:val="0"/>
              <w:marTop w:val="0"/>
              <w:marBottom w:val="0"/>
              <w:divBdr>
                <w:top w:val="none" w:sz="0" w:space="0" w:color="auto"/>
                <w:left w:val="none" w:sz="0" w:space="0" w:color="auto"/>
                <w:bottom w:val="none" w:sz="0" w:space="0" w:color="auto"/>
                <w:right w:val="none" w:sz="0" w:space="0" w:color="auto"/>
              </w:divBdr>
            </w:div>
            <w:div w:id="898981491">
              <w:marLeft w:val="0"/>
              <w:marRight w:val="0"/>
              <w:marTop w:val="0"/>
              <w:marBottom w:val="0"/>
              <w:divBdr>
                <w:top w:val="none" w:sz="0" w:space="0" w:color="auto"/>
                <w:left w:val="none" w:sz="0" w:space="0" w:color="auto"/>
                <w:bottom w:val="none" w:sz="0" w:space="0" w:color="auto"/>
                <w:right w:val="none" w:sz="0" w:space="0" w:color="auto"/>
              </w:divBdr>
            </w:div>
            <w:div w:id="2109958462">
              <w:marLeft w:val="0"/>
              <w:marRight w:val="0"/>
              <w:marTop w:val="0"/>
              <w:marBottom w:val="0"/>
              <w:divBdr>
                <w:top w:val="none" w:sz="0" w:space="0" w:color="auto"/>
                <w:left w:val="none" w:sz="0" w:space="0" w:color="auto"/>
                <w:bottom w:val="none" w:sz="0" w:space="0" w:color="auto"/>
                <w:right w:val="none" w:sz="0" w:space="0" w:color="auto"/>
              </w:divBdr>
            </w:div>
            <w:div w:id="646864097">
              <w:marLeft w:val="0"/>
              <w:marRight w:val="0"/>
              <w:marTop w:val="0"/>
              <w:marBottom w:val="0"/>
              <w:divBdr>
                <w:top w:val="none" w:sz="0" w:space="0" w:color="auto"/>
                <w:left w:val="none" w:sz="0" w:space="0" w:color="auto"/>
                <w:bottom w:val="none" w:sz="0" w:space="0" w:color="auto"/>
                <w:right w:val="none" w:sz="0" w:space="0" w:color="auto"/>
              </w:divBdr>
            </w:div>
          </w:divsChild>
        </w:div>
        <w:div w:id="49811448">
          <w:marLeft w:val="0"/>
          <w:marRight w:val="0"/>
          <w:marTop w:val="0"/>
          <w:marBottom w:val="0"/>
          <w:divBdr>
            <w:top w:val="none" w:sz="0" w:space="0" w:color="auto"/>
            <w:left w:val="none" w:sz="0" w:space="0" w:color="auto"/>
            <w:bottom w:val="none" w:sz="0" w:space="0" w:color="auto"/>
            <w:right w:val="none" w:sz="0" w:space="0" w:color="auto"/>
          </w:divBdr>
          <w:divsChild>
            <w:div w:id="1516918095">
              <w:marLeft w:val="0"/>
              <w:marRight w:val="0"/>
              <w:marTop w:val="0"/>
              <w:marBottom w:val="0"/>
              <w:divBdr>
                <w:top w:val="none" w:sz="0" w:space="0" w:color="auto"/>
                <w:left w:val="none" w:sz="0" w:space="0" w:color="auto"/>
                <w:bottom w:val="none" w:sz="0" w:space="0" w:color="auto"/>
                <w:right w:val="none" w:sz="0" w:space="0" w:color="auto"/>
              </w:divBdr>
            </w:div>
            <w:div w:id="1563369713">
              <w:marLeft w:val="0"/>
              <w:marRight w:val="0"/>
              <w:marTop w:val="0"/>
              <w:marBottom w:val="0"/>
              <w:divBdr>
                <w:top w:val="none" w:sz="0" w:space="0" w:color="auto"/>
                <w:left w:val="none" w:sz="0" w:space="0" w:color="auto"/>
                <w:bottom w:val="none" w:sz="0" w:space="0" w:color="auto"/>
                <w:right w:val="none" w:sz="0" w:space="0" w:color="auto"/>
              </w:divBdr>
            </w:div>
            <w:div w:id="1024405000">
              <w:marLeft w:val="0"/>
              <w:marRight w:val="0"/>
              <w:marTop w:val="0"/>
              <w:marBottom w:val="0"/>
              <w:divBdr>
                <w:top w:val="none" w:sz="0" w:space="0" w:color="auto"/>
                <w:left w:val="none" w:sz="0" w:space="0" w:color="auto"/>
                <w:bottom w:val="none" w:sz="0" w:space="0" w:color="auto"/>
                <w:right w:val="none" w:sz="0" w:space="0" w:color="auto"/>
              </w:divBdr>
            </w:div>
            <w:div w:id="2015835811">
              <w:marLeft w:val="0"/>
              <w:marRight w:val="0"/>
              <w:marTop w:val="0"/>
              <w:marBottom w:val="0"/>
              <w:divBdr>
                <w:top w:val="none" w:sz="0" w:space="0" w:color="auto"/>
                <w:left w:val="none" w:sz="0" w:space="0" w:color="auto"/>
                <w:bottom w:val="none" w:sz="0" w:space="0" w:color="auto"/>
                <w:right w:val="none" w:sz="0" w:space="0" w:color="auto"/>
              </w:divBdr>
            </w:div>
            <w:div w:id="878321380">
              <w:marLeft w:val="0"/>
              <w:marRight w:val="0"/>
              <w:marTop w:val="0"/>
              <w:marBottom w:val="0"/>
              <w:divBdr>
                <w:top w:val="none" w:sz="0" w:space="0" w:color="auto"/>
                <w:left w:val="none" w:sz="0" w:space="0" w:color="auto"/>
                <w:bottom w:val="none" w:sz="0" w:space="0" w:color="auto"/>
                <w:right w:val="none" w:sz="0" w:space="0" w:color="auto"/>
              </w:divBdr>
            </w:div>
            <w:div w:id="473986985">
              <w:marLeft w:val="0"/>
              <w:marRight w:val="0"/>
              <w:marTop w:val="0"/>
              <w:marBottom w:val="0"/>
              <w:divBdr>
                <w:top w:val="none" w:sz="0" w:space="0" w:color="auto"/>
                <w:left w:val="none" w:sz="0" w:space="0" w:color="auto"/>
                <w:bottom w:val="none" w:sz="0" w:space="0" w:color="auto"/>
                <w:right w:val="none" w:sz="0" w:space="0" w:color="auto"/>
              </w:divBdr>
            </w:div>
            <w:div w:id="971516620">
              <w:marLeft w:val="0"/>
              <w:marRight w:val="0"/>
              <w:marTop w:val="0"/>
              <w:marBottom w:val="0"/>
              <w:divBdr>
                <w:top w:val="none" w:sz="0" w:space="0" w:color="auto"/>
                <w:left w:val="none" w:sz="0" w:space="0" w:color="auto"/>
                <w:bottom w:val="none" w:sz="0" w:space="0" w:color="auto"/>
                <w:right w:val="none" w:sz="0" w:space="0" w:color="auto"/>
              </w:divBdr>
            </w:div>
            <w:div w:id="2031028180">
              <w:marLeft w:val="0"/>
              <w:marRight w:val="0"/>
              <w:marTop w:val="0"/>
              <w:marBottom w:val="0"/>
              <w:divBdr>
                <w:top w:val="none" w:sz="0" w:space="0" w:color="auto"/>
                <w:left w:val="none" w:sz="0" w:space="0" w:color="auto"/>
                <w:bottom w:val="none" w:sz="0" w:space="0" w:color="auto"/>
                <w:right w:val="none" w:sz="0" w:space="0" w:color="auto"/>
              </w:divBdr>
            </w:div>
            <w:div w:id="1494755378">
              <w:marLeft w:val="0"/>
              <w:marRight w:val="0"/>
              <w:marTop w:val="0"/>
              <w:marBottom w:val="0"/>
              <w:divBdr>
                <w:top w:val="none" w:sz="0" w:space="0" w:color="auto"/>
                <w:left w:val="none" w:sz="0" w:space="0" w:color="auto"/>
                <w:bottom w:val="none" w:sz="0" w:space="0" w:color="auto"/>
                <w:right w:val="none" w:sz="0" w:space="0" w:color="auto"/>
              </w:divBdr>
            </w:div>
            <w:div w:id="720326937">
              <w:marLeft w:val="0"/>
              <w:marRight w:val="0"/>
              <w:marTop w:val="0"/>
              <w:marBottom w:val="0"/>
              <w:divBdr>
                <w:top w:val="none" w:sz="0" w:space="0" w:color="auto"/>
                <w:left w:val="none" w:sz="0" w:space="0" w:color="auto"/>
                <w:bottom w:val="none" w:sz="0" w:space="0" w:color="auto"/>
                <w:right w:val="none" w:sz="0" w:space="0" w:color="auto"/>
              </w:divBdr>
            </w:div>
            <w:div w:id="1355421423">
              <w:marLeft w:val="0"/>
              <w:marRight w:val="0"/>
              <w:marTop w:val="0"/>
              <w:marBottom w:val="0"/>
              <w:divBdr>
                <w:top w:val="none" w:sz="0" w:space="0" w:color="auto"/>
                <w:left w:val="none" w:sz="0" w:space="0" w:color="auto"/>
                <w:bottom w:val="none" w:sz="0" w:space="0" w:color="auto"/>
                <w:right w:val="none" w:sz="0" w:space="0" w:color="auto"/>
              </w:divBdr>
            </w:div>
            <w:div w:id="1435396530">
              <w:marLeft w:val="0"/>
              <w:marRight w:val="0"/>
              <w:marTop w:val="0"/>
              <w:marBottom w:val="0"/>
              <w:divBdr>
                <w:top w:val="none" w:sz="0" w:space="0" w:color="auto"/>
                <w:left w:val="none" w:sz="0" w:space="0" w:color="auto"/>
                <w:bottom w:val="none" w:sz="0" w:space="0" w:color="auto"/>
                <w:right w:val="none" w:sz="0" w:space="0" w:color="auto"/>
              </w:divBdr>
            </w:div>
            <w:div w:id="16322587">
              <w:marLeft w:val="0"/>
              <w:marRight w:val="0"/>
              <w:marTop w:val="0"/>
              <w:marBottom w:val="0"/>
              <w:divBdr>
                <w:top w:val="none" w:sz="0" w:space="0" w:color="auto"/>
                <w:left w:val="none" w:sz="0" w:space="0" w:color="auto"/>
                <w:bottom w:val="none" w:sz="0" w:space="0" w:color="auto"/>
                <w:right w:val="none" w:sz="0" w:space="0" w:color="auto"/>
              </w:divBdr>
            </w:div>
            <w:div w:id="1803963887">
              <w:marLeft w:val="0"/>
              <w:marRight w:val="0"/>
              <w:marTop w:val="0"/>
              <w:marBottom w:val="0"/>
              <w:divBdr>
                <w:top w:val="none" w:sz="0" w:space="0" w:color="auto"/>
                <w:left w:val="none" w:sz="0" w:space="0" w:color="auto"/>
                <w:bottom w:val="none" w:sz="0" w:space="0" w:color="auto"/>
                <w:right w:val="none" w:sz="0" w:space="0" w:color="auto"/>
              </w:divBdr>
            </w:div>
            <w:div w:id="1790585344">
              <w:marLeft w:val="0"/>
              <w:marRight w:val="0"/>
              <w:marTop w:val="0"/>
              <w:marBottom w:val="0"/>
              <w:divBdr>
                <w:top w:val="none" w:sz="0" w:space="0" w:color="auto"/>
                <w:left w:val="none" w:sz="0" w:space="0" w:color="auto"/>
                <w:bottom w:val="none" w:sz="0" w:space="0" w:color="auto"/>
                <w:right w:val="none" w:sz="0" w:space="0" w:color="auto"/>
              </w:divBdr>
            </w:div>
            <w:div w:id="1247375789">
              <w:marLeft w:val="0"/>
              <w:marRight w:val="0"/>
              <w:marTop w:val="0"/>
              <w:marBottom w:val="0"/>
              <w:divBdr>
                <w:top w:val="none" w:sz="0" w:space="0" w:color="auto"/>
                <w:left w:val="none" w:sz="0" w:space="0" w:color="auto"/>
                <w:bottom w:val="none" w:sz="0" w:space="0" w:color="auto"/>
                <w:right w:val="none" w:sz="0" w:space="0" w:color="auto"/>
              </w:divBdr>
            </w:div>
            <w:div w:id="2108302658">
              <w:marLeft w:val="0"/>
              <w:marRight w:val="0"/>
              <w:marTop w:val="0"/>
              <w:marBottom w:val="0"/>
              <w:divBdr>
                <w:top w:val="none" w:sz="0" w:space="0" w:color="auto"/>
                <w:left w:val="none" w:sz="0" w:space="0" w:color="auto"/>
                <w:bottom w:val="none" w:sz="0" w:space="0" w:color="auto"/>
                <w:right w:val="none" w:sz="0" w:space="0" w:color="auto"/>
              </w:divBdr>
            </w:div>
            <w:div w:id="214052860">
              <w:marLeft w:val="0"/>
              <w:marRight w:val="0"/>
              <w:marTop w:val="0"/>
              <w:marBottom w:val="0"/>
              <w:divBdr>
                <w:top w:val="none" w:sz="0" w:space="0" w:color="auto"/>
                <w:left w:val="none" w:sz="0" w:space="0" w:color="auto"/>
                <w:bottom w:val="none" w:sz="0" w:space="0" w:color="auto"/>
                <w:right w:val="none" w:sz="0" w:space="0" w:color="auto"/>
              </w:divBdr>
            </w:div>
            <w:div w:id="1984961430">
              <w:marLeft w:val="0"/>
              <w:marRight w:val="0"/>
              <w:marTop w:val="0"/>
              <w:marBottom w:val="0"/>
              <w:divBdr>
                <w:top w:val="none" w:sz="0" w:space="0" w:color="auto"/>
                <w:left w:val="none" w:sz="0" w:space="0" w:color="auto"/>
                <w:bottom w:val="none" w:sz="0" w:space="0" w:color="auto"/>
                <w:right w:val="none" w:sz="0" w:space="0" w:color="auto"/>
              </w:divBdr>
            </w:div>
            <w:div w:id="1220631271">
              <w:marLeft w:val="0"/>
              <w:marRight w:val="0"/>
              <w:marTop w:val="0"/>
              <w:marBottom w:val="0"/>
              <w:divBdr>
                <w:top w:val="none" w:sz="0" w:space="0" w:color="auto"/>
                <w:left w:val="none" w:sz="0" w:space="0" w:color="auto"/>
                <w:bottom w:val="none" w:sz="0" w:space="0" w:color="auto"/>
                <w:right w:val="none" w:sz="0" w:space="0" w:color="auto"/>
              </w:divBdr>
            </w:div>
          </w:divsChild>
        </w:div>
        <w:div w:id="292370535">
          <w:marLeft w:val="0"/>
          <w:marRight w:val="0"/>
          <w:marTop w:val="0"/>
          <w:marBottom w:val="0"/>
          <w:divBdr>
            <w:top w:val="none" w:sz="0" w:space="0" w:color="auto"/>
            <w:left w:val="none" w:sz="0" w:space="0" w:color="auto"/>
            <w:bottom w:val="none" w:sz="0" w:space="0" w:color="auto"/>
            <w:right w:val="none" w:sz="0" w:space="0" w:color="auto"/>
          </w:divBdr>
          <w:divsChild>
            <w:div w:id="517695057">
              <w:marLeft w:val="0"/>
              <w:marRight w:val="0"/>
              <w:marTop w:val="0"/>
              <w:marBottom w:val="0"/>
              <w:divBdr>
                <w:top w:val="none" w:sz="0" w:space="0" w:color="auto"/>
                <w:left w:val="none" w:sz="0" w:space="0" w:color="auto"/>
                <w:bottom w:val="none" w:sz="0" w:space="0" w:color="auto"/>
                <w:right w:val="none" w:sz="0" w:space="0" w:color="auto"/>
              </w:divBdr>
            </w:div>
            <w:div w:id="1707631736">
              <w:marLeft w:val="0"/>
              <w:marRight w:val="0"/>
              <w:marTop w:val="0"/>
              <w:marBottom w:val="0"/>
              <w:divBdr>
                <w:top w:val="none" w:sz="0" w:space="0" w:color="auto"/>
                <w:left w:val="none" w:sz="0" w:space="0" w:color="auto"/>
                <w:bottom w:val="none" w:sz="0" w:space="0" w:color="auto"/>
                <w:right w:val="none" w:sz="0" w:space="0" w:color="auto"/>
              </w:divBdr>
            </w:div>
            <w:div w:id="1667635528">
              <w:marLeft w:val="0"/>
              <w:marRight w:val="0"/>
              <w:marTop w:val="0"/>
              <w:marBottom w:val="0"/>
              <w:divBdr>
                <w:top w:val="none" w:sz="0" w:space="0" w:color="auto"/>
                <w:left w:val="none" w:sz="0" w:space="0" w:color="auto"/>
                <w:bottom w:val="none" w:sz="0" w:space="0" w:color="auto"/>
                <w:right w:val="none" w:sz="0" w:space="0" w:color="auto"/>
              </w:divBdr>
            </w:div>
            <w:div w:id="1993485985">
              <w:marLeft w:val="0"/>
              <w:marRight w:val="0"/>
              <w:marTop w:val="0"/>
              <w:marBottom w:val="0"/>
              <w:divBdr>
                <w:top w:val="none" w:sz="0" w:space="0" w:color="auto"/>
                <w:left w:val="none" w:sz="0" w:space="0" w:color="auto"/>
                <w:bottom w:val="none" w:sz="0" w:space="0" w:color="auto"/>
                <w:right w:val="none" w:sz="0" w:space="0" w:color="auto"/>
              </w:divBdr>
            </w:div>
            <w:div w:id="1530528128">
              <w:marLeft w:val="0"/>
              <w:marRight w:val="0"/>
              <w:marTop w:val="0"/>
              <w:marBottom w:val="0"/>
              <w:divBdr>
                <w:top w:val="none" w:sz="0" w:space="0" w:color="auto"/>
                <w:left w:val="none" w:sz="0" w:space="0" w:color="auto"/>
                <w:bottom w:val="none" w:sz="0" w:space="0" w:color="auto"/>
                <w:right w:val="none" w:sz="0" w:space="0" w:color="auto"/>
              </w:divBdr>
            </w:div>
            <w:div w:id="338778561">
              <w:marLeft w:val="0"/>
              <w:marRight w:val="0"/>
              <w:marTop w:val="0"/>
              <w:marBottom w:val="0"/>
              <w:divBdr>
                <w:top w:val="none" w:sz="0" w:space="0" w:color="auto"/>
                <w:left w:val="none" w:sz="0" w:space="0" w:color="auto"/>
                <w:bottom w:val="none" w:sz="0" w:space="0" w:color="auto"/>
                <w:right w:val="none" w:sz="0" w:space="0" w:color="auto"/>
              </w:divBdr>
            </w:div>
            <w:div w:id="1366372487">
              <w:marLeft w:val="0"/>
              <w:marRight w:val="0"/>
              <w:marTop w:val="0"/>
              <w:marBottom w:val="0"/>
              <w:divBdr>
                <w:top w:val="none" w:sz="0" w:space="0" w:color="auto"/>
                <w:left w:val="none" w:sz="0" w:space="0" w:color="auto"/>
                <w:bottom w:val="none" w:sz="0" w:space="0" w:color="auto"/>
                <w:right w:val="none" w:sz="0" w:space="0" w:color="auto"/>
              </w:divBdr>
            </w:div>
            <w:div w:id="821390219">
              <w:marLeft w:val="0"/>
              <w:marRight w:val="0"/>
              <w:marTop w:val="0"/>
              <w:marBottom w:val="0"/>
              <w:divBdr>
                <w:top w:val="none" w:sz="0" w:space="0" w:color="auto"/>
                <w:left w:val="none" w:sz="0" w:space="0" w:color="auto"/>
                <w:bottom w:val="none" w:sz="0" w:space="0" w:color="auto"/>
                <w:right w:val="none" w:sz="0" w:space="0" w:color="auto"/>
              </w:divBdr>
            </w:div>
            <w:div w:id="1708330243">
              <w:marLeft w:val="0"/>
              <w:marRight w:val="0"/>
              <w:marTop w:val="0"/>
              <w:marBottom w:val="0"/>
              <w:divBdr>
                <w:top w:val="none" w:sz="0" w:space="0" w:color="auto"/>
                <w:left w:val="none" w:sz="0" w:space="0" w:color="auto"/>
                <w:bottom w:val="none" w:sz="0" w:space="0" w:color="auto"/>
                <w:right w:val="none" w:sz="0" w:space="0" w:color="auto"/>
              </w:divBdr>
            </w:div>
            <w:div w:id="623074565">
              <w:marLeft w:val="0"/>
              <w:marRight w:val="0"/>
              <w:marTop w:val="0"/>
              <w:marBottom w:val="0"/>
              <w:divBdr>
                <w:top w:val="none" w:sz="0" w:space="0" w:color="auto"/>
                <w:left w:val="none" w:sz="0" w:space="0" w:color="auto"/>
                <w:bottom w:val="none" w:sz="0" w:space="0" w:color="auto"/>
                <w:right w:val="none" w:sz="0" w:space="0" w:color="auto"/>
              </w:divBdr>
            </w:div>
            <w:div w:id="573318285">
              <w:marLeft w:val="0"/>
              <w:marRight w:val="0"/>
              <w:marTop w:val="0"/>
              <w:marBottom w:val="0"/>
              <w:divBdr>
                <w:top w:val="none" w:sz="0" w:space="0" w:color="auto"/>
                <w:left w:val="none" w:sz="0" w:space="0" w:color="auto"/>
                <w:bottom w:val="none" w:sz="0" w:space="0" w:color="auto"/>
                <w:right w:val="none" w:sz="0" w:space="0" w:color="auto"/>
              </w:divBdr>
            </w:div>
            <w:div w:id="1193493188">
              <w:marLeft w:val="0"/>
              <w:marRight w:val="0"/>
              <w:marTop w:val="0"/>
              <w:marBottom w:val="0"/>
              <w:divBdr>
                <w:top w:val="none" w:sz="0" w:space="0" w:color="auto"/>
                <w:left w:val="none" w:sz="0" w:space="0" w:color="auto"/>
                <w:bottom w:val="none" w:sz="0" w:space="0" w:color="auto"/>
                <w:right w:val="none" w:sz="0" w:space="0" w:color="auto"/>
              </w:divBdr>
            </w:div>
            <w:div w:id="2105568797">
              <w:marLeft w:val="0"/>
              <w:marRight w:val="0"/>
              <w:marTop w:val="0"/>
              <w:marBottom w:val="0"/>
              <w:divBdr>
                <w:top w:val="none" w:sz="0" w:space="0" w:color="auto"/>
                <w:left w:val="none" w:sz="0" w:space="0" w:color="auto"/>
                <w:bottom w:val="none" w:sz="0" w:space="0" w:color="auto"/>
                <w:right w:val="none" w:sz="0" w:space="0" w:color="auto"/>
              </w:divBdr>
            </w:div>
            <w:div w:id="1853254832">
              <w:marLeft w:val="0"/>
              <w:marRight w:val="0"/>
              <w:marTop w:val="0"/>
              <w:marBottom w:val="0"/>
              <w:divBdr>
                <w:top w:val="none" w:sz="0" w:space="0" w:color="auto"/>
                <w:left w:val="none" w:sz="0" w:space="0" w:color="auto"/>
                <w:bottom w:val="none" w:sz="0" w:space="0" w:color="auto"/>
                <w:right w:val="none" w:sz="0" w:space="0" w:color="auto"/>
              </w:divBdr>
            </w:div>
            <w:div w:id="1441683933">
              <w:marLeft w:val="0"/>
              <w:marRight w:val="0"/>
              <w:marTop w:val="0"/>
              <w:marBottom w:val="0"/>
              <w:divBdr>
                <w:top w:val="none" w:sz="0" w:space="0" w:color="auto"/>
                <w:left w:val="none" w:sz="0" w:space="0" w:color="auto"/>
                <w:bottom w:val="none" w:sz="0" w:space="0" w:color="auto"/>
                <w:right w:val="none" w:sz="0" w:space="0" w:color="auto"/>
              </w:divBdr>
            </w:div>
            <w:div w:id="2079666947">
              <w:marLeft w:val="0"/>
              <w:marRight w:val="0"/>
              <w:marTop w:val="0"/>
              <w:marBottom w:val="0"/>
              <w:divBdr>
                <w:top w:val="none" w:sz="0" w:space="0" w:color="auto"/>
                <w:left w:val="none" w:sz="0" w:space="0" w:color="auto"/>
                <w:bottom w:val="none" w:sz="0" w:space="0" w:color="auto"/>
                <w:right w:val="none" w:sz="0" w:space="0" w:color="auto"/>
              </w:divBdr>
            </w:div>
            <w:div w:id="452480178">
              <w:marLeft w:val="0"/>
              <w:marRight w:val="0"/>
              <w:marTop w:val="0"/>
              <w:marBottom w:val="0"/>
              <w:divBdr>
                <w:top w:val="none" w:sz="0" w:space="0" w:color="auto"/>
                <w:left w:val="none" w:sz="0" w:space="0" w:color="auto"/>
                <w:bottom w:val="none" w:sz="0" w:space="0" w:color="auto"/>
                <w:right w:val="none" w:sz="0" w:space="0" w:color="auto"/>
              </w:divBdr>
            </w:div>
            <w:div w:id="1077941409">
              <w:marLeft w:val="0"/>
              <w:marRight w:val="0"/>
              <w:marTop w:val="0"/>
              <w:marBottom w:val="0"/>
              <w:divBdr>
                <w:top w:val="none" w:sz="0" w:space="0" w:color="auto"/>
                <w:left w:val="none" w:sz="0" w:space="0" w:color="auto"/>
                <w:bottom w:val="none" w:sz="0" w:space="0" w:color="auto"/>
                <w:right w:val="none" w:sz="0" w:space="0" w:color="auto"/>
              </w:divBdr>
            </w:div>
            <w:div w:id="1844275062">
              <w:marLeft w:val="0"/>
              <w:marRight w:val="0"/>
              <w:marTop w:val="0"/>
              <w:marBottom w:val="0"/>
              <w:divBdr>
                <w:top w:val="none" w:sz="0" w:space="0" w:color="auto"/>
                <w:left w:val="none" w:sz="0" w:space="0" w:color="auto"/>
                <w:bottom w:val="none" w:sz="0" w:space="0" w:color="auto"/>
                <w:right w:val="none" w:sz="0" w:space="0" w:color="auto"/>
              </w:divBdr>
            </w:div>
            <w:div w:id="1344555994">
              <w:marLeft w:val="0"/>
              <w:marRight w:val="0"/>
              <w:marTop w:val="0"/>
              <w:marBottom w:val="0"/>
              <w:divBdr>
                <w:top w:val="none" w:sz="0" w:space="0" w:color="auto"/>
                <w:left w:val="none" w:sz="0" w:space="0" w:color="auto"/>
                <w:bottom w:val="none" w:sz="0" w:space="0" w:color="auto"/>
                <w:right w:val="none" w:sz="0" w:space="0" w:color="auto"/>
              </w:divBdr>
            </w:div>
          </w:divsChild>
        </w:div>
        <w:div w:id="1816600438">
          <w:marLeft w:val="0"/>
          <w:marRight w:val="0"/>
          <w:marTop w:val="0"/>
          <w:marBottom w:val="0"/>
          <w:divBdr>
            <w:top w:val="none" w:sz="0" w:space="0" w:color="auto"/>
            <w:left w:val="none" w:sz="0" w:space="0" w:color="auto"/>
            <w:bottom w:val="none" w:sz="0" w:space="0" w:color="auto"/>
            <w:right w:val="none" w:sz="0" w:space="0" w:color="auto"/>
          </w:divBdr>
        </w:div>
        <w:div w:id="371925342">
          <w:marLeft w:val="0"/>
          <w:marRight w:val="0"/>
          <w:marTop w:val="0"/>
          <w:marBottom w:val="0"/>
          <w:divBdr>
            <w:top w:val="none" w:sz="0" w:space="0" w:color="auto"/>
            <w:left w:val="none" w:sz="0" w:space="0" w:color="auto"/>
            <w:bottom w:val="none" w:sz="0" w:space="0" w:color="auto"/>
            <w:right w:val="none" w:sz="0" w:space="0" w:color="auto"/>
          </w:divBdr>
        </w:div>
        <w:div w:id="411397797">
          <w:marLeft w:val="0"/>
          <w:marRight w:val="0"/>
          <w:marTop w:val="0"/>
          <w:marBottom w:val="0"/>
          <w:divBdr>
            <w:top w:val="none" w:sz="0" w:space="0" w:color="auto"/>
            <w:left w:val="none" w:sz="0" w:space="0" w:color="auto"/>
            <w:bottom w:val="none" w:sz="0" w:space="0" w:color="auto"/>
            <w:right w:val="none" w:sz="0" w:space="0" w:color="auto"/>
          </w:divBdr>
        </w:div>
        <w:div w:id="1644114634">
          <w:marLeft w:val="0"/>
          <w:marRight w:val="0"/>
          <w:marTop w:val="0"/>
          <w:marBottom w:val="0"/>
          <w:divBdr>
            <w:top w:val="none" w:sz="0" w:space="0" w:color="auto"/>
            <w:left w:val="none" w:sz="0" w:space="0" w:color="auto"/>
            <w:bottom w:val="none" w:sz="0" w:space="0" w:color="auto"/>
            <w:right w:val="none" w:sz="0" w:space="0" w:color="auto"/>
          </w:divBdr>
        </w:div>
        <w:div w:id="240992010">
          <w:marLeft w:val="0"/>
          <w:marRight w:val="0"/>
          <w:marTop w:val="0"/>
          <w:marBottom w:val="0"/>
          <w:divBdr>
            <w:top w:val="none" w:sz="0" w:space="0" w:color="auto"/>
            <w:left w:val="none" w:sz="0" w:space="0" w:color="auto"/>
            <w:bottom w:val="none" w:sz="0" w:space="0" w:color="auto"/>
            <w:right w:val="none" w:sz="0" w:space="0" w:color="auto"/>
          </w:divBdr>
        </w:div>
        <w:div w:id="1804620475">
          <w:marLeft w:val="0"/>
          <w:marRight w:val="0"/>
          <w:marTop w:val="0"/>
          <w:marBottom w:val="0"/>
          <w:divBdr>
            <w:top w:val="none" w:sz="0" w:space="0" w:color="auto"/>
            <w:left w:val="none" w:sz="0" w:space="0" w:color="auto"/>
            <w:bottom w:val="none" w:sz="0" w:space="0" w:color="auto"/>
            <w:right w:val="none" w:sz="0" w:space="0" w:color="auto"/>
          </w:divBdr>
        </w:div>
        <w:div w:id="1668898170">
          <w:marLeft w:val="0"/>
          <w:marRight w:val="0"/>
          <w:marTop w:val="0"/>
          <w:marBottom w:val="0"/>
          <w:divBdr>
            <w:top w:val="none" w:sz="0" w:space="0" w:color="auto"/>
            <w:left w:val="none" w:sz="0" w:space="0" w:color="auto"/>
            <w:bottom w:val="none" w:sz="0" w:space="0" w:color="auto"/>
            <w:right w:val="none" w:sz="0" w:space="0" w:color="auto"/>
          </w:divBdr>
        </w:div>
        <w:div w:id="638993059">
          <w:marLeft w:val="0"/>
          <w:marRight w:val="0"/>
          <w:marTop w:val="0"/>
          <w:marBottom w:val="0"/>
          <w:divBdr>
            <w:top w:val="none" w:sz="0" w:space="0" w:color="auto"/>
            <w:left w:val="none" w:sz="0" w:space="0" w:color="auto"/>
            <w:bottom w:val="none" w:sz="0" w:space="0" w:color="auto"/>
            <w:right w:val="none" w:sz="0" w:space="0" w:color="auto"/>
          </w:divBdr>
        </w:div>
        <w:div w:id="2106730408">
          <w:marLeft w:val="0"/>
          <w:marRight w:val="0"/>
          <w:marTop w:val="0"/>
          <w:marBottom w:val="0"/>
          <w:divBdr>
            <w:top w:val="none" w:sz="0" w:space="0" w:color="auto"/>
            <w:left w:val="none" w:sz="0" w:space="0" w:color="auto"/>
            <w:bottom w:val="none" w:sz="0" w:space="0" w:color="auto"/>
            <w:right w:val="none" w:sz="0" w:space="0" w:color="auto"/>
          </w:divBdr>
        </w:div>
        <w:div w:id="1779061927">
          <w:marLeft w:val="0"/>
          <w:marRight w:val="0"/>
          <w:marTop w:val="0"/>
          <w:marBottom w:val="0"/>
          <w:divBdr>
            <w:top w:val="none" w:sz="0" w:space="0" w:color="auto"/>
            <w:left w:val="none" w:sz="0" w:space="0" w:color="auto"/>
            <w:bottom w:val="none" w:sz="0" w:space="0" w:color="auto"/>
            <w:right w:val="none" w:sz="0" w:space="0" w:color="auto"/>
          </w:divBdr>
        </w:div>
        <w:div w:id="487327275">
          <w:marLeft w:val="0"/>
          <w:marRight w:val="0"/>
          <w:marTop w:val="0"/>
          <w:marBottom w:val="0"/>
          <w:divBdr>
            <w:top w:val="none" w:sz="0" w:space="0" w:color="auto"/>
            <w:left w:val="none" w:sz="0" w:space="0" w:color="auto"/>
            <w:bottom w:val="none" w:sz="0" w:space="0" w:color="auto"/>
            <w:right w:val="none" w:sz="0" w:space="0" w:color="auto"/>
          </w:divBdr>
        </w:div>
        <w:div w:id="401027342">
          <w:marLeft w:val="0"/>
          <w:marRight w:val="0"/>
          <w:marTop w:val="0"/>
          <w:marBottom w:val="0"/>
          <w:divBdr>
            <w:top w:val="none" w:sz="0" w:space="0" w:color="auto"/>
            <w:left w:val="none" w:sz="0" w:space="0" w:color="auto"/>
            <w:bottom w:val="none" w:sz="0" w:space="0" w:color="auto"/>
            <w:right w:val="none" w:sz="0" w:space="0" w:color="auto"/>
          </w:divBdr>
        </w:div>
        <w:div w:id="2094812114">
          <w:marLeft w:val="0"/>
          <w:marRight w:val="0"/>
          <w:marTop w:val="0"/>
          <w:marBottom w:val="0"/>
          <w:divBdr>
            <w:top w:val="none" w:sz="0" w:space="0" w:color="auto"/>
            <w:left w:val="none" w:sz="0" w:space="0" w:color="auto"/>
            <w:bottom w:val="none" w:sz="0" w:space="0" w:color="auto"/>
            <w:right w:val="none" w:sz="0" w:space="0" w:color="auto"/>
          </w:divBdr>
        </w:div>
        <w:div w:id="1259169338">
          <w:marLeft w:val="0"/>
          <w:marRight w:val="0"/>
          <w:marTop w:val="0"/>
          <w:marBottom w:val="0"/>
          <w:divBdr>
            <w:top w:val="none" w:sz="0" w:space="0" w:color="auto"/>
            <w:left w:val="none" w:sz="0" w:space="0" w:color="auto"/>
            <w:bottom w:val="none" w:sz="0" w:space="0" w:color="auto"/>
            <w:right w:val="none" w:sz="0" w:space="0" w:color="auto"/>
          </w:divBdr>
        </w:div>
        <w:div w:id="1624536031">
          <w:marLeft w:val="0"/>
          <w:marRight w:val="0"/>
          <w:marTop w:val="0"/>
          <w:marBottom w:val="0"/>
          <w:divBdr>
            <w:top w:val="none" w:sz="0" w:space="0" w:color="auto"/>
            <w:left w:val="none" w:sz="0" w:space="0" w:color="auto"/>
            <w:bottom w:val="none" w:sz="0" w:space="0" w:color="auto"/>
            <w:right w:val="none" w:sz="0" w:space="0" w:color="auto"/>
          </w:divBdr>
        </w:div>
        <w:div w:id="1613435444">
          <w:marLeft w:val="0"/>
          <w:marRight w:val="0"/>
          <w:marTop w:val="0"/>
          <w:marBottom w:val="0"/>
          <w:divBdr>
            <w:top w:val="none" w:sz="0" w:space="0" w:color="auto"/>
            <w:left w:val="none" w:sz="0" w:space="0" w:color="auto"/>
            <w:bottom w:val="none" w:sz="0" w:space="0" w:color="auto"/>
            <w:right w:val="none" w:sz="0" w:space="0" w:color="auto"/>
          </w:divBdr>
        </w:div>
        <w:div w:id="1608730574">
          <w:marLeft w:val="0"/>
          <w:marRight w:val="0"/>
          <w:marTop w:val="0"/>
          <w:marBottom w:val="0"/>
          <w:divBdr>
            <w:top w:val="none" w:sz="0" w:space="0" w:color="auto"/>
            <w:left w:val="none" w:sz="0" w:space="0" w:color="auto"/>
            <w:bottom w:val="none" w:sz="0" w:space="0" w:color="auto"/>
            <w:right w:val="none" w:sz="0" w:space="0" w:color="auto"/>
          </w:divBdr>
        </w:div>
        <w:div w:id="1413700612">
          <w:marLeft w:val="0"/>
          <w:marRight w:val="0"/>
          <w:marTop w:val="0"/>
          <w:marBottom w:val="0"/>
          <w:divBdr>
            <w:top w:val="none" w:sz="0" w:space="0" w:color="auto"/>
            <w:left w:val="none" w:sz="0" w:space="0" w:color="auto"/>
            <w:bottom w:val="none" w:sz="0" w:space="0" w:color="auto"/>
            <w:right w:val="none" w:sz="0" w:space="0" w:color="auto"/>
          </w:divBdr>
        </w:div>
        <w:div w:id="669258415">
          <w:marLeft w:val="0"/>
          <w:marRight w:val="0"/>
          <w:marTop w:val="0"/>
          <w:marBottom w:val="0"/>
          <w:divBdr>
            <w:top w:val="none" w:sz="0" w:space="0" w:color="auto"/>
            <w:left w:val="none" w:sz="0" w:space="0" w:color="auto"/>
            <w:bottom w:val="none" w:sz="0" w:space="0" w:color="auto"/>
            <w:right w:val="none" w:sz="0" w:space="0" w:color="auto"/>
          </w:divBdr>
        </w:div>
        <w:div w:id="1175536492">
          <w:marLeft w:val="0"/>
          <w:marRight w:val="0"/>
          <w:marTop w:val="0"/>
          <w:marBottom w:val="0"/>
          <w:divBdr>
            <w:top w:val="none" w:sz="0" w:space="0" w:color="auto"/>
            <w:left w:val="none" w:sz="0" w:space="0" w:color="auto"/>
            <w:bottom w:val="none" w:sz="0" w:space="0" w:color="auto"/>
            <w:right w:val="none" w:sz="0" w:space="0" w:color="auto"/>
          </w:divBdr>
        </w:div>
        <w:div w:id="392430377">
          <w:marLeft w:val="0"/>
          <w:marRight w:val="0"/>
          <w:marTop w:val="0"/>
          <w:marBottom w:val="0"/>
          <w:divBdr>
            <w:top w:val="none" w:sz="0" w:space="0" w:color="auto"/>
            <w:left w:val="none" w:sz="0" w:space="0" w:color="auto"/>
            <w:bottom w:val="none" w:sz="0" w:space="0" w:color="auto"/>
            <w:right w:val="none" w:sz="0" w:space="0" w:color="auto"/>
          </w:divBdr>
        </w:div>
        <w:div w:id="1091203114">
          <w:marLeft w:val="0"/>
          <w:marRight w:val="0"/>
          <w:marTop w:val="0"/>
          <w:marBottom w:val="0"/>
          <w:divBdr>
            <w:top w:val="none" w:sz="0" w:space="0" w:color="auto"/>
            <w:left w:val="none" w:sz="0" w:space="0" w:color="auto"/>
            <w:bottom w:val="none" w:sz="0" w:space="0" w:color="auto"/>
            <w:right w:val="none" w:sz="0" w:space="0" w:color="auto"/>
          </w:divBdr>
        </w:div>
        <w:div w:id="907418706">
          <w:marLeft w:val="0"/>
          <w:marRight w:val="0"/>
          <w:marTop w:val="0"/>
          <w:marBottom w:val="0"/>
          <w:divBdr>
            <w:top w:val="none" w:sz="0" w:space="0" w:color="auto"/>
            <w:left w:val="none" w:sz="0" w:space="0" w:color="auto"/>
            <w:bottom w:val="none" w:sz="0" w:space="0" w:color="auto"/>
            <w:right w:val="none" w:sz="0" w:space="0" w:color="auto"/>
          </w:divBdr>
        </w:div>
        <w:div w:id="2007785769">
          <w:marLeft w:val="0"/>
          <w:marRight w:val="0"/>
          <w:marTop w:val="0"/>
          <w:marBottom w:val="0"/>
          <w:divBdr>
            <w:top w:val="none" w:sz="0" w:space="0" w:color="auto"/>
            <w:left w:val="none" w:sz="0" w:space="0" w:color="auto"/>
            <w:bottom w:val="none" w:sz="0" w:space="0" w:color="auto"/>
            <w:right w:val="none" w:sz="0" w:space="0" w:color="auto"/>
          </w:divBdr>
        </w:div>
        <w:div w:id="2088572459">
          <w:marLeft w:val="0"/>
          <w:marRight w:val="0"/>
          <w:marTop w:val="0"/>
          <w:marBottom w:val="0"/>
          <w:divBdr>
            <w:top w:val="none" w:sz="0" w:space="0" w:color="auto"/>
            <w:left w:val="none" w:sz="0" w:space="0" w:color="auto"/>
            <w:bottom w:val="none" w:sz="0" w:space="0" w:color="auto"/>
            <w:right w:val="none" w:sz="0" w:space="0" w:color="auto"/>
          </w:divBdr>
        </w:div>
        <w:div w:id="4015919">
          <w:marLeft w:val="0"/>
          <w:marRight w:val="0"/>
          <w:marTop w:val="0"/>
          <w:marBottom w:val="0"/>
          <w:divBdr>
            <w:top w:val="none" w:sz="0" w:space="0" w:color="auto"/>
            <w:left w:val="none" w:sz="0" w:space="0" w:color="auto"/>
            <w:bottom w:val="none" w:sz="0" w:space="0" w:color="auto"/>
            <w:right w:val="none" w:sz="0" w:space="0" w:color="auto"/>
          </w:divBdr>
        </w:div>
        <w:div w:id="2147315070">
          <w:marLeft w:val="0"/>
          <w:marRight w:val="0"/>
          <w:marTop w:val="0"/>
          <w:marBottom w:val="0"/>
          <w:divBdr>
            <w:top w:val="none" w:sz="0" w:space="0" w:color="auto"/>
            <w:left w:val="none" w:sz="0" w:space="0" w:color="auto"/>
            <w:bottom w:val="none" w:sz="0" w:space="0" w:color="auto"/>
            <w:right w:val="none" w:sz="0" w:space="0" w:color="auto"/>
          </w:divBdr>
        </w:div>
        <w:div w:id="288050205">
          <w:marLeft w:val="0"/>
          <w:marRight w:val="0"/>
          <w:marTop w:val="0"/>
          <w:marBottom w:val="0"/>
          <w:divBdr>
            <w:top w:val="none" w:sz="0" w:space="0" w:color="auto"/>
            <w:left w:val="none" w:sz="0" w:space="0" w:color="auto"/>
            <w:bottom w:val="none" w:sz="0" w:space="0" w:color="auto"/>
            <w:right w:val="none" w:sz="0" w:space="0" w:color="auto"/>
          </w:divBdr>
        </w:div>
        <w:div w:id="49041379">
          <w:marLeft w:val="0"/>
          <w:marRight w:val="0"/>
          <w:marTop w:val="0"/>
          <w:marBottom w:val="0"/>
          <w:divBdr>
            <w:top w:val="none" w:sz="0" w:space="0" w:color="auto"/>
            <w:left w:val="none" w:sz="0" w:space="0" w:color="auto"/>
            <w:bottom w:val="none" w:sz="0" w:space="0" w:color="auto"/>
            <w:right w:val="none" w:sz="0" w:space="0" w:color="auto"/>
          </w:divBdr>
        </w:div>
        <w:div w:id="1773864295">
          <w:marLeft w:val="0"/>
          <w:marRight w:val="0"/>
          <w:marTop w:val="0"/>
          <w:marBottom w:val="0"/>
          <w:divBdr>
            <w:top w:val="none" w:sz="0" w:space="0" w:color="auto"/>
            <w:left w:val="none" w:sz="0" w:space="0" w:color="auto"/>
            <w:bottom w:val="none" w:sz="0" w:space="0" w:color="auto"/>
            <w:right w:val="none" w:sz="0" w:space="0" w:color="auto"/>
          </w:divBdr>
        </w:div>
        <w:div w:id="1299260194">
          <w:marLeft w:val="0"/>
          <w:marRight w:val="0"/>
          <w:marTop w:val="0"/>
          <w:marBottom w:val="0"/>
          <w:divBdr>
            <w:top w:val="none" w:sz="0" w:space="0" w:color="auto"/>
            <w:left w:val="none" w:sz="0" w:space="0" w:color="auto"/>
            <w:bottom w:val="none" w:sz="0" w:space="0" w:color="auto"/>
            <w:right w:val="none" w:sz="0" w:space="0" w:color="auto"/>
          </w:divBdr>
        </w:div>
        <w:div w:id="1444615271">
          <w:marLeft w:val="0"/>
          <w:marRight w:val="0"/>
          <w:marTop w:val="0"/>
          <w:marBottom w:val="0"/>
          <w:divBdr>
            <w:top w:val="none" w:sz="0" w:space="0" w:color="auto"/>
            <w:left w:val="none" w:sz="0" w:space="0" w:color="auto"/>
            <w:bottom w:val="none" w:sz="0" w:space="0" w:color="auto"/>
            <w:right w:val="none" w:sz="0" w:space="0" w:color="auto"/>
          </w:divBdr>
        </w:div>
        <w:div w:id="1152714077">
          <w:marLeft w:val="0"/>
          <w:marRight w:val="0"/>
          <w:marTop w:val="0"/>
          <w:marBottom w:val="0"/>
          <w:divBdr>
            <w:top w:val="none" w:sz="0" w:space="0" w:color="auto"/>
            <w:left w:val="none" w:sz="0" w:space="0" w:color="auto"/>
            <w:bottom w:val="none" w:sz="0" w:space="0" w:color="auto"/>
            <w:right w:val="none" w:sz="0" w:space="0" w:color="auto"/>
          </w:divBdr>
        </w:div>
        <w:div w:id="1289895156">
          <w:marLeft w:val="0"/>
          <w:marRight w:val="0"/>
          <w:marTop w:val="0"/>
          <w:marBottom w:val="0"/>
          <w:divBdr>
            <w:top w:val="none" w:sz="0" w:space="0" w:color="auto"/>
            <w:left w:val="none" w:sz="0" w:space="0" w:color="auto"/>
            <w:bottom w:val="none" w:sz="0" w:space="0" w:color="auto"/>
            <w:right w:val="none" w:sz="0" w:space="0" w:color="auto"/>
          </w:divBdr>
        </w:div>
        <w:div w:id="138770890">
          <w:marLeft w:val="0"/>
          <w:marRight w:val="0"/>
          <w:marTop w:val="0"/>
          <w:marBottom w:val="0"/>
          <w:divBdr>
            <w:top w:val="none" w:sz="0" w:space="0" w:color="auto"/>
            <w:left w:val="none" w:sz="0" w:space="0" w:color="auto"/>
            <w:bottom w:val="none" w:sz="0" w:space="0" w:color="auto"/>
            <w:right w:val="none" w:sz="0" w:space="0" w:color="auto"/>
          </w:divBdr>
        </w:div>
        <w:div w:id="1635215809">
          <w:marLeft w:val="0"/>
          <w:marRight w:val="0"/>
          <w:marTop w:val="0"/>
          <w:marBottom w:val="0"/>
          <w:divBdr>
            <w:top w:val="none" w:sz="0" w:space="0" w:color="auto"/>
            <w:left w:val="none" w:sz="0" w:space="0" w:color="auto"/>
            <w:bottom w:val="none" w:sz="0" w:space="0" w:color="auto"/>
            <w:right w:val="none" w:sz="0" w:space="0" w:color="auto"/>
          </w:divBdr>
        </w:div>
        <w:div w:id="629484391">
          <w:marLeft w:val="0"/>
          <w:marRight w:val="0"/>
          <w:marTop w:val="0"/>
          <w:marBottom w:val="0"/>
          <w:divBdr>
            <w:top w:val="none" w:sz="0" w:space="0" w:color="auto"/>
            <w:left w:val="none" w:sz="0" w:space="0" w:color="auto"/>
            <w:bottom w:val="none" w:sz="0" w:space="0" w:color="auto"/>
            <w:right w:val="none" w:sz="0" w:space="0" w:color="auto"/>
          </w:divBdr>
        </w:div>
        <w:div w:id="341663211">
          <w:marLeft w:val="0"/>
          <w:marRight w:val="0"/>
          <w:marTop w:val="0"/>
          <w:marBottom w:val="0"/>
          <w:divBdr>
            <w:top w:val="none" w:sz="0" w:space="0" w:color="auto"/>
            <w:left w:val="none" w:sz="0" w:space="0" w:color="auto"/>
            <w:bottom w:val="none" w:sz="0" w:space="0" w:color="auto"/>
            <w:right w:val="none" w:sz="0" w:space="0" w:color="auto"/>
          </w:divBdr>
        </w:div>
        <w:div w:id="692999088">
          <w:marLeft w:val="0"/>
          <w:marRight w:val="0"/>
          <w:marTop w:val="0"/>
          <w:marBottom w:val="0"/>
          <w:divBdr>
            <w:top w:val="none" w:sz="0" w:space="0" w:color="auto"/>
            <w:left w:val="none" w:sz="0" w:space="0" w:color="auto"/>
            <w:bottom w:val="none" w:sz="0" w:space="0" w:color="auto"/>
            <w:right w:val="none" w:sz="0" w:space="0" w:color="auto"/>
          </w:divBdr>
        </w:div>
        <w:div w:id="867717501">
          <w:marLeft w:val="0"/>
          <w:marRight w:val="0"/>
          <w:marTop w:val="0"/>
          <w:marBottom w:val="0"/>
          <w:divBdr>
            <w:top w:val="none" w:sz="0" w:space="0" w:color="auto"/>
            <w:left w:val="none" w:sz="0" w:space="0" w:color="auto"/>
            <w:bottom w:val="none" w:sz="0" w:space="0" w:color="auto"/>
            <w:right w:val="none" w:sz="0" w:space="0" w:color="auto"/>
          </w:divBdr>
        </w:div>
        <w:div w:id="1394738546">
          <w:marLeft w:val="0"/>
          <w:marRight w:val="0"/>
          <w:marTop w:val="0"/>
          <w:marBottom w:val="0"/>
          <w:divBdr>
            <w:top w:val="none" w:sz="0" w:space="0" w:color="auto"/>
            <w:left w:val="none" w:sz="0" w:space="0" w:color="auto"/>
            <w:bottom w:val="none" w:sz="0" w:space="0" w:color="auto"/>
            <w:right w:val="none" w:sz="0" w:space="0" w:color="auto"/>
          </w:divBdr>
        </w:div>
        <w:div w:id="1598059767">
          <w:marLeft w:val="0"/>
          <w:marRight w:val="0"/>
          <w:marTop w:val="0"/>
          <w:marBottom w:val="0"/>
          <w:divBdr>
            <w:top w:val="none" w:sz="0" w:space="0" w:color="auto"/>
            <w:left w:val="none" w:sz="0" w:space="0" w:color="auto"/>
            <w:bottom w:val="none" w:sz="0" w:space="0" w:color="auto"/>
            <w:right w:val="none" w:sz="0" w:space="0" w:color="auto"/>
          </w:divBdr>
        </w:div>
        <w:div w:id="1517114277">
          <w:marLeft w:val="0"/>
          <w:marRight w:val="0"/>
          <w:marTop w:val="0"/>
          <w:marBottom w:val="0"/>
          <w:divBdr>
            <w:top w:val="none" w:sz="0" w:space="0" w:color="auto"/>
            <w:left w:val="none" w:sz="0" w:space="0" w:color="auto"/>
            <w:bottom w:val="none" w:sz="0" w:space="0" w:color="auto"/>
            <w:right w:val="none" w:sz="0" w:space="0" w:color="auto"/>
          </w:divBdr>
        </w:div>
      </w:divsChild>
    </w:div>
    <w:div w:id="1108813580">
      <w:bodyDiv w:val="1"/>
      <w:marLeft w:val="0"/>
      <w:marRight w:val="0"/>
      <w:marTop w:val="0"/>
      <w:marBottom w:val="0"/>
      <w:divBdr>
        <w:top w:val="none" w:sz="0" w:space="0" w:color="auto"/>
        <w:left w:val="none" w:sz="0" w:space="0" w:color="auto"/>
        <w:bottom w:val="none" w:sz="0" w:space="0" w:color="auto"/>
        <w:right w:val="none" w:sz="0" w:space="0" w:color="auto"/>
      </w:divBdr>
      <w:divsChild>
        <w:div w:id="2002465459">
          <w:marLeft w:val="0"/>
          <w:marRight w:val="0"/>
          <w:marTop w:val="0"/>
          <w:marBottom w:val="0"/>
          <w:divBdr>
            <w:top w:val="none" w:sz="0" w:space="0" w:color="auto"/>
            <w:left w:val="none" w:sz="0" w:space="0" w:color="auto"/>
            <w:bottom w:val="none" w:sz="0" w:space="0" w:color="auto"/>
            <w:right w:val="none" w:sz="0" w:space="0" w:color="auto"/>
          </w:divBdr>
          <w:divsChild>
            <w:div w:id="2045866944">
              <w:marLeft w:val="0"/>
              <w:marRight w:val="0"/>
              <w:marTop w:val="0"/>
              <w:marBottom w:val="0"/>
              <w:divBdr>
                <w:top w:val="none" w:sz="0" w:space="0" w:color="auto"/>
                <w:left w:val="none" w:sz="0" w:space="0" w:color="auto"/>
                <w:bottom w:val="none" w:sz="0" w:space="0" w:color="auto"/>
                <w:right w:val="none" w:sz="0" w:space="0" w:color="auto"/>
              </w:divBdr>
            </w:div>
            <w:div w:id="1179081369">
              <w:marLeft w:val="0"/>
              <w:marRight w:val="0"/>
              <w:marTop w:val="0"/>
              <w:marBottom w:val="0"/>
              <w:divBdr>
                <w:top w:val="none" w:sz="0" w:space="0" w:color="auto"/>
                <w:left w:val="none" w:sz="0" w:space="0" w:color="auto"/>
                <w:bottom w:val="none" w:sz="0" w:space="0" w:color="auto"/>
                <w:right w:val="none" w:sz="0" w:space="0" w:color="auto"/>
              </w:divBdr>
            </w:div>
            <w:div w:id="880173073">
              <w:marLeft w:val="0"/>
              <w:marRight w:val="0"/>
              <w:marTop w:val="0"/>
              <w:marBottom w:val="0"/>
              <w:divBdr>
                <w:top w:val="none" w:sz="0" w:space="0" w:color="auto"/>
                <w:left w:val="none" w:sz="0" w:space="0" w:color="auto"/>
                <w:bottom w:val="none" w:sz="0" w:space="0" w:color="auto"/>
                <w:right w:val="none" w:sz="0" w:space="0" w:color="auto"/>
              </w:divBdr>
            </w:div>
            <w:div w:id="156120192">
              <w:marLeft w:val="0"/>
              <w:marRight w:val="0"/>
              <w:marTop w:val="0"/>
              <w:marBottom w:val="0"/>
              <w:divBdr>
                <w:top w:val="none" w:sz="0" w:space="0" w:color="auto"/>
                <w:left w:val="none" w:sz="0" w:space="0" w:color="auto"/>
                <w:bottom w:val="none" w:sz="0" w:space="0" w:color="auto"/>
                <w:right w:val="none" w:sz="0" w:space="0" w:color="auto"/>
              </w:divBdr>
            </w:div>
            <w:div w:id="850146312">
              <w:marLeft w:val="0"/>
              <w:marRight w:val="0"/>
              <w:marTop w:val="0"/>
              <w:marBottom w:val="0"/>
              <w:divBdr>
                <w:top w:val="none" w:sz="0" w:space="0" w:color="auto"/>
                <w:left w:val="none" w:sz="0" w:space="0" w:color="auto"/>
                <w:bottom w:val="none" w:sz="0" w:space="0" w:color="auto"/>
                <w:right w:val="none" w:sz="0" w:space="0" w:color="auto"/>
              </w:divBdr>
            </w:div>
            <w:div w:id="925654374">
              <w:marLeft w:val="0"/>
              <w:marRight w:val="0"/>
              <w:marTop w:val="0"/>
              <w:marBottom w:val="0"/>
              <w:divBdr>
                <w:top w:val="none" w:sz="0" w:space="0" w:color="auto"/>
                <w:left w:val="none" w:sz="0" w:space="0" w:color="auto"/>
                <w:bottom w:val="none" w:sz="0" w:space="0" w:color="auto"/>
                <w:right w:val="none" w:sz="0" w:space="0" w:color="auto"/>
              </w:divBdr>
            </w:div>
            <w:div w:id="855341919">
              <w:marLeft w:val="0"/>
              <w:marRight w:val="0"/>
              <w:marTop w:val="0"/>
              <w:marBottom w:val="0"/>
              <w:divBdr>
                <w:top w:val="none" w:sz="0" w:space="0" w:color="auto"/>
                <w:left w:val="none" w:sz="0" w:space="0" w:color="auto"/>
                <w:bottom w:val="none" w:sz="0" w:space="0" w:color="auto"/>
                <w:right w:val="none" w:sz="0" w:space="0" w:color="auto"/>
              </w:divBdr>
            </w:div>
            <w:div w:id="245262057">
              <w:marLeft w:val="0"/>
              <w:marRight w:val="0"/>
              <w:marTop w:val="0"/>
              <w:marBottom w:val="0"/>
              <w:divBdr>
                <w:top w:val="none" w:sz="0" w:space="0" w:color="auto"/>
                <w:left w:val="none" w:sz="0" w:space="0" w:color="auto"/>
                <w:bottom w:val="none" w:sz="0" w:space="0" w:color="auto"/>
                <w:right w:val="none" w:sz="0" w:space="0" w:color="auto"/>
              </w:divBdr>
            </w:div>
            <w:div w:id="719668185">
              <w:marLeft w:val="0"/>
              <w:marRight w:val="0"/>
              <w:marTop w:val="0"/>
              <w:marBottom w:val="0"/>
              <w:divBdr>
                <w:top w:val="none" w:sz="0" w:space="0" w:color="auto"/>
                <w:left w:val="none" w:sz="0" w:space="0" w:color="auto"/>
                <w:bottom w:val="none" w:sz="0" w:space="0" w:color="auto"/>
                <w:right w:val="none" w:sz="0" w:space="0" w:color="auto"/>
              </w:divBdr>
            </w:div>
            <w:div w:id="2045710503">
              <w:marLeft w:val="0"/>
              <w:marRight w:val="0"/>
              <w:marTop w:val="0"/>
              <w:marBottom w:val="0"/>
              <w:divBdr>
                <w:top w:val="none" w:sz="0" w:space="0" w:color="auto"/>
                <w:left w:val="none" w:sz="0" w:space="0" w:color="auto"/>
                <w:bottom w:val="none" w:sz="0" w:space="0" w:color="auto"/>
                <w:right w:val="none" w:sz="0" w:space="0" w:color="auto"/>
              </w:divBdr>
            </w:div>
            <w:div w:id="1480535689">
              <w:marLeft w:val="0"/>
              <w:marRight w:val="0"/>
              <w:marTop w:val="0"/>
              <w:marBottom w:val="0"/>
              <w:divBdr>
                <w:top w:val="none" w:sz="0" w:space="0" w:color="auto"/>
                <w:left w:val="none" w:sz="0" w:space="0" w:color="auto"/>
                <w:bottom w:val="none" w:sz="0" w:space="0" w:color="auto"/>
                <w:right w:val="none" w:sz="0" w:space="0" w:color="auto"/>
              </w:divBdr>
            </w:div>
            <w:div w:id="1111627448">
              <w:marLeft w:val="0"/>
              <w:marRight w:val="0"/>
              <w:marTop w:val="0"/>
              <w:marBottom w:val="0"/>
              <w:divBdr>
                <w:top w:val="none" w:sz="0" w:space="0" w:color="auto"/>
                <w:left w:val="none" w:sz="0" w:space="0" w:color="auto"/>
                <w:bottom w:val="none" w:sz="0" w:space="0" w:color="auto"/>
                <w:right w:val="none" w:sz="0" w:space="0" w:color="auto"/>
              </w:divBdr>
            </w:div>
            <w:div w:id="656610446">
              <w:marLeft w:val="0"/>
              <w:marRight w:val="0"/>
              <w:marTop w:val="0"/>
              <w:marBottom w:val="0"/>
              <w:divBdr>
                <w:top w:val="none" w:sz="0" w:space="0" w:color="auto"/>
                <w:left w:val="none" w:sz="0" w:space="0" w:color="auto"/>
                <w:bottom w:val="none" w:sz="0" w:space="0" w:color="auto"/>
                <w:right w:val="none" w:sz="0" w:space="0" w:color="auto"/>
              </w:divBdr>
            </w:div>
            <w:div w:id="110781671">
              <w:marLeft w:val="0"/>
              <w:marRight w:val="0"/>
              <w:marTop w:val="0"/>
              <w:marBottom w:val="0"/>
              <w:divBdr>
                <w:top w:val="none" w:sz="0" w:space="0" w:color="auto"/>
                <w:left w:val="none" w:sz="0" w:space="0" w:color="auto"/>
                <w:bottom w:val="none" w:sz="0" w:space="0" w:color="auto"/>
                <w:right w:val="none" w:sz="0" w:space="0" w:color="auto"/>
              </w:divBdr>
            </w:div>
            <w:div w:id="149834361">
              <w:marLeft w:val="0"/>
              <w:marRight w:val="0"/>
              <w:marTop w:val="0"/>
              <w:marBottom w:val="0"/>
              <w:divBdr>
                <w:top w:val="none" w:sz="0" w:space="0" w:color="auto"/>
                <w:left w:val="none" w:sz="0" w:space="0" w:color="auto"/>
                <w:bottom w:val="none" w:sz="0" w:space="0" w:color="auto"/>
                <w:right w:val="none" w:sz="0" w:space="0" w:color="auto"/>
              </w:divBdr>
            </w:div>
            <w:div w:id="834884926">
              <w:marLeft w:val="0"/>
              <w:marRight w:val="0"/>
              <w:marTop w:val="0"/>
              <w:marBottom w:val="0"/>
              <w:divBdr>
                <w:top w:val="none" w:sz="0" w:space="0" w:color="auto"/>
                <w:left w:val="none" w:sz="0" w:space="0" w:color="auto"/>
                <w:bottom w:val="none" w:sz="0" w:space="0" w:color="auto"/>
                <w:right w:val="none" w:sz="0" w:space="0" w:color="auto"/>
              </w:divBdr>
            </w:div>
            <w:div w:id="1186595625">
              <w:marLeft w:val="0"/>
              <w:marRight w:val="0"/>
              <w:marTop w:val="0"/>
              <w:marBottom w:val="0"/>
              <w:divBdr>
                <w:top w:val="none" w:sz="0" w:space="0" w:color="auto"/>
                <w:left w:val="none" w:sz="0" w:space="0" w:color="auto"/>
                <w:bottom w:val="none" w:sz="0" w:space="0" w:color="auto"/>
                <w:right w:val="none" w:sz="0" w:space="0" w:color="auto"/>
              </w:divBdr>
            </w:div>
            <w:div w:id="591360869">
              <w:marLeft w:val="0"/>
              <w:marRight w:val="0"/>
              <w:marTop w:val="0"/>
              <w:marBottom w:val="0"/>
              <w:divBdr>
                <w:top w:val="none" w:sz="0" w:space="0" w:color="auto"/>
                <w:left w:val="none" w:sz="0" w:space="0" w:color="auto"/>
                <w:bottom w:val="none" w:sz="0" w:space="0" w:color="auto"/>
                <w:right w:val="none" w:sz="0" w:space="0" w:color="auto"/>
              </w:divBdr>
            </w:div>
            <w:div w:id="159079642">
              <w:marLeft w:val="0"/>
              <w:marRight w:val="0"/>
              <w:marTop w:val="0"/>
              <w:marBottom w:val="0"/>
              <w:divBdr>
                <w:top w:val="none" w:sz="0" w:space="0" w:color="auto"/>
                <w:left w:val="none" w:sz="0" w:space="0" w:color="auto"/>
                <w:bottom w:val="none" w:sz="0" w:space="0" w:color="auto"/>
                <w:right w:val="none" w:sz="0" w:space="0" w:color="auto"/>
              </w:divBdr>
            </w:div>
            <w:div w:id="1274943930">
              <w:marLeft w:val="0"/>
              <w:marRight w:val="0"/>
              <w:marTop w:val="0"/>
              <w:marBottom w:val="0"/>
              <w:divBdr>
                <w:top w:val="none" w:sz="0" w:space="0" w:color="auto"/>
                <w:left w:val="none" w:sz="0" w:space="0" w:color="auto"/>
                <w:bottom w:val="none" w:sz="0" w:space="0" w:color="auto"/>
                <w:right w:val="none" w:sz="0" w:space="0" w:color="auto"/>
              </w:divBdr>
            </w:div>
          </w:divsChild>
        </w:div>
        <w:div w:id="470903272">
          <w:marLeft w:val="0"/>
          <w:marRight w:val="0"/>
          <w:marTop w:val="0"/>
          <w:marBottom w:val="0"/>
          <w:divBdr>
            <w:top w:val="none" w:sz="0" w:space="0" w:color="auto"/>
            <w:left w:val="none" w:sz="0" w:space="0" w:color="auto"/>
            <w:bottom w:val="none" w:sz="0" w:space="0" w:color="auto"/>
            <w:right w:val="none" w:sz="0" w:space="0" w:color="auto"/>
          </w:divBdr>
          <w:divsChild>
            <w:div w:id="2005742207">
              <w:marLeft w:val="0"/>
              <w:marRight w:val="0"/>
              <w:marTop w:val="0"/>
              <w:marBottom w:val="0"/>
              <w:divBdr>
                <w:top w:val="none" w:sz="0" w:space="0" w:color="auto"/>
                <w:left w:val="none" w:sz="0" w:space="0" w:color="auto"/>
                <w:bottom w:val="none" w:sz="0" w:space="0" w:color="auto"/>
                <w:right w:val="none" w:sz="0" w:space="0" w:color="auto"/>
              </w:divBdr>
            </w:div>
            <w:div w:id="1343316016">
              <w:marLeft w:val="0"/>
              <w:marRight w:val="0"/>
              <w:marTop w:val="0"/>
              <w:marBottom w:val="0"/>
              <w:divBdr>
                <w:top w:val="none" w:sz="0" w:space="0" w:color="auto"/>
                <w:left w:val="none" w:sz="0" w:space="0" w:color="auto"/>
                <w:bottom w:val="none" w:sz="0" w:space="0" w:color="auto"/>
                <w:right w:val="none" w:sz="0" w:space="0" w:color="auto"/>
              </w:divBdr>
            </w:div>
            <w:div w:id="1893300317">
              <w:marLeft w:val="0"/>
              <w:marRight w:val="0"/>
              <w:marTop w:val="0"/>
              <w:marBottom w:val="0"/>
              <w:divBdr>
                <w:top w:val="none" w:sz="0" w:space="0" w:color="auto"/>
                <w:left w:val="none" w:sz="0" w:space="0" w:color="auto"/>
                <w:bottom w:val="none" w:sz="0" w:space="0" w:color="auto"/>
                <w:right w:val="none" w:sz="0" w:space="0" w:color="auto"/>
              </w:divBdr>
            </w:div>
            <w:div w:id="12270302">
              <w:marLeft w:val="0"/>
              <w:marRight w:val="0"/>
              <w:marTop w:val="0"/>
              <w:marBottom w:val="0"/>
              <w:divBdr>
                <w:top w:val="none" w:sz="0" w:space="0" w:color="auto"/>
                <w:left w:val="none" w:sz="0" w:space="0" w:color="auto"/>
                <w:bottom w:val="none" w:sz="0" w:space="0" w:color="auto"/>
                <w:right w:val="none" w:sz="0" w:space="0" w:color="auto"/>
              </w:divBdr>
            </w:div>
            <w:div w:id="680281285">
              <w:marLeft w:val="0"/>
              <w:marRight w:val="0"/>
              <w:marTop w:val="0"/>
              <w:marBottom w:val="0"/>
              <w:divBdr>
                <w:top w:val="none" w:sz="0" w:space="0" w:color="auto"/>
                <w:left w:val="none" w:sz="0" w:space="0" w:color="auto"/>
                <w:bottom w:val="none" w:sz="0" w:space="0" w:color="auto"/>
                <w:right w:val="none" w:sz="0" w:space="0" w:color="auto"/>
              </w:divBdr>
            </w:div>
            <w:div w:id="634988740">
              <w:marLeft w:val="0"/>
              <w:marRight w:val="0"/>
              <w:marTop w:val="0"/>
              <w:marBottom w:val="0"/>
              <w:divBdr>
                <w:top w:val="none" w:sz="0" w:space="0" w:color="auto"/>
                <w:left w:val="none" w:sz="0" w:space="0" w:color="auto"/>
                <w:bottom w:val="none" w:sz="0" w:space="0" w:color="auto"/>
                <w:right w:val="none" w:sz="0" w:space="0" w:color="auto"/>
              </w:divBdr>
            </w:div>
            <w:div w:id="1154293579">
              <w:marLeft w:val="0"/>
              <w:marRight w:val="0"/>
              <w:marTop w:val="0"/>
              <w:marBottom w:val="0"/>
              <w:divBdr>
                <w:top w:val="none" w:sz="0" w:space="0" w:color="auto"/>
                <w:left w:val="none" w:sz="0" w:space="0" w:color="auto"/>
                <w:bottom w:val="none" w:sz="0" w:space="0" w:color="auto"/>
                <w:right w:val="none" w:sz="0" w:space="0" w:color="auto"/>
              </w:divBdr>
            </w:div>
            <w:div w:id="1482501664">
              <w:marLeft w:val="0"/>
              <w:marRight w:val="0"/>
              <w:marTop w:val="0"/>
              <w:marBottom w:val="0"/>
              <w:divBdr>
                <w:top w:val="none" w:sz="0" w:space="0" w:color="auto"/>
                <w:left w:val="none" w:sz="0" w:space="0" w:color="auto"/>
                <w:bottom w:val="none" w:sz="0" w:space="0" w:color="auto"/>
                <w:right w:val="none" w:sz="0" w:space="0" w:color="auto"/>
              </w:divBdr>
            </w:div>
            <w:div w:id="540359088">
              <w:marLeft w:val="0"/>
              <w:marRight w:val="0"/>
              <w:marTop w:val="0"/>
              <w:marBottom w:val="0"/>
              <w:divBdr>
                <w:top w:val="none" w:sz="0" w:space="0" w:color="auto"/>
                <w:left w:val="none" w:sz="0" w:space="0" w:color="auto"/>
                <w:bottom w:val="none" w:sz="0" w:space="0" w:color="auto"/>
                <w:right w:val="none" w:sz="0" w:space="0" w:color="auto"/>
              </w:divBdr>
            </w:div>
            <w:div w:id="940842252">
              <w:marLeft w:val="0"/>
              <w:marRight w:val="0"/>
              <w:marTop w:val="0"/>
              <w:marBottom w:val="0"/>
              <w:divBdr>
                <w:top w:val="none" w:sz="0" w:space="0" w:color="auto"/>
                <w:left w:val="none" w:sz="0" w:space="0" w:color="auto"/>
                <w:bottom w:val="none" w:sz="0" w:space="0" w:color="auto"/>
                <w:right w:val="none" w:sz="0" w:space="0" w:color="auto"/>
              </w:divBdr>
            </w:div>
            <w:div w:id="1502425604">
              <w:marLeft w:val="0"/>
              <w:marRight w:val="0"/>
              <w:marTop w:val="0"/>
              <w:marBottom w:val="0"/>
              <w:divBdr>
                <w:top w:val="none" w:sz="0" w:space="0" w:color="auto"/>
                <w:left w:val="none" w:sz="0" w:space="0" w:color="auto"/>
                <w:bottom w:val="none" w:sz="0" w:space="0" w:color="auto"/>
                <w:right w:val="none" w:sz="0" w:space="0" w:color="auto"/>
              </w:divBdr>
            </w:div>
            <w:div w:id="1369455783">
              <w:marLeft w:val="0"/>
              <w:marRight w:val="0"/>
              <w:marTop w:val="0"/>
              <w:marBottom w:val="0"/>
              <w:divBdr>
                <w:top w:val="none" w:sz="0" w:space="0" w:color="auto"/>
                <w:left w:val="none" w:sz="0" w:space="0" w:color="auto"/>
                <w:bottom w:val="none" w:sz="0" w:space="0" w:color="auto"/>
                <w:right w:val="none" w:sz="0" w:space="0" w:color="auto"/>
              </w:divBdr>
            </w:div>
            <w:div w:id="2058580013">
              <w:marLeft w:val="0"/>
              <w:marRight w:val="0"/>
              <w:marTop w:val="0"/>
              <w:marBottom w:val="0"/>
              <w:divBdr>
                <w:top w:val="none" w:sz="0" w:space="0" w:color="auto"/>
                <w:left w:val="none" w:sz="0" w:space="0" w:color="auto"/>
                <w:bottom w:val="none" w:sz="0" w:space="0" w:color="auto"/>
                <w:right w:val="none" w:sz="0" w:space="0" w:color="auto"/>
              </w:divBdr>
            </w:div>
            <w:div w:id="457842132">
              <w:marLeft w:val="0"/>
              <w:marRight w:val="0"/>
              <w:marTop w:val="0"/>
              <w:marBottom w:val="0"/>
              <w:divBdr>
                <w:top w:val="none" w:sz="0" w:space="0" w:color="auto"/>
                <w:left w:val="none" w:sz="0" w:space="0" w:color="auto"/>
                <w:bottom w:val="none" w:sz="0" w:space="0" w:color="auto"/>
                <w:right w:val="none" w:sz="0" w:space="0" w:color="auto"/>
              </w:divBdr>
            </w:div>
            <w:div w:id="1283000191">
              <w:marLeft w:val="0"/>
              <w:marRight w:val="0"/>
              <w:marTop w:val="0"/>
              <w:marBottom w:val="0"/>
              <w:divBdr>
                <w:top w:val="none" w:sz="0" w:space="0" w:color="auto"/>
                <w:left w:val="none" w:sz="0" w:space="0" w:color="auto"/>
                <w:bottom w:val="none" w:sz="0" w:space="0" w:color="auto"/>
                <w:right w:val="none" w:sz="0" w:space="0" w:color="auto"/>
              </w:divBdr>
            </w:div>
            <w:div w:id="731122361">
              <w:marLeft w:val="0"/>
              <w:marRight w:val="0"/>
              <w:marTop w:val="0"/>
              <w:marBottom w:val="0"/>
              <w:divBdr>
                <w:top w:val="none" w:sz="0" w:space="0" w:color="auto"/>
                <w:left w:val="none" w:sz="0" w:space="0" w:color="auto"/>
                <w:bottom w:val="none" w:sz="0" w:space="0" w:color="auto"/>
                <w:right w:val="none" w:sz="0" w:space="0" w:color="auto"/>
              </w:divBdr>
            </w:div>
            <w:div w:id="1908223340">
              <w:marLeft w:val="0"/>
              <w:marRight w:val="0"/>
              <w:marTop w:val="0"/>
              <w:marBottom w:val="0"/>
              <w:divBdr>
                <w:top w:val="none" w:sz="0" w:space="0" w:color="auto"/>
                <w:left w:val="none" w:sz="0" w:space="0" w:color="auto"/>
                <w:bottom w:val="none" w:sz="0" w:space="0" w:color="auto"/>
                <w:right w:val="none" w:sz="0" w:space="0" w:color="auto"/>
              </w:divBdr>
            </w:div>
            <w:div w:id="548804732">
              <w:marLeft w:val="0"/>
              <w:marRight w:val="0"/>
              <w:marTop w:val="0"/>
              <w:marBottom w:val="0"/>
              <w:divBdr>
                <w:top w:val="none" w:sz="0" w:space="0" w:color="auto"/>
                <w:left w:val="none" w:sz="0" w:space="0" w:color="auto"/>
                <w:bottom w:val="none" w:sz="0" w:space="0" w:color="auto"/>
                <w:right w:val="none" w:sz="0" w:space="0" w:color="auto"/>
              </w:divBdr>
            </w:div>
            <w:div w:id="1260411011">
              <w:marLeft w:val="0"/>
              <w:marRight w:val="0"/>
              <w:marTop w:val="0"/>
              <w:marBottom w:val="0"/>
              <w:divBdr>
                <w:top w:val="none" w:sz="0" w:space="0" w:color="auto"/>
                <w:left w:val="none" w:sz="0" w:space="0" w:color="auto"/>
                <w:bottom w:val="none" w:sz="0" w:space="0" w:color="auto"/>
                <w:right w:val="none" w:sz="0" w:space="0" w:color="auto"/>
              </w:divBdr>
            </w:div>
            <w:div w:id="904340306">
              <w:marLeft w:val="0"/>
              <w:marRight w:val="0"/>
              <w:marTop w:val="0"/>
              <w:marBottom w:val="0"/>
              <w:divBdr>
                <w:top w:val="none" w:sz="0" w:space="0" w:color="auto"/>
                <w:left w:val="none" w:sz="0" w:space="0" w:color="auto"/>
                <w:bottom w:val="none" w:sz="0" w:space="0" w:color="auto"/>
                <w:right w:val="none" w:sz="0" w:space="0" w:color="auto"/>
              </w:divBdr>
            </w:div>
          </w:divsChild>
        </w:div>
        <w:div w:id="1542748314">
          <w:marLeft w:val="0"/>
          <w:marRight w:val="0"/>
          <w:marTop w:val="0"/>
          <w:marBottom w:val="0"/>
          <w:divBdr>
            <w:top w:val="none" w:sz="0" w:space="0" w:color="auto"/>
            <w:left w:val="none" w:sz="0" w:space="0" w:color="auto"/>
            <w:bottom w:val="none" w:sz="0" w:space="0" w:color="auto"/>
            <w:right w:val="none" w:sz="0" w:space="0" w:color="auto"/>
          </w:divBdr>
          <w:divsChild>
            <w:div w:id="62876111">
              <w:marLeft w:val="0"/>
              <w:marRight w:val="0"/>
              <w:marTop w:val="0"/>
              <w:marBottom w:val="0"/>
              <w:divBdr>
                <w:top w:val="none" w:sz="0" w:space="0" w:color="auto"/>
                <w:left w:val="none" w:sz="0" w:space="0" w:color="auto"/>
                <w:bottom w:val="none" w:sz="0" w:space="0" w:color="auto"/>
                <w:right w:val="none" w:sz="0" w:space="0" w:color="auto"/>
              </w:divBdr>
            </w:div>
            <w:div w:id="1590188667">
              <w:marLeft w:val="0"/>
              <w:marRight w:val="0"/>
              <w:marTop w:val="0"/>
              <w:marBottom w:val="0"/>
              <w:divBdr>
                <w:top w:val="none" w:sz="0" w:space="0" w:color="auto"/>
                <w:left w:val="none" w:sz="0" w:space="0" w:color="auto"/>
                <w:bottom w:val="none" w:sz="0" w:space="0" w:color="auto"/>
                <w:right w:val="none" w:sz="0" w:space="0" w:color="auto"/>
              </w:divBdr>
            </w:div>
            <w:div w:id="1757818865">
              <w:marLeft w:val="0"/>
              <w:marRight w:val="0"/>
              <w:marTop w:val="0"/>
              <w:marBottom w:val="0"/>
              <w:divBdr>
                <w:top w:val="none" w:sz="0" w:space="0" w:color="auto"/>
                <w:left w:val="none" w:sz="0" w:space="0" w:color="auto"/>
                <w:bottom w:val="none" w:sz="0" w:space="0" w:color="auto"/>
                <w:right w:val="none" w:sz="0" w:space="0" w:color="auto"/>
              </w:divBdr>
            </w:div>
            <w:div w:id="1991521598">
              <w:marLeft w:val="0"/>
              <w:marRight w:val="0"/>
              <w:marTop w:val="0"/>
              <w:marBottom w:val="0"/>
              <w:divBdr>
                <w:top w:val="none" w:sz="0" w:space="0" w:color="auto"/>
                <w:left w:val="none" w:sz="0" w:space="0" w:color="auto"/>
                <w:bottom w:val="none" w:sz="0" w:space="0" w:color="auto"/>
                <w:right w:val="none" w:sz="0" w:space="0" w:color="auto"/>
              </w:divBdr>
            </w:div>
            <w:div w:id="1105733863">
              <w:marLeft w:val="0"/>
              <w:marRight w:val="0"/>
              <w:marTop w:val="0"/>
              <w:marBottom w:val="0"/>
              <w:divBdr>
                <w:top w:val="none" w:sz="0" w:space="0" w:color="auto"/>
                <w:left w:val="none" w:sz="0" w:space="0" w:color="auto"/>
                <w:bottom w:val="none" w:sz="0" w:space="0" w:color="auto"/>
                <w:right w:val="none" w:sz="0" w:space="0" w:color="auto"/>
              </w:divBdr>
            </w:div>
            <w:div w:id="1046180867">
              <w:marLeft w:val="0"/>
              <w:marRight w:val="0"/>
              <w:marTop w:val="0"/>
              <w:marBottom w:val="0"/>
              <w:divBdr>
                <w:top w:val="none" w:sz="0" w:space="0" w:color="auto"/>
                <w:left w:val="none" w:sz="0" w:space="0" w:color="auto"/>
                <w:bottom w:val="none" w:sz="0" w:space="0" w:color="auto"/>
                <w:right w:val="none" w:sz="0" w:space="0" w:color="auto"/>
              </w:divBdr>
            </w:div>
            <w:div w:id="2046707374">
              <w:marLeft w:val="0"/>
              <w:marRight w:val="0"/>
              <w:marTop w:val="0"/>
              <w:marBottom w:val="0"/>
              <w:divBdr>
                <w:top w:val="none" w:sz="0" w:space="0" w:color="auto"/>
                <w:left w:val="none" w:sz="0" w:space="0" w:color="auto"/>
                <w:bottom w:val="none" w:sz="0" w:space="0" w:color="auto"/>
                <w:right w:val="none" w:sz="0" w:space="0" w:color="auto"/>
              </w:divBdr>
            </w:div>
            <w:div w:id="1026297494">
              <w:marLeft w:val="0"/>
              <w:marRight w:val="0"/>
              <w:marTop w:val="0"/>
              <w:marBottom w:val="0"/>
              <w:divBdr>
                <w:top w:val="none" w:sz="0" w:space="0" w:color="auto"/>
                <w:left w:val="none" w:sz="0" w:space="0" w:color="auto"/>
                <w:bottom w:val="none" w:sz="0" w:space="0" w:color="auto"/>
                <w:right w:val="none" w:sz="0" w:space="0" w:color="auto"/>
              </w:divBdr>
            </w:div>
            <w:div w:id="1568103853">
              <w:marLeft w:val="0"/>
              <w:marRight w:val="0"/>
              <w:marTop w:val="0"/>
              <w:marBottom w:val="0"/>
              <w:divBdr>
                <w:top w:val="none" w:sz="0" w:space="0" w:color="auto"/>
                <w:left w:val="none" w:sz="0" w:space="0" w:color="auto"/>
                <w:bottom w:val="none" w:sz="0" w:space="0" w:color="auto"/>
                <w:right w:val="none" w:sz="0" w:space="0" w:color="auto"/>
              </w:divBdr>
            </w:div>
            <w:div w:id="165828774">
              <w:marLeft w:val="0"/>
              <w:marRight w:val="0"/>
              <w:marTop w:val="0"/>
              <w:marBottom w:val="0"/>
              <w:divBdr>
                <w:top w:val="none" w:sz="0" w:space="0" w:color="auto"/>
                <w:left w:val="none" w:sz="0" w:space="0" w:color="auto"/>
                <w:bottom w:val="none" w:sz="0" w:space="0" w:color="auto"/>
                <w:right w:val="none" w:sz="0" w:space="0" w:color="auto"/>
              </w:divBdr>
            </w:div>
            <w:div w:id="1612280557">
              <w:marLeft w:val="0"/>
              <w:marRight w:val="0"/>
              <w:marTop w:val="0"/>
              <w:marBottom w:val="0"/>
              <w:divBdr>
                <w:top w:val="none" w:sz="0" w:space="0" w:color="auto"/>
                <w:left w:val="none" w:sz="0" w:space="0" w:color="auto"/>
                <w:bottom w:val="none" w:sz="0" w:space="0" w:color="auto"/>
                <w:right w:val="none" w:sz="0" w:space="0" w:color="auto"/>
              </w:divBdr>
            </w:div>
            <w:div w:id="1103114363">
              <w:marLeft w:val="0"/>
              <w:marRight w:val="0"/>
              <w:marTop w:val="0"/>
              <w:marBottom w:val="0"/>
              <w:divBdr>
                <w:top w:val="none" w:sz="0" w:space="0" w:color="auto"/>
                <w:left w:val="none" w:sz="0" w:space="0" w:color="auto"/>
                <w:bottom w:val="none" w:sz="0" w:space="0" w:color="auto"/>
                <w:right w:val="none" w:sz="0" w:space="0" w:color="auto"/>
              </w:divBdr>
            </w:div>
            <w:div w:id="1124083511">
              <w:marLeft w:val="0"/>
              <w:marRight w:val="0"/>
              <w:marTop w:val="0"/>
              <w:marBottom w:val="0"/>
              <w:divBdr>
                <w:top w:val="none" w:sz="0" w:space="0" w:color="auto"/>
                <w:left w:val="none" w:sz="0" w:space="0" w:color="auto"/>
                <w:bottom w:val="none" w:sz="0" w:space="0" w:color="auto"/>
                <w:right w:val="none" w:sz="0" w:space="0" w:color="auto"/>
              </w:divBdr>
            </w:div>
            <w:div w:id="130296964">
              <w:marLeft w:val="0"/>
              <w:marRight w:val="0"/>
              <w:marTop w:val="0"/>
              <w:marBottom w:val="0"/>
              <w:divBdr>
                <w:top w:val="none" w:sz="0" w:space="0" w:color="auto"/>
                <w:left w:val="none" w:sz="0" w:space="0" w:color="auto"/>
                <w:bottom w:val="none" w:sz="0" w:space="0" w:color="auto"/>
                <w:right w:val="none" w:sz="0" w:space="0" w:color="auto"/>
              </w:divBdr>
            </w:div>
            <w:div w:id="1576666655">
              <w:marLeft w:val="0"/>
              <w:marRight w:val="0"/>
              <w:marTop w:val="0"/>
              <w:marBottom w:val="0"/>
              <w:divBdr>
                <w:top w:val="none" w:sz="0" w:space="0" w:color="auto"/>
                <w:left w:val="none" w:sz="0" w:space="0" w:color="auto"/>
                <w:bottom w:val="none" w:sz="0" w:space="0" w:color="auto"/>
                <w:right w:val="none" w:sz="0" w:space="0" w:color="auto"/>
              </w:divBdr>
            </w:div>
            <w:div w:id="1024865580">
              <w:marLeft w:val="0"/>
              <w:marRight w:val="0"/>
              <w:marTop w:val="0"/>
              <w:marBottom w:val="0"/>
              <w:divBdr>
                <w:top w:val="none" w:sz="0" w:space="0" w:color="auto"/>
                <w:left w:val="none" w:sz="0" w:space="0" w:color="auto"/>
                <w:bottom w:val="none" w:sz="0" w:space="0" w:color="auto"/>
                <w:right w:val="none" w:sz="0" w:space="0" w:color="auto"/>
              </w:divBdr>
            </w:div>
            <w:div w:id="471674946">
              <w:marLeft w:val="0"/>
              <w:marRight w:val="0"/>
              <w:marTop w:val="0"/>
              <w:marBottom w:val="0"/>
              <w:divBdr>
                <w:top w:val="none" w:sz="0" w:space="0" w:color="auto"/>
                <w:left w:val="none" w:sz="0" w:space="0" w:color="auto"/>
                <w:bottom w:val="none" w:sz="0" w:space="0" w:color="auto"/>
                <w:right w:val="none" w:sz="0" w:space="0" w:color="auto"/>
              </w:divBdr>
            </w:div>
            <w:div w:id="1953003824">
              <w:marLeft w:val="0"/>
              <w:marRight w:val="0"/>
              <w:marTop w:val="0"/>
              <w:marBottom w:val="0"/>
              <w:divBdr>
                <w:top w:val="none" w:sz="0" w:space="0" w:color="auto"/>
                <w:left w:val="none" w:sz="0" w:space="0" w:color="auto"/>
                <w:bottom w:val="none" w:sz="0" w:space="0" w:color="auto"/>
                <w:right w:val="none" w:sz="0" w:space="0" w:color="auto"/>
              </w:divBdr>
            </w:div>
            <w:div w:id="1440829407">
              <w:marLeft w:val="0"/>
              <w:marRight w:val="0"/>
              <w:marTop w:val="0"/>
              <w:marBottom w:val="0"/>
              <w:divBdr>
                <w:top w:val="none" w:sz="0" w:space="0" w:color="auto"/>
                <w:left w:val="none" w:sz="0" w:space="0" w:color="auto"/>
                <w:bottom w:val="none" w:sz="0" w:space="0" w:color="auto"/>
                <w:right w:val="none" w:sz="0" w:space="0" w:color="auto"/>
              </w:divBdr>
            </w:div>
            <w:div w:id="734814327">
              <w:marLeft w:val="0"/>
              <w:marRight w:val="0"/>
              <w:marTop w:val="0"/>
              <w:marBottom w:val="0"/>
              <w:divBdr>
                <w:top w:val="none" w:sz="0" w:space="0" w:color="auto"/>
                <w:left w:val="none" w:sz="0" w:space="0" w:color="auto"/>
                <w:bottom w:val="none" w:sz="0" w:space="0" w:color="auto"/>
                <w:right w:val="none" w:sz="0" w:space="0" w:color="auto"/>
              </w:divBdr>
            </w:div>
          </w:divsChild>
        </w:div>
        <w:div w:id="1603151499">
          <w:marLeft w:val="0"/>
          <w:marRight w:val="0"/>
          <w:marTop w:val="0"/>
          <w:marBottom w:val="0"/>
          <w:divBdr>
            <w:top w:val="none" w:sz="0" w:space="0" w:color="auto"/>
            <w:left w:val="none" w:sz="0" w:space="0" w:color="auto"/>
            <w:bottom w:val="none" w:sz="0" w:space="0" w:color="auto"/>
            <w:right w:val="none" w:sz="0" w:space="0" w:color="auto"/>
          </w:divBdr>
          <w:divsChild>
            <w:div w:id="1466779653">
              <w:marLeft w:val="0"/>
              <w:marRight w:val="0"/>
              <w:marTop w:val="0"/>
              <w:marBottom w:val="0"/>
              <w:divBdr>
                <w:top w:val="none" w:sz="0" w:space="0" w:color="auto"/>
                <w:left w:val="none" w:sz="0" w:space="0" w:color="auto"/>
                <w:bottom w:val="none" w:sz="0" w:space="0" w:color="auto"/>
                <w:right w:val="none" w:sz="0" w:space="0" w:color="auto"/>
              </w:divBdr>
            </w:div>
            <w:div w:id="39062862">
              <w:marLeft w:val="0"/>
              <w:marRight w:val="0"/>
              <w:marTop w:val="0"/>
              <w:marBottom w:val="0"/>
              <w:divBdr>
                <w:top w:val="none" w:sz="0" w:space="0" w:color="auto"/>
                <w:left w:val="none" w:sz="0" w:space="0" w:color="auto"/>
                <w:bottom w:val="none" w:sz="0" w:space="0" w:color="auto"/>
                <w:right w:val="none" w:sz="0" w:space="0" w:color="auto"/>
              </w:divBdr>
            </w:div>
            <w:div w:id="273483678">
              <w:marLeft w:val="0"/>
              <w:marRight w:val="0"/>
              <w:marTop w:val="0"/>
              <w:marBottom w:val="0"/>
              <w:divBdr>
                <w:top w:val="none" w:sz="0" w:space="0" w:color="auto"/>
                <w:left w:val="none" w:sz="0" w:space="0" w:color="auto"/>
                <w:bottom w:val="none" w:sz="0" w:space="0" w:color="auto"/>
                <w:right w:val="none" w:sz="0" w:space="0" w:color="auto"/>
              </w:divBdr>
            </w:div>
            <w:div w:id="1684286117">
              <w:marLeft w:val="0"/>
              <w:marRight w:val="0"/>
              <w:marTop w:val="0"/>
              <w:marBottom w:val="0"/>
              <w:divBdr>
                <w:top w:val="none" w:sz="0" w:space="0" w:color="auto"/>
                <w:left w:val="none" w:sz="0" w:space="0" w:color="auto"/>
                <w:bottom w:val="none" w:sz="0" w:space="0" w:color="auto"/>
                <w:right w:val="none" w:sz="0" w:space="0" w:color="auto"/>
              </w:divBdr>
            </w:div>
            <w:div w:id="901140710">
              <w:marLeft w:val="0"/>
              <w:marRight w:val="0"/>
              <w:marTop w:val="0"/>
              <w:marBottom w:val="0"/>
              <w:divBdr>
                <w:top w:val="none" w:sz="0" w:space="0" w:color="auto"/>
                <w:left w:val="none" w:sz="0" w:space="0" w:color="auto"/>
                <w:bottom w:val="none" w:sz="0" w:space="0" w:color="auto"/>
                <w:right w:val="none" w:sz="0" w:space="0" w:color="auto"/>
              </w:divBdr>
            </w:div>
            <w:div w:id="1486240787">
              <w:marLeft w:val="0"/>
              <w:marRight w:val="0"/>
              <w:marTop w:val="0"/>
              <w:marBottom w:val="0"/>
              <w:divBdr>
                <w:top w:val="none" w:sz="0" w:space="0" w:color="auto"/>
                <w:left w:val="none" w:sz="0" w:space="0" w:color="auto"/>
                <w:bottom w:val="none" w:sz="0" w:space="0" w:color="auto"/>
                <w:right w:val="none" w:sz="0" w:space="0" w:color="auto"/>
              </w:divBdr>
            </w:div>
            <w:div w:id="278494614">
              <w:marLeft w:val="0"/>
              <w:marRight w:val="0"/>
              <w:marTop w:val="0"/>
              <w:marBottom w:val="0"/>
              <w:divBdr>
                <w:top w:val="none" w:sz="0" w:space="0" w:color="auto"/>
                <w:left w:val="none" w:sz="0" w:space="0" w:color="auto"/>
                <w:bottom w:val="none" w:sz="0" w:space="0" w:color="auto"/>
                <w:right w:val="none" w:sz="0" w:space="0" w:color="auto"/>
              </w:divBdr>
            </w:div>
            <w:div w:id="639044747">
              <w:marLeft w:val="0"/>
              <w:marRight w:val="0"/>
              <w:marTop w:val="0"/>
              <w:marBottom w:val="0"/>
              <w:divBdr>
                <w:top w:val="none" w:sz="0" w:space="0" w:color="auto"/>
                <w:left w:val="none" w:sz="0" w:space="0" w:color="auto"/>
                <w:bottom w:val="none" w:sz="0" w:space="0" w:color="auto"/>
                <w:right w:val="none" w:sz="0" w:space="0" w:color="auto"/>
              </w:divBdr>
            </w:div>
            <w:div w:id="428502821">
              <w:marLeft w:val="0"/>
              <w:marRight w:val="0"/>
              <w:marTop w:val="0"/>
              <w:marBottom w:val="0"/>
              <w:divBdr>
                <w:top w:val="none" w:sz="0" w:space="0" w:color="auto"/>
                <w:left w:val="none" w:sz="0" w:space="0" w:color="auto"/>
                <w:bottom w:val="none" w:sz="0" w:space="0" w:color="auto"/>
                <w:right w:val="none" w:sz="0" w:space="0" w:color="auto"/>
              </w:divBdr>
            </w:div>
            <w:div w:id="1369527857">
              <w:marLeft w:val="0"/>
              <w:marRight w:val="0"/>
              <w:marTop w:val="0"/>
              <w:marBottom w:val="0"/>
              <w:divBdr>
                <w:top w:val="none" w:sz="0" w:space="0" w:color="auto"/>
                <w:left w:val="none" w:sz="0" w:space="0" w:color="auto"/>
                <w:bottom w:val="none" w:sz="0" w:space="0" w:color="auto"/>
                <w:right w:val="none" w:sz="0" w:space="0" w:color="auto"/>
              </w:divBdr>
            </w:div>
            <w:div w:id="1333145219">
              <w:marLeft w:val="0"/>
              <w:marRight w:val="0"/>
              <w:marTop w:val="0"/>
              <w:marBottom w:val="0"/>
              <w:divBdr>
                <w:top w:val="none" w:sz="0" w:space="0" w:color="auto"/>
                <w:left w:val="none" w:sz="0" w:space="0" w:color="auto"/>
                <w:bottom w:val="none" w:sz="0" w:space="0" w:color="auto"/>
                <w:right w:val="none" w:sz="0" w:space="0" w:color="auto"/>
              </w:divBdr>
            </w:div>
            <w:div w:id="2060780432">
              <w:marLeft w:val="0"/>
              <w:marRight w:val="0"/>
              <w:marTop w:val="0"/>
              <w:marBottom w:val="0"/>
              <w:divBdr>
                <w:top w:val="none" w:sz="0" w:space="0" w:color="auto"/>
                <w:left w:val="none" w:sz="0" w:space="0" w:color="auto"/>
                <w:bottom w:val="none" w:sz="0" w:space="0" w:color="auto"/>
                <w:right w:val="none" w:sz="0" w:space="0" w:color="auto"/>
              </w:divBdr>
            </w:div>
            <w:div w:id="1218518299">
              <w:marLeft w:val="0"/>
              <w:marRight w:val="0"/>
              <w:marTop w:val="0"/>
              <w:marBottom w:val="0"/>
              <w:divBdr>
                <w:top w:val="none" w:sz="0" w:space="0" w:color="auto"/>
                <w:left w:val="none" w:sz="0" w:space="0" w:color="auto"/>
                <w:bottom w:val="none" w:sz="0" w:space="0" w:color="auto"/>
                <w:right w:val="none" w:sz="0" w:space="0" w:color="auto"/>
              </w:divBdr>
            </w:div>
            <w:div w:id="1895313493">
              <w:marLeft w:val="0"/>
              <w:marRight w:val="0"/>
              <w:marTop w:val="0"/>
              <w:marBottom w:val="0"/>
              <w:divBdr>
                <w:top w:val="none" w:sz="0" w:space="0" w:color="auto"/>
                <w:left w:val="none" w:sz="0" w:space="0" w:color="auto"/>
                <w:bottom w:val="none" w:sz="0" w:space="0" w:color="auto"/>
                <w:right w:val="none" w:sz="0" w:space="0" w:color="auto"/>
              </w:divBdr>
            </w:div>
            <w:div w:id="468015016">
              <w:marLeft w:val="0"/>
              <w:marRight w:val="0"/>
              <w:marTop w:val="0"/>
              <w:marBottom w:val="0"/>
              <w:divBdr>
                <w:top w:val="none" w:sz="0" w:space="0" w:color="auto"/>
                <w:left w:val="none" w:sz="0" w:space="0" w:color="auto"/>
                <w:bottom w:val="none" w:sz="0" w:space="0" w:color="auto"/>
                <w:right w:val="none" w:sz="0" w:space="0" w:color="auto"/>
              </w:divBdr>
            </w:div>
            <w:div w:id="1905068918">
              <w:marLeft w:val="0"/>
              <w:marRight w:val="0"/>
              <w:marTop w:val="0"/>
              <w:marBottom w:val="0"/>
              <w:divBdr>
                <w:top w:val="none" w:sz="0" w:space="0" w:color="auto"/>
                <w:left w:val="none" w:sz="0" w:space="0" w:color="auto"/>
                <w:bottom w:val="none" w:sz="0" w:space="0" w:color="auto"/>
                <w:right w:val="none" w:sz="0" w:space="0" w:color="auto"/>
              </w:divBdr>
            </w:div>
            <w:div w:id="1717730701">
              <w:marLeft w:val="0"/>
              <w:marRight w:val="0"/>
              <w:marTop w:val="0"/>
              <w:marBottom w:val="0"/>
              <w:divBdr>
                <w:top w:val="none" w:sz="0" w:space="0" w:color="auto"/>
                <w:left w:val="none" w:sz="0" w:space="0" w:color="auto"/>
                <w:bottom w:val="none" w:sz="0" w:space="0" w:color="auto"/>
                <w:right w:val="none" w:sz="0" w:space="0" w:color="auto"/>
              </w:divBdr>
            </w:div>
            <w:div w:id="109056720">
              <w:marLeft w:val="0"/>
              <w:marRight w:val="0"/>
              <w:marTop w:val="0"/>
              <w:marBottom w:val="0"/>
              <w:divBdr>
                <w:top w:val="none" w:sz="0" w:space="0" w:color="auto"/>
                <w:left w:val="none" w:sz="0" w:space="0" w:color="auto"/>
                <w:bottom w:val="none" w:sz="0" w:space="0" w:color="auto"/>
                <w:right w:val="none" w:sz="0" w:space="0" w:color="auto"/>
              </w:divBdr>
            </w:div>
            <w:div w:id="841311767">
              <w:marLeft w:val="0"/>
              <w:marRight w:val="0"/>
              <w:marTop w:val="0"/>
              <w:marBottom w:val="0"/>
              <w:divBdr>
                <w:top w:val="none" w:sz="0" w:space="0" w:color="auto"/>
                <w:left w:val="none" w:sz="0" w:space="0" w:color="auto"/>
                <w:bottom w:val="none" w:sz="0" w:space="0" w:color="auto"/>
                <w:right w:val="none" w:sz="0" w:space="0" w:color="auto"/>
              </w:divBdr>
            </w:div>
            <w:div w:id="971785904">
              <w:marLeft w:val="0"/>
              <w:marRight w:val="0"/>
              <w:marTop w:val="0"/>
              <w:marBottom w:val="0"/>
              <w:divBdr>
                <w:top w:val="none" w:sz="0" w:space="0" w:color="auto"/>
                <w:left w:val="none" w:sz="0" w:space="0" w:color="auto"/>
                <w:bottom w:val="none" w:sz="0" w:space="0" w:color="auto"/>
                <w:right w:val="none" w:sz="0" w:space="0" w:color="auto"/>
              </w:divBdr>
            </w:div>
          </w:divsChild>
        </w:div>
        <w:div w:id="2109494826">
          <w:marLeft w:val="0"/>
          <w:marRight w:val="0"/>
          <w:marTop w:val="0"/>
          <w:marBottom w:val="0"/>
          <w:divBdr>
            <w:top w:val="none" w:sz="0" w:space="0" w:color="auto"/>
            <w:left w:val="none" w:sz="0" w:space="0" w:color="auto"/>
            <w:bottom w:val="none" w:sz="0" w:space="0" w:color="auto"/>
            <w:right w:val="none" w:sz="0" w:space="0" w:color="auto"/>
          </w:divBdr>
          <w:divsChild>
            <w:div w:id="79495808">
              <w:marLeft w:val="0"/>
              <w:marRight w:val="0"/>
              <w:marTop w:val="0"/>
              <w:marBottom w:val="0"/>
              <w:divBdr>
                <w:top w:val="none" w:sz="0" w:space="0" w:color="auto"/>
                <w:left w:val="none" w:sz="0" w:space="0" w:color="auto"/>
                <w:bottom w:val="none" w:sz="0" w:space="0" w:color="auto"/>
                <w:right w:val="none" w:sz="0" w:space="0" w:color="auto"/>
              </w:divBdr>
            </w:div>
            <w:div w:id="1915432828">
              <w:marLeft w:val="0"/>
              <w:marRight w:val="0"/>
              <w:marTop w:val="0"/>
              <w:marBottom w:val="0"/>
              <w:divBdr>
                <w:top w:val="none" w:sz="0" w:space="0" w:color="auto"/>
                <w:left w:val="none" w:sz="0" w:space="0" w:color="auto"/>
                <w:bottom w:val="none" w:sz="0" w:space="0" w:color="auto"/>
                <w:right w:val="none" w:sz="0" w:space="0" w:color="auto"/>
              </w:divBdr>
            </w:div>
            <w:div w:id="258872038">
              <w:marLeft w:val="0"/>
              <w:marRight w:val="0"/>
              <w:marTop w:val="0"/>
              <w:marBottom w:val="0"/>
              <w:divBdr>
                <w:top w:val="none" w:sz="0" w:space="0" w:color="auto"/>
                <w:left w:val="none" w:sz="0" w:space="0" w:color="auto"/>
                <w:bottom w:val="none" w:sz="0" w:space="0" w:color="auto"/>
                <w:right w:val="none" w:sz="0" w:space="0" w:color="auto"/>
              </w:divBdr>
            </w:div>
            <w:div w:id="438255405">
              <w:marLeft w:val="0"/>
              <w:marRight w:val="0"/>
              <w:marTop w:val="0"/>
              <w:marBottom w:val="0"/>
              <w:divBdr>
                <w:top w:val="none" w:sz="0" w:space="0" w:color="auto"/>
                <w:left w:val="none" w:sz="0" w:space="0" w:color="auto"/>
                <w:bottom w:val="none" w:sz="0" w:space="0" w:color="auto"/>
                <w:right w:val="none" w:sz="0" w:space="0" w:color="auto"/>
              </w:divBdr>
            </w:div>
            <w:div w:id="1517035041">
              <w:marLeft w:val="0"/>
              <w:marRight w:val="0"/>
              <w:marTop w:val="0"/>
              <w:marBottom w:val="0"/>
              <w:divBdr>
                <w:top w:val="none" w:sz="0" w:space="0" w:color="auto"/>
                <w:left w:val="none" w:sz="0" w:space="0" w:color="auto"/>
                <w:bottom w:val="none" w:sz="0" w:space="0" w:color="auto"/>
                <w:right w:val="none" w:sz="0" w:space="0" w:color="auto"/>
              </w:divBdr>
            </w:div>
            <w:div w:id="1849561473">
              <w:marLeft w:val="0"/>
              <w:marRight w:val="0"/>
              <w:marTop w:val="0"/>
              <w:marBottom w:val="0"/>
              <w:divBdr>
                <w:top w:val="none" w:sz="0" w:space="0" w:color="auto"/>
                <w:left w:val="none" w:sz="0" w:space="0" w:color="auto"/>
                <w:bottom w:val="none" w:sz="0" w:space="0" w:color="auto"/>
                <w:right w:val="none" w:sz="0" w:space="0" w:color="auto"/>
              </w:divBdr>
            </w:div>
            <w:div w:id="869032911">
              <w:marLeft w:val="0"/>
              <w:marRight w:val="0"/>
              <w:marTop w:val="0"/>
              <w:marBottom w:val="0"/>
              <w:divBdr>
                <w:top w:val="none" w:sz="0" w:space="0" w:color="auto"/>
                <w:left w:val="none" w:sz="0" w:space="0" w:color="auto"/>
                <w:bottom w:val="none" w:sz="0" w:space="0" w:color="auto"/>
                <w:right w:val="none" w:sz="0" w:space="0" w:color="auto"/>
              </w:divBdr>
            </w:div>
            <w:div w:id="896162934">
              <w:marLeft w:val="0"/>
              <w:marRight w:val="0"/>
              <w:marTop w:val="0"/>
              <w:marBottom w:val="0"/>
              <w:divBdr>
                <w:top w:val="none" w:sz="0" w:space="0" w:color="auto"/>
                <w:left w:val="none" w:sz="0" w:space="0" w:color="auto"/>
                <w:bottom w:val="none" w:sz="0" w:space="0" w:color="auto"/>
                <w:right w:val="none" w:sz="0" w:space="0" w:color="auto"/>
              </w:divBdr>
            </w:div>
            <w:div w:id="1582174152">
              <w:marLeft w:val="0"/>
              <w:marRight w:val="0"/>
              <w:marTop w:val="0"/>
              <w:marBottom w:val="0"/>
              <w:divBdr>
                <w:top w:val="none" w:sz="0" w:space="0" w:color="auto"/>
                <w:left w:val="none" w:sz="0" w:space="0" w:color="auto"/>
                <w:bottom w:val="none" w:sz="0" w:space="0" w:color="auto"/>
                <w:right w:val="none" w:sz="0" w:space="0" w:color="auto"/>
              </w:divBdr>
            </w:div>
            <w:div w:id="908345835">
              <w:marLeft w:val="0"/>
              <w:marRight w:val="0"/>
              <w:marTop w:val="0"/>
              <w:marBottom w:val="0"/>
              <w:divBdr>
                <w:top w:val="none" w:sz="0" w:space="0" w:color="auto"/>
                <w:left w:val="none" w:sz="0" w:space="0" w:color="auto"/>
                <w:bottom w:val="none" w:sz="0" w:space="0" w:color="auto"/>
                <w:right w:val="none" w:sz="0" w:space="0" w:color="auto"/>
              </w:divBdr>
            </w:div>
            <w:div w:id="438137242">
              <w:marLeft w:val="0"/>
              <w:marRight w:val="0"/>
              <w:marTop w:val="0"/>
              <w:marBottom w:val="0"/>
              <w:divBdr>
                <w:top w:val="none" w:sz="0" w:space="0" w:color="auto"/>
                <w:left w:val="none" w:sz="0" w:space="0" w:color="auto"/>
                <w:bottom w:val="none" w:sz="0" w:space="0" w:color="auto"/>
                <w:right w:val="none" w:sz="0" w:space="0" w:color="auto"/>
              </w:divBdr>
            </w:div>
            <w:div w:id="1474909571">
              <w:marLeft w:val="0"/>
              <w:marRight w:val="0"/>
              <w:marTop w:val="0"/>
              <w:marBottom w:val="0"/>
              <w:divBdr>
                <w:top w:val="none" w:sz="0" w:space="0" w:color="auto"/>
                <w:left w:val="none" w:sz="0" w:space="0" w:color="auto"/>
                <w:bottom w:val="none" w:sz="0" w:space="0" w:color="auto"/>
                <w:right w:val="none" w:sz="0" w:space="0" w:color="auto"/>
              </w:divBdr>
            </w:div>
            <w:div w:id="203567385">
              <w:marLeft w:val="0"/>
              <w:marRight w:val="0"/>
              <w:marTop w:val="0"/>
              <w:marBottom w:val="0"/>
              <w:divBdr>
                <w:top w:val="none" w:sz="0" w:space="0" w:color="auto"/>
                <w:left w:val="none" w:sz="0" w:space="0" w:color="auto"/>
                <w:bottom w:val="none" w:sz="0" w:space="0" w:color="auto"/>
                <w:right w:val="none" w:sz="0" w:space="0" w:color="auto"/>
              </w:divBdr>
            </w:div>
            <w:div w:id="1958563784">
              <w:marLeft w:val="0"/>
              <w:marRight w:val="0"/>
              <w:marTop w:val="0"/>
              <w:marBottom w:val="0"/>
              <w:divBdr>
                <w:top w:val="none" w:sz="0" w:space="0" w:color="auto"/>
                <w:left w:val="none" w:sz="0" w:space="0" w:color="auto"/>
                <w:bottom w:val="none" w:sz="0" w:space="0" w:color="auto"/>
                <w:right w:val="none" w:sz="0" w:space="0" w:color="auto"/>
              </w:divBdr>
            </w:div>
            <w:div w:id="1593926475">
              <w:marLeft w:val="0"/>
              <w:marRight w:val="0"/>
              <w:marTop w:val="0"/>
              <w:marBottom w:val="0"/>
              <w:divBdr>
                <w:top w:val="none" w:sz="0" w:space="0" w:color="auto"/>
                <w:left w:val="none" w:sz="0" w:space="0" w:color="auto"/>
                <w:bottom w:val="none" w:sz="0" w:space="0" w:color="auto"/>
                <w:right w:val="none" w:sz="0" w:space="0" w:color="auto"/>
              </w:divBdr>
            </w:div>
            <w:div w:id="348995312">
              <w:marLeft w:val="0"/>
              <w:marRight w:val="0"/>
              <w:marTop w:val="0"/>
              <w:marBottom w:val="0"/>
              <w:divBdr>
                <w:top w:val="none" w:sz="0" w:space="0" w:color="auto"/>
                <w:left w:val="none" w:sz="0" w:space="0" w:color="auto"/>
                <w:bottom w:val="none" w:sz="0" w:space="0" w:color="auto"/>
                <w:right w:val="none" w:sz="0" w:space="0" w:color="auto"/>
              </w:divBdr>
            </w:div>
            <w:div w:id="981622109">
              <w:marLeft w:val="0"/>
              <w:marRight w:val="0"/>
              <w:marTop w:val="0"/>
              <w:marBottom w:val="0"/>
              <w:divBdr>
                <w:top w:val="none" w:sz="0" w:space="0" w:color="auto"/>
                <w:left w:val="none" w:sz="0" w:space="0" w:color="auto"/>
                <w:bottom w:val="none" w:sz="0" w:space="0" w:color="auto"/>
                <w:right w:val="none" w:sz="0" w:space="0" w:color="auto"/>
              </w:divBdr>
            </w:div>
            <w:div w:id="1444307663">
              <w:marLeft w:val="0"/>
              <w:marRight w:val="0"/>
              <w:marTop w:val="0"/>
              <w:marBottom w:val="0"/>
              <w:divBdr>
                <w:top w:val="none" w:sz="0" w:space="0" w:color="auto"/>
                <w:left w:val="none" w:sz="0" w:space="0" w:color="auto"/>
                <w:bottom w:val="none" w:sz="0" w:space="0" w:color="auto"/>
                <w:right w:val="none" w:sz="0" w:space="0" w:color="auto"/>
              </w:divBdr>
            </w:div>
            <w:div w:id="1080639085">
              <w:marLeft w:val="0"/>
              <w:marRight w:val="0"/>
              <w:marTop w:val="0"/>
              <w:marBottom w:val="0"/>
              <w:divBdr>
                <w:top w:val="none" w:sz="0" w:space="0" w:color="auto"/>
                <w:left w:val="none" w:sz="0" w:space="0" w:color="auto"/>
                <w:bottom w:val="none" w:sz="0" w:space="0" w:color="auto"/>
                <w:right w:val="none" w:sz="0" w:space="0" w:color="auto"/>
              </w:divBdr>
            </w:div>
            <w:div w:id="2121299242">
              <w:marLeft w:val="0"/>
              <w:marRight w:val="0"/>
              <w:marTop w:val="0"/>
              <w:marBottom w:val="0"/>
              <w:divBdr>
                <w:top w:val="none" w:sz="0" w:space="0" w:color="auto"/>
                <w:left w:val="none" w:sz="0" w:space="0" w:color="auto"/>
                <w:bottom w:val="none" w:sz="0" w:space="0" w:color="auto"/>
                <w:right w:val="none" w:sz="0" w:space="0" w:color="auto"/>
              </w:divBdr>
            </w:div>
          </w:divsChild>
        </w:div>
        <w:div w:id="188766569">
          <w:marLeft w:val="0"/>
          <w:marRight w:val="0"/>
          <w:marTop w:val="0"/>
          <w:marBottom w:val="0"/>
          <w:divBdr>
            <w:top w:val="none" w:sz="0" w:space="0" w:color="auto"/>
            <w:left w:val="none" w:sz="0" w:space="0" w:color="auto"/>
            <w:bottom w:val="none" w:sz="0" w:space="0" w:color="auto"/>
            <w:right w:val="none" w:sz="0" w:space="0" w:color="auto"/>
          </w:divBdr>
          <w:divsChild>
            <w:div w:id="1271935457">
              <w:marLeft w:val="0"/>
              <w:marRight w:val="0"/>
              <w:marTop w:val="0"/>
              <w:marBottom w:val="0"/>
              <w:divBdr>
                <w:top w:val="none" w:sz="0" w:space="0" w:color="auto"/>
                <w:left w:val="none" w:sz="0" w:space="0" w:color="auto"/>
                <w:bottom w:val="none" w:sz="0" w:space="0" w:color="auto"/>
                <w:right w:val="none" w:sz="0" w:space="0" w:color="auto"/>
              </w:divBdr>
            </w:div>
            <w:div w:id="1537810245">
              <w:marLeft w:val="0"/>
              <w:marRight w:val="0"/>
              <w:marTop w:val="0"/>
              <w:marBottom w:val="0"/>
              <w:divBdr>
                <w:top w:val="none" w:sz="0" w:space="0" w:color="auto"/>
                <w:left w:val="none" w:sz="0" w:space="0" w:color="auto"/>
                <w:bottom w:val="none" w:sz="0" w:space="0" w:color="auto"/>
                <w:right w:val="none" w:sz="0" w:space="0" w:color="auto"/>
              </w:divBdr>
            </w:div>
            <w:div w:id="543250565">
              <w:marLeft w:val="0"/>
              <w:marRight w:val="0"/>
              <w:marTop w:val="0"/>
              <w:marBottom w:val="0"/>
              <w:divBdr>
                <w:top w:val="none" w:sz="0" w:space="0" w:color="auto"/>
                <w:left w:val="none" w:sz="0" w:space="0" w:color="auto"/>
                <w:bottom w:val="none" w:sz="0" w:space="0" w:color="auto"/>
                <w:right w:val="none" w:sz="0" w:space="0" w:color="auto"/>
              </w:divBdr>
            </w:div>
            <w:div w:id="352270635">
              <w:marLeft w:val="0"/>
              <w:marRight w:val="0"/>
              <w:marTop w:val="0"/>
              <w:marBottom w:val="0"/>
              <w:divBdr>
                <w:top w:val="none" w:sz="0" w:space="0" w:color="auto"/>
                <w:left w:val="none" w:sz="0" w:space="0" w:color="auto"/>
                <w:bottom w:val="none" w:sz="0" w:space="0" w:color="auto"/>
                <w:right w:val="none" w:sz="0" w:space="0" w:color="auto"/>
              </w:divBdr>
            </w:div>
            <w:div w:id="1191916438">
              <w:marLeft w:val="0"/>
              <w:marRight w:val="0"/>
              <w:marTop w:val="0"/>
              <w:marBottom w:val="0"/>
              <w:divBdr>
                <w:top w:val="none" w:sz="0" w:space="0" w:color="auto"/>
                <w:left w:val="none" w:sz="0" w:space="0" w:color="auto"/>
                <w:bottom w:val="none" w:sz="0" w:space="0" w:color="auto"/>
                <w:right w:val="none" w:sz="0" w:space="0" w:color="auto"/>
              </w:divBdr>
            </w:div>
            <w:div w:id="215315083">
              <w:marLeft w:val="0"/>
              <w:marRight w:val="0"/>
              <w:marTop w:val="0"/>
              <w:marBottom w:val="0"/>
              <w:divBdr>
                <w:top w:val="none" w:sz="0" w:space="0" w:color="auto"/>
                <w:left w:val="none" w:sz="0" w:space="0" w:color="auto"/>
                <w:bottom w:val="none" w:sz="0" w:space="0" w:color="auto"/>
                <w:right w:val="none" w:sz="0" w:space="0" w:color="auto"/>
              </w:divBdr>
            </w:div>
            <w:div w:id="1882667134">
              <w:marLeft w:val="0"/>
              <w:marRight w:val="0"/>
              <w:marTop w:val="0"/>
              <w:marBottom w:val="0"/>
              <w:divBdr>
                <w:top w:val="none" w:sz="0" w:space="0" w:color="auto"/>
                <w:left w:val="none" w:sz="0" w:space="0" w:color="auto"/>
                <w:bottom w:val="none" w:sz="0" w:space="0" w:color="auto"/>
                <w:right w:val="none" w:sz="0" w:space="0" w:color="auto"/>
              </w:divBdr>
            </w:div>
            <w:div w:id="1440485306">
              <w:marLeft w:val="0"/>
              <w:marRight w:val="0"/>
              <w:marTop w:val="0"/>
              <w:marBottom w:val="0"/>
              <w:divBdr>
                <w:top w:val="none" w:sz="0" w:space="0" w:color="auto"/>
                <w:left w:val="none" w:sz="0" w:space="0" w:color="auto"/>
                <w:bottom w:val="none" w:sz="0" w:space="0" w:color="auto"/>
                <w:right w:val="none" w:sz="0" w:space="0" w:color="auto"/>
              </w:divBdr>
            </w:div>
            <w:div w:id="1501507501">
              <w:marLeft w:val="0"/>
              <w:marRight w:val="0"/>
              <w:marTop w:val="0"/>
              <w:marBottom w:val="0"/>
              <w:divBdr>
                <w:top w:val="none" w:sz="0" w:space="0" w:color="auto"/>
                <w:left w:val="none" w:sz="0" w:space="0" w:color="auto"/>
                <w:bottom w:val="none" w:sz="0" w:space="0" w:color="auto"/>
                <w:right w:val="none" w:sz="0" w:space="0" w:color="auto"/>
              </w:divBdr>
            </w:div>
            <w:div w:id="254554036">
              <w:marLeft w:val="0"/>
              <w:marRight w:val="0"/>
              <w:marTop w:val="0"/>
              <w:marBottom w:val="0"/>
              <w:divBdr>
                <w:top w:val="none" w:sz="0" w:space="0" w:color="auto"/>
                <w:left w:val="none" w:sz="0" w:space="0" w:color="auto"/>
                <w:bottom w:val="none" w:sz="0" w:space="0" w:color="auto"/>
                <w:right w:val="none" w:sz="0" w:space="0" w:color="auto"/>
              </w:divBdr>
            </w:div>
            <w:div w:id="414479666">
              <w:marLeft w:val="0"/>
              <w:marRight w:val="0"/>
              <w:marTop w:val="0"/>
              <w:marBottom w:val="0"/>
              <w:divBdr>
                <w:top w:val="none" w:sz="0" w:space="0" w:color="auto"/>
                <w:left w:val="none" w:sz="0" w:space="0" w:color="auto"/>
                <w:bottom w:val="none" w:sz="0" w:space="0" w:color="auto"/>
                <w:right w:val="none" w:sz="0" w:space="0" w:color="auto"/>
              </w:divBdr>
            </w:div>
            <w:div w:id="896470988">
              <w:marLeft w:val="0"/>
              <w:marRight w:val="0"/>
              <w:marTop w:val="0"/>
              <w:marBottom w:val="0"/>
              <w:divBdr>
                <w:top w:val="none" w:sz="0" w:space="0" w:color="auto"/>
                <w:left w:val="none" w:sz="0" w:space="0" w:color="auto"/>
                <w:bottom w:val="none" w:sz="0" w:space="0" w:color="auto"/>
                <w:right w:val="none" w:sz="0" w:space="0" w:color="auto"/>
              </w:divBdr>
            </w:div>
            <w:div w:id="278295528">
              <w:marLeft w:val="0"/>
              <w:marRight w:val="0"/>
              <w:marTop w:val="0"/>
              <w:marBottom w:val="0"/>
              <w:divBdr>
                <w:top w:val="none" w:sz="0" w:space="0" w:color="auto"/>
                <w:left w:val="none" w:sz="0" w:space="0" w:color="auto"/>
                <w:bottom w:val="none" w:sz="0" w:space="0" w:color="auto"/>
                <w:right w:val="none" w:sz="0" w:space="0" w:color="auto"/>
              </w:divBdr>
            </w:div>
            <w:div w:id="729959943">
              <w:marLeft w:val="0"/>
              <w:marRight w:val="0"/>
              <w:marTop w:val="0"/>
              <w:marBottom w:val="0"/>
              <w:divBdr>
                <w:top w:val="none" w:sz="0" w:space="0" w:color="auto"/>
                <w:left w:val="none" w:sz="0" w:space="0" w:color="auto"/>
                <w:bottom w:val="none" w:sz="0" w:space="0" w:color="auto"/>
                <w:right w:val="none" w:sz="0" w:space="0" w:color="auto"/>
              </w:divBdr>
            </w:div>
            <w:div w:id="2062361609">
              <w:marLeft w:val="0"/>
              <w:marRight w:val="0"/>
              <w:marTop w:val="0"/>
              <w:marBottom w:val="0"/>
              <w:divBdr>
                <w:top w:val="none" w:sz="0" w:space="0" w:color="auto"/>
                <w:left w:val="none" w:sz="0" w:space="0" w:color="auto"/>
                <w:bottom w:val="none" w:sz="0" w:space="0" w:color="auto"/>
                <w:right w:val="none" w:sz="0" w:space="0" w:color="auto"/>
              </w:divBdr>
            </w:div>
            <w:div w:id="164981175">
              <w:marLeft w:val="0"/>
              <w:marRight w:val="0"/>
              <w:marTop w:val="0"/>
              <w:marBottom w:val="0"/>
              <w:divBdr>
                <w:top w:val="none" w:sz="0" w:space="0" w:color="auto"/>
                <w:left w:val="none" w:sz="0" w:space="0" w:color="auto"/>
                <w:bottom w:val="none" w:sz="0" w:space="0" w:color="auto"/>
                <w:right w:val="none" w:sz="0" w:space="0" w:color="auto"/>
              </w:divBdr>
            </w:div>
            <w:div w:id="1795709243">
              <w:marLeft w:val="0"/>
              <w:marRight w:val="0"/>
              <w:marTop w:val="0"/>
              <w:marBottom w:val="0"/>
              <w:divBdr>
                <w:top w:val="none" w:sz="0" w:space="0" w:color="auto"/>
                <w:left w:val="none" w:sz="0" w:space="0" w:color="auto"/>
                <w:bottom w:val="none" w:sz="0" w:space="0" w:color="auto"/>
                <w:right w:val="none" w:sz="0" w:space="0" w:color="auto"/>
              </w:divBdr>
            </w:div>
            <w:div w:id="1757556254">
              <w:marLeft w:val="0"/>
              <w:marRight w:val="0"/>
              <w:marTop w:val="0"/>
              <w:marBottom w:val="0"/>
              <w:divBdr>
                <w:top w:val="none" w:sz="0" w:space="0" w:color="auto"/>
                <w:left w:val="none" w:sz="0" w:space="0" w:color="auto"/>
                <w:bottom w:val="none" w:sz="0" w:space="0" w:color="auto"/>
                <w:right w:val="none" w:sz="0" w:space="0" w:color="auto"/>
              </w:divBdr>
            </w:div>
            <w:div w:id="979336033">
              <w:marLeft w:val="0"/>
              <w:marRight w:val="0"/>
              <w:marTop w:val="0"/>
              <w:marBottom w:val="0"/>
              <w:divBdr>
                <w:top w:val="none" w:sz="0" w:space="0" w:color="auto"/>
                <w:left w:val="none" w:sz="0" w:space="0" w:color="auto"/>
                <w:bottom w:val="none" w:sz="0" w:space="0" w:color="auto"/>
                <w:right w:val="none" w:sz="0" w:space="0" w:color="auto"/>
              </w:divBdr>
            </w:div>
            <w:div w:id="1853835546">
              <w:marLeft w:val="0"/>
              <w:marRight w:val="0"/>
              <w:marTop w:val="0"/>
              <w:marBottom w:val="0"/>
              <w:divBdr>
                <w:top w:val="none" w:sz="0" w:space="0" w:color="auto"/>
                <w:left w:val="none" w:sz="0" w:space="0" w:color="auto"/>
                <w:bottom w:val="none" w:sz="0" w:space="0" w:color="auto"/>
                <w:right w:val="none" w:sz="0" w:space="0" w:color="auto"/>
              </w:divBdr>
            </w:div>
          </w:divsChild>
        </w:div>
        <w:div w:id="974139897">
          <w:marLeft w:val="0"/>
          <w:marRight w:val="0"/>
          <w:marTop w:val="0"/>
          <w:marBottom w:val="0"/>
          <w:divBdr>
            <w:top w:val="none" w:sz="0" w:space="0" w:color="auto"/>
            <w:left w:val="none" w:sz="0" w:space="0" w:color="auto"/>
            <w:bottom w:val="none" w:sz="0" w:space="0" w:color="auto"/>
            <w:right w:val="none" w:sz="0" w:space="0" w:color="auto"/>
          </w:divBdr>
          <w:divsChild>
            <w:div w:id="1170827877">
              <w:marLeft w:val="0"/>
              <w:marRight w:val="0"/>
              <w:marTop w:val="0"/>
              <w:marBottom w:val="0"/>
              <w:divBdr>
                <w:top w:val="none" w:sz="0" w:space="0" w:color="auto"/>
                <w:left w:val="none" w:sz="0" w:space="0" w:color="auto"/>
                <w:bottom w:val="none" w:sz="0" w:space="0" w:color="auto"/>
                <w:right w:val="none" w:sz="0" w:space="0" w:color="auto"/>
              </w:divBdr>
            </w:div>
            <w:div w:id="1203400874">
              <w:marLeft w:val="0"/>
              <w:marRight w:val="0"/>
              <w:marTop w:val="0"/>
              <w:marBottom w:val="0"/>
              <w:divBdr>
                <w:top w:val="none" w:sz="0" w:space="0" w:color="auto"/>
                <w:left w:val="none" w:sz="0" w:space="0" w:color="auto"/>
                <w:bottom w:val="none" w:sz="0" w:space="0" w:color="auto"/>
                <w:right w:val="none" w:sz="0" w:space="0" w:color="auto"/>
              </w:divBdr>
            </w:div>
            <w:div w:id="1470902813">
              <w:marLeft w:val="0"/>
              <w:marRight w:val="0"/>
              <w:marTop w:val="0"/>
              <w:marBottom w:val="0"/>
              <w:divBdr>
                <w:top w:val="none" w:sz="0" w:space="0" w:color="auto"/>
                <w:left w:val="none" w:sz="0" w:space="0" w:color="auto"/>
                <w:bottom w:val="none" w:sz="0" w:space="0" w:color="auto"/>
                <w:right w:val="none" w:sz="0" w:space="0" w:color="auto"/>
              </w:divBdr>
            </w:div>
            <w:div w:id="413480589">
              <w:marLeft w:val="0"/>
              <w:marRight w:val="0"/>
              <w:marTop w:val="0"/>
              <w:marBottom w:val="0"/>
              <w:divBdr>
                <w:top w:val="none" w:sz="0" w:space="0" w:color="auto"/>
                <w:left w:val="none" w:sz="0" w:space="0" w:color="auto"/>
                <w:bottom w:val="none" w:sz="0" w:space="0" w:color="auto"/>
                <w:right w:val="none" w:sz="0" w:space="0" w:color="auto"/>
              </w:divBdr>
            </w:div>
            <w:div w:id="1355034059">
              <w:marLeft w:val="0"/>
              <w:marRight w:val="0"/>
              <w:marTop w:val="0"/>
              <w:marBottom w:val="0"/>
              <w:divBdr>
                <w:top w:val="none" w:sz="0" w:space="0" w:color="auto"/>
                <w:left w:val="none" w:sz="0" w:space="0" w:color="auto"/>
                <w:bottom w:val="none" w:sz="0" w:space="0" w:color="auto"/>
                <w:right w:val="none" w:sz="0" w:space="0" w:color="auto"/>
              </w:divBdr>
            </w:div>
            <w:div w:id="1260675856">
              <w:marLeft w:val="0"/>
              <w:marRight w:val="0"/>
              <w:marTop w:val="0"/>
              <w:marBottom w:val="0"/>
              <w:divBdr>
                <w:top w:val="none" w:sz="0" w:space="0" w:color="auto"/>
                <w:left w:val="none" w:sz="0" w:space="0" w:color="auto"/>
                <w:bottom w:val="none" w:sz="0" w:space="0" w:color="auto"/>
                <w:right w:val="none" w:sz="0" w:space="0" w:color="auto"/>
              </w:divBdr>
            </w:div>
            <w:div w:id="2129616025">
              <w:marLeft w:val="0"/>
              <w:marRight w:val="0"/>
              <w:marTop w:val="0"/>
              <w:marBottom w:val="0"/>
              <w:divBdr>
                <w:top w:val="none" w:sz="0" w:space="0" w:color="auto"/>
                <w:left w:val="none" w:sz="0" w:space="0" w:color="auto"/>
                <w:bottom w:val="none" w:sz="0" w:space="0" w:color="auto"/>
                <w:right w:val="none" w:sz="0" w:space="0" w:color="auto"/>
              </w:divBdr>
            </w:div>
            <w:div w:id="140196318">
              <w:marLeft w:val="0"/>
              <w:marRight w:val="0"/>
              <w:marTop w:val="0"/>
              <w:marBottom w:val="0"/>
              <w:divBdr>
                <w:top w:val="none" w:sz="0" w:space="0" w:color="auto"/>
                <w:left w:val="none" w:sz="0" w:space="0" w:color="auto"/>
                <w:bottom w:val="none" w:sz="0" w:space="0" w:color="auto"/>
                <w:right w:val="none" w:sz="0" w:space="0" w:color="auto"/>
              </w:divBdr>
            </w:div>
            <w:div w:id="137261076">
              <w:marLeft w:val="0"/>
              <w:marRight w:val="0"/>
              <w:marTop w:val="0"/>
              <w:marBottom w:val="0"/>
              <w:divBdr>
                <w:top w:val="none" w:sz="0" w:space="0" w:color="auto"/>
                <w:left w:val="none" w:sz="0" w:space="0" w:color="auto"/>
                <w:bottom w:val="none" w:sz="0" w:space="0" w:color="auto"/>
                <w:right w:val="none" w:sz="0" w:space="0" w:color="auto"/>
              </w:divBdr>
            </w:div>
            <w:div w:id="1442188301">
              <w:marLeft w:val="0"/>
              <w:marRight w:val="0"/>
              <w:marTop w:val="0"/>
              <w:marBottom w:val="0"/>
              <w:divBdr>
                <w:top w:val="none" w:sz="0" w:space="0" w:color="auto"/>
                <w:left w:val="none" w:sz="0" w:space="0" w:color="auto"/>
                <w:bottom w:val="none" w:sz="0" w:space="0" w:color="auto"/>
                <w:right w:val="none" w:sz="0" w:space="0" w:color="auto"/>
              </w:divBdr>
            </w:div>
            <w:div w:id="1223102605">
              <w:marLeft w:val="0"/>
              <w:marRight w:val="0"/>
              <w:marTop w:val="0"/>
              <w:marBottom w:val="0"/>
              <w:divBdr>
                <w:top w:val="none" w:sz="0" w:space="0" w:color="auto"/>
                <w:left w:val="none" w:sz="0" w:space="0" w:color="auto"/>
                <w:bottom w:val="none" w:sz="0" w:space="0" w:color="auto"/>
                <w:right w:val="none" w:sz="0" w:space="0" w:color="auto"/>
              </w:divBdr>
            </w:div>
            <w:div w:id="107897551">
              <w:marLeft w:val="0"/>
              <w:marRight w:val="0"/>
              <w:marTop w:val="0"/>
              <w:marBottom w:val="0"/>
              <w:divBdr>
                <w:top w:val="none" w:sz="0" w:space="0" w:color="auto"/>
                <w:left w:val="none" w:sz="0" w:space="0" w:color="auto"/>
                <w:bottom w:val="none" w:sz="0" w:space="0" w:color="auto"/>
                <w:right w:val="none" w:sz="0" w:space="0" w:color="auto"/>
              </w:divBdr>
            </w:div>
            <w:div w:id="1129282333">
              <w:marLeft w:val="0"/>
              <w:marRight w:val="0"/>
              <w:marTop w:val="0"/>
              <w:marBottom w:val="0"/>
              <w:divBdr>
                <w:top w:val="none" w:sz="0" w:space="0" w:color="auto"/>
                <w:left w:val="none" w:sz="0" w:space="0" w:color="auto"/>
                <w:bottom w:val="none" w:sz="0" w:space="0" w:color="auto"/>
                <w:right w:val="none" w:sz="0" w:space="0" w:color="auto"/>
              </w:divBdr>
            </w:div>
            <w:div w:id="830482230">
              <w:marLeft w:val="0"/>
              <w:marRight w:val="0"/>
              <w:marTop w:val="0"/>
              <w:marBottom w:val="0"/>
              <w:divBdr>
                <w:top w:val="none" w:sz="0" w:space="0" w:color="auto"/>
                <w:left w:val="none" w:sz="0" w:space="0" w:color="auto"/>
                <w:bottom w:val="none" w:sz="0" w:space="0" w:color="auto"/>
                <w:right w:val="none" w:sz="0" w:space="0" w:color="auto"/>
              </w:divBdr>
            </w:div>
            <w:div w:id="1177766967">
              <w:marLeft w:val="0"/>
              <w:marRight w:val="0"/>
              <w:marTop w:val="0"/>
              <w:marBottom w:val="0"/>
              <w:divBdr>
                <w:top w:val="none" w:sz="0" w:space="0" w:color="auto"/>
                <w:left w:val="none" w:sz="0" w:space="0" w:color="auto"/>
                <w:bottom w:val="none" w:sz="0" w:space="0" w:color="auto"/>
                <w:right w:val="none" w:sz="0" w:space="0" w:color="auto"/>
              </w:divBdr>
            </w:div>
            <w:div w:id="1023632755">
              <w:marLeft w:val="0"/>
              <w:marRight w:val="0"/>
              <w:marTop w:val="0"/>
              <w:marBottom w:val="0"/>
              <w:divBdr>
                <w:top w:val="none" w:sz="0" w:space="0" w:color="auto"/>
                <w:left w:val="none" w:sz="0" w:space="0" w:color="auto"/>
                <w:bottom w:val="none" w:sz="0" w:space="0" w:color="auto"/>
                <w:right w:val="none" w:sz="0" w:space="0" w:color="auto"/>
              </w:divBdr>
            </w:div>
            <w:div w:id="995954716">
              <w:marLeft w:val="0"/>
              <w:marRight w:val="0"/>
              <w:marTop w:val="0"/>
              <w:marBottom w:val="0"/>
              <w:divBdr>
                <w:top w:val="none" w:sz="0" w:space="0" w:color="auto"/>
                <w:left w:val="none" w:sz="0" w:space="0" w:color="auto"/>
                <w:bottom w:val="none" w:sz="0" w:space="0" w:color="auto"/>
                <w:right w:val="none" w:sz="0" w:space="0" w:color="auto"/>
              </w:divBdr>
            </w:div>
            <w:div w:id="966275737">
              <w:marLeft w:val="0"/>
              <w:marRight w:val="0"/>
              <w:marTop w:val="0"/>
              <w:marBottom w:val="0"/>
              <w:divBdr>
                <w:top w:val="none" w:sz="0" w:space="0" w:color="auto"/>
                <w:left w:val="none" w:sz="0" w:space="0" w:color="auto"/>
                <w:bottom w:val="none" w:sz="0" w:space="0" w:color="auto"/>
                <w:right w:val="none" w:sz="0" w:space="0" w:color="auto"/>
              </w:divBdr>
            </w:div>
            <w:div w:id="702632548">
              <w:marLeft w:val="0"/>
              <w:marRight w:val="0"/>
              <w:marTop w:val="0"/>
              <w:marBottom w:val="0"/>
              <w:divBdr>
                <w:top w:val="none" w:sz="0" w:space="0" w:color="auto"/>
                <w:left w:val="none" w:sz="0" w:space="0" w:color="auto"/>
                <w:bottom w:val="none" w:sz="0" w:space="0" w:color="auto"/>
                <w:right w:val="none" w:sz="0" w:space="0" w:color="auto"/>
              </w:divBdr>
            </w:div>
            <w:div w:id="1616978728">
              <w:marLeft w:val="0"/>
              <w:marRight w:val="0"/>
              <w:marTop w:val="0"/>
              <w:marBottom w:val="0"/>
              <w:divBdr>
                <w:top w:val="none" w:sz="0" w:space="0" w:color="auto"/>
                <w:left w:val="none" w:sz="0" w:space="0" w:color="auto"/>
                <w:bottom w:val="none" w:sz="0" w:space="0" w:color="auto"/>
                <w:right w:val="none" w:sz="0" w:space="0" w:color="auto"/>
              </w:divBdr>
            </w:div>
          </w:divsChild>
        </w:div>
        <w:div w:id="1077482334">
          <w:marLeft w:val="0"/>
          <w:marRight w:val="0"/>
          <w:marTop w:val="0"/>
          <w:marBottom w:val="0"/>
          <w:divBdr>
            <w:top w:val="none" w:sz="0" w:space="0" w:color="auto"/>
            <w:left w:val="none" w:sz="0" w:space="0" w:color="auto"/>
            <w:bottom w:val="none" w:sz="0" w:space="0" w:color="auto"/>
            <w:right w:val="none" w:sz="0" w:space="0" w:color="auto"/>
          </w:divBdr>
        </w:div>
        <w:div w:id="467236763">
          <w:marLeft w:val="0"/>
          <w:marRight w:val="0"/>
          <w:marTop w:val="0"/>
          <w:marBottom w:val="0"/>
          <w:divBdr>
            <w:top w:val="none" w:sz="0" w:space="0" w:color="auto"/>
            <w:left w:val="none" w:sz="0" w:space="0" w:color="auto"/>
            <w:bottom w:val="none" w:sz="0" w:space="0" w:color="auto"/>
            <w:right w:val="none" w:sz="0" w:space="0" w:color="auto"/>
          </w:divBdr>
        </w:div>
        <w:div w:id="445537915">
          <w:marLeft w:val="0"/>
          <w:marRight w:val="0"/>
          <w:marTop w:val="0"/>
          <w:marBottom w:val="0"/>
          <w:divBdr>
            <w:top w:val="none" w:sz="0" w:space="0" w:color="auto"/>
            <w:left w:val="none" w:sz="0" w:space="0" w:color="auto"/>
            <w:bottom w:val="none" w:sz="0" w:space="0" w:color="auto"/>
            <w:right w:val="none" w:sz="0" w:space="0" w:color="auto"/>
          </w:divBdr>
        </w:div>
        <w:div w:id="927733500">
          <w:marLeft w:val="0"/>
          <w:marRight w:val="0"/>
          <w:marTop w:val="0"/>
          <w:marBottom w:val="0"/>
          <w:divBdr>
            <w:top w:val="none" w:sz="0" w:space="0" w:color="auto"/>
            <w:left w:val="none" w:sz="0" w:space="0" w:color="auto"/>
            <w:bottom w:val="none" w:sz="0" w:space="0" w:color="auto"/>
            <w:right w:val="none" w:sz="0" w:space="0" w:color="auto"/>
          </w:divBdr>
        </w:div>
        <w:div w:id="1161970797">
          <w:marLeft w:val="0"/>
          <w:marRight w:val="0"/>
          <w:marTop w:val="0"/>
          <w:marBottom w:val="0"/>
          <w:divBdr>
            <w:top w:val="none" w:sz="0" w:space="0" w:color="auto"/>
            <w:left w:val="none" w:sz="0" w:space="0" w:color="auto"/>
            <w:bottom w:val="none" w:sz="0" w:space="0" w:color="auto"/>
            <w:right w:val="none" w:sz="0" w:space="0" w:color="auto"/>
          </w:divBdr>
        </w:div>
        <w:div w:id="905992429">
          <w:marLeft w:val="0"/>
          <w:marRight w:val="0"/>
          <w:marTop w:val="0"/>
          <w:marBottom w:val="0"/>
          <w:divBdr>
            <w:top w:val="none" w:sz="0" w:space="0" w:color="auto"/>
            <w:left w:val="none" w:sz="0" w:space="0" w:color="auto"/>
            <w:bottom w:val="none" w:sz="0" w:space="0" w:color="auto"/>
            <w:right w:val="none" w:sz="0" w:space="0" w:color="auto"/>
          </w:divBdr>
        </w:div>
        <w:div w:id="666713821">
          <w:marLeft w:val="0"/>
          <w:marRight w:val="0"/>
          <w:marTop w:val="0"/>
          <w:marBottom w:val="0"/>
          <w:divBdr>
            <w:top w:val="none" w:sz="0" w:space="0" w:color="auto"/>
            <w:left w:val="none" w:sz="0" w:space="0" w:color="auto"/>
            <w:bottom w:val="none" w:sz="0" w:space="0" w:color="auto"/>
            <w:right w:val="none" w:sz="0" w:space="0" w:color="auto"/>
          </w:divBdr>
        </w:div>
        <w:div w:id="1364552589">
          <w:marLeft w:val="0"/>
          <w:marRight w:val="0"/>
          <w:marTop w:val="0"/>
          <w:marBottom w:val="0"/>
          <w:divBdr>
            <w:top w:val="none" w:sz="0" w:space="0" w:color="auto"/>
            <w:left w:val="none" w:sz="0" w:space="0" w:color="auto"/>
            <w:bottom w:val="none" w:sz="0" w:space="0" w:color="auto"/>
            <w:right w:val="none" w:sz="0" w:space="0" w:color="auto"/>
          </w:divBdr>
        </w:div>
        <w:div w:id="997999969">
          <w:marLeft w:val="0"/>
          <w:marRight w:val="0"/>
          <w:marTop w:val="0"/>
          <w:marBottom w:val="0"/>
          <w:divBdr>
            <w:top w:val="none" w:sz="0" w:space="0" w:color="auto"/>
            <w:left w:val="none" w:sz="0" w:space="0" w:color="auto"/>
            <w:bottom w:val="none" w:sz="0" w:space="0" w:color="auto"/>
            <w:right w:val="none" w:sz="0" w:space="0" w:color="auto"/>
          </w:divBdr>
        </w:div>
        <w:div w:id="706221786">
          <w:marLeft w:val="0"/>
          <w:marRight w:val="0"/>
          <w:marTop w:val="0"/>
          <w:marBottom w:val="0"/>
          <w:divBdr>
            <w:top w:val="none" w:sz="0" w:space="0" w:color="auto"/>
            <w:left w:val="none" w:sz="0" w:space="0" w:color="auto"/>
            <w:bottom w:val="none" w:sz="0" w:space="0" w:color="auto"/>
            <w:right w:val="none" w:sz="0" w:space="0" w:color="auto"/>
          </w:divBdr>
        </w:div>
        <w:div w:id="1114062254">
          <w:marLeft w:val="0"/>
          <w:marRight w:val="0"/>
          <w:marTop w:val="0"/>
          <w:marBottom w:val="0"/>
          <w:divBdr>
            <w:top w:val="none" w:sz="0" w:space="0" w:color="auto"/>
            <w:left w:val="none" w:sz="0" w:space="0" w:color="auto"/>
            <w:bottom w:val="none" w:sz="0" w:space="0" w:color="auto"/>
            <w:right w:val="none" w:sz="0" w:space="0" w:color="auto"/>
          </w:divBdr>
        </w:div>
        <w:div w:id="1196045003">
          <w:marLeft w:val="0"/>
          <w:marRight w:val="0"/>
          <w:marTop w:val="0"/>
          <w:marBottom w:val="0"/>
          <w:divBdr>
            <w:top w:val="none" w:sz="0" w:space="0" w:color="auto"/>
            <w:left w:val="none" w:sz="0" w:space="0" w:color="auto"/>
            <w:bottom w:val="none" w:sz="0" w:space="0" w:color="auto"/>
            <w:right w:val="none" w:sz="0" w:space="0" w:color="auto"/>
          </w:divBdr>
        </w:div>
        <w:div w:id="438717595">
          <w:marLeft w:val="0"/>
          <w:marRight w:val="0"/>
          <w:marTop w:val="0"/>
          <w:marBottom w:val="0"/>
          <w:divBdr>
            <w:top w:val="none" w:sz="0" w:space="0" w:color="auto"/>
            <w:left w:val="none" w:sz="0" w:space="0" w:color="auto"/>
            <w:bottom w:val="none" w:sz="0" w:space="0" w:color="auto"/>
            <w:right w:val="none" w:sz="0" w:space="0" w:color="auto"/>
          </w:divBdr>
        </w:div>
        <w:div w:id="1702392713">
          <w:marLeft w:val="0"/>
          <w:marRight w:val="0"/>
          <w:marTop w:val="0"/>
          <w:marBottom w:val="0"/>
          <w:divBdr>
            <w:top w:val="none" w:sz="0" w:space="0" w:color="auto"/>
            <w:left w:val="none" w:sz="0" w:space="0" w:color="auto"/>
            <w:bottom w:val="none" w:sz="0" w:space="0" w:color="auto"/>
            <w:right w:val="none" w:sz="0" w:space="0" w:color="auto"/>
          </w:divBdr>
        </w:div>
        <w:div w:id="73819859">
          <w:marLeft w:val="0"/>
          <w:marRight w:val="0"/>
          <w:marTop w:val="0"/>
          <w:marBottom w:val="0"/>
          <w:divBdr>
            <w:top w:val="none" w:sz="0" w:space="0" w:color="auto"/>
            <w:left w:val="none" w:sz="0" w:space="0" w:color="auto"/>
            <w:bottom w:val="none" w:sz="0" w:space="0" w:color="auto"/>
            <w:right w:val="none" w:sz="0" w:space="0" w:color="auto"/>
          </w:divBdr>
        </w:div>
        <w:div w:id="1301762945">
          <w:marLeft w:val="0"/>
          <w:marRight w:val="0"/>
          <w:marTop w:val="0"/>
          <w:marBottom w:val="0"/>
          <w:divBdr>
            <w:top w:val="none" w:sz="0" w:space="0" w:color="auto"/>
            <w:left w:val="none" w:sz="0" w:space="0" w:color="auto"/>
            <w:bottom w:val="none" w:sz="0" w:space="0" w:color="auto"/>
            <w:right w:val="none" w:sz="0" w:space="0" w:color="auto"/>
          </w:divBdr>
        </w:div>
        <w:div w:id="246891594">
          <w:marLeft w:val="0"/>
          <w:marRight w:val="0"/>
          <w:marTop w:val="0"/>
          <w:marBottom w:val="0"/>
          <w:divBdr>
            <w:top w:val="none" w:sz="0" w:space="0" w:color="auto"/>
            <w:left w:val="none" w:sz="0" w:space="0" w:color="auto"/>
            <w:bottom w:val="none" w:sz="0" w:space="0" w:color="auto"/>
            <w:right w:val="none" w:sz="0" w:space="0" w:color="auto"/>
          </w:divBdr>
        </w:div>
        <w:div w:id="1779761172">
          <w:marLeft w:val="0"/>
          <w:marRight w:val="0"/>
          <w:marTop w:val="0"/>
          <w:marBottom w:val="0"/>
          <w:divBdr>
            <w:top w:val="none" w:sz="0" w:space="0" w:color="auto"/>
            <w:left w:val="none" w:sz="0" w:space="0" w:color="auto"/>
            <w:bottom w:val="none" w:sz="0" w:space="0" w:color="auto"/>
            <w:right w:val="none" w:sz="0" w:space="0" w:color="auto"/>
          </w:divBdr>
        </w:div>
        <w:div w:id="421222295">
          <w:marLeft w:val="0"/>
          <w:marRight w:val="0"/>
          <w:marTop w:val="0"/>
          <w:marBottom w:val="0"/>
          <w:divBdr>
            <w:top w:val="none" w:sz="0" w:space="0" w:color="auto"/>
            <w:left w:val="none" w:sz="0" w:space="0" w:color="auto"/>
            <w:bottom w:val="none" w:sz="0" w:space="0" w:color="auto"/>
            <w:right w:val="none" w:sz="0" w:space="0" w:color="auto"/>
          </w:divBdr>
        </w:div>
        <w:div w:id="1650284309">
          <w:marLeft w:val="0"/>
          <w:marRight w:val="0"/>
          <w:marTop w:val="0"/>
          <w:marBottom w:val="0"/>
          <w:divBdr>
            <w:top w:val="none" w:sz="0" w:space="0" w:color="auto"/>
            <w:left w:val="none" w:sz="0" w:space="0" w:color="auto"/>
            <w:bottom w:val="none" w:sz="0" w:space="0" w:color="auto"/>
            <w:right w:val="none" w:sz="0" w:space="0" w:color="auto"/>
          </w:divBdr>
        </w:div>
        <w:div w:id="1925259274">
          <w:marLeft w:val="0"/>
          <w:marRight w:val="0"/>
          <w:marTop w:val="0"/>
          <w:marBottom w:val="0"/>
          <w:divBdr>
            <w:top w:val="none" w:sz="0" w:space="0" w:color="auto"/>
            <w:left w:val="none" w:sz="0" w:space="0" w:color="auto"/>
            <w:bottom w:val="none" w:sz="0" w:space="0" w:color="auto"/>
            <w:right w:val="none" w:sz="0" w:space="0" w:color="auto"/>
          </w:divBdr>
        </w:div>
        <w:div w:id="533810395">
          <w:marLeft w:val="0"/>
          <w:marRight w:val="0"/>
          <w:marTop w:val="0"/>
          <w:marBottom w:val="0"/>
          <w:divBdr>
            <w:top w:val="none" w:sz="0" w:space="0" w:color="auto"/>
            <w:left w:val="none" w:sz="0" w:space="0" w:color="auto"/>
            <w:bottom w:val="none" w:sz="0" w:space="0" w:color="auto"/>
            <w:right w:val="none" w:sz="0" w:space="0" w:color="auto"/>
          </w:divBdr>
        </w:div>
        <w:div w:id="2104837226">
          <w:marLeft w:val="0"/>
          <w:marRight w:val="0"/>
          <w:marTop w:val="0"/>
          <w:marBottom w:val="0"/>
          <w:divBdr>
            <w:top w:val="none" w:sz="0" w:space="0" w:color="auto"/>
            <w:left w:val="none" w:sz="0" w:space="0" w:color="auto"/>
            <w:bottom w:val="none" w:sz="0" w:space="0" w:color="auto"/>
            <w:right w:val="none" w:sz="0" w:space="0" w:color="auto"/>
          </w:divBdr>
        </w:div>
        <w:div w:id="552353605">
          <w:marLeft w:val="0"/>
          <w:marRight w:val="0"/>
          <w:marTop w:val="0"/>
          <w:marBottom w:val="0"/>
          <w:divBdr>
            <w:top w:val="none" w:sz="0" w:space="0" w:color="auto"/>
            <w:left w:val="none" w:sz="0" w:space="0" w:color="auto"/>
            <w:bottom w:val="none" w:sz="0" w:space="0" w:color="auto"/>
            <w:right w:val="none" w:sz="0" w:space="0" w:color="auto"/>
          </w:divBdr>
        </w:div>
        <w:div w:id="1682470054">
          <w:marLeft w:val="0"/>
          <w:marRight w:val="0"/>
          <w:marTop w:val="0"/>
          <w:marBottom w:val="0"/>
          <w:divBdr>
            <w:top w:val="none" w:sz="0" w:space="0" w:color="auto"/>
            <w:left w:val="none" w:sz="0" w:space="0" w:color="auto"/>
            <w:bottom w:val="none" w:sz="0" w:space="0" w:color="auto"/>
            <w:right w:val="none" w:sz="0" w:space="0" w:color="auto"/>
          </w:divBdr>
        </w:div>
        <w:div w:id="1088959182">
          <w:marLeft w:val="0"/>
          <w:marRight w:val="0"/>
          <w:marTop w:val="0"/>
          <w:marBottom w:val="0"/>
          <w:divBdr>
            <w:top w:val="none" w:sz="0" w:space="0" w:color="auto"/>
            <w:left w:val="none" w:sz="0" w:space="0" w:color="auto"/>
            <w:bottom w:val="none" w:sz="0" w:space="0" w:color="auto"/>
            <w:right w:val="none" w:sz="0" w:space="0" w:color="auto"/>
          </w:divBdr>
        </w:div>
        <w:div w:id="707144554">
          <w:marLeft w:val="0"/>
          <w:marRight w:val="0"/>
          <w:marTop w:val="0"/>
          <w:marBottom w:val="0"/>
          <w:divBdr>
            <w:top w:val="none" w:sz="0" w:space="0" w:color="auto"/>
            <w:left w:val="none" w:sz="0" w:space="0" w:color="auto"/>
            <w:bottom w:val="none" w:sz="0" w:space="0" w:color="auto"/>
            <w:right w:val="none" w:sz="0" w:space="0" w:color="auto"/>
          </w:divBdr>
        </w:div>
        <w:div w:id="274795922">
          <w:marLeft w:val="0"/>
          <w:marRight w:val="0"/>
          <w:marTop w:val="0"/>
          <w:marBottom w:val="0"/>
          <w:divBdr>
            <w:top w:val="none" w:sz="0" w:space="0" w:color="auto"/>
            <w:left w:val="none" w:sz="0" w:space="0" w:color="auto"/>
            <w:bottom w:val="none" w:sz="0" w:space="0" w:color="auto"/>
            <w:right w:val="none" w:sz="0" w:space="0" w:color="auto"/>
          </w:divBdr>
        </w:div>
        <w:div w:id="893157081">
          <w:marLeft w:val="0"/>
          <w:marRight w:val="0"/>
          <w:marTop w:val="0"/>
          <w:marBottom w:val="0"/>
          <w:divBdr>
            <w:top w:val="none" w:sz="0" w:space="0" w:color="auto"/>
            <w:left w:val="none" w:sz="0" w:space="0" w:color="auto"/>
            <w:bottom w:val="none" w:sz="0" w:space="0" w:color="auto"/>
            <w:right w:val="none" w:sz="0" w:space="0" w:color="auto"/>
          </w:divBdr>
        </w:div>
        <w:div w:id="19627301">
          <w:marLeft w:val="0"/>
          <w:marRight w:val="0"/>
          <w:marTop w:val="0"/>
          <w:marBottom w:val="0"/>
          <w:divBdr>
            <w:top w:val="none" w:sz="0" w:space="0" w:color="auto"/>
            <w:left w:val="none" w:sz="0" w:space="0" w:color="auto"/>
            <w:bottom w:val="none" w:sz="0" w:space="0" w:color="auto"/>
            <w:right w:val="none" w:sz="0" w:space="0" w:color="auto"/>
          </w:divBdr>
        </w:div>
        <w:div w:id="282082227">
          <w:marLeft w:val="0"/>
          <w:marRight w:val="0"/>
          <w:marTop w:val="0"/>
          <w:marBottom w:val="0"/>
          <w:divBdr>
            <w:top w:val="none" w:sz="0" w:space="0" w:color="auto"/>
            <w:left w:val="none" w:sz="0" w:space="0" w:color="auto"/>
            <w:bottom w:val="none" w:sz="0" w:space="0" w:color="auto"/>
            <w:right w:val="none" w:sz="0" w:space="0" w:color="auto"/>
          </w:divBdr>
        </w:div>
        <w:div w:id="1386492291">
          <w:marLeft w:val="0"/>
          <w:marRight w:val="0"/>
          <w:marTop w:val="0"/>
          <w:marBottom w:val="0"/>
          <w:divBdr>
            <w:top w:val="none" w:sz="0" w:space="0" w:color="auto"/>
            <w:left w:val="none" w:sz="0" w:space="0" w:color="auto"/>
            <w:bottom w:val="none" w:sz="0" w:space="0" w:color="auto"/>
            <w:right w:val="none" w:sz="0" w:space="0" w:color="auto"/>
          </w:divBdr>
        </w:div>
        <w:div w:id="2011980400">
          <w:marLeft w:val="0"/>
          <w:marRight w:val="0"/>
          <w:marTop w:val="0"/>
          <w:marBottom w:val="0"/>
          <w:divBdr>
            <w:top w:val="none" w:sz="0" w:space="0" w:color="auto"/>
            <w:left w:val="none" w:sz="0" w:space="0" w:color="auto"/>
            <w:bottom w:val="none" w:sz="0" w:space="0" w:color="auto"/>
            <w:right w:val="none" w:sz="0" w:space="0" w:color="auto"/>
          </w:divBdr>
        </w:div>
        <w:div w:id="2111852719">
          <w:marLeft w:val="0"/>
          <w:marRight w:val="0"/>
          <w:marTop w:val="0"/>
          <w:marBottom w:val="0"/>
          <w:divBdr>
            <w:top w:val="none" w:sz="0" w:space="0" w:color="auto"/>
            <w:left w:val="none" w:sz="0" w:space="0" w:color="auto"/>
            <w:bottom w:val="none" w:sz="0" w:space="0" w:color="auto"/>
            <w:right w:val="none" w:sz="0" w:space="0" w:color="auto"/>
          </w:divBdr>
        </w:div>
        <w:div w:id="2033719637">
          <w:marLeft w:val="0"/>
          <w:marRight w:val="0"/>
          <w:marTop w:val="0"/>
          <w:marBottom w:val="0"/>
          <w:divBdr>
            <w:top w:val="none" w:sz="0" w:space="0" w:color="auto"/>
            <w:left w:val="none" w:sz="0" w:space="0" w:color="auto"/>
            <w:bottom w:val="none" w:sz="0" w:space="0" w:color="auto"/>
            <w:right w:val="none" w:sz="0" w:space="0" w:color="auto"/>
          </w:divBdr>
        </w:div>
        <w:div w:id="1829831226">
          <w:marLeft w:val="0"/>
          <w:marRight w:val="0"/>
          <w:marTop w:val="0"/>
          <w:marBottom w:val="0"/>
          <w:divBdr>
            <w:top w:val="none" w:sz="0" w:space="0" w:color="auto"/>
            <w:left w:val="none" w:sz="0" w:space="0" w:color="auto"/>
            <w:bottom w:val="none" w:sz="0" w:space="0" w:color="auto"/>
            <w:right w:val="none" w:sz="0" w:space="0" w:color="auto"/>
          </w:divBdr>
        </w:div>
        <w:div w:id="1756973094">
          <w:marLeft w:val="0"/>
          <w:marRight w:val="0"/>
          <w:marTop w:val="0"/>
          <w:marBottom w:val="0"/>
          <w:divBdr>
            <w:top w:val="none" w:sz="0" w:space="0" w:color="auto"/>
            <w:left w:val="none" w:sz="0" w:space="0" w:color="auto"/>
            <w:bottom w:val="none" w:sz="0" w:space="0" w:color="auto"/>
            <w:right w:val="none" w:sz="0" w:space="0" w:color="auto"/>
          </w:divBdr>
        </w:div>
        <w:div w:id="1946886576">
          <w:marLeft w:val="0"/>
          <w:marRight w:val="0"/>
          <w:marTop w:val="0"/>
          <w:marBottom w:val="0"/>
          <w:divBdr>
            <w:top w:val="none" w:sz="0" w:space="0" w:color="auto"/>
            <w:left w:val="none" w:sz="0" w:space="0" w:color="auto"/>
            <w:bottom w:val="none" w:sz="0" w:space="0" w:color="auto"/>
            <w:right w:val="none" w:sz="0" w:space="0" w:color="auto"/>
          </w:divBdr>
        </w:div>
        <w:div w:id="1862820049">
          <w:marLeft w:val="0"/>
          <w:marRight w:val="0"/>
          <w:marTop w:val="0"/>
          <w:marBottom w:val="0"/>
          <w:divBdr>
            <w:top w:val="none" w:sz="0" w:space="0" w:color="auto"/>
            <w:left w:val="none" w:sz="0" w:space="0" w:color="auto"/>
            <w:bottom w:val="none" w:sz="0" w:space="0" w:color="auto"/>
            <w:right w:val="none" w:sz="0" w:space="0" w:color="auto"/>
          </w:divBdr>
        </w:div>
        <w:div w:id="1257327329">
          <w:marLeft w:val="0"/>
          <w:marRight w:val="0"/>
          <w:marTop w:val="0"/>
          <w:marBottom w:val="0"/>
          <w:divBdr>
            <w:top w:val="none" w:sz="0" w:space="0" w:color="auto"/>
            <w:left w:val="none" w:sz="0" w:space="0" w:color="auto"/>
            <w:bottom w:val="none" w:sz="0" w:space="0" w:color="auto"/>
            <w:right w:val="none" w:sz="0" w:space="0" w:color="auto"/>
          </w:divBdr>
        </w:div>
        <w:div w:id="682517643">
          <w:marLeft w:val="0"/>
          <w:marRight w:val="0"/>
          <w:marTop w:val="0"/>
          <w:marBottom w:val="0"/>
          <w:divBdr>
            <w:top w:val="none" w:sz="0" w:space="0" w:color="auto"/>
            <w:left w:val="none" w:sz="0" w:space="0" w:color="auto"/>
            <w:bottom w:val="none" w:sz="0" w:space="0" w:color="auto"/>
            <w:right w:val="none" w:sz="0" w:space="0" w:color="auto"/>
          </w:divBdr>
        </w:div>
        <w:div w:id="1047098681">
          <w:marLeft w:val="0"/>
          <w:marRight w:val="0"/>
          <w:marTop w:val="0"/>
          <w:marBottom w:val="0"/>
          <w:divBdr>
            <w:top w:val="none" w:sz="0" w:space="0" w:color="auto"/>
            <w:left w:val="none" w:sz="0" w:space="0" w:color="auto"/>
            <w:bottom w:val="none" w:sz="0" w:space="0" w:color="auto"/>
            <w:right w:val="none" w:sz="0" w:space="0" w:color="auto"/>
          </w:divBdr>
        </w:div>
        <w:div w:id="1110780172">
          <w:marLeft w:val="0"/>
          <w:marRight w:val="0"/>
          <w:marTop w:val="0"/>
          <w:marBottom w:val="0"/>
          <w:divBdr>
            <w:top w:val="none" w:sz="0" w:space="0" w:color="auto"/>
            <w:left w:val="none" w:sz="0" w:space="0" w:color="auto"/>
            <w:bottom w:val="none" w:sz="0" w:space="0" w:color="auto"/>
            <w:right w:val="none" w:sz="0" w:space="0" w:color="auto"/>
          </w:divBdr>
        </w:div>
      </w:divsChild>
    </w:div>
    <w:div w:id="1216771917">
      <w:bodyDiv w:val="1"/>
      <w:marLeft w:val="0"/>
      <w:marRight w:val="0"/>
      <w:marTop w:val="0"/>
      <w:marBottom w:val="0"/>
      <w:divBdr>
        <w:top w:val="none" w:sz="0" w:space="0" w:color="auto"/>
        <w:left w:val="none" w:sz="0" w:space="0" w:color="auto"/>
        <w:bottom w:val="none" w:sz="0" w:space="0" w:color="auto"/>
        <w:right w:val="none" w:sz="0" w:space="0" w:color="auto"/>
      </w:divBdr>
      <w:divsChild>
        <w:div w:id="1652103126">
          <w:marLeft w:val="0"/>
          <w:marRight w:val="0"/>
          <w:marTop w:val="0"/>
          <w:marBottom w:val="0"/>
          <w:divBdr>
            <w:top w:val="none" w:sz="0" w:space="0" w:color="auto"/>
            <w:left w:val="none" w:sz="0" w:space="0" w:color="auto"/>
            <w:bottom w:val="none" w:sz="0" w:space="0" w:color="auto"/>
            <w:right w:val="none" w:sz="0" w:space="0" w:color="auto"/>
          </w:divBdr>
          <w:divsChild>
            <w:div w:id="820578496">
              <w:marLeft w:val="0"/>
              <w:marRight w:val="0"/>
              <w:marTop w:val="0"/>
              <w:marBottom w:val="0"/>
              <w:divBdr>
                <w:top w:val="none" w:sz="0" w:space="0" w:color="auto"/>
                <w:left w:val="none" w:sz="0" w:space="0" w:color="auto"/>
                <w:bottom w:val="none" w:sz="0" w:space="0" w:color="auto"/>
                <w:right w:val="none" w:sz="0" w:space="0" w:color="auto"/>
              </w:divBdr>
            </w:div>
            <w:div w:id="994601450">
              <w:marLeft w:val="0"/>
              <w:marRight w:val="0"/>
              <w:marTop w:val="0"/>
              <w:marBottom w:val="0"/>
              <w:divBdr>
                <w:top w:val="none" w:sz="0" w:space="0" w:color="auto"/>
                <w:left w:val="none" w:sz="0" w:space="0" w:color="auto"/>
                <w:bottom w:val="none" w:sz="0" w:space="0" w:color="auto"/>
                <w:right w:val="none" w:sz="0" w:space="0" w:color="auto"/>
              </w:divBdr>
            </w:div>
            <w:div w:id="1798141203">
              <w:marLeft w:val="0"/>
              <w:marRight w:val="0"/>
              <w:marTop w:val="0"/>
              <w:marBottom w:val="0"/>
              <w:divBdr>
                <w:top w:val="none" w:sz="0" w:space="0" w:color="auto"/>
                <w:left w:val="none" w:sz="0" w:space="0" w:color="auto"/>
                <w:bottom w:val="none" w:sz="0" w:space="0" w:color="auto"/>
                <w:right w:val="none" w:sz="0" w:space="0" w:color="auto"/>
              </w:divBdr>
            </w:div>
            <w:div w:id="1964261532">
              <w:marLeft w:val="0"/>
              <w:marRight w:val="0"/>
              <w:marTop w:val="0"/>
              <w:marBottom w:val="0"/>
              <w:divBdr>
                <w:top w:val="none" w:sz="0" w:space="0" w:color="auto"/>
                <w:left w:val="none" w:sz="0" w:space="0" w:color="auto"/>
                <w:bottom w:val="none" w:sz="0" w:space="0" w:color="auto"/>
                <w:right w:val="none" w:sz="0" w:space="0" w:color="auto"/>
              </w:divBdr>
            </w:div>
            <w:div w:id="1293751060">
              <w:marLeft w:val="0"/>
              <w:marRight w:val="0"/>
              <w:marTop w:val="0"/>
              <w:marBottom w:val="0"/>
              <w:divBdr>
                <w:top w:val="none" w:sz="0" w:space="0" w:color="auto"/>
                <w:left w:val="none" w:sz="0" w:space="0" w:color="auto"/>
                <w:bottom w:val="none" w:sz="0" w:space="0" w:color="auto"/>
                <w:right w:val="none" w:sz="0" w:space="0" w:color="auto"/>
              </w:divBdr>
            </w:div>
            <w:div w:id="1847741353">
              <w:marLeft w:val="0"/>
              <w:marRight w:val="0"/>
              <w:marTop w:val="0"/>
              <w:marBottom w:val="0"/>
              <w:divBdr>
                <w:top w:val="none" w:sz="0" w:space="0" w:color="auto"/>
                <w:left w:val="none" w:sz="0" w:space="0" w:color="auto"/>
                <w:bottom w:val="none" w:sz="0" w:space="0" w:color="auto"/>
                <w:right w:val="none" w:sz="0" w:space="0" w:color="auto"/>
              </w:divBdr>
            </w:div>
            <w:div w:id="720326488">
              <w:marLeft w:val="0"/>
              <w:marRight w:val="0"/>
              <w:marTop w:val="0"/>
              <w:marBottom w:val="0"/>
              <w:divBdr>
                <w:top w:val="none" w:sz="0" w:space="0" w:color="auto"/>
                <w:left w:val="none" w:sz="0" w:space="0" w:color="auto"/>
                <w:bottom w:val="none" w:sz="0" w:space="0" w:color="auto"/>
                <w:right w:val="none" w:sz="0" w:space="0" w:color="auto"/>
              </w:divBdr>
            </w:div>
            <w:div w:id="2064088745">
              <w:marLeft w:val="0"/>
              <w:marRight w:val="0"/>
              <w:marTop w:val="0"/>
              <w:marBottom w:val="0"/>
              <w:divBdr>
                <w:top w:val="none" w:sz="0" w:space="0" w:color="auto"/>
                <w:left w:val="none" w:sz="0" w:space="0" w:color="auto"/>
                <w:bottom w:val="none" w:sz="0" w:space="0" w:color="auto"/>
                <w:right w:val="none" w:sz="0" w:space="0" w:color="auto"/>
              </w:divBdr>
            </w:div>
            <w:div w:id="1312714030">
              <w:marLeft w:val="0"/>
              <w:marRight w:val="0"/>
              <w:marTop w:val="0"/>
              <w:marBottom w:val="0"/>
              <w:divBdr>
                <w:top w:val="none" w:sz="0" w:space="0" w:color="auto"/>
                <w:left w:val="none" w:sz="0" w:space="0" w:color="auto"/>
                <w:bottom w:val="none" w:sz="0" w:space="0" w:color="auto"/>
                <w:right w:val="none" w:sz="0" w:space="0" w:color="auto"/>
              </w:divBdr>
            </w:div>
            <w:div w:id="678192442">
              <w:marLeft w:val="0"/>
              <w:marRight w:val="0"/>
              <w:marTop w:val="0"/>
              <w:marBottom w:val="0"/>
              <w:divBdr>
                <w:top w:val="none" w:sz="0" w:space="0" w:color="auto"/>
                <w:left w:val="none" w:sz="0" w:space="0" w:color="auto"/>
                <w:bottom w:val="none" w:sz="0" w:space="0" w:color="auto"/>
                <w:right w:val="none" w:sz="0" w:space="0" w:color="auto"/>
              </w:divBdr>
            </w:div>
            <w:div w:id="2016178377">
              <w:marLeft w:val="0"/>
              <w:marRight w:val="0"/>
              <w:marTop w:val="0"/>
              <w:marBottom w:val="0"/>
              <w:divBdr>
                <w:top w:val="none" w:sz="0" w:space="0" w:color="auto"/>
                <w:left w:val="none" w:sz="0" w:space="0" w:color="auto"/>
                <w:bottom w:val="none" w:sz="0" w:space="0" w:color="auto"/>
                <w:right w:val="none" w:sz="0" w:space="0" w:color="auto"/>
              </w:divBdr>
            </w:div>
            <w:div w:id="195505540">
              <w:marLeft w:val="0"/>
              <w:marRight w:val="0"/>
              <w:marTop w:val="0"/>
              <w:marBottom w:val="0"/>
              <w:divBdr>
                <w:top w:val="none" w:sz="0" w:space="0" w:color="auto"/>
                <w:left w:val="none" w:sz="0" w:space="0" w:color="auto"/>
                <w:bottom w:val="none" w:sz="0" w:space="0" w:color="auto"/>
                <w:right w:val="none" w:sz="0" w:space="0" w:color="auto"/>
              </w:divBdr>
            </w:div>
            <w:div w:id="624234894">
              <w:marLeft w:val="0"/>
              <w:marRight w:val="0"/>
              <w:marTop w:val="0"/>
              <w:marBottom w:val="0"/>
              <w:divBdr>
                <w:top w:val="none" w:sz="0" w:space="0" w:color="auto"/>
                <w:left w:val="none" w:sz="0" w:space="0" w:color="auto"/>
                <w:bottom w:val="none" w:sz="0" w:space="0" w:color="auto"/>
                <w:right w:val="none" w:sz="0" w:space="0" w:color="auto"/>
              </w:divBdr>
            </w:div>
            <w:div w:id="2078631349">
              <w:marLeft w:val="0"/>
              <w:marRight w:val="0"/>
              <w:marTop w:val="0"/>
              <w:marBottom w:val="0"/>
              <w:divBdr>
                <w:top w:val="none" w:sz="0" w:space="0" w:color="auto"/>
                <w:left w:val="none" w:sz="0" w:space="0" w:color="auto"/>
                <w:bottom w:val="none" w:sz="0" w:space="0" w:color="auto"/>
                <w:right w:val="none" w:sz="0" w:space="0" w:color="auto"/>
              </w:divBdr>
            </w:div>
            <w:div w:id="1852335130">
              <w:marLeft w:val="0"/>
              <w:marRight w:val="0"/>
              <w:marTop w:val="0"/>
              <w:marBottom w:val="0"/>
              <w:divBdr>
                <w:top w:val="none" w:sz="0" w:space="0" w:color="auto"/>
                <w:left w:val="none" w:sz="0" w:space="0" w:color="auto"/>
                <w:bottom w:val="none" w:sz="0" w:space="0" w:color="auto"/>
                <w:right w:val="none" w:sz="0" w:space="0" w:color="auto"/>
              </w:divBdr>
            </w:div>
            <w:div w:id="1799448255">
              <w:marLeft w:val="0"/>
              <w:marRight w:val="0"/>
              <w:marTop w:val="0"/>
              <w:marBottom w:val="0"/>
              <w:divBdr>
                <w:top w:val="none" w:sz="0" w:space="0" w:color="auto"/>
                <w:left w:val="none" w:sz="0" w:space="0" w:color="auto"/>
                <w:bottom w:val="none" w:sz="0" w:space="0" w:color="auto"/>
                <w:right w:val="none" w:sz="0" w:space="0" w:color="auto"/>
              </w:divBdr>
            </w:div>
            <w:div w:id="1116099397">
              <w:marLeft w:val="0"/>
              <w:marRight w:val="0"/>
              <w:marTop w:val="0"/>
              <w:marBottom w:val="0"/>
              <w:divBdr>
                <w:top w:val="none" w:sz="0" w:space="0" w:color="auto"/>
                <w:left w:val="none" w:sz="0" w:space="0" w:color="auto"/>
                <w:bottom w:val="none" w:sz="0" w:space="0" w:color="auto"/>
                <w:right w:val="none" w:sz="0" w:space="0" w:color="auto"/>
              </w:divBdr>
            </w:div>
            <w:div w:id="1947426465">
              <w:marLeft w:val="0"/>
              <w:marRight w:val="0"/>
              <w:marTop w:val="0"/>
              <w:marBottom w:val="0"/>
              <w:divBdr>
                <w:top w:val="none" w:sz="0" w:space="0" w:color="auto"/>
                <w:left w:val="none" w:sz="0" w:space="0" w:color="auto"/>
                <w:bottom w:val="none" w:sz="0" w:space="0" w:color="auto"/>
                <w:right w:val="none" w:sz="0" w:space="0" w:color="auto"/>
              </w:divBdr>
            </w:div>
            <w:div w:id="1796636080">
              <w:marLeft w:val="0"/>
              <w:marRight w:val="0"/>
              <w:marTop w:val="0"/>
              <w:marBottom w:val="0"/>
              <w:divBdr>
                <w:top w:val="none" w:sz="0" w:space="0" w:color="auto"/>
                <w:left w:val="none" w:sz="0" w:space="0" w:color="auto"/>
                <w:bottom w:val="none" w:sz="0" w:space="0" w:color="auto"/>
                <w:right w:val="none" w:sz="0" w:space="0" w:color="auto"/>
              </w:divBdr>
            </w:div>
            <w:div w:id="1893694949">
              <w:marLeft w:val="0"/>
              <w:marRight w:val="0"/>
              <w:marTop w:val="0"/>
              <w:marBottom w:val="0"/>
              <w:divBdr>
                <w:top w:val="none" w:sz="0" w:space="0" w:color="auto"/>
                <w:left w:val="none" w:sz="0" w:space="0" w:color="auto"/>
                <w:bottom w:val="none" w:sz="0" w:space="0" w:color="auto"/>
                <w:right w:val="none" w:sz="0" w:space="0" w:color="auto"/>
              </w:divBdr>
            </w:div>
          </w:divsChild>
        </w:div>
        <w:div w:id="24646664">
          <w:marLeft w:val="0"/>
          <w:marRight w:val="0"/>
          <w:marTop w:val="0"/>
          <w:marBottom w:val="0"/>
          <w:divBdr>
            <w:top w:val="none" w:sz="0" w:space="0" w:color="auto"/>
            <w:left w:val="none" w:sz="0" w:space="0" w:color="auto"/>
            <w:bottom w:val="none" w:sz="0" w:space="0" w:color="auto"/>
            <w:right w:val="none" w:sz="0" w:space="0" w:color="auto"/>
          </w:divBdr>
          <w:divsChild>
            <w:div w:id="54739843">
              <w:marLeft w:val="0"/>
              <w:marRight w:val="0"/>
              <w:marTop w:val="0"/>
              <w:marBottom w:val="0"/>
              <w:divBdr>
                <w:top w:val="none" w:sz="0" w:space="0" w:color="auto"/>
                <w:left w:val="none" w:sz="0" w:space="0" w:color="auto"/>
                <w:bottom w:val="none" w:sz="0" w:space="0" w:color="auto"/>
                <w:right w:val="none" w:sz="0" w:space="0" w:color="auto"/>
              </w:divBdr>
            </w:div>
            <w:div w:id="2074353964">
              <w:marLeft w:val="0"/>
              <w:marRight w:val="0"/>
              <w:marTop w:val="0"/>
              <w:marBottom w:val="0"/>
              <w:divBdr>
                <w:top w:val="none" w:sz="0" w:space="0" w:color="auto"/>
                <w:left w:val="none" w:sz="0" w:space="0" w:color="auto"/>
                <w:bottom w:val="none" w:sz="0" w:space="0" w:color="auto"/>
                <w:right w:val="none" w:sz="0" w:space="0" w:color="auto"/>
              </w:divBdr>
            </w:div>
            <w:div w:id="1565677259">
              <w:marLeft w:val="0"/>
              <w:marRight w:val="0"/>
              <w:marTop w:val="0"/>
              <w:marBottom w:val="0"/>
              <w:divBdr>
                <w:top w:val="none" w:sz="0" w:space="0" w:color="auto"/>
                <w:left w:val="none" w:sz="0" w:space="0" w:color="auto"/>
                <w:bottom w:val="none" w:sz="0" w:space="0" w:color="auto"/>
                <w:right w:val="none" w:sz="0" w:space="0" w:color="auto"/>
              </w:divBdr>
            </w:div>
            <w:div w:id="134639994">
              <w:marLeft w:val="0"/>
              <w:marRight w:val="0"/>
              <w:marTop w:val="0"/>
              <w:marBottom w:val="0"/>
              <w:divBdr>
                <w:top w:val="none" w:sz="0" w:space="0" w:color="auto"/>
                <w:left w:val="none" w:sz="0" w:space="0" w:color="auto"/>
                <w:bottom w:val="none" w:sz="0" w:space="0" w:color="auto"/>
                <w:right w:val="none" w:sz="0" w:space="0" w:color="auto"/>
              </w:divBdr>
            </w:div>
            <w:div w:id="2126919554">
              <w:marLeft w:val="0"/>
              <w:marRight w:val="0"/>
              <w:marTop w:val="0"/>
              <w:marBottom w:val="0"/>
              <w:divBdr>
                <w:top w:val="none" w:sz="0" w:space="0" w:color="auto"/>
                <w:left w:val="none" w:sz="0" w:space="0" w:color="auto"/>
                <w:bottom w:val="none" w:sz="0" w:space="0" w:color="auto"/>
                <w:right w:val="none" w:sz="0" w:space="0" w:color="auto"/>
              </w:divBdr>
            </w:div>
            <w:div w:id="1162505186">
              <w:marLeft w:val="0"/>
              <w:marRight w:val="0"/>
              <w:marTop w:val="0"/>
              <w:marBottom w:val="0"/>
              <w:divBdr>
                <w:top w:val="none" w:sz="0" w:space="0" w:color="auto"/>
                <w:left w:val="none" w:sz="0" w:space="0" w:color="auto"/>
                <w:bottom w:val="none" w:sz="0" w:space="0" w:color="auto"/>
                <w:right w:val="none" w:sz="0" w:space="0" w:color="auto"/>
              </w:divBdr>
            </w:div>
            <w:div w:id="464931627">
              <w:marLeft w:val="0"/>
              <w:marRight w:val="0"/>
              <w:marTop w:val="0"/>
              <w:marBottom w:val="0"/>
              <w:divBdr>
                <w:top w:val="none" w:sz="0" w:space="0" w:color="auto"/>
                <w:left w:val="none" w:sz="0" w:space="0" w:color="auto"/>
                <w:bottom w:val="none" w:sz="0" w:space="0" w:color="auto"/>
                <w:right w:val="none" w:sz="0" w:space="0" w:color="auto"/>
              </w:divBdr>
            </w:div>
            <w:div w:id="1457137970">
              <w:marLeft w:val="0"/>
              <w:marRight w:val="0"/>
              <w:marTop w:val="0"/>
              <w:marBottom w:val="0"/>
              <w:divBdr>
                <w:top w:val="none" w:sz="0" w:space="0" w:color="auto"/>
                <w:left w:val="none" w:sz="0" w:space="0" w:color="auto"/>
                <w:bottom w:val="none" w:sz="0" w:space="0" w:color="auto"/>
                <w:right w:val="none" w:sz="0" w:space="0" w:color="auto"/>
              </w:divBdr>
            </w:div>
            <w:div w:id="1949266038">
              <w:marLeft w:val="0"/>
              <w:marRight w:val="0"/>
              <w:marTop w:val="0"/>
              <w:marBottom w:val="0"/>
              <w:divBdr>
                <w:top w:val="none" w:sz="0" w:space="0" w:color="auto"/>
                <w:left w:val="none" w:sz="0" w:space="0" w:color="auto"/>
                <w:bottom w:val="none" w:sz="0" w:space="0" w:color="auto"/>
                <w:right w:val="none" w:sz="0" w:space="0" w:color="auto"/>
              </w:divBdr>
            </w:div>
            <w:div w:id="215897910">
              <w:marLeft w:val="0"/>
              <w:marRight w:val="0"/>
              <w:marTop w:val="0"/>
              <w:marBottom w:val="0"/>
              <w:divBdr>
                <w:top w:val="none" w:sz="0" w:space="0" w:color="auto"/>
                <w:left w:val="none" w:sz="0" w:space="0" w:color="auto"/>
                <w:bottom w:val="none" w:sz="0" w:space="0" w:color="auto"/>
                <w:right w:val="none" w:sz="0" w:space="0" w:color="auto"/>
              </w:divBdr>
            </w:div>
            <w:div w:id="1671173839">
              <w:marLeft w:val="0"/>
              <w:marRight w:val="0"/>
              <w:marTop w:val="0"/>
              <w:marBottom w:val="0"/>
              <w:divBdr>
                <w:top w:val="none" w:sz="0" w:space="0" w:color="auto"/>
                <w:left w:val="none" w:sz="0" w:space="0" w:color="auto"/>
                <w:bottom w:val="none" w:sz="0" w:space="0" w:color="auto"/>
                <w:right w:val="none" w:sz="0" w:space="0" w:color="auto"/>
              </w:divBdr>
            </w:div>
            <w:div w:id="2139255516">
              <w:marLeft w:val="0"/>
              <w:marRight w:val="0"/>
              <w:marTop w:val="0"/>
              <w:marBottom w:val="0"/>
              <w:divBdr>
                <w:top w:val="none" w:sz="0" w:space="0" w:color="auto"/>
                <w:left w:val="none" w:sz="0" w:space="0" w:color="auto"/>
                <w:bottom w:val="none" w:sz="0" w:space="0" w:color="auto"/>
                <w:right w:val="none" w:sz="0" w:space="0" w:color="auto"/>
              </w:divBdr>
            </w:div>
            <w:div w:id="258298568">
              <w:marLeft w:val="0"/>
              <w:marRight w:val="0"/>
              <w:marTop w:val="0"/>
              <w:marBottom w:val="0"/>
              <w:divBdr>
                <w:top w:val="none" w:sz="0" w:space="0" w:color="auto"/>
                <w:left w:val="none" w:sz="0" w:space="0" w:color="auto"/>
                <w:bottom w:val="none" w:sz="0" w:space="0" w:color="auto"/>
                <w:right w:val="none" w:sz="0" w:space="0" w:color="auto"/>
              </w:divBdr>
            </w:div>
            <w:div w:id="1435520995">
              <w:marLeft w:val="0"/>
              <w:marRight w:val="0"/>
              <w:marTop w:val="0"/>
              <w:marBottom w:val="0"/>
              <w:divBdr>
                <w:top w:val="none" w:sz="0" w:space="0" w:color="auto"/>
                <w:left w:val="none" w:sz="0" w:space="0" w:color="auto"/>
                <w:bottom w:val="none" w:sz="0" w:space="0" w:color="auto"/>
                <w:right w:val="none" w:sz="0" w:space="0" w:color="auto"/>
              </w:divBdr>
            </w:div>
            <w:div w:id="1435902032">
              <w:marLeft w:val="0"/>
              <w:marRight w:val="0"/>
              <w:marTop w:val="0"/>
              <w:marBottom w:val="0"/>
              <w:divBdr>
                <w:top w:val="none" w:sz="0" w:space="0" w:color="auto"/>
                <w:left w:val="none" w:sz="0" w:space="0" w:color="auto"/>
                <w:bottom w:val="none" w:sz="0" w:space="0" w:color="auto"/>
                <w:right w:val="none" w:sz="0" w:space="0" w:color="auto"/>
              </w:divBdr>
            </w:div>
            <w:div w:id="604387744">
              <w:marLeft w:val="0"/>
              <w:marRight w:val="0"/>
              <w:marTop w:val="0"/>
              <w:marBottom w:val="0"/>
              <w:divBdr>
                <w:top w:val="none" w:sz="0" w:space="0" w:color="auto"/>
                <w:left w:val="none" w:sz="0" w:space="0" w:color="auto"/>
                <w:bottom w:val="none" w:sz="0" w:space="0" w:color="auto"/>
                <w:right w:val="none" w:sz="0" w:space="0" w:color="auto"/>
              </w:divBdr>
            </w:div>
            <w:div w:id="1176457890">
              <w:marLeft w:val="0"/>
              <w:marRight w:val="0"/>
              <w:marTop w:val="0"/>
              <w:marBottom w:val="0"/>
              <w:divBdr>
                <w:top w:val="none" w:sz="0" w:space="0" w:color="auto"/>
                <w:left w:val="none" w:sz="0" w:space="0" w:color="auto"/>
                <w:bottom w:val="none" w:sz="0" w:space="0" w:color="auto"/>
                <w:right w:val="none" w:sz="0" w:space="0" w:color="auto"/>
              </w:divBdr>
            </w:div>
            <w:div w:id="1017728951">
              <w:marLeft w:val="0"/>
              <w:marRight w:val="0"/>
              <w:marTop w:val="0"/>
              <w:marBottom w:val="0"/>
              <w:divBdr>
                <w:top w:val="none" w:sz="0" w:space="0" w:color="auto"/>
                <w:left w:val="none" w:sz="0" w:space="0" w:color="auto"/>
                <w:bottom w:val="none" w:sz="0" w:space="0" w:color="auto"/>
                <w:right w:val="none" w:sz="0" w:space="0" w:color="auto"/>
              </w:divBdr>
            </w:div>
            <w:div w:id="828208094">
              <w:marLeft w:val="0"/>
              <w:marRight w:val="0"/>
              <w:marTop w:val="0"/>
              <w:marBottom w:val="0"/>
              <w:divBdr>
                <w:top w:val="none" w:sz="0" w:space="0" w:color="auto"/>
                <w:left w:val="none" w:sz="0" w:space="0" w:color="auto"/>
                <w:bottom w:val="none" w:sz="0" w:space="0" w:color="auto"/>
                <w:right w:val="none" w:sz="0" w:space="0" w:color="auto"/>
              </w:divBdr>
            </w:div>
            <w:div w:id="1059597645">
              <w:marLeft w:val="0"/>
              <w:marRight w:val="0"/>
              <w:marTop w:val="0"/>
              <w:marBottom w:val="0"/>
              <w:divBdr>
                <w:top w:val="none" w:sz="0" w:space="0" w:color="auto"/>
                <w:left w:val="none" w:sz="0" w:space="0" w:color="auto"/>
                <w:bottom w:val="none" w:sz="0" w:space="0" w:color="auto"/>
                <w:right w:val="none" w:sz="0" w:space="0" w:color="auto"/>
              </w:divBdr>
            </w:div>
          </w:divsChild>
        </w:div>
        <w:div w:id="497767168">
          <w:marLeft w:val="0"/>
          <w:marRight w:val="0"/>
          <w:marTop w:val="0"/>
          <w:marBottom w:val="0"/>
          <w:divBdr>
            <w:top w:val="none" w:sz="0" w:space="0" w:color="auto"/>
            <w:left w:val="none" w:sz="0" w:space="0" w:color="auto"/>
            <w:bottom w:val="none" w:sz="0" w:space="0" w:color="auto"/>
            <w:right w:val="none" w:sz="0" w:space="0" w:color="auto"/>
          </w:divBdr>
          <w:divsChild>
            <w:div w:id="2096659089">
              <w:marLeft w:val="0"/>
              <w:marRight w:val="0"/>
              <w:marTop w:val="0"/>
              <w:marBottom w:val="0"/>
              <w:divBdr>
                <w:top w:val="none" w:sz="0" w:space="0" w:color="auto"/>
                <w:left w:val="none" w:sz="0" w:space="0" w:color="auto"/>
                <w:bottom w:val="none" w:sz="0" w:space="0" w:color="auto"/>
                <w:right w:val="none" w:sz="0" w:space="0" w:color="auto"/>
              </w:divBdr>
            </w:div>
            <w:div w:id="1272667965">
              <w:marLeft w:val="0"/>
              <w:marRight w:val="0"/>
              <w:marTop w:val="0"/>
              <w:marBottom w:val="0"/>
              <w:divBdr>
                <w:top w:val="none" w:sz="0" w:space="0" w:color="auto"/>
                <w:left w:val="none" w:sz="0" w:space="0" w:color="auto"/>
                <w:bottom w:val="none" w:sz="0" w:space="0" w:color="auto"/>
                <w:right w:val="none" w:sz="0" w:space="0" w:color="auto"/>
              </w:divBdr>
            </w:div>
            <w:div w:id="98647536">
              <w:marLeft w:val="0"/>
              <w:marRight w:val="0"/>
              <w:marTop w:val="0"/>
              <w:marBottom w:val="0"/>
              <w:divBdr>
                <w:top w:val="none" w:sz="0" w:space="0" w:color="auto"/>
                <w:left w:val="none" w:sz="0" w:space="0" w:color="auto"/>
                <w:bottom w:val="none" w:sz="0" w:space="0" w:color="auto"/>
                <w:right w:val="none" w:sz="0" w:space="0" w:color="auto"/>
              </w:divBdr>
            </w:div>
            <w:div w:id="1304769831">
              <w:marLeft w:val="0"/>
              <w:marRight w:val="0"/>
              <w:marTop w:val="0"/>
              <w:marBottom w:val="0"/>
              <w:divBdr>
                <w:top w:val="none" w:sz="0" w:space="0" w:color="auto"/>
                <w:left w:val="none" w:sz="0" w:space="0" w:color="auto"/>
                <w:bottom w:val="none" w:sz="0" w:space="0" w:color="auto"/>
                <w:right w:val="none" w:sz="0" w:space="0" w:color="auto"/>
              </w:divBdr>
            </w:div>
            <w:div w:id="2138722147">
              <w:marLeft w:val="0"/>
              <w:marRight w:val="0"/>
              <w:marTop w:val="0"/>
              <w:marBottom w:val="0"/>
              <w:divBdr>
                <w:top w:val="none" w:sz="0" w:space="0" w:color="auto"/>
                <w:left w:val="none" w:sz="0" w:space="0" w:color="auto"/>
                <w:bottom w:val="none" w:sz="0" w:space="0" w:color="auto"/>
                <w:right w:val="none" w:sz="0" w:space="0" w:color="auto"/>
              </w:divBdr>
            </w:div>
            <w:div w:id="961380217">
              <w:marLeft w:val="0"/>
              <w:marRight w:val="0"/>
              <w:marTop w:val="0"/>
              <w:marBottom w:val="0"/>
              <w:divBdr>
                <w:top w:val="none" w:sz="0" w:space="0" w:color="auto"/>
                <w:left w:val="none" w:sz="0" w:space="0" w:color="auto"/>
                <w:bottom w:val="none" w:sz="0" w:space="0" w:color="auto"/>
                <w:right w:val="none" w:sz="0" w:space="0" w:color="auto"/>
              </w:divBdr>
            </w:div>
            <w:div w:id="1955403031">
              <w:marLeft w:val="0"/>
              <w:marRight w:val="0"/>
              <w:marTop w:val="0"/>
              <w:marBottom w:val="0"/>
              <w:divBdr>
                <w:top w:val="none" w:sz="0" w:space="0" w:color="auto"/>
                <w:left w:val="none" w:sz="0" w:space="0" w:color="auto"/>
                <w:bottom w:val="none" w:sz="0" w:space="0" w:color="auto"/>
                <w:right w:val="none" w:sz="0" w:space="0" w:color="auto"/>
              </w:divBdr>
            </w:div>
            <w:div w:id="1217855785">
              <w:marLeft w:val="0"/>
              <w:marRight w:val="0"/>
              <w:marTop w:val="0"/>
              <w:marBottom w:val="0"/>
              <w:divBdr>
                <w:top w:val="none" w:sz="0" w:space="0" w:color="auto"/>
                <w:left w:val="none" w:sz="0" w:space="0" w:color="auto"/>
                <w:bottom w:val="none" w:sz="0" w:space="0" w:color="auto"/>
                <w:right w:val="none" w:sz="0" w:space="0" w:color="auto"/>
              </w:divBdr>
            </w:div>
            <w:div w:id="908615735">
              <w:marLeft w:val="0"/>
              <w:marRight w:val="0"/>
              <w:marTop w:val="0"/>
              <w:marBottom w:val="0"/>
              <w:divBdr>
                <w:top w:val="none" w:sz="0" w:space="0" w:color="auto"/>
                <w:left w:val="none" w:sz="0" w:space="0" w:color="auto"/>
                <w:bottom w:val="none" w:sz="0" w:space="0" w:color="auto"/>
                <w:right w:val="none" w:sz="0" w:space="0" w:color="auto"/>
              </w:divBdr>
            </w:div>
            <w:div w:id="1434743855">
              <w:marLeft w:val="0"/>
              <w:marRight w:val="0"/>
              <w:marTop w:val="0"/>
              <w:marBottom w:val="0"/>
              <w:divBdr>
                <w:top w:val="none" w:sz="0" w:space="0" w:color="auto"/>
                <w:left w:val="none" w:sz="0" w:space="0" w:color="auto"/>
                <w:bottom w:val="none" w:sz="0" w:space="0" w:color="auto"/>
                <w:right w:val="none" w:sz="0" w:space="0" w:color="auto"/>
              </w:divBdr>
            </w:div>
            <w:div w:id="381171506">
              <w:marLeft w:val="0"/>
              <w:marRight w:val="0"/>
              <w:marTop w:val="0"/>
              <w:marBottom w:val="0"/>
              <w:divBdr>
                <w:top w:val="none" w:sz="0" w:space="0" w:color="auto"/>
                <w:left w:val="none" w:sz="0" w:space="0" w:color="auto"/>
                <w:bottom w:val="none" w:sz="0" w:space="0" w:color="auto"/>
                <w:right w:val="none" w:sz="0" w:space="0" w:color="auto"/>
              </w:divBdr>
            </w:div>
            <w:div w:id="1168053884">
              <w:marLeft w:val="0"/>
              <w:marRight w:val="0"/>
              <w:marTop w:val="0"/>
              <w:marBottom w:val="0"/>
              <w:divBdr>
                <w:top w:val="none" w:sz="0" w:space="0" w:color="auto"/>
                <w:left w:val="none" w:sz="0" w:space="0" w:color="auto"/>
                <w:bottom w:val="none" w:sz="0" w:space="0" w:color="auto"/>
                <w:right w:val="none" w:sz="0" w:space="0" w:color="auto"/>
              </w:divBdr>
            </w:div>
            <w:div w:id="1268466798">
              <w:marLeft w:val="0"/>
              <w:marRight w:val="0"/>
              <w:marTop w:val="0"/>
              <w:marBottom w:val="0"/>
              <w:divBdr>
                <w:top w:val="none" w:sz="0" w:space="0" w:color="auto"/>
                <w:left w:val="none" w:sz="0" w:space="0" w:color="auto"/>
                <w:bottom w:val="none" w:sz="0" w:space="0" w:color="auto"/>
                <w:right w:val="none" w:sz="0" w:space="0" w:color="auto"/>
              </w:divBdr>
            </w:div>
            <w:div w:id="1016152066">
              <w:marLeft w:val="0"/>
              <w:marRight w:val="0"/>
              <w:marTop w:val="0"/>
              <w:marBottom w:val="0"/>
              <w:divBdr>
                <w:top w:val="none" w:sz="0" w:space="0" w:color="auto"/>
                <w:left w:val="none" w:sz="0" w:space="0" w:color="auto"/>
                <w:bottom w:val="none" w:sz="0" w:space="0" w:color="auto"/>
                <w:right w:val="none" w:sz="0" w:space="0" w:color="auto"/>
              </w:divBdr>
            </w:div>
            <w:div w:id="693464899">
              <w:marLeft w:val="0"/>
              <w:marRight w:val="0"/>
              <w:marTop w:val="0"/>
              <w:marBottom w:val="0"/>
              <w:divBdr>
                <w:top w:val="none" w:sz="0" w:space="0" w:color="auto"/>
                <w:left w:val="none" w:sz="0" w:space="0" w:color="auto"/>
                <w:bottom w:val="none" w:sz="0" w:space="0" w:color="auto"/>
                <w:right w:val="none" w:sz="0" w:space="0" w:color="auto"/>
              </w:divBdr>
            </w:div>
            <w:div w:id="85618605">
              <w:marLeft w:val="0"/>
              <w:marRight w:val="0"/>
              <w:marTop w:val="0"/>
              <w:marBottom w:val="0"/>
              <w:divBdr>
                <w:top w:val="none" w:sz="0" w:space="0" w:color="auto"/>
                <w:left w:val="none" w:sz="0" w:space="0" w:color="auto"/>
                <w:bottom w:val="none" w:sz="0" w:space="0" w:color="auto"/>
                <w:right w:val="none" w:sz="0" w:space="0" w:color="auto"/>
              </w:divBdr>
            </w:div>
            <w:div w:id="17584159">
              <w:marLeft w:val="0"/>
              <w:marRight w:val="0"/>
              <w:marTop w:val="0"/>
              <w:marBottom w:val="0"/>
              <w:divBdr>
                <w:top w:val="none" w:sz="0" w:space="0" w:color="auto"/>
                <w:left w:val="none" w:sz="0" w:space="0" w:color="auto"/>
                <w:bottom w:val="none" w:sz="0" w:space="0" w:color="auto"/>
                <w:right w:val="none" w:sz="0" w:space="0" w:color="auto"/>
              </w:divBdr>
            </w:div>
            <w:div w:id="1694529559">
              <w:marLeft w:val="0"/>
              <w:marRight w:val="0"/>
              <w:marTop w:val="0"/>
              <w:marBottom w:val="0"/>
              <w:divBdr>
                <w:top w:val="none" w:sz="0" w:space="0" w:color="auto"/>
                <w:left w:val="none" w:sz="0" w:space="0" w:color="auto"/>
                <w:bottom w:val="none" w:sz="0" w:space="0" w:color="auto"/>
                <w:right w:val="none" w:sz="0" w:space="0" w:color="auto"/>
              </w:divBdr>
            </w:div>
            <w:div w:id="904335853">
              <w:marLeft w:val="0"/>
              <w:marRight w:val="0"/>
              <w:marTop w:val="0"/>
              <w:marBottom w:val="0"/>
              <w:divBdr>
                <w:top w:val="none" w:sz="0" w:space="0" w:color="auto"/>
                <w:left w:val="none" w:sz="0" w:space="0" w:color="auto"/>
                <w:bottom w:val="none" w:sz="0" w:space="0" w:color="auto"/>
                <w:right w:val="none" w:sz="0" w:space="0" w:color="auto"/>
              </w:divBdr>
            </w:div>
            <w:div w:id="895975300">
              <w:marLeft w:val="0"/>
              <w:marRight w:val="0"/>
              <w:marTop w:val="0"/>
              <w:marBottom w:val="0"/>
              <w:divBdr>
                <w:top w:val="none" w:sz="0" w:space="0" w:color="auto"/>
                <w:left w:val="none" w:sz="0" w:space="0" w:color="auto"/>
                <w:bottom w:val="none" w:sz="0" w:space="0" w:color="auto"/>
                <w:right w:val="none" w:sz="0" w:space="0" w:color="auto"/>
              </w:divBdr>
            </w:div>
          </w:divsChild>
        </w:div>
        <w:div w:id="1253665766">
          <w:marLeft w:val="0"/>
          <w:marRight w:val="0"/>
          <w:marTop w:val="0"/>
          <w:marBottom w:val="0"/>
          <w:divBdr>
            <w:top w:val="none" w:sz="0" w:space="0" w:color="auto"/>
            <w:left w:val="none" w:sz="0" w:space="0" w:color="auto"/>
            <w:bottom w:val="none" w:sz="0" w:space="0" w:color="auto"/>
            <w:right w:val="none" w:sz="0" w:space="0" w:color="auto"/>
          </w:divBdr>
          <w:divsChild>
            <w:div w:id="1424496770">
              <w:marLeft w:val="0"/>
              <w:marRight w:val="0"/>
              <w:marTop w:val="0"/>
              <w:marBottom w:val="0"/>
              <w:divBdr>
                <w:top w:val="none" w:sz="0" w:space="0" w:color="auto"/>
                <w:left w:val="none" w:sz="0" w:space="0" w:color="auto"/>
                <w:bottom w:val="none" w:sz="0" w:space="0" w:color="auto"/>
                <w:right w:val="none" w:sz="0" w:space="0" w:color="auto"/>
              </w:divBdr>
            </w:div>
            <w:div w:id="1291398104">
              <w:marLeft w:val="0"/>
              <w:marRight w:val="0"/>
              <w:marTop w:val="0"/>
              <w:marBottom w:val="0"/>
              <w:divBdr>
                <w:top w:val="none" w:sz="0" w:space="0" w:color="auto"/>
                <w:left w:val="none" w:sz="0" w:space="0" w:color="auto"/>
                <w:bottom w:val="none" w:sz="0" w:space="0" w:color="auto"/>
                <w:right w:val="none" w:sz="0" w:space="0" w:color="auto"/>
              </w:divBdr>
            </w:div>
            <w:div w:id="110827014">
              <w:marLeft w:val="0"/>
              <w:marRight w:val="0"/>
              <w:marTop w:val="0"/>
              <w:marBottom w:val="0"/>
              <w:divBdr>
                <w:top w:val="none" w:sz="0" w:space="0" w:color="auto"/>
                <w:left w:val="none" w:sz="0" w:space="0" w:color="auto"/>
                <w:bottom w:val="none" w:sz="0" w:space="0" w:color="auto"/>
                <w:right w:val="none" w:sz="0" w:space="0" w:color="auto"/>
              </w:divBdr>
            </w:div>
            <w:div w:id="1094517632">
              <w:marLeft w:val="0"/>
              <w:marRight w:val="0"/>
              <w:marTop w:val="0"/>
              <w:marBottom w:val="0"/>
              <w:divBdr>
                <w:top w:val="none" w:sz="0" w:space="0" w:color="auto"/>
                <w:left w:val="none" w:sz="0" w:space="0" w:color="auto"/>
                <w:bottom w:val="none" w:sz="0" w:space="0" w:color="auto"/>
                <w:right w:val="none" w:sz="0" w:space="0" w:color="auto"/>
              </w:divBdr>
            </w:div>
            <w:div w:id="2056158045">
              <w:marLeft w:val="0"/>
              <w:marRight w:val="0"/>
              <w:marTop w:val="0"/>
              <w:marBottom w:val="0"/>
              <w:divBdr>
                <w:top w:val="none" w:sz="0" w:space="0" w:color="auto"/>
                <w:left w:val="none" w:sz="0" w:space="0" w:color="auto"/>
                <w:bottom w:val="none" w:sz="0" w:space="0" w:color="auto"/>
                <w:right w:val="none" w:sz="0" w:space="0" w:color="auto"/>
              </w:divBdr>
            </w:div>
            <w:div w:id="1559900359">
              <w:marLeft w:val="0"/>
              <w:marRight w:val="0"/>
              <w:marTop w:val="0"/>
              <w:marBottom w:val="0"/>
              <w:divBdr>
                <w:top w:val="none" w:sz="0" w:space="0" w:color="auto"/>
                <w:left w:val="none" w:sz="0" w:space="0" w:color="auto"/>
                <w:bottom w:val="none" w:sz="0" w:space="0" w:color="auto"/>
                <w:right w:val="none" w:sz="0" w:space="0" w:color="auto"/>
              </w:divBdr>
            </w:div>
            <w:div w:id="60374875">
              <w:marLeft w:val="0"/>
              <w:marRight w:val="0"/>
              <w:marTop w:val="0"/>
              <w:marBottom w:val="0"/>
              <w:divBdr>
                <w:top w:val="none" w:sz="0" w:space="0" w:color="auto"/>
                <w:left w:val="none" w:sz="0" w:space="0" w:color="auto"/>
                <w:bottom w:val="none" w:sz="0" w:space="0" w:color="auto"/>
                <w:right w:val="none" w:sz="0" w:space="0" w:color="auto"/>
              </w:divBdr>
            </w:div>
            <w:div w:id="2120487883">
              <w:marLeft w:val="0"/>
              <w:marRight w:val="0"/>
              <w:marTop w:val="0"/>
              <w:marBottom w:val="0"/>
              <w:divBdr>
                <w:top w:val="none" w:sz="0" w:space="0" w:color="auto"/>
                <w:left w:val="none" w:sz="0" w:space="0" w:color="auto"/>
                <w:bottom w:val="none" w:sz="0" w:space="0" w:color="auto"/>
                <w:right w:val="none" w:sz="0" w:space="0" w:color="auto"/>
              </w:divBdr>
            </w:div>
            <w:div w:id="1460147373">
              <w:marLeft w:val="0"/>
              <w:marRight w:val="0"/>
              <w:marTop w:val="0"/>
              <w:marBottom w:val="0"/>
              <w:divBdr>
                <w:top w:val="none" w:sz="0" w:space="0" w:color="auto"/>
                <w:left w:val="none" w:sz="0" w:space="0" w:color="auto"/>
                <w:bottom w:val="none" w:sz="0" w:space="0" w:color="auto"/>
                <w:right w:val="none" w:sz="0" w:space="0" w:color="auto"/>
              </w:divBdr>
            </w:div>
            <w:div w:id="894661969">
              <w:marLeft w:val="0"/>
              <w:marRight w:val="0"/>
              <w:marTop w:val="0"/>
              <w:marBottom w:val="0"/>
              <w:divBdr>
                <w:top w:val="none" w:sz="0" w:space="0" w:color="auto"/>
                <w:left w:val="none" w:sz="0" w:space="0" w:color="auto"/>
                <w:bottom w:val="none" w:sz="0" w:space="0" w:color="auto"/>
                <w:right w:val="none" w:sz="0" w:space="0" w:color="auto"/>
              </w:divBdr>
            </w:div>
            <w:div w:id="1525746950">
              <w:marLeft w:val="0"/>
              <w:marRight w:val="0"/>
              <w:marTop w:val="0"/>
              <w:marBottom w:val="0"/>
              <w:divBdr>
                <w:top w:val="none" w:sz="0" w:space="0" w:color="auto"/>
                <w:left w:val="none" w:sz="0" w:space="0" w:color="auto"/>
                <w:bottom w:val="none" w:sz="0" w:space="0" w:color="auto"/>
                <w:right w:val="none" w:sz="0" w:space="0" w:color="auto"/>
              </w:divBdr>
            </w:div>
            <w:div w:id="626618050">
              <w:marLeft w:val="0"/>
              <w:marRight w:val="0"/>
              <w:marTop w:val="0"/>
              <w:marBottom w:val="0"/>
              <w:divBdr>
                <w:top w:val="none" w:sz="0" w:space="0" w:color="auto"/>
                <w:left w:val="none" w:sz="0" w:space="0" w:color="auto"/>
                <w:bottom w:val="none" w:sz="0" w:space="0" w:color="auto"/>
                <w:right w:val="none" w:sz="0" w:space="0" w:color="auto"/>
              </w:divBdr>
            </w:div>
            <w:div w:id="1216548314">
              <w:marLeft w:val="0"/>
              <w:marRight w:val="0"/>
              <w:marTop w:val="0"/>
              <w:marBottom w:val="0"/>
              <w:divBdr>
                <w:top w:val="none" w:sz="0" w:space="0" w:color="auto"/>
                <w:left w:val="none" w:sz="0" w:space="0" w:color="auto"/>
                <w:bottom w:val="none" w:sz="0" w:space="0" w:color="auto"/>
                <w:right w:val="none" w:sz="0" w:space="0" w:color="auto"/>
              </w:divBdr>
            </w:div>
            <w:div w:id="58791820">
              <w:marLeft w:val="0"/>
              <w:marRight w:val="0"/>
              <w:marTop w:val="0"/>
              <w:marBottom w:val="0"/>
              <w:divBdr>
                <w:top w:val="none" w:sz="0" w:space="0" w:color="auto"/>
                <w:left w:val="none" w:sz="0" w:space="0" w:color="auto"/>
                <w:bottom w:val="none" w:sz="0" w:space="0" w:color="auto"/>
                <w:right w:val="none" w:sz="0" w:space="0" w:color="auto"/>
              </w:divBdr>
            </w:div>
            <w:div w:id="2005276617">
              <w:marLeft w:val="0"/>
              <w:marRight w:val="0"/>
              <w:marTop w:val="0"/>
              <w:marBottom w:val="0"/>
              <w:divBdr>
                <w:top w:val="none" w:sz="0" w:space="0" w:color="auto"/>
                <w:left w:val="none" w:sz="0" w:space="0" w:color="auto"/>
                <w:bottom w:val="none" w:sz="0" w:space="0" w:color="auto"/>
                <w:right w:val="none" w:sz="0" w:space="0" w:color="auto"/>
              </w:divBdr>
            </w:div>
            <w:div w:id="734396942">
              <w:marLeft w:val="0"/>
              <w:marRight w:val="0"/>
              <w:marTop w:val="0"/>
              <w:marBottom w:val="0"/>
              <w:divBdr>
                <w:top w:val="none" w:sz="0" w:space="0" w:color="auto"/>
                <w:left w:val="none" w:sz="0" w:space="0" w:color="auto"/>
                <w:bottom w:val="none" w:sz="0" w:space="0" w:color="auto"/>
                <w:right w:val="none" w:sz="0" w:space="0" w:color="auto"/>
              </w:divBdr>
            </w:div>
            <w:div w:id="590703163">
              <w:marLeft w:val="0"/>
              <w:marRight w:val="0"/>
              <w:marTop w:val="0"/>
              <w:marBottom w:val="0"/>
              <w:divBdr>
                <w:top w:val="none" w:sz="0" w:space="0" w:color="auto"/>
                <w:left w:val="none" w:sz="0" w:space="0" w:color="auto"/>
                <w:bottom w:val="none" w:sz="0" w:space="0" w:color="auto"/>
                <w:right w:val="none" w:sz="0" w:space="0" w:color="auto"/>
              </w:divBdr>
            </w:div>
            <w:div w:id="1694072454">
              <w:marLeft w:val="0"/>
              <w:marRight w:val="0"/>
              <w:marTop w:val="0"/>
              <w:marBottom w:val="0"/>
              <w:divBdr>
                <w:top w:val="none" w:sz="0" w:space="0" w:color="auto"/>
                <w:left w:val="none" w:sz="0" w:space="0" w:color="auto"/>
                <w:bottom w:val="none" w:sz="0" w:space="0" w:color="auto"/>
                <w:right w:val="none" w:sz="0" w:space="0" w:color="auto"/>
              </w:divBdr>
            </w:div>
            <w:div w:id="1192257494">
              <w:marLeft w:val="0"/>
              <w:marRight w:val="0"/>
              <w:marTop w:val="0"/>
              <w:marBottom w:val="0"/>
              <w:divBdr>
                <w:top w:val="none" w:sz="0" w:space="0" w:color="auto"/>
                <w:left w:val="none" w:sz="0" w:space="0" w:color="auto"/>
                <w:bottom w:val="none" w:sz="0" w:space="0" w:color="auto"/>
                <w:right w:val="none" w:sz="0" w:space="0" w:color="auto"/>
              </w:divBdr>
            </w:div>
            <w:div w:id="914359054">
              <w:marLeft w:val="0"/>
              <w:marRight w:val="0"/>
              <w:marTop w:val="0"/>
              <w:marBottom w:val="0"/>
              <w:divBdr>
                <w:top w:val="none" w:sz="0" w:space="0" w:color="auto"/>
                <w:left w:val="none" w:sz="0" w:space="0" w:color="auto"/>
                <w:bottom w:val="none" w:sz="0" w:space="0" w:color="auto"/>
                <w:right w:val="none" w:sz="0" w:space="0" w:color="auto"/>
              </w:divBdr>
            </w:div>
          </w:divsChild>
        </w:div>
        <w:div w:id="1773815559">
          <w:marLeft w:val="0"/>
          <w:marRight w:val="0"/>
          <w:marTop w:val="0"/>
          <w:marBottom w:val="0"/>
          <w:divBdr>
            <w:top w:val="none" w:sz="0" w:space="0" w:color="auto"/>
            <w:left w:val="none" w:sz="0" w:space="0" w:color="auto"/>
            <w:bottom w:val="none" w:sz="0" w:space="0" w:color="auto"/>
            <w:right w:val="none" w:sz="0" w:space="0" w:color="auto"/>
          </w:divBdr>
          <w:divsChild>
            <w:div w:id="1680887038">
              <w:marLeft w:val="0"/>
              <w:marRight w:val="0"/>
              <w:marTop w:val="0"/>
              <w:marBottom w:val="0"/>
              <w:divBdr>
                <w:top w:val="none" w:sz="0" w:space="0" w:color="auto"/>
                <w:left w:val="none" w:sz="0" w:space="0" w:color="auto"/>
                <w:bottom w:val="none" w:sz="0" w:space="0" w:color="auto"/>
                <w:right w:val="none" w:sz="0" w:space="0" w:color="auto"/>
              </w:divBdr>
            </w:div>
            <w:div w:id="1691301698">
              <w:marLeft w:val="0"/>
              <w:marRight w:val="0"/>
              <w:marTop w:val="0"/>
              <w:marBottom w:val="0"/>
              <w:divBdr>
                <w:top w:val="none" w:sz="0" w:space="0" w:color="auto"/>
                <w:left w:val="none" w:sz="0" w:space="0" w:color="auto"/>
                <w:bottom w:val="none" w:sz="0" w:space="0" w:color="auto"/>
                <w:right w:val="none" w:sz="0" w:space="0" w:color="auto"/>
              </w:divBdr>
            </w:div>
            <w:div w:id="156967716">
              <w:marLeft w:val="0"/>
              <w:marRight w:val="0"/>
              <w:marTop w:val="0"/>
              <w:marBottom w:val="0"/>
              <w:divBdr>
                <w:top w:val="none" w:sz="0" w:space="0" w:color="auto"/>
                <w:left w:val="none" w:sz="0" w:space="0" w:color="auto"/>
                <w:bottom w:val="none" w:sz="0" w:space="0" w:color="auto"/>
                <w:right w:val="none" w:sz="0" w:space="0" w:color="auto"/>
              </w:divBdr>
            </w:div>
            <w:div w:id="1012800882">
              <w:marLeft w:val="0"/>
              <w:marRight w:val="0"/>
              <w:marTop w:val="0"/>
              <w:marBottom w:val="0"/>
              <w:divBdr>
                <w:top w:val="none" w:sz="0" w:space="0" w:color="auto"/>
                <w:left w:val="none" w:sz="0" w:space="0" w:color="auto"/>
                <w:bottom w:val="none" w:sz="0" w:space="0" w:color="auto"/>
                <w:right w:val="none" w:sz="0" w:space="0" w:color="auto"/>
              </w:divBdr>
            </w:div>
            <w:div w:id="417334960">
              <w:marLeft w:val="0"/>
              <w:marRight w:val="0"/>
              <w:marTop w:val="0"/>
              <w:marBottom w:val="0"/>
              <w:divBdr>
                <w:top w:val="none" w:sz="0" w:space="0" w:color="auto"/>
                <w:left w:val="none" w:sz="0" w:space="0" w:color="auto"/>
                <w:bottom w:val="none" w:sz="0" w:space="0" w:color="auto"/>
                <w:right w:val="none" w:sz="0" w:space="0" w:color="auto"/>
              </w:divBdr>
            </w:div>
            <w:div w:id="836771956">
              <w:marLeft w:val="0"/>
              <w:marRight w:val="0"/>
              <w:marTop w:val="0"/>
              <w:marBottom w:val="0"/>
              <w:divBdr>
                <w:top w:val="none" w:sz="0" w:space="0" w:color="auto"/>
                <w:left w:val="none" w:sz="0" w:space="0" w:color="auto"/>
                <w:bottom w:val="none" w:sz="0" w:space="0" w:color="auto"/>
                <w:right w:val="none" w:sz="0" w:space="0" w:color="auto"/>
              </w:divBdr>
            </w:div>
            <w:div w:id="1307315618">
              <w:marLeft w:val="0"/>
              <w:marRight w:val="0"/>
              <w:marTop w:val="0"/>
              <w:marBottom w:val="0"/>
              <w:divBdr>
                <w:top w:val="none" w:sz="0" w:space="0" w:color="auto"/>
                <w:left w:val="none" w:sz="0" w:space="0" w:color="auto"/>
                <w:bottom w:val="none" w:sz="0" w:space="0" w:color="auto"/>
                <w:right w:val="none" w:sz="0" w:space="0" w:color="auto"/>
              </w:divBdr>
            </w:div>
            <w:div w:id="1401710623">
              <w:marLeft w:val="0"/>
              <w:marRight w:val="0"/>
              <w:marTop w:val="0"/>
              <w:marBottom w:val="0"/>
              <w:divBdr>
                <w:top w:val="none" w:sz="0" w:space="0" w:color="auto"/>
                <w:left w:val="none" w:sz="0" w:space="0" w:color="auto"/>
                <w:bottom w:val="none" w:sz="0" w:space="0" w:color="auto"/>
                <w:right w:val="none" w:sz="0" w:space="0" w:color="auto"/>
              </w:divBdr>
            </w:div>
            <w:div w:id="1156259317">
              <w:marLeft w:val="0"/>
              <w:marRight w:val="0"/>
              <w:marTop w:val="0"/>
              <w:marBottom w:val="0"/>
              <w:divBdr>
                <w:top w:val="none" w:sz="0" w:space="0" w:color="auto"/>
                <w:left w:val="none" w:sz="0" w:space="0" w:color="auto"/>
                <w:bottom w:val="none" w:sz="0" w:space="0" w:color="auto"/>
                <w:right w:val="none" w:sz="0" w:space="0" w:color="auto"/>
              </w:divBdr>
            </w:div>
            <w:div w:id="216668775">
              <w:marLeft w:val="0"/>
              <w:marRight w:val="0"/>
              <w:marTop w:val="0"/>
              <w:marBottom w:val="0"/>
              <w:divBdr>
                <w:top w:val="none" w:sz="0" w:space="0" w:color="auto"/>
                <w:left w:val="none" w:sz="0" w:space="0" w:color="auto"/>
                <w:bottom w:val="none" w:sz="0" w:space="0" w:color="auto"/>
                <w:right w:val="none" w:sz="0" w:space="0" w:color="auto"/>
              </w:divBdr>
            </w:div>
            <w:div w:id="1547909193">
              <w:marLeft w:val="0"/>
              <w:marRight w:val="0"/>
              <w:marTop w:val="0"/>
              <w:marBottom w:val="0"/>
              <w:divBdr>
                <w:top w:val="none" w:sz="0" w:space="0" w:color="auto"/>
                <w:left w:val="none" w:sz="0" w:space="0" w:color="auto"/>
                <w:bottom w:val="none" w:sz="0" w:space="0" w:color="auto"/>
                <w:right w:val="none" w:sz="0" w:space="0" w:color="auto"/>
              </w:divBdr>
            </w:div>
            <w:div w:id="2127041348">
              <w:marLeft w:val="0"/>
              <w:marRight w:val="0"/>
              <w:marTop w:val="0"/>
              <w:marBottom w:val="0"/>
              <w:divBdr>
                <w:top w:val="none" w:sz="0" w:space="0" w:color="auto"/>
                <w:left w:val="none" w:sz="0" w:space="0" w:color="auto"/>
                <w:bottom w:val="none" w:sz="0" w:space="0" w:color="auto"/>
                <w:right w:val="none" w:sz="0" w:space="0" w:color="auto"/>
              </w:divBdr>
            </w:div>
            <w:div w:id="367802417">
              <w:marLeft w:val="0"/>
              <w:marRight w:val="0"/>
              <w:marTop w:val="0"/>
              <w:marBottom w:val="0"/>
              <w:divBdr>
                <w:top w:val="none" w:sz="0" w:space="0" w:color="auto"/>
                <w:left w:val="none" w:sz="0" w:space="0" w:color="auto"/>
                <w:bottom w:val="none" w:sz="0" w:space="0" w:color="auto"/>
                <w:right w:val="none" w:sz="0" w:space="0" w:color="auto"/>
              </w:divBdr>
            </w:div>
            <w:div w:id="1552421421">
              <w:marLeft w:val="0"/>
              <w:marRight w:val="0"/>
              <w:marTop w:val="0"/>
              <w:marBottom w:val="0"/>
              <w:divBdr>
                <w:top w:val="none" w:sz="0" w:space="0" w:color="auto"/>
                <w:left w:val="none" w:sz="0" w:space="0" w:color="auto"/>
                <w:bottom w:val="none" w:sz="0" w:space="0" w:color="auto"/>
                <w:right w:val="none" w:sz="0" w:space="0" w:color="auto"/>
              </w:divBdr>
            </w:div>
            <w:div w:id="283855573">
              <w:marLeft w:val="0"/>
              <w:marRight w:val="0"/>
              <w:marTop w:val="0"/>
              <w:marBottom w:val="0"/>
              <w:divBdr>
                <w:top w:val="none" w:sz="0" w:space="0" w:color="auto"/>
                <w:left w:val="none" w:sz="0" w:space="0" w:color="auto"/>
                <w:bottom w:val="none" w:sz="0" w:space="0" w:color="auto"/>
                <w:right w:val="none" w:sz="0" w:space="0" w:color="auto"/>
              </w:divBdr>
            </w:div>
            <w:div w:id="106698856">
              <w:marLeft w:val="0"/>
              <w:marRight w:val="0"/>
              <w:marTop w:val="0"/>
              <w:marBottom w:val="0"/>
              <w:divBdr>
                <w:top w:val="none" w:sz="0" w:space="0" w:color="auto"/>
                <w:left w:val="none" w:sz="0" w:space="0" w:color="auto"/>
                <w:bottom w:val="none" w:sz="0" w:space="0" w:color="auto"/>
                <w:right w:val="none" w:sz="0" w:space="0" w:color="auto"/>
              </w:divBdr>
            </w:div>
            <w:div w:id="1832060373">
              <w:marLeft w:val="0"/>
              <w:marRight w:val="0"/>
              <w:marTop w:val="0"/>
              <w:marBottom w:val="0"/>
              <w:divBdr>
                <w:top w:val="none" w:sz="0" w:space="0" w:color="auto"/>
                <w:left w:val="none" w:sz="0" w:space="0" w:color="auto"/>
                <w:bottom w:val="none" w:sz="0" w:space="0" w:color="auto"/>
                <w:right w:val="none" w:sz="0" w:space="0" w:color="auto"/>
              </w:divBdr>
            </w:div>
            <w:div w:id="1300184800">
              <w:marLeft w:val="0"/>
              <w:marRight w:val="0"/>
              <w:marTop w:val="0"/>
              <w:marBottom w:val="0"/>
              <w:divBdr>
                <w:top w:val="none" w:sz="0" w:space="0" w:color="auto"/>
                <w:left w:val="none" w:sz="0" w:space="0" w:color="auto"/>
                <w:bottom w:val="none" w:sz="0" w:space="0" w:color="auto"/>
                <w:right w:val="none" w:sz="0" w:space="0" w:color="auto"/>
              </w:divBdr>
            </w:div>
            <w:div w:id="1012222084">
              <w:marLeft w:val="0"/>
              <w:marRight w:val="0"/>
              <w:marTop w:val="0"/>
              <w:marBottom w:val="0"/>
              <w:divBdr>
                <w:top w:val="none" w:sz="0" w:space="0" w:color="auto"/>
                <w:left w:val="none" w:sz="0" w:space="0" w:color="auto"/>
                <w:bottom w:val="none" w:sz="0" w:space="0" w:color="auto"/>
                <w:right w:val="none" w:sz="0" w:space="0" w:color="auto"/>
              </w:divBdr>
            </w:div>
            <w:div w:id="2069985885">
              <w:marLeft w:val="0"/>
              <w:marRight w:val="0"/>
              <w:marTop w:val="0"/>
              <w:marBottom w:val="0"/>
              <w:divBdr>
                <w:top w:val="none" w:sz="0" w:space="0" w:color="auto"/>
                <w:left w:val="none" w:sz="0" w:space="0" w:color="auto"/>
                <w:bottom w:val="none" w:sz="0" w:space="0" w:color="auto"/>
                <w:right w:val="none" w:sz="0" w:space="0" w:color="auto"/>
              </w:divBdr>
            </w:div>
          </w:divsChild>
        </w:div>
        <w:div w:id="260576631">
          <w:marLeft w:val="0"/>
          <w:marRight w:val="0"/>
          <w:marTop w:val="0"/>
          <w:marBottom w:val="0"/>
          <w:divBdr>
            <w:top w:val="none" w:sz="0" w:space="0" w:color="auto"/>
            <w:left w:val="none" w:sz="0" w:space="0" w:color="auto"/>
            <w:bottom w:val="none" w:sz="0" w:space="0" w:color="auto"/>
            <w:right w:val="none" w:sz="0" w:space="0" w:color="auto"/>
          </w:divBdr>
          <w:divsChild>
            <w:div w:id="434861172">
              <w:marLeft w:val="0"/>
              <w:marRight w:val="0"/>
              <w:marTop w:val="0"/>
              <w:marBottom w:val="0"/>
              <w:divBdr>
                <w:top w:val="none" w:sz="0" w:space="0" w:color="auto"/>
                <w:left w:val="none" w:sz="0" w:space="0" w:color="auto"/>
                <w:bottom w:val="none" w:sz="0" w:space="0" w:color="auto"/>
                <w:right w:val="none" w:sz="0" w:space="0" w:color="auto"/>
              </w:divBdr>
            </w:div>
            <w:div w:id="628367288">
              <w:marLeft w:val="0"/>
              <w:marRight w:val="0"/>
              <w:marTop w:val="0"/>
              <w:marBottom w:val="0"/>
              <w:divBdr>
                <w:top w:val="none" w:sz="0" w:space="0" w:color="auto"/>
                <w:left w:val="none" w:sz="0" w:space="0" w:color="auto"/>
                <w:bottom w:val="none" w:sz="0" w:space="0" w:color="auto"/>
                <w:right w:val="none" w:sz="0" w:space="0" w:color="auto"/>
              </w:divBdr>
            </w:div>
            <w:div w:id="1605921302">
              <w:marLeft w:val="0"/>
              <w:marRight w:val="0"/>
              <w:marTop w:val="0"/>
              <w:marBottom w:val="0"/>
              <w:divBdr>
                <w:top w:val="none" w:sz="0" w:space="0" w:color="auto"/>
                <w:left w:val="none" w:sz="0" w:space="0" w:color="auto"/>
                <w:bottom w:val="none" w:sz="0" w:space="0" w:color="auto"/>
                <w:right w:val="none" w:sz="0" w:space="0" w:color="auto"/>
              </w:divBdr>
            </w:div>
            <w:div w:id="1676150801">
              <w:marLeft w:val="0"/>
              <w:marRight w:val="0"/>
              <w:marTop w:val="0"/>
              <w:marBottom w:val="0"/>
              <w:divBdr>
                <w:top w:val="none" w:sz="0" w:space="0" w:color="auto"/>
                <w:left w:val="none" w:sz="0" w:space="0" w:color="auto"/>
                <w:bottom w:val="none" w:sz="0" w:space="0" w:color="auto"/>
                <w:right w:val="none" w:sz="0" w:space="0" w:color="auto"/>
              </w:divBdr>
            </w:div>
            <w:div w:id="2038700512">
              <w:marLeft w:val="0"/>
              <w:marRight w:val="0"/>
              <w:marTop w:val="0"/>
              <w:marBottom w:val="0"/>
              <w:divBdr>
                <w:top w:val="none" w:sz="0" w:space="0" w:color="auto"/>
                <w:left w:val="none" w:sz="0" w:space="0" w:color="auto"/>
                <w:bottom w:val="none" w:sz="0" w:space="0" w:color="auto"/>
                <w:right w:val="none" w:sz="0" w:space="0" w:color="auto"/>
              </w:divBdr>
            </w:div>
            <w:div w:id="1005129144">
              <w:marLeft w:val="0"/>
              <w:marRight w:val="0"/>
              <w:marTop w:val="0"/>
              <w:marBottom w:val="0"/>
              <w:divBdr>
                <w:top w:val="none" w:sz="0" w:space="0" w:color="auto"/>
                <w:left w:val="none" w:sz="0" w:space="0" w:color="auto"/>
                <w:bottom w:val="none" w:sz="0" w:space="0" w:color="auto"/>
                <w:right w:val="none" w:sz="0" w:space="0" w:color="auto"/>
              </w:divBdr>
            </w:div>
            <w:div w:id="1303079360">
              <w:marLeft w:val="0"/>
              <w:marRight w:val="0"/>
              <w:marTop w:val="0"/>
              <w:marBottom w:val="0"/>
              <w:divBdr>
                <w:top w:val="none" w:sz="0" w:space="0" w:color="auto"/>
                <w:left w:val="none" w:sz="0" w:space="0" w:color="auto"/>
                <w:bottom w:val="none" w:sz="0" w:space="0" w:color="auto"/>
                <w:right w:val="none" w:sz="0" w:space="0" w:color="auto"/>
              </w:divBdr>
            </w:div>
            <w:div w:id="213201078">
              <w:marLeft w:val="0"/>
              <w:marRight w:val="0"/>
              <w:marTop w:val="0"/>
              <w:marBottom w:val="0"/>
              <w:divBdr>
                <w:top w:val="none" w:sz="0" w:space="0" w:color="auto"/>
                <w:left w:val="none" w:sz="0" w:space="0" w:color="auto"/>
                <w:bottom w:val="none" w:sz="0" w:space="0" w:color="auto"/>
                <w:right w:val="none" w:sz="0" w:space="0" w:color="auto"/>
              </w:divBdr>
            </w:div>
            <w:div w:id="1450278837">
              <w:marLeft w:val="0"/>
              <w:marRight w:val="0"/>
              <w:marTop w:val="0"/>
              <w:marBottom w:val="0"/>
              <w:divBdr>
                <w:top w:val="none" w:sz="0" w:space="0" w:color="auto"/>
                <w:left w:val="none" w:sz="0" w:space="0" w:color="auto"/>
                <w:bottom w:val="none" w:sz="0" w:space="0" w:color="auto"/>
                <w:right w:val="none" w:sz="0" w:space="0" w:color="auto"/>
              </w:divBdr>
            </w:div>
            <w:div w:id="1584954495">
              <w:marLeft w:val="0"/>
              <w:marRight w:val="0"/>
              <w:marTop w:val="0"/>
              <w:marBottom w:val="0"/>
              <w:divBdr>
                <w:top w:val="none" w:sz="0" w:space="0" w:color="auto"/>
                <w:left w:val="none" w:sz="0" w:space="0" w:color="auto"/>
                <w:bottom w:val="none" w:sz="0" w:space="0" w:color="auto"/>
                <w:right w:val="none" w:sz="0" w:space="0" w:color="auto"/>
              </w:divBdr>
            </w:div>
            <w:div w:id="837498682">
              <w:marLeft w:val="0"/>
              <w:marRight w:val="0"/>
              <w:marTop w:val="0"/>
              <w:marBottom w:val="0"/>
              <w:divBdr>
                <w:top w:val="none" w:sz="0" w:space="0" w:color="auto"/>
                <w:left w:val="none" w:sz="0" w:space="0" w:color="auto"/>
                <w:bottom w:val="none" w:sz="0" w:space="0" w:color="auto"/>
                <w:right w:val="none" w:sz="0" w:space="0" w:color="auto"/>
              </w:divBdr>
            </w:div>
            <w:div w:id="1158502386">
              <w:marLeft w:val="0"/>
              <w:marRight w:val="0"/>
              <w:marTop w:val="0"/>
              <w:marBottom w:val="0"/>
              <w:divBdr>
                <w:top w:val="none" w:sz="0" w:space="0" w:color="auto"/>
                <w:left w:val="none" w:sz="0" w:space="0" w:color="auto"/>
                <w:bottom w:val="none" w:sz="0" w:space="0" w:color="auto"/>
                <w:right w:val="none" w:sz="0" w:space="0" w:color="auto"/>
              </w:divBdr>
            </w:div>
            <w:div w:id="183909919">
              <w:marLeft w:val="0"/>
              <w:marRight w:val="0"/>
              <w:marTop w:val="0"/>
              <w:marBottom w:val="0"/>
              <w:divBdr>
                <w:top w:val="none" w:sz="0" w:space="0" w:color="auto"/>
                <w:left w:val="none" w:sz="0" w:space="0" w:color="auto"/>
                <w:bottom w:val="none" w:sz="0" w:space="0" w:color="auto"/>
                <w:right w:val="none" w:sz="0" w:space="0" w:color="auto"/>
              </w:divBdr>
            </w:div>
            <w:div w:id="906694376">
              <w:marLeft w:val="0"/>
              <w:marRight w:val="0"/>
              <w:marTop w:val="0"/>
              <w:marBottom w:val="0"/>
              <w:divBdr>
                <w:top w:val="none" w:sz="0" w:space="0" w:color="auto"/>
                <w:left w:val="none" w:sz="0" w:space="0" w:color="auto"/>
                <w:bottom w:val="none" w:sz="0" w:space="0" w:color="auto"/>
                <w:right w:val="none" w:sz="0" w:space="0" w:color="auto"/>
              </w:divBdr>
            </w:div>
            <w:div w:id="1553495998">
              <w:marLeft w:val="0"/>
              <w:marRight w:val="0"/>
              <w:marTop w:val="0"/>
              <w:marBottom w:val="0"/>
              <w:divBdr>
                <w:top w:val="none" w:sz="0" w:space="0" w:color="auto"/>
                <w:left w:val="none" w:sz="0" w:space="0" w:color="auto"/>
                <w:bottom w:val="none" w:sz="0" w:space="0" w:color="auto"/>
                <w:right w:val="none" w:sz="0" w:space="0" w:color="auto"/>
              </w:divBdr>
            </w:div>
            <w:div w:id="1473401434">
              <w:marLeft w:val="0"/>
              <w:marRight w:val="0"/>
              <w:marTop w:val="0"/>
              <w:marBottom w:val="0"/>
              <w:divBdr>
                <w:top w:val="none" w:sz="0" w:space="0" w:color="auto"/>
                <w:left w:val="none" w:sz="0" w:space="0" w:color="auto"/>
                <w:bottom w:val="none" w:sz="0" w:space="0" w:color="auto"/>
                <w:right w:val="none" w:sz="0" w:space="0" w:color="auto"/>
              </w:divBdr>
            </w:div>
            <w:div w:id="1633633693">
              <w:marLeft w:val="0"/>
              <w:marRight w:val="0"/>
              <w:marTop w:val="0"/>
              <w:marBottom w:val="0"/>
              <w:divBdr>
                <w:top w:val="none" w:sz="0" w:space="0" w:color="auto"/>
                <w:left w:val="none" w:sz="0" w:space="0" w:color="auto"/>
                <w:bottom w:val="none" w:sz="0" w:space="0" w:color="auto"/>
                <w:right w:val="none" w:sz="0" w:space="0" w:color="auto"/>
              </w:divBdr>
            </w:div>
            <w:div w:id="1506705362">
              <w:marLeft w:val="0"/>
              <w:marRight w:val="0"/>
              <w:marTop w:val="0"/>
              <w:marBottom w:val="0"/>
              <w:divBdr>
                <w:top w:val="none" w:sz="0" w:space="0" w:color="auto"/>
                <w:left w:val="none" w:sz="0" w:space="0" w:color="auto"/>
                <w:bottom w:val="none" w:sz="0" w:space="0" w:color="auto"/>
                <w:right w:val="none" w:sz="0" w:space="0" w:color="auto"/>
              </w:divBdr>
            </w:div>
            <w:div w:id="1365860369">
              <w:marLeft w:val="0"/>
              <w:marRight w:val="0"/>
              <w:marTop w:val="0"/>
              <w:marBottom w:val="0"/>
              <w:divBdr>
                <w:top w:val="none" w:sz="0" w:space="0" w:color="auto"/>
                <w:left w:val="none" w:sz="0" w:space="0" w:color="auto"/>
                <w:bottom w:val="none" w:sz="0" w:space="0" w:color="auto"/>
                <w:right w:val="none" w:sz="0" w:space="0" w:color="auto"/>
              </w:divBdr>
            </w:div>
            <w:div w:id="257448857">
              <w:marLeft w:val="0"/>
              <w:marRight w:val="0"/>
              <w:marTop w:val="0"/>
              <w:marBottom w:val="0"/>
              <w:divBdr>
                <w:top w:val="none" w:sz="0" w:space="0" w:color="auto"/>
                <w:left w:val="none" w:sz="0" w:space="0" w:color="auto"/>
                <w:bottom w:val="none" w:sz="0" w:space="0" w:color="auto"/>
                <w:right w:val="none" w:sz="0" w:space="0" w:color="auto"/>
              </w:divBdr>
            </w:div>
          </w:divsChild>
        </w:div>
        <w:div w:id="1954555752">
          <w:marLeft w:val="0"/>
          <w:marRight w:val="0"/>
          <w:marTop w:val="0"/>
          <w:marBottom w:val="0"/>
          <w:divBdr>
            <w:top w:val="none" w:sz="0" w:space="0" w:color="auto"/>
            <w:left w:val="none" w:sz="0" w:space="0" w:color="auto"/>
            <w:bottom w:val="none" w:sz="0" w:space="0" w:color="auto"/>
            <w:right w:val="none" w:sz="0" w:space="0" w:color="auto"/>
          </w:divBdr>
          <w:divsChild>
            <w:div w:id="2110542287">
              <w:marLeft w:val="0"/>
              <w:marRight w:val="0"/>
              <w:marTop w:val="0"/>
              <w:marBottom w:val="0"/>
              <w:divBdr>
                <w:top w:val="none" w:sz="0" w:space="0" w:color="auto"/>
                <w:left w:val="none" w:sz="0" w:space="0" w:color="auto"/>
                <w:bottom w:val="none" w:sz="0" w:space="0" w:color="auto"/>
                <w:right w:val="none" w:sz="0" w:space="0" w:color="auto"/>
              </w:divBdr>
            </w:div>
            <w:div w:id="105737964">
              <w:marLeft w:val="0"/>
              <w:marRight w:val="0"/>
              <w:marTop w:val="0"/>
              <w:marBottom w:val="0"/>
              <w:divBdr>
                <w:top w:val="none" w:sz="0" w:space="0" w:color="auto"/>
                <w:left w:val="none" w:sz="0" w:space="0" w:color="auto"/>
                <w:bottom w:val="none" w:sz="0" w:space="0" w:color="auto"/>
                <w:right w:val="none" w:sz="0" w:space="0" w:color="auto"/>
              </w:divBdr>
            </w:div>
            <w:div w:id="1957324157">
              <w:marLeft w:val="0"/>
              <w:marRight w:val="0"/>
              <w:marTop w:val="0"/>
              <w:marBottom w:val="0"/>
              <w:divBdr>
                <w:top w:val="none" w:sz="0" w:space="0" w:color="auto"/>
                <w:left w:val="none" w:sz="0" w:space="0" w:color="auto"/>
                <w:bottom w:val="none" w:sz="0" w:space="0" w:color="auto"/>
                <w:right w:val="none" w:sz="0" w:space="0" w:color="auto"/>
              </w:divBdr>
            </w:div>
            <w:div w:id="112360932">
              <w:marLeft w:val="0"/>
              <w:marRight w:val="0"/>
              <w:marTop w:val="0"/>
              <w:marBottom w:val="0"/>
              <w:divBdr>
                <w:top w:val="none" w:sz="0" w:space="0" w:color="auto"/>
                <w:left w:val="none" w:sz="0" w:space="0" w:color="auto"/>
                <w:bottom w:val="none" w:sz="0" w:space="0" w:color="auto"/>
                <w:right w:val="none" w:sz="0" w:space="0" w:color="auto"/>
              </w:divBdr>
            </w:div>
            <w:div w:id="1134057438">
              <w:marLeft w:val="0"/>
              <w:marRight w:val="0"/>
              <w:marTop w:val="0"/>
              <w:marBottom w:val="0"/>
              <w:divBdr>
                <w:top w:val="none" w:sz="0" w:space="0" w:color="auto"/>
                <w:left w:val="none" w:sz="0" w:space="0" w:color="auto"/>
                <w:bottom w:val="none" w:sz="0" w:space="0" w:color="auto"/>
                <w:right w:val="none" w:sz="0" w:space="0" w:color="auto"/>
              </w:divBdr>
            </w:div>
            <w:div w:id="2080008820">
              <w:marLeft w:val="0"/>
              <w:marRight w:val="0"/>
              <w:marTop w:val="0"/>
              <w:marBottom w:val="0"/>
              <w:divBdr>
                <w:top w:val="none" w:sz="0" w:space="0" w:color="auto"/>
                <w:left w:val="none" w:sz="0" w:space="0" w:color="auto"/>
                <w:bottom w:val="none" w:sz="0" w:space="0" w:color="auto"/>
                <w:right w:val="none" w:sz="0" w:space="0" w:color="auto"/>
              </w:divBdr>
            </w:div>
            <w:div w:id="125785418">
              <w:marLeft w:val="0"/>
              <w:marRight w:val="0"/>
              <w:marTop w:val="0"/>
              <w:marBottom w:val="0"/>
              <w:divBdr>
                <w:top w:val="none" w:sz="0" w:space="0" w:color="auto"/>
                <w:left w:val="none" w:sz="0" w:space="0" w:color="auto"/>
                <w:bottom w:val="none" w:sz="0" w:space="0" w:color="auto"/>
                <w:right w:val="none" w:sz="0" w:space="0" w:color="auto"/>
              </w:divBdr>
            </w:div>
            <w:div w:id="245309538">
              <w:marLeft w:val="0"/>
              <w:marRight w:val="0"/>
              <w:marTop w:val="0"/>
              <w:marBottom w:val="0"/>
              <w:divBdr>
                <w:top w:val="none" w:sz="0" w:space="0" w:color="auto"/>
                <w:left w:val="none" w:sz="0" w:space="0" w:color="auto"/>
                <w:bottom w:val="none" w:sz="0" w:space="0" w:color="auto"/>
                <w:right w:val="none" w:sz="0" w:space="0" w:color="auto"/>
              </w:divBdr>
            </w:div>
            <w:div w:id="1867327027">
              <w:marLeft w:val="0"/>
              <w:marRight w:val="0"/>
              <w:marTop w:val="0"/>
              <w:marBottom w:val="0"/>
              <w:divBdr>
                <w:top w:val="none" w:sz="0" w:space="0" w:color="auto"/>
                <w:left w:val="none" w:sz="0" w:space="0" w:color="auto"/>
                <w:bottom w:val="none" w:sz="0" w:space="0" w:color="auto"/>
                <w:right w:val="none" w:sz="0" w:space="0" w:color="auto"/>
              </w:divBdr>
            </w:div>
            <w:div w:id="2118409226">
              <w:marLeft w:val="0"/>
              <w:marRight w:val="0"/>
              <w:marTop w:val="0"/>
              <w:marBottom w:val="0"/>
              <w:divBdr>
                <w:top w:val="none" w:sz="0" w:space="0" w:color="auto"/>
                <w:left w:val="none" w:sz="0" w:space="0" w:color="auto"/>
                <w:bottom w:val="none" w:sz="0" w:space="0" w:color="auto"/>
                <w:right w:val="none" w:sz="0" w:space="0" w:color="auto"/>
              </w:divBdr>
            </w:div>
            <w:div w:id="544827772">
              <w:marLeft w:val="0"/>
              <w:marRight w:val="0"/>
              <w:marTop w:val="0"/>
              <w:marBottom w:val="0"/>
              <w:divBdr>
                <w:top w:val="none" w:sz="0" w:space="0" w:color="auto"/>
                <w:left w:val="none" w:sz="0" w:space="0" w:color="auto"/>
                <w:bottom w:val="none" w:sz="0" w:space="0" w:color="auto"/>
                <w:right w:val="none" w:sz="0" w:space="0" w:color="auto"/>
              </w:divBdr>
            </w:div>
            <w:div w:id="1447237484">
              <w:marLeft w:val="0"/>
              <w:marRight w:val="0"/>
              <w:marTop w:val="0"/>
              <w:marBottom w:val="0"/>
              <w:divBdr>
                <w:top w:val="none" w:sz="0" w:space="0" w:color="auto"/>
                <w:left w:val="none" w:sz="0" w:space="0" w:color="auto"/>
                <w:bottom w:val="none" w:sz="0" w:space="0" w:color="auto"/>
                <w:right w:val="none" w:sz="0" w:space="0" w:color="auto"/>
              </w:divBdr>
            </w:div>
            <w:div w:id="416631187">
              <w:marLeft w:val="0"/>
              <w:marRight w:val="0"/>
              <w:marTop w:val="0"/>
              <w:marBottom w:val="0"/>
              <w:divBdr>
                <w:top w:val="none" w:sz="0" w:space="0" w:color="auto"/>
                <w:left w:val="none" w:sz="0" w:space="0" w:color="auto"/>
                <w:bottom w:val="none" w:sz="0" w:space="0" w:color="auto"/>
                <w:right w:val="none" w:sz="0" w:space="0" w:color="auto"/>
              </w:divBdr>
            </w:div>
            <w:div w:id="716248646">
              <w:marLeft w:val="0"/>
              <w:marRight w:val="0"/>
              <w:marTop w:val="0"/>
              <w:marBottom w:val="0"/>
              <w:divBdr>
                <w:top w:val="none" w:sz="0" w:space="0" w:color="auto"/>
                <w:left w:val="none" w:sz="0" w:space="0" w:color="auto"/>
                <w:bottom w:val="none" w:sz="0" w:space="0" w:color="auto"/>
                <w:right w:val="none" w:sz="0" w:space="0" w:color="auto"/>
              </w:divBdr>
            </w:div>
            <w:div w:id="198056743">
              <w:marLeft w:val="0"/>
              <w:marRight w:val="0"/>
              <w:marTop w:val="0"/>
              <w:marBottom w:val="0"/>
              <w:divBdr>
                <w:top w:val="none" w:sz="0" w:space="0" w:color="auto"/>
                <w:left w:val="none" w:sz="0" w:space="0" w:color="auto"/>
                <w:bottom w:val="none" w:sz="0" w:space="0" w:color="auto"/>
                <w:right w:val="none" w:sz="0" w:space="0" w:color="auto"/>
              </w:divBdr>
            </w:div>
            <w:div w:id="1886211192">
              <w:marLeft w:val="0"/>
              <w:marRight w:val="0"/>
              <w:marTop w:val="0"/>
              <w:marBottom w:val="0"/>
              <w:divBdr>
                <w:top w:val="none" w:sz="0" w:space="0" w:color="auto"/>
                <w:left w:val="none" w:sz="0" w:space="0" w:color="auto"/>
                <w:bottom w:val="none" w:sz="0" w:space="0" w:color="auto"/>
                <w:right w:val="none" w:sz="0" w:space="0" w:color="auto"/>
              </w:divBdr>
            </w:div>
            <w:div w:id="457990278">
              <w:marLeft w:val="0"/>
              <w:marRight w:val="0"/>
              <w:marTop w:val="0"/>
              <w:marBottom w:val="0"/>
              <w:divBdr>
                <w:top w:val="none" w:sz="0" w:space="0" w:color="auto"/>
                <w:left w:val="none" w:sz="0" w:space="0" w:color="auto"/>
                <w:bottom w:val="none" w:sz="0" w:space="0" w:color="auto"/>
                <w:right w:val="none" w:sz="0" w:space="0" w:color="auto"/>
              </w:divBdr>
            </w:div>
            <w:div w:id="1892424299">
              <w:marLeft w:val="0"/>
              <w:marRight w:val="0"/>
              <w:marTop w:val="0"/>
              <w:marBottom w:val="0"/>
              <w:divBdr>
                <w:top w:val="none" w:sz="0" w:space="0" w:color="auto"/>
                <w:left w:val="none" w:sz="0" w:space="0" w:color="auto"/>
                <w:bottom w:val="none" w:sz="0" w:space="0" w:color="auto"/>
                <w:right w:val="none" w:sz="0" w:space="0" w:color="auto"/>
              </w:divBdr>
            </w:div>
            <w:div w:id="12848559">
              <w:marLeft w:val="0"/>
              <w:marRight w:val="0"/>
              <w:marTop w:val="0"/>
              <w:marBottom w:val="0"/>
              <w:divBdr>
                <w:top w:val="none" w:sz="0" w:space="0" w:color="auto"/>
                <w:left w:val="none" w:sz="0" w:space="0" w:color="auto"/>
                <w:bottom w:val="none" w:sz="0" w:space="0" w:color="auto"/>
                <w:right w:val="none" w:sz="0" w:space="0" w:color="auto"/>
              </w:divBdr>
            </w:div>
            <w:div w:id="471170954">
              <w:marLeft w:val="0"/>
              <w:marRight w:val="0"/>
              <w:marTop w:val="0"/>
              <w:marBottom w:val="0"/>
              <w:divBdr>
                <w:top w:val="none" w:sz="0" w:space="0" w:color="auto"/>
                <w:left w:val="none" w:sz="0" w:space="0" w:color="auto"/>
                <w:bottom w:val="none" w:sz="0" w:space="0" w:color="auto"/>
                <w:right w:val="none" w:sz="0" w:space="0" w:color="auto"/>
              </w:divBdr>
            </w:div>
          </w:divsChild>
        </w:div>
        <w:div w:id="1454518520">
          <w:marLeft w:val="0"/>
          <w:marRight w:val="0"/>
          <w:marTop w:val="0"/>
          <w:marBottom w:val="0"/>
          <w:divBdr>
            <w:top w:val="none" w:sz="0" w:space="0" w:color="auto"/>
            <w:left w:val="none" w:sz="0" w:space="0" w:color="auto"/>
            <w:bottom w:val="none" w:sz="0" w:space="0" w:color="auto"/>
            <w:right w:val="none" w:sz="0" w:space="0" w:color="auto"/>
          </w:divBdr>
        </w:div>
        <w:div w:id="795490513">
          <w:marLeft w:val="0"/>
          <w:marRight w:val="0"/>
          <w:marTop w:val="0"/>
          <w:marBottom w:val="0"/>
          <w:divBdr>
            <w:top w:val="none" w:sz="0" w:space="0" w:color="auto"/>
            <w:left w:val="none" w:sz="0" w:space="0" w:color="auto"/>
            <w:bottom w:val="none" w:sz="0" w:space="0" w:color="auto"/>
            <w:right w:val="none" w:sz="0" w:space="0" w:color="auto"/>
          </w:divBdr>
        </w:div>
        <w:div w:id="1213037625">
          <w:marLeft w:val="0"/>
          <w:marRight w:val="0"/>
          <w:marTop w:val="0"/>
          <w:marBottom w:val="0"/>
          <w:divBdr>
            <w:top w:val="none" w:sz="0" w:space="0" w:color="auto"/>
            <w:left w:val="none" w:sz="0" w:space="0" w:color="auto"/>
            <w:bottom w:val="none" w:sz="0" w:space="0" w:color="auto"/>
            <w:right w:val="none" w:sz="0" w:space="0" w:color="auto"/>
          </w:divBdr>
        </w:div>
        <w:div w:id="1264220337">
          <w:marLeft w:val="0"/>
          <w:marRight w:val="0"/>
          <w:marTop w:val="0"/>
          <w:marBottom w:val="0"/>
          <w:divBdr>
            <w:top w:val="none" w:sz="0" w:space="0" w:color="auto"/>
            <w:left w:val="none" w:sz="0" w:space="0" w:color="auto"/>
            <w:bottom w:val="none" w:sz="0" w:space="0" w:color="auto"/>
            <w:right w:val="none" w:sz="0" w:space="0" w:color="auto"/>
          </w:divBdr>
        </w:div>
        <w:div w:id="1035927761">
          <w:marLeft w:val="0"/>
          <w:marRight w:val="0"/>
          <w:marTop w:val="0"/>
          <w:marBottom w:val="0"/>
          <w:divBdr>
            <w:top w:val="none" w:sz="0" w:space="0" w:color="auto"/>
            <w:left w:val="none" w:sz="0" w:space="0" w:color="auto"/>
            <w:bottom w:val="none" w:sz="0" w:space="0" w:color="auto"/>
            <w:right w:val="none" w:sz="0" w:space="0" w:color="auto"/>
          </w:divBdr>
        </w:div>
        <w:div w:id="1455907091">
          <w:marLeft w:val="0"/>
          <w:marRight w:val="0"/>
          <w:marTop w:val="0"/>
          <w:marBottom w:val="0"/>
          <w:divBdr>
            <w:top w:val="none" w:sz="0" w:space="0" w:color="auto"/>
            <w:left w:val="none" w:sz="0" w:space="0" w:color="auto"/>
            <w:bottom w:val="none" w:sz="0" w:space="0" w:color="auto"/>
            <w:right w:val="none" w:sz="0" w:space="0" w:color="auto"/>
          </w:divBdr>
        </w:div>
        <w:div w:id="1240751970">
          <w:marLeft w:val="0"/>
          <w:marRight w:val="0"/>
          <w:marTop w:val="0"/>
          <w:marBottom w:val="0"/>
          <w:divBdr>
            <w:top w:val="none" w:sz="0" w:space="0" w:color="auto"/>
            <w:left w:val="none" w:sz="0" w:space="0" w:color="auto"/>
            <w:bottom w:val="none" w:sz="0" w:space="0" w:color="auto"/>
            <w:right w:val="none" w:sz="0" w:space="0" w:color="auto"/>
          </w:divBdr>
        </w:div>
        <w:div w:id="1555116876">
          <w:marLeft w:val="0"/>
          <w:marRight w:val="0"/>
          <w:marTop w:val="0"/>
          <w:marBottom w:val="0"/>
          <w:divBdr>
            <w:top w:val="none" w:sz="0" w:space="0" w:color="auto"/>
            <w:left w:val="none" w:sz="0" w:space="0" w:color="auto"/>
            <w:bottom w:val="none" w:sz="0" w:space="0" w:color="auto"/>
            <w:right w:val="none" w:sz="0" w:space="0" w:color="auto"/>
          </w:divBdr>
        </w:div>
        <w:div w:id="2128961838">
          <w:marLeft w:val="0"/>
          <w:marRight w:val="0"/>
          <w:marTop w:val="0"/>
          <w:marBottom w:val="0"/>
          <w:divBdr>
            <w:top w:val="none" w:sz="0" w:space="0" w:color="auto"/>
            <w:left w:val="none" w:sz="0" w:space="0" w:color="auto"/>
            <w:bottom w:val="none" w:sz="0" w:space="0" w:color="auto"/>
            <w:right w:val="none" w:sz="0" w:space="0" w:color="auto"/>
          </w:divBdr>
        </w:div>
        <w:div w:id="1453746641">
          <w:marLeft w:val="0"/>
          <w:marRight w:val="0"/>
          <w:marTop w:val="0"/>
          <w:marBottom w:val="0"/>
          <w:divBdr>
            <w:top w:val="none" w:sz="0" w:space="0" w:color="auto"/>
            <w:left w:val="none" w:sz="0" w:space="0" w:color="auto"/>
            <w:bottom w:val="none" w:sz="0" w:space="0" w:color="auto"/>
            <w:right w:val="none" w:sz="0" w:space="0" w:color="auto"/>
          </w:divBdr>
        </w:div>
        <w:div w:id="791706451">
          <w:marLeft w:val="0"/>
          <w:marRight w:val="0"/>
          <w:marTop w:val="0"/>
          <w:marBottom w:val="0"/>
          <w:divBdr>
            <w:top w:val="none" w:sz="0" w:space="0" w:color="auto"/>
            <w:left w:val="none" w:sz="0" w:space="0" w:color="auto"/>
            <w:bottom w:val="none" w:sz="0" w:space="0" w:color="auto"/>
            <w:right w:val="none" w:sz="0" w:space="0" w:color="auto"/>
          </w:divBdr>
        </w:div>
        <w:div w:id="1373843992">
          <w:marLeft w:val="0"/>
          <w:marRight w:val="0"/>
          <w:marTop w:val="0"/>
          <w:marBottom w:val="0"/>
          <w:divBdr>
            <w:top w:val="none" w:sz="0" w:space="0" w:color="auto"/>
            <w:left w:val="none" w:sz="0" w:space="0" w:color="auto"/>
            <w:bottom w:val="none" w:sz="0" w:space="0" w:color="auto"/>
            <w:right w:val="none" w:sz="0" w:space="0" w:color="auto"/>
          </w:divBdr>
        </w:div>
        <w:div w:id="1710110361">
          <w:marLeft w:val="0"/>
          <w:marRight w:val="0"/>
          <w:marTop w:val="0"/>
          <w:marBottom w:val="0"/>
          <w:divBdr>
            <w:top w:val="none" w:sz="0" w:space="0" w:color="auto"/>
            <w:left w:val="none" w:sz="0" w:space="0" w:color="auto"/>
            <w:bottom w:val="none" w:sz="0" w:space="0" w:color="auto"/>
            <w:right w:val="none" w:sz="0" w:space="0" w:color="auto"/>
          </w:divBdr>
        </w:div>
        <w:div w:id="809248175">
          <w:marLeft w:val="0"/>
          <w:marRight w:val="0"/>
          <w:marTop w:val="0"/>
          <w:marBottom w:val="0"/>
          <w:divBdr>
            <w:top w:val="none" w:sz="0" w:space="0" w:color="auto"/>
            <w:left w:val="none" w:sz="0" w:space="0" w:color="auto"/>
            <w:bottom w:val="none" w:sz="0" w:space="0" w:color="auto"/>
            <w:right w:val="none" w:sz="0" w:space="0" w:color="auto"/>
          </w:divBdr>
        </w:div>
        <w:div w:id="971207903">
          <w:marLeft w:val="0"/>
          <w:marRight w:val="0"/>
          <w:marTop w:val="0"/>
          <w:marBottom w:val="0"/>
          <w:divBdr>
            <w:top w:val="none" w:sz="0" w:space="0" w:color="auto"/>
            <w:left w:val="none" w:sz="0" w:space="0" w:color="auto"/>
            <w:bottom w:val="none" w:sz="0" w:space="0" w:color="auto"/>
            <w:right w:val="none" w:sz="0" w:space="0" w:color="auto"/>
          </w:divBdr>
        </w:div>
        <w:div w:id="961812167">
          <w:marLeft w:val="0"/>
          <w:marRight w:val="0"/>
          <w:marTop w:val="0"/>
          <w:marBottom w:val="0"/>
          <w:divBdr>
            <w:top w:val="none" w:sz="0" w:space="0" w:color="auto"/>
            <w:left w:val="none" w:sz="0" w:space="0" w:color="auto"/>
            <w:bottom w:val="none" w:sz="0" w:space="0" w:color="auto"/>
            <w:right w:val="none" w:sz="0" w:space="0" w:color="auto"/>
          </w:divBdr>
        </w:div>
        <w:div w:id="1562212056">
          <w:marLeft w:val="0"/>
          <w:marRight w:val="0"/>
          <w:marTop w:val="0"/>
          <w:marBottom w:val="0"/>
          <w:divBdr>
            <w:top w:val="none" w:sz="0" w:space="0" w:color="auto"/>
            <w:left w:val="none" w:sz="0" w:space="0" w:color="auto"/>
            <w:bottom w:val="none" w:sz="0" w:space="0" w:color="auto"/>
            <w:right w:val="none" w:sz="0" w:space="0" w:color="auto"/>
          </w:divBdr>
        </w:div>
        <w:div w:id="2058821122">
          <w:marLeft w:val="0"/>
          <w:marRight w:val="0"/>
          <w:marTop w:val="0"/>
          <w:marBottom w:val="0"/>
          <w:divBdr>
            <w:top w:val="none" w:sz="0" w:space="0" w:color="auto"/>
            <w:left w:val="none" w:sz="0" w:space="0" w:color="auto"/>
            <w:bottom w:val="none" w:sz="0" w:space="0" w:color="auto"/>
            <w:right w:val="none" w:sz="0" w:space="0" w:color="auto"/>
          </w:divBdr>
        </w:div>
        <w:div w:id="1426615271">
          <w:marLeft w:val="0"/>
          <w:marRight w:val="0"/>
          <w:marTop w:val="0"/>
          <w:marBottom w:val="0"/>
          <w:divBdr>
            <w:top w:val="none" w:sz="0" w:space="0" w:color="auto"/>
            <w:left w:val="none" w:sz="0" w:space="0" w:color="auto"/>
            <w:bottom w:val="none" w:sz="0" w:space="0" w:color="auto"/>
            <w:right w:val="none" w:sz="0" w:space="0" w:color="auto"/>
          </w:divBdr>
        </w:div>
        <w:div w:id="529295601">
          <w:marLeft w:val="0"/>
          <w:marRight w:val="0"/>
          <w:marTop w:val="0"/>
          <w:marBottom w:val="0"/>
          <w:divBdr>
            <w:top w:val="none" w:sz="0" w:space="0" w:color="auto"/>
            <w:left w:val="none" w:sz="0" w:space="0" w:color="auto"/>
            <w:bottom w:val="none" w:sz="0" w:space="0" w:color="auto"/>
            <w:right w:val="none" w:sz="0" w:space="0" w:color="auto"/>
          </w:divBdr>
        </w:div>
        <w:div w:id="467627530">
          <w:marLeft w:val="0"/>
          <w:marRight w:val="0"/>
          <w:marTop w:val="0"/>
          <w:marBottom w:val="0"/>
          <w:divBdr>
            <w:top w:val="none" w:sz="0" w:space="0" w:color="auto"/>
            <w:left w:val="none" w:sz="0" w:space="0" w:color="auto"/>
            <w:bottom w:val="none" w:sz="0" w:space="0" w:color="auto"/>
            <w:right w:val="none" w:sz="0" w:space="0" w:color="auto"/>
          </w:divBdr>
        </w:div>
        <w:div w:id="724451723">
          <w:marLeft w:val="0"/>
          <w:marRight w:val="0"/>
          <w:marTop w:val="0"/>
          <w:marBottom w:val="0"/>
          <w:divBdr>
            <w:top w:val="none" w:sz="0" w:space="0" w:color="auto"/>
            <w:left w:val="none" w:sz="0" w:space="0" w:color="auto"/>
            <w:bottom w:val="none" w:sz="0" w:space="0" w:color="auto"/>
            <w:right w:val="none" w:sz="0" w:space="0" w:color="auto"/>
          </w:divBdr>
        </w:div>
        <w:div w:id="47924424">
          <w:marLeft w:val="0"/>
          <w:marRight w:val="0"/>
          <w:marTop w:val="0"/>
          <w:marBottom w:val="0"/>
          <w:divBdr>
            <w:top w:val="none" w:sz="0" w:space="0" w:color="auto"/>
            <w:left w:val="none" w:sz="0" w:space="0" w:color="auto"/>
            <w:bottom w:val="none" w:sz="0" w:space="0" w:color="auto"/>
            <w:right w:val="none" w:sz="0" w:space="0" w:color="auto"/>
          </w:divBdr>
        </w:div>
        <w:div w:id="1251155260">
          <w:marLeft w:val="0"/>
          <w:marRight w:val="0"/>
          <w:marTop w:val="0"/>
          <w:marBottom w:val="0"/>
          <w:divBdr>
            <w:top w:val="none" w:sz="0" w:space="0" w:color="auto"/>
            <w:left w:val="none" w:sz="0" w:space="0" w:color="auto"/>
            <w:bottom w:val="none" w:sz="0" w:space="0" w:color="auto"/>
            <w:right w:val="none" w:sz="0" w:space="0" w:color="auto"/>
          </w:divBdr>
        </w:div>
        <w:div w:id="620768736">
          <w:marLeft w:val="0"/>
          <w:marRight w:val="0"/>
          <w:marTop w:val="0"/>
          <w:marBottom w:val="0"/>
          <w:divBdr>
            <w:top w:val="none" w:sz="0" w:space="0" w:color="auto"/>
            <w:left w:val="none" w:sz="0" w:space="0" w:color="auto"/>
            <w:bottom w:val="none" w:sz="0" w:space="0" w:color="auto"/>
            <w:right w:val="none" w:sz="0" w:space="0" w:color="auto"/>
          </w:divBdr>
        </w:div>
        <w:div w:id="1892838021">
          <w:marLeft w:val="0"/>
          <w:marRight w:val="0"/>
          <w:marTop w:val="0"/>
          <w:marBottom w:val="0"/>
          <w:divBdr>
            <w:top w:val="none" w:sz="0" w:space="0" w:color="auto"/>
            <w:left w:val="none" w:sz="0" w:space="0" w:color="auto"/>
            <w:bottom w:val="none" w:sz="0" w:space="0" w:color="auto"/>
            <w:right w:val="none" w:sz="0" w:space="0" w:color="auto"/>
          </w:divBdr>
        </w:div>
        <w:div w:id="496652870">
          <w:marLeft w:val="0"/>
          <w:marRight w:val="0"/>
          <w:marTop w:val="0"/>
          <w:marBottom w:val="0"/>
          <w:divBdr>
            <w:top w:val="none" w:sz="0" w:space="0" w:color="auto"/>
            <w:left w:val="none" w:sz="0" w:space="0" w:color="auto"/>
            <w:bottom w:val="none" w:sz="0" w:space="0" w:color="auto"/>
            <w:right w:val="none" w:sz="0" w:space="0" w:color="auto"/>
          </w:divBdr>
        </w:div>
        <w:div w:id="1642224714">
          <w:marLeft w:val="0"/>
          <w:marRight w:val="0"/>
          <w:marTop w:val="0"/>
          <w:marBottom w:val="0"/>
          <w:divBdr>
            <w:top w:val="none" w:sz="0" w:space="0" w:color="auto"/>
            <w:left w:val="none" w:sz="0" w:space="0" w:color="auto"/>
            <w:bottom w:val="none" w:sz="0" w:space="0" w:color="auto"/>
            <w:right w:val="none" w:sz="0" w:space="0" w:color="auto"/>
          </w:divBdr>
        </w:div>
        <w:div w:id="646520622">
          <w:marLeft w:val="0"/>
          <w:marRight w:val="0"/>
          <w:marTop w:val="0"/>
          <w:marBottom w:val="0"/>
          <w:divBdr>
            <w:top w:val="none" w:sz="0" w:space="0" w:color="auto"/>
            <w:left w:val="none" w:sz="0" w:space="0" w:color="auto"/>
            <w:bottom w:val="none" w:sz="0" w:space="0" w:color="auto"/>
            <w:right w:val="none" w:sz="0" w:space="0" w:color="auto"/>
          </w:divBdr>
        </w:div>
        <w:div w:id="1046299545">
          <w:marLeft w:val="0"/>
          <w:marRight w:val="0"/>
          <w:marTop w:val="0"/>
          <w:marBottom w:val="0"/>
          <w:divBdr>
            <w:top w:val="none" w:sz="0" w:space="0" w:color="auto"/>
            <w:left w:val="none" w:sz="0" w:space="0" w:color="auto"/>
            <w:bottom w:val="none" w:sz="0" w:space="0" w:color="auto"/>
            <w:right w:val="none" w:sz="0" w:space="0" w:color="auto"/>
          </w:divBdr>
        </w:div>
        <w:div w:id="1314681425">
          <w:marLeft w:val="0"/>
          <w:marRight w:val="0"/>
          <w:marTop w:val="0"/>
          <w:marBottom w:val="0"/>
          <w:divBdr>
            <w:top w:val="none" w:sz="0" w:space="0" w:color="auto"/>
            <w:left w:val="none" w:sz="0" w:space="0" w:color="auto"/>
            <w:bottom w:val="none" w:sz="0" w:space="0" w:color="auto"/>
            <w:right w:val="none" w:sz="0" w:space="0" w:color="auto"/>
          </w:divBdr>
        </w:div>
        <w:div w:id="647979744">
          <w:marLeft w:val="0"/>
          <w:marRight w:val="0"/>
          <w:marTop w:val="0"/>
          <w:marBottom w:val="0"/>
          <w:divBdr>
            <w:top w:val="none" w:sz="0" w:space="0" w:color="auto"/>
            <w:left w:val="none" w:sz="0" w:space="0" w:color="auto"/>
            <w:bottom w:val="none" w:sz="0" w:space="0" w:color="auto"/>
            <w:right w:val="none" w:sz="0" w:space="0" w:color="auto"/>
          </w:divBdr>
        </w:div>
        <w:div w:id="1180510579">
          <w:marLeft w:val="0"/>
          <w:marRight w:val="0"/>
          <w:marTop w:val="0"/>
          <w:marBottom w:val="0"/>
          <w:divBdr>
            <w:top w:val="none" w:sz="0" w:space="0" w:color="auto"/>
            <w:left w:val="none" w:sz="0" w:space="0" w:color="auto"/>
            <w:bottom w:val="none" w:sz="0" w:space="0" w:color="auto"/>
            <w:right w:val="none" w:sz="0" w:space="0" w:color="auto"/>
          </w:divBdr>
        </w:div>
        <w:div w:id="628322900">
          <w:marLeft w:val="0"/>
          <w:marRight w:val="0"/>
          <w:marTop w:val="0"/>
          <w:marBottom w:val="0"/>
          <w:divBdr>
            <w:top w:val="none" w:sz="0" w:space="0" w:color="auto"/>
            <w:left w:val="none" w:sz="0" w:space="0" w:color="auto"/>
            <w:bottom w:val="none" w:sz="0" w:space="0" w:color="auto"/>
            <w:right w:val="none" w:sz="0" w:space="0" w:color="auto"/>
          </w:divBdr>
        </w:div>
        <w:div w:id="496504685">
          <w:marLeft w:val="0"/>
          <w:marRight w:val="0"/>
          <w:marTop w:val="0"/>
          <w:marBottom w:val="0"/>
          <w:divBdr>
            <w:top w:val="none" w:sz="0" w:space="0" w:color="auto"/>
            <w:left w:val="none" w:sz="0" w:space="0" w:color="auto"/>
            <w:bottom w:val="none" w:sz="0" w:space="0" w:color="auto"/>
            <w:right w:val="none" w:sz="0" w:space="0" w:color="auto"/>
          </w:divBdr>
        </w:div>
        <w:div w:id="1716545169">
          <w:marLeft w:val="0"/>
          <w:marRight w:val="0"/>
          <w:marTop w:val="0"/>
          <w:marBottom w:val="0"/>
          <w:divBdr>
            <w:top w:val="none" w:sz="0" w:space="0" w:color="auto"/>
            <w:left w:val="none" w:sz="0" w:space="0" w:color="auto"/>
            <w:bottom w:val="none" w:sz="0" w:space="0" w:color="auto"/>
            <w:right w:val="none" w:sz="0" w:space="0" w:color="auto"/>
          </w:divBdr>
        </w:div>
        <w:div w:id="1807771954">
          <w:marLeft w:val="0"/>
          <w:marRight w:val="0"/>
          <w:marTop w:val="0"/>
          <w:marBottom w:val="0"/>
          <w:divBdr>
            <w:top w:val="none" w:sz="0" w:space="0" w:color="auto"/>
            <w:left w:val="none" w:sz="0" w:space="0" w:color="auto"/>
            <w:bottom w:val="none" w:sz="0" w:space="0" w:color="auto"/>
            <w:right w:val="none" w:sz="0" w:space="0" w:color="auto"/>
          </w:divBdr>
        </w:div>
        <w:div w:id="999427090">
          <w:marLeft w:val="0"/>
          <w:marRight w:val="0"/>
          <w:marTop w:val="0"/>
          <w:marBottom w:val="0"/>
          <w:divBdr>
            <w:top w:val="none" w:sz="0" w:space="0" w:color="auto"/>
            <w:left w:val="none" w:sz="0" w:space="0" w:color="auto"/>
            <w:bottom w:val="none" w:sz="0" w:space="0" w:color="auto"/>
            <w:right w:val="none" w:sz="0" w:space="0" w:color="auto"/>
          </w:divBdr>
        </w:div>
        <w:div w:id="458299660">
          <w:marLeft w:val="0"/>
          <w:marRight w:val="0"/>
          <w:marTop w:val="0"/>
          <w:marBottom w:val="0"/>
          <w:divBdr>
            <w:top w:val="none" w:sz="0" w:space="0" w:color="auto"/>
            <w:left w:val="none" w:sz="0" w:space="0" w:color="auto"/>
            <w:bottom w:val="none" w:sz="0" w:space="0" w:color="auto"/>
            <w:right w:val="none" w:sz="0" w:space="0" w:color="auto"/>
          </w:divBdr>
        </w:div>
        <w:div w:id="1848593228">
          <w:marLeft w:val="0"/>
          <w:marRight w:val="0"/>
          <w:marTop w:val="0"/>
          <w:marBottom w:val="0"/>
          <w:divBdr>
            <w:top w:val="none" w:sz="0" w:space="0" w:color="auto"/>
            <w:left w:val="none" w:sz="0" w:space="0" w:color="auto"/>
            <w:bottom w:val="none" w:sz="0" w:space="0" w:color="auto"/>
            <w:right w:val="none" w:sz="0" w:space="0" w:color="auto"/>
          </w:divBdr>
        </w:div>
        <w:div w:id="1076627058">
          <w:marLeft w:val="0"/>
          <w:marRight w:val="0"/>
          <w:marTop w:val="0"/>
          <w:marBottom w:val="0"/>
          <w:divBdr>
            <w:top w:val="none" w:sz="0" w:space="0" w:color="auto"/>
            <w:left w:val="none" w:sz="0" w:space="0" w:color="auto"/>
            <w:bottom w:val="none" w:sz="0" w:space="0" w:color="auto"/>
            <w:right w:val="none" w:sz="0" w:space="0" w:color="auto"/>
          </w:divBdr>
        </w:div>
        <w:div w:id="1536306563">
          <w:marLeft w:val="0"/>
          <w:marRight w:val="0"/>
          <w:marTop w:val="0"/>
          <w:marBottom w:val="0"/>
          <w:divBdr>
            <w:top w:val="none" w:sz="0" w:space="0" w:color="auto"/>
            <w:left w:val="none" w:sz="0" w:space="0" w:color="auto"/>
            <w:bottom w:val="none" w:sz="0" w:space="0" w:color="auto"/>
            <w:right w:val="none" w:sz="0" w:space="0" w:color="auto"/>
          </w:divBdr>
        </w:div>
        <w:div w:id="21936936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1.pn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konkurentsiamet.ee/elekter-gaas-soojus-ja-vesi/uhishuviprojektid"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elering.ee/estlink-3" TargetMode="External"/><Relationship Id="rId5" Type="http://schemas.openxmlformats.org/officeDocument/2006/relationships/styles" Target="styles.xml"/><Relationship Id="rId15" Type="http://schemas.openxmlformats.org/officeDocument/2006/relationships/image" Target="media/image3.png"/><Relationship Id="rId10" Type="http://schemas.openxmlformats.org/officeDocument/2006/relationships/hyperlink" Target="mailto:info@agri.ee" TargetMode="External"/><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a:themeElements>
    <a:clrScheme nam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0826DBE9C868FD4DA754F19E78AD81E7" ma:contentTypeVersion="4" ma:contentTypeDescription="Create a new document." ma:contentTypeScope="" ma:versionID="fbe74f9c2ff82c1b3b865aabc8e5367a">
  <xsd:schema xmlns:xsd="http://www.w3.org/2001/XMLSchema" xmlns:xs="http://www.w3.org/2001/XMLSchema" xmlns:p="http://schemas.microsoft.com/office/2006/metadata/properties" xmlns:ns2="2da60025-3478-409c-b2fc-197d0b597210" targetNamespace="http://schemas.microsoft.com/office/2006/metadata/properties" ma:root="true" ma:fieldsID="f77a690a7db3a52226074c4143940af1" ns2:_="">
    <xsd:import namespace="2da60025-3478-409c-b2fc-197d0b597210"/>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da60025-3478-409c-b2fc-197d0b5972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FDCC5EB-B55D-44C8-AD41-9D21414DC53D}">
  <ds:schemaRefs>
    <ds:schemaRef ds:uri="http://schemas.microsoft.com/sharepoint/v3/contenttype/forms"/>
  </ds:schemaRefs>
</ds:datastoreItem>
</file>

<file path=customXml/itemProps2.xml><?xml version="1.0" encoding="utf-8"?>
<ds:datastoreItem xmlns:ds="http://schemas.openxmlformats.org/officeDocument/2006/customXml" ds:itemID="{D93F9802-2828-413A-A79C-D70E375F67B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922D3D3-459C-48C1-AA9E-4523B0E48B3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da60025-3478-409c-b2fc-197d0b59721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4072</Words>
  <Characters>23618</Characters>
  <Application>Microsoft Office Word</Application>
  <DocSecurity>0</DocSecurity>
  <Lines>196</Lines>
  <Paragraphs>55</Paragraphs>
  <ScaleCrop>false</ScaleCrop>
  <HeadingPairs>
    <vt:vector size="2" baseType="variant">
      <vt:variant>
        <vt:lpstr>Title</vt:lpstr>
      </vt:variant>
      <vt:variant>
        <vt:i4>1</vt:i4>
      </vt:variant>
    </vt:vector>
  </HeadingPairs>
  <TitlesOfParts>
    <vt:vector size="1" baseType="lpstr">
      <vt:lpstr/>
    </vt:vector>
  </TitlesOfParts>
  <Company>VELVET OÜ</Company>
  <LinksUpToDate>false</LinksUpToDate>
  <CharactersWithSpaces>27635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Rehemäe-Aulepa Riigi eriplaneeringu taotlus Regionaal- ja Põllumajandusministeeriumile</dc:title>
  <dc:subject/>
  <dc:creator>kasutaja</dc:creator>
  <cp:keywords/>
  <dc:description/>
  <cp:lastModifiedBy>Hanna Elisa Puumets</cp:lastModifiedBy>
  <cp:revision>3</cp:revision>
  <cp:lastPrinted>2011-04-21T07:31:00Z</cp:lastPrinted>
  <dcterms:created xsi:type="dcterms:W3CDTF">2024-11-18T08:17:00Z</dcterms:created>
  <dcterms:modified xsi:type="dcterms:W3CDTF">2024-11-18T08:35:00Z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0x0101000826DBE9C868FD4DA754F19E78AD81E7</vt:lpwstr>
  </property>
</Properties>
</file>