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025F" w14:textId="7EED669A" w:rsidR="00561AAB" w:rsidRDefault="00222198" w:rsidP="00561AAB">
      <w:pPr>
        <w:spacing w:after="0" w:line="240" w:lineRule="auto"/>
        <w:jc w:val="right"/>
        <w:rPr>
          <w:bCs/>
          <w:szCs w:val="24"/>
        </w:rPr>
      </w:pPr>
      <w:r>
        <w:rPr>
          <w:bCs/>
          <w:szCs w:val="24"/>
        </w:rPr>
        <w:t>Nime</w:t>
      </w:r>
      <w:r w:rsidR="00A11484" w:rsidRPr="009130EA">
        <w:rPr>
          <w:bCs/>
          <w:szCs w:val="24"/>
        </w:rPr>
        <w:t xml:space="preserve">seaduse </w:t>
      </w:r>
      <w:r w:rsidR="00561AAB">
        <w:rPr>
          <w:bCs/>
          <w:szCs w:val="24"/>
        </w:rPr>
        <w:t xml:space="preserve">ja riigilõivuseaduse </w:t>
      </w:r>
      <w:r w:rsidR="00A11484" w:rsidRPr="009130EA">
        <w:rPr>
          <w:bCs/>
          <w:szCs w:val="24"/>
        </w:rPr>
        <w:t xml:space="preserve">muutmise </w:t>
      </w:r>
    </w:p>
    <w:p w14:paraId="0A771D4B" w14:textId="56B0F662" w:rsidR="00A94D29" w:rsidRPr="00222198" w:rsidRDefault="00561AAB" w:rsidP="00561AAB">
      <w:pPr>
        <w:spacing w:after="0" w:line="240" w:lineRule="auto"/>
        <w:jc w:val="right"/>
        <w:rPr>
          <w:bCs/>
          <w:szCs w:val="24"/>
        </w:rPr>
      </w:pPr>
      <w:r>
        <w:rPr>
          <w:bCs/>
          <w:szCs w:val="24"/>
        </w:rPr>
        <w:t>s</w:t>
      </w:r>
      <w:r w:rsidR="00A11484" w:rsidRPr="009130EA">
        <w:rPr>
          <w:bCs/>
          <w:szCs w:val="24"/>
        </w:rPr>
        <w:t>eaduse</w:t>
      </w:r>
      <w:r>
        <w:rPr>
          <w:bCs/>
          <w:szCs w:val="24"/>
        </w:rPr>
        <w:t xml:space="preserve"> </w:t>
      </w:r>
      <w:r w:rsidR="00222198">
        <w:rPr>
          <w:bCs/>
          <w:szCs w:val="24"/>
        </w:rPr>
        <w:t>e</w:t>
      </w:r>
      <w:r w:rsidR="00A11484" w:rsidRPr="009130EA">
        <w:rPr>
          <w:bCs/>
          <w:szCs w:val="24"/>
        </w:rPr>
        <w:t>elnõu</w:t>
      </w:r>
      <w:r w:rsidR="00222198">
        <w:rPr>
          <w:bCs/>
          <w:szCs w:val="24"/>
        </w:rPr>
        <w:t xml:space="preserve"> </w:t>
      </w:r>
      <w:r w:rsidR="00A11484" w:rsidRPr="009130EA">
        <w:rPr>
          <w:bCs/>
          <w:szCs w:val="24"/>
        </w:rPr>
        <w:t>seletuskir</w:t>
      </w:r>
      <w:r w:rsidR="002C6051" w:rsidRPr="009130EA">
        <w:rPr>
          <w:bCs/>
          <w:szCs w:val="24"/>
        </w:rPr>
        <w:t>i</w:t>
      </w:r>
    </w:p>
    <w:p w14:paraId="16AB8DE1" w14:textId="5BC0D6C8" w:rsidR="00A94D29" w:rsidRPr="009130EA" w:rsidRDefault="00A94D29" w:rsidP="009130EA">
      <w:pPr>
        <w:spacing w:after="0" w:line="240" w:lineRule="auto"/>
        <w:jc w:val="right"/>
        <w:rPr>
          <w:szCs w:val="24"/>
        </w:rPr>
      </w:pPr>
      <w:r w:rsidRPr="009130EA">
        <w:rPr>
          <w:szCs w:val="24"/>
        </w:rPr>
        <w:t>Lisa</w:t>
      </w:r>
    </w:p>
    <w:p w14:paraId="0EF290DB" w14:textId="4E0C49D9" w:rsidR="00540076" w:rsidRPr="009130EA" w:rsidRDefault="00540076" w:rsidP="009130EA">
      <w:pPr>
        <w:pStyle w:val="NoSpacing"/>
        <w:rPr>
          <w:szCs w:val="24"/>
        </w:rPr>
      </w:pPr>
    </w:p>
    <w:p w14:paraId="0AABE778" w14:textId="1EC96E47" w:rsidR="00540076" w:rsidRPr="009130EA" w:rsidRDefault="00824B12" w:rsidP="009130EA">
      <w:pPr>
        <w:pStyle w:val="NoSpacing"/>
        <w:jc w:val="right"/>
        <w:rPr>
          <w:szCs w:val="24"/>
        </w:rPr>
      </w:pPr>
      <w:r w:rsidRPr="009130EA">
        <w:rPr>
          <w:szCs w:val="24"/>
        </w:rPr>
        <w:t>KAVAND</w:t>
      </w:r>
    </w:p>
    <w:p w14:paraId="5D63470A" w14:textId="22FCFFB3" w:rsidR="00E72A1D" w:rsidRPr="009130EA" w:rsidRDefault="00145C63" w:rsidP="009130EA">
      <w:pPr>
        <w:pStyle w:val="NoSpacing"/>
        <w:jc w:val="right"/>
        <w:rPr>
          <w:szCs w:val="24"/>
        </w:rPr>
      </w:pPr>
      <w:r>
        <w:rPr>
          <w:szCs w:val="24"/>
        </w:rPr>
        <w:t>06</w:t>
      </w:r>
      <w:r w:rsidR="00E72A1D" w:rsidRPr="009130EA">
        <w:rPr>
          <w:szCs w:val="24"/>
        </w:rPr>
        <w:t>.</w:t>
      </w:r>
      <w:r w:rsidR="00222198">
        <w:rPr>
          <w:szCs w:val="24"/>
        </w:rPr>
        <w:t>0</w:t>
      </w:r>
      <w:r>
        <w:rPr>
          <w:szCs w:val="24"/>
        </w:rPr>
        <w:t>5</w:t>
      </w:r>
      <w:r w:rsidR="00E72A1D" w:rsidRPr="009130EA">
        <w:rPr>
          <w:szCs w:val="24"/>
        </w:rPr>
        <w:t>.202</w:t>
      </w:r>
      <w:r w:rsidR="00222198">
        <w:rPr>
          <w:szCs w:val="24"/>
        </w:rPr>
        <w:t>5</w:t>
      </w:r>
    </w:p>
    <w:p w14:paraId="77B77EBA" w14:textId="495E9F26" w:rsidR="00540076" w:rsidRPr="009130EA" w:rsidRDefault="00540076" w:rsidP="009130EA">
      <w:pPr>
        <w:pStyle w:val="NoSpacing"/>
        <w:ind w:left="0" w:firstLine="0"/>
        <w:rPr>
          <w:szCs w:val="24"/>
        </w:rPr>
      </w:pPr>
    </w:p>
    <w:p w14:paraId="5585AEB0" w14:textId="71542E95" w:rsidR="00540076" w:rsidRPr="009130EA" w:rsidRDefault="00824B12" w:rsidP="009130EA">
      <w:pPr>
        <w:pStyle w:val="NoSpacing"/>
        <w:rPr>
          <w:szCs w:val="24"/>
        </w:rPr>
      </w:pPr>
      <w:r w:rsidRPr="009130EA">
        <w:rPr>
          <w:szCs w:val="24"/>
        </w:rPr>
        <w:t>SISEMINISTER</w:t>
      </w:r>
    </w:p>
    <w:p w14:paraId="2B6A2F1D" w14:textId="77777777" w:rsidR="004D10B9" w:rsidRPr="009130EA" w:rsidRDefault="004D10B9" w:rsidP="009130EA">
      <w:pPr>
        <w:pStyle w:val="NoSpacing"/>
        <w:rPr>
          <w:szCs w:val="24"/>
        </w:rPr>
      </w:pPr>
    </w:p>
    <w:p w14:paraId="048B7F5E" w14:textId="6C220CDB" w:rsidR="00540076" w:rsidRPr="009130EA" w:rsidRDefault="00824B12" w:rsidP="009130EA">
      <w:pPr>
        <w:pStyle w:val="NoSpacing"/>
        <w:rPr>
          <w:szCs w:val="24"/>
        </w:rPr>
      </w:pPr>
      <w:r w:rsidRPr="009130EA">
        <w:rPr>
          <w:szCs w:val="24"/>
        </w:rPr>
        <w:t>MÄÄRUS</w:t>
      </w:r>
    </w:p>
    <w:p w14:paraId="072384B8" w14:textId="77777777" w:rsidR="004D10B9" w:rsidRPr="009130EA" w:rsidRDefault="004D10B9" w:rsidP="009130EA">
      <w:pPr>
        <w:pStyle w:val="NoSpacing"/>
        <w:rPr>
          <w:szCs w:val="24"/>
        </w:rPr>
      </w:pPr>
    </w:p>
    <w:p w14:paraId="269EC602" w14:textId="3F0C2170" w:rsidR="00977143" w:rsidRDefault="00045AE7" w:rsidP="00045AE7">
      <w:pPr>
        <w:spacing w:after="0"/>
        <w:rPr>
          <w:b/>
          <w:bCs/>
        </w:rPr>
      </w:pPr>
      <w:bookmarkStart w:id="0" w:name="_Hlk188267049"/>
      <w:r>
        <w:rPr>
          <w:b/>
          <w:bCs/>
        </w:rPr>
        <w:t>Siseministri 12. detsembri 2017. aasta määruse nr 45</w:t>
      </w:r>
    </w:p>
    <w:p w14:paraId="2359FEE8" w14:textId="77777777" w:rsidR="00977143" w:rsidRDefault="00045AE7" w:rsidP="00045AE7">
      <w:pPr>
        <w:spacing w:after="0"/>
        <w:rPr>
          <w:b/>
          <w:bCs/>
        </w:rPr>
      </w:pPr>
      <w:r>
        <w:rPr>
          <w:b/>
          <w:bCs/>
        </w:rPr>
        <w:t>„</w:t>
      </w:r>
      <w:r w:rsidR="00222198" w:rsidRPr="00403612">
        <w:rPr>
          <w:b/>
          <w:bCs/>
        </w:rPr>
        <w:t>Isikule uue eesnime, perekonnanime või isikunime</w:t>
      </w:r>
    </w:p>
    <w:p w14:paraId="3DC8989C" w14:textId="4E94D715" w:rsidR="00222198" w:rsidRPr="00403612" w:rsidRDefault="00222198" w:rsidP="00045AE7">
      <w:pPr>
        <w:spacing w:after="0"/>
        <w:rPr>
          <w:b/>
          <w:bCs/>
        </w:rPr>
      </w:pPr>
      <w:r w:rsidRPr="00403612">
        <w:rPr>
          <w:b/>
          <w:bCs/>
        </w:rPr>
        <w:t>andmise kord ja avalduse vorm</w:t>
      </w:r>
      <w:r w:rsidR="00045AE7">
        <w:rPr>
          <w:b/>
          <w:bCs/>
        </w:rPr>
        <w:t xml:space="preserve">“ </w:t>
      </w:r>
      <w:bookmarkEnd w:id="0"/>
      <w:r w:rsidR="00045AE7">
        <w:rPr>
          <w:b/>
          <w:bCs/>
        </w:rPr>
        <w:t>muutmine</w:t>
      </w:r>
    </w:p>
    <w:p w14:paraId="57357DC9" w14:textId="34C69FD9" w:rsidR="00540076" w:rsidRPr="009130EA" w:rsidRDefault="00540076" w:rsidP="009130EA">
      <w:pPr>
        <w:pStyle w:val="NoSpacing"/>
        <w:rPr>
          <w:szCs w:val="24"/>
        </w:rPr>
      </w:pPr>
    </w:p>
    <w:p w14:paraId="12CE1303" w14:textId="5A1EF3D9" w:rsidR="00540076" w:rsidRDefault="00F12AC0" w:rsidP="009130EA">
      <w:pPr>
        <w:pStyle w:val="NoSpacing"/>
        <w:rPr>
          <w:szCs w:val="24"/>
        </w:rPr>
      </w:pPr>
      <w:r w:rsidRPr="00F12AC0">
        <w:rPr>
          <w:szCs w:val="24"/>
        </w:rPr>
        <w:t xml:space="preserve">Määrus kehtestatakse </w:t>
      </w:r>
      <w:r w:rsidR="00977143">
        <w:rPr>
          <w:szCs w:val="24"/>
        </w:rPr>
        <w:t>nime</w:t>
      </w:r>
      <w:r w:rsidRPr="00F12AC0">
        <w:rPr>
          <w:szCs w:val="24"/>
        </w:rPr>
        <w:t xml:space="preserve">seaduse § </w:t>
      </w:r>
      <w:r w:rsidR="00977143">
        <w:rPr>
          <w:szCs w:val="24"/>
        </w:rPr>
        <w:t>16 lõi</w:t>
      </w:r>
      <w:r w:rsidR="00561AAB">
        <w:rPr>
          <w:szCs w:val="24"/>
        </w:rPr>
        <w:t xml:space="preserve">ke </w:t>
      </w:r>
      <w:r w:rsidR="00977143">
        <w:rPr>
          <w:szCs w:val="24"/>
        </w:rPr>
        <w:t>9</w:t>
      </w:r>
      <w:r w:rsidRPr="00F12AC0">
        <w:rPr>
          <w:szCs w:val="24"/>
        </w:rPr>
        <w:t xml:space="preserve"> alusel.</w:t>
      </w:r>
    </w:p>
    <w:p w14:paraId="165DF42E" w14:textId="77777777" w:rsidR="00F12AC0" w:rsidRPr="009130EA" w:rsidRDefault="00F12AC0" w:rsidP="009130EA">
      <w:pPr>
        <w:pStyle w:val="NoSpacing"/>
        <w:rPr>
          <w:szCs w:val="24"/>
        </w:rPr>
      </w:pPr>
    </w:p>
    <w:p w14:paraId="4009F3E2" w14:textId="2FD6C4C9" w:rsidR="00540076" w:rsidRPr="00977143" w:rsidRDefault="008D44BF" w:rsidP="00977143">
      <w:pPr>
        <w:pStyle w:val="NoSpacing"/>
        <w:rPr>
          <w:bCs/>
          <w:szCs w:val="24"/>
        </w:rPr>
      </w:pPr>
      <w:r w:rsidRPr="009130EA">
        <w:rPr>
          <w:b/>
          <w:szCs w:val="24"/>
        </w:rPr>
        <w:t>§ 1.</w:t>
      </w:r>
      <w:r w:rsidRPr="00977143">
        <w:rPr>
          <w:bCs/>
          <w:szCs w:val="24"/>
        </w:rPr>
        <w:t xml:space="preserve"> </w:t>
      </w:r>
      <w:r w:rsidR="00977143" w:rsidRPr="00977143">
        <w:rPr>
          <w:bCs/>
          <w:szCs w:val="24"/>
        </w:rPr>
        <w:t>Siseministri 12. detsembri 2017. aasta määruses nr 45 „Isikule uue eesnime, perekonnanime või isikunime andmise kord ja avalduse vorm“</w:t>
      </w:r>
      <w:r w:rsidR="00824B12" w:rsidRPr="00977143">
        <w:rPr>
          <w:bCs/>
          <w:szCs w:val="24"/>
        </w:rPr>
        <w:t xml:space="preserve"> tehakse järgmised muudatused: </w:t>
      </w:r>
    </w:p>
    <w:p w14:paraId="5CF221CE" w14:textId="77777777" w:rsidR="00E3154F" w:rsidRPr="009130EA" w:rsidRDefault="00E3154F" w:rsidP="00E3154F">
      <w:pPr>
        <w:pStyle w:val="NoSpacing"/>
        <w:rPr>
          <w:szCs w:val="24"/>
        </w:rPr>
      </w:pPr>
    </w:p>
    <w:p w14:paraId="69022BC5" w14:textId="531585C5" w:rsidR="00D668C7" w:rsidRDefault="008D4F24" w:rsidP="00C94EFB">
      <w:pPr>
        <w:pStyle w:val="NoSpacing"/>
        <w:rPr>
          <w:szCs w:val="24"/>
        </w:rPr>
      </w:pPr>
      <w:r>
        <w:rPr>
          <w:b/>
          <w:bCs/>
          <w:szCs w:val="24"/>
        </w:rPr>
        <w:t>1</w:t>
      </w:r>
      <w:r w:rsidR="00D668C7" w:rsidRPr="00C94EFB">
        <w:rPr>
          <w:b/>
          <w:bCs/>
          <w:szCs w:val="24"/>
        </w:rPr>
        <w:t>)</w:t>
      </w:r>
      <w:r w:rsidR="00D668C7">
        <w:rPr>
          <w:szCs w:val="24"/>
        </w:rPr>
        <w:t xml:space="preserve"> paragrahvi </w:t>
      </w:r>
      <w:r w:rsidR="00C94EFB">
        <w:rPr>
          <w:szCs w:val="24"/>
        </w:rPr>
        <w:t>3 lõike1 teises lauses asendatakse sõnad „elektrooniliselt digitaalallkirjaga kinnitatult“ sõnadega „rahvastikuregistri turvalises veebikeskkonnas“;</w:t>
      </w:r>
    </w:p>
    <w:p w14:paraId="5A3EEE98" w14:textId="77777777" w:rsidR="00C94EFB" w:rsidRDefault="00C94EFB" w:rsidP="00C94EFB">
      <w:pPr>
        <w:pStyle w:val="NoSpacing"/>
        <w:rPr>
          <w:szCs w:val="24"/>
        </w:rPr>
      </w:pPr>
    </w:p>
    <w:p w14:paraId="27D10069" w14:textId="1F71C348" w:rsidR="00C94EFB" w:rsidRDefault="008D4F24" w:rsidP="00C94EFB">
      <w:pPr>
        <w:pStyle w:val="NoSpacing"/>
        <w:rPr>
          <w:szCs w:val="24"/>
        </w:rPr>
      </w:pPr>
      <w:r>
        <w:rPr>
          <w:b/>
          <w:bCs/>
          <w:szCs w:val="24"/>
        </w:rPr>
        <w:t>2</w:t>
      </w:r>
      <w:r w:rsidR="00C94EFB" w:rsidRPr="00C94EFB">
        <w:rPr>
          <w:b/>
          <w:bCs/>
          <w:szCs w:val="24"/>
        </w:rPr>
        <w:t>)</w:t>
      </w:r>
      <w:r w:rsidR="00C94EFB">
        <w:rPr>
          <w:szCs w:val="24"/>
        </w:rPr>
        <w:t xml:space="preserve"> määrust täiendatakse §-ga 8</w:t>
      </w:r>
      <w:r w:rsidR="00C94EFB" w:rsidRPr="00C94EFB">
        <w:rPr>
          <w:szCs w:val="24"/>
          <w:vertAlign w:val="superscript"/>
        </w:rPr>
        <w:t>1</w:t>
      </w:r>
      <w:r w:rsidR="00C94EFB">
        <w:rPr>
          <w:szCs w:val="24"/>
        </w:rPr>
        <w:t xml:space="preserve"> järgmises sõnastuses:</w:t>
      </w:r>
    </w:p>
    <w:p w14:paraId="7B362285" w14:textId="77777777" w:rsidR="00C94EFB" w:rsidRDefault="00C94EFB" w:rsidP="00C94EFB">
      <w:pPr>
        <w:pStyle w:val="NoSpacing"/>
        <w:rPr>
          <w:szCs w:val="24"/>
        </w:rPr>
      </w:pPr>
    </w:p>
    <w:p w14:paraId="0125B49D" w14:textId="544B3109" w:rsidR="00C94EFB" w:rsidRPr="000762D3" w:rsidRDefault="00C94EFB" w:rsidP="00C94EFB">
      <w:pPr>
        <w:pStyle w:val="NoSpacing"/>
        <w:rPr>
          <w:b/>
          <w:bCs/>
          <w:szCs w:val="24"/>
        </w:rPr>
      </w:pPr>
      <w:r>
        <w:rPr>
          <w:szCs w:val="24"/>
        </w:rPr>
        <w:t>„</w:t>
      </w:r>
      <w:r w:rsidRPr="000762D3">
        <w:rPr>
          <w:b/>
          <w:bCs/>
          <w:szCs w:val="24"/>
        </w:rPr>
        <w:t>§ 8</w:t>
      </w:r>
      <w:r w:rsidRPr="000762D3">
        <w:rPr>
          <w:b/>
          <w:bCs/>
          <w:szCs w:val="24"/>
          <w:vertAlign w:val="superscript"/>
        </w:rPr>
        <w:t>1</w:t>
      </w:r>
      <w:r w:rsidRPr="000762D3">
        <w:rPr>
          <w:b/>
          <w:bCs/>
          <w:szCs w:val="24"/>
        </w:rPr>
        <w:t xml:space="preserve">. Uue </w:t>
      </w:r>
      <w:r w:rsidR="00365FF5">
        <w:rPr>
          <w:b/>
          <w:bCs/>
          <w:szCs w:val="24"/>
        </w:rPr>
        <w:t xml:space="preserve">eesnime, perekonnanime ja </w:t>
      </w:r>
      <w:r w:rsidRPr="000762D3">
        <w:rPr>
          <w:b/>
          <w:bCs/>
          <w:szCs w:val="24"/>
        </w:rPr>
        <w:t xml:space="preserve">isikunime andmise automaatse otsustamise ja uue </w:t>
      </w:r>
      <w:r w:rsidR="00365FF5">
        <w:rPr>
          <w:b/>
          <w:bCs/>
          <w:szCs w:val="24"/>
        </w:rPr>
        <w:t xml:space="preserve">eesnime, perekonnanime ja </w:t>
      </w:r>
      <w:r w:rsidRPr="000762D3">
        <w:rPr>
          <w:b/>
          <w:bCs/>
          <w:szCs w:val="24"/>
        </w:rPr>
        <w:t>isikunime rahvastikuregistrisse automaatse kandmise kord</w:t>
      </w:r>
    </w:p>
    <w:p w14:paraId="3F9B3AB0" w14:textId="77777777" w:rsidR="000762D3" w:rsidRPr="00C94EFB" w:rsidRDefault="000762D3" w:rsidP="00C94EFB">
      <w:pPr>
        <w:pStyle w:val="NoSpacing"/>
        <w:rPr>
          <w:szCs w:val="24"/>
        </w:rPr>
      </w:pPr>
    </w:p>
    <w:p w14:paraId="1E8EA734" w14:textId="39A26089" w:rsidR="00C94EFB" w:rsidRP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 xml:space="preserve">(1)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>isikunime andmise</w:t>
      </w:r>
      <w:r w:rsidR="00753EA6">
        <w:rPr>
          <w:szCs w:val="24"/>
        </w:rPr>
        <w:t>l</w:t>
      </w:r>
      <w:r w:rsidRPr="00C94EFB">
        <w:rPr>
          <w:szCs w:val="24"/>
        </w:rPr>
        <w:t xml:space="preserve"> automaatse</w:t>
      </w:r>
      <w:r w:rsidR="00753EA6">
        <w:rPr>
          <w:szCs w:val="24"/>
        </w:rPr>
        <w:t>ks</w:t>
      </w:r>
      <w:r w:rsidRPr="00C94EFB">
        <w:rPr>
          <w:szCs w:val="24"/>
        </w:rPr>
        <w:t xml:space="preserve"> otsustami</w:t>
      </w:r>
      <w:r w:rsidR="00753EA6">
        <w:rPr>
          <w:szCs w:val="24"/>
        </w:rPr>
        <w:t>seks</w:t>
      </w:r>
      <w:r w:rsidRPr="00C94EFB">
        <w:rPr>
          <w:szCs w:val="24"/>
        </w:rPr>
        <w:t xml:space="preserve"> ja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>isikunime rahvastikuregistrisse automaatse</w:t>
      </w:r>
      <w:r w:rsidR="000762D3">
        <w:rPr>
          <w:szCs w:val="24"/>
        </w:rPr>
        <w:t>ks</w:t>
      </w:r>
      <w:r w:rsidRPr="00C94EFB">
        <w:rPr>
          <w:szCs w:val="24"/>
        </w:rPr>
        <w:t xml:space="preserve"> kandmiseks kontrollitakse karistusregistri ja rahvastikuregistri andmete alusel, kas on täidetud järgmised tingimused:</w:t>
      </w:r>
    </w:p>
    <w:p w14:paraId="61B14A42" w14:textId="7D83C27A" w:rsidR="00C94EFB" w:rsidRP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 xml:space="preserve">1)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 xml:space="preserve">isikunime taotlejal ei ole karistusregistri andmetel kehtivat karistust karistusseadustiku sätestatud ja </w:t>
      </w:r>
      <w:r w:rsidR="00561AAB" w:rsidRPr="006F73FB">
        <w:rPr>
          <w:szCs w:val="24"/>
        </w:rPr>
        <w:t>karistusseadustiku §</w:t>
      </w:r>
      <w:r w:rsidR="00561AAB" w:rsidRPr="006F73FB">
        <w:rPr>
          <w:szCs w:val="24"/>
        </w:rPr>
        <w:noBreakHyphen/>
        <w:t>s 89, 90, 91, 91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92, 93, 95, 96, 97, 98, 98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99, 100, 100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101, 102, 102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102</w:t>
      </w:r>
      <w:r w:rsidR="00561AAB" w:rsidRPr="006F73FB">
        <w:rPr>
          <w:szCs w:val="24"/>
          <w:vertAlign w:val="superscript"/>
        </w:rPr>
        <w:t>2</w:t>
      </w:r>
      <w:r w:rsidR="00561AAB" w:rsidRPr="006F73FB">
        <w:rPr>
          <w:szCs w:val="24"/>
        </w:rPr>
        <w:t>, 102</w:t>
      </w:r>
      <w:r w:rsidR="00561AAB" w:rsidRPr="006F73FB">
        <w:rPr>
          <w:szCs w:val="24"/>
          <w:vertAlign w:val="superscript"/>
        </w:rPr>
        <w:t>3</w:t>
      </w:r>
      <w:r w:rsidR="00561AAB" w:rsidRPr="006F73FB">
        <w:rPr>
          <w:szCs w:val="24"/>
        </w:rPr>
        <w:t>, 103, 104, 105, 106, 107, 108, 109, 110, 111, 112, 113, 114 või 118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§ 133 lõikes 2, § 134 lõikes 2, §-s 135, 141 või 142, § 143 lõikes 2, § 143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 lõike 2 punktis 1 või §-s 143</w:t>
      </w:r>
      <w:r w:rsidR="00561AAB" w:rsidRPr="006F73FB">
        <w:rPr>
          <w:szCs w:val="24"/>
          <w:vertAlign w:val="superscript"/>
        </w:rPr>
        <w:t>2</w:t>
      </w:r>
      <w:r w:rsidR="00561AAB" w:rsidRPr="006F73FB">
        <w:rPr>
          <w:szCs w:val="24"/>
        </w:rPr>
        <w:t>, 145, 145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146, 175, 175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176, 177, 177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178, 178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179, 184, 185, 187, 231, 232, 233, 234, 234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234</w:t>
      </w:r>
      <w:r w:rsidR="00561AAB" w:rsidRPr="006F73FB">
        <w:rPr>
          <w:szCs w:val="24"/>
          <w:vertAlign w:val="superscript"/>
        </w:rPr>
        <w:t>2</w:t>
      </w:r>
      <w:r w:rsidR="00561AAB" w:rsidRPr="006F73FB">
        <w:rPr>
          <w:szCs w:val="24"/>
        </w:rPr>
        <w:t>, 235, 235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235</w:t>
      </w:r>
      <w:r w:rsidR="00561AAB" w:rsidRPr="006F73FB">
        <w:rPr>
          <w:szCs w:val="24"/>
          <w:vertAlign w:val="superscript"/>
        </w:rPr>
        <w:t>2</w:t>
      </w:r>
      <w:r w:rsidR="00561AAB" w:rsidRPr="006F73FB">
        <w:rPr>
          <w:szCs w:val="24"/>
        </w:rPr>
        <w:t>, 235</w:t>
      </w:r>
      <w:r w:rsidR="00561AAB" w:rsidRPr="006F73FB">
        <w:rPr>
          <w:szCs w:val="24"/>
          <w:vertAlign w:val="superscript"/>
        </w:rPr>
        <w:t>3</w:t>
      </w:r>
      <w:r w:rsidR="00561AAB" w:rsidRPr="006F73FB">
        <w:rPr>
          <w:szCs w:val="24"/>
        </w:rPr>
        <w:t>, 236, 237, 237</w:t>
      </w:r>
      <w:r w:rsidR="00561AAB" w:rsidRPr="006F73FB">
        <w:rPr>
          <w:szCs w:val="24"/>
          <w:vertAlign w:val="superscript"/>
        </w:rPr>
        <w:t>1</w:t>
      </w:r>
      <w:r w:rsidR="00561AAB" w:rsidRPr="006F73FB">
        <w:rPr>
          <w:szCs w:val="24"/>
        </w:rPr>
        <w:t>, 237</w:t>
      </w:r>
      <w:r w:rsidR="00561AAB" w:rsidRPr="006F73FB">
        <w:rPr>
          <w:szCs w:val="24"/>
          <w:vertAlign w:val="superscript"/>
        </w:rPr>
        <w:t>2</w:t>
      </w:r>
      <w:r w:rsidR="00561AAB" w:rsidRPr="006F73FB">
        <w:rPr>
          <w:szCs w:val="24"/>
        </w:rPr>
        <w:t>, 237</w:t>
      </w:r>
      <w:r w:rsidR="00561AAB" w:rsidRPr="006F73FB">
        <w:rPr>
          <w:szCs w:val="24"/>
          <w:vertAlign w:val="superscript"/>
        </w:rPr>
        <w:t>3</w:t>
      </w:r>
      <w:r w:rsidR="00561AAB" w:rsidRPr="006F73FB">
        <w:rPr>
          <w:szCs w:val="24"/>
        </w:rPr>
        <w:t>, 237</w:t>
      </w:r>
      <w:r w:rsidR="00561AAB" w:rsidRPr="006F73FB">
        <w:rPr>
          <w:szCs w:val="24"/>
          <w:vertAlign w:val="superscript"/>
        </w:rPr>
        <w:t>4</w:t>
      </w:r>
      <w:r w:rsidR="00561AAB" w:rsidRPr="006F73FB">
        <w:rPr>
          <w:szCs w:val="24"/>
        </w:rPr>
        <w:t>, 237</w:t>
      </w:r>
      <w:r w:rsidR="00561AAB" w:rsidRPr="006F73FB">
        <w:rPr>
          <w:szCs w:val="24"/>
          <w:vertAlign w:val="superscript"/>
        </w:rPr>
        <w:t>5</w:t>
      </w:r>
      <w:r w:rsidR="00561AAB" w:rsidRPr="006F73FB">
        <w:rPr>
          <w:szCs w:val="24"/>
        </w:rPr>
        <w:t>, 237</w:t>
      </w:r>
      <w:r w:rsidR="00561AAB" w:rsidRPr="006F73FB">
        <w:rPr>
          <w:szCs w:val="24"/>
          <w:vertAlign w:val="superscript"/>
        </w:rPr>
        <w:t>6</w:t>
      </w:r>
      <w:r w:rsidR="00561AAB" w:rsidRPr="006F73FB">
        <w:rPr>
          <w:szCs w:val="24"/>
        </w:rPr>
        <w:t xml:space="preserve">, 238, 255, 256, 268, 394, 403, 404, 405, 414, 415 või 418 sätestatud </w:t>
      </w:r>
      <w:r w:rsidRPr="00C94EFB">
        <w:rPr>
          <w:szCs w:val="24"/>
        </w:rPr>
        <w:t>süüteo toimepanemise eest, välja arvatud, kui süütegu pandi toime alaealisena;</w:t>
      </w:r>
    </w:p>
    <w:p w14:paraId="697ABF8C" w14:textId="43432BBF" w:rsidR="00C94EFB" w:rsidRP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 xml:space="preserve">2)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>isikunime andmise avaldus on esitatud turvalises veebikeskkonnas;</w:t>
      </w:r>
    </w:p>
    <w:p w14:paraId="25133FDE" w14:textId="198B3D00" w:rsidR="00C94EFB" w:rsidRP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 xml:space="preserve">3)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>isikunime taotleja ei ole alaealine ega piiratud teovõimega täisealine isik;</w:t>
      </w:r>
    </w:p>
    <w:p w14:paraId="6E85F19A" w14:textId="7E4608CC" w:rsidR="00C94EFB" w:rsidRP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>4) soovitud eesnimi on rahvastikuregistri andmetel kasutuses ja vastab taotleja soole, koosneb kuni kolmest lahku kirjutatud eesnimest või sidekriipsuga seotud kahest eesnimest;</w:t>
      </w:r>
    </w:p>
    <w:p w14:paraId="23928580" w14:textId="571DF43B" w:rsidR="00C94EFB" w:rsidRP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>5) vanema, vanavanema või vanavanema perekonnanimena soovitud perekonnanime kandmine nendel isikutel on tõendatud rahvastikuregistri andmetega</w:t>
      </w:r>
      <w:r w:rsidR="00753EA6">
        <w:rPr>
          <w:szCs w:val="24"/>
        </w:rPr>
        <w:t>;</w:t>
      </w:r>
    </w:p>
    <w:p w14:paraId="47185059" w14:textId="2B7F657F" w:rsidR="00C94EFB" w:rsidRP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lastRenderedPageBreak/>
        <w:t>6) abikaasa perekonnanimena soovitud perekonnanime kandmine abikaasal on tõendaud rahvastikuregistri andmetega</w:t>
      </w:r>
      <w:r w:rsidR="00753EA6">
        <w:rPr>
          <w:szCs w:val="24"/>
        </w:rPr>
        <w:t>.</w:t>
      </w:r>
    </w:p>
    <w:p w14:paraId="0ACF3FCD" w14:textId="77777777" w:rsidR="00C94EFB" w:rsidRPr="00C94EFB" w:rsidRDefault="00C94EFB" w:rsidP="00C94EFB">
      <w:pPr>
        <w:pStyle w:val="NoSpacing"/>
        <w:rPr>
          <w:szCs w:val="24"/>
        </w:rPr>
      </w:pPr>
    </w:p>
    <w:p w14:paraId="4BCF4A4D" w14:textId="51181558" w:rsidR="00C94EFB" w:rsidRP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 xml:space="preserve">(2)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>isikunime andmine otsustatakse automaatselt ja uu</w:t>
      </w:r>
      <w:r w:rsidR="00365FF5">
        <w:rPr>
          <w:szCs w:val="24"/>
        </w:rPr>
        <w:t xml:space="preserve">s eesnimi, perekonnanimi </w:t>
      </w:r>
      <w:r w:rsidR="00145C63">
        <w:rPr>
          <w:szCs w:val="24"/>
        </w:rPr>
        <w:t>või</w:t>
      </w:r>
      <w:r w:rsidRPr="00C94EFB">
        <w:rPr>
          <w:szCs w:val="24"/>
        </w:rPr>
        <w:t xml:space="preserve"> isikunimi kantakse rahvastikuregistrisse automaatselt, kui on kontrollitud käesoleva paragrahvi lõike</w:t>
      </w:r>
      <w:r w:rsidR="00753EA6">
        <w:rPr>
          <w:szCs w:val="24"/>
        </w:rPr>
        <w:t>s</w:t>
      </w:r>
      <w:r w:rsidRPr="00C94EFB">
        <w:rPr>
          <w:szCs w:val="24"/>
        </w:rPr>
        <w:t xml:space="preserve"> 1 </w:t>
      </w:r>
      <w:r w:rsidR="00753EA6">
        <w:rPr>
          <w:szCs w:val="24"/>
        </w:rPr>
        <w:t xml:space="preserve">nimetatud </w:t>
      </w:r>
      <w:r w:rsidRPr="00C94EFB">
        <w:rPr>
          <w:szCs w:val="24"/>
        </w:rPr>
        <w:t>tingimuste täitmist ja tehtud kindlaks, et:</w:t>
      </w:r>
    </w:p>
    <w:p w14:paraId="6A6259F7" w14:textId="31F1C0F2" w:rsidR="00C94EFB" w:rsidRP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 xml:space="preserve">1) on täidetud nimeseaduse 3. peatüki 2. jaos sätestatud uue </w:t>
      </w:r>
      <w:r w:rsidR="00365FF5">
        <w:rPr>
          <w:szCs w:val="24"/>
        </w:rPr>
        <w:t xml:space="preserve">eesnime, perekonnanime ja </w:t>
      </w:r>
      <w:r w:rsidRPr="00C94EFB">
        <w:rPr>
          <w:szCs w:val="24"/>
        </w:rPr>
        <w:t>isikunime andmise eeldused ja</w:t>
      </w:r>
    </w:p>
    <w:p w14:paraId="5A224B72" w14:textId="04A7A995" w:rsid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 xml:space="preserve">2) ei esine alust keelduda uue </w:t>
      </w:r>
      <w:r w:rsidR="00365FF5">
        <w:rPr>
          <w:szCs w:val="24"/>
        </w:rPr>
        <w:t xml:space="preserve">eesnime, perekonnanime või </w:t>
      </w:r>
      <w:r w:rsidRPr="00C94EFB">
        <w:rPr>
          <w:szCs w:val="24"/>
        </w:rPr>
        <w:t>isikunime andmisest.</w:t>
      </w:r>
    </w:p>
    <w:p w14:paraId="4C64A8ED" w14:textId="77777777" w:rsidR="00753EA6" w:rsidRPr="00C94EFB" w:rsidRDefault="00753EA6" w:rsidP="00C94EFB">
      <w:pPr>
        <w:pStyle w:val="NoSpacing"/>
        <w:rPr>
          <w:szCs w:val="24"/>
        </w:rPr>
      </w:pPr>
    </w:p>
    <w:p w14:paraId="6B1752B8" w14:textId="720D30D3" w:rsidR="00C94EFB" w:rsidRDefault="00C94EFB" w:rsidP="00C94EFB">
      <w:pPr>
        <w:pStyle w:val="NoSpacing"/>
        <w:rPr>
          <w:szCs w:val="24"/>
        </w:rPr>
      </w:pPr>
      <w:r w:rsidRPr="00C94EFB">
        <w:rPr>
          <w:szCs w:val="24"/>
        </w:rPr>
        <w:t xml:space="preserve">(3)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>isikunime andmise automaatse</w:t>
      </w:r>
      <w:r w:rsidR="00753EA6">
        <w:rPr>
          <w:szCs w:val="24"/>
        </w:rPr>
        <w:t>l</w:t>
      </w:r>
      <w:r w:rsidRPr="00C94EFB">
        <w:rPr>
          <w:szCs w:val="24"/>
        </w:rPr>
        <w:t xml:space="preserve"> otsustamisel ja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 xml:space="preserve">isikunime rahvastikuregistrisse automaatsel kandmisel teavitatakse turvalises veebikeskkonnas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 xml:space="preserve">isikunime andmise avalduse esitajat, et uue </w:t>
      </w:r>
      <w:r w:rsidR="00365FF5">
        <w:rPr>
          <w:szCs w:val="24"/>
        </w:rPr>
        <w:t xml:space="preserve">eesnime, perekonnanime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 xml:space="preserve">isikunime andmisel on otsus tehtud ja uus </w:t>
      </w:r>
      <w:r w:rsidR="00365FF5">
        <w:rPr>
          <w:szCs w:val="24"/>
        </w:rPr>
        <w:t xml:space="preserve">eesnimi, perekonnanimi </w:t>
      </w:r>
      <w:r w:rsidR="00145C63">
        <w:rPr>
          <w:szCs w:val="24"/>
        </w:rPr>
        <w:t>või</w:t>
      </w:r>
      <w:r w:rsidR="00365FF5">
        <w:rPr>
          <w:szCs w:val="24"/>
        </w:rPr>
        <w:t xml:space="preserve"> </w:t>
      </w:r>
      <w:r w:rsidRPr="00C94EFB">
        <w:rPr>
          <w:szCs w:val="24"/>
        </w:rPr>
        <w:t xml:space="preserve">isikunimi kantud rahvastikuregistrisse automaatselt ja et selleks kasutati rahvastikuregistri </w:t>
      </w:r>
      <w:r w:rsidR="008E3CE0">
        <w:rPr>
          <w:szCs w:val="24"/>
        </w:rPr>
        <w:t xml:space="preserve">ja karistusregistri </w:t>
      </w:r>
      <w:r w:rsidRPr="00C94EFB">
        <w:rPr>
          <w:szCs w:val="24"/>
        </w:rPr>
        <w:t>andmeid.</w:t>
      </w:r>
      <w:r w:rsidR="00753EA6">
        <w:rPr>
          <w:szCs w:val="24"/>
        </w:rPr>
        <w:t>“;</w:t>
      </w:r>
    </w:p>
    <w:p w14:paraId="0A0BBECE" w14:textId="77777777" w:rsidR="00753EA6" w:rsidRDefault="00753EA6" w:rsidP="00C94EFB">
      <w:pPr>
        <w:pStyle w:val="NoSpacing"/>
        <w:rPr>
          <w:szCs w:val="24"/>
        </w:rPr>
      </w:pPr>
    </w:p>
    <w:p w14:paraId="386694F1" w14:textId="40773CF3" w:rsidR="00BF662D" w:rsidRDefault="008D4F24" w:rsidP="00C94EFB">
      <w:pPr>
        <w:pStyle w:val="NoSpacing"/>
        <w:rPr>
          <w:szCs w:val="24"/>
        </w:rPr>
      </w:pPr>
      <w:r>
        <w:rPr>
          <w:b/>
          <w:bCs/>
          <w:szCs w:val="24"/>
        </w:rPr>
        <w:t>3</w:t>
      </w:r>
      <w:r w:rsidR="00BF662D" w:rsidRPr="00E5373D">
        <w:rPr>
          <w:b/>
          <w:bCs/>
          <w:szCs w:val="24"/>
        </w:rPr>
        <w:t>)</w:t>
      </w:r>
      <w:r w:rsidR="00BF662D">
        <w:rPr>
          <w:szCs w:val="24"/>
        </w:rPr>
        <w:t xml:space="preserve"> paragrahvi 9 lõiget 1 täiendatakse pärast sõna „esitati“ tekstiosaga „, välja arvatud käesoleva määruse §-s 8</w:t>
      </w:r>
      <w:r w:rsidR="00BF662D" w:rsidRPr="00BF662D">
        <w:rPr>
          <w:szCs w:val="24"/>
          <w:vertAlign w:val="superscript"/>
        </w:rPr>
        <w:t>1</w:t>
      </w:r>
      <w:r w:rsidR="00BF662D">
        <w:rPr>
          <w:szCs w:val="24"/>
        </w:rPr>
        <w:t xml:space="preserve"> sätestatud juhul</w:t>
      </w:r>
      <w:r w:rsidR="008E3CE0">
        <w:rPr>
          <w:szCs w:val="24"/>
        </w:rPr>
        <w:t>, kui nimeõigusliku muudatuse teeb Siseministeerium</w:t>
      </w:r>
      <w:r w:rsidR="00BF662D">
        <w:rPr>
          <w:szCs w:val="24"/>
        </w:rPr>
        <w:t>“</w:t>
      </w:r>
      <w:r w:rsidR="00685374">
        <w:rPr>
          <w:szCs w:val="24"/>
        </w:rPr>
        <w:t>.</w:t>
      </w:r>
    </w:p>
    <w:p w14:paraId="7652462D" w14:textId="77777777" w:rsidR="0067790A" w:rsidRPr="009130EA" w:rsidRDefault="0067790A" w:rsidP="009130EA">
      <w:pPr>
        <w:pStyle w:val="NoSpacing"/>
        <w:ind w:left="0" w:firstLine="0"/>
        <w:rPr>
          <w:szCs w:val="24"/>
        </w:rPr>
      </w:pPr>
    </w:p>
    <w:p w14:paraId="3C576AE6" w14:textId="3D1FB029" w:rsidR="001B7791" w:rsidRPr="00977143" w:rsidRDefault="00FA5B5C" w:rsidP="009130EA">
      <w:pPr>
        <w:pStyle w:val="NoSpacing"/>
        <w:rPr>
          <w:szCs w:val="24"/>
        </w:rPr>
      </w:pPr>
      <w:r w:rsidRPr="009130EA">
        <w:rPr>
          <w:b/>
          <w:bCs/>
          <w:szCs w:val="24"/>
        </w:rPr>
        <w:t xml:space="preserve">§ </w:t>
      </w:r>
      <w:r w:rsidR="00977143">
        <w:rPr>
          <w:b/>
          <w:bCs/>
          <w:szCs w:val="24"/>
        </w:rPr>
        <w:t>2</w:t>
      </w:r>
      <w:r w:rsidRPr="009130EA">
        <w:rPr>
          <w:b/>
          <w:bCs/>
          <w:szCs w:val="24"/>
        </w:rPr>
        <w:t>.</w:t>
      </w:r>
      <w:r w:rsidRPr="00977143">
        <w:rPr>
          <w:szCs w:val="24"/>
        </w:rPr>
        <w:t xml:space="preserve"> Määrus</w:t>
      </w:r>
      <w:r w:rsidR="00977143" w:rsidRPr="00977143">
        <w:rPr>
          <w:szCs w:val="24"/>
        </w:rPr>
        <w:t xml:space="preserve"> jõustub 1. detsembril 2025. aastal.</w:t>
      </w:r>
    </w:p>
    <w:p w14:paraId="7F95CE1D" w14:textId="77777777" w:rsidR="001B7791" w:rsidRPr="009130EA" w:rsidRDefault="001B7791" w:rsidP="009130EA">
      <w:pPr>
        <w:pStyle w:val="NoSpacing"/>
        <w:rPr>
          <w:szCs w:val="24"/>
        </w:rPr>
      </w:pPr>
    </w:p>
    <w:p w14:paraId="676D4CBF" w14:textId="77777777" w:rsidR="00FA5B5C" w:rsidRPr="009130EA" w:rsidRDefault="00FA5B5C" w:rsidP="009130EA">
      <w:pPr>
        <w:pStyle w:val="NoSpacing"/>
        <w:rPr>
          <w:szCs w:val="24"/>
        </w:rPr>
      </w:pPr>
    </w:p>
    <w:p w14:paraId="3CAFB0BB" w14:textId="77777777" w:rsidR="00FA5B5C" w:rsidRPr="009130EA" w:rsidRDefault="00FA5B5C" w:rsidP="009130EA">
      <w:pPr>
        <w:pStyle w:val="NoSpacing"/>
        <w:rPr>
          <w:szCs w:val="24"/>
        </w:rPr>
      </w:pPr>
    </w:p>
    <w:p w14:paraId="5BA72936" w14:textId="77777777" w:rsidR="00634C65" w:rsidRPr="009130EA" w:rsidRDefault="00634C65" w:rsidP="009130EA">
      <w:pPr>
        <w:pStyle w:val="Snum"/>
      </w:pPr>
      <w:r w:rsidRPr="009130EA">
        <w:t>(allkirjastatud digitaalselt)</w:t>
      </w:r>
    </w:p>
    <w:p w14:paraId="56141645" w14:textId="77777777" w:rsidR="00634C65" w:rsidRPr="009130EA" w:rsidRDefault="00634C65" w:rsidP="009130EA">
      <w:pPr>
        <w:pStyle w:val="NoSpacing"/>
        <w:rPr>
          <w:szCs w:val="24"/>
        </w:rPr>
      </w:pPr>
    </w:p>
    <w:p w14:paraId="0E13EF1F" w14:textId="2E97579C" w:rsidR="00540076" w:rsidRPr="009130EA" w:rsidRDefault="00561AAB" w:rsidP="009130EA">
      <w:pPr>
        <w:pStyle w:val="NoSpacing"/>
        <w:rPr>
          <w:szCs w:val="24"/>
        </w:rPr>
      </w:pPr>
      <w:r>
        <w:rPr>
          <w:szCs w:val="24"/>
        </w:rPr>
        <w:t>Igor Taro</w:t>
      </w:r>
    </w:p>
    <w:p w14:paraId="2DC92299" w14:textId="47B46A3A" w:rsidR="00540076" w:rsidRPr="009130EA" w:rsidRDefault="00824B12" w:rsidP="009130EA">
      <w:pPr>
        <w:pStyle w:val="NoSpacing"/>
        <w:rPr>
          <w:szCs w:val="24"/>
        </w:rPr>
      </w:pPr>
      <w:r w:rsidRPr="009130EA">
        <w:rPr>
          <w:szCs w:val="24"/>
        </w:rPr>
        <w:t>siseminister</w:t>
      </w:r>
    </w:p>
    <w:p w14:paraId="1841131D" w14:textId="0FFCE681" w:rsidR="00540076" w:rsidRPr="009130EA" w:rsidRDefault="00540076" w:rsidP="009130EA">
      <w:pPr>
        <w:pStyle w:val="NoSpacing"/>
        <w:rPr>
          <w:szCs w:val="24"/>
        </w:rPr>
      </w:pPr>
    </w:p>
    <w:p w14:paraId="1EFFB474" w14:textId="77777777" w:rsidR="00634C65" w:rsidRPr="009130EA" w:rsidRDefault="00634C65" w:rsidP="009130EA">
      <w:pPr>
        <w:pStyle w:val="Snum"/>
      </w:pPr>
      <w:r w:rsidRPr="009130EA">
        <w:t>(allkirjastatud digitaalselt)</w:t>
      </w:r>
    </w:p>
    <w:p w14:paraId="1386F69C" w14:textId="0925F38C" w:rsidR="00540076" w:rsidRPr="009130EA" w:rsidRDefault="00540076" w:rsidP="009130EA">
      <w:pPr>
        <w:pStyle w:val="NoSpacing"/>
        <w:rPr>
          <w:szCs w:val="24"/>
        </w:rPr>
      </w:pPr>
    </w:p>
    <w:p w14:paraId="41ABA52E" w14:textId="0DC467F7" w:rsidR="001F5350" w:rsidRPr="009130EA" w:rsidRDefault="00A11484" w:rsidP="009130EA">
      <w:pPr>
        <w:pStyle w:val="NoSpacing"/>
        <w:rPr>
          <w:szCs w:val="24"/>
        </w:rPr>
      </w:pPr>
      <w:r w:rsidRPr="009130EA">
        <w:rPr>
          <w:szCs w:val="24"/>
        </w:rPr>
        <w:t>Tarmo Miilits</w:t>
      </w:r>
    </w:p>
    <w:p w14:paraId="60DD3A02" w14:textId="15B127BE" w:rsidR="00540076" w:rsidRPr="009130EA" w:rsidRDefault="00FA0EF4" w:rsidP="00E3154F">
      <w:pPr>
        <w:pStyle w:val="NoSpacing"/>
        <w:rPr>
          <w:szCs w:val="24"/>
        </w:rPr>
      </w:pPr>
      <w:r>
        <w:rPr>
          <w:szCs w:val="24"/>
        </w:rPr>
        <w:t>k</w:t>
      </w:r>
      <w:r w:rsidR="00824B12" w:rsidRPr="009130EA">
        <w:rPr>
          <w:szCs w:val="24"/>
        </w:rPr>
        <w:t>antsler</w:t>
      </w:r>
    </w:p>
    <w:sectPr w:rsidR="00540076" w:rsidRPr="009130EA">
      <w:footerReference w:type="even" r:id="rId8"/>
      <w:footerReference w:type="default" r:id="rId9"/>
      <w:footerReference w:type="first" r:id="rId10"/>
      <w:pgSz w:w="11906" w:h="16838"/>
      <w:pgMar w:top="1468" w:right="1356" w:bottom="1542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BAD3" w14:textId="77777777" w:rsidR="00FC6866" w:rsidRDefault="00824B12">
      <w:pPr>
        <w:spacing w:after="0" w:line="240" w:lineRule="auto"/>
      </w:pPr>
      <w:r>
        <w:separator/>
      </w:r>
    </w:p>
  </w:endnote>
  <w:endnote w:type="continuationSeparator" w:id="0">
    <w:p w14:paraId="5194AB7D" w14:textId="77777777" w:rsidR="00FC6866" w:rsidRDefault="0082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FFAE" w14:textId="77777777" w:rsidR="00540076" w:rsidRDefault="00824B12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2E58FA" w14:textId="77777777" w:rsidR="00540076" w:rsidRDefault="00824B1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EEF8" w14:textId="273BE8F6" w:rsidR="00540076" w:rsidRDefault="00824B12" w:rsidP="000C5526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B58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7889" w14:textId="77777777" w:rsidR="00540076" w:rsidRDefault="00824B12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278E228" w14:textId="77777777" w:rsidR="00540076" w:rsidRDefault="00824B1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84AD" w14:textId="77777777" w:rsidR="00FC6866" w:rsidRDefault="00824B12">
      <w:pPr>
        <w:spacing w:after="0" w:line="240" w:lineRule="auto"/>
      </w:pPr>
      <w:r>
        <w:separator/>
      </w:r>
    </w:p>
  </w:footnote>
  <w:footnote w:type="continuationSeparator" w:id="0">
    <w:p w14:paraId="1F1FEF02" w14:textId="77777777" w:rsidR="00FC6866" w:rsidRDefault="0082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23D"/>
    <w:multiLevelType w:val="hybridMultilevel"/>
    <w:tmpl w:val="FBB61EEE"/>
    <w:lvl w:ilvl="0" w:tplc="0ED432CA">
      <w:start w:val="1"/>
      <w:numFmt w:val="decimal"/>
      <w:lvlText w:val="%1)"/>
      <w:lvlJc w:val="left"/>
      <w:pPr>
        <w:ind w:left="768" w:hanging="408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294"/>
    <w:multiLevelType w:val="hybridMultilevel"/>
    <w:tmpl w:val="5B74E57A"/>
    <w:lvl w:ilvl="0" w:tplc="324E2E58">
      <w:start w:val="5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E8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A9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800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07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E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EB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09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D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4572E"/>
    <w:multiLevelType w:val="hybridMultilevel"/>
    <w:tmpl w:val="77BCD6AC"/>
    <w:lvl w:ilvl="0" w:tplc="086204A4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8F1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AC3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EC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02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053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43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00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628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07B21"/>
    <w:multiLevelType w:val="hybridMultilevel"/>
    <w:tmpl w:val="47A4B6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D0E"/>
    <w:multiLevelType w:val="hybridMultilevel"/>
    <w:tmpl w:val="E222B5A0"/>
    <w:lvl w:ilvl="0" w:tplc="2CB8FFD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460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6B2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A34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B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64E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2CC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42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43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743F3"/>
    <w:multiLevelType w:val="hybridMultilevel"/>
    <w:tmpl w:val="1070F9D4"/>
    <w:lvl w:ilvl="0" w:tplc="FEE641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14EC6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0F26B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BBAAB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C7E25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94C8B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F4E87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47674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ECAAA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 w15:restartNumberingAfterBreak="0">
    <w:nsid w:val="18466648"/>
    <w:multiLevelType w:val="hybridMultilevel"/>
    <w:tmpl w:val="1CF0AAC2"/>
    <w:lvl w:ilvl="0" w:tplc="0CD6C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1F8B"/>
    <w:multiLevelType w:val="hybridMultilevel"/>
    <w:tmpl w:val="B14EA306"/>
    <w:lvl w:ilvl="0" w:tplc="AAFC2E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99478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EA83F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9E435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48081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CE892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80C0B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2C878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6AC9A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21EE614A"/>
    <w:multiLevelType w:val="hybridMultilevel"/>
    <w:tmpl w:val="4B7C45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E68B7"/>
    <w:multiLevelType w:val="hybridMultilevel"/>
    <w:tmpl w:val="042C71FA"/>
    <w:lvl w:ilvl="0" w:tplc="164CAF6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058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2DA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02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E5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41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A5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2B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EF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F706CA"/>
    <w:multiLevelType w:val="hybridMultilevel"/>
    <w:tmpl w:val="288AA850"/>
    <w:lvl w:ilvl="0" w:tplc="A498C7F2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24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4B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62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C78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C08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ED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82F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4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6B4699"/>
    <w:multiLevelType w:val="hybridMultilevel"/>
    <w:tmpl w:val="E1DC68F8"/>
    <w:lvl w:ilvl="0" w:tplc="F4086302">
      <w:start w:val="1"/>
      <w:numFmt w:val="decimal"/>
      <w:lvlText w:val="(%1)"/>
      <w:lvlJc w:val="left"/>
      <w:pPr>
        <w:ind w:left="555" w:hanging="435"/>
      </w:pPr>
      <w:rPr>
        <w:rFonts w:hint="default"/>
        <w:color w:val="0061AA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13D2F04"/>
    <w:multiLevelType w:val="hybridMultilevel"/>
    <w:tmpl w:val="0CEC3BBA"/>
    <w:lvl w:ilvl="0" w:tplc="74681D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0533"/>
    <w:multiLevelType w:val="hybridMultilevel"/>
    <w:tmpl w:val="3274E8D2"/>
    <w:lvl w:ilvl="0" w:tplc="7DE41E4E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EF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AB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2B1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CA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AA6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C83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22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C1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3B3A3F"/>
    <w:multiLevelType w:val="hybridMultilevel"/>
    <w:tmpl w:val="7C30C6D0"/>
    <w:lvl w:ilvl="0" w:tplc="B6EC274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A7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2A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0E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E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0B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27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4F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63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24E7B"/>
    <w:multiLevelType w:val="hybridMultilevel"/>
    <w:tmpl w:val="31DA033A"/>
    <w:lvl w:ilvl="0" w:tplc="13A4F0B6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8A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CD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47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0C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07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4F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66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276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7438FB"/>
    <w:multiLevelType w:val="hybridMultilevel"/>
    <w:tmpl w:val="504CD99C"/>
    <w:lvl w:ilvl="0" w:tplc="CB0C22A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E51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8D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61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C2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C1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EC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0D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00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EF2F13"/>
    <w:multiLevelType w:val="hybridMultilevel"/>
    <w:tmpl w:val="41B04F88"/>
    <w:lvl w:ilvl="0" w:tplc="023E4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52D1A"/>
    <w:multiLevelType w:val="hybridMultilevel"/>
    <w:tmpl w:val="DAD008A8"/>
    <w:lvl w:ilvl="0" w:tplc="5B14A24E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F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85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C9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C6D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64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0C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814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E38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10050D"/>
    <w:multiLevelType w:val="hybridMultilevel"/>
    <w:tmpl w:val="07A6D6CE"/>
    <w:lvl w:ilvl="0" w:tplc="4D60BC9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8E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4DB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07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46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8E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466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20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C2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DF4D05"/>
    <w:multiLevelType w:val="hybridMultilevel"/>
    <w:tmpl w:val="E29C31E8"/>
    <w:lvl w:ilvl="0" w:tplc="F5F6719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8BF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E0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A2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AD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6D6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4D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84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0F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F6747B"/>
    <w:multiLevelType w:val="hybridMultilevel"/>
    <w:tmpl w:val="BF2ED8DA"/>
    <w:lvl w:ilvl="0" w:tplc="C786FE18">
      <w:start w:val="6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80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0C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E7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A9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0E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61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6B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49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EE7136"/>
    <w:multiLevelType w:val="hybridMultilevel"/>
    <w:tmpl w:val="E95C1554"/>
    <w:lvl w:ilvl="0" w:tplc="9B1C260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06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9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44D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2EF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29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EE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0E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61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A76573"/>
    <w:multiLevelType w:val="hybridMultilevel"/>
    <w:tmpl w:val="873464B2"/>
    <w:lvl w:ilvl="0" w:tplc="6B78785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2D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AA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AC4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CD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C5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0B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8A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C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FD59B2"/>
    <w:multiLevelType w:val="hybridMultilevel"/>
    <w:tmpl w:val="303AA23E"/>
    <w:lvl w:ilvl="0" w:tplc="59907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80AB0"/>
    <w:multiLevelType w:val="hybridMultilevel"/>
    <w:tmpl w:val="AA3E9ED2"/>
    <w:lvl w:ilvl="0" w:tplc="A45A8A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B3F73"/>
    <w:multiLevelType w:val="hybridMultilevel"/>
    <w:tmpl w:val="6AF8427E"/>
    <w:lvl w:ilvl="0" w:tplc="DB9230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5732">
    <w:abstractNumId w:val="16"/>
  </w:num>
  <w:num w:numId="2" w16cid:durableId="1329401076">
    <w:abstractNumId w:val="21"/>
  </w:num>
  <w:num w:numId="3" w16cid:durableId="1221208421">
    <w:abstractNumId w:val="13"/>
  </w:num>
  <w:num w:numId="4" w16cid:durableId="2060976860">
    <w:abstractNumId w:val="9"/>
  </w:num>
  <w:num w:numId="5" w16cid:durableId="1270703849">
    <w:abstractNumId w:val="18"/>
  </w:num>
  <w:num w:numId="6" w16cid:durableId="213153225">
    <w:abstractNumId w:val="14"/>
  </w:num>
  <w:num w:numId="7" w16cid:durableId="525867042">
    <w:abstractNumId w:val="10"/>
  </w:num>
  <w:num w:numId="8" w16cid:durableId="1320188556">
    <w:abstractNumId w:val="20"/>
  </w:num>
  <w:num w:numId="9" w16cid:durableId="722215652">
    <w:abstractNumId w:val="15"/>
  </w:num>
  <w:num w:numId="10" w16cid:durableId="1935504954">
    <w:abstractNumId w:val="1"/>
  </w:num>
  <w:num w:numId="11" w16cid:durableId="1714184133">
    <w:abstractNumId w:val="22"/>
  </w:num>
  <w:num w:numId="12" w16cid:durableId="559906398">
    <w:abstractNumId w:val="23"/>
  </w:num>
  <w:num w:numId="13" w16cid:durableId="452481099">
    <w:abstractNumId w:val="2"/>
  </w:num>
  <w:num w:numId="14" w16cid:durableId="2104908228">
    <w:abstractNumId w:val="19"/>
  </w:num>
  <w:num w:numId="15" w16cid:durableId="488984081">
    <w:abstractNumId w:val="4"/>
  </w:num>
  <w:num w:numId="16" w16cid:durableId="874925317">
    <w:abstractNumId w:val="12"/>
  </w:num>
  <w:num w:numId="17" w16cid:durableId="1258098843">
    <w:abstractNumId w:val="24"/>
  </w:num>
  <w:num w:numId="18" w16cid:durableId="1959145904">
    <w:abstractNumId w:val="11"/>
  </w:num>
  <w:num w:numId="19" w16cid:durableId="1571503451">
    <w:abstractNumId w:val="0"/>
  </w:num>
  <w:num w:numId="20" w16cid:durableId="690762456">
    <w:abstractNumId w:val="25"/>
  </w:num>
  <w:num w:numId="21" w16cid:durableId="1895503215">
    <w:abstractNumId w:val="26"/>
  </w:num>
  <w:num w:numId="22" w16cid:durableId="120808929">
    <w:abstractNumId w:val="3"/>
  </w:num>
  <w:num w:numId="23" w16cid:durableId="862478275">
    <w:abstractNumId w:val="6"/>
  </w:num>
  <w:num w:numId="24" w16cid:durableId="333607279">
    <w:abstractNumId w:val="17"/>
  </w:num>
  <w:num w:numId="25" w16cid:durableId="1120029473">
    <w:abstractNumId w:val="7"/>
  </w:num>
  <w:num w:numId="26" w16cid:durableId="1682973798">
    <w:abstractNumId w:val="5"/>
  </w:num>
  <w:num w:numId="27" w16cid:durableId="1199243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76"/>
    <w:rsid w:val="00045AE7"/>
    <w:rsid w:val="00063284"/>
    <w:rsid w:val="000762D3"/>
    <w:rsid w:val="0008527E"/>
    <w:rsid w:val="00096D64"/>
    <w:rsid w:val="000A0D9B"/>
    <w:rsid w:val="000B4902"/>
    <w:rsid w:val="000C5526"/>
    <w:rsid w:val="000D0905"/>
    <w:rsid w:val="000D5E90"/>
    <w:rsid w:val="00124DED"/>
    <w:rsid w:val="00133564"/>
    <w:rsid w:val="00145C63"/>
    <w:rsid w:val="001562FD"/>
    <w:rsid w:val="00162ECB"/>
    <w:rsid w:val="001B7791"/>
    <w:rsid w:val="001C595A"/>
    <w:rsid w:val="001F5350"/>
    <w:rsid w:val="0020732A"/>
    <w:rsid w:val="00215762"/>
    <w:rsid w:val="00222198"/>
    <w:rsid w:val="00222A23"/>
    <w:rsid w:val="00234897"/>
    <w:rsid w:val="0026011B"/>
    <w:rsid w:val="0027263F"/>
    <w:rsid w:val="002C6051"/>
    <w:rsid w:val="002D1AAC"/>
    <w:rsid w:val="002D6647"/>
    <w:rsid w:val="002E568A"/>
    <w:rsid w:val="00351387"/>
    <w:rsid w:val="00357164"/>
    <w:rsid w:val="00365FF5"/>
    <w:rsid w:val="00387CDD"/>
    <w:rsid w:val="003A0F53"/>
    <w:rsid w:val="003C19CB"/>
    <w:rsid w:val="003F1CB6"/>
    <w:rsid w:val="00416196"/>
    <w:rsid w:val="004309A2"/>
    <w:rsid w:val="00436797"/>
    <w:rsid w:val="00464A76"/>
    <w:rsid w:val="004761FC"/>
    <w:rsid w:val="004B3807"/>
    <w:rsid w:val="004B3CDF"/>
    <w:rsid w:val="004D10B9"/>
    <w:rsid w:val="004F1E1F"/>
    <w:rsid w:val="005163F0"/>
    <w:rsid w:val="00525826"/>
    <w:rsid w:val="00540076"/>
    <w:rsid w:val="0054263B"/>
    <w:rsid w:val="00547CDB"/>
    <w:rsid w:val="00555A2C"/>
    <w:rsid w:val="00561AAB"/>
    <w:rsid w:val="005863B0"/>
    <w:rsid w:val="005A704A"/>
    <w:rsid w:val="005B2F69"/>
    <w:rsid w:val="005B49DC"/>
    <w:rsid w:val="005D30AD"/>
    <w:rsid w:val="005D70B3"/>
    <w:rsid w:val="00634C03"/>
    <w:rsid w:val="00634C65"/>
    <w:rsid w:val="0065024B"/>
    <w:rsid w:val="006769D7"/>
    <w:rsid w:val="0067790A"/>
    <w:rsid w:val="00685374"/>
    <w:rsid w:val="006A1681"/>
    <w:rsid w:val="006B60BE"/>
    <w:rsid w:val="006E359B"/>
    <w:rsid w:val="00753EA6"/>
    <w:rsid w:val="00762B01"/>
    <w:rsid w:val="00772EAB"/>
    <w:rsid w:val="00780146"/>
    <w:rsid w:val="007B4179"/>
    <w:rsid w:val="007D3323"/>
    <w:rsid w:val="007E5CFC"/>
    <w:rsid w:val="007E6A95"/>
    <w:rsid w:val="007F138F"/>
    <w:rsid w:val="008151CA"/>
    <w:rsid w:val="00824B12"/>
    <w:rsid w:val="008B3FD3"/>
    <w:rsid w:val="008D44BF"/>
    <w:rsid w:val="008D4F24"/>
    <w:rsid w:val="008E3CE0"/>
    <w:rsid w:val="009130EA"/>
    <w:rsid w:val="00944789"/>
    <w:rsid w:val="00945989"/>
    <w:rsid w:val="00956B8B"/>
    <w:rsid w:val="00977143"/>
    <w:rsid w:val="00A11484"/>
    <w:rsid w:val="00A44AA1"/>
    <w:rsid w:val="00A523AD"/>
    <w:rsid w:val="00A602A8"/>
    <w:rsid w:val="00A81B58"/>
    <w:rsid w:val="00A94D29"/>
    <w:rsid w:val="00B064A7"/>
    <w:rsid w:val="00B0770E"/>
    <w:rsid w:val="00B13C52"/>
    <w:rsid w:val="00B15302"/>
    <w:rsid w:val="00B53BF0"/>
    <w:rsid w:val="00B80D30"/>
    <w:rsid w:val="00B924B4"/>
    <w:rsid w:val="00B97867"/>
    <w:rsid w:val="00BF662D"/>
    <w:rsid w:val="00C10A8D"/>
    <w:rsid w:val="00C30E55"/>
    <w:rsid w:val="00C5039B"/>
    <w:rsid w:val="00C85E83"/>
    <w:rsid w:val="00C94EFB"/>
    <w:rsid w:val="00C96162"/>
    <w:rsid w:val="00CA2284"/>
    <w:rsid w:val="00CC49EC"/>
    <w:rsid w:val="00D1582A"/>
    <w:rsid w:val="00D65D89"/>
    <w:rsid w:val="00D668C7"/>
    <w:rsid w:val="00E12B93"/>
    <w:rsid w:val="00E3154F"/>
    <w:rsid w:val="00E34D11"/>
    <w:rsid w:val="00E5373D"/>
    <w:rsid w:val="00E64561"/>
    <w:rsid w:val="00E67038"/>
    <w:rsid w:val="00E72A1D"/>
    <w:rsid w:val="00E903DC"/>
    <w:rsid w:val="00EB1F09"/>
    <w:rsid w:val="00EC282D"/>
    <w:rsid w:val="00F12AC0"/>
    <w:rsid w:val="00F35733"/>
    <w:rsid w:val="00F73A3C"/>
    <w:rsid w:val="00F81B98"/>
    <w:rsid w:val="00FA0EF4"/>
    <w:rsid w:val="00FA2EEB"/>
    <w:rsid w:val="00FA5B5C"/>
    <w:rsid w:val="00FB1864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5E888F"/>
  <w15:docId w15:val="{37D5322C-7D52-4E34-80B2-B9C10CF1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FC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4D10B9"/>
    <w:pPr>
      <w:spacing w:after="0" w:line="240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D44B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D4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4BF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4BF"/>
    <w:rPr>
      <w:rFonts w:eastAsiaTheme="minorHAnsi"/>
      <w:kern w:val="2"/>
      <w:sz w:val="20"/>
      <w:szCs w:val="20"/>
      <w:lang w:eastAsia="en-US"/>
      <w14:ligatures w14:val="standardContextual"/>
    </w:rPr>
  </w:style>
  <w:style w:type="paragraph" w:customStyle="1" w:styleId="Snum">
    <w:name w:val="Sõnum"/>
    <w:autoRedefine/>
    <w:qFormat/>
    <w:rsid w:val="00634C65"/>
    <w:pPr>
      <w:tabs>
        <w:tab w:val="left" w:pos="567"/>
      </w:tabs>
      <w:spacing w:after="0" w:line="240" w:lineRule="auto"/>
      <w:ind w:left="-57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  <w:style w:type="paragraph" w:styleId="Revision">
    <w:name w:val="Revision"/>
    <w:hidden/>
    <w:uiPriority w:val="99"/>
    <w:semiHidden/>
    <w:rsid w:val="000A0D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C52"/>
    <w:pPr>
      <w:spacing w:after="110"/>
      <w:ind w:left="10" w:right="64" w:hanging="10"/>
      <w:jc w:val="both"/>
    </w:pPr>
    <w:rPr>
      <w:rFonts w:ascii="Times New Roman" w:eastAsia="Times New Roman" w:hAnsi="Times New Roman" w:cs="Times New Roman"/>
      <w:b/>
      <w:bCs/>
      <w:color w:val="000000"/>
      <w:kern w:val="0"/>
      <w:lang w:eastAsia="et-EE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C5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C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2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DA3D-EE70-45A1-BC4F-54C8076D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Nõmmik Aydin</dc:creator>
  <cp:keywords/>
  <cp:lastModifiedBy>Annika Nõmmik Aydin</cp:lastModifiedBy>
  <cp:revision>7</cp:revision>
  <dcterms:created xsi:type="dcterms:W3CDTF">2025-04-25T15:04:00Z</dcterms:created>
  <dcterms:modified xsi:type="dcterms:W3CDTF">2025-05-06T06:37:00Z</dcterms:modified>
</cp:coreProperties>
</file>