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bookmarkStart w:id="0" w:name="_Toc508106788" w:displacedByCustomXml="next"/>
    <w:sdt>
      <w:sdtPr>
        <w:rPr>
          <w:rFonts w:cs="Arial"/>
          <w:szCs w:val="22"/>
        </w:rPr>
        <w:id w:val="-53851439"/>
        <w:docPartObj>
          <w:docPartGallery w:val="Table of Contents"/>
          <w:docPartUnique/>
        </w:docPartObj>
      </w:sdtPr>
      <w:sdtContent>
        <w:p w14:paraId="76334B3E" w14:textId="77777777" w:rsidR="00B54326" w:rsidRPr="00A87625" w:rsidRDefault="00B54326" w:rsidP="009270FD">
          <w:pPr>
            <w:jc w:val="both"/>
            <w:rPr>
              <w:rFonts w:cs="Arial"/>
              <w:b/>
              <w:szCs w:val="22"/>
            </w:rPr>
          </w:pPr>
          <w:r w:rsidRPr="00A87625">
            <w:rPr>
              <w:rFonts w:cs="Arial"/>
              <w:b/>
              <w:szCs w:val="22"/>
            </w:rPr>
            <w:t>Sisukord</w:t>
          </w:r>
        </w:p>
        <w:p w14:paraId="775036C8" w14:textId="509A782C" w:rsidR="00512EDF" w:rsidRDefault="00B54326">
          <w:pPr>
            <w:pStyle w:val="TOC1"/>
            <w:tabs>
              <w:tab w:val="left" w:pos="480"/>
              <w:tab w:val="right" w:pos="9062"/>
            </w:tabs>
            <w:rPr>
              <w:rFonts w:asciiTheme="minorHAnsi" w:eastAsiaTheme="minorEastAsia" w:hAnsiTheme="minorHAnsi" w:cstheme="minorBidi"/>
              <w:noProof/>
              <w:kern w:val="2"/>
              <w:sz w:val="24"/>
              <w:szCs w:val="24"/>
              <w:lang w:eastAsia="et-EE"/>
              <w14:ligatures w14:val="standardContextual"/>
            </w:rPr>
          </w:pPr>
          <w:r w:rsidRPr="00A87625">
            <w:rPr>
              <w:rFonts w:cs="Arial"/>
              <w:szCs w:val="22"/>
            </w:rPr>
            <w:fldChar w:fldCharType="begin"/>
          </w:r>
          <w:r w:rsidRPr="00A87625">
            <w:rPr>
              <w:rFonts w:cs="Arial"/>
              <w:szCs w:val="22"/>
            </w:rPr>
            <w:instrText xml:space="preserve"> TOC \o "1-3" \h \z \u </w:instrText>
          </w:r>
          <w:r w:rsidRPr="00A87625">
            <w:rPr>
              <w:rFonts w:cs="Arial"/>
              <w:szCs w:val="22"/>
            </w:rPr>
            <w:fldChar w:fldCharType="separate"/>
          </w:r>
          <w:hyperlink w:anchor="_Toc190070979" w:history="1">
            <w:r w:rsidR="00512EDF" w:rsidRPr="00967455">
              <w:rPr>
                <w:rStyle w:val="Hyperlink"/>
                <w:rFonts w:eastAsiaTheme="majorEastAsia" w:cs="Arial"/>
                <w:noProof/>
              </w:rPr>
              <w:t>1.</w:t>
            </w:r>
            <w:r w:rsidR="00512EDF">
              <w:rPr>
                <w:rFonts w:asciiTheme="minorHAnsi" w:eastAsiaTheme="minorEastAsia" w:hAnsiTheme="minorHAnsi" w:cstheme="minorBidi"/>
                <w:noProof/>
                <w:kern w:val="2"/>
                <w:sz w:val="24"/>
                <w:szCs w:val="24"/>
                <w:lang w:eastAsia="et-EE"/>
                <w14:ligatures w14:val="standardContextual"/>
              </w:rPr>
              <w:tab/>
            </w:r>
            <w:r w:rsidR="00512EDF" w:rsidRPr="00967455">
              <w:rPr>
                <w:rStyle w:val="Hyperlink"/>
                <w:rFonts w:eastAsiaTheme="majorEastAsia" w:cs="Arial"/>
                <w:noProof/>
              </w:rPr>
              <w:t>Sissejuhatus</w:t>
            </w:r>
            <w:r w:rsidR="00512EDF">
              <w:rPr>
                <w:noProof/>
                <w:webHidden/>
              </w:rPr>
              <w:tab/>
            </w:r>
            <w:r w:rsidR="00512EDF">
              <w:rPr>
                <w:noProof/>
                <w:webHidden/>
              </w:rPr>
              <w:fldChar w:fldCharType="begin"/>
            </w:r>
            <w:r w:rsidR="00512EDF">
              <w:rPr>
                <w:noProof/>
                <w:webHidden/>
              </w:rPr>
              <w:instrText xml:space="preserve"> PAGEREF _Toc190070979 \h </w:instrText>
            </w:r>
            <w:r w:rsidR="00512EDF">
              <w:rPr>
                <w:noProof/>
                <w:webHidden/>
              </w:rPr>
            </w:r>
            <w:r w:rsidR="00512EDF">
              <w:rPr>
                <w:noProof/>
                <w:webHidden/>
              </w:rPr>
              <w:fldChar w:fldCharType="separate"/>
            </w:r>
            <w:r w:rsidR="003B6E3B">
              <w:rPr>
                <w:noProof/>
                <w:webHidden/>
              </w:rPr>
              <w:t>3</w:t>
            </w:r>
            <w:r w:rsidR="00512EDF">
              <w:rPr>
                <w:noProof/>
                <w:webHidden/>
              </w:rPr>
              <w:fldChar w:fldCharType="end"/>
            </w:r>
          </w:hyperlink>
        </w:p>
        <w:p w14:paraId="5B5288EC" w14:textId="5A8C00DD" w:rsidR="00512EDF" w:rsidRDefault="00512EDF">
          <w:pPr>
            <w:pStyle w:val="TOC2"/>
            <w:tabs>
              <w:tab w:val="left" w:pos="960"/>
              <w:tab w:val="right" w:pos="9062"/>
            </w:tabs>
            <w:rPr>
              <w:rFonts w:asciiTheme="minorHAnsi" w:eastAsiaTheme="minorEastAsia" w:hAnsiTheme="minorHAnsi" w:cstheme="minorBidi"/>
              <w:noProof/>
              <w:kern w:val="2"/>
              <w:sz w:val="24"/>
              <w:szCs w:val="24"/>
              <w:lang w:eastAsia="et-EE"/>
              <w14:ligatures w14:val="standardContextual"/>
            </w:rPr>
          </w:pPr>
          <w:hyperlink w:anchor="_Toc190070980" w:history="1">
            <w:r w:rsidRPr="00967455">
              <w:rPr>
                <w:rStyle w:val="Hyperlink"/>
                <w:rFonts w:eastAsiaTheme="majorEastAsia" w:cs="Arial"/>
                <w:noProof/>
              </w:rPr>
              <w:t>1.1</w:t>
            </w:r>
            <w:r>
              <w:rPr>
                <w:rFonts w:asciiTheme="minorHAnsi" w:eastAsiaTheme="minorEastAsia" w:hAnsiTheme="minorHAnsi" w:cstheme="minorBidi"/>
                <w:noProof/>
                <w:kern w:val="2"/>
                <w:sz w:val="24"/>
                <w:szCs w:val="24"/>
                <w:lang w:eastAsia="et-EE"/>
                <w14:ligatures w14:val="standardContextual"/>
              </w:rPr>
              <w:tab/>
            </w:r>
            <w:r w:rsidRPr="00967455">
              <w:rPr>
                <w:rStyle w:val="Hyperlink"/>
                <w:rFonts w:eastAsiaTheme="majorEastAsia" w:cs="Arial"/>
                <w:noProof/>
              </w:rPr>
              <w:t>Üldandmed</w:t>
            </w:r>
            <w:r>
              <w:rPr>
                <w:noProof/>
                <w:webHidden/>
              </w:rPr>
              <w:tab/>
            </w:r>
            <w:r>
              <w:rPr>
                <w:noProof/>
                <w:webHidden/>
              </w:rPr>
              <w:fldChar w:fldCharType="begin"/>
            </w:r>
            <w:r>
              <w:rPr>
                <w:noProof/>
                <w:webHidden/>
              </w:rPr>
              <w:instrText xml:space="preserve"> PAGEREF _Toc190070980 \h </w:instrText>
            </w:r>
            <w:r>
              <w:rPr>
                <w:noProof/>
                <w:webHidden/>
              </w:rPr>
            </w:r>
            <w:r>
              <w:rPr>
                <w:noProof/>
                <w:webHidden/>
              </w:rPr>
              <w:fldChar w:fldCharType="separate"/>
            </w:r>
            <w:r w:rsidR="003B6E3B">
              <w:rPr>
                <w:noProof/>
                <w:webHidden/>
              </w:rPr>
              <w:t>3</w:t>
            </w:r>
            <w:r>
              <w:rPr>
                <w:noProof/>
                <w:webHidden/>
              </w:rPr>
              <w:fldChar w:fldCharType="end"/>
            </w:r>
          </w:hyperlink>
        </w:p>
        <w:p w14:paraId="085B9FBA" w14:textId="44FBCD35" w:rsidR="00512EDF" w:rsidRDefault="00512EDF">
          <w:pPr>
            <w:pStyle w:val="TOC2"/>
            <w:tabs>
              <w:tab w:val="left" w:pos="960"/>
              <w:tab w:val="right" w:pos="9062"/>
            </w:tabs>
            <w:rPr>
              <w:rFonts w:asciiTheme="minorHAnsi" w:eastAsiaTheme="minorEastAsia" w:hAnsiTheme="minorHAnsi" w:cstheme="minorBidi"/>
              <w:noProof/>
              <w:kern w:val="2"/>
              <w:sz w:val="24"/>
              <w:szCs w:val="24"/>
              <w:lang w:eastAsia="et-EE"/>
              <w14:ligatures w14:val="standardContextual"/>
            </w:rPr>
          </w:pPr>
          <w:hyperlink w:anchor="_Toc190070981" w:history="1">
            <w:r w:rsidRPr="00967455">
              <w:rPr>
                <w:rStyle w:val="Hyperlink"/>
                <w:rFonts w:eastAsiaTheme="majorEastAsia" w:cs="Arial"/>
                <w:noProof/>
              </w:rPr>
              <w:t>1.2</w:t>
            </w:r>
            <w:r>
              <w:rPr>
                <w:rFonts w:asciiTheme="minorHAnsi" w:eastAsiaTheme="minorEastAsia" w:hAnsiTheme="minorHAnsi" w:cstheme="minorBidi"/>
                <w:noProof/>
                <w:kern w:val="2"/>
                <w:sz w:val="24"/>
                <w:szCs w:val="24"/>
                <w:lang w:eastAsia="et-EE"/>
                <w14:ligatures w14:val="standardContextual"/>
              </w:rPr>
              <w:tab/>
            </w:r>
            <w:r w:rsidRPr="00967455">
              <w:rPr>
                <w:rStyle w:val="Hyperlink"/>
                <w:rFonts w:eastAsiaTheme="majorEastAsia" w:cs="Arial"/>
                <w:noProof/>
              </w:rPr>
              <w:t>Alusdokumendid</w:t>
            </w:r>
            <w:r>
              <w:rPr>
                <w:noProof/>
                <w:webHidden/>
              </w:rPr>
              <w:tab/>
            </w:r>
            <w:r>
              <w:rPr>
                <w:noProof/>
                <w:webHidden/>
              </w:rPr>
              <w:fldChar w:fldCharType="begin"/>
            </w:r>
            <w:r>
              <w:rPr>
                <w:noProof/>
                <w:webHidden/>
              </w:rPr>
              <w:instrText xml:space="preserve"> PAGEREF _Toc190070981 \h </w:instrText>
            </w:r>
            <w:r>
              <w:rPr>
                <w:noProof/>
                <w:webHidden/>
              </w:rPr>
            </w:r>
            <w:r>
              <w:rPr>
                <w:noProof/>
                <w:webHidden/>
              </w:rPr>
              <w:fldChar w:fldCharType="separate"/>
            </w:r>
            <w:r w:rsidR="003B6E3B">
              <w:rPr>
                <w:noProof/>
                <w:webHidden/>
              </w:rPr>
              <w:t>3</w:t>
            </w:r>
            <w:r>
              <w:rPr>
                <w:noProof/>
                <w:webHidden/>
              </w:rPr>
              <w:fldChar w:fldCharType="end"/>
            </w:r>
          </w:hyperlink>
        </w:p>
        <w:p w14:paraId="3E0B5BD1" w14:textId="09013316" w:rsidR="00512EDF" w:rsidRDefault="00512EDF">
          <w:pPr>
            <w:pStyle w:val="TOC2"/>
            <w:tabs>
              <w:tab w:val="left" w:pos="960"/>
              <w:tab w:val="right" w:pos="9062"/>
            </w:tabs>
            <w:rPr>
              <w:rFonts w:asciiTheme="minorHAnsi" w:eastAsiaTheme="minorEastAsia" w:hAnsiTheme="minorHAnsi" w:cstheme="minorBidi"/>
              <w:noProof/>
              <w:kern w:val="2"/>
              <w:sz w:val="24"/>
              <w:szCs w:val="24"/>
              <w:lang w:eastAsia="et-EE"/>
              <w14:ligatures w14:val="standardContextual"/>
            </w:rPr>
          </w:pPr>
          <w:hyperlink w:anchor="_Toc190070982" w:history="1">
            <w:r w:rsidRPr="00967455">
              <w:rPr>
                <w:rStyle w:val="Hyperlink"/>
                <w:rFonts w:eastAsiaTheme="majorEastAsia" w:cs="Arial"/>
                <w:noProof/>
              </w:rPr>
              <w:t>1.3</w:t>
            </w:r>
            <w:r>
              <w:rPr>
                <w:rFonts w:asciiTheme="minorHAnsi" w:eastAsiaTheme="minorEastAsia" w:hAnsiTheme="minorHAnsi" w:cstheme="minorBidi"/>
                <w:noProof/>
                <w:kern w:val="2"/>
                <w:sz w:val="24"/>
                <w:szCs w:val="24"/>
                <w:lang w:eastAsia="et-EE"/>
                <w14:ligatures w14:val="standardContextual"/>
              </w:rPr>
              <w:tab/>
            </w:r>
            <w:r w:rsidRPr="00967455">
              <w:rPr>
                <w:rStyle w:val="Hyperlink"/>
                <w:rFonts w:eastAsiaTheme="majorEastAsia" w:cs="Arial"/>
                <w:noProof/>
              </w:rPr>
              <w:t>Olemasoleva olukorra kirjeldus</w:t>
            </w:r>
            <w:r>
              <w:rPr>
                <w:noProof/>
                <w:webHidden/>
              </w:rPr>
              <w:tab/>
            </w:r>
            <w:r>
              <w:rPr>
                <w:noProof/>
                <w:webHidden/>
              </w:rPr>
              <w:fldChar w:fldCharType="begin"/>
            </w:r>
            <w:r>
              <w:rPr>
                <w:noProof/>
                <w:webHidden/>
              </w:rPr>
              <w:instrText xml:space="preserve"> PAGEREF _Toc190070982 \h </w:instrText>
            </w:r>
            <w:r>
              <w:rPr>
                <w:noProof/>
                <w:webHidden/>
              </w:rPr>
            </w:r>
            <w:r>
              <w:rPr>
                <w:noProof/>
                <w:webHidden/>
              </w:rPr>
              <w:fldChar w:fldCharType="separate"/>
            </w:r>
            <w:r w:rsidR="003B6E3B">
              <w:rPr>
                <w:noProof/>
                <w:webHidden/>
              </w:rPr>
              <w:t>4</w:t>
            </w:r>
            <w:r>
              <w:rPr>
                <w:noProof/>
                <w:webHidden/>
              </w:rPr>
              <w:fldChar w:fldCharType="end"/>
            </w:r>
          </w:hyperlink>
        </w:p>
        <w:p w14:paraId="54CE3212" w14:textId="52632FA0" w:rsidR="00512EDF" w:rsidRDefault="00512EDF">
          <w:pPr>
            <w:pStyle w:val="TOC2"/>
            <w:tabs>
              <w:tab w:val="left" w:pos="960"/>
              <w:tab w:val="right" w:pos="9062"/>
            </w:tabs>
            <w:rPr>
              <w:rFonts w:asciiTheme="minorHAnsi" w:eastAsiaTheme="minorEastAsia" w:hAnsiTheme="minorHAnsi" w:cstheme="minorBidi"/>
              <w:noProof/>
              <w:kern w:val="2"/>
              <w:sz w:val="24"/>
              <w:szCs w:val="24"/>
              <w:lang w:eastAsia="et-EE"/>
              <w14:ligatures w14:val="standardContextual"/>
            </w:rPr>
          </w:pPr>
          <w:hyperlink w:anchor="_Toc190070983" w:history="1">
            <w:r w:rsidRPr="00967455">
              <w:rPr>
                <w:rStyle w:val="Hyperlink"/>
                <w:rFonts w:eastAsiaTheme="majorEastAsia" w:cs="Arial"/>
                <w:noProof/>
              </w:rPr>
              <w:t>1.4</w:t>
            </w:r>
            <w:r>
              <w:rPr>
                <w:rFonts w:asciiTheme="minorHAnsi" w:eastAsiaTheme="minorEastAsia" w:hAnsiTheme="minorHAnsi" w:cstheme="minorBidi"/>
                <w:noProof/>
                <w:kern w:val="2"/>
                <w:sz w:val="24"/>
                <w:szCs w:val="24"/>
                <w:lang w:eastAsia="et-EE"/>
                <w14:ligatures w14:val="standardContextual"/>
              </w:rPr>
              <w:tab/>
            </w:r>
            <w:r w:rsidRPr="00967455">
              <w:rPr>
                <w:rStyle w:val="Hyperlink"/>
                <w:rFonts w:eastAsiaTheme="majorEastAsia" w:cs="Arial"/>
                <w:noProof/>
              </w:rPr>
              <w:t>Geoloogia ja reljeefi kirjeldus</w:t>
            </w:r>
            <w:r>
              <w:rPr>
                <w:noProof/>
                <w:webHidden/>
              </w:rPr>
              <w:tab/>
            </w:r>
            <w:r>
              <w:rPr>
                <w:noProof/>
                <w:webHidden/>
              </w:rPr>
              <w:fldChar w:fldCharType="begin"/>
            </w:r>
            <w:r>
              <w:rPr>
                <w:noProof/>
                <w:webHidden/>
              </w:rPr>
              <w:instrText xml:space="preserve"> PAGEREF _Toc190070983 \h </w:instrText>
            </w:r>
            <w:r>
              <w:rPr>
                <w:noProof/>
                <w:webHidden/>
              </w:rPr>
            </w:r>
            <w:r>
              <w:rPr>
                <w:noProof/>
                <w:webHidden/>
              </w:rPr>
              <w:fldChar w:fldCharType="separate"/>
            </w:r>
            <w:r w:rsidR="003B6E3B">
              <w:rPr>
                <w:noProof/>
                <w:webHidden/>
              </w:rPr>
              <w:t>4</w:t>
            </w:r>
            <w:r>
              <w:rPr>
                <w:noProof/>
                <w:webHidden/>
              </w:rPr>
              <w:fldChar w:fldCharType="end"/>
            </w:r>
          </w:hyperlink>
        </w:p>
        <w:p w14:paraId="0563D1E1" w14:textId="6B4ECE31" w:rsidR="00512EDF" w:rsidRDefault="00512EDF">
          <w:pPr>
            <w:pStyle w:val="TOC3"/>
            <w:tabs>
              <w:tab w:val="left" w:pos="1440"/>
              <w:tab w:val="right" w:pos="9062"/>
            </w:tabs>
            <w:rPr>
              <w:rFonts w:asciiTheme="minorHAnsi" w:eastAsiaTheme="minorEastAsia" w:hAnsiTheme="minorHAnsi" w:cstheme="minorBidi"/>
              <w:noProof/>
              <w:kern w:val="2"/>
              <w:sz w:val="24"/>
              <w:szCs w:val="24"/>
              <w:lang w:eastAsia="et-EE"/>
              <w14:ligatures w14:val="standardContextual"/>
            </w:rPr>
          </w:pPr>
          <w:hyperlink w:anchor="_Toc190070984" w:history="1">
            <w:r w:rsidRPr="00967455">
              <w:rPr>
                <w:rStyle w:val="Hyperlink"/>
                <w:rFonts w:eastAsiaTheme="majorEastAsia" w:cs="Arial"/>
                <w:noProof/>
              </w:rPr>
              <w:t>1.4.1</w:t>
            </w:r>
            <w:r>
              <w:rPr>
                <w:rFonts w:asciiTheme="minorHAnsi" w:eastAsiaTheme="minorEastAsia" w:hAnsiTheme="minorHAnsi" w:cstheme="minorBidi"/>
                <w:noProof/>
                <w:kern w:val="2"/>
                <w:sz w:val="24"/>
                <w:szCs w:val="24"/>
                <w:lang w:eastAsia="et-EE"/>
                <w14:ligatures w14:val="standardContextual"/>
              </w:rPr>
              <w:tab/>
            </w:r>
            <w:r w:rsidRPr="00967455">
              <w:rPr>
                <w:rStyle w:val="Hyperlink"/>
                <w:rFonts w:eastAsiaTheme="majorEastAsia" w:cs="Arial"/>
                <w:noProof/>
              </w:rPr>
              <w:t>Geoloogia</w:t>
            </w:r>
            <w:r>
              <w:rPr>
                <w:noProof/>
                <w:webHidden/>
              </w:rPr>
              <w:tab/>
            </w:r>
            <w:r>
              <w:rPr>
                <w:noProof/>
                <w:webHidden/>
              </w:rPr>
              <w:fldChar w:fldCharType="begin"/>
            </w:r>
            <w:r>
              <w:rPr>
                <w:noProof/>
                <w:webHidden/>
              </w:rPr>
              <w:instrText xml:space="preserve"> PAGEREF _Toc190070984 \h </w:instrText>
            </w:r>
            <w:r>
              <w:rPr>
                <w:noProof/>
                <w:webHidden/>
              </w:rPr>
            </w:r>
            <w:r>
              <w:rPr>
                <w:noProof/>
                <w:webHidden/>
              </w:rPr>
              <w:fldChar w:fldCharType="separate"/>
            </w:r>
            <w:r w:rsidR="003B6E3B">
              <w:rPr>
                <w:noProof/>
                <w:webHidden/>
              </w:rPr>
              <w:t>4</w:t>
            </w:r>
            <w:r>
              <w:rPr>
                <w:noProof/>
                <w:webHidden/>
              </w:rPr>
              <w:fldChar w:fldCharType="end"/>
            </w:r>
          </w:hyperlink>
        </w:p>
        <w:p w14:paraId="61776972" w14:textId="13D917C2" w:rsidR="00512EDF" w:rsidRDefault="00512EDF">
          <w:pPr>
            <w:pStyle w:val="TOC2"/>
            <w:tabs>
              <w:tab w:val="left" w:pos="960"/>
              <w:tab w:val="right" w:pos="9062"/>
            </w:tabs>
            <w:rPr>
              <w:rFonts w:asciiTheme="minorHAnsi" w:eastAsiaTheme="minorEastAsia" w:hAnsiTheme="minorHAnsi" w:cstheme="minorBidi"/>
              <w:noProof/>
              <w:kern w:val="2"/>
              <w:sz w:val="24"/>
              <w:szCs w:val="24"/>
              <w:lang w:eastAsia="et-EE"/>
              <w14:ligatures w14:val="standardContextual"/>
            </w:rPr>
          </w:pPr>
          <w:hyperlink w:anchor="_Toc190070985" w:history="1">
            <w:r w:rsidRPr="00967455">
              <w:rPr>
                <w:rStyle w:val="Hyperlink"/>
                <w:rFonts w:eastAsiaTheme="majorEastAsia" w:cs="Arial"/>
                <w:noProof/>
              </w:rPr>
              <w:t>1.5</w:t>
            </w:r>
            <w:r>
              <w:rPr>
                <w:rFonts w:asciiTheme="minorHAnsi" w:eastAsiaTheme="minorEastAsia" w:hAnsiTheme="minorHAnsi" w:cstheme="minorBidi"/>
                <w:noProof/>
                <w:kern w:val="2"/>
                <w:sz w:val="24"/>
                <w:szCs w:val="24"/>
                <w:lang w:eastAsia="et-EE"/>
                <w14:ligatures w14:val="standardContextual"/>
              </w:rPr>
              <w:tab/>
            </w:r>
            <w:r w:rsidRPr="00967455">
              <w:rPr>
                <w:rStyle w:val="Hyperlink"/>
                <w:rFonts w:eastAsiaTheme="majorEastAsia" w:cs="Arial"/>
                <w:noProof/>
              </w:rPr>
              <w:t>Kitsendused</w:t>
            </w:r>
            <w:r>
              <w:rPr>
                <w:noProof/>
                <w:webHidden/>
              </w:rPr>
              <w:tab/>
            </w:r>
            <w:r>
              <w:rPr>
                <w:noProof/>
                <w:webHidden/>
              </w:rPr>
              <w:fldChar w:fldCharType="begin"/>
            </w:r>
            <w:r>
              <w:rPr>
                <w:noProof/>
                <w:webHidden/>
              </w:rPr>
              <w:instrText xml:space="preserve"> PAGEREF _Toc190070985 \h </w:instrText>
            </w:r>
            <w:r>
              <w:rPr>
                <w:noProof/>
                <w:webHidden/>
              </w:rPr>
            </w:r>
            <w:r>
              <w:rPr>
                <w:noProof/>
                <w:webHidden/>
              </w:rPr>
              <w:fldChar w:fldCharType="separate"/>
            </w:r>
            <w:r w:rsidR="003B6E3B">
              <w:rPr>
                <w:noProof/>
                <w:webHidden/>
              </w:rPr>
              <w:t>5</w:t>
            </w:r>
            <w:r>
              <w:rPr>
                <w:noProof/>
                <w:webHidden/>
              </w:rPr>
              <w:fldChar w:fldCharType="end"/>
            </w:r>
          </w:hyperlink>
        </w:p>
        <w:p w14:paraId="3D1529E8" w14:textId="2FA87239" w:rsidR="00512EDF" w:rsidRDefault="00512EDF">
          <w:pPr>
            <w:pStyle w:val="TOC3"/>
            <w:tabs>
              <w:tab w:val="left" w:pos="1440"/>
              <w:tab w:val="right" w:pos="9062"/>
            </w:tabs>
            <w:rPr>
              <w:rFonts w:asciiTheme="minorHAnsi" w:eastAsiaTheme="minorEastAsia" w:hAnsiTheme="minorHAnsi" w:cstheme="minorBidi"/>
              <w:noProof/>
              <w:kern w:val="2"/>
              <w:sz w:val="24"/>
              <w:szCs w:val="24"/>
              <w:lang w:eastAsia="et-EE"/>
              <w14:ligatures w14:val="standardContextual"/>
            </w:rPr>
          </w:pPr>
          <w:hyperlink w:anchor="_Toc190070986" w:history="1">
            <w:r w:rsidRPr="00967455">
              <w:rPr>
                <w:rStyle w:val="Hyperlink"/>
                <w:rFonts w:eastAsiaTheme="majorEastAsia" w:cs="Arial"/>
                <w:noProof/>
              </w:rPr>
              <w:t>1.5.1</w:t>
            </w:r>
            <w:r>
              <w:rPr>
                <w:rFonts w:asciiTheme="minorHAnsi" w:eastAsiaTheme="minorEastAsia" w:hAnsiTheme="minorHAnsi" w:cstheme="minorBidi"/>
                <w:noProof/>
                <w:kern w:val="2"/>
                <w:sz w:val="24"/>
                <w:szCs w:val="24"/>
                <w:lang w:eastAsia="et-EE"/>
                <w14:ligatures w14:val="standardContextual"/>
              </w:rPr>
              <w:tab/>
            </w:r>
            <w:r w:rsidRPr="00967455">
              <w:rPr>
                <w:rStyle w:val="Hyperlink"/>
                <w:rFonts w:eastAsiaTheme="majorEastAsia" w:cs="Arial"/>
                <w:noProof/>
              </w:rPr>
              <w:t>Tehnovõrgud</w:t>
            </w:r>
            <w:r>
              <w:rPr>
                <w:noProof/>
                <w:webHidden/>
              </w:rPr>
              <w:tab/>
            </w:r>
            <w:r>
              <w:rPr>
                <w:noProof/>
                <w:webHidden/>
              </w:rPr>
              <w:fldChar w:fldCharType="begin"/>
            </w:r>
            <w:r>
              <w:rPr>
                <w:noProof/>
                <w:webHidden/>
              </w:rPr>
              <w:instrText xml:space="preserve"> PAGEREF _Toc190070986 \h </w:instrText>
            </w:r>
            <w:r>
              <w:rPr>
                <w:noProof/>
                <w:webHidden/>
              </w:rPr>
            </w:r>
            <w:r>
              <w:rPr>
                <w:noProof/>
                <w:webHidden/>
              </w:rPr>
              <w:fldChar w:fldCharType="separate"/>
            </w:r>
            <w:r w:rsidR="003B6E3B">
              <w:rPr>
                <w:noProof/>
                <w:webHidden/>
              </w:rPr>
              <w:t>5</w:t>
            </w:r>
            <w:r>
              <w:rPr>
                <w:noProof/>
                <w:webHidden/>
              </w:rPr>
              <w:fldChar w:fldCharType="end"/>
            </w:r>
          </w:hyperlink>
        </w:p>
        <w:p w14:paraId="6FF58DE8" w14:textId="6F92F76C" w:rsidR="00512EDF" w:rsidRDefault="00512EDF">
          <w:pPr>
            <w:pStyle w:val="TOC3"/>
            <w:tabs>
              <w:tab w:val="left" w:pos="1440"/>
              <w:tab w:val="right" w:pos="9062"/>
            </w:tabs>
            <w:rPr>
              <w:rFonts w:asciiTheme="minorHAnsi" w:eastAsiaTheme="minorEastAsia" w:hAnsiTheme="minorHAnsi" w:cstheme="minorBidi"/>
              <w:noProof/>
              <w:kern w:val="2"/>
              <w:sz w:val="24"/>
              <w:szCs w:val="24"/>
              <w:lang w:eastAsia="et-EE"/>
              <w14:ligatures w14:val="standardContextual"/>
            </w:rPr>
          </w:pPr>
          <w:hyperlink w:anchor="_Toc190070987" w:history="1">
            <w:r w:rsidRPr="00967455">
              <w:rPr>
                <w:rStyle w:val="Hyperlink"/>
                <w:rFonts w:eastAsiaTheme="majorEastAsia" w:cs="Arial"/>
                <w:noProof/>
              </w:rPr>
              <w:t>1.5.2</w:t>
            </w:r>
            <w:r>
              <w:rPr>
                <w:rFonts w:asciiTheme="minorHAnsi" w:eastAsiaTheme="minorEastAsia" w:hAnsiTheme="minorHAnsi" w:cstheme="minorBidi"/>
                <w:noProof/>
                <w:kern w:val="2"/>
                <w:sz w:val="24"/>
                <w:szCs w:val="24"/>
                <w:lang w:eastAsia="et-EE"/>
                <w14:ligatures w14:val="standardContextual"/>
              </w:rPr>
              <w:tab/>
            </w:r>
            <w:r w:rsidRPr="00967455">
              <w:rPr>
                <w:rStyle w:val="Hyperlink"/>
                <w:rFonts w:eastAsiaTheme="majorEastAsia" w:cs="Arial"/>
                <w:noProof/>
              </w:rPr>
              <w:t>Looduskaitse objekt</w:t>
            </w:r>
            <w:r>
              <w:rPr>
                <w:noProof/>
                <w:webHidden/>
              </w:rPr>
              <w:tab/>
            </w:r>
            <w:r>
              <w:rPr>
                <w:noProof/>
                <w:webHidden/>
              </w:rPr>
              <w:fldChar w:fldCharType="begin"/>
            </w:r>
            <w:r>
              <w:rPr>
                <w:noProof/>
                <w:webHidden/>
              </w:rPr>
              <w:instrText xml:space="preserve"> PAGEREF _Toc190070987 \h </w:instrText>
            </w:r>
            <w:r>
              <w:rPr>
                <w:noProof/>
                <w:webHidden/>
              </w:rPr>
            </w:r>
            <w:r>
              <w:rPr>
                <w:noProof/>
                <w:webHidden/>
              </w:rPr>
              <w:fldChar w:fldCharType="separate"/>
            </w:r>
            <w:r w:rsidR="003B6E3B">
              <w:rPr>
                <w:noProof/>
                <w:webHidden/>
              </w:rPr>
              <w:t>5</w:t>
            </w:r>
            <w:r>
              <w:rPr>
                <w:noProof/>
                <w:webHidden/>
              </w:rPr>
              <w:fldChar w:fldCharType="end"/>
            </w:r>
          </w:hyperlink>
        </w:p>
        <w:p w14:paraId="3A51FB50" w14:textId="2D03615A" w:rsidR="00512EDF" w:rsidRDefault="00512EDF">
          <w:pPr>
            <w:pStyle w:val="TOC3"/>
            <w:tabs>
              <w:tab w:val="left" w:pos="1440"/>
              <w:tab w:val="right" w:pos="9062"/>
            </w:tabs>
            <w:rPr>
              <w:rFonts w:asciiTheme="minorHAnsi" w:eastAsiaTheme="minorEastAsia" w:hAnsiTheme="minorHAnsi" w:cstheme="minorBidi"/>
              <w:noProof/>
              <w:kern w:val="2"/>
              <w:sz w:val="24"/>
              <w:szCs w:val="24"/>
              <w:lang w:eastAsia="et-EE"/>
              <w14:ligatures w14:val="standardContextual"/>
            </w:rPr>
          </w:pPr>
          <w:hyperlink w:anchor="_Toc190070988" w:history="1">
            <w:r w:rsidRPr="00967455">
              <w:rPr>
                <w:rStyle w:val="Hyperlink"/>
                <w:rFonts w:eastAsiaTheme="majorEastAsia" w:cs="Arial"/>
                <w:noProof/>
              </w:rPr>
              <w:t>1.5.3</w:t>
            </w:r>
            <w:r>
              <w:rPr>
                <w:rFonts w:asciiTheme="minorHAnsi" w:eastAsiaTheme="minorEastAsia" w:hAnsiTheme="minorHAnsi" w:cstheme="minorBidi"/>
                <w:noProof/>
                <w:kern w:val="2"/>
                <w:sz w:val="24"/>
                <w:szCs w:val="24"/>
                <w:lang w:eastAsia="et-EE"/>
                <w14:ligatures w14:val="standardContextual"/>
              </w:rPr>
              <w:tab/>
            </w:r>
            <w:r w:rsidRPr="00967455">
              <w:rPr>
                <w:rStyle w:val="Hyperlink"/>
                <w:rFonts w:eastAsiaTheme="majorEastAsia" w:cs="Arial"/>
                <w:noProof/>
              </w:rPr>
              <w:t>Kultuuri ja arheoloogilised väärtusega alad</w:t>
            </w:r>
            <w:r>
              <w:rPr>
                <w:noProof/>
                <w:webHidden/>
              </w:rPr>
              <w:tab/>
            </w:r>
            <w:r>
              <w:rPr>
                <w:noProof/>
                <w:webHidden/>
              </w:rPr>
              <w:fldChar w:fldCharType="begin"/>
            </w:r>
            <w:r>
              <w:rPr>
                <w:noProof/>
                <w:webHidden/>
              </w:rPr>
              <w:instrText xml:space="preserve"> PAGEREF _Toc190070988 \h </w:instrText>
            </w:r>
            <w:r>
              <w:rPr>
                <w:noProof/>
                <w:webHidden/>
              </w:rPr>
            </w:r>
            <w:r>
              <w:rPr>
                <w:noProof/>
                <w:webHidden/>
              </w:rPr>
              <w:fldChar w:fldCharType="separate"/>
            </w:r>
            <w:r w:rsidR="003B6E3B">
              <w:rPr>
                <w:noProof/>
                <w:webHidden/>
              </w:rPr>
              <w:t>5</w:t>
            </w:r>
            <w:r>
              <w:rPr>
                <w:noProof/>
                <w:webHidden/>
              </w:rPr>
              <w:fldChar w:fldCharType="end"/>
            </w:r>
          </w:hyperlink>
        </w:p>
        <w:p w14:paraId="7622F39E" w14:textId="0D70B1D9" w:rsidR="00512EDF" w:rsidRDefault="00512EDF">
          <w:pPr>
            <w:pStyle w:val="TOC3"/>
            <w:tabs>
              <w:tab w:val="left" w:pos="1440"/>
              <w:tab w:val="right" w:pos="9062"/>
            </w:tabs>
            <w:rPr>
              <w:rFonts w:asciiTheme="minorHAnsi" w:eastAsiaTheme="minorEastAsia" w:hAnsiTheme="minorHAnsi" w:cstheme="minorBidi"/>
              <w:noProof/>
              <w:kern w:val="2"/>
              <w:sz w:val="24"/>
              <w:szCs w:val="24"/>
              <w:lang w:eastAsia="et-EE"/>
              <w14:ligatures w14:val="standardContextual"/>
            </w:rPr>
          </w:pPr>
          <w:hyperlink w:anchor="_Toc190070989" w:history="1">
            <w:r w:rsidRPr="00967455">
              <w:rPr>
                <w:rStyle w:val="Hyperlink"/>
                <w:rFonts w:eastAsiaTheme="majorEastAsia" w:cs="Arial"/>
                <w:noProof/>
              </w:rPr>
              <w:t>1.5.4</w:t>
            </w:r>
            <w:r>
              <w:rPr>
                <w:rFonts w:asciiTheme="minorHAnsi" w:eastAsiaTheme="minorEastAsia" w:hAnsiTheme="minorHAnsi" w:cstheme="minorBidi"/>
                <w:noProof/>
                <w:kern w:val="2"/>
                <w:sz w:val="24"/>
                <w:szCs w:val="24"/>
                <w:lang w:eastAsia="et-EE"/>
                <w14:ligatures w14:val="standardContextual"/>
              </w:rPr>
              <w:tab/>
            </w:r>
            <w:r w:rsidRPr="00967455">
              <w:rPr>
                <w:rStyle w:val="Hyperlink"/>
                <w:rFonts w:eastAsiaTheme="majorEastAsia" w:cs="Arial"/>
                <w:noProof/>
              </w:rPr>
              <w:t>Geodeetilised märgid</w:t>
            </w:r>
            <w:r>
              <w:rPr>
                <w:noProof/>
                <w:webHidden/>
              </w:rPr>
              <w:tab/>
            </w:r>
            <w:r>
              <w:rPr>
                <w:noProof/>
                <w:webHidden/>
              </w:rPr>
              <w:fldChar w:fldCharType="begin"/>
            </w:r>
            <w:r>
              <w:rPr>
                <w:noProof/>
                <w:webHidden/>
              </w:rPr>
              <w:instrText xml:space="preserve"> PAGEREF _Toc190070989 \h </w:instrText>
            </w:r>
            <w:r>
              <w:rPr>
                <w:noProof/>
                <w:webHidden/>
              </w:rPr>
            </w:r>
            <w:r>
              <w:rPr>
                <w:noProof/>
                <w:webHidden/>
              </w:rPr>
              <w:fldChar w:fldCharType="separate"/>
            </w:r>
            <w:r w:rsidR="003B6E3B">
              <w:rPr>
                <w:noProof/>
                <w:webHidden/>
              </w:rPr>
              <w:t>6</w:t>
            </w:r>
            <w:r>
              <w:rPr>
                <w:noProof/>
                <w:webHidden/>
              </w:rPr>
              <w:fldChar w:fldCharType="end"/>
            </w:r>
          </w:hyperlink>
        </w:p>
        <w:p w14:paraId="35E8E025" w14:textId="002077D3" w:rsidR="00512EDF" w:rsidRDefault="00512EDF">
          <w:pPr>
            <w:pStyle w:val="TOC3"/>
            <w:tabs>
              <w:tab w:val="left" w:pos="1440"/>
              <w:tab w:val="right" w:pos="9062"/>
            </w:tabs>
            <w:rPr>
              <w:rFonts w:asciiTheme="minorHAnsi" w:eastAsiaTheme="minorEastAsia" w:hAnsiTheme="minorHAnsi" w:cstheme="minorBidi"/>
              <w:noProof/>
              <w:kern w:val="2"/>
              <w:sz w:val="24"/>
              <w:szCs w:val="24"/>
              <w:lang w:eastAsia="et-EE"/>
              <w14:ligatures w14:val="standardContextual"/>
            </w:rPr>
          </w:pPr>
          <w:hyperlink w:anchor="_Toc190070990" w:history="1">
            <w:r w:rsidRPr="00967455">
              <w:rPr>
                <w:rStyle w:val="Hyperlink"/>
                <w:rFonts w:eastAsiaTheme="majorEastAsia" w:cs="Arial"/>
                <w:noProof/>
              </w:rPr>
              <w:t>1.5.5</w:t>
            </w:r>
            <w:r>
              <w:rPr>
                <w:rFonts w:asciiTheme="minorHAnsi" w:eastAsiaTheme="minorEastAsia" w:hAnsiTheme="minorHAnsi" w:cstheme="minorBidi"/>
                <w:noProof/>
                <w:kern w:val="2"/>
                <w:sz w:val="24"/>
                <w:szCs w:val="24"/>
                <w:lang w:eastAsia="et-EE"/>
                <w14:ligatures w14:val="standardContextual"/>
              </w:rPr>
              <w:tab/>
            </w:r>
            <w:r w:rsidRPr="00967455">
              <w:rPr>
                <w:rStyle w:val="Hyperlink"/>
                <w:rFonts w:eastAsiaTheme="majorEastAsia" w:cs="Arial"/>
                <w:noProof/>
              </w:rPr>
              <w:t>Muud kitsendused</w:t>
            </w:r>
            <w:r>
              <w:rPr>
                <w:noProof/>
                <w:webHidden/>
              </w:rPr>
              <w:tab/>
            </w:r>
            <w:r>
              <w:rPr>
                <w:noProof/>
                <w:webHidden/>
              </w:rPr>
              <w:fldChar w:fldCharType="begin"/>
            </w:r>
            <w:r>
              <w:rPr>
                <w:noProof/>
                <w:webHidden/>
              </w:rPr>
              <w:instrText xml:space="preserve"> PAGEREF _Toc190070990 \h </w:instrText>
            </w:r>
            <w:r>
              <w:rPr>
                <w:noProof/>
                <w:webHidden/>
              </w:rPr>
            </w:r>
            <w:r>
              <w:rPr>
                <w:noProof/>
                <w:webHidden/>
              </w:rPr>
              <w:fldChar w:fldCharType="separate"/>
            </w:r>
            <w:r w:rsidR="003B6E3B">
              <w:rPr>
                <w:noProof/>
                <w:webHidden/>
              </w:rPr>
              <w:t>6</w:t>
            </w:r>
            <w:r>
              <w:rPr>
                <w:noProof/>
                <w:webHidden/>
              </w:rPr>
              <w:fldChar w:fldCharType="end"/>
            </w:r>
          </w:hyperlink>
        </w:p>
        <w:p w14:paraId="41EBCD13" w14:textId="66F55093" w:rsidR="00512EDF" w:rsidRDefault="00512EDF">
          <w:pPr>
            <w:pStyle w:val="TOC1"/>
            <w:tabs>
              <w:tab w:val="left" w:pos="480"/>
              <w:tab w:val="right" w:pos="9062"/>
            </w:tabs>
            <w:rPr>
              <w:rFonts w:asciiTheme="minorHAnsi" w:eastAsiaTheme="minorEastAsia" w:hAnsiTheme="minorHAnsi" w:cstheme="minorBidi"/>
              <w:noProof/>
              <w:kern w:val="2"/>
              <w:sz w:val="24"/>
              <w:szCs w:val="24"/>
              <w:lang w:eastAsia="et-EE"/>
              <w14:ligatures w14:val="standardContextual"/>
            </w:rPr>
          </w:pPr>
          <w:hyperlink w:anchor="_Toc190070991" w:history="1">
            <w:r w:rsidRPr="00967455">
              <w:rPr>
                <w:rStyle w:val="Hyperlink"/>
                <w:rFonts w:eastAsiaTheme="majorEastAsia" w:cs="Arial"/>
                <w:noProof/>
              </w:rPr>
              <w:t>2.</w:t>
            </w:r>
            <w:r>
              <w:rPr>
                <w:rFonts w:asciiTheme="minorHAnsi" w:eastAsiaTheme="minorEastAsia" w:hAnsiTheme="minorHAnsi" w:cstheme="minorBidi"/>
                <w:noProof/>
                <w:kern w:val="2"/>
                <w:sz w:val="24"/>
                <w:szCs w:val="24"/>
                <w:lang w:eastAsia="et-EE"/>
                <w14:ligatures w14:val="standardContextual"/>
              </w:rPr>
              <w:tab/>
            </w:r>
            <w:r w:rsidRPr="00967455">
              <w:rPr>
                <w:rStyle w:val="Hyperlink"/>
                <w:rFonts w:eastAsiaTheme="majorEastAsia" w:cs="Arial"/>
                <w:noProof/>
              </w:rPr>
              <w:t>Projekteeritud lahendus</w:t>
            </w:r>
            <w:r>
              <w:rPr>
                <w:noProof/>
                <w:webHidden/>
              </w:rPr>
              <w:tab/>
            </w:r>
            <w:r>
              <w:rPr>
                <w:noProof/>
                <w:webHidden/>
              </w:rPr>
              <w:fldChar w:fldCharType="begin"/>
            </w:r>
            <w:r>
              <w:rPr>
                <w:noProof/>
                <w:webHidden/>
              </w:rPr>
              <w:instrText xml:space="preserve"> PAGEREF _Toc190070991 \h </w:instrText>
            </w:r>
            <w:r>
              <w:rPr>
                <w:noProof/>
                <w:webHidden/>
              </w:rPr>
            </w:r>
            <w:r>
              <w:rPr>
                <w:noProof/>
                <w:webHidden/>
              </w:rPr>
              <w:fldChar w:fldCharType="separate"/>
            </w:r>
            <w:r w:rsidR="003B6E3B">
              <w:rPr>
                <w:noProof/>
                <w:webHidden/>
              </w:rPr>
              <w:t>6</w:t>
            </w:r>
            <w:r>
              <w:rPr>
                <w:noProof/>
                <w:webHidden/>
              </w:rPr>
              <w:fldChar w:fldCharType="end"/>
            </w:r>
          </w:hyperlink>
        </w:p>
        <w:p w14:paraId="0E271F62" w14:textId="4C096D30" w:rsidR="00512EDF" w:rsidRDefault="00512EDF">
          <w:pPr>
            <w:pStyle w:val="TOC2"/>
            <w:tabs>
              <w:tab w:val="left" w:pos="960"/>
              <w:tab w:val="right" w:pos="9062"/>
            </w:tabs>
            <w:rPr>
              <w:rFonts w:asciiTheme="minorHAnsi" w:eastAsiaTheme="minorEastAsia" w:hAnsiTheme="minorHAnsi" w:cstheme="minorBidi"/>
              <w:noProof/>
              <w:kern w:val="2"/>
              <w:sz w:val="24"/>
              <w:szCs w:val="24"/>
              <w:lang w:eastAsia="et-EE"/>
              <w14:ligatures w14:val="standardContextual"/>
            </w:rPr>
          </w:pPr>
          <w:hyperlink w:anchor="_Toc190070992" w:history="1">
            <w:r w:rsidRPr="00967455">
              <w:rPr>
                <w:rStyle w:val="Hyperlink"/>
                <w:rFonts w:eastAsiaTheme="majorEastAsia" w:cs="Arial"/>
                <w:noProof/>
              </w:rPr>
              <w:t>2.1</w:t>
            </w:r>
            <w:r>
              <w:rPr>
                <w:rFonts w:asciiTheme="minorHAnsi" w:eastAsiaTheme="minorEastAsia" w:hAnsiTheme="minorHAnsi" w:cstheme="minorBidi"/>
                <w:noProof/>
                <w:kern w:val="2"/>
                <w:sz w:val="24"/>
                <w:szCs w:val="24"/>
                <w:lang w:eastAsia="et-EE"/>
                <w14:ligatures w14:val="standardContextual"/>
              </w:rPr>
              <w:tab/>
            </w:r>
            <w:r w:rsidRPr="00967455">
              <w:rPr>
                <w:rStyle w:val="Hyperlink"/>
                <w:rFonts w:eastAsiaTheme="majorEastAsia" w:cs="Arial"/>
                <w:noProof/>
              </w:rPr>
              <w:t>Üldist</w:t>
            </w:r>
            <w:r>
              <w:rPr>
                <w:noProof/>
                <w:webHidden/>
              </w:rPr>
              <w:tab/>
            </w:r>
            <w:r>
              <w:rPr>
                <w:noProof/>
                <w:webHidden/>
              </w:rPr>
              <w:fldChar w:fldCharType="begin"/>
            </w:r>
            <w:r>
              <w:rPr>
                <w:noProof/>
                <w:webHidden/>
              </w:rPr>
              <w:instrText xml:space="preserve"> PAGEREF _Toc190070992 \h </w:instrText>
            </w:r>
            <w:r>
              <w:rPr>
                <w:noProof/>
                <w:webHidden/>
              </w:rPr>
            </w:r>
            <w:r>
              <w:rPr>
                <w:noProof/>
                <w:webHidden/>
              </w:rPr>
              <w:fldChar w:fldCharType="separate"/>
            </w:r>
            <w:r w:rsidR="003B6E3B">
              <w:rPr>
                <w:noProof/>
                <w:webHidden/>
              </w:rPr>
              <w:t>6</w:t>
            </w:r>
            <w:r>
              <w:rPr>
                <w:noProof/>
                <w:webHidden/>
              </w:rPr>
              <w:fldChar w:fldCharType="end"/>
            </w:r>
          </w:hyperlink>
        </w:p>
        <w:p w14:paraId="0DEB9F0A" w14:textId="67BB7FA2" w:rsidR="00512EDF" w:rsidRDefault="00512EDF">
          <w:pPr>
            <w:pStyle w:val="TOC2"/>
            <w:tabs>
              <w:tab w:val="left" w:pos="960"/>
              <w:tab w:val="right" w:pos="9062"/>
            </w:tabs>
            <w:rPr>
              <w:rFonts w:asciiTheme="minorHAnsi" w:eastAsiaTheme="minorEastAsia" w:hAnsiTheme="minorHAnsi" w:cstheme="minorBidi"/>
              <w:noProof/>
              <w:kern w:val="2"/>
              <w:sz w:val="24"/>
              <w:szCs w:val="24"/>
              <w:lang w:eastAsia="et-EE"/>
              <w14:ligatures w14:val="standardContextual"/>
            </w:rPr>
          </w:pPr>
          <w:hyperlink w:anchor="_Toc190070993" w:history="1">
            <w:r w:rsidRPr="00967455">
              <w:rPr>
                <w:rStyle w:val="Hyperlink"/>
                <w:rFonts w:eastAsiaTheme="majorEastAsia" w:cs="Arial"/>
                <w:noProof/>
              </w:rPr>
              <w:t>2.2</w:t>
            </w:r>
            <w:r>
              <w:rPr>
                <w:rFonts w:asciiTheme="minorHAnsi" w:eastAsiaTheme="minorEastAsia" w:hAnsiTheme="minorHAnsi" w:cstheme="minorBidi"/>
                <w:noProof/>
                <w:kern w:val="2"/>
                <w:sz w:val="24"/>
                <w:szCs w:val="24"/>
                <w:lang w:eastAsia="et-EE"/>
                <w14:ligatures w14:val="standardContextual"/>
              </w:rPr>
              <w:tab/>
            </w:r>
            <w:r w:rsidRPr="00967455">
              <w:rPr>
                <w:rStyle w:val="Hyperlink"/>
                <w:rFonts w:eastAsiaTheme="majorEastAsia" w:cs="Arial"/>
                <w:noProof/>
              </w:rPr>
              <w:t>Veevarustus</w:t>
            </w:r>
            <w:r>
              <w:rPr>
                <w:noProof/>
                <w:webHidden/>
              </w:rPr>
              <w:tab/>
            </w:r>
            <w:r>
              <w:rPr>
                <w:noProof/>
                <w:webHidden/>
              </w:rPr>
              <w:fldChar w:fldCharType="begin"/>
            </w:r>
            <w:r>
              <w:rPr>
                <w:noProof/>
                <w:webHidden/>
              </w:rPr>
              <w:instrText xml:space="preserve"> PAGEREF _Toc190070993 \h </w:instrText>
            </w:r>
            <w:r>
              <w:rPr>
                <w:noProof/>
                <w:webHidden/>
              </w:rPr>
            </w:r>
            <w:r>
              <w:rPr>
                <w:noProof/>
                <w:webHidden/>
              </w:rPr>
              <w:fldChar w:fldCharType="separate"/>
            </w:r>
            <w:r w:rsidR="003B6E3B">
              <w:rPr>
                <w:noProof/>
                <w:webHidden/>
              </w:rPr>
              <w:t>6</w:t>
            </w:r>
            <w:r>
              <w:rPr>
                <w:noProof/>
                <w:webHidden/>
              </w:rPr>
              <w:fldChar w:fldCharType="end"/>
            </w:r>
          </w:hyperlink>
        </w:p>
        <w:p w14:paraId="2340EB19" w14:textId="1F1AB866" w:rsidR="00512EDF" w:rsidRDefault="00512EDF">
          <w:pPr>
            <w:pStyle w:val="TOC3"/>
            <w:tabs>
              <w:tab w:val="left" w:pos="1440"/>
              <w:tab w:val="right" w:pos="9062"/>
            </w:tabs>
            <w:rPr>
              <w:rFonts w:asciiTheme="minorHAnsi" w:eastAsiaTheme="minorEastAsia" w:hAnsiTheme="minorHAnsi" w:cstheme="minorBidi"/>
              <w:noProof/>
              <w:kern w:val="2"/>
              <w:sz w:val="24"/>
              <w:szCs w:val="24"/>
              <w:lang w:eastAsia="et-EE"/>
              <w14:ligatures w14:val="standardContextual"/>
            </w:rPr>
          </w:pPr>
          <w:hyperlink w:anchor="_Toc190070994" w:history="1">
            <w:r w:rsidRPr="00967455">
              <w:rPr>
                <w:rStyle w:val="Hyperlink"/>
                <w:rFonts w:eastAsiaTheme="majorEastAsia" w:cs="Arial"/>
                <w:noProof/>
              </w:rPr>
              <w:t>2.2.1</w:t>
            </w:r>
            <w:r>
              <w:rPr>
                <w:rFonts w:asciiTheme="minorHAnsi" w:eastAsiaTheme="minorEastAsia" w:hAnsiTheme="minorHAnsi" w:cstheme="minorBidi"/>
                <w:noProof/>
                <w:kern w:val="2"/>
                <w:sz w:val="24"/>
                <w:szCs w:val="24"/>
                <w:lang w:eastAsia="et-EE"/>
                <w14:ligatures w14:val="standardContextual"/>
              </w:rPr>
              <w:tab/>
            </w:r>
            <w:r w:rsidRPr="00967455">
              <w:rPr>
                <w:rStyle w:val="Hyperlink"/>
                <w:rFonts w:eastAsiaTheme="majorEastAsia" w:cs="Arial"/>
                <w:noProof/>
              </w:rPr>
              <w:t>Olemasolev olukord</w:t>
            </w:r>
            <w:r>
              <w:rPr>
                <w:noProof/>
                <w:webHidden/>
              </w:rPr>
              <w:tab/>
            </w:r>
            <w:r>
              <w:rPr>
                <w:noProof/>
                <w:webHidden/>
              </w:rPr>
              <w:fldChar w:fldCharType="begin"/>
            </w:r>
            <w:r>
              <w:rPr>
                <w:noProof/>
                <w:webHidden/>
              </w:rPr>
              <w:instrText xml:space="preserve"> PAGEREF _Toc190070994 \h </w:instrText>
            </w:r>
            <w:r>
              <w:rPr>
                <w:noProof/>
                <w:webHidden/>
              </w:rPr>
            </w:r>
            <w:r>
              <w:rPr>
                <w:noProof/>
                <w:webHidden/>
              </w:rPr>
              <w:fldChar w:fldCharType="separate"/>
            </w:r>
            <w:r w:rsidR="003B6E3B">
              <w:rPr>
                <w:noProof/>
                <w:webHidden/>
              </w:rPr>
              <w:t>6</w:t>
            </w:r>
            <w:r>
              <w:rPr>
                <w:noProof/>
                <w:webHidden/>
              </w:rPr>
              <w:fldChar w:fldCharType="end"/>
            </w:r>
          </w:hyperlink>
        </w:p>
        <w:p w14:paraId="0C87D4DC" w14:textId="0D4C0BA1" w:rsidR="00512EDF" w:rsidRDefault="00512EDF">
          <w:pPr>
            <w:pStyle w:val="TOC3"/>
            <w:tabs>
              <w:tab w:val="left" w:pos="1440"/>
              <w:tab w:val="right" w:pos="9062"/>
            </w:tabs>
            <w:rPr>
              <w:rFonts w:asciiTheme="minorHAnsi" w:eastAsiaTheme="minorEastAsia" w:hAnsiTheme="minorHAnsi" w:cstheme="minorBidi"/>
              <w:noProof/>
              <w:kern w:val="2"/>
              <w:sz w:val="24"/>
              <w:szCs w:val="24"/>
              <w:lang w:eastAsia="et-EE"/>
              <w14:ligatures w14:val="standardContextual"/>
            </w:rPr>
          </w:pPr>
          <w:hyperlink w:anchor="_Toc190070995" w:history="1">
            <w:r w:rsidRPr="00967455">
              <w:rPr>
                <w:rStyle w:val="Hyperlink"/>
                <w:rFonts w:eastAsiaTheme="majorEastAsia" w:cs="Arial"/>
                <w:noProof/>
              </w:rPr>
              <w:t>2.2.2</w:t>
            </w:r>
            <w:r>
              <w:rPr>
                <w:rFonts w:asciiTheme="minorHAnsi" w:eastAsiaTheme="minorEastAsia" w:hAnsiTheme="minorHAnsi" w:cstheme="minorBidi"/>
                <w:noProof/>
                <w:kern w:val="2"/>
                <w:sz w:val="24"/>
                <w:szCs w:val="24"/>
                <w:lang w:eastAsia="et-EE"/>
                <w14:ligatures w14:val="standardContextual"/>
              </w:rPr>
              <w:tab/>
            </w:r>
            <w:r w:rsidRPr="00967455">
              <w:rPr>
                <w:rStyle w:val="Hyperlink"/>
                <w:rFonts w:eastAsiaTheme="majorEastAsia" w:cs="Arial"/>
                <w:noProof/>
              </w:rPr>
              <w:t>Üldist</w:t>
            </w:r>
            <w:r>
              <w:rPr>
                <w:noProof/>
                <w:webHidden/>
              </w:rPr>
              <w:tab/>
            </w:r>
            <w:r>
              <w:rPr>
                <w:noProof/>
                <w:webHidden/>
              </w:rPr>
              <w:fldChar w:fldCharType="begin"/>
            </w:r>
            <w:r>
              <w:rPr>
                <w:noProof/>
                <w:webHidden/>
              </w:rPr>
              <w:instrText xml:space="preserve"> PAGEREF _Toc190070995 \h </w:instrText>
            </w:r>
            <w:r>
              <w:rPr>
                <w:noProof/>
                <w:webHidden/>
              </w:rPr>
            </w:r>
            <w:r>
              <w:rPr>
                <w:noProof/>
                <w:webHidden/>
              </w:rPr>
              <w:fldChar w:fldCharType="separate"/>
            </w:r>
            <w:r w:rsidR="003B6E3B">
              <w:rPr>
                <w:noProof/>
                <w:webHidden/>
              </w:rPr>
              <w:t>6</w:t>
            </w:r>
            <w:r>
              <w:rPr>
                <w:noProof/>
                <w:webHidden/>
              </w:rPr>
              <w:fldChar w:fldCharType="end"/>
            </w:r>
          </w:hyperlink>
        </w:p>
        <w:p w14:paraId="51FDA6EE" w14:textId="381CE663" w:rsidR="00512EDF" w:rsidRDefault="00512EDF">
          <w:pPr>
            <w:pStyle w:val="TOC3"/>
            <w:tabs>
              <w:tab w:val="left" w:pos="1440"/>
              <w:tab w:val="right" w:pos="9062"/>
            </w:tabs>
            <w:rPr>
              <w:rFonts w:asciiTheme="minorHAnsi" w:eastAsiaTheme="minorEastAsia" w:hAnsiTheme="minorHAnsi" w:cstheme="minorBidi"/>
              <w:noProof/>
              <w:kern w:val="2"/>
              <w:sz w:val="24"/>
              <w:szCs w:val="24"/>
              <w:lang w:eastAsia="et-EE"/>
              <w14:ligatures w14:val="standardContextual"/>
            </w:rPr>
          </w:pPr>
          <w:hyperlink w:anchor="_Toc190070996" w:history="1">
            <w:r w:rsidRPr="00967455">
              <w:rPr>
                <w:rStyle w:val="Hyperlink"/>
                <w:rFonts w:eastAsiaTheme="majorEastAsia" w:cs="Arial"/>
                <w:noProof/>
              </w:rPr>
              <w:t>2.2.3</w:t>
            </w:r>
            <w:r>
              <w:rPr>
                <w:rFonts w:asciiTheme="minorHAnsi" w:eastAsiaTheme="minorEastAsia" w:hAnsiTheme="minorHAnsi" w:cstheme="minorBidi"/>
                <w:noProof/>
                <w:kern w:val="2"/>
                <w:sz w:val="24"/>
                <w:szCs w:val="24"/>
                <w:lang w:eastAsia="et-EE"/>
                <w14:ligatures w14:val="standardContextual"/>
              </w:rPr>
              <w:tab/>
            </w:r>
            <w:r w:rsidRPr="00967455">
              <w:rPr>
                <w:rStyle w:val="Hyperlink"/>
                <w:rFonts w:eastAsiaTheme="majorEastAsia" w:cs="Arial"/>
                <w:noProof/>
              </w:rPr>
              <w:t>Projekteeritud lahendus</w:t>
            </w:r>
            <w:r>
              <w:rPr>
                <w:noProof/>
                <w:webHidden/>
              </w:rPr>
              <w:tab/>
            </w:r>
            <w:r>
              <w:rPr>
                <w:noProof/>
                <w:webHidden/>
              </w:rPr>
              <w:fldChar w:fldCharType="begin"/>
            </w:r>
            <w:r>
              <w:rPr>
                <w:noProof/>
                <w:webHidden/>
              </w:rPr>
              <w:instrText xml:space="preserve"> PAGEREF _Toc190070996 \h </w:instrText>
            </w:r>
            <w:r>
              <w:rPr>
                <w:noProof/>
                <w:webHidden/>
              </w:rPr>
            </w:r>
            <w:r>
              <w:rPr>
                <w:noProof/>
                <w:webHidden/>
              </w:rPr>
              <w:fldChar w:fldCharType="separate"/>
            </w:r>
            <w:r w:rsidR="003B6E3B">
              <w:rPr>
                <w:noProof/>
                <w:webHidden/>
              </w:rPr>
              <w:t>6</w:t>
            </w:r>
            <w:r>
              <w:rPr>
                <w:noProof/>
                <w:webHidden/>
              </w:rPr>
              <w:fldChar w:fldCharType="end"/>
            </w:r>
          </w:hyperlink>
        </w:p>
        <w:p w14:paraId="0AF9DC58" w14:textId="0D7C677A" w:rsidR="00512EDF" w:rsidRDefault="00512EDF">
          <w:pPr>
            <w:pStyle w:val="TOC3"/>
            <w:tabs>
              <w:tab w:val="left" w:pos="1440"/>
              <w:tab w:val="right" w:pos="9062"/>
            </w:tabs>
            <w:rPr>
              <w:rFonts w:asciiTheme="minorHAnsi" w:eastAsiaTheme="minorEastAsia" w:hAnsiTheme="minorHAnsi" w:cstheme="minorBidi"/>
              <w:noProof/>
              <w:kern w:val="2"/>
              <w:sz w:val="24"/>
              <w:szCs w:val="24"/>
              <w:lang w:eastAsia="et-EE"/>
              <w14:ligatures w14:val="standardContextual"/>
            </w:rPr>
          </w:pPr>
          <w:hyperlink w:anchor="_Toc190070997" w:history="1">
            <w:r w:rsidRPr="00967455">
              <w:rPr>
                <w:rStyle w:val="Hyperlink"/>
                <w:rFonts w:eastAsiaTheme="majorEastAsia" w:cs="Arial"/>
                <w:noProof/>
              </w:rPr>
              <w:t>2.2.4</w:t>
            </w:r>
            <w:r>
              <w:rPr>
                <w:rFonts w:asciiTheme="minorHAnsi" w:eastAsiaTheme="minorEastAsia" w:hAnsiTheme="minorHAnsi" w:cstheme="minorBidi"/>
                <w:noProof/>
                <w:kern w:val="2"/>
                <w:sz w:val="24"/>
                <w:szCs w:val="24"/>
                <w:lang w:eastAsia="et-EE"/>
                <w14:ligatures w14:val="standardContextual"/>
              </w:rPr>
              <w:tab/>
            </w:r>
            <w:r w:rsidRPr="00967455">
              <w:rPr>
                <w:rStyle w:val="Hyperlink"/>
                <w:rFonts w:eastAsiaTheme="majorEastAsia" w:cs="Arial"/>
                <w:noProof/>
              </w:rPr>
              <w:t>Veetoru paigaldamise reeglid</w:t>
            </w:r>
            <w:r>
              <w:rPr>
                <w:noProof/>
                <w:webHidden/>
              </w:rPr>
              <w:tab/>
            </w:r>
            <w:r>
              <w:rPr>
                <w:noProof/>
                <w:webHidden/>
              </w:rPr>
              <w:fldChar w:fldCharType="begin"/>
            </w:r>
            <w:r>
              <w:rPr>
                <w:noProof/>
                <w:webHidden/>
              </w:rPr>
              <w:instrText xml:space="preserve"> PAGEREF _Toc190070997 \h </w:instrText>
            </w:r>
            <w:r>
              <w:rPr>
                <w:noProof/>
                <w:webHidden/>
              </w:rPr>
            </w:r>
            <w:r>
              <w:rPr>
                <w:noProof/>
                <w:webHidden/>
              </w:rPr>
              <w:fldChar w:fldCharType="separate"/>
            </w:r>
            <w:r w:rsidR="003B6E3B">
              <w:rPr>
                <w:noProof/>
                <w:webHidden/>
              </w:rPr>
              <w:t>7</w:t>
            </w:r>
            <w:r>
              <w:rPr>
                <w:noProof/>
                <w:webHidden/>
              </w:rPr>
              <w:fldChar w:fldCharType="end"/>
            </w:r>
          </w:hyperlink>
        </w:p>
        <w:p w14:paraId="2E86D451" w14:textId="59CA8AB9" w:rsidR="00512EDF" w:rsidRDefault="00512EDF">
          <w:pPr>
            <w:pStyle w:val="TOC3"/>
            <w:tabs>
              <w:tab w:val="left" w:pos="1440"/>
              <w:tab w:val="right" w:pos="9062"/>
            </w:tabs>
            <w:rPr>
              <w:rFonts w:asciiTheme="minorHAnsi" w:eastAsiaTheme="minorEastAsia" w:hAnsiTheme="minorHAnsi" w:cstheme="minorBidi"/>
              <w:noProof/>
              <w:kern w:val="2"/>
              <w:sz w:val="24"/>
              <w:szCs w:val="24"/>
              <w:lang w:eastAsia="et-EE"/>
              <w14:ligatures w14:val="standardContextual"/>
            </w:rPr>
          </w:pPr>
          <w:hyperlink w:anchor="_Toc190070998" w:history="1">
            <w:r w:rsidRPr="00967455">
              <w:rPr>
                <w:rStyle w:val="Hyperlink"/>
                <w:rFonts w:eastAsiaTheme="majorEastAsia" w:cs="Arial"/>
                <w:noProof/>
              </w:rPr>
              <w:t>2.2.5</w:t>
            </w:r>
            <w:r>
              <w:rPr>
                <w:rFonts w:asciiTheme="minorHAnsi" w:eastAsiaTheme="minorEastAsia" w:hAnsiTheme="minorHAnsi" w:cstheme="minorBidi"/>
                <w:noProof/>
                <w:kern w:val="2"/>
                <w:sz w:val="24"/>
                <w:szCs w:val="24"/>
                <w:lang w:eastAsia="et-EE"/>
                <w14:ligatures w14:val="standardContextual"/>
              </w:rPr>
              <w:tab/>
            </w:r>
            <w:r w:rsidRPr="00967455">
              <w:rPr>
                <w:rStyle w:val="Hyperlink"/>
                <w:rFonts w:eastAsiaTheme="majorEastAsia" w:cs="Arial"/>
                <w:noProof/>
              </w:rPr>
              <w:t>Vooluhulk</w:t>
            </w:r>
            <w:r>
              <w:rPr>
                <w:noProof/>
                <w:webHidden/>
              </w:rPr>
              <w:tab/>
            </w:r>
            <w:r>
              <w:rPr>
                <w:noProof/>
                <w:webHidden/>
              </w:rPr>
              <w:fldChar w:fldCharType="begin"/>
            </w:r>
            <w:r>
              <w:rPr>
                <w:noProof/>
                <w:webHidden/>
              </w:rPr>
              <w:instrText xml:space="preserve"> PAGEREF _Toc190070998 \h </w:instrText>
            </w:r>
            <w:r>
              <w:rPr>
                <w:noProof/>
                <w:webHidden/>
              </w:rPr>
            </w:r>
            <w:r>
              <w:rPr>
                <w:noProof/>
                <w:webHidden/>
              </w:rPr>
              <w:fldChar w:fldCharType="separate"/>
            </w:r>
            <w:r w:rsidR="003B6E3B">
              <w:rPr>
                <w:noProof/>
                <w:webHidden/>
              </w:rPr>
              <w:t>7</w:t>
            </w:r>
            <w:r>
              <w:rPr>
                <w:noProof/>
                <w:webHidden/>
              </w:rPr>
              <w:fldChar w:fldCharType="end"/>
            </w:r>
          </w:hyperlink>
        </w:p>
        <w:p w14:paraId="058BF1AF" w14:textId="7FAB3AD1" w:rsidR="00512EDF" w:rsidRDefault="00512EDF">
          <w:pPr>
            <w:pStyle w:val="TOC3"/>
            <w:tabs>
              <w:tab w:val="left" w:pos="1440"/>
              <w:tab w:val="right" w:pos="9062"/>
            </w:tabs>
            <w:rPr>
              <w:rFonts w:asciiTheme="minorHAnsi" w:eastAsiaTheme="minorEastAsia" w:hAnsiTheme="minorHAnsi" w:cstheme="minorBidi"/>
              <w:noProof/>
              <w:kern w:val="2"/>
              <w:sz w:val="24"/>
              <w:szCs w:val="24"/>
              <w:lang w:eastAsia="et-EE"/>
              <w14:ligatures w14:val="standardContextual"/>
            </w:rPr>
          </w:pPr>
          <w:hyperlink w:anchor="_Toc190070999" w:history="1">
            <w:r w:rsidRPr="00967455">
              <w:rPr>
                <w:rStyle w:val="Hyperlink"/>
                <w:rFonts w:eastAsiaTheme="majorEastAsia" w:cs="Arial"/>
                <w:noProof/>
              </w:rPr>
              <w:t>2.2.6</w:t>
            </w:r>
            <w:r>
              <w:rPr>
                <w:rFonts w:asciiTheme="minorHAnsi" w:eastAsiaTheme="minorEastAsia" w:hAnsiTheme="minorHAnsi" w:cstheme="minorBidi"/>
                <w:noProof/>
                <w:kern w:val="2"/>
                <w:sz w:val="24"/>
                <w:szCs w:val="24"/>
                <w:lang w:eastAsia="et-EE"/>
                <w14:ligatures w14:val="standardContextual"/>
              </w:rPr>
              <w:tab/>
            </w:r>
            <w:r w:rsidRPr="00967455">
              <w:rPr>
                <w:rStyle w:val="Hyperlink"/>
                <w:rFonts w:eastAsiaTheme="majorEastAsia" w:cs="Arial"/>
                <w:noProof/>
              </w:rPr>
              <w:t>Tuletõrjeveevarustus</w:t>
            </w:r>
            <w:r>
              <w:rPr>
                <w:noProof/>
                <w:webHidden/>
              </w:rPr>
              <w:tab/>
            </w:r>
            <w:r>
              <w:rPr>
                <w:noProof/>
                <w:webHidden/>
              </w:rPr>
              <w:fldChar w:fldCharType="begin"/>
            </w:r>
            <w:r>
              <w:rPr>
                <w:noProof/>
                <w:webHidden/>
              </w:rPr>
              <w:instrText xml:space="preserve"> PAGEREF _Toc190070999 \h </w:instrText>
            </w:r>
            <w:r>
              <w:rPr>
                <w:noProof/>
                <w:webHidden/>
              </w:rPr>
            </w:r>
            <w:r>
              <w:rPr>
                <w:noProof/>
                <w:webHidden/>
              </w:rPr>
              <w:fldChar w:fldCharType="separate"/>
            </w:r>
            <w:r w:rsidR="003B6E3B">
              <w:rPr>
                <w:noProof/>
                <w:webHidden/>
              </w:rPr>
              <w:t>8</w:t>
            </w:r>
            <w:r>
              <w:rPr>
                <w:noProof/>
                <w:webHidden/>
              </w:rPr>
              <w:fldChar w:fldCharType="end"/>
            </w:r>
          </w:hyperlink>
        </w:p>
        <w:p w14:paraId="64C37A46" w14:textId="7B15DDAE" w:rsidR="00512EDF" w:rsidRDefault="00512EDF">
          <w:pPr>
            <w:pStyle w:val="TOC3"/>
            <w:tabs>
              <w:tab w:val="left" w:pos="1440"/>
              <w:tab w:val="right" w:pos="9062"/>
            </w:tabs>
            <w:rPr>
              <w:rFonts w:asciiTheme="minorHAnsi" w:eastAsiaTheme="minorEastAsia" w:hAnsiTheme="minorHAnsi" w:cstheme="minorBidi"/>
              <w:noProof/>
              <w:kern w:val="2"/>
              <w:sz w:val="24"/>
              <w:szCs w:val="24"/>
              <w:lang w:eastAsia="et-EE"/>
              <w14:ligatures w14:val="standardContextual"/>
            </w:rPr>
          </w:pPr>
          <w:hyperlink w:anchor="_Toc190071000" w:history="1">
            <w:r w:rsidRPr="00967455">
              <w:rPr>
                <w:rStyle w:val="Hyperlink"/>
                <w:rFonts w:eastAsiaTheme="majorEastAsia" w:cs="Arial"/>
                <w:noProof/>
              </w:rPr>
              <w:t>2.2.7</w:t>
            </w:r>
            <w:r>
              <w:rPr>
                <w:rFonts w:asciiTheme="minorHAnsi" w:eastAsiaTheme="minorEastAsia" w:hAnsiTheme="minorHAnsi" w:cstheme="minorBidi"/>
                <w:noProof/>
                <w:kern w:val="2"/>
                <w:sz w:val="24"/>
                <w:szCs w:val="24"/>
                <w:lang w:eastAsia="et-EE"/>
                <w14:ligatures w14:val="standardContextual"/>
              </w:rPr>
              <w:tab/>
            </w:r>
            <w:r w:rsidRPr="00967455">
              <w:rPr>
                <w:rStyle w:val="Hyperlink"/>
                <w:rFonts w:eastAsiaTheme="majorEastAsia" w:cs="Arial"/>
                <w:noProof/>
              </w:rPr>
              <w:t>Materjal</w:t>
            </w:r>
            <w:r>
              <w:rPr>
                <w:noProof/>
                <w:webHidden/>
              </w:rPr>
              <w:tab/>
            </w:r>
            <w:r>
              <w:rPr>
                <w:noProof/>
                <w:webHidden/>
              </w:rPr>
              <w:fldChar w:fldCharType="begin"/>
            </w:r>
            <w:r>
              <w:rPr>
                <w:noProof/>
                <w:webHidden/>
              </w:rPr>
              <w:instrText xml:space="preserve"> PAGEREF _Toc190071000 \h </w:instrText>
            </w:r>
            <w:r>
              <w:rPr>
                <w:noProof/>
                <w:webHidden/>
              </w:rPr>
            </w:r>
            <w:r>
              <w:rPr>
                <w:noProof/>
                <w:webHidden/>
              </w:rPr>
              <w:fldChar w:fldCharType="separate"/>
            </w:r>
            <w:r w:rsidR="003B6E3B">
              <w:rPr>
                <w:noProof/>
                <w:webHidden/>
              </w:rPr>
              <w:t>9</w:t>
            </w:r>
            <w:r>
              <w:rPr>
                <w:noProof/>
                <w:webHidden/>
              </w:rPr>
              <w:fldChar w:fldCharType="end"/>
            </w:r>
          </w:hyperlink>
        </w:p>
        <w:p w14:paraId="3A36B602" w14:textId="7117F8CE" w:rsidR="00512EDF" w:rsidRDefault="00512EDF">
          <w:pPr>
            <w:pStyle w:val="TOC2"/>
            <w:tabs>
              <w:tab w:val="left" w:pos="960"/>
              <w:tab w:val="right" w:pos="9062"/>
            </w:tabs>
            <w:rPr>
              <w:rFonts w:asciiTheme="minorHAnsi" w:eastAsiaTheme="minorEastAsia" w:hAnsiTheme="minorHAnsi" w:cstheme="minorBidi"/>
              <w:noProof/>
              <w:kern w:val="2"/>
              <w:sz w:val="24"/>
              <w:szCs w:val="24"/>
              <w:lang w:eastAsia="et-EE"/>
              <w14:ligatures w14:val="standardContextual"/>
            </w:rPr>
          </w:pPr>
          <w:hyperlink w:anchor="_Toc190071001" w:history="1">
            <w:r w:rsidRPr="00967455">
              <w:rPr>
                <w:rStyle w:val="Hyperlink"/>
                <w:rFonts w:eastAsiaTheme="majorEastAsia" w:cs="Arial"/>
                <w:noProof/>
              </w:rPr>
              <w:t>2.3</w:t>
            </w:r>
            <w:r>
              <w:rPr>
                <w:rFonts w:asciiTheme="minorHAnsi" w:eastAsiaTheme="minorEastAsia" w:hAnsiTheme="minorHAnsi" w:cstheme="minorBidi"/>
                <w:noProof/>
                <w:kern w:val="2"/>
                <w:sz w:val="24"/>
                <w:szCs w:val="24"/>
                <w:lang w:eastAsia="et-EE"/>
                <w14:ligatures w14:val="standardContextual"/>
              </w:rPr>
              <w:tab/>
            </w:r>
            <w:r w:rsidRPr="00967455">
              <w:rPr>
                <w:rStyle w:val="Hyperlink"/>
                <w:rFonts w:eastAsiaTheme="majorEastAsia" w:cs="Arial"/>
                <w:noProof/>
              </w:rPr>
              <w:t>Kanalisatsioonitorustik</w:t>
            </w:r>
            <w:r>
              <w:rPr>
                <w:noProof/>
                <w:webHidden/>
              </w:rPr>
              <w:tab/>
            </w:r>
            <w:r>
              <w:rPr>
                <w:noProof/>
                <w:webHidden/>
              </w:rPr>
              <w:fldChar w:fldCharType="begin"/>
            </w:r>
            <w:r>
              <w:rPr>
                <w:noProof/>
                <w:webHidden/>
              </w:rPr>
              <w:instrText xml:space="preserve"> PAGEREF _Toc190071001 \h </w:instrText>
            </w:r>
            <w:r>
              <w:rPr>
                <w:noProof/>
                <w:webHidden/>
              </w:rPr>
            </w:r>
            <w:r>
              <w:rPr>
                <w:noProof/>
                <w:webHidden/>
              </w:rPr>
              <w:fldChar w:fldCharType="separate"/>
            </w:r>
            <w:r w:rsidR="003B6E3B">
              <w:rPr>
                <w:noProof/>
                <w:webHidden/>
              </w:rPr>
              <w:t>9</w:t>
            </w:r>
            <w:r>
              <w:rPr>
                <w:noProof/>
                <w:webHidden/>
              </w:rPr>
              <w:fldChar w:fldCharType="end"/>
            </w:r>
          </w:hyperlink>
        </w:p>
        <w:p w14:paraId="5FF137C0" w14:textId="023BB562" w:rsidR="00512EDF" w:rsidRDefault="00512EDF">
          <w:pPr>
            <w:pStyle w:val="TOC3"/>
            <w:tabs>
              <w:tab w:val="left" w:pos="1440"/>
              <w:tab w:val="right" w:pos="9062"/>
            </w:tabs>
            <w:rPr>
              <w:rFonts w:asciiTheme="minorHAnsi" w:eastAsiaTheme="minorEastAsia" w:hAnsiTheme="minorHAnsi" w:cstheme="minorBidi"/>
              <w:noProof/>
              <w:kern w:val="2"/>
              <w:sz w:val="24"/>
              <w:szCs w:val="24"/>
              <w:lang w:eastAsia="et-EE"/>
              <w14:ligatures w14:val="standardContextual"/>
            </w:rPr>
          </w:pPr>
          <w:hyperlink w:anchor="_Toc190071002" w:history="1">
            <w:r w:rsidRPr="00967455">
              <w:rPr>
                <w:rStyle w:val="Hyperlink"/>
                <w:rFonts w:eastAsiaTheme="majorEastAsia" w:cs="Arial"/>
                <w:noProof/>
              </w:rPr>
              <w:t>2.3.1</w:t>
            </w:r>
            <w:r>
              <w:rPr>
                <w:rFonts w:asciiTheme="minorHAnsi" w:eastAsiaTheme="minorEastAsia" w:hAnsiTheme="minorHAnsi" w:cstheme="minorBidi"/>
                <w:noProof/>
                <w:kern w:val="2"/>
                <w:sz w:val="24"/>
                <w:szCs w:val="24"/>
                <w:lang w:eastAsia="et-EE"/>
                <w14:ligatures w14:val="standardContextual"/>
              </w:rPr>
              <w:tab/>
            </w:r>
            <w:r w:rsidRPr="00967455">
              <w:rPr>
                <w:rStyle w:val="Hyperlink"/>
                <w:rFonts w:eastAsiaTheme="majorEastAsia" w:cs="Arial"/>
                <w:noProof/>
              </w:rPr>
              <w:t>Olemasolev olukord</w:t>
            </w:r>
            <w:r>
              <w:rPr>
                <w:noProof/>
                <w:webHidden/>
              </w:rPr>
              <w:tab/>
            </w:r>
            <w:r>
              <w:rPr>
                <w:noProof/>
                <w:webHidden/>
              </w:rPr>
              <w:fldChar w:fldCharType="begin"/>
            </w:r>
            <w:r>
              <w:rPr>
                <w:noProof/>
                <w:webHidden/>
              </w:rPr>
              <w:instrText xml:space="preserve"> PAGEREF _Toc190071002 \h </w:instrText>
            </w:r>
            <w:r>
              <w:rPr>
                <w:noProof/>
                <w:webHidden/>
              </w:rPr>
            </w:r>
            <w:r>
              <w:rPr>
                <w:noProof/>
                <w:webHidden/>
              </w:rPr>
              <w:fldChar w:fldCharType="separate"/>
            </w:r>
            <w:r w:rsidR="003B6E3B">
              <w:rPr>
                <w:noProof/>
                <w:webHidden/>
              </w:rPr>
              <w:t>9</w:t>
            </w:r>
            <w:r>
              <w:rPr>
                <w:noProof/>
                <w:webHidden/>
              </w:rPr>
              <w:fldChar w:fldCharType="end"/>
            </w:r>
          </w:hyperlink>
        </w:p>
        <w:p w14:paraId="43F4B676" w14:textId="63DB1496" w:rsidR="00512EDF" w:rsidRDefault="00512EDF">
          <w:pPr>
            <w:pStyle w:val="TOC3"/>
            <w:tabs>
              <w:tab w:val="left" w:pos="1440"/>
              <w:tab w:val="right" w:pos="9062"/>
            </w:tabs>
            <w:rPr>
              <w:rFonts w:asciiTheme="minorHAnsi" w:eastAsiaTheme="minorEastAsia" w:hAnsiTheme="minorHAnsi" w:cstheme="minorBidi"/>
              <w:noProof/>
              <w:kern w:val="2"/>
              <w:sz w:val="24"/>
              <w:szCs w:val="24"/>
              <w:lang w:eastAsia="et-EE"/>
              <w14:ligatures w14:val="standardContextual"/>
            </w:rPr>
          </w:pPr>
          <w:hyperlink w:anchor="_Toc190071003" w:history="1">
            <w:r w:rsidRPr="00967455">
              <w:rPr>
                <w:rStyle w:val="Hyperlink"/>
                <w:rFonts w:eastAsiaTheme="majorEastAsia" w:cs="Arial"/>
                <w:noProof/>
              </w:rPr>
              <w:t>2.3.2</w:t>
            </w:r>
            <w:r>
              <w:rPr>
                <w:rFonts w:asciiTheme="minorHAnsi" w:eastAsiaTheme="minorEastAsia" w:hAnsiTheme="minorHAnsi" w:cstheme="minorBidi"/>
                <w:noProof/>
                <w:kern w:val="2"/>
                <w:sz w:val="24"/>
                <w:szCs w:val="24"/>
                <w:lang w:eastAsia="et-EE"/>
                <w14:ligatures w14:val="standardContextual"/>
              </w:rPr>
              <w:tab/>
            </w:r>
            <w:r w:rsidRPr="00967455">
              <w:rPr>
                <w:rStyle w:val="Hyperlink"/>
                <w:rFonts w:eastAsiaTheme="majorEastAsia" w:cs="Arial"/>
                <w:noProof/>
              </w:rPr>
              <w:t>Üldist</w:t>
            </w:r>
            <w:r>
              <w:rPr>
                <w:noProof/>
                <w:webHidden/>
              </w:rPr>
              <w:tab/>
            </w:r>
            <w:r>
              <w:rPr>
                <w:noProof/>
                <w:webHidden/>
              </w:rPr>
              <w:fldChar w:fldCharType="begin"/>
            </w:r>
            <w:r>
              <w:rPr>
                <w:noProof/>
                <w:webHidden/>
              </w:rPr>
              <w:instrText xml:space="preserve"> PAGEREF _Toc190071003 \h </w:instrText>
            </w:r>
            <w:r>
              <w:rPr>
                <w:noProof/>
                <w:webHidden/>
              </w:rPr>
            </w:r>
            <w:r>
              <w:rPr>
                <w:noProof/>
                <w:webHidden/>
              </w:rPr>
              <w:fldChar w:fldCharType="separate"/>
            </w:r>
            <w:r w:rsidR="003B6E3B">
              <w:rPr>
                <w:noProof/>
                <w:webHidden/>
              </w:rPr>
              <w:t>9</w:t>
            </w:r>
            <w:r>
              <w:rPr>
                <w:noProof/>
                <w:webHidden/>
              </w:rPr>
              <w:fldChar w:fldCharType="end"/>
            </w:r>
          </w:hyperlink>
        </w:p>
        <w:p w14:paraId="1E08B46C" w14:textId="498C1FC1" w:rsidR="00512EDF" w:rsidRDefault="00512EDF">
          <w:pPr>
            <w:pStyle w:val="TOC3"/>
            <w:tabs>
              <w:tab w:val="left" w:pos="1440"/>
              <w:tab w:val="right" w:pos="9062"/>
            </w:tabs>
            <w:rPr>
              <w:rFonts w:asciiTheme="minorHAnsi" w:eastAsiaTheme="minorEastAsia" w:hAnsiTheme="minorHAnsi" w:cstheme="minorBidi"/>
              <w:noProof/>
              <w:kern w:val="2"/>
              <w:sz w:val="24"/>
              <w:szCs w:val="24"/>
              <w:lang w:eastAsia="et-EE"/>
              <w14:ligatures w14:val="standardContextual"/>
            </w:rPr>
          </w:pPr>
          <w:hyperlink w:anchor="_Toc190071004" w:history="1">
            <w:r w:rsidRPr="00967455">
              <w:rPr>
                <w:rStyle w:val="Hyperlink"/>
                <w:rFonts w:eastAsiaTheme="majorEastAsia" w:cs="Arial"/>
                <w:noProof/>
              </w:rPr>
              <w:t>2.3.3</w:t>
            </w:r>
            <w:r>
              <w:rPr>
                <w:rFonts w:asciiTheme="minorHAnsi" w:eastAsiaTheme="minorEastAsia" w:hAnsiTheme="minorHAnsi" w:cstheme="minorBidi"/>
                <w:noProof/>
                <w:kern w:val="2"/>
                <w:sz w:val="24"/>
                <w:szCs w:val="24"/>
                <w:lang w:eastAsia="et-EE"/>
                <w14:ligatures w14:val="standardContextual"/>
              </w:rPr>
              <w:tab/>
            </w:r>
            <w:r w:rsidRPr="00967455">
              <w:rPr>
                <w:rStyle w:val="Hyperlink"/>
                <w:rFonts w:eastAsiaTheme="majorEastAsia" w:cs="Arial"/>
                <w:noProof/>
              </w:rPr>
              <w:t>Projekteeritud lahendus</w:t>
            </w:r>
            <w:r>
              <w:rPr>
                <w:noProof/>
                <w:webHidden/>
              </w:rPr>
              <w:tab/>
            </w:r>
            <w:r>
              <w:rPr>
                <w:noProof/>
                <w:webHidden/>
              </w:rPr>
              <w:fldChar w:fldCharType="begin"/>
            </w:r>
            <w:r>
              <w:rPr>
                <w:noProof/>
                <w:webHidden/>
              </w:rPr>
              <w:instrText xml:space="preserve"> PAGEREF _Toc190071004 \h </w:instrText>
            </w:r>
            <w:r>
              <w:rPr>
                <w:noProof/>
                <w:webHidden/>
              </w:rPr>
            </w:r>
            <w:r>
              <w:rPr>
                <w:noProof/>
                <w:webHidden/>
              </w:rPr>
              <w:fldChar w:fldCharType="separate"/>
            </w:r>
            <w:r w:rsidR="003B6E3B">
              <w:rPr>
                <w:noProof/>
                <w:webHidden/>
              </w:rPr>
              <w:t>10</w:t>
            </w:r>
            <w:r>
              <w:rPr>
                <w:noProof/>
                <w:webHidden/>
              </w:rPr>
              <w:fldChar w:fldCharType="end"/>
            </w:r>
          </w:hyperlink>
        </w:p>
        <w:p w14:paraId="4EFE47C2" w14:textId="7E249A16" w:rsidR="00512EDF" w:rsidRDefault="00512EDF">
          <w:pPr>
            <w:pStyle w:val="TOC3"/>
            <w:tabs>
              <w:tab w:val="left" w:pos="1440"/>
              <w:tab w:val="right" w:pos="9062"/>
            </w:tabs>
            <w:rPr>
              <w:rFonts w:asciiTheme="minorHAnsi" w:eastAsiaTheme="minorEastAsia" w:hAnsiTheme="minorHAnsi" w:cstheme="minorBidi"/>
              <w:noProof/>
              <w:kern w:val="2"/>
              <w:sz w:val="24"/>
              <w:szCs w:val="24"/>
              <w:lang w:eastAsia="et-EE"/>
              <w14:ligatures w14:val="standardContextual"/>
            </w:rPr>
          </w:pPr>
          <w:hyperlink w:anchor="_Toc190071005" w:history="1">
            <w:r w:rsidRPr="00967455">
              <w:rPr>
                <w:rStyle w:val="Hyperlink"/>
                <w:rFonts w:eastAsiaTheme="majorEastAsia" w:cs="Arial"/>
                <w:noProof/>
              </w:rPr>
              <w:t>2.3.4</w:t>
            </w:r>
            <w:r>
              <w:rPr>
                <w:rFonts w:asciiTheme="minorHAnsi" w:eastAsiaTheme="minorEastAsia" w:hAnsiTheme="minorHAnsi" w:cstheme="minorBidi"/>
                <w:noProof/>
                <w:kern w:val="2"/>
                <w:sz w:val="24"/>
                <w:szCs w:val="24"/>
                <w:lang w:eastAsia="et-EE"/>
                <w14:ligatures w14:val="standardContextual"/>
              </w:rPr>
              <w:tab/>
            </w:r>
            <w:r w:rsidRPr="00967455">
              <w:rPr>
                <w:rStyle w:val="Hyperlink"/>
                <w:rFonts w:eastAsiaTheme="majorEastAsia" w:cs="Arial"/>
                <w:noProof/>
              </w:rPr>
              <w:t>Vooluhulk</w:t>
            </w:r>
            <w:r>
              <w:rPr>
                <w:noProof/>
                <w:webHidden/>
              </w:rPr>
              <w:tab/>
            </w:r>
            <w:r>
              <w:rPr>
                <w:noProof/>
                <w:webHidden/>
              </w:rPr>
              <w:fldChar w:fldCharType="begin"/>
            </w:r>
            <w:r>
              <w:rPr>
                <w:noProof/>
                <w:webHidden/>
              </w:rPr>
              <w:instrText xml:space="preserve"> PAGEREF _Toc190071005 \h </w:instrText>
            </w:r>
            <w:r>
              <w:rPr>
                <w:noProof/>
                <w:webHidden/>
              </w:rPr>
            </w:r>
            <w:r>
              <w:rPr>
                <w:noProof/>
                <w:webHidden/>
              </w:rPr>
              <w:fldChar w:fldCharType="separate"/>
            </w:r>
            <w:r w:rsidR="003B6E3B">
              <w:rPr>
                <w:noProof/>
                <w:webHidden/>
              </w:rPr>
              <w:t>10</w:t>
            </w:r>
            <w:r>
              <w:rPr>
                <w:noProof/>
                <w:webHidden/>
              </w:rPr>
              <w:fldChar w:fldCharType="end"/>
            </w:r>
          </w:hyperlink>
        </w:p>
        <w:p w14:paraId="0C13C3FB" w14:textId="5240CFB4" w:rsidR="00512EDF" w:rsidRDefault="00512EDF">
          <w:pPr>
            <w:pStyle w:val="TOC3"/>
            <w:tabs>
              <w:tab w:val="left" w:pos="1440"/>
              <w:tab w:val="right" w:pos="9062"/>
            </w:tabs>
            <w:rPr>
              <w:rFonts w:asciiTheme="minorHAnsi" w:eastAsiaTheme="minorEastAsia" w:hAnsiTheme="minorHAnsi" w:cstheme="minorBidi"/>
              <w:noProof/>
              <w:kern w:val="2"/>
              <w:sz w:val="24"/>
              <w:szCs w:val="24"/>
              <w:lang w:eastAsia="et-EE"/>
              <w14:ligatures w14:val="standardContextual"/>
            </w:rPr>
          </w:pPr>
          <w:hyperlink w:anchor="_Toc190071006" w:history="1">
            <w:r w:rsidRPr="00967455">
              <w:rPr>
                <w:rStyle w:val="Hyperlink"/>
                <w:rFonts w:eastAsiaTheme="majorEastAsia" w:cs="Arial"/>
                <w:noProof/>
              </w:rPr>
              <w:t>2.3.5</w:t>
            </w:r>
            <w:r>
              <w:rPr>
                <w:rFonts w:asciiTheme="minorHAnsi" w:eastAsiaTheme="minorEastAsia" w:hAnsiTheme="minorHAnsi" w:cstheme="minorBidi"/>
                <w:noProof/>
                <w:kern w:val="2"/>
                <w:sz w:val="24"/>
                <w:szCs w:val="24"/>
                <w:lang w:eastAsia="et-EE"/>
                <w14:ligatures w14:val="standardContextual"/>
              </w:rPr>
              <w:tab/>
            </w:r>
            <w:r w:rsidRPr="00967455">
              <w:rPr>
                <w:rStyle w:val="Hyperlink"/>
                <w:rFonts w:eastAsiaTheme="majorEastAsia" w:cs="Arial"/>
                <w:noProof/>
              </w:rPr>
              <w:t>Kanalisatsiooni paigaldamise reeglid</w:t>
            </w:r>
            <w:r>
              <w:rPr>
                <w:noProof/>
                <w:webHidden/>
              </w:rPr>
              <w:tab/>
            </w:r>
            <w:r>
              <w:rPr>
                <w:noProof/>
                <w:webHidden/>
              </w:rPr>
              <w:fldChar w:fldCharType="begin"/>
            </w:r>
            <w:r>
              <w:rPr>
                <w:noProof/>
                <w:webHidden/>
              </w:rPr>
              <w:instrText xml:space="preserve"> PAGEREF _Toc190071006 \h </w:instrText>
            </w:r>
            <w:r>
              <w:rPr>
                <w:noProof/>
                <w:webHidden/>
              </w:rPr>
            </w:r>
            <w:r>
              <w:rPr>
                <w:noProof/>
                <w:webHidden/>
              </w:rPr>
              <w:fldChar w:fldCharType="separate"/>
            </w:r>
            <w:r w:rsidR="003B6E3B">
              <w:rPr>
                <w:noProof/>
                <w:webHidden/>
              </w:rPr>
              <w:t>10</w:t>
            </w:r>
            <w:r>
              <w:rPr>
                <w:noProof/>
                <w:webHidden/>
              </w:rPr>
              <w:fldChar w:fldCharType="end"/>
            </w:r>
          </w:hyperlink>
        </w:p>
        <w:p w14:paraId="6D523A3D" w14:textId="40A8F633" w:rsidR="00512EDF" w:rsidRDefault="00512EDF">
          <w:pPr>
            <w:pStyle w:val="TOC3"/>
            <w:tabs>
              <w:tab w:val="left" w:pos="1440"/>
              <w:tab w:val="right" w:pos="9062"/>
            </w:tabs>
            <w:rPr>
              <w:rFonts w:asciiTheme="minorHAnsi" w:eastAsiaTheme="minorEastAsia" w:hAnsiTheme="minorHAnsi" w:cstheme="minorBidi"/>
              <w:noProof/>
              <w:kern w:val="2"/>
              <w:sz w:val="24"/>
              <w:szCs w:val="24"/>
              <w:lang w:eastAsia="et-EE"/>
              <w14:ligatures w14:val="standardContextual"/>
            </w:rPr>
          </w:pPr>
          <w:hyperlink w:anchor="_Toc190071007" w:history="1">
            <w:r w:rsidRPr="00967455">
              <w:rPr>
                <w:rStyle w:val="Hyperlink"/>
                <w:rFonts w:eastAsiaTheme="majorEastAsia" w:cs="Arial"/>
                <w:noProof/>
              </w:rPr>
              <w:t>2.3.6</w:t>
            </w:r>
            <w:r>
              <w:rPr>
                <w:rFonts w:asciiTheme="minorHAnsi" w:eastAsiaTheme="minorEastAsia" w:hAnsiTheme="minorHAnsi" w:cstheme="minorBidi"/>
                <w:noProof/>
                <w:kern w:val="2"/>
                <w:sz w:val="24"/>
                <w:szCs w:val="24"/>
                <w:lang w:eastAsia="et-EE"/>
                <w14:ligatures w14:val="standardContextual"/>
              </w:rPr>
              <w:tab/>
            </w:r>
            <w:r w:rsidRPr="00967455">
              <w:rPr>
                <w:rStyle w:val="Hyperlink"/>
                <w:rFonts w:eastAsiaTheme="majorEastAsia" w:cs="Arial"/>
                <w:noProof/>
              </w:rPr>
              <w:t>Materjal</w:t>
            </w:r>
            <w:r>
              <w:rPr>
                <w:noProof/>
                <w:webHidden/>
              </w:rPr>
              <w:tab/>
            </w:r>
            <w:r>
              <w:rPr>
                <w:noProof/>
                <w:webHidden/>
              </w:rPr>
              <w:fldChar w:fldCharType="begin"/>
            </w:r>
            <w:r>
              <w:rPr>
                <w:noProof/>
                <w:webHidden/>
              </w:rPr>
              <w:instrText xml:space="preserve"> PAGEREF _Toc190071007 \h </w:instrText>
            </w:r>
            <w:r>
              <w:rPr>
                <w:noProof/>
                <w:webHidden/>
              </w:rPr>
            </w:r>
            <w:r>
              <w:rPr>
                <w:noProof/>
                <w:webHidden/>
              </w:rPr>
              <w:fldChar w:fldCharType="separate"/>
            </w:r>
            <w:r w:rsidR="003B6E3B">
              <w:rPr>
                <w:noProof/>
                <w:webHidden/>
              </w:rPr>
              <w:t>11</w:t>
            </w:r>
            <w:r>
              <w:rPr>
                <w:noProof/>
                <w:webHidden/>
              </w:rPr>
              <w:fldChar w:fldCharType="end"/>
            </w:r>
          </w:hyperlink>
        </w:p>
        <w:p w14:paraId="06912FFF" w14:textId="09E3A42D" w:rsidR="00512EDF" w:rsidRDefault="00512EDF">
          <w:pPr>
            <w:pStyle w:val="TOC1"/>
            <w:tabs>
              <w:tab w:val="left" w:pos="720"/>
              <w:tab w:val="right" w:pos="9062"/>
            </w:tabs>
            <w:rPr>
              <w:rFonts w:asciiTheme="minorHAnsi" w:eastAsiaTheme="minorEastAsia" w:hAnsiTheme="minorHAnsi" w:cstheme="minorBidi"/>
              <w:noProof/>
              <w:kern w:val="2"/>
              <w:sz w:val="24"/>
              <w:szCs w:val="24"/>
              <w:lang w:eastAsia="et-EE"/>
              <w14:ligatures w14:val="standardContextual"/>
            </w:rPr>
          </w:pPr>
          <w:hyperlink w:anchor="_Toc190071008" w:history="1">
            <w:r w:rsidRPr="00967455">
              <w:rPr>
                <w:rStyle w:val="Hyperlink"/>
                <w:rFonts w:eastAsiaTheme="majorEastAsia" w:cs="Arial"/>
                <w:noProof/>
              </w:rPr>
              <w:t>2.4</w:t>
            </w:r>
            <w:r>
              <w:rPr>
                <w:rFonts w:asciiTheme="minorHAnsi" w:eastAsiaTheme="minorEastAsia" w:hAnsiTheme="minorHAnsi" w:cstheme="minorBidi"/>
                <w:noProof/>
                <w:kern w:val="2"/>
                <w:sz w:val="24"/>
                <w:szCs w:val="24"/>
                <w:lang w:eastAsia="et-EE"/>
                <w14:ligatures w14:val="standardContextual"/>
              </w:rPr>
              <w:tab/>
            </w:r>
            <w:r w:rsidRPr="00967455">
              <w:rPr>
                <w:rStyle w:val="Hyperlink"/>
                <w:rFonts w:eastAsiaTheme="majorEastAsia" w:cs="Arial"/>
                <w:noProof/>
              </w:rPr>
              <w:t>Sademeveekanalisatsioon / drenaaž</w:t>
            </w:r>
            <w:r>
              <w:rPr>
                <w:noProof/>
                <w:webHidden/>
              </w:rPr>
              <w:tab/>
            </w:r>
            <w:r>
              <w:rPr>
                <w:noProof/>
                <w:webHidden/>
              </w:rPr>
              <w:fldChar w:fldCharType="begin"/>
            </w:r>
            <w:r>
              <w:rPr>
                <w:noProof/>
                <w:webHidden/>
              </w:rPr>
              <w:instrText xml:space="preserve"> PAGEREF _Toc190071008 \h </w:instrText>
            </w:r>
            <w:r>
              <w:rPr>
                <w:noProof/>
                <w:webHidden/>
              </w:rPr>
            </w:r>
            <w:r>
              <w:rPr>
                <w:noProof/>
                <w:webHidden/>
              </w:rPr>
              <w:fldChar w:fldCharType="separate"/>
            </w:r>
            <w:r w:rsidR="003B6E3B">
              <w:rPr>
                <w:noProof/>
                <w:webHidden/>
              </w:rPr>
              <w:t>11</w:t>
            </w:r>
            <w:r>
              <w:rPr>
                <w:noProof/>
                <w:webHidden/>
              </w:rPr>
              <w:fldChar w:fldCharType="end"/>
            </w:r>
          </w:hyperlink>
        </w:p>
        <w:p w14:paraId="0AEB0A9A" w14:textId="03C3E1FA" w:rsidR="00512EDF" w:rsidRDefault="00512EDF">
          <w:pPr>
            <w:pStyle w:val="TOC3"/>
            <w:tabs>
              <w:tab w:val="left" w:pos="1440"/>
              <w:tab w:val="right" w:pos="9062"/>
            </w:tabs>
            <w:rPr>
              <w:rFonts w:asciiTheme="minorHAnsi" w:eastAsiaTheme="minorEastAsia" w:hAnsiTheme="minorHAnsi" w:cstheme="minorBidi"/>
              <w:noProof/>
              <w:kern w:val="2"/>
              <w:sz w:val="24"/>
              <w:szCs w:val="24"/>
              <w:lang w:eastAsia="et-EE"/>
              <w14:ligatures w14:val="standardContextual"/>
            </w:rPr>
          </w:pPr>
          <w:hyperlink w:anchor="_Toc190071009" w:history="1">
            <w:r w:rsidRPr="00967455">
              <w:rPr>
                <w:rStyle w:val="Hyperlink"/>
                <w:rFonts w:eastAsiaTheme="majorEastAsia" w:cs="Arial"/>
                <w:noProof/>
              </w:rPr>
              <w:t>2.4.1</w:t>
            </w:r>
            <w:r>
              <w:rPr>
                <w:rFonts w:asciiTheme="minorHAnsi" w:eastAsiaTheme="minorEastAsia" w:hAnsiTheme="minorHAnsi" w:cstheme="minorBidi"/>
                <w:noProof/>
                <w:kern w:val="2"/>
                <w:sz w:val="24"/>
                <w:szCs w:val="24"/>
                <w:lang w:eastAsia="et-EE"/>
                <w14:ligatures w14:val="standardContextual"/>
              </w:rPr>
              <w:tab/>
            </w:r>
            <w:r w:rsidRPr="00967455">
              <w:rPr>
                <w:rStyle w:val="Hyperlink"/>
                <w:rFonts w:eastAsiaTheme="majorEastAsia" w:cs="Arial"/>
                <w:noProof/>
              </w:rPr>
              <w:t>Olemasolev olukord</w:t>
            </w:r>
            <w:r>
              <w:rPr>
                <w:noProof/>
                <w:webHidden/>
              </w:rPr>
              <w:tab/>
            </w:r>
            <w:r>
              <w:rPr>
                <w:noProof/>
                <w:webHidden/>
              </w:rPr>
              <w:fldChar w:fldCharType="begin"/>
            </w:r>
            <w:r>
              <w:rPr>
                <w:noProof/>
                <w:webHidden/>
              </w:rPr>
              <w:instrText xml:space="preserve"> PAGEREF _Toc190071009 \h </w:instrText>
            </w:r>
            <w:r>
              <w:rPr>
                <w:noProof/>
                <w:webHidden/>
              </w:rPr>
            </w:r>
            <w:r>
              <w:rPr>
                <w:noProof/>
                <w:webHidden/>
              </w:rPr>
              <w:fldChar w:fldCharType="separate"/>
            </w:r>
            <w:r w:rsidR="003B6E3B">
              <w:rPr>
                <w:noProof/>
                <w:webHidden/>
              </w:rPr>
              <w:t>11</w:t>
            </w:r>
            <w:r>
              <w:rPr>
                <w:noProof/>
                <w:webHidden/>
              </w:rPr>
              <w:fldChar w:fldCharType="end"/>
            </w:r>
          </w:hyperlink>
        </w:p>
        <w:p w14:paraId="76027BED" w14:textId="5CBE7F94" w:rsidR="00512EDF" w:rsidRDefault="00512EDF">
          <w:pPr>
            <w:pStyle w:val="TOC3"/>
            <w:tabs>
              <w:tab w:val="left" w:pos="1440"/>
              <w:tab w:val="right" w:pos="9062"/>
            </w:tabs>
            <w:rPr>
              <w:rFonts w:asciiTheme="minorHAnsi" w:eastAsiaTheme="minorEastAsia" w:hAnsiTheme="minorHAnsi" w:cstheme="minorBidi"/>
              <w:noProof/>
              <w:kern w:val="2"/>
              <w:sz w:val="24"/>
              <w:szCs w:val="24"/>
              <w:lang w:eastAsia="et-EE"/>
              <w14:ligatures w14:val="standardContextual"/>
            </w:rPr>
          </w:pPr>
          <w:hyperlink w:anchor="_Toc190071010" w:history="1">
            <w:r w:rsidRPr="00967455">
              <w:rPr>
                <w:rStyle w:val="Hyperlink"/>
                <w:rFonts w:eastAsiaTheme="majorEastAsia" w:cs="Arial"/>
                <w:noProof/>
              </w:rPr>
              <w:t>2.4.2</w:t>
            </w:r>
            <w:r>
              <w:rPr>
                <w:rFonts w:asciiTheme="minorHAnsi" w:eastAsiaTheme="minorEastAsia" w:hAnsiTheme="minorHAnsi" w:cstheme="minorBidi"/>
                <w:noProof/>
                <w:kern w:val="2"/>
                <w:sz w:val="24"/>
                <w:szCs w:val="24"/>
                <w:lang w:eastAsia="et-EE"/>
                <w14:ligatures w14:val="standardContextual"/>
              </w:rPr>
              <w:tab/>
            </w:r>
            <w:r w:rsidRPr="00967455">
              <w:rPr>
                <w:rStyle w:val="Hyperlink"/>
                <w:rFonts w:eastAsiaTheme="majorEastAsia" w:cs="Arial"/>
                <w:noProof/>
              </w:rPr>
              <w:t>Projekteeritud lahendus</w:t>
            </w:r>
            <w:r>
              <w:rPr>
                <w:noProof/>
                <w:webHidden/>
              </w:rPr>
              <w:tab/>
            </w:r>
            <w:r>
              <w:rPr>
                <w:noProof/>
                <w:webHidden/>
              </w:rPr>
              <w:fldChar w:fldCharType="begin"/>
            </w:r>
            <w:r>
              <w:rPr>
                <w:noProof/>
                <w:webHidden/>
              </w:rPr>
              <w:instrText xml:space="preserve"> PAGEREF _Toc190071010 \h </w:instrText>
            </w:r>
            <w:r>
              <w:rPr>
                <w:noProof/>
                <w:webHidden/>
              </w:rPr>
            </w:r>
            <w:r>
              <w:rPr>
                <w:noProof/>
                <w:webHidden/>
              </w:rPr>
              <w:fldChar w:fldCharType="separate"/>
            </w:r>
            <w:r w:rsidR="003B6E3B">
              <w:rPr>
                <w:noProof/>
                <w:webHidden/>
              </w:rPr>
              <w:t>12</w:t>
            </w:r>
            <w:r>
              <w:rPr>
                <w:noProof/>
                <w:webHidden/>
              </w:rPr>
              <w:fldChar w:fldCharType="end"/>
            </w:r>
          </w:hyperlink>
        </w:p>
        <w:p w14:paraId="585925F6" w14:textId="60254F03" w:rsidR="00512EDF" w:rsidRDefault="00512EDF">
          <w:pPr>
            <w:pStyle w:val="TOC1"/>
            <w:tabs>
              <w:tab w:val="left" w:pos="480"/>
              <w:tab w:val="right" w:pos="9062"/>
            </w:tabs>
            <w:rPr>
              <w:rFonts w:asciiTheme="minorHAnsi" w:eastAsiaTheme="minorEastAsia" w:hAnsiTheme="minorHAnsi" w:cstheme="minorBidi"/>
              <w:noProof/>
              <w:kern w:val="2"/>
              <w:sz w:val="24"/>
              <w:szCs w:val="24"/>
              <w:lang w:eastAsia="et-EE"/>
              <w14:ligatures w14:val="standardContextual"/>
            </w:rPr>
          </w:pPr>
          <w:hyperlink w:anchor="_Toc190071011" w:history="1">
            <w:r w:rsidRPr="00967455">
              <w:rPr>
                <w:rStyle w:val="Hyperlink"/>
                <w:rFonts w:eastAsiaTheme="majorEastAsia" w:cs="Arial"/>
                <w:noProof/>
              </w:rPr>
              <w:t>3.</w:t>
            </w:r>
            <w:r>
              <w:rPr>
                <w:rFonts w:asciiTheme="minorHAnsi" w:eastAsiaTheme="minorEastAsia" w:hAnsiTheme="minorHAnsi" w:cstheme="minorBidi"/>
                <w:noProof/>
                <w:kern w:val="2"/>
                <w:sz w:val="24"/>
                <w:szCs w:val="24"/>
                <w:lang w:eastAsia="et-EE"/>
                <w14:ligatures w14:val="standardContextual"/>
              </w:rPr>
              <w:tab/>
            </w:r>
            <w:r w:rsidRPr="00967455">
              <w:rPr>
                <w:rStyle w:val="Hyperlink"/>
                <w:rFonts w:eastAsiaTheme="majorEastAsia" w:cs="Arial"/>
                <w:noProof/>
              </w:rPr>
              <w:t>Nõuded ehitustööle</w:t>
            </w:r>
            <w:r>
              <w:rPr>
                <w:noProof/>
                <w:webHidden/>
              </w:rPr>
              <w:tab/>
            </w:r>
            <w:r>
              <w:rPr>
                <w:noProof/>
                <w:webHidden/>
              </w:rPr>
              <w:fldChar w:fldCharType="begin"/>
            </w:r>
            <w:r>
              <w:rPr>
                <w:noProof/>
                <w:webHidden/>
              </w:rPr>
              <w:instrText xml:space="preserve"> PAGEREF _Toc190071011 \h </w:instrText>
            </w:r>
            <w:r>
              <w:rPr>
                <w:noProof/>
                <w:webHidden/>
              </w:rPr>
            </w:r>
            <w:r>
              <w:rPr>
                <w:noProof/>
                <w:webHidden/>
              </w:rPr>
              <w:fldChar w:fldCharType="separate"/>
            </w:r>
            <w:r w:rsidR="003B6E3B">
              <w:rPr>
                <w:noProof/>
                <w:webHidden/>
              </w:rPr>
              <w:t>12</w:t>
            </w:r>
            <w:r>
              <w:rPr>
                <w:noProof/>
                <w:webHidden/>
              </w:rPr>
              <w:fldChar w:fldCharType="end"/>
            </w:r>
          </w:hyperlink>
        </w:p>
        <w:p w14:paraId="6F1239BD" w14:textId="66CAA701" w:rsidR="00512EDF" w:rsidRDefault="00512EDF">
          <w:pPr>
            <w:pStyle w:val="TOC2"/>
            <w:tabs>
              <w:tab w:val="left" w:pos="960"/>
              <w:tab w:val="right" w:pos="9062"/>
            </w:tabs>
            <w:rPr>
              <w:rFonts w:asciiTheme="minorHAnsi" w:eastAsiaTheme="minorEastAsia" w:hAnsiTheme="minorHAnsi" w:cstheme="minorBidi"/>
              <w:noProof/>
              <w:kern w:val="2"/>
              <w:sz w:val="24"/>
              <w:szCs w:val="24"/>
              <w:lang w:eastAsia="et-EE"/>
              <w14:ligatures w14:val="standardContextual"/>
            </w:rPr>
          </w:pPr>
          <w:hyperlink w:anchor="_Toc190071012" w:history="1">
            <w:r w:rsidRPr="00967455">
              <w:rPr>
                <w:rStyle w:val="Hyperlink"/>
                <w:rFonts w:eastAsiaTheme="majorEastAsia" w:cs="Arial"/>
                <w:noProof/>
              </w:rPr>
              <w:t>3.1</w:t>
            </w:r>
            <w:r>
              <w:rPr>
                <w:rFonts w:asciiTheme="minorHAnsi" w:eastAsiaTheme="minorEastAsia" w:hAnsiTheme="minorHAnsi" w:cstheme="minorBidi"/>
                <w:noProof/>
                <w:kern w:val="2"/>
                <w:sz w:val="24"/>
                <w:szCs w:val="24"/>
                <w:lang w:eastAsia="et-EE"/>
                <w14:ligatures w14:val="standardContextual"/>
              </w:rPr>
              <w:tab/>
            </w:r>
            <w:r w:rsidRPr="00967455">
              <w:rPr>
                <w:rStyle w:val="Hyperlink"/>
                <w:rFonts w:eastAsiaTheme="majorEastAsia" w:cs="Arial"/>
                <w:noProof/>
              </w:rPr>
              <w:t>Kvaliteedikontroll</w:t>
            </w:r>
            <w:r>
              <w:rPr>
                <w:noProof/>
                <w:webHidden/>
              </w:rPr>
              <w:tab/>
            </w:r>
            <w:r>
              <w:rPr>
                <w:noProof/>
                <w:webHidden/>
              </w:rPr>
              <w:fldChar w:fldCharType="begin"/>
            </w:r>
            <w:r>
              <w:rPr>
                <w:noProof/>
                <w:webHidden/>
              </w:rPr>
              <w:instrText xml:space="preserve"> PAGEREF _Toc190071012 \h </w:instrText>
            </w:r>
            <w:r>
              <w:rPr>
                <w:noProof/>
                <w:webHidden/>
              </w:rPr>
            </w:r>
            <w:r>
              <w:rPr>
                <w:noProof/>
                <w:webHidden/>
              </w:rPr>
              <w:fldChar w:fldCharType="separate"/>
            </w:r>
            <w:r w:rsidR="003B6E3B">
              <w:rPr>
                <w:noProof/>
                <w:webHidden/>
              </w:rPr>
              <w:t>12</w:t>
            </w:r>
            <w:r>
              <w:rPr>
                <w:noProof/>
                <w:webHidden/>
              </w:rPr>
              <w:fldChar w:fldCharType="end"/>
            </w:r>
          </w:hyperlink>
        </w:p>
        <w:p w14:paraId="293DECAA" w14:textId="4A522340" w:rsidR="00512EDF" w:rsidRDefault="00512EDF">
          <w:pPr>
            <w:pStyle w:val="TOC2"/>
            <w:tabs>
              <w:tab w:val="left" w:pos="960"/>
              <w:tab w:val="right" w:pos="9062"/>
            </w:tabs>
            <w:rPr>
              <w:rFonts w:asciiTheme="minorHAnsi" w:eastAsiaTheme="minorEastAsia" w:hAnsiTheme="minorHAnsi" w:cstheme="minorBidi"/>
              <w:noProof/>
              <w:kern w:val="2"/>
              <w:sz w:val="24"/>
              <w:szCs w:val="24"/>
              <w:lang w:eastAsia="et-EE"/>
              <w14:ligatures w14:val="standardContextual"/>
            </w:rPr>
          </w:pPr>
          <w:hyperlink w:anchor="_Toc190071013" w:history="1">
            <w:r w:rsidRPr="00967455">
              <w:rPr>
                <w:rStyle w:val="Hyperlink"/>
                <w:rFonts w:eastAsiaTheme="majorEastAsia" w:cs="Arial"/>
                <w:noProof/>
              </w:rPr>
              <w:t>3.2</w:t>
            </w:r>
            <w:r>
              <w:rPr>
                <w:rFonts w:asciiTheme="minorHAnsi" w:eastAsiaTheme="minorEastAsia" w:hAnsiTheme="minorHAnsi" w:cstheme="minorBidi"/>
                <w:noProof/>
                <w:kern w:val="2"/>
                <w:sz w:val="24"/>
                <w:szCs w:val="24"/>
                <w:lang w:eastAsia="et-EE"/>
                <w14:ligatures w14:val="standardContextual"/>
              </w:rPr>
              <w:tab/>
            </w:r>
            <w:r w:rsidRPr="00967455">
              <w:rPr>
                <w:rStyle w:val="Hyperlink"/>
                <w:rFonts w:eastAsiaTheme="majorEastAsia" w:cs="Arial"/>
                <w:noProof/>
              </w:rPr>
              <w:t>Eeltööd</w:t>
            </w:r>
            <w:r>
              <w:rPr>
                <w:noProof/>
                <w:webHidden/>
              </w:rPr>
              <w:tab/>
            </w:r>
            <w:r>
              <w:rPr>
                <w:noProof/>
                <w:webHidden/>
              </w:rPr>
              <w:fldChar w:fldCharType="begin"/>
            </w:r>
            <w:r>
              <w:rPr>
                <w:noProof/>
                <w:webHidden/>
              </w:rPr>
              <w:instrText xml:space="preserve"> PAGEREF _Toc190071013 \h </w:instrText>
            </w:r>
            <w:r>
              <w:rPr>
                <w:noProof/>
                <w:webHidden/>
              </w:rPr>
            </w:r>
            <w:r>
              <w:rPr>
                <w:noProof/>
                <w:webHidden/>
              </w:rPr>
              <w:fldChar w:fldCharType="separate"/>
            </w:r>
            <w:r w:rsidR="003B6E3B">
              <w:rPr>
                <w:noProof/>
                <w:webHidden/>
              </w:rPr>
              <w:t>12</w:t>
            </w:r>
            <w:r>
              <w:rPr>
                <w:noProof/>
                <w:webHidden/>
              </w:rPr>
              <w:fldChar w:fldCharType="end"/>
            </w:r>
          </w:hyperlink>
        </w:p>
        <w:p w14:paraId="47AD09E7" w14:textId="612119BC" w:rsidR="00512EDF" w:rsidRDefault="00512EDF">
          <w:pPr>
            <w:pStyle w:val="TOC2"/>
            <w:tabs>
              <w:tab w:val="left" w:pos="960"/>
              <w:tab w:val="right" w:pos="9062"/>
            </w:tabs>
            <w:rPr>
              <w:rFonts w:asciiTheme="minorHAnsi" w:eastAsiaTheme="minorEastAsia" w:hAnsiTheme="minorHAnsi" w:cstheme="minorBidi"/>
              <w:noProof/>
              <w:kern w:val="2"/>
              <w:sz w:val="24"/>
              <w:szCs w:val="24"/>
              <w:lang w:eastAsia="et-EE"/>
              <w14:ligatures w14:val="standardContextual"/>
            </w:rPr>
          </w:pPr>
          <w:hyperlink w:anchor="_Toc190071014" w:history="1">
            <w:r w:rsidRPr="00967455">
              <w:rPr>
                <w:rStyle w:val="Hyperlink"/>
                <w:rFonts w:eastAsiaTheme="majorEastAsia" w:cs="Arial"/>
                <w:noProof/>
              </w:rPr>
              <w:t>3.3</w:t>
            </w:r>
            <w:r>
              <w:rPr>
                <w:rFonts w:asciiTheme="minorHAnsi" w:eastAsiaTheme="minorEastAsia" w:hAnsiTheme="minorHAnsi" w:cstheme="minorBidi"/>
                <w:noProof/>
                <w:kern w:val="2"/>
                <w:sz w:val="24"/>
                <w:szCs w:val="24"/>
                <w:lang w:eastAsia="et-EE"/>
                <w14:ligatures w14:val="standardContextual"/>
              </w:rPr>
              <w:tab/>
            </w:r>
            <w:r w:rsidRPr="00967455">
              <w:rPr>
                <w:rStyle w:val="Hyperlink"/>
                <w:rFonts w:eastAsiaTheme="majorEastAsia" w:cs="Arial"/>
                <w:noProof/>
              </w:rPr>
              <w:t>Kaevetööd</w:t>
            </w:r>
            <w:r>
              <w:rPr>
                <w:noProof/>
                <w:webHidden/>
              </w:rPr>
              <w:tab/>
            </w:r>
            <w:r>
              <w:rPr>
                <w:noProof/>
                <w:webHidden/>
              </w:rPr>
              <w:fldChar w:fldCharType="begin"/>
            </w:r>
            <w:r>
              <w:rPr>
                <w:noProof/>
                <w:webHidden/>
              </w:rPr>
              <w:instrText xml:space="preserve"> PAGEREF _Toc190071014 \h </w:instrText>
            </w:r>
            <w:r>
              <w:rPr>
                <w:noProof/>
                <w:webHidden/>
              </w:rPr>
            </w:r>
            <w:r>
              <w:rPr>
                <w:noProof/>
                <w:webHidden/>
              </w:rPr>
              <w:fldChar w:fldCharType="separate"/>
            </w:r>
            <w:r w:rsidR="003B6E3B">
              <w:rPr>
                <w:noProof/>
                <w:webHidden/>
              </w:rPr>
              <w:t>12</w:t>
            </w:r>
            <w:r>
              <w:rPr>
                <w:noProof/>
                <w:webHidden/>
              </w:rPr>
              <w:fldChar w:fldCharType="end"/>
            </w:r>
          </w:hyperlink>
        </w:p>
        <w:p w14:paraId="5461BC15" w14:textId="6B76C68E" w:rsidR="00512EDF" w:rsidRDefault="00512EDF">
          <w:pPr>
            <w:pStyle w:val="TOC3"/>
            <w:tabs>
              <w:tab w:val="left" w:pos="1440"/>
              <w:tab w:val="right" w:pos="9062"/>
            </w:tabs>
            <w:rPr>
              <w:rFonts w:asciiTheme="minorHAnsi" w:eastAsiaTheme="minorEastAsia" w:hAnsiTheme="minorHAnsi" w:cstheme="minorBidi"/>
              <w:noProof/>
              <w:kern w:val="2"/>
              <w:sz w:val="24"/>
              <w:szCs w:val="24"/>
              <w:lang w:eastAsia="et-EE"/>
              <w14:ligatures w14:val="standardContextual"/>
            </w:rPr>
          </w:pPr>
          <w:hyperlink w:anchor="_Toc190071015" w:history="1">
            <w:r w:rsidRPr="00967455">
              <w:rPr>
                <w:rStyle w:val="Hyperlink"/>
                <w:rFonts w:eastAsiaTheme="majorEastAsia" w:cs="Arial"/>
                <w:noProof/>
              </w:rPr>
              <w:t>3.4.1</w:t>
            </w:r>
            <w:r>
              <w:rPr>
                <w:rFonts w:asciiTheme="minorHAnsi" w:eastAsiaTheme="minorEastAsia" w:hAnsiTheme="minorHAnsi" w:cstheme="minorBidi"/>
                <w:noProof/>
                <w:kern w:val="2"/>
                <w:sz w:val="24"/>
                <w:szCs w:val="24"/>
                <w:lang w:eastAsia="et-EE"/>
                <w14:ligatures w14:val="standardContextual"/>
              </w:rPr>
              <w:tab/>
            </w:r>
            <w:r w:rsidRPr="00967455">
              <w:rPr>
                <w:rStyle w:val="Hyperlink"/>
                <w:rFonts w:eastAsiaTheme="majorEastAsia" w:cs="Arial"/>
                <w:noProof/>
              </w:rPr>
              <w:t>Kaeviku hoidmine kuivana</w:t>
            </w:r>
            <w:r>
              <w:rPr>
                <w:noProof/>
                <w:webHidden/>
              </w:rPr>
              <w:tab/>
            </w:r>
            <w:r>
              <w:rPr>
                <w:noProof/>
                <w:webHidden/>
              </w:rPr>
              <w:fldChar w:fldCharType="begin"/>
            </w:r>
            <w:r>
              <w:rPr>
                <w:noProof/>
                <w:webHidden/>
              </w:rPr>
              <w:instrText xml:space="preserve"> PAGEREF _Toc190071015 \h </w:instrText>
            </w:r>
            <w:r>
              <w:rPr>
                <w:noProof/>
                <w:webHidden/>
              </w:rPr>
            </w:r>
            <w:r>
              <w:rPr>
                <w:noProof/>
                <w:webHidden/>
              </w:rPr>
              <w:fldChar w:fldCharType="separate"/>
            </w:r>
            <w:r w:rsidR="003B6E3B">
              <w:rPr>
                <w:noProof/>
                <w:webHidden/>
              </w:rPr>
              <w:t>12</w:t>
            </w:r>
            <w:r>
              <w:rPr>
                <w:noProof/>
                <w:webHidden/>
              </w:rPr>
              <w:fldChar w:fldCharType="end"/>
            </w:r>
          </w:hyperlink>
        </w:p>
        <w:p w14:paraId="44795150" w14:textId="53EF424A" w:rsidR="00512EDF" w:rsidRDefault="00512EDF">
          <w:pPr>
            <w:pStyle w:val="TOC3"/>
            <w:tabs>
              <w:tab w:val="left" w:pos="1440"/>
              <w:tab w:val="right" w:pos="9062"/>
            </w:tabs>
            <w:rPr>
              <w:rFonts w:asciiTheme="minorHAnsi" w:eastAsiaTheme="minorEastAsia" w:hAnsiTheme="minorHAnsi" w:cstheme="minorBidi"/>
              <w:noProof/>
              <w:kern w:val="2"/>
              <w:sz w:val="24"/>
              <w:szCs w:val="24"/>
              <w:lang w:eastAsia="et-EE"/>
              <w14:ligatures w14:val="standardContextual"/>
            </w:rPr>
          </w:pPr>
          <w:hyperlink w:anchor="_Toc190071016" w:history="1">
            <w:r w:rsidRPr="00967455">
              <w:rPr>
                <w:rStyle w:val="Hyperlink"/>
                <w:rFonts w:eastAsiaTheme="majorEastAsia" w:cs="Arial"/>
                <w:noProof/>
              </w:rPr>
              <w:t>3.4.2</w:t>
            </w:r>
            <w:r>
              <w:rPr>
                <w:rFonts w:asciiTheme="minorHAnsi" w:eastAsiaTheme="minorEastAsia" w:hAnsiTheme="minorHAnsi" w:cstheme="minorBidi"/>
                <w:noProof/>
                <w:kern w:val="2"/>
                <w:sz w:val="24"/>
                <w:szCs w:val="24"/>
                <w:lang w:eastAsia="et-EE"/>
                <w14:ligatures w14:val="standardContextual"/>
              </w:rPr>
              <w:tab/>
            </w:r>
            <w:r w:rsidRPr="00967455">
              <w:rPr>
                <w:rStyle w:val="Hyperlink"/>
                <w:rFonts w:eastAsiaTheme="majorEastAsia" w:cs="Arial"/>
                <w:noProof/>
              </w:rPr>
              <w:t>Talvel tehtavad tööd</w:t>
            </w:r>
            <w:r>
              <w:rPr>
                <w:noProof/>
                <w:webHidden/>
              </w:rPr>
              <w:tab/>
            </w:r>
            <w:r>
              <w:rPr>
                <w:noProof/>
                <w:webHidden/>
              </w:rPr>
              <w:fldChar w:fldCharType="begin"/>
            </w:r>
            <w:r>
              <w:rPr>
                <w:noProof/>
                <w:webHidden/>
              </w:rPr>
              <w:instrText xml:space="preserve"> PAGEREF _Toc190071016 \h </w:instrText>
            </w:r>
            <w:r>
              <w:rPr>
                <w:noProof/>
                <w:webHidden/>
              </w:rPr>
            </w:r>
            <w:r>
              <w:rPr>
                <w:noProof/>
                <w:webHidden/>
              </w:rPr>
              <w:fldChar w:fldCharType="separate"/>
            </w:r>
            <w:r w:rsidR="003B6E3B">
              <w:rPr>
                <w:noProof/>
                <w:webHidden/>
              </w:rPr>
              <w:t>12</w:t>
            </w:r>
            <w:r>
              <w:rPr>
                <w:noProof/>
                <w:webHidden/>
              </w:rPr>
              <w:fldChar w:fldCharType="end"/>
            </w:r>
          </w:hyperlink>
        </w:p>
        <w:p w14:paraId="7D31422D" w14:textId="4A266055" w:rsidR="00512EDF" w:rsidRDefault="00512EDF">
          <w:pPr>
            <w:pStyle w:val="TOC2"/>
            <w:tabs>
              <w:tab w:val="left" w:pos="960"/>
              <w:tab w:val="right" w:pos="9062"/>
            </w:tabs>
            <w:rPr>
              <w:rFonts w:asciiTheme="minorHAnsi" w:eastAsiaTheme="minorEastAsia" w:hAnsiTheme="minorHAnsi" w:cstheme="minorBidi"/>
              <w:noProof/>
              <w:kern w:val="2"/>
              <w:sz w:val="24"/>
              <w:szCs w:val="24"/>
              <w:lang w:eastAsia="et-EE"/>
              <w14:ligatures w14:val="standardContextual"/>
            </w:rPr>
          </w:pPr>
          <w:hyperlink w:anchor="_Toc190071017" w:history="1">
            <w:r w:rsidRPr="00967455">
              <w:rPr>
                <w:rStyle w:val="Hyperlink"/>
                <w:rFonts w:eastAsiaTheme="majorEastAsia" w:cs="Arial"/>
                <w:noProof/>
              </w:rPr>
              <w:t>3.5</w:t>
            </w:r>
            <w:r>
              <w:rPr>
                <w:rFonts w:asciiTheme="minorHAnsi" w:eastAsiaTheme="minorEastAsia" w:hAnsiTheme="minorHAnsi" w:cstheme="minorBidi"/>
                <w:noProof/>
                <w:kern w:val="2"/>
                <w:sz w:val="24"/>
                <w:szCs w:val="24"/>
                <w:lang w:eastAsia="et-EE"/>
                <w14:ligatures w14:val="standardContextual"/>
              </w:rPr>
              <w:tab/>
            </w:r>
            <w:r w:rsidRPr="00967455">
              <w:rPr>
                <w:rStyle w:val="Hyperlink"/>
                <w:rFonts w:eastAsiaTheme="majorEastAsia" w:cs="Arial"/>
                <w:noProof/>
              </w:rPr>
              <w:t>Pinnase kaevetööd</w:t>
            </w:r>
            <w:r>
              <w:rPr>
                <w:noProof/>
                <w:webHidden/>
              </w:rPr>
              <w:tab/>
            </w:r>
            <w:r>
              <w:rPr>
                <w:noProof/>
                <w:webHidden/>
              </w:rPr>
              <w:fldChar w:fldCharType="begin"/>
            </w:r>
            <w:r>
              <w:rPr>
                <w:noProof/>
                <w:webHidden/>
              </w:rPr>
              <w:instrText xml:space="preserve"> PAGEREF _Toc190071017 \h </w:instrText>
            </w:r>
            <w:r>
              <w:rPr>
                <w:noProof/>
                <w:webHidden/>
              </w:rPr>
            </w:r>
            <w:r>
              <w:rPr>
                <w:noProof/>
                <w:webHidden/>
              </w:rPr>
              <w:fldChar w:fldCharType="separate"/>
            </w:r>
            <w:r w:rsidR="003B6E3B">
              <w:rPr>
                <w:noProof/>
                <w:webHidden/>
              </w:rPr>
              <w:t>12</w:t>
            </w:r>
            <w:r>
              <w:rPr>
                <w:noProof/>
                <w:webHidden/>
              </w:rPr>
              <w:fldChar w:fldCharType="end"/>
            </w:r>
          </w:hyperlink>
        </w:p>
        <w:p w14:paraId="65C4A990" w14:textId="6FFDBCE1" w:rsidR="00512EDF" w:rsidRDefault="00512EDF">
          <w:pPr>
            <w:pStyle w:val="TOC2"/>
            <w:tabs>
              <w:tab w:val="left" w:pos="960"/>
              <w:tab w:val="right" w:pos="9062"/>
            </w:tabs>
            <w:rPr>
              <w:rFonts w:asciiTheme="minorHAnsi" w:eastAsiaTheme="minorEastAsia" w:hAnsiTheme="minorHAnsi" w:cstheme="minorBidi"/>
              <w:noProof/>
              <w:kern w:val="2"/>
              <w:sz w:val="24"/>
              <w:szCs w:val="24"/>
              <w:lang w:eastAsia="et-EE"/>
              <w14:ligatures w14:val="standardContextual"/>
            </w:rPr>
          </w:pPr>
          <w:hyperlink w:anchor="_Toc190071018" w:history="1">
            <w:r w:rsidRPr="00967455">
              <w:rPr>
                <w:rStyle w:val="Hyperlink"/>
                <w:rFonts w:eastAsiaTheme="majorEastAsia" w:cs="Arial"/>
                <w:noProof/>
              </w:rPr>
              <w:t>3.6</w:t>
            </w:r>
            <w:r>
              <w:rPr>
                <w:rFonts w:asciiTheme="minorHAnsi" w:eastAsiaTheme="minorEastAsia" w:hAnsiTheme="minorHAnsi" w:cstheme="minorBidi"/>
                <w:noProof/>
                <w:kern w:val="2"/>
                <w:sz w:val="24"/>
                <w:szCs w:val="24"/>
                <w:lang w:eastAsia="et-EE"/>
                <w14:ligatures w14:val="standardContextual"/>
              </w:rPr>
              <w:tab/>
            </w:r>
            <w:r w:rsidRPr="00967455">
              <w:rPr>
                <w:rStyle w:val="Hyperlink"/>
                <w:rFonts w:eastAsiaTheme="majorEastAsia" w:cs="Arial"/>
                <w:noProof/>
              </w:rPr>
              <w:t>Toestus</w:t>
            </w:r>
            <w:r>
              <w:rPr>
                <w:noProof/>
                <w:webHidden/>
              </w:rPr>
              <w:tab/>
            </w:r>
            <w:r>
              <w:rPr>
                <w:noProof/>
                <w:webHidden/>
              </w:rPr>
              <w:fldChar w:fldCharType="begin"/>
            </w:r>
            <w:r>
              <w:rPr>
                <w:noProof/>
                <w:webHidden/>
              </w:rPr>
              <w:instrText xml:space="preserve"> PAGEREF _Toc190071018 \h </w:instrText>
            </w:r>
            <w:r>
              <w:rPr>
                <w:noProof/>
                <w:webHidden/>
              </w:rPr>
            </w:r>
            <w:r>
              <w:rPr>
                <w:noProof/>
                <w:webHidden/>
              </w:rPr>
              <w:fldChar w:fldCharType="separate"/>
            </w:r>
            <w:r w:rsidR="003B6E3B">
              <w:rPr>
                <w:noProof/>
                <w:webHidden/>
              </w:rPr>
              <w:t>13</w:t>
            </w:r>
            <w:r>
              <w:rPr>
                <w:noProof/>
                <w:webHidden/>
              </w:rPr>
              <w:fldChar w:fldCharType="end"/>
            </w:r>
          </w:hyperlink>
        </w:p>
        <w:p w14:paraId="44A9E4D6" w14:textId="6EC87832" w:rsidR="00512EDF" w:rsidRDefault="00512EDF">
          <w:pPr>
            <w:pStyle w:val="TOC2"/>
            <w:tabs>
              <w:tab w:val="left" w:pos="960"/>
              <w:tab w:val="right" w:pos="9062"/>
            </w:tabs>
            <w:rPr>
              <w:rFonts w:asciiTheme="minorHAnsi" w:eastAsiaTheme="minorEastAsia" w:hAnsiTheme="minorHAnsi" w:cstheme="minorBidi"/>
              <w:noProof/>
              <w:kern w:val="2"/>
              <w:sz w:val="24"/>
              <w:szCs w:val="24"/>
              <w:lang w:eastAsia="et-EE"/>
              <w14:ligatures w14:val="standardContextual"/>
            </w:rPr>
          </w:pPr>
          <w:hyperlink w:anchor="_Toc190071019" w:history="1">
            <w:r w:rsidRPr="00967455">
              <w:rPr>
                <w:rStyle w:val="Hyperlink"/>
                <w:rFonts w:eastAsiaTheme="majorEastAsia" w:cs="Arial"/>
                <w:noProof/>
              </w:rPr>
              <w:t>3.7</w:t>
            </w:r>
            <w:r>
              <w:rPr>
                <w:rFonts w:asciiTheme="minorHAnsi" w:eastAsiaTheme="minorEastAsia" w:hAnsiTheme="minorHAnsi" w:cstheme="minorBidi"/>
                <w:noProof/>
                <w:kern w:val="2"/>
                <w:sz w:val="24"/>
                <w:szCs w:val="24"/>
                <w:lang w:eastAsia="et-EE"/>
                <w14:ligatures w14:val="standardContextual"/>
              </w:rPr>
              <w:tab/>
            </w:r>
            <w:r w:rsidRPr="00967455">
              <w:rPr>
                <w:rStyle w:val="Hyperlink"/>
                <w:rFonts w:eastAsiaTheme="majorEastAsia" w:cs="Arial"/>
                <w:noProof/>
              </w:rPr>
              <w:t>Torustiku rajamine</w:t>
            </w:r>
            <w:r>
              <w:rPr>
                <w:noProof/>
                <w:webHidden/>
              </w:rPr>
              <w:tab/>
            </w:r>
            <w:r>
              <w:rPr>
                <w:noProof/>
                <w:webHidden/>
              </w:rPr>
              <w:fldChar w:fldCharType="begin"/>
            </w:r>
            <w:r>
              <w:rPr>
                <w:noProof/>
                <w:webHidden/>
              </w:rPr>
              <w:instrText xml:space="preserve"> PAGEREF _Toc190071019 \h </w:instrText>
            </w:r>
            <w:r>
              <w:rPr>
                <w:noProof/>
                <w:webHidden/>
              </w:rPr>
            </w:r>
            <w:r>
              <w:rPr>
                <w:noProof/>
                <w:webHidden/>
              </w:rPr>
              <w:fldChar w:fldCharType="separate"/>
            </w:r>
            <w:r w:rsidR="003B6E3B">
              <w:rPr>
                <w:noProof/>
                <w:webHidden/>
              </w:rPr>
              <w:t>13</w:t>
            </w:r>
            <w:r>
              <w:rPr>
                <w:noProof/>
                <w:webHidden/>
              </w:rPr>
              <w:fldChar w:fldCharType="end"/>
            </w:r>
          </w:hyperlink>
        </w:p>
        <w:p w14:paraId="44BCB252" w14:textId="7FCBEB11" w:rsidR="00512EDF" w:rsidRDefault="00512EDF">
          <w:pPr>
            <w:pStyle w:val="TOC3"/>
            <w:tabs>
              <w:tab w:val="left" w:pos="1440"/>
              <w:tab w:val="right" w:pos="9062"/>
            </w:tabs>
            <w:rPr>
              <w:rFonts w:asciiTheme="minorHAnsi" w:eastAsiaTheme="minorEastAsia" w:hAnsiTheme="minorHAnsi" w:cstheme="minorBidi"/>
              <w:noProof/>
              <w:kern w:val="2"/>
              <w:sz w:val="24"/>
              <w:szCs w:val="24"/>
              <w:lang w:eastAsia="et-EE"/>
              <w14:ligatures w14:val="standardContextual"/>
            </w:rPr>
          </w:pPr>
          <w:hyperlink w:anchor="_Toc190071020" w:history="1">
            <w:r w:rsidRPr="00967455">
              <w:rPr>
                <w:rStyle w:val="Hyperlink"/>
                <w:rFonts w:eastAsiaTheme="majorEastAsia" w:cs="Arial"/>
                <w:noProof/>
              </w:rPr>
              <w:t>3.7.1</w:t>
            </w:r>
            <w:r>
              <w:rPr>
                <w:rFonts w:asciiTheme="minorHAnsi" w:eastAsiaTheme="minorEastAsia" w:hAnsiTheme="minorHAnsi" w:cstheme="minorBidi"/>
                <w:noProof/>
                <w:kern w:val="2"/>
                <w:sz w:val="24"/>
                <w:szCs w:val="24"/>
                <w:lang w:eastAsia="et-EE"/>
                <w14:ligatures w14:val="standardContextual"/>
              </w:rPr>
              <w:tab/>
            </w:r>
            <w:r w:rsidRPr="00967455">
              <w:rPr>
                <w:rStyle w:val="Hyperlink"/>
                <w:rFonts w:eastAsiaTheme="majorEastAsia" w:cs="Arial"/>
                <w:noProof/>
              </w:rPr>
              <w:t>Aluskiht</w:t>
            </w:r>
            <w:r>
              <w:rPr>
                <w:noProof/>
                <w:webHidden/>
              </w:rPr>
              <w:tab/>
            </w:r>
            <w:r>
              <w:rPr>
                <w:noProof/>
                <w:webHidden/>
              </w:rPr>
              <w:fldChar w:fldCharType="begin"/>
            </w:r>
            <w:r>
              <w:rPr>
                <w:noProof/>
                <w:webHidden/>
              </w:rPr>
              <w:instrText xml:space="preserve"> PAGEREF _Toc190071020 \h </w:instrText>
            </w:r>
            <w:r>
              <w:rPr>
                <w:noProof/>
                <w:webHidden/>
              </w:rPr>
            </w:r>
            <w:r>
              <w:rPr>
                <w:noProof/>
                <w:webHidden/>
              </w:rPr>
              <w:fldChar w:fldCharType="separate"/>
            </w:r>
            <w:r w:rsidR="003B6E3B">
              <w:rPr>
                <w:noProof/>
                <w:webHidden/>
              </w:rPr>
              <w:t>13</w:t>
            </w:r>
            <w:r>
              <w:rPr>
                <w:noProof/>
                <w:webHidden/>
              </w:rPr>
              <w:fldChar w:fldCharType="end"/>
            </w:r>
          </w:hyperlink>
        </w:p>
        <w:p w14:paraId="1611BFB2" w14:textId="7412FD5D" w:rsidR="00512EDF" w:rsidRDefault="00512EDF">
          <w:pPr>
            <w:pStyle w:val="TOC3"/>
            <w:tabs>
              <w:tab w:val="left" w:pos="1440"/>
              <w:tab w:val="right" w:pos="9062"/>
            </w:tabs>
            <w:rPr>
              <w:rFonts w:asciiTheme="minorHAnsi" w:eastAsiaTheme="minorEastAsia" w:hAnsiTheme="minorHAnsi" w:cstheme="minorBidi"/>
              <w:noProof/>
              <w:kern w:val="2"/>
              <w:sz w:val="24"/>
              <w:szCs w:val="24"/>
              <w:lang w:eastAsia="et-EE"/>
              <w14:ligatures w14:val="standardContextual"/>
            </w:rPr>
          </w:pPr>
          <w:hyperlink w:anchor="_Toc190071021" w:history="1">
            <w:r w:rsidRPr="00967455">
              <w:rPr>
                <w:rStyle w:val="Hyperlink"/>
                <w:rFonts w:eastAsiaTheme="majorEastAsia" w:cs="Arial"/>
                <w:noProof/>
              </w:rPr>
              <w:t>3.7.2</w:t>
            </w:r>
            <w:r>
              <w:rPr>
                <w:rFonts w:asciiTheme="minorHAnsi" w:eastAsiaTheme="minorEastAsia" w:hAnsiTheme="minorHAnsi" w:cstheme="minorBidi"/>
                <w:noProof/>
                <w:kern w:val="2"/>
                <w:sz w:val="24"/>
                <w:szCs w:val="24"/>
                <w:lang w:eastAsia="et-EE"/>
                <w14:ligatures w14:val="standardContextual"/>
              </w:rPr>
              <w:tab/>
            </w:r>
            <w:r w:rsidRPr="00967455">
              <w:rPr>
                <w:rStyle w:val="Hyperlink"/>
                <w:rFonts w:eastAsiaTheme="majorEastAsia" w:cs="Arial"/>
                <w:noProof/>
              </w:rPr>
              <w:t>Algtäide</w:t>
            </w:r>
            <w:r>
              <w:rPr>
                <w:noProof/>
                <w:webHidden/>
              </w:rPr>
              <w:tab/>
            </w:r>
            <w:r>
              <w:rPr>
                <w:noProof/>
                <w:webHidden/>
              </w:rPr>
              <w:fldChar w:fldCharType="begin"/>
            </w:r>
            <w:r>
              <w:rPr>
                <w:noProof/>
                <w:webHidden/>
              </w:rPr>
              <w:instrText xml:space="preserve"> PAGEREF _Toc190071021 \h </w:instrText>
            </w:r>
            <w:r>
              <w:rPr>
                <w:noProof/>
                <w:webHidden/>
              </w:rPr>
            </w:r>
            <w:r>
              <w:rPr>
                <w:noProof/>
                <w:webHidden/>
              </w:rPr>
              <w:fldChar w:fldCharType="separate"/>
            </w:r>
            <w:r w:rsidR="003B6E3B">
              <w:rPr>
                <w:noProof/>
                <w:webHidden/>
              </w:rPr>
              <w:t>13</w:t>
            </w:r>
            <w:r>
              <w:rPr>
                <w:noProof/>
                <w:webHidden/>
              </w:rPr>
              <w:fldChar w:fldCharType="end"/>
            </w:r>
          </w:hyperlink>
        </w:p>
        <w:p w14:paraId="41F3C337" w14:textId="5C4CE912" w:rsidR="00512EDF" w:rsidRDefault="00512EDF">
          <w:pPr>
            <w:pStyle w:val="TOC3"/>
            <w:tabs>
              <w:tab w:val="left" w:pos="1440"/>
              <w:tab w:val="right" w:pos="9062"/>
            </w:tabs>
            <w:rPr>
              <w:rFonts w:asciiTheme="minorHAnsi" w:eastAsiaTheme="minorEastAsia" w:hAnsiTheme="minorHAnsi" w:cstheme="minorBidi"/>
              <w:noProof/>
              <w:kern w:val="2"/>
              <w:sz w:val="24"/>
              <w:szCs w:val="24"/>
              <w:lang w:eastAsia="et-EE"/>
              <w14:ligatures w14:val="standardContextual"/>
            </w:rPr>
          </w:pPr>
          <w:hyperlink w:anchor="_Toc190071022" w:history="1">
            <w:r w:rsidRPr="00967455">
              <w:rPr>
                <w:rStyle w:val="Hyperlink"/>
                <w:rFonts w:eastAsiaTheme="majorEastAsia" w:cs="Arial"/>
                <w:noProof/>
              </w:rPr>
              <w:t>3.7.3</w:t>
            </w:r>
            <w:r>
              <w:rPr>
                <w:rFonts w:asciiTheme="minorHAnsi" w:eastAsiaTheme="minorEastAsia" w:hAnsiTheme="minorHAnsi" w:cstheme="minorBidi"/>
                <w:noProof/>
                <w:kern w:val="2"/>
                <w:sz w:val="24"/>
                <w:szCs w:val="24"/>
                <w:lang w:eastAsia="et-EE"/>
                <w14:ligatures w14:val="standardContextual"/>
              </w:rPr>
              <w:tab/>
            </w:r>
            <w:r w:rsidRPr="00967455">
              <w:rPr>
                <w:rStyle w:val="Hyperlink"/>
                <w:rFonts w:eastAsiaTheme="majorEastAsia" w:cs="Arial"/>
                <w:noProof/>
              </w:rPr>
              <w:t>Lõpptäide (tagasitäide)</w:t>
            </w:r>
            <w:r>
              <w:rPr>
                <w:noProof/>
                <w:webHidden/>
              </w:rPr>
              <w:tab/>
            </w:r>
            <w:r>
              <w:rPr>
                <w:noProof/>
                <w:webHidden/>
              </w:rPr>
              <w:fldChar w:fldCharType="begin"/>
            </w:r>
            <w:r>
              <w:rPr>
                <w:noProof/>
                <w:webHidden/>
              </w:rPr>
              <w:instrText xml:space="preserve"> PAGEREF _Toc190071022 \h </w:instrText>
            </w:r>
            <w:r>
              <w:rPr>
                <w:noProof/>
                <w:webHidden/>
              </w:rPr>
            </w:r>
            <w:r>
              <w:rPr>
                <w:noProof/>
                <w:webHidden/>
              </w:rPr>
              <w:fldChar w:fldCharType="separate"/>
            </w:r>
            <w:r w:rsidR="003B6E3B">
              <w:rPr>
                <w:noProof/>
                <w:webHidden/>
              </w:rPr>
              <w:t>14</w:t>
            </w:r>
            <w:r>
              <w:rPr>
                <w:noProof/>
                <w:webHidden/>
              </w:rPr>
              <w:fldChar w:fldCharType="end"/>
            </w:r>
          </w:hyperlink>
        </w:p>
        <w:p w14:paraId="3F94ED9F" w14:textId="566142DE" w:rsidR="00512EDF" w:rsidRDefault="00512EDF">
          <w:pPr>
            <w:pStyle w:val="TOC2"/>
            <w:tabs>
              <w:tab w:val="left" w:pos="960"/>
              <w:tab w:val="right" w:pos="9062"/>
            </w:tabs>
            <w:rPr>
              <w:rFonts w:asciiTheme="minorHAnsi" w:eastAsiaTheme="minorEastAsia" w:hAnsiTheme="minorHAnsi" w:cstheme="minorBidi"/>
              <w:noProof/>
              <w:kern w:val="2"/>
              <w:sz w:val="24"/>
              <w:szCs w:val="24"/>
              <w:lang w:eastAsia="et-EE"/>
              <w14:ligatures w14:val="standardContextual"/>
            </w:rPr>
          </w:pPr>
          <w:hyperlink w:anchor="_Toc190071023" w:history="1">
            <w:r w:rsidRPr="00967455">
              <w:rPr>
                <w:rStyle w:val="Hyperlink"/>
                <w:rFonts w:eastAsiaTheme="majorEastAsia" w:cs="Arial"/>
                <w:noProof/>
              </w:rPr>
              <w:t>3.8</w:t>
            </w:r>
            <w:r>
              <w:rPr>
                <w:rFonts w:asciiTheme="minorHAnsi" w:eastAsiaTheme="minorEastAsia" w:hAnsiTheme="minorHAnsi" w:cstheme="minorBidi"/>
                <w:noProof/>
                <w:kern w:val="2"/>
                <w:sz w:val="24"/>
                <w:szCs w:val="24"/>
                <w:lang w:eastAsia="et-EE"/>
                <w14:ligatures w14:val="standardContextual"/>
              </w:rPr>
              <w:tab/>
            </w:r>
            <w:r w:rsidRPr="00967455">
              <w:rPr>
                <w:rStyle w:val="Hyperlink"/>
                <w:rFonts w:eastAsiaTheme="majorEastAsia" w:cs="Arial"/>
                <w:noProof/>
              </w:rPr>
              <w:t>Torustiku soojustamine</w:t>
            </w:r>
            <w:r>
              <w:rPr>
                <w:noProof/>
                <w:webHidden/>
              </w:rPr>
              <w:tab/>
            </w:r>
            <w:r>
              <w:rPr>
                <w:noProof/>
                <w:webHidden/>
              </w:rPr>
              <w:fldChar w:fldCharType="begin"/>
            </w:r>
            <w:r>
              <w:rPr>
                <w:noProof/>
                <w:webHidden/>
              </w:rPr>
              <w:instrText xml:space="preserve"> PAGEREF _Toc190071023 \h </w:instrText>
            </w:r>
            <w:r>
              <w:rPr>
                <w:noProof/>
                <w:webHidden/>
              </w:rPr>
            </w:r>
            <w:r>
              <w:rPr>
                <w:noProof/>
                <w:webHidden/>
              </w:rPr>
              <w:fldChar w:fldCharType="separate"/>
            </w:r>
            <w:r w:rsidR="003B6E3B">
              <w:rPr>
                <w:noProof/>
                <w:webHidden/>
              </w:rPr>
              <w:t>14</w:t>
            </w:r>
            <w:r>
              <w:rPr>
                <w:noProof/>
                <w:webHidden/>
              </w:rPr>
              <w:fldChar w:fldCharType="end"/>
            </w:r>
          </w:hyperlink>
        </w:p>
        <w:p w14:paraId="4F6CC208" w14:textId="30433267" w:rsidR="00512EDF" w:rsidRDefault="00512EDF">
          <w:pPr>
            <w:pStyle w:val="TOC2"/>
            <w:tabs>
              <w:tab w:val="left" w:pos="960"/>
              <w:tab w:val="right" w:pos="9062"/>
            </w:tabs>
            <w:rPr>
              <w:rFonts w:asciiTheme="minorHAnsi" w:eastAsiaTheme="minorEastAsia" w:hAnsiTheme="minorHAnsi" w:cstheme="minorBidi"/>
              <w:noProof/>
              <w:kern w:val="2"/>
              <w:sz w:val="24"/>
              <w:szCs w:val="24"/>
              <w:lang w:eastAsia="et-EE"/>
              <w14:ligatures w14:val="standardContextual"/>
            </w:rPr>
          </w:pPr>
          <w:hyperlink w:anchor="_Toc190071024" w:history="1">
            <w:r w:rsidRPr="00967455">
              <w:rPr>
                <w:rStyle w:val="Hyperlink"/>
                <w:rFonts w:eastAsiaTheme="majorEastAsia" w:cs="Arial"/>
                <w:noProof/>
              </w:rPr>
              <w:t>3.9</w:t>
            </w:r>
            <w:r>
              <w:rPr>
                <w:rFonts w:asciiTheme="minorHAnsi" w:eastAsiaTheme="minorEastAsia" w:hAnsiTheme="minorHAnsi" w:cstheme="minorBidi"/>
                <w:noProof/>
                <w:kern w:val="2"/>
                <w:sz w:val="24"/>
                <w:szCs w:val="24"/>
                <w:lang w:eastAsia="et-EE"/>
                <w14:ligatures w14:val="standardContextual"/>
              </w:rPr>
              <w:tab/>
            </w:r>
            <w:r w:rsidRPr="00967455">
              <w:rPr>
                <w:rStyle w:val="Hyperlink"/>
                <w:rFonts w:eastAsiaTheme="majorEastAsia" w:cs="Arial"/>
                <w:noProof/>
              </w:rPr>
              <w:t>Olemasolevate ehitiste ja rajatistega arvestamine</w:t>
            </w:r>
            <w:r>
              <w:rPr>
                <w:noProof/>
                <w:webHidden/>
              </w:rPr>
              <w:tab/>
            </w:r>
            <w:r>
              <w:rPr>
                <w:noProof/>
                <w:webHidden/>
              </w:rPr>
              <w:fldChar w:fldCharType="begin"/>
            </w:r>
            <w:r>
              <w:rPr>
                <w:noProof/>
                <w:webHidden/>
              </w:rPr>
              <w:instrText xml:space="preserve"> PAGEREF _Toc190071024 \h </w:instrText>
            </w:r>
            <w:r>
              <w:rPr>
                <w:noProof/>
                <w:webHidden/>
              </w:rPr>
            </w:r>
            <w:r>
              <w:rPr>
                <w:noProof/>
                <w:webHidden/>
              </w:rPr>
              <w:fldChar w:fldCharType="separate"/>
            </w:r>
            <w:r w:rsidR="003B6E3B">
              <w:rPr>
                <w:noProof/>
                <w:webHidden/>
              </w:rPr>
              <w:t>14</w:t>
            </w:r>
            <w:r>
              <w:rPr>
                <w:noProof/>
                <w:webHidden/>
              </w:rPr>
              <w:fldChar w:fldCharType="end"/>
            </w:r>
          </w:hyperlink>
        </w:p>
        <w:p w14:paraId="1A5C7B82" w14:textId="762FF906" w:rsidR="00512EDF" w:rsidRDefault="00512EDF">
          <w:pPr>
            <w:pStyle w:val="TOC2"/>
            <w:tabs>
              <w:tab w:val="left" w:pos="960"/>
              <w:tab w:val="right" w:pos="9062"/>
            </w:tabs>
            <w:rPr>
              <w:rFonts w:asciiTheme="minorHAnsi" w:eastAsiaTheme="minorEastAsia" w:hAnsiTheme="minorHAnsi" w:cstheme="minorBidi"/>
              <w:noProof/>
              <w:kern w:val="2"/>
              <w:sz w:val="24"/>
              <w:szCs w:val="24"/>
              <w:lang w:eastAsia="et-EE"/>
              <w14:ligatures w14:val="standardContextual"/>
            </w:rPr>
          </w:pPr>
          <w:hyperlink w:anchor="_Toc190071025" w:history="1">
            <w:r w:rsidRPr="00967455">
              <w:rPr>
                <w:rStyle w:val="Hyperlink"/>
                <w:rFonts w:eastAsiaTheme="majorEastAsia"/>
                <w:noProof/>
              </w:rPr>
              <w:t>3.10</w:t>
            </w:r>
            <w:r>
              <w:rPr>
                <w:rFonts w:asciiTheme="minorHAnsi" w:eastAsiaTheme="minorEastAsia" w:hAnsiTheme="minorHAnsi" w:cstheme="minorBidi"/>
                <w:noProof/>
                <w:kern w:val="2"/>
                <w:sz w:val="24"/>
                <w:szCs w:val="24"/>
                <w:lang w:eastAsia="et-EE"/>
                <w14:ligatures w14:val="standardContextual"/>
              </w:rPr>
              <w:tab/>
            </w:r>
            <w:r w:rsidRPr="00967455">
              <w:rPr>
                <w:rStyle w:val="Hyperlink"/>
                <w:rFonts w:eastAsiaTheme="majorEastAsia"/>
                <w:noProof/>
              </w:rPr>
              <w:t>Kinnisel meetodil ehitus</w:t>
            </w:r>
            <w:r>
              <w:rPr>
                <w:noProof/>
                <w:webHidden/>
              </w:rPr>
              <w:tab/>
            </w:r>
            <w:r>
              <w:rPr>
                <w:noProof/>
                <w:webHidden/>
              </w:rPr>
              <w:fldChar w:fldCharType="begin"/>
            </w:r>
            <w:r>
              <w:rPr>
                <w:noProof/>
                <w:webHidden/>
              </w:rPr>
              <w:instrText xml:space="preserve"> PAGEREF _Toc190071025 \h </w:instrText>
            </w:r>
            <w:r>
              <w:rPr>
                <w:noProof/>
                <w:webHidden/>
              </w:rPr>
            </w:r>
            <w:r>
              <w:rPr>
                <w:noProof/>
                <w:webHidden/>
              </w:rPr>
              <w:fldChar w:fldCharType="separate"/>
            </w:r>
            <w:r w:rsidR="003B6E3B">
              <w:rPr>
                <w:noProof/>
                <w:webHidden/>
              </w:rPr>
              <w:t>15</w:t>
            </w:r>
            <w:r>
              <w:rPr>
                <w:noProof/>
                <w:webHidden/>
              </w:rPr>
              <w:fldChar w:fldCharType="end"/>
            </w:r>
          </w:hyperlink>
        </w:p>
        <w:p w14:paraId="68FAF275" w14:textId="7CAED1A3" w:rsidR="00512EDF" w:rsidRDefault="00512EDF">
          <w:pPr>
            <w:pStyle w:val="TOC2"/>
            <w:tabs>
              <w:tab w:val="left" w:pos="960"/>
              <w:tab w:val="right" w:pos="9062"/>
            </w:tabs>
            <w:rPr>
              <w:rFonts w:asciiTheme="minorHAnsi" w:eastAsiaTheme="minorEastAsia" w:hAnsiTheme="minorHAnsi" w:cstheme="minorBidi"/>
              <w:noProof/>
              <w:kern w:val="2"/>
              <w:sz w:val="24"/>
              <w:szCs w:val="24"/>
              <w:lang w:eastAsia="et-EE"/>
              <w14:ligatures w14:val="standardContextual"/>
            </w:rPr>
          </w:pPr>
          <w:hyperlink w:anchor="_Toc190071026" w:history="1">
            <w:r w:rsidRPr="00967455">
              <w:rPr>
                <w:rStyle w:val="Hyperlink"/>
                <w:rFonts w:eastAsiaTheme="majorEastAsia" w:cs="Arial"/>
                <w:noProof/>
              </w:rPr>
              <w:t>3.11</w:t>
            </w:r>
            <w:r>
              <w:rPr>
                <w:rFonts w:asciiTheme="minorHAnsi" w:eastAsiaTheme="minorEastAsia" w:hAnsiTheme="minorHAnsi" w:cstheme="minorBidi"/>
                <w:noProof/>
                <w:kern w:val="2"/>
                <w:sz w:val="24"/>
                <w:szCs w:val="24"/>
                <w:lang w:eastAsia="et-EE"/>
                <w14:ligatures w14:val="standardContextual"/>
              </w:rPr>
              <w:tab/>
            </w:r>
            <w:r w:rsidRPr="00967455">
              <w:rPr>
                <w:rStyle w:val="Hyperlink"/>
                <w:rFonts w:eastAsiaTheme="majorEastAsia" w:cs="Arial"/>
                <w:noProof/>
              </w:rPr>
              <w:t>Torustike rajamine riigitee alal</w:t>
            </w:r>
            <w:r>
              <w:rPr>
                <w:noProof/>
                <w:webHidden/>
              </w:rPr>
              <w:tab/>
            </w:r>
            <w:r>
              <w:rPr>
                <w:noProof/>
                <w:webHidden/>
              </w:rPr>
              <w:fldChar w:fldCharType="begin"/>
            </w:r>
            <w:r>
              <w:rPr>
                <w:noProof/>
                <w:webHidden/>
              </w:rPr>
              <w:instrText xml:space="preserve"> PAGEREF _Toc190071026 \h </w:instrText>
            </w:r>
            <w:r>
              <w:rPr>
                <w:noProof/>
                <w:webHidden/>
              </w:rPr>
            </w:r>
            <w:r>
              <w:rPr>
                <w:noProof/>
                <w:webHidden/>
              </w:rPr>
              <w:fldChar w:fldCharType="separate"/>
            </w:r>
            <w:r w:rsidR="003B6E3B">
              <w:rPr>
                <w:noProof/>
                <w:webHidden/>
              </w:rPr>
              <w:t>15</w:t>
            </w:r>
            <w:r>
              <w:rPr>
                <w:noProof/>
                <w:webHidden/>
              </w:rPr>
              <w:fldChar w:fldCharType="end"/>
            </w:r>
          </w:hyperlink>
        </w:p>
        <w:p w14:paraId="7E34503C" w14:textId="6BD9DC60" w:rsidR="00512EDF" w:rsidRDefault="00512EDF">
          <w:pPr>
            <w:pStyle w:val="TOC1"/>
            <w:tabs>
              <w:tab w:val="left" w:pos="480"/>
              <w:tab w:val="right" w:pos="9062"/>
            </w:tabs>
            <w:rPr>
              <w:rFonts w:asciiTheme="minorHAnsi" w:eastAsiaTheme="minorEastAsia" w:hAnsiTheme="minorHAnsi" w:cstheme="minorBidi"/>
              <w:noProof/>
              <w:kern w:val="2"/>
              <w:sz w:val="24"/>
              <w:szCs w:val="24"/>
              <w:lang w:eastAsia="et-EE"/>
              <w14:ligatures w14:val="standardContextual"/>
            </w:rPr>
          </w:pPr>
          <w:hyperlink w:anchor="_Toc190071027" w:history="1">
            <w:r w:rsidRPr="00967455">
              <w:rPr>
                <w:rStyle w:val="Hyperlink"/>
                <w:rFonts w:eastAsiaTheme="majorEastAsia" w:cs="Arial"/>
                <w:noProof/>
              </w:rPr>
              <w:t>4</w:t>
            </w:r>
            <w:r>
              <w:rPr>
                <w:rFonts w:asciiTheme="minorHAnsi" w:eastAsiaTheme="minorEastAsia" w:hAnsiTheme="minorHAnsi" w:cstheme="minorBidi"/>
                <w:noProof/>
                <w:kern w:val="2"/>
                <w:sz w:val="24"/>
                <w:szCs w:val="24"/>
                <w:lang w:eastAsia="et-EE"/>
                <w14:ligatures w14:val="standardContextual"/>
              </w:rPr>
              <w:tab/>
            </w:r>
            <w:r w:rsidRPr="00967455">
              <w:rPr>
                <w:rStyle w:val="Hyperlink"/>
                <w:rFonts w:eastAsiaTheme="majorEastAsia" w:cs="Arial"/>
                <w:noProof/>
              </w:rPr>
              <w:t>Kontrollnõuded ehitajale</w:t>
            </w:r>
            <w:r>
              <w:rPr>
                <w:noProof/>
                <w:webHidden/>
              </w:rPr>
              <w:tab/>
            </w:r>
            <w:r>
              <w:rPr>
                <w:noProof/>
                <w:webHidden/>
              </w:rPr>
              <w:fldChar w:fldCharType="begin"/>
            </w:r>
            <w:r>
              <w:rPr>
                <w:noProof/>
                <w:webHidden/>
              </w:rPr>
              <w:instrText xml:space="preserve"> PAGEREF _Toc190071027 \h </w:instrText>
            </w:r>
            <w:r>
              <w:rPr>
                <w:noProof/>
                <w:webHidden/>
              </w:rPr>
            </w:r>
            <w:r>
              <w:rPr>
                <w:noProof/>
                <w:webHidden/>
              </w:rPr>
              <w:fldChar w:fldCharType="separate"/>
            </w:r>
            <w:r w:rsidR="003B6E3B">
              <w:rPr>
                <w:noProof/>
                <w:webHidden/>
              </w:rPr>
              <w:t>16</w:t>
            </w:r>
            <w:r>
              <w:rPr>
                <w:noProof/>
                <w:webHidden/>
              </w:rPr>
              <w:fldChar w:fldCharType="end"/>
            </w:r>
          </w:hyperlink>
        </w:p>
        <w:p w14:paraId="37F716EB" w14:textId="2BA7C130" w:rsidR="00512EDF" w:rsidRDefault="00512EDF">
          <w:pPr>
            <w:pStyle w:val="TOC2"/>
            <w:tabs>
              <w:tab w:val="left" w:pos="960"/>
              <w:tab w:val="right" w:pos="9062"/>
            </w:tabs>
            <w:rPr>
              <w:rFonts w:asciiTheme="minorHAnsi" w:eastAsiaTheme="minorEastAsia" w:hAnsiTheme="minorHAnsi" w:cstheme="minorBidi"/>
              <w:noProof/>
              <w:kern w:val="2"/>
              <w:sz w:val="24"/>
              <w:szCs w:val="24"/>
              <w:lang w:eastAsia="et-EE"/>
              <w14:ligatures w14:val="standardContextual"/>
            </w:rPr>
          </w:pPr>
          <w:hyperlink w:anchor="_Toc190071028" w:history="1">
            <w:r w:rsidRPr="00967455">
              <w:rPr>
                <w:rStyle w:val="Hyperlink"/>
                <w:rFonts w:eastAsiaTheme="majorEastAsia" w:cs="Arial"/>
                <w:noProof/>
              </w:rPr>
              <w:t>4.4</w:t>
            </w:r>
            <w:r>
              <w:rPr>
                <w:rFonts w:asciiTheme="minorHAnsi" w:eastAsiaTheme="minorEastAsia" w:hAnsiTheme="minorHAnsi" w:cstheme="minorBidi"/>
                <w:noProof/>
                <w:kern w:val="2"/>
                <w:sz w:val="24"/>
                <w:szCs w:val="24"/>
                <w:lang w:eastAsia="et-EE"/>
                <w14:ligatures w14:val="standardContextual"/>
              </w:rPr>
              <w:tab/>
            </w:r>
            <w:r w:rsidRPr="00967455">
              <w:rPr>
                <w:rStyle w:val="Hyperlink"/>
                <w:rFonts w:eastAsiaTheme="majorEastAsia" w:cs="Arial"/>
                <w:noProof/>
              </w:rPr>
              <w:t>Üldnõuded</w:t>
            </w:r>
            <w:r>
              <w:rPr>
                <w:noProof/>
                <w:webHidden/>
              </w:rPr>
              <w:tab/>
            </w:r>
            <w:r>
              <w:rPr>
                <w:noProof/>
                <w:webHidden/>
              </w:rPr>
              <w:fldChar w:fldCharType="begin"/>
            </w:r>
            <w:r>
              <w:rPr>
                <w:noProof/>
                <w:webHidden/>
              </w:rPr>
              <w:instrText xml:space="preserve"> PAGEREF _Toc190071028 \h </w:instrText>
            </w:r>
            <w:r>
              <w:rPr>
                <w:noProof/>
                <w:webHidden/>
              </w:rPr>
            </w:r>
            <w:r>
              <w:rPr>
                <w:noProof/>
                <w:webHidden/>
              </w:rPr>
              <w:fldChar w:fldCharType="separate"/>
            </w:r>
            <w:r w:rsidR="003B6E3B">
              <w:rPr>
                <w:noProof/>
                <w:webHidden/>
              </w:rPr>
              <w:t>16</w:t>
            </w:r>
            <w:r>
              <w:rPr>
                <w:noProof/>
                <w:webHidden/>
              </w:rPr>
              <w:fldChar w:fldCharType="end"/>
            </w:r>
          </w:hyperlink>
        </w:p>
        <w:p w14:paraId="1D36F86F" w14:textId="0774BD27" w:rsidR="00512EDF" w:rsidRDefault="00512EDF">
          <w:pPr>
            <w:pStyle w:val="TOC2"/>
            <w:tabs>
              <w:tab w:val="left" w:pos="960"/>
              <w:tab w:val="right" w:pos="9062"/>
            </w:tabs>
            <w:rPr>
              <w:rFonts w:asciiTheme="minorHAnsi" w:eastAsiaTheme="minorEastAsia" w:hAnsiTheme="minorHAnsi" w:cstheme="minorBidi"/>
              <w:noProof/>
              <w:kern w:val="2"/>
              <w:sz w:val="24"/>
              <w:szCs w:val="24"/>
              <w:lang w:eastAsia="et-EE"/>
              <w14:ligatures w14:val="standardContextual"/>
            </w:rPr>
          </w:pPr>
          <w:hyperlink w:anchor="_Toc190071029" w:history="1">
            <w:r w:rsidRPr="00967455">
              <w:rPr>
                <w:rStyle w:val="Hyperlink"/>
                <w:rFonts w:eastAsiaTheme="majorEastAsia" w:cs="Arial"/>
                <w:noProof/>
              </w:rPr>
              <w:t>4.5</w:t>
            </w:r>
            <w:r>
              <w:rPr>
                <w:rFonts w:asciiTheme="minorHAnsi" w:eastAsiaTheme="minorEastAsia" w:hAnsiTheme="minorHAnsi" w:cstheme="minorBidi"/>
                <w:noProof/>
                <w:kern w:val="2"/>
                <w:sz w:val="24"/>
                <w:szCs w:val="24"/>
                <w:lang w:eastAsia="et-EE"/>
                <w14:ligatures w14:val="standardContextual"/>
              </w:rPr>
              <w:tab/>
            </w:r>
            <w:r w:rsidRPr="00967455">
              <w:rPr>
                <w:rStyle w:val="Hyperlink"/>
                <w:rFonts w:eastAsiaTheme="majorEastAsia" w:cs="Arial"/>
                <w:noProof/>
              </w:rPr>
              <w:t>Veetorustiku kontroll ja kasutusele võtmine</w:t>
            </w:r>
            <w:r>
              <w:rPr>
                <w:noProof/>
                <w:webHidden/>
              </w:rPr>
              <w:tab/>
            </w:r>
            <w:r>
              <w:rPr>
                <w:noProof/>
                <w:webHidden/>
              </w:rPr>
              <w:fldChar w:fldCharType="begin"/>
            </w:r>
            <w:r>
              <w:rPr>
                <w:noProof/>
                <w:webHidden/>
              </w:rPr>
              <w:instrText xml:space="preserve"> PAGEREF _Toc190071029 \h </w:instrText>
            </w:r>
            <w:r>
              <w:rPr>
                <w:noProof/>
                <w:webHidden/>
              </w:rPr>
            </w:r>
            <w:r>
              <w:rPr>
                <w:noProof/>
                <w:webHidden/>
              </w:rPr>
              <w:fldChar w:fldCharType="separate"/>
            </w:r>
            <w:r w:rsidR="003B6E3B">
              <w:rPr>
                <w:noProof/>
                <w:webHidden/>
              </w:rPr>
              <w:t>16</w:t>
            </w:r>
            <w:r>
              <w:rPr>
                <w:noProof/>
                <w:webHidden/>
              </w:rPr>
              <w:fldChar w:fldCharType="end"/>
            </w:r>
          </w:hyperlink>
        </w:p>
        <w:p w14:paraId="60E5839A" w14:textId="4078BB4F" w:rsidR="00512EDF" w:rsidRDefault="00512EDF">
          <w:pPr>
            <w:pStyle w:val="TOC2"/>
            <w:tabs>
              <w:tab w:val="left" w:pos="960"/>
              <w:tab w:val="right" w:pos="9062"/>
            </w:tabs>
            <w:rPr>
              <w:rFonts w:asciiTheme="minorHAnsi" w:eastAsiaTheme="minorEastAsia" w:hAnsiTheme="minorHAnsi" w:cstheme="minorBidi"/>
              <w:noProof/>
              <w:kern w:val="2"/>
              <w:sz w:val="24"/>
              <w:szCs w:val="24"/>
              <w:lang w:eastAsia="et-EE"/>
              <w14:ligatures w14:val="standardContextual"/>
            </w:rPr>
          </w:pPr>
          <w:hyperlink w:anchor="_Toc190071030" w:history="1">
            <w:r w:rsidRPr="00967455">
              <w:rPr>
                <w:rStyle w:val="Hyperlink"/>
                <w:rFonts w:eastAsiaTheme="majorEastAsia" w:cs="Arial"/>
                <w:noProof/>
              </w:rPr>
              <w:t>4.6</w:t>
            </w:r>
            <w:r>
              <w:rPr>
                <w:rFonts w:asciiTheme="minorHAnsi" w:eastAsiaTheme="minorEastAsia" w:hAnsiTheme="minorHAnsi" w:cstheme="minorBidi"/>
                <w:noProof/>
                <w:kern w:val="2"/>
                <w:sz w:val="24"/>
                <w:szCs w:val="24"/>
                <w:lang w:eastAsia="et-EE"/>
                <w14:ligatures w14:val="standardContextual"/>
              </w:rPr>
              <w:tab/>
            </w:r>
            <w:r w:rsidRPr="00967455">
              <w:rPr>
                <w:rStyle w:val="Hyperlink"/>
                <w:rFonts w:eastAsiaTheme="majorEastAsia" w:cs="Arial"/>
                <w:noProof/>
              </w:rPr>
              <w:t>Isevoolsete torustike testimine</w:t>
            </w:r>
            <w:r>
              <w:rPr>
                <w:noProof/>
                <w:webHidden/>
              </w:rPr>
              <w:tab/>
            </w:r>
            <w:r>
              <w:rPr>
                <w:noProof/>
                <w:webHidden/>
              </w:rPr>
              <w:fldChar w:fldCharType="begin"/>
            </w:r>
            <w:r>
              <w:rPr>
                <w:noProof/>
                <w:webHidden/>
              </w:rPr>
              <w:instrText xml:space="preserve"> PAGEREF _Toc190071030 \h </w:instrText>
            </w:r>
            <w:r>
              <w:rPr>
                <w:noProof/>
                <w:webHidden/>
              </w:rPr>
            </w:r>
            <w:r>
              <w:rPr>
                <w:noProof/>
                <w:webHidden/>
              </w:rPr>
              <w:fldChar w:fldCharType="separate"/>
            </w:r>
            <w:r w:rsidR="003B6E3B">
              <w:rPr>
                <w:noProof/>
                <w:webHidden/>
              </w:rPr>
              <w:t>17</w:t>
            </w:r>
            <w:r>
              <w:rPr>
                <w:noProof/>
                <w:webHidden/>
              </w:rPr>
              <w:fldChar w:fldCharType="end"/>
            </w:r>
          </w:hyperlink>
        </w:p>
        <w:p w14:paraId="5FF69D82" w14:textId="63C85AA8" w:rsidR="00512EDF" w:rsidRDefault="00512EDF">
          <w:pPr>
            <w:pStyle w:val="TOC2"/>
            <w:tabs>
              <w:tab w:val="left" w:pos="960"/>
              <w:tab w:val="right" w:pos="9062"/>
            </w:tabs>
            <w:rPr>
              <w:rFonts w:asciiTheme="minorHAnsi" w:eastAsiaTheme="minorEastAsia" w:hAnsiTheme="minorHAnsi" w:cstheme="minorBidi"/>
              <w:noProof/>
              <w:kern w:val="2"/>
              <w:sz w:val="24"/>
              <w:szCs w:val="24"/>
              <w:lang w:eastAsia="et-EE"/>
              <w14:ligatures w14:val="standardContextual"/>
            </w:rPr>
          </w:pPr>
          <w:hyperlink w:anchor="_Toc190071031" w:history="1">
            <w:r w:rsidRPr="00967455">
              <w:rPr>
                <w:rStyle w:val="Hyperlink"/>
                <w:rFonts w:eastAsiaTheme="majorEastAsia" w:cs="Arial"/>
                <w:noProof/>
              </w:rPr>
              <w:t>4.7</w:t>
            </w:r>
            <w:r>
              <w:rPr>
                <w:rFonts w:asciiTheme="minorHAnsi" w:eastAsiaTheme="minorEastAsia" w:hAnsiTheme="minorHAnsi" w:cstheme="minorBidi"/>
                <w:noProof/>
                <w:kern w:val="2"/>
                <w:sz w:val="24"/>
                <w:szCs w:val="24"/>
                <w:lang w:eastAsia="et-EE"/>
                <w14:ligatures w14:val="standardContextual"/>
              </w:rPr>
              <w:tab/>
            </w:r>
            <w:r w:rsidRPr="00967455">
              <w:rPr>
                <w:rStyle w:val="Hyperlink"/>
                <w:rFonts w:eastAsiaTheme="majorEastAsia" w:cs="Arial"/>
                <w:noProof/>
              </w:rPr>
              <w:t>Kanalisatsioonivõrgu hooldamine</w:t>
            </w:r>
            <w:r>
              <w:rPr>
                <w:noProof/>
                <w:webHidden/>
              </w:rPr>
              <w:tab/>
            </w:r>
            <w:r>
              <w:rPr>
                <w:noProof/>
                <w:webHidden/>
              </w:rPr>
              <w:fldChar w:fldCharType="begin"/>
            </w:r>
            <w:r>
              <w:rPr>
                <w:noProof/>
                <w:webHidden/>
              </w:rPr>
              <w:instrText xml:space="preserve"> PAGEREF _Toc190071031 \h </w:instrText>
            </w:r>
            <w:r>
              <w:rPr>
                <w:noProof/>
                <w:webHidden/>
              </w:rPr>
            </w:r>
            <w:r>
              <w:rPr>
                <w:noProof/>
                <w:webHidden/>
              </w:rPr>
              <w:fldChar w:fldCharType="separate"/>
            </w:r>
            <w:r w:rsidR="003B6E3B">
              <w:rPr>
                <w:noProof/>
                <w:webHidden/>
              </w:rPr>
              <w:t>17</w:t>
            </w:r>
            <w:r>
              <w:rPr>
                <w:noProof/>
                <w:webHidden/>
              </w:rPr>
              <w:fldChar w:fldCharType="end"/>
            </w:r>
          </w:hyperlink>
        </w:p>
        <w:p w14:paraId="13057A04" w14:textId="06EAC5F2" w:rsidR="00512EDF" w:rsidRDefault="00512EDF">
          <w:pPr>
            <w:pStyle w:val="TOC1"/>
            <w:tabs>
              <w:tab w:val="left" w:pos="480"/>
              <w:tab w:val="right" w:pos="9062"/>
            </w:tabs>
            <w:rPr>
              <w:rFonts w:asciiTheme="minorHAnsi" w:eastAsiaTheme="minorEastAsia" w:hAnsiTheme="minorHAnsi" w:cstheme="minorBidi"/>
              <w:noProof/>
              <w:kern w:val="2"/>
              <w:sz w:val="24"/>
              <w:szCs w:val="24"/>
              <w:lang w:eastAsia="et-EE"/>
              <w14:ligatures w14:val="standardContextual"/>
            </w:rPr>
          </w:pPr>
          <w:hyperlink w:anchor="_Toc190071032" w:history="1">
            <w:r w:rsidRPr="00967455">
              <w:rPr>
                <w:rStyle w:val="Hyperlink"/>
                <w:rFonts w:eastAsiaTheme="majorEastAsia" w:cs="Arial"/>
                <w:noProof/>
              </w:rPr>
              <w:t>5</w:t>
            </w:r>
            <w:r>
              <w:rPr>
                <w:rFonts w:asciiTheme="minorHAnsi" w:eastAsiaTheme="minorEastAsia" w:hAnsiTheme="minorHAnsi" w:cstheme="minorBidi"/>
                <w:noProof/>
                <w:kern w:val="2"/>
                <w:sz w:val="24"/>
                <w:szCs w:val="24"/>
                <w:lang w:eastAsia="et-EE"/>
                <w14:ligatures w14:val="standardContextual"/>
              </w:rPr>
              <w:tab/>
            </w:r>
            <w:r w:rsidRPr="00967455">
              <w:rPr>
                <w:rStyle w:val="Hyperlink"/>
                <w:rFonts w:eastAsiaTheme="majorEastAsia" w:cs="Arial"/>
                <w:noProof/>
              </w:rPr>
              <w:t>Keskkonnaaspektid ja jäätmekava</w:t>
            </w:r>
            <w:r>
              <w:rPr>
                <w:noProof/>
                <w:webHidden/>
              </w:rPr>
              <w:tab/>
            </w:r>
            <w:r>
              <w:rPr>
                <w:noProof/>
                <w:webHidden/>
              </w:rPr>
              <w:fldChar w:fldCharType="begin"/>
            </w:r>
            <w:r>
              <w:rPr>
                <w:noProof/>
                <w:webHidden/>
              </w:rPr>
              <w:instrText xml:space="preserve"> PAGEREF _Toc190071032 \h </w:instrText>
            </w:r>
            <w:r>
              <w:rPr>
                <w:noProof/>
                <w:webHidden/>
              </w:rPr>
            </w:r>
            <w:r>
              <w:rPr>
                <w:noProof/>
                <w:webHidden/>
              </w:rPr>
              <w:fldChar w:fldCharType="separate"/>
            </w:r>
            <w:r w:rsidR="003B6E3B">
              <w:rPr>
                <w:noProof/>
                <w:webHidden/>
              </w:rPr>
              <w:t>17</w:t>
            </w:r>
            <w:r>
              <w:rPr>
                <w:noProof/>
                <w:webHidden/>
              </w:rPr>
              <w:fldChar w:fldCharType="end"/>
            </w:r>
          </w:hyperlink>
        </w:p>
        <w:p w14:paraId="5426B39C" w14:textId="7BD9C711" w:rsidR="00512EDF" w:rsidRDefault="00512EDF">
          <w:pPr>
            <w:pStyle w:val="TOC2"/>
            <w:tabs>
              <w:tab w:val="left" w:pos="960"/>
              <w:tab w:val="right" w:pos="9062"/>
            </w:tabs>
            <w:rPr>
              <w:rFonts w:asciiTheme="minorHAnsi" w:eastAsiaTheme="minorEastAsia" w:hAnsiTheme="minorHAnsi" w:cstheme="minorBidi"/>
              <w:noProof/>
              <w:kern w:val="2"/>
              <w:sz w:val="24"/>
              <w:szCs w:val="24"/>
              <w:lang w:eastAsia="et-EE"/>
              <w14:ligatures w14:val="standardContextual"/>
            </w:rPr>
          </w:pPr>
          <w:hyperlink w:anchor="_Toc190071033" w:history="1">
            <w:r w:rsidRPr="00967455">
              <w:rPr>
                <w:rStyle w:val="Hyperlink"/>
                <w:rFonts w:eastAsiaTheme="majorEastAsia" w:cs="Arial"/>
                <w:noProof/>
              </w:rPr>
              <w:t>5.1</w:t>
            </w:r>
            <w:r>
              <w:rPr>
                <w:rFonts w:asciiTheme="minorHAnsi" w:eastAsiaTheme="minorEastAsia" w:hAnsiTheme="minorHAnsi" w:cstheme="minorBidi"/>
                <w:noProof/>
                <w:kern w:val="2"/>
                <w:sz w:val="24"/>
                <w:szCs w:val="24"/>
                <w:lang w:eastAsia="et-EE"/>
                <w14:ligatures w14:val="standardContextual"/>
              </w:rPr>
              <w:tab/>
            </w:r>
            <w:r w:rsidRPr="00967455">
              <w:rPr>
                <w:rStyle w:val="Hyperlink"/>
                <w:rFonts w:eastAsiaTheme="majorEastAsia" w:cs="Arial"/>
                <w:noProof/>
              </w:rPr>
              <w:t>Jäätmekava</w:t>
            </w:r>
            <w:r>
              <w:rPr>
                <w:noProof/>
                <w:webHidden/>
              </w:rPr>
              <w:tab/>
            </w:r>
            <w:r>
              <w:rPr>
                <w:noProof/>
                <w:webHidden/>
              </w:rPr>
              <w:fldChar w:fldCharType="begin"/>
            </w:r>
            <w:r>
              <w:rPr>
                <w:noProof/>
                <w:webHidden/>
              </w:rPr>
              <w:instrText xml:space="preserve"> PAGEREF _Toc190071033 \h </w:instrText>
            </w:r>
            <w:r>
              <w:rPr>
                <w:noProof/>
                <w:webHidden/>
              </w:rPr>
            </w:r>
            <w:r>
              <w:rPr>
                <w:noProof/>
                <w:webHidden/>
              </w:rPr>
              <w:fldChar w:fldCharType="separate"/>
            </w:r>
            <w:r w:rsidR="003B6E3B">
              <w:rPr>
                <w:noProof/>
                <w:webHidden/>
              </w:rPr>
              <w:t>17</w:t>
            </w:r>
            <w:r>
              <w:rPr>
                <w:noProof/>
                <w:webHidden/>
              </w:rPr>
              <w:fldChar w:fldCharType="end"/>
            </w:r>
          </w:hyperlink>
        </w:p>
        <w:p w14:paraId="6BC53E70" w14:textId="3E6E6A9B" w:rsidR="00512EDF" w:rsidRDefault="00512EDF">
          <w:pPr>
            <w:pStyle w:val="TOC2"/>
            <w:tabs>
              <w:tab w:val="left" w:pos="960"/>
              <w:tab w:val="right" w:pos="9062"/>
            </w:tabs>
            <w:rPr>
              <w:rFonts w:asciiTheme="minorHAnsi" w:eastAsiaTheme="minorEastAsia" w:hAnsiTheme="minorHAnsi" w:cstheme="minorBidi"/>
              <w:noProof/>
              <w:kern w:val="2"/>
              <w:sz w:val="24"/>
              <w:szCs w:val="24"/>
              <w:lang w:eastAsia="et-EE"/>
              <w14:ligatures w14:val="standardContextual"/>
            </w:rPr>
          </w:pPr>
          <w:hyperlink w:anchor="_Toc190071034" w:history="1">
            <w:r w:rsidRPr="00967455">
              <w:rPr>
                <w:rStyle w:val="Hyperlink"/>
                <w:rFonts w:eastAsiaTheme="majorEastAsia" w:cs="Arial"/>
                <w:noProof/>
              </w:rPr>
              <w:t>5.2</w:t>
            </w:r>
            <w:r>
              <w:rPr>
                <w:rFonts w:asciiTheme="minorHAnsi" w:eastAsiaTheme="minorEastAsia" w:hAnsiTheme="minorHAnsi" w:cstheme="minorBidi"/>
                <w:noProof/>
                <w:kern w:val="2"/>
                <w:sz w:val="24"/>
                <w:szCs w:val="24"/>
                <w:lang w:eastAsia="et-EE"/>
                <w14:ligatures w14:val="standardContextual"/>
              </w:rPr>
              <w:tab/>
            </w:r>
            <w:r w:rsidRPr="00967455">
              <w:rPr>
                <w:rStyle w:val="Hyperlink"/>
                <w:rFonts w:eastAsiaTheme="majorEastAsia" w:cs="Arial"/>
                <w:noProof/>
              </w:rPr>
              <w:t>Jäätmete hinnanguline kogus ja liigitus kehtiva jäätmenimistu järgi</w:t>
            </w:r>
            <w:r>
              <w:rPr>
                <w:noProof/>
                <w:webHidden/>
              </w:rPr>
              <w:tab/>
            </w:r>
            <w:r>
              <w:rPr>
                <w:noProof/>
                <w:webHidden/>
              </w:rPr>
              <w:fldChar w:fldCharType="begin"/>
            </w:r>
            <w:r>
              <w:rPr>
                <w:noProof/>
                <w:webHidden/>
              </w:rPr>
              <w:instrText xml:space="preserve"> PAGEREF _Toc190071034 \h </w:instrText>
            </w:r>
            <w:r>
              <w:rPr>
                <w:noProof/>
                <w:webHidden/>
              </w:rPr>
            </w:r>
            <w:r>
              <w:rPr>
                <w:noProof/>
                <w:webHidden/>
              </w:rPr>
              <w:fldChar w:fldCharType="separate"/>
            </w:r>
            <w:r w:rsidR="003B6E3B">
              <w:rPr>
                <w:noProof/>
                <w:webHidden/>
              </w:rPr>
              <w:t>17</w:t>
            </w:r>
            <w:r>
              <w:rPr>
                <w:noProof/>
                <w:webHidden/>
              </w:rPr>
              <w:fldChar w:fldCharType="end"/>
            </w:r>
          </w:hyperlink>
        </w:p>
        <w:p w14:paraId="08F93591" w14:textId="6F7B1419" w:rsidR="00512EDF" w:rsidRDefault="00512EDF">
          <w:pPr>
            <w:pStyle w:val="TOC2"/>
            <w:tabs>
              <w:tab w:val="left" w:pos="960"/>
              <w:tab w:val="right" w:pos="9062"/>
            </w:tabs>
            <w:rPr>
              <w:rFonts w:asciiTheme="minorHAnsi" w:eastAsiaTheme="minorEastAsia" w:hAnsiTheme="minorHAnsi" w:cstheme="minorBidi"/>
              <w:noProof/>
              <w:kern w:val="2"/>
              <w:sz w:val="24"/>
              <w:szCs w:val="24"/>
              <w:lang w:eastAsia="et-EE"/>
              <w14:ligatures w14:val="standardContextual"/>
            </w:rPr>
          </w:pPr>
          <w:hyperlink w:anchor="_Toc190071035" w:history="1">
            <w:r w:rsidRPr="00967455">
              <w:rPr>
                <w:rStyle w:val="Hyperlink"/>
                <w:rFonts w:eastAsiaTheme="majorEastAsia" w:cs="Arial"/>
                <w:noProof/>
              </w:rPr>
              <w:t>5.3</w:t>
            </w:r>
            <w:r>
              <w:rPr>
                <w:rFonts w:asciiTheme="minorHAnsi" w:eastAsiaTheme="minorEastAsia" w:hAnsiTheme="minorHAnsi" w:cstheme="minorBidi"/>
                <w:noProof/>
                <w:kern w:val="2"/>
                <w:sz w:val="24"/>
                <w:szCs w:val="24"/>
                <w:lang w:eastAsia="et-EE"/>
                <w14:ligatures w14:val="standardContextual"/>
              </w:rPr>
              <w:tab/>
            </w:r>
            <w:r w:rsidRPr="00967455">
              <w:rPr>
                <w:rStyle w:val="Hyperlink"/>
                <w:rFonts w:eastAsiaTheme="majorEastAsia" w:cs="Arial"/>
                <w:noProof/>
              </w:rPr>
              <w:t>Mullatööde bilanss</w:t>
            </w:r>
            <w:r>
              <w:rPr>
                <w:noProof/>
                <w:webHidden/>
              </w:rPr>
              <w:tab/>
            </w:r>
            <w:r>
              <w:rPr>
                <w:noProof/>
                <w:webHidden/>
              </w:rPr>
              <w:fldChar w:fldCharType="begin"/>
            </w:r>
            <w:r>
              <w:rPr>
                <w:noProof/>
                <w:webHidden/>
              </w:rPr>
              <w:instrText xml:space="preserve"> PAGEREF _Toc190071035 \h </w:instrText>
            </w:r>
            <w:r>
              <w:rPr>
                <w:noProof/>
                <w:webHidden/>
              </w:rPr>
            </w:r>
            <w:r>
              <w:rPr>
                <w:noProof/>
                <w:webHidden/>
              </w:rPr>
              <w:fldChar w:fldCharType="separate"/>
            </w:r>
            <w:r w:rsidR="003B6E3B">
              <w:rPr>
                <w:noProof/>
                <w:webHidden/>
              </w:rPr>
              <w:t>18</w:t>
            </w:r>
            <w:r>
              <w:rPr>
                <w:noProof/>
                <w:webHidden/>
              </w:rPr>
              <w:fldChar w:fldCharType="end"/>
            </w:r>
          </w:hyperlink>
        </w:p>
        <w:p w14:paraId="5B88BE49" w14:textId="3ACEBD38" w:rsidR="00512EDF" w:rsidRDefault="00512EDF">
          <w:pPr>
            <w:pStyle w:val="TOC1"/>
            <w:tabs>
              <w:tab w:val="left" w:pos="480"/>
              <w:tab w:val="right" w:pos="9062"/>
            </w:tabs>
            <w:rPr>
              <w:rFonts w:asciiTheme="minorHAnsi" w:eastAsiaTheme="minorEastAsia" w:hAnsiTheme="minorHAnsi" w:cstheme="minorBidi"/>
              <w:noProof/>
              <w:kern w:val="2"/>
              <w:sz w:val="24"/>
              <w:szCs w:val="24"/>
              <w:lang w:eastAsia="et-EE"/>
              <w14:ligatures w14:val="standardContextual"/>
            </w:rPr>
          </w:pPr>
          <w:hyperlink w:anchor="_Toc190071036" w:history="1">
            <w:r w:rsidRPr="00967455">
              <w:rPr>
                <w:rStyle w:val="Hyperlink"/>
                <w:rFonts w:eastAsiaTheme="majorEastAsia" w:cs="Arial"/>
                <w:noProof/>
              </w:rPr>
              <w:t>6.</w:t>
            </w:r>
            <w:r>
              <w:rPr>
                <w:rFonts w:asciiTheme="minorHAnsi" w:eastAsiaTheme="minorEastAsia" w:hAnsiTheme="minorHAnsi" w:cstheme="minorBidi"/>
                <w:noProof/>
                <w:kern w:val="2"/>
                <w:sz w:val="24"/>
                <w:szCs w:val="24"/>
                <w:lang w:eastAsia="et-EE"/>
                <w14:ligatures w14:val="standardContextual"/>
              </w:rPr>
              <w:tab/>
            </w:r>
            <w:r w:rsidRPr="00967455">
              <w:rPr>
                <w:rStyle w:val="Hyperlink"/>
                <w:rFonts w:eastAsiaTheme="majorEastAsia" w:cs="Arial"/>
                <w:noProof/>
              </w:rPr>
              <w:t>Katendite ehk platsi taastamisega seotud heakorratööd</w:t>
            </w:r>
            <w:r>
              <w:rPr>
                <w:noProof/>
                <w:webHidden/>
              </w:rPr>
              <w:tab/>
            </w:r>
            <w:r>
              <w:rPr>
                <w:noProof/>
                <w:webHidden/>
              </w:rPr>
              <w:fldChar w:fldCharType="begin"/>
            </w:r>
            <w:r>
              <w:rPr>
                <w:noProof/>
                <w:webHidden/>
              </w:rPr>
              <w:instrText xml:space="preserve"> PAGEREF _Toc190071036 \h </w:instrText>
            </w:r>
            <w:r>
              <w:rPr>
                <w:noProof/>
                <w:webHidden/>
              </w:rPr>
            </w:r>
            <w:r>
              <w:rPr>
                <w:noProof/>
                <w:webHidden/>
              </w:rPr>
              <w:fldChar w:fldCharType="separate"/>
            </w:r>
            <w:r w:rsidR="003B6E3B">
              <w:rPr>
                <w:noProof/>
                <w:webHidden/>
              </w:rPr>
              <w:t>18</w:t>
            </w:r>
            <w:r>
              <w:rPr>
                <w:noProof/>
                <w:webHidden/>
              </w:rPr>
              <w:fldChar w:fldCharType="end"/>
            </w:r>
          </w:hyperlink>
        </w:p>
        <w:p w14:paraId="27F8E2B8" w14:textId="6A0BA58C" w:rsidR="00512EDF" w:rsidRDefault="00512EDF">
          <w:pPr>
            <w:pStyle w:val="TOC2"/>
            <w:tabs>
              <w:tab w:val="left" w:pos="960"/>
              <w:tab w:val="right" w:pos="9062"/>
            </w:tabs>
            <w:rPr>
              <w:rFonts w:asciiTheme="minorHAnsi" w:eastAsiaTheme="minorEastAsia" w:hAnsiTheme="minorHAnsi" w:cstheme="minorBidi"/>
              <w:noProof/>
              <w:kern w:val="2"/>
              <w:sz w:val="24"/>
              <w:szCs w:val="24"/>
              <w:lang w:eastAsia="et-EE"/>
              <w14:ligatures w14:val="standardContextual"/>
            </w:rPr>
          </w:pPr>
          <w:hyperlink w:anchor="_Toc190071037" w:history="1">
            <w:r w:rsidRPr="00967455">
              <w:rPr>
                <w:rStyle w:val="Hyperlink"/>
                <w:rFonts w:eastAsiaTheme="majorEastAsia" w:cs="Arial"/>
                <w:noProof/>
              </w:rPr>
              <w:t>6.1</w:t>
            </w:r>
            <w:r>
              <w:rPr>
                <w:rFonts w:asciiTheme="minorHAnsi" w:eastAsiaTheme="minorEastAsia" w:hAnsiTheme="minorHAnsi" w:cstheme="minorBidi"/>
                <w:noProof/>
                <w:kern w:val="2"/>
                <w:sz w:val="24"/>
                <w:szCs w:val="24"/>
                <w:lang w:eastAsia="et-EE"/>
                <w14:ligatures w14:val="standardContextual"/>
              </w:rPr>
              <w:tab/>
            </w:r>
            <w:r w:rsidRPr="00967455">
              <w:rPr>
                <w:rStyle w:val="Hyperlink"/>
                <w:rFonts w:eastAsiaTheme="majorEastAsia" w:cs="Arial"/>
                <w:noProof/>
              </w:rPr>
              <w:t>Üldist</w:t>
            </w:r>
            <w:r>
              <w:rPr>
                <w:noProof/>
                <w:webHidden/>
              </w:rPr>
              <w:tab/>
            </w:r>
            <w:r>
              <w:rPr>
                <w:noProof/>
                <w:webHidden/>
              </w:rPr>
              <w:fldChar w:fldCharType="begin"/>
            </w:r>
            <w:r>
              <w:rPr>
                <w:noProof/>
                <w:webHidden/>
              </w:rPr>
              <w:instrText xml:space="preserve"> PAGEREF _Toc190071037 \h </w:instrText>
            </w:r>
            <w:r>
              <w:rPr>
                <w:noProof/>
                <w:webHidden/>
              </w:rPr>
            </w:r>
            <w:r>
              <w:rPr>
                <w:noProof/>
                <w:webHidden/>
              </w:rPr>
              <w:fldChar w:fldCharType="separate"/>
            </w:r>
            <w:r w:rsidR="003B6E3B">
              <w:rPr>
                <w:noProof/>
                <w:webHidden/>
              </w:rPr>
              <w:t>18</w:t>
            </w:r>
            <w:r>
              <w:rPr>
                <w:noProof/>
                <w:webHidden/>
              </w:rPr>
              <w:fldChar w:fldCharType="end"/>
            </w:r>
          </w:hyperlink>
        </w:p>
        <w:p w14:paraId="121E6B69" w14:textId="73CDCAF6" w:rsidR="00512EDF" w:rsidRDefault="00512EDF">
          <w:pPr>
            <w:pStyle w:val="TOC2"/>
            <w:tabs>
              <w:tab w:val="left" w:pos="960"/>
              <w:tab w:val="right" w:pos="9062"/>
            </w:tabs>
            <w:rPr>
              <w:rFonts w:asciiTheme="minorHAnsi" w:eastAsiaTheme="minorEastAsia" w:hAnsiTheme="minorHAnsi" w:cstheme="minorBidi"/>
              <w:noProof/>
              <w:kern w:val="2"/>
              <w:sz w:val="24"/>
              <w:szCs w:val="24"/>
              <w:lang w:eastAsia="et-EE"/>
              <w14:ligatures w14:val="standardContextual"/>
            </w:rPr>
          </w:pPr>
          <w:hyperlink w:anchor="_Toc190071038" w:history="1">
            <w:r w:rsidRPr="00967455">
              <w:rPr>
                <w:rStyle w:val="Hyperlink"/>
                <w:rFonts w:eastAsiaTheme="majorEastAsia" w:cs="Arial"/>
                <w:noProof/>
              </w:rPr>
              <w:t>6.2</w:t>
            </w:r>
            <w:r>
              <w:rPr>
                <w:rFonts w:asciiTheme="minorHAnsi" w:eastAsiaTheme="minorEastAsia" w:hAnsiTheme="minorHAnsi" w:cstheme="minorBidi"/>
                <w:noProof/>
                <w:kern w:val="2"/>
                <w:sz w:val="24"/>
                <w:szCs w:val="24"/>
                <w:lang w:eastAsia="et-EE"/>
                <w14:ligatures w14:val="standardContextual"/>
              </w:rPr>
              <w:tab/>
            </w:r>
            <w:r w:rsidRPr="00967455">
              <w:rPr>
                <w:rStyle w:val="Hyperlink"/>
                <w:rFonts w:eastAsiaTheme="majorEastAsia" w:cs="Arial"/>
                <w:noProof/>
              </w:rPr>
              <w:t>Projekteeritud lahendus</w:t>
            </w:r>
            <w:r>
              <w:rPr>
                <w:noProof/>
                <w:webHidden/>
              </w:rPr>
              <w:tab/>
            </w:r>
            <w:r>
              <w:rPr>
                <w:noProof/>
                <w:webHidden/>
              </w:rPr>
              <w:fldChar w:fldCharType="begin"/>
            </w:r>
            <w:r>
              <w:rPr>
                <w:noProof/>
                <w:webHidden/>
              </w:rPr>
              <w:instrText xml:space="preserve"> PAGEREF _Toc190071038 \h </w:instrText>
            </w:r>
            <w:r>
              <w:rPr>
                <w:noProof/>
                <w:webHidden/>
              </w:rPr>
            </w:r>
            <w:r>
              <w:rPr>
                <w:noProof/>
                <w:webHidden/>
              </w:rPr>
              <w:fldChar w:fldCharType="separate"/>
            </w:r>
            <w:r w:rsidR="003B6E3B">
              <w:rPr>
                <w:noProof/>
                <w:webHidden/>
              </w:rPr>
              <w:t>18</w:t>
            </w:r>
            <w:r>
              <w:rPr>
                <w:noProof/>
                <w:webHidden/>
              </w:rPr>
              <w:fldChar w:fldCharType="end"/>
            </w:r>
          </w:hyperlink>
        </w:p>
        <w:p w14:paraId="340B6852" w14:textId="742DF0EC" w:rsidR="00512EDF" w:rsidRDefault="00512EDF">
          <w:pPr>
            <w:pStyle w:val="TOC3"/>
            <w:tabs>
              <w:tab w:val="left" w:pos="1440"/>
              <w:tab w:val="right" w:pos="9062"/>
            </w:tabs>
            <w:rPr>
              <w:rFonts w:asciiTheme="minorHAnsi" w:eastAsiaTheme="minorEastAsia" w:hAnsiTheme="minorHAnsi" w:cstheme="minorBidi"/>
              <w:noProof/>
              <w:kern w:val="2"/>
              <w:sz w:val="24"/>
              <w:szCs w:val="24"/>
              <w:lang w:eastAsia="et-EE"/>
              <w14:ligatures w14:val="standardContextual"/>
            </w:rPr>
          </w:pPr>
          <w:hyperlink w:anchor="_Toc190071039" w:history="1">
            <w:r w:rsidRPr="00967455">
              <w:rPr>
                <w:rStyle w:val="Hyperlink"/>
                <w:rFonts w:eastAsiaTheme="majorEastAsia" w:cs="Arial"/>
                <w:noProof/>
              </w:rPr>
              <w:t>6.2.1</w:t>
            </w:r>
            <w:r>
              <w:rPr>
                <w:rFonts w:asciiTheme="minorHAnsi" w:eastAsiaTheme="minorEastAsia" w:hAnsiTheme="minorHAnsi" w:cstheme="minorBidi"/>
                <w:noProof/>
                <w:kern w:val="2"/>
                <w:sz w:val="24"/>
                <w:szCs w:val="24"/>
                <w:lang w:eastAsia="et-EE"/>
                <w14:ligatures w14:val="standardContextual"/>
              </w:rPr>
              <w:tab/>
            </w:r>
            <w:r w:rsidRPr="00967455">
              <w:rPr>
                <w:rStyle w:val="Hyperlink"/>
                <w:rFonts w:eastAsiaTheme="majorEastAsia" w:cs="Arial"/>
                <w:noProof/>
              </w:rPr>
              <w:t>Alusdokumendid</w:t>
            </w:r>
            <w:r>
              <w:rPr>
                <w:noProof/>
                <w:webHidden/>
              </w:rPr>
              <w:tab/>
            </w:r>
            <w:r>
              <w:rPr>
                <w:noProof/>
                <w:webHidden/>
              </w:rPr>
              <w:fldChar w:fldCharType="begin"/>
            </w:r>
            <w:r>
              <w:rPr>
                <w:noProof/>
                <w:webHidden/>
              </w:rPr>
              <w:instrText xml:space="preserve"> PAGEREF _Toc190071039 \h </w:instrText>
            </w:r>
            <w:r>
              <w:rPr>
                <w:noProof/>
                <w:webHidden/>
              </w:rPr>
            </w:r>
            <w:r>
              <w:rPr>
                <w:noProof/>
                <w:webHidden/>
              </w:rPr>
              <w:fldChar w:fldCharType="separate"/>
            </w:r>
            <w:r w:rsidR="003B6E3B">
              <w:rPr>
                <w:noProof/>
                <w:webHidden/>
              </w:rPr>
              <w:t>18</w:t>
            </w:r>
            <w:r>
              <w:rPr>
                <w:noProof/>
                <w:webHidden/>
              </w:rPr>
              <w:fldChar w:fldCharType="end"/>
            </w:r>
          </w:hyperlink>
        </w:p>
        <w:p w14:paraId="34ADEF13" w14:textId="5BE6211A" w:rsidR="00512EDF" w:rsidRDefault="00512EDF">
          <w:pPr>
            <w:pStyle w:val="TOC3"/>
            <w:tabs>
              <w:tab w:val="left" w:pos="1440"/>
              <w:tab w:val="right" w:pos="9062"/>
            </w:tabs>
            <w:rPr>
              <w:rFonts w:asciiTheme="minorHAnsi" w:eastAsiaTheme="minorEastAsia" w:hAnsiTheme="minorHAnsi" w:cstheme="minorBidi"/>
              <w:noProof/>
              <w:kern w:val="2"/>
              <w:sz w:val="24"/>
              <w:szCs w:val="24"/>
              <w:lang w:eastAsia="et-EE"/>
              <w14:ligatures w14:val="standardContextual"/>
            </w:rPr>
          </w:pPr>
          <w:hyperlink w:anchor="_Toc190071040" w:history="1">
            <w:r w:rsidRPr="00967455">
              <w:rPr>
                <w:rStyle w:val="Hyperlink"/>
                <w:rFonts w:eastAsiaTheme="majorEastAsia" w:cs="Arial"/>
                <w:noProof/>
              </w:rPr>
              <w:t>6.2.2</w:t>
            </w:r>
            <w:r>
              <w:rPr>
                <w:rFonts w:asciiTheme="minorHAnsi" w:eastAsiaTheme="minorEastAsia" w:hAnsiTheme="minorHAnsi" w:cstheme="minorBidi"/>
                <w:noProof/>
                <w:kern w:val="2"/>
                <w:sz w:val="24"/>
                <w:szCs w:val="24"/>
                <w:lang w:eastAsia="et-EE"/>
                <w14:ligatures w14:val="standardContextual"/>
              </w:rPr>
              <w:tab/>
            </w:r>
            <w:r w:rsidRPr="00967455">
              <w:rPr>
                <w:rStyle w:val="Hyperlink"/>
                <w:rFonts w:eastAsiaTheme="majorEastAsia" w:cs="Arial"/>
                <w:noProof/>
              </w:rPr>
              <w:t>Asendiplaan</w:t>
            </w:r>
            <w:r>
              <w:rPr>
                <w:noProof/>
                <w:webHidden/>
              </w:rPr>
              <w:tab/>
            </w:r>
            <w:r>
              <w:rPr>
                <w:noProof/>
                <w:webHidden/>
              </w:rPr>
              <w:fldChar w:fldCharType="begin"/>
            </w:r>
            <w:r>
              <w:rPr>
                <w:noProof/>
                <w:webHidden/>
              </w:rPr>
              <w:instrText xml:space="preserve"> PAGEREF _Toc190071040 \h </w:instrText>
            </w:r>
            <w:r>
              <w:rPr>
                <w:noProof/>
                <w:webHidden/>
              </w:rPr>
            </w:r>
            <w:r>
              <w:rPr>
                <w:noProof/>
                <w:webHidden/>
              </w:rPr>
              <w:fldChar w:fldCharType="separate"/>
            </w:r>
            <w:r w:rsidR="003B6E3B">
              <w:rPr>
                <w:noProof/>
                <w:webHidden/>
              </w:rPr>
              <w:t>19</w:t>
            </w:r>
            <w:r>
              <w:rPr>
                <w:noProof/>
                <w:webHidden/>
              </w:rPr>
              <w:fldChar w:fldCharType="end"/>
            </w:r>
          </w:hyperlink>
        </w:p>
        <w:p w14:paraId="0FB98B37" w14:textId="1D06867E" w:rsidR="00512EDF" w:rsidRDefault="00512EDF">
          <w:pPr>
            <w:pStyle w:val="TOC3"/>
            <w:tabs>
              <w:tab w:val="left" w:pos="1440"/>
              <w:tab w:val="right" w:pos="9062"/>
            </w:tabs>
            <w:rPr>
              <w:rFonts w:asciiTheme="minorHAnsi" w:eastAsiaTheme="minorEastAsia" w:hAnsiTheme="minorHAnsi" w:cstheme="minorBidi"/>
              <w:noProof/>
              <w:kern w:val="2"/>
              <w:sz w:val="24"/>
              <w:szCs w:val="24"/>
              <w:lang w:eastAsia="et-EE"/>
              <w14:ligatures w14:val="standardContextual"/>
            </w:rPr>
          </w:pPr>
          <w:hyperlink w:anchor="_Toc190071041" w:history="1">
            <w:r w:rsidRPr="00967455">
              <w:rPr>
                <w:rStyle w:val="Hyperlink"/>
                <w:rFonts w:eastAsiaTheme="majorEastAsia" w:cs="Arial"/>
                <w:noProof/>
              </w:rPr>
              <w:t>6.2.3</w:t>
            </w:r>
            <w:r>
              <w:rPr>
                <w:rFonts w:asciiTheme="minorHAnsi" w:eastAsiaTheme="minorEastAsia" w:hAnsiTheme="minorHAnsi" w:cstheme="minorBidi"/>
                <w:noProof/>
                <w:kern w:val="2"/>
                <w:sz w:val="24"/>
                <w:szCs w:val="24"/>
                <w:lang w:eastAsia="et-EE"/>
                <w14:ligatures w14:val="standardContextual"/>
              </w:rPr>
              <w:tab/>
            </w:r>
            <w:r w:rsidRPr="00967455">
              <w:rPr>
                <w:rStyle w:val="Hyperlink"/>
                <w:rFonts w:eastAsiaTheme="majorEastAsia" w:cs="Arial"/>
                <w:noProof/>
              </w:rPr>
              <w:t>Vertikaalplaneerimine</w:t>
            </w:r>
            <w:r>
              <w:rPr>
                <w:noProof/>
                <w:webHidden/>
              </w:rPr>
              <w:tab/>
            </w:r>
            <w:r>
              <w:rPr>
                <w:noProof/>
                <w:webHidden/>
              </w:rPr>
              <w:fldChar w:fldCharType="begin"/>
            </w:r>
            <w:r>
              <w:rPr>
                <w:noProof/>
                <w:webHidden/>
              </w:rPr>
              <w:instrText xml:space="preserve"> PAGEREF _Toc190071041 \h </w:instrText>
            </w:r>
            <w:r>
              <w:rPr>
                <w:noProof/>
                <w:webHidden/>
              </w:rPr>
            </w:r>
            <w:r>
              <w:rPr>
                <w:noProof/>
                <w:webHidden/>
              </w:rPr>
              <w:fldChar w:fldCharType="separate"/>
            </w:r>
            <w:r w:rsidR="003B6E3B">
              <w:rPr>
                <w:noProof/>
                <w:webHidden/>
              </w:rPr>
              <w:t>19</w:t>
            </w:r>
            <w:r>
              <w:rPr>
                <w:noProof/>
                <w:webHidden/>
              </w:rPr>
              <w:fldChar w:fldCharType="end"/>
            </w:r>
          </w:hyperlink>
        </w:p>
        <w:p w14:paraId="5C1E7241" w14:textId="3AC91F47" w:rsidR="00512EDF" w:rsidRDefault="00512EDF">
          <w:pPr>
            <w:pStyle w:val="TOC3"/>
            <w:tabs>
              <w:tab w:val="left" w:pos="1440"/>
              <w:tab w:val="right" w:pos="9062"/>
            </w:tabs>
            <w:rPr>
              <w:rFonts w:asciiTheme="minorHAnsi" w:eastAsiaTheme="minorEastAsia" w:hAnsiTheme="minorHAnsi" w:cstheme="minorBidi"/>
              <w:noProof/>
              <w:kern w:val="2"/>
              <w:sz w:val="24"/>
              <w:szCs w:val="24"/>
              <w:lang w:eastAsia="et-EE"/>
              <w14:ligatures w14:val="standardContextual"/>
            </w:rPr>
          </w:pPr>
          <w:hyperlink w:anchor="_Toc190071042" w:history="1">
            <w:r w:rsidRPr="00967455">
              <w:rPr>
                <w:rStyle w:val="Hyperlink"/>
                <w:rFonts w:eastAsiaTheme="majorEastAsia" w:cs="Arial"/>
                <w:noProof/>
              </w:rPr>
              <w:t>6.2.4</w:t>
            </w:r>
            <w:r>
              <w:rPr>
                <w:rFonts w:asciiTheme="minorHAnsi" w:eastAsiaTheme="minorEastAsia" w:hAnsiTheme="minorHAnsi" w:cstheme="minorBidi"/>
                <w:noProof/>
                <w:kern w:val="2"/>
                <w:sz w:val="24"/>
                <w:szCs w:val="24"/>
                <w:lang w:eastAsia="et-EE"/>
                <w14:ligatures w14:val="standardContextual"/>
              </w:rPr>
              <w:tab/>
            </w:r>
            <w:r w:rsidRPr="00967455">
              <w:rPr>
                <w:rStyle w:val="Hyperlink"/>
                <w:rFonts w:eastAsiaTheme="majorEastAsia" w:cs="Arial"/>
                <w:noProof/>
              </w:rPr>
              <w:t>Katete tüüpristlõiked</w:t>
            </w:r>
            <w:r>
              <w:rPr>
                <w:noProof/>
                <w:webHidden/>
              </w:rPr>
              <w:tab/>
            </w:r>
            <w:r>
              <w:rPr>
                <w:noProof/>
                <w:webHidden/>
              </w:rPr>
              <w:fldChar w:fldCharType="begin"/>
            </w:r>
            <w:r>
              <w:rPr>
                <w:noProof/>
                <w:webHidden/>
              </w:rPr>
              <w:instrText xml:space="preserve"> PAGEREF _Toc190071042 \h </w:instrText>
            </w:r>
            <w:r>
              <w:rPr>
                <w:noProof/>
                <w:webHidden/>
              </w:rPr>
            </w:r>
            <w:r>
              <w:rPr>
                <w:noProof/>
                <w:webHidden/>
              </w:rPr>
              <w:fldChar w:fldCharType="separate"/>
            </w:r>
            <w:r w:rsidR="003B6E3B">
              <w:rPr>
                <w:noProof/>
                <w:webHidden/>
              </w:rPr>
              <w:t>19</w:t>
            </w:r>
            <w:r>
              <w:rPr>
                <w:noProof/>
                <w:webHidden/>
              </w:rPr>
              <w:fldChar w:fldCharType="end"/>
            </w:r>
          </w:hyperlink>
        </w:p>
        <w:p w14:paraId="17120713" w14:textId="30E01CDD" w:rsidR="00512EDF" w:rsidRDefault="00512EDF">
          <w:pPr>
            <w:pStyle w:val="TOC3"/>
            <w:tabs>
              <w:tab w:val="left" w:pos="1440"/>
              <w:tab w:val="right" w:pos="9062"/>
            </w:tabs>
            <w:rPr>
              <w:rFonts w:asciiTheme="minorHAnsi" w:eastAsiaTheme="minorEastAsia" w:hAnsiTheme="minorHAnsi" w:cstheme="minorBidi"/>
              <w:noProof/>
              <w:kern w:val="2"/>
              <w:sz w:val="24"/>
              <w:szCs w:val="24"/>
              <w:lang w:eastAsia="et-EE"/>
              <w14:ligatures w14:val="standardContextual"/>
            </w:rPr>
          </w:pPr>
          <w:hyperlink w:anchor="_Toc190071043" w:history="1">
            <w:r w:rsidRPr="00967455">
              <w:rPr>
                <w:rStyle w:val="Hyperlink"/>
                <w:rFonts w:eastAsiaTheme="majorEastAsia" w:cs="Arial"/>
                <w:noProof/>
              </w:rPr>
              <w:t>6.2.5</w:t>
            </w:r>
            <w:r>
              <w:rPr>
                <w:rFonts w:asciiTheme="minorHAnsi" w:eastAsiaTheme="minorEastAsia" w:hAnsiTheme="minorHAnsi" w:cstheme="minorBidi"/>
                <w:noProof/>
                <w:kern w:val="2"/>
                <w:sz w:val="24"/>
                <w:szCs w:val="24"/>
                <w:lang w:eastAsia="et-EE"/>
                <w14:ligatures w14:val="standardContextual"/>
              </w:rPr>
              <w:tab/>
            </w:r>
            <w:r w:rsidRPr="00967455">
              <w:rPr>
                <w:rStyle w:val="Hyperlink"/>
                <w:rFonts w:eastAsiaTheme="majorEastAsia" w:cs="Arial"/>
                <w:noProof/>
              </w:rPr>
              <w:t>Taastamise mahtude määramine</w:t>
            </w:r>
            <w:r>
              <w:rPr>
                <w:noProof/>
                <w:webHidden/>
              </w:rPr>
              <w:tab/>
            </w:r>
            <w:r>
              <w:rPr>
                <w:noProof/>
                <w:webHidden/>
              </w:rPr>
              <w:fldChar w:fldCharType="begin"/>
            </w:r>
            <w:r>
              <w:rPr>
                <w:noProof/>
                <w:webHidden/>
              </w:rPr>
              <w:instrText xml:space="preserve"> PAGEREF _Toc190071043 \h </w:instrText>
            </w:r>
            <w:r>
              <w:rPr>
                <w:noProof/>
                <w:webHidden/>
              </w:rPr>
            </w:r>
            <w:r>
              <w:rPr>
                <w:noProof/>
                <w:webHidden/>
              </w:rPr>
              <w:fldChar w:fldCharType="separate"/>
            </w:r>
            <w:r w:rsidR="003B6E3B">
              <w:rPr>
                <w:noProof/>
                <w:webHidden/>
              </w:rPr>
              <w:t>19</w:t>
            </w:r>
            <w:r>
              <w:rPr>
                <w:noProof/>
                <w:webHidden/>
              </w:rPr>
              <w:fldChar w:fldCharType="end"/>
            </w:r>
          </w:hyperlink>
        </w:p>
        <w:p w14:paraId="29A6271D" w14:textId="073685CA" w:rsidR="00512EDF" w:rsidRDefault="00512EDF">
          <w:pPr>
            <w:pStyle w:val="TOC2"/>
            <w:tabs>
              <w:tab w:val="left" w:pos="960"/>
              <w:tab w:val="right" w:pos="9062"/>
            </w:tabs>
            <w:rPr>
              <w:rFonts w:asciiTheme="minorHAnsi" w:eastAsiaTheme="minorEastAsia" w:hAnsiTheme="minorHAnsi" w:cstheme="minorBidi"/>
              <w:noProof/>
              <w:kern w:val="2"/>
              <w:sz w:val="24"/>
              <w:szCs w:val="24"/>
              <w:lang w:eastAsia="et-EE"/>
              <w14:ligatures w14:val="standardContextual"/>
            </w:rPr>
          </w:pPr>
          <w:hyperlink w:anchor="_Toc190071044" w:history="1">
            <w:r w:rsidRPr="00967455">
              <w:rPr>
                <w:rStyle w:val="Hyperlink"/>
                <w:rFonts w:eastAsiaTheme="majorEastAsia" w:cs="Arial"/>
                <w:noProof/>
              </w:rPr>
              <w:t>6.3</w:t>
            </w:r>
            <w:r>
              <w:rPr>
                <w:rFonts w:asciiTheme="minorHAnsi" w:eastAsiaTheme="minorEastAsia" w:hAnsiTheme="minorHAnsi" w:cstheme="minorBidi"/>
                <w:noProof/>
                <w:kern w:val="2"/>
                <w:sz w:val="24"/>
                <w:szCs w:val="24"/>
                <w:lang w:eastAsia="et-EE"/>
                <w14:ligatures w14:val="standardContextual"/>
              </w:rPr>
              <w:tab/>
            </w:r>
            <w:r w:rsidRPr="00967455">
              <w:rPr>
                <w:rStyle w:val="Hyperlink"/>
                <w:rFonts w:eastAsiaTheme="majorEastAsia" w:cs="Arial"/>
                <w:noProof/>
              </w:rPr>
              <w:t>Tööde kirjeldus</w:t>
            </w:r>
            <w:r>
              <w:rPr>
                <w:noProof/>
                <w:webHidden/>
              </w:rPr>
              <w:tab/>
            </w:r>
            <w:r>
              <w:rPr>
                <w:noProof/>
                <w:webHidden/>
              </w:rPr>
              <w:fldChar w:fldCharType="begin"/>
            </w:r>
            <w:r>
              <w:rPr>
                <w:noProof/>
                <w:webHidden/>
              </w:rPr>
              <w:instrText xml:space="preserve"> PAGEREF _Toc190071044 \h </w:instrText>
            </w:r>
            <w:r>
              <w:rPr>
                <w:noProof/>
                <w:webHidden/>
              </w:rPr>
            </w:r>
            <w:r>
              <w:rPr>
                <w:noProof/>
                <w:webHidden/>
              </w:rPr>
              <w:fldChar w:fldCharType="separate"/>
            </w:r>
            <w:r w:rsidR="003B6E3B">
              <w:rPr>
                <w:noProof/>
                <w:webHidden/>
              </w:rPr>
              <w:t>19</w:t>
            </w:r>
            <w:r>
              <w:rPr>
                <w:noProof/>
                <w:webHidden/>
              </w:rPr>
              <w:fldChar w:fldCharType="end"/>
            </w:r>
          </w:hyperlink>
        </w:p>
        <w:p w14:paraId="66375AC0" w14:textId="020ED247" w:rsidR="00512EDF" w:rsidRDefault="00512EDF">
          <w:pPr>
            <w:pStyle w:val="TOC3"/>
            <w:tabs>
              <w:tab w:val="left" w:pos="1440"/>
              <w:tab w:val="right" w:pos="9062"/>
            </w:tabs>
            <w:rPr>
              <w:rFonts w:asciiTheme="minorHAnsi" w:eastAsiaTheme="minorEastAsia" w:hAnsiTheme="minorHAnsi" w:cstheme="minorBidi"/>
              <w:noProof/>
              <w:kern w:val="2"/>
              <w:sz w:val="24"/>
              <w:szCs w:val="24"/>
              <w:lang w:eastAsia="et-EE"/>
              <w14:ligatures w14:val="standardContextual"/>
            </w:rPr>
          </w:pPr>
          <w:hyperlink w:anchor="_Toc190071045" w:history="1">
            <w:r w:rsidRPr="00967455">
              <w:rPr>
                <w:rStyle w:val="Hyperlink"/>
                <w:rFonts w:eastAsiaTheme="majorEastAsia" w:cs="Arial"/>
                <w:noProof/>
              </w:rPr>
              <w:t>6.3.1</w:t>
            </w:r>
            <w:r>
              <w:rPr>
                <w:rFonts w:asciiTheme="minorHAnsi" w:eastAsiaTheme="minorEastAsia" w:hAnsiTheme="minorHAnsi" w:cstheme="minorBidi"/>
                <w:noProof/>
                <w:kern w:val="2"/>
                <w:sz w:val="24"/>
                <w:szCs w:val="24"/>
                <w:lang w:eastAsia="et-EE"/>
                <w14:ligatures w14:val="standardContextual"/>
              </w:rPr>
              <w:tab/>
            </w:r>
            <w:r w:rsidRPr="00967455">
              <w:rPr>
                <w:rStyle w:val="Hyperlink"/>
                <w:rFonts w:eastAsiaTheme="majorEastAsia" w:cs="Arial"/>
                <w:noProof/>
              </w:rPr>
              <w:t>Üldist</w:t>
            </w:r>
            <w:r>
              <w:rPr>
                <w:noProof/>
                <w:webHidden/>
              </w:rPr>
              <w:tab/>
            </w:r>
            <w:r>
              <w:rPr>
                <w:noProof/>
                <w:webHidden/>
              </w:rPr>
              <w:fldChar w:fldCharType="begin"/>
            </w:r>
            <w:r>
              <w:rPr>
                <w:noProof/>
                <w:webHidden/>
              </w:rPr>
              <w:instrText xml:space="preserve"> PAGEREF _Toc190071045 \h </w:instrText>
            </w:r>
            <w:r>
              <w:rPr>
                <w:noProof/>
                <w:webHidden/>
              </w:rPr>
            </w:r>
            <w:r>
              <w:rPr>
                <w:noProof/>
                <w:webHidden/>
              </w:rPr>
              <w:fldChar w:fldCharType="separate"/>
            </w:r>
            <w:r w:rsidR="003B6E3B">
              <w:rPr>
                <w:noProof/>
                <w:webHidden/>
              </w:rPr>
              <w:t>19</w:t>
            </w:r>
            <w:r>
              <w:rPr>
                <w:noProof/>
                <w:webHidden/>
              </w:rPr>
              <w:fldChar w:fldCharType="end"/>
            </w:r>
          </w:hyperlink>
        </w:p>
        <w:p w14:paraId="74A16212" w14:textId="2312294F" w:rsidR="00512EDF" w:rsidRDefault="00512EDF">
          <w:pPr>
            <w:pStyle w:val="TOC3"/>
            <w:tabs>
              <w:tab w:val="left" w:pos="1440"/>
              <w:tab w:val="right" w:pos="9062"/>
            </w:tabs>
            <w:rPr>
              <w:rFonts w:asciiTheme="minorHAnsi" w:eastAsiaTheme="minorEastAsia" w:hAnsiTheme="minorHAnsi" w:cstheme="minorBidi"/>
              <w:noProof/>
              <w:kern w:val="2"/>
              <w:sz w:val="24"/>
              <w:szCs w:val="24"/>
              <w:lang w:eastAsia="et-EE"/>
              <w14:ligatures w14:val="standardContextual"/>
            </w:rPr>
          </w:pPr>
          <w:hyperlink w:anchor="_Toc190071046" w:history="1">
            <w:r w:rsidRPr="00967455">
              <w:rPr>
                <w:rStyle w:val="Hyperlink"/>
                <w:rFonts w:eastAsiaTheme="majorEastAsia" w:cs="Arial"/>
                <w:noProof/>
              </w:rPr>
              <w:t>6.3.2</w:t>
            </w:r>
            <w:r>
              <w:rPr>
                <w:rFonts w:asciiTheme="minorHAnsi" w:eastAsiaTheme="minorEastAsia" w:hAnsiTheme="minorHAnsi" w:cstheme="minorBidi"/>
                <w:noProof/>
                <w:kern w:val="2"/>
                <w:sz w:val="24"/>
                <w:szCs w:val="24"/>
                <w:lang w:eastAsia="et-EE"/>
                <w14:ligatures w14:val="standardContextual"/>
              </w:rPr>
              <w:tab/>
            </w:r>
            <w:r w:rsidRPr="00967455">
              <w:rPr>
                <w:rStyle w:val="Hyperlink"/>
                <w:rFonts w:eastAsiaTheme="majorEastAsia" w:cs="Arial"/>
                <w:noProof/>
              </w:rPr>
              <w:t>Muru rajamine</w:t>
            </w:r>
            <w:r>
              <w:rPr>
                <w:noProof/>
                <w:webHidden/>
              </w:rPr>
              <w:tab/>
            </w:r>
            <w:r>
              <w:rPr>
                <w:noProof/>
                <w:webHidden/>
              </w:rPr>
              <w:fldChar w:fldCharType="begin"/>
            </w:r>
            <w:r>
              <w:rPr>
                <w:noProof/>
                <w:webHidden/>
              </w:rPr>
              <w:instrText xml:space="preserve"> PAGEREF _Toc190071046 \h </w:instrText>
            </w:r>
            <w:r>
              <w:rPr>
                <w:noProof/>
                <w:webHidden/>
              </w:rPr>
            </w:r>
            <w:r>
              <w:rPr>
                <w:noProof/>
                <w:webHidden/>
              </w:rPr>
              <w:fldChar w:fldCharType="separate"/>
            </w:r>
            <w:r w:rsidR="003B6E3B">
              <w:rPr>
                <w:noProof/>
                <w:webHidden/>
              </w:rPr>
              <w:t>20</w:t>
            </w:r>
            <w:r>
              <w:rPr>
                <w:noProof/>
                <w:webHidden/>
              </w:rPr>
              <w:fldChar w:fldCharType="end"/>
            </w:r>
          </w:hyperlink>
        </w:p>
        <w:p w14:paraId="49B210AB" w14:textId="6E3C4313" w:rsidR="00B54326" w:rsidRPr="00A87625" w:rsidRDefault="00B54326" w:rsidP="009270FD">
          <w:pPr>
            <w:jc w:val="both"/>
            <w:rPr>
              <w:rFonts w:cs="Arial"/>
              <w:b/>
              <w:bCs/>
              <w:noProof/>
              <w:szCs w:val="22"/>
            </w:rPr>
          </w:pPr>
          <w:r w:rsidRPr="00A87625">
            <w:rPr>
              <w:rFonts w:cs="Arial"/>
              <w:szCs w:val="22"/>
            </w:rPr>
            <w:fldChar w:fldCharType="end"/>
          </w:r>
        </w:p>
      </w:sdtContent>
    </w:sdt>
    <w:p w14:paraId="67787D09" w14:textId="77777777" w:rsidR="00B54326" w:rsidRPr="00A87625" w:rsidRDefault="00B54326" w:rsidP="009270FD">
      <w:pPr>
        <w:pStyle w:val="Heading1"/>
        <w:keepLines w:val="0"/>
        <w:numPr>
          <w:ilvl w:val="0"/>
          <w:numId w:val="6"/>
        </w:numPr>
        <w:tabs>
          <w:tab w:val="clear" w:pos="432"/>
          <w:tab w:val="left" w:pos="1134"/>
        </w:tabs>
        <w:suppressAutoHyphens w:val="0"/>
        <w:jc w:val="both"/>
        <w:rPr>
          <w:rFonts w:cs="Arial"/>
          <w:noProof/>
          <w:sz w:val="22"/>
          <w:szCs w:val="22"/>
        </w:rPr>
      </w:pPr>
      <w:bookmarkStart w:id="1" w:name="_Toc190070979"/>
      <w:r w:rsidRPr="00A87625">
        <w:rPr>
          <w:rFonts w:cs="Arial"/>
          <w:sz w:val="22"/>
          <w:szCs w:val="22"/>
        </w:rPr>
        <w:lastRenderedPageBreak/>
        <w:t>Sissejuhatus</w:t>
      </w:r>
      <w:bookmarkEnd w:id="0"/>
      <w:bookmarkEnd w:id="1"/>
    </w:p>
    <w:p w14:paraId="1461A268" w14:textId="77777777" w:rsidR="00B54326" w:rsidRPr="00A87625" w:rsidRDefault="00B54326" w:rsidP="009270FD">
      <w:pPr>
        <w:pStyle w:val="Heading2"/>
        <w:numPr>
          <w:ilvl w:val="1"/>
          <w:numId w:val="6"/>
        </w:numPr>
        <w:suppressAutoHyphens w:val="0"/>
        <w:jc w:val="both"/>
        <w:rPr>
          <w:rFonts w:cs="Arial"/>
          <w:szCs w:val="22"/>
        </w:rPr>
      </w:pPr>
      <w:bookmarkStart w:id="2" w:name="_Toc190070980"/>
      <w:r w:rsidRPr="00A87625">
        <w:rPr>
          <w:rFonts w:cs="Arial"/>
          <w:szCs w:val="22"/>
        </w:rPr>
        <w:t>Üldandmed</w:t>
      </w:r>
      <w:bookmarkEnd w:id="2"/>
    </w:p>
    <w:p w14:paraId="00A024FC" w14:textId="193932C1" w:rsidR="00B54326" w:rsidRDefault="00B54326" w:rsidP="009270FD">
      <w:pPr>
        <w:jc w:val="both"/>
        <w:rPr>
          <w:rFonts w:cs="Arial"/>
          <w:szCs w:val="22"/>
        </w:rPr>
      </w:pPr>
      <w:r w:rsidRPr="00A87625">
        <w:rPr>
          <w:rFonts w:cs="Arial"/>
          <w:szCs w:val="22"/>
        </w:rPr>
        <w:t xml:space="preserve">Töö tellijaks on </w:t>
      </w:r>
      <w:r w:rsidR="00AD6FF7">
        <w:rPr>
          <w:rFonts w:cs="Arial"/>
          <w:szCs w:val="22"/>
        </w:rPr>
        <w:t>ELVESO AS</w:t>
      </w:r>
      <w:r w:rsidRPr="00A87625">
        <w:rPr>
          <w:rFonts w:cs="Arial"/>
          <w:szCs w:val="22"/>
        </w:rPr>
        <w:t xml:space="preserve">. </w:t>
      </w:r>
    </w:p>
    <w:p w14:paraId="1AB789AD" w14:textId="307095F7" w:rsidR="00B54326" w:rsidRPr="00A87625" w:rsidRDefault="00B54326" w:rsidP="009270FD">
      <w:pPr>
        <w:jc w:val="both"/>
        <w:rPr>
          <w:rFonts w:cs="Arial"/>
          <w:szCs w:val="22"/>
        </w:rPr>
      </w:pPr>
      <w:r w:rsidRPr="00A87625">
        <w:rPr>
          <w:rFonts w:cs="Arial"/>
          <w:szCs w:val="22"/>
        </w:rPr>
        <w:t xml:space="preserve">Käesolev projekt on koostatud Harjumaal, </w:t>
      </w:r>
      <w:r w:rsidR="00AD6FF7">
        <w:rPr>
          <w:rFonts w:cs="Arial"/>
          <w:szCs w:val="22"/>
        </w:rPr>
        <w:t>Rae</w:t>
      </w:r>
      <w:r w:rsidRPr="00A87625">
        <w:rPr>
          <w:rFonts w:cs="Arial"/>
          <w:szCs w:val="22"/>
        </w:rPr>
        <w:t xml:space="preserve"> vallas, </w:t>
      </w:r>
      <w:proofErr w:type="spellStart"/>
      <w:r w:rsidR="00AD6FF7">
        <w:rPr>
          <w:rFonts w:cs="Arial"/>
          <w:szCs w:val="22"/>
        </w:rPr>
        <w:t>Lehmja</w:t>
      </w:r>
      <w:proofErr w:type="spellEnd"/>
      <w:r w:rsidR="00DB3C93">
        <w:rPr>
          <w:rFonts w:cs="Arial"/>
          <w:szCs w:val="22"/>
        </w:rPr>
        <w:t xml:space="preserve"> külas</w:t>
      </w:r>
      <w:r w:rsidRPr="00A87625">
        <w:rPr>
          <w:rFonts w:cs="Arial"/>
          <w:szCs w:val="22"/>
        </w:rPr>
        <w:t xml:space="preserve">, </w:t>
      </w:r>
      <w:r w:rsidR="00AD6FF7">
        <w:rPr>
          <w:rFonts w:cs="Arial"/>
          <w:szCs w:val="22"/>
        </w:rPr>
        <w:t>Põrguvälja tee 25dja 25e</w:t>
      </w:r>
      <w:r w:rsidR="00DB3C93">
        <w:rPr>
          <w:rFonts w:cs="Arial"/>
          <w:szCs w:val="22"/>
        </w:rPr>
        <w:t xml:space="preserve"> </w:t>
      </w:r>
      <w:r w:rsidR="00BD0E4E" w:rsidRPr="00A87625">
        <w:rPr>
          <w:rFonts w:cs="Arial"/>
          <w:szCs w:val="22"/>
        </w:rPr>
        <w:t>kinnistu</w:t>
      </w:r>
      <w:r w:rsidR="00DB3C93">
        <w:rPr>
          <w:rFonts w:cs="Arial"/>
          <w:szCs w:val="22"/>
        </w:rPr>
        <w:t>te</w:t>
      </w:r>
      <w:r w:rsidR="00BD0E4E" w:rsidRPr="00A87625">
        <w:rPr>
          <w:rFonts w:cs="Arial"/>
          <w:szCs w:val="22"/>
        </w:rPr>
        <w:t xml:space="preserve">le </w:t>
      </w:r>
      <w:proofErr w:type="spellStart"/>
      <w:r w:rsidR="00BD0E4E" w:rsidRPr="00A87625">
        <w:rPr>
          <w:rFonts w:cs="Arial"/>
          <w:szCs w:val="22"/>
        </w:rPr>
        <w:t>ühisveevarustuse</w:t>
      </w:r>
      <w:proofErr w:type="spellEnd"/>
      <w:r w:rsidR="00BD0E4E" w:rsidRPr="00A87625">
        <w:rPr>
          <w:rFonts w:cs="Arial"/>
          <w:szCs w:val="22"/>
        </w:rPr>
        <w:t xml:space="preserve"> ja kanalisatsiooni </w:t>
      </w:r>
      <w:r w:rsidR="00373236">
        <w:rPr>
          <w:rFonts w:cs="Arial"/>
          <w:szCs w:val="22"/>
        </w:rPr>
        <w:t xml:space="preserve">liitumispunktide </w:t>
      </w:r>
      <w:r w:rsidRPr="00A87625">
        <w:rPr>
          <w:rFonts w:cs="Arial"/>
          <w:szCs w:val="22"/>
        </w:rPr>
        <w:t>projekteerimiseks.</w:t>
      </w:r>
    </w:p>
    <w:p w14:paraId="0E29792F" w14:textId="6998377D" w:rsidR="00B54326" w:rsidRPr="00A87625" w:rsidRDefault="00B54326" w:rsidP="009270FD">
      <w:pPr>
        <w:jc w:val="both"/>
        <w:rPr>
          <w:rFonts w:cs="Arial"/>
          <w:szCs w:val="22"/>
        </w:rPr>
      </w:pPr>
      <w:r w:rsidRPr="00A87625">
        <w:rPr>
          <w:rFonts w:cs="Arial"/>
          <w:szCs w:val="22"/>
        </w:rPr>
        <w:t xml:space="preserve">Pilt </w:t>
      </w:r>
      <w:r w:rsidR="003745B1">
        <w:rPr>
          <w:rFonts w:cs="Arial"/>
          <w:szCs w:val="22"/>
        </w:rPr>
        <w:t xml:space="preserve">nr </w:t>
      </w:r>
      <w:r w:rsidRPr="00A87625">
        <w:rPr>
          <w:rFonts w:cs="Arial"/>
          <w:szCs w:val="22"/>
        </w:rPr>
        <w:t>1.</w:t>
      </w:r>
      <w:r w:rsidR="00AD6FF7">
        <w:rPr>
          <w:rFonts w:cs="Arial"/>
          <w:szCs w:val="22"/>
        </w:rPr>
        <w:t xml:space="preserve"> </w:t>
      </w:r>
      <w:r w:rsidRPr="00A87625">
        <w:rPr>
          <w:rFonts w:cs="Arial"/>
          <w:szCs w:val="22"/>
        </w:rPr>
        <w:t xml:space="preserve">Ala asukoht </w:t>
      </w:r>
      <w:r w:rsidR="00EC5CE2" w:rsidRPr="00A87625">
        <w:rPr>
          <w:rFonts w:cs="Arial"/>
          <w:szCs w:val="22"/>
        </w:rPr>
        <w:t xml:space="preserve">(allikas: </w:t>
      </w:r>
      <w:hyperlink r:id="rId8" w:history="1">
        <w:r w:rsidR="00EC5CE2" w:rsidRPr="00A87625">
          <w:rPr>
            <w:rStyle w:val="Hyperlink"/>
            <w:rFonts w:cs="Arial"/>
            <w:szCs w:val="22"/>
          </w:rPr>
          <w:t>https://xgis.maaamet.ee/xgis2/page/app/maainfo</w:t>
        </w:r>
      </w:hyperlink>
      <w:r w:rsidR="00EC5CE2" w:rsidRPr="00A87625">
        <w:rPr>
          <w:rFonts w:cs="Arial"/>
          <w:szCs w:val="22"/>
        </w:rPr>
        <w:t>)</w:t>
      </w:r>
    </w:p>
    <w:p w14:paraId="03E7003B" w14:textId="56CD5EAF" w:rsidR="00F12CB9" w:rsidRDefault="00AD6FF7" w:rsidP="00AD6FF7">
      <w:pPr>
        <w:jc w:val="center"/>
        <w:rPr>
          <w:rFonts w:cs="Arial"/>
          <w:noProof/>
          <w:szCs w:val="22"/>
        </w:rPr>
      </w:pPr>
      <w:r w:rsidRPr="00AD6FF7">
        <w:rPr>
          <w:rFonts w:cs="Arial"/>
          <w:noProof/>
          <w:szCs w:val="22"/>
        </w:rPr>
        <w:drawing>
          <wp:inline distT="0" distB="0" distL="0" distR="0" wp14:anchorId="1FB63226" wp14:editId="0C859A37">
            <wp:extent cx="5760720" cy="3399155"/>
            <wp:effectExtent l="0" t="0" r="0" b="0"/>
            <wp:docPr id="51670382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6703820" name=""/>
                    <pic:cNvPicPr/>
                  </pic:nvPicPr>
                  <pic:blipFill>
                    <a:blip r:embed="rId9"/>
                    <a:stretch>
                      <a:fillRect/>
                    </a:stretch>
                  </pic:blipFill>
                  <pic:spPr>
                    <a:xfrm>
                      <a:off x="0" y="0"/>
                      <a:ext cx="5760720" cy="3399155"/>
                    </a:xfrm>
                    <a:prstGeom prst="rect">
                      <a:avLst/>
                    </a:prstGeom>
                  </pic:spPr>
                </pic:pic>
              </a:graphicData>
            </a:graphic>
          </wp:inline>
        </w:drawing>
      </w:r>
    </w:p>
    <w:p w14:paraId="681ABC0D" w14:textId="6F4D4F45" w:rsidR="00B54326" w:rsidRPr="00A87625" w:rsidRDefault="00B54326" w:rsidP="009270FD">
      <w:pPr>
        <w:jc w:val="both"/>
        <w:rPr>
          <w:rFonts w:cs="Arial"/>
          <w:szCs w:val="22"/>
        </w:rPr>
      </w:pPr>
      <w:r w:rsidRPr="00A87625">
        <w:rPr>
          <w:rFonts w:cs="Arial"/>
          <w:szCs w:val="22"/>
        </w:rPr>
        <w:t>Projekt puudutab järgmisi kinnistuid:</w:t>
      </w:r>
    </w:p>
    <w:p w14:paraId="64AD3B37" w14:textId="243D4E34" w:rsidR="00B54326" w:rsidRPr="00A87625" w:rsidRDefault="00AD6FF7" w:rsidP="009270FD">
      <w:pPr>
        <w:pStyle w:val="ListParagraph"/>
        <w:numPr>
          <w:ilvl w:val="0"/>
          <w:numId w:val="8"/>
        </w:numPr>
        <w:ind w:left="714" w:hanging="357"/>
        <w:contextualSpacing w:val="0"/>
        <w:rPr>
          <w:rFonts w:cs="Arial"/>
          <w:szCs w:val="22"/>
        </w:rPr>
      </w:pPr>
      <w:r>
        <w:rPr>
          <w:rFonts w:cs="Arial"/>
          <w:szCs w:val="22"/>
        </w:rPr>
        <w:t xml:space="preserve">Kungla, </w:t>
      </w:r>
      <w:r w:rsidR="00B54326" w:rsidRPr="00A87625">
        <w:rPr>
          <w:rFonts w:cs="Arial"/>
          <w:szCs w:val="22"/>
        </w:rPr>
        <w:t xml:space="preserve">katastri tunnus </w:t>
      </w:r>
      <w:r w:rsidRPr="00AD6FF7">
        <w:rPr>
          <w:rFonts w:cs="Arial"/>
          <w:szCs w:val="22"/>
        </w:rPr>
        <w:t>65301:002:0770</w:t>
      </w:r>
    </w:p>
    <w:p w14:paraId="64C59222" w14:textId="3C9110C6" w:rsidR="00BD0E4E" w:rsidRDefault="00AD6FF7" w:rsidP="009270FD">
      <w:pPr>
        <w:pStyle w:val="ListParagraph"/>
        <w:numPr>
          <w:ilvl w:val="0"/>
          <w:numId w:val="8"/>
        </w:numPr>
        <w:ind w:left="714" w:hanging="357"/>
        <w:contextualSpacing w:val="0"/>
        <w:rPr>
          <w:rFonts w:cs="Arial"/>
          <w:szCs w:val="22"/>
        </w:rPr>
      </w:pPr>
      <w:r w:rsidRPr="00AD6FF7">
        <w:rPr>
          <w:rFonts w:cs="Arial"/>
          <w:szCs w:val="22"/>
        </w:rPr>
        <w:t>11330 Järveküla-Jüri tee L22</w:t>
      </w:r>
      <w:r>
        <w:rPr>
          <w:rFonts w:cs="Arial"/>
          <w:szCs w:val="22"/>
        </w:rPr>
        <w:t xml:space="preserve">, </w:t>
      </w:r>
      <w:r w:rsidR="00BD0E4E" w:rsidRPr="00A87625">
        <w:rPr>
          <w:rFonts w:cs="Arial"/>
          <w:szCs w:val="22"/>
        </w:rPr>
        <w:t xml:space="preserve">katastri tunnus </w:t>
      </w:r>
      <w:r w:rsidRPr="00AD6FF7">
        <w:rPr>
          <w:rFonts w:cs="Arial"/>
          <w:szCs w:val="22"/>
        </w:rPr>
        <w:t>65301:001:5787</w:t>
      </w:r>
    </w:p>
    <w:p w14:paraId="200137AF" w14:textId="59949F43" w:rsidR="00AD6FF7" w:rsidRDefault="00AD6FF7" w:rsidP="009270FD">
      <w:pPr>
        <w:pStyle w:val="ListParagraph"/>
        <w:numPr>
          <w:ilvl w:val="0"/>
          <w:numId w:val="8"/>
        </w:numPr>
        <w:ind w:left="714" w:hanging="357"/>
        <w:contextualSpacing w:val="0"/>
        <w:rPr>
          <w:rFonts w:cs="Arial"/>
          <w:szCs w:val="22"/>
        </w:rPr>
      </w:pPr>
      <w:r w:rsidRPr="00AD6FF7">
        <w:rPr>
          <w:rFonts w:cs="Arial"/>
          <w:szCs w:val="22"/>
        </w:rPr>
        <w:t>11330 Järveküla-Jüri tee L24</w:t>
      </w:r>
      <w:r>
        <w:rPr>
          <w:rFonts w:cs="Arial"/>
          <w:szCs w:val="22"/>
        </w:rPr>
        <w:t>,</w:t>
      </w:r>
      <w:r w:rsidRPr="00AD6FF7">
        <w:rPr>
          <w:rFonts w:cs="Arial"/>
          <w:szCs w:val="22"/>
        </w:rPr>
        <w:t xml:space="preserve"> </w:t>
      </w:r>
      <w:r w:rsidRPr="00A87625">
        <w:rPr>
          <w:rFonts w:cs="Arial"/>
          <w:szCs w:val="22"/>
        </w:rPr>
        <w:t xml:space="preserve">katastri tunnus </w:t>
      </w:r>
      <w:r w:rsidRPr="00AD6FF7">
        <w:rPr>
          <w:rFonts w:cs="Arial"/>
          <w:szCs w:val="22"/>
        </w:rPr>
        <w:t>65301:001:5</w:t>
      </w:r>
      <w:r>
        <w:rPr>
          <w:rFonts w:cs="Arial"/>
          <w:szCs w:val="22"/>
        </w:rPr>
        <w:t>936</w:t>
      </w:r>
    </w:p>
    <w:p w14:paraId="093B4D1B" w14:textId="2C542EA2" w:rsidR="00AD6FF7" w:rsidRDefault="00AD6FF7" w:rsidP="009270FD">
      <w:pPr>
        <w:pStyle w:val="ListParagraph"/>
        <w:numPr>
          <w:ilvl w:val="0"/>
          <w:numId w:val="8"/>
        </w:numPr>
        <w:ind w:left="714" w:hanging="357"/>
        <w:contextualSpacing w:val="0"/>
        <w:rPr>
          <w:rFonts w:cs="Arial"/>
          <w:szCs w:val="22"/>
        </w:rPr>
      </w:pPr>
      <w:r w:rsidRPr="00AD6FF7">
        <w:rPr>
          <w:rFonts w:cs="Arial"/>
          <w:szCs w:val="22"/>
        </w:rPr>
        <w:t>Põrguvälja tee L12</w:t>
      </w:r>
      <w:r>
        <w:rPr>
          <w:rFonts w:cs="Arial"/>
          <w:szCs w:val="22"/>
        </w:rPr>
        <w:t xml:space="preserve">, </w:t>
      </w:r>
      <w:r w:rsidRPr="00A87625">
        <w:rPr>
          <w:rFonts w:cs="Arial"/>
          <w:szCs w:val="22"/>
        </w:rPr>
        <w:t>katastri tunnus</w:t>
      </w:r>
      <w:r w:rsidRPr="00AD6FF7">
        <w:t xml:space="preserve"> </w:t>
      </w:r>
      <w:r w:rsidRPr="00AD6FF7">
        <w:rPr>
          <w:rFonts w:cs="Arial"/>
          <w:szCs w:val="22"/>
        </w:rPr>
        <w:t>65301:001:5935</w:t>
      </w:r>
      <w:r>
        <w:rPr>
          <w:rFonts w:cs="Arial"/>
          <w:szCs w:val="22"/>
        </w:rPr>
        <w:t>.</w:t>
      </w:r>
    </w:p>
    <w:p w14:paraId="0A840470" w14:textId="77777777" w:rsidR="00B54326" w:rsidRPr="00A87625" w:rsidRDefault="00B54326" w:rsidP="009270FD">
      <w:pPr>
        <w:pStyle w:val="Heading2"/>
        <w:numPr>
          <w:ilvl w:val="1"/>
          <w:numId w:val="6"/>
        </w:numPr>
        <w:suppressAutoHyphens w:val="0"/>
        <w:jc w:val="both"/>
        <w:rPr>
          <w:rFonts w:cs="Arial"/>
          <w:szCs w:val="22"/>
        </w:rPr>
      </w:pPr>
      <w:bookmarkStart w:id="3" w:name="_Toc190070981"/>
      <w:r w:rsidRPr="00A87625">
        <w:rPr>
          <w:rFonts w:cs="Arial"/>
          <w:szCs w:val="22"/>
        </w:rPr>
        <w:t>Alusdokumendid</w:t>
      </w:r>
      <w:bookmarkEnd w:id="3"/>
    </w:p>
    <w:p w14:paraId="05AAE740" w14:textId="77777777" w:rsidR="00B54326" w:rsidRPr="00A87625" w:rsidRDefault="00B54326" w:rsidP="009270FD">
      <w:pPr>
        <w:jc w:val="both"/>
        <w:rPr>
          <w:rFonts w:cs="Arial"/>
          <w:szCs w:val="22"/>
        </w:rPr>
      </w:pPr>
      <w:r w:rsidRPr="00A87625">
        <w:rPr>
          <w:rFonts w:cs="Arial"/>
          <w:szCs w:val="22"/>
        </w:rPr>
        <w:t>Projekti koostamise aluseks on:</w:t>
      </w:r>
    </w:p>
    <w:p w14:paraId="08763C53" w14:textId="6747D655" w:rsidR="00B54326" w:rsidRPr="00A87625" w:rsidRDefault="00B54326" w:rsidP="009270FD">
      <w:pPr>
        <w:pStyle w:val="ListParagraph"/>
        <w:numPr>
          <w:ilvl w:val="0"/>
          <w:numId w:val="9"/>
        </w:numPr>
        <w:contextualSpacing w:val="0"/>
        <w:rPr>
          <w:rFonts w:eastAsiaTheme="minorHAnsi" w:cs="Arial"/>
          <w:szCs w:val="22"/>
        </w:rPr>
      </w:pPr>
      <w:bookmarkStart w:id="4" w:name="_Hlk40907907"/>
      <w:r w:rsidRPr="00A87625">
        <w:rPr>
          <w:rFonts w:eastAsiaTheme="minorHAnsi" w:cs="Arial"/>
          <w:szCs w:val="22"/>
        </w:rPr>
        <w:t xml:space="preserve">Detailplaneering: </w:t>
      </w:r>
      <w:proofErr w:type="spellStart"/>
      <w:r w:rsidR="00BA0258">
        <w:rPr>
          <w:rFonts w:eastAsiaTheme="minorHAnsi" w:cs="Arial"/>
          <w:szCs w:val="22"/>
        </w:rPr>
        <w:t>Optimal</w:t>
      </w:r>
      <w:proofErr w:type="spellEnd"/>
      <w:r w:rsidR="00BA0258">
        <w:rPr>
          <w:rFonts w:eastAsiaTheme="minorHAnsi" w:cs="Arial"/>
          <w:szCs w:val="22"/>
        </w:rPr>
        <w:t xml:space="preserve"> Projekt</w:t>
      </w:r>
      <w:r w:rsidR="00DB3C93" w:rsidRPr="00DB3C93">
        <w:rPr>
          <w:rFonts w:eastAsiaTheme="minorHAnsi" w:cs="Arial"/>
          <w:szCs w:val="22"/>
        </w:rPr>
        <w:t xml:space="preserve"> OÜ töö nr </w:t>
      </w:r>
      <w:r w:rsidR="00BA0258">
        <w:rPr>
          <w:rFonts w:eastAsiaTheme="minorHAnsi" w:cs="Arial"/>
          <w:szCs w:val="22"/>
        </w:rPr>
        <w:t>187</w:t>
      </w:r>
      <w:r w:rsidR="00DB3C93" w:rsidRPr="00DB3C93">
        <w:rPr>
          <w:rFonts w:eastAsiaTheme="minorHAnsi" w:cs="Arial"/>
          <w:szCs w:val="22"/>
        </w:rPr>
        <w:t xml:space="preserve">, koostatud </w:t>
      </w:r>
      <w:r w:rsidR="00BA0258">
        <w:rPr>
          <w:rFonts w:eastAsiaTheme="minorHAnsi" w:cs="Arial"/>
          <w:szCs w:val="22"/>
        </w:rPr>
        <w:t>03.10.2016.a</w:t>
      </w:r>
      <w:r w:rsidR="00DB3C93" w:rsidRPr="00DB3C93">
        <w:rPr>
          <w:rFonts w:eastAsiaTheme="minorHAnsi" w:cs="Arial"/>
          <w:szCs w:val="22"/>
        </w:rPr>
        <w:t>;</w:t>
      </w:r>
    </w:p>
    <w:p w14:paraId="3AF4E6DD" w14:textId="3E405DA8" w:rsidR="00B54326" w:rsidRPr="00A87625" w:rsidRDefault="00B54326" w:rsidP="009270FD">
      <w:pPr>
        <w:pStyle w:val="ListParagraph"/>
        <w:numPr>
          <w:ilvl w:val="0"/>
          <w:numId w:val="9"/>
        </w:numPr>
        <w:contextualSpacing w:val="0"/>
        <w:rPr>
          <w:rFonts w:eastAsiaTheme="minorHAnsi" w:cs="Arial"/>
          <w:szCs w:val="22"/>
        </w:rPr>
      </w:pPr>
      <w:r w:rsidRPr="00A87625">
        <w:rPr>
          <w:rFonts w:eastAsiaTheme="minorHAnsi" w:cs="Arial"/>
          <w:szCs w:val="22"/>
        </w:rPr>
        <w:t xml:space="preserve">Geodeetiline alusplaan: </w:t>
      </w:r>
      <w:proofErr w:type="spellStart"/>
      <w:r w:rsidR="00DB3C93" w:rsidRPr="00DB3C93">
        <w:rPr>
          <w:rFonts w:eastAsiaTheme="minorHAnsi" w:cs="Arial"/>
          <w:szCs w:val="22"/>
        </w:rPr>
        <w:t>Geoalus</w:t>
      </w:r>
      <w:proofErr w:type="spellEnd"/>
      <w:r w:rsidR="00DB3C93" w:rsidRPr="00DB3C93">
        <w:rPr>
          <w:rFonts w:eastAsiaTheme="minorHAnsi" w:cs="Arial"/>
          <w:szCs w:val="22"/>
        </w:rPr>
        <w:t xml:space="preserve"> OÜ töö nr </w:t>
      </w:r>
      <w:r w:rsidR="00BA0258">
        <w:rPr>
          <w:rFonts w:eastAsiaTheme="minorHAnsi" w:cs="Arial"/>
          <w:szCs w:val="22"/>
        </w:rPr>
        <w:t>25-G010</w:t>
      </w:r>
      <w:r w:rsidR="00DB3C93" w:rsidRPr="00DB3C93">
        <w:rPr>
          <w:rFonts w:eastAsiaTheme="minorHAnsi" w:cs="Arial"/>
          <w:szCs w:val="22"/>
        </w:rPr>
        <w:t xml:space="preserve">, mõõdetud </w:t>
      </w:r>
      <w:r w:rsidR="00BA0258">
        <w:rPr>
          <w:rFonts w:eastAsiaTheme="minorHAnsi" w:cs="Arial"/>
          <w:szCs w:val="22"/>
        </w:rPr>
        <w:t>jaanuar 2025.a</w:t>
      </w:r>
      <w:r w:rsidR="00DB3C93" w:rsidRPr="00DB3C93">
        <w:rPr>
          <w:rFonts w:eastAsiaTheme="minorHAnsi" w:cs="Arial"/>
          <w:szCs w:val="22"/>
        </w:rPr>
        <w:t>;</w:t>
      </w:r>
    </w:p>
    <w:p w14:paraId="676FE08F" w14:textId="32CFA1A4" w:rsidR="00BA0258" w:rsidRDefault="00BA0258" w:rsidP="009270FD">
      <w:pPr>
        <w:pStyle w:val="ListParagraph"/>
        <w:numPr>
          <w:ilvl w:val="0"/>
          <w:numId w:val="9"/>
        </w:numPr>
        <w:contextualSpacing w:val="0"/>
        <w:rPr>
          <w:rFonts w:eastAsiaTheme="minorHAnsi" w:cs="Arial"/>
          <w:szCs w:val="22"/>
        </w:rPr>
      </w:pPr>
      <w:r>
        <w:rPr>
          <w:rFonts w:eastAsiaTheme="minorHAnsi" w:cs="Arial"/>
          <w:szCs w:val="22"/>
        </w:rPr>
        <w:t>ELVESO AS poolt korraldatud hanke kirjeldus;</w:t>
      </w:r>
    </w:p>
    <w:p w14:paraId="1BF4C38A" w14:textId="20A58144" w:rsidR="00302766" w:rsidRDefault="00302766" w:rsidP="009270FD">
      <w:pPr>
        <w:pStyle w:val="ListParagraph"/>
        <w:numPr>
          <w:ilvl w:val="0"/>
          <w:numId w:val="9"/>
        </w:numPr>
        <w:contextualSpacing w:val="0"/>
        <w:rPr>
          <w:rFonts w:eastAsiaTheme="minorHAnsi" w:cs="Arial"/>
          <w:szCs w:val="22"/>
        </w:rPr>
      </w:pPr>
      <w:proofErr w:type="spellStart"/>
      <w:r w:rsidRPr="00302766">
        <w:rPr>
          <w:rFonts w:eastAsiaTheme="minorHAnsi" w:cs="Arial"/>
          <w:szCs w:val="22"/>
        </w:rPr>
        <w:t>T-Model</w:t>
      </w:r>
      <w:proofErr w:type="spellEnd"/>
      <w:r w:rsidRPr="00302766">
        <w:rPr>
          <w:rFonts w:eastAsiaTheme="minorHAnsi" w:cs="Arial"/>
          <w:szCs w:val="22"/>
        </w:rPr>
        <w:t xml:space="preserve"> OÜ poolt koostatud kinnistu sisene VK lahendus: töö nr 24030, koostatud veebruar 2025.a;</w:t>
      </w:r>
    </w:p>
    <w:p w14:paraId="7CFF2A13" w14:textId="3AA2AE62" w:rsidR="00B54326" w:rsidRPr="00A87625" w:rsidRDefault="00BA0258" w:rsidP="009270FD">
      <w:pPr>
        <w:pStyle w:val="ListParagraph"/>
        <w:numPr>
          <w:ilvl w:val="0"/>
          <w:numId w:val="9"/>
        </w:numPr>
        <w:contextualSpacing w:val="0"/>
        <w:rPr>
          <w:rFonts w:eastAsiaTheme="minorHAnsi" w:cs="Arial"/>
          <w:szCs w:val="22"/>
        </w:rPr>
      </w:pPr>
      <w:r w:rsidRPr="00BA0258">
        <w:rPr>
          <w:rFonts w:eastAsiaTheme="minorHAnsi" w:cs="Arial"/>
          <w:szCs w:val="22"/>
        </w:rPr>
        <w:t xml:space="preserve">AS ELVESO tehnilised üldnõuded: </w:t>
      </w:r>
      <w:hyperlink r:id="rId10" w:history="1">
        <w:r w:rsidRPr="007A7BDC">
          <w:rPr>
            <w:rStyle w:val="Hyperlink"/>
            <w:rFonts w:eastAsiaTheme="minorHAnsi" w:cs="Arial"/>
            <w:szCs w:val="22"/>
          </w:rPr>
          <w:t>http://elveso.ee/vesi/tehnilised-üldnõuded-/</w:t>
        </w:r>
      </w:hyperlink>
      <w:r w:rsidR="00B54326" w:rsidRPr="00A87625">
        <w:rPr>
          <w:rFonts w:cs="Arial"/>
          <w:szCs w:val="22"/>
        </w:rPr>
        <w:t>;</w:t>
      </w:r>
    </w:p>
    <w:bookmarkEnd w:id="4"/>
    <w:p w14:paraId="23D34A0B" w14:textId="77777777" w:rsidR="00B54326" w:rsidRPr="00A87625" w:rsidRDefault="00B54326" w:rsidP="009270FD">
      <w:pPr>
        <w:jc w:val="both"/>
        <w:rPr>
          <w:rFonts w:cs="Arial"/>
          <w:szCs w:val="22"/>
        </w:rPr>
      </w:pPr>
      <w:r w:rsidRPr="00A87625">
        <w:rPr>
          <w:rFonts w:cs="Arial"/>
          <w:szCs w:val="22"/>
        </w:rPr>
        <w:t>Projekteerimistöödel on olnud aluseks projekteerimisnormid ja nõuded:</w:t>
      </w:r>
    </w:p>
    <w:p w14:paraId="7BCC54DF" w14:textId="77777777" w:rsidR="00B54326" w:rsidRPr="00A87625" w:rsidRDefault="00B54326" w:rsidP="009270FD">
      <w:pPr>
        <w:pStyle w:val="ListParagraph"/>
        <w:numPr>
          <w:ilvl w:val="0"/>
          <w:numId w:val="9"/>
        </w:numPr>
        <w:contextualSpacing w:val="0"/>
        <w:rPr>
          <w:rFonts w:cs="Arial"/>
          <w:szCs w:val="22"/>
        </w:rPr>
      </w:pPr>
      <w:r w:rsidRPr="00A87625">
        <w:rPr>
          <w:rFonts w:cs="Arial"/>
          <w:szCs w:val="22"/>
        </w:rPr>
        <w:t>RIIGIKOGU SEADUS 11.02.2015 EHITUSSEADUSTIK</w:t>
      </w:r>
    </w:p>
    <w:p w14:paraId="68E0D6C9" w14:textId="0B819D32" w:rsidR="00B54326" w:rsidRPr="00A87625" w:rsidRDefault="00B54326" w:rsidP="009270FD">
      <w:pPr>
        <w:pStyle w:val="ListParagraph"/>
        <w:numPr>
          <w:ilvl w:val="0"/>
          <w:numId w:val="9"/>
        </w:numPr>
        <w:contextualSpacing w:val="0"/>
        <w:rPr>
          <w:rFonts w:cs="Arial"/>
          <w:szCs w:val="22"/>
        </w:rPr>
      </w:pPr>
      <w:r w:rsidRPr="00A87625">
        <w:rPr>
          <w:rFonts w:cs="Arial"/>
          <w:szCs w:val="22"/>
        </w:rPr>
        <w:lastRenderedPageBreak/>
        <w:t xml:space="preserve">RIIGIKOGU SEADUS </w:t>
      </w:r>
      <w:r w:rsidR="00DB3C93" w:rsidRPr="00DB3C93">
        <w:rPr>
          <w:rFonts w:cs="Arial"/>
          <w:szCs w:val="22"/>
        </w:rPr>
        <w:t>30.01.2019</w:t>
      </w:r>
      <w:r w:rsidR="00DB3C93">
        <w:rPr>
          <w:rFonts w:cs="Arial"/>
          <w:szCs w:val="22"/>
        </w:rPr>
        <w:t xml:space="preserve"> </w:t>
      </w:r>
      <w:r w:rsidRPr="00A87625">
        <w:rPr>
          <w:rFonts w:cs="Arial"/>
          <w:szCs w:val="22"/>
        </w:rPr>
        <w:t>VEESEADUS</w:t>
      </w:r>
    </w:p>
    <w:p w14:paraId="149CCCE4" w14:textId="37F5DCA6" w:rsidR="00B54326" w:rsidRPr="00A87625" w:rsidRDefault="00B54326" w:rsidP="009270FD">
      <w:pPr>
        <w:pStyle w:val="ListParagraph"/>
        <w:numPr>
          <w:ilvl w:val="0"/>
          <w:numId w:val="9"/>
        </w:numPr>
        <w:contextualSpacing w:val="0"/>
        <w:rPr>
          <w:rFonts w:cs="Arial"/>
          <w:szCs w:val="22"/>
        </w:rPr>
      </w:pPr>
      <w:r w:rsidRPr="00A87625">
        <w:rPr>
          <w:rFonts w:cs="Arial"/>
          <w:szCs w:val="22"/>
        </w:rPr>
        <w:t xml:space="preserve">RIIGIKOGU SEADUS </w:t>
      </w:r>
      <w:r w:rsidR="00DB3C93" w:rsidRPr="00DB3C93">
        <w:rPr>
          <w:rFonts w:cs="Arial"/>
          <w:szCs w:val="22"/>
        </w:rPr>
        <w:t>15.02.2023</w:t>
      </w:r>
      <w:r w:rsidR="00DB3C93">
        <w:rPr>
          <w:rFonts w:cs="Arial"/>
          <w:szCs w:val="22"/>
        </w:rPr>
        <w:t xml:space="preserve"> </w:t>
      </w:r>
      <w:r w:rsidRPr="00A87625">
        <w:rPr>
          <w:rFonts w:cs="Arial"/>
          <w:szCs w:val="22"/>
        </w:rPr>
        <w:t>ÜHISVEEVÄRGI- JA KANALISATSIOONI SEADUS</w:t>
      </w:r>
    </w:p>
    <w:p w14:paraId="5E6D0192" w14:textId="77777777" w:rsidR="00B54326" w:rsidRPr="00A87625" w:rsidRDefault="00B54326" w:rsidP="009270FD">
      <w:pPr>
        <w:pStyle w:val="ListParagraph"/>
        <w:numPr>
          <w:ilvl w:val="0"/>
          <w:numId w:val="9"/>
        </w:numPr>
        <w:contextualSpacing w:val="0"/>
        <w:rPr>
          <w:rFonts w:cs="Arial"/>
          <w:szCs w:val="22"/>
        </w:rPr>
      </w:pPr>
      <w:r w:rsidRPr="00A87625">
        <w:rPr>
          <w:rFonts w:cs="Arial"/>
          <w:szCs w:val="22"/>
        </w:rPr>
        <w:t xml:space="preserve">EVS 812-6:2012 EHITISE TULEOHUTUS. OSA 6 TULETÕRJEVEEVARUSTUS </w:t>
      </w:r>
    </w:p>
    <w:p w14:paraId="16E22777" w14:textId="375E4449" w:rsidR="00B54326" w:rsidRPr="00A87625" w:rsidRDefault="00B54326" w:rsidP="009270FD">
      <w:pPr>
        <w:pStyle w:val="ListParagraph"/>
        <w:numPr>
          <w:ilvl w:val="0"/>
          <w:numId w:val="9"/>
        </w:numPr>
        <w:contextualSpacing w:val="0"/>
        <w:rPr>
          <w:rFonts w:cs="Arial"/>
          <w:szCs w:val="22"/>
        </w:rPr>
      </w:pPr>
      <w:r w:rsidRPr="00A87625">
        <w:rPr>
          <w:rFonts w:cs="Arial"/>
          <w:szCs w:val="22"/>
        </w:rPr>
        <w:t>EVS 835:20</w:t>
      </w:r>
      <w:r w:rsidR="00DB3C93">
        <w:rPr>
          <w:rFonts w:cs="Arial"/>
          <w:szCs w:val="22"/>
        </w:rPr>
        <w:t>22</w:t>
      </w:r>
      <w:r w:rsidRPr="00A87625">
        <w:rPr>
          <w:rFonts w:cs="Arial"/>
          <w:szCs w:val="22"/>
        </w:rPr>
        <w:t xml:space="preserve"> HOONE VEEVÄRK</w:t>
      </w:r>
    </w:p>
    <w:p w14:paraId="7D10C982" w14:textId="77777777" w:rsidR="00B54326" w:rsidRPr="00A87625" w:rsidRDefault="00B54326" w:rsidP="009270FD">
      <w:pPr>
        <w:pStyle w:val="ListParagraph"/>
        <w:numPr>
          <w:ilvl w:val="0"/>
          <w:numId w:val="9"/>
        </w:numPr>
        <w:contextualSpacing w:val="0"/>
        <w:rPr>
          <w:rFonts w:cs="Arial"/>
          <w:szCs w:val="22"/>
        </w:rPr>
      </w:pPr>
      <w:r w:rsidRPr="00A87625">
        <w:rPr>
          <w:rFonts w:cs="Arial"/>
          <w:szCs w:val="22"/>
        </w:rPr>
        <w:t>EVS 843:2016 LINNATÄNAVAD</w:t>
      </w:r>
    </w:p>
    <w:p w14:paraId="080F72CC" w14:textId="77777777" w:rsidR="00B54326" w:rsidRPr="00A87625" w:rsidRDefault="00B54326" w:rsidP="009270FD">
      <w:pPr>
        <w:pStyle w:val="ListParagraph"/>
        <w:numPr>
          <w:ilvl w:val="0"/>
          <w:numId w:val="9"/>
        </w:numPr>
        <w:contextualSpacing w:val="0"/>
        <w:rPr>
          <w:rFonts w:cs="Arial"/>
          <w:szCs w:val="22"/>
        </w:rPr>
      </w:pPr>
      <w:r w:rsidRPr="00A87625">
        <w:rPr>
          <w:rFonts w:cs="Arial"/>
          <w:szCs w:val="22"/>
        </w:rPr>
        <w:t>EVS 846:20</w:t>
      </w:r>
      <w:r w:rsidR="00BD15BD" w:rsidRPr="00A87625">
        <w:rPr>
          <w:rFonts w:cs="Arial"/>
          <w:szCs w:val="22"/>
        </w:rPr>
        <w:t>21</w:t>
      </w:r>
      <w:r w:rsidRPr="00A87625">
        <w:rPr>
          <w:rFonts w:cs="Arial"/>
          <w:szCs w:val="22"/>
        </w:rPr>
        <w:t xml:space="preserve"> HOONE KANALISATSIOON</w:t>
      </w:r>
    </w:p>
    <w:p w14:paraId="53B3A53E" w14:textId="77777777" w:rsidR="00B54326" w:rsidRPr="00A87625" w:rsidRDefault="00B54326" w:rsidP="009270FD">
      <w:pPr>
        <w:pStyle w:val="ListParagraph"/>
        <w:numPr>
          <w:ilvl w:val="0"/>
          <w:numId w:val="9"/>
        </w:numPr>
        <w:contextualSpacing w:val="0"/>
        <w:rPr>
          <w:rFonts w:cs="Arial"/>
          <w:szCs w:val="22"/>
        </w:rPr>
      </w:pPr>
      <w:r w:rsidRPr="00A87625">
        <w:rPr>
          <w:rFonts w:cs="Arial"/>
          <w:szCs w:val="22"/>
        </w:rPr>
        <w:t>EVS 848:20</w:t>
      </w:r>
      <w:r w:rsidR="00BD15BD" w:rsidRPr="00A87625">
        <w:rPr>
          <w:rFonts w:cs="Arial"/>
          <w:szCs w:val="22"/>
        </w:rPr>
        <w:t>21</w:t>
      </w:r>
      <w:r w:rsidRPr="00A87625">
        <w:rPr>
          <w:rFonts w:cs="Arial"/>
          <w:szCs w:val="22"/>
        </w:rPr>
        <w:t xml:space="preserve"> VÄLISKANALISATSIOONIVÕRK</w:t>
      </w:r>
    </w:p>
    <w:p w14:paraId="2DD73103" w14:textId="36FA225E" w:rsidR="00B54326" w:rsidRPr="00A87625" w:rsidRDefault="00B54326" w:rsidP="009270FD">
      <w:pPr>
        <w:pStyle w:val="ListParagraph"/>
        <w:numPr>
          <w:ilvl w:val="0"/>
          <w:numId w:val="9"/>
        </w:numPr>
        <w:contextualSpacing w:val="0"/>
        <w:rPr>
          <w:rFonts w:cs="Arial"/>
          <w:szCs w:val="22"/>
        </w:rPr>
      </w:pPr>
      <w:r w:rsidRPr="00A87625">
        <w:rPr>
          <w:rFonts w:cs="Arial"/>
          <w:szCs w:val="22"/>
        </w:rPr>
        <w:t>EVS 921:20</w:t>
      </w:r>
      <w:r w:rsidR="00DB3C93">
        <w:rPr>
          <w:rFonts w:cs="Arial"/>
          <w:szCs w:val="22"/>
        </w:rPr>
        <w:t>22</w:t>
      </w:r>
      <w:r w:rsidRPr="00A87625">
        <w:rPr>
          <w:rFonts w:cs="Arial"/>
          <w:szCs w:val="22"/>
        </w:rPr>
        <w:t xml:space="preserve"> VEEVARUSTUSE VÄLISVÕRK </w:t>
      </w:r>
    </w:p>
    <w:p w14:paraId="338012BD" w14:textId="77777777" w:rsidR="00B54326" w:rsidRPr="00A87625" w:rsidRDefault="00B54326" w:rsidP="009270FD">
      <w:pPr>
        <w:pStyle w:val="ListParagraph"/>
        <w:numPr>
          <w:ilvl w:val="0"/>
          <w:numId w:val="10"/>
        </w:numPr>
        <w:contextualSpacing w:val="0"/>
        <w:rPr>
          <w:rFonts w:cs="Arial"/>
          <w:szCs w:val="22"/>
        </w:rPr>
      </w:pPr>
      <w:r w:rsidRPr="00A87625">
        <w:rPr>
          <w:rFonts w:cs="Arial"/>
          <w:szCs w:val="22"/>
        </w:rPr>
        <w:t xml:space="preserve">EVS 932:2017 EHITUSPROJEKT </w:t>
      </w:r>
    </w:p>
    <w:p w14:paraId="7CB7E93C" w14:textId="3E6A0380" w:rsidR="00B54326" w:rsidRPr="00BA0258" w:rsidRDefault="00B54326" w:rsidP="00BA0258">
      <w:pPr>
        <w:pStyle w:val="ListParagraph"/>
        <w:numPr>
          <w:ilvl w:val="0"/>
          <w:numId w:val="10"/>
        </w:numPr>
        <w:contextualSpacing w:val="0"/>
        <w:rPr>
          <w:rFonts w:cs="Arial"/>
          <w:szCs w:val="22"/>
        </w:rPr>
      </w:pPr>
      <w:r w:rsidRPr="00A87625">
        <w:rPr>
          <w:rFonts w:cs="Arial"/>
          <w:szCs w:val="22"/>
        </w:rPr>
        <w:t>MAA SISSE JA VET</w:t>
      </w:r>
      <w:r w:rsidR="00BD15BD" w:rsidRPr="00A87625">
        <w:rPr>
          <w:rFonts w:cs="Arial"/>
          <w:szCs w:val="22"/>
        </w:rPr>
        <w:t>T</w:t>
      </w:r>
      <w:r w:rsidRPr="00A87625">
        <w:rPr>
          <w:rFonts w:cs="Arial"/>
          <w:szCs w:val="22"/>
        </w:rPr>
        <w:t>E PAIGALDATAVATE PLASTTORUDE PAIGALDUSJUHEND RYL77</w:t>
      </w:r>
      <w:r w:rsidRPr="00BA0258">
        <w:rPr>
          <w:rFonts w:cs="Arial"/>
          <w:szCs w:val="22"/>
        </w:rPr>
        <w:t xml:space="preserve"> </w:t>
      </w:r>
    </w:p>
    <w:p w14:paraId="367B99C9" w14:textId="77777777" w:rsidR="00B54326" w:rsidRPr="00A87625" w:rsidRDefault="00B54326" w:rsidP="009270FD">
      <w:pPr>
        <w:jc w:val="both"/>
        <w:rPr>
          <w:rFonts w:cs="Arial"/>
          <w:szCs w:val="22"/>
        </w:rPr>
      </w:pPr>
      <w:bookmarkStart w:id="5" w:name="_Toc508106789"/>
      <w:r w:rsidRPr="00A87625">
        <w:rPr>
          <w:rFonts w:cs="Arial"/>
          <w:szCs w:val="22"/>
        </w:rPr>
        <w:t>Projektis on joonistena esitatud asendiplaan mõõtkavas 1:500, torustike pikiprofiilid</w:t>
      </w:r>
      <w:r w:rsidR="00BD15BD" w:rsidRPr="00A87625">
        <w:rPr>
          <w:rFonts w:cs="Arial"/>
          <w:szCs w:val="22"/>
        </w:rPr>
        <w:t>, sõlmed</w:t>
      </w:r>
      <w:r w:rsidRPr="00A87625">
        <w:rPr>
          <w:rFonts w:cs="Arial"/>
          <w:szCs w:val="22"/>
        </w:rPr>
        <w:t xml:space="preserve"> ja kaevukellad</w:t>
      </w:r>
      <w:r w:rsidR="00BD15BD" w:rsidRPr="00A87625">
        <w:rPr>
          <w:rFonts w:cs="Arial"/>
          <w:szCs w:val="22"/>
        </w:rPr>
        <w:t xml:space="preserve"> ning katendite taastamise plaan.</w:t>
      </w:r>
    </w:p>
    <w:p w14:paraId="3EC77894" w14:textId="77777777" w:rsidR="00B54326" w:rsidRPr="00A87625" w:rsidRDefault="00B54326" w:rsidP="009270FD">
      <w:pPr>
        <w:pStyle w:val="Heading2"/>
        <w:numPr>
          <w:ilvl w:val="1"/>
          <w:numId w:val="6"/>
        </w:numPr>
        <w:suppressAutoHyphens w:val="0"/>
        <w:jc w:val="both"/>
        <w:rPr>
          <w:rFonts w:cs="Arial"/>
          <w:szCs w:val="22"/>
        </w:rPr>
      </w:pPr>
      <w:bookmarkStart w:id="6" w:name="_Toc190070982"/>
      <w:r w:rsidRPr="00A87625">
        <w:rPr>
          <w:rFonts w:cs="Arial"/>
          <w:szCs w:val="22"/>
        </w:rPr>
        <w:t>Olemasoleva olukorra kirjeldus</w:t>
      </w:r>
      <w:bookmarkEnd w:id="5"/>
      <w:bookmarkEnd w:id="6"/>
    </w:p>
    <w:p w14:paraId="0569A753" w14:textId="77777777" w:rsidR="00B54326" w:rsidRPr="00A87625" w:rsidRDefault="00B54326" w:rsidP="009270FD">
      <w:pPr>
        <w:pStyle w:val="Heading4"/>
        <w:keepLines w:val="0"/>
        <w:numPr>
          <w:ilvl w:val="2"/>
          <w:numId w:val="6"/>
        </w:numPr>
        <w:tabs>
          <w:tab w:val="left" w:pos="1134"/>
        </w:tabs>
        <w:suppressAutoHyphens w:val="0"/>
        <w:spacing w:before="120" w:after="120"/>
        <w:jc w:val="both"/>
        <w:rPr>
          <w:rFonts w:cs="Arial"/>
          <w:szCs w:val="22"/>
        </w:rPr>
      </w:pPr>
      <w:r w:rsidRPr="00A87625">
        <w:rPr>
          <w:rFonts w:cs="Arial"/>
          <w:szCs w:val="22"/>
        </w:rPr>
        <w:t>Asukoht</w:t>
      </w:r>
    </w:p>
    <w:p w14:paraId="4144E1A9" w14:textId="3BCB467D" w:rsidR="00BD15BD" w:rsidRPr="00A87625" w:rsidRDefault="00B54326" w:rsidP="009270FD">
      <w:pPr>
        <w:jc w:val="both"/>
        <w:rPr>
          <w:rFonts w:cs="Arial"/>
          <w:szCs w:val="22"/>
        </w:rPr>
      </w:pPr>
      <w:r w:rsidRPr="00A87625">
        <w:rPr>
          <w:rFonts w:cs="Arial"/>
          <w:szCs w:val="22"/>
        </w:rPr>
        <w:t xml:space="preserve">Tööpiirkond asub Harjumaal, </w:t>
      </w:r>
      <w:r w:rsidR="00BA0258">
        <w:rPr>
          <w:rFonts w:cs="Arial"/>
          <w:szCs w:val="22"/>
        </w:rPr>
        <w:t>Rae</w:t>
      </w:r>
      <w:r w:rsidR="00BA0258" w:rsidRPr="00A87625">
        <w:rPr>
          <w:rFonts w:cs="Arial"/>
          <w:szCs w:val="22"/>
        </w:rPr>
        <w:t xml:space="preserve"> vallas, </w:t>
      </w:r>
      <w:proofErr w:type="spellStart"/>
      <w:r w:rsidR="00BA0258">
        <w:rPr>
          <w:rFonts w:cs="Arial"/>
          <w:szCs w:val="22"/>
        </w:rPr>
        <w:t>Lehmja</w:t>
      </w:r>
      <w:proofErr w:type="spellEnd"/>
      <w:r w:rsidR="00BA0258">
        <w:rPr>
          <w:rFonts w:cs="Arial"/>
          <w:szCs w:val="22"/>
        </w:rPr>
        <w:t xml:space="preserve"> külas</w:t>
      </w:r>
      <w:r w:rsidR="00BA0258" w:rsidRPr="00A87625">
        <w:rPr>
          <w:rFonts w:cs="Arial"/>
          <w:szCs w:val="22"/>
        </w:rPr>
        <w:t xml:space="preserve">, </w:t>
      </w:r>
      <w:r w:rsidR="00BA0258">
        <w:rPr>
          <w:rFonts w:cs="Arial"/>
          <w:szCs w:val="22"/>
        </w:rPr>
        <w:t xml:space="preserve">Põrguvälja tee 25d </w:t>
      </w:r>
      <w:r w:rsidR="00335278">
        <w:rPr>
          <w:rFonts w:cs="Arial"/>
          <w:szCs w:val="22"/>
        </w:rPr>
        <w:t xml:space="preserve">kinnistu </w:t>
      </w:r>
      <w:r w:rsidR="00BD15BD" w:rsidRPr="00A87625">
        <w:rPr>
          <w:rFonts w:cs="Arial"/>
          <w:szCs w:val="22"/>
        </w:rPr>
        <w:t>esisel alal</w:t>
      </w:r>
      <w:r w:rsidR="00BA0258">
        <w:rPr>
          <w:rFonts w:cs="Arial"/>
          <w:szCs w:val="22"/>
        </w:rPr>
        <w:t xml:space="preserve"> ning tee nr 11330</w:t>
      </w:r>
      <w:r w:rsidR="00BA0258" w:rsidRPr="00BA0258">
        <w:rPr>
          <w:rFonts w:cs="Arial"/>
          <w:szCs w:val="22"/>
        </w:rPr>
        <w:t xml:space="preserve"> </w:t>
      </w:r>
      <w:r w:rsidR="00BA0258" w:rsidRPr="00AD6FF7">
        <w:rPr>
          <w:rFonts w:cs="Arial"/>
          <w:szCs w:val="22"/>
        </w:rPr>
        <w:t>Järveküla-Jüri tee</w:t>
      </w:r>
      <w:r w:rsidR="00BA0258">
        <w:rPr>
          <w:rFonts w:cs="Arial"/>
          <w:szCs w:val="22"/>
        </w:rPr>
        <w:t xml:space="preserve"> 7,45 km</w:t>
      </w:r>
      <w:r w:rsidR="00BD15BD" w:rsidRPr="00A87625">
        <w:rPr>
          <w:rFonts w:cs="Arial"/>
          <w:szCs w:val="22"/>
        </w:rPr>
        <w:t>.</w:t>
      </w:r>
    </w:p>
    <w:p w14:paraId="0A91E751" w14:textId="77777777" w:rsidR="00B54326" w:rsidRPr="00A87625" w:rsidRDefault="00B54326" w:rsidP="009270FD">
      <w:pPr>
        <w:pStyle w:val="Heading4"/>
        <w:keepLines w:val="0"/>
        <w:numPr>
          <w:ilvl w:val="2"/>
          <w:numId w:val="6"/>
        </w:numPr>
        <w:tabs>
          <w:tab w:val="left" w:pos="1134"/>
        </w:tabs>
        <w:suppressAutoHyphens w:val="0"/>
        <w:spacing w:before="120" w:after="120"/>
        <w:jc w:val="both"/>
        <w:rPr>
          <w:rFonts w:cs="Arial"/>
          <w:szCs w:val="22"/>
        </w:rPr>
      </w:pPr>
      <w:r w:rsidRPr="00A87625">
        <w:rPr>
          <w:rFonts w:cs="Arial"/>
          <w:szCs w:val="22"/>
        </w:rPr>
        <w:t>Tehnovõrgud</w:t>
      </w:r>
    </w:p>
    <w:p w14:paraId="062EA25C" w14:textId="10E49F88" w:rsidR="00BA0258" w:rsidRDefault="00BA0258" w:rsidP="009270FD">
      <w:pPr>
        <w:autoSpaceDE w:val="0"/>
        <w:autoSpaceDN w:val="0"/>
        <w:adjustRightInd w:val="0"/>
        <w:jc w:val="both"/>
        <w:rPr>
          <w:rFonts w:cs="Arial"/>
          <w:szCs w:val="22"/>
        </w:rPr>
      </w:pPr>
      <w:r>
        <w:rPr>
          <w:rFonts w:cs="Arial"/>
          <w:szCs w:val="22"/>
        </w:rPr>
        <w:t>Järveküla-Jüri tee ja kõnnitee vahel ehk K</w:t>
      </w:r>
      <w:r w:rsidRPr="00BA0258">
        <w:rPr>
          <w:rFonts w:cs="Arial"/>
          <w:szCs w:val="22"/>
        </w:rPr>
        <w:t>ungla kinnistul (</w:t>
      </w:r>
      <w:r>
        <w:rPr>
          <w:rFonts w:cs="Arial"/>
          <w:szCs w:val="22"/>
        </w:rPr>
        <w:t xml:space="preserve">katastri tunnus </w:t>
      </w:r>
      <w:r w:rsidRPr="00BA0258">
        <w:rPr>
          <w:rFonts w:cs="Arial"/>
          <w:szCs w:val="22"/>
        </w:rPr>
        <w:t xml:space="preserve">65301:002:0770) </w:t>
      </w:r>
      <w:r>
        <w:rPr>
          <w:rFonts w:cs="Arial"/>
          <w:szCs w:val="22"/>
        </w:rPr>
        <w:t>paiknevad olemasolevad vee-, isevoolse kanalisatsiooni ning survekanalisatsiooni torustikud.</w:t>
      </w:r>
    </w:p>
    <w:p w14:paraId="3D84FCEB" w14:textId="62983519" w:rsidR="00BA0258" w:rsidRDefault="00D3632B" w:rsidP="009270FD">
      <w:pPr>
        <w:autoSpaceDE w:val="0"/>
        <w:autoSpaceDN w:val="0"/>
        <w:adjustRightInd w:val="0"/>
        <w:jc w:val="both"/>
        <w:rPr>
          <w:rFonts w:cs="Arial"/>
          <w:szCs w:val="22"/>
        </w:rPr>
      </w:pPr>
      <w:r>
        <w:rPr>
          <w:rFonts w:cs="Arial"/>
          <w:szCs w:val="22"/>
        </w:rPr>
        <w:t>O</w:t>
      </w:r>
      <w:r w:rsidR="00BA0258" w:rsidRPr="00BA0258">
        <w:rPr>
          <w:rFonts w:cs="Arial"/>
          <w:szCs w:val="22"/>
        </w:rPr>
        <w:t>lemasolev veetorustik</w:t>
      </w:r>
      <w:r>
        <w:rPr>
          <w:rFonts w:cs="Arial"/>
          <w:szCs w:val="22"/>
        </w:rPr>
        <w:t>u läbimõõt on</w:t>
      </w:r>
      <w:r w:rsidR="00BA0258" w:rsidRPr="00BA0258">
        <w:rPr>
          <w:rFonts w:cs="Arial"/>
          <w:szCs w:val="22"/>
        </w:rPr>
        <w:t xml:space="preserve"> De200</w:t>
      </w:r>
      <w:r>
        <w:rPr>
          <w:rFonts w:cs="Arial"/>
          <w:szCs w:val="22"/>
        </w:rPr>
        <w:t xml:space="preserve"> mm, isevoolse reoveekanalisatsiooni torustiku läbimõõt on samuti De200 mm</w:t>
      </w:r>
      <w:r w:rsidR="00BA0258">
        <w:rPr>
          <w:rFonts w:cs="Arial"/>
          <w:szCs w:val="22"/>
        </w:rPr>
        <w:t>.</w:t>
      </w:r>
    </w:p>
    <w:p w14:paraId="1A63B684" w14:textId="59D79365" w:rsidR="00B54326" w:rsidRPr="00A87625" w:rsidRDefault="00B54326" w:rsidP="009270FD">
      <w:pPr>
        <w:autoSpaceDE w:val="0"/>
        <w:autoSpaceDN w:val="0"/>
        <w:adjustRightInd w:val="0"/>
        <w:jc w:val="both"/>
        <w:rPr>
          <w:rFonts w:eastAsiaTheme="minorHAnsi" w:cs="Arial"/>
          <w:szCs w:val="22"/>
        </w:rPr>
      </w:pPr>
      <w:r w:rsidRPr="00A87625">
        <w:rPr>
          <w:rFonts w:eastAsiaTheme="minorHAnsi" w:cs="Arial"/>
          <w:szCs w:val="22"/>
        </w:rPr>
        <w:t xml:space="preserve">Vee- ja kanalisatsioonitorustike omanik on </w:t>
      </w:r>
      <w:r w:rsidR="00BA0258">
        <w:rPr>
          <w:rFonts w:eastAsiaTheme="minorHAnsi" w:cs="Arial"/>
          <w:szCs w:val="22"/>
        </w:rPr>
        <w:t>ELVESO AS</w:t>
      </w:r>
      <w:r w:rsidRPr="00A87625">
        <w:rPr>
          <w:rFonts w:eastAsiaTheme="minorHAnsi" w:cs="Arial"/>
          <w:szCs w:val="22"/>
        </w:rPr>
        <w:t>.</w:t>
      </w:r>
    </w:p>
    <w:p w14:paraId="41D53B53" w14:textId="77777777" w:rsidR="0034102B" w:rsidRDefault="00564CF1" w:rsidP="009270FD">
      <w:pPr>
        <w:autoSpaceDE w:val="0"/>
        <w:autoSpaceDN w:val="0"/>
        <w:adjustRightInd w:val="0"/>
        <w:jc w:val="both"/>
        <w:rPr>
          <w:rFonts w:eastAsiaTheme="minorHAnsi" w:cs="Arial"/>
          <w:szCs w:val="22"/>
        </w:rPr>
      </w:pPr>
      <w:r w:rsidRPr="00A87625">
        <w:rPr>
          <w:rFonts w:eastAsiaTheme="minorHAnsi" w:cs="Arial"/>
          <w:szCs w:val="22"/>
        </w:rPr>
        <w:t>Veel a</w:t>
      </w:r>
      <w:r w:rsidR="00B54326" w:rsidRPr="00A87625">
        <w:rPr>
          <w:rFonts w:eastAsiaTheme="minorHAnsi" w:cs="Arial"/>
          <w:szCs w:val="22"/>
        </w:rPr>
        <w:t>lal paikne</w:t>
      </w:r>
      <w:r w:rsidR="0034102B">
        <w:rPr>
          <w:rFonts w:eastAsiaTheme="minorHAnsi" w:cs="Arial"/>
          <w:szCs w:val="22"/>
        </w:rPr>
        <w:t>vad:</w:t>
      </w:r>
    </w:p>
    <w:p w14:paraId="3CC8891E" w14:textId="0A6146E0" w:rsidR="00D3632B" w:rsidRDefault="00D3632B" w:rsidP="00335278">
      <w:pPr>
        <w:pStyle w:val="ListParagraph"/>
        <w:numPr>
          <w:ilvl w:val="0"/>
          <w:numId w:val="41"/>
        </w:numPr>
        <w:tabs>
          <w:tab w:val="clear" w:pos="431"/>
          <w:tab w:val="clear" w:pos="1134"/>
          <w:tab w:val="left" w:pos="709"/>
        </w:tabs>
        <w:autoSpaceDE w:val="0"/>
        <w:autoSpaceDN w:val="0"/>
        <w:adjustRightInd w:val="0"/>
        <w:ind w:left="709" w:hanging="425"/>
        <w:contextualSpacing w:val="0"/>
        <w:rPr>
          <w:rFonts w:cs="Arial"/>
          <w:szCs w:val="22"/>
          <w:shd w:val="clear" w:color="auto" w:fill="FFFFFF"/>
        </w:rPr>
      </w:pPr>
      <w:r>
        <w:rPr>
          <w:rFonts w:cs="Arial"/>
          <w:szCs w:val="22"/>
          <w:shd w:val="clear" w:color="auto" w:fill="FFFFFF"/>
        </w:rPr>
        <w:t>Madalpinge ja kõrgepinge kaabel</w:t>
      </w:r>
      <w:r w:rsidR="00B54326" w:rsidRPr="0034102B">
        <w:rPr>
          <w:rFonts w:cs="Arial"/>
          <w:szCs w:val="22"/>
          <w:shd w:val="clear" w:color="auto" w:fill="FFFFFF"/>
        </w:rPr>
        <w:t>, omanik Elektrilevi OÜ</w:t>
      </w:r>
    </w:p>
    <w:p w14:paraId="7E701165" w14:textId="6D247FA6" w:rsidR="0034102B" w:rsidRPr="00D3632B" w:rsidRDefault="00D3632B" w:rsidP="00D3632B">
      <w:pPr>
        <w:pStyle w:val="ListParagraph"/>
        <w:numPr>
          <w:ilvl w:val="0"/>
          <w:numId w:val="41"/>
        </w:numPr>
        <w:tabs>
          <w:tab w:val="clear" w:pos="431"/>
          <w:tab w:val="clear" w:pos="1134"/>
          <w:tab w:val="left" w:pos="709"/>
        </w:tabs>
        <w:autoSpaceDE w:val="0"/>
        <w:autoSpaceDN w:val="0"/>
        <w:adjustRightInd w:val="0"/>
        <w:ind w:left="709" w:hanging="425"/>
        <w:contextualSpacing w:val="0"/>
        <w:rPr>
          <w:rFonts w:cs="Arial"/>
          <w:szCs w:val="22"/>
          <w:shd w:val="clear" w:color="auto" w:fill="FFFFFF"/>
        </w:rPr>
      </w:pPr>
      <w:r>
        <w:rPr>
          <w:rFonts w:cs="Arial"/>
          <w:szCs w:val="22"/>
          <w:shd w:val="clear" w:color="auto" w:fill="FFFFFF"/>
        </w:rPr>
        <w:t>Sidekaabel ja -kanalisatsioon, omanik Telia Eesti AS.</w:t>
      </w:r>
    </w:p>
    <w:p w14:paraId="68D976DD" w14:textId="77777777" w:rsidR="00B54326" w:rsidRPr="00A87625" w:rsidRDefault="00B54326" w:rsidP="009270FD">
      <w:pPr>
        <w:pStyle w:val="Heading2"/>
        <w:numPr>
          <w:ilvl w:val="1"/>
          <w:numId w:val="6"/>
        </w:numPr>
        <w:suppressAutoHyphens w:val="0"/>
        <w:jc w:val="both"/>
        <w:rPr>
          <w:rFonts w:cs="Arial"/>
          <w:szCs w:val="22"/>
        </w:rPr>
      </w:pPr>
      <w:bookmarkStart w:id="7" w:name="_Toc508106790"/>
      <w:bookmarkStart w:id="8" w:name="_Toc190070983"/>
      <w:r w:rsidRPr="00A87625">
        <w:rPr>
          <w:rFonts w:cs="Arial"/>
          <w:szCs w:val="22"/>
        </w:rPr>
        <w:t>Geoloogia ja reljeefi kirjeldus</w:t>
      </w:r>
      <w:bookmarkEnd w:id="7"/>
      <w:bookmarkEnd w:id="8"/>
    </w:p>
    <w:p w14:paraId="79B1DE5D" w14:textId="77777777" w:rsidR="00B54326" w:rsidRPr="00A87625" w:rsidRDefault="00B54326" w:rsidP="009270FD">
      <w:pPr>
        <w:pStyle w:val="Heading3"/>
        <w:numPr>
          <w:ilvl w:val="2"/>
          <w:numId w:val="6"/>
        </w:numPr>
        <w:rPr>
          <w:rFonts w:cs="Arial"/>
          <w:szCs w:val="22"/>
        </w:rPr>
      </w:pPr>
      <w:bookmarkStart w:id="9" w:name="_Toc190070984"/>
      <w:r w:rsidRPr="00A87625">
        <w:rPr>
          <w:rFonts w:cs="Arial"/>
          <w:szCs w:val="22"/>
        </w:rPr>
        <w:t>Geoloogia</w:t>
      </w:r>
      <w:bookmarkEnd w:id="9"/>
    </w:p>
    <w:p w14:paraId="1BAD11B6" w14:textId="713B1A5B" w:rsidR="00845921" w:rsidRDefault="00B54326" w:rsidP="009270FD">
      <w:pPr>
        <w:jc w:val="both"/>
        <w:rPr>
          <w:rFonts w:cs="Arial"/>
          <w:szCs w:val="22"/>
        </w:rPr>
      </w:pPr>
      <w:r w:rsidRPr="00A87625">
        <w:rPr>
          <w:rFonts w:cs="Arial"/>
          <w:szCs w:val="22"/>
        </w:rPr>
        <w:t>A</w:t>
      </w:r>
      <w:r w:rsidR="00FF6BC7" w:rsidRPr="00A87625">
        <w:rPr>
          <w:rFonts w:cs="Arial"/>
          <w:szCs w:val="22"/>
        </w:rPr>
        <w:t>ntud projekti jaoks pole aruannet koostatud, kuid on kasutatud varem</w:t>
      </w:r>
      <w:r w:rsidR="00845921">
        <w:rPr>
          <w:rFonts w:cs="Arial"/>
          <w:szCs w:val="22"/>
        </w:rPr>
        <w:t xml:space="preserve"> lähedal läbi viidud uuringuid.</w:t>
      </w:r>
    </w:p>
    <w:p w14:paraId="307D4892" w14:textId="6E5D9CA5" w:rsidR="00CF675B" w:rsidRDefault="00CF675B" w:rsidP="009270FD">
      <w:pPr>
        <w:jc w:val="both"/>
        <w:rPr>
          <w:rFonts w:cs="Arial"/>
          <w:szCs w:val="22"/>
        </w:rPr>
      </w:pPr>
      <w:r>
        <w:rPr>
          <w:rFonts w:cs="Arial"/>
          <w:szCs w:val="22"/>
        </w:rPr>
        <w:t xml:space="preserve">Näide: </w:t>
      </w:r>
      <w:hyperlink r:id="rId11" w:history="1">
        <w:r w:rsidRPr="007A7BDC">
          <w:rPr>
            <w:rStyle w:val="Hyperlink"/>
            <w:rFonts w:cs="Arial"/>
            <w:szCs w:val="22"/>
          </w:rPr>
          <w:t>https://www.maaamet.ee/egf/index.php?lht=aru&amp;id=29524</w:t>
        </w:r>
      </w:hyperlink>
    </w:p>
    <w:p w14:paraId="37DDB8E6" w14:textId="21304B83" w:rsidR="0008227C" w:rsidRDefault="001256E4" w:rsidP="009270FD">
      <w:pPr>
        <w:jc w:val="both"/>
        <w:rPr>
          <w:rFonts w:cs="Arial"/>
          <w:szCs w:val="22"/>
        </w:rPr>
      </w:pPr>
      <w:r>
        <w:rPr>
          <w:rFonts w:cs="Arial"/>
          <w:szCs w:val="22"/>
        </w:rPr>
        <w:t>Väljavõte tööst:</w:t>
      </w:r>
    </w:p>
    <w:p w14:paraId="711D1AA9" w14:textId="289C9540" w:rsidR="001256E4" w:rsidRDefault="001256E4" w:rsidP="009270FD">
      <w:pPr>
        <w:jc w:val="both"/>
        <w:rPr>
          <w:rFonts w:cs="Arial"/>
          <w:i/>
          <w:iCs/>
          <w:szCs w:val="22"/>
        </w:rPr>
      </w:pPr>
      <w:r w:rsidRPr="00B666C6">
        <w:rPr>
          <w:rFonts w:cs="Arial"/>
          <w:i/>
          <w:iCs/>
          <w:szCs w:val="22"/>
        </w:rPr>
        <w:t xml:space="preserve">Ala geoloogiline ehitus ei ole keeruline – kuni 1,7 meetri paksuse pinnakate all paikneb aluspõhja ordoviitsiumi ladestu Idavere lade. Pinnakte moodustab pindmine kohev mullakiht ja </w:t>
      </w:r>
      <w:proofErr w:type="spellStart"/>
      <w:r w:rsidRPr="00B666C6">
        <w:rPr>
          <w:rFonts w:cs="Arial"/>
          <w:i/>
          <w:iCs/>
          <w:szCs w:val="22"/>
        </w:rPr>
        <w:t>saviliivmöllmoreen</w:t>
      </w:r>
      <w:proofErr w:type="spellEnd"/>
      <w:r w:rsidRPr="00B666C6">
        <w:rPr>
          <w:rFonts w:cs="Arial"/>
          <w:i/>
          <w:iCs/>
          <w:szCs w:val="22"/>
        </w:rPr>
        <w:t>. Mullakihi paksus ei ületa 0,5 meetrit. Mulla all lasub absoluutkõrgusel 49,12 … 50,16 meetrit</w:t>
      </w:r>
      <w:r w:rsidR="00B666C6">
        <w:rPr>
          <w:rFonts w:cs="Arial"/>
          <w:i/>
          <w:iCs/>
          <w:szCs w:val="22"/>
        </w:rPr>
        <w:t xml:space="preserve"> (Balti77 süsteemis)</w:t>
      </w:r>
      <w:r w:rsidRPr="00B666C6">
        <w:rPr>
          <w:rFonts w:cs="Arial"/>
          <w:i/>
          <w:iCs/>
          <w:szCs w:val="22"/>
        </w:rPr>
        <w:t xml:space="preserve"> savimöllmoreen. Moreen on pehme- kuni kõvaplastne pruunikaskollane k</w:t>
      </w:r>
      <w:r w:rsidR="00B666C6" w:rsidRPr="00B666C6">
        <w:rPr>
          <w:rFonts w:cs="Arial"/>
          <w:i/>
          <w:iCs/>
          <w:szCs w:val="22"/>
        </w:rPr>
        <w:t>u</w:t>
      </w:r>
      <w:r w:rsidRPr="00B666C6">
        <w:rPr>
          <w:rFonts w:cs="Arial"/>
          <w:i/>
          <w:iCs/>
          <w:szCs w:val="22"/>
        </w:rPr>
        <w:t>ni hallikaskollase värvusega savimöll, kus kohati esineb mölli viirge ja pesi. Moreeni jämepurdmaterjali sisaldus on kuni 10% ülemises osas ning kohati alates 1,0 meetri sügavusest kuni 30%. Kihi paksus on 0,7 … 1,4 meetri</w:t>
      </w:r>
      <w:r w:rsidR="00B666C6" w:rsidRPr="00B666C6">
        <w:rPr>
          <w:rFonts w:cs="Arial"/>
          <w:i/>
          <w:iCs/>
          <w:szCs w:val="22"/>
        </w:rPr>
        <w:t>t.</w:t>
      </w:r>
    </w:p>
    <w:p w14:paraId="0A2D3347" w14:textId="77777777" w:rsidR="00B666C6" w:rsidRDefault="00B666C6" w:rsidP="009270FD">
      <w:pPr>
        <w:jc w:val="both"/>
        <w:rPr>
          <w:rFonts w:cs="Arial"/>
          <w:i/>
          <w:iCs/>
          <w:szCs w:val="22"/>
        </w:rPr>
      </w:pPr>
      <w:r>
        <w:rPr>
          <w:rFonts w:cs="Arial"/>
          <w:i/>
          <w:iCs/>
          <w:szCs w:val="22"/>
        </w:rPr>
        <w:lastRenderedPageBreak/>
        <w:t xml:space="preserve">Aluskorra lubjakivi lasub 1,2 … 1,7 meetri sügavusel maapinnast, absoluutkõrgustel 47,72 … 49,36 meetrit (Balti77 süsteemis). Ülemine, kuni 0,5 meetri paksune, osa on murenenud ja nõrk, </w:t>
      </w:r>
      <w:proofErr w:type="spellStart"/>
      <w:r>
        <w:rPr>
          <w:rFonts w:cs="Arial"/>
          <w:i/>
          <w:iCs/>
          <w:szCs w:val="22"/>
        </w:rPr>
        <w:t>mergiliste</w:t>
      </w:r>
      <w:proofErr w:type="spellEnd"/>
      <w:r>
        <w:rPr>
          <w:rFonts w:cs="Arial"/>
          <w:i/>
          <w:iCs/>
          <w:szCs w:val="22"/>
        </w:rPr>
        <w:t xml:space="preserve"> vahekihtidega. Ülemine, kuni 0,5 meetri paksune, osa on murenenud ja nõrk, absoluutkõrgustel alates 47,59 … 49,36 meetri (Balti 77 süsteemis) on lubjakivi kõva.</w:t>
      </w:r>
    </w:p>
    <w:p w14:paraId="31E7B705" w14:textId="1B7E7A8C" w:rsidR="00B666C6" w:rsidRDefault="00B666C6" w:rsidP="009270FD">
      <w:pPr>
        <w:jc w:val="both"/>
        <w:rPr>
          <w:rFonts w:cs="Arial"/>
          <w:i/>
          <w:iCs/>
          <w:szCs w:val="22"/>
        </w:rPr>
      </w:pPr>
      <w:r>
        <w:rPr>
          <w:rFonts w:cs="Arial"/>
          <w:i/>
          <w:iCs/>
          <w:szCs w:val="22"/>
        </w:rPr>
        <w:t xml:space="preserve">Uuringute ajal 30.07.2004.a asus pinnasevee tase kohati maapinnal ning kohati 0,7 … 0,8 meetrit sügavusel maapinnast, absoluutkõrgusel 49,42 … 50,56 meetrit (Balti77 süsteemis). Kahes puuraukudes pinnasevett ei avastatud. Pinnasevee tase on sõltuvuses alal rajatud pideva drenaažisüsteemiga, mis koosneb 17-18 meetrise sammuga loodest kagusse paigaldatud torudest. Need torud on ühendatud omavahel </w:t>
      </w:r>
      <w:proofErr w:type="spellStart"/>
      <w:r>
        <w:rPr>
          <w:rFonts w:cs="Arial"/>
          <w:i/>
          <w:iCs/>
          <w:szCs w:val="22"/>
        </w:rPr>
        <w:t>kesktoruga</w:t>
      </w:r>
      <w:proofErr w:type="spellEnd"/>
      <w:r>
        <w:rPr>
          <w:rFonts w:cs="Arial"/>
          <w:i/>
          <w:iCs/>
          <w:szCs w:val="22"/>
        </w:rPr>
        <w:t>. Veerikkal ajal võib vee äravool olla raskendatud ning pinnasevee tase võib ulatada maapinnani.</w:t>
      </w:r>
    </w:p>
    <w:p w14:paraId="0B858AA0" w14:textId="38642D81" w:rsidR="00B666C6" w:rsidRDefault="00B666C6" w:rsidP="009270FD">
      <w:pPr>
        <w:jc w:val="both"/>
        <w:rPr>
          <w:rFonts w:cs="Arial"/>
          <w:i/>
          <w:iCs/>
          <w:szCs w:val="22"/>
        </w:rPr>
      </w:pPr>
      <w:r>
        <w:rPr>
          <w:rFonts w:cs="Arial"/>
          <w:i/>
          <w:iCs/>
          <w:szCs w:val="22"/>
        </w:rPr>
        <w:t>Pilt nr 2. Geoloogiline ehitus</w:t>
      </w:r>
    </w:p>
    <w:p w14:paraId="3A6DC011" w14:textId="3F860D30" w:rsidR="00B666C6" w:rsidRDefault="00370464" w:rsidP="009270FD">
      <w:pPr>
        <w:jc w:val="both"/>
        <w:rPr>
          <w:rFonts w:cs="Arial"/>
          <w:szCs w:val="22"/>
        </w:rPr>
      </w:pPr>
      <w:r w:rsidRPr="00370464">
        <w:rPr>
          <w:rFonts w:cs="Arial"/>
          <w:i/>
          <w:iCs/>
          <w:noProof/>
          <w:szCs w:val="22"/>
        </w:rPr>
        <w:drawing>
          <wp:inline distT="0" distB="0" distL="0" distR="0" wp14:anchorId="0A53A70D" wp14:editId="324B9C38">
            <wp:extent cx="5760720" cy="3427730"/>
            <wp:effectExtent l="0" t="0" r="0" b="1270"/>
            <wp:docPr id="19051584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0515849" name=""/>
                    <pic:cNvPicPr/>
                  </pic:nvPicPr>
                  <pic:blipFill>
                    <a:blip r:embed="rId12"/>
                    <a:stretch>
                      <a:fillRect/>
                    </a:stretch>
                  </pic:blipFill>
                  <pic:spPr>
                    <a:xfrm>
                      <a:off x="0" y="0"/>
                      <a:ext cx="5760720" cy="3427730"/>
                    </a:xfrm>
                    <a:prstGeom prst="rect">
                      <a:avLst/>
                    </a:prstGeom>
                  </pic:spPr>
                </pic:pic>
              </a:graphicData>
            </a:graphic>
          </wp:inline>
        </w:drawing>
      </w:r>
      <w:r w:rsidR="00B666C6">
        <w:rPr>
          <w:rFonts w:cs="Arial"/>
          <w:i/>
          <w:iCs/>
          <w:szCs w:val="22"/>
        </w:rPr>
        <w:t xml:space="preserve"> </w:t>
      </w:r>
    </w:p>
    <w:p w14:paraId="59D9DB0C" w14:textId="77777777" w:rsidR="00B54326" w:rsidRPr="00A87625" w:rsidRDefault="00B54326" w:rsidP="009270FD">
      <w:pPr>
        <w:pStyle w:val="ListParagraph"/>
        <w:numPr>
          <w:ilvl w:val="2"/>
          <w:numId w:val="6"/>
        </w:numPr>
        <w:contextualSpacing w:val="0"/>
        <w:rPr>
          <w:rFonts w:cs="Arial"/>
          <w:szCs w:val="22"/>
        </w:rPr>
      </w:pPr>
      <w:r w:rsidRPr="00A87625">
        <w:rPr>
          <w:rFonts w:cs="Arial"/>
          <w:szCs w:val="22"/>
        </w:rPr>
        <w:t>Reljeefi kirjeldus</w:t>
      </w:r>
    </w:p>
    <w:p w14:paraId="15B54469" w14:textId="0FE0346F" w:rsidR="00B54326" w:rsidRPr="00A87625" w:rsidRDefault="00B54326" w:rsidP="009270FD">
      <w:pPr>
        <w:autoSpaceDE w:val="0"/>
        <w:autoSpaceDN w:val="0"/>
        <w:adjustRightInd w:val="0"/>
        <w:jc w:val="both"/>
        <w:rPr>
          <w:rFonts w:cs="Arial"/>
          <w:szCs w:val="22"/>
        </w:rPr>
      </w:pPr>
      <w:r w:rsidRPr="00A87625">
        <w:rPr>
          <w:rFonts w:cs="Arial"/>
          <w:szCs w:val="22"/>
        </w:rPr>
        <w:t xml:space="preserve">Planeeritav ala maapind on </w:t>
      </w:r>
      <w:r w:rsidR="00FE2EE5">
        <w:rPr>
          <w:rFonts w:cs="Arial"/>
          <w:szCs w:val="22"/>
        </w:rPr>
        <w:t>languga edela poole</w:t>
      </w:r>
      <w:r w:rsidRPr="00A87625">
        <w:rPr>
          <w:rFonts w:cs="Arial"/>
          <w:szCs w:val="22"/>
        </w:rPr>
        <w:t xml:space="preserve">, kõrgusmärgid jäävad vahemikku </w:t>
      </w:r>
      <w:r w:rsidR="00370464">
        <w:rPr>
          <w:rFonts w:cs="Arial"/>
          <w:szCs w:val="22"/>
        </w:rPr>
        <w:t>52 - 54</w:t>
      </w:r>
      <w:r w:rsidRPr="00A87625">
        <w:rPr>
          <w:rFonts w:cs="Arial"/>
          <w:szCs w:val="22"/>
        </w:rPr>
        <w:t xml:space="preserve"> m (EH2000).</w:t>
      </w:r>
    </w:p>
    <w:p w14:paraId="660E3CF2" w14:textId="77777777" w:rsidR="00B54326" w:rsidRPr="00A87625" w:rsidRDefault="00B54326" w:rsidP="009270FD">
      <w:pPr>
        <w:pStyle w:val="Heading2"/>
        <w:numPr>
          <w:ilvl w:val="1"/>
          <w:numId w:val="6"/>
        </w:numPr>
        <w:suppressAutoHyphens w:val="0"/>
        <w:jc w:val="both"/>
        <w:rPr>
          <w:rFonts w:cs="Arial"/>
          <w:szCs w:val="22"/>
        </w:rPr>
      </w:pPr>
      <w:bookmarkStart w:id="10" w:name="_Toc190070985"/>
      <w:r w:rsidRPr="00A87625">
        <w:rPr>
          <w:rFonts w:cs="Arial"/>
          <w:szCs w:val="22"/>
        </w:rPr>
        <w:t>Kitsendused</w:t>
      </w:r>
      <w:bookmarkEnd w:id="10"/>
    </w:p>
    <w:p w14:paraId="4B44F0B9" w14:textId="77777777" w:rsidR="00B54326" w:rsidRPr="00A87625" w:rsidRDefault="00B54326" w:rsidP="009270FD">
      <w:pPr>
        <w:pStyle w:val="Heading3"/>
        <w:numPr>
          <w:ilvl w:val="2"/>
          <w:numId w:val="6"/>
        </w:numPr>
        <w:rPr>
          <w:rFonts w:cs="Arial"/>
          <w:szCs w:val="22"/>
        </w:rPr>
      </w:pPr>
      <w:bookmarkStart w:id="11" w:name="_Toc190070986"/>
      <w:r w:rsidRPr="00A87625">
        <w:rPr>
          <w:rFonts w:cs="Arial"/>
          <w:szCs w:val="22"/>
        </w:rPr>
        <w:t>Tehnovõrgud</w:t>
      </w:r>
      <w:bookmarkEnd w:id="11"/>
    </w:p>
    <w:p w14:paraId="2ED3B6C2" w14:textId="77777777" w:rsidR="00B54326" w:rsidRPr="00A87625" w:rsidRDefault="00B54326" w:rsidP="009270FD">
      <w:pPr>
        <w:jc w:val="both"/>
        <w:rPr>
          <w:rFonts w:cs="Arial"/>
          <w:szCs w:val="22"/>
          <w:lang w:eastAsia="en-US"/>
        </w:rPr>
      </w:pPr>
      <w:r w:rsidRPr="00A87625">
        <w:rPr>
          <w:rFonts w:cs="Arial"/>
          <w:szCs w:val="22"/>
          <w:lang w:eastAsia="en-US"/>
        </w:rPr>
        <w:t>Projekti alal on olemasolevate tehnovõrkude kaitsevööndid:</w:t>
      </w:r>
    </w:p>
    <w:p w14:paraId="0B170A3F" w14:textId="755CF80A" w:rsidR="009D5758" w:rsidRPr="00A87625" w:rsidRDefault="000648DC" w:rsidP="009270FD">
      <w:pPr>
        <w:pStyle w:val="ListParagraph"/>
        <w:numPr>
          <w:ilvl w:val="0"/>
          <w:numId w:val="11"/>
        </w:numPr>
        <w:contextualSpacing w:val="0"/>
        <w:rPr>
          <w:rFonts w:cs="Arial"/>
          <w:szCs w:val="22"/>
        </w:rPr>
      </w:pPr>
      <w:r>
        <w:rPr>
          <w:rFonts w:cs="Arial"/>
          <w:szCs w:val="22"/>
        </w:rPr>
        <w:t>ü</w:t>
      </w:r>
      <w:r w:rsidR="009D5758" w:rsidRPr="00A87625">
        <w:rPr>
          <w:rFonts w:cs="Arial"/>
          <w:szCs w:val="22"/>
        </w:rPr>
        <w:t>hisveevärgi ja -kanalisatsiooni vöönd</w:t>
      </w:r>
      <w:r w:rsidR="00615B51">
        <w:rPr>
          <w:rFonts w:cs="Arial"/>
          <w:szCs w:val="22"/>
        </w:rPr>
        <w:t>;</w:t>
      </w:r>
    </w:p>
    <w:p w14:paraId="0DF0B73B" w14:textId="79685C99" w:rsidR="00B54326" w:rsidRDefault="00B54326" w:rsidP="009270FD">
      <w:pPr>
        <w:pStyle w:val="ListParagraph"/>
        <w:numPr>
          <w:ilvl w:val="0"/>
          <w:numId w:val="11"/>
        </w:numPr>
        <w:contextualSpacing w:val="0"/>
        <w:rPr>
          <w:rFonts w:cs="Arial"/>
          <w:szCs w:val="22"/>
        </w:rPr>
      </w:pPr>
      <w:r w:rsidRPr="00A87625">
        <w:rPr>
          <w:rFonts w:cs="Arial"/>
          <w:szCs w:val="22"/>
        </w:rPr>
        <w:t>elektripaigaldiste kaitsevööndid</w:t>
      </w:r>
      <w:r w:rsidR="00D3632B">
        <w:rPr>
          <w:rFonts w:cs="Arial"/>
          <w:szCs w:val="22"/>
        </w:rPr>
        <w:t>;</w:t>
      </w:r>
    </w:p>
    <w:p w14:paraId="4C6B068F" w14:textId="12455EBB" w:rsidR="00D3632B" w:rsidRDefault="00D3632B" w:rsidP="009270FD">
      <w:pPr>
        <w:pStyle w:val="ListParagraph"/>
        <w:numPr>
          <w:ilvl w:val="0"/>
          <w:numId w:val="11"/>
        </w:numPr>
        <w:contextualSpacing w:val="0"/>
        <w:rPr>
          <w:rFonts w:cs="Arial"/>
          <w:szCs w:val="22"/>
        </w:rPr>
      </w:pPr>
      <w:r>
        <w:rPr>
          <w:rFonts w:cs="Arial"/>
          <w:szCs w:val="22"/>
        </w:rPr>
        <w:t>sideehitise kaitsevöönd.</w:t>
      </w:r>
    </w:p>
    <w:p w14:paraId="66B20994" w14:textId="77777777" w:rsidR="00B54326" w:rsidRPr="00A87625" w:rsidRDefault="00B54326" w:rsidP="009270FD">
      <w:pPr>
        <w:pStyle w:val="Heading3"/>
        <w:numPr>
          <w:ilvl w:val="2"/>
          <w:numId w:val="6"/>
        </w:numPr>
        <w:rPr>
          <w:rFonts w:cs="Arial"/>
          <w:szCs w:val="22"/>
        </w:rPr>
      </w:pPr>
      <w:bookmarkStart w:id="12" w:name="_Toc190070987"/>
      <w:r w:rsidRPr="00A87625">
        <w:rPr>
          <w:rFonts w:cs="Arial"/>
          <w:szCs w:val="22"/>
        </w:rPr>
        <w:t>Looduskaitse objekt</w:t>
      </w:r>
      <w:bookmarkEnd w:id="12"/>
    </w:p>
    <w:p w14:paraId="572666FA" w14:textId="77777777" w:rsidR="00B54326" w:rsidRPr="00A87625" w:rsidRDefault="00D65CD1" w:rsidP="009270FD">
      <w:pPr>
        <w:jc w:val="both"/>
        <w:rPr>
          <w:rFonts w:cs="Arial"/>
          <w:szCs w:val="22"/>
          <w:lang w:eastAsia="en-US"/>
        </w:rPr>
      </w:pPr>
      <w:r w:rsidRPr="00A87625">
        <w:rPr>
          <w:rFonts w:cs="Arial"/>
          <w:szCs w:val="22"/>
          <w:lang w:eastAsia="en-US"/>
        </w:rPr>
        <w:t>Maa-alal ei asu looduskaitse objekte</w:t>
      </w:r>
      <w:r w:rsidR="00B54326" w:rsidRPr="00A87625">
        <w:rPr>
          <w:rFonts w:cs="Arial"/>
          <w:szCs w:val="22"/>
          <w:lang w:eastAsia="en-US"/>
        </w:rPr>
        <w:t>.</w:t>
      </w:r>
    </w:p>
    <w:p w14:paraId="77497A74" w14:textId="77777777" w:rsidR="00B54326" w:rsidRPr="00A87625" w:rsidRDefault="00B54326" w:rsidP="009270FD">
      <w:pPr>
        <w:pStyle w:val="Heading3"/>
        <w:numPr>
          <w:ilvl w:val="2"/>
          <w:numId w:val="6"/>
        </w:numPr>
        <w:rPr>
          <w:rFonts w:cs="Arial"/>
          <w:szCs w:val="22"/>
        </w:rPr>
      </w:pPr>
      <w:bookmarkStart w:id="13" w:name="_Toc190070988"/>
      <w:r w:rsidRPr="00A87625">
        <w:rPr>
          <w:rFonts w:cs="Arial"/>
          <w:szCs w:val="22"/>
        </w:rPr>
        <w:t>Kultuuri ja arheoloogilised väärtusega alad</w:t>
      </w:r>
      <w:bookmarkEnd w:id="13"/>
    </w:p>
    <w:p w14:paraId="58EBBB16" w14:textId="77777777" w:rsidR="00B54326" w:rsidRPr="00A87625" w:rsidRDefault="00B54326" w:rsidP="009270FD">
      <w:pPr>
        <w:jc w:val="both"/>
        <w:rPr>
          <w:rFonts w:cs="Arial"/>
          <w:szCs w:val="22"/>
          <w:lang w:eastAsia="en-US"/>
        </w:rPr>
      </w:pPr>
      <w:r w:rsidRPr="00A87625">
        <w:rPr>
          <w:rFonts w:cs="Arial"/>
          <w:szCs w:val="22"/>
          <w:lang w:eastAsia="en-US"/>
        </w:rPr>
        <w:t>Maa-alal ei asu kultuuri- või arheoloogilise väärtusega alasid.</w:t>
      </w:r>
    </w:p>
    <w:p w14:paraId="6CF16ED5" w14:textId="5B50FF24" w:rsidR="00D3632B" w:rsidRPr="00A87625" w:rsidRDefault="00D3632B" w:rsidP="00D3632B">
      <w:pPr>
        <w:pStyle w:val="Heading3"/>
        <w:numPr>
          <w:ilvl w:val="2"/>
          <w:numId w:val="6"/>
        </w:numPr>
        <w:rPr>
          <w:rFonts w:cs="Arial"/>
          <w:szCs w:val="22"/>
        </w:rPr>
      </w:pPr>
      <w:bookmarkStart w:id="14" w:name="_Toc190070989"/>
      <w:r w:rsidRPr="00A87625">
        <w:rPr>
          <w:rFonts w:cs="Arial"/>
          <w:szCs w:val="22"/>
        </w:rPr>
        <w:lastRenderedPageBreak/>
        <w:t>Geodeetilised märgid</w:t>
      </w:r>
      <w:bookmarkEnd w:id="14"/>
    </w:p>
    <w:p w14:paraId="0535E448" w14:textId="77777777" w:rsidR="00D3632B" w:rsidRPr="00A87625" w:rsidRDefault="00D3632B" w:rsidP="00D3632B">
      <w:pPr>
        <w:jc w:val="both"/>
        <w:rPr>
          <w:rFonts w:cs="Arial"/>
          <w:szCs w:val="22"/>
          <w:lang w:eastAsia="en-US"/>
        </w:rPr>
      </w:pPr>
      <w:r w:rsidRPr="00A87625">
        <w:rPr>
          <w:rFonts w:cs="Arial"/>
          <w:szCs w:val="22"/>
          <w:lang w:eastAsia="en-US"/>
        </w:rPr>
        <w:t>Maa-alal ei asu geodeetilisi märke.</w:t>
      </w:r>
    </w:p>
    <w:p w14:paraId="39E3664C" w14:textId="2A828292" w:rsidR="00D3632B" w:rsidRDefault="00D3632B" w:rsidP="00D3632B">
      <w:pPr>
        <w:pStyle w:val="Heading3"/>
        <w:numPr>
          <w:ilvl w:val="2"/>
          <w:numId w:val="6"/>
        </w:numPr>
        <w:rPr>
          <w:rFonts w:cs="Arial"/>
          <w:szCs w:val="22"/>
        </w:rPr>
      </w:pPr>
      <w:bookmarkStart w:id="15" w:name="_Toc190070990"/>
      <w:r>
        <w:rPr>
          <w:rFonts w:cs="Arial"/>
          <w:szCs w:val="22"/>
        </w:rPr>
        <w:t>Muud kitsendused</w:t>
      </w:r>
      <w:bookmarkEnd w:id="15"/>
    </w:p>
    <w:p w14:paraId="6EE1D446" w14:textId="6C9BDC62" w:rsidR="00D3632B" w:rsidRPr="00D3632B" w:rsidRDefault="00D3632B" w:rsidP="00D3632B">
      <w:pPr>
        <w:rPr>
          <w:lang w:eastAsia="en-US"/>
        </w:rPr>
      </w:pPr>
      <w:r>
        <w:rPr>
          <w:lang w:eastAsia="en-US"/>
        </w:rPr>
        <w:t xml:space="preserve">Ala läbib </w:t>
      </w:r>
      <w:r>
        <w:rPr>
          <w:rFonts w:cs="Arial"/>
          <w:szCs w:val="22"/>
        </w:rPr>
        <w:t>tee nr 11330</w:t>
      </w:r>
      <w:r w:rsidRPr="00BA0258">
        <w:rPr>
          <w:rFonts w:cs="Arial"/>
          <w:szCs w:val="22"/>
        </w:rPr>
        <w:t xml:space="preserve"> </w:t>
      </w:r>
      <w:r w:rsidRPr="00AD6FF7">
        <w:rPr>
          <w:rFonts w:cs="Arial"/>
          <w:szCs w:val="22"/>
        </w:rPr>
        <w:t>Järveküla-Jüri tee</w:t>
      </w:r>
      <w:r>
        <w:rPr>
          <w:rFonts w:cs="Arial"/>
          <w:szCs w:val="22"/>
        </w:rPr>
        <w:t>, seega kehtib a</w:t>
      </w:r>
      <w:r w:rsidRPr="00D3632B">
        <w:rPr>
          <w:lang w:eastAsia="en-US"/>
        </w:rPr>
        <w:t>valikult kasutatava tee kaitsevöönd</w:t>
      </w:r>
      <w:r>
        <w:rPr>
          <w:lang w:eastAsia="en-US"/>
        </w:rPr>
        <w:t>.</w:t>
      </w:r>
    </w:p>
    <w:p w14:paraId="134F1D76" w14:textId="77777777" w:rsidR="00B54326" w:rsidRPr="00A87625" w:rsidRDefault="00B54326" w:rsidP="00D3632B">
      <w:pPr>
        <w:pStyle w:val="Heading1"/>
        <w:keepLines w:val="0"/>
        <w:numPr>
          <w:ilvl w:val="0"/>
          <w:numId w:val="6"/>
        </w:numPr>
        <w:tabs>
          <w:tab w:val="left" w:pos="1134"/>
        </w:tabs>
        <w:suppressAutoHyphens w:val="0"/>
        <w:jc w:val="both"/>
        <w:rPr>
          <w:rFonts w:cs="Arial"/>
          <w:sz w:val="22"/>
          <w:szCs w:val="22"/>
          <w:lang w:eastAsia="en-US"/>
        </w:rPr>
      </w:pPr>
      <w:bookmarkStart w:id="16" w:name="_Toc190070991"/>
      <w:r w:rsidRPr="00A87625">
        <w:rPr>
          <w:rFonts w:cs="Arial"/>
          <w:sz w:val="22"/>
          <w:szCs w:val="22"/>
        </w:rPr>
        <w:t>Projekteeritud lahendus</w:t>
      </w:r>
      <w:bookmarkEnd w:id="16"/>
    </w:p>
    <w:p w14:paraId="5D29F9F4" w14:textId="77777777" w:rsidR="00B54326" w:rsidRPr="00A87625" w:rsidRDefault="00B54326" w:rsidP="00D3632B">
      <w:pPr>
        <w:pStyle w:val="Heading2"/>
        <w:numPr>
          <w:ilvl w:val="1"/>
          <w:numId w:val="6"/>
        </w:numPr>
        <w:suppressAutoHyphens w:val="0"/>
        <w:jc w:val="both"/>
        <w:rPr>
          <w:rFonts w:cs="Arial"/>
          <w:szCs w:val="22"/>
        </w:rPr>
      </w:pPr>
      <w:bookmarkStart w:id="17" w:name="_Toc508106792"/>
      <w:bookmarkStart w:id="18" w:name="_Toc190070992"/>
      <w:r w:rsidRPr="00A87625">
        <w:rPr>
          <w:rFonts w:cs="Arial"/>
          <w:szCs w:val="22"/>
        </w:rPr>
        <w:t>Üldist</w:t>
      </w:r>
      <w:bookmarkEnd w:id="17"/>
      <w:bookmarkEnd w:id="18"/>
    </w:p>
    <w:p w14:paraId="2E66E76C" w14:textId="31771CA6" w:rsidR="00B54326" w:rsidRPr="00A87625" w:rsidRDefault="00B54326" w:rsidP="009270FD">
      <w:pPr>
        <w:jc w:val="both"/>
        <w:rPr>
          <w:rFonts w:cs="Arial"/>
          <w:szCs w:val="22"/>
        </w:rPr>
      </w:pPr>
      <w:r w:rsidRPr="00A87625">
        <w:rPr>
          <w:rFonts w:cs="Arial"/>
          <w:szCs w:val="22"/>
        </w:rPr>
        <w:t xml:space="preserve">Käesoleva projektiga on projekteeritud </w:t>
      </w:r>
      <w:r w:rsidR="00794AA5" w:rsidRPr="00A87625">
        <w:rPr>
          <w:rFonts w:cs="Arial"/>
          <w:szCs w:val="22"/>
        </w:rPr>
        <w:t>kinnistu</w:t>
      </w:r>
      <w:r w:rsidR="001A7128">
        <w:rPr>
          <w:rFonts w:cs="Arial"/>
          <w:szCs w:val="22"/>
        </w:rPr>
        <w:t>te</w:t>
      </w:r>
      <w:r w:rsidR="00794AA5" w:rsidRPr="00A87625">
        <w:rPr>
          <w:rFonts w:cs="Arial"/>
          <w:szCs w:val="22"/>
        </w:rPr>
        <w:t xml:space="preserve"> </w:t>
      </w:r>
      <w:r w:rsidR="002275F0">
        <w:rPr>
          <w:rFonts w:cs="Arial"/>
          <w:szCs w:val="22"/>
        </w:rPr>
        <w:t xml:space="preserve">Põrguvälja tee 25d ja 25e </w:t>
      </w:r>
      <w:proofErr w:type="spellStart"/>
      <w:r w:rsidR="00794AA5" w:rsidRPr="00A87625">
        <w:rPr>
          <w:rFonts w:cs="Arial"/>
          <w:szCs w:val="22"/>
        </w:rPr>
        <w:t>ühis</w:t>
      </w:r>
      <w:r w:rsidRPr="00A87625">
        <w:rPr>
          <w:rFonts w:cs="Arial"/>
          <w:szCs w:val="22"/>
        </w:rPr>
        <w:t>veevarustuse</w:t>
      </w:r>
      <w:proofErr w:type="spellEnd"/>
      <w:r w:rsidRPr="00A87625">
        <w:rPr>
          <w:rFonts w:cs="Arial"/>
          <w:szCs w:val="22"/>
        </w:rPr>
        <w:t xml:space="preserve"> ja  -kanalisatsiooni</w:t>
      </w:r>
      <w:r w:rsidR="00794AA5" w:rsidRPr="00A87625">
        <w:rPr>
          <w:rFonts w:cs="Arial"/>
          <w:szCs w:val="22"/>
        </w:rPr>
        <w:t xml:space="preserve"> liitumispunktid</w:t>
      </w:r>
      <w:r w:rsidRPr="00A87625">
        <w:rPr>
          <w:rFonts w:cs="Arial"/>
          <w:szCs w:val="22"/>
        </w:rPr>
        <w:t>.</w:t>
      </w:r>
    </w:p>
    <w:p w14:paraId="3CC8F5A6" w14:textId="77777777" w:rsidR="00B54326" w:rsidRPr="00A87625" w:rsidRDefault="00B54326" w:rsidP="009270FD">
      <w:pPr>
        <w:jc w:val="both"/>
        <w:rPr>
          <w:rFonts w:cs="Arial"/>
          <w:szCs w:val="22"/>
        </w:rPr>
      </w:pPr>
      <w:r w:rsidRPr="00A87625">
        <w:rPr>
          <w:rFonts w:cs="Arial"/>
          <w:szCs w:val="22"/>
        </w:rPr>
        <w:t xml:space="preserve">Torustike kulgemine plaaniliselt on näidatud joonistel VK-4-01. </w:t>
      </w:r>
    </w:p>
    <w:p w14:paraId="0484ABDD" w14:textId="4D81B17A" w:rsidR="00B54326" w:rsidRPr="00A87625" w:rsidRDefault="00B54326" w:rsidP="009270FD">
      <w:pPr>
        <w:jc w:val="both"/>
        <w:rPr>
          <w:rFonts w:cs="Arial"/>
          <w:szCs w:val="22"/>
        </w:rPr>
      </w:pPr>
      <w:r w:rsidRPr="00A87625">
        <w:rPr>
          <w:rFonts w:cs="Arial"/>
          <w:szCs w:val="22"/>
        </w:rPr>
        <w:t xml:space="preserve">Torustike asukoha </w:t>
      </w:r>
      <w:r w:rsidRPr="006C5F0F">
        <w:rPr>
          <w:rFonts w:cs="Arial"/>
          <w:szCs w:val="22"/>
        </w:rPr>
        <w:t xml:space="preserve">määramisel on arvestatud </w:t>
      </w:r>
      <w:r w:rsidRPr="006C5F0F">
        <w:rPr>
          <w:rFonts w:eastAsiaTheme="minorHAnsi" w:cs="Arial"/>
          <w:szCs w:val="22"/>
        </w:rPr>
        <w:t xml:space="preserve">olemasoleva olukorra, varem koostatud detailplaneeringu, tellija soovi </w:t>
      </w:r>
      <w:r w:rsidRPr="006C5F0F">
        <w:rPr>
          <w:rFonts w:cs="Arial"/>
          <w:szCs w:val="22"/>
        </w:rPr>
        <w:t xml:space="preserve">ja </w:t>
      </w:r>
      <w:r w:rsidR="002275F0">
        <w:rPr>
          <w:rFonts w:cs="Arial"/>
          <w:szCs w:val="22"/>
        </w:rPr>
        <w:t>ELVESO AS</w:t>
      </w:r>
      <w:r w:rsidRPr="006C5F0F">
        <w:rPr>
          <w:rFonts w:cs="Arial"/>
          <w:szCs w:val="22"/>
        </w:rPr>
        <w:t xml:space="preserve"> poolt väljastatud </w:t>
      </w:r>
      <w:r w:rsidR="006C5F0F" w:rsidRPr="006C5F0F">
        <w:rPr>
          <w:rFonts w:cs="Arial"/>
          <w:szCs w:val="22"/>
        </w:rPr>
        <w:t>lähteülesandega.</w:t>
      </w:r>
    </w:p>
    <w:p w14:paraId="5A337132" w14:textId="5A718CC4" w:rsidR="001A7128" w:rsidRDefault="002275F0" w:rsidP="009270FD">
      <w:pPr>
        <w:jc w:val="both"/>
        <w:rPr>
          <w:rFonts w:cs="Arial"/>
          <w:szCs w:val="22"/>
        </w:rPr>
      </w:pPr>
      <w:r>
        <w:rPr>
          <w:rFonts w:cs="Arial"/>
          <w:szCs w:val="22"/>
        </w:rPr>
        <w:t>Torud</w:t>
      </w:r>
      <w:r w:rsidR="001A7128">
        <w:rPr>
          <w:rFonts w:cs="Arial"/>
          <w:szCs w:val="22"/>
        </w:rPr>
        <w:t xml:space="preserve"> </w:t>
      </w:r>
      <w:r w:rsidR="00B54326" w:rsidRPr="00A87625">
        <w:rPr>
          <w:rFonts w:cs="Arial"/>
          <w:szCs w:val="22"/>
        </w:rPr>
        <w:t xml:space="preserve">on projekteeritud </w:t>
      </w:r>
      <w:r w:rsidR="009A04BD">
        <w:rPr>
          <w:rFonts w:cs="Arial"/>
          <w:szCs w:val="22"/>
        </w:rPr>
        <w:t>ühte</w:t>
      </w:r>
      <w:r w:rsidR="00794AA5" w:rsidRPr="00A87625">
        <w:rPr>
          <w:rFonts w:cs="Arial"/>
          <w:szCs w:val="22"/>
        </w:rPr>
        <w:t xml:space="preserve"> </w:t>
      </w:r>
      <w:r w:rsidR="00B54326" w:rsidRPr="00A87625">
        <w:rPr>
          <w:rFonts w:cs="Arial"/>
          <w:szCs w:val="22"/>
        </w:rPr>
        <w:t xml:space="preserve">kaevikusse. </w:t>
      </w:r>
      <w:r w:rsidR="00794AA5" w:rsidRPr="00A87625">
        <w:rPr>
          <w:rFonts w:cs="Arial"/>
          <w:szCs w:val="22"/>
        </w:rPr>
        <w:t>Torustike vahemaa peab vastama standardi EVS 843:2016 LINNATÄNAVAD tabeli</w:t>
      </w:r>
      <w:r w:rsidR="00D820C3" w:rsidRPr="00A87625">
        <w:rPr>
          <w:rFonts w:cs="Arial"/>
          <w:szCs w:val="22"/>
        </w:rPr>
        <w:t>tele</w:t>
      </w:r>
      <w:r w:rsidR="00794AA5" w:rsidRPr="00A87625">
        <w:rPr>
          <w:rFonts w:cs="Arial"/>
          <w:szCs w:val="22"/>
        </w:rPr>
        <w:t xml:space="preserve"> 10.</w:t>
      </w:r>
      <w:r w:rsidR="00D820C3" w:rsidRPr="00A87625">
        <w:rPr>
          <w:rFonts w:cs="Arial"/>
          <w:szCs w:val="22"/>
        </w:rPr>
        <w:t>3</w:t>
      </w:r>
      <w:r w:rsidR="00794AA5" w:rsidRPr="00A87625">
        <w:rPr>
          <w:rFonts w:cs="Arial"/>
          <w:szCs w:val="22"/>
        </w:rPr>
        <w:t xml:space="preserve"> ja 10.</w:t>
      </w:r>
      <w:r w:rsidR="00D820C3" w:rsidRPr="00A87625">
        <w:rPr>
          <w:rFonts w:cs="Arial"/>
          <w:szCs w:val="22"/>
        </w:rPr>
        <w:t xml:space="preserve">4 </w:t>
      </w:r>
      <w:r w:rsidR="00794AA5" w:rsidRPr="00A87625">
        <w:rPr>
          <w:rFonts w:cs="Arial"/>
          <w:szCs w:val="22"/>
        </w:rPr>
        <w:t xml:space="preserve">toodud väärtustele. </w:t>
      </w:r>
    </w:p>
    <w:p w14:paraId="34E11E7B" w14:textId="02052E59" w:rsidR="001A7128" w:rsidRDefault="002275F0" w:rsidP="009270FD">
      <w:pPr>
        <w:jc w:val="both"/>
        <w:rPr>
          <w:rFonts w:cs="Arial"/>
          <w:szCs w:val="22"/>
        </w:rPr>
      </w:pPr>
      <w:r>
        <w:rPr>
          <w:rFonts w:cs="Arial"/>
          <w:szCs w:val="22"/>
        </w:rPr>
        <w:t xml:space="preserve">Torustikud </w:t>
      </w:r>
      <w:r w:rsidR="001A7128">
        <w:rPr>
          <w:rFonts w:cs="Arial"/>
          <w:szCs w:val="22"/>
        </w:rPr>
        <w:t xml:space="preserve"> </w:t>
      </w:r>
      <w:r>
        <w:rPr>
          <w:rFonts w:cs="Arial"/>
          <w:szCs w:val="22"/>
        </w:rPr>
        <w:t>tuleb ehitada</w:t>
      </w:r>
      <w:r w:rsidR="001A7128">
        <w:rPr>
          <w:rFonts w:cs="Arial"/>
          <w:szCs w:val="22"/>
        </w:rPr>
        <w:t xml:space="preserve"> kinnisel meetodil</w:t>
      </w:r>
      <w:r>
        <w:rPr>
          <w:rFonts w:cs="Arial"/>
          <w:szCs w:val="22"/>
        </w:rPr>
        <w:t xml:space="preserve"> sundpuurimise teel. Kaevikud tulevad ühenduskohtades ehk liitumispunktide kohal ning ühenduskohas olemasoleva trassidega.</w:t>
      </w:r>
      <w:r w:rsidR="001A7128">
        <w:rPr>
          <w:rFonts w:cs="Arial"/>
          <w:szCs w:val="22"/>
        </w:rPr>
        <w:t xml:space="preserve"> </w:t>
      </w:r>
    </w:p>
    <w:p w14:paraId="59B46C3A" w14:textId="77777777" w:rsidR="00B54326" w:rsidRPr="00A87625" w:rsidRDefault="00B54326" w:rsidP="009270FD">
      <w:pPr>
        <w:jc w:val="both"/>
        <w:rPr>
          <w:rFonts w:cs="Arial"/>
          <w:szCs w:val="22"/>
        </w:rPr>
      </w:pPr>
      <w:r w:rsidRPr="00A87625">
        <w:rPr>
          <w:rFonts w:cs="Arial"/>
          <w:szCs w:val="22"/>
        </w:rPr>
        <w:t>Enne torustike ehitustöödega alustamist täpsustada olemasolevate kanalisatsiooni torustiku eelvoolu kõrgusmärk ning ristuvate kommunikatsioonide kõrgusmärgid.</w:t>
      </w:r>
    </w:p>
    <w:p w14:paraId="79A8E208" w14:textId="77777777" w:rsidR="00B54326" w:rsidRPr="00A87625" w:rsidRDefault="00B54326" w:rsidP="009270FD">
      <w:pPr>
        <w:jc w:val="both"/>
        <w:rPr>
          <w:rFonts w:cs="Arial"/>
          <w:szCs w:val="22"/>
        </w:rPr>
      </w:pPr>
      <w:r w:rsidRPr="00A87625">
        <w:rPr>
          <w:rFonts w:cs="Arial"/>
          <w:szCs w:val="22"/>
        </w:rPr>
        <w:t>Kõik ehitustööd tehakse vastavalt kehtivatele tehnilistele tingimustele ja ohutustehnika eeskirjadele.</w:t>
      </w:r>
    </w:p>
    <w:p w14:paraId="5EF43B80" w14:textId="77777777" w:rsidR="00B54326" w:rsidRPr="00A87625" w:rsidRDefault="00B54326" w:rsidP="009270FD">
      <w:pPr>
        <w:jc w:val="both"/>
        <w:rPr>
          <w:rFonts w:cs="Arial"/>
          <w:szCs w:val="22"/>
        </w:rPr>
      </w:pPr>
      <w:r w:rsidRPr="00A87625">
        <w:rPr>
          <w:rFonts w:cs="Arial"/>
          <w:szCs w:val="22"/>
        </w:rPr>
        <w:t xml:space="preserve">Torude paigaldusel peab kaevikud toestama nii, et vajalik tööohutus ja heakord oleksid tagatud. Vastutus toestuse eest kuulub töövõtjale. </w:t>
      </w:r>
    </w:p>
    <w:p w14:paraId="5A9B7B3C" w14:textId="77777777" w:rsidR="00B54326" w:rsidRPr="00A87625" w:rsidRDefault="00B54326" w:rsidP="009270FD">
      <w:pPr>
        <w:jc w:val="both"/>
        <w:rPr>
          <w:rFonts w:cs="Arial"/>
          <w:szCs w:val="22"/>
        </w:rPr>
      </w:pPr>
      <w:r w:rsidRPr="00A87625">
        <w:rPr>
          <w:rFonts w:cs="Arial"/>
          <w:szCs w:val="22"/>
        </w:rPr>
        <w:t xml:space="preserve">Andmed projekteeritud torude kohta on toodud materjalide loetelus. </w:t>
      </w:r>
    </w:p>
    <w:p w14:paraId="19D38F8E" w14:textId="77777777" w:rsidR="00B54326" w:rsidRPr="00A87625" w:rsidRDefault="00B54326" w:rsidP="00D3632B">
      <w:pPr>
        <w:pStyle w:val="Heading2"/>
        <w:numPr>
          <w:ilvl w:val="1"/>
          <w:numId w:val="6"/>
        </w:numPr>
        <w:suppressAutoHyphens w:val="0"/>
        <w:jc w:val="both"/>
        <w:rPr>
          <w:rFonts w:cs="Arial"/>
          <w:szCs w:val="22"/>
        </w:rPr>
      </w:pPr>
      <w:bookmarkStart w:id="19" w:name="_Toc190070993"/>
      <w:r w:rsidRPr="00A87625">
        <w:rPr>
          <w:rFonts w:cs="Arial"/>
          <w:szCs w:val="22"/>
        </w:rPr>
        <w:t>Veevarustus</w:t>
      </w:r>
      <w:bookmarkEnd w:id="19"/>
    </w:p>
    <w:p w14:paraId="6436FD7F" w14:textId="77777777" w:rsidR="00B54326" w:rsidRPr="00A87625" w:rsidRDefault="00B54326" w:rsidP="00D3632B">
      <w:pPr>
        <w:pStyle w:val="Heading3"/>
        <w:keepLines w:val="0"/>
        <w:numPr>
          <w:ilvl w:val="2"/>
          <w:numId w:val="6"/>
        </w:numPr>
        <w:rPr>
          <w:rFonts w:cs="Arial"/>
          <w:szCs w:val="22"/>
        </w:rPr>
      </w:pPr>
      <w:bookmarkStart w:id="20" w:name="_Toc190070994"/>
      <w:r w:rsidRPr="00A87625">
        <w:rPr>
          <w:rFonts w:cs="Arial"/>
          <w:szCs w:val="22"/>
        </w:rPr>
        <w:t>Olemasolev olukord</w:t>
      </w:r>
      <w:bookmarkEnd w:id="20"/>
    </w:p>
    <w:p w14:paraId="2ED3D63D" w14:textId="352C4F38" w:rsidR="00810C0A" w:rsidRDefault="00810C0A" w:rsidP="009270FD">
      <w:pPr>
        <w:pStyle w:val="Default"/>
        <w:spacing w:before="120"/>
        <w:rPr>
          <w:rFonts w:cs="Arial"/>
          <w:szCs w:val="22"/>
        </w:rPr>
      </w:pPr>
      <w:r>
        <w:rPr>
          <w:rFonts w:cs="Arial"/>
          <w:szCs w:val="22"/>
        </w:rPr>
        <w:t>Järveküla-Jüri tee ja kõnnitee vahel ehk K</w:t>
      </w:r>
      <w:r w:rsidRPr="00BA0258">
        <w:rPr>
          <w:rFonts w:cs="Arial"/>
          <w:szCs w:val="22"/>
        </w:rPr>
        <w:t>ungla kinnistul (</w:t>
      </w:r>
      <w:r>
        <w:rPr>
          <w:rFonts w:cs="Arial"/>
          <w:szCs w:val="22"/>
        </w:rPr>
        <w:t xml:space="preserve">katastri tunnus </w:t>
      </w:r>
      <w:r w:rsidRPr="00BA0258">
        <w:rPr>
          <w:rFonts w:cs="Arial"/>
          <w:szCs w:val="22"/>
        </w:rPr>
        <w:t xml:space="preserve">65301:002:0770) </w:t>
      </w:r>
      <w:r w:rsidRPr="00810C0A">
        <w:rPr>
          <w:rFonts w:cs="Arial"/>
          <w:szCs w:val="22"/>
        </w:rPr>
        <w:t xml:space="preserve">asub olemasolev veetorustik </w:t>
      </w:r>
      <w:r w:rsidR="00400A7C">
        <w:rPr>
          <w:rFonts w:cs="Arial"/>
          <w:szCs w:val="22"/>
        </w:rPr>
        <w:t xml:space="preserve">läbimõõduga </w:t>
      </w:r>
      <w:r w:rsidRPr="00810C0A">
        <w:rPr>
          <w:rFonts w:cs="Arial"/>
          <w:szCs w:val="22"/>
        </w:rPr>
        <w:t>De200</w:t>
      </w:r>
      <w:r w:rsidR="00400A7C">
        <w:rPr>
          <w:rFonts w:cs="Arial"/>
          <w:szCs w:val="22"/>
        </w:rPr>
        <w:t xml:space="preserve"> mm</w:t>
      </w:r>
      <w:r w:rsidRPr="00810C0A">
        <w:rPr>
          <w:rFonts w:cs="Arial"/>
          <w:szCs w:val="22"/>
        </w:rPr>
        <w:t xml:space="preserve">. </w:t>
      </w:r>
    </w:p>
    <w:p w14:paraId="1D680D86" w14:textId="77777777" w:rsidR="00810C0A" w:rsidRDefault="00794AA5" w:rsidP="009270FD">
      <w:pPr>
        <w:pStyle w:val="Default"/>
        <w:spacing w:before="120"/>
        <w:rPr>
          <w:rFonts w:cs="Arial"/>
          <w:szCs w:val="22"/>
        </w:rPr>
      </w:pPr>
      <w:r w:rsidRPr="00A87625">
        <w:rPr>
          <w:rFonts w:cs="Arial"/>
          <w:szCs w:val="22"/>
        </w:rPr>
        <w:t>Kinnistu</w:t>
      </w:r>
      <w:r w:rsidR="0067783C">
        <w:rPr>
          <w:rFonts w:cs="Arial"/>
          <w:szCs w:val="22"/>
        </w:rPr>
        <w:t>te</w:t>
      </w:r>
      <w:r w:rsidRPr="00A87625">
        <w:rPr>
          <w:rFonts w:cs="Arial"/>
          <w:szCs w:val="22"/>
        </w:rPr>
        <w:t xml:space="preserve">le </w:t>
      </w:r>
      <w:r w:rsidR="00810C0A">
        <w:rPr>
          <w:rFonts w:cs="Arial"/>
          <w:szCs w:val="22"/>
        </w:rPr>
        <w:t xml:space="preserve">Põrguvälja tee 25d ja 25e </w:t>
      </w:r>
      <w:r w:rsidRPr="00A87625">
        <w:rPr>
          <w:rFonts w:cs="Arial"/>
          <w:szCs w:val="22"/>
        </w:rPr>
        <w:t>liitumispunkt</w:t>
      </w:r>
      <w:r w:rsidR="0067783C">
        <w:rPr>
          <w:rFonts w:cs="Arial"/>
          <w:szCs w:val="22"/>
        </w:rPr>
        <w:t>id pole välja ehitatud</w:t>
      </w:r>
      <w:r w:rsidRPr="00A87625">
        <w:rPr>
          <w:rFonts w:cs="Arial"/>
          <w:szCs w:val="22"/>
        </w:rPr>
        <w:t xml:space="preserve">. </w:t>
      </w:r>
    </w:p>
    <w:p w14:paraId="2CA7D2D8" w14:textId="482C93E8" w:rsidR="00B54326" w:rsidRPr="00A87625" w:rsidRDefault="00B54326" w:rsidP="009270FD">
      <w:pPr>
        <w:pStyle w:val="Default"/>
        <w:spacing w:before="120"/>
        <w:rPr>
          <w:rFonts w:cs="Arial"/>
          <w:szCs w:val="22"/>
        </w:rPr>
      </w:pPr>
      <w:r w:rsidRPr="00A87625">
        <w:rPr>
          <w:rFonts w:cs="Arial"/>
          <w:szCs w:val="22"/>
        </w:rPr>
        <w:t xml:space="preserve">Veetoru valdaja on </w:t>
      </w:r>
      <w:r w:rsidR="00810C0A">
        <w:rPr>
          <w:rFonts w:cs="Arial"/>
          <w:szCs w:val="22"/>
        </w:rPr>
        <w:t>ELVESO AS</w:t>
      </w:r>
      <w:r w:rsidRPr="00A87625">
        <w:rPr>
          <w:rFonts w:cs="Arial"/>
          <w:szCs w:val="22"/>
        </w:rPr>
        <w:t>.</w:t>
      </w:r>
    </w:p>
    <w:p w14:paraId="3D507CEA" w14:textId="77777777" w:rsidR="00B54326" w:rsidRPr="00A87625" w:rsidRDefault="00B54326" w:rsidP="00D3632B">
      <w:pPr>
        <w:pStyle w:val="Heading3"/>
        <w:keepLines w:val="0"/>
        <w:numPr>
          <w:ilvl w:val="2"/>
          <w:numId w:val="6"/>
        </w:numPr>
        <w:rPr>
          <w:rFonts w:cs="Arial"/>
          <w:szCs w:val="22"/>
        </w:rPr>
      </w:pPr>
      <w:bookmarkStart w:id="21" w:name="_Toc190070995"/>
      <w:r w:rsidRPr="00A87625">
        <w:rPr>
          <w:rFonts w:cs="Arial"/>
          <w:szCs w:val="22"/>
        </w:rPr>
        <w:t>Üldist</w:t>
      </w:r>
      <w:bookmarkEnd w:id="21"/>
    </w:p>
    <w:p w14:paraId="2A6267C6" w14:textId="7D182280" w:rsidR="00B54326" w:rsidRPr="00A87625" w:rsidRDefault="00B54326" w:rsidP="009270FD">
      <w:pPr>
        <w:jc w:val="both"/>
        <w:rPr>
          <w:rFonts w:cs="Arial"/>
          <w:szCs w:val="22"/>
        </w:rPr>
      </w:pPr>
      <w:r w:rsidRPr="00A87625">
        <w:rPr>
          <w:rFonts w:cs="Arial"/>
          <w:szCs w:val="22"/>
        </w:rPr>
        <w:t>Hoone sisevõrku suunatav majandus-joogivesi peab  kvaliteedilt vastama joogiveele esitatavatele nõuetele. Need on määratud 24.09.2019 sotsiaalministri määrusega nr. 61 „Joogivee kvaliteedi- ja kontrollinõuded ning analüüsimeetodid“.</w:t>
      </w:r>
    </w:p>
    <w:p w14:paraId="1C33F08C" w14:textId="77777777" w:rsidR="00B54326" w:rsidRPr="00A87625" w:rsidRDefault="00B54326" w:rsidP="00D3632B">
      <w:pPr>
        <w:pStyle w:val="Heading3"/>
        <w:keepLines w:val="0"/>
        <w:numPr>
          <w:ilvl w:val="2"/>
          <w:numId w:val="6"/>
        </w:numPr>
        <w:rPr>
          <w:rFonts w:cs="Arial"/>
          <w:szCs w:val="22"/>
        </w:rPr>
      </w:pPr>
      <w:bookmarkStart w:id="22" w:name="_Toc190070996"/>
      <w:r w:rsidRPr="00A87625">
        <w:rPr>
          <w:rFonts w:cs="Arial"/>
          <w:szCs w:val="22"/>
        </w:rPr>
        <w:t>Projekteeritud lahendus</w:t>
      </w:r>
      <w:bookmarkEnd w:id="22"/>
    </w:p>
    <w:p w14:paraId="7940FB10" w14:textId="4A4914E5" w:rsidR="00792EA8" w:rsidRDefault="0067783C" w:rsidP="009270FD">
      <w:pPr>
        <w:jc w:val="both"/>
        <w:rPr>
          <w:rFonts w:cs="Arial"/>
          <w:szCs w:val="22"/>
        </w:rPr>
      </w:pPr>
      <w:r>
        <w:rPr>
          <w:rFonts w:cs="Arial"/>
          <w:szCs w:val="22"/>
        </w:rPr>
        <w:t>Liitumispunktid ehk väljavõt</w:t>
      </w:r>
      <w:r w:rsidR="00810C0A">
        <w:rPr>
          <w:rFonts w:cs="Arial"/>
          <w:szCs w:val="22"/>
        </w:rPr>
        <w:t>e teisele poole riigiteed</w:t>
      </w:r>
      <w:r>
        <w:rPr>
          <w:rFonts w:cs="Arial"/>
          <w:szCs w:val="22"/>
        </w:rPr>
        <w:t xml:space="preserve"> tuleb ehitada alates olemasolevast De</w:t>
      </w:r>
      <w:r w:rsidR="00810C0A">
        <w:rPr>
          <w:rFonts w:cs="Arial"/>
          <w:szCs w:val="22"/>
        </w:rPr>
        <w:t>20</w:t>
      </w:r>
      <w:r>
        <w:rPr>
          <w:rFonts w:cs="Arial"/>
          <w:szCs w:val="22"/>
        </w:rPr>
        <w:t xml:space="preserve">0 PE veetorustikust. </w:t>
      </w:r>
      <w:r w:rsidR="00A14141">
        <w:rPr>
          <w:rFonts w:cs="Arial"/>
          <w:szCs w:val="22"/>
        </w:rPr>
        <w:t xml:space="preserve"> </w:t>
      </w:r>
      <w:r w:rsidR="00792EA8">
        <w:rPr>
          <w:rFonts w:cs="Arial"/>
          <w:szCs w:val="22"/>
        </w:rPr>
        <w:t>Väljavõte läbimõõt on De</w:t>
      </w:r>
      <w:r w:rsidR="00291FC1">
        <w:rPr>
          <w:rFonts w:cs="Arial"/>
          <w:szCs w:val="22"/>
        </w:rPr>
        <w:t>75</w:t>
      </w:r>
      <w:r w:rsidR="00792EA8">
        <w:rPr>
          <w:rFonts w:cs="Arial"/>
          <w:szCs w:val="22"/>
        </w:rPr>
        <w:t xml:space="preserve"> mm.</w:t>
      </w:r>
      <w:r w:rsidR="00A14141">
        <w:rPr>
          <w:rFonts w:cs="Arial"/>
          <w:szCs w:val="22"/>
        </w:rPr>
        <w:t xml:space="preserve"> Ühendus peatorustikuga on lahendatud e</w:t>
      </w:r>
      <w:r w:rsidR="00A14141" w:rsidRPr="00A87625">
        <w:rPr>
          <w:rFonts w:cs="Arial"/>
          <w:szCs w:val="22"/>
        </w:rPr>
        <w:t>lektrikeevissadula abil</w:t>
      </w:r>
      <w:r w:rsidR="00810C0A">
        <w:rPr>
          <w:rFonts w:cs="Arial"/>
          <w:szCs w:val="22"/>
        </w:rPr>
        <w:t xml:space="preserve"> (täpsemalt vaata sõlmede skeemil VK-9-01).</w:t>
      </w:r>
    </w:p>
    <w:p w14:paraId="52A7A3E2" w14:textId="7AEE1D9B" w:rsidR="00810C0A" w:rsidRDefault="00810C0A" w:rsidP="00810C0A">
      <w:pPr>
        <w:jc w:val="both"/>
        <w:rPr>
          <w:rFonts w:cs="Arial"/>
          <w:szCs w:val="22"/>
        </w:rPr>
      </w:pPr>
      <w:r>
        <w:rPr>
          <w:rFonts w:cs="Arial"/>
          <w:szCs w:val="22"/>
        </w:rPr>
        <w:t>T</w:t>
      </w:r>
      <w:r w:rsidRPr="00691599">
        <w:rPr>
          <w:rFonts w:cs="Arial"/>
          <w:szCs w:val="22"/>
        </w:rPr>
        <w:t>orustik tuleb ehitada kinnisel meetodil sundpuurimise teel</w:t>
      </w:r>
      <w:r>
        <w:rPr>
          <w:rFonts w:cs="Arial"/>
          <w:szCs w:val="22"/>
        </w:rPr>
        <w:t xml:space="preserve"> ning toru tuleb paigaldada hülssi min läbimõõduga De110 mm.</w:t>
      </w:r>
    </w:p>
    <w:p w14:paraId="044709C5" w14:textId="6F65A89F" w:rsidR="00810C0A" w:rsidRDefault="00810C0A" w:rsidP="00810C0A">
      <w:pPr>
        <w:jc w:val="both"/>
        <w:rPr>
          <w:rFonts w:cs="Arial"/>
          <w:szCs w:val="22"/>
        </w:rPr>
      </w:pPr>
      <w:r w:rsidRPr="008018B5">
        <w:rPr>
          <w:rFonts w:cs="Arial"/>
          <w:szCs w:val="22"/>
        </w:rPr>
        <w:t xml:space="preserve">Riigitee alune torustik tuleb rajada hülssi min läbimõõduga </w:t>
      </w:r>
      <w:r>
        <w:rPr>
          <w:rFonts w:cs="Arial"/>
          <w:szCs w:val="22"/>
        </w:rPr>
        <w:t>11</w:t>
      </w:r>
      <w:r w:rsidRPr="008018B5">
        <w:rPr>
          <w:rFonts w:cs="Arial"/>
          <w:szCs w:val="22"/>
        </w:rPr>
        <w:t xml:space="preserve">0 mm. Hülsstoruna kasutada traanspordiameti nõuetele vastavat PE toru (1250 N/16 </w:t>
      </w:r>
      <w:proofErr w:type="spellStart"/>
      <w:r w:rsidRPr="008018B5">
        <w:rPr>
          <w:rFonts w:cs="Arial"/>
          <w:szCs w:val="22"/>
        </w:rPr>
        <w:t>kN</w:t>
      </w:r>
      <w:proofErr w:type="spellEnd"/>
      <w:r w:rsidRPr="008018B5">
        <w:rPr>
          <w:rFonts w:cs="Arial"/>
          <w:szCs w:val="22"/>
        </w:rPr>
        <w:t>/m</w:t>
      </w:r>
      <w:r w:rsidRPr="008018B5">
        <w:rPr>
          <w:rFonts w:cs="Arial"/>
          <w:szCs w:val="22"/>
          <w:vertAlign w:val="superscript"/>
        </w:rPr>
        <w:t>2</w:t>
      </w:r>
      <w:r w:rsidRPr="008018B5">
        <w:rPr>
          <w:rFonts w:cs="Arial"/>
          <w:szCs w:val="22"/>
        </w:rPr>
        <w:t>).</w:t>
      </w:r>
    </w:p>
    <w:p w14:paraId="2F2D3247" w14:textId="5FF6EF0A" w:rsidR="00291FC1" w:rsidRPr="00691599" w:rsidRDefault="00291FC1" w:rsidP="00810C0A">
      <w:pPr>
        <w:jc w:val="both"/>
        <w:rPr>
          <w:rFonts w:cs="Arial"/>
          <w:szCs w:val="22"/>
        </w:rPr>
      </w:pPr>
      <w:r>
        <w:rPr>
          <w:rFonts w:cs="Arial"/>
          <w:szCs w:val="22"/>
        </w:rPr>
        <w:lastRenderedPageBreak/>
        <w:t>Teisel pool teed on projekteeritud hargnemine kaheks De63 mm toruks.</w:t>
      </w:r>
    </w:p>
    <w:p w14:paraId="0485CAE2" w14:textId="7F5E213C" w:rsidR="00843B99" w:rsidRPr="00A87625" w:rsidRDefault="00810C0A" w:rsidP="009270FD">
      <w:pPr>
        <w:jc w:val="both"/>
        <w:rPr>
          <w:rFonts w:cs="Arial"/>
          <w:szCs w:val="22"/>
        </w:rPr>
      </w:pPr>
      <w:r>
        <w:rPr>
          <w:rFonts w:cs="Arial"/>
          <w:szCs w:val="22"/>
        </w:rPr>
        <w:t xml:space="preserve">Igale kinnistule on projekteeritud oma eraldiseisev liitumispunkt. </w:t>
      </w:r>
      <w:r w:rsidR="00794AA5" w:rsidRPr="00A87625">
        <w:rPr>
          <w:rFonts w:cs="Arial"/>
          <w:szCs w:val="22"/>
        </w:rPr>
        <w:t>Liitumispunkt</w:t>
      </w:r>
      <w:r w:rsidR="00843B99" w:rsidRPr="00A87625">
        <w:rPr>
          <w:rFonts w:cs="Arial"/>
          <w:szCs w:val="22"/>
        </w:rPr>
        <w:t xml:space="preserve"> on projekteeritud 1 m kaugusel kinnistu piirist. Liitumispunktiks on maakraan DN5</w:t>
      </w:r>
      <w:r>
        <w:rPr>
          <w:rFonts w:cs="Arial"/>
          <w:szCs w:val="22"/>
        </w:rPr>
        <w:t>0</w:t>
      </w:r>
      <w:r w:rsidR="0065670F" w:rsidRPr="00A87625">
        <w:rPr>
          <w:rFonts w:cs="Arial"/>
          <w:szCs w:val="22"/>
        </w:rPr>
        <w:t xml:space="preserve"> spindlipikenduse ja </w:t>
      </w:r>
      <w:proofErr w:type="spellStart"/>
      <w:r w:rsidR="0065670F" w:rsidRPr="00A87625">
        <w:rPr>
          <w:rFonts w:cs="Arial"/>
          <w:szCs w:val="22"/>
        </w:rPr>
        <w:t>kapega</w:t>
      </w:r>
      <w:proofErr w:type="spellEnd"/>
      <w:r w:rsidR="0065670F" w:rsidRPr="00A87625">
        <w:rPr>
          <w:rFonts w:cs="Arial"/>
          <w:szCs w:val="22"/>
        </w:rPr>
        <w:t xml:space="preserve">. </w:t>
      </w:r>
      <w:proofErr w:type="spellStart"/>
      <w:r w:rsidR="0065670F" w:rsidRPr="00A87625">
        <w:rPr>
          <w:rFonts w:cs="Arial"/>
          <w:szCs w:val="22"/>
        </w:rPr>
        <w:t>K</w:t>
      </w:r>
      <w:r w:rsidR="00843B99" w:rsidRPr="00A87625">
        <w:rPr>
          <w:rFonts w:cs="Arial"/>
          <w:szCs w:val="22"/>
        </w:rPr>
        <w:t>ape</w:t>
      </w:r>
      <w:proofErr w:type="spellEnd"/>
      <w:r w:rsidR="00843B99" w:rsidRPr="00A87625">
        <w:rPr>
          <w:rFonts w:cs="Arial"/>
          <w:szCs w:val="22"/>
        </w:rPr>
        <w:t xml:space="preserve"> kandevõime</w:t>
      </w:r>
      <w:r w:rsidR="0065670F" w:rsidRPr="00A87625">
        <w:rPr>
          <w:rFonts w:cs="Arial"/>
          <w:szCs w:val="22"/>
        </w:rPr>
        <w:t xml:space="preserve"> on</w:t>
      </w:r>
      <w:r w:rsidR="00843B99" w:rsidRPr="00A87625">
        <w:rPr>
          <w:rFonts w:cs="Arial"/>
          <w:szCs w:val="22"/>
        </w:rPr>
        <w:t xml:space="preserve"> 40 t. </w:t>
      </w:r>
      <w:r w:rsidR="00D57B27" w:rsidRPr="00A87625">
        <w:rPr>
          <w:rFonts w:cs="Arial"/>
          <w:szCs w:val="22"/>
        </w:rPr>
        <w:t xml:space="preserve">Spindlipikendustele näha </w:t>
      </w:r>
      <w:proofErr w:type="spellStart"/>
      <w:r w:rsidR="00D57B27" w:rsidRPr="00A87625">
        <w:rPr>
          <w:rFonts w:cs="Arial"/>
          <w:szCs w:val="22"/>
        </w:rPr>
        <w:t>kape</w:t>
      </w:r>
      <w:proofErr w:type="spellEnd"/>
      <w:r w:rsidR="00D57B27" w:rsidRPr="00A87625">
        <w:rPr>
          <w:rFonts w:cs="Arial"/>
          <w:szCs w:val="22"/>
        </w:rPr>
        <w:t xml:space="preserve"> alla ette kaitsetoru, mis ulatub min 40 cm allapoole ja spindli ots võib tööde järgselt jääda mitte sügavamale kui 30 cm maapinnast</w:t>
      </w:r>
      <w:r w:rsidR="00843B99" w:rsidRPr="00A87625">
        <w:rPr>
          <w:rFonts w:cs="Arial"/>
          <w:szCs w:val="22"/>
        </w:rPr>
        <w:t xml:space="preserve"> (</w:t>
      </w:r>
      <w:r w:rsidR="00D57B27" w:rsidRPr="00A87625">
        <w:rPr>
          <w:rFonts w:cs="Arial"/>
          <w:szCs w:val="22"/>
        </w:rPr>
        <w:t>kaitsetoruna</w:t>
      </w:r>
      <w:r w:rsidR="00843B99" w:rsidRPr="00A87625">
        <w:rPr>
          <w:rFonts w:cs="Arial"/>
          <w:szCs w:val="22"/>
        </w:rPr>
        <w:t xml:space="preserve"> kasutada nt De160 PVC toru</w:t>
      </w:r>
      <w:r w:rsidR="0067783C">
        <w:rPr>
          <w:rFonts w:cs="Arial"/>
          <w:szCs w:val="22"/>
        </w:rPr>
        <w:t xml:space="preserve">, vaata pilt </w:t>
      </w:r>
      <w:r w:rsidR="002739E7">
        <w:rPr>
          <w:rFonts w:cs="Arial"/>
          <w:szCs w:val="22"/>
        </w:rPr>
        <w:t>3</w:t>
      </w:r>
      <w:r w:rsidR="00843B99" w:rsidRPr="00A87625">
        <w:rPr>
          <w:rFonts w:cs="Arial"/>
          <w:szCs w:val="22"/>
        </w:rPr>
        <w:t>).</w:t>
      </w:r>
    </w:p>
    <w:p w14:paraId="1BC4E6D8" w14:textId="01DB38CB" w:rsidR="00794AA5" w:rsidRPr="00A87625" w:rsidRDefault="00843B99" w:rsidP="009270FD">
      <w:pPr>
        <w:jc w:val="both"/>
        <w:rPr>
          <w:rFonts w:cs="Arial"/>
          <w:szCs w:val="22"/>
        </w:rPr>
      </w:pPr>
      <w:r w:rsidRPr="00A87625">
        <w:rPr>
          <w:rFonts w:cs="Arial"/>
          <w:szCs w:val="22"/>
        </w:rPr>
        <w:t>Maakraani otsa projekteeritakse/rajatakse kinnistu suunas veel vähemalt 1 m kaevikut ja 2</w:t>
      </w:r>
      <w:r w:rsidR="00A14141">
        <w:rPr>
          <w:rFonts w:cs="Arial"/>
          <w:szCs w:val="22"/>
        </w:rPr>
        <w:t xml:space="preserve"> </w:t>
      </w:r>
      <w:r w:rsidRPr="00A87625">
        <w:rPr>
          <w:rFonts w:cs="Arial"/>
          <w:szCs w:val="22"/>
        </w:rPr>
        <w:t>m veetoru, mis ehitustööde lõpus (peale torustiku katsetamist ja vastuvõtmist) suletakse keeviskorgiga ja maetakse maa alla.</w:t>
      </w:r>
    </w:p>
    <w:p w14:paraId="6BD89C6C" w14:textId="0A728E9D" w:rsidR="00B54326" w:rsidRPr="00A87625" w:rsidRDefault="00B54326" w:rsidP="009270FD">
      <w:pPr>
        <w:jc w:val="both"/>
        <w:rPr>
          <w:rFonts w:cs="Arial"/>
          <w:szCs w:val="22"/>
        </w:rPr>
      </w:pPr>
      <w:r w:rsidRPr="00A87625">
        <w:rPr>
          <w:rFonts w:cs="Arial"/>
          <w:szCs w:val="22"/>
        </w:rPr>
        <w:t>Proje</w:t>
      </w:r>
      <w:r w:rsidRPr="005627E5">
        <w:rPr>
          <w:rFonts w:cs="Arial"/>
          <w:szCs w:val="22"/>
        </w:rPr>
        <w:t>kteeritud toru mahud vaata mahtude tabelis (</w:t>
      </w:r>
      <w:r w:rsidR="0067783C">
        <w:rPr>
          <w:rFonts w:cs="Arial"/>
          <w:szCs w:val="22"/>
        </w:rPr>
        <w:t>VK</w:t>
      </w:r>
      <w:r w:rsidRPr="005627E5">
        <w:rPr>
          <w:rFonts w:cs="Arial"/>
          <w:szCs w:val="22"/>
        </w:rPr>
        <w:t xml:space="preserve">-8-01), sõlmede skeemid </w:t>
      </w:r>
      <w:r w:rsidR="00EA3FC9">
        <w:rPr>
          <w:rFonts w:cs="Arial"/>
          <w:szCs w:val="22"/>
        </w:rPr>
        <w:t xml:space="preserve">vaata </w:t>
      </w:r>
      <w:r w:rsidRPr="005627E5">
        <w:rPr>
          <w:rFonts w:cs="Arial"/>
          <w:szCs w:val="22"/>
        </w:rPr>
        <w:t>vastaval joonisel (</w:t>
      </w:r>
      <w:r w:rsidR="00843B99" w:rsidRPr="005627E5">
        <w:rPr>
          <w:rFonts w:cs="Arial"/>
          <w:szCs w:val="22"/>
        </w:rPr>
        <w:t>VK-</w:t>
      </w:r>
      <w:r w:rsidR="002D58A7">
        <w:rPr>
          <w:rFonts w:cs="Arial"/>
          <w:szCs w:val="22"/>
        </w:rPr>
        <w:t>9</w:t>
      </w:r>
      <w:r w:rsidR="00843B99" w:rsidRPr="005627E5">
        <w:rPr>
          <w:rFonts w:cs="Arial"/>
          <w:szCs w:val="22"/>
        </w:rPr>
        <w:t>-01</w:t>
      </w:r>
      <w:r w:rsidRPr="005627E5">
        <w:rPr>
          <w:rFonts w:cs="Arial"/>
          <w:szCs w:val="22"/>
        </w:rPr>
        <w:t>).</w:t>
      </w:r>
    </w:p>
    <w:p w14:paraId="6FF5BEA9" w14:textId="77777777" w:rsidR="00B54326" w:rsidRPr="00A87625" w:rsidRDefault="00B54326" w:rsidP="00D3632B">
      <w:pPr>
        <w:pStyle w:val="Heading3"/>
        <w:numPr>
          <w:ilvl w:val="2"/>
          <w:numId w:val="6"/>
        </w:numPr>
        <w:tabs>
          <w:tab w:val="left" w:pos="431"/>
          <w:tab w:val="left" w:pos="1134"/>
        </w:tabs>
        <w:rPr>
          <w:rFonts w:cs="Arial"/>
          <w:szCs w:val="22"/>
        </w:rPr>
      </w:pPr>
      <w:bookmarkStart w:id="23" w:name="_Toc190070997"/>
      <w:r w:rsidRPr="00A87625">
        <w:rPr>
          <w:rFonts w:cs="Arial"/>
          <w:szCs w:val="22"/>
        </w:rPr>
        <w:t>Veetoru paigaldamise reeglid</w:t>
      </w:r>
      <w:bookmarkEnd w:id="23"/>
    </w:p>
    <w:p w14:paraId="41A05B18" w14:textId="77B1C36B" w:rsidR="00B54326" w:rsidRPr="00A87625" w:rsidRDefault="00B54326" w:rsidP="009270FD">
      <w:pPr>
        <w:jc w:val="both"/>
        <w:rPr>
          <w:rFonts w:cs="Arial"/>
          <w:szCs w:val="22"/>
        </w:rPr>
      </w:pPr>
      <w:r w:rsidRPr="00A87625">
        <w:rPr>
          <w:rFonts w:cs="Arial"/>
          <w:szCs w:val="22"/>
        </w:rPr>
        <w:t xml:space="preserve">Veetorustik rajatakse vastavalt maapinna profiilile nii, et torustiku peale jääks pärast rajamist minimaalselt 1,80 m pinnast. </w:t>
      </w:r>
      <w:r w:rsidR="00810C0A">
        <w:rPr>
          <w:rFonts w:cs="Arial"/>
          <w:szCs w:val="22"/>
        </w:rPr>
        <w:t>Riigitee vööndis torustiku sügavus peab olema min 2,2 m.</w:t>
      </w:r>
    </w:p>
    <w:p w14:paraId="3FD391BE" w14:textId="77777777" w:rsidR="00B54326" w:rsidRPr="00A87625" w:rsidRDefault="00B54326" w:rsidP="009270FD">
      <w:pPr>
        <w:jc w:val="both"/>
        <w:rPr>
          <w:rFonts w:cs="Arial"/>
          <w:szCs w:val="22"/>
        </w:rPr>
      </w:pPr>
      <w:r w:rsidRPr="00A87625">
        <w:rPr>
          <w:rFonts w:cs="Arial"/>
          <w:szCs w:val="22"/>
        </w:rPr>
        <w:t>Kõik toruotsad sulgeda pimeotsakorkidega, et vältida pinnase sattumist torustikku.</w:t>
      </w:r>
    </w:p>
    <w:p w14:paraId="22985FA4" w14:textId="0F22D012" w:rsidR="00DA2FD2" w:rsidRPr="00A87625" w:rsidRDefault="00DA2FD2" w:rsidP="00DA2FD2">
      <w:pPr>
        <w:jc w:val="both"/>
        <w:rPr>
          <w:rFonts w:cs="Arial"/>
          <w:szCs w:val="22"/>
        </w:rPr>
      </w:pPr>
      <w:r w:rsidRPr="00A87625">
        <w:rPr>
          <w:rFonts w:cs="Arial"/>
          <w:szCs w:val="22"/>
        </w:rPr>
        <w:t xml:space="preserve">Pilt </w:t>
      </w:r>
      <w:r w:rsidR="003745B1">
        <w:rPr>
          <w:rFonts w:cs="Arial"/>
          <w:szCs w:val="22"/>
        </w:rPr>
        <w:t xml:space="preserve">nr </w:t>
      </w:r>
      <w:r w:rsidR="002739E7">
        <w:rPr>
          <w:rFonts w:cs="Arial"/>
          <w:szCs w:val="22"/>
        </w:rPr>
        <w:t>3</w:t>
      </w:r>
      <w:r w:rsidRPr="00A87625">
        <w:rPr>
          <w:rFonts w:cs="Arial"/>
          <w:szCs w:val="22"/>
        </w:rPr>
        <w:t>. Spindli kaitsetoru</w:t>
      </w:r>
    </w:p>
    <w:p w14:paraId="4A99CCE7" w14:textId="77777777" w:rsidR="00DA2FD2" w:rsidRPr="00A87625" w:rsidRDefault="00DA2FD2" w:rsidP="00DA2FD2">
      <w:pPr>
        <w:jc w:val="both"/>
        <w:rPr>
          <w:rFonts w:cs="Arial"/>
          <w:szCs w:val="22"/>
        </w:rPr>
      </w:pPr>
      <w:r w:rsidRPr="00A87625">
        <w:rPr>
          <w:rFonts w:cs="Arial"/>
          <w:noProof/>
          <w:szCs w:val="22"/>
        </w:rPr>
        <w:drawing>
          <wp:inline distT="0" distB="0" distL="0" distR="0" wp14:anchorId="095687D9" wp14:editId="57A63FB6">
            <wp:extent cx="2819400" cy="2714625"/>
            <wp:effectExtent l="0" t="0" r="0" b="952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819400" cy="2714625"/>
                    </a:xfrm>
                    <a:prstGeom prst="rect">
                      <a:avLst/>
                    </a:prstGeom>
                    <a:noFill/>
                    <a:ln>
                      <a:noFill/>
                    </a:ln>
                  </pic:spPr>
                </pic:pic>
              </a:graphicData>
            </a:graphic>
          </wp:inline>
        </w:drawing>
      </w:r>
    </w:p>
    <w:p w14:paraId="328B00B0" w14:textId="3C3A48D1" w:rsidR="00B54326" w:rsidRPr="00A87625" w:rsidRDefault="00B54326" w:rsidP="009270FD">
      <w:pPr>
        <w:jc w:val="both"/>
        <w:rPr>
          <w:rFonts w:cs="Arial"/>
          <w:szCs w:val="22"/>
        </w:rPr>
      </w:pPr>
      <w:r w:rsidRPr="00A87625">
        <w:rPr>
          <w:rFonts w:cs="Arial"/>
          <w:szCs w:val="22"/>
        </w:rPr>
        <w:t xml:space="preserve">Veetorustike paigaldamisel tuleb torustiku külge kinnitada asukoha määramiseks min 5 mm² ristlõikega isoleeritud vaskkaabel, pinnasesse jäävad kaabli jätkud peavad olema veetihedad. Kaabli otsad tuua veemõõdusõlme ja tänaval </w:t>
      </w:r>
      <w:proofErr w:type="spellStart"/>
      <w:r w:rsidRPr="00A87625">
        <w:rPr>
          <w:rFonts w:cs="Arial"/>
          <w:szCs w:val="22"/>
        </w:rPr>
        <w:t>kape</w:t>
      </w:r>
      <w:proofErr w:type="spellEnd"/>
      <w:r w:rsidRPr="00A87625">
        <w:rPr>
          <w:rFonts w:cs="Arial"/>
          <w:szCs w:val="22"/>
        </w:rPr>
        <w:t xml:space="preserve"> alla. </w:t>
      </w:r>
    </w:p>
    <w:p w14:paraId="19A63189" w14:textId="2C554899" w:rsidR="00B54326" w:rsidRPr="00A87625" w:rsidRDefault="00810C0A" w:rsidP="009270FD">
      <w:pPr>
        <w:jc w:val="both"/>
        <w:rPr>
          <w:rFonts w:cs="Arial"/>
          <w:szCs w:val="22"/>
        </w:rPr>
      </w:pPr>
      <w:r>
        <w:rPr>
          <w:rFonts w:cs="Arial"/>
          <w:szCs w:val="22"/>
        </w:rPr>
        <w:t>Lahtise kaeviku korral, v</w:t>
      </w:r>
      <w:r w:rsidR="00B54326" w:rsidRPr="00A87625">
        <w:rPr>
          <w:rFonts w:cs="Arial"/>
          <w:szCs w:val="22"/>
        </w:rPr>
        <w:t>eetoru kohale 0,3 - 0,4 m kõrgusele paigaldada sinine märkelint kirjaga “V</w:t>
      </w:r>
      <w:r w:rsidR="00843B99" w:rsidRPr="00A87625">
        <w:rPr>
          <w:rFonts w:cs="Arial"/>
          <w:szCs w:val="22"/>
        </w:rPr>
        <w:t>ESI</w:t>
      </w:r>
      <w:r w:rsidR="00B54326" w:rsidRPr="00A87625">
        <w:rPr>
          <w:rFonts w:cs="Arial"/>
          <w:szCs w:val="22"/>
        </w:rPr>
        <w:t>”.</w:t>
      </w:r>
    </w:p>
    <w:p w14:paraId="17C72732" w14:textId="77777777" w:rsidR="00D57B27" w:rsidRPr="00A87625" w:rsidRDefault="00D57B27" w:rsidP="009270FD">
      <w:pPr>
        <w:jc w:val="both"/>
        <w:rPr>
          <w:rFonts w:cs="Arial"/>
          <w:szCs w:val="22"/>
        </w:rPr>
      </w:pPr>
      <w:r w:rsidRPr="00A87625">
        <w:rPr>
          <w:rFonts w:cs="Arial"/>
          <w:szCs w:val="22"/>
        </w:rPr>
        <w:t xml:space="preserve">Kõikidele töömaa-alasse jäävatele kaevudele ja maakraanide/siibrite </w:t>
      </w:r>
      <w:proofErr w:type="spellStart"/>
      <w:r w:rsidRPr="00A87625">
        <w:rPr>
          <w:rFonts w:cs="Arial"/>
          <w:szCs w:val="22"/>
        </w:rPr>
        <w:t>kapedele</w:t>
      </w:r>
      <w:proofErr w:type="spellEnd"/>
      <w:r w:rsidRPr="00A87625">
        <w:rPr>
          <w:rFonts w:cs="Arial"/>
          <w:szCs w:val="22"/>
        </w:rPr>
        <w:t xml:space="preserve"> näha ette tõstenõue ja vajadusel armatuuri asendamine, kui tõstetööde järgselt kasutatavus halveneb.</w:t>
      </w:r>
    </w:p>
    <w:p w14:paraId="4E375525" w14:textId="77777777" w:rsidR="00D57B27" w:rsidRPr="00A87625" w:rsidRDefault="00D57B27" w:rsidP="009270FD">
      <w:pPr>
        <w:jc w:val="both"/>
        <w:rPr>
          <w:rFonts w:cs="Arial"/>
          <w:szCs w:val="22"/>
        </w:rPr>
      </w:pPr>
      <w:r w:rsidRPr="00A87625">
        <w:rPr>
          <w:rFonts w:cs="Arial"/>
          <w:szCs w:val="22"/>
        </w:rPr>
        <w:t xml:space="preserve">Maakraanide/siibrite spindlipikendustele näha </w:t>
      </w:r>
      <w:proofErr w:type="spellStart"/>
      <w:r w:rsidRPr="00A87625">
        <w:rPr>
          <w:rFonts w:cs="Arial"/>
          <w:szCs w:val="22"/>
        </w:rPr>
        <w:t>kape</w:t>
      </w:r>
      <w:proofErr w:type="spellEnd"/>
      <w:r w:rsidRPr="00A87625">
        <w:rPr>
          <w:rFonts w:cs="Arial"/>
          <w:szCs w:val="22"/>
        </w:rPr>
        <w:t xml:space="preserve"> alla ette kaitsetoru, mis ulatub min 40 cm allapoole ja spindli ots võib tööde järgselt jääda mitte sügavamale kui 30 cm maapinnast.</w:t>
      </w:r>
    </w:p>
    <w:p w14:paraId="5EFED686" w14:textId="77777777" w:rsidR="00B54326" w:rsidRPr="00A87625" w:rsidRDefault="00B54326" w:rsidP="00D3632B">
      <w:pPr>
        <w:pStyle w:val="Heading3"/>
        <w:keepLines w:val="0"/>
        <w:numPr>
          <w:ilvl w:val="2"/>
          <w:numId w:val="6"/>
        </w:numPr>
        <w:rPr>
          <w:rFonts w:cs="Arial"/>
          <w:szCs w:val="22"/>
        </w:rPr>
      </w:pPr>
      <w:bookmarkStart w:id="24" w:name="_Toc190070998"/>
      <w:r w:rsidRPr="00A87625">
        <w:rPr>
          <w:rFonts w:cs="Arial"/>
          <w:szCs w:val="22"/>
        </w:rPr>
        <w:t>Vooluhulk</w:t>
      </w:r>
      <w:bookmarkEnd w:id="24"/>
    </w:p>
    <w:p w14:paraId="7178CBB0" w14:textId="62DC4DDB" w:rsidR="00B54326" w:rsidRPr="00A87625" w:rsidRDefault="00B06442" w:rsidP="009270FD">
      <w:pPr>
        <w:jc w:val="both"/>
        <w:rPr>
          <w:rFonts w:cs="Arial"/>
          <w:szCs w:val="22"/>
        </w:rPr>
      </w:pPr>
      <w:r>
        <w:rPr>
          <w:rFonts w:cs="Arial"/>
          <w:szCs w:val="22"/>
        </w:rPr>
        <w:t xml:space="preserve">Põrguvälja tee 25d ja 25e </w:t>
      </w:r>
      <w:r w:rsidR="00843B99" w:rsidRPr="00A87625">
        <w:rPr>
          <w:rFonts w:cs="Arial"/>
          <w:szCs w:val="22"/>
        </w:rPr>
        <w:t>kinnistu</w:t>
      </w:r>
      <w:r w:rsidR="0052421F">
        <w:rPr>
          <w:rFonts w:cs="Arial"/>
          <w:szCs w:val="22"/>
        </w:rPr>
        <w:t>te</w:t>
      </w:r>
      <w:r w:rsidR="00843B99" w:rsidRPr="00A87625">
        <w:rPr>
          <w:rFonts w:cs="Arial"/>
          <w:szCs w:val="22"/>
        </w:rPr>
        <w:t xml:space="preserve">le on ette nähtud rajada </w:t>
      </w:r>
      <w:r>
        <w:rPr>
          <w:rFonts w:cs="Arial"/>
          <w:szCs w:val="22"/>
        </w:rPr>
        <w:t xml:space="preserve">tootmis ja laohoone. </w:t>
      </w:r>
      <w:r w:rsidR="00B54326" w:rsidRPr="00A87625">
        <w:rPr>
          <w:rFonts w:cs="Arial"/>
          <w:szCs w:val="22"/>
        </w:rPr>
        <w:t>Vett tarbitakse majandus-joogiveeks.</w:t>
      </w:r>
    </w:p>
    <w:p w14:paraId="6CAB809D" w14:textId="1319F49B" w:rsidR="003745B1" w:rsidRDefault="003745B1" w:rsidP="009270FD">
      <w:pPr>
        <w:jc w:val="both"/>
        <w:rPr>
          <w:rFonts w:cs="Arial"/>
          <w:szCs w:val="22"/>
        </w:rPr>
      </w:pPr>
      <w:r>
        <w:rPr>
          <w:rFonts w:cs="Arial"/>
          <w:szCs w:val="22"/>
        </w:rPr>
        <w:lastRenderedPageBreak/>
        <w:t xml:space="preserve">Tabel nr 1. </w:t>
      </w:r>
      <w:r w:rsidR="00B06442">
        <w:rPr>
          <w:rFonts w:cs="Arial"/>
          <w:szCs w:val="22"/>
        </w:rPr>
        <w:t>ELVESO AS lähteülesandes ette antud andmed:</w:t>
      </w:r>
    </w:p>
    <w:tbl>
      <w:tblPr>
        <w:tblW w:w="5000" w:type="pct"/>
        <w:tblCellMar>
          <w:left w:w="70" w:type="dxa"/>
          <w:right w:w="70" w:type="dxa"/>
        </w:tblCellMar>
        <w:tblLook w:val="04A0" w:firstRow="1" w:lastRow="0" w:firstColumn="1" w:lastColumn="0" w:noHBand="0" w:noVBand="1"/>
      </w:tblPr>
      <w:tblGrid>
        <w:gridCol w:w="2170"/>
        <w:gridCol w:w="2014"/>
        <w:gridCol w:w="1722"/>
        <w:gridCol w:w="1818"/>
        <w:gridCol w:w="1338"/>
      </w:tblGrid>
      <w:tr w:rsidR="00B06442" w:rsidRPr="00B06442" w14:paraId="50064030" w14:textId="77777777" w:rsidTr="00B06442">
        <w:trPr>
          <w:trHeight w:val="540"/>
        </w:trPr>
        <w:tc>
          <w:tcPr>
            <w:tcW w:w="1198"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FC95EB8" w14:textId="77777777" w:rsidR="00B06442" w:rsidRPr="00B06442" w:rsidRDefault="00B06442" w:rsidP="00B06442">
            <w:pPr>
              <w:jc w:val="center"/>
              <w:rPr>
                <w:rFonts w:cs="Arial"/>
                <w:b/>
                <w:bCs/>
                <w:color w:val="000000"/>
                <w:szCs w:val="22"/>
              </w:rPr>
            </w:pPr>
            <w:bookmarkStart w:id="25" w:name="_Toc514243546"/>
            <w:bookmarkStart w:id="26" w:name="_Toc508529547"/>
            <w:r w:rsidRPr="00B06442">
              <w:rPr>
                <w:rFonts w:cs="Arial"/>
                <w:b/>
                <w:bCs/>
                <w:color w:val="000000"/>
                <w:szCs w:val="22"/>
              </w:rPr>
              <w:t>Aadress</w:t>
            </w:r>
          </w:p>
        </w:tc>
        <w:tc>
          <w:tcPr>
            <w:tcW w:w="1110" w:type="pct"/>
            <w:tcBorders>
              <w:top w:val="single" w:sz="4" w:space="0" w:color="auto"/>
              <w:left w:val="nil"/>
              <w:bottom w:val="single" w:sz="4" w:space="0" w:color="auto"/>
              <w:right w:val="single" w:sz="4" w:space="0" w:color="auto"/>
            </w:tcBorders>
            <w:shd w:val="clear" w:color="auto" w:fill="auto"/>
            <w:noWrap/>
            <w:vAlign w:val="center"/>
            <w:hideMark/>
          </w:tcPr>
          <w:p w14:paraId="6B43BDC4" w14:textId="77777777" w:rsidR="00B06442" w:rsidRPr="00B06442" w:rsidRDefault="00B06442" w:rsidP="00B06442">
            <w:pPr>
              <w:jc w:val="center"/>
              <w:rPr>
                <w:rFonts w:cs="Arial"/>
                <w:b/>
                <w:bCs/>
                <w:color w:val="000000"/>
                <w:szCs w:val="22"/>
              </w:rPr>
            </w:pPr>
            <w:r w:rsidRPr="00B06442">
              <w:rPr>
                <w:rFonts w:cs="Arial"/>
                <w:b/>
                <w:bCs/>
                <w:color w:val="000000"/>
                <w:szCs w:val="22"/>
              </w:rPr>
              <w:t>Katastritunnus</w:t>
            </w:r>
          </w:p>
        </w:tc>
        <w:tc>
          <w:tcPr>
            <w:tcW w:w="950" w:type="pct"/>
            <w:tcBorders>
              <w:top w:val="single" w:sz="4" w:space="0" w:color="auto"/>
              <w:left w:val="nil"/>
              <w:bottom w:val="single" w:sz="4" w:space="0" w:color="auto"/>
              <w:right w:val="single" w:sz="4" w:space="0" w:color="auto"/>
            </w:tcBorders>
            <w:shd w:val="clear" w:color="auto" w:fill="auto"/>
            <w:noWrap/>
            <w:vAlign w:val="center"/>
            <w:hideMark/>
          </w:tcPr>
          <w:p w14:paraId="20D3EB09" w14:textId="77777777" w:rsidR="00B06442" w:rsidRPr="00B06442" w:rsidRDefault="00B06442" w:rsidP="00B06442">
            <w:pPr>
              <w:jc w:val="center"/>
              <w:rPr>
                <w:rFonts w:cs="Arial"/>
                <w:b/>
                <w:bCs/>
                <w:color w:val="000000"/>
                <w:szCs w:val="22"/>
              </w:rPr>
            </w:pPr>
            <w:r w:rsidRPr="00B06442">
              <w:rPr>
                <w:rFonts w:cs="Arial"/>
                <w:b/>
                <w:bCs/>
                <w:color w:val="000000"/>
                <w:szCs w:val="22"/>
              </w:rPr>
              <w:t>Sihtotstarve</w:t>
            </w:r>
          </w:p>
        </w:tc>
        <w:tc>
          <w:tcPr>
            <w:tcW w:w="1003" w:type="pct"/>
            <w:tcBorders>
              <w:top w:val="single" w:sz="4" w:space="0" w:color="auto"/>
              <w:left w:val="nil"/>
              <w:bottom w:val="single" w:sz="4" w:space="0" w:color="auto"/>
              <w:right w:val="single" w:sz="4" w:space="0" w:color="auto"/>
            </w:tcBorders>
            <w:shd w:val="clear" w:color="auto" w:fill="auto"/>
            <w:vAlign w:val="center"/>
            <w:hideMark/>
          </w:tcPr>
          <w:p w14:paraId="7CEC8238" w14:textId="77777777" w:rsidR="00B06442" w:rsidRPr="00B06442" w:rsidRDefault="00B06442" w:rsidP="00B06442">
            <w:pPr>
              <w:jc w:val="center"/>
              <w:rPr>
                <w:rFonts w:cs="Arial"/>
                <w:b/>
                <w:bCs/>
                <w:color w:val="000000"/>
                <w:szCs w:val="22"/>
              </w:rPr>
            </w:pPr>
            <w:proofErr w:type="spellStart"/>
            <w:r w:rsidRPr="00B06442">
              <w:rPr>
                <w:rFonts w:cs="Arial"/>
                <w:b/>
                <w:bCs/>
                <w:color w:val="000000"/>
                <w:szCs w:val="22"/>
              </w:rPr>
              <w:t>max</w:t>
            </w:r>
            <w:proofErr w:type="spellEnd"/>
            <w:r w:rsidRPr="00B06442">
              <w:rPr>
                <w:rFonts w:cs="Arial"/>
                <w:b/>
                <w:bCs/>
                <w:color w:val="000000"/>
                <w:szCs w:val="22"/>
              </w:rPr>
              <w:t xml:space="preserve"> vee tarbimine l/s</w:t>
            </w:r>
          </w:p>
        </w:tc>
        <w:tc>
          <w:tcPr>
            <w:tcW w:w="738" w:type="pct"/>
            <w:tcBorders>
              <w:top w:val="single" w:sz="4" w:space="0" w:color="auto"/>
              <w:left w:val="nil"/>
              <w:bottom w:val="single" w:sz="4" w:space="0" w:color="auto"/>
              <w:right w:val="single" w:sz="4" w:space="0" w:color="auto"/>
            </w:tcBorders>
            <w:shd w:val="clear" w:color="auto" w:fill="auto"/>
            <w:vAlign w:val="center"/>
            <w:hideMark/>
          </w:tcPr>
          <w:p w14:paraId="184CA943" w14:textId="77777777" w:rsidR="00B06442" w:rsidRPr="00B06442" w:rsidRDefault="00B06442" w:rsidP="00B06442">
            <w:pPr>
              <w:jc w:val="center"/>
              <w:rPr>
                <w:rFonts w:cs="Arial"/>
                <w:b/>
                <w:bCs/>
                <w:color w:val="000000"/>
                <w:szCs w:val="22"/>
              </w:rPr>
            </w:pPr>
            <w:r w:rsidRPr="00B06442">
              <w:rPr>
                <w:rFonts w:cs="Arial"/>
                <w:b/>
                <w:bCs/>
                <w:color w:val="000000"/>
                <w:szCs w:val="22"/>
              </w:rPr>
              <w:t>VK mahud m³/d</w:t>
            </w:r>
          </w:p>
        </w:tc>
      </w:tr>
      <w:tr w:rsidR="00B06442" w:rsidRPr="00B06442" w14:paraId="13117B5B" w14:textId="77777777" w:rsidTr="00B06442">
        <w:trPr>
          <w:trHeight w:val="290"/>
        </w:trPr>
        <w:tc>
          <w:tcPr>
            <w:tcW w:w="1198" w:type="pct"/>
            <w:tcBorders>
              <w:top w:val="nil"/>
              <w:left w:val="single" w:sz="4" w:space="0" w:color="auto"/>
              <w:bottom w:val="single" w:sz="4" w:space="0" w:color="auto"/>
              <w:right w:val="single" w:sz="4" w:space="0" w:color="auto"/>
            </w:tcBorders>
            <w:shd w:val="clear" w:color="auto" w:fill="auto"/>
            <w:noWrap/>
            <w:vAlign w:val="center"/>
            <w:hideMark/>
          </w:tcPr>
          <w:p w14:paraId="1AD94AE8" w14:textId="77777777" w:rsidR="00B06442" w:rsidRPr="00B06442" w:rsidRDefault="00B06442" w:rsidP="00B06442">
            <w:pPr>
              <w:jc w:val="center"/>
              <w:rPr>
                <w:rFonts w:cs="Arial"/>
                <w:color w:val="000000"/>
                <w:szCs w:val="22"/>
              </w:rPr>
            </w:pPr>
            <w:r w:rsidRPr="00B06442">
              <w:rPr>
                <w:rFonts w:cs="Arial"/>
                <w:color w:val="000000"/>
                <w:szCs w:val="22"/>
              </w:rPr>
              <w:t>Põrguvälja tee 25d</w:t>
            </w:r>
          </w:p>
        </w:tc>
        <w:tc>
          <w:tcPr>
            <w:tcW w:w="1110" w:type="pct"/>
            <w:tcBorders>
              <w:top w:val="nil"/>
              <w:left w:val="nil"/>
              <w:bottom w:val="single" w:sz="4" w:space="0" w:color="auto"/>
              <w:right w:val="single" w:sz="4" w:space="0" w:color="auto"/>
            </w:tcBorders>
            <w:shd w:val="clear" w:color="auto" w:fill="auto"/>
            <w:noWrap/>
            <w:vAlign w:val="center"/>
            <w:hideMark/>
          </w:tcPr>
          <w:p w14:paraId="1D1B551D" w14:textId="77777777" w:rsidR="00B06442" w:rsidRPr="00B06442" w:rsidRDefault="00B06442" w:rsidP="00B06442">
            <w:pPr>
              <w:jc w:val="center"/>
              <w:rPr>
                <w:rFonts w:cs="Arial"/>
                <w:color w:val="000000"/>
                <w:szCs w:val="22"/>
              </w:rPr>
            </w:pPr>
            <w:r w:rsidRPr="00B06442">
              <w:rPr>
                <w:rFonts w:cs="Arial"/>
                <w:color w:val="000000"/>
                <w:szCs w:val="22"/>
              </w:rPr>
              <w:t>65301:001:6738</w:t>
            </w:r>
          </w:p>
        </w:tc>
        <w:tc>
          <w:tcPr>
            <w:tcW w:w="950" w:type="pct"/>
            <w:tcBorders>
              <w:top w:val="nil"/>
              <w:left w:val="nil"/>
              <w:bottom w:val="single" w:sz="4" w:space="0" w:color="auto"/>
              <w:right w:val="single" w:sz="4" w:space="0" w:color="auto"/>
            </w:tcBorders>
            <w:shd w:val="clear" w:color="auto" w:fill="auto"/>
            <w:noWrap/>
            <w:vAlign w:val="center"/>
            <w:hideMark/>
          </w:tcPr>
          <w:p w14:paraId="3C9D012B" w14:textId="77777777" w:rsidR="00B06442" w:rsidRPr="00B06442" w:rsidRDefault="00B06442" w:rsidP="00B06442">
            <w:pPr>
              <w:jc w:val="center"/>
              <w:rPr>
                <w:rFonts w:cs="Arial"/>
                <w:color w:val="000000"/>
                <w:szCs w:val="22"/>
              </w:rPr>
            </w:pPr>
            <w:r w:rsidRPr="00B06442">
              <w:rPr>
                <w:rFonts w:cs="Arial"/>
                <w:color w:val="000000"/>
                <w:szCs w:val="22"/>
              </w:rPr>
              <w:t>tootmishoone</w:t>
            </w:r>
          </w:p>
        </w:tc>
        <w:tc>
          <w:tcPr>
            <w:tcW w:w="1003" w:type="pct"/>
            <w:tcBorders>
              <w:top w:val="nil"/>
              <w:left w:val="nil"/>
              <w:bottom w:val="single" w:sz="4" w:space="0" w:color="auto"/>
              <w:right w:val="single" w:sz="4" w:space="0" w:color="auto"/>
            </w:tcBorders>
            <w:shd w:val="clear" w:color="auto" w:fill="auto"/>
            <w:noWrap/>
            <w:vAlign w:val="center"/>
            <w:hideMark/>
          </w:tcPr>
          <w:p w14:paraId="6E429AF8" w14:textId="77777777" w:rsidR="00B06442" w:rsidRPr="00B06442" w:rsidRDefault="00B06442" w:rsidP="00B06442">
            <w:pPr>
              <w:jc w:val="center"/>
              <w:rPr>
                <w:rFonts w:cs="Arial"/>
                <w:color w:val="000000"/>
                <w:szCs w:val="22"/>
              </w:rPr>
            </w:pPr>
            <w:r w:rsidRPr="00B06442">
              <w:rPr>
                <w:rFonts w:cs="Arial"/>
                <w:color w:val="000000"/>
                <w:szCs w:val="22"/>
              </w:rPr>
              <w:t>2,5</w:t>
            </w:r>
          </w:p>
        </w:tc>
        <w:tc>
          <w:tcPr>
            <w:tcW w:w="738" w:type="pct"/>
            <w:tcBorders>
              <w:top w:val="nil"/>
              <w:left w:val="nil"/>
              <w:bottom w:val="single" w:sz="4" w:space="0" w:color="auto"/>
              <w:right w:val="single" w:sz="4" w:space="0" w:color="auto"/>
            </w:tcBorders>
            <w:shd w:val="clear" w:color="auto" w:fill="auto"/>
            <w:noWrap/>
            <w:vAlign w:val="center"/>
            <w:hideMark/>
          </w:tcPr>
          <w:p w14:paraId="0C401FD2" w14:textId="77777777" w:rsidR="00B06442" w:rsidRPr="00B06442" w:rsidRDefault="00B06442" w:rsidP="00B06442">
            <w:pPr>
              <w:jc w:val="center"/>
              <w:rPr>
                <w:rFonts w:cs="Arial"/>
                <w:color w:val="000000"/>
                <w:szCs w:val="22"/>
              </w:rPr>
            </w:pPr>
            <w:r w:rsidRPr="00B06442">
              <w:rPr>
                <w:rFonts w:cs="Arial"/>
                <w:color w:val="000000"/>
                <w:szCs w:val="22"/>
              </w:rPr>
              <w:t>3,2</w:t>
            </w:r>
          </w:p>
        </w:tc>
      </w:tr>
      <w:tr w:rsidR="00B06442" w:rsidRPr="00B06442" w14:paraId="33FB1335" w14:textId="77777777" w:rsidTr="00B06442">
        <w:trPr>
          <w:trHeight w:val="290"/>
        </w:trPr>
        <w:tc>
          <w:tcPr>
            <w:tcW w:w="1198" w:type="pct"/>
            <w:tcBorders>
              <w:top w:val="nil"/>
              <w:left w:val="single" w:sz="4" w:space="0" w:color="auto"/>
              <w:bottom w:val="nil"/>
              <w:right w:val="single" w:sz="4" w:space="0" w:color="auto"/>
            </w:tcBorders>
            <w:shd w:val="clear" w:color="auto" w:fill="auto"/>
            <w:noWrap/>
            <w:vAlign w:val="center"/>
            <w:hideMark/>
          </w:tcPr>
          <w:p w14:paraId="20B61127" w14:textId="77777777" w:rsidR="00B06442" w:rsidRPr="00B06442" w:rsidRDefault="00B06442" w:rsidP="00B06442">
            <w:pPr>
              <w:jc w:val="center"/>
              <w:rPr>
                <w:rFonts w:cs="Arial"/>
                <w:color w:val="000000"/>
                <w:szCs w:val="22"/>
              </w:rPr>
            </w:pPr>
            <w:r w:rsidRPr="00B06442">
              <w:rPr>
                <w:rFonts w:cs="Arial"/>
                <w:color w:val="000000"/>
                <w:szCs w:val="22"/>
              </w:rPr>
              <w:t>Põrguvälja tee 25e</w:t>
            </w:r>
          </w:p>
        </w:tc>
        <w:tc>
          <w:tcPr>
            <w:tcW w:w="1110" w:type="pct"/>
            <w:tcBorders>
              <w:top w:val="nil"/>
              <w:left w:val="nil"/>
              <w:bottom w:val="nil"/>
              <w:right w:val="single" w:sz="4" w:space="0" w:color="auto"/>
            </w:tcBorders>
            <w:shd w:val="clear" w:color="auto" w:fill="auto"/>
            <w:noWrap/>
            <w:vAlign w:val="center"/>
            <w:hideMark/>
          </w:tcPr>
          <w:p w14:paraId="03BCB666" w14:textId="77777777" w:rsidR="00B06442" w:rsidRPr="00B06442" w:rsidRDefault="00B06442" w:rsidP="00B06442">
            <w:pPr>
              <w:jc w:val="center"/>
              <w:rPr>
                <w:rFonts w:cs="Arial"/>
                <w:color w:val="000000"/>
                <w:szCs w:val="22"/>
              </w:rPr>
            </w:pPr>
            <w:r w:rsidRPr="00B06442">
              <w:rPr>
                <w:rFonts w:cs="Arial"/>
                <w:color w:val="000000"/>
                <w:szCs w:val="22"/>
              </w:rPr>
              <w:t>65301:001:6739</w:t>
            </w:r>
          </w:p>
        </w:tc>
        <w:tc>
          <w:tcPr>
            <w:tcW w:w="950" w:type="pct"/>
            <w:tcBorders>
              <w:top w:val="nil"/>
              <w:left w:val="nil"/>
              <w:bottom w:val="single" w:sz="4" w:space="0" w:color="auto"/>
              <w:right w:val="single" w:sz="4" w:space="0" w:color="auto"/>
            </w:tcBorders>
            <w:shd w:val="clear" w:color="auto" w:fill="auto"/>
            <w:noWrap/>
            <w:vAlign w:val="center"/>
            <w:hideMark/>
          </w:tcPr>
          <w:p w14:paraId="79AE277D" w14:textId="77777777" w:rsidR="00B06442" w:rsidRPr="00B06442" w:rsidRDefault="00B06442" w:rsidP="00B06442">
            <w:pPr>
              <w:jc w:val="center"/>
              <w:rPr>
                <w:rFonts w:cs="Arial"/>
                <w:color w:val="000000"/>
                <w:szCs w:val="22"/>
              </w:rPr>
            </w:pPr>
            <w:r w:rsidRPr="00B06442">
              <w:rPr>
                <w:rFonts w:cs="Arial"/>
                <w:color w:val="000000"/>
                <w:szCs w:val="22"/>
              </w:rPr>
              <w:t>laohoone</w:t>
            </w:r>
          </w:p>
        </w:tc>
        <w:tc>
          <w:tcPr>
            <w:tcW w:w="1003" w:type="pct"/>
            <w:tcBorders>
              <w:top w:val="nil"/>
              <w:left w:val="nil"/>
              <w:bottom w:val="single" w:sz="4" w:space="0" w:color="auto"/>
              <w:right w:val="single" w:sz="4" w:space="0" w:color="auto"/>
            </w:tcBorders>
            <w:shd w:val="clear" w:color="auto" w:fill="auto"/>
            <w:noWrap/>
            <w:vAlign w:val="center"/>
            <w:hideMark/>
          </w:tcPr>
          <w:p w14:paraId="292DEEB5" w14:textId="77777777" w:rsidR="00B06442" w:rsidRPr="00B06442" w:rsidRDefault="00B06442" w:rsidP="00B06442">
            <w:pPr>
              <w:jc w:val="center"/>
              <w:rPr>
                <w:rFonts w:cs="Arial"/>
                <w:color w:val="000000"/>
                <w:szCs w:val="22"/>
              </w:rPr>
            </w:pPr>
            <w:r w:rsidRPr="00B06442">
              <w:rPr>
                <w:rFonts w:cs="Arial"/>
                <w:color w:val="000000"/>
                <w:szCs w:val="22"/>
              </w:rPr>
              <w:t>2,5</w:t>
            </w:r>
          </w:p>
        </w:tc>
        <w:tc>
          <w:tcPr>
            <w:tcW w:w="738" w:type="pct"/>
            <w:tcBorders>
              <w:top w:val="nil"/>
              <w:left w:val="nil"/>
              <w:bottom w:val="single" w:sz="4" w:space="0" w:color="auto"/>
              <w:right w:val="single" w:sz="4" w:space="0" w:color="auto"/>
            </w:tcBorders>
            <w:shd w:val="clear" w:color="auto" w:fill="auto"/>
            <w:noWrap/>
            <w:vAlign w:val="center"/>
            <w:hideMark/>
          </w:tcPr>
          <w:p w14:paraId="622B58D0" w14:textId="77777777" w:rsidR="00B06442" w:rsidRPr="00B06442" w:rsidRDefault="00B06442" w:rsidP="00B06442">
            <w:pPr>
              <w:jc w:val="center"/>
              <w:rPr>
                <w:rFonts w:cs="Arial"/>
                <w:color w:val="000000"/>
                <w:szCs w:val="22"/>
              </w:rPr>
            </w:pPr>
            <w:r w:rsidRPr="00B06442">
              <w:rPr>
                <w:rFonts w:cs="Arial"/>
                <w:color w:val="000000"/>
                <w:szCs w:val="22"/>
              </w:rPr>
              <w:t>2,5</w:t>
            </w:r>
          </w:p>
        </w:tc>
      </w:tr>
      <w:tr w:rsidR="00B06442" w:rsidRPr="00B06442" w14:paraId="7E103F22" w14:textId="77777777" w:rsidTr="00B06442">
        <w:trPr>
          <w:trHeight w:val="290"/>
        </w:trPr>
        <w:tc>
          <w:tcPr>
            <w:tcW w:w="2309" w:type="pct"/>
            <w:gridSpan w:val="2"/>
            <w:tcBorders>
              <w:top w:val="single" w:sz="4" w:space="0" w:color="auto"/>
              <w:left w:val="nil"/>
              <w:bottom w:val="nil"/>
              <w:right w:val="single" w:sz="4" w:space="0" w:color="000000"/>
            </w:tcBorders>
            <w:shd w:val="clear" w:color="auto" w:fill="auto"/>
            <w:noWrap/>
            <w:vAlign w:val="center"/>
            <w:hideMark/>
          </w:tcPr>
          <w:p w14:paraId="421CA475" w14:textId="44545C69" w:rsidR="00B06442" w:rsidRPr="00B06442" w:rsidRDefault="00B06442" w:rsidP="00B06442">
            <w:pPr>
              <w:jc w:val="center"/>
              <w:rPr>
                <w:rFonts w:cs="Arial"/>
                <w:color w:val="000000"/>
                <w:szCs w:val="22"/>
              </w:rPr>
            </w:pPr>
          </w:p>
        </w:tc>
        <w:tc>
          <w:tcPr>
            <w:tcW w:w="950" w:type="pct"/>
            <w:tcBorders>
              <w:top w:val="nil"/>
              <w:left w:val="nil"/>
              <w:bottom w:val="single" w:sz="4" w:space="0" w:color="auto"/>
              <w:right w:val="single" w:sz="4" w:space="0" w:color="auto"/>
            </w:tcBorders>
            <w:shd w:val="clear" w:color="auto" w:fill="auto"/>
            <w:noWrap/>
            <w:vAlign w:val="center"/>
            <w:hideMark/>
          </w:tcPr>
          <w:p w14:paraId="5FDDEBED" w14:textId="77777777" w:rsidR="00B06442" w:rsidRPr="00B06442" w:rsidRDefault="00B06442" w:rsidP="00B06442">
            <w:pPr>
              <w:jc w:val="center"/>
              <w:rPr>
                <w:rFonts w:cs="Arial"/>
                <w:b/>
                <w:bCs/>
                <w:color w:val="000000"/>
                <w:szCs w:val="22"/>
              </w:rPr>
            </w:pPr>
            <w:r w:rsidRPr="00B06442">
              <w:rPr>
                <w:rFonts w:cs="Arial"/>
                <w:b/>
                <w:bCs/>
                <w:color w:val="000000"/>
                <w:szCs w:val="22"/>
              </w:rPr>
              <w:t>kokku</w:t>
            </w:r>
          </w:p>
        </w:tc>
        <w:tc>
          <w:tcPr>
            <w:tcW w:w="1003" w:type="pct"/>
            <w:tcBorders>
              <w:top w:val="nil"/>
              <w:left w:val="nil"/>
              <w:bottom w:val="single" w:sz="4" w:space="0" w:color="auto"/>
              <w:right w:val="single" w:sz="4" w:space="0" w:color="auto"/>
            </w:tcBorders>
            <w:shd w:val="clear" w:color="auto" w:fill="auto"/>
            <w:noWrap/>
            <w:vAlign w:val="center"/>
            <w:hideMark/>
          </w:tcPr>
          <w:p w14:paraId="5FB0D19E" w14:textId="77777777" w:rsidR="00B06442" w:rsidRPr="00B06442" w:rsidRDefault="00B06442" w:rsidP="00B06442">
            <w:pPr>
              <w:jc w:val="center"/>
              <w:rPr>
                <w:rFonts w:cs="Arial"/>
                <w:b/>
                <w:bCs/>
                <w:color w:val="000000"/>
                <w:szCs w:val="22"/>
              </w:rPr>
            </w:pPr>
            <w:r w:rsidRPr="00B06442">
              <w:rPr>
                <w:rFonts w:cs="Arial"/>
                <w:b/>
                <w:bCs/>
                <w:color w:val="000000"/>
                <w:szCs w:val="22"/>
              </w:rPr>
              <w:t>5</w:t>
            </w:r>
          </w:p>
        </w:tc>
        <w:tc>
          <w:tcPr>
            <w:tcW w:w="738" w:type="pct"/>
            <w:tcBorders>
              <w:top w:val="nil"/>
              <w:left w:val="nil"/>
              <w:bottom w:val="single" w:sz="4" w:space="0" w:color="auto"/>
              <w:right w:val="single" w:sz="4" w:space="0" w:color="auto"/>
            </w:tcBorders>
            <w:shd w:val="clear" w:color="auto" w:fill="auto"/>
            <w:noWrap/>
            <w:vAlign w:val="center"/>
            <w:hideMark/>
          </w:tcPr>
          <w:p w14:paraId="1D66712B" w14:textId="77777777" w:rsidR="00B06442" w:rsidRPr="00B06442" w:rsidRDefault="00B06442" w:rsidP="00B06442">
            <w:pPr>
              <w:jc w:val="center"/>
              <w:rPr>
                <w:rFonts w:cs="Arial"/>
                <w:b/>
                <w:bCs/>
                <w:color w:val="000000"/>
                <w:szCs w:val="22"/>
              </w:rPr>
            </w:pPr>
            <w:r w:rsidRPr="00B06442">
              <w:rPr>
                <w:rFonts w:cs="Arial"/>
                <w:b/>
                <w:bCs/>
                <w:color w:val="000000"/>
                <w:szCs w:val="22"/>
              </w:rPr>
              <w:t>5,6</w:t>
            </w:r>
          </w:p>
        </w:tc>
      </w:tr>
    </w:tbl>
    <w:p w14:paraId="086FB396" w14:textId="77777777" w:rsidR="00B06442" w:rsidRDefault="00B06442" w:rsidP="00B06442">
      <w:pPr>
        <w:jc w:val="both"/>
        <w:rPr>
          <w:lang w:eastAsia="en-US"/>
        </w:rPr>
      </w:pPr>
      <w:r>
        <w:rPr>
          <w:lang w:eastAsia="en-US"/>
        </w:rPr>
        <w:t>Vastavalt EVS 921:2022 p. 6.3.4.5 optimaalne voolukiirus on vahemikus 0,5 m/s kuni 2,0 m/s. Eritingimustes võib voolukiirus tõsta kuni 3,5 m/s.</w:t>
      </w:r>
    </w:p>
    <w:p w14:paraId="3D89C85C" w14:textId="3BFE3741" w:rsidR="00B06442" w:rsidRDefault="00B06442" w:rsidP="00B06442">
      <w:pPr>
        <w:jc w:val="both"/>
        <w:rPr>
          <w:lang w:eastAsia="en-US"/>
        </w:rPr>
      </w:pPr>
      <w:r>
        <w:rPr>
          <w:lang w:eastAsia="en-US"/>
        </w:rPr>
        <w:t>Vastavalt ette antud vooluhulgale, valitud veetoru läbimõõt on De</w:t>
      </w:r>
      <w:r w:rsidR="00291FC1">
        <w:rPr>
          <w:lang w:eastAsia="en-US"/>
        </w:rPr>
        <w:t>75</w:t>
      </w:r>
      <w:r>
        <w:rPr>
          <w:lang w:eastAsia="en-US"/>
        </w:rPr>
        <w:t xml:space="preserve"> </w:t>
      </w:r>
      <w:r w:rsidR="00DA2FD2">
        <w:rPr>
          <w:lang w:eastAsia="en-US"/>
        </w:rPr>
        <w:t>x 4,5 mm</w:t>
      </w:r>
      <w:r>
        <w:rPr>
          <w:lang w:eastAsia="en-US"/>
        </w:rPr>
        <w:t>.</w:t>
      </w:r>
    </w:p>
    <w:p w14:paraId="0548865C" w14:textId="50C44632" w:rsidR="00B06442" w:rsidRDefault="00291FC1" w:rsidP="00B06442">
      <w:pPr>
        <w:jc w:val="both"/>
        <w:rPr>
          <w:lang w:eastAsia="en-US"/>
        </w:rPr>
      </w:pPr>
      <w:r>
        <w:rPr>
          <w:lang w:eastAsia="en-US"/>
        </w:rPr>
        <w:t xml:space="preserve">Pilt </w:t>
      </w:r>
      <w:r w:rsidR="003745B1">
        <w:rPr>
          <w:lang w:eastAsia="en-US"/>
        </w:rPr>
        <w:t xml:space="preserve">nr </w:t>
      </w:r>
      <w:r w:rsidR="002739E7">
        <w:rPr>
          <w:lang w:eastAsia="en-US"/>
        </w:rPr>
        <w:t>4</w:t>
      </w:r>
      <w:r>
        <w:rPr>
          <w:lang w:eastAsia="en-US"/>
        </w:rPr>
        <w:t>. Arvutus</w:t>
      </w:r>
    </w:p>
    <w:p w14:paraId="32617BA5" w14:textId="29063626" w:rsidR="00291FC1" w:rsidRDefault="00291FC1" w:rsidP="00B06442">
      <w:pPr>
        <w:jc w:val="both"/>
        <w:rPr>
          <w:lang w:eastAsia="en-US"/>
        </w:rPr>
      </w:pPr>
      <w:r w:rsidRPr="00291FC1">
        <w:rPr>
          <w:noProof/>
          <w:lang w:eastAsia="en-US"/>
        </w:rPr>
        <w:drawing>
          <wp:inline distT="0" distB="0" distL="0" distR="0" wp14:anchorId="6E580693" wp14:editId="42012D23">
            <wp:extent cx="3977985" cy="4252328"/>
            <wp:effectExtent l="0" t="0" r="3810" b="0"/>
            <wp:docPr id="93015284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30152840" name=""/>
                    <pic:cNvPicPr/>
                  </pic:nvPicPr>
                  <pic:blipFill>
                    <a:blip r:embed="rId14"/>
                    <a:stretch>
                      <a:fillRect/>
                    </a:stretch>
                  </pic:blipFill>
                  <pic:spPr>
                    <a:xfrm>
                      <a:off x="0" y="0"/>
                      <a:ext cx="3977985" cy="4252328"/>
                    </a:xfrm>
                    <a:prstGeom prst="rect">
                      <a:avLst/>
                    </a:prstGeom>
                  </pic:spPr>
                </pic:pic>
              </a:graphicData>
            </a:graphic>
          </wp:inline>
        </w:drawing>
      </w:r>
    </w:p>
    <w:p w14:paraId="573BBDA2" w14:textId="77777777" w:rsidR="00DA2FD2" w:rsidRDefault="00DA2FD2" w:rsidP="00DA2FD2">
      <w:pPr>
        <w:rPr>
          <w:lang w:eastAsia="en-US"/>
        </w:rPr>
      </w:pPr>
      <w:r>
        <w:rPr>
          <w:lang w:eastAsia="en-US"/>
        </w:rPr>
        <w:t xml:space="preserve">(Allikas: </w:t>
      </w:r>
      <w:hyperlink r:id="rId15" w:history="1">
        <w:r w:rsidRPr="007A7BDC">
          <w:rPr>
            <w:rStyle w:val="Hyperlink"/>
            <w:lang w:eastAsia="en-US"/>
          </w:rPr>
          <w:t>https://www.pipelife.ee/Teenused/Arvutustooriistad/Colebrook-White-hudrauliline-arvutus-taistaitega-surve-isevoolsele-torule.html</w:t>
        </w:r>
      </w:hyperlink>
      <w:r>
        <w:rPr>
          <w:lang w:eastAsia="en-US"/>
        </w:rPr>
        <w:t>)</w:t>
      </w:r>
    </w:p>
    <w:p w14:paraId="3E4D7790" w14:textId="6C4392FA" w:rsidR="00B54326" w:rsidRPr="00A87625" w:rsidRDefault="00B54326" w:rsidP="00D3632B">
      <w:pPr>
        <w:pStyle w:val="Heading3"/>
        <w:keepLines w:val="0"/>
        <w:numPr>
          <w:ilvl w:val="2"/>
          <w:numId w:val="6"/>
        </w:numPr>
        <w:rPr>
          <w:rFonts w:cs="Arial"/>
          <w:szCs w:val="22"/>
        </w:rPr>
      </w:pPr>
      <w:bookmarkStart w:id="27" w:name="_Toc190070999"/>
      <w:r w:rsidRPr="00A87625">
        <w:rPr>
          <w:rFonts w:cs="Arial"/>
          <w:szCs w:val="22"/>
        </w:rPr>
        <w:t>Tuletõrjeveevarustus</w:t>
      </w:r>
      <w:bookmarkStart w:id="28" w:name="_Toc1900286"/>
      <w:bookmarkEnd w:id="25"/>
      <w:bookmarkEnd w:id="26"/>
      <w:bookmarkEnd w:id="27"/>
    </w:p>
    <w:p w14:paraId="3CF0B19E" w14:textId="6E61DC68" w:rsidR="00B54326" w:rsidRPr="00A87625" w:rsidRDefault="00B54326" w:rsidP="009270FD">
      <w:pPr>
        <w:jc w:val="both"/>
        <w:rPr>
          <w:rFonts w:cs="Arial"/>
          <w:szCs w:val="22"/>
        </w:rPr>
      </w:pPr>
      <w:r w:rsidRPr="00A87625">
        <w:rPr>
          <w:rFonts w:cs="Arial"/>
          <w:szCs w:val="22"/>
        </w:rPr>
        <w:t>Ala tulekustutusveehulk on Q = 1</w:t>
      </w:r>
      <w:r w:rsidR="00B2786B">
        <w:rPr>
          <w:rFonts w:cs="Arial"/>
          <w:szCs w:val="22"/>
        </w:rPr>
        <w:t>5</w:t>
      </w:r>
      <w:r w:rsidRPr="00A87625">
        <w:rPr>
          <w:rFonts w:cs="Arial"/>
          <w:szCs w:val="22"/>
        </w:rPr>
        <w:t>,0 l/s. Antud vooluhulk tagatakse olemasoleva maapealse tuletõrjehüdran</w:t>
      </w:r>
      <w:r w:rsidR="00662022">
        <w:rPr>
          <w:rFonts w:cs="Arial"/>
          <w:szCs w:val="22"/>
        </w:rPr>
        <w:t>diga</w:t>
      </w:r>
      <w:r w:rsidR="00843B99" w:rsidRPr="00A87625">
        <w:rPr>
          <w:rFonts w:cs="Arial"/>
          <w:szCs w:val="22"/>
        </w:rPr>
        <w:t>.</w:t>
      </w:r>
    </w:p>
    <w:p w14:paraId="78DAE039" w14:textId="77777777" w:rsidR="00B54326" w:rsidRPr="00A87625" w:rsidRDefault="00B54326" w:rsidP="00D3632B">
      <w:pPr>
        <w:pStyle w:val="Heading3"/>
        <w:keepLines w:val="0"/>
        <w:numPr>
          <w:ilvl w:val="2"/>
          <w:numId w:val="6"/>
        </w:numPr>
        <w:rPr>
          <w:rFonts w:cs="Arial"/>
          <w:szCs w:val="22"/>
        </w:rPr>
      </w:pPr>
      <w:bookmarkStart w:id="29" w:name="_Toc190071000"/>
      <w:r w:rsidRPr="00A87625">
        <w:rPr>
          <w:rFonts w:cs="Arial"/>
          <w:szCs w:val="22"/>
        </w:rPr>
        <w:lastRenderedPageBreak/>
        <w:t>Materjal</w:t>
      </w:r>
      <w:bookmarkEnd w:id="28"/>
      <w:bookmarkEnd w:id="29"/>
    </w:p>
    <w:p w14:paraId="3EDB686D" w14:textId="755CCDFF" w:rsidR="00B54326" w:rsidRPr="00A87625" w:rsidRDefault="00B54326" w:rsidP="009270FD">
      <w:pPr>
        <w:jc w:val="both"/>
        <w:rPr>
          <w:rFonts w:cs="Arial"/>
          <w:szCs w:val="22"/>
        </w:rPr>
      </w:pPr>
      <w:r w:rsidRPr="00A87625">
        <w:rPr>
          <w:rFonts w:cs="Arial"/>
          <w:szCs w:val="22"/>
        </w:rPr>
        <w:t>Veetoru materjaliks on PE De</w:t>
      </w:r>
      <w:r w:rsidR="00291FC1">
        <w:rPr>
          <w:rFonts w:cs="Arial"/>
          <w:szCs w:val="22"/>
        </w:rPr>
        <w:t>63</w:t>
      </w:r>
      <w:r w:rsidRPr="00A87625">
        <w:rPr>
          <w:rFonts w:cs="Arial"/>
          <w:szCs w:val="22"/>
        </w:rPr>
        <w:t xml:space="preserve"> x </w:t>
      </w:r>
      <w:r w:rsidR="00291FC1">
        <w:rPr>
          <w:rFonts w:cs="Arial"/>
          <w:szCs w:val="22"/>
        </w:rPr>
        <w:t>5,8</w:t>
      </w:r>
      <w:r w:rsidRPr="00A87625">
        <w:rPr>
          <w:rFonts w:cs="Arial"/>
          <w:szCs w:val="22"/>
        </w:rPr>
        <w:t xml:space="preserve"> mm (PN16, SDR11)</w:t>
      </w:r>
      <w:r w:rsidR="00291FC1">
        <w:rPr>
          <w:rFonts w:cs="Arial"/>
          <w:szCs w:val="22"/>
        </w:rPr>
        <w:t xml:space="preserve"> ja De75 x 4,5 mm (PN10, SDR17)</w:t>
      </w:r>
      <w:r w:rsidRPr="00A87625">
        <w:rPr>
          <w:rFonts w:cs="Arial"/>
          <w:szCs w:val="22"/>
        </w:rPr>
        <w:t xml:space="preserve">. Kõik survetorustikud projekteerida purunemiskindlast plastiktorust (PE 100RC (RC = </w:t>
      </w:r>
      <w:proofErr w:type="spellStart"/>
      <w:r w:rsidRPr="00A87625">
        <w:rPr>
          <w:rFonts w:cs="Arial"/>
          <w:szCs w:val="22"/>
        </w:rPr>
        <w:t>resistant</w:t>
      </w:r>
      <w:proofErr w:type="spellEnd"/>
      <w:r w:rsidRPr="00A87625">
        <w:rPr>
          <w:rFonts w:cs="Arial"/>
          <w:szCs w:val="22"/>
        </w:rPr>
        <w:t xml:space="preserve"> </w:t>
      </w:r>
      <w:proofErr w:type="spellStart"/>
      <w:r w:rsidRPr="00A87625">
        <w:rPr>
          <w:rFonts w:cs="Arial"/>
          <w:szCs w:val="22"/>
        </w:rPr>
        <w:t>to</w:t>
      </w:r>
      <w:proofErr w:type="spellEnd"/>
      <w:r w:rsidRPr="00A87625">
        <w:rPr>
          <w:rFonts w:cs="Arial"/>
          <w:szCs w:val="22"/>
        </w:rPr>
        <w:t xml:space="preserve"> </w:t>
      </w:r>
      <w:proofErr w:type="spellStart"/>
      <w:r w:rsidRPr="00A87625">
        <w:rPr>
          <w:rFonts w:cs="Arial"/>
          <w:szCs w:val="22"/>
        </w:rPr>
        <w:t>cracks</w:t>
      </w:r>
      <w:proofErr w:type="spellEnd"/>
      <w:r w:rsidRPr="00A87625">
        <w:rPr>
          <w:rFonts w:cs="Arial"/>
          <w:szCs w:val="22"/>
        </w:rPr>
        <w:t>)</w:t>
      </w:r>
      <w:r w:rsidR="00431E74">
        <w:rPr>
          <w:rFonts w:cs="Arial"/>
          <w:szCs w:val="22"/>
        </w:rPr>
        <w:t>)</w:t>
      </w:r>
      <w:r w:rsidRPr="00A87625">
        <w:rPr>
          <w:rFonts w:cs="Arial"/>
          <w:szCs w:val="22"/>
        </w:rPr>
        <w:t>.</w:t>
      </w:r>
    </w:p>
    <w:p w14:paraId="0241E90E" w14:textId="77777777" w:rsidR="00402BBE" w:rsidRPr="00A87625" w:rsidRDefault="00402BBE" w:rsidP="009270FD">
      <w:pPr>
        <w:jc w:val="both"/>
        <w:rPr>
          <w:rFonts w:cs="Arial"/>
          <w:szCs w:val="22"/>
        </w:rPr>
      </w:pPr>
      <w:r w:rsidRPr="00A87625">
        <w:rPr>
          <w:rFonts w:cs="Arial"/>
          <w:szCs w:val="22"/>
        </w:rPr>
        <w:t xml:space="preserve">Veetorud peavad olema sinise kesta või -triibuga. Torud peavad vastama standardile EN12201 Kõikidel torudel peab olema tehases </w:t>
      </w:r>
      <w:proofErr w:type="spellStart"/>
      <w:r w:rsidRPr="00A87625">
        <w:rPr>
          <w:rFonts w:cs="Arial"/>
          <w:szCs w:val="22"/>
        </w:rPr>
        <w:t>pealetrükitud</w:t>
      </w:r>
      <w:proofErr w:type="spellEnd"/>
      <w:r w:rsidRPr="00A87625">
        <w:rPr>
          <w:rFonts w:cs="Arial"/>
          <w:szCs w:val="22"/>
        </w:rPr>
        <w:t xml:space="preserve"> markeering. Talvel võib kasutada ainult latt-toru</w:t>
      </w:r>
    </w:p>
    <w:p w14:paraId="35966E31" w14:textId="77777777" w:rsidR="00B54326" w:rsidRPr="00A87625" w:rsidRDefault="00B54326" w:rsidP="009270FD">
      <w:pPr>
        <w:jc w:val="both"/>
        <w:rPr>
          <w:rFonts w:cs="Arial"/>
          <w:szCs w:val="22"/>
        </w:rPr>
      </w:pPr>
      <w:r w:rsidRPr="00A87625">
        <w:rPr>
          <w:rFonts w:cs="Arial"/>
          <w:szCs w:val="22"/>
        </w:rPr>
        <w:t>Ehitusplatsile tarnitavad torud peavad olema varustatud otsakorkidega, mis peavad jääma paigale kuni torustike paigaldamiseni.</w:t>
      </w:r>
    </w:p>
    <w:p w14:paraId="670E18CE" w14:textId="77777777" w:rsidR="009613FE" w:rsidRPr="00A87625" w:rsidRDefault="009613FE" w:rsidP="009270FD">
      <w:pPr>
        <w:autoSpaceDE w:val="0"/>
        <w:autoSpaceDN w:val="0"/>
        <w:adjustRightInd w:val="0"/>
        <w:jc w:val="both"/>
        <w:rPr>
          <w:rFonts w:cs="Arial"/>
          <w:szCs w:val="22"/>
        </w:rPr>
      </w:pPr>
      <w:r w:rsidRPr="00A87625">
        <w:rPr>
          <w:rFonts w:cs="Arial"/>
          <w:szCs w:val="22"/>
        </w:rPr>
        <w:t xml:space="preserve">Sulgarmatuur ja spindlipikendused peavad olema samalt tootjalt. Spindlipikendused peavad olema </w:t>
      </w:r>
      <w:proofErr w:type="spellStart"/>
      <w:r w:rsidRPr="00A87625">
        <w:rPr>
          <w:rFonts w:cs="Arial"/>
          <w:szCs w:val="22"/>
        </w:rPr>
        <w:t>teleskoopsed</w:t>
      </w:r>
      <w:proofErr w:type="spellEnd"/>
      <w:r w:rsidRPr="00A87625">
        <w:rPr>
          <w:rFonts w:cs="Arial"/>
          <w:szCs w:val="22"/>
        </w:rPr>
        <w:t>.</w:t>
      </w:r>
    </w:p>
    <w:p w14:paraId="22DA80DD" w14:textId="77777777" w:rsidR="00402BBE" w:rsidRPr="00A87625" w:rsidRDefault="00402BBE" w:rsidP="009270FD">
      <w:pPr>
        <w:pStyle w:val="Default"/>
        <w:spacing w:before="120"/>
        <w:rPr>
          <w:rFonts w:cs="Arial"/>
          <w:color w:val="auto"/>
          <w:szCs w:val="22"/>
        </w:rPr>
      </w:pPr>
      <w:r w:rsidRPr="00A87625">
        <w:rPr>
          <w:rFonts w:cs="Arial"/>
          <w:szCs w:val="22"/>
        </w:rPr>
        <w:t xml:space="preserve">Torude ühendamismeetodina on aktsepteeritud ainult </w:t>
      </w:r>
      <w:proofErr w:type="spellStart"/>
      <w:r w:rsidRPr="00A87625">
        <w:rPr>
          <w:rFonts w:cs="Arial"/>
          <w:szCs w:val="22"/>
        </w:rPr>
        <w:t>põkk</w:t>
      </w:r>
      <w:proofErr w:type="spellEnd"/>
      <w:r w:rsidRPr="00A87625">
        <w:rPr>
          <w:rFonts w:cs="Arial"/>
          <w:szCs w:val="22"/>
        </w:rPr>
        <w:t xml:space="preserve">- ja muhvkeevis. </w:t>
      </w:r>
      <w:r w:rsidRPr="00A87625">
        <w:rPr>
          <w:rFonts w:cs="Arial"/>
          <w:color w:val="auto"/>
          <w:szCs w:val="22"/>
        </w:rPr>
        <w:t xml:space="preserve">Vältida mehaanilisi liitmikke. Elekterkeevismuhvide surveklass peab olema vähemalt võrdne torude surveklassiga. </w:t>
      </w:r>
    </w:p>
    <w:p w14:paraId="338E5296" w14:textId="77777777" w:rsidR="00402BBE" w:rsidRPr="00A87625" w:rsidRDefault="00402BBE" w:rsidP="009270FD">
      <w:pPr>
        <w:jc w:val="both"/>
        <w:rPr>
          <w:rFonts w:cs="Arial"/>
          <w:szCs w:val="22"/>
        </w:rPr>
      </w:pPr>
      <w:r w:rsidRPr="00A87625">
        <w:rPr>
          <w:rFonts w:cs="Arial"/>
          <w:szCs w:val="22"/>
        </w:rPr>
        <w:t>Joogivee torustikule paigaldatud tarvikud ei tohi otse ega kaudselt kahjustada vee kvaliteeti.</w:t>
      </w:r>
      <w:bookmarkStart w:id="30" w:name="_Toc32332469"/>
    </w:p>
    <w:bookmarkEnd w:id="30"/>
    <w:p w14:paraId="76031616" w14:textId="1E8B796E" w:rsidR="00402BBE" w:rsidRPr="00A87625" w:rsidRDefault="00402BBE" w:rsidP="009270FD">
      <w:pPr>
        <w:autoSpaceDE w:val="0"/>
        <w:autoSpaceDN w:val="0"/>
        <w:adjustRightInd w:val="0"/>
        <w:jc w:val="both"/>
        <w:rPr>
          <w:rFonts w:cs="Arial"/>
          <w:szCs w:val="22"/>
        </w:rPr>
      </w:pPr>
      <w:r w:rsidRPr="00A87625">
        <w:rPr>
          <w:rFonts w:cs="Arial"/>
          <w:szCs w:val="22"/>
        </w:rPr>
        <w:t xml:space="preserve">Keevisliitmikel peavad olema töötavad keevitusindikaatorid. Keevitustraadid peavad olema kaetud. Lubatud tootjad: </w:t>
      </w:r>
      <w:proofErr w:type="spellStart"/>
      <w:r w:rsidRPr="00A87625">
        <w:rPr>
          <w:rFonts w:cs="Arial"/>
          <w:szCs w:val="22"/>
        </w:rPr>
        <w:t>Wavin</w:t>
      </w:r>
      <w:proofErr w:type="spellEnd"/>
      <w:r w:rsidRPr="00A87625">
        <w:rPr>
          <w:rFonts w:cs="Arial"/>
          <w:szCs w:val="22"/>
        </w:rPr>
        <w:t xml:space="preserve">, Georg </w:t>
      </w:r>
      <w:proofErr w:type="spellStart"/>
      <w:r w:rsidRPr="00A87625">
        <w:rPr>
          <w:rFonts w:cs="Arial"/>
          <w:szCs w:val="22"/>
        </w:rPr>
        <w:t>Fischer</w:t>
      </w:r>
      <w:proofErr w:type="spellEnd"/>
      <w:r w:rsidRPr="00A87625">
        <w:rPr>
          <w:rFonts w:cs="Arial"/>
          <w:szCs w:val="22"/>
        </w:rPr>
        <w:t xml:space="preserve">, </w:t>
      </w:r>
      <w:proofErr w:type="spellStart"/>
      <w:r w:rsidRPr="00A87625">
        <w:rPr>
          <w:rFonts w:cs="Arial"/>
          <w:szCs w:val="22"/>
        </w:rPr>
        <w:t>Agru</w:t>
      </w:r>
      <w:proofErr w:type="spellEnd"/>
      <w:r w:rsidRPr="00A87625">
        <w:rPr>
          <w:rFonts w:cs="Arial"/>
          <w:szCs w:val="22"/>
        </w:rPr>
        <w:t>.</w:t>
      </w:r>
    </w:p>
    <w:p w14:paraId="6F7342C6" w14:textId="77777777" w:rsidR="00402BBE" w:rsidRPr="00A87625" w:rsidRDefault="00402BBE" w:rsidP="009270FD">
      <w:pPr>
        <w:autoSpaceDE w:val="0"/>
        <w:autoSpaceDN w:val="0"/>
        <w:adjustRightInd w:val="0"/>
        <w:jc w:val="both"/>
        <w:rPr>
          <w:rFonts w:cs="Arial"/>
          <w:szCs w:val="22"/>
        </w:rPr>
      </w:pPr>
      <w:r w:rsidRPr="00A87625">
        <w:rPr>
          <w:rFonts w:cs="Arial"/>
          <w:szCs w:val="22"/>
        </w:rPr>
        <w:t xml:space="preserve">Muhvid peavad olema temperatuuri kompensatsiooniga. Keevitustööde teostajad peavad oleme läbinud vastava koolituse. Keevitusel kasutada range, lõikajat, koorijat ja vajadusel </w:t>
      </w:r>
      <w:proofErr w:type="spellStart"/>
      <w:r w:rsidRPr="00A87625">
        <w:rPr>
          <w:rFonts w:cs="Arial"/>
          <w:szCs w:val="22"/>
        </w:rPr>
        <w:t>ümardajat</w:t>
      </w:r>
      <w:proofErr w:type="spellEnd"/>
      <w:r w:rsidRPr="00A87625">
        <w:rPr>
          <w:rFonts w:cs="Arial"/>
          <w:szCs w:val="22"/>
        </w:rPr>
        <w:t>. Vastavad vahendid peavad asuma objektil. Koorimise jälg peab olema keevitatud muhvist näha. Enne keevitust peavad olema torule märgitud sisestussügavus.</w:t>
      </w:r>
    </w:p>
    <w:p w14:paraId="33D59EA4" w14:textId="069F564F" w:rsidR="00B54326" w:rsidRPr="00A87625" w:rsidRDefault="00B54326" w:rsidP="009270FD">
      <w:pPr>
        <w:autoSpaceDE w:val="0"/>
        <w:autoSpaceDN w:val="0"/>
        <w:adjustRightInd w:val="0"/>
        <w:jc w:val="both"/>
        <w:rPr>
          <w:rFonts w:cs="Arial"/>
          <w:szCs w:val="22"/>
        </w:rPr>
      </w:pPr>
      <w:r w:rsidRPr="00A87625">
        <w:rPr>
          <w:rFonts w:cs="Arial"/>
          <w:szCs w:val="22"/>
        </w:rPr>
        <w:t xml:space="preserve">Keevismuhvide materjal peab vastama torumaterjalile (PE 100RC (RC = </w:t>
      </w:r>
      <w:proofErr w:type="spellStart"/>
      <w:r w:rsidRPr="00A87625">
        <w:rPr>
          <w:rFonts w:cs="Arial"/>
          <w:szCs w:val="22"/>
        </w:rPr>
        <w:t>resistant</w:t>
      </w:r>
      <w:proofErr w:type="spellEnd"/>
      <w:r w:rsidRPr="00A87625">
        <w:rPr>
          <w:rFonts w:cs="Arial"/>
          <w:szCs w:val="22"/>
        </w:rPr>
        <w:t xml:space="preserve"> </w:t>
      </w:r>
      <w:proofErr w:type="spellStart"/>
      <w:r w:rsidRPr="00A87625">
        <w:rPr>
          <w:rFonts w:cs="Arial"/>
          <w:szCs w:val="22"/>
        </w:rPr>
        <w:t>to</w:t>
      </w:r>
      <w:proofErr w:type="spellEnd"/>
      <w:r w:rsidRPr="00A87625">
        <w:rPr>
          <w:rFonts w:cs="Arial"/>
          <w:szCs w:val="22"/>
        </w:rPr>
        <w:t xml:space="preserve"> </w:t>
      </w:r>
      <w:proofErr w:type="spellStart"/>
      <w:r w:rsidRPr="00A87625">
        <w:rPr>
          <w:rFonts w:cs="Arial"/>
          <w:szCs w:val="22"/>
        </w:rPr>
        <w:t>cracks</w:t>
      </w:r>
      <w:proofErr w:type="spellEnd"/>
      <w:r w:rsidRPr="00A87625">
        <w:rPr>
          <w:rFonts w:cs="Arial"/>
          <w:szCs w:val="22"/>
        </w:rPr>
        <w:t>)</w:t>
      </w:r>
      <w:r w:rsidR="00431E74">
        <w:rPr>
          <w:rFonts w:cs="Arial"/>
          <w:szCs w:val="22"/>
        </w:rPr>
        <w:t>)</w:t>
      </w:r>
      <w:r w:rsidRPr="00A87625">
        <w:rPr>
          <w:rFonts w:cs="Arial"/>
          <w:szCs w:val="22"/>
        </w:rPr>
        <w:t>.</w:t>
      </w:r>
      <w:r w:rsidR="00431E74">
        <w:rPr>
          <w:rFonts w:cs="Arial"/>
          <w:szCs w:val="22"/>
        </w:rPr>
        <w:t xml:space="preserve"> </w:t>
      </w:r>
      <w:r w:rsidRPr="00A87625">
        <w:rPr>
          <w:rFonts w:cs="Arial"/>
          <w:szCs w:val="22"/>
        </w:rPr>
        <w:t>Erandiks on rajatava toru ühendamine olemasoleva toruga, mil on lubatud kasutada tõmbekindlat mehaanilist liidet olemasoleva toru pool.</w:t>
      </w:r>
    </w:p>
    <w:p w14:paraId="2533C508" w14:textId="77777777" w:rsidR="00B54326" w:rsidRPr="00A87625" w:rsidRDefault="00B54326" w:rsidP="009270FD">
      <w:pPr>
        <w:autoSpaceDE w:val="0"/>
        <w:autoSpaceDN w:val="0"/>
        <w:adjustRightInd w:val="0"/>
        <w:jc w:val="both"/>
        <w:rPr>
          <w:rFonts w:cs="Arial"/>
          <w:szCs w:val="22"/>
        </w:rPr>
      </w:pPr>
      <w:r w:rsidRPr="00A87625">
        <w:rPr>
          <w:rFonts w:cs="Arial"/>
          <w:szCs w:val="22"/>
        </w:rPr>
        <w:t>Puursadula kasutamisel ei tohi kasutada eraldi monteeritavat kuulkraani.</w:t>
      </w:r>
    </w:p>
    <w:p w14:paraId="4E1A9A5F" w14:textId="77777777" w:rsidR="00B54326" w:rsidRPr="00A87625" w:rsidRDefault="00B54326" w:rsidP="009270FD">
      <w:pPr>
        <w:autoSpaceDE w:val="0"/>
        <w:autoSpaceDN w:val="0"/>
        <w:adjustRightInd w:val="0"/>
        <w:jc w:val="both"/>
        <w:rPr>
          <w:rFonts w:cs="Arial"/>
          <w:szCs w:val="22"/>
        </w:rPr>
      </w:pPr>
      <w:r w:rsidRPr="00A87625">
        <w:rPr>
          <w:rFonts w:cs="Arial"/>
          <w:szCs w:val="22"/>
        </w:rPr>
        <w:t>Kasutatavad poldid, seibid ja mutrid peavad olema valmistatud roostevabast terasest (A4).</w:t>
      </w:r>
    </w:p>
    <w:p w14:paraId="6DA11FE0" w14:textId="77777777" w:rsidR="00B54326" w:rsidRPr="00A87625" w:rsidRDefault="00B54326" w:rsidP="009270FD">
      <w:pPr>
        <w:autoSpaceDE w:val="0"/>
        <w:autoSpaceDN w:val="0"/>
        <w:adjustRightInd w:val="0"/>
        <w:jc w:val="both"/>
        <w:rPr>
          <w:rFonts w:cs="Arial"/>
          <w:szCs w:val="22"/>
        </w:rPr>
      </w:pPr>
      <w:r w:rsidRPr="00A87625">
        <w:rPr>
          <w:rFonts w:cs="Arial"/>
          <w:szCs w:val="22"/>
        </w:rPr>
        <w:t>Keelatud on kasutada roostevabast terasest kolmikuid ja liitmikke. Samuti on keelatud kasutada ilma plast- või galvaanilise katteta terasest detaile (kaasaarvatud poldid, seibid jne).</w:t>
      </w:r>
    </w:p>
    <w:p w14:paraId="5950CDC2" w14:textId="77777777" w:rsidR="00B54326" w:rsidRPr="00A87625" w:rsidRDefault="00B54326" w:rsidP="009270FD">
      <w:pPr>
        <w:jc w:val="both"/>
        <w:rPr>
          <w:rFonts w:cs="Arial"/>
          <w:szCs w:val="22"/>
        </w:rPr>
      </w:pPr>
      <w:proofErr w:type="spellStart"/>
      <w:r w:rsidRPr="00A87625">
        <w:rPr>
          <w:rFonts w:cs="Arial"/>
          <w:szCs w:val="22"/>
        </w:rPr>
        <w:t>Kaped</w:t>
      </w:r>
      <w:proofErr w:type="spellEnd"/>
      <w:r w:rsidRPr="00A87625">
        <w:rPr>
          <w:rFonts w:cs="Arial"/>
          <w:szCs w:val="22"/>
        </w:rPr>
        <w:t xml:space="preserve"> peavad olema valu- või </w:t>
      </w:r>
      <w:proofErr w:type="spellStart"/>
      <w:r w:rsidRPr="00A87625">
        <w:rPr>
          <w:rFonts w:cs="Arial"/>
          <w:szCs w:val="22"/>
        </w:rPr>
        <w:t>tempermalmist</w:t>
      </w:r>
      <w:proofErr w:type="spellEnd"/>
      <w:r w:rsidRPr="00A87625">
        <w:rPr>
          <w:rFonts w:cs="Arial"/>
          <w:szCs w:val="22"/>
        </w:rPr>
        <w:t xml:space="preserve"> “ujuvat” tüüpi ja tihedalt sulguvad, klass D400 vastavalt EN124. Luukide kandejõud peab olema 40 t.</w:t>
      </w:r>
    </w:p>
    <w:p w14:paraId="0BF26F36" w14:textId="77777777" w:rsidR="00B54326" w:rsidRPr="00A87625" w:rsidRDefault="00B54326" w:rsidP="00D3632B">
      <w:pPr>
        <w:pStyle w:val="Heading2"/>
        <w:numPr>
          <w:ilvl w:val="1"/>
          <w:numId w:val="6"/>
        </w:numPr>
        <w:suppressAutoHyphens w:val="0"/>
        <w:jc w:val="both"/>
        <w:rPr>
          <w:rFonts w:cs="Arial"/>
          <w:szCs w:val="22"/>
        </w:rPr>
      </w:pPr>
      <w:bookmarkStart w:id="31" w:name="_Toc190071001"/>
      <w:r w:rsidRPr="00A87625">
        <w:rPr>
          <w:rFonts w:cs="Arial"/>
          <w:szCs w:val="22"/>
        </w:rPr>
        <w:t>Kanalisatsioonitorustik</w:t>
      </w:r>
      <w:bookmarkEnd w:id="31"/>
    </w:p>
    <w:p w14:paraId="6EA11506" w14:textId="77777777" w:rsidR="00B54326" w:rsidRPr="00A87625" w:rsidRDefault="00B54326" w:rsidP="00D3632B">
      <w:pPr>
        <w:pStyle w:val="Heading3"/>
        <w:keepLines w:val="0"/>
        <w:numPr>
          <w:ilvl w:val="2"/>
          <w:numId w:val="6"/>
        </w:numPr>
        <w:rPr>
          <w:rFonts w:cs="Arial"/>
          <w:szCs w:val="22"/>
        </w:rPr>
      </w:pPr>
      <w:bookmarkStart w:id="32" w:name="_Toc190071002"/>
      <w:r w:rsidRPr="00A87625">
        <w:rPr>
          <w:rFonts w:cs="Arial"/>
          <w:szCs w:val="22"/>
        </w:rPr>
        <w:t>Olemasolev olukord</w:t>
      </w:r>
      <w:bookmarkEnd w:id="32"/>
    </w:p>
    <w:p w14:paraId="57F058E2" w14:textId="41378B67" w:rsidR="00400A7C" w:rsidRDefault="00400A7C" w:rsidP="00400A7C">
      <w:pPr>
        <w:pStyle w:val="Default"/>
        <w:spacing w:before="120"/>
        <w:rPr>
          <w:rFonts w:cs="Arial"/>
          <w:szCs w:val="22"/>
        </w:rPr>
      </w:pPr>
      <w:r>
        <w:rPr>
          <w:rFonts w:cs="Arial"/>
          <w:szCs w:val="22"/>
        </w:rPr>
        <w:t>Järveküla-Jüri tee ja kõnnitee vahel ehk K</w:t>
      </w:r>
      <w:r w:rsidRPr="00BA0258">
        <w:rPr>
          <w:rFonts w:cs="Arial"/>
          <w:szCs w:val="22"/>
        </w:rPr>
        <w:t>ungla kinnistul (</w:t>
      </w:r>
      <w:r>
        <w:rPr>
          <w:rFonts w:cs="Arial"/>
          <w:szCs w:val="22"/>
        </w:rPr>
        <w:t xml:space="preserve">katastri tunnus </w:t>
      </w:r>
      <w:r w:rsidRPr="00BA0258">
        <w:rPr>
          <w:rFonts w:cs="Arial"/>
          <w:szCs w:val="22"/>
        </w:rPr>
        <w:t xml:space="preserve">65301:002:0770) </w:t>
      </w:r>
      <w:r w:rsidRPr="00810C0A">
        <w:rPr>
          <w:rFonts w:cs="Arial"/>
          <w:szCs w:val="22"/>
        </w:rPr>
        <w:t xml:space="preserve">asub olemasolev </w:t>
      </w:r>
      <w:r>
        <w:rPr>
          <w:rFonts w:cs="Arial"/>
          <w:szCs w:val="22"/>
        </w:rPr>
        <w:t>isevoolne reoveekanalisatsiooni</w:t>
      </w:r>
      <w:r w:rsidRPr="00810C0A">
        <w:rPr>
          <w:rFonts w:cs="Arial"/>
          <w:szCs w:val="22"/>
        </w:rPr>
        <w:t xml:space="preserve">torustik </w:t>
      </w:r>
      <w:r>
        <w:rPr>
          <w:rFonts w:cs="Arial"/>
          <w:szCs w:val="22"/>
        </w:rPr>
        <w:t xml:space="preserve">läbimõõduga </w:t>
      </w:r>
      <w:r w:rsidRPr="00810C0A">
        <w:rPr>
          <w:rFonts w:cs="Arial"/>
          <w:szCs w:val="22"/>
        </w:rPr>
        <w:t>De200</w:t>
      </w:r>
      <w:r>
        <w:rPr>
          <w:rFonts w:cs="Arial"/>
          <w:szCs w:val="22"/>
        </w:rPr>
        <w:t xml:space="preserve"> mm</w:t>
      </w:r>
      <w:r w:rsidRPr="00810C0A">
        <w:rPr>
          <w:rFonts w:cs="Arial"/>
          <w:szCs w:val="22"/>
        </w:rPr>
        <w:t xml:space="preserve">. </w:t>
      </w:r>
    </w:p>
    <w:p w14:paraId="3A8ECBD1" w14:textId="77777777" w:rsidR="00400A7C" w:rsidRDefault="00400A7C" w:rsidP="00400A7C">
      <w:pPr>
        <w:pStyle w:val="Default"/>
        <w:spacing w:before="120"/>
        <w:rPr>
          <w:rFonts w:cs="Arial"/>
          <w:szCs w:val="22"/>
        </w:rPr>
      </w:pPr>
      <w:r w:rsidRPr="00A87625">
        <w:rPr>
          <w:rFonts w:cs="Arial"/>
          <w:szCs w:val="22"/>
        </w:rPr>
        <w:t>Kinnistu</w:t>
      </w:r>
      <w:r>
        <w:rPr>
          <w:rFonts w:cs="Arial"/>
          <w:szCs w:val="22"/>
        </w:rPr>
        <w:t>te</w:t>
      </w:r>
      <w:r w:rsidRPr="00A87625">
        <w:rPr>
          <w:rFonts w:cs="Arial"/>
          <w:szCs w:val="22"/>
        </w:rPr>
        <w:t xml:space="preserve">le </w:t>
      </w:r>
      <w:r>
        <w:rPr>
          <w:rFonts w:cs="Arial"/>
          <w:szCs w:val="22"/>
        </w:rPr>
        <w:t xml:space="preserve">Põrguvälja tee 25d ja 25e </w:t>
      </w:r>
      <w:r w:rsidRPr="00A87625">
        <w:rPr>
          <w:rFonts w:cs="Arial"/>
          <w:szCs w:val="22"/>
        </w:rPr>
        <w:t>liitumispunkt</w:t>
      </w:r>
      <w:r>
        <w:rPr>
          <w:rFonts w:cs="Arial"/>
          <w:szCs w:val="22"/>
        </w:rPr>
        <w:t>id pole välja ehitatud</w:t>
      </w:r>
      <w:r w:rsidRPr="00A87625">
        <w:rPr>
          <w:rFonts w:cs="Arial"/>
          <w:szCs w:val="22"/>
        </w:rPr>
        <w:t xml:space="preserve">. </w:t>
      </w:r>
    </w:p>
    <w:p w14:paraId="34B0800A" w14:textId="178CF94C" w:rsidR="00B54326" w:rsidRPr="00400A7C" w:rsidRDefault="00400A7C" w:rsidP="00400A7C">
      <w:pPr>
        <w:rPr>
          <w:rFonts w:cs="Arial"/>
          <w:szCs w:val="22"/>
        </w:rPr>
      </w:pPr>
      <w:r>
        <w:rPr>
          <w:rFonts w:cs="Arial"/>
          <w:szCs w:val="22"/>
        </w:rPr>
        <w:t>Reoveekanalisatsiooni toru</w:t>
      </w:r>
      <w:r w:rsidRPr="00400A7C">
        <w:rPr>
          <w:rFonts w:cs="Arial"/>
          <w:szCs w:val="22"/>
        </w:rPr>
        <w:t xml:space="preserve"> valdaja on ELVESO AS</w:t>
      </w:r>
      <w:r w:rsidR="0025558E" w:rsidRPr="00400A7C">
        <w:rPr>
          <w:rFonts w:cs="Arial"/>
          <w:szCs w:val="22"/>
        </w:rPr>
        <w:t>.</w:t>
      </w:r>
    </w:p>
    <w:p w14:paraId="722CD905" w14:textId="77777777" w:rsidR="00B54326" w:rsidRPr="00A87625" w:rsidRDefault="00B54326" w:rsidP="00D3632B">
      <w:pPr>
        <w:pStyle w:val="Heading3"/>
        <w:keepLines w:val="0"/>
        <w:numPr>
          <w:ilvl w:val="2"/>
          <w:numId w:val="6"/>
        </w:numPr>
        <w:rPr>
          <w:rFonts w:cs="Arial"/>
          <w:szCs w:val="22"/>
        </w:rPr>
      </w:pPr>
      <w:bookmarkStart w:id="33" w:name="_Toc190071003"/>
      <w:r w:rsidRPr="00A87625">
        <w:rPr>
          <w:rFonts w:cs="Arial"/>
          <w:szCs w:val="22"/>
        </w:rPr>
        <w:t>Üldist</w:t>
      </w:r>
      <w:bookmarkEnd w:id="33"/>
    </w:p>
    <w:p w14:paraId="3D8E8968" w14:textId="77777777" w:rsidR="00B54326" w:rsidRPr="00A87625" w:rsidRDefault="00B54326" w:rsidP="009270FD">
      <w:pPr>
        <w:jc w:val="both"/>
        <w:rPr>
          <w:rFonts w:cs="Arial"/>
          <w:szCs w:val="22"/>
        </w:rPr>
      </w:pPr>
      <w:r w:rsidRPr="00A87625">
        <w:rPr>
          <w:rFonts w:cs="Arial"/>
          <w:szCs w:val="22"/>
        </w:rPr>
        <w:t>Ala kanalisatsioon on lahkvoolne. Sademevee juhtimine kanalisatsioonitorusse on keelatud.</w:t>
      </w:r>
    </w:p>
    <w:p w14:paraId="203A2689" w14:textId="77777777" w:rsidR="00B54326" w:rsidRPr="00A87625" w:rsidRDefault="00B54326" w:rsidP="009270FD">
      <w:pPr>
        <w:jc w:val="both"/>
        <w:rPr>
          <w:rFonts w:cs="Arial"/>
          <w:szCs w:val="22"/>
        </w:rPr>
      </w:pPr>
      <w:r w:rsidRPr="00A87625">
        <w:rPr>
          <w:rFonts w:cs="Arial"/>
          <w:szCs w:val="22"/>
        </w:rPr>
        <w:t>Kanalisatsiooni paisutuskõrguseks on maapinna kõrgusarv kanalisatsiooni liitumiskaevu juures +10cm.</w:t>
      </w:r>
    </w:p>
    <w:p w14:paraId="71E521BE" w14:textId="77777777" w:rsidR="00B54326" w:rsidRPr="00A87625" w:rsidRDefault="00B54326" w:rsidP="009270FD">
      <w:pPr>
        <w:autoSpaceDE w:val="0"/>
        <w:autoSpaceDN w:val="0"/>
        <w:adjustRightInd w:val="0"/>
        <w:jc w:val="both"/>
        <w:rPr>
          <w:rFonts w:cs="Arial"/>
          <w:szCs w:val="22"/>
        </w:rPr>
      </w:pPr>
      <w:r w:rsidRPr="00A87625">
        <w:rPr>
          <w:rFonts w:cs="Arial"/>
          <w:szCs w:val="22"/>
        </w:rPr>
        <w:t>Isevoolsete kanalisatsioonitorustike kalde määramisel on arvestatud EVS 848:20</w:t>
      </w:r>
      <w:r w:rsidR="0025558E" w:rsidRPr="00A87625">
        <w:rPr>
          <w:rFonts w:cs="Arial"/>
          <w:szCs w:val="22"/>
        </w:rPr>
        <w:t>21</w:t>
      </w:r>
      <w:r w:rsidRPr="00A87625">
        <w:rPr>
          <w:rFonts w:cs="Arial"/>
          <w:szCs w:val="22"/>
        </w:rPr>
        <w:t xml:space="preserve"> esitatud nõuetega: kanalisatsioonitorustikus peab olema tagatud isepuhastus, s.o. voolukiirus peab olema vähemalt kord ööpäevas ≥0,7 m/s.</w:t>
      </w:r>
    </w:p>
    <w:p w14:paraId="576E94A9" w14:textId="62A74CA8" w:rsidR="00B54326" w:rsidRPr="00A87625" w:rsidRDefault="00400A7C" w:rsidP="00D3632B">
      <w:pPr>
        <w:pStyle w:val="Heading3"/>
        <w:keepLines w:val="0"/>
        <w:numPr>
          <w:ilvl w:val="2"/>
          <w:numId w:val="6"/>
        </w:numPr>
        <w:rPr>
          <w:rFonts w:cs="Arial"/>
          <w:szCs w:val="22"/>
        </w:rPr>
      </w:pPr>
      <w:bookmarkStart w:id="34" w:name="_Toc190071004"/>
      <w:r>
        <w:rPr>
          <w:rFonts w:cs="Arial"/>
          <w:szCs w:val="22"/>
        </w:rPr>
        <w:lastRenderedPageBreak/>
        <w:t>P</w:t>
      </w:r>
      <w:r w:rsidR="00B54326" w:rsidRPr="00A87625">
        <w:rPr>
          <w:rFonts w:cs="Arial"/>
          <w:szCs w:val="22"/>
        </w:rPr>
        <w:t>rojekteeritud lahendus</w:t>
      </w:r>
      <w:bookmarkEnd w:id="34"/>
    </w:p>
    <w:p w14:paraId="483E817D" w14:textId="4081E1A5" w:rsidR="00802B47" w:rsidRDefault="00400A7C" w:rsidP="00802B47">
      <w:pPr>
        <w:suppressAutoHyphens w:val="0"/>
        <w:autoSpaceDE w:val="0"/>
        <w:autoSpaceDN w:val="0"/>
        <w:adjustRightInd w:val="0"/>
        <w:jc w:val="both"/>
        <w:rPr>
          <w:rFonts w:cs="Arial"/>
          <w:szCs w:val="22"/>
        </w:rPr>
      </w:pPr>
      <w:r>
        <w:rPr>
          <w:rFonts w:cs="Arial"/>
          <w:szCs w:val="22"/>
        </w:rPr>
        <w:t xml:space="preserve">Põrguvälja tee 25 d ja 25e </w:t>
      </w:r>
      <w:r w:rsidR="00802B47">
        <w:rPr>
          <w:rFonts w:cs="Arial"/>
          <w:szCs w:val="22"/>
        </w:rPr>
        <w:t>kinnistute</w:t>
      </w:r>
      <w:r>
        <w:rPr>
          <w:rFonts w:cs="Arial"/>
          <w:szCs w:val="22"/>
        </w:rPr>
        <w:t xml:space="preserve"> asukoht ja maapind ei võimalda liituda olemasoleva trassiga isevoolselt. Seega detailplaneeringuga oli ettenähtud teha liitumine survetoru kaudu.</w:t>
      </w:r>
    </w:p>
    <w:p w14:paraId="6AC665CC" w14:textId="2B105A2E" w:rsidR="00802B47" w:rsidRPr="003745B1" w:rsidRDefault="00802B47" w:rsidP="00802B47">
      <w:pPr>
        <w:suppressAutoHyphens w:val="0"/>
        <w:autoSpaceDE w:val="0"/>
        <w:autoSpaceDN w:val="0"/>
        <w:adjustRightInd w:val="0"/>
        <w:jc w:val="both"/>
        <w:rPr>
          <w:rFonts w:cs="Arial"/>
          <w:szCs w:val="22"/>
        </w:rPr>
      </w:pPr>
      <w:r>
        <w:rPr>
          <w:rFonts w:cs="Arial"/>
          <w:szCs w:val="22"/>
        </w:rPr>
        <w:t xml:space="preserve">Ühiskanalisatsioonige liitumiseks peavad </w:t>
      </w:r>
      <w:r w:rsidR="00400A7C">
        <w:rPr>
          <w:rFonts w:cs="Arial"/>
          <w:szCs w:val="22"/>
        </w:rPr>
        <w:t xml:space="preserve">Põrguvälja tee 25 d ja 25e </w:t>
      </w:r>
      <w:r>
        <w:rPr>
          <w:rFonts w:cs="Arial"/>
          <w:szCs w:val="22"/>
        </w:rPr>
        <w:t xml:space="preserve">kinnistud rajama kinnistusisese </w:t>
      </w:r>
      <w:proofErr w:type="spellStart"/>
      <w:r>
        <w:rPr>
          <w:rFonts w:cs="Arial"/>
          <w:szCs w:val="22"/>
        </w:rPr>
        <w:t>reoveeülepumpla</w:t>
      </w:r>
      <w:proofErr w:type="spellEnd"/>
      <w:r>
        <w:rPr>
          <w:rFonts w:cs="Arial"/>
          <w:szCs w:val="22"/>
        </w:rPr>
        <w:t xml:space="preserve"> ning pumpama kinnistul tekkivat reovett </w:t>
      </w:r>
      <w:r w:rsidR="00400A7C">
        <w:rPr>
          <w:rFonts w:cs="Arial"/>
          <w:szCs w:val="22"/>
        </w:rPr>
        <w:t xml:space="preserve">kuni isevoolse </w:t>
      </w:r>
      <w:r w:rsidR="00400A7C" w:rsidRPr="003745B1">
        <w:rPr>
          <w:rFonts w:cs="Arial"/>
          <w:szCs w:val="22"/>
        </w:rPr>
        <w:t>trassini.</w:t>
      </w:r>
    </w:p>
    <w:p w14:paraId="3DCF299A" w14:textId="75CB89FA" w:rsidR="00400A7C" w:rsidRPr="003745B1" w:rsidRDefault="00400A7C" w:rsidP="00400A7C">
      <w:pPr>
        <w:jc w:val="both"/>
        <w:rPr>
          <w:rFonts w:cs="Arial"/>
          <w:szCs w:val="22"/>
        </w:rPr>
      </w:pPr>
      <w:r w:rsidRPr="003745B1">
        <w:rPr>
          <w:rFonts w:cs="Arial"/>
          <w:szCs w:val="22"/>
        </w:rPr>
        <w:t xml:space="preserve">Liitumispunktid ehk väljavõte teisele poole riigiteed tuleb ehitada alates olemasolevast De200 </w:t>
      </w:r>
      <w:r w:rsidR="006F32C7">
        <w:rPr>
          <w:rFonts w:cs="Arial"/>
          <w:szCs w:val="22"/>
        </w:rPr>
        <w:t>PVC</w:t>
      </w:r>
      <w:r w:rsidRPr="003745B1">
        <w:rPr>
          <w:rFonts w:cs="Arial"/>
          <w:szCs w:val="22"/>
        </w:rPr>
        <w:t xml:space="preserve"> reoveekanalisatsioonitorustikust.  Väljavõte läbimõõt on De</w:t>
      </w:r>
      <w:r w:rsidR="00302766">
        <w:rPr>
          <w:rFonts w:cs="Arial"/>
          <w:szCs w:val="22"/>
        </w:rPr>
        <w:t>90</w:t>
      </w:r>
      <w:r w:rsidRPr="003745B1">
        <w:rPr>
          <w:rFonts w:cs="Arial"/>
          <w:szCs w:val="22"/>
        </w:rPr>
        <w:t xml:space="preserve"> mm. </w:t>
      </w:r>
    </w:p>
    <w:p w14:paraId="5BDC5FFE" w14:textId="105FEF78" w:rsidR="00400A7C" w:rsidRPr="003745B1" w:rsidRDefault="00400A7C" w:rsidP="00400A7C">
      <w:pPr>
        <w:jc w:val="both"/>
        <w:rPr>
          <w:rFonts w:cs="Arial"/>
          <w:szCs w:val="22"/>
        </w:rPr>
      </w:pPr>
      <w:r w:rsidRPr="003745B1">
        <w:rPr>
          <w:rFonts w:cs="Arial"/>
          <w:szCs w:val="22"/>
        </w:rPr>
        <w:t>Väljavõte ühendada olemasoleva kaevuga, keevitades kaevule kohapeal uus ots.</w:t>
      </w:r>
    </w:p>
    <w:p w14:paraId="54869045" w14:textId="70CCF1B0" w:rsidR="00400A7C" w:rsidRPr="003745B1" w:rsidRDefault="00400A7C" w:rsidP="00400A7C">
      <w:pPr>
        <w:jc w:val="both"/>
        <w:rPr>
          <w:rFonts w:cs="Arial"/>
          <w:szCs w:val="22"/>
        </w:rPr>
      </w:pPr>
      <w:r w:rsidRPr="003745B1">
        <w:rPr>
          <w:rFonts w:cs="Arial"/>
          <w:szCs w:val="22"/>
        </w:rPr>
        <w:t>Torustik tuleb ehitada kinnisel meetodil sundpuurimise teel ning toru tuleb paigaldada hülssi min läbimõõduga De1</w:t>
      </w:r>
      <w:r w:rsidR="00302766">
        <w:rPr>
          <w:rFonts w:cs="Arial"/>
          <w:szCs w:val="22"/>
        </w:rPr>
        <w:t>6</w:t>
      </w:r>
      <w:r w:rsidRPr="003745B1">
        <w:rPr>
          <w:rFonts w:cs="Arial"/>
          <w:szCs w:val="22"/>
        </w:rPr>
        <w:t>0 mm.</w:t>
      </w:r>
    </w:p>
    <w:p w14:paraId="49597C1C" w14:textId="77777777" w:rsidR="00400A7C" w:rsidRPr="003745B1" w:rsidRDefault="00400A7C" w:rsidP="00400A7C">
      <w:pPr>
        <w:jc w:val="both"/>
        <w:rPr>
          <w:rFonts w:cs="Arial"/>
          <w:szCs w:val="22"/>
        </w:rPr>
      </w:pPr>
      <w:r w:rsidRPr="003745B1">
        <w:rPr>
          <w:rFonts w:cs="Arial"/>
          <w:szCs w:val="22"/>
        </w:rPr>
        <w:t xml:space="preserve">Riigitee alune torustik tuleb rajada hülssi min läbimõõduga 110 mm. Hülsstoruna kasutada traanspordiameti nõuetele vastavat PE toru (1250 N/16 </w:t>
      </w:r>
      <w:proofErr w:type="spellStart"/>
      <w:r w:rsidRPr="003745B1">
        <w:rPr>
          <w:rFonts w:cs="Arial"/>
          <w:szCs w:val="22"/>
        </w:rPr>
        <w:t>kN</w:t>
      </w:r>
      <w:proofErr w:type="spellEnd"/>
      <w:r w:rsidRPr="003745B1">
        <w:rPr>
          <w:rFonts w:cs="Arial"/>
          <w:szCs w:val="22"/>
        </w:rPr>
        <w:t>/m</w:t>
      </w:r>
      <w:r w:rsidRPr="003745B1">
        <w:rPr>
          <w:rFonts w:cs="Arial"/>
          <w:szCs w:val="22"/>
          <w:vertAlign w:val="superscript"/>
        </w:rPr>
        <w:t>2</w:t>
      </w:r>
      <w:r w:rsidRPr="003745B1">
        <w:rPr>
          <w:rFonts w:cs="Arial"/>
          <w:szCs w:val="22"/>
        </w:rPr>
        <w:t>).</w:t>
      </w:r>
    </w:p>
    <w:p w14:paraId="08FB1E3C" w14:textId="77777777" w:rsidR="00400A7C" w:rsidRPr="003745B1" w:rsidRDefault="00400A7C" w:rsidP="00400A7C">
      <w:pPr>
        <w:jc w:val="both"/>
        <w:rPr>
          <w:rFonts w:cs="Arial"/>
          <w:szCs w:val="22"/>
        </w:rPr>
      </w:pPr>
      <w:r w:rsidRPr="003745B1">
        <w:rPr>
          <w:rFonts w:cs="Arial"/>
          <w:szCs w:val="22"/>
        </w:rPr>
        <w:t>Teisel pool teed on projekteeritud hargnemine kaheks De63 mm toruks.</w:t>
      </w:r>
    </w:p>
    <w:p w14:paraId="24C39208" w14:textId="434580F9" w:rsidR="00400A7C" w:rsidRPr="003745B1" w:rsidRDefault="00400A7C" w:rsidP="00400A7C">
      <w:pPr>
        <w:jc w:val="both"/>
        <w:rPr>
          <w:rFonts w:cs="Arial"/>
          <w:szCs w:val="22"/>
        </w:rPr>
      </w:pPr>
      <w:r w:rsidRPr="003745B1">
        <w:rPr>
          <w:rFonts w:cs="Arial"/>
          <w:szCs w:val="22"/>
        </w:rPr>
        <w:t xml:space="preserve">Igale kinnistule on projekteeritud oma eraldiseisev liitumispunkt. Liitumispunkt on projekteeritud 1 m kaugusel kinnistu piirist. Liitumispunktiks on reoveekanalisatsioonile mõeldud </w:t>
      </w:r>
      <w:r w:rsidR="00302766">
        <w:rPr>
          <w:rFonts w:cs="Arial"/>
          <w:szCs w:val="22"/>
        </w:rPr>
        <w:t>kummkiilsiiber</w:t>
      </w:r>
      <w:r w:rsidRPr="003745B1">
        <w:rPr>
          <w:rFonts w:cs="Arial"/>
          <w:szCs w:val="22"/>
        </w:rPr>
        <w:t xml:space="preserve"> DN</w:t>
      </w:r>
      <w:r w:rsidR="00302766">
        <w:rPr>
          <w:rFonts w:cs="Arial"/>
          <w:szCs w:val="22"/>
        </w:rPr>
        <w:t>80</w:t>
      </w:r>
      <w:r w:rsidRPr="003745B1">
        <w:rPr>
          <w:rFonts w:cs="Arial"/>
          <w:szCs w:val="22"/>
        </w:rPr>
        <w:t xml:space="preserve"> spindlipikenduse ja </w:t>
      </w:r>
      <w:proofErr w:type="spellStart"/>
      <w:r w:rsidRPr="003745B1">
        <w:rPr>
          <w:rFonts w:cs="Arial"/>
          <w:szCs w:val="22"/>
        </w:rPr>
        <w:t>kapega</w:t>
      </w:r>
      <w:proofErr w:type="spellEnd"/>
      <w:r w:rsidRPr="003745B1">
        <w:rPr>
          <w:rFonts w:cs="Arial"/>
          <w:szCs w:val="22"/>
        </w:rPr>
        <w:t xml:space="preserve">. </w:t>
      </w:r>
      <w:proofErr w:type="spellStart"/>
      <w:r w:rsidRPr="003745B1">
        <w:rPr>
          <w:rFonts w:cs="Arial"/>
          <w:szCs w:val="22"/>
        </w:rPr>
        <w:t>Kape</w:t>
      </w:r>
      <w:proofErr w:type="spellEnd"/>
      <w:r w:rsidRPr="003745B1">
        <w:rPr>
          <w:rFonts w:cs="Arial"/>
          <w:szCs w:val="22"/>
        </w:rPr>
        <w:t xml:space="preserve"> kandevõime on 40 t. Spindlipikendustele näha </w:t>
      </w:r>
      <w:proofErr w:type="spellStart"/>
      <w:r w:rsidRPr="003745B1">
        <w:rPr>
          <w:rFonts w:cs="Arial"/>
          <w:szCs w:val="22"/>
        </w:rPr>
        <w:t>kape</w:t>
      </w:r>
      <w:proofErr w:type="spellEnd"/>
      <w:r w:rsidRPr="003745B1">
        <w:rPr>
          <w:rFonts w:cs="Arial"/>
          <w:szCs w:val="22"/>
        </w:rPr>
        <w:t xml:space="preserve"> alla ette kaitsetoru, mis ulatub min 40 cm allapoole ja spindli ots võib tööde järgselt jääda mitte sügavamale kui 30 cm maapinnast (kaitsetoruna kasutada nt De160 PVC toru, vaata pilt </w:t>
      </w:r>
      <w:r w:rsidR="00A9664B">
        <w:rPr>
          <w:rFonts w:cs="Arial"/>
          <w:szCs w:val="22"/>
        </w:rPr>
        <w:t>3</w:t>
      </w:r>
      <w:r w:rsidRPr="003745B1">
        <w:rPr>
          <w:rFonts w:cs="Arial"/>
          <w:szCs w:val="22"/>
        </w:rPr>
        <w:t>).</w:t>
      </w:r>
    </w:p>
    <w:p w14:paraId="7DC5F327" w14:textId="73B85264" w:rsidR="00400A7C" w:rsidRPr="003745B1" w:rsidRDefault="00302766" w:rsidP="00400A7C">
      <w:pPr>
        <w:jc w:val="both"/>
        <w:rPr>
          <w:rFonts w:cs="Arial"/>
          <w:szCs w:val="22"/>
        </w:rPr>
      </w:pPr>
      <w:r>
        <w:rPr>
          <w:rFonts w:cs="Arial"/>
          <w:szCs w:val="22"/>
        </w:rPr>
        <w:t>Siibri</w:t>
      </w:r>
      <w:r w:rsidR="00400A7C" w:rsidRPr="003745B1">
        <w:rPr>
          <w:rFonts w:cs="Arial"/>
          <w:szCs w:val="22"/>
        </w:rPr>
        <w:t xml:space="preserve"> otsa projekteeritakse/rajatakse kinnistu suunas veel vähemalt 1 m kaevikut ja 2 m survekanalisatsioonitoru, mis ehitustööde lõpus (peale torustiku katsetamist ja vastuvõtmist) suletakse keeviskorgiga ja maetakse maa alla.</w:t>
      </w:r>
    </w:p>
    <w:p w14:paraId="64CB9B10" w14:textId="0C81693C" w:rsidR="008B3298" w:rsidRDefault="00400A7C" w:rsidP="00400A7C">
      <w:pPr>
        <w:suppressAutoHyphens w:val="0"/>
        <w:autoSpaceDE w:val="0"/>
        <w:autoSpaceDN w:val="0"/>
        <w:adjustRightInd w:val="0"/>
        <w:jc w:val="both"/>
        <w:rPr>
          <w:rFonts w:cs="Arial"/>
          <w:szCs w:val="22"/>
        </w:rPr>
      </w:pPr>
      <w:r>
        <w:rPr>
          <w:rFonts w:cs="Arial"/>
          <w:szCs w:val="22"/>
        </w:rPr>
        <w:t xml:space="preserve">Kõik survekanali pöörded tuleb teha </w:t>
      </w:r>
      <w:r w:rsidR="002D671D" w:rsidRPr="002D671D">
        <w:rPr>
          <w:rFonts w:cs="Arial"/>
          <w:szCs w:val="22"/>
        </w:rPr>
        <w:t>45</w:t>
      </w:r>
      <w:r w:rsidR="002D671D" w:rsidRPr="002D671D">
        <w:rPr>
          <w:rFonts w:cs="Arial"/>
          <w:szCs w:val="22"/>
        </w:rPr>
        <w:sym w:font="Symbol" w:char="F0B0"/>
      </w:r>
      <w:r w:rsidR="002D671D" w:rsidRPr="002D671D">
        <w:rPr>
          <w:rFonts w:cs="Arial"/>
          <w:szCs w:val="22"/>
        </w:rPr>
        <w:t xml:space="preserve"> all</w:t>
      </w:r>
      <w:r w:rsidR="002D671D">
        <w:rPr>
          <w:rFonts w:cs="Arial"/>
          <w:szCs w:val="22"/>
        </w:rPr>
        <w:t xml:space="preserve"> (täpsemalt vaata sõlme joonis</w:t>
      </w:r>
      <w:r w:rsidR="003745B1">
        <w:rPr>
          <w:rFonts w:cs="Arial"/>
          <w:szCs w:val="22"/>
        </w:rPr>
        <w:t>tel</w:t>
      </w:r>
      <w:r w:rsidR="002D671D">
        <w:rPr>
          <w:rFonts w:cs="Arial"/>
          <w:szCs w:val="22"/>
        </w:rPr>
        <w:t xml:space="preserve"> VK-9-01).</w:t>
      </w:r>
    </w:p>
    <w:p w14:paraId="25DDB97B" w14:textId="5FACFDC2" w:rsidR="00B54326" w:rsidRPr="00A87625" w:rsidRDefault="00B54326" w:rsidP="009270FD">
      <w:pPr>
        <w:jc w:val="both"/>
        <w:rPr>
          <w:rFonts w:cs="Arial"/>
          <w:szCs w:val="22"/>
        </w:rPr>
      </w:pPr>
      <w:r w:rsidRPr="00A87625">
        <w:rPr>
          <w:rFonts w:cs="Arial"/>
          <w:szCs w:val="22"/>
        </w:rPr>
        <w:t>Projekteeritud toru mahud vaata mahtude tabelis (</w:t>
      </w:r>
      <w:r w:rsidR="00CA26B3">
        <w:rPr>
          <w:rFonts w:cs="Arial"/>
          <w:szCs w:val="22"/>
        </w:rPr>
        <w:t>VK</w:t>
      </w:r>
      <w:r w:rsidRPr="00A87625">
        <w:rPr>
          <w:rFonts w:cs="Arial"/>
          <w:szCs w:val="22"/>
        </w:rPr>
        <w:t>-8-01)</w:t>
      </w:r>
      <w:r w:rsidR="00CA26B3">
        <w:rPr>
          <w:rFonts w:cs="Arial"/>
          <w:szCs w:val="22"/>
        </w:rPr>
        <w:t>, survetoru sõlmede skeemid vaata vastaval joonisel (VK-9-01)</w:t>
      </w:r>
      <w:r w:rsidRPr="00A87625">
        <w:rPr>
          <w:rFonts w:cs="Arial"/>
          <w:szCs w:val="22"/>
        </w:rPr>
        <w:t xml:space="preserve">. </w:t>
      </w:r>
    </w:p>
    <w:p w14:paraId="46215CB4" w14:textId="77777777" w:rsidR="00B54326" w:rsidRPr="00A87625" w:rsidRDefault="00B54326" w:rsidP="00D3632B">
      <w:pPr>
        <w:pStyle w:val="Heading3"/>
        <w:keepLines w:val="0"/>
        <w:numPr>
          <w:ilvl w:val="2"/>
          <w:numId w:val="6"/>
        </w:numPr>
        <w:tabs>
          <w:tab w:val="left" w:pos="851"/>
        </w:tabs>
        <w:ind w:hanging="862"/>
        <w:rPr>
          <w:rFonts w:cs="Arial"/>
          <w:szCs w:val="22"/>
        </w:rPr>
      </w:pPr>
      <w:bookmarkStart w:id="35" w:name="_Toc190071005"/>
      <w:r w:rsidRPr="00A87625">
        <w:rPr>
          <w:rFonts w:cs="Arial"/>
          <w:szCs w:val="22"/>
        </w:rPr>
        <w:t>Vooluhulk</w:t>
      </w:r>
      <w:bookmarkEnd w:id="35"/>
    </w:p>
    <w:p w14:paraId="555FF6F5" w14:textId="77777777" w:rsidR="003745B1" w:rsidRDefault="003745B1" w:rsidP="003745B1">
      <w:pPr>
        <w:jc w:val="both"/>
        <w:rPr>
          <w:rFonts w:cs="Arial"/>
          <w:szCs w:val="22"/>
        </w:rPr>
      </w:pPr>
      <w:bookmarkStart w:id="36" w:name="_Toc1900293"/>
      <w:r w:rsidRPr="003745B1">
        <w:rPr>
          <w:rFonts w:cs="Arial"/>
          <w:szCs w:val="22"/>
        </w:rPr>
        <w:t>Põrguvälja tee 25d ja 25e kinnistutele on ette nähtud rajada tootmis ja laohoone. Vett tarbitakse majandus-joogiveeks.</w:t>
      </w:r>
    </w:p>
    <w:p w14:paraId="10523610" w14:textId="796F6609" w:rsidR="003745B1" w:rsidRDefault="003745B1" w:rsidP="003745B1">
      <w:pPr>
        <w:jc w:val="both"/>
        <w:rPr>
          <w:rFonts w:cs="Arial"/>
          <w:szCs w:val="22"/>
        </w:rPr>
      </w:pPr>
      <w:r>
        <w:rPr>
          <w:rFonts w:cs="Arial"/>
          <w:szCs w:val="22"/>
        </w:rPr>
        <w:t>Reoveekogus üldjuhul võrdub tarbitud vee kogusega, seega andmed vaata p. 2.2.5 (ehk tabelit nr 1.)</w:t>
      </w:r>
    </w:p>
    <w:p w14:paraId="5AA9191D" w14:textId="77777777" w:rsidR="00B54326" w:rsidRPr="00A87625" w:rsidRDefault="00B54326" w:rsidP="006F32C7">
      <w:pPr>
        <w:pStyle w:val="Heading3"/>
        <w:numPr>
          <w:ilvl w:val="2"/>
          <w:numId w:val="6"/>
        </w:numPr>
        <w:tabs>
          <w:tab w:val="clear" w:pos="1004"/>
          <w:tab w:val="left" w:pos="284"/>
          <w:tab w:val="num" w:pos="851"/>
          <w:tab w:val="left" w:pos="1134"/>
        </w:tabs>
        <w:ind w:hanging="862"/>
        <w:rPr>
          <w:rFonts w:cs="Arial"/>
          <w:szCs w:val="22"/>
        </w:rPr>
      </w:pPr>
      <w:bookmarkStart w:id="37" w:name="_Toc190071006"/>
      <w:r w:rsidRPr="00A87625">
        <w:rPr>
          <w:rFonts w:cs="Arial"/>
          <w:szCs w:val="22"/>
        </w:rPr>
        <w:t>Kanalisatsiooni paigaldamise reeglid</w:t>
      </w:r>
      <w:bookmarkEnd w:id="37"/>
    </w:p>
    <w:p w14:paraId="7FC6B57E" w14:textId="77777777" w:rsidR="003745B1" w:rsidRPr="00A87625" w:rsidRDefault="00EA3FC9" w:rsidP="003745B1">
      <w:pPr>
        <w:jc w:val="both"/>
        <w:rPr>
          <w:rFonts w:cs="Arial"/>
          <w:szCs w:val="22"/>
        </w:rPr>
      </w:pPr>
      <w:r w:rsidRPr="000C50C3">
        <w:rPr>
          <w:rFonts w:cs="Arial"/>
          <w:szCs w:val="22"/>
        </w:rPr>
        <w:t>Survetorustik rajatakse vastavalt maapinna profiilile nii, et torustiku peale jääks pärast rajamist minimaalselt 1,80 m pinnast.</w:t>
      </w:r>
      <w:r w:rsidR="003745B1">
        <w:rPr>
          <w:rFonts w:cs="Arial"/>
          <w:szCs w:val="22"/>
        </w:rPr>
        <w:t xml:space="preserve"> Riigitee vööndis torustiku sügavus peab olema min 2,2 m.</w:t>
      </w:r>
    </w:p>
    <w:p w14:paraId="7B743382" w14:textId="61B81D45" w:rsidR="00AE2397" w:rsidRDefault="00AE2397" w:rsidP="009270FD">
      <w:pPr>
        <w:autoSpaceDE w:val="0"/>
        <w:autoSpaceDN w:val="0"/>
        <w:adjustRightInd w:val="0"/>
        <w:jc w:val="both"/>
        <w:rPr>
          <w:rFonts w:cs="Arial"/>
          <w:szCs w:val="22"/>
        </w:rPr>
      </w:pPr>
      <w:r w:rsidRPr="00C31381">
        <w:rPr>
          <w:rFonts w:cs="Arial"/>
          <w:szCs w:val="22"/>
        </w:rPr>
        <w:t>Survetorustiku paigaldamisel kinnitada asukoha määramiseks min 5</w:t>
      </w:r>
      <w:r w:rsidR="00CA262F">
        <w:rPr>
          <w:rFonts w:cs="Arial"/>
          <w:szCs w:val="22"/>
        </w:rPr>
        <w:t xml:space="preserve"> mm</w:t>
      </w:r>
      <w:r w:rsidR="00CA262F" w:rsidRPr="00CA262F">
        <w:rPr>
          <w:rFonts w:cs="Arial"/>
          <w:szCs w:val="22"/>
          <w:vertAlign w:val="superscript"/>
        </w:rPr>
        <w:t>2</w:t>
      </w:r>
      <w:r w:rsidRPr="00C31381">
        <w:rPr>
          <w:rFonts w:cs="Arial"/>
          <w:szCs w:val="22"/>
        </w:rPr>
        <w:t xml:space="preserve"> ristlõikega isoleeritud vaskkaabel, pinnasesse jäävad kaabli jätkud peavad olema veetihedad. Kaabli otsad tuua tänava </w:t>
      </w:r>
      <w:proofErr w:type="spellStart"/>
      <w:r w:rsidRPr="00C31381">
        <w:rPr>
          <w:rFonts w:cs="Arial"/>
          <w:szCs w:val="22"/>
        </w:rPr>
        <w:t>kape</w:t>
      </w:r>
      <w:proofErr w:type="spellEnd"/>
      <w:r w:rsidRPr="00C31381">
        <w:rPr>
          <w:rFonts w:cs="Arial"/>
          <w:szCs w:val="22"/>
        </w:rPr>
        <w:t xml:space="preserve"> alla.</w:t>
      </w:r>
    </w:p>
    <w:p w14:paraId="1DF12B47" w14:textId="3FA3F9BA" w:rsidR="002D671D" w:rsidRPr="00A87625" w:rsidRDefault="002D671D" w:rsidP="009270FD">
      <w:pPr>
        <w:autoSpaceDE w:val="0"/>
        <w:autoSpaceDN w:val="0"/>
        <w:adjustRightInd w:val="0"/>
        <w:jc w:val="both"/>
        <w:rPr>
          <w:rFonts w:cs="Arial"/>
          <w:szCs w:val="22"/>
        </w:rPr>
      </w:pPr>
      <w:r>
        <w:rPr>
          <w:rFonts w:cs="Arial"/>
          <w:szCs w:val="22"/>
        </w:rPr>
        <w:t>Survetoru pöördekohtades tohib kasutada ainult 45</w:t>
      </w:r>
      <w:r>
        <w:rPr>
          <w:rFonts w:cs="Arial"/>
          <w:szCs w:val="22"/>
        </w:rPr>
        <w:sym w:font="Symbol" w:char="F0B0"/>
      </w:r>
      <w:r>
        <w:rPr>
          <w:rFonts w:cs="Arial"/>
          <w:szCs w:val="22"/>
        </w:rPr>
        <w:t xml:space="preserve"> põlved.</w:t>
      </w:r>
    </w:p>
    <w:p w14:paraId="2AE060F9" w14:textId="77777777" w:rsidR="00B54326" w:rsidRPr="00A87625" w:rsidRDefault="00B54326" w:rsidP="009270FD">
      <w:pPr>
        <w:autoSpaceDE w:val="0"/>
        <w:autoSpaceDN w:val="0"/>
        <w:adjustRightInd w:val="0"/>
        <w:jc w:val="both"/>
        <w:rPr>
          <w:rFonts w:cs="Arial"/>
          <w:szCs w:val="22"/>
        </w:rPr>
      </w:pPr>
      <w:r w:rsidRPr="00A87625">
        <w:rPr>
          <w:rFonts w:cs="Arial"/>
          <w:szCs w:val="22"/>
        </w:rPr>
        <w:t>Vastavalt standardile EVS 484:2013 valmis ehitatud torustikel lubatakse järgmisi kõrvalekaldeid projektist, kui need ei kahjusta konstruktsiooni toimivust või torustiku harude ehitamist:</w:t>
      </w:r>
    </w:p>
    <w:p w14:paraId="7CF4EA73" w14:textId="77777777" w:rsidR="00B54326" w:rsidRPr="00A87625" w:rsidRDefault="00B54326" w:rsidP="009270FD">
      <w:pPr>
        <w:pStyle w:val="ListParagraph"/>
        <w:numPr>
          <w:ilvl w:val="0"/>
          <w:numId w:val="23"/>
        </w:numPr>
        <w:tabs>
          <w:tab w:val="clear" w:pos="431"/>
          <w:tab w:val="clear" w:pos="1134"/>
        </w:tabs>
        <w:autoSpaceDE w:val="0"/>
        <w:autoSpaceDN w:val="0"/>
        <w:adjustRightInd w:val="0"/>
        <w:contextualSpacing w:val="0"/>
        <w:rPr>
          <w:rFonts w:cs="Arial"/>
          <w:szCs w:val="22"/>
        </w:rPr>
      </w:pPr>
      <w:r w:rsidRPr="00A87625">
        <w:rPr>
          <w:rFonts w:cs="Arial"/>
          <w:szCs w:val="22"/>
        </w:rPr>
        <w:t>Mis tahes projekteeritud punkti (kaev, trassi telje punkt) horisontaalpinnal 200 mm;</w:t>
      </w:r>
    </w:p>
    <w:p w14:paraId="1CF58A55" w14:textId="14869ED6" w:rsidR="00B54326" w:rsidRPr="00A87625" w:rsidRDefault="00B54326" w:rsidP="009270FD">
      <w:pPr>
        <w:autoSpaceDE w:val="0"/>
        <w:autoSpaceDN w:val="0"/>
        <w:adjustRightInd w:val="0"/>
        <w:jc w:val="both"/>
        <w:rPr>
          <w:rFonts w:cs="Arial"/>
          <w:szCs w:val="22"/>
        </w:rPr>
      </w:pPr>
      <w:r w:rsidRPr="00A87625">
        <w:rPr>
          <w:rFonts w:cs="Arial"/>
          <w:szCs w:val="22"/>
        </w:rPr>
        <w:lastRenderedPageBreak/>
        <w:t xml:space="preserve">Tabel </w:t>
      </w:r>
      <w:r w:rsidR="00FB31CE">
        <w:rPr>
          <w:rFonts w:cs="Arial"/>
          <w:szCs w:val="22"/>
        </w:rPr>
        <w:t>nr 2</w:t>
      </w:r>
      <w:r w:rsidRPr="00A87625">
        <w:rPr>
          <w:rFonts w:cs="Arial"/>
          <w:szCs w:val="22"/>
        </w:rPr>
        <w:t>. Peatorustiku paigaldamise täpsusnõuded</w:t>
      </w:r>
    </w:p>
    <w:tbl>
      <w:tblPr>
        <w:tblStyle w:val="TableGrid"/>
        <w:tblW w:w="5000" w:type="pct"/>
        <w:tblInd w:w="0" w:type="dxa"/>
        <w:tblLook w:val="04A0" w:firstRow="1" w:lastRow="0" w:firstColumn="1" w:lastColumn="0" w:noHBand="0" w:noVBand="1"/>
      </w:tblPr>
      <w:tblGrid>
        <w:gridCol w:w="3020"/>
        <w:gridCol w:w="3020"/>
        <w:gridCol w:w="3022"/>
      </w:tblGrid>
      <w:tr w:rsidR="00B54326" w:rsidRPr="00A87625" w14:paraId="094EB2AA" w14:textId="77777777" w:rsidTr="00794AA5">
        <w:tc>
          <w:tcPr>
            <w:tcW w:w="1666" w:type="pct"/>
            <w:tcBorders>
              <w:top w:val="single" w:sz="4" w:space="0" w:color="auto"/>
              <w:left w:val="single" w:sz="4" w:space="0" w:color="auto"/>
              <w:bottom w:val="single" w:sz="4" w:space="0" w:color="auto"/>
              <w:right w:val="single" w:sz="4" w:space="0" w:color="auto"/>
            </w:tcBorders>
            <w:hideMark/>
          </w:tcPr>
          <w:p w14:paraId="12C89F65" w14:textId="77777777" w:rsidR="00B54326" w:rsidRPr="00A87625" w:rsidRDefault="00B54326" w:rsidP="009270FD">
            <w:pPr>
              <w:autoSpaceDE w:val="0"/>
              <w:autoSpaceDN w:val="0"/>
              <w:adjustRightInd w:val="0"/>
              <w:jc w:val="center"/>
              <w:rPr>
                <w:rFonts w:cs="Arial"/>
                <w:b/>
                <w:bCs/>
                <w:szCs w:val="22"/>
              </w:rPr>
            </w:pPr>
            <w:r w:rsidRPr="00A87625">
              <w:rPr>
                <w:rFonts w:cs="Arial"/>
                <w:b/>
                <w:bCs/>
                <w:szCs w:val="22"/>
              </w:rPr>
              <w:t>Projekteeritud torustiku kalle (%ₒ)</w:t>
            </w:r>
          </w:p>
        </w:tc>
        <w:tc>
          <w:tcPr>
            <w:tcW w:w="1666" w:type="pct"/>
            <w:tcBorders>
              <w:top w:val="single" w:sz="4" w:space="0" w:color="auto"/>
              <w:left w:val="single" w:sz="4" w:space="0" w:color="auto"/>
              <w:bottom w:val="single" w:sz="4" w:space="0" w:color="auto"/>
              <w:right w:val="single" w:sz="4" w:space="0" w:color="auto"/>
            </w:tcBorders>
            <w:hideMark/>
          </w:tcPr>
          <w:p w14:paraId="3597A83B" w14:textId="77777777" w:rsidR="00B54326" w:rsidRPr="00A87625" w:rsidRDefault="00B54326" w:rsidP="009270FD">
            <w:pPr>
              <w:autoSpaceDE w:val="0"/>
              <w:autoSpaceDN w:val="0"/>
              <w:adjustRightInd w:val="0"/>
              <w:jc w:val="center"/>
              <w:rPr>
                <w:rFonts w:cs="Arial"/>
                <w:b/>
                <w:bCs/>
                <w:szCs w:val="22"/>
              </w:rPr>
            </w:pPr>
            <w:r w:rsidRPr="00A87625">
              <w:rPr>
                <w:rFonts w:cs="Arial"/>
                <w:b/>
                <w:bCs/>
                <w:szCs w:val="22"/>
              </w:rPr>
              <w:t>Maksimaalne kalde kõrvalekalle (%ₒ)</w:t>
            </w:r>
          </w:p>
        </w:tc>
        <w:tc>
          <w:tcPr>
            <w:tcW w:w="1667" w:type="pct"/>
            <w:tcBorders>
              <w:top w:val="single" w:sz="4" w:space="0" w:color="auto"/>
              <w:left w:val="single" w:sz="4" w:space="0" w:color="auto"/>
              <w:bottom w:val="single" w:sz="4" w:space="0" w:color="auto"/>
              <w:right w:val="single" w:sz="4" w:space="0" w:color="auto"/>
            </w:tcBorders>
            <w:hideMark/>
          </w:tcPr>
          <w:p w14:paraId="161D9E4D" w14:textId="77777777" w:rsidR="00B54326" w:rsidRPr="00A87625" w:rsidRDefault="00B54326" w:rsidP="009270FD">
            <w:pPr>
              <w:autoSpaceDE w:val="0"/>
              <w:autoSpaceDN w:val="0"/>
              <w:adjustRightInd w:val="0"/>
              <w:jc w:val="center"/>
              <w:rPr>
                <w:rFonts w:cs="Arial"/>
                <w:b/>
                <w:bCs/>
                <w:szCs w:val="22"/>
              </w:rPr>
            </w:pPr>
            <w:r w:rsidRPr="00A87625">
              <w:rPr>
                <w:rFonts w:cs="Arial"/>
                <w:b/>
                <w:bCs/>
                <w:szCs w:val="22"/>
              </w:rPr>
              <w:t>Maksimaalne kõrguse kõrvalekalle (mm)</w:t>
            </w:r>
          </w:p>
        </w:tc>
      </w:tr>
      <w:tr w:rsidR="00B54326" w:rsidRPr="00A87625" w14:paraId="0EB5CC7E" w14:textId="77777777" w:rsidTr="00794AA5">
        <w:tc>
          <w:tcPr>
            <w:tcW w:w="1666" w:type="pct"/>
            <w:tcBorders>
              <w:top w:val="single" w:sz="4" w:space="0" w:color="auto"/>
              <w:left w:val="single" w:sz="4" w:space="0" w:color="auto"/>
              <w:bottom w:val="single" w:sz="4" w:space="0" w:color="auto"/>
              <w:right w:val="single" w:sz="4" w:space="0" w:color="auto"/>
            </w:tcBorders>
            <w:hideMark/>
          </w:tcPr>
          <w:p w14:paraId="2B28CA33" w14:textId="77777777" w:rsidR="00B54326" w:rsidRPr="00A87625" w:rsidRDefault="00B54326" w:rsidP="009270FD">
            <w:pPr>
              <w:autoSpaceDE w:val="0"/>
              <w:autoSpaceDN w:val="0"/>
              <w:adjustRightInd w:val="0"/>
              <w:jc w:val="center"/>
              <w:rPr>
                <w:rFonts w:cs="Arial"/>
                <w:szCs w:val="22"/>
              </w:rPr>
            </w:pPr>
            <w:r w:rsidRPr="00A87625">
              <w:rPr>
                <w:rFonts w:cs="Arial"/>
                <w:szCs w:val="22"/>
              </w:rPr>
              <w:t>&gt; 5</w:t>
            </w:r>
          </w:p>
        </w:tc>
        <w:tc>
          <w:tcPr>
            <w:tcW w:w="1666" w:type="pct"/>
            <w:tcBorders>
              <w:top w:val="single" w:sz="4" w:space="0" w:color="auto"/>
              <w:left w:val="single" w:sz="4" w:space="0" w:color="auto"/>
              <w:bottom w:val="single" w:sz="4" w:space="0" w:color="auto"/>
              <w:right w:val="single" w:sz="4" w:space="0" w:color="auto"/>
            </w:tcBorders>
            <w:hideMark/>
          </w:tcPr>
          <w:p w14:paraId="56E1C0F8" w14:textId="77777777" w:rsidR="00B54326" w:rsidRPr="00A87625" w:rsidRDefault="00B54326" w:rsidP="009270FD">
            <w:pPr>
              <w:autoSpaceDE w:val="0"/>
              <w:autoSpaceDN w:val="0"/>
              <w:adjustRightInd w:val="0"/>
              <w:jc w:val="center"/>
              <w:rPr>
                <w:rFonts w:cs="Arial"/>
                <w:szCs w:val="22"/>
              </w:rPr>
            </w:pPr>
            <w:r w:rsidRPr="00A87625">
              <w:rPr>
                <w:rFonts w:cs="Arial"/>
                <w:szCs w:val="22"/>
              </w:rPr>
              <w:t>1,5</w:t>
            </w:r>
          </w:p>
        </w:tc>
        <w:tc>
          <w:tcPr>
            <w:tcW w:w="1667" w:type="pct"/>
            <w:tcBorders>
              <w:top w:val="single" w:sz="4" w:space="0" w:color="auto"/>
              <w:left w:val="single" w:sz="4" w:space="0" w:color="auto"/>
              <w:bottom w:val="single" w:sz="4" w:space="0" w:color="auto"/>
              <w:right w:val="single" w:sz="4" w:space="0" w:color="auto"/>
            </w:tcBorders>
            <w:hideMark/>
          </w:tcPr>
          <w:p w14:paraId="2DB4DE02" w14:textId="77777777" w:rsidR="00B54326" w:rsidRPr="00A87625" w:rsidRDefault="00B54326" w:rsidP="009270FD">
            <w:pPr>
              <w:autoSpaceDE w:val="0"/>
              <w:autoSpaceDN w:val="0"/>
              <w:adjustRightInd w:val="0"/>
              <w:jc w:val="center"/>
              <w:rPr>
                <w:rFonts w:cs="Arial"/>
                <w:szCs w:val="22"/>
              </w:rPr>
            </w:pPr>
            <w:r w:rsidRPr="00A87625">
              <w:rPr>
                <w:rFonts w:cs="Arial"/>
                <w:szCs w:val="22"/>
              </w:rPr>
              <w:t>50</w:t>
            </w:r>
          </w:p>
        </w:tc>
      </w:tr>
      <w:tr w:rsidR="00B54326" w:rsidRPr="00A87625" w14:paraId="340DD0B5" w14:textId="77777777" w:rsidTr="00794AA5">
        <w:tc>
          <w:tcPr>
            <w:tcW w:w="1666" w:type="pct"/>
            <w:tcBorders>
              <w:top w:val="single" w:sz="4" w:space="0" w:color="auto"/>
              <w:left w:val="single" w:sz="4" w:space="0" w:color="auto"/>
              <w:bottom w:val="single" w:sz="4" w:space="0" w:color="auto"/>
              <w:right w:val="single" w:sz="4" w:space="0" w:color="auto"/>
            </w:tcBorders>
            <w:hideMark/>
          </w:tcPr>
          <w:p w14:paraId="6F72C879" w14:textId="77777777" w:rsidR="00B54326" w:rsidRPr="00A87625" w:rsidRDefault="00B54326" w:rsidP="009270FD">
            <w:pPr>
              <w:autoSpaceDE w:val="0"/>
              <w:autoSpaceDN w:val="0"/>
              <w:adjustRightInd w:val="0"/>
              <w:jc w:val="center"/>
              <w:rPr>
                <w:rFonts w:cs="Arial"/>
                <w:szCs w:val="22"/>
              </w:rPr>
            </w:pPr>
            <w:r w:rsidRPr="00A87625">
              <w:rPr>
                <w:rFonts w:cs="Arial"/>
                <w:szCs w:val="22"/>
              </w:rPr>
              <w:t>3 - 5</w:t>
            </w:r>
          </w:p>
        </w:tc>
        <w:tc>
          <w:tcPr>
            <w:tcW w:w="1666" w:type="pct"/>
            <w:tcBorders>
              <w:top w:val="single" w:sz="4" w:space="0" w:color="auto"/>
              <w:left w:val="single" w:sz="4" w:space="0" w:color="auto"/>
              <w:bottom w:val="single" w:sz="4" w:space="0" w:color="auto"/>
              <w:right w:val="single" w:sz="4" w:space="0" w:color="auto"/>
            </w:tcBorders>
            <w:hideMark/>
          </w:tcPr>
          <w:p w14:paraId="2181CDD5" w14:textId="77777777" w:rsidR="00B54326" w:rsidRPr="00A87625" w:rsidRDefault="00B54326" w:rsidP="009270FD">
            <w:pPr>
              <w:autoSpaceDE w:val="0"/>
              <w:autoSpaceDN w:val="0"/>
              <w:adjustRightInd w:val="0"/>
              <w:jc w:val="center"/>
              <w:rPr>
                <w:rFonts w:cs="Arial"/>
                <w:szCs w:val="22"/>
              </w:rPr>
            </w:pPr>
            <w:r w:rsidRPr="00A87625">
              <w:rPr>
                <w:rFonts w:cs="Arial"/>
                <w:szCs w:val="22"/>
              </w:rPr>
              <w:t>1,0</w:t>
            </w:r>
          </w:p>
        </w:tc>
        <w:tc>
          <w:tcPr>
            <w:tcW w:w="1667" w:type="pct"/>
            <w:tcBorders>
              <w:top w:val="single" w:sz="4" w:space="0" w:color="auto"/>
              <w:left w:val="single" w:sz="4" w:space="0" w:color="auto"/>
              <w:bottom w:val="single" w:sz="4" w:space="0" w:color="auto"/>
              <w:right w:val="single" w:sz="4" w:space="0" w:color="auto"/>
            </w:tcBorders>
            <w:hideMark/>
          </w:tcPr>
          <w:p w14:paraId="0BC2323C" w14:textId="77777777" w:rsidR="00B54326" w:rsidRPr="00A87625" w:rsidRDefault="00B54326" w:rsidP="009270FD">
            <w:pPr>
              <w:autoSpaceDE w:val="0"/>
              <w:autoSpaceDN w:val="0"/>
              <w:adjustRightInd w:val="0"/>
              <w:jc w:val="center"/>
              <w:rPr>
                <w:rFonts w:cs="Arial"/>
                <w:szCs w:val="22"/>
              </w:rPr>
            </w:pPr>
            <w:r w:rsidRPr="00A87625">
              <w:rPr>
                <w:rFonts w:cs="Arial"/>
                <w:szCs w:val="22"/>
              </w:rPr>
              <w:t>30</w:t>
            </w:r>
          </w:p>
        </w:tc>
      </w:tr>
      <w:tr w:rsidR="00B54326" w:rsidRPr="00A87625" w14:paraId="2806DDD2" w14:textId="77777777" w:rsidTr="00794AA5">
        <w:tc>
          <w:tcPr>
            <w:tcW w:w="1666" w:type="pct"/>
            <w:tcBorders>
              <w:top w:val="single" w:sz="4" w:space="0" w:color="auto"/>
              <w:left w:val="single" w:sz="4" w:space="0" w:color="auto"/>
              <w:bottom w:val="single" w:sz="4" w:space="0" w:color="auto"/>
              <w:right w:val="single" w:sz="4" w:space="0" w:color="auto"/>
            </w:tcBorders>
            <w:hideMark/>
          </w:tcPr>
          <w:p w14:paraId="110C9057" w14:textId="77777777" w:rsidR="00B54326" w:rsidRPr="00A87625" w:rsidRDefault="00B54326" w:rsidP="009270FD">
            <w:pPr>
              <w:autoSpaceDE w:val="0"/>
              <w:autoSpaceDN w:val="0"/>
              <w:adjustRightInd w:val="0"/>
              <w:jc w:val="center"/>
              <w:rPr>
                <w:rFonts w:cs="Arial"/>
                <w:szCs w:val="22"/>
              </w:rPr>
            </w:pPr>
            <w:r w:rsidRPr="00A87625">
              <w:rPr>
                <w:rFonts w:cs="Arial"/>
                <w:szCs w:val="22"/>
              </w:rPr>
              <w:t>&lt; 3</w:t>
            </w:r>
          </w:p>
        </w:tc>
        <w:tc>
          <w:tcPr>
            <w:tcW w:w="1666" w:type="pct"/>
            <w:tcBorders>
              <w:top w:val="single" w:sz="4" w:space="0" w:color="auto"/>
              <w:left w:val="single" w:sz="4" w:space="0" w:color="auto"/>
              <w:bottom w:val="single" w:sz="4" w:space="0" w:color="auto"/>
              <w:right w:val="single" w:sz="4" w:space="0" w:color="auto"/>
            </w:tcBorders>
            <w:hideMark/>
          </w:tcPr>
          <w:p w14:paraId="2A0A1241" w14:textId="77777777" w:rsidR="00B54326" w:rsidRPr="00A87625" w:rsidRDefault="00B54326" w:rsidP="009270FD">
            <w:pPr>
              <w:autoSpaceDE w:val="0"/>
              <w:autoSpaceDN w:val="0"/>
              <w:adjustRightInd w:val="0"/>
              <w:jc w:val="center"/>
              <w:rPr>
                <w:rFonts w:cs="Arial"/>
                <w:szCs w:val="22"/>
              </w:rPr>
            </w:pPr>
            <w:r w:rsidRPr="00A87625">
              <w:rPr>
                <w:rFonts w:cs="Arial"/>
                <w:szCs w:val="22"/>
              </w:rPr>
              <w:t>1,0</w:t>
            </w:r>
          </w:p>
        </w:tc>
        <w:tc>
          <w:tcPr>
            <w:tcW w:w="1667" w:type="pct"/>
            <w:tcBorders>
              <w:top w:val="single" w:sz="4" w:space="0" w:color="auto"/>
              <w:left w:val="single" w:sz="4" w:space="0" w:color="auto"/>
              <w:bottom w:val="single" w:sz="4" w:space="0" w:color="auto"/>
              <w:right w:val="single" w:sz="4" w:space="0" w:color="auto"/>
            </w:tcBorders>
            <w:hideMark/>
          </w:tcPr>
          <w:p w14:paraId="5F6B0760" w14:textId="77777777" w:rsidR="00B54326" w:rsidRPr="00A87625" w:rsidRDefault="00B54326" w:rsidP="009270FD">
            <w:pPr>
              <w:autoSpaceDE w:val="0"/>
              <w:autoSpaceDN w:val="0"/>
              <w:adjustRightInd w:val="0"/>
              <w:jc w:val="center"/>
              <w:rPr>
                <w:rFonts w:cs="Arial"/>
                <w:szCs w:val="22"/>
              </w:rPr>
            </w:pPr>
            <w:r w:rsidRPr="00A87625">
              <w:rPr>
                <w:rFonts w:cs="Arial"/>
                <w:szCs w:val="22"/>
              </w:rPr>
              <w:t>20</w:t>
            </w:r>
          </w:p>
        </w:tc>
      </w:tr>
    </w:tbl>
    <w:p w14:paraId="2A788301" w14:textId="77777777" w:rsidR="00B54326" w:rsidRPr="00A87625" w:rsidRDefault="00B54326" w:rsidP="009270FD">
      <w:pPr>
        <w:autoSpaceDE w:val="0"/>
        <w:autoSpaceDN w:val="0"/>
        <w:adjustRightInd w:val="0"/>
        <w:jc w:val="both"/>
        <w:rPr>
          <w:rFonts w:cs="Arial"/>
          <w:szCs w:val="22"/>
          <w:lang w:eastAsia="en-US"/>
        </w:rPr>
      </w:pPr>
      <w:r w:rsidRPr="00A87625">
        <w:rPr>
          <w:rFonts w:cs="Arial"/>
          <w:szCs w:val="22"/>
        </w:rPr>
        <w:t>Kui toru rajamissügavus on üle 1,0 m, siis torustik tuleb soojustada (nt. STYROFOAM SLN-A-250 – 10 cm).</w:t>
      </w:r>
    </w:p>
    <w:p w14:paraId="6C467C4D" w14:textId="06E1668D" w:rsidR="00B54326" w:rsidRPr="00A87625" w:rsidRDefault="00B54326" w:rsidP="009270FD">
      <w:pPr>
        <w:autoSpaceDE w:val="0"/>
        <w:autoSpaceDN w:val="0"/>
        <w:adjustRightInd w:val="0"/>
        <w:jc w:val="both"/>
        <w:rPr>
          <w:rFonts w:cs="Arial"/>
          <w:szCs w:val="22"/>
        </w:rPr>
      </w:pPr>
      <w:r w:rsidRPr="00A87625">
        <w:rPr>
          <w:rFonts w:cs="Arial"/>
          <w:szCs w:val="22"/>
        </w:rPr>
        <w:t>Kanalisatsioonitoru kohale piki toru telge 0,3 - 0,4 m kõrgusele paigaldada vähemalt 100 mm laiune pruun märkelint kirjaga “</w:t>
      </w:r>
      <w:r w:rsidR="00CA262F" w:rsidRPr="00CA262F">
        <w:t xml:space="preserve"> </w:t>
      </w:r>
      <w:r w:rsidR="00CA262F" w:rsidRPr="00CA262F">
        <w:rPr>
          <w:rFonts w:cs="Arial"/>
          <w:szCs w:val="22"/>
        </w:rPr>
        <w:t>SURVEKANALISATSIOON</w:t>
      </w:r>
      <w:r w:rsidRPr="00A87625">
        <w:rPr>
          <w:rFonts w:cs="Arial"/>
          <w:szCs w:val="22"/>
        </w:rPr>
        <w:t>”.</w:t>
      </w:r>
    </w:p>
    <w:p w14:paraId="671B85FD" w14:textId="77777777" w:rsidR="00B54326" w:rsidRPr="00A87625" w:rsidRDefault="00B54326" w:rsidP="00D3632B">
      <w:pPr>
        <w:pStyle w:val="Heading3"/>
        <w:keepLines w:val="0"/>
        <w:numPr>
          <w:ilvl w:val="2"/>
          <w:numId w:val="6"/>
        </w:numPr>
        <w:tabs>
          <w:tab w:val="left" w:pos="1134"/>
        </w:tabs>
        <w:rPr>
          <w:rFonts w:cs="Arial"/>
          <w:szCs w:val="22"/>
        </w:rPr>
      </w:pPr>
      <w:bookmarkStart w:id="38" w:name="_Toc190071007"/>
      <w:r w:rsidRPr="00A87625">
        <w:rPr>
          <w:rFonts w:cs="Arial"/>
          <w:szCs w:val="22"/>
        </w:rPr>
        <w:t>Materjal</w:t>
      </w:r>
      <w:bookmarkEnd w:id="36"/>
      <w:bookmarkEnd w:id="38"/>
    </w:p>
    <w:p w14:paraId="0155E5A6" w14:textId="1FF80500" w:rsidR="00CA26B3" w:rsidRDefault="00CA26B3" w:rsidP="00CA26B3">
      <w:pPr>
        <w:suppressAutoHyphens w:val="0"/>
        <w:autoSpaceDE w:val="0"/>
        <w:autoSpaceDN w:val="0"/>
        <w:adjustRightInd w:val="0"/>
        <w:jc w:val="both"/>
        <w:rPr>
          <w:rFonts w:cs="Arial"/>
          <w:szCs w:val="22"/>
        </w:rPr>
      </w:pPr>
      <w:r>
        <w:rPr>
          <w:rFonts w:cs="Arial"/>
          <w:szCs w:val="22"/>
        </w:rPr>
        <w:t xml:space="preserve">Projekteeritava survekanalisatsiooni läbimõõt on </w:t>
      </w:r>
      <w:r w:rsidR="0041325D" w:rsidRPr="00A87625">
        <w:rPr>
          <w:rFonts w:cs="Arial"/>
          <w:szCs w:val="22"/>
        </w:rPr>
        <w:t>De</w:t>
      </w:r>
      <w:r w:rsidR="001758C7">
        <w:rPr>
          <w:rFonts w:cs="Arial"/>
          <w:szCs w:val="22"/>
        </w:rPr>
        <w:t>90</w:t>
      </w:r>
      <w:r w:rsidR="0041325D" w:rsidRPr="00A87625">
        <w:rPr>
          <w:rFonts w:cs="Arial"/>
          <w:szCs w:val="22"/>
        </w:rPr>
        <w:t xml:space="preserve"> x </w:t>
      </w:r>
      <w:r w:rsidR="0041325D">
        <w:rPr>
          <w:rFonts w:cs="Arial"/>
          <w:szCs w:val="22"/>
        </w:rPr>
        <w:t>5,</w:t>
      </w:r>
      <w:r w:rsidR="001758C7">
        <w:rPr>
          <w:rFonts w:cs="Arial"/>
          <w:szCs w:val="22"/>
        </w:rPr>
        <w:t>4</w:t>
      </w:r>
      <w:r w:rsidR="0041325D">
        <w:rPr>
          <w:rFonts w:cs="Arial"/>
          <w:szCs w:val="22"/>
        </w:rPr>
        <w:t xml:space="preserve"> (PN16, SDR11) </w:t>
      </w:r>
      <w:r w:rsidR="0041325D" w:rsidRPr="00A87625">
        <w:rPr>
          <w:rFonts w:cs="Arial"/>
          <w:szCs w:val="22"/>
        </w:rPr>
        <w:t>mm</w:t>
      </w:r>
      <w:r w:rsidRPr="00A87625">
        <w:rPr>
          <w:rFonts w:cs="Arial"/>
          <w:szCs w:val="22"/>
        </w:rPr>
        <w:t xml:space="preserve">. Kõik survetorustikud projekteerida purunemiskindlast plastiktorust (PE 100RC (RC = </w:t>
      </w:r>
      <w:proofErr w:type="spellStart"/>
      <w:r w:rsidRPr="00A87625">
        <w:rPr>
          <w:rFonts w:cs="Arial"/>
          <w:szCs w:val="22"/>
        </w:rPr>
        <w:t>resistant</w:t>
      </w:r>
      <w:proofErr w:type="spellEnd"/>
      <w:r w:rsidRPr="00A87625">
        <w:rPr>
          <w:rFonts w:cs="Arial"/>
          <w:szCs w:val="22"/>
        </w:rPr>
        <w:t xml:space="preserve"> </w:t>
      </w:r>
      <w:proofErr w:type="spellStart"/>
      <w:r w:rsidRPr="00A87625">
        <w:rPr>
          <w:rFonts w:cs="Arial"/>
          <w:szCs w:val="22"/>
        </w:rPr>
        <w:t>to</w:t>
      </w:r>
      <w:proofErr w:type="spellEnd"/>
      <w:r w:rsidRPr="00A87625">
        <w:rPr>
          <w:rFonts w:cs="Arial"/>
          <w:szCs w:val="22"/>
        </w:rPr>
        <w:t xml:space="preserve"> </w:t>
      </w:r>
      <w:proofErr w:type="spellStart"/>
      <w:r w:rsidRPr="00A87625">
        <w:rPr>
          <w:rFonts w:cs="Arial"/>
          <w:szCs w:val="22"/>
        </w:rPr>
        <w:t>cracks</w:t>
      </w:r>
      <w:proofErr w:type="spellEnd"/>
      <w:r w:rsidRPr="00A87625">
        <w:rPr>
          <w:rFonts w:cs="Arial"/>
          <w:szCs w:val="22"/>
        </w:rPr>
        <w:t>)</w:t>
      </w:r>
      <w:r>
        <w:rPr>
          <w:rFonts w:cs="Arial"/>
          <w:szCs w:val="22"/>
        </w:rPr>
        <w:t>)</w:t>
      </w:r>
      <w:r w:rsidRPr="00A87625">
        <w:rPr>
          <w:rFonts w:cs="Arial"/>
          <w:szCs w:val="22"/>
        </w:rPr>
        <w:t>.</w:t>
      </w:r>
      <w:r>
        <w:rPr>
          <w:rFonts w:cs="Arial"/>
          <w:szCs w:val="22"/>
        </w:rPr>
        <w:t xml:space="preserve"> Survetoru peab olema tähistatud pruuni triibuga.</w:t>
      </w:r>
    </w:p>
    <w:p w14:paraId="22C547F4" w14:textId="77777777" w:rsidR="00E362B5" w:rsidRPr="00A87625" w:rsidRDefault="00E362B5" w:rsidP="00E362B5">
      <w:pPr>
        <w:jc w:val="both"/>
        <w:rPr>
          <w:rFonts w:cs="Arial"/>
          <w:szCs w:val="22"/>
        </w:rPr>
      </w:pPr>
      <w:r>
        <w:rPr>
          <w:rFonts w:cs="Arial"/>
          <w:szCs w:val="22"/>
        </w:rPr>
        <w:t>Survetorud</w:t>
      </w:r>
      <w:r w:rsidRPr="00A87625">
        <w:rPr>
          <w:rFonts w:cs="Arial"/>
          <w:szCs w:val="22"/>
        </w:rPr>
        <w:t xml:space="preserve"> peavad olema </w:t>
      </w:r>
      <w:r>
        <w:rPr>
          <w:rFonts w:cs="Arial"/>
          <w:szCs w:val="22"/>
        </w:rPr>
        <w:t>pruuni</w:t>
      </w:r>
      <w:r w:rsidRPr="00A87625">
        <w:rPr>
          <w:rFonts w:cs="Arial"/>
          <w:szCs w:val="22"/>
        </w:rPr>
        <w:t xml:space="preserve"> kesta või -triibuga. Torud peavad vastama standardile EN12201 Kõikidel torudel peab olema tehases </w:t>
      </w:r>
      <w:proofErr w:type="spellStart"/>
      <w:r w:rsidRPr="00A87625">
        <w:rPr>
          <w:rFonts w:cs="Arial"/>
          <w:szCs w:val="22"/>
        </w:rPr>
        <w:t>pealetrükitud</w:t>
      </w:r>
      <w:proofErr w:type="spellEnd"/>
      <w:r w:rsidRPr="00A87625">
        <w:rPr>
          <w:rFonts w:cs="Arial"/>
          <w:szCs w:val="22"/>
        </w:rPr>
        <w:t xml:space="preserve"> markeering. Talvel võib kasutada ainult latt-toru</w:t>
      </w:r>
      <w:r>
        <w:rPr>
          <w:rFonts w:cs="Arial"/>
          <w:szCs w:val="22"/>
        </w:rPr>
        <w:t>.</w:t>
      </w:r>
    </w:p>
    <w:p w14:paraId="05660E85" w14:textId="77777777" w:rsidR="00E362B5" w:rsidRPr="00A87625" w:rsidRDefault="00E362B5" w:rsidP="00E362B5">
      <w:pPr>
        <w:autoSpaceDE w:val="0"/>
        <w:autoSpaceDN w:val="0"/>
        <w:adjustRightInd w:val="0"/>
        <w:jc w:val="both"/>
        <w:rPr>
          <w:rFonts w:cs="Arial"/>
          <w:szCs w:val="22"/>
        </w:rPr>
      </w:pPr>
      <w:r w:rsidRPr="00A87625">
        <w:rPr>
          <w:rFonts w:cs="Arial"/>
          <w:szCs w:val="22"/>
        </w:rPr>
        <w:t xml:space="preserve">Sulgarmatuur ja spindlipikendused peavad olema samalt tootjalt. Spindlipikendused peavad olema </w:t>
      </w:r>
      <w:proofErr w:type="spellStart"/>
      <w:r w:rsidRPr="00A87625">
        <w:rPr>
          <w:rFonts w:cs="Arial"/>
          <w:szCs w:val="22"/>
        </w:rPr>
        <w:t>teleskoopsed</w:t>
      </w:r>
      <w:proofErr w:type="spellEnd"/>
      <w:r w:rsidRPr="00A87625">
        <w:rPr>
          <w:rFonts w:cs="Arial"/>
          <w:szCs w:val="22"/>
        </w:rPr>
        <w:t>.</w:t>
      </w:r>
    </w:p>
    <w:p w14:paraId="3747C49B" w14:textId="3C1E08BF" w:rsidR="00E362B5" w:rsidRPr="00A87625" w:rsidRDefault="00E362B5" w:rsidP="001F4640">
      <w:pPr>
        <w:autoSpaceDE w:val="0"/>
        <w:autoSpaceDN w:val="0"/>
        <w:adjustRightInd w:val="0"/>
        <w:jc w:val="both"/>
        <w:rPr>
          <w:rFonts w:cs="Arial"/>
          <w:szCs w:val="22"/>
        </w:rPr>
      </w:pPr>
      <w:r w:rsidRPr="00A87625">
        <w:rPr>
          <w:rFonts w:cs="Arial"/>
          <w:szCs w:val="22"/>
        </w:rPr>
        <w:t xml:space="preserve">Torude ühendamismeetodina on aktsepteeritud ainult </w:t>
      </w:r>
      <w:proofErr w:type="spellStart"/>
      <w:r w:rsidRPr="00A87625">
        <w:rPr>
          <w:rFonts w:cs="Arial"/>
          <w:szCs w:val="22"/>
        </w:rPr>
        <w:t>põkk</w:t>
      </w:r>
      <w:proofErr w:type="spellEnd"/>
      <w:r w:rsidRPr="00A87625">
        <w:rPr>
          <w:rFonts w:cs="Arial"/>
          <w:szCs w:val="22"/>
        </w:rPr>
        <w:t xml:space="preserve">- ja muhvkeevis. Vältida mehaanilisi liitmikke. Elekterkeevismuhvide surveklass peab olema vähemalt võrdne torude surveklassiga. </w:t>
      </w:r>
      <w:r w:rsidR="001F4640">
        <w:rPr>
          <w:rFonts w:cs="Arial"/>
          <w:szCs w:val="22"/>
        </w:rPr>
        <w:t>Survetoru pöördekohtades tohib kasutada ainult 45</w:t>
      </w:r>
      <w:r w:rsidR="001F4640">
        <w:rPr>
          <w:rFonts w:cs="Arial"/>
          <w:szCs w:val="22"/>
        </w:rPr>
        <w:sym w:font="Symbol" w:char="F0B0"/>
      </w:r>
      <w:r w:rsidR="001F4640">
        <w:rPr>
          <w:rFonts w:cs="Arial"/>
          <w:szCs w:val="22"/>
        </w:rPr>
        <w:t xml:space="preserve"> põlved.</w:t>
      </w:r>
    </w:p>
    <w:p w14:paraId="574E424D" w14:textId="77777777" w:rsidR="00E362B5" w:rsidRPr="00A87625" w:rsidRDefault="00E362B5" w:rsidP="00E362B5">
      <w:pPr>
        <w:autoSpaceDE w:val="0"/>
        <w:autoSpaceDN w:val="0"/>
        <w:adjustRightInd w:val="0"/>
        <w:jc w:val="both"/>
        <w:rPr>
          <w:rFonts w:cs="Arial"/>
          <w:szCs w:val="22"/>
        </w:rPr>
      </w:pPr>
      <w:r w:rsidRPr="00A87625">
        <w:rPr>
          <w:rFonts w:cs="Arial"/>
          <w:szCs w:val="22"/>
        </w:rPr>
        <w:t xml:space="preserve">Keevisliitmikel peavad olema töötavad keevitusindikaatorid. Keevitustraadid peavad olema kaetud. Lubatud tootjad: </w:t>
      </w:r>
      <w:proofErr w:type="spellStart"/>
      <w:r w:rsidRPr="00A87625">
        <w:rPr>
          <w:rFonts w:cs="Arial"/>
          <w:szCs w:val="22"/>
        </w:rPr>
        <w:t>Wavin</w:t>
      </w:r>
      <w:proofErr w:type="spellEnd"/>
      <w:r w:rsidRPr="00A87625">
        <w:rPr>
          <w:rFonts w:cs="Arial"/>
          <w:szCs w:val="22"/>
        </w:rPr>
        <w:t xml:space="preserve">, Georg </w:t>
      </w:r>
      <w:proofErr w:type="spellStart"/>
      <w:r w:rsidRPr="00A87625">
        <w:rPr>
          <w:rFonts w:cs="Arial"/>
          <w:szCs w:val="22"/>
        </w:rPr>
        <w:t>Fischer</w:t>
      </w:r>
      <w:proofErr w:type="spellEnd"/>
      <w:r w:rsidRPr="00A87625">
        <w:rPr>
          <w:rFonts w:cs="Arial"/>
          <w:szCs w:val="22"/>
        </w:rPr>
        <w:t xml:space="preserve">, </w:t>
      </w:r>
      <w:proofErr w:type="spellStart"/>
      <w:r w:rsidRPr="00A87625">
        <w:rPr>
          <w:rFonts w:cs="Arial"/>
          <w:szCs w:val="22"/>
        </w:rPr>
        <w:t>Agru</w:t>
      </w:r>
      <w:proofErr w:type="spellEnd"/>
      <w:r w:rsidRPr="00A87625">
        <w:rPr>
          <w:rFonts w:cs="Arial"/>
          <w:szCs w:val="22"/>
        </w:rPr>
        <w:t>.</w:t>
      </w:r>
    </w:p>
    <w:p w14:paraId="70527590" w14:textId="77777777" w:rsidR="00E362B5" w:rsidRPr="00A87625" w:rsidRDefault="00E362B5" w:rsidP="00E362B5">
      <w:pPr>
        <w:autoSpaceDE w:val="0"/>
        <w:autoSpaceDN w:val="0"/>
        <w:adjustRightInd w:val="0"/>
        <w:jc w:val="both"/>
        <w:rPr>
          <w:rFonts w:cs="Arial"/>
          <w:szCs w:val="22"/>
        </w:rPr>
      </w:pPr>
      <w:r w:rsidRPr="00A87625">
        <w:rPr>
          <w:rFonts w:cs="Arial"/>
          <w:szCs w:val="22"/>
        </w:rPr>
        <w:t>Muhvid peavad olema temperatuuri kompensatsiooniga. Keevitustööde teostajad peavad olem</w:t>
      </w:r>
      <w:r>
        <w:rPr>
          <w:rFonts w:cs="Arial"/>
          <w:szCs w:val="22"/>
        </w:rPr>
        <w:t xml:space="preserve">a </w:t>
      </w:r>
      <w:r w:rsidRPr="00A87625">
        <w:rPr>
          <w:rFonts w:cs="Arial"/>
          <w:szCs w:val="22"/>
        </w:rPr>
        <w:t xml:space="preserve">läbinud vastava koolituse. Keevitusel kasutada range, lõikajat, koorijat ja vajadusel </w:t>
      </w:r>
      <w:proofErr w:type="spellStart"/>
      <w:r w:rsidRPr="00A87625">
        <w:rPr>
          <w:rFonts w:cs="Arial"/>
          <w:szCs w:val="22"/>
        </w:rPr>
        <w:t>ümardajat</w:t>
      </w:r>
      <w:proofErr w:type="spellEnd"/>
      <w:r w:rsidRPr="00A87625">
        <w:rPr>
          <w:rFonts w:cs="Arial"/>
          <w:szCs w:val="22"/>
        </w:rPr>
        <w:t>. Vastavad vahendid peavad asuma objektil. Koorimise jälg peab olema keevitatud muhvist näha. Enne keevitust peavad olema torule märgitud sisestussügavus.</w:t>
      </w:r>
    </w:p>
    <w:p w14:paraId="54B79B15" w14:textId="5E3AB69C" w:rsidR="00E362B5" w:rsidRDefault="00E362B5" w:rsidP="00E362B5">
      <w:pPr>
        <w:autoSpaceDE w:val="0"/>
        <w:autoSpaceDN w:val="0"/>
        <w:adjustRightInd w:val="0"/>
        <w:jc w:val="both"/>
        <w:rPr>
          <w:rFonts w:cs="Arial"/>
          <w:szCs w:val="22"/>
        </w:rPr>
      </w:pPr>
      <w:r w:rsidRPr="00A87625">
        <w:rPr>
          <w:rFonts w:cs="Arial"/>
          <w:szCs w:val="22"/>
        </w:rPr>
        <w:t xml:space="preserve">Keevismuhvide materjal peab vastama torumaterjalile (PE 100RC (RC = </w:t>
      </w:r>
      <w:proofErr w:type="spellStart"/>
      <w:r w:rsidRPr="00A87625">
        <w:rPr>
          <w:rFonts w:cs="Arial"/>
          <w:szCs w:val="22"/>
        </w:rPr>
        <w:t>resistant</w:t>
      </w:r>
      <w:proofErr w:type="spellEnd"/>
      <w:r w:rsidRPr="00A87625">
        <w:rPr>
          <w:rFonts w:cs="Arial"/>
          <w:szCs w:val="22"/>
        </w:rPr>
        <w:t xml:space="preserve"> </w:t>
      </w:r>
      <w:proofErr w:type="spellStart"/>
      <w:r w:rsidRPr="00A87625">
        <w:rPr>
          <w:rFonts w:cs="Arial"/>
          <w:szCs w:val="22"/>
        </w:rPr>
        <w:t>to</w:t>
      </w:r>
      <w:proofErr w:type="spellEnd"/>
      <w:r w:rsidRPr="00A87625">
        <w:rPr>
          <w:rFonts w:cs="Arial"/>
          <w:szCs w:val="22"/>
        </w:rPr>
        <w:t xml:space="preserve"> </w:t>
      </w:r>
      <w:proofErr w:type="spellStart"/>
      <w:r w:rsidRPr="00A87625">
        <w:rPr>
          <w:rFonts w:cs="Arial"/>
          <w:szCs w:val="22"/>
        </w:rPr>
        <w:t>cracks</w:t>
      </w:r>
      <w:proofErr w:type="spellEnd"/>
      <w:r w:rsidRPr="00A87625">
        <w:rPr>
          <w:rFonts w:cs="Arial"/>
          <w:szCs w:val="22"/>
        </w:rPr>
        <w:t>)</w:t>
      </w:r>
      <w:r>
        <w:rPr>
          <w:rFonts w:cs="Arial"/>
          <w:szCs w:val="22"/>
        </w:rPr>
        <w:t>)</w:t>
      </w:r>
      <w:r w:rsidRPr="00A87625">
        <w:rPr>
          <w:rFonts w:cs="Arial"/>
          <w:szCs w:val="22"/>
        </w:rPr>
        <w:t>.</w:t>
      </w:r>
      <w:r>
        <w:rPr>
          <w:rFonts w:cs="Arial"/>
          <w:szCs w:val="22"/>
        </w:rPr>
        <w:t xml:space="preserve"> </w:t>
      </w:r>
      <w:r w:rsidRPr="00A87625">
        <w:rPr>
          <w:rFonts w:cs="Arial"/>
          <w:szCs w:val="22"/>
        </w:rPr>
        <w:t>Erandiks on rajatava toru ühendamine olemasoleva toruga, mil on lubatud kasutada tõmbekindlat mehaanilist liidet olemasoleva toru pool.</w:t>
      </w:r>
    </w:p>
    <w:p w14:paraId="70041092" w14:textId="77777777" w:rsidR="00B54326" w:rsidRPr="00A87625" w:rsidRDefault="00B54326" w:rsidP="009270FD">
      <w:pPr>
        <w:jc w:val="both"/>
        <w:rPr>
          <w:rFonts w:cs="Arial"/>
          <w:szCs w:val="22"/>
        </w:rPr>
      </w:pPr>
      <w:r w:rsidRPr="00A87625">
        <w:rPr>
          <w:rFonts w:cs="Arial"/>
          <w:szCs w:val="22"/>
        </w:rPr>
        <w:t>Kanalisatsioonitorustik peab vastama standardile EVS-EN 1401 vastavast polüvinüülkloriid(PVC)torust.</w:t>
      </w:r>
    </w:p>
    <w:p w14:paraId="66FC9CEF" w14:textId="77777777" w:rsidR="00B54326" w:rsidRPr="00A87625" w:rsidRDefault="00B54326" w:rsidP="009270FD">
      <w:pPr>
        <w:pStyle w:val="Default"/>
        <w:spacing w:before="120"/>
        <w:rPr>
          <w:rFonts w:cs="Arial"/>
          <w:color w:val="auto"/>
          <w:szCs w:val="22"/>
        </w:rPr>
      </w:pPr>
      <w:r w:rsidRPr="00A87625">
        <w:rPr>
          <w:rFonts w:cs="Arial"/>
          <w:color w:val="auto"/>
          <w:szCs w:val="22"/>
        </w:rPr>
        <w:t xml:space="preserve">Kasutatavad torud peavad olema sertifitseeritud ja omama sertifikaadid kinnitamaks toru kvaliteeti. </w:t>
      </w:r>
    </w:p>
    <w:p w14:paraId="62111B88" w14:textId="6761D7B3" w:rsidR="00B54326" w:rsidRPr="00A87625" w:rsidRDefault="00B54326" w:rsidP="009270FD">
      <w:pPr>
        <w:jc w:val="both"/>
        <w:rPr>
          <w:rFonts w:cs="Arial"/>
          <w:szCs w:val="22"/>
        </w:rPr>
      </w:pPr>
      <w:r w:rsidRPr="00A87625">
        <w:rPr>
          <w:rFonts w:cs="Arial"/>
          <w:szCs w:val="22"/>
        </w:rPr>
        <w:t>Kanalisatsioonitorude ühendamiseks kasutatavad ühendusliitmikud peavad olema sobilikud kasutatavatele torudele.</w:t>
      </w:r>
    </w:p>
    <w:p w14:paraId="455A2093" w14:textId="77777777" w:rsidR="00B54326" w:rsidRPr="00A87625" w:rsidRDefault="00B54326" w:rsidP="00D3632B">
      <w:pPr>
        <w:pStyle w:val="Heading1"/>
        <w:keepLines w:val="0"/>
        <w:numPr>
          <w:ilvl w:val="1"/>
          <w:numId w:val="6"/>
        </w:numPr>
        <w:tabs>
          <w:tab w:val="left" w:pos="1134"/>
        </w:tabs>
        <w:suppressAutoHyphens w:val="0"/>
        <w:jc w:val="both"/>
        <w:rPr>
          <w:rFonts w:cs="Arial"/>
          <w:sz w:val="22"/>
          <w:szCs w:val="22"/>
        </w:rPr>
      </w:pPr>
      <w:bookmarkStart w:id="39" w:name="_Toc190071008"/>
      <w:r w:rsidRPr="00A87625">
        <w:rPr>
          <w:rFonts w:cs="Arial"/>
          <w:sz w:val="22"/>
          <w:szCs w:val="22"/>
        </w:rPr>
        <w:t>Sademeveekanalisatsioon / drenaaž</w:t>
      </w:r>
      <w:bookmarkEnd w:id="39"/>
    </w:p>
    <w:p w14:paraId="2DA07E05" w14:textId="77777777" w:rsidR="00B54326" w:rsidRPr="00A87625" w:rsidRDefault="00B54326" w:rsidP="00D3632B">
      <w:pPr>
        <w:pStyle w:val="Heading3"/>
        <w:keepLines w:val="0"/>
        <w:numPr>
          <w:ilvl w:val="2"/>
          <w:numId w:val="6"/>
        </w:numPr>
        <w:ind w:left="720"/>
        <w:rPr>
          <w:rFonts w:cs="Arial"/>
          <w:szCs w:val="22"/>
        </w:rPr>
      </w:pPr>
      <w:bookmarkStart w:id="40" w:name="_Toc190071009"/>
      <w:bookmarkStart w:id="41" w:name="_Toc508106801"/>
      <w:bookmarkStart w:id="42" w:name="_Toc339361870"/>
      <w:bookmarkStart w:id="43" w:name="_Toc335735807"/>
      <w:bookmarkStart w:id="44" w:name="_Toc334771051"/>
      <w:bookmarkStart w:id="45" w:name="_Toc140650347"/>
      <w:bookmarkStart w:id="46" w:name="_Toc111520981"/>
      <w:bookmarkStart w:id="47" w:name="_Toc184529843"/>
      <w:bookmarkStart w:id="48" w:name="_Toc176258719"/>
      <w:bookmarkStart w:id="49" w:name="_Toc163466667"/>
      <w:bookmarkStart w:id="50" w:name="_Toc162252920"/>
      <w:bookmarkStart w:id="51" w:name="_Toc140313966"/>
      <w:bookmarkStart w:id="52" w:name="_Toc137432840"/>
      <w:bookmarkStart w:id="53" w:name="_Toc111520949"/>
      <w:r w:rsidRPr="00A87625">
        <w:rPr>
          <w:rFonts w:cs="Arial"/>
          <w:szCs w:val="22"/>
        </w:rPr>
        <w:t>Olemasolev olukord</w:t>
      </w:r>
      <w:bookmarkEnd w:id="40"/>
    </w:p>
    <w:p w14:paraId="010F5EC3" w14:textId="452E4F86" w:rsidR="00B54326" w:rsidRPr="00A87625" w:rsidRDefault="003745B1" w:rsidP="009270FD">
      <w:pPr>
        <w:suppressAutoHyphens w:val="0"/>
        <w:jc w:val="both"/>
        <w:rPr>
          <w:rFonts w:eastAsiaTheme="minorHAnsi" w:cs="Arial"/>
          <w:szCs w:val="22"/>
        </w:rPr>
      </w:pPr>
      <w:r>
        <w:rPr>
          <w:rFonts w:eastAsiaTheme="minorHAnsi" w:cs="Arial"/>
          <w:szCs w:val="22"/>
        </w:rPr>
        <w:t xml:space="preserve">Alal </w:t>
      </w:r>
      <w:r w:rsidR="00B14328" w:rsidRPr="00A87625">
        <w:rPr>
          <w:rFonts w:eastAsiaTheme="minorHAnsi" w:cs="Arial"/>
          <w:szCs w:val="22"/>
        </w:rPr>
        <w:t xml:space="preserve">puudub </w:t>
      </w:r>
      <w:r>
        <w:rPr>
          <w:rFonts w:eastAsiaTheme="minorHAnsi" w:cs="Arial"/>
          <w:szCs w:val="22"/>
        </w:rPr>
        <w:t xml:space="preserve">tsentraalne </w:t>
      </w:r>
      <w:r w:rsidR="00B14328" w:rsidRPr="00A87625">
        <w:rPr>
          <w:rFonts w:eastAsiaTheme="minorHAnsi" w:cs="Arial"/>
          <w:szCs w:val="22"/>
        </w:rPr>
        <w:t>sademeveekanalisatsioon</w:t>
      </w:r>
      <w:r w:rsidR="00B54326" w:rsidRPr="00A87625">
        <w:rPr>
          <w:rFonts w:eastAsiaTheme="minorHAnsi" w:cs="Arial"/>
          <w:szCs w:val="22"/>
        </w:rPr>
        <w:t>.</w:t>
      </w:r>
    </w:p>
    <w:p w14:paraId="45B30341" w14:textId="77777777" w:rsidR="00B54326" w:rsidRPr="00A87625" w:rsidRDefault="00B54326" w:rsidP="00D3632B">
      <w:pPr>
        <w:pStyle w:val="Heading3"/>
        <w:keepLines w:val="0"/>
        <w:numPr>
          <w:ilvl w:val="2"/>
          <w:numId w:val="6"/>
        </w:numPr>
        <w:ind w:left="720"/>
        <w:rPr>
          <w:rFonts w:cs="Arial"/>
          <w:szCs w:val="22"/>
        </w:rPr>
      </w:pPr>
      <w:bookmarkStart w:id="54" w:name="_Toc190071010"/>
      <w:r w:rsidRPr="00A87625">
        <w:rPr>
          <w:rFonts w:cs="Arial"/>
          <w:szCs w:val="22"/>
        </w:rPr>
        <w:lastRenderedPageBreak/>
        <w:t>Projekteeritud lahendus</w:t>
      </w:r>
      <w:bookmarkEnd w:id="54"/>
    </w:p>
    <w:p w14:paraId="7F90B917" w14:textId="77777777" w:rsidR="00B54326" w:rsidRPr="00A87625" w:rsidRDefault="00B14328" w:rsidP="009270FD">
      <w:pPr>
        <w:jc w:val="both"/>
        <w:rPr>
          <w:rFonts w:cs="Arial"/>
          <w:szCs w:val="22"/>
        </w:rPr>
      </w:pPr>
      <w:r w:rsidRPr="00A87625">
        <w:rPr>
          <w:rFonts w:cs="Arial"/>
          <w:szCs w:val="22"/>
        </w:rPr>
        <w:t>Antud projektiga sademevett ei projekteerita.</w:t>
      </w:r>
    </w:p>
    <w:p w14:paraId="6E19A2E9" w14:textId="77777777" w:rsidR="00B54326" w:rsidRPr="00A87625" w:rsidRDefault="00B54326" w:rsidP="00D3632B">
      <w:pPr>
        <w:pStyle w:val="Heading1"/>
        <w:keepLines w:val="0"/>
        <w:numPr>
          <w:ilvl w:val="0"/>
          <w:numId w:val="6"/>
        </w:numPr>
        <w:tabs>
          <w:tab w:val="left" w:pos="1134"/>
        </w:tabs>
        <w:suppressAutoHyphens w:val="0"/>
        <w:jc w:val="both"/>
        <w:rPr>
          <w:rFonts w:cs="Arial"/>
          <w:sz w:val="22"/>
          <w:szCs w:val="22"/>
        </w:rPr>
      </w:pPr>
      <w:bookmarkStart w:id="55" w:name="_Toc190071011"/>
      <w:r w:rsidRPr="00A87625">
        <w:rPr>
          <w:rFonts w:cs="Arial"/>
          <w:sz w:val="22"/>
          <w:szCs w:val="22"/>
        </w:rPr>
        <w:t>Nõuded ehitustööle</w:t>
      </w:r>
      <w:bookmarkEnd w:id="41"/>
      <w:bookmarkEnd w:id="42"/>
      <w:bookmarkEnd w:id="43"/>
      <w:bookmarkEnd w:id="44"/>
      <w:bookmarkEnd w:id="45"/>
      <w:bookmarkEnd w:id="46"/>
      <w:bookmarkEnd w:id="55"/>
    </w:p>
    <w:p w14:paraId="688BB2B6" w14:textId="77777777" w:rsidR="00B54326" w:rsidRPr="00A87625" w:rsidRDefault="00B54326" w:rsidP="00D3632B">
      <w:pPr>
        <w:pStyle w:val="Heading2"/>
        <w:numPr>
          <w:ilvl w:val="1"/>
          <w:numId w:val="6"/>
        </w:numPr>
        <w:suppressAutoHyphens w:val="0"/>
        <w:jc w:val="both"/>
        <w:rPr>
          <w:rFonts w:cs="Arial"/>
          <w:szCs w:val="22"/>
        </w:rPr>
      </w:pPr>
      <w:bookmarkStart w:id="56" w:name="_Toc508106804"/>
      <w:bookmarkStart w:id="57" w:name="_Toc339361873"/>
      <w:bookmarkStart w:id="58" w:name="_Toc335735810"/>
      <w:bookmarkStart w:id="59" w:name="_Toc334771054"/>
      <w:bookmarkStart w:id="60" w:name="_Toc140650350"/>
      <w:bookmarkStart w:id="61" w:name="_Toc111520986"/>
      <w:bookmarkStart w:id="62" w:name="_Toc190071012"/>
      <w:r w:rsidRPr="00A87625">
        <w:rPr>
          <w:rFonts w:cs="Arial"/>
          <w:szCs w:val="22"/>
        </w:rPr>
        <w:t>Kvaliteedikontroll</w:t>
      </w:r>
      <w:bookmarkEnd w:id="56"/>
      <w:bookmarkEnd w:id="57"/>
      <w:bookmarkEnd w:id="58"/>
      <w:bookmarkEnd w:id="59"/>
      <w:bookmarkEnd w:id="60"/>
      <w:bookmarkEnd w:id="61"/>
      <w:bookmarkEnd w:id="62"/>
    </w:p>
    <w:p w14:paraId="5253E9E0" w14:textId="77777777" w:rsidR="00B54326" w:rsidRPr="00A87625" w:rsidRDefault="00B54326" w:rsidP="009270FD">
      <w:pPr>
        <w:jc w:val="both"/>
        <w:rPr>
          <w:rFonts w:cs="Arial"/>
          <w:szCs w:val="22"/>
        </w:rPr>
      </w:pPr>
      <w:r w:rsidRPr="00A87625">
        <w:rPr>
          <w:rFonts w:cs="Arial"/>
          <w:szCs w:val="22"/>
        </w:rPr>
        <w:t xml:space="preserve">Kvaliteedikontrolli abil jälgitakse, et kasutatavad materjalid ja ehitustööd vastavad projektile. </w:t>
      </w:r>
    </w:p>
    <w:p w14:paraId="78401694" w14:textId="77777777" w:rsidR="00B54326" w:rsidRPr="00A87625" w:rsidRDefault="00B54326" w:rsidP="009270FD">
      <w:pPr>
        <w:jc w:val="both"/>
        <w:rPr>
          <w:rFonts w:cs="Arial"/>
          <w:szCs w:val="22"/>
        </w:rPr>
      </w:pPr>
      <w:r w:rsidRPr="00A87625">
        <w:rPr>
          <w:rFonts w:cs="Arial"/>
          <w:szCs w:val="22"/>
        </w:rPr>
        <w:t>Enne valmisdetailide ja materjalide kasutusele võtmist hangitakse nõuetekohased sertifikaadid, millele projektis või standardlahendustes on viidatud.</w:t>
      </w:r>
    </w:p>
    <w:p w14:paraId="4DAF34A9" w14:textId="77777777" w:rsidR="00B54326" w:rsidRPr="00A87625" w:rsidRDefault="00B54326" w:rsidP="009270FD">
      <w:pPr>
        <w:jc w:val="both"/>
        <w:rPr>
          <w:rFonts w:cs="Arial"/>
          <w:szCs w:val="22"/>
        </w:rPr>
      </w:pPr>
      <w:r w:rsidRPr="00A87625">
        <w:rPr>
          <w:rFonts w:cs="Arial"/>
          <w:szCs w:val="22"/>
        </w:rPr>
        <w:t>Kõik kontrollid teostatakse vastavalt RIL 77-2013 “Maa sisse ja vette paigaldatavad plasttorud. Paigaldusjuhend.” näidatud katsetusmetoodikale.</w:t>
      </w:r>
    </w:p>
    <w:p w14:paraId="55840BD6" w14:textId="77777777" w:rsidR="00B54326" w:rsidRPr="00A87625" w:rsidRDefault="00B54326" w:rsidP="00D3632B">
      <w:pPr>
        <w:pStyle w:val="Heading2"/>
        <w:numPr>
          <w:ilvl w:val="1"/>
          <w:numId w:val="6"/>
        </w:numPr>
        <w:suppressAutoHyphens w:val="0"/>
        <w:jc w:val="both"/>
        <w:rPr>
          <w:rFonts w:cs="Arial"/>
          <w:szCs w:val="22"/>
        </w:rPr>
      </w:pPr>
      <w:bookmarkStart w:id="63" w:name="_Toc508106808"/>
      <w:bookmarkStart w:id="64" w:name="_Toc339361877"/>
      <w:bookmarkStart w:id="65" w:name="_Toc335735814"/>
      <w:bookmarkStart w:id="66" w:name="_Toc334771058"/>
      <w:bookmarkStart w:id="67" w:name="_Toc140650354"/>
      <w:bookmarkStart w:id="68" w:name="_Toc111520991"/>
      <w:bookmarkStart w:id="69" w:name="_Toc190071013"/>
      <w:r w:rsidRPr="00A87625">
        <w:rPr>
          <w:rFonts w:cs="Arial"/>
          <w:szCs w:val="22"/>
        </w:rPr>
        <w:t>Eeltööd</w:t>
      </w:r>
      <w:bookmarkEnd w:id="63"/>
      <w:bookmarkEnd w:id="64"/>
      <w:bookmarkEnd w:id="65"/>
      <w:bookmarkEnd w:id="66"/>
      <w:bookmarkEnd w:id="67"/>
      <w:bookmarkEnd w:id="68"/>
      <w:bookmarkEnd w:id="69"/>
    </w:p>
    <w:p w14:paraId="45C705C8" w14:textId="77777777" w:rsidR="00B54326" w:rsidRPr="00A87625" w:rsidRDefault="00B54326" w:rsidP="009270FD">
      <w:pPr>
        <w:jc w:val="both"/>
        <w:rPr>
          <w:rFonts w:cs="Arial"/>
          <w:szCs w:val="22"/>
        </w:rPr>
      </w:pPr>
      <w:r w:rsidRPr="00A87625">
        <w:rPr>
          <w:rFonts w:cs="Arial"/>
          <w:szCs w:val="22"/>
        </w:rPr>
        <w:t xml:space="preserve">Enne tööde algust selgitatakse välja varasemast ajast tööplatsil paiknevad kaablid, torustikud ja muud maa-alused kommunikatsioonid, mille vahetus läheduses hakatakse töötama. </w:t>
      </w:r>
    </w:p>
    <w:p w14:paraId="7F3598DA" w14:textId="77777777" w:rsidR="00B54326" w:rsidRPr="00A87625" w:rsidRDefault="00B54326" w:rsidP="009270FD">
      <w:pPr>
        <w:jc w:val="both"/>
        <w:rPr>
          <w:rFonts w:cs="Arial"/>
          <w:szCs w:val="22"/>
        </w:rPr>
      </w:pPr>
      <w:r w:rsidRPr="00A87625">
        <w:rPr>
          <w:rFonts w:cs="Arial"/>
          <w:szCs w:val="22"/>
        </w:rPr>
        <w:t xml:space="preserve">Lisaks selgitatakse välja need rajatised ja seadmed, millele ehitustöödest johtuv vibratsioon võib mõjuda kahjustavalt. </w:t>
      </w:r>
    </w:p>
    <w:p w14:paraId="4635E32C" w14:textId="77777777" w:rsidR="00B54326" w:rsidRPr="00A87625" w:rsidRDefault="00B54326" w:rsidP="009270FD">
      <w:pPr>
        <w:jc w:val="both"/>
        <w:rPr>
          <w:rFonts w:cs="Arial"/>
          <w:szCs w:val="22"/>
        </w:rPr>
      </w:pPr>
      <w:r w:rsidRPr="00A87625">
        <w:rPr>
          <w:rFonts w:cs="Arial"/>
          <w:szCs w:val="22"/>
        </w:rPr>
        <w:t>Vibratsiooniõrnad kohad kaitstakse vastavalt või püütakse piirata töötamisega seotud vibratsiooni.</w:t>
      </w:r>
    </w:p>
    <w:p w14:paraId="1C58F21E" w14:textId="77777777" w:rsidR="00B54326" w:rsidRPr="00A87625" w:rsidRDefault="00B54326" w:rsidP="009270FD">
      <w:pPr>
        <w:jc w:val="both"/>
        <w:rPr>
          <w:rFonts w:cs="Arial"/>
          <w:szCs w:val="22"/>
        </w:rPr>
      </w:pPr>
      <w:r w:rsidRPr="00A87625">
        <w:rPr>
          <w:rFonts w:cs="Arial"/>
          <w:szCs w:val="22"/>
        </w:rPr>
        <w:t xml:space="preserve">Kui kaevetöid tehakse olemasolevate torude kõrval või all, toestatakse torud nii, et nad ei liiguks ehitustööde jooksul. </w:t>
      </w:r>
    </w:p>
    <w:p w14:paraId="1B4D284A" w14:textId="77777777" w:rsidR="00B54326" w:rsidRPr="00A87625" w:rsidRDefault="00B54326" w:rsidP="00D3632B">
      <w:pPr>
        <w:pStyle w:val="Heading2"/>
        <w:numPr>
          <w:ilvl w:val="1"/>
          <w:numId w:val="6"/>
        </w:numPr>
        <w:suppressAutoHyphens w:val="0"/>
        <w:jc w:val="both"/>
        <w:rPr>
          <w:rFonts w:cs="Arial"/>
          <w:szCs w:val="22"/>
        </w:rPr>
      </w:pPr>
      <w:bookmarkStart w:id="70" w:name="_Toc508106810"/>
      <w:bookmarkStart w:id="71" w:name="_Toc339361880"/>
      <w:bookmarkStart w:id="72" w:name="_Toc335735817"/>
      <w:bookmarkStart w:id="73" w:name="_Toc334771061"/>
      <w:bookmarkStart w:id="74" w:name="_Toc140650357"/>
      <w:bookmarkStart w:id="75" w:name="_Toc111520994"/>
      <w:bookmarkStart w:id="76" w:name="_Toc190071014"/>
      <w:r w:rsidRPr="00A87625">
        <w:rPr>
          <w:rFonts w:cs="Arial"/>
          <w:szCs w:val="22"/>
        </w:rPr>
        <w:t>Kaevetööd</w:t>
      </w:r>
      <w:bookmarkEnd w:id="70"/>
      <w:bookmarkEnd w:id="71"/>
      <w:bookmarkEnd w:id="72"/>
      <w:bookmarkEnd w:id="73"/>
      <w:bookmarkEnd w:id="74"/>
      <w:bookmarkEnd w:id="75"/>
      <w:bookmarkEnd w:id="76"/>
    </w:p>
    <w:p w14:paraId="7A0F6BFB" w14:textId="77777777" w:rsidR="00B54326" w:rsidRPr="00A87625" w:rsidRDefault="00B54326" w:rsidP="009270FD">
      <w:pPr>
        <w:pStyle w:val="Heading3"/>
        <w:keepLines w:val="0"/>
        <w:numPr>
          <w:ilvl w:val="2"/>
          <w:numId w:val="4"/>
        </w:numPr>
        <w:tabs>
          <w:tab w:val="num" w:pos="1080"/>
        </w:tabs>
        <w:rPr>
          <w:rFonts w:cs="Arial"/>
          <w:szCs w:val="22"/>
        </w:rPr>
      </w:pPr>
      <w:bookmarkStart w:id="77" w:name="_Toc508106813"/>
      <w:bookmarkStart w:id="78" w:name="_Toc339361883"/>
      <w:bookmarkStart w:id="79" w:name="_Toc335735820"/>
      <w:bookmarkStart w:id="80" w:name="_Toc334771064"/>
      <w:bookmarkStart w:id="81" w:name="_Toc140650360"/>
      <w:bookmarkStart w:id="82" w:name="_Toc111520997"/>
      <w:bookmarkStart w:id="83" w:name="_Toc70856607"/>
      <w:bookmarkStart w:id="84" w:name="_Toc190071015"/>
      <w:r w:rsidRPr="00A87625">
        <w:rPr>
          <w:rFonts w:cs="Arial"/>
          <w:szCs w:val="22"/>
        </w:rPr>
        <w:t>Kaeviku hoidmine kuivana</w:t>
      </w:r>
      <w:bookmarkEnd w:id="77"/>
      <w:bookmarkEnd w:id="78"/>
      <w:bookmarkEnd w:id="79"/>
      <w:bookmarkEnd w:id="80"/>
      <w:bookmarkEnd w:id="81"/>
      <w:bookmarkEnd w:id="82"/>
      <w:bookmarkEnd w:id="83"/>
      <w:bookmarkEnd w:id="84"/>
    </w:p>
    <w:p w14:paraId="3CAE78DD" w14:textId="77777777" w:rsidR="00B54326" w:rsidRPr="00A87625" w:rsidRDefault="00B54326" w:rsidP="009270FD">
      <w:pPr>
        <w:jc w:val="both"/>
        <w:rPr>
          <w:rFonts w:cs="Arial"/>
          <w:szCs w:val="22"/>
        </w:rPr>
      </w:pPr>
      <w:r w:rsidRPr="00A87625">
        <w:rPr>
          <w:rFonts w:cs="Arial"/>
          <w:szCs w:val="22"/>
        </w:rPr>
        <w:t xml:space="preserve">Kaevikut peab hoidma nii kuivana, et seal tehtavaid töid võib vastavalt teostada ja materjale tihendada kuni nõutud tasemeni. </w:t>
      </w:r>
    </w:p>
    <w:p w14:paraId="0C5F99B8" w14:textId="77777777" w:rsidR="00B54326" w:rsidRPr="00A87625" w:rsidRDefault="00B54326" w:rsidP="009270FD">
      <w:pPr>
        <w:jc w:val="both"/>
        <w:rPr>
          <w:rFonts w:cs="Arial"/>
          <w:szCs w:val="22"/>
        </w:rPr>
      </w:pPr>
      <w:r w:rsidRPr="00A87625">
        <w:rPr>
          <w:rFonts w:cs="Arial"/>
          <w:szCs w:val="22"/>
        </w:rPr>
        <w:t>Vajaduse korral alandatakse põhjavee taset pinnasevee välja pumpamisel lähedal asuvasse kraavi.</w:t>
      </w:r>
    </w:p>
    <w:p w14:paraId="4A98DCBE" w14:textId="77777777" w:rsidR="00B54326" w:rsidRPr="00A87625" w:rsidRDefault="00B54326" w:rsidP="009270FD">
      <w:pPr>
        <w:pStyle w:val="Heading3"/>
        <w:keepLines w:val="0"/>
        <w:numPr>
          <w:ilvl w:val="2"/>
          <w:numId w:val="4"/>
        </w:numPr>
        <w:tabs>
          <w:tab w:val="num" w:pos="1080"/>
        </w:tabs>
        <w:rPr>
          <w:rFonts w:cs="Arial"/>
          <w:szCs w:val="22"/>
        </w:rPr>
      </w:pPr>
      <w:bookmarkStart w:id="85" w:name="_Toc508106814"/>
      <w:bookmarkStart w:id="86" w:name="_Toc339361884"/>
      <w:bookmarkStart w:id="87" w:name="_Toc335735821"/>
      <w:bookmarkStart w:id="88" w:name="_Toc334771065"/>
      <w:bookmarkStart w:id="89" w:name="_Toc140650361"/>
      <w:bookmarkStart w:id="90" w:name="_Toc111520998"/>
      <w:bookmarkStart w:id="91" w:name="_Toc70856608"/>
      <w:bookmarkStart w:id="92" w:name="_Toc190071016"/>
      <w:r w:rsidRPr="00A87625">
        <w:rPr>
          <w:rFonts w:cs="Arial"/>
          <w:szCs w:val="22"/>
        </w:rPr>
        <w:t>Talvel tehtavad tööd</w:t>
      </w:r>
      <w:bookmarkEnd w:id="85"/>
      <w:bookmarkEnd w:id="86"/>
      <w:bookmarkEnd w:id="87"/>
      <w:bookmarkEnd w:id="88"/>
      <w:bookmarkEnd w:id="89"/>
      <w:bookmarkEnd w:id="90"/>
      <w:bookmarkEnd w:id="91"/>
      <w:bookmarkEnd w:id="92"/>
    </w:p>
    <w:p w14:paraId="65594800" w14:textId="77777777" w:rsidR="00B54326" w:rsidRPr="00A87625" w:rsidRDefault="00B54326" w:rsidP="009270FD">
      <w:pPr>
        <w:jc w:val="both"/>
        <w:rPr>
          <w:rFonts w:cs="Arial"/>
          <w:szCs w:val="22"/>
        </w:rPr>
      </w:pPr>
      <w:r w:rsidRPr="00A87625">
        <w:rPr>
          <w:rFonts w:cs="Arial"/>
          <w:szCs w:val="22"/>
        </w:rPr>
        <w:t>Külmade ilmadega takistatakse kaevikupõhja jäätumist järgmiselt:</w:t>
      </w:r>
    </w:p>
    <w:p w14:paraId="2D2C262E" w14:textId="77777777" w:rsidR="00B54326" w:rsidRPr="00A87625" w:rsidRDefault="00B54326" w:rsidP="009270FD">
      <w:pPr>
        <w:numPr>
          <w:ilvl w:val="0"/>
          <w:numId w:val="14"/>
        </w:numPr>
        <w:tabs>
          <w:tab w:val="left" w:pos="431"/>
          <w:tab w:val="left" w:pos="1134"/>
        </w:tabs>
        <w:suppressAutoHyphens w:val="0"/>
        <w:jc w:val="both"/>
        <w:rPr>
          <w:rFonts w:cs="Arial"/>
          <w:szCs w:val="22"/>
        </w:rPr>
      </w:pPr>
      <w:r w:rsidRPr="00A87625">
        <w:rPr>
          <w:rFonts w:cs="Arial"/>
          <w:szCs w:val="22"/>
        </w:rPr>
        <w:t>kaevik kaevatakse lõpliku sügavuseni vahetult enne torude paigaldamist;</w:t>
      </w:r>
    </w:p>
    <w:p w14:paraId="11C1880F" w14:textId="77777777" w:rsidR="00B54326" w:rsidRPr="00A87625" w:rsidRDefault="00B54326" w:rsidP="009270FD">
      <w:pPr>
        <w:numPr>
          <w:ilvl w:val="0"/>
          <w:numId w:val="14"/>
        </w:numPr>
        <w:tabs>
          <w:tab w:val="left" w:pos="431"/>
          <w:tab w:val="left" w:pos="1134"/>
        </w:tabs>
        <w:suppressAutoHyphens w:val="0"/>
        <w:jc w:val="both"/>
        <w:rPr>
          <w:rFonts w:cs="Arial"/>
          <w:szCs w:val="22"/>
        </w:rPr>
      </w:pPr>
      <w:r w:rsidRPr="00A87625">
        <w:rPr>
          <w:rFonts w:cs="Arial"/>
          <w:szCs w:val="22"/>
        </w:rPr>
        <w:t xml:space="preserve">kasutatakse selleks sobilikke kaitsemeetmeid. </w:t>
      </w:r>
    </w:p>
    <w:p w14:paraId="488D56A7" w14:textId="77777777" w:rsidR="00B54326" w:rsidRPr="00A87625" w:rsidRDefault="00B54326" w:rsidP="009270FD">
      <w:pPr>
        <w:jc w:val="both"/>
        <w:rPr>
          <w:rFonts w:cs="Arial"/>
          <w:szCs w:val="22"/>
        </w:rPr>
      </w:pPr>
      <w:r w:rsidRPr="00A87625">
        <w:rPr>
          <w:rFonts w:cs="Arial"/>
          <w:szCs w:val="22"/>
        </w:rPr>
        <w:t>Lisaks tuleb takistada kaeviku külgseinade jäätumist allpool torustiku pealispinda.</w:t>
      </w:r>
    </w:p>
    <w:p w14:paraId="71422F23" w14:textId="77777777" w:rsidR="00B54326" w:rsidRPr="00A87625" w:rsidRDefault="00B54326" w:rsidP="009270FD">
      <w:pPr>
        <w:pStyle w:val="Heading2"/>
        <w:numPr>
          <w:ilvl w:val="1"/>
          <w:numId w:val="4"/>
        </w:numPr>
        <w:suppressAutoHyphens w:val="0"/>
        <w:jc w:val="both"/>
        <w:rPr>
          <w:rFonts w:cs="Arial"/>
          <w:szCs w:val="22"/>
        </w:rPr>
      </w:pPr>
      <w:bookmarkStart w:id="93" w:name="_Toc508106815"/>
      <w:bookmarkStart w:id="94" w:name="_Toc339361885"/>
      <w:bookmarkStart w:id="95" w:name="_Toc335735822"/>
      <w:bookmarkStart w:id="96" w:name="_Toc334771066"/>
      <w:bookmarkStart w:id="97" w:name="_Toc140650362"/>
      <w:bookmarkStart w:id="98" w:name="_Toc111520999"/>
      <w:bookmarkStart w:id="99" w:name="_Toc190071017"/>
      <w:r w:rsidRPr="00A87625">
        <w:rPr>
          <w:rFonts w:cs="Arial"/>
          <w:szCs w:val="22"/>
        </w:rPr>
        <w:t>Pinnase kaevetööd</w:t>
      </w:r>
      <w:bookmarkEnd w:id="93"/>
      <w:bookmarkEnd w:id="94"/>
      <w:bookmarkEnd w:id="95"/>
      <w:bookmarkEnd w:id="96"/>
      <w:bookmarkEnd w:id="97"/>
      <w:bookmarkEnd w:id="98"/>
      <w:bookmarkEnd w:id="99"/>
    </w:p>
    <w:p w14:paraId="13175631" w14:textId="77777777" w:rsidR="00B54326" w:rsidRPr="00A87625" w:rsidRDefault="00B54326" w:rsidP="009270FD">
      <w:pPr>
        <w:jc w:val="both"/>
        <w:rPr>
          <w:rFonts w:cs="Arial"/>
          <w:szCs w:val="22"/>
        </w:rPr>
      </w:pPr>
      <w:r w:rsidRPr="00A87625">
        <w:rPr>
          <w:rFonts w:cs="Arial"/>
          <w:szCs w:val="22"/>
        </w:rPr>
        <w:t xml:space="preserve">Kaevetöid teostatakse vastavalt kaevikute projektile või vastavalt “RIL 77-2013 Maa sisse ja vette paigaldatavad plasttorud. Paigaldusjuhend." nõuetele. </w:t>
      </w:r>
    </w:p>
    <w:p w14:paraId="01524EAD" w14:textId="77777777" w:rsidR="00B54326" w:rsidRPr="00A87625" w:rsidRDefault="00B54326" w:rsidP="009270FD">
      <w:pPr>
        <w:jc w:val="both"/>
        <w:rPr>
          <w:rFonts w:cs="Arial"/>
          <w:szCs w:val="22"/>
        </w:rPr>
      </w:pPr>
      <w:r w:rsidRPr="00A87625">
        <w:rPr>
          <w:rFonts w:cs="Arial"/>
          <w:szCs w:val="22"/>
        </w:rPr>
        <w:t xml:space="preserve">Kaevetöid tuleb hoolikalt teostada, arvestades pinnase kvaliteeti, kaeviku sügavust, seina kallet, olemasolevaid konstruktsioone ja koormatust ning vee ja transpordi mõjul tekkivaid ohtusid. </w:t>
      </w:r>
    </w:p>
    <w:p w14:paraId="4DA0F127" w14:textId="77777777" w:rsidR="00B54326" w:rsidRPr="00A87625" w:rsidRDefault="00B54326" w:rsidP="009270FD">
      <w:pPr>
        <w:jc w:val="both"/>
        <w:rPr>
          <w:rFonts w:cs="Arial"/>
          <w:szCs w:val="22"/>
        </w:rPr>
      </w:pPr>
      <w:r w:rsidRPr="00A87625">
        <w:rPr>
          <w:rFonts w:cs="Arial"/>
          <w:szCs w:val="22"/>
        </w:rPr>
        <w:t>Kaevude ligidal tehakse kaevik vajaduse korral laiemaks sel moel, et kaevikuseinad jääksid vähemalt 400 mm kaugusele torudest ja kaevudest. Siiski tuleb arvestada ka tihendamisseadme laiusega, et mahuks suurte torude ja seadmete puhul pinnast tihendama.</w:t>
      </w:r>
    </w:p>
    <w:p w14:paraId="325048C0" w14:textId="77777777" w:rsidR="00B54326" w:rsidRPr="00A87625" w:rsidRDefault="00B54326" w:rsidP="009270FD">
      <w:pPr>
        <w:jc w:val="both"/>
        <w:rPr>
          <w:rFonts w:cs="Arial"/>
          <w:szCs w:val="22"/>
        </w:rPr>
      </w:pPr>
      <w:r w:rsidRPr="00A87625">
        <w:rPr>
          <w:rFonts w:cs="Arial"/>
          <w:szCs w:val="22"/>
        </w:rPr>
        <w:t xml:space="preserve">Kaeviku paiknemine ja sügavus fikseeritakse töö ajal tehtavate kontrollmõõdistuste abil enne aluskihi tegemist. </w:t>
      </w:r>
    </w:p>
    <w:p w14:paraId="4D03BC0D" w14:textId="77777777" w:rsidR="00B54326" w:rsidRPr="00A87625" w:rsidRDefault="00B54326" w:rsidP="009270FD">
      <w:pPr>
        <w:jc w:val="both"/>
        <w:rPr>
          <w:rFonts w:cs="Arial"/>
          <w:szCs w:val="22"/>
        </w:rPr>
      </w:pPr>
      <w:bookmarkStart w:id="100" w:name="_Toc111521003"/>
      <w:bookmarkStart w:id="101" w:name="_Toc70856613"/>
      <w:r w:rsidRPr="00A87625">
        <w:rPr>
          <w:rFonts w:cs="Arial"/>
          <w:szCs w:val="22"/>
        </w:rPr>
        <w:lastRenderedPageBreak/>
        <w:t>Tuleb vältida liigset kaevamist nii laiusse kui ka sügavusse. Kaeviku alumist osa kaevatakse ettevaatlikult, et mitte rikkuda sellest allapoole jäävat pinnase struktuuri. Valmis kaevatud kaeviku põhi tasandatakse ja sellest eemaldatakse kivid.</w:t>
      </w:r>
    </w:p>
    <w:p w14:paraId="23521172" w14:textId="77777777" w:rsidR="00B54326" w:rsidRPr="00A87625" w:rsidRDefault="00B54326" w:rsidP="009270FD">
      <w:pPr>
        <w:jc w:val="both"/>
        <w:rPr>
          <w:rFonts w:cs="Arial"/>
          <w:szCs w:val="22"/>
        </w:rPr>
      </w:pPr>
      <w:r w:rsidRPr="00A87625">
        <w:rPr>
          <w:rFonts w:cs="Arial"/>
          <w:szCs w:val="22"/>
        </w:rPr>
        <w:t>Projektis eraldi märgitud kohtades, kus torude omavaheline kõrguste vahe on suur, võidakse kaeviku põhi teha astmeliselt.</w:t>
      </w:r>
    </w:p>
    <w:bookmarkEnd w:id="100"/>
    <w:bookmarkEnd w:id="101"/>
    <w:p w14:paraId="1E740A46" w14:textId="77777777" w:rsidR="00B54326" w:rsidRPr="00A87625" w:rsidRDefault="00B54326" w:rsidP="009270FD">
      <w:pPr>
        <w:pStyle w:val="NormalWeb"/>
        <w:spacing w:before="120" w:beforeAutospacing="0" w:after="120" w:afterAutospacing="0"/>
        <w:rPr>
          <w:rFonts w:cs="Arial"/>
          <w:szCs w:val="22"/>
          <w:lang w:val="et-EE"/>
        </w:rPr>
      </w:pPr>
      <w:proofErr w:type="spellStart"/>
      <w:r w:rsidRPr="00A87625">
        <w:rPr>
          <w:rFonts w:cs="Arial"/>
          <w:szCs w:val="22"/>
          <w:lang w:val="et-EE"/>
        </w:rPr>
        <w:t>Ülejääv</w:t>
      </w:r>
      <w:proofErr w:type="spellEnd"/>
      <w:r w:rsidRPr="00A87625">
        <w:rPr>
          <w:rFonts w:cs="Arial"/>
          <w:szCs w:val="22"/>
          <w:lang w:val="et-EE"/>
        </w:rPr>
        <w:t xml:space="preserve"> üleliigne väljakaevatud pinnas tuleb laadida </w:t>
      </w:r>
      <w:proofErr w:type="spellStart"/>
      <w:r w:rsidRPr="00A87625">
        <w:rPr>
          <w:rFonts w:cs="Arial"/>
          <w:szCs w:val="22"/>
          <w:lang w:val="et-EE"/>
        </w:rPr>
        <w:t>trantspordivahendile</w:t>
      </w:r>
      <w:proofErr w:type="spellEnd"/>
      <w:r w:rsidRPr="00A87625">
        <w:rPr>
          <w:rFonts w:cs="Arial"/>
          <w:szCs w:val="22"/>
          <w:lang w:val="et-EE"/>
        </w:rPr>
        <w:t xml:space="preserve"> ja </w:t>
      </w:r>
      <w:proofErr w:type="spellStart"/>
      <w:r w:rsidRPr="00A87625">
        <w:rPr>
          <w:rFonts w:cs="Arial"/>
          <w:szCs w:val="22"/>
          <w:lang w:val="et-EE"/>
        </w:rPr>
        <w:t>trantsportida</w:t>
      </w:r>
      <w:proofErr w:type="spellEnd"/>
      <w:r w:rsidRPr="00A87625">
        <w:rPr>
          <w:rFonts w:cs="Arial"/>
          <w:szCs w:val="22"/>
          <w:lang w:val="et-EE"/>
        </w:rPr>
        <w:t xml:space="preserve"> ilma vaheladustuseta jäätmekäitlusloa omavale ettevõtte ladestuspaika.</w:t>
      </w:r>
    </w:p>
    <w:p w14:paraId="64BADA52" w14:textId="77777777" w:rsidR="00B54326" w:rsidRPr="00A87625" w:rsidRDefault="00B54326" w:rsidP="009270FD">
      <w:pPr>
        <w:pStyle w:val="Heading2"/>
        <w:numPr>
          <w:ilvl w:val="1"/>
          <w:numId w:val="4"/>
        </w:numPr>
        <w:suppressAutoHyphens w:val="0"/>
        <w:jc w:val="both"/>
        <w:rPr>
          <w:rFonts w:cs="Arial"/>
          <w:szCs w:val="22"/>
        </w:rPr>
      </w:pPr>
      <w:bookmarkStart w:id="102" w:name="_Toc508106820"/>
      <w:bookmarkStart w:id="103" w:name="_Toc339361890"/>
      <w:bookmarkStart w:id="104" w:name="_Toc335735827"/>
      <w:bookmarkStart w:id="105" w:name="_Toc334771071"/>
      <w:bookmarkStart w:id="106" w:name="_Toc140650367"/>
      <w:bookmarkStart w:id="107" w:name="_Toc111521004"/>
      <w:bookmarkStart w:id="108" w:name="_Toc190071018"/>
      <w:r w:rsidRPr="00A87625">
        <w:rPr>
          <w:rFonts w:cs="Arial"/>
          <w:szCs w:val="22"/>
        </w:rPr>
        <w:t>Toestus</w:t>
      </w:r>
      <w:bookmarkEnd w:id="102"/>
      <w:bookmarkEnd w:id="103"/>
      <w:bookmarkEnd w:id="104"/>
      <w:bookmarkEnd w:id="105"/>
      <w:bookmarkEnd w:id="106"/>
      <w:bookmarkEnd w:id="107"/>
      <w:bookmarkEnd w:id="108"/>
    </w:p>
    <w:p w14:paraId="6F567326" w14:textId="77777777" w:rsidR="00B54326" w:rsidRPr="00A87625" w:rsidRDefault="00B54326" w:rsidP="009270FD">
      <w:pPr>
        <w:jc w:val="both"/>
        <w:rPr>
          <w:rFonts w:cs="Arial"/>
          <w:szCs w:val="22"/>
        </w:rPr>
      </w:pPr>
      <w:r w:rsidRPr="00A87625">
        <w:rPr>
          <w:rFonts w:cs="Arial"/>
          <w:szCs w:val="22"/>
        </w:rPr>
        <w:t>Toestuse abil tagatakse torude turvaline paigaldus ja takistatakse kaeviku põhja hüdraulilist murdumist, kaeviku seinte kokkuvarisemist ja väljakaevatud pinnase kukkumist kaevikusse.</w:t>
      </w:r>
    </w:p>
    <w:p w14:paraId="628C6034" w14:textId="77777777" w:rsidR="00B54326" w:rsidRPr="00A87625" w:rsidRDefault="00B54326" w:rsidP="009270FD">
      <w:pPr>
        <w:jc w:val="both"/>
        <w:rPr>
          <w:rFonts w:cs="Arial"/>
          <w:szCs w:val="22"/>
        </w:rPr>
      </w:pPr>
      <w:r w:rsidRPr="00A87625">
        <w:rPr>
          <w:rFonts w:cs="Arial"/>
          <w:szCs w:val="22"/>
        </w:rPr>
        <w:t>Toestusviis valitakse arvestades muuhulgas tööohutust, ehituskoha pinnase iseärasusi, olemasolevaid konstruktsioone ja kaeviku mõõtmeid.</w:t>
      </w:r>
    </w:p>
    <w:p w14:paraId="3E539E35" w14:textId="77777777" w:rsidR="00B54326" w:rsidRPr="00A87625" w:rsidRDefault="00B54326" w:rsidP="009270FD">
      <w:pPr>
        <w:pStyle w:val="Heading2"/>
        <w:numPr>
          <w:ilvl w:val="1"/>
          <w:numId w:val="4"/>
        </w:numPr>
        <w:suppressAutoHyphens w:val="0"/>
        <w:jc w:val="both"/>
        <w:rPr>
          <w:rFonts w:cs="Arial"/>
          <w:szCs w:val="22"/>
        </w:rPr>
      </w:pPr>
      <w:bookmarkStart w:id="109" w:name="_Toc508106824"/>
      <w:bookmarkStart w:id="110" w:name="_Toc339361894"/>
      <w:bookmarkStart w:id="111" w:name="_Toc335735831"/>
      <w:bookmarkStart w:id="112" w:name="_Toc334771075"/>
      <w:bookmarkStart w:id="113" w:name="_Toc140650371"/>
      <w:bookmarkStart w:id="114" w:name="_Toc111521011"/>
      <w:bookmarkStart w:id="115" w:name="_Toc190071019"/>
      <w:r w:rsidRPr="00A87625">
        <w:rPr>
          <w:rFonts w:cs="Arial"/>
          <w:szCs w:val="22"/>
        </w:rPr>
        <w:t>Torustiku rajamine</w:t>
      </w:r>
      <w:bookmarkEnd w:id="109"/>
      <w:bookmarkEnd w:id="110"/>
      <w:bookmarkEnd w:id="111"/>
      <w:bookmarkEnd w:id="112"/>
      <w:bookmarkEnd w:id="113"/>
      <w:bookmarkEnd w:id="114"/>
      <w:bookmarkEnd w:id="115"/>
    </w:p>
    <w:p w14:paraId="28E91FA3" w14:textId="77777777" w:rsidR="00B54326" w:rsidRPr="00A87625" w:rsidRDefault="00B54326" w:rsidP="009270FD">
      <w:pPr>
        <w:jc w:val="both"/>
        <w:rPr>
          <w:rFonts w:eastAsiaTheme="minorHAnsi" w:cs="Arial"/>
          <w:szCs w:val="22"/>
        </w:rPr>
      </w:pPr>
      <w:r w:rsidRPr="00A87625">
        <w:rPr>
          <w:rFonts w:eastAsiaTheme="minorHAnsi" w:cs="Arial"/>
          <w:szCs w:val="22"/>
        </w:rPr>
        <w:t>Enne paigaldust kontrollida, et torudel ja tarvikutel ei oleks kahjustusi.</w:t>
      </w:r>
    </w:p>
    <w:p w14:paraId="126F7587" w14:textId="77777777" w:rsidR="00B54326" w:rsidRPr="00A87625" w:rsidRDefault="00B54326" w:rsidP="009270FD">
      <w:pPr>
        <w:jc w:val="both"/>
        <w:rPr>
          <w:rFonts w:eastAsiaTheme="minorHAnsi" w:cs="Arial"/>
          <w:szCs w:val="22"/>
        </w:rPr>
      </w:pPr>
      <w:r w:rsidRPr="00A87625">
        <w:rPr>
          <w:rFonts w:eastAsiaTheme="minorHAnsi" w:cs="Arial"/>
          <w:szCs w:val="22"/>
        </w:rPr>
        <w:t>Isevoolsete torude paigaldust alustada allavoolu asetsevast otsast. Torud peavad olema paigaldatud projektijärgsele asukohale ja kõrgusele.</w:t>
      </w:r>
    </w:p>
    <w:p w14:paraId="58FC7031" w14:textId="77777777" w:rsidR="00B54326" w:rsidRPr="00A87625" w:rsidRDefault="00B54326" w:rsidP="009270FD">
      <w:pPr>
        <w:autoSpaceDE w:val="0"/>
        <w:autoSpaceDN w:val="0"/>
        <w:adjustRightInd w:val="0"/>
        <w:jc w:val="both"/>
        <w:rPr>
          <w:rFonts w:eastAsiaTheme="minorHAnsi" w:cs="Arial"/>
          <w:szCs w:val="22"/>
        </w:rPr>
      </w:pPr>
      <w:r w:rsidRPr="00A87625">
        <w:rPr>
          <w:rFonts w:eastAsiaTheme="minorHAnsi" w:cs="Arial"/>
          <w:szCs w:val="22"/>
        </w:rPr>
        <w:t>Lahtisel meetodil ehitatava toru kohale (30-40 cm toru laest) paigaldada hoiatuslint vastava kommunikatsiooni nimega.</w:t>
      </w:r>
    </w:p>
    <w:p w14:paraId="6768F1D2" w14:textId="77777777" w:rsidR="00B54326" w:rsidRPr="00A87625" w:rsidRDefault="00B54326" w:rsidP="009270FD">
      <w:pPr>
        <w:autoSpaceDE w:val="0"/>
        <w:autoSpaceDN w:val="0"/>
        <w:adjustRightInd w:val="0"/>
        <w:jc w:val="both"/>
        <w:rPr>
          <w:rFonts w:eastAsiaTheme="minorHAnsi" w:cs="Arial"/>
          <w:szCs w:val="22"/>
        </w:rPr>
      </w:pPr>
      <w:r w:rsidRPr="00A87625">
        <w:rPr>
          <w:rFonts w:eastAsiaTheme="minorHAnsi" w:cs="Arial"/>
          <w:szCs w:val="22"/>
        </w:rPr>
        <w:t xml:space="preserve">Kaevud paigaldatakse vertikaalselt, hälve tohib olla </w:t>
      </w:r>
      <w:proofErr w:type="spellStart"/>
      <w:r w:rsidRPr="00A87625">
        <w:rPr>
          <w:rFonts w:eastAsiaTheme="minorHAnsi" w:cs="Arial"/>
          <w:szCs w:val="22"/>
        </w:rPr>
        <w:t>max</w:t>
      </w:r>
      <w:proofErr w:type="spellEnd"/>
      <w:r w:rsidRPr="00A87625">
        <w:rPr>
          <w:rFonts w:eastAsiaTheme="minorHAnsi" w:cs="Arial"/>
          <w:szCs w:val="22"/>
        </w:rPr>
        <w:t xml:space="preserve"> 10 mm 1 m kohta.</w:t>
      </w:r>
    </w:p>
    <w:p w14:paraId="40120651" w14:textId="77777777" w:rsidR="00B54326" w:rsidRPr="00A87625" w:rsidRDefault="00B54326" w:rsidP="009270FD">
      <w:pPr>
        <w:pStyle w:val="Heading3"/>
        <w:keepLines w:val="0"/>
        <w:numPr>
          <w:ilvl w:val="2"/>
          <w:numId w:val="4"/>
        </w:numPr>
        <w:tabs>
          <w:tab w:val="num" w:pos="1080"/>
        </w:tabs>
        <w:rPr>
          <w:rFonts w:cs="Arial"/>
          <w:szCs w:val="22"/>
        </w:rPr>
      </w:pPr>
      <w:bookmarkStart w:id="116" w:name="_Toc508106825"/>
      <w:bookmarkStart w:id="117" w:name="_Toc339361895"/>
      <w:bookmarkStart w:id="118" w:name="_Toc335735832"/>
      <w:bookmarkStart w:id="119" w:name="_Toc334771076"/>
      <w:bookmarkStart w:id="120" w:name="_Toc140650372"/>
      <w:bookmarkStart w:id="121" w:name="_Toc111521012"/>
      <w:bookmarkStart w:id="122" w:name="_Toc70856623"/>
      <w:bookmarkStart w:id="123" w:name="_Toc190071020"/>
      <w:r w:rsidRPr="00A87625">
        <w:rPr>
          <w:rFonts w:cs="Arial"/>
          <w:szCs w:val="22"/>
        </w:rPr>
        <w:t>Aluskiht</w:t>
      </w:r>
      <w:bookmarkEnd w:id="116"/>
      <w:bookmarkEnd w:id="117"/>
      <w:bookmarkEnd w:id="118"/>
      <w:bookmarkEnd w:id="119"/>
      <w:bookmarkEnd w:id="120"/>
      <w:bookmarkEnd w:id="121"/>
      <w:bookmarkEnd w:id="122"/>
      <w:bookmarkEnd w:id="123"/>
    </w:p>
    <w:p w14:paraId="0E892307" w14:textId="77777777" w:rsidR="00B54326" w:rsidRPr="00A87625" w:rsidRDefault="00B54326" w:rsidP="009270FD">
      <w:pPr>
        <w:jc w:val="both"/>
        <w:rPr>
          <w:rFonts w:cs="Arial"/>
          <w:szCs w:val="22"/>
        </w:rPr>
      </w:pPr>
      <w:bookmarkStart w:id="124" w:name="_Toc111521014"/>
      <w:bookmarkStart w:id="125" w:name="_Toc70856625"/>
      <w:r w:rsidRPr="00A87625">
        <w:rPr>
          <w:rFonts w:cs="Arial"/>
          <w:szCs w:val="22"/>
        </w:rPr>
        <w:t>Aluskiht on tagasitäite kiht, mis paigaldatakse kaevikupõhja toru alla. Aluskihi abil antakse torule õige kalle ja paigaldussügavus.</w:t>
      </w:r>
    </w:p>
    <w:p w14:paraId="3E116F9A" w14:textId="77777777" w:rsidR="00B54326" w:rsidRPr="00A87625" w:rsidRDefault="00B54326" w:rsidP="009270FD">
      <w:pPr>
        <w:jc w:val="both"/>
        <w:rPr>
          <w:rFonts w:cs="Arial"/>
          <w:szCs w:val="22"/>
        </w:rPr>
      </w:pPr>
      <w:bookmarkStart w:id="126" w:name="_Toc111521015"/>
      <w:bookmarkStart w:id="127" w:name="_Toc70856626"/>
      <w:bookmarkEnd w:id="124"/>
      <w:bookmarkEnd w:id="125"/>
      <w:r w:rsidRPr="00A87625">
        <w:rPr>
          <w:rFonts w:cs="Arial"/>
          <w:szCs w:val="22"/>
        </w:rPr>
        <w:t xml:space="preserve">Plastmassist toru all aluskihina kasutatava loodusliku kivimaterjali, liiv, killustik või kivipuru suurim lubatud materjali osakeste suurus on 10 % toru nominaalmõõdust. </w:t>
      </w:r>
    </w:p>
    <w:bookmarkEnd w:id="126"/>
    <w:bookmarkEnd w:id="127"/>
    <w:p w14:paraId="3DF3394B" w14:textId="77777777" w:rsidR="00B54326" w:rsidRPr="00A87625" w:rsidRDefault="00B54326" w:rsidP="009270FD">
      <w:pPr>
        <w:jc w:val="both"/>
        <w:rPr>
          <w:rFonts w:cs="Arial"/>
          <w:szCs w:val="22"/>
        </w:rPr>
      </w:pPr>
      <w:r w:rsidRPr="00A87625">
        <w:rPr>
          <w:rFonts w:cs="Arial"/>
          <w:szCs w:val="22"/>
        </w:rPr>
        <w:t>Juhul, kui kaeviku põhja pinnas sobib aluskihi materjaliks, võib sellest valmistada aluskihi. Aluskihina ei tohi kasutada savi.</w:t>
      </w:r>
    </w:p>
    <w:p w14:paraId="36E9BDA0" w14:textId="73FAEA37" w:rsidR="00B54326" w:rsidRPr="00A87625" w:rsidRDefault="00B54326" w:rsidP="009270FD">
      <w:pPr>
        <w:jc w:val="both"/>
        <w:rPr>
          <w:rFonts w:cs="Arial"/>
          <w:szCs w:val="22"/>
        </w:rPr>
      </w:pPr>
      <w:r w:rsidRPr="00A87625">
        <w:rPr>
          <w:rFonts w:cs="Arial"/>
          <w:szCs w:val="22"/>
        </w:rPr>
        <w:t xml:space="preserve">Käesolevas projektis </w:t>
      </w:r>
      <w:r w:rsidR="00D1113E">
        <w:rPr>
          <w:rFonts w:cs="Arial"/>
          <w:szCs w:val="22"/>
        </w:rPr>
        <w:t xml:space="preserve">on soovitatav </w:t>
      </w:r>
      <w:r w:rsidR="00D1113E" w:rsidRPr="00A87625">
        <w:rPr>
          <w:rFonts w:cs="Arial"/>
          <w:szCs w:val="22"/>
        </w:rPr>
        <w:t xml:space="preserve">rajada </w:t>
      </w:r>
      <w:r w:rsidRPr="00A87625">
        <w:rPr>
          <w:rFonts w:cs="Arial"/>
          <w:szCs w:val="22"/>
        </w:rPr>
        <w:t xml:space="preserve">aluskiht geotekstiilile. </w:t>
      </w:r>
      <w:r w:rsidR="00D1113E">
        <w:rPr>
          <w:rFonts w:cs="Arial"/>
          <w:szCs w:val="22"/>
        </w:rPr>
        <w:t>Sellisel juhul g</w:t>
      </w:r>
      <w:r w:rsidRPr="00A87625">
        <w:rPr>
          <w:rFonts w:cs="Arial"/>
          <w:szCs w:val="22"/>
        </w:rPr>
        <w:t>eotekstiil eralda</w:t>
      </w:r>
      <w:r w:rsidR="00D1113E">
        <w:rPr>
          <w:rFonts w:cs="Arial"/>
          <w:szCs w:val="22"/>
        </w:rPr>
        <w:t>b</w:t>
      </w:r>
      <w:r w:rsidRPr="00A87625">
        <w:rPr>
          <w:rFonts w:cs="Arial"/>
          <w:szCs w:val="22"/>
        </w:rPr>
        <w:t xml:space="preserve"> kaljupinnas tagasitäide pinnasest.</w:t>
      </w:r>
    </w:p>
    <w:p w14:paraId="401C72A0" w14:textId="77777777" w:rsidR="00B54326" w:rsidRPr="00A87625" w:rsidRDefault="00B54326" w:rsidP="009270FD">
      <w:pPr>
        <w:pStyle w:val="Heading3"/>
        <w:keepLines w:val="0"/>
        <w:numPr>
          <w:ilvl w:val="2"/>
          <w:numId w:val="4"/>
        </w:numPr>
        <w:tabs>
          <w:tab w:val="num" w:pos="1080"/>
        </w:tabs>
        <w:rPr>
          <w:rFonts w:cs="Arial"/>
          <w:szCs w:val="22"/>
        </w:rPr>
      </w:pPr>
      <w:bookmarkStart w:id="128" w:name="_Toc508106826"/>
      <w:bookmarkStart w:id="129" w:name="_Toc339361896"/>
      <w:bookmarkStart w:id="130" w:name="_Toc335735833"/>
      <w:bookmarkStart w:id="131" w:name="_Toc334771077"/>
      <w:bookmarkStart w:id="132" w:name="_Toc140650373"/>
      <w:bookmarkStart w:id="133" w:name="_Toc111521018"/>
      <w:bookmarkStart w:id="134" w:name="_Toc70856629"/>
      <w:bookmarkStart w:id="135" w:name="_Toc190071021"/>
      <w:r w:rsidRPr="00A87625">
        <w:rPr>
          <w:rFonts w:cs="Arial"/>
          <w:szCs w:val="22"/>
        </w:rPr>
        <w:t>Algtäide</w:t>
      </w:r>
      <w:bookmarkEnd w:id="128"/>
      <w:bookmarkEnd w:id="129"/>
      <w:bookmarkEnd w:id="130"/>
      <w:bookmarkEnd w:id="131"/>
      <w:bookmarkEnd w:id="132"/>
      <w:bookmarkEnd w:id="133"/>
      <w:bookmarkEnd w:id="134"/>
      <w:bookmarkEnd w:id="135"/>
    </w:p>
    <w:p w14:paraId="1E663340" w14:textId="345CD9F3" w:rsidR="00B54326" w:rsidRPr="00A87625" w:rsidRDefault="00B54326" w:rsidP="009270FD">
      <w:pPr>
        <w:jc w:val="both"/>
        <w:rPr>
          <w:rFonts w:cs="Arial"/>
          <w:szCs w:val="22"/>
        </w:rPr>
      </w:pPr>
      <w:bookmarkStart w:id="136" w:name="_Toc111521020"/>
      <w:bookmarkStart w:id="137" w:name="_Toc70856631"/>
      <w:r w:rsidRPr="00A87625">
        <w:rPr>
          <w:rFonts w:cs="Arial"/>
          <w:szCs w:val="22"/>
        </w:rPr>
        <w:t xml:space="preserve">Kaeviku algtäide peab koosnema vett läbilaskvast pinnasest: liivast, killustikust või kivipurust. </w:t>
      </w:r>
      <w:r w:rsidR="00D1113E">
        <w:rPr>
          <w:rFonts w:cs="Arial"/>
          <w:szCs w:val="22"/>
        </w:rPr>
        <w:t xml:space="preserve">Soovitatav </w:t>
      </w:r>
      <w:r w:rsidRPr="00A87625">
        <w:rPr>
          <w:rFonts w:cs="Arial"/>
          <w:szCs w:val="22"/>
        </w:rPr>
        <w:t>kasutada geotekstiili ning eraldada kaljupinnas tagasitäide pinnasest.</w:t>
      </w:r>
    </w:p>
    <w:p w14:paraId="51C8F0E5" w14:textId="77777777" w:rsidR="00B54326" w:rsidRPr="00A87625" w:rsidRDefault="00B54326" w:rsidP="009270FD">
      <w:pPr>
        <w:jc w:val="both"/>
        <w:rPr>
          <w:rFonts w:cs="Arial"/>
          <w:szCs w:val="22"/>
        </w:rPr>
      </w:pPr>
      <w:r w:rsidRPr="00A87625">
        <w:rPr>
          <w:rFonts w:cs="Arial"/>
          <w:szCs w:val="22"/>
        </w:rPr>
        <w:t xml:space="preserve">Täitematerjal ei tohi kahjustada torude pinnakatet. Ta ei tohi sisaldada ka aineid, mis võivad keemiliselt kahjustada torusid või tihendusmaterjali. Läbikülmunud täitematerjali ei tohi kasutada. </w:t>
      </w:r>
    </w:p>
    <w:p w14:paraId="24CE6872" w14:textId="77777777" w:rsidR="00B54326" w:rsidRPr="00A87625" w:rsidRDefault="00B54326" w:rsidP="009270FD">
      <w:pPr>
        <w:jc w:val="both"/>
        <w:rPr>
          <w:rFonts w:cs="Arial"/>
          <w:szCs w:val="22"/>
        </w:rPr>
      </w:pPr>
      <w:bookmarkStart w:id="138" w:name="_Toc111521021"/>
      <w:bookmarkStart w:id="139" w:name="_Toc70856632"/>
      <w:bookmarkEnd w:id="136"/>
      <w:bookmarkEnd w:id="137"/>
      <w:r w:rsidRPr="00A87625">
        <w:rPr>
          <w:rFonts w:cs="Arial"/>
          <w:szCs w:val="22"/>
        </w:rPr>
        <w:t>Esmase algtäide paksus on 20 cm. Vajadusel (tee alustes konstruktsioonides), algtäide tihendatakse torude külgedelt 95% tiheduse astmeni. Plastiktoru külgedele tehtav algtäide ehitatakse ja tihendatakse homogeensete kihtidena ka toru piki suunas. Plastiktoru peale tulevaid täitemasse võib tihendada alles pärast seda, kui toru lae peal on vähemalt 0,3 m paksune liivakiht.</w:t>
      </w:r>
    </w:p>
    <w:bookmarkEnd w:id="138"/>
    <w:bookmarkEnd w:id="139"/>
    <w:p w14:paraId="1D899C6E" w14:textId="77777777" w:rsidR="00B54326" w:rsidRPr="00A87625" w:rsidRDefault="00B54326" w:rsidP="009270FD">
      <w:pPr>
        <w:jc w:val="both"/>
        <w:rPr>
          <w:rFonts w:cs="Arial"/>
          <w:szCs w:val="22"/>
        </w:rPr>
      </w:pPr>
      <w:r w:rsidRPr="00A87625">
        <w:rPr>
          <w:rFonts w:cs="Arial"/>
          <w:szCs w:val="22"/>
        </w:rPr>
        <w:t xml:space="preserve">Väljaspool üldkasutatavaid teid võib algtäidet teha ilma tihendamata. </w:t>
      </w:r>
    </w:p>
    <w:p w14:paraId="4342F895" w14:textId="77777777" w:rsidR="00B54326" w:rsidRPr="00A87625" w:rsidRDefault="00B54326" w:rsidP="009270FD">
      <w:pPr>
        <w:jc w:val="both"/>
        <w:rPr>
          <w:rFonts w:cs="Arial"/>
          <w:szCs w:val="22"/>
        </w:rPr>
      </w:pPr>
      <w:r w:rsidRPr="00A87625">
        <w:rPr>
          <w:rFonts w:cs="Arial"/>
          <w:szCs w:val="22"/>
        </w:rPr>
        <w:t xml:space="preserve">Enne täitmist kontrollitakse, et torud on terved ja projektikohaselt paigaldatud. Kaevikust eemaldatakse võimalik jää ja lumi. Algtäidet paigaldatakse kaevikusse ettevaatlikult, toru </w:t>
      </w:r>
      <w:r w:rsidRPr="00A87625">
        <w:rPr>
          <w:rFonts w:cs="Arial"/>
          <w:szCs w:val="22"/>
        </w:rPr>
        <w:lastRenderedPageBreak/>
        <w:t>mõlemale küljele. Täitmistöö esimene etapp tehakse käsitsi, et torud ei liiguks oma kohalt ega saaks viga. Algtäidet pannakse torude alla ja külgedele nii, et torude kõrgus ei muutuks. Esimene täitekiht tehakse kõige rohkem toru poole kõrguseni.</w:t>
      </w:r>
    </w:p>
    <w:p w14:paraId="7B47570C" w14:textId="77777777" w:rsidR="00B54326" w:rsidRPr="00A87625" w:rsidRDefault="00B54326" w:rsidP="009270FD">
      <w:pPr>
        <w:jc w:val="both"/>
        <w:rPr>
          <w:rFonts w:cs="Arial"/>
          <w:szCs w:val="22"/>
        </w:rPr>
      </w:pPr>
      <w:r w:rsidRPr="00A87625">
        <w:rPr>
          <w:rFonts w:cs="Arial"/>
          <w:szCs w:val="22"/>
        </w:rPr>
        <w:t>Täitekihte peab juurde lisama enam-vähem ühtlaselt mõlemal pool toru. Algtäidis ulatub üldkasutatavatel teedel kuni tarindkonstruktsioonini. Väljaspool vähemalt 300 mm kõrgemast torust ülespoole. Tihendamise puhul ei tohi tihendatava kihi paksus ületada 50 cm.</w:t>
      </w:r>
    </w:p>
    <w:p w14:paraId="7AE36F47" w14:textId="77777777" w:rsidR="00B54326" w:rsidRPr="00A87625" w:rsidRDefault="00B54326" w:rsidP="009270FD">
      <w:pPr>
        <w:pStyle w:val="Heading3"/>
        <w:keepLines w:val="0"/>
        <w:numPr>
          <w:ilvl w:val="2"/>
          <w:numId w:val="4"/>
        </w:numPr>
        <w:tabs>
          <w:tab w:val="num" w:pos="1080"/>
        </w:tabs>
        <w:rPr>
          <w:rFonts w:cs="Arial"/>
          <w:szCs w:val="22"/>
        </w:rPr>
      </w:pPr>
      <w:bookmarkStart w:id="140" w:name="_Toc508106828"/>
      <w:bookmarkStart w:id="141" w:name="_Toc339361898"/>
      <w:bookmarkStart w:id="142" w:name="_Toc335735835"/>
      <w:bookmarkStart w:id="143" w:name="_Toc334771079"/>
      <w:bookmarkStart w:id="144" w:name="_Toc140650375"/>
      <w:bookmarkStart w:id="145" w:name="_Toc111521023"/>
      <w:bookmarkStart w:id="146" w:name="_Toc70856634"/>
      <w:bookmarkStart w:id="147" w:name="_Toc190071022"/>
      <w:r w:rsidRPr="00A87625">
        <w:rPr>
          <w:rFonts w:cs="Arial"/>
          <w:szCs w:val="22"/>
        </w:rPr>
        <w:t>Lõpptäide (tagasitäide)</w:t>
      </w:r>
      <w:bookmarkEnd w:id="140"/>
      <w:bookmarkEnd w:id="141"/>
      <w:bookmarkEnd w:id="142"/>
      <w:bookmarkEnd w:id="143"/>
      <w:bookmarkEnd w:id="144"/>
      <w:bookmarkEnd w:id="145"/>
      <w:bookmarkEnd w:id="146"/>
      <w:bookmarkEnd w:id="147"/>
    </w:p>
    <w:p w14:paraId="0230E3D1" w14:textId="77777777" w:rsidR="00B54326" w:rsidRPr="00A87625" w:rsidRDefault="00B54326" w:rsidP="009270FD">
      <w:pPr>
        <w:jc w:val="both"/>
        <w:rPr>
          <w:rFonts w:cs="Arial"/>
          <w:szCs w:val="22"/>
        </w:rPr>
      </w:pPr>
      <w:bookmarkStart w:id="148" w:name="_Toc111521025"/>
      <w:bookmarkStart w:id="149" w:name="_Toc70856636"/>
      <w:r w:rsidRPr="00A87625">
        <w:rPr>
          <w:rFonts w:cs="Arial"/>
          <w:szCs w:val="22"/>
        </w:rPr>
        <w:t>Lõpptäide peab koosnema vett läbilaskvast pinnasest: liivast, killustikust või kivipurust.</w:t>
      </w:r>
    </w:p>
    <w:p w14:paraId="28A0877E" w14:textId="77777777" w:rsidR="00B54326" w:rsidRPr="00A87625" w:rsidRDefault="00B54326" w:rsidP="009270FD">
      <w:pPr>
        <w:jc w:val="both"/>
        <w:rPr>
          <w:rFonts w:cs="Arial"/>
          <w:szCs w:val="22"/>
        </w:rPr>
      </w:pPr>
      <w:r w:rsidRPr="00A87625">
        <w:rPr>
          <w:rFonts w:cs="Arial"/>
          <w:szCs w:val="22"/>
        </w:rPr>
        <w:t xml:space="preserve">Kõige suurem kivide või kamakate lubatud läbimõõt on 2/3 ühe tihendatava kihi paksusest, kuid mitte rohkem kui 300 mm. </w:t>
      </w:r>
    </w:p>
    <w:p w14:paraId="317AB9F4" w14:textId="77777777" w:rsidR="00B54326" w:rsidRPr="00A87625" w:rsidRDefault="00B54326" w:rsidP="009270FD">
      <w:pPr>
        <w:jc w:val="both"/>
        <w:rPr>
          <w:rFonts w:cs="Arial"/>
          <w:szCs w:val="22"/>
        </w:rPr>
      </w:pPr>
      <w:r w:rsidRPr="00A87625">
        <w:rPr>
          <w:rFonts w:cs="Arial"/>
          <w:szCs w:val="22"/>
        </w:rPr>
        <w:t>Külma ilmaga tuleb kindlasti enne tagasitäite tegemist eemaldada kaevikust lumi, jää ja külmunud pinnas. Tagasitäitepinnas ei tohi samuti sisaldada eelpool nimetatut. Talve tingimustes on ainus tagasitäite materjal, mis selleks sobib, kuiv liiv.</w:t>
      </w:r>
    </w:p>
    <w:p w14:paraId="4C3C9391" w14:textId="77777777" w:rsidR="00B54326" w:rsidRPr="00A87625" w:rsidRDefault="00B54326" w:rsidP="009270FD">
      <w:pPr>
        <w:jc w:val="both"/>
        <w:rPr>
          <w:rFonts w:cs="Arial"/>
          <w:szCs w:val="22"/>
        </w:rPr>
      </w:pPr>
      <w:bookmarkStart w:id="150" w:name="_Toc111521027"/>
      <w:bookmarkStart w:id="151" w:name="_Toc70856638"/>
      <w:bookmarkEnd w:id="148"/>
      <w:bookmarkEnd w:id="149"/>
      <w:r w:rsidRPr="00A87625">
        <w:rPr>
          <w:rFonts w:cs="Arial"/>
          <w:szCs w:val="22"/>
        </w:rPr>
        <w:t>Kaevikut tuleb täita niisuguse kõrguseni, et hiljem tihenev täitematerjal jääks planeeritud kõrgusele ning selles olukorras peab tema tihedus vastama enamvähem ümbritseva loodusliku pinnase tihedusega. Kui planeeritud kõrgust ei ole antud, peab täide jääma samale kõrgusele ümbritseva maapinnaga.</w:t>
      </w:r>
    </w:p>
    <w:p w14:paraId="4AF5F7EB" w14:textId="77777777" w:rsidR="00B54326" w:rsidRPr="00A87625" w:rsidRDefault="00B54326" w:rsidP="009270FD">
      <w:pPr>
        <w:pStyle w:val="Heading2"/>
        <w:numPr>
          <w:ilvl w:val="1"/>
          <w:numId w:val="4"/>
        </w:numPr>
        <w:suppressAutoHyphens w:val="0"/>
        <w:jc w:val="both"/>
        <w:rPr>
          <w:rFonts w:cs="Arial"/>
          <w:szCs w:val="22"/>
        </w:rPr>
      </w:pPr>
      <w:bookmarkStart w:id="152" w:name="_Toc190071023"/>
      <w:r w:rsidRPr="00A87625">
        <w:rPr>
          <w:rFonts w:cs="Arial"/>
          <w:szCs w:val="22"/>
        </w:rPr>
        <w:t>Torustiku soojustamine</w:t>
      </w:r>
      <w:bookmarkEnd w:id="152"/>
    </w:p>
    <w:p w14:paraId="5934CED5" w14:textId="77777777" w:rsidR="00B54326" w:rsidRPr="00A87625" w:rsidRDefault="00B54326" w:rsidP="009270FD">
      <w:pPr>
        <w:jc w:val="both"/>
        <w:rPr>
          <w:rFonts w:cs="Arial"/>
          <w:szCs w:val="22"/>
        </w:rPr>
      </w:pPr>
      <w:r w:rsidRPr="00A87625">
        <w:rPr>
          <w:rFonts w:cs="Arial"/>
          <w:szCs w:val="22"/>
        </w:rPr>
        <w:t xml:space="preserve">Rajatavad torustikud tuleb soojustada maa sisse sobivate soojustusplaatidega, kui paigaldamissügavus (sh kraavi ja truubi põhjast) on: </w:t>
      </w:r>
    </w:p>
    <w:p w14:paraId="59EFA0C3" w14:textId="77777777" w:rsidR="00B54326" w:rsidRPr="00A87625" w:rsidRDefault="00B54326" w:rsidP="009270FD">
      <w:pPr>
        <w:pStyle w:val="ListParagraph"/>
        <w:numPr>
          <w:ilvl w:val="0"/>
          <w:numId w:val="15"/>
        </w:numPr>
        <w:contextualSpacing w:val="0"/>
        <w:rPr>
          <w:rFonts w:cs="Arial"/>
          <w:szCs w:val="22"/>
        </w:rPr>
      </w:pPr>
      <w:r w:rsidRPr="00A87625">
        <w:rPr>
          <w:rFonts w:cs="Arial"/>
          <w:szCs w:val="22"/>
        </w:rPr>
        <w:t>Vee- ja survekanalisatsiooni torustiku puhul väiksem kui 1,8 m maapinnast toru peale;</w:t>
      </w:r>
    </w:p>
    <w:p w14:paraId="58F73B72" w14:textId="77777777" w:rsidR="00B54326" w:rsidRPr="00A87625" w:rsidRDefault="00B54326" w:rsidP="009270FD">
      <w:pPr>
        <w:pStyle w:val="ListParagraph"/>
        <w:numPr>
          <w:ilvl w:val="0"/>
          <w:numId w:val="15"/>
        </w:numPr>
        <w:contextualSpacing w:val="0"/>
        <w:rPr>
          <w:rFonts w:cs="Arial"/>
          <w:szCs w:val="22"/>
        </w:rPr>
      </w:pPr>
      <w:r w:rsidRPr="00A87625">
        <w:rPr>
          <w:rFonts w:cs="Arial"/>
          <w:szCs w:val="22"/>
        </w:rPr>
        <w:t>Isevoolse kanalisatsiooni puhul väiksem kui 1,20 m maapinnast toru peale;</w:t>
      </w:r>
    </w:p>
    <w:p w14:paraId="1FB05FC1" w14:textId="6AAAF417" w:rsidR="00B54326" w:rsidRPr="00A87625" w:rsidRDefault="00214D6F" w:rsidP="009270FD">
      <w:pPr>
        <w:jc w:val="both"/>
        <w:rPr>
          <w:rFonts w:cs="Arial"/>
          <w:szCs w:val="22"/>
        </w:rPr>
      </w:pPr>
      <w:r>
        <w:rPr>
          <w:rFonts w:cs="Arial"/>
          <w:szCs w:val="22"/>
        </w:rPr>
        <w:t>Soojustus t</w:t>
      </w:r>
      <w:r w:rsidR="00B54326" w:rsidRPr="00A87625">
        <w:rPr>
          <w:rFonts w:cs="Arial"/>
          <w:szCs w:val="22"/>
        </w:rPr>
        <w:t xml:space="preserve">uleb paigaldada </w:t>
      </w:r>
      <w:r>
        <w:rPr>
          <w:rFonts w:cs="Arial"/>
          <w:szCs w:val="22"/>
        </w:rPr>
        <w:t xml:space="preserve">nii: </w:t>
      </w:r>
      <w:r w:rsidR="00B54326" w:rsidRPr="00A87625">
        <w:rPr>
          <w:rFonts w:cs="Arial"/>
          <w:szCs w:val="22"/>
        </w:rPr>
        <w:t>toru kohale (min 0,15 m) soojustusplaat (paksus min 0,1 m, laius min 1,1 m</w:t>
      </w:r>
      <w:r>
        <w:rPr>
          <w:rFonts w:cs="Arial"/>
          <w:szCs w:val="22"/>
        </w:rPr>
        <w:t>).</w:t>
      </w:r>
    </w:p>
    <w:p w14:paraId="4C5632B3" w14:textId="77777777" w:rsidR="00B54326" w:rsidRPr="00A87625" w:rsidRDefault="00B54326" w:rsidP="009270FD">
      <w:pPr>
        <w:pStyle w:val="Heading2"/>
        <w:numPr>
          <w:ilvl w:val="1"/>
          <w:numId w:val="4"/>
        </w:numPr>
        <w:suppressAutoHyphens w:val="0"/>
        <w:jc w:val="both"/>
        <w:rPr>
          <w:rFonts w:cs="Arial"/>
          <w:szCs w:val="22"/>
        </w:rPr>
      </w:pPr>
      <w:bookmarkStart w:id="153" w:name="_Toc504557196"/>
      <w:bookmarkStart w:id="154" w:name="_Toc496887900"/>
      <w:bookmarkStart w:id="155" w:name="_Toc335735845"/>
      <w:bookmarkStart w:id="156" w:name="_Toc184529842"/>
      <w:bookmarkStart w:id="157" w:name="_Toc176258718"/>
      <w:bookmarkStart w:id="158" w:name="_Toc163466666"/>
      <w:bookmarkStart w:id="159" w:name="_Toc162252919"/>
      <w:bookmarkStart w:id="160" w:name="_Toc159928000"/>
      <w:bookmarkStart w:id="161" w:name="_Toc190071024"/>
      <w:bookmarkEnd w:id="150"/>
      <w:bookmarkEnd w:id="151"/>
      <w:r w:rsidRPr="00A87625">
        <w:rPr>
          <w:rFonts w:cs="Arial"/>
          <w:szCs w:val="22"/>
        </w:rPr>
        <w:t>Olemasolevate ehitiste ja rajatistega arvestamine</w:t>
      </w:r>
      <w:bookmarkEnd w:id="153"/>
      <w:bookmarkEnd w:id="154"/>
      <w:bookmarkEnd w:id="155"/>
      <w:bookmarkEnd w:id="156"/>
      <w:bookmarkEnd w:id="157"/>
      <w:bookmarkEnd w:id="158"/>
      <w:bookmarkEnd w:id="159"/>
      <w:bookmarkEnd w:id="160"/>
      <w:bookmarkEnd w:id="161"/>
    </w:p>
    <w:p w14:paraId="21E3D0B9" w14:textId="77777777" w:rsidR="00B54326" w:rsidRPr="00A87625" w:rsidRDefault="00B54326" w:rsidP="009270FD">
      <w:pPr>
        <w:pStyle w:val="BodyTextIndent2"/>
        <w:spacing w:before="120" w:line="240" w:lineRule="auto"/>
        <w:ind w:left="0"/>
        <w:rPr>
          <w:rFonts w:cs="Arial"/>
          <w:szCs w:val="22"/>
          <w:lang w:val="et-EE"/>
        </w:rPr>
      </w:pPr>
      <w:r w:rsidRPr="00A87625">
        <w:rPr>
          <w:rFonts w:cs="Arial"/>
          <w:szCs w:val="22"/>
          <w:lang w:val="et-EE"/>
        </w:rPr>
        <w:t xml:space="preserve">Enne tööde alustamist tuleb tööde teostajal koostöös olemasolevate maa-aluste rajatiste valdajatega rajatiste asukoht täpsustada ja tähistada. Tööde teostajal tuleb täita nimetatud rajatiste valdajate poolt esitatavaid nõudeid (näit. toestamine) rajatiste vahetus läheduses töötamisel. </w:t>
      </w:r>
    </w:p>
    <w:p w14:paraId="3BCB1EED" w14:textId="77777777" w:rsidR="00B54326" w:rsidRPr="00A87625" w:rsidRDefault="00B54326" w:rsidP="009270FD">
      <w:pPr>
        <w:pStyle w:val="BodyTextIndent2"/>
        <w:spacing w:before="120" w:line="240" w:lineRule="auto"/>
        <w:ind w:left="0"/>
        <w:rPr>
          <w:rFonts w:cs="Arial"/>
          <w:szCs w:val="22"/>
          <w:lang w:val="et-EE"/>
        </w:rPr>
      </w:pPr>
      <w:r w:rsidRPr="00A87625">
        <w:rPr>
          <w:rFonts w:cs="Arial"/>
          <w:szCs w:val="22"/>
          <w:lang w:val="et-EE"/>
        </w:rPr>
        <w:t>Vastavalt olemasolevate hoonete ja rajatiste iseloomule tuleb nende läheduses tööde teostamiseks valida sobiv tehnoloogia ja tehnika näit. vibratsiooni vms. kahjustava mõju vältimiseks. Vigastuse avastamisel tuleb sellest kirjalikult informeerida nii ehitise valdajat kui inseneri. Ehitise kasutuskõlblikkus tuleb taastada võimalikult lühikese ajaga. Tööde käigus kahjustatud ehitiste endisele kujule taastamiseks, samuti nende mittefunktsioneerimisest põhjustatud kahjude hüvitamiseks vajalikud kulud tuleb kanda tööde teostajal.</w:t>
      </w:r>
    </w:p>
    <w:p w14:paraId="7A6E3C24" w14:textId="77777777" w:rsidR="00B54326" w:rsidRPr="00A87625" w:rsidRDefault="00B54326" w:rsidP="009270FD">
      <w:pPr>
        <w:pStyle w:val="BodyTextIndent2"/>
        <w:spacing w:before="120" w:line="240" w:lineRule="auto"/>
        <w:ind w:left="0"/>
        <w:rPr>
          <w:rFonts w:cs="Arial"/>
          <w:szCs w:val="22"/>
          <w:lang w:val="et-EE"/>
        </w:rPr>
      </w:pPr>
      <w:r w:rsidRPr="00A87625">
        <w:rPr>
          <w:rFonts w:cs="Arial"/>
          <w:szCs w:val="22"/>
          <w:lang w:val="et-EE"/>
        </w:rPr>
        <w:t>Kohati ei ole olemasolevate maa-aluste rajatiste täpne kõrgus ja läbimõõt ka valdajatele teada (näit. olemasolevad veetorustikud, survekanalisatsiooni torustikud, kaablid). Tööde teostajal tuleb arvestada ning vajadusel olema valmis projekteeritud rajatise ehitamine projektiga näidatust erinevale kõrgusele.</w:t>
      </w:r>
    </w:p>
    <w:p w14:paraId="72062D4E" w14:textId="77777777" w:rsidR="00B54326" w:rsidRPr="00A87625" w:rsidRDefault="00B54326" w:rsidP="009270FD">
      <w:pPr>
        <w:pStyle w:val="Heading4"/>
        <w:keepLines w:val="0"/>
        <w:numPr>
          <w:ilvl w:val="2"/>
          <w:numId w:val="4"/>
        </w:numPr>
        <w:tabs>
          <w:tab w:val="left" w:pos="1134"/>
        </w:tabs>
        <w:suppressAutoHyphens w:val="0"/>
        <w:spacing w:before="120" w:after="120"/>
        <w:jc w:val="both"/>
        <w:rPr>
          <w:rFonts w:cs="Arial"/>
          <w:szCs w:val="22"/>
        </w:rPr>
      </w:pPr>
      <w:bookmarkStart w:id="162" w:name="_Toc335735846"/>
      <w:bookmarkStart w:id="163" w:name="_Toc520714196"/>
      <w:bookmarkStart w:id="164" w:name="_Toc46957448"/>
      <w:r w:rsidRPr="00A87625">
        <w:rPr>
          <w:rFonts w:cs="Arial"/>
          <w:szCs w:val="22"/>
        </w:rPr>
        <w:t>Üldised nõuded töötamisel sideliini ja elektrikaabli kaitsevööndis</w:t>
      </w:r>
    </w:p>
    <w:bookmarkEnd w:id="162"/>
    <w:bookmarkEnd w:id="163"/>
    <w:bookmarkEnd w:id="164"/>
    <w:p w14:paraId="72050FD4" w14:textId="77777777" w:rsidR="00B54326" w:rsidRPr="00A87625" w:rsidRDefault="00B54326" w:rsidP="009270FD">
      <w:pPr>
        <w:pStyle w:val="Kehatekst-EntecStandard"/>
        <w:spacing w:before="120" w:after="120"/>
        <w:ind w:left="0"/>
        <w:rPr>
          <w:rFonts w:ascii="Arial" w:hAnsi="Arial" w:cs="Arial"/>
          <w:sz w:val="22"/>
          <w:szCs w:val="22"/>
        </w:rPr>
      </w:pPr>
      <w:r w:rsidRPr="00A87625">
        <w:rPr>
          <w:rFonts w:ascii="Arial" w:hAnsi="Arial" w:cs="Arial"/>
          <w:sz w:val="22"/>
          <w:szCs w:val="22"/>
        </w:rPr>
        <w:t>Töötamine liinirajatiste kaitsevööndis lubatud ainult tehnovõrgu valdaja volitatud esindaja  kirjaliku tööloa alusel.</w:t>
      </w:r>
    </w:p>
    <w:p w14:paraId="473D3A04" w14:textId="77777777" w:rsidR="00B54326" w:rsidRPr="00A87625" w:rsidRDefault="00B54326" w:rsidP="009270FD">
      <w:pPr>
        <w:pStyle w:val="Kehatekst-EntecStandard"/>
        <w:spacing w:before="120" w:after="120"/>
        <w:ind w:left="0"/>
        <w:rPr>
          <w:rFonts w:ascii="Arial" w:hAnsi="Arial" w:cs="Arial"/>
          <w:sz w:val="22"/>
          <w:szCs w:val="22"/>
        </w:rPr>
      </w:pPr>
      <w:r w:rsidRPr="00A87625">
        <w:rPr>
          <w:rFonts w:ascii="Arial" w:hAnsi="Arial" w:cs="Arial"/>
          <w:sz w:val="22"/>
          <w:szCs w:val="22"/>
        </w:rPr>
        <w:t>Mehhanismide kasutamine mullatöödel on keelatud lähemal kui 2 m kaabeltrassist.</w:t>
      </w:r>
    </w:p>
    <w:p w14:paraId="12E78AFD" w14:textId="77777777" w:rsidR="00B54326" w:rsidRPr="00A87625" w:rsidRDefault="00B54326" w:rsidP="009270FD">
      <w:pPr>
        <w:pStyle w:val="Kehatekst-EntecStandard"/>
        <w:spacing w:before="120" w:after="120"/>
        <w:ind w:left="0"/>
        <w:rPr>
          <w:rFonts w:ascii="Arial" w:hAnsi="Arial" w:cs="Arial"/>
          <w:sz w:val="22"/>
          <w:szCs w:val="22"/>
        </w:rPr>
      </w:pPr>
      <w:r w:rsidRPr="00A87625">
        <w:rPr>
          <w:rFonts w:ascii="Arial" w:hAnsi="Arial" w:cs="Arial"/>
          <w:sz w:val="22"/>
          <w:szCs w:val="22"/>
        </w:rPr>
        <w:lastRenderedPageBreak/>
        <w:t>Ristumisel side- ja elektrirajatised käsitsi lahti kaevata ja kaitsta/toestada ning kaitsta vigastuste eest ja pinnase varisemise eest. Lahtikaevatud trassid tuleb kaitsta mehhaaniliste vigastuste vältimiseks. Kaevamisel tuleb kasutada kilpe ja tugesid, et vältida kommunikatsioonide alla vajumist ja vigastust.</w:t>
      </w:r>
    </w:p>
    <w:p w14:paraId="57CBD617" w14:textId="77777777" w:rsidR="00B54326" w:rsidRPr="00A87625" w:rsidRDefault="00B54326" w:rsidP="009270FD">
      <w:pPr>
        <w:pStyle w:val="Kehatekst-EntecStandard"/>
        <w:spacing w:before="120" w:after="120"/>
        <w:ind w:left="0"/>
        <w:rPr>
          <w:rFonts w:ascii="Arial" w:hAnsi="Arial" w:cs="Arial"/>
          <w:sz w:val="22"/>
          <w:szCs w:val="22"/>
        </w:rPr>
      </w:pPr>
      <w:r w:rsidRPr="00A87625">
        <w:rPr>
          <w:rFonts w:ascii="Arial" w:hAnsi="Arial" w:cs="Arial"/>
          <w:sz w:val="22"/>
          <w:szCs w:val="22"/>
        </w:rPr>
        <w:t>Juhul kui kaevetööd on piki kaabelliini selle kaitsetsoonis vajalikud, siis tuleb esmalt kaablid välja kaevata  ja turvata  (näiteks üles riputades vm viisil).</w:t>
      </w:r>
    </w:p>
    <w:p w14:paraId="41E10373" w14:textId="77777777" w:rsidR="00B54326" w:rsidRPr="00A87625" w:rsidRDefault="00B54326" w:rsidP="009270FD">
      <w:pPr>
        <w:pStyle w:val="Kehatekst-EntecStandard"/>
        <w:spacing w:before="120" w:after="120"/>
        <w:ind w:left="0"/>
        <w:rPr>
          <w:rFonts w:ascii="Arial" w:hAnsi="Arial" w:cs="Arial"/>
          <w:sz w:val="22"/>
          <w:szCs w:val="22"/>
        </w:rPr>
      </w:pPr>
      <w:r w:rsidRPr="00A87625">
        <w:rPr>
          <w:rFonts w:ascii="Arial" w:hAnsi="Arial" w:cs="Arial"/>
          <w:sz w:val="22"/>
          <w:szCs w:val="22"/>
        </w:rPr>
        <w:t>Maandatud sidekaablite väljakaevamisel või teise kommunikatsiooni kaitsetoru lõhkumisel, kaitsta kaabel karbikuga või lahtivõetava PVC toruga TEL-PEH110 ja üles riputada.</w:t>
      </w:r>
    </w:p>
    <w:p w14:paraId="704E3D79" w14:textId="77777777" w:rsidR="00B54326" w:rsidRPr="00A87625" w:rsidRDefault="00B54326" w:rsidP="009270FD">
      <w:pPr>
        <w:pStyle w:val="Kehatekst-EntecStandard"/>
        <w:spacing w:before="120" w:after="120"/>
        <w:ind w:left="0"/>
        <w:rPr>
          <w:rFonts w:ascii="Arial" w:hAnsi="Arial" w:cs="Arial"/>
          <w:sz w:val="22"/>
          <w:szCs w:val="22"/>
        </w:rPr>
      </w:pPr>
      <w:r w:rsidRPr="00A87625">
        <w:rPr>
          <w:rFonts w:ascii="Arial" w:hAnsi="Arial" w:cs="Arial"/>
          <w:sz w:val="22"/>
          <w:szCs w:val="22"/>
        </w:rPr>
        <w:t>Pinnase tihendamine kommunikatsiooni pealt löökmehhanismidega on keelatud, kasutada veemeetodit. Katete taastamisel tagada kaablite normikohane sügavus, kaablitele peab jääma min 0,4m pehmet pinnast.</w:t>
      </w:r>
    </w:p>
    <w:p w14:paraId="04993DFA" w14:textId="77777777" w:rsidR="00B54326" w:rsidRPr="00A87625" w:rsidRDefault="00B54326" w:rsidP="009270FD">
      <w:pPr>
        <w:pStyle w:val="Kehatekst-EntecStandard"/>
        <w:spacing w:before="120" w:after="120"/>
        <w:ind w:left="0"/>
        <w:rPr>
          <w:rFonts w:ascii="Arial" w:hAnsi="Arial" w:cs="Arial"/>
          <w:sz w:val="22"/>
          <w:szCs w:val="22"/>
        </w:rPr>
      </w:pPr>
      <w:r w:rsidRPr="00A87625">
        <w:rPr>
          <w:rFonts w:ascii="Arial" w:hAnsi="Arial" w:cs="Arial"/>
          <w:sz w:val="22"/>
          <w:szCs w:val="22"/>
        </w:rPr>
        <w:t>Enne kaevamistööd täpsustada looduses olemasolevate trasside asukohad kasutades kaabliotsijat.</w:t>
      </w:r>
    </w:p>
    <w:p w14:paraId="05EB4C68" w14:textId="71BFE8F0" w:rsidR="00B54326" w:rsidRDefault="00B54326" w:rsidP="009270FD">
      <w:pPr>
        <w:pStyle w:val="BodyTextIndent2"/>
        <w:spacing w:before="120" w:line="240" w:lineRule="auto"/>
        <w:ind w:left="0"/>
        <w:rPr>
          <w:rFonts w:cs="Arial"/>
          <w:szCs w:val="22"/>
          <w:lang w:val="et-EE"/>
        </w:rPr>
      </w:pPr>
      <w:r w:rsidRPr="00A87625">
        <w:rPr>
          <w:rFonts w:cs="Arial"/>
          <w:szCs w:val="22"/>
          <w:lang w:val="et-EE"/>
        </w:rPr>
        <w:t>Töötamine raske tehnikaga kaevude peal ja nende ülesõit on keelatud</w:t>
      </w:r>
      <w:r w:rsidR="006C2EEB">
        <w:rPr>
          <w:rFonts w:cs="Arial"/>
          <w:szCs w:val="22"/>
          <w:lang w:val="et-EE"/>
        </w:rPr>
        <w:t>.</w:t>
      </w:r>
    </w:p>
    <w:p w14:paraId="2601E96E" w14:textId="367C7F92" w:rsidR="006F6640" w:rsidRDefault="006F6640" w:rsidP="006F6640">
      <w:pPr>
        <w:pStyle w:val="Heading2"/>
        <w:numPr>
          <w:ilvl w:val="1"/>
          <w:numId w:val="4"/>
        </w:numPr>
      </w:pPr>
      <w:bookmarkStart w:id="165" w:name="_Toc131542158"/>
      <w:bookmarkStart w:id="166" w:name="_Toc190071025"/>
      <w:r>
        <w:t>Kinnisel meetodil ehitus</w:t>
      </w:r>
      <w:bookmarkEnd w:id="165"/>
      <w:bookmarkEnd w:id="166"/>
    </w:p>
    <w:p w14:paraId="197A65DB" w14:textId="79E7E747" w:rsidR="006F6640" w:rsidRDefault="00214D6F" w:rsidP="006F6640">
      <w:pPr>
        <w:jc w:val="both"/>
        <w:rPr>
          <w:rFonts w:cs="Arial"/>
          <w:szCs w:val="22"/>
        </w:rPr>
      </w:pPr>
      <w:r>
        <w:rPr>
          <w:rFonts w:cs="Arial"/>
          <w:szCs w:val="22"/>
        </w:rPr>
        <w:t>Torustikud</w:t>
      </w:r>
      <w:r w:rsidR="006F6640" w:rsidRPr="00A13EE3">
        <w:rPr>
          <w:rFonts w:cs="Arial"/>
          <w:szCs w:val="22"/>
        </w:rPr>
        <w:t xml:space="preserve"> tuleb rajada </w:t>
      </w:r>
      <w:r w:rsidR="006F6640">
        <w:rPr>
          <w:rFonts w:cs="Arial"/>
          <w:szCs w:val="22"/>
        </w:rPr>
        <w:t xml:space="preserve">osaliselt </w:t>
      </w:r>
      <w:r w:rsidR="006F6640" w:rsidRPr="00A13EE3">
        <w:rPr>
          <w:rFonts w:cs="Arial"/>
          <w:szCs w:val="22"/>
        </w:rPr>
        <w:t>kinnisel</w:t>
      </w:r>
      <w:r w:rsidR="006F6640">
        <w:rPr>
          <w:rFonts w:cs="Arial"/>
          <w:szCs w:val="22"/>
        </w:rPr>
        <w:t xml:space="preserve"> meetodil</w:t>
      </w:r>
      <w:r w:rsidR="006F6640" w:rsidRPr="00A13EE3">
        <w:rPr>
          <w:rFonts w:cs="Arial"/>
          <w:szCs w:val="22"/>
        </w:rPr>
        <w:t xml:space="preserve"> sundpuurimise teel. Puurimiskaevikute asukohad tuleb kokku leppida objektil. Puurimisel tekkiv vedelik tuleb ära viia.</w:t>
      </w:r>
    </w:p>
    <w:p w14:paraId="7D7382C8" w14:textId="2B6D1727" w:rsidR="00214D6F" w:rsidRPr="008018B5" w:rsidRDefault="00214D6F" w:rsidP="00214D6F">
      <w:pPr>
        <w:pStyle w:val="Heading2"/>
        <w:numPr>
          <w:ilvl w:val="1"/>
          <w:numId w:val="4"/>
        </w:numPr>
        <w:jc w:val="both"/>
        <w:rPr>
          <w:rFonts w:cs="Arial"/>
          <w:szCs w:val="22"/>
        </w:rPr>
      </w:pPr>
      <w:bookmarkStart w:id="167" w:name="_Toc174653179"/>
      <w:bookmarkStart w:id="168" w:name="_Toc187182615"/>
      <w:bookmarkStart w:id="169" w:name="_Toc190071026"/>
      <w:r w:rsidRPr="008018B5">
        <w:rPr>
          <w:rFonts w:cs="Arial"/>
          <w:szCs w:val="22"/>
        </w:rPr>
        <w:t>Torustike rajamine riigitee alal</w:t>
      </w:r>
      <w:bookmarkEnd w:id="167"/>
      <w:bookmarkEnd w:id="168"/>
      <w:bookmarkEnd w:id="169"/>
    </w:p>
    <w:p w14:paraId="4E62234B" w14:textId="77777777" w:rsidR="00214D6F" w:rsidRPr="00214D6F" w:rsidRDefault="00214D6F" w:rsidP="00214D6F">
      <w:pPr>
        <w:jc w:val="both"/>
        <w:rPr>
          <w:rFonts w:cs="Arial"/>
          <w:szCs w:val="22"/>
        </w:rPr>
      </w:pPr>
      <w:r w:rsidRPr="00214D6F">
        <w:rPr>
          <w:rFonts w:cs="Arial"/>
          <w:szCs w:val="22"/>
        </w:rPr>
        <w:t>Teemaal tehnovõrgu ehitustegevuse kavandamisel ja läbiviimisel tuleb lähtuda Transpordiameti avalikust teenuse „Tehnovõrgu või -rajatise ehitamine riigitee maaüksustele“ kirjeldusest, mis on leitav Transpordiameti kodulehelt, Transpordiameti poolt kooskõlastatud projektist, samuti projektile Transpordiameti poolt antud kooskõlastuses, riigimaa isikliku kasutusõiguse lepingus ning allpool toodud nõuetest.</w:t>
      </w:r>
    </w:p>
    <w:p w14:paraId="25F0DA3A" w14:textId="135E4ABC" w:rsidR="00214D6F" w:rsidRPr="00214D6F" w:rsidRDefault="00214D6F" w:rsidP="00214D6F">
      <w:pPr>
        <w:jc w:val="both"/>
        <w:rPr>
          <w:rFonts w:cs="Arial"/>
          <w:szCs w:val="22"/>
        </w:rPr>
      </w:pPr>
      <w:r>
        <w:rPr>
          <w:rFonts w:cs="Arial"/>
          <w:szCs w:val="22"/>
        </w:rPr>
        <w:t>T</w:t>
      </w:r>
      <w:r w:rsidRPr="00214D6F">
        <w:rPr>
          <w:rFonts w:cs="Arial"/>
          <w:szCs w:val="22"/>
        </w:rPr>
        <w:t xml:space="preserve">orustik tuleb rajada kinnisel meetodil kaitsetorusse, mis peab olema järgmiste omadustega 1250 N/16 </w:t>
      </w:r>
      <w:proofErr w:type="spellStart"/>
      <w:r w:rsidRPr="00214D6F">
        <w:rPr>
          <w:rFonts w:cs="Arial"/>
          <w:szCs w:val="22"/>
        </w:rPr>
        <w:t>kN</w:t>
      </w:r>
      <w:proofErr w:type="spellEnd"/>
      <w:r w:rsidRPr="00214D6F">
        <w:rPr>
          <w:rFonts w:cs="Arial"/>
          <w:szCs w:val="22"/>
        </w:rPr>
        <w:t>/m</w:t>
      </w:r>
      <w:r w:rsidRPr="00214D6F">
        <w:rPr>
          <w:rFonts w:cs="Arial"/>
          <w:szCs w:val="22"/>
          <w:vertAlign w:val="superscript"/>
        </w:rPr>
        <w:t>2</w:t>
      </w:r>
      <w:r w:rsidRPr="00214D6F">
        <w:rPr>
          <w:rFonts w:cs="Arial"/>
          <w:szCs w:val="22"/>
        </w:rPr>
        <w:t>. Vähim veetoru sügavus riigi põhimaantee ja mulde all on 2,2 m.</w:t>
      </w:r>
    </w:p>
    <w:p w14:paraId="23F09EB7" w14:textId="77777777" w:rsidR="00214D6F" w:rsidRPr="00214D6F" w:rsidRDefault="00214D6F" w:rsidP="00214D6F">
      <w:pPr>
        <w:jc w:val="both"/>
        <w:rPr>
          <w:rFonts w:cs="Arial"/>
          <w:szCs w:val="22"/>
        </w:rPr>
      </w:pPr>
      <w:r w:rsidRPr="00214D6F">
        <w:rPr>
          <w:rFonts w:cs="Arial"/>
          <w:szCs w:val="22"/>
        </w:rPr>
        <w:t xml:space="preserve">Tööde alustamiseks peab olema koostatud ja Transpordiametiga kooskõlastatud ehitusaegse liikluskorralduse projekt. Tööd tuleb kavandada liiklust sulgemata, v.a juhul kui Transpordiamet on lubanud erandi. </w:t>
      </w:r>
    </w:p>
    <w:p w14:paraId="61059C6F" w14:textId="77777777" w:rsidR="00214D6F" w:rsidRPr="00214D6F" w:rsidRDefault="00214D6F" w:rsidP="00214D6F">
      <w:pPr>
        <w:jc w:val="both"/>
        <w:rPr>
          <w:rFonts w:cs="Arial"/>
          <w:szCs w:val="22"/>
        </w:rPr>
      </w:pPr>
      <w:r w:rsidRPr="00214D6F">
        <w:rPr>
          <w:rFonts w:cs="Arial"/>
          <w:szCs w:val="22"/>
        </w:rPr>
        <w:t>Tee-ehituslikke taastamistöid tohib teel teostada vastavat pädevust omav isik.</w:t>
      </w:r>
    </w:p>
    <w:p w14:paraId="2F4F32E1" w14:textId="77777777" w:rsidR="00214D6F" w:rsidRPr="00214D6F" w:rsidRDefault="00214D6F" w:rsidP="00214D6F">
      <w:pPr>
        <w:jc w:val="both"/>
        <w:rPr>
          <w:rFonts w:cs="Arial"/>
          <w:szCs w:val="22"/>
        </w:rPr>
      </w:pPr>
      <w:r w:rsidRPr="00214D6F">
        <w:rPr>
          <w:rFonts w:cs="Arial"/>
          <w:szCs w:val="22"/>
        </w:rPr>
        <w:t>Teedeehituslikke taastamistöid vajavate tehnovõrgu ehitustööde tegemiseks sõlmitakse leping, milles sätestatakse eelkõige tehnilised nõuded, tähtajad ja vastutus. Taastamine toimub tehnovõrgu omaniku kulul ja organiseerimisel. Kui püsikatet ei saa ilmastikuolude tõttu paigaldada, tuleb lepingus käsitleda ka ajutiste katete paigaldamist.</w:t>
      </w:r>
    </w:p>
    <w:p w14:paraId="0C5FB271" w14:textId="77777777" w:rsidR="00214D6F" w:rsidRPr="00214D6F" w:rsidRDefault="00214D6F" w:rsidP="00214D6F">
      <w:pPr>
        <w:jc w:val="both"/>
        <w:rPr>
          <w:rFonts w:cs="Arial"/>
          <w:szCs w:val="22"/>
        </w:rPr>
      </w:pPr>
      <w:r w:rsidRPr="00214D6F">
        <w:rPr>
          <w:rFonts w:cs="Arial"/>
          <w:szCs w:val="22"/>
        </w:rPr>
        <w:t>Tehnovõrgu omanik peab teekonstruktsioonide taastamist nõudvate ning teekonstruktsioone ohustavate ehitustööde tegemisel Transpordiametile tagama teekonstruktsioonidele tekkinud võimalike kahjustuste likvideerimise oma kuludega 5 aastase garantiiperioodi vältel.</w:t>
      </w:r>
    </w:p>
    <w:p w14:paraId="4E4D3E37" w14:textId="77777777" w:rsidR="00214D6F" w:rsidRPr="00214D6F" w:rsidRDefault="00214D6F" w:rsidP="00214D6F">
      <w:pPr>
        <w:jc w:val="both"/>
        <w:rPr>
          <w:rFonts w:cs="Arial"/>
          <w:szCs w:val="22"/>
        </w:rPr>
      </w:pPr>
      <w:r w:rsidRPr="00214D6F">
        <w:rPr>
          <w:rFonts w:cs="Arial"/>
          <w:szCs w:val="22"/>
        </w:rPr>
        <w:t>Tehnovõrgu ehituse käigus on keelatud teha projektis kajastamata tegevusi, mis kahjustavad teekonstruktsioone, sh ehitustehnikaga manööverdamine teel ja mulde nõlvadel, v.a juhul kui Transpordiamet on lubanud erandi.</w:t>
      </w:r>
    </w:p>
    <w:p w14:paraId="0458A16C" w14:textId="77777777" w:rsidR="00214D6F" w:rsidRPr="00214D6F" w:rsidRDefault="00214D6F" w:rsidP="00214D6F">
      <w:pPr>
        <w:jc w:val="both"/>
        <w:rPr>
          <w:rFonts w:cs="Arial"/>
          <w:szCs w:val="22"/>
        </w:rPr>
      </w:pPr>
      <w:r w:rsidRPr="00214D6F">
        <w:rPr>
          <w:rFonts w:cs="Arial"/>
          <w:szCs w:val="22"/>
        </w:rPr>
        <w:t>Teel, teekraavis ja mulde nõlvadel materjalide ladustamine on keelatud, v.a juhul kui Transpordiamet on lubanud erandi.</w:t>
      </w:r>
    </w:p>
    <w:p w14:paraId="57354CC1" w14:textId="77777777" w:rsidR="00214D6F" w:rsidRPr="00214D6F" w:rsidRDefault="00214D6F" w:rsidP="00214D6F">
      <w:pPr>
        <w:jc w:val="both"/>
        <w:rPr>
          <w:rFonts w:cs="Arial"/>
          <w:szCs w:val="22"/>
        </w:rPr>
      </w:pPr>
      <w:proofErr w:type="spellStart"/>
      <w:r w:rsidRPr="00214D6F">
        <w:rPr>
          <w:rFonts w:cs="Arial"/>
          <w:szCs w:val="22"/>
        </w:rPr>
        <w:t>Teemaa</w:t>
      </w:r>
      <w:proofErr w:type="spellEnd"/>
      <w:r w:rsidRPr="00214D6F">
        <w:rPr>
          <w:rFonts w:cs="Arial"/>
          <w:szCs w:val="22"/>
        </w:rPr>
        <w:t xml:space="preserve"> tuleb pärast tehnovõrgu paigaldamist korrastada ja taastada haljastus kasvumulla ja murukülviga vastavalt „Teetööde tehnilise kirjelduse“ viimase redaktsiooni peatükis – „Maastikukujundustööd“ toodud kvaliteedinõuetele.</w:t>
      </w:r>
    </w:p>
    <w:p w14:paraId="32CE5B82" w14:textId="77777777" w:rsidR="00214D6F" w:rsidRPr="00214D6F" w:rsidRDefault="00214D6F" w:rsidP="00214D6F">
      <w:pPr>
        <w:jc w:val="both"/>
        <w:rPr>
          <w:rFonts w:cs="Arial"/>
          <w:szCs w:val="22"/>
        </w:rPr>
      </w:pPr>
      <w:r w:rsidRPr="00214D6F">
        <w:rPr>
          <w:rFonts w:cs="Arial"/>
          <w:szCs w:val="22"/>
        </w:rPr>
        <w:lastRenderedPageBreak/>
        <w:t xml:space="preserve">Pärast tööde lõppu tuleb korrastatud </w:t>
      </w:r>
      <w:proofErr w:type="spellStart"/>
      <w:r w:rsidRPr="00214D6F">
        <w:rPr>
          <w:rFonts w:cs="Arial"/>
          <w:szCs w:val="22"/>
        </w:rPr>
        <w:t>teemaa</w:t>
      </w:r>
      <w:proofErr w:type="spellEnd"/>
      <w:r w:rsidRPr="00214D6F">
        <w:rPr>
          <w:rFonts w:cs="Arial"/>
          <w:szCs w:val="22"/>
        </w:rPr>
        <w:t xml:space="preserve"> ja taastatud teekonstruktsioonid avaliku teenuse kirjelduse kohaselt üle anda ning esitada digitaalsed (nõudmisel ka paberkandjal) teostusjoonised .</w:t>
      </w:r>
      <w:proofErr w:type="spellStart"/>
      <w:r w:rsidRPr="00214D6F">
        <w:rPr>
          <w:rFonts w:cs="Arial"/>
          <w:szCs w:val="22"/>
        </w:rPr>
        <w:t>pdf</w:t>
      </w:r>
      <w:proofErr w:type="spellEnd"/>
      <w:r w:rsidRPr="00214D6F">
        <w:rPr>
          <w:rFonts w:cs="Arial"/>
          <w:szCs w:val="22"/>
        </w:rPr>
        <w:t xml:space="preserve"> ja .</w:t>
      </w:r>
      <w:proofErr w:type="spellStart"/>
      <w:r w:rsidRPr="00214D6F">
        <w:rPr>
          <w:rFonts w:cs="Arial"/>
          <w:szCs w:val="22"/>
        </w:rPr>
        <w:t>dwg</w:t>
      </w:r>
      <w:proofErr w:type="spellEnd"/>
      <w:r w:rsidRPr="00214D6F">
        <w:rPr>
          <w:rFonts w:cs="Arial"/>
          <w:szCs w:val="22"/>
        </w:rPr>
        <w:t xml:space="preserve"> (.</w:t>
      </w:r>
      <w:proofErr w:type="spellStart"/>
      <w:r w:rsidRPr="00214D6F">
        <w:rPr>
          <w:rFonts w:cs="Arial"/>
          <w:szCs w:val="22"/>
        </w:rPr>
        <w:t>dgn</w:t>
      </w:r>
      <w:proofErr w:type="spellEnd"/>
      <w:r w:rsidRPr="00214D6F">
        <w:rPr>
          <w:rFonts w:cs="Arial"/>
          <w:szCs w:val="22"/>
        </w:rPr>
        <w:t>) formaadis, hiljemalt ühe kuu jooksul pärast tööde valmimist. Koos teostusjoonistega esitada kaaskiri, kus on välja toodud kõrvalekalded projektist. Teostusjoonised peavad vastama majandus- ja taristuministri 14.04.2016 määrusele nr 34 „</w:t>
      </w:r>
      <w:proofErr w:type="spellStart"/>
      <w:r w:rsidRPr="00214D6F">
        <w:rPr>
          <w:rFonts w:cs="Arial"/>
          <w:szCs w:val="22"/>
        </w:rPr>
        <w:t>Topo</w:t>
      </w:r>
      <w:proofErr w:type="spellEnd"/>
      <w:r w:rsidRPr="00214D6F">
        <w:rPr>
          <w:rFonts w:cs="Arial"/>
          <w:szCs w:val="22"/>
        </w:rPr>
        <w:t>-geodeetilistele uuringutele ja teostusmõõdistusele esitavad nõuded“.</w:t>
      </w:r>
    </w:p>
    <w:p w14:paraId="31996A70" w14:textId="77777777" w:rsidR="00214D6F" w:rsidRPr="00214D6F" w:rsidRDefault="00214D6F" w:rsidP="00214D6F">
      <w:pPr>
        <w:jc w:val="both"/>
        <w:rPr>
          <w:rFonts w:cs="Arial"/>
          <w:szCs w:val="22"/>
        </w:rPr>
      </w:pPr>
      <w:r w:rsidRPr="00214D6F">
        <w:rPr>
          <w:rFonts w:cs="Arial"/>
          <w:szCs w:val="22"/>
        </w:rPr>
        <w:t>Tehnovõrgu omanik kohustub tagama, et tehnovõrk oleks paigaldatud vastavalt projektile ja Transpordiameti poolt esitatud nõuetele. Transpordiamet ega Transpordiameti tellimusel tegutsev ettevõte ei ole kohustatud taastama tehnovõrke ega hüvitama tekkinud kahju, kui tehnovõrke vigastati seetõttu, et tehnovõrgud ei asunud projektis ja Transpordiameti poolt määratud asukohas või ei olnud nõuetekohaselt kaitstud või tähistatud.</w:t>
      </w:r>
    </w:p>
    <w:p w14:paraId="2EDEE82E" w14:textId="77777777" w:rsidR="00B54326" w:rsidRPr="00A87625" w:rsidRDefault="00B54326" w:rsidP="00214D6F">
      <w:pPr>
        <w:pStyle w:val="Heading1"/>
        <w:keepLines w:val="0"/>
        <w:numPr>
          <w:ilvl w:val="0"/>
          <w:numId w:val="4"/>
        </w:numPr>
        <w:tabs>
          <w:tab w:val="left" w:pos="1134"/>
        </w:tabs>
        <w:suppressAutoHyphens w:val="0"/>
        <w:jc w:val="both"/>
        <w:rPr>
          <w:rFonts w:cs="Arial"/>
          <w:sz w:val="22"/>
          <w:szCs w:val="22"/>
        </w:rPr>
      </w:pPr>
      <w:bookmarkStart w:id="170" w:name="_Toc190071027"/>
      <w:bookmarkStart w:id="171" w:name="_Toc504557200"/>
      <w:bookmarkStart w:id="172" w:name="_Toc453800777"/>
      <w:r w:rsidRPr="00A87625">
        <w:rPr>
          <w:rFonts w:cs="Arial"/>
          <w:sz w:val="22"/>
          <w:szCs w:val="22"/>
        </w:rPr>
        <w:t>Kontrollnõuded ehitajale</w:t>
      </w:r>
      <w:bookmarkEnd w:id="170"/>
      <w:r w:rsidRPr="00A87625">
        <w:rPr>
          <w:rFonts w:cs="Arial"/>
          <w:sz w:val="22"/>
          <w:szCs w:val="22"/>
        </w:rPr>
        <w:t xml:space="preserve"> </w:t>
      </w:r>
    </w:p>
    <w:p w14:paraId="387E019B" w14:textId="77777777" w:rsidR="00B54326" w:rsidRPr="00A87625" w:rsidRDefault="00B54326" w:rsidP="00214D6F">
      <w:pPr>
        <w:pStyle w:val="Heading2"/>
        <w:numPr>
          <w:ilvl w:val="1"/>
          <w:numId w:val="4"/>
        </w:numPr>
        <w:suppressAutoHyphens w:val="0"/>
        <w:jc w:val="both"/>
        <w:rPr>
          <w:rFonts w:cs="Arial"/>
          <w:szCs w:val="22"/>
        </w:rPr>
      </w:pPr>
      <w:bookmarkStart w:id="173" w:name="_Toc504557201"/>
      <w:bookmarkStart w:id="174" w:name="_Toc453800778"/>
      <w:bookmarkStart w:id="175" w:name="_Toc190071028"/>
      <w:bookmarkEnd w:id="171"/>
      <w:bookmarkEnd w:id="172"/>
      <w:r w:rsidRPr="00A87625">
        <w:rPr>
          <w:rFonts w:cs="Arial"/>
          <w:szCs w:val="22"/>
        </w:rPr>
        <w:t>Üldnõuded</w:t>
      </w:r>
      <w:bookmarkEnd w:id="173"/>
      <w:bookmarkEnd w:id="174"/>
      <w:bookmarkEnd w:id="175"/>
    </w:p>
    <w:p w14:paraId="5510696E" w14:textId="77777777" w:rsidR="00B54326" w:rsidRPr="00A87625" w:rsidRDefault="00B54326" w:rsidP="009270FD">
      <w:pPr>
        <w:jc w:val="both"/>
        <w:rPr>
          <w:rFonts w:cs="Arial"/>
          <w:szCs w:val="22"/>
        </w:rPr>
      </w:pPr>
      <w:r w:rsidRPr="00A87625">
        <w:rPr>
          <w:rFonts w:cs="Arial"/>
          <w:szCs w:val="22"/>
        </w:rPr>
        <w:t>Ehitustööd peab dokumenteerima vastavalt Majandus- ja taristuministri 14.02.2020 määrusele nr 3 „Ehitamise dokumenteerimisele, ehitusdokumentide säilitamisele ja üleandmisele esitatavad nõuded ning hooldusjuhendile, selle hoidmisele ja üleandmisele esitatavad nõuded“.</w:t>
      </w:r>
    </w:p>
    <w:p w14:paraId="71A97DCB" w14:textId="77777777" w:rsidR="00B54326" w:rsidRPr="00A87625" w:rsidRDefault="00B54326" w:rsidP="009270FD">
      <w:pPr>
        <w:jc w:val="both"/>
        <w:rPr>
          <w:rFonts w:cs="Arial"/>
          <w:szCs w:val="22"/>
        </w:rPr>
      </w:pPr>
      <w:r w:rsidRPr="00A87625">
        <w:rPr>
          <w:rFonts w:cs="Arial"/>
          <w:szCs w:val="22"/>
        </w:rPr>
        <w:t>Ehitustegevusega ÜVK-</w:t>
      </w:r>
      <w:proofErr w:type="spellStart"/>
      <w:r w:rsidRPr="00A87625">
        <w:rPr>
          <w:rFonts w:cs="Arial"/>
          <w:szCs w:val="22"/>
        </w:rPr>
        <w:t>ga</w:t>
      </w:r>
      <w:proofErr w:type="spellEnd"/>
      <w:r w:rsidRPr="00A87625">
        <w:rPr>
          <w:rFonts w:cs="Arial"/>
          <w:szCs w:val="22"/>
        </w:rPr>
        <w:t xml:space="preserve"> liitumiseks võib alustada peale: </w:t>
      </w:r>
    </w:p>
    <w:p w14:paraId="0E4BD6FA" w14:textId="11DB8C71" w:rsidR="00B54326" w:rsidRPr="00A87625" w:rsidRDefault="00C62C55" w:rsidP="009270FD">
      <w:pPr>
        <w:pStyle w:val="ListParagraph"/>
        <w:numPr>
          <w:ilvl w:val="0"/>
          <w:numId w:val="29"/>
        </w:numPr>
        <w:contextualSpacing w:val="0"/>
        <w:rPr>
          <w:rFonts w:cs="Arial"/>
          <w:szCs w:val="22"/>
        </w:rPr>
      </w:pPr>
      <w:r>
        <w:rPr>
          <w:rFonts w:cs="Arial"/>
          <w:szCs w:val="22"/>
        </w:rPr>
        <w:t>P</w:t>
      </w:r>
      <w:r w:rsidR="00B54326" w:rsidRPr="00A87625">
        <w:rPr>
          <w:rFonts w:cs="Arial"/>
          <w:szCs w:val="22"/>
        </w:rPr>
        <w:t xml:space="preserve">rojekti kooskõlastamist </w:t>
      </w:r>
      <w:r>
        <w:rPr>
          <w:rFonts w:cs="Arial"/>
          <w:szCs w:val="22"/>
        </w:rPr>
        <w:t>ELVESO AS-iga</w:t>
      </w:r>
      <w:r w:rsidR="00B54326" w:rsidRPr="00A87625">
        <w:rPr>
          <w:rFonts w:cs="Arial"/>
          <w:szCs w:val="22"/>
        </w:rPr>
        <w:t xml:space="preserve">; </w:t>
      </w:r>
    </w:p>
    <w:p w14:paraId="0E82DC9C" w14:textId="06449DDE" w:rsidR="00B54326" w:rsidRPr="00A87625" w:rsidRDefault="00B54326" w:rsidP="009270FD">
      <w:pPr>
        <w:pStyle w:val="ListParagraph"/>
        <w:numPr>
          <w:ilvl w:val="0"/>
          <w:numId w:val="29"/>
        </w:numPr>
        <w:contextualSpacing w:val="0"/>
        <w:rPr>
          <w:rFonts w:cs="Arial"/>
          <w:szCs w:val="22"/>
        </w:rPr>
      </w:pPr>
      <w:r w:rsidRPr="00A87625">
        <w:rPr>
          <w:rFonts w:cs="Arial"/>
          <w:szCs w:val="22"/>
        </w:rPr>
        <w:t xml:space="preserve">Liitumislepingu sõlmimist </w:t>
      </w:r>
      <w:r w:rsidR="00C62C55">
        <w:rPr>
          <w:rFonts w:cs="Arial"/>
          <w:szCs w:val="22"/>
        </w:rPr>
        <w:t>ELVESO AS-iga</w:t>
      </w:r>
      <w:r w:rsidRPr="00A87625">
        <w:rPr>
          <w:rFonts w:cs="Arial"/>
          <w:szCs w:val="22"/>
        </w:rPr>
        <w:t xml:space="preserve">; </w:t>
      </w:r>
    </w:p>
    <w:p w14:paraId="4D561175" w14:textId="4BD93D62" w:rsidR="00B54326" w:rsidRPr="00A87625" w:rsidRDefault="00B54326" w:rsidP="009270FD">
      <w:pPr>
        <w:pStyle w:val="ListParagraph"/>
        <w:numPr>
          <w:ilvl w:val="0"/>
          <w:numId w:val="29"/>
        </w:numPr>
        <w:contextualSpacing w:val="0"/>
        <w:rPr>
          <w:rFonts w:cs="Arial"/>
          <w:szCs w:val="22"/>
        </w:rPr>
      </w:pPr>
      <w:r w:rsidRPr="00A87625">
        <w:rPr>
          <w:rFonts w:cs="Arial"/>
          <w:szCs w:val="22"/>
        </w:rPr>
        <w:t>Eesvooluga liitumise tasu tasumist</w:t>
      </w:r>
      <w:r w:rsidR="00C62C55">
        <w:rPr>
          <w:rFonts w:cs="Arial"/>
          <w:szCs w:val="22"/>
        </w:rPr>
        <w:t>;</w:t>
      </w:r>
      <w:r w:rsidRPr="00A87625">
        <w:rPr>
          <w:rFonts w:cs="Arial"/>
          <w:szCs w:val="22"/>
        </w:rPr>
        <w:t xml:space="preserve"> </w:t>
      </w:r>
    </w:p>
    <w:p w14:paraId="79E88599" w14:textId="7DDD6168" w:rsidR="00B54326" w:rsidRPr="00A87625" w:rsidRDefault="00B54326" w:rsidP="009270FD">
      <w:pPr>
        <w:pStyle w:val="ListParagraph"/>
        <w:numPr>
          <w:ilvl w:val="0"/>
          <w:numId w:val="29"/>
        </w:numPr>
        <w:contextualSpacing w:val="0"/>
        <w:rPr>
          <w:rFonts w:cs="Arial"/>
          <w:szCs w:val="22"/>
        </w:rPr>
      </w:pPr>
      <w:r w:rsidRPr="00A87625">
        <w:rPr>
          <w:rFonts w:cs="Arial"/>
          <w:szCs w:val="22"/>
        </w:rPr>
        <w:t xml:space="preserve">Ehitustööde teostaja kooskõlastamist </w:t>
      </w:r>
      <w:r w:rsidR="00C62C55">
        <w:rPr>
          <w:rFonts w:cs="Arial"/>
          <w:szCs w:val="22"/>
        </w:rPr>
        <w:t>ELVESO AS-iga</w:t>
      </w:r>
      <w:r w:rsidRPr="00A87625">
        <w:rPr>
          <w:rFonts w:cs="Arial"/>
          <w:szCs w:val="22"/>
        </w:rPr>
        <w:t xml:space="preserve">; </w:t>
      </w:r>
    </w:p>
    <w:p w14:paraId="685A4573" w14:textId="77777777" w:rsidR="00B54326" w:rsidRPr="00A87625" w:rsidRDefault="00B54326" w:rsidP="009270FD">
      <w:pPr>
        <w:pStyle w:val="ListParagraph"/>
        <w:numPr>
          <w:ilvl w:val="0"/>
          <w:numId w:val="29"/>
        </w:numPr>
        <w:contextualSpacing w:val="0"/>
        <w:rPr>
          <w:rFonts w:cs="Arial"/>
          <w:szCs w:val="22"/>
        </w:rPr>
      </w:pPr>
      <w:r w:rsidRPr="00A87625">
        <w:rPr>
          <w:rFonts w:cs="Arial"/>
          <w:szCs w:val="22"/>
        </w:rPr>
        <w:t>Ehitusloa väljastamist või ehitusteatise jõustumist.</w:t>
      </w:r>
    </w:p>
    <w:p w14:paraId="6A274B2E" w14:textId="2DEBB79F" w:rsidR="00B54326" w:rsidRPr="00A87625" w:rsidRDefault="00B54326" w:rsidP="009270FD">
      <w:pPr>
        <w:jc w:val="both"/>
        <w:rPr>
          <w:rFonts w:cs="Arial"/>
          <w:szCs w:val="22"/>
        </w:rPr>
      </w:pPr>
      <w:r w:rsidRPr="00A87625">
        <w:rPr>
          <w:rFonts w:cs="Arial"/>
          <w:szCs w:val="22"/>
        </w:rPr>
        <w:t xml:space="preserve">Ehitustööde algusest teavitada </w:t>
      </w:r>
      <w:r w:rsidR="00C62C55">
        <w:rPr>
          <w:rFonts w:cs="Arial"/>
          <w:szCs w:val="22"/>
        </w:rPr>
        <w:t xml:space="preserve">ELVESO AS </w:t>
      </w:r>
      <w:r w:rsidRPr="00A87625">
        <w:rPr>
          <w:rFonts w:cs="Arial"/>
          <w:szCs w:val="22"/>
        </w:rPr>
        <w:t xml:space="preserve">min </w:t>
      </w:r>
      <w:r w:rsidR="00FB31CE">
        <w:rPr>
          <w:rFonts w:cs="Arial"/>
          <w:szCs w:val="22"/>
        </w:rPr>
        <w:t>3</w:t>
      </w:r>
      <w:r w:rsidRPr="00A87625">
        <w:rPr>
          <w:rFonts w:cs="Arial"/>
          <w:szCs w:val="22"/>
        </w:rPr>
        <w:t xml:space="preserve"> tööpäeva ette e-kirjaga: </w:t>
      </w:r>
      <w:r w:rsidR="00C62C55" w:rsidRPr="00C62C55">
        <w:rPr>
          <w:rFonts w:cs="Arial"/>
          <w:szCs w:val="22"/>
        </w:rPr>
        <w:t xml:space="preserve">info@elveso.ee </w:t>
      </w:r>
      <w:r w:rsidRPr="00A87625">
        <w:rPr>
          <w:rFonts w:cs="Arial"/>
          <w:szCs w:val="22"/>
        </w:rPr>
        <w:t>ja leppida kokku kontrolliprotseduuride teostamise ajad.</w:t>
      </w:r>
    </w:p>
    <w:p w14:paraId="007C0DF7" w14:textId="22E8D6A9" w:rsidR="00B54326" w:rsidRPr="00A87625" w:rsidRDefault="00B54326" w:rsidP="009270FD">
      <w:pPr>
        <w:jc w:val="both"/>
        <w:rPr>
          <w:rFonts w:cs="Arial"/>
          <w:szCs w:val="22"/>
        </w:rPr>
      </w:pPr>
      <w:r w:rsidRPr="00A87625">
        <w:rPr>
          <w:rFonts w:cs="Arial"/>
          <w:szCs w:val="22"/>
        </w:rPr>
        <w:t xml:space="preserve">Enne kaevikute tagasitäidet kutsuda kohale </w:t>
      </w:r>
      <w:r w:rsidR="00C62C55">
        <w:rPr>
          <w:rFonts w:cs="Arial"/>
          <w:szCs w:val="22"/>
        </w:rPr>
        <w:t>ELVESO AS esindaja</w:t>
      </w:r>
      <w:r w:rsidRPr="00A87625">
        <w:rPr>
          <w:rFonts w:cs="Arial"/>
          <w:szCs w:val="22"/>
        </w:rPr>
        <w:t xml:space="preserve">. </w:t>
      </w:r>
    </w:p>
    <w:p w14:paraId="32305F93" w14:textId="1EBDBD52" w:rsidR="00B54326" w:rsidRPr="00A87625" w:rsidRDefault="00B54326" w:rsidP="009270FD">
      <w:pPr>
        <w:jc w:val="both"/>
        <w:rPr>
          <w:rFonts w:cs="Arial"/>
          <w:szCs w:val="22"/>
        </w:rPr>
      </w:pPr>
      <w:r w:rsidRPr="00A87625">
        <w:rPr>
          <w:rFonts w:cs="Arial"/>
          <w:szCs w:val="22"/>
        </w:rPr>
        <w:t>Koostada ja esitada (Ü)VK ehitustööde teostusjoonised</w:t>
      </w:r>
      <w:r w:rsidR="00FB31CE">
        <w:rPr>
          <w:rFonts w:cs="Arial"/>
          <w:szCs w:val="22"/>
        </w:rPr>
        <w:t xml:space="preserve"> ning </w:t>
      </w:r>
      <w:r w:rsidR="00FB31CE" w:rsidRPr="00FB31CE">
        <w:rPr>
          <w:rFonts w:cs="Arial"/>
          <w:szCs w:val="22"/>
        </w:rPr>
        <w:t>sisesta</w:t>
      </w:r>
      <w:r w:rsidR="00FB31CE">
        <w:rPr>
          <w:rFonts w:cs="Arial"/>
          <w:szCs w:val="22"/>
        </w:rPr>
        <w:t>da</w:t>
      </w:r>
      <w:r w:rsidR="00FB31CE" w:rsidRPr="00FB31CE">
        <w:rPr>
          <w:rFonts w:cs="Arial"/>
          <w:szCs w:val="22"/>
        </w:rPr>
        <w:t xml:space="preserve"> AS ELVESO GIS süsteemi nõuetekohaselt koostatud teostusjooniste tehnovõrkude info </w:t>
      </w:r>
      <w:r w:rsidR="00FB31CE">
        <w:rPr>
          <w:rFonts w:cs="Arial"/>
          <w:szCs w:val="22"/>
        </w:rPr>
        <w:t>(sh</w:t>
      </w:r>
      <w:r w:rsidR="00FB31CE" w:rsidRPr="00FB31CE">
        <w:rPr>
          <w:rFonts w:cs="Arial"/>
          <w:szCs w:val="22"/>
        </w:rPr>
        <w:t xml:space="preserve"> kan</w:t>
      </w:r>
      <w:r w:rsidR="00FB31CE">
        <w:rPr>
          <w:rFonts w:cs="Arial"/>
          <w:szCs w:val="22"/>
        </w:rPr>
        <w:t>d</w:t>
      </w:r>
      <w:r w:rsidR="00FB31CE" w:rsidRPr="00FB31CE">
        <w:rPr>
          <w:rFonts w:cs="Arial"/>
          <w:szCs w:val="22"/>
        </w:rPr>
        <w:t>a sellega seotud kulud</w:t>
      </w:r>
      <w:r w:rsidR="00FB31CE">
        <w:rPr>
          <w:rFonts w:cs="Arial"/>
          <w:szCs w:val="22"/>
        </w:rPr>
        <w:t>).</w:t>
      </w:r>
    </w:p>
    <w:p w14:paraId="04CF4FA4" w14:textId="77777777" w:rsidR="00B54326" w:rsidRPr="00A87625" w:rsidRDefault="00B54326" w:rsidP="009270FD">
      <w:pPr>
        <w:jc w:val="both"/>
        <w:rPr>
          <w:rFonts w:cs="Arial"/>
          <w:szCs w:val="22"/>
        </w:rPr>
      </w:pPr>
      <w:r w:rsidRPr="00A87625">
        <w:rPr>
          <w:rFonts w:cs="Arial"/>
          <w:szCs w:val="22"/>
        </w:rPr>
        <w:t xml:space="preserve">Tee taastustööd peab teostama </w:t>
      </w:r>
      <w:proofErr w:type="spellStart"/>
      <w:r w:rsidRPr="00A87625">
        <w:rPr>
          <w:rFonts w:cs="Arial"/>
          <w:szCs w:val="22"/>
        </w:rPr>
        <w:t>tee-ehituse</w:t>
      </w:r>
      <w:proofErr w:type="spellEnd"/>
      <w:r w:rsidRPr="00A87625">
        <w:rPr>
          <w:rFonts w:cs="Arial"/>
          <w:szCs w:val="22"/>
        </w:rPr>
        <w:t xml:space="preserve"> tegevusluba omav ettevõte.</w:t>
      </w:r>
    </w:p>
    <w:p w14:paraId="202EFF43" w14:textId="77777777" w:rsidR="00B54326" w:rsidRPr="00A87625" w:rsidRDefault="00B54326" w:rsidP="009270FD">
      <w:pPr>
        <w:pStyle w:val="Tekst"/>
        <w:spacing w:before="120" w:after="120" w:line="240" w:lineRule="auto"/>
        <w:rPr>
          <w:rFonts w:cs="Arial"/>
          <w:szCs w:val="22"/>
          <w:lang w:eastAsia="en-US"/>
        </w:rPr>
      </w:pPr>
      <w:r w:rsidRPr="00A87625">
        <w:rPr>
          <w:rFonts w:cs="Arial"/>
          <w:szCs w:val="22"/>
          <w:lang w:eastAsia="en-US"/>
        </w:rPr>
        <w:t>Enne tööde algust tuleb ehitusettevõttel kooskõlastada kasutatavad toru- ja pinnasmaterjalid.</w:t>
      </w:r>
    </w:p>
    <w:p w14:paraId="460383C5" w14:textId="75D3FBB9" w:rsidR="00B54326" w:rsidRPr="00A87625" w:rsidRDefault="00B54326" w:rsidP="009270FD">
      <w:pPr>
        <w:jc w:val="both"/>
        <w:rPr>
          <w:rFonts w:cs="Arial"/>
          <w:szCs w:val="22"/>
        </w:rPr>
      </w:pPr>
      <w:r w:rsidRPr="00A87625">
        <w:rPr>
          <w:rFonts w:cs="Arial"/>
          <w:szCs w:val="22"/>
        </w:rPr>
        <w:t xml:space="preserve">Ehitusettevõtte koostab materjalide koondtabeli. Peale materjalide kooskõlastamist edastatakse kooskõlastatud materjalide koondtabel Tellijale, Omanikujärelevalvele ja Vee-ettevõtjale ehk </w:t>
      </w:r>
      <w:r w:rsidR="00FB31CE">
        <w:rPr>
          <w:rFonts w:cs="Arial"/>
          <w:szCs w:val="22"/>
        </w:rPr>
        <w:t xml:space="preserve">ELVESO </w:t>
      </w:r>
      <w:proofErr w:type="spellStart"/>
      <w:r w:rsidR="00FB31CE">
        <w:rPr>
          <w:rFonts w:cs="Arial"/>
          <w:szCs w:val="22"/>
        </w:rPr>
        <w:t>AS</w:t>
      </w:r>
      <w:r w:rsidRPr="00A87625">
        <w:rPr>
          <w:rFonts w:cs="Arial"/>
          <w:szCs w:val="22"/>
        </w:rPr>
        <w:t>-le</w:t>
      </w:r>
      <w:proofErr w:type="spellEnd"/>
      <w:r w:rsidRPr="00A87625">
        <w:rPr>
          <w:rFonts w:cs="Arial"/>
          <w:szCs w:val="22"/>
        </w:rPr>
        <w:t>.</w:t>
      </w:r>
    </w:p>
    <w:p w14:paraId="0FE2F745" w14:textId="77777777" w:rsidR="00B54326" w:rsidRPr="00A87625" w:rsidRDefault="00B54326" w:rsidP="009270FD">
      <w:pPr>
        <w:jc w:val="both"/>
        <w:rPr>
          <w:rFonts w:cs="Arial"/>
          <w:szCs w:val="22"/>
        </w:rPr>
      </w:pPr>
      <w:r w:rsidRPr="00A87625">
        <w:rPr>
          <w:rFonts w:cs="Arial"/>
          <w:szCs w:val="22"/>
        </w:rPr>
        <w:t>Projekteeritud ÜVK-</w:t>
      </w:r>
      <w:proofErr w:type="spellStart"/>
      <w:r w:rsidRPr="00A87625">
        <w:rPr>
          <w:rFonts w:cs="Arial"/>
          <w:szCs w:val="22"/>
        </w:rPr>
        <w:t>le</w:t>
      </w:r>
      <w:proofErr w:type="spellEnd"/>
      <w:r w:rsidRPr="00A87625">
        <w:rPr>
          <w:rFonts w:cs="Arial"/>
          <w:szCs w:val="22"/>
        </w:rPr>
        <w:t xml:space="preserve"> näha ette vähemalt 5 aastane ehitusgarantii.</w:t>
      </w:r>
    </w:p>
    <w:p w14:paraId="1134D402" w14:textId="77777777" w:rsidR="00B54326" w:rsidRPr="00A87625" w:rsidRDefault="00B54326" w:rsidP="00214D6F">
      <w:pPr>
        <w:pStyle w:val="Heading2"/>
        <w:numPr>
          <w:ilvl w:val="1"/>
          <w:numId w:val="4"/>
        </w:numPr>
        <w:suppressAutoHyphens w:val="0"/>
        <w:jc w:val="both"/>
        <w:rPr>
          <w:rFonts w:cs="Arial"/>
          <w:szCs w:val="22"/>
        </w:rPr>
      </w:pPr>
      <w:bookmarkStart w:id="176" w:name="_Toc190071029"/>
      <w:r w:rsidRPr="00A87625">
        <w:rPr>
          <w:rFonts w:cs="Arial"/>
          <w:szCs w:val="22"/>
        </w:rPr>
        <w:t>Veetorustiku kontroll ja kasutusele võtmine</w:t>
      </w:r>
      <w:bookmarkEnd w:id="176"/>
    </w:p>
    <w:p w14:paraId="32B5FE36" w14:textId="77777777" w:rsidR="00B54326" w:rsidRPr="00A87625" w:rsidRDefault="00B54326" w:rsidP="009270FD">
      <w:pPr>
        <w:jc w:val="both"/>
        <w:rPr>
          <w:rFonts w:cs="Arial"/>
          <w:szCs w:val="22"/>
        </w:rPr>
      </w:pPr>
      <w:r w:rsidRPr="00A87625">
        <w:rPr>
          <w:rFonts w:cs="Arial"/>
          <w:szCs w:val="22"/>
        </w:rPr>
        <w:t xml:space="preserve">Üldjuhul veetorustikule teostatakse: </w:t>
      </w:r>
    </w:p>
    <w:p w14:paraId="0AE61AE9" w14:textId="77777777" w:rsidR="00B54326" w:rsidRPr="00A87625" w:rsidRDefault="00B54326" w:rsidP="009270FD">
      <w:pPr>
        <w:pStyle w:val="ListParagraph"/>
        <w:numPr>
          <w:ilvl w:val="0"/>
          <w:numId w:val="25"/>
        </w:numPr>
        <w:contextualSpacing w:val="0"/>
        <w:rPr>
          <w:rFonts w:cs="Arial"/>
          <w:szCs w:val="22"/>
        </w:rPr>
      </w:pPr>
      <w:r w:rsidRPr="00A87625">
        <w:rPr>
          <w:rFonts w:cs="Arial"/>
          <w:szCs w:val="22"/>
        </w:rPr>
        <w:t xml:space="preserve">Survekatse: </w:t>
      </w:r>
    </w:p>
    <w:p w14:paraId="38A32673" w14:textId="4A5F7572" w:rsidR="00B54326" w:rsidRPr="00A87625" w:rsidRDefault="00B54326" w:rsidP="009270FD">
      <w:pPr>
        <w:jc w:val="both"/>
        <w:rPr>
          <w:rFonts w:cs="Arial"/>
          <w:szCs w:val="22"/>
        </w:rPr>
      </w:pPr>
      <w:r w:rsidRPr="00A87625">
        <w:rPr>
          <w:rFonts w:cs="Arial"/>
          <w:szCs w:val="22"/>
        </w:rPr>
        <w:t xml:space="preserve">Survekatse teostatakse peale torustiku venitamist katsesurvel min 10 </w:t>
      </w:r>
      <w:proofErr w:type="spellStart"/>
      <w:r w:rsidRPr="00A87625">
        <w:rPr>
          <w:rFonts w:cs="Arial"/>
          <w:szCs w:val="22"/>
        </w:rPr>
        <w:t>bar</w:t>
      </w:r>
      <w:proofErr w:type="spellEnd"/>
      <w:r w:rsidRPr="00A87625">
        <w:rPr>
          <w:rFonts w:cs="Arial"/>
          <w:szCs w:val="22"/>
        </w:rPr>
        <w:t xml:space="preserve"> või vähemalt 1,3 kordsel töösurvel. Teadmata/kontrollimata paigaldusega torustiku survekatse teostatakse katserõhul 16 </w:t>
      </w:r>
      <w:proofErr w:type="spellStart"/>
      <w:r w:rsidRPr="00A87625">
        <w:rPr>
          <w:rFonts w:cs="Arial"/>
          <w:szCs w:val="22"/>
        </w:rPr>
        <w:t>bar</w:t>
      </w:r>
      <w:proofErr w:type="spellEnd"/>
      <w:r w:rsidRPr="00A87625">
        <w:rPr>
          <w:rFonts w:cs="Arial"/>
          <w:szCs w:val="22"/>
        </w:rPr>
        <w:t xml:space="preserve">. Katsetus teostatakse </w:t>
      </w:r>
      <w:r w:rsidR="00FB31CE">
        <w:rPr>
          <w:rFonts w:cs="Arial"/>
          <w:szCs w:val="22"/>
        </w:rPr>
        <w:t xml:space="preserve">ELVESO AS </w:t>
      </w:r>
      <w:r w:rsidRPr="00A87625">
        <w:rPr>
          <w:rFonts w:cs="Arial"/>
          <w:szCs w:val="22"/>
        </w:rPr>
        <w:t xml:space="preserve">töötaja poolt või juuresolekul </w:t>
      </w:r>
    </w:p>
    <w:p w14:paraId="6606E064" w14:textId="77777777" w:rsidR="00B54326" w:rsidRPr="00A87625" w:rsidRDefault="00B54326" w:rsidP="009270FD">
      <w:pPr>
        <w:pStyle w:val="ListParagraph"/>
        <w:numPr>
          <w:ilvl w:val="0"/>
          <w:numId w:val="25"/>
        </w:numPr>
        <w:contextualSpacing w:val="0"/>
        <w:rPr>
          <w:rFonts w:cs="Arial"/>
          <w:szCs w:val="22"/>
        </w:rPr>
      </w:pPr>
      <w:r w:rsidRPr="00A87625">
        <w:rPr>
          <w:rFonts w:cs="Arial"/>
          <w:szCs w:val="22"/>
        </w:rPr>
        <w:t xml:space="preserve">Veeanalüüs: </w:t>
      </w:r>
    </w:p>
    <w:p w14:paraId="30DB5BA2" w14:textId="77777777" w:rsidR="00B54326" w:rsidRPr="00A87625" w:rsidRDefault="00B54326" w:rsidP="009270FD">
      <w:pPr>
        <w:jc w:val="both"/>
        <w:rPr>
          <w:rFonts w:cs="Arial"/>
          <w:szCs w:val="22"/>
        </w:rPr>
      </w:pPr>
      <w:r w:rsidRPr="00A87625">
        <w:rPr>
          <w:rFonts w:cs="Arial"/>
          <w:szCs w:val="22"/>
        </w:rPr>
        <w:lastRenderedPageBreak/>
        <w:t xml:space="preserve">Atesteeritud proovivõtja poolt võetakse veeanalüüs, mida Terviseameti atesteeritud laboris uuritakse vähemalt järgmiste näitajate osas: </w:t>
      </w:r>
    </w:p>
    <w:p w14:paraId="6A5720A1" w14:textId="77777777" w:rsidR="00B54326" w:rsidRPr="00A87625" w:rsidRDefault="00B54326" w:rsidP="009270FD">
      <w:pPr>
        <w:jc w:val="both"/>
        <w:rPr>
          <w:rFonts w:cs="Arial"/>
          <w:szCs w:val="22"/>
        </w:rPr>
      </w:pPr>
      <w:r w:rsidRPr="00A87625">
        <w:rPr>
          <w:rFonts w:cs="Arial"/>
          <w:szCs w:val="22"/>
        </w:rPr>
        <w:t xml:space="preserve">a. </w:t>
      </w:r>
      <w:proofErr w:type="spellStart"/>
      <w:r w:rsidRPr="00A87625">
        <w:rPr>
          <w:rFonts w:cs="Arial"/>
          <w:szCs w:val="22"/>
        </w:rPr>
        <w:t>Coli</w:t>
      </w:r>
      <w:proofErr w:type="spellEnd"/>
      <w:r w:rsidRPr="00A87625">
        <w:rPr>
          <w:rFonts w:cs="Arial"/>
          <w:szCs w:val="22"/>
        </w:rPr>
        <w:t xml:space="preserve">-laadsed bakterid (esinemise korral määrata bakteri liik!) </w:t>
      </w:r>
    </w:p>
    <w:p w14:paraId="2B8BA4F8" w14:textId="77777777" w:rsidR="00B54326" w:rsidRPr="00A87625" w:rsidRDefault="00B54326" w:rsidP="009270FD">
      <w:pPr>
        <w:jc w:val="both"/>
        <w:rPr>
          <w:rFonts w:cs="Arial"/>
          <w:szCs w:val="22"/>
        </w:rPr>
      </w:pPr>
      <w:proofErr w:type="spellStart"/>
      <w:r w:rsidRPr="00A87625">
        <w:rPr>
          <w:rFonts w:cs="Arial"/>
          <w:szCs w:val="22"/>
        </w:rPr>
        <w:t>b.</w:t>
      </w:r>
      <w:proofErr w:type="spellEnd"/>
      <w:r w:rsidRPr="00A87625">
        <w:rPr>
          <w:rFonts w:cs="Arial"/>
          <w:szCs w:val="22"/>
        </w:rPr>
        <w:t xml:space="preserve"> </w:t>
      </w:r>
      <w:proofErr w:type="spellStart"/>
      <w:r w:rsidRPr="00A87625">
        <w:rPr>
          <w:rFonts w:cs="Arial"/>
          <w:szCs w:val="22"/>
        </w:rPr>
        <w:t>Enterokokid</w:t>
      </w:r>
      <w:proofErr w:type="spellEnd"/>
      <w:r w:rsidRPr="00A87625">
        <w:rPr>
          <w:rFonts w:cs="Arial"/>
          <w:szCs w:val="22"/>
        </w:rPr>
        <w:t xml:space="preserve"> </w:t>
      </w:r>
      <w:proofErr w:type="spellStart"/>
      <w:r w:rsidRPr="00A87625">
        <w:rPr>
          <w:rFonts w:cs="Arial"/>
          <w:szCs w:val="22"/>
        </w:rPr>
        <w:t>c.</w:t>
      </w:r>
      <w:proofErr w:type="spellEnd"/>
      <w:r w:rsidRPr="00A87625">
        <w:rPr>
          <w:rFonts w:cs="Arial"/>
          <w:szCs w:val="22"/>
        </w:rPr>
        <w:t xml:space="preserve"> </w:t>
      </w:r>
      <w:proofErr w:type="spellStart"/>
      <w:r w:rsidRPr="00A87625">
        <w:rPr>
          <w:rFonts w:cs="Arial"/>
          <w:szCs w:val="22"/>
        </w:rPr>
        <w:t>Escherichia</w:t>
      </w:r>
      <w:proofErr w:type="spellEnd"/>
      <w:r w:rsidRPr="00A87625">
        <w:rPr>
          <w:rFonts w:cs="Arial"/>
          <w:szCs w:val="22"/>
        </w:rPr>
        <w:t xml:space="preserve"> </w:t>
      </w:r>
      <w:proofErr w:type="spellStart"/>
      <w:r w:rsidRPr="00A87625">
        <w:rPr>
          <w:rFonts w:cs="Arial"/>
          <w:szCs w:val="22"/>
        </w:rPr>
        <w:t>coli</w:t>
      </w:r>
      <w:proofErr w:type="spellEnd"/>
      <w:r w:rsidRPr="00A87625">
        <w:rPr>
          <w:rFonts w:cs="Arial"/>
          <w:szCs w:val="22"/>
        </w:rPr>
        <w:t xml:space="preserve"> </w:t>
      </w:r>
    </w:p>
    <w:p w14:paraId="274487D3" w14:textId="77777777" w:rsidR="00B54326" w:rsidRPr="00A87625" w:rsidRDefault="00B54326" w:rsidP="009270FD">
      <w:pPr>
        <w:jc w:val="both"/>
        <w:rPr>
          <w:rFonts w:cs="Arial"/>
          <w:szCs w:val="22"/>
        </w:rPr>
      </w:pPr>
      <w:proofErr w:type="spellStart"/>
      <w:r w:rsidRPr="00A87625">
        <w:rPr>
          <w:rFonts w:cs="Arial"/>
          <w:szCs w:val="22"/>
        </w:rPr>
        <w:t>d.</w:t>
      </w:r>
      <w:proofErr w:type="spellEnd"/>
      <w:r w:rsidRPr="00A87625">
        <w:rPr>
          <w:rFonts w:cs="Arial"/>
          <w:szCs w:val="22"/>
        </w:rPr>
        <w:t xml:space="preserve"> Kolooniate arv 22°C </w:t>
      </w:r>
    </w:p>
    <w:p w14:paraId="0B1B794E" w14:textId="77777777" w:rsidR="00B54326" w:rsidRPr="00A87625" w:rsidRDefault="00B54326" w:rsidP="009270FD">
      <w:pPr>
        <w:pStyle w:val="ListParagraph"/>
        <w:numPr>
          <w:ilvl w:val="0"/>
          <w:numId w:val="25"/>
        </w:numPr>
        <w:contextualSpacing w:val="0"/>
        <w:rPr>
          <w:rFonts w:cs="Arial"/>
          <w:szCs w:val="22"/>
        </w:rPr>
      </w:pPr>
      <w:r w:rsidRPr="00A87625">
        <w:rPr>
          <w:rFonts w:cs="Arial"/>
          <w:szCs w:val="22"/>
        </w:rPr>
        <w:t xml:space="preserve">Märkekaabli kontroll </w:t>
      </w:r>
    </w:p>
    <w:p w14:paraId="38095C09" w14:textId="77777777" w:rsidR="00B54326" w:rsidRDefault="00B54326" w:rsidP="009270FD">
      <w:pPr>
        <w:pStyle w:val="ListParagraph"/>
        <w:numPr>
          <w:ilvl w:val="0"/>
          <w:numId w:val="25"/>
        </w:numPr>
        <w:contextualSpacing w:val="0"/>
        <w:rPr>
          <w:rFonts w:cs="Arial"/>
          <w:szCs w:val="22"/>
        </w:rPr>
      </w:pPr>
      <w:r w:rsidRPr="00A87625">
        <w:rPr>
          <w:rFonts w:cs="Arial"/>
          <w:szCs w:val="22"/>
        </w:rPr>
        <w:t xml:space="preserve">Armatuuri toimivuse kontroll </w:t>
      </w:r>
    </w:p>
    <w:p w14:paraId="7D8BC7B9" w14:textId="1CF53582" w:rsidR="00FB31CE" w:rsidRPr="00FB31CE" w:rsidRDefault="00FB31CE" w:rsidP="00FB31CE">
      <w:pPr>
        <w:pStyle w:val="ListParagraph"/>
        <w:numPr>
          <w:ilvl w:val="0"/>
          <w:numId w:val="25"/>
        </w:numPr>
        <w:contextualSpacing w:val="0"/>
        <w:rPr>
          <w:rFonts w:cs="Arial"/>
          <w:szCs w:val="22"/>
        </w:rPr>
      </w:pPr>
      <w:r>
        <w:rPr>
          <w:rFonts w:cs="Arial"/>
          <w:szCs w:val="22"/>
        </w:rPr>
        <w:t>Vaadatakse sõlmede fotod</w:t>
      </w:r>
    </w:p>
    <w:p w14:paraId="14C0A17D" w14:textId="77777777" w:rsidR="00B54326" w:rsidRPr="00A87625" w:rsidRDefault="00B54326" w:rsidP="00214D6F">
      <w:pPr>
        <w:pStyle w:val="Heading2"/>
        <w:numPr>
          <w:ilvl w:val="1"/>
          <w:numId w:val="4"/>
        </w:numPr>
        <w:suppressAutoHyphens w:val="0"/>
        <w:jc w:val="both"/>
        <w:rPr>
          <w:rFonts w:cs="Arial"/>
          <w:szCs w:val="22"/>
        </w:rPr>
      </w:pPr>
      <w:bookmarkStart w:id="177" w:name="_Toc504557203"/>
      <w:bookmarkStart w:id="178" w:name="_Toc453800780"/>
      <w:bookmarkStart w:id="179" w:name="_Toc190071030"/>
      <w:r w:rsidRPr="00A87625">
        <w:rPr>
          <w:rFonts w:cs="Arial"/>
          <w:szCs w:val="22"/>
        </w:rPr>
        <w:t>Isevoolsete torustike testimine</w:t>
      </w:r>
      <w:bookmarkEnd w:id="177"/>
      <w:bookmarkEnd w:id="178"/>
      <w:bookmarkEnd w:id="179"/>
    </w:p>
    <w:p w14:paraId="3CFFF062" w14:textId="77777777" w:rsidR="00B54326" w:rsidRPr="00A87625" w:rsidRDefault="00B54326" w:rsidP="009270FD">
      <w:pPr>
        <w:autoSpaceDE w:val="0"/>
        <w:autoSpaceDN w:val="0"/>
        <w:adjustRightInd w:val="0"/>
        <w:jc w:val="both"/>
        <w:rPr>
          <w:rFonts w:cs="Arial"/>
          <w:szCs w:val="22"/>
        </w:rPr>
      </w:pPr>
      <w:r w:rsidRPr="00A87625">
        <w:rPr>
          <w:rFonts w:cs="Arial"/>
          <w:szCs w:val="22"/>
        </w:rPr>
        <w:t xml:space="preserve">Üldjuhul teostatakse reoveetorustikule järgnevad katsetused: </w:t>
      </w:r>
    </w:p>
    <w:p w14:paraId="41B5AD61" w14:textId="77777777" w:rsidR="00B54326" w:rsidRPr="00A87625" w:rsidRDefault="00B54326" w:rsidP="009270FD">
      <w:pPr>
        <w:pStyle w:val="ListParagraph"/>
        <w:numPr>
          <w:ilvl w:val="0"/>
          <w:numId w:val="27"/>
        </w:numPr>
        <w:autoSpaceDE w:val="0"/>
        <w:autoSpaceDN w:val="0"/>
        <w:adjustRightInd w:val="0"/>
        <w:contextualSpacing w:val="0"/>
        <w:rPr>
          <w:rFonts w:cs="Arial"/>
          <w:szCs w:val="22"/>
        </w:rPr>
      </w:pPr>
      <w:r w:rsidRPr="00A87625">
        <w:rPr>
          <w:rFonts w:cs="Arial"/>
          <w:szCs w:val="22"/>
        </w:rPr>
        <w:t xml:space="preserve">Kaameravaatlus: </w:t>
      </w:r>
    </w:p>
    <w:p w14:paraId="71C92A8B" w14:textId="64E12270" w:rsidR="00B54326" w:rsidRPr="00A87625" w:rsidRDefault="00B54326" w:rsidP="009270FD">
      <w:pPr>
        <w:autoSpaceDE w:val="0"/>
        <w:autoSpaceDN w:val="0"/>
        <w:adjustRightInd w:val="0"/>
        <w:jc w:val="both"/>
        <w:rPr>
          <w:rFonts w:cs="Arial"/>
          <w:szCs w:val="22"/>
        </w:rPr>
      </w:pPr>
      <w:r w:rsidRPr="00A87625">
        <w:rPr>
          <w:rFonts w:cs="Arial"/>
          <w:szCs w:val="22"/>
        </w:rPr>
        <w:t xml:space="preserve">Kaameravaatlus teostatakse </w:t>
      </w:r>
      <w:r w:rsidR="006F32C7">
        <w:rPr>
          <w:rFonts w:cs="Arial"/>
          <w:szCs w:val="22"/>
        </w:rPr>
        <w:t>ELVESO AS</w:t>
      </w:r>
      <w:r w:rsidR="006F32C7" w:rsidRPr="00A87625">
        <w:rPr>
          <w:rFonts w:cs="Arial"/>
          <w:szCs w:val="22"/>
        </w:rPr>
        <w:t xml:space="preserve"> </w:t>
      </w:r>
      <w:r w:rsidRPr="00A87625">
        <w:rPr>
          <w:rFonts w:cs="Arial"/>
          <w:szCs w:val="22"/>
        </w:rPr>
        <w:t xml:space="preserve">esindaja juuresolekul peale torustiku survepesu </w:t>
      </w:r>
    </w:p>
    <w:p w14:paraId="4D71FB33" w14:textId="77777777" w:rsidR="00B54326" w:rsidRPr="00A87625" w:rsidRDefault="00B54326" w:rsidP="009270FD">
      <w:pPr>
        <w:pStyle w:val="ListParagraph"/>
        <w:numPr>
          <w:ilvl w:val="0"/>
          <w:numId w:val="27"/>
        </w:numPr>
        <w:autoSpaceDE w:val="0"/>
        <w:autoSpaceDN w:val="0"/>
        <w:adjustRightInd w:val="0"/>
        <w:contextualSpacing w:val="0"/>
        <w:rPr>
          <w:rFonts w:cs="Arial"/>
          <w:szCs w:val="22"/>
        </w:rPr>
      </w:pPr>
      <w:r w:rsidRPr="00A87625">
        <w:rPr>
          <w:rFonts w:cs="Arial"/>
          <w:szCs w:val="22"/>
        </w:rPr>
        <w:t xml:space="preserve">Reoveetorustiku tiheduse kontroll </w:t>
      </w:r>
    </w:p>
    <w:p w14:paraId="28BEB22A" w14:textId="77777777" w:rsidR="00B54326" w:rsidRPr="00A87625" w:rsidRDefault="00B54326" w:rsidP="009270FD">
      <w:pPr>
        <w:pStyle w:val="ListParagraph"/>
        <w:numPr>
          <w:ilvl w:val="0"/>
          <w:numId w:val="27"/>
        </w:numPr>
        <w:autoSpaceDE w:val="0"/>
        <w:autoSpaceDN w:val="0"/>
        <w:adjustRightInd w:val="0"/>
        <w:contextualSpacing w:val="0"/>
        <w:rPr>
          <w:rFonts w:cs="Arial"/>
          <w:szCs w:val="22"/>
        </w:rPr>
      </w:pPr>
      <w:r w:rsidRPr="00A87625">
        <w:rPr>
          <w:rFonts w:cs="Arial"/>
          <w:szCs w:val="22"/>
        </w:rPr>
        <w:t>Visuaalne kaevude ja torustiku kontroll.</w:t>
      </w:r>
    </w:p>
    <w:p w14:paraId="36C5B88B" w14:textId="77777777" w:rsidR="00B54326" w:rsidRPr="00A87625" w:rsidRDefault="00B54326" w:rsidP="00214D6F">
      <w:pPr>
        <w:pStyle w:val="Heading2"/>
        <w:numPr>
          <w:ilvl w:val="1"/>
          <w:numId w:val="4"/>
        </w:numPr>
        <w:suppressAutoHyphens w:val="0"/>
        <w:jc w:val="both"/>
        <w:rPr>
          <w:rFonts w:cs="Arial"/>
          <w:szCs w:val="22"/>
        </w:rPr>
      </w:pPr>
      <w:bookmarkStart w:id="180" w:name="_Toc190071031"/>
      <w:r w:rsidRPr="00A87625">
        <w:rPr>
          <w:rFonts w:cs="Arial"/>
          <w:szCs w:val="22"/>
        </w:rPr>
        <w:t>Kanalisatsioonivõrgu hooldamine</w:t>
      </w:r>
      <w:bookmarkEnd w:id="180"/>
    </w:p>
    <w:p w14:paraId="5A458AAE" w14:textId="77777777" w:rsidR="00B54326" w:rsidRPr="00A87625" w:rsidRDefault="00B54326" w:rsidP="009270FD">
      <w:pPr>
        <w:autoSpaceDE w:val="0"/>
        <w:autoSpaceDN w:val="0"/>
        <w:adjustRightInd w:val="0"/>
        <w:jc w:val="both"/>
        <w:rPr>
          <w:rFonts w:eastAsiaTheme="minorHAnsi" w:cs="Arial"/>
          <w:szCs w:val="22"/>
        </w:rPr>
      </w:pPr>
      <w:r w:rsidRPr="00A87625">
        <w:rPr>
          <w:rFonts w:eastAsiaTheme="minorHAnsi" w:cs="Arial"/>
          <w:szCs w:val="22"/>
        </w:rPr>
        <w:t>Kanalisatsiooni välisvõrgu normaalse töö tagavad:</w:t>
      </w:r>
    </w:p>
    <w:p w14:paraId="38E61B6A" w14:textId="77777777" w:rsidR="00B54326" w:rsidRPr="00A87625" w:rsidRDefault="00B54326" w:rsidP="000927C1">
      <w:pPr>
        <w:pStyle w:val="ListParagraph"/>
        <w:numPr>
          <w:ilvl w:val="0"/>
          <w:numId w:val="43"/>
        </w:numPr>
        <w:tabs>
          <w:tab w:val="clear" w:pos="431"/>
          <w:tab w:val="left" w:pos="708"/>
        </w:tabs>
        <w:autoSpaceDE w:val="0"/>
        <w:autoSpaceDN w:val="0"/>
        <w:adjustRightInd w:val="0"/>
        <w:contextualSpacing w:val="0"/>
        <w:rPr>
          <w:rFonts w:eastAsiaTheme="minorHAnsi" w:cs="Arial"/>
          <w:szCs w:val="22"/>
        </w:rPr>
      </w:pPr>
      <w:r w:rsidRPr="00A87625">
        <w:rPr>
          <w:rFonts w:eastAsiaTheme="minorHAnsi" w:cs="Arial"/>
          <w:szCs w:val="22"/>
        </w:rPr>
        <w:t>Kaevutarindite regulaarne tehniline järelevaatus- mitte vähem kui kord kolme aasta tagant, avastatud vigade parandus;</w:t>
      </w:r>
    </w:p>
    <w:p w14:paraId="6EB6820E" w14:textId="77777777" w:rsidR="00B54326" w:rsidRPr="00A87625" w:rsidRDefault="00B54326" w:rsidP="000927C1">
      <w:pPr>
        <w:pStyle w:val="ListParagraph"/>
        <w:numPr>
          <w:ilvl w:val="0"/>
          <w:numId w:val="43"/>
        </w:numPr>
        <w:tabs>
          <w:tab w:val="clear" w:pos="431"/>
          <w:tab w:val="left" w:pos="708"/>
        </w:tabs>
        <w:autoSpaceDE w:val="0"/>
        <w:autoSpaceDN w:val="0"/>
        <w:adjustRightInd w:val="0"/>
        <w:contextualSpacing w:val="0"/>
        <w:rPr>
          <w:rFonts w:eastAsiaTheme="minorHAnsi" w:cs="Arial"/>
          <w:szCs w:val="22"/>
        </w:rPr>
      </w:pPr>
      <w:r w:rsidRPr="00A87625">
        <w:rPr>
          <w:rFonts w:eastAsiaTheme="minorHAnsi" w:cs="Arial"/>
          <w:szCs w:val="22"/>
        </w:rPr>
        <w:t>Võrgu profülaktiline läbipesemine ja puhastamine –mitte harvemini kui üks kord aastas (restkaevud, kraavid, torustikud);</w:t>
      </w:r>
    </w:p>
    <w:p w14:paraId="6AA8370A" w14:textId="77777777" w:rsidR="00B54326" w:rsidRPr="00A87625" w:rsidRDefault="00B54326" w:rsidP="000927C1">
      <w:pPr>
        <w:pStyle w:val="ListParagraph"/>
        <w:numPr>
          <w:ilvl w:val="0"/>
          <w:numId w:val="43"/>
        </w:numPr>
        <w:tabs>
          <w:tab w:val="clear" w:pos="431"/>
          <w:tab w:val="left" w:pos="708"/>
        </w:tabs>
        <w:autoSpaceDE w:val="0"/>
        <w:autoSpaceDN w:val="0"/>
        <w:adjustRightInd w:val="0"/>
        <w:contextualSpacing w:val="0"/>
        <w:rPr>
          <w:rFonts w:eastAsiaTheme="minorHAnsi" w:cs="Arial"/>
          <w:szCs w:val="22"/>
        </w:rPr>
      </w:pPr>
      <w:r w:rsidRPr="00A87625">
        <w:rPr>
          <w:rFonts w:eastAsiaTheme="minorHAnsi" w:cs="Arial"/>
          <w:szCs w:val="22"/>
        </w:rPr>
        <w:t>Juhuslike ummistuste kohene likvideerimine;</w:t>
      </w:r>
    </w:p>
    <w:p w14:paraId="52546076" w14:textId="77777777" w:rsidR="00B54326" w:rsidRPr="00A87625" w:rsidRDefault="00B54326" w:rsidP="000927C1">
      <w:pPr>
        <w:pStyle w:val="ListParagraph"/>
        <w:numPr>
          <w:ilvl w:val="0"/>
          <w:numId w:val="43"/>
        </w:numPr>
        <w:tabs>
          <w:tab w:val="clear" w:pos="431"/>
          <w:tab w:val="left" w:pos="708"/>
        </w:tabs>
        <w:autoSpaceDE w:val="0"/>
        <w:autoSpaceDN w:val="0"/>
        <w:adjustRightInd w:val="0"/>
        <w:contextualSpacing w:val="0"/>
        <w:rPr>
          <w:rFonts w:eastAsiaTheme="minorHAnsi" w:cs="Arial"/>
          <w:szCs w:val="22"/>
        </w:rPr>
      </w:pPr>
      <w:r w:rsidRPr="00A87625">
        <w:rPr>
          <w:rFonts w:eastAsiaTheme="minorHAnsi" w:cs="Arial"/>
          <w:szCs w:val="22"/>
        </w:rPr>
        <w:t>Võrgu õigeaegne jooksev- ja kapitaalremont;</w:t>
      </w:r>
    </w:p>
    <w:p w14:paraId="0A0562F1" w14:textId="77777777" w:rsidR="00B54326" w:rsidRPr="00A87625" w:rsidRDefault="00B54326" w:rsidP="000927C1">
      <w:pPr>
        <w:pStyle w:val="ListParagraph"/>
        <w:numPr>
          <w:ilvl w:val="0"/>
          <w:numId w:val="43"/>
        </w:numPr>
        <w:tabs>
          <w:tab w:val="clear" w:pos="431"/>
          <w:tab w:val="left" w:pos="708"/>
        </w:tabs>
        <w:autoSpaceDE w:val="0"/>
        <w:autoSpaceDN w:val="0"/>
        <w:adjustRightInd w:val="0"/>
        <w:contextualSpacing w:val="0"/>
        <w:rPr>
          <w:rFonts w:eastAsiaTheme="minorHAnsi" w:cs="Arial"/>
          <w:szCs w:val="22"/>
        </w:rPr>
      </w:pPr>
      <w:r w:rsidRPr="00A87625">
        <w:rPr>
          <w:rFonts w:eastAsiaTheme="minorHAnsi" w:cs="Arial"/>
          <w:szCs w:val="22"/>
        </w:rPr>
        <w:t>Avariide kiire likvideerimine.</w:t>
      </w:r>
    </w:p>
    <w:p w14:paraId="0BB16363" w14:textId="77777777" w:rsidR="00B54326" w:rsidRPr="00A87625" w:rsidRDefault="00B54326" w:rsidP="00214D6F">
      <w:pPr>
        <w:pStyle w:val="Heading1"/>
        <w:keepLines w:val="0"/>
        <w:numPr>
          <w:ilvl w:val="0"/>
          <w:numId w:val="4"/>
        </w:numPr>
        <w:tabs>
          <w:tab w:val="left" w:pos="1134"/>
        </w:tabs>
        <w:suppressAutoHyphens w:val="0"/>
        <w:jc w:val="both"/>
        <w:rPr>
          <w:rFonts w:cs="Arial"/>
          <w:sz w:val="22"/>
          <w:szCs w:val="22"/>
        </w:rPr>
      </w:pPr>
      <w:bookmarkStart w:id="181" w:name="_Toc190071032"/>
      <w:r w:rsidRPr="00A87625">
        <w:rPr>
          <w:rFonts w:cs="Arial"/>
          <w:sz w:val="22"/>
          <w:szCs w:val="22"/>
        </w:rPr>
        <w:t>Keskkonnaaspektid ja jäätmekava</w:t>
      </w:r>
      <w:bookmarkEnd w:id="181"/>
    </w:p>
    <w:p w14:paraId="2F3E8A68" w14:textId="77777777" w:rsidR="00B54326" w:rsidRPr="00A87625" w:rsidRDefault="00B54326" w:rsidP="009270FD">
      <w:pPr>
        <w:pStyle w:val="Heading2"/>
        <w:numPr>
          <w:ilvl w:val="1"/>
          <w:numId w:val="20"/>
        </w:numPr>
        <w:suppressAutoHyphens w:val="0"/>
        <w:jc w:val="both"/>
        <w:rPr>
          <w:rFonts w:cs="Arial"/>
          <w:szCs w:val="22"/>
        </w:rPr>
      </w:pPr>
      <w:bookmarkStart w:id="182" w:name="_Toc190071033"/>
      <w:r w:rsidRPr="00A87625">
        <w:rPr>
          <w:rFonts w:cs="Arial"/>
          <w:szCs w:val="22"/>
        </w:rPr>
        <w:t>Jäätmekava</w:t>
      </w:r>
      <w:bookmarkEnd w:id="182"/>
    </w:p>
    <w:p w14:paraId="0D508F87" w14:textId="77777777" w:rsidR="00B54326" w:rsidRPr="00A87625" w:rsidRDefault="00B54326" w:rsidP="009270FD">
      <w:pPr>
        <w:autoSpaceDE w:val="0"/>
        <w:autoSpaceDN w:val="0"/>
        <w:adjustRightInd w:val="0"/>
        <w:jc w:val="both"/>
        <w:rPr>
          <w:rFonts w:eastAsiaTheme="minorHAnsi" w:cs="Arial"/>
          <w:szCs w:val="22"/>
        </w:rPr>
      </w:pPr>
      <w:r w:rsidRPr="00A87625">
        <w:rPr>
          <w:rFonts w:eastAsiaTheme="minorHAnsi" w:cs="Arial"/>
          <w:szCs w:val="22"/>
        </w:rPr>
        <w:t xml:space="preserve">Ehituse Töövõtja vastutab ehitusperioodil keskkonnakaitse eest ehitusplatsil ja sellega vahetult piirnevail aladel Eesti Vabariigis kehtivaile seadustele ja nõuetele ning Tellija poolt esitatud juhistele vastavalt. Tähelepanu tuleb pöörata ehitustöödel tekkivate jäätmete käitlusele. </w:t>
      </w:r>
    </w:p>
    <w:p w14:paraId="669ED60D" w14:textId="3D5F1BE4" w:rsidR="00B54326" w:rsidRDefault="00B54326" w:rsidP="009270FD">
      <w:pPr>
        <w:jc w:val="both"/>
        <w:rPr>
          <w:rFonts w:cs="Arial"/>
          <w:szCs w:val="22"/>
        </w:rPr>
      </w:pPr>
      <w:r w:rsidRPr="00A87625">
        <w:rPr>
          <w:rFonts w:cs="Arial"/>
          <w:szCs w:val="22"/>
        </w:rPr>
        <w:t xml:space="preserve">Käesoleva projekti järgsete ehitustööde käigus kaevatakse välja hinnanguliselt </w:t>
      </w:r>
      <w:r w:rsidR="00FB31CE">
        <w:rPr>
          <w:rFonts w:cs="Arial"/>
          <w:szCs w:val="22"/>
        </w:rPr>
        <w:t>10</w:t>
      </w:r>
      <w:r w:rsidRPr="00A87625">
        <w:rPr>
          <w:rFonts w:cs="Arial"/>
          <w:szCs w:val="22"/>
        </w:rPr>
        <w:t xml:space="preserve"> m</w:t>
      </w:r>
      <w:r w:rsidRPr="00A87625">
        <w:rPr>
          <w:rFonts w:cs="Arial"/>
          <w:szCs w:val="22"/>
          <w:vertAlign w:val="superscript"/>
        </w:rPr>
        <w:t>3</w:t>
      </w:r>
      <w:r w:rsidRPr="00A87625">
        <w:rPr>
          <w:rFonts w:cs="Arial"/>
          <w:szCs w:val="22"/>
        </w:rPr>
        <w:t xml:space="preserve"> pinnast.</w:t>
      </w:r>
    </w:p>
    <w:p w14:paraId="7686B0C6" w14:textId="77777777" w:rsidR="00B54326" w:rsidRPr="00A87625" w:rsidRDefault="00B54326" w:rsidP="009270FD">
      <w:pPr>
        <w:pStyle w:val="Heading2"/>
        <w:numPr>
          <w:ilvl w:val="1"/>
          <w:numId w:val="20"/>
        </w:numPr>
        <w:suppressAutoHyphens w:val="0"/>
        <w:jc w:val="both"/>
        <w:rPr>
          <w:rFonts w:cs="Arial"/>
          <w:szCs w:val="22"/>
        </w:rPr>
      </w:pPr>
      <w:bookmarkStart w:id="183" w:name="_Toc5969757"/>
      <w:bookmarkStart w:id="184" w:name="_Toc5969564"/>
      <w:bookmarkStart w:id="185" w:name="_Toc5887749"/>
      <w:bookmarkStart w:id="186" w:name="_Toc190071034"/>
      <w:r w:rsidRPr="00A87625">
        <w:rPr>
          <w:rFonts w:cs="Arial"/>
          <w:szCs w:val="22"/>
        </w:rPr>
        <w:t>Jäätmete hinnanguline kogus ja liigitus kehtiva jäätmenimistu järgi</w:t>
      </w:r>
      <w:bookmarkEnd w:id="183"/>
      <w:bookmarkEnd w:id="184"/>
      <w:bookmarkEnd w:id="185"/>
      <w:bookmarkEnd w:id="186"/>
    </w:p>
    <w:p w14:paraId="572D5FAA" w14:textId="77777777" w:rsidR="000927C1" w:rsidRPr="00A87625" w:rsidRDefault="000927C1" w:rsidP="006F32C7">
      <w:pPr>
        <w:pStyle w:val="NormalWeb"/>
        <w:spacing w:before="120" w:beforeAutospacing="0" w:after="120" w:afterAutospacing="0"/>
        <w:rPr>
          <w:rFonts w:cs="Arial"/>
          <w:szCs w:val="22"/>
          <w:lang w:val="et-EE"/>
        </w:rPr>
      </w:pPr>
      <w:r w:rsidRPr="00A87625">
        <w:rPr>
          <w:rFonts w:cs="Arial"/>
          <w:szCs w:val="22"/>
          <w:lang w:val="et-EE"/>
        </w:rPr>
        <w:t>Ehitusjäätmed sorteerida liikidesse ehitusplatsil. Väljakaevatava pinnase mahu vähendamiseks kasutada ehitusaegset kaeviku toestust. Ehitusjäätmed kas taaskasutatakse või kõrvaldatakse vastavalt Tellija nõuetele vastavale jäätmeluba omavale jäätmekäitlusettevõttele.</w:t>
      </w:r>
      <w:r>
        <w:rPr>
          <w:rFonts w:cs="Arial"/>
          <w:szCs w:val="22"/>
          <w:lang w:val="et-EE"/>
        </w:rPr>
        <w:t xml:space="preserve"> </w:t>
      </w:r>
      <w:r w:rsidRPr="00A87625">
        <w:rPr>
          <w:rFonts w:cs="Arial"/>
          <w:szCs w:val="22"/>
          <w:lang w:val="et-EE"/>
        </w:rPr>
        <w:t>Ehitustööd teostada head ehitustava järgides, mitte kahjustada looduskeskkonda ja elanike elukeskkonna kvaliteeti, tagada turvalisus kogu tööde teostamise alal.</w:t>
      </w:r>
      <w:r>
        <w:rPr>
          <w:rFonts w:cs="Arial"/>
          <w:szCs w:val="22"/>
          <w:lang w:val="et-EE"/>
        </w:rPr>
        <w:t xml:space="preserve"> </w:t>
      </w:r>
      <w:r w:rsidRPr="00A87625">
        <w:rPr>
          <w:rFonts w:cs="Arial"/>
          <w:szCs w:val="22"/>
          <w:lang w:val="et-EE"/>
        </w:rPr>
        <w:t xml:space="preserve">Ehitustööde teostamisel kasutatavate masinate poolt tekitatav müra ja vibratsioon ei tohi ületada normidega lubatud nõudeid. Kasutatavad masinad peavad olema tehniliselt korras, masinate heitgaaside emissioon peab vastama normidele ega tohi </w:t>
      </w:r>
      <w:proofErr w:type="spellStart"/>
      <w:r w:rsidRPr="00A87625">
        <w:rPr>
          <w:rFonts w:cs="Arial"/>
          <w:szCs w:val="22"/>
          <w:lang w:val="et-EE"/>
        </w:rPr>
        <w:t>saastada</w:t>
      </w:r>
      <w:proofErr w:type="spellEnd"/>
      <w:r w:rsidRPr="00A87625">
        <w:rPr>
          <w:rFonts w:cs="Arial"/>
          <w:szCs w:val="22"/>
          <w:lang w:val="et-EE"/>
        </w:rPr>
        <w:t xml:space="preserve"> välisõhku, välistatud peab olema ka kõige minimaalsem õlireostus. </w:t>
      </w:r>
    </w:p>
    <w:p w14:paraId="02BBF3F9" w14:textId="77777777" w:rsidR="000927C1" w:rsidRDefault="000927C1" w:rsidP="006F32C7">
      <w:pPr>
        <w:autoSpaceDE w:val="0"/>
        <w:autoSpaceDN w:val="0"/>
        <w:adjustRightInd w:val="0"/>
        <w:jc w:val="both"/>
        <w:rPr>
          <w:rFonts w:eastAsiaTheme="minorHAnsi" w:cs="Arial"/>
          <w:szCs w:val="22"/>
        </w:rPr>
      </w:pPr>
      <w:r w:rsidRPr="000927C1">
        <w:rPr>
          <w:rFonts w:eastAsiaTheme="minorHAnsi" w:cs="Arial"/>
          <w:szCs w:val="22"/>
        </w:rPr>
        <w:lastRenderedPageBreak/>
        <w:t>Pinnasereostuse ilmnemisel ettevalmistus- või ehitustööde tegemise ajal teatada sellest koheselt Keskkonnaameti jäätmehooldeosakonda.</w:t>
      </w:r>
    </w:p>
    <w:p w14:paraId="28388608" w14:textId="5FEF19A7" w:rsidR="00B54326" w:rsidRPr="00A87625" w:rsidRDefault="00B54326" w:rsidP="009270FD">
      <w:pPr>
        <w:jc w:val="both"/>
        <w:rPr>
          <w:rFonts w:cs="Arial"/>
          <w:szCs w:val="22"/>
        </w:rPr>
      </w:pPr>
      <w:r w:rsidRPr="00A87625">
        <w:rPr>
          <w:rFonts w:cs="Arial"/>
          <w:szCs w:val="22"/>
        </w:rPr>
        <w:t xml:space="preserve">Tabel </w:t>
      </w:r>
      <w:r w:rsidR="00FB31CE">
        <w:rPr>
          <w:rFonts w:cs="Arial"/>
          <w:szCs w:val="22"/>
        </w:rPr>
        <w:t>nr 3</w:t>
      </w:r>
      <w:r w:rsidRPr="00A87625">
        <w:rPr>
          <w:rFonts w:cs="Arial"/>
          <w:szCs w:val="22"/>
        </w:rPr>
        <w:t>. Jäätmete hinnanguline kogus ja liigitus kehtiva jäätmenimistu järgi</w:t>
      </w:r>
    </w:p>
    <w:tbl>
      <w:tblPr>
        <w:tblStyle w:val="TableGrid"/>
        <w:tblW w:w="5000" w:type="pct"/>
        <w:tblInd w:w="0" w:type="dxa"/>
        <w:tblLook w:val="04A0" w:firstRow="1" w:lastRow="0" w:firstColumn="1" w:lastColumn="0" w:noHBand="0" w:noVBand="1"/>
      </w:tblPr>
      <w:tblGrid>
        <w:gridCol w:w="1237"/>
        <w:gridCol w:w="2097"/>
        <w:gridCol w:w="1280"/>
        <w:gridCol w:w="1383"/>
        <w:gridCol w:w="3065"/>
      </w:tblGrid>
      <w:tr w:rsidR="00B54326" w:rsidRPr="00A87625" w14:paraId="78F679FF" w14:textId="77777777" w:rsidTr="00794AA5">
        <w:tc>
          <w:tcPr>
            <w:tcW w:w="683" w:type="pct"/>
          </w:tcPr>
          <w:p w14:paraId="1B7A9C2D" w14:textId="77777777" w:rsidR="00B54326" w:rsidRPr="00A87625" w:rsidRDefault="00B54326" w:rsidP="009270FD">
            <w:pPr>
              <w:jc w:val="center"/>
              <w:rPr>
                <w:rFonts w:cs="Arial"/>
                <w:szCs w:val="22"/>
              </w:rPr>
            </w:pPr>
            <w:r w:rsidRPr="00A87625">
              <w:rPr>
                <w:rFonts w:cs="Arial"/>
                <w:b/>
                <w:bCs/>
                <w:szCs w:val="22"/>
              </w:rPr>
              <w:t>Jrk. Nr.</w:t>
            </w:r>
          </w:p>
        </w:tc>
        <w:tc>
          <w:tcPr>
            <w:tcW w:w="1157" w:type="pct"/>
          </w:tcPr>
          <w:p w14:paraId="49C637D3" w14:textId="77777777" w:rsidR="00B54326" w:rsidRPr="00A87625" w:rsidRDefault="00B54326" w:rsidP="009270FD">
            <w:pPr>
              <w:jc w:val="center"/>
              <w:rPr>
                <w:rFonts w:cs="Arial"/>
                <w:szCs w:val="22"/>
              </w:rPr>
            </w:pPr>
            <w:r w:rsidRPr="00A87625">
              <w:rPr>
                <w:rFonts w:cs="Arial"/>
                <w:b/>
                <w:bCs/>
                <w:szCs w:val="22"/>
              </w:rPr>
              <w:t>Materjali liik</w:t>
            </w:r>
          </w:p>
        </w:tc>
        <w:tc>
          <w:tcPr>
            <w:tcW w:w="706" w:type="pct"/>
          </w:tcPr>
          <w:p w14:paraId="54586C72" w14:textId="77777777" w:rsidR="00B54326" w:rsidRPr="00A87625" w:rsidRDefault="00B54326" w:rsidP="009270FD">
            <w:pPr>
              <w:jc w:val="center"/>
              <w:rPr>
                <w:rFonts w:cs="Arial"/>
                <w:szCs w:val="22"/>
              </w:rPr>
            </w:pPr>
            <w:r w:rsidRPr="00A87625">
              <w:rPr>
                <w:rFonts w:cs="Arial"/>
                <w:b/>
                <w:bCs/>
                <w:szCs w:val="22"/>
              </w:rPr>
              <w:t>Ühik</w:t>
            </w:r>
          </w:p>
        </w:tc>
        <w:tc>
          <w:tcPr>
            <w:tcW w:w="763" w:type="pct"/>
          </w:tcPr>
          <w:p w14:paraId="5F45469A" w14:textId="77777777" w:rsidR="00B54326" w:rsidRPr="00A87625" w:rsidRDefault="00B54326" w:rsidP="009270FD">
            <w:pPr>
              <w:jc w:val="center"/>
              <w:rPr>
                <w:rFonts w:cs="Arial"/>
                <w:szCs w:val="22"/>
              </w:rPr>
            </w:pPr>
            <w:r w:rsidRPr="00A87625">
              <w:rPr>
                <w:rFonts w:cs="Arial"/>
                <w:b/>
                <w:bCs/>
                <w:szCs w:val="22"/>
              </w:rPr>
              <w:t>Kogus</w:t>
            </w:r>
          </w:p>
        </w:tc>
        <w:tc>
          <w:tcPr>
            <w:tcW w:w="1691" w:type="pct"/>
          </w:tcPr>
          <w:p w14:paraId="7FB25F14" w14:textId="77777777" w:rsidR="00B54326" w:rsidRPr="00A87625" w:rsidRDefault="00B54326" w:rsidP="009270FD">
            <w:pPr>
              <w:jc w:val="center"/>
              <w:rPr>
                <w:rFonts w:cs="Arial"/>
                <w:szCs w:val="22"/>
              </w:rPr>
            </w:pPr>
            <w:r w:rsidRPr="00A87625">
              <w:rPr>
                <w:rFonts w:cs="Arial"/>
                <w:b/>
                <w:bCs/>
                <w:szCs w:val="22"/>
              </w:rPr>
              <w:t>Käitlus</w:t>
            </w:r>
          </w:p>
        </w:tc>
      </w:tr>
      <w:tr w:rsidR="00B54326" w:rsidRPr="00A87625" w14:paraId="3312BCE4" w14:textId="77777777" w:rsidTr="00794AA5">
        <w:tc>
          <w:tcPr>
            <w:tcW w:w="683" w:type="pct"/>
          </w:tcPr>
          <w:p w14:paraId="22B33608" w14:textId="77777777" w:rsidR="00B54326" w:rsidRPr="00A87625" w:rsidRDefault="00B54326" w:rsidP="009270FD">
            <w:pPr>
              <w:jc w:val="center"/>
              <w:rPr>
                <w:rFonts w:cs="Arial"/>
                <w:szCs w:val="22"/>
              </w:rPr>
            </w:pPr>
            <w:r w:rsidRPr="00A87625">
              <w:rPr>
                <w:rFonts w:cs="Arial"/>
                <w:szCs w:val="22"/>
              </w:rPr>
              <w:t>1</w:t>
            </w:r>
          </w:p>
        </w:tc>
        <w:tc>
          <w:tcPr>
            <w:tcW w:w="1157" w:type="pct"/>
          </w:tcPr>
          <w:p w14:paraId="502C9743" w14:textId="77777777" w:rsidR="00B54326" w:rsidRPr="00A87625" w:rsidRDefault="00B54326" w:rsidP="009270FD">
            <w:pPr>
              <w:jc w:val="center"/>
              <w:rPr>
                <w:rFonts w:eastAsiaTheme="minorHAnsi" w:cs="Arial"/>
                <w:szCs w:val="22"/>
              </w:rPr>
            </w:pPr>
            <w:r w:rsidRPr="00A87625">
              <w:rPr>
                <w:rFonts w:eastAsiaTheme="minorHAnsi" w:cs="Arial"/>
                <w:szCs w:val="22"/>
              </w:rPr>
              <w:t>Pinnase kaevamine</w:t>
            </w:r>
          </w:p>
          <w:p w14:paraId="59B3D4AF" w14:textId="77777777" w:rsidR="00B54326" w:rsidRPr="00A87625" w:rsidRDefault="00B54326" w:rsidP="009270FD">
            <w:pPr>
              <w:jc w:val="center"/>
              <w:rPr>
                <w:rFonts w:eastAsiaTheme="minorHAnsi" w:cs="Arial"/>
                <w:szCs w:val="22"/>
              </w:rPr>
            </w:pPr>
            <w:r w:rsidRPr="00A87625">
              <w:rPr>
                <w:rFonts w:eastAsiaTheme="minorHAnsi" w:cs="Arial"/>
                <w:szCs w:val="22"/>
              </w:rPr>
              <w:t>Haljasalalt ja teelt</w:t>
            </w:r>
          </w:p>
          <w:p w14:paraId="62F31444" w14:textId="77777777" w:rsidR="00B54326" w:rsidRPr="00A87625" w:rsidRDefault="00B54326" w:rsidP="009270FD">
            <w:pPr>
              <w:jc w:val="center"/>
              <w:rPr>
                <w:rFonts w:cs="Arial"/>
                <w:szCs w:val="22"/>
              </w:rPr>
            </w:pPr>
            <w:r w:rsidRPr="00A87625">
              <w:rPr>
                <w:rFonts w:cs="Arial"/>
                <w:szCs w:val="22"/>
              </w:rPr>
              <w:t>(kood 17 05  04 Kasvupinnas, kivid ja süvenduspinnas)</w:t>
            </w:r>
          </w:p>
        </w:tc>
        <w:tc>
          <w:tcPr>
            <w:tcW w:w="706" w:type="pct"/>
          </w:tcPr>
          <w:p w14:paraId="225D549D" w14:textId="77777777" w:rsidR="00B54326" w:rsidRPr="00A87625" w:rsidRDefault="00B54326" w:rsidP="009270FD">
            <w:pPr>
              <w:jc w:val="center"/>
              <w:rPr>
                <w:rFonts w:cs="Arial"/>
                <w:szCs w:val="22"/>
              </w:rPr>
            </w:pPr>
            <w:r w:rsidRPr="00A87625">
              <w:rPr>
                <w:rFonts w:cs="Arial"/>
                <w:szCs w:val="22"/>
              </w:rPr>
              <w:t>m³</w:t>
            </w:r>
          </w:p>
        </w:tc>
        <w:tc>
          <w:tcPr>
            <w:tcW w:w="763" w:type="pct"/>
          </w:tcPr>
          <w:p w14:paraId="7183D1B1" w14:textId="5AF82945" w:rsidR="00B54326" w:rsidRPr="00A87625" w:rsidRDefault="00FB31CE" w:rsidP="009270FD">
            <w:pPr>
              <w:jc w:val="center"/>
              <w:rPr>
                <w:rFonts w:cs="Arial"/>
                <w:szCs w:val="22"/>
              </w:rPr>
            </w:pPr>
            <w:r>
              <w:rPr>
                <w:rFonts w:cs="Arial"/>
                <w:szCs w:val="22"/>
              </w:rPr>
              <w:t>10</w:t>
            </w:r>
          </w:p>
        </w:tc>
        <w:tc>
          <w:tcPr>
            <w:tcW w:w="1691" w:type="pct"/>
          </w:tcPr>
          <w:p w14:paraId="69105827" w14:textId="77777777" w:rsidR="00B54326" w:rsidRPr="00A87625" w:rsidRDefault="00B54326" w:rsidP="009270FD">
            <w:pPr>
              <w:jc w:val="center"/>
              <w:rPr>
                <w:rFonts w:cs="Arial"/>
                <w:szCs w:val="22"/>
              </w:rPr>
            </w:pPr>
            <w:r w:rsidRPr="00A87625">
              <w:rPr>
                <w:rFonts w:eastAsiaTheme="minorHAnsi" w:cs="Arial"/>
                <w:szCs w:val="22"/>
              </w:rPr>
              <w:t xml:space="preserve">Pinnas kaevatakse vastavalt projektile. Väljakaevatud pinnast sorteeritakse ning kõlblikku pinnast kasutatakse täite materjalina. </w:t>
            </w:r>
            <w:r w:rsidRPr="00A87625">
              <w:rPr>
                <w:rFonts w:cs="Arial"/>
                <w:szCs w:val="22"/>
              </w:rPr>
              <w:t>Sobimatu pinnast viiakse kohalikku j</w:t>
            </w:r>
            <w:r w:rsidRPr="00A87625">
              <w:rPr>
                <w:rFonts w:eastAsiaTheme="minorHAnsi" w:cs="Arial"/>
                <w:szCs w:val="22"/>
              </w:rPr>
              <w:t>äätmekäitlusettevõttesse.</w:t>
            </w:r>
          </w:p>
        </w:tc>
      </w:tr>
    </w:tbl>
    <w:p w14:paraId="1CC9172C" w14:textId="77777777" w:rsidR="00B54326" w:rsidRPr="00A87625" w:rsidRDefault="00B54326" w:rsidP="009270FD">
      <w:pPr>
        <w:pStyle w:val="Heading2"/>
        <w:numPr>
          <w:ilvl w:val="1"/>
          <w:numId w:val="20"/>
        </w:numPr>
        <w:suppressAutoHyphens w:val="0"/>
        <w:jc w:val="both"/>
        <w:rPr>
          <w:rFonts w:cs="Arial"/>
          <w:szCs w:val="22"/>
        </w:rPr>
      </w:pPr>
      <w:bookmarkStart w:id="187" w:name="_Toc5969758"/>
      <w:bookmarkStart w:id="188" w:name="_Toc5969565"/>
      <w:bookmarkStart w:id="189" w:name="_Toc5887750"/>
      <w:bookmarkStart w:id="190" w:name="_Toc190071035"/>
      <w:r w:rsidRPr="00A87625">
        <w:rPr>
          <w:rFonts w:cs="Arial"/>
          <w:szCs w:val="22"/>
        </w:rPr>
        <w:t>Mullatööde bilanss</w:t>
      </w:r>
      <w:bookmarkEnd w:id="187"/>
      <w:bookmarkEnd w:id="188"/>
      <w:bookmarkEnd w:id="189"/>
      <w:bookmarkEnd w:id="190"/>
    </w:p>
    <w:p w14:paraId="698AB991" w14:textId="13BC857F" w:rsidR="00B54326" w:rsidRPr="00A87625" w:rsidRDefault="00B54326" w:rsidP="009270FD">
      <w:pPr>
        <w:jc w:val="both"/>
        <w:rPr>
          <w:rFonts w:cs="Arial"/>
          <w:szCs w:val="22"/>
        </w:rPr>
      </w:pPr>
      <w:r w:rsidRPr="00A87625">
        <w:rPr>
          <w:rFonts w:cs="Arial"/>
          <w:szCs w:val="22"/>
        </w:rPr>
        <w:t xml:space="preserve">Tabel </w:t>
      </w:r>
      <w:r w:rsidR="00FB31CE">
        <w:rPr>
          <w:rFonts w:cs="Arial"/>
          <w:szCs w:val="22"/>
        </w:rPr>
        <w:t>nr 4</w:t>
      </w:r>
      <w:r w:rsidRPr="00A87625">
        <w:rPr>
          <w:rFonts w:cs="Arial"/>
          <w:szCs w:val="22"/>
        </w:rPr>
        <w:t>. Mullatööde bilanss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33"/>
        <w:gridCol w:w="2040"/>
        <w:gridCol w:w="4389"/>
      </w:tblGrid>
      <w:tr w:rsidR="00B54326" w:rsidRPr="00A87625" w14:paraId="47763621" w14:textId="77777777" w:rsidTr="00794AA5">
        <w:tc>
          <w:tcPr>
            <w:tcW w:w="2633" w:type="dxa"/>
            <w:tcBorders>
              <w:top w:val="single" w:sz="4" w:space="0" w:color="auto"/>
              <w:left w:val="single" w:sz="4" w:space="0" w:color="auto"/>
              <w:bottom w:val="single" w:sz="4" w:space="0" w:color="auto"/>
              <w:right w:val="single" w:sz="4" w:space="0" w:color="auto"/>
            </w:tcBorders>
            <w:vAlign w:val="center"/>
            <w:hideMark/>
          </w:tcPr>
          <w:p w14:paraId="09FDCD91" w14:textId="77777777" w:rsidR="00B54326" w:rsidRPr="00A87625" w:rsidRDefault="00B54326" w:rsidP="009270FD">
            <w:pPr>
              <w:jc w:val="center"/>
              <w:rPr>
                <w:rFonts w:cs="Arial"/>
                <w:b/>
                <w:bCs/>
                <w:szCs w:val="22"/>
              </w:rPr>
            </w:pPr>
            <w:r w:rsidRPr="00A87625">
              <w:rPr>
                <w:rFonts w:cs="Arial"/>
                <w:b/>
                <w:bCs/>
                <w:szCs w:val="22"/>
              </w:rPr>
              <w:t>Väljakaevatud pinnas (m</w:t>
            </w:r>
            <w:r w:rsidRPr="00A87625">
              <w:rPr>
                <w:rFonts w:cs="Arial"/>
                <w:b/>
                <w:bCs/>
                <w:szCs w:val="22"/>
                <w:vertAlign w:val="superscript"/>
              </w:rPr>
              <w:t>3</w:t>
            </w:r>
            <w:r w:rsidRPr="00A87625">
              <w:rPr>
                <w:rFonts w:cs="Arial"/>
                <w:b/>
                <w:bCs/>
                <w:szCs w:val="22"/>
              </w:rPr>
              <w:t>)</w:t>
            </w:r>
          </w:p>
        </w:tc>
        <w:tc>
          <w:tcPr>
            <w:tcW w:w="2040" w:type="dxa"/>
            <w:tcBorders>
              <w:top w:val="single" w:sz="4" w:space="0" w:color="auto"/>
              <w:left w:val="single" w:sz="4" w:space="0" w:color="auto"/>
              <w:bottom w:val="single" w:sz="4" w:space="0" w:color="auto"/>
              <w:right w:val="single" w:sz="4" w:space="0" w:color="auto"/>
            </w:tcBorders>
            <w:vAlign w:val="center"/>
            <w:hideMark/>
          </w:tcPr>
          <w:p w14:paraId="68C3D7A4" w14:textId="77777777" w:rsidR="00B54326" w:rsidRPr="00A87625" w:rsidRDefault="00B54326" w:rsidP="009270FD">
            <w:pPr>
              <w:jc w:val="center"/>
              <w:rPr>
                <w:rFonts w:cs="Arial"/>
                <w:b/>
                <w:bCs/>
                <w:szCs w:val="22"/>
              </w:rPr>
            </w:pPr>
            <w:r w:rsidRPr="00A87625">
              <w:rPr>
                <w:rFonts w:cs="Arial"/>
                <w:b/>
                <w:bCs/>
                <w:szCs w:val="22"/>
              </w:rPr>
              <w:t>Juurde veetav pinnas (m</w:t>
            </w:r>
            <w:r w:rsidRPr="00A87625">
              <w:rPr>
                <w:rFonts w:cs="Arial"/>
                <w:b/>
                <w:bCs/>
                <w:szCs w:val="22"/>
                <w:vertAlign w:val="superscript"/>
              </w:rPr>
              <w:t>3</w:t>
            </w:r>
            <w:r w:rsidRPr="00A87625">
              <w:rPr>
                <w:rFonts w:cs="Arial"/>
                <w:b/>
                <w:bCs/>
                <w:szCs w:val="22"/>
              </w:rPr>
              <w:t>)</w:t>
            </w:r>
          </w:p>
        </w:tc>
        <w:tc>
          <w:tcPr>
            <w:tcW w:w="4389" w:type="dxa"/>
            <w:tcBorders>
              <w:top w:val="single" w:sz="4" w:space="0" w:color="auto"/>
              <w:left w:val="single" w:sz="4" w:space="0" w:color="auto"/>
              <w:bottom w:val="single" w:sz="4" w:space="0" w:color="auto"/>
              <w:right w:val="single" w:sz="4" w:space="0" w:color="auto"/>
            </w:tcBorders>
            <w:vAlign w:val="center"/>
            <w:hideMark/>
          </w:tcPr>
          <w:p w14:paraId="3C348F9C" w14:textId="77777777" w:rsidR="00B54326" w:rsidRPr="00A87625" w:rsidRDefault="00B54326" w:rsidP="009270FD">
            <w:pPr>
              <w:jc w:val="center"/>
              <w:rPr>
                <w:rFonts w:cs="Arial"/>
                <w:b/>
                <w:bCs/>
                <w:szCs w:val="22"/>
              </w:rPr>
            </w:pPr>
            <w:r w:rsidRPr="00A87625">
              <w:rPr>
                <w:rFonts w:cs="Arial"/>
                <w:b/>
                <w:bCs/>
                <w:szCs w:val="22"/>
              </w:rPr>
              <w:t>Märkus</w:t>
            </w:r>
          </w:p>
        </w:tc>
      </w:tr>
      <w:tr w:rsidR="00B54326" w:rsidRPr="00A87625" w14:paraId="23380450" w14:textId="77777777" w:rsidTr="00794AA5">
        <w:tc>
          <w:tcPr>
            <w:tcW w:w="2633" w:type="dxa"/>
            <w:tcBorders>
              <w:top w:val="single" w:sz="4" w:space="0" w:color="auto"/>
              <w:left w:val="single" w:sz="4" w:space="0" w:color="auto"/>
              <w:bottom w:val="single" w:sz="4" w:space="0" w:color="auto"/>
              <w:right w:val="single" w:sz="4" w:space="0" w:color="auto"/>
            </w:tcBorders>
            <w:hideMark/>
          </w:tcPr>
          <w:p w14:paraId="1D075D64" w14:textId="77777777" w:rsidR="00B54326" w:rsidRPr="00A87625" w:rsidRDefault="00B54326" w:rsidP="009270FD">
            <w:pPr>
              <w:jc w:val="center"/>
              <w:rPr>
                <w:rFonts w:cs="Arial"/>
                <w:szCs w:val="22"/>
              </w:rPr>
            </w:pPr>
            <w:r w:rsidRPr="00A87625">
              <w:rPr>
                <w:rFonts w:cs="Arial"/>
                <w:szCs w:val="22"/>
              </w:rPr>
              <w:t>Pinnas (kood 17 05 04)</w:t>
            </w:r>
          </w:p>
          <w:p w14:paraId="3E969128" w14:textId="44751629" w:rsidR="00B54326" w:rsidRPr="00A87625" w:rsidRDefault="00FB31CE" w:rsidP="009270FD">
            <w:pPr>
              <w:jc w:val="center"/>
              <w:rPr>
                <w:rFonts w:cs="Arial"/>
                <w:szCs w:val="22"/>
              </w:rPr>
            </w:pPr>
            <w:r>
              <w:rPr>
                <w:rFonts w:cs="Arial"/>
                <w:szCs w:val="22"/>
              </w:rPr>
              <w:t>10</w:t>
            </w:r>
          </w:p>
        </w:tc>
        <w:tc>
          <w:tcPr>
            <w:tcW w:w="2040" w:type="dxa"/>
            <w:tcBorders>
              <w:top w:val="single" w:sz="4" w:space="0" w:color="auto"/>
              <w:left w:val="single" w:sz="4" w:space="0" w:color="auto"/>
              <w:bottom w:val="single" w:sz="4" w:space="0" w:color="auto"/>
              <w:right w:val="single" w:sz="4" w:space="0" w:color="auto"/>
            </w:tcBorders>
          </w:tcPr>
          <w:p w14:paraId="314B7E7A" w14:textId="77777777" w:rsidR="00B54326" w:rsidRPr="00A87625" w:rsidRDefault="00B54326" w:rsidP="009270FD">
            <w:pPr>
              <w:jc w:val="center"/>
              <w:rPr>
                <w:rFonts w:cs="Arial"/>
                <w:szCs w:val="22"/>
              </w:rPr>
            </w:pPr>
          </w:p>
          <w:p w14:paraId="383FEB15" w14:textId="26919F4A" w:rsidR="00B54326" w:rsidRPr="00A87625" w:rsidRDefault="00FB31CE" w:rsidP="009270FD">
            <w:pPr>
              <w:jc w:val="center"/>
              <w:rPr>
                <w:rFonts w:cs="Arial"/>
                <w:szCs w:val="22"/>
              </w:rPr>
            </w:pPr>
            <w:r>
              <w:rPr>
                <w:rFonts w:cs="Arial"/>
                <w:szCs w:val="22"/>
              </w:rPr>
              <w:t>3</w:t>
            </w:r>
          </w:p>
        </w:tc>
        <w:tc>
          <w:tcPr>
            <w:tcW w:w="4389" w:type="dxa"/>
            <w:tcBorders>
              <w:top w:val="single" w:sz="4" w:space="0" w:color="auto"/>
              <w:left w:val="single" w:sz="4" w:space="0" w:color="auto"/>
              <w:bottom w:val="single" w:sz="4" w:space="0" w:color="auto"/>
              <w:right w:val="single" w:sz="4" w:space="0" w:color="auto"/>
            </w:tcBorders>
            <w:vAlign w:val="center"/>
            <w:hideMark/>
          </w:tcPr>
          <w:p w14:paraId="072A5987" w14:textId="77777777" w:rsidR="00B54326" w:rsidRPr="00A87625" w:rsidRDefault="00B54326" w:rsidP="009270FD">
            <w:pPr>
              <w:jc w:val="center"/>
              <w:rPr>
                <w:rFonts w:cs="Arial"/>
                <w:szCs w:val="22"/>
              </w:rPr>
            </w:pPr>
            <w:r w:rsidRPr="00A87625">
              <w:rPr>
                <w:rFonts w:cs="Arial"/>
                <w:szCs w:val="22"/>
              </w:rPr>
              <w:t>Eesmärk on kasutada sobivat väljakaevatud pinnast täiteks</w:t>
            </w:r>
          </w:p>
          <w:p w14:paraId="7EB93BCC" w14:textId="77777777" w:rsidR="00B54326" w:rsidRPr="00A87625" w:rsidRDefault="00B54326" w:rsidP="009270FD">
            <w:pPr>
              <w:jc w:val="center"/>
              <w:rPr>
                <w:rFonts w:cs="Arial"/>
                <w:szCs w:val="22"/>
              </w:rPr>
            </w:pPr>
            <w:r w:rsidRPr="00A87625">
              <w:rPr>
                <w:rFonts w:cs="Arial"/>
                <w:szCs w:val="22"/>
              </w:rPr>
              <w:t>Juurde tuuakse aluskihi jaoks vajalik mineraalne pinnas (liiv ja killustik)</w:t>
            </w:r>
          </w:p>
        </w:tc>
      </w:tr>
    </w:tbl>
    <w:p w14:paraId="370A26A3" w14:textId="77777777" w:rsidR="00A87625" w:rsidRPr="00A87625" w:rsidRDefault="00B54326" w:rsidP="009270FD">
      <w:pPr>
        <w:jc w:val="both"/>
        <w:rPr>
          <w:rFonts w:cs="Arial"/>
          <w:szCs w:val="22"/>
        </w:rPr>
      </w:pPr>
      <w:r w:rsidRPr="00A87625">
        <w:rPr>
          <w:rFonts w:cs="Arial"/>
          <w:szCs w:val="22"/>
        </w:rPr>
        <w:t xml:space="preserve">Märkus: Tabelis esitatud ehitusjäätmete mahud võivad muutuda </w:t>
      </w:r>
      <w:proofErr w:type="spellStart"/>
      <w:r w:rsidRPr="00A87625">
        <w:rPr>
          <w:rFonts w:cs="Arial"/>
          <w:szCs w:val="22"/>
        </w:rPr>
        <w:t>äraveetava</w:t>
      </w:r>
      <w:proofErr w:type="spellEnd"/>
      <w:r w:rsidRPr="00A87625">
        <w:rPr>
          <w:rFonts w:cs="Arial"/>
          <w:szCs w:val="22"/>
        </w:rPr>
        <w:t xml:space="preserve"> ja taaskasutatava pinnase osas</w:t>
      </w:r>
      <w:bookmarkEnd w:id="47"/>
      <w:bookmarkEnd w:id="48"/>
      <w:bookmarkEnd w:id="49"/>
      <w:bookmarkEnd w:id="50"/>
      <w:bookmarkEnd w:id="51"/>
      <w:bookmarkEnd w:id="52"/>
      <w:bookmarkEnd w:id="53"/>
      <w:r w:rsidR="00A87625" w:rsidRPr="00A87625">
        <w:rPr>
          <w:rFonts w:cs="Arial"/>
          <w:szCs w:val="22"/>
        </w:rPr>
        <w:t>.</w:t>
      </w:r>
    </w:p>
    <w:p w14:paraId="3377BE0C" w14:textId="081065BC" w:rsidR="00A87625" w:rsidRPr="00A87625" w:rsidRDefault="006C2EEB" w:rsidP="000927C1">
      <w:pPr>
        <w:pStyle w:val="Heading1"/>
        <w:numPr>
          <w:ilvl w:val="0"/>
          <w:numId w:val="44"/>
        </w:numPr>
        <w:jc w:val="both"/>
        <w:rPr>
          <w:rFonts w:cs="Arial"/>
          <w:sz w:val="22"/>
          <w:szCs w:val="22"/>
        </w:rPr>
      </w:pPr>
      <w:bookmarkStart w:id="191" w:name="_Toc92784243"/>
      <w:bookmarkStart w:id="192" w:name="_Toc190071036"/>
      <w:r>
        <w:rPr>
          <w:rFonts w:cs="Arial"/>
          <w:sz w:val="22"/>
          <w:szCs w:val="22"/>
        </w:rPr>
        <w:t>K</w:t>
      </w:r>
      <w:r w:rsidR="00A87625" w:rsidRPr="00A87625">
        <w:rPr>
          <w:rFonts w:cs="Arial"/>
          <w:sz w:val="22"/>
          <w:szCs w:val="22"/>
        </w:rPr>
        <w:t>atendite ehk platsi taastamisega seotud heakorratööd</w:t>
      </w:r>
      <w:bookmarkEnd w:id="191"/>
      <w:bookmarkEnd w:id="192"/>
    </w:p>
    <w:p w14:paraId="13C2AC93" w14:textId="77777777" w:rsidR="00A44675" w:rsidRPr="00A44675" w:rsidRDefault="00A87625" w:rsidP="001F4640">
      <w:pPr>
        <w:pStyle w:val="Heading2"/>
        <w:numPr>
          <w:ilvl w:val="1"/>
          <w:numId w:val="33"/>
        </w:numPr>
        <w:suppressAutoHyphens w:val="0"/>
        <w:ind w:left="426" w:hanging="426"/>
        <w:jc w:val="both"/>
        <w:rPr>
          <w:rFonts w:cs="Arial"/>
          <w:szCs w:val="22"/>
        </w:rPr>
      </w:pPr>
      <w:bookmarkStart w:id="193" w:name="_Toc44796581"/>
      <w:bookmarkStart w:id="194" w:name="_Toc47982239"/>
      <w:bookmarkStart w:id="195" w:name="_Toc92784244"/>
      <w:bookmarkStart w:id="196" w:name="_Toc190071037"/>
      <w:r w:rsidRPr="00A87625">
        <w:rPr>
          <w:rFonts w:cs="Arial"/>
          <w:szCs w:val="22"/>
        </w:rPr>
        <w:t>Üldist</w:t>
      </w:r>
      <w:bookmarkEnd w:id="193"/>
      <w:bookmarkEnd w:id="194"/>
      <w:bookmarkEnd w:id="195"/>
      <w:bookmarkEnd w:id="196"/>
    </w:p>
    <w:p w14:paraId="2E63518E" w14:textId="4BBE3066" w:rsidR="00A87625" w:rsidRPr="00A87625" w:rsidRDefault="00A87625" w:rsidP="009270FD">
      <w:pPr>
        <w:pStyle w:val="BodyText"/>
        <w:mirrorIndents/>
        <w:rPr>
          <w:rFonts w:cs="Arial"/>
          <w:szCs w:val="22"/>
        </w:rPr>
      </w:pPr>
      <w:r w:rsidRPr="00A87625">
        <w:rPr>
          <w:rFonts w:cs="Arial"/>
          <w:szCs w:val="22"/>
        </w:rPr>
        <w:t>Peale tööde lõpetamist tuleb taastada ehitustööde käigus rikutud või eemaldatud katted (muru</w:t>
      </w:r>
      <w:r w:rsidR="00FB31CE">
        <w:rPr>
          <w:rFonts w:cs="Arial"/>
          <w:szCs w:val="22"/>
        </w:rPr>
        <w:t xml:space="preserve"> ehk haljasala</w:t>
      </w:r>
      <w:r w:rsidRPr="00A87625">
        <w:rPr>
          <w:rFonts w:cs="Arial"/>
          <w:szCs w:val="22"/>
        </w:rPr>
        <w:t>) enne ehitustööde alustamist pindalaliselt olemas olnud mahus. Taastada tuleb miinimum ehituseelne olukord.</w:t>
      </w:r>
    </w:p>
    <w:p w14:paraId="333C795F" w14:textId="77777777" w:rsidR="00A87625" w:rsidRPr="00A87625" w:rsidRDefault="00A87625" w:rsidP="009270FD">
      <w:pPr>
        <w:pStyle w:val="BodyText"/>
        <w:mirrorIndents/>
        <w:rPr>
          <w:rFonts w:cs="Arial"/>
          <w:szCs w:val="22"/>
        </w:rPr>
      </w:pPr>
      <w:r w:rsidRPr="00A87625">
        <w:rPr>
          <w:rFonts w:cs="Arial"/>
          <w:szCs w:val="22"/>
        </w:rPr>
        <w:t xml:space="preserve">Tööpiirkond tuleb puhastada ehitusprahist, materjalidest, väljakaevatud pinnasest jms taastades piirkonna endise välisilme ja kvaliteedi. </w:t>
      </w:r>
    </w:p>
    <w:p w14:paraId="3209019C" w14:textId="5AE5421E" w:rsidR="00A87625" w:rsidRDefault="00A87625" w:rsidP="009270FD">
      <w:pPr>
        <w:pStyle w:val="BodyText"/>
        <w:mirrorIndents/>
        <w:rPr>
          <w:rFonts w:cs="Arial"/>
          <w:szCs w:val="22"/>
        </w:rPr>
      </w:pPr>
      <w:r w:rsidRPr="00A87625">
        <w:rPr>
          <w:rFonts w:cs="Arial"/>
          <w:szCs w:val="22"/>
        </w:rPr>
        <w:t>Kõik ehitustööd tuleb teostada vastavalt kehtivatele eeskirjadele</w:t>
      </w:r>
      <w:r w:rsidR="00690DBA">
        <w:rPr>
          <w:rFonts w:cs="Arial"/>
          <w:szCs w:val="22"/>
        </w:rPr>
        <w:t xml:space="preserve"> </w:t>
      </w:r>
      <w:r w:rsidRPr="00A87625">
        <w:rPr>
          <w:rFonts w:cs="Arial"/>
          <w:szCs w:val="22"/>
        </w:rPr>
        <w:t>ja nõuetele.</w:t>
      </w:r>
      <w:r w:rsidR="00690DBA">
        <w:rPr>
          <w:rFonts w:cs="Arial"/>
          <w:szCs w:val="22"/>
        </w:rPr>
        <w:t xml:space="preserve"> Enne tööde algust taotleda </w:t>
      </w:r>
      <w:r w:rsidR="00FB31CE">
        <w:rPr>
          <w:rFonts w:cs="Arial"/>
          <w:szCs w:val="22"/>
        </w:rPr>
        <w:t>Rae</w:t>
      </w:r>
      <w:r w:rsidR="00690DBA">
        <w:rPr>
          <w:rFonts w:cs="Arial"/>
          <w:szCs w:val="22"/>
        </w:rPr>
        <w:t xml:space="preserve"> Vallavalitusest k</w:t>
      </w:r>
      <w:r w:rsidR="00690DBA" w:rsidRPr="00690DBA">
        <w:rPr>
          <w:rFonts w:cs="Arial"/>
          <w:szCs w:val="22"/>
        </w:rPr>
        <w:t>aevetö</w:t>
      </w:r>
      <w:r w:rsidR="00690DBA">
        <w:rPr>
          <w:rFonts w:cs="Arial"/>
          <w:szCs w:val="22"/>
        </w:rPr>
        <w:t>öluba</w:t>
      </w:r>
      <w:r w:rsidR="00690DBA" w:rsidRPr="00690DBA">
        <w:rPr>
          <w:rFonts w:cs="Arial"/>
          <w:szCs w:val="22"/>
        </w:rPr>
        <w:t>.</w:t>
      </w:r>
    </w:p>
    <w:p w14:paraId="1E8F9E2F" w14:textId="77777777" w:rsidR="00A87625" w:rsidRDefault="00A87625" w:rsidP="001F4640">
      <w:pPr>
        <w:pStyle w:val="Heading2"/>
        <w:numPr>
          <w:ilvl w:val="1"/>
          <w:numId w:val="33"/>
        </w:numPr>
        <w:suppressAutoHyphens w:val="0"/>
        <w:ind w:left="426" w:hanging="426"/>
        <w:jc w:val="both"/>
        <w:rPr>
          <w:rFonts w:cs="Arial"/>
          <w:szCs w:val="22"/>
        </w:rPr>
      </w:pPr>
      <w:bookmarkStart w:id="197" w:name="_Toc44796582"/>
      <w:bookmarkStart w:id="198" w:name="_Toc47982240"/>
      <w:bookmarkStart w:id="199" w:name="_Toc92784245"/>
      <w:bookmarkStart w:id="200" w:name="_Toc190071038"/>
      <w:r w:rsidRPr="00A87625">
        <w:rPr>
          <w:rFonts w:cs="Arial"/>
          <w:szCs w:val="22"/>
        </w:rPr>
        <w:t>Projekteeritud lahendus</w:t>
      </w:r>
      <w:bookmarkEnd w:id="197"/>
      <w:bookmarkEnd w:id="198"/>
      <w:bookmarkEnd w:id="199"/>
      <w:bookmarkEnd w:id="200"/>
    </w:p>
    <w:p w14:paraId="06B422C1" w14:textId="77777777" w:rsidR="00A44675" w:rsidRDefault="00A44675" w:rsidP="009270FD">
      <w:pPr>
        <w:pStyle w:val="Heading3"/>
        <w:numPr>
          <w:ilvl w:val="2"/>
          <w:numId w:val="33"/>
        </w:numPr>
        <w:tabs>
          <w:tab w:val="left" w:pos="1134"/>
        </w:tabs>
        <w:rPr>
          <w:rFonts w:cs="Arial"/>
          <w:szCs w:val="22"/>
        </w:rPr>
      </w:pPr>
      <w:bookmarkStart w:id="201" w:name="_Toc190071039"/>
      <w:bookmarkStart w:id="202" w:name="_Toc44796583"/>
      <w:bookmarkStart w:id="203" w:name="_Toc47982241"/>
      <w:bookmarkStart w:id="204" w:name="_Toc92784246"/>
      <w:r>
        <w:rPr>
          <w:rFonts w:cs="Arial"/>
          <w:szCs w:val="22"/>
        </w:rPr>
        <w:t>Alusdokumendid</w:t>
      </w:r>
      <w:bookmarkEnd w:id="201"/>
    </w:p>
    <w:p w14:paraId="47A60A00" w14:textId="77777777" w:rsidR="00A44675" w:rsidRPr="00A44675" w:rsidRDefault="00A44675" w:rsidP="009270FD">
      <w:pPr>
        <w:pStyle w:val="ListParagraph"/>
        <w:numPr>
          <w:ilvl w:val="0"/>
          <w:numId w:val="37"/>
        </w:numPr>
        <w:contextualSpacing w:val="0"/>
      </w:pPr>
      <w:r w:rsidRPr="00A44675">
        <w:t>Tee ehitamise kvaliteedi nõuded (MTM 03.08.2015.a. määrus nr 101)</w:t>
      </w:r>
    </w:p>
    <w:p w14:paraId="47DA6B34" w14:textId="77777777" w:rsidR="00A44675" w:rsidRDefault="00A44675" w:rsidP="009270FD">
      <w:pPr>
        <w:pStyle w:val="ListParagraph"/>
        <w:numPr>
          <w:ilvl w:val="0"/>
          <w:numId w:val="37"/>
        </w:numPr>
        <w:contextualSpacing w:val="0"/>
      </w:pPr>
      <w:r w:rsidRPr="00A44675">
        <w:t>Muldkeha ja dreenkihi projekteerimise, ehitamise ja remondi juhis (Maanteeameti peadirektori 05.01.2016.a käskkiri nr 0001)</w:t>
      </w:r>
    </w:p>
    <w:p w14:paraId="214F957D" w14:textId="77777777" w:rsidR="00A44675" w:rsidRDefault="00A44675" w:rsidP="009270FD">
      <w:pPr>
        <w:pStyle w:val="ListParagraph"/>
        <w:numPr>
          <w:ilvl w:val="0"/>
          <w:numId w:val="37"/>
        </w:numPr>
        <w:contextualSpacing w:val="0"/>
      </w:pPr>
      <w:r w:rsidRPr="00A44675">
        <w:t>Elastsete teekatendite projekteerimise juhend 2001-52 (Maanteeameti peadirektori 06.01.2016.a käskkiri nr 0005)</w:t>
      </w:r>
    </w:p>
    <w:p w14:paraId="0526AFF6" w14:textId="77777777" w:rsidR="00A44675" w:rsidRDefault="00A44675" w:rsidP="009270FD">
      <w:pPr>
        <w:pStyle w:val="ListParagraph"/>
        <w:numPr>
          <w:ilvl w:val="0"/>
          <w:numId w:val="37"/>
        </w:numPr>
        <w:contextualSpacing w:val="0"/>
      </w:pPr>
      <w:r w:rsidRPr="00A44675">
        <w:t>Teetööde tehniline kirjeldus (Maanteeameti peadirektori 18.02.2019.a käskkiri nr 1-2/19/096)</w:t>
      </w:r>
    </w:p>
    <w:p w14:paraId="383911C9" w14:textId="77777777" w:rsidR="00A44675" w:rsidRDefault="00A44675" w:rsidP="009270FD">
      <w:pPr>
        <w:pStyle w:val="ListParagraph"/>
        <w:numPr>
          <w:ilvl w:val="0"/>
          <w:numId w:val="37"/>
        </w:numPr>
        <w:contextualSpacing w:val="0"/>
      </w:pPr>
      <w:r w:rsidRPr="00A44675">
        <w:lastRenderedPageBreak/>
        <w:t>Tee projekteerimise normid ja selle lisa „Maanteede projekteerimisnormid“ (MTM 05.08.2015.a määrus nr 106)</w:t>
      </w:r>
    </w:p>
    <w:p w14:paraId="006C2650" w14:textId="77777777" w:rsidR="00A44675" w:rsidRPr="00A44675" w:rsidRDefault="00A44675" w:rsidP="009270FD">
      <w:pPr>
        <w:pStyle w:val="ListParagraph"/>
        <w:numPr>
          <w:ilvl w:val="0"/>
          <w:numId w:val="37"/>
        </w:numPr>
        <w:contextualSpacing w:val="0"/>
      </w:pPr>
      <w:r w:rsidRPr="00A44675">
        <w:t>EVS 843:2016 Linnatänavad</w:t>
      </w:r>
    </w:p>
    <w:p w14:paraId="500679D1" w14:textId="77777777" w:rsidR="00A87625" w:rsidRPr="00A87625" w:rsidRDefault="00A87625" w:rsidP="009270FD">
      <w:pPr>
        <w:pStyle w:val="Heading3"/>
        <w:numPr>
          <w:ilvl w:val="2"/>
          <w:numId w:val="33"/>
        </w:numPr>
        <w:tabs>
          <w:tab w:val="left" w:pos="1134"/>
        </w:tabs>
        <w:rPr>
          <w:rFonts w:cs="Arial"/>
          <w:szCs w:val="22"/>
        </w:rPr>
      </w:pPr>
      <w:bookmarkStart w:id="205" w:name="_Toc190071040"/>
      <w:r w:rsidRPr="00A87625">
        <w:rPr>
          <w:rFonts w:cs="Arial"/>
          <w:szCs w:val="22"/>
        </w:rPr>
        <w:t>Asendiplaan</w:t>
      </w:r>
      <w:bookmarkEnd w:id="202"/>
      <w:bookmarkEnd w:id="203"/>
      <w:bookmarkEnd w:id="204"/>
      <w:bookmarkEnd w:id="205"/>
    </w:p>
    <w:p w14:paraId="237C2DF5" w14:textId="3B7B525D" w:rsidR="00A87625" w:rsidRPr="00A87625" w:rsidRDefault="00A87625" w:rsidP="009270FD">
      <w:pPr>
        <w:jc w:val="both"/>
        <w:rPr>
          <w:rFonts w:cs="Arial"/>
          <w:szCs w:val="22"/>
        </w:rPr>
      </w:pPr>
      <w:r w:rsidRPr="00A87625">
        <w:rPr>
          <w:rFonts w:cs="Arial"/>
          <w:szCs w:val="22"/>
        </w:rPr>
        <w:t>Taastamisele k</w:t>
      </w:r>
      <w:r w:rsidR="006C2EEB">
        <w:rPr>
          <w:rFonts w:cs="Arial"/>
          <w:szCs w:val="22"/>
        </w:rPr>
        <w:t>u</w:t>
      </w:r>
      <w:r w:rsidRPr="00A87625">
        <w:rPr>
          <w:rFonts w:cs="Arial"/>
          <w:szCs w:val="22"/>
        </w:rPr>
        <w:t>ulub haljasala.</w:t>
      </w:r>
    </w:p>
    <w:p w14:paraId="6DFBC593" w14:textId="77777777" w:rsidR="00A87625" w:rsidRPr="00A87625" w:rsidRDefault="00A87625" w:rsidP="009270FD">
      <w:pPr>
        <w:pStyle w:val="Heading3"/>
        <w:numPr>
          <w:ilvl w:val="2"/>
          <w:numId w:val="33"/>
        </w:numPr>
        <w:tabs>
          <w:tab w:val="left" w:pos="284"/>
        </w:tabs>
        <w:rPr>
          <w:rFonts w:cs="Arial"/>
          <w:szCs w:val="22"/>
        </w:rPr>
      </w:pPr>
      <w:bookmarkStart w:id="206" w:name="_Toc44796584"/>
      <w:bookmarkStart w:id="207" w:name="_Toc42077304"/>
      <w:bookmarkStart w:id="208" w:name="_Toc47982242"/>
      <w:bookmarkStart w:id="209" w:name="_Toc92784247"/>
      <w:bookmarkStart w:id="210" w:name="_Toc190071041"/>
      <w:r w:rsidRPr="00A87625">
        <w:rPr>
          <w:rFonts w:cs="Arial"/>
          <w:szCs w:val="22"/>
        </w:rPr>
        <w:t>Vertikaalplaneerimine</w:t>
      </w:r>
      <w:bookmarkEnd w:id="206"/>
      <w:bookmarkEnd w:id="207"/>
      <w:bookmarkEnd w:id="208"/>
      <w:bookmarkEnd w:id="209"/>
      <w:bookmarkEnd w:id="210"/>
    </w:p>
    <w:p w14:paraId="6ED793BB" w14:textId="77777777" w:rsidR="00A87625" w:rsidRPr="00A87625" w:rsidRDefault="00A87625" w:rsidP="009270FD">
      <w:pPr>
        <w:jc w:val="both"/>
        <w:rPr>
          <w:rFonts w:cs="Arial"/>
          <w:szCs w:val="22"/>
        </w:rPr>
      </w:pPr>
      <w:r w:rsidRPr="00A87625">
        <w:rPr>
          <w:rFonts w:cs="Arial"/>
          <w:szCs w:val="22"/>
        </w:rPr>
        <w:t>Tööde teostamise käigus lähtuda olemasolevatest kõrgusarvudest. Vertikaallahendus tuleb kõrguslikult kokku viia olemasoleva olukorraga kõrgustega.</w:t>
      </w:r>
    </w:p>
    <w:p w14:paraId="5F4B6C89" w14:textId="77777777" w:rsidR="00A87625" w:rsidRPr="00A87625" w:rsidRDefault="00A87625" w:rsidP="009270FD">
      <w:pPr>
        <w:pStyle w:val="Heading3"/>
        <w:numPr>
          <w:ilvl w:val="2"/>
          <w:numId w:val="33"/>
        </w:numPr>
        <w:tabs>
          <w:tab w:val="left" w:pos="0"/>
          <w:tab w:val="left" w:pos="431"/>
        </w:tabs>
        <w:rPr>
          <w:rFonts w:cs="Arial"/>
          <w:szCs w:val="22"/>
        </w:rPr>
      </w:pPr>
      <w:bookmarkStart w:id="211" w:name="_Toc44796585"/>
      <w:bookmarkStart w:id="212" w:name="_Toc47982243"/>
      <w:bookmarkStart w:id="213" w:name="_Toc92784248"/>
      <w:bookmarkStart w:id="214" w:name="_Toc190071042"/>
      <w:r w:rsidRPr="00A87625">
        <w:rPr>
          <w:rFonts w:cs="Arial"/>
          <w:szCs w:val="22"/>
        </w:rPr>
        <w:t>Katete tüüpristlõiked</w:t>
      </w:r>
      <w:bookmarkEnd w:id="211"/>
      <w:bookmarkEnd w:id="212"/>
      <w:bookmarkEnd w:id="213"/>
      <w:bookmarkEnd w:id="214"/>
    </w:p>
    <w:p w14:paraId="6B8FAA7E" w14:textId="4599159B" w:rsidR="00A87625" w:rsidRPr="00A87625" w:rsidRDefault="00A87625" w:rsidP="009270FD">
      <w:pPr>
        <w:jc w:val="both"/>
        <w:rPr>
          <w:rFonts w:cs="Arial"/>
          <w:szCs w:val="22"/>
        </w:rPr>
      </w:pPr>
      <w:r w:rsidRPr="00A87625">
        <w:rPr>
          <w:rFonts w:cs="Arial"/>
          <w:iCs/>
          <w:szCs w:val="22"/>
        </w:rPr>
        <w:t xml:space="preserve">Taastamise tüüpristlõiked on toodud </w:t>
      </w:r>
      <w:r w:rsidR="00FB31CE">
        <w:rPr>
          <w:rFonts w:cs="Arial"/>
          <w:iCs/>
          <w:szCs w:val="22"/>
        </w:rPr>
        <w:t>joonisel</w:t>
      </w:r>
      <w:r w:rsidR="000927C1">
        <w:rPr>
          <w:rFonts w:cs="Arial"/>
          <w:iCs/>
          <w:szCs w:val="22"/>
        </w:rPr>
        <w:t xml:space="preserve"> VK</w:t>
      </w:r>
      <w:r w:rsidRPr="00A87625">
        <w:rPr>
          <w:rFonts w:cs="Arial"/>
          <w:iCs/>
          <w:szCs w:val="22"/>
        </w:rPr>
        <w:t>-</w:t>
      </w:r>
      <w:r w:rsidR="00FB31CE">
        <w:rPr>
          <w:rFonts w:cs="Arial"/>
          <w:iCs/>
          <w:szCs w:val="22"/>
        </w:rPr>
        <w:t>7-</w:t>
      </w:r>
      <w:r w:rsidRPr="00A87625">
        <w:rPr>
          <w:rFonts w:cs="Arial"/>
          <w:iCs/>
          <w:szCs w:val="22"/>
        </w:rPr>
        <w:t>01.</w:t>
      </w:r>
    </w:p>
    <w:p w14:paraId="018CA51B" w14:textId="77777777" w:rsidR="00A87625" w:rsidRPr="00A87625" w:rsidRDefault="00A87625" w:rsidP="009270FD">
      <w:pPr>
        <w:pStyle w:val="BodyText"/>
        <w:mirrorIndents/>
        <w:rPr>
          <w:rFonts w:cs="Arial"/>
          <w:iCs/>
          <w:szCs w:val="22"/>
        </w:rPr>
      </w:pPr>
      <w:r w:rsidRPr="00A87625">
        <w:rPr>
          <w:rFonts w:cs="Arial"/>
          <w:iCs/>
          <w:szCs w:val="22"/>
        </w:rPr>
        <w:t>Peamised taastatavad liigid on:</w:t>
      </w:r>
    </w:p>
    <w:p w14:paraId="5823E711" w14:textId="77777777" w:rsidR="00A87625" w:rsidRPr="00A87625" w:rsidRDefault="00A87625" w:rsidP="009270FD">
      <w:pPr>
        <w:pStyle w:val="BodyText"/>
        <w:mirrorIndents/>
        <w:rPr>
          <w:rFonts w:cs="Arial"/>
          <w:i/>
          <w:iCs/>
          <w:szCs w:val="22"/>
          <w:u w:val="single"/>
        </w:rPr>
      </w:pPr>
      <w:r w:rsidRPr="00A87625">
        <w:rPr>
          <w:rFonts w:cs="Arial"/>
          <w:i/>
          <w:iCs/>
          <w:szCs w:val="22"/>
          <w:u w:val="single"/>
        </w:rPr>
        <w:t>Torustiku kaevik haljasalal:</w:t>
      </w:r>
    </w:p>
    <w:p w14:paraId="498A40D9" w14:textId="77777777" w:rsidR="00A87625" w:rsidRPr="00A87625" w:rsidRDefault="00A87625" w:rsidP="009270FD">
      <w:pPr>
        <w:pStyle w:val="ListParagraph"/>
        <w:numPr>
          <w:ilvl w:val="0"/>
          <w:numId w:val="32"/>
        </w:numPr>
        <w:tabs>
          <w:tab w:val="clear" w:pos="431"/>
          <w:tab w:val="left" w:pos="708"/>
        </w:tabs>
        <w:contextualSpacing w:val="0"/>
        <w:rPr>
          <w:rFonts w:cs="Arial"/>
          <w:szCs w:val="22"/>
        </w:rPr>
      </w:pPr>
      <w:r w:rsidRPr="00A87625">
        <w:rPr>
          <w:rFonts w:cs="Arial"/>
          <w:szCs w:val="22"/>
        </w:rPr>
        <w:t>Kasvupinnas (15-20 cm)</w:t>
      </w:r>
    </w:p>
    <w:p w14:paraId="57E6917C" w14:textId="77777777" w:rsidR="00A87625" w:rsidRPr="00A87625" w:rsidRDefault="00A87625" w:rsidP="009270FD">
      <w:pPr>
        <w:pStyle w:val="ListParagraph"/>
        <w:numPr>
          <w:ilvl w:val="0"/>
          <w:numId w:val="32"/>
        </w:numPr>
        <w:tabs>
          <w:tab w:val="clear" w:pos="431"/>
          <w:tab w:val="left" w:pos="708"/>
        </w:tabs>
        <w:contextualSpacing w:val="0"/>
        <w:rPr>
          <w:rFonts w:cs="Arial"/>
          <w:szCs w:val="22"/>
        </w:rPr>
      </w:pPr>
      <w:r w:rsidRPr="00A87625">
        <w:rPr>
          <w:rFonts w:cs="Arial"/>
          <w:szCs w:val="22"/>
        </w:rPr>
        <w:t>Väljakaevatud pinnas</w:t>
      </w:r>
    </w:p>
    <w:p w14:paraId="436814EB" w14:textId="77777777" w:rsidR="00A44675" w:rsidRPr="009E2255" w:rsidRDefault="00A44675" w:rsidP="009270FD">
      <w:pPr>
        <w:pStyle w:val="ListParagraph"/>
        <w:numPr>
          <w:ilvl w:val="0"/>
          <w:numId w:val="32"/>
        </w:numPr>
        <w:tabs>
          <w:tab w:val="clear" w:pos="431"/>
          <w:tab w:val="left" w:pos="708"/>
        </w:tabs>
        <w:contextualSpacing w:val="0"/>
        <w:rPr>
          <w:rFonts w:cs="Arial"/>
          <w:szCs w:val="22"/>
        </w:rPr>
      </w:pPr>
      <w:r w:rsidRPr="00A87625">
        <w:rPr>
          <w:rFonts w:cs="Arial"/>
          <w:szCs w:val="22"/>
        </w:rPr>
        <w:t xml:space="preserve">Algtäide: kvartsliiv või kruus h = toru De + 30 cm = 11 + 30 = 41 cm, </w:t>
      </w:r>
      <w:r w:rsidRPr="00D85C5D">
        <w:rPr>
          <w:rFonts w:eastAsiaTheme="minorHAnsi"/>
        </w:rPr>
        <w:t>K</w:t>
      </w:r>
      <w:r w:rsidRPr="00B15EAA">
        <w:rPr>
          <w:rFonts w:eastAsiaTheme="minorHAnsi"/>
          <w:vertAlign w:val="subscript"/>
        </w:rPr>
        <w:t>t</w:t>
      </w:r>
      <w:r w:rsidRPr="00D85C5D">
        <w:rPr>
          <w:rFonts w:eastAsiaTheme="minorHAnsi"/>
        </w:rPr>
        <w:t xml:space="preserve"> &gt; 0,9</w:t>
      </w:r>
      <w:r>
        <w:rPr>
          <w:rFonts w:eastAsiaTheme="minorHAnsi"/>
        </w:rPr>
        <w:t>5</w:t>
      </w:r>
      <w:r w:rsidRPr="00D85C5D">
        <w:rPr>
          <w:rFonts w:eastAsiaTheme="minorHAnsi"/>
        </w:rPr>
        <w:t xml:space="preserve"> ja </w:t>
      </w:r>
      <w:proofErr w:type="spellStart"/>
      <w:r w:rsidRPr="00D85C5D">
        <w:rPr>
          <w:rFonts w:eastAsiaTheme="minorHAnsi"/>
        </w:rPr>
        <w:t>K</w:t>
      </w:r>
      <w:r w:rsidRPr="00B15EAA">
        <w:rPr>
          <w:rFonts w:eastAsiaTheme="minorHAnsi"/>
          <w:vertAlign w:val="subscript"/>
        </w:rPr>
        <w:t>f</w:t>
      </w:r>
      <w:proofErr w:type="spellEnd"/>
      <w:r w:rsidRPr="00D85C5D">
        <w:rPr>
          <w:rFonts w:eastAsiaTheme="minorHAnsi"/>
        </w:rPr>
        <w:t xml:space="preserve"> ≥ 0,</w:t>
      </w:r>
      <w:r>
        <w:rPr>
          <w:rFonts w:eastAsiaTheme="minorHAnsi"/>
        </w:rPr>
        <w:t>5</w:t>
      </w:r>
      <w:r w:rsidRPr="00D85C5D">
        <w:rPr>
          <w:rFonts w:eastAsiaTheme="minorHAnsi"/>
        </w:rPr>
        <w:t xml:space="preserve"> m/</w:t>
      </w:r>
      <w:proofErr w:type="spellStart"/>
      <w:r w:rsidRPr="00D85C5D">
        <w:rPr>
          <w:rFonts w:eastAsiaTheme="minorHAnsi"/>
        </w:rPr>
        <w:t>ööp</w:t>
      </w:r>
      <w:proofErr w:type="spellEnd"/>
    </w:p>
    <w:p w14:paraId="0AF7512B" w14:textId="77777777" w:rsidR="00A87625" w:rsidRPr="00A87625" w:rsidRDefault="00A87625" w:rsidP="009270FD">
      <w:pPr>
        <w:pStyle w:val="ListParagraph"/>
        <w:numPr>
          <w:ilvl w:val="0"/>
          <w:numId w:val="32"/>
        </w:numPr>
        <w:tabs>
          <w:tab w:val="clear" w:pos="431"/>
          <w:tab w:val="left" w:pos="708"/>
        </w:tabs>
        <w:contextualSpacing w:val="0"/>
        <w:rPr>
          <w:rFonts w:cs="Arial"/>
          <w:szCs w:val="22"/>
        </w:rPr>
      </w:pPr>
      <w:r w:rsidRPr="00A87625">
        <w:rPr>
          <w:rFonts w:cs="Arial"/>
          <w:szCs w:val="22"/>
        </w:rPr>
        <w:t>Toru</w:t>
      </w:r>
    </w:p>
    <w:p w14:paraId="4CF19146" w14:textId="77777777" w:rsidR="00A87625" w:rsidRPr="00A87625" w:rsidRDefault="00A87625" w:rsidP="009270FD">
      <w:pPr>
        <w:pStyle w:val="ListParagraph"/>
        <w:numPr>
          <w:ilvl w:val="0"/>
          <w:numId w:val="32"/>
        </w:numPr>
        <w:tabs>
          <w:tab w:val="clear" w:pos="431"/>
          <w:tab w:val="left" w:pos="708"/>
        </w:tabs>
        <w:contextualSpacing w:val="0"/>
        <w:rPr>
          <w:rFonts w:cs="Arial"/>
          <w:szCs w:val="22"/>
        </w:rPr>
      </w:pPr>
      <w:r w:rsidRPr="00A87625">
        <w:rPr>
          <w:rFonts w:cs="Arial"/>
          <w:szCs w:val="22"/>
        </w:rPr>
        <w:t xml:space="preserve">Killustikalus klass </w:t>
      </w:r>
      <w:proofErr w:type="spellStart"/>
      <w:r w:rsidRPr="00A87625">
        <w:rPr>
          <w:rFonts w:cs="Arial"/>
          <w:szCs w:val="22"/>
        </w:rPr>
        <w:t>fr</w:t>
      </w:r>
      <w:proofErr w:type="spellEnd"/>
      <w:r w:rsidRPr="00A87625">
        <w:rPr>
          <w:rFonts w:cs="Arial"/>
          <w:szCs w:val="22"/>
        </w:rPr>
        <w:t xml:space="preserve"> 8-16 või liiv – (15 cm) </w:t>
      </w:r>
    </w:p>
    <w:p w14:paraId="6A5EFC2D" w14:textId="4307F4D9" w:rsidR="00A87625" w:rsidRDefault="00A87625" w:rsidP="009270FD">
      <w:pPr>
        <w:pStyle w:val="ListParagraph"/>
        <w:numPr>
          <w:ilvl w:val="0"/>
          <w:numId w:val="32"/>
        </w:numPr>
        <w:tabs>
          <w:tab w:val="clear" w:pos="431"/>
          <w:tab w:val="left" w:pos="708"/>
        </w:tabs>
        <w:contextualSpacing w:val="0"/>
        <w:rPr>
          <w:rFonts w:cs="Arial"/>
          <w:szCs w:val="22"/>
        </w:rPr>
      </w:pPr>
      <w:r w:rsidRPr="00A87625">
        <w:rPr>
          <w:rFonts w:cs="Arial"/>
          <w:szCs w:val="22"/>
        </w:rPr>
        <w:t>Looduslik pinnas</w:t>
      </w:r>
    </w:p>
    <w:p w14:paraId="58FD2AB4" w14:textId="77777777" w:rsidR="00A87625" w:rsidRPr="00A87625" w:rsidRDefault="00A87625" w:rsidP="009270FD">
      <w:pPr>
        <w:pStyle w:val="Heading3"/>
        <w:numPr>
          <w:ilvl w:val="2"/>
          <w:numId w:val="33"/>
        </w:numPr>
        <w:tabs>
          <w:tab w:val="left" w:pos="0"/>
        </w:tabs>
        <w:rPr>
          <w:rFonts w:cs="Arial"/>
          <w:szCs w:val="22"/>
        </w:rPr>
      </w:pPr>
      <w:bookmarkStart w:id="215" w:name="_Toc44796586"/>
      <w:bookmarkStart w:id="216" w:name="_Toc42077306"/>
      <w:bookmarkStart w:id="217" w:name="_Toc515443364"/>
      <w:bookmarkStart w:id="218" w:name="_Toc47982244"/>
      <w:bookmarkStart w:id="219" w:name="_Toc92784249"/>
      <w:bookmarkStart w:id="220" w:name="_Toc190071043"/>
      <w:r w:rsidRPr="00A87625">
        <w:rPr>
          <w:rFonts w:cs="Arial"/>
          <w:szCs w:val="22"/>
        </w:rPr>
        <w:t>Taastamise mahtude määramine</w:t>
      </w:r>
      <w:bookmarkEnd w:id="215"/>
      <w:bookmarkEnd w:id="216"/>
      <w:bookmarkEnd w:id="217"/>
      <w:bookmarkEnd w:id="218"/>
      <w:bookmarkEnd w:id="219"/>
      <w:bookmarkEnd w:id="220"/>
    </w:p>
    <w:p w14:paraId="035C2BDD" w14:textId="1CDEA929" w:rsidR="00A87625" w:rsidRPr="00A87625" w:rsidRDefault="00A87625" w:rsidP="009270FD">
      <w:pPr>
        <w:jc w:val="both"/>
        <w:rPr>
          <w:rFonts w:cs="Arial"/>
          <w:szCs w:val="22"/>
        </w:rPr>
      </w:pPr>
      <w:bookmarkStart w:id="221" w:name="_Toc44796587"/>
      <w:r w:rsidRPr="00A87625">
        <w:rPr>
          <w:rFonts w:cs="Arial"/>
          <w:szCs w:val="22"/>
        </w:rPr>
        <w:t>Taastamine tuleb teostada vastavalt katete taastamise plaanidel</w:t>
      </w:r>
      <w:r w:rsidR="00A44675">
        <w:rPr>
          <w:rFonts w:cs="Arial"/>
          <w:szCs w:val="22"/>
        </w:rPr>
        <w:t>e</w:t>
      </w:r>
      <w:r w:rsidRPr="00A87625">
        <w:rPr>
          <w:rFonts w:cs="Arial"/>
          <w:szCs w:val="22"/>
        </w:rPr>
        <w:t>. Taastada tuleb kogu rikutud ala.</w:t>
      </w:r>
      <w:bookmarkEnd w:id="221"/>
      <w:r w:rsidR="00A44675">
        <w:rPr>
          <w:rFonts w:cs="Arial"/>
          <w:szCs w:val="22"/>
        </w:rPr>
        <w:t xml:space="preserve"> </w:t>
      </w:r>
      <w:r w:rsidR="006D31A5">
        <w:rPr>
          <w:rFonts w:cs="Arial"/>
          <w:szCs w:val="22"/>
        </w:rPr>
        <w:t>Haljasalal</w:t>
      </w:r>
      <w:r w:rsidRPr="00A87625">
        <w:rPr>
          <w:rFonts w:cs="Arial"/>
          <w:szCs w:val="22"/>
        </w:rPr>
        <w:t xml:space="preserve"> taastatakse vähemalt poole meetri laiuselt üle kaeviku serva.</w:t>
      </w:r>
    </w:p>
    <w:p w14:paraId="020B630E" w14:textId="77777777" w:rsidR="00A87625" w:rsidRDefault="00A87625" w:rsidP="001F4640">
      <w:pPr>
        <w:pStyle w:val="Heading2"/>
        <w:numPr>
          <w:ilvl w:val="1"/>
          <w:numId w:val="33"/>
        </w:numPr>
        <w:suppressAutoHyphens w:val="0"/>
        <w:ind w:left="426" w:hanging="426"/>
        <w:jc w:val="both"/>
        <w:rPr>
          <w:rFonts w:cs="Arial"/>
          <w:szCs w:val="22"/>
        </w:rPr>
      </w:pPr>
      <w:bookmarkStart w:id="222" w:name="_Toc44796588"/>
      <w:bookmarkStart w:id="223" w:name="_Toc47982245"/>
      <w:bookmarkStart w:id="224" w:name="_Toc42077307"/>
      <w:bookmarkStart w:id="225" w:name="_Toc4160338"/>
      <w:bookmarkStart w:id="226" w:name="_Toc92784250"/>
      <w:bookmarkStart w:id="227" w:name="_Toc190071044"/>
      <w:r w:rsidRPr="00A87625">
        <w:rPr>
          <w:rFonts w:cs="Arial"/>
          <w:szCs w:val="22"/>
        </w:rPr>
        <w:t>Tööde kirjeldus</w:t>
      </w:r>
      <w:bookmarkStart w:id="228" w:name="_Toc42077311"/>
      <w:bookmarkStart w:id="229" w:name="_Toc30676796"/>
      <w:bookmarkStart w:id="230" w:name="_Toc26956669"/>
      <w:bookmarkStart w:id="231" w:name="_Toc44796594"/>
      <w:bookmarkStart w:id="232" w:name="_Toc47982251"/>
      <w:bookmarkEnd w:id="222"/>
      <w:bookmarkEnd w:id="223"/>
      <w:bookmarkEnd w:id="224"/>
      <w:bookmarkEnd w:id="225"/>
      <w:bookmarkEnd w:id="226"/>
      <w:bookmarkEnd w:id="227"/>
    </w:p>
    <w:p w14:paraId="09E3B22F" w14:textId="77777777" w:rsidR="00A44675" w:rsidRPr="00A87625" w:rsidRDefault="00A44675" w:rsidP="009270FD">
      <w:pPr>
        <w:pStyle w:val="Heading3"/>
        <w:numPr>
          <w:ilvl w:val="2"/>
          <w:numId w:val="33"/>
        </w:numPr>
        <w:tabs>
          <w:tab w:val="left" w:pos="1134"/>
        </w:tabs>
        <w:rPr>
          <w:rFonts w:cs="Arial"/>
          <w:szCs w:val="22"/>
        </w:rPr>
      </w:pPr>
      <w:bookmarkStart w:id="233" w:name="_Toc190071045"/>
      <w:r>
        <w:rPr>
          <w:rFonts w:cs="Arial"/>
          <w:szCs w:val="22"/>
        </w:rPr>
        <w:t>Üldist</w:t>
      </w:r>
      <w:bookmarkEnd w:id="233"/>
    </w:p>
    <w:p w14:paraId="7F375AFD" w14:textId="77777777" w:rsidR="00A44675" w:rsidRPr="00A44675" w:rsidRDefault="00A44675" w:rsidP="009270FD">
      <w:pPr>
        <w:jc w:val="both"/>
      </w:pPr>
      <w:r w:rsidRPr="00A44675">
        <w:t>Töövõtja peab tööde tegemisel juhinduma projektlahendusest ja Teetööde tehniliste kirjelduste 18.02.2019 versioonist (Maanteeameti peadirektori 18.02.2019.a käskkiri nr 1-2/19/096). Kui projekteerimise ja ehituse vahelisel perioodil toimuvad kehtivates asjakohastes normdokumentides muudatused, siis peavad need kajastuma ehitushanke pakkumisdokumentides.</w:t>
      </w:r>
    </w:p>
    <w:p w14:paraId="09AA894D" w14:textId="77777777" w:rsidR="00A44675" w:rsidRPr="00A44675" w:rsidRDefault="00A44675" w:rsidP="009270FD">
      <w:pPr>
        <w:jc w:val="both"/>
      </w:pPr>
      <w:r w:rsidRPr="00A44675">
        <w:t>Kõik tööd peab töövõtja teostama vastavuses heade ehitustavadega ning tegema seda viisil, mis ei kahjusta ümbritsevat sotsiaal- ja looduskeskkonda. Kasutada võib ainult materjale ja tooteid, mille vastavus on tõestatud Teetööde tehnilistes kirjeldustes kirjeldatud protseduuridega. Katsemeetodid ja katsetamise tihedus on määratud Maanteeameti poolt kehtestatud nõuetega. Ehitustehnoloogia ja kvaliteet peab vastama Tee ehitamise kvaliteedi nõuetele, Teetööde tehnilistele kirjeldustele ja asjakohastele normidele ning juhenditele, mis on jõus ehitusperioodil. Töövõtja peab iga üksiku Teetööde tehniliste kirjelduste spetsifikatsiooni kohase töö teostamisel arvestama kõikide tööoperatsioonidega, materjalidega, ajutiste töödega ja muude kulutustega, mis on kirjeldatud vastavas spetsifikatsioonis. Enne kaevetööde algust peab töövõtja välja kutsuma tehnovõrkude valdaja ja saama nendelt kirjalikud juhendid ja load tööde tegemiseks vastava kaabli või torustiku kaitsevööndis.</w:t>
      </w:r>
    </w:p>
    <w:p w14:paraId="6E61FACE" w14:textId="77777777" w:rsidR="00A44675" w:rsidRPr="00A44675" w:rsidRDefault="00A44675" w:rsidP="009270FD">
      <w:pPr>
        <w:jc w:val="both"/>
      </w:pPr>
      <w:r w:rsidRPr="00A44675">
        <w:lastRenderedPageBreak/>
        <w:t>Ehitustöödel peab ehitaja jälgima ja täitma kõiki nõudeid, mis on esitatud Vabariigi Valitsuse 8. detsembri 1999.a. määruses nr. 377 “Töötervishoiu ja tööohutuse nõuded ehituses”. Ehitustööde teostaja peab tagama ehitustööde teostamise, ehitusplatsi kontrolli ja töötervishoiu ning tööohutuse nõuded vastavalt eelmainitud määrusele nr. 377. Ehitustööde teostajal peavad olemas olema määruses nõutud dokumendid. Ehitaja peab ehitustööde alustamisest teatama Tööinspektsiooni kohalikule asutusele vähemalt 3 päeva enne töödega alustamist. Ehitustööde ajal ei tohi ehitusel viibida kõrvalisi isikuid ja ehitustööd ei tohi ohustada ehituse mõjupiirkonnas viibijaid.</w:t>
      </w:r>
    </w:p>
    <w:p w14:paraId="0C9B75F8" w14:textId="77777777" w:rsidR="00A87625" w:rsidRPr="00A87625" w:rsidRDefault="00A87625" w:rsidP="009270FD">
      <w:pPr>
        <w:pStyle w:val="Heading3"/>
        <w:numPr>
          <w:ilvl w:val="2"/>
          <w:numId w:val="33"/>
        </w:numPr>
        <w:tabs>
          <w:tab w:val="left" w:pos="1134"/>
        </w:tabs>
        <w:rPr>
          <w:rFonts w:cs="Arial"/>
          <w:szCs w:val="22"/>
        </w:rPr>
      </w:pPr>
      <w:bookmarkStart w:id="234" w:name="_Toc92784251"/>
      <w:bookmarkStart w:id="235" w:name="_Toc190071046"/>
      <w:r w:rsidRPr="00A87625">
        <w:rPr>
          <w:rFonts w:cs="Arial"/>
          <w:szCs w:val="22"/>
        </w:rPr>
        <w:t>M</w:t>
      </w:r>
      <w:bookmarkEnd w:id="228"/>
      <w:bookmarkEnd w:id="229"/>
      <w:bookmarkEnd w:id="230"/>
      <w:r w:rsidRPr="00A87625">
        <w:rPr>
          <w:rFonts w:cs="Arial"/>
          <w:szCs w:val="22"/>
        </w:rPr>
        <w:t>uru rajamine</w:t>
      </w:r>
      <w:bookmarkEnd w:id="231"/>
      <w:bookmarkEnd w:id="232"/>
      <w:bookmarkEnd w:id="234"/>
      <w:bookmarkEnd w:id="235"/>
    </w:p>
    <w:p w14:paraId="430955E1" w14:textId="77777777" w:rsidR="00A87625" w:rsidRDefault="00A87625" w:rsidP="009270FD">
      <w:pPr>
        <w:jc w:val="both"/>
        <w:rPr>
          <w:rFonts w:cs="Arial"/>
          <w:szCs w:val="22"/>
        </w:rPr>
      </w:pPr>
      <w:r w:rsidRPr="00A87625">
        <w:rPr>
          <w:rFonts w:cs="Arial"/>
          <w:szCs w:val="22"/>
        </w:rPr>
        <w:t>Projektis on ette nähtud ehituse käigus rikutavate murupindade taastamine. Muru rajamine on ette nähtud vastavalt asendiplaanil esitatud aladele.</w:t>
      </w:r>
    </w:p>
    <w:p w14:paraId="6A65AB16" w14:textId="56F368B0" w:rsidR="007D651B" w:rsidRPr="00A87625" w:rsidRDefault="00147741" w:rsidP="009270FD">
      <w:pPr>
        <w:jc w:val="both"/>
        <w:rPr>
          <w:rFonts w:cs="Arial"/>
          <w:szCs w:val="22"/>
        </w:rPr>
      </w:pPr>
      <w:r w:rsidRPr="00147741">
        <w:rPr>
          <w:rFonts w:cs="Arial"/>
          <w:szCs w:val="22"/>
        </w:rPr>
        <w:t>Haljasalal ja rohumaal kasutatakse tagasitäiteks väljakaevatud pinnast. Tagasitäitmisel järgitakse mullakihtide kaevetöö eelset paigutust. Puude ja põõsaste juurte piirkonnas täidetakse kaeviku ülemine osa 30-40 cm paksuselt huumusmullaga ja kastetakse. Puu juurekael jäetakse mullast vabaks.</w:t>
      </w:r>
      <w:r w:rsidR="001B20E1">
        <w:rPr>
          <w:rFonts w:cs="Arial"/>
          <w:szCs w:val="22"/>
        </w:rPr>
        <w:t xml:space="preserve"> </w:t>
      </w:r>
      <w:r w:rsidR="007D651B" w:rsidRPr="007D651B">
        <w:rPr>
          <w:rFonts w:cs="Arial"/>
          <w:szCs w:val="22"/>
        </w:rPr>
        <w:t>Põõsaste laus-istutusega alal asendatakse kaevetöö tegemise käigus hävinud või oluliselt kahjustunud põõsad. Asendusistutuseks on soovitav kasutada samaliigilist taimmaterjali.</w:t>
      </w:r>
      <w:r w:rsidR="001B20E1">
        <w:rPr>
          <w:rFonts w:cs="Arial"/>
          <w:szCs w:val="22"/>
        </w:rPr>
        <w:t xml:space="preserve"> </w:t>
      </w:r>
      <w:r w:rsidR="007D651B" w:rsidRPr="007D651B">
        <w:rPr>
          <w:rFonts w:cs="Arial"/>
          <w:szCs w:val="22"/>
        </w:rPr>
        <w:t>Kaevetöö lõppedes kobestatakse kaevetöö tagajärjel tihendatud puu kaitsevööndi pinnas ja korrastatakse puu alus.</w:t>
      </w:r>
    </w:p>
    <w:p w14:paraId="59616905" w14:textId="77777777" w:rsidR="007D651B" w:rsidRDefault="00147741" w:rsidP="009270FD">
      <w:pPr>
        <w:jc w:val="both"/>
      </w:pPr>
      <w:r w:rsidRPr="00147741">
        <w:t>Pärast kaeviku tagasitäitmist ja tihendamist tehakse järgmised toimingud:</w:t>
      </w:r>
    </w:p>
    <w:p w14:paraId="0906D297" w14:textId="77777777" w:rsidR="007D651B" w:rsidRDefault="00147741" w:rsidP="009270FD">
      <w:pPr>
        <w:pStyle w:val="ListParagraph"/>
        <w:numPr>
          <w:ilvl w:val="0"/>
          <w:numId w:val="39"/>
        </w:numPr>
        <w:tabs>
          <w:tab w:val="clear" w:pos="431"/>
          <w:tab w:val="clear" w:pos="1134"/>
          <w:tab w:val="left" w:pos="709"/>
        </w:tabs>
        <w:ind w:left="426" w:firstLine="0"/>
        <w:contextualSpacing w:val="0"/>
      </w:pPr>
      <w:r w:rsidRPr="00147741">
        <w:t>kaetakse taastatav muruala vähemalt 15 cm paksuse sõelutud uue huumusmulla kihiga;</w:t>
      </w:r>
      <w:bookmarkStart w:id="236" w:name="para43lg1p2"/>
    </w:p>
    <w:bookmarkEnd w:id="236"/>
    <w:p w14:paraId="65C9A24D" w14:textId="77777777" w:rsidR="007D651B" w:rsidRDefault="00147741" w:rsidP="009270FD">
      <w:pPr>
        <w:pStyle w:val="ListParagraph"/>
        <w:numPr>
          <w:ilvl w:val="0"/>
          <w:numId w:val="39"/>
        </w:numPr>
        <w:tabs>
          <w:tab w:val="clear" w:pos="431"/>
          <w:tab w:val="clear" w:pos="1134"/>
          <w:tab w:val="left" w:pos="709"/>
        </w:tabs>
        <w:ind w:left="426" w:firstLine="0"/>
        <w:contextualSpacing w:val="0"/>
      </w:pPr>
      <w:r w:rsidRPr="00147741">
        <w:t>rehitsetakse mullapind tasaseks ja rullitakse mururulliga;</w:t>
      </w:r>
    </w:p>
    <w:p w14:paraId="03644DB3" w14:textId="77777777" w:rsidR="007D651B" w:rsidRDefault="00147741" w:rsidP="009270FD">
      <w:pPr>
        <w:pStyle w:val="ListParagraph"/>
        <w:numPr>
          <w:ilvl w:val="0"/>
          <w:numId w:val="39"/>
        </w:numPr>
        <w:tabs>
          <w:tab w:val="clear" w:pos="431"/>
          <w:tab w:val="clear" w:pos="1134"/>
          <w:tab w:val="left" w:pos="709"/>
        </w:tabs>
        <w:ind w:left="426" w:firstLine="0"/>
        <w:contextualSpacing w:val="0"/>
      </w:pPr>
      <w:r w:rsidRPr="00147741">
        <w:t>külvatakse muruseeme ja rehitsetakse seemned mulda</w:t>
      </w:r>
      <w:r w:rsidR="007D651B">
        <w:t>;</w:t>
      </w:r>
    </w:p>
    <w:p w14:paraId="3A058AD1" w14:textId="77777777" w:rsidR="007D651B" w:rsidRDefault="00147741" w:rsidP="009270FD">
      <w:pPr>
        <w:pStyle w:val="ListParagraph"/>
        <w:numPr>
          <w:ilvl w:val="0"/>
          <w:numId w:val="39"/>
        </w:numPr>
        <w:tabs>
          <w:tab w:val="clear" w:pos="431"/>
          <w:tab w:val="clear" w:pos="1134"/>
          <w:tab w:val="left" w:pos="709"/>
        </w:tabs>
        <w:ind w:left="426" w:firstLine="0"/>
        <w:contextualSpacing w:val="0"/>
      </w:pPr>
      <w:r w:rsidRPr="00147741">
        <w:t>rullitakse mullapinda mururulliga;</w:t>
      </w:r>
    </w:p>
    <w:p w14:paraId="01AB5603" w14:textId="77777777" w:rsidR="00147741" w:rsidRPr="00147741" w:rsidRDefault="00147741" w:rsidP="009270FD">
      <w:pPr>
        <w:pStyle w:val="ListParagraph"/>
        <w:numPr>
          <w:ilvl w:val="0"/>
          <w:numId w:val="39"/>
        </w:numPr>
        <w:tabs>
          <w:tab w:val="clear" w:pos="431"/>
          <w:tab w:val="clear" w:pos="1134"/>
          <w:tab w:val="left" w:pos="709"/>
        </w:tabs>
        <w:ind w:left="426" w:firstLine="0"/>
        <w:contextualSpacing w:val="0"/>
      </w:pPr>
      <w:r w:rsidRPr="00147741">
        <w:t>kastetakse mullapinda umbes kolme nädala jooksul.</w:t>
      </w:r>
    </w:p>
    <w:p w14:paraId="250F5BA7" w14:textId="77777777" w:rsidR="00147741" w:rsidRPr="00147741" w:rsidRDefault="00147741" w:rsidP="009270FD">
      <w:pPr>
        <w:jc w:val="both"/>
      </w:pPr>
      <w:r w:rsidRPr="00147741">
        <w:t xml:space="preserve">Seemne külvi asemel võib muru rajamiseks kasutada muruvaipa, millele tehakse </w:t>
      </w:r>
      <w:r>
        <w:t>k</w:t>
      </w:r>
      <w:r w:rsidRPr="00147741">
        <w:t>asvumullast aluskiht ja mille jätkuvahed täidetakse kasvumullaga.</w:t>
      </w:r>
    </w:p>
    <w:p w14:paraId="593BCFBD" w14:textId="77777777" w:rsidR="00147741" w:rsidRPr="00147741" w:rsidRDefault="00147741" w:rsidP="009270FD">
      <w:pPr>
        <w:jc w:val="both"/>
      </w:pPr>
      <w:r w:rsidRPr="00147741">
        <w:t>Murupind ei tohi oma kõrguse tõttu takistada sademevee äravoolu teekattelt.</w:t>
      </w:r>
    </w:p>
    <w:p w14:paraId="669D6DBC" w14:textId="77777777" w:rsidR="00A87625" w:rsidRPr="00A87625" w:rsidRDefault="00A87625" w:rsidP="009270FD">
      <w:pPr>
        <w:jc w:val="both"/>
        <w:rPr>
          <w:rFonts w:cs="Arial"/>
          <w:szCs w:val="22"/>
        </w:rPr>
      </w:pPr>
      <w:r w:rsidRPr="00A87625">
        <w:rPr>
          <w:rFonts w:cs="Arial"/>
          <w:szCs w:val="22"/>
        </w:rPr>
        <w:t>Kasutatav muruseeme peab olema kvaliteetne. Seemne külvamistihedus 20-30 g/m².</w:t>
      </w:r>
    </w:p>
    <w:p w14:paraId="4087AA9A" w14:textId="77777777" w:rsidR="00A87625" w:rsidRPr="00A87625" w:rsidRDefault="00A87625" w:rsidP="009270FD">
      <w:pPr>
        <w:jc w:val="both"/>
        <w:rPr>
          <w:rFonts w:cs="Arial"/>
          <w:szCs w:val="22"/>
        </w:rPr>
      </w:pPr>
      <w:r w:rsidRPr="00A87625">
        <w:rPr>
          <w:rFonts w:cs="Arial"/>
          <w:szCs w:val="22"/>
        </w:rPr>
        <w:t>Muruseemne segu võimalik koosseis:</w:t>
      </w:r>
    </w:p>
    <w:p w14:paraId="2FA89F9A" w14:textId="77777777" w:rsidR="00A87625" w:rsidRPr="00A87625" w:rsidRDefault="00A87625" w:rsidP="009270FD">
      <w:pPr>
        <w:pStyle w:val="ListParagraph"/>
        <w:numPr>
          <w:ilvl w:val="0"/>
          <w:numId w:val="31"/>
        </w:numPr>
        <w:tabs>
          <w:tab w:val="clear" w:pos="431"/>
          <w:tab w:val="left" w:pos="708"/>
        </w:tabs>
        <w:contextualSpacing w:val="0"/>
        <w:rPr>
          <w:rFonts w:cs="Arial"/>
          <w:szCs w:val="22"/>
        </w:rPr>
      </w:pPr>
      <w:r w:rsidRPr="00A87625">
        <w:rPr>
          <w:rFonts w:cs="Arial"/>
          <w:szCs w:val="22"/>
        </w:rPr>
        <w:t>punane aruhein 35%</w:t>
      </w:r>
    </w:p>
    <w:p w14:paraId="72FF9F9F" w14:textId="77777777" w:rsidR="00A87625" w:rsidRPr="00A87625" w:rsidRDefault="00A87625" w:rsidP="009270FD">
      <w:pPr>
        <w:pStyle w:val="ListParagraph"/>
        <w:numPr>
          <w:ilvl w:val="0"/>
          <w:numId w:val="31"/>
        </w:numPr>
        <w:tabs>
          <w:tab w:val="clear" w:pos="431"/>
          <w:tab w:val="left" w:pos="708"/>
        </w:tabs>
        <w:contextualSpacing w:val="0"/>
        <w:rPr>
          <w:rFonts w:cs="Arial"/>
          <w:szCs w:val="22"/>
        </w:rPr>
      </w:pPr>
      <w:r w:rsidRPr="00A87625">
        <w:rPr>
          <w:rFonts w:cs="Arial"/>
          <w:szCs w:val="22"/>
        </w:rPr>
        <w:t>harilik aruhein 20%</w:t>
      </w:r>
    </w:p>
    <w:p w14:paraId="539B9E4E" w14:textId="77777777" w:rsidR="00A87625" w:rsidRPr="00A87625" w:rsidRDefault="00A87625" w:rsidP="009270FD">
      <w:pPr>
        <w:pStyle w:val="ListParagraph"/>
        <w:numPr>
          <w:ilvl w:val="0"/>
          <w:numId w:val="31"/>
        </w:numPr>
        <w:tabs>
          <w:tab w:val="clear" w:pos="431"/>
          <w:tab w:val="left" w:pos="708"/>
        </w:tabs>
        <w:contextualSpacing w:val="0"/>
        <w:rPr>
          <w:rFonts w:cs="Arial"/>
          <w:szCs w:val="22"/>
        </w:rPr>
      </w:pPr>
      <w:r w:rsidRPr="00A87625">
        <w:rPr>
          <w:rFonts w:cs="Arial"/>
          <w:szCs w:val="22"/>
        </w:rPr>
        <w:t>aasnurmikas 15%</w:t>
      </w:r>
    </w:p>
    <w:p w14:paraId="141506CE" w14:textId="77777777" w:rsidR="00A87625" w:rsidRPr="00A87625" w:rsidRDefault="00A87625" w:rsidP="009270FD">
      <w:pPr>
        <w:pStyle w:val="ListParagraph"/>
        <w:numPr>
          <w:ilvl w:val="0"/>
          <w:numId w:val="31"/>
        </w:numPr>
        <w:tabs>
          <w:tab w:val="clear" w:pos="431"/>
          <w:tab w:val="left" w:pos="708"/>
        </w:tabs>
        <w:contextualSpacing w:val="0"/>
        <w:rPr>
          <w:rFonts w:cs="Arial"/>
          <w:szCs w:val="22"/>
        </w:rPr>
      </w:pPr>
      <w:r w:rsidRPr="00A87625">
        <w:rPr>
          <w:rFonts w:cs="Arial"/>
          <w:szCs w:val="22"/>
        </w:rPr>
        <w:t>karjamaa-raihein 30%</w:t>
      </w:r>
    </w:p>
    <w:p w14:paraId="05B2D8F8" w14:textId="77777777" w:rsidR="00A87625" w:rsidRPr="00A87625" w:rsidRDefault="00A87625" w:rsidP="009270FD">
      <w:pPr>
        <w:jc w:val="both"/>
        <w:rPr>
          <w:rFonts w:cs="Arial"/>
          <w:szCs w:val="22"/>
        </w:rPr>
      </w:pPr>
      <w:r w:rsidRPr="00A87625">
        <w:rPr>
          <w:rFonts w:cs="Arial"/>
          <w:szCs w:val="22"/>
        </w:rPr>
        <w:t>Lubatud on kasutada teisi murupindade rajamisel kasutatavaid muruseemne segusid.</w:t>
      </w:r>
    </w:p>
    <w:sectPr w:rsidR="00A87625" w:rsidRPr="00A87625" w:rsidSect="00EC3A33">
      <w:headerReference w:type="default" r:id="rId16"/>
      <w:footerReference w:type="default" r:id="rId17"/>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3EFBBD2" w14:textId="77777777" w:rsidR="0066567B" w:rsidRDefault="0066567B" w:rsidP="00813901">
      <w:pPr>
        <w:spacing w:before="0" w:after="0"/>
      </w:pPr>
      <w:r>
        <w:separator/>
      </w:r>
    </w:p>
  </w:endnote>
  <w:endnote w:type="continuationSeparator" w:id="0">
    <w:p w14:paraId="78318A17" w14:textId="77777777" w:rsidR="0066567B" w:rsidRDefault="0066567B" w:rsidP="00813901">
      <w:pPr>
        <w:spacing w:before="0"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32EEB22" w14:textId="5DFC3480" w:rsidR="00263A0D" w:rsidRDefault="00000000" w:rsidP="00263A0D">
    <w:pPr>
      <w:pStyle w:val="Footer"/>
      <w:spacing w:before="0" w:after="0"/>
      <w:jc w:val="right"/>
      <w:rPr>
        <w:rFonts w:cs="Arial"/>
        <w:b/>
        <w:color w:val="A6A6A6" w:themeColor="background1" w:themeShade="A6"/>
        <w:sz w:val="16"/>
        <w:szCs w:val="16"/>
      </w:rPr>
    </w:pPr>
    <w:sdt>
      <w:sdtPr>
        <w:rPr>
          <w:rFonts w:cs="Arial"/>
          <w:b/>
          <w:color w:val="A6A6A6" w:themeColor="background1" w:themeShade="A6"/>
          <w:sz w:val="16"/>
          <w:szCs w:val="16"/>
        </w:rPr>
        <w:id w:val="-1537186581"/>
        <w:docPartObj>
          <w:docPartGallery w:val="Page Numbers (Bottom of Page)"/>
          <w:docPartUnique/>
        </w:docPartObj>
      </w:sdtPr>
      <w:sdtContent>
        <w:r w:rsidR="00263A0D">
          <w:rPr>
            <w:rFonts w:cs="Arial"/>
            <w:b/>
            <w:color w:val="A6A6A6" w:themeColor="background1" w:themeShade="A6"/>
            <w:sz w:val="16"/>
            <w:szCs w:val="16"/>
          </w:rPr>
          <w:fldChar w:fldCharType="begin"/>
        </w:r>
        <w:r w:rsidR="00263A0D">
          <w:rPr>
            <w:rFonts w:cs="Arial"/>
            <w:b/>
            <w:color w:val="A6A6A6" w:themeColor="background1" w:themeShade="A6"/>
            <w:sz w:val="16"/>
            <w:szCs w:val="16"/>
          </w:rPr>
          <w:instrText>PAGE   \* MERGEFORMAT</w:instrText>
        </w:r>
        <w:r w:rsidR="00263A0D">
          <w:rPr>
            <w:rFonts w:cs="Arial"/>
            <w:b/>
            <w:color w:val="A6A6A6" w:themeColor="background1" w:themeShade="A6"/>
            <w:sz w:val="16"/>
            <w:szCs w:val="16"/>
          </w:rPr>
          <w:fldChar w:fldCharType="separate"/>
        </w:r>
        <w:r w:rsidR="00263A0D">
          <w:rPr>
            <w:rFonts w:cs="Arial"/>
            <w:b/>
            <w:color w:val="A6A6A6" w:themeColor="background1" w:themeShade="A6"/>
            <w:sz w:val="16"/>
            <w:szCs w:val="16"/>
          </w:rPr>
          <w:t>1</w:t>
        </w:r>
        <w:r w:rsidR="00263A0D">
          <w:rPr>
            <w:rFonts w:cs="Arial"/>
            <w:b/>
            <w:color w:val="A6A6A6" w:themeColor="background1" w:themeShade="A6"/>
            <w:sz w:val="16"/>
            <w:szCs w:val="16"/>
          </w:rPr>
          <w:fldChar w:fldCharType="end"/>
        </w:r>
        <w:r w:rsidR="00263A0D">
          <w:rPr>
            <w:rFonts w:cs="Arial"/>
            <w:b/>
            <w:color w:val="A6A6A6" w:themeColor="background1" w:themeShade="A6"/>
            <w:sz w:val="16"/>
            <w:szCs w:val="16"/>
          </w:rPr>
          <w:t>/2</w:t>
        </w:r>
        <w:r w:rsidR="00FB31CE">
          <w:rPr>
            <w:rFonts w:cs="Arial"/>
            <w:b/>
            <w:color w:val="A6A6A6" w:themeColor="background1" w:themeShade="A6"/>
            <w:sz w:val="16"/>
            <w:szCs w:val="16"/>
          </w:rPr>
          <w:t>0</w:t>
        </w:r>
      </w:sdtContent>
    </w:sdt>
  </w:p>
  <w:p w14:paraId="69FF7D9F" w14:textId="77777777" w:rsidR="00263A0D" w:rsidRDefault="00263A0D" w:rsidP="00263A0D">
    <w:pPr>
      <w:pStyle w:val="Footer"/>
      <w:tabs>
        <w:tab w:val="clear" w:pos="4536"/>
        <w:tab w:val="left" w:pos="6096"/>
      </w:tabs>
      <w:spacing w:before="0" w:after="0"/>
      <w:rPr>
        <w:rFonts w:cs="Arial"/>
        <w:b/>
        <w:color w:val="A6A6A6" w:themeColor="background1" w:themeShade="A6"/>
        <w:sz w:val="16"/>
        <w:szCs w:val="16"/>
      </w:rPr>
    </w:pPr>
    <w:r>
      <w:rPr>
        <w:rFonts w:cs="Arial"/>
        <w:b/>
        <w:color w:val="A6A6A6" w:themeColor="background1" w:themeShade="A6"/>
        <w:sz w:val="16"/>
        <w:szCs w:val="16"/>
      </w:rPr>
      <w:t>Koostas: Triangulum OÜ</w:t>
    </w:r>
    <w:r>
      <w:rPr>
        <w:rFonts w:cs="Arial"/>
        <w:b/>
        <w:color w:val="A6A6A6" w:themeColor="background1" w:themeShade="A6"/>
        <w:sz w:val="16"/>
        <w:szCs w:val="16"/>
      </w:rPr>
      <w:tab/>
      <w:t xml:space="preserve">    Insener: Veera Petrova</w:t>
    </w:r>
  </w:p>
  <w:p w14:paraId="6CA32B2A" w14:textId="005A6D3F" w:rsidR="009270FD" w:rsidRDefault="00263A0D" w:rsidP="00263A0D">
    <w:pPr>
      <w:pStyle w:val="Footer"/>
      <w:tabs>
        <w:tab w:val="clear" w:pos="4536"/>
        <w:tab w:val="center" w:pos="7371"/>
      </w:tabs>
      <w:spacing w:before="0" w:after="0"/>
    </w:pPr>
    <w:r>
      <w:rPr>
        <w:rFonts w:cs="Arial"/>
        <w:b/>
        <w:color w:val="A6A6A6" w:themeColor="background1" w:themeShade="A6"/>
        <w:sz w:val="16"/>
        <w:szCs w:val="16"/>
      </w:rPr>
      <w:t>MTR nr: EEP004045</w:t>
    </w:r>
    <w:r>
      <w:rPr>
        <w:rFonts w:cs="Arial"/>
        <w:b/>
        <w:color w:val="A6A6A6" w:themeColor="background1" w:themeShade="A6"/>
        <w:sz w:val="16"/>
        <w:szCs w:val="16"/>
      </w:rPr>
      <w:tab/>
      <w:t>e-mail: veera@triangulum.ee</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F795811" w14:textId="77777777" w:rsidR="0066567B" w:rsidRDefault="0066567B" w:rsidP="00813901">
      <w:pPr>
        <w:spacing w:before="0" w:after="0"/>
      </w:pPr>
      <w:r>
        <w:separator/>
      </w:r>
    </w:p>
  </w:footnote>
  <w:footnote w:type="continuationSeparator" w:id="0">
    <w:p w14:paraId="00ED0467" w14:textId="77777777" w:rsidR="0066567B" w:rsidRDefault="0066567B" w:rsidP="00813901">
      <w:pPr>
        <w:spacing w:before="0" w:after="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Style w:val="TableGrid"/>
      <w:tblW w:w="0" w:type="auto"/>
      <w:tblInd w:w="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271"/>
      <w:gridCol w:w="4820"/>
      <w:gridCol w:w="992"/>
      <w:gridCol w:w="1979"/>
    </w:tblGrid>
    <w:tr w:rsidR="00263A0D" w14:paraId="04F0EB19" w14:textId="77777777" w:rsidTr="00E926CA">
      <w:tc>
        <w:tcPr>
          <w:tcW w:w="1271" w:type="dxa"/>
          <w:hideMark/>
        </w:tcPr>
        <w:p w14:paraId="3BF41AC8" w14:textId="77777777" w:rsidR="00263A0D" w:rsidRPr="00813901" w:rsidRDefault="00263A0D" w:rsidP="00263A0D">
          <w:pPr>
            <w:pStyle w:val="Header"/>
            <w:spacing w:before="0" w:after="0"/>
            <w:rPr>
              <w:rFonts w:cs="Arial"/>
              <w:b/>
              <w:color w:val="BFBFBF" w:themeColor="background1" w:themeShade="BF"/>
              <w:sz w:val="16"/>
              <w:szCs w:val="16"/>
            </w:rPr>
          </w:pPr>
          <w:bookmarkStart w:id="237" w:name="_Hlk47887409"/>
          <w:r w:rsidRPr="00813901">
            <w:rPr>
              <w:rFonts w:cs="Arial"/>
              <w:b/>
              <w:color w:val="BFBFBF" w:themeColor="background1" w:themeShade="BF"/>
              <w:sz w:val="16"/>
              <w:szCs w:val="16"/>
            </w:rPr>
            <w:t>Nimetus:</w:t>
          </w:r>
        </w:p>
      </w:tc>
      <w:tc>
        <w:tcPr>
          <w:tcW w:w="7791" w:type="dxa"/>
          <w:gridSpan w:val="3"/>
          <w:hideMark/>
        </w:tcPr>
        <w:p w14:paraId="1EB44612" w14:textId="77777777" w:rsidR="00263A0D" w:rsidRPr="00813901" w:rsidRDefault="00263A0D" w:rsidP="00263A0D">
          <w:pPr>
            <w:tabs>
              <w:tab w:val="left" w:pos="2640"/>
            </w:tabs>
            <w:autoSpaceDE w:val="0"/>
            <w:autoSpaceDN w:val="0"/>
            <w:adjustRightInd w:val="0"/>
            <w:spacing w:before="0" w:after="0"/>
            <w:rPr>
              <w:rFonts w:eastAsiaTheme="minorHAnsi" w:cs="Arial"/>
              <w:b/>
              <w:bCs/>
              <w:color w:val="BFBFBF" w:themeColor="background1" w:themeShade="BF"/>
              <w:sz w:val="16"/>
              <w:szCs w:val="16"/>
              <w:lang w:eastAsia="en-US"/>
            </w:rPr>
          </w:pPr>
          <w:r w:rsidRPr="008E3E33">
            <w:rPr>
              <w:rFonts w:eastAsiaTheme="minorHAnsi" w:cs="Arial"/>
              <w:b/>
              <w:bCs/>
              <w:color w:val="BFBFBF" w:themeColor="background1" w:themeShade="BF"/>
              <w:sz w:val="16"/>
              <w:szCs w:val="16"/>
              <w:lang w:eastAsia="en-US"/>
            </w:rPr>
            <w:t>Põrguvälja tee 25d</w:t>
          </w:r>
          <w:r>
            <w:rPr>
              <w:rFonts w:eastAsiaTheme="minorHAnsi" w:cs="Arial"/>
              <w:b/>
              <w:bCs/>
              <w:color w:val="BFBFBF" w:themeColor="background1" w:themeShade="BF"/>
              <w:sz w:val="16"/>
              <w:szCs w:val="16"/>
              <w:lang w:eastAsia="en-US"/>
            </w:rPr>
            <w:t xml:space="preserve"> ja 25e liitumine </w:t>
          </w:r>
          <w:proofErr w:type="spellStart"/>
          <w:r>
            <w:rPr>
              <w:rFonts w:eastAsiaTheme="minorHAnsi" w:cs="Arial"/>
              <w:b/>
              <w:bCs/>
              <w:color w:val="BFBFBF" w:themeColor="background1" w:themeShade="BF"/>
              <w:sz w:val="16"/>
              <w:szCs w:val="16"/>
              <w:lang w:eastAsia="en-US"/>
            </w:rPr>
            <w:t>ühis</w:t>
          </w:r>
          <w:r w:rsidRPr="00813901">
            <w:rPr>
              <w:rFonts w:eastAsiaTheme="minorHAnsi" w:cs="Arial"/>
              <w:b/>
              <w:bCs/>
              <w:color w:val="BFBFBF" w:themeColor="background1" w:themeShade="BF"/>
              <w:sz w:val="16"/>
              <w:szCs w:val="16"/>
              <w:lang w:eastAsia="en-US"/>
            </w:rPr>
            <w:t>veevarustus</w:t>
          </w:r>
          <w:r>
            <w:rPr>
              <w:rFonts w:eastAsiaTheme="minorHAnsi" w:cs="Arial"/>
              <w:b/>
              <w:bCs/>
              <w:color w:val="BFBFBF" w:themeColor="background1" w:themeShade="BF"/>
              <w:sz w:val="16"/>
              <w:szCs w:val="16"/>
              <w:lang w:eastAsia="en-US"/>
            </w:rPr>
            <w:t>e</w:t>
          </w:r>
          <w:proofErr w:type="spellEnd"/>
          <w:r w:rsidRPr="00813901">
            <w:rPr>
              <w:rFonts w:cs="Arial"/>
              <w:b/>
              <w:bCs/>
              <w:color w:val="BFBFBF" w:themeColor="background1" w:themeShade="BF"/>
              <w:sz w:val="16"/>
              <w:szCs w:val="16"/>
            </w:rPr>
            <w:t xml:space="preserve"> ja </w:t>
          </w:r>
          <w:r w:rsidRPr="00813901">
            <w:rPr>
              <w:rFonts w:eastAsiaTheme="minorHAnsi" w:cs="Arial"/>
              <w:b/>
              <w:bCs/>
              <w:color w:val="BFBFBF" w:themeColor="background1" w:themeShade="BF"/>
              <w:sz w:val="16"/>
              <w:szCs w:val="16"/>
              <w:lang w:eastAsia="en-US"/>
            </w:rPr>
            <w:t>kanalisatsioon</w:t>
          </w:r>
          <w:r>
            <w:rPr>
              <w:rFonts w:eastAsiaTheme="minorHAnsi" w:cs="Arial"/>
              <w:b/>
              <w:bCs/>
              <w:color w:val="BFBFBF" w:themeColor="background1" w:themeShade="BF"/>
              <w:sz w:val="16"/>
              <w:szCs w:val="16"/>
              <w:lang w:eastAsia="en-US"/>
            </w:rPr>
            <w:t>iga</w:t>
          </w:r>
        </w:p>
      </w:tc>
    </w:tr>
    <w:tr w:rsidR="00263A0D" w14:paraId="7BA0FE21" w14:textId="77777777" w:rsidTr="00E926CA">
      <w:tc>
        <w:tcPr>
          <w:tcW w:w="1271" w:type="dxa"/>
          <w:hideMark/>
        </w:tcPr>
        <w:p w14:paraId="2977C74B" w14:textId="77777777" w:rsidR="00263A0D" w:rsidRPr="00813901" w:rsidRDefault="00263A0D" w:rsidP="00263A0D">
          <w:pPr>
            <w:pStyle w:val="Header"/>
            <w:spacing w:before="0" w:after="0"/>
            <w:rPr>
              <w:rFonts w:cs="Arial"/>
              <w:b/>
              <w:color w:val="BFBFBF" w:themeColor="background1" w:themeShade="BF"/>
              <w:sz w:val="16"/>
              <w:szCs w:val="16"/>
            </w:rPr>
          </w:pPr>
          <w:r w:rsidRPr="00813901">
            <w:rPr>
              <w:rFonts w:cs="Arial"/>
              <w:b/>
              <w:color w:val="BFBFBF" w:themeColor="background1" w:themeShade="BF"/>
              <w:sz w:val="16"/>
              <w:szCs w:val="16"/>
            </w:rPr>
            <w:t>Aadress:</w:t>
          </w:r>
        </w:p>
      </w:tc>
      <w:tc>
        <w:tcPr>
          <w:tcW w:w="7791" w:type="dxa"/>
          <w:gridSpan w:val="3"/>
          <w:hideMark/>
        </w:tcPr>
        <w:p w14:paraId="73255E56" w14:textId="77777777" w:rsidR="00263A0D" w:rsidRPr="00813901" w:rsidRDefault="00263A0D" w:rsidP="00263A0D">
          <w:pPr>
            <w:tabs>
              <w:tab w:val="left" w:pos="1919"/>
            </w:tabs>
            <w:autoSpaceDE w:val="0"/>
            <w:autoSpaceDN w:val="0"/>
            <w:adjustRightInd w:val="0"/>
            <w:spacing w:before="0" w:after="0"/>
            <w:rPr>
              <w:rFonts w:eastAsiaTheme="minorHAnsi" w:cs="Arial"/>
              <w:b/>
              <w:bCs/>
              <w:color w:val="BFBFBF" w:themeColor="background1" w:themeShade="BF"/>
              <w:sz w:val="16"/>
              <w:szCs w:val="16"/>
              <w:lang w:eastAsia="en-US"/>
            </w:rPr>
          </w:pPr>
          <w:r w:rsidRPr="008E3E33">
            <w:rPr>
              <w:rFonts w:cs="Arial"/>
              <w:b/>
              <w:bCs/>
              <w:color w:val="BFBFBF" w:themeColor="background1" w:themeShade="BF"/>
              <w:sz w:val="16"/>
              <w:szCs w:val="16"/>
            </w:rPr>
            <w:t>11330 Järveküla-Jüri tee L22</w:t>
          </w:r>
          <w:r>
            <w:rPr>
              <w:rFonts w:cs="Arial"/>
              <w:b/>
              <w:bCs/>
              <w:color w:val="BFBFBF" w:themeColor="background1" w:themeShade="BF"/>
              <w:sz w:val="16"/>
              <w:szCs w:val="16"/>
            </w:rPr>
            <w:t xml:space="preserve">, </w:t>
          </w:r>
          <w:proofErr w:type="spellStart"/>
          <w:r w:rsidRPr="008E3E33">
            <w:rPr>
              <w:rFonts w:cs="Arial"/>
              <w:b/>
              <w:bCs/>
              <w:color w:val="BFBFBF" w:themeColor="background1" w:themeShade="BF"/>
              <w:sz w:val="16"/>
              <w:szCs w:val="16"/>
            </w:rPr>
            <w:t>Lehmja</w:t>
          </w:r>
          <w:proofErr w:type="spellEnd"/>
          <w:r w:rsidRPr="008E3E33">
            <w:rPr>
              <w:rFonts w:cs="Arial"/>
              <w:b/>
              <w:bCs/>
              <w:color w:val="BFBFBF" w:themeColor="background1" w:themeShade="BF"/>
              <w:sz w:val="16"/>
              <w:szCs w:val="16"/>
            </w:rPr>
            <w:t xml:space="preserve"> küla, Rae vald, Harju maakond</w:t>
          </w:r>
        </w:p>
      </w:tc>
    </w:tr>
    <w:tr w:rsidR="00263A0D" w14:paraId="40D844E0" w14:textId="77777777" w:rsidTr="00E926CA">
      <w:tc>
        <w:tcPr>
          <w:tcW w:w="1271" w:type="dxa"/>
          <w:hideMark/>
        </w:tcPr>
        <w:p w14:paraId="6A421F9D" w14:textId="77777777" w:rsidR="00263A0D" w:rsidRPr="00813901" w:rsidRDefault="00263A0D" w:rsidP="00263A0D">
          <w:pPr>
            <w:pStyle w:val="Header"/>
            <w:spacing w:before="0" w:after="0"/>
            <w:rPr>
              <w:rFonts w:cs="Arial"/>
              <w:b/>
              <w:color w:val="BFBFBF" w:themeColor="background1" w:themeShade="BF"/>
              <w:sz w:val="16"/>
              <w:szCs w:val="16"/>
            </w:rPr>
          </w:pPr>
          <w:r w:rsidRPr="00813901">
            <w:rPr>
              <w:rFonts w:cs="Arial"/>
              <w:b/>
              <w:color w:val="BFBFBF" w:themeColor="background1" w:themeShade="BF"/>
              <w:sz w:val="16"/>
              <w:szCs w:val="16"/>
            </w:rPr>
            <w:t>Töö number:</w:t>
          </w:r>
        </w:p>
      </w:tc>
      <w:tc>
        <w:tcPr>
          <w:tcW w:w="4820" w:type="dxa"/>
          <w:hideMark/>
        </w:tcPr>
        <w:p w14:paraId="05C3ABF8" w14:textId="77777777" w:rsidR="00263A0D" w:rsidRPr="00813901" w:rsidRDefault="00263A0D" w:rsidP="00263A0D">
          <w:pPr>
            <w:pStyle w:val="Header"/>
            <w:spacing w:before="0" w:after="0"/>
            <w:rPr>
              <w:rFonts w:cs="Arial"/>
              <w:b/>
              <w:color w:val="BFBFBF" w:themeColor="background1" w:themeShade="BF"/>
              <w:sz w:val="16"/>
              <w:szCs w:val="16"/>
            </w:rPr>
          </w:pPr>
          <w:r>
            <w:rPr>
              <w:rFonts w:cs="Arial"/>
              <w:b/>
              <w:color w:val="BFBFBF" w:themeColor="background1" w:themeShade="BF"/>
              <w:sz w:val="16"/>
              <w:szCs w:val="16"/>
            </w:rPr>
            <w:t>189/25</w:t>
          </w:r>
        </w:p>
      </w:tc>
      <w:tc>
        <w:tcPr>
          <w:tcW w:w="992" w:type="dxa"/>
          <w:hideMark/>
        </w:tcPr>
        <w:p w14:paraId="3EA90C14" w14:textId="77777777" w:rsidR="00263A0D" w:rsidRPr="00813901" w:rsidRDefault="00263A0D" w:rsidP="00263A0D">
          <w:pPr>
            <w:pStyle w:val="Header"/>
            <w:spacing w:before="0" w:after="0"/>
            <w:rPr>
              <w:rFonts w:cs="Arial"/>
              <w:b/>
              <w:color w:val="BFBFBF" w:themeColor="background1" w:themeShade="BF"/>
              <w:sz w:val="16"/>
              <w:szCs w:val="16"/>
            </w:rPr>
          </w:pPr>
          <w:r w:rsidRPr="00813901">
            <w:rPr>
              <w:rFonts w:cs="Arial"/>
              <w:b/>
              <w:color w:val="BFBFBF" w:themeColor="background1" w:themeShade="BF"/>
              <w:sz w:val="16"/>
              <w:szCs w:val="16"/>
            </w:rPr>
            <w:t>Staadium:</w:t>
          </w:r>
        </w:p>
      </w:tc>
      <w:tc>
        <w:tcPr>
          <w:tcW w:w="1979" w:type="dxa"/>
          <w:hideMark/>
        </w:tcPr>
        <w:p w14:paraId="764143F0" w14:textId="77777777" w:rsidR="00263A0D" w:rsidRPr="00813901" w:rsidRDefault="00263A0D" w:rsidP="00263A0D">
          <w:pPr>
            <w:pStyle w:val="Header"/>
            <w:spacing w:before="0" w:after="0"/>
            <w:rPr>
              <w:rFonts w:cs="Arial"/>
              <w:b/>
              <w:color w:val="BFBFBF" w:themeColor="background1" w:themeShade="BF"/>
              <w:sz w:val="16"/>
              <w:szCs w:val="16"/>
            </w:rPr>
          </w:pPr>
          <w:r w:rsidRPr="00813901">
            <w:rPr>
              <w:rFonts w:cs="Arial"/>
              <w:b/>
              <w:color w:val="BFBFBF" w:themeColor="background1" w:themeShade="BF"/>
              <w:sz w:val="16"/>
              <w:szCs w:val="16"/>
            </w:rPr>
            <w:t>Põhiprojekt</w:t>
          </w:r>
        </w:p>
      </w:tc>
    </w:tr>
    <w:tr w:rsidR="00263A0D" w14:paraId="006AC678" w14:textId="77777777" w:rsidTr="00E926CA">
      <w:trPr>
        <w:trHeight w:val="68"/>
      </w:trPr>
      <w:tc>
        <w:tcPr>
          <w:tcW w:w="1271" w:type="dxa"/>
          <w:hideMark/>
        </w:tcPr>
        <w:p w14:paraId="43D7146D" w14:textId="77777777" w:rsidR="00263A0D" w:rsidRPr="00813901" w:rsidRDefault="00263A0D" w:rsidP="00263A0D">
          <w:pPr>
            <w:pStyle w:val="Header"/>
            <w:spacing w:before="0" w:after="0"/>
            <w:rPr>
              <w:rFonts w:cs="Arial"/>
              <w:b/>
              <w:color w:val="BFBFBF" w:themeColor="background1" w:themeShade="BF"/>
              <w:sz w:val="16"/>
              <w:szCs w:val="16"/>
            </w:rPr>
          </w:pPr>
          <w:r w:rsidRPr="00813901">
            <w:rPr>
              <w:rFonts w:cs="Arial"/>
              <w:b/>
              <w:color w:val="BFBFBF" w:themeColor="background1" w:themeShade="BF"/>
              <w:sz w:val="16"/>
              <w:szCs w:val="16"/>
            </w:rPr>
            <w:t>Tellija:</w:t>
          </w:r>
        </w:p>
      </w:tc>
      <w:tc>
        <w:tcPr>
          <w:tcW w:w="4820" w:type="dxa"/>
          <w:hideMark/>
        </w:tcPr>
        <w:p w14:paraId="2D376547" w14:textId="77777777" w:rsidR="00263A0D" w:rsidRPr="00813901" w:rsidRDefault="00263A0D" w:rsidP="00263A0D">
          <w:pPr>
            <w:autoSpaceDE w:val="0"/>
            <w:autoSpaceDN w:val="0"/>
            <w:adjustRightInd w:val="0"/>
            <w:spacing w:before="0" w:after="0"/>
            <w:rPr>
              <w:rFonts w:eastAsiaTheme="minorHAnsi" w:cs="Arial"/>
              <w:b/>
              <w:bCs/>
              <w:color w:val="BFBFBF" w:themeColor="background1" w:themeShade="BF"/>
              <w:sz w:val="16"/>
              <w:szCs w:val="16"/>
              <w:lang w:eastAsia="en-US"/>
            </w:rPr>
          </w:pPr>
          <w:r>
            <w:rPr>
              <w:rFonts w:cs="Arial"/>
              <w:b/>
              <w:bCs/>
              <w:color w:val="BFBFBF" w:themeColor="background1" w:themeShade="BF"/>
              <w:sz w:val="16"/>
              <w:szCs w:val="16"/>
            </w:rPr>
            <w:t>ELVESO AS</w:t>
          </w:r>
          <w:r w:rsidRPr="00D17642">
            <w:rPr>
              <w:rFonts w:cs="Arial"/>
              <w:b/>
              <w:bCs/>
              <w:color w:val="BFBFBF" w:themeColor="background1" w:themeShade="BF"/>
              <w:sz w:val="16"/>
              <w:szCs w:val="16"/>
            </w:rPr>
            <w:t xml:space="preserve"> </w:t>
          </w:r>
        </w:p>
      </w:tc>
      <w:tc>
        <w:tcPr>
          <w:tcW w:w="992" w:type="dxa"/>
          <w:hideMark/>
        </w:tcPr>
        <w:p w14:paraId="413519CD" w14:textId="77777777" w:rsidR="00263A0D" w:rsidRPr="00813901" w:rsidRDefault="00263A0D" w:rsidP="00263A0D">
          <w:pPr>
            <w:pStyle w:val="Header"/>
            <w:spacing w:before="0" w:after="0"/>
            <w:ind w:right="-69"/>
            <w:rPr>
              <w:rFonts w:cs="Arial"/>
              <w:b/>
              <w:color w:val="BFBFBF" w:themeColor="background1" w:themeShade="BF"/>
              <w:sz w:val="16"/>
              <w:szCs w:val="16"/>
            </w:rPr>
          </w:pPr>
          <w:r w:rsidRPr="00813901">
            <w:rPr>
              <w:rFonts w:cs="Arial"/>
              <w:b/>
              <w:color w:val="BFBFBF" w:themeColor="background1" w:themeShade="BF"/>
              <w:sz w:val="16"/>
              <w:szCs w:val="16"/>
            </w:rPr>
            <w:t xml:space="preserve">Reg. kood: </w:t>
          </w:r>
        </w:p>
      </w:tc>
      <w:tc>
        <w:tcPr>
          <w:tcW w:w="1979" w:type="dxa"/>
        </w:tcPr>
        <w:p w14:paraId="2D2BB27A" w14:textId="77777777" w:rsidR="00263A0D" w:rsidRPr="00813901" w:rsidRDefault="00263A0D" w:rsidP="00263A0D">
          <w:pPr>
            <w:pStyle w:val="Header"/>
            <w:spacing w:before="0" w:after="0"/>
            <w:rPr>
              <w:rFonts w:cs="Arial"/>
              <w:b/>
              <w:color w:val="BFBFBF" w:themeColor="background1" w:themeShade="BF"/>
              <w:sz w:val="16"/>
              <w:szCs w:val="16"/>
            </w:rPr>
          </w:pPr>
          <w:r w:rsidRPr="00D17642">
            <w:rPr>
              <w:rFonts w:cs="Arial"/>
              <w:b/>
              <w:bCs/>
              <w:color w:val="BFBFBF" w:themeColor="background1" w:themeShade="BF"/>
              <w:sz w:val="16"/>
              <w:szCs w:val="16"/>
            </w:rPr>
            <w:t>10</w:t>
          </w:r>
          <w:r>
            <w:rPr>
              <w:rFonts w:cs="Arial"/>
              <w:b/>
              <w:bCs/>
              <w:color w:val="BFBFBF" w:themeColor="background1" w:themeShade="BF"/>
              <w:sz w:val="16"/>
              <w:szCs w:val="16"/>
            </w:rPr>
            <w:t>096975</w:t>
          </w:r>
        </w:p>
      </w:tc>
    </w:tr>
    <w:tr w:rsidR="00263A0D" w14:paraId="7BE24480" w14:textId="77777777" w:rsidTr="00E926CA">
      <w:trPr>
        <w:trHeight w:val="68"/>
      </w:trPr>
      <w:tc>
        <w:tcPr>
          <w:tcW w:w="1271" w:type="dxa"/>
          <w:hideMark/>
        </w:tcPr>
        <w:p w14:paraId="1B4C9C66" w14:textId="77777777" w:rsidR="00263A0D" w:rsidRPr="00813901" w:rsidRDefault="00263A0D" w:rsidP="00263A0D">
          <w:pPr>
            <w:pStyle w:val="Header"/>
            <w:spacing w:before="0" w:after="0"/>
            <w:rPr>
              <w:rFonts w:cs="Arial"/>
              <w:b/>
              <w:color w:val="BFBFBF" w:themeColor="background1" w:themeShade="BF"/>
              <w:sz w:val="16"/>
              <w:szCs w:val="16"/>
            </w:rPr>
          </w:pPr>
          <w:r w:rsidRPr="00813901">
            <w:rPr>
              <w:rFonts w:cs="Arial"/>
              <w:b/>
              <w:color w:val="BFBFBF" w:themeColor="background1" w:themeShade="BF"/>
              <w:sz w:val="16"/>
              <w:szCs w:val="16"/>
            </w:rPr>
            <w:t>Versioon:</w:t>
          </w:r>
        </w:p>
      </w:tc>
      <w:tc>
        <w:tcPr>
          <w:tcW w:w="4820" w:type="dxa"/>
          <w:hideMark/>
        </w:tcPr>
        <w:p w14:paraId="6518AE60" w14:textId="77777777" w:rsidR="00263A0D" w:rsidRPr="00813901" w:rsidRDefault="00263A0D" w:rsidP="00263A0D">
          <w:pPr>
            <w:pStyle w:val="Header"/>
            <w:spacing w:before="0" w:after="0"/>
            <w:rPr>
              <w:rFonts w:cs="Arial"/>
              <w:b/>
              <w:color w:val="BFBFBF" w:themeColor="background1" w:themeShade="BF"/>
              <w:sz w:val="16"/>
              <w:szCs w:val="16"/>
            </w:rPr>
          </w:pPr>
          <w:r>
            <w:rPr>
              <w:rFonts w:cs="Arial"/>
              <w:b/>
              <w:color w:val="BFBFBF" w:themeColor="background1" w:themeShade="BF"/>
              <w:sz w:val="16"/>
              <w:szCs w:val="16"/>
            </w:rPr>
            <w:t>v01</w:t>
          </w:r>
        </w:p>
      </w:tc>
      <w:tc>
        <w:tcPr>
          <w:tcW w:w="992" w:type="dxa"/>
          <w:hideMark/>
        </w:tcPr>
        <w:p w14:paraId="7EE67C7D" w14:textId="77777777" w:rsidR="00263A0D" w:rsidRPr="00813901" w:rsidRDefault="00263A0D" w:rsidP="00263A0D">
          <w:pPr>
            <w:pStyle w:val="Header"/>
            <w:spacing w:before="0" w:after="0"/>
            <w:rPr>
              <w:rFonts w:cs="Arial"/>
              <w:b/>
              <w:color w:val="BFBFBF" w:themeColor="background1" w:themeShade="BF"/>
              <w:sz w:val="16"/>
              <w:szCs w:val="16"/>
            </w:rPr>
          </w:pPr>
          <w:r w:rsidRPr="00813901">
            <w:rPr>
              <w:rFonts w:cs="Arial"/>
              <w:b/>
              <w:color w:val="BFBFBF" w:themeColor="background1" w:themeShade="BF"/>
              <w:sz w:val="16"/>
              <w:szCs w:val="16"/>
            </w:rPr>
            <w:t>Kuupäev:</w:t>
          </w:r>
        </w:p>
      </w:tc>
      <w:tc>
        <w:tcPr>
          <w:tcW w:w="1979" w:type="dxa"/>
          <w:hideMark/>
        </w:tcPr>
        <w:p w14:paraId="6B42C73C" w14:textId="71EEE56B" w:rsidR="00263A0D" w:rsidRPr="00813901" w:rsidRDefault="00302766" w:rsidP="00263A0D">
          <w:pPr>
            <w:pStyle w:val="Header"/>
            <w:spacing w:before="0" w:after="0"/>
            <w:rPr>
              <w:rFonts w:cs="Arial"/>
              <w:b/>
              <w:color w:val="BFBFBF" w:themeColor="background1" w:themeShade="BF"/>
              <w:sz w:val="16"/>
              <w:szCs w:val="16"/>
            </w:rPr>
          </w:pPr>
          <w:r>
            <w:rPr>
              <w:rFonts w:cs="Arial"/>
              <w:b/>
              <w:color w:val="BFBFBF" w:themeColor="background1" w:themeShade="BF"/>
              <w:sz w:val="16"/>
              <w:szCs w:val="16"/>
            </w:rPr>
            <w:t>20</w:t>
          </w:r>
          <w:r w:rsidR="00263A0D">
            <w:rPr>
              <w:rFonts w:cs="Arial"/>
              <w:b/>
              <w:color w:val="BFBFBF" w:themeColor="background1" w:themeShade="BF"/>
              <w:sz w:val="16"/>
              <w:szCs w:val="16"/>
            </w:rPr>
            <w:t>.02.2025</w:t>
          </w:r>
        </w:p>
      </w:tc>
      <w:bookmarkEnd w:id="237"/>
    </w:tr>
  </w:tbl>
  <w:p w14:paraId="5FF24888" w14:textId="77777777" w:rsidR="009270FD" w:rsidRPr="00DD47E4" w:rsidRDefault="009270FD">
    <w:pPr>
      <w:pStyle w:val="Header"/>
      <w:rPr>
        <w:sz w:val="16"/>
        <w:szCs w:val="16"/>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780B17"/>
    <w:multiLevelType w:val="hybridMultilevel"/>
    <w:tmpl w:val="3F249FFC"/>
    <w:lvl w:ilvl="0" w:tplc="0425000F">
      <w:start w:val="6"/>
      <w:numFmt w:val="decimal"/>
      <w:lvlText w:val="%1."/>
      <w:lvlJc w:val="left"/>
      <w:pPr>
        <w:ind w:left="72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1" w15:restartNumberingAfterBreak="0">
    <w:nsid w:val="042B0F85"/>
    <w:multiLevelType w:val="hybridMultilevel"/>
    <w:tmpl w:val="24F09676"/>
    <w:lvl w:ilvl="0" w:tplc="0EBC98EC">
      <w:start w:val="1"/>
      <w:numFmt w:val="bullet"/>
      <w:lvlText w:val=""/>
      <w:lvlJc w:val="left"/>
      <w:pPr>
        <w:ind w:left="720" w:hanging="360"/>
      </w:pPr>
      <w:rPr>
        <w:rFonts w:ascii="Symbol" w:hAnsi="Symbol" w:hint="default"/>
      </w:rPr>
    </w:lvl>
    <w:lvl w:ilvl="1" w:tplc="04250003">
      <w:start w:val="1"/>
      <w:numFmt w:val="bullet"/>
      <w:lvlText w:val="o"/>
      <w:lvlJc w:val="left"/>
      <w:pPr>
        <w:ind w:left="1440" w:hanging="360"/>
      </w:pPr>
      <w:rPr>
        <w:rFonts w:ascii="Courier New" w:hAnsi="Courier New" w:cs="Courier New" w:hint="default"/>
      </w:rPr>
    </w:lvl>
    <w:lvl w:ilvl="2" w:tplc="04250005">
      <w:start w:val="1"/>
      <w:numFmt w:val="bullet"/>
      <w:lvlText w:val=""/>
      <w:lvlJc w:val="left"/>
      <w:pPr>
        <w:ind w:left="2160" w:hanging="360"/>
      </w:pPr>
      <w:rPr>
        <w:rFonts w:ascii="Wingdings" w:hAnsi="Wingdings" w:hint="default"/>
      </w:rPr>
    </w:lvl>
    <w:lvl w:ilvl="3" w:tplc="04250001">
      <w:start w:val="1"/>
      <w:numFmt w:val="bullet"/>
      <w:lvlText w:val=""/>
      <w:lvlJc w:val="left"/>
      <w:pPr>
        <w:ind w:left="2880" w:hanging="360"/>
      </w:pPr>
      <w:rPr>
        <w:rFonts w:ascii="Symbol" w:hAnsi="Symbol" w:hint="default"/>
      </w:rPr>
    </w:lvl>
    <w:lvl w:ilvl="4" w:tplc="04250003">
      <w:start w:val="1"/>
      <w:numFmt w:val="bullet"/>
      <w:lvlText w:val="o"/>
      <w:lvlJc w:val="left"/>
      <w:pPr>
        <w:ind w:left="3600" w:hanging="360"/>
      </w:pPr>
      <w:rPr>
        <w:rFonts w:ascii="Courier New" w:hAnsi="Courier New" w:cs="Courier New" w:hint="default"/>
      </w:rPr>
    </w:lvl>
    <w:lvl w:ilvl="5" w:tplc="04250005">
      <w:start w:val="1"/>
      <w:numFmt w:val="bullet"/>
      <w:lvlText w:val=""/>
      <w:lvlJc w:val="left"/>
      <w:pPr>
        <w:ind w:left="4320" w:hanging="360"/>
      </w:pPr>
      <w:rPr>
        <w:rFonts w:ascii="Wingdings" w:hAnsi="Wingdings" w:hint="default"/>
      </w:rPr>
    </w:lvl>
    <w:lvl w:ilvl="6" w:tplc="04250001">
      <w:start w:val="1"/>
      <w:numFmt w:val="bullet"/>
      <w:lvlText w:val=""/>
      <w:lvlJc w:val="left"/>
      <w:pPr>
        <w:ind w:left="5040" w:hanging="360"/>
      </w:pPr>
      <w:rPr>
        <w:rFonts w:ascii="Symbol" w:hAnsi="Symbol" w:hint="default"/>
      </w:rPr>
    </w:lvl>
    <w:lvl w:ilvl="7" w:tplc="04250003">
      <w:start w:val="1"/>
      <w:numFmt w:val="bullet"/>
      <w:lvlText w:val="o"/>
      <w:lvlJc w:val="left"/>
      <w:pPr>
        <w:ind w:left="5760" w:hanging="360"/>
      </w:pPr>
      <w:rPr>
        <w:rFonts w:ascii="Courier New" w:hAnsi="Courier New" w:cs="Courier New" w:hint="default"/>
      </w:rPr>
    </w:lvl>
    <w:lvl w:ilvl="8" w:tplc="04250005">
      <w:start w:val="1"/>
      <w:numFmt w:val="bullet"/>
      <w:lvlText w:val=""/>
      <w:lvlJc w:val="left"/>
      <w:pPr>
        <w:ind w:left="6480" w:hanging="360"/>
      </w:pPr>
      <w:rPr>
        <w:rFonts w:ascii="Wingdings" w:hAnsi="Wingdings" w:hint="default"/>
      </w:rPr>
    </w:lvl>
  </w:abstractNum>
  <w:abstractNum w:abstractNumId="2" w15:restartNumberingAfterBreak="0">
    <w:nsid w:val="0C1705B8"/>
    <w:multiLevelType w:val="hybridMultilevel"/>
    <w:tmpl w:val="37C62390"/>
    <w:lvl w:ilvl="0" w:tplc="0EBC98EC">
      <w:start w:val="1"/>
      <w:numFmt w:val="bullet"/>
      <w:lvlText w:val=""/>
      <w:lvlJc w:val="left"/>
      <w:pPr>
        <w:tabs>
          <w:tab w:val="num" w:pos="720"/>
        </w:tabs>
        <w:ind w:left="720" w:hanging="360"/>
      </w:pPr>
      <w:rPr>
        <w:rFonts w:ascii="Symbol" w:hAnsi="Symbol" w:hint="default"/>
      </w:rPr>
    </w:lvl>
    <w:lvl w:ilvl="1" w:tplc="04250003">
      <w:start w:val="1"/>
      <w:numFmt w:val="bullet"/>
      <w:lvlText w:val="o"/>
      <w:lvlJc w:val="left"/>
      <w:pPr>
        <w:tabs>
          <w:tab w:val="num" w:pos="1440"/>
        </w:tabs>
        <w:ind w:left="1440" w:hanging="360"/>
      </w:pPr>
      <w:rPr>
        <w:rFonts w:ascii="Courier New" w:hAnsi="Courier New" w:cs="Courier New" w:hint="default"/>
      </w:rPr>
    </w:lvl>
    <w:lvl w:ilvl="2" w:tplc="04250005">
      <w:start w:val="1"/>
      <w:numFmt w:val="bullet"/>
      <w:lvlText w:val=""/>
      <w:lvlJc w:val="left"/>
      <w:pPr>
        <w:tabs>
          <w:tab w:val="num" w:pos="2160"/>
        </w:tabs>
        <w:ind w:left="2160" w:hanging="360"/>
      </w:pPr>
      <w:rPr>
        <w:rFonts w:ascii="Wingdings" w:hAnsi="Wingdings" w:hint="default"/>
      </w:rPr>
    </w:lvl>
    <w:lvl w:ilvl="3" w:tplc="04250001">
      <w:start w:val="1"/>
      <w:numFmt w:val="bullet"/>
      <w:lvlText w:val=""/>
      <w:lvlJc w:val="left"/>
      <w:pPr>
        <w:tabs>
          <w:tab w:val="num" w:pos="2880"/>
        </w:tabs>
        <w:ind w:left="2880" w:hanging="360"/>
      </w:pPr>
      <w:rPr>
        <w:rFonts w:ascii="Symbol" w:hAnsi="Symbol" w:hint="default"/>
      </w:rPr>
    </w:lvl>
    <w:lvl w:ilvl="4" w:tplc="04250003">
      <w:start w:val="1"/>
      <w:numFmt w:val="bullet"/>
      <w:lvlText w:val="o"/>
      <w:lvlJc w:val="left"/>
      <w:pPr>
        <w:tabs>
          <w:tab w:val="num" w:pos="3600"/>
        </w:tabs>
        <w:ind w:left="3600" w:hanging="360"/>
      </w:pPr>
      <w:rPr>
        <w:rFonts w:ascii="Courier New" w:hAnsi="Courier New" w:cs="Courier New" w:hint="default"/>
      </w:rPr>
    </w:lvl>
    <w:lvl w:ilvl="5" w:tplc="04250005">
      <w:start w:val="1"/>
      <w:numFmt w:val="bullet"/>
      <w:lvlText w:val=""/>
      <w:lvlJc w:val="left"/>
      <w:pPr>
        <w:tabs>
          <w:tab w:val="num" w:pos="4320"/>
        </w:tabs>
        <w:ind w:left="4320" w:hanging="360"/>
      </w:pPr>
      <w:rPr>
        <w:rFonts w:ascii="Wingdings" w:hAnsi="Wingdings" w:hint="default"/>
      </w:rPr>
    </w:lvl>
    <w:lvl w:ilvl="6" w:tplc="04250001">
      <w:start w:val="1"/>
      <w:numFmt w:val="bullet"/>
      <w:lvlText w:val=""/>
      <w:lvlJc w:val="left"/>
      <w:pPr>
        <w:tabs>
          <w:tab w:val="num" w:pos="5040"/>
        </w:tabs>
        <w:ind w:left="5040" w:hanging="360"/>
      </w:pPr>
      <w:rPr>
        <w:rFonts w:ascii="Symbol" w:hAnsi="Symbol" w:hint="default"/>
      </w:rPr>
    </w:lvl>
    <w:lvl w:ilvl="7" w:tplc="04250003">
      <w:start w:val="1"/>
      <w:numFmt w:val="bullet"/>
      <w:lvlText w:val="o"/>
      <w:lvlJc w:val="left"/>
      <w:pPr>
        <w:tabs>
          <w:tab w:val="num" w:pos="5760"/>
        </w:tabs>
        <w:ind w:left="5760" w:hanging="360"/>
      </w:pPr>
      <w:rPr>
        <w:rFonts w:ascii="Courier New" w:hAnsi="Courier New" w:cs="Courier New" w:hint="default"/>
      </w:rPr>
    </w:lvl>
    <w:lvl w:ilvl="8" w:tplc="04250005">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0C275361"/>
    <w:multiLevelType w:val="hybridMultilevel"/>
    <w:tmpl w:val="F98ADBC4"/>
    <w:lvl w:ilvl="0" w:tplc="31F62AE2">
      <w:start w:val="3"/>
      <w:numFmt w:val="bullet"/>
      <w:lvlText w:val="—"/>
      <w:lvlJc w:val="left"/>
      <w:pPr>
        <w:ind w:left="720" w:hanging="360"/>
      </w:pPr>
      <w:rPr>
        <w:rFonts w:ascii="Times New Roman" w:eastAsia="Times New Roman" w:hAnsi="Times New Roman" w:cs="Times New Roman" w:hint="default"/>
        <w:u w:val="none"/>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4" w15:restartNumberingAfterBreak="0">
    <w:nsid w:val="0E7B27E1"/>
    <w:multiLevelType w:val="hybridMultilevel"/>
    <w:tmpl w:val="1C9016AE"/>
    <w:lvl w:ilvl="0" w:tplc="0EBC98EC">
      <w:start w:val="1"/>
      <w:numFmt w:val="bullet"/>
      <w:lvlText w:val=""/>
      <w:lvlJc w:val="left"/>
      <w:pPr>
        <w:ind w:left="720" w:hanging="360"/>
      </w:pPr>
      <w:rPr>
        <w:rFonts w:ascii="Symbol" w:hAnsi="Symbol" w:hint="default"/>
      </w:rPr>
    </w:lvl>
    <w:lvl w:ilvl="1" w:tplc="04250003">
      <w:start w:val="1"/>
      <w:numFmt w:val="bullet"/>
      <w:lvlText w:val="o"/>
      <w:lvlJc w:val="left"/>
      <w:pPr>
        <w:ind w:left="1440" w:hanging="360"/>
      </w:pPr>
      <w:rPr>
        <w:rFonts w:ascii="Courier New" w:hAnsi="Courier New" w:cs="Courier New" w:hint="default"/>
      </w:rPr>
    </w:lvl>
    <w:lvl w:ilvl="2" w:tplc="04250005">
      <w:start w:val="1"/>
      <w:numFmt w:val="bullet"/>
      <w:lvlText w:val=""/>
      <w:lvlJc w:val="left"/>
      <w:pPr>
        <w:ind w:left="2160" w:hanging="360"/>
      </w:pPr>
      <w:rPr>
        <w:rFonts w:ascii="Wingdings" w:hAnsi="Wingdings" w:hint="default"/>
      </w:rPr>
    </w:lvl>
    <w:lvl w:ilvl="3" w:tplc="04250001">
      <w:start w:val="1"/>
      <w:numFmt w:val="bullet"/>
      <w:lvlText w:val=""/>
      <w:lvlJc w:val="left"/>
      <w:pPr>
        <w:ind w:left="2880" w:hanging="360"/>
      </w:pPr>
      <w:rPr>
        <w:rFonts w:ascii="Symbol" w:hAnsi="Symbol" w:hint="default"/>
      </w:rPr>
    </w:lvl>
    <w:lvl w:ilvl="4" w:tplc="04250003">
      <w:start w:val="1"/>
      <w:numFmt w:val="bullet"/>
      <w:lvlText w:val="o"/>
      <w:lvlJc w:val="left"/>
      <w:pPr>
        <w:ind w:left="3600" w:hanging="360"/>
      </w:pPr>
      <w:rPr>
        <w:rFonts w:ascii="Courier New" w:hAnsi="Courier New" w:cs="Courier New" w:hint="default"/>
      </w:rPr>
    </w:lvl>
    <w:lvl w:ilvl="5" w:tplc="04250005">
      <w:start w:val="1"/>
      <w:numFmt w:val="bullet"/>
      <w:lvlText w:val=""/>
      <w:lvlJc w:val="left"/>
      <w:pPr>
        <w:ind w:left="4320" w:hanging="360"/>
      </w:pPr>
      <w:rPr>
        <w:rFonts w:ascii="Wingdings" w:hAnsi="Wingdings" w:hint="default"/>
      </w:rPr>
    </w:lvl>
    <w:lvl w:ilvl="6" w:tplc="04250001">
      <w:start w:val="1"/>
      <w:numFmt w:val="bullet"/>
      <w:lvlText w:val=""/>
      <w:lvlJc w:val="left"/>
      <w:pPr>
        <w:ind w:left="5040" w:hanging="360"/>
      </w:pPr>
      <w:rPr>
        <w:rFonts w:ascii="Symbol" w:hAnsi="Symbol" w:hint="default"/>
      </w:rPr>
    </w:lvl>
    <w:lvl w:ilvl="7" w:tplc="04250003">
      <w:start w:val="1"/>
      <w:numFmt w:val="bullet"/>
      <w:lvlText w:val="o"/>
      <w:lvlJc w:val="left"/>
      <w:pPr>
        <w:ind w:left="5760" w:hanging="360"/>
      </w:pPr>
      <w:rPr>
        <w:rFonts w:ascii="Courier New" w:hAnsi="Courier New" w:cs="Courier New" w:hint="default"/>
      </w:rPr>
    </w:lvl>
    <w:lvl w:ilvl="8" w:tplc="04250005">
      <w:start w:val="1"/>
      <w:numFmt w:val="bullet"/>
      <w:lvlText w:val=""/>
      <w:lvlJc w:val="left"/>
      <w:pPr>
        <w:ind w:left="6480" w:hanging="360"/>
      </w:pPr>
      <w:rPr>
        <w:rFonts w:ascii="Wingdings" w:hAnsi="Wingdings" w:hint="default"/>
      </w:rPr>
    </w:lvl>
  </w:abstractNum>
  <w:abstractNum w:abstractNumId="5" w15:restartNumberingAfterBreak="0">
    <w:nsid w:val="107935D7"/>
    <w:multiLevelType w:val="hybridMultilevel"/>
    <w:tmpl w:val="4BA8E428"/>
    <w:lvl w:ilvl="0" w:tplc="545EF05A">
      <w:start w:val="1"/>
      <w:numFmt w:val="bullet"/>
      <w:lvlText w:val=""/>
      <w:lvlJc w:val="left"/>
      <w:pPr>
        <w:ind w:left="720" w:hanging="360"/>
      </w:pPr>
      <w:rPr>
        <w:rFonts w:ascii="Symbol" w:hAnsi="Symbol" w:hint="default"/>
      </w:rPr>
    </w:lvl>
    <w:lvl w:ilvl="1" w:tplc="FFFFFFFF">
      <w:start w:val="1"/>
      <w:numFmt w:val="lowerLetter"/>
      <w:lvlText w:val="%2."/>
      <w:lvlJc w:val="left"/>
      <w:pPr>
        <w:ind w:left="1440" w:hanging="360"/>
      </w:pPr>
    </w:lvl>
    <w:lvl w:ilvl="2" w:tplc="FFFFFFFF">
      <w:start w:val="1"/>
      <w:numFmt w:val="lowerRoman"/>
      <w:lvlText w:val="%3."/>
      <w:lvlJc w:val="right"/>
      <w:pPr>
        <w:ind w:left="2160" w:hanging="180"/>
      </w:pPr>
    </w:lvl>
    <w:lvl w:ilvl="3" w:tplc="FFFFFFFF">
      <w:start w:val="1"/>
      <w:numFmt w:val="decimal"/>
      <w:lvlText w:val="%4."/>
      <w:lvlJc w:val="left"/>
      <w:pPr>
        <w:ind w:left="2880" w:hanging="360"/>
      </w:pPr>
    </w:lvl>
    <w:lvl w:ilvl="4" w:tplc="FFFFFFFF">
      <w:start w:val="1"/>
      <w:numFmt w:val="lowerLetter"/>
      <w:lvlText w:val="%5."/>
      <w:lvlJc w:val="left"/>
      <w:pPr>
        <w:ind w:left="3600" w:hanging="360"/>
      </w:pPr>
    </w:lvl>
    <w:lvl w:ilvl="5" w:tplc="FFFFFFFF">
      <w:start w:val="1"/>
      <w:numFmt w:val="lowerRoman"/>
      <w:lvlText w:val="%6."/>
      <w:lvlJc w:val="right"/>
      <w:pPr>
        <w:ind w:left="4320" w:hanging="180"/>
      </w:pPr>
    </w:lvl>
    <w:lvl w:ilvl="6" w:tplc="FFFFFFFF">
      <w:start w:val="1"/>
      <w:numFmt w:val="decimal"/>
      <w:lvlText w:val="%7."/>
      <w:lvlJc w:val="left"/>
      <w:pPr>
        <w:ind w:left="5040" w:hanging="360"/>
      </w:pPr>
    </w:lvl>
    <w:lvl w:ilvl="7" w:tplc="FFFFFFFF">
      <w:start w:val="1"/>
      <w:numFmt w:val="lowerLetter"/>
      <w:lvlText w:val="%8."/>
      <w:lvlJc w:val="left"/>
      <w:pPr>
        <w:ind w:left="5760" w:hanging="360"/>
      </w:pPr>
    </w:lvl>
    <w:lvl w:ilvl="8" w:tplc="FFFFFFFF">
      <w:start w:val="1"/>
      <w:numFmt w:val="lowerRoman"/>
      <w:lvlText w:val="%9."/>
      <w:lvlJc w:val="right"/>
      <w:pPr>
        <w:ind w:left="6480" w:hanging="180"/>
      </w:pPr>
    </w:lvl>
  </w:abstractNum>
  <w:abstractNum w:abstractNumId="6" w15:restartNumberingAfterBreak="0">
    <w:nsid w:val="10CA40A3"/>
    <w:multiLevelType w:val="hybridMultilevel"/>
    <w:tmpl w:val="C67AE060"/>
    <w:lvl w:ilvl="0" w:tplc="F82C70EE">
      <w:numFmt w:val="bullet"/>
      <w:lvlText w:val="-"/>
      <w:lvlJc w:val="left"/>
      <w:pPr>
        <w:ind w:left="936" w:hanging="360"/>
      </w:pPr>
      <w:rPr>
        <w:rFonts w:ascii="Arial" w:eastAsia="Times New Roman" w:hAnsi="Arial" w:cs="Arial" w:hint="default"/>
      </w:rPr>
    </w:lvl>
    <w:lvl w:ilvl="1" w:tplc="04250003" w:tentative="1">
      <w:start w:val="1"/>
      <w:numFmt w:val="bullet"/>
      <w:lvlText w:val="o"/>
      <w:lvlJc w:val="left"/>
      <w:pPr>
        <w:ind w:left="1656" w:hanging="360"/>
      </w:pPr>
      <w:rPr>
        <w:rFonts w:ascii="Courier New" w:hAnsi="Courier New" w:cs="Courier New" w:hint="default"/>
      </w:rPr>
    </w:lvl>
    <w:lvl w:ilvl="2" w:tplc="04250005" w:tentative="1">
      <w:start w:val="1"/>
      <w:numFmt w:val="bullet"/>
      <w:lvlText w:val=""/>
      <w:lvlJc w:val="left"/>
      <w:pPr>
        <w:ind w:left="2376" w:hanging="360"/>
      </w:pPr>
      <w:rPr>
        <w:rFonts w:ascii="Wingdings" w:hAnsi="Wingdings" w:hint="default"/>
      </w:rPr>
    </w:lvl>
    <w:lvl w:ilvl="3" w:tplc="04250001" w:tentative="1">
      <w:start w:val="1"/>
      <w:numFmt w:val="bullet"/>
      <w:lvlText w:val=""/>
      <w:lvlJc w:val="left"/>
      <w:pPr>
        <w:ind w:left="3096" w:hanging="360"/>
      </w:pPr>
      <w:rPr>
        <w:rFonts w:ascii="Symbol" w:hAnsi="Symbol" w:hint="default"/>
      </w:rPr>
    </w:lvl>
    <w:lvl w:ilvl="4" w:tplc="04250003" w:tentative="1">
      <w:start w:val="1"/>
      <w:numFmt w:val="bullet"/>
      <w:lvlText w:val="o"/>
      <w:lvlJc w:val="left"/>
      <w:pPr>
        <w:ind w:left="3816" w:hanging="360"/>
      </w:pPr>
      <w:rPr>
        <w:rFonts w:ascii="Courier New" w:hAnsi="Courier New" w:cs="Courier New" w:hint="default"/>
      </w:rPr>
    </w:lvl>
    <w:lvl w:ilvl="5" w:tplc="04250005" w:tentative="1">
      <w:start w:val="1"/>
      <w:numFmt w:val="bullet"/>
      <w:lvlText w:val=""/>
      <w:lvlJc w:val="left"/>
      <w:pPr>
        <w:ind w:left="4536" w:hanging="360"/>
      </w:pPr>
      <w:rPr>
        <w:rFonts w:ascii="Wingdings" w:hAnsi="Wingdings" w:hint="default"/>
      </w:rPr>
    </w:lvl>
    <w:lvl w:ilvl="6" w:tplc="04250001" w:tentative="1">
      <w:start w:val="1"/>
      <w:numFmt w:val="bullet"/>
      <w:lvlText w:val=""/>
      <w:lvlJc w:val="left"/>
      <w:pPr>
        <w:ind w:left="5256" w:hanging="360"/>
      </w:pPr>
      <w:rPr>
        <w:rFonts w:ascii="Symbol" w:hAnsi="Symbol" w:hint="default"/>
      </w:rPr>
    </w:lvl>
    <w:lvl w:ilvl="7" w:tplc="04250003" w:tentative="1">
      <w:start w:val="1"/>
      <w:numFmt w:val="bullet"/>
      <w:lvlText w:val="o"/>
      <w:lvlJc w:val="left"/>
      <w:pPr>
        <w:ind w:left="5976" w:hanging="360"/>
      </w:pPr>
      <w:rPr>
        <w:rFonts w:ascii="Courier New" w:hAnsi="Courier New" w:cs="Courier New" w:hint="default"/>
      </w:rPr>
    </w:lvl>
    <w:lvl w:ilvl="8" w:tplc="04250005" w:tentative="1">
      <w:start w:val="1"/>
      <w:numFmt w:val="bullet"/>
      <w:lvlText w:val=""/>
      <w:lvlJc w:val="left"/>
      <w:pPr>
        <w:ind w:left="6696" w:hanging="360"/>
      </w:pPr>
      <w:rPr>
        <w:rFonts w:ascii="Wingdings" w:hAnsi="Wingdings" w:hint="default"/>
      </w:rPr>
    </w:lvl>
  </w:abstractNum>
  <w:abstractNum w:abstractNumId="7" w15:restartNumberingAfterBreak="0">
    <w:nsid w:val="15591B0D"/>
    <w:multiLevelType w:val="hybridMultilevel"/>
    <w:tmpl w:val="CA583B3E"/>
    <w:lvl w:ilvl="0" w:tplc="0EBC98EC">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8" w15:restartNumberingAfterBreak="0">
    <w:nsid w:val="159706B7"/>
    <w:multiLevelType w:val="hybridMultilevel"/>
    <w:tmpl w:val="6BA8A2AC"/>
    <w:lvl w:ilvl="0" w:tplc="04250011">
      <w:start w:val="1"/>
      <w:numFmt w:val="decimal"/>
      <w:lvlText w:val="%1)"/>
      <w:lvlJc w:val="left"/>
      <w:pPr>
        <w:ind w:left="720" w:hanging="360"/>
      </w:pPr>
      <w:rPr>
        <w:rFonts w:cs="Times New Roman"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9" w15:restartNumberingAfterBreak="0">
    <w:nsid w:val="1C117109"/>
    <w:multiLevelType w:val="hybridMultilevel"/>
    <w:tmpl w:val="3F0878A0"/>
    <w:lvl w:ilvl="0" w:tplc="0425000F">
      <w:start w:val="1"/>
      <w:numFmt w:val="decimal"/>
      <w:lvlText w:val="%1."/>
      <w:lvlJc w:val="left"/>
      <w:pPr>
        <w:ind w:left="720" w:hanging="360"/>
      </w:pPr>
    </w:lvl>
    <w:lvl w:ilvl="1" w:tplc="04250019">
      <w:start w:val="1"/>
      <w:numFmt w:val="lowerLetter"/>
      <w:lvlText w:val="%2."/>
      <w:lvlJc w:val="left"/>
      <w:pPr>
        <w:ind w:left="1440" w:hanging="360"/>
      </w:pPr>
    </w:lvl>
    <w:lvl w:ilvl="2" w:tplc="0425001B">
      <w:start w:val="1"/>
      <w:numFmt w:val="lowerRoman"/>
      <w:lvlText w:val="%3."/>
      <w:lvlJc w:val="right"/>
      <w:pPr>
        <w:ind w:left="2160" w:hanging="180"/>
      </w:pPr>
    </w:lvl>
    <w:lvl w:ilvl="3" w:tplc="0425000F">
      <w:start w:val="1"/>
      <w:numFmt w:val="decimal"/>
      <w:lvlText w:val="%4."/>
      <w:lvlJc w:val="left"/>
      <w:pPr>
        <w:ind w:left="2880" w:hanging="360"/>
      </w:pPr>
    </w:lvl>
    <w:lvl w:ilvl="4" w:tplc="04250019">
      <w:start w:val="1"/>
      <w:numFmt w:val="lowerLetter"/>
      <w:lvlText w:val="%5."/>
      <w:lvlJc w:val="left"/>
      <w:pPr>
        <w:ind w:left="3600" w:hanging="360"/>
      </w:pPr>
    </w:lvl>
    <w:lvl w:ilvl="5" w:tplc="0425001B">
      <w:start w:val="1"/>
      <w:numFmt w:val="lowerRoman"/>
      <w:lvlText w:val="%6."/>
      <w:lvlJc w:val="right"/>
      <w:pPr>
        <w:ind w:left="4320" w:hanging="180"/>
      </w:pPr>
    </w:lvl>
    <w:lvl w:ilvl="6" w:tplc="0425000F">
      <w:start w:val="1"/>
      <w:numFmt w:val="decimal"/>
      <w:lvlText w:val="%7."/>
      <w:lvlJc w:val="left"/>
      <w:pPr>
        <w:ind w:left="5040" w:hanging="360"/>
      </w:pPr>
    </w:lvl>
    <w:lvl w:ilvl="7" w:tplc="04250019">
      <w:start w:val="1"/>
      <w:numFmt w:val="lowerLetter"/>
      <w:lvlText w:val="%8."/>
      <w:lvlJc w:val="left"/>
      <w:pPr>
        <w:ind w:left="5760" w:hanging="360"/>
      </w:pPr>
    </w:lvl>
    <w:lvl w:ilvl="8" w:tplc="0425001B">
      <w:start w:val="1"/>
      <w:numFmt w:val="lowerRoman"/>
      <w:lvlText w:val="%9."/>
      <w:lvlJc w:val="right"/>
      <w:pPr>
        <w:ind w:left="6480" w:hanging="180"/>
      </w:pPr>
    </w:lvl>
  </w:abstractNum>
  <w:abstractNum w:abstractNumId="10" w15:restartNumberingAfterBreak="0">
    <w:nsid w:val="213F2634"/>
    <w:multiLevelType w:val="hybridMultilevel"/>
    <w:tmpl w:val="08A022E4"/>
    <w:lvl w:ilvl="0" w:tplc="0425000F">
      <w:start w:val="6"/>
      <w:numFmt w:val="decimal"/>
      <w:lvlText w:val="%1."/>
      <w:lvlJc w:val="left"/>
      <w:pPr>
        <w:ind w:left="72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11" w15:restartNumberingAfterBreak="0">
    <w:nsid w:val="235810AE"/>
    <w:multiLevelType w:val="multilevel"/>
    <w:tmpl w:val="630AFDD4"/>
    <w:lvl w:ilvl="0">
      <w:start w:val="5"/>
      <w:numFmt w:val="decimal"/>
      <w:lvlText w:val="%1"/>
      <w:lvlJc w:val="left"/>
      <w:pPr>
        <w:ind w:left="360" w:hanging="360"/>
      </w:pPr>
      <w:rPr>
        <w:rFonts w:hint="default"/>
      </w:rPr>
    </w:lvl>
    <w:lvl w:ilvl="1">
      <w:start w:val="2"/>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2" w15:restartNumberingAfterBreak="0">
    <w:nsid w:val="26320EEA"/>
    <w:multiLevelType w:val="hybridMultilevel"/>
    <w:tmpl w:val="B80EA612"/>
    <w:lvl w:ilvl="0" w:tplc="0EBC98EC">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13" w15:restartNumberingAfterBreak="0">
    <w:nsid w:val="2F772982"/>
    <w:multiLevelType w:val="multilevel"/>
    <w:tmpl w:val="6D48ED48"/>
    <w:lvl w:ilvl="0">
      <w:start w:val="1"/>
      <w:numFmt w:val="decimal"/>
      <w:lvlText w:val="%1."/>
      <w:lvlJc w:val="left"/>
      <w:pPr>
        <w:tabs>
          <w:tab w:val="num" w:pos="432"/>
        </w:tabs>
        <w:ind w:left="432" w:hanging="432"/>
      </w:pPr>
    </w:lvl>
    <w:lvl w:ilvl="1">
      <w:start w:val="1"/>
      <w:numFmt w:val="decimal"/>
      <w:lvlText w:val="%1.%2"/>
      <w:lvlJc w:val="left"/>
      <w:pPr>
        <w:tabs>
          <w:tab w:val="num" w:pos="576"/>
        </w:tabs>
        <w:ind w:left="576" w:hanging="576"/>
      </w:pPr>
    </w:lvl>
    <w:lvl w:ilvl="2">
      <w:start w:val="1"/>
      <w:numFmt w:val="decimal"/>
      <w:lvlText w:val="%1.%2.%3"/>
      <w:lvlJc w:val="left"/>
      <w:pPr>
        <w:tabs>
          <w:tab w:val="num" w:pos="1004"/>
        </w:tabs>
        <w:ind w:left="1004" w:hanging="720"/>
      </w:pPr>
    </w:lvl>
    <w:lvl w:ilvl="3">
      <w:start w:val="1"/>
      <w:numFmt w:val="decimal"/>
      <w:lvlText w:val="%1.%2.%3.%4"/>
      <w:lvlJc w:val="left"/>
      <w:pPr>
        <w:tabs>
          <w:tab w:val="num" w:pos="864"/>
        </w:tabs>
        <w:ind w:left="864" w:hanging="86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14" w15:restartNumberingAfterBreak="0">
    <w:nsid w:val="30223C95"/>
    <w:multiLevelType w:val="hybridMultilevel"/>
    <w:tmpl w:val="DC0E8C74"/>
    <w:lvl w:ilvl="0" w:tplc="0EBC98EC">
      <w:start w:val="1"/>
      <w:numFmt w:val="bullet"/>
      <w:lvlText w:val=""/>
      <w:lvlJc w:val="left"/>
      <w:pPr>
        <w:ind w:left="720" w:hanging="360"/>
      </w:pPr>
      <w:rPr>
        <w:rFonts w:ascii="Symbol" w:hAnsi="Symbol" w:hint="default"/>
      </w:rPr>
    </w:lvl>
    <w:lvl w:ilvl="1" w:tplc="04250003">
      <w:start w:val="1"/>
      <w:numFmt w:val="bullet"/>
      <w:lvlText w:val="o"/>
      <w:lvlJc w:val="left"/>
      <w:pPr>
        <w:ind w:left="1440" w:hanging="360"/>
      </w:pPr>
      <w:rPr>
        <w:rFonts w:ascii="Courier New" w:hAnsi="Courier New" w:cs="Courier New" w:hint="default"/>
      </w:rPr>
    </w:lvl>
    <w:lvl w:ilvl="2" w:tplc="04250005">
      <w:start w:val="1"/>
      <w:numFmt w:val="bullet"/>
      <w:lvlText w:val=""/>
      <w:lvlJc w:val="left"/>
      <w:pPr>
        <w:ind w:left="2160" w:hanging="360"/>
      </w:pPr>
      <w:rPr>
        <w:rFonts w:ascii="Wingdings" w:hAnsi="Wingdings" w:hint="default"/>
      </w:rPr>
    </w:lvl>
    <w:lvl w:ilvl="3" w:tplc="04250001">
      <w:start w:val="1"/>
      <w:numFmt w:val="bullet"/>
      <w:lvlText w:val=""/>
      <w:lvlJc w:val="left"/>
      <w:pPr>
        <w:ind w:left="2880" w:hanging="360"/>
      </w:pPr>
      <w:rPr>
        <w:rFonts w:ascii="Symbol" w:hAnsi="Symbol" w:hint="default"/>
      </w:rPr>
    </w:lvl>
    <w:lvl w:ilvl="4" w:tplc="04250003">
      <w:start w:val="1"/>
      <w:numFmt w:val="bullet"/>
      <w:lvlText w:val="o"/>
      <w:lvlJc w:val="left"/>
      <w:pPr>
        <w:ind w:left="3600" w:hanging="360"/>
      </w:pPr>
      <w:rPr>
        <w:rFonts w:ascii="Courier New" w:hAnsi="Courier New" w:cs="Courier New" w:hint="default"/>
      </w:rPr>
    </w:lvl>
    <w:lvl w:ilvl="5" w:tplc="04250005">
      <w:start w:val="1"/>
      <w:numFmt w:val="bullet"/>
      <w:lvlText w:val=""/>
      <w:lvlJc w:val="left"/>
      <w:pPr>
        <w:ind w:left="4320" w:hanging="360"/>
      </w:pPr>
      <w:rPr>
        <w:rFonts w:ascii="Wingdings" w:hAnsi="Wingdings" w:hint="default"/>
      </w:rPr>
    </w:lvl>
    <w:lvl w:ilvl="6" w:tplc="04250001">
      <w:start w:val="1"/>
      <w:numFmt w:val="bullet"/>
      <w:lvlText w:val=""/>
      <w:lvlJc w:val="left"/>
      <w:pPr>
        <w:ind w:left="5040" w:hanging="360"/>
      </w:pPr>
      <w:rPr>
        <w:rFonts w:ascii="Symbol" w:hAnsi="Symbol" w:hint="default"/>
      </w:rPr>
    </w:lvl>
    <w:lvl w:ilvl="7" w:tplc="04250003">
      <w:start w:val="1"/>
      <w:numFmt w:val="bullet"/>
      <w:lvlText w:val="o"/>
      <w:lvlJc w:val="left"/>
      <w:pPr>
        <w:ind w:left="5760" w:hanging="360"/>
      </w:pPr>
      <w:rPr>
        <w:rFonts w:ascii="Courier New" w:hAnsi="Courier New" w:cs="Courier New" w:hint="default"/>
      </w:rPr>
    </w:lvl>
    <w:lvl w:ilvl="8" w:tplc="04250005">
      <w:start w:val="1"/>
      <w:numFmt w:val="bullet"/>
      <w:lvlText w:val=""/>
      <w:lvlJc w:val="left"/>
      <w:pPr>
        <w:ind w:left="6480" w:hanging="360"/>
      </w:pPr>
      <w:rPr>
        <w:rFonts w:ascii="Wingdings" w:hAnsi="Wingdings" w:hint="default"/>
      </w:rPr>
    </w:lvl>
  </w:abstractNum>
  <w:abstractNum w:abstractNumId="15" w15:restartNumberingAfterBreak="0">
    <w:nsid w:val="308C3195"/>
    <w:multiLevelType w:val="hybridMultilevel"/>
    <w:tmpl w:val="C754612A"/>
    <w:lvl w:ilvl="0" w:tplc="0EBC98EC">
      <w:start w:val="1"/>
      <w:numFmt w:val="bullet"/>
      <w:lvlText w:val=""/>
      <w:lvlJc w:val="left"/>
      <w:pPr>
        <w:ind w:left="720" w:hanging="360"/>
      </w:pPr>
      <w:rPr>
        <w:rFonts w:ascii="Symbol" w:hAnsi="Symbol" w:hint="default"/>
      </w:rPr>
    </w:lvl>
    <w:lvl w:ilvl="1" w:tplc="04250003">
      <w:start w:val="1"/>
      <w:numFmt w:val="bullet"/>
      <w:lvlText w:val="o"/>
      <w:lvlJc w:val="left"/>
      <w:pPr>
        <w:ind w:left="1440" w:hanging="360"/>
      </w:pPr>
      <w:rPr>
        <w:rFonts w:ascii="Courier New" w:hAnsi="Courier New" w:cs="Courier New" w:hint="default"/>
      </w:rPr>
    </w:lvl>
    <w:lvl w:ilvl="2" w:tplc="04250005">
      <w:start w:val="1"/>
      <w:numFmt w:val="bullet"/>
      <w:lvlText w:val=""/>
      <w:lvlJc w:val="left"/>
      <w:pPr>
        <w:ind w:left="2160" w:hanging="360"/>
      </w:pPr>
      <w:rPr>
        <w:rFonts w:ascii="Wingdings" w:hAnsi="Wingdings" w:hint="default"/>
      </w:rPr>
    </w:lvl>
    <w:lvl w:ilvl="3" w:tplc="04250001">
      <w:start w:val="1"/>
      <w:numFmt w:val="bullet"/>
      <w:lvlText w:val=""/>
      <w:lvlJc w:val="left"/>
      <w:pPr>
        <w:ind w:left="2880" w:hanging="360"/>
      </w:pPr>
      <w:rPr>
        <w:rFonts w:ascii="Symbol" w:hAnsi="Symbol" w:hint="default"/>
      </w:rPr>
    </w:lvl>
    <w:lvl w:ilvl="4" w:tplc="04250003">
      <w:start w:val="1"/>
      <w:numFmt w:val="bullet"/>
      <w:lvlText w:val="o"/>
      <w:lvlJc w:val="left"/>
      <w:pPr>
        <w:ind w:left="3600" w:hanging="360"/>
      </w:pPr>
      <w:rPr>
        <w:rFonts w:ascii="Courier New" w:hAnsi="Courier New" w:cs="Courier New" w:hint="default"/>
      </w:rPr>
    </w:lvl>
    <w:lvl w:ilvl="5" w:tplc="04250005">
      <w:start w:val="1"/>
      <w:numFmt w:val="bullet"/>
      <w:lvlText w:val=""/>
      <w:lvlJc w:val="left"/>
      <w:pPr>
        <w:ind w:left="4320" w:hanging="360"/>
      </w:pPr>
      <w:rPr>
        <w:rFonts w:ascii="Wingdings" w:hAnsi="Wingdings" w:hint="default"/>
      </w:rPr>
    </w:lvl>
    <w:lvl w:ilvl="6" w:tplc="04250001">
      <w:start w:val="1"/>
      <w:numFmt w:val="bullet"/>
      <w:lvlText w:val=""/>
      <w:lvlJc w:val="left"/>
      <w:pPr>
        <w:ind w:left="5040" w:hanging="360"/>
      </w:pPr>
      <w:rPr>
        <w:rFonts w:ascii="Symbol" w:hAnsi="Symbol" w:hint="default"/>
      </w:rPr>
    </w:lvl>
    <w:lvl w:ilvl="7" w:tplc="04250003">
      <w:start w:val="1"/>
      <w:numFmt w:val="bullet"/>
      <w:lvlText w:val="o"/>
      <w:lvlJc w:val="left"/>
      <w:pPr>
        <w:ind w:left="5760" w:hanging="360"/>
      </w:pPr>
      <w:rPr>
        <w:rFonts w:ascii="Courier New" w:hAnsi="Courier New" w:cs="Courier New" w:hint="default"/>
      </w:rPr>
    </w:lvl>
    <w:lvl w:ilvl="8" w:tplc="04250005">
      <w:start w:val="1"/>
      <w:numFmt w:val="bullet"/>
      <w:lvlText w:val=""/>
      <w:lvlJc w:val="left"/>
      <w:pPr>
        <w:ind w:left="6480" w:hanging="360"/>
      </w:pPr>
      <w:rPr>
        <w:rFonts w:ascii="Wingdings" w:hAnsi="Wingdings" w:hint="default"/>
      </w:rPr>
    </w:lvl>
  </w:abstractNum>
  <w:abstractNum w:abstractNumId="16" w15:restartNumberingAfterBreak="0">
    <w:nsid w:val="313F7547"/>
    <w:multiLevelType w:val="hybridMultilevel"/>
    <w:tmpl w:val="762603EE"/>
    <w:lvl w:ilvl="0" w:tplc="04250011">
      <w:start w:val="1"/>
      <w:numFmt w:val="decimal"/>
      <w:lvlText w:val="%1)"/>
      <w:lvlJc w:val="left"/>
      <w:pPr>
        <w:ind w:left="72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17" w15:restartNumberingAfterBreak="0">
    <w:nsid w:val="34D45B34"/>
    <w:multiLevelType w:val="hybridMultilevel"/>
    <w:tmpl w:val="38B85BF2"/>
    <w:lvl w:ilvl="0" w:tplc="0EBC98EC">
      <w:start w:val="1"/>
      <w:numFmt w:val="bullet"/>
      <w:lvlText w:val=""/>
      <w:lvlJc w:val="left"/>
      <w:pPr>
        <w:ind w:left="720" w:hanging="360"/>
      </w:pPr>
      <w:rPr>
        <w:rFonts w:ascii="Symbol" w:hAnsi="Symbol" w:hint="default"/>
      </w:rPr>
    </w:lvl>
    <w:lvl w:ilvl="1" w:tplc="04250003">
      <w:start w:val="1"/>
      <w:numFmt w:val="bullet"/>
      <w:lvlText w:val="o"/>
      <w:lvlJc w:val="left"/>
      <w:pPr>
        <w:ind w:left="1440" w:hanging="360"/>
      </w:pPr>
      <w:rPr>
        <w:rFonts w:ascii="Courier New" w:hAnsi="Courier New" w:cs="Courier New" w:hint="default"/>
      </w:rPr>
    </w:lvl>
    <w:lvl w:ilvl="2" w:tplc="04250005">
      <w:start w:val="1"/>
      <w:numFmt w:val="bullet"/>
      <w:lvlText w:val=""/>
      <w:lvlJc w:val="left"/>
      <w:pPr>
        <w:ind w:left="2160" w:hanging="360"/>
      </w:pPr>
      <w:rPr>
        <w:rFonts w:ascii="Wingdings" w:hAnsi="Wingdings" w:hint="default"/>
      </w:rPr>
    </w:lvl>
    <w:lvl w:ilvl="3" w:tplc="04250001">
      <w:start w:val="1"/>
      <w:numFmt w:val="bullet"/>
      <w:lvlText w:val=""/>
      <w:lvlJc w:val="left"/>
      <w:pPr>
        <w:ind w:left="2880" w:hanging="360"/>
      </w:pPr>
      <w:rPr>
        <w:rFonts w:ascii="Symbol" w:hAnsi="Symbol" w:hint="default"/>
      </w:rPr>
    </w:lvl>
    <w:lvl w:ilvl="4" w:tplc="04250003">
      <w:start w:val="1"/>
      <w:numFmt w:val="bullet"/>
      <w:lvlText w:val="o"/>
      <w:lvlJc w:val="left"/>
      <w:pPr>
        <w:ind w:left="3600" w:hanging="360"/>
      </w:pPr>
      <w:rPr>
        <w:rFonts w:ascii="Courier New" w:hAnsi="Courier New" w:cs="Courier New" w:hint="default"/>
      </w:rPr>
    </w:lvl>
    <w:lvl w:ilvl="5" w:tplc="04250005">
      <w:start w:val="1"/>
      <w:numFmt w:val="bullet"/>
      <w:lvlText w:val=""/>
      <w:lvlJc w:val="left"/>
      <w:pPr>
        <w:ind w:left="4320" w:hanging="360"/>
      </w:pPr>
      <w:rPr>
        <w:rFonts w:ascii="Wingdings" w:hAnsi="Wingdings" w:hint="default"/>
      </w:rPr>
    </w:lvl>
    <w:lvl w:ilvl="6" w:tplc="04250001">
      <w:start w:val="1"/>
      <w:numFmt w:val="bullet"/>
      <w:lvlText w:val=""/>
      <w:lvlJc w:val="left"/>
      <w:pPr>
        <w:ind w:left="5040" w:hanging="360"/>
      </w:pPr>
      <w:rPr>
        <w:rFonts w:ascii="Symbol" w:hAnsi="Symbol" w:hint="default"/>
      </w:rPr>
    </w:lvl>
    <w:lvl w:ilvl="7" w:tplc="04250003">
      <w:start w:val="1"/>
      <w:numFmt w:val="bullet"/>
      <w:lvlText w:val="o"/>
      <w:lvlJc w:val="left"/>
      <w:pPr>
        <w:ind w:left="5760" w:hanging="360"/>
      </w:pPr>
      <w:rPr>
        <w:rFonts w:ascii="Courier New" w:hAnsi="Courier New" w:cs="Courier New" w:hint="default"/>
      </w:rPr>
    </w:lvl>
    <w:lvl w:ilvl="8" w:tplc="04250005">
      <w:start w:val="1"/>
      <w:numFmt w:val="bullet"/>
      <w:lvlText w:val=""/>
      <w:lvlJc w:val="left"/>
      <w:pPr>
        <w:ind w:left="6480" w:hanging="360"/>
      </w:pPr>
      <w:rPr>
        <w:rFonts w:ascii="Wingdings" w:hAnsi="Wingdings" w:hint="default"/>
      </w:rPr>
    </w:lvl>
  </w:abstractNum>
  <w:abstractNum w:abstractNumId="18" w15:restartNumberingAfterBreak="0">
    <w:nsid w:val="38F25D18"/>
    <w:multiLevelType w:val="hybridMultilevel"/>
    <w:tmpl w:val="511C0196"/>
    <w:lvl w:ilvl="0" w:tplc="04250011">
      <w:start w:val="1"/>
      <w:numFmt w:val="decimal"/>
      <w:lvlText w:val="%1)"/>
      <w:lvlJc w:val="left"/>
      <w:pPr>
        <w:ind w:left="720" w:hanging="360"/>
      </w:p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19" w15:restartNumberingAfterBreak="0">
    <w:nsid w:val="3C233924"/>
    <w:multiLevelType w:val="hybridMultilevel"/>
    <w:tmpl w:val="B6AA50D4"/>
    <w:lvl w:ilvl="0" w:tplc="04250011">
      <w:start w:val="1"/>
      <w:numFmt w:val="decimal"/>
      <w:lvlText w:val="%1)"/>
      <w:lvlJc w:val="left"/>
      <w:pPr>
        <w:ind w:left="720" w:hanging="360"/>
      </w:p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20" w15:restartNumberingAfterBreak="0">
    <w:nsid w:val="43FD7E3C"/>
    <w:multiLevelType w:val="hybridMultilevel"/>
    <w:tmpl w:val="2F204FA8"/>
    <w:lvl w:ilvl="0" w:tplc="0EBC98EC">
      <w:start w:val="1"/>
      <w:numFmt w:val="bullet"/>
      <w:lvlText w:val=""/>
      <w:lvlJc w:val="left"/>
      <w:pPr>
        <w:ind w:left="720" w:hanging="360"/>
      </w:pPr>
      <w:rPr>
        <w:rFonts w:ascii="Symbol" w:hAnsi="Symbol" w:hint="default"/>
      </w:rPr>
    </w:lvl>
    <w:lvl w:ilvl="1" w:tplc="04250003">
      <w:start w:val="1"/>
      <w:numFmt w:val="bullet"/>
      <w:lvlText w:val="o"/>
      <w:lvlJc w:val="left"/>
      <w:pPr>
        <w:ind w:left="1440" w:hanging="360"/>
      </w:pPr>
      <w:rPr>
        <w:rFonts w:ascii="Courier New" w:hAnsi="Courier New" w:cs="Courier New" w:hint="default"/>
      </w:rPr>
    </w:lvl>
    <w:lvl w:ilvl="2" w:tplc="04250005">
      <w:start w:val="1"/>
      <w:numFmt w:val="bullet"/>
      <w:lvlText w:val=""/>
      <w:lvlJc w:val="left"/>
      <w:pPr>
        <w:ind w:left="2160" w:hanging="360"/>
      </w:pPr>
      <w:rPr>
        <w:rFonts w:ascii="Wingdings" w:hAnsi="Wingdings" w:hint="default"/>
      </w:rPr>
    </w:lvl>
    <w:lvl w:ilvl="3" w:tplc="04250001">
      <w:start w:val="1"/>
      <w:numFmt w:val="bullet"/>
      <w:lvlText w:val=""/>
      <w:lvlJc w:val="left"/>
      <w:pPr>
        <w:ind w:left="2880" w:hanging="360"/>
      </w:pPr>
      <w:rPr>
        <w:rFonts w:ascii="Symbol" w:hAnsi="Symbol" w:hint="default"/>
      </w:rPr>
    </w:lvl>
    <w:lvl w:ilvl="4" w:tplc="04250003">
      <w:start w:val="1"/>
      <w:numFmt w:val="bullet"/>
      <w:lvlText w:val="o"/>
      <w:lvlJc w:val="left"/>
      <w:pPr>
        <w:ind w:left="3600" w:hanging="360"/>
      </w:pPr>
      <w:rPr>
        <w:rFonts w:ascii="Courier New" w:hAnsi="Courier New" w:cs="Courier New" w:hint="default"/>
      </w:rPr>
    </w:lvl>
    <w:lvl w:ilvl="5" w:tplc="04250005">
      <w:start w:val="1"/>
      <w:numFmt w:val="bullet"/>
      <w:lvlText w:val=""/>
      <w:lvlJc w:val="left"/>
      <w:pPr>
        <w:ind w:left="4320" w:hanging="360"/>
      </w:pPr>
      <w:rPr>
        <w:rFonts w:ascii="Wingdings" w:hAnsi="Wingdings" w:hint="default"/>
      </w:rPr>
    </w:lvl>
    <w:lvl w:ilvl="6" w:tplc="04250001">
      <w:start w:val="1"/>
      <w:numFmt w:val="bullet"/>
      <w:lvlText w:val=""/>
      <w:lvlJc w:val="left"/>
      <w:pPr>
        <w:ind w:left="5040" w:hanging="360"/>
      </w:pPr>
      <w:rPr>
        <w:rFonts w:ascii="Symbol" w:hAnsi="Symbol" w:hint="default"/>
      </w:rPr>
    </w:lvl>
    <w:lvl w:ilvl="7" w:tplc="04250003">
      <w:start w:val="1"/>
      <w:numFmt w:val="bullet"/>
      <w:lvlText w:val="o"/>
      <w:lvlJc w:val="left"/>
      <w:pPr>
        <w:ind w:left="5760" w:hanging="360"/>
      </w:pPr>
      <w:rPr>
        <w:rFonts w:ascii="Courier New" w:hAnsi="Courier New" w:cs="Courier New" w:hint="default"/>
      </w:rPr>
    </w:lvl>
    <w:lvl w:ilvl="8" w:tplc="04250005">
      <w:start w:val="1"/>
      <w:numFmt w:val="bullet"/>
      <w:lvlText w:val=""/>
      <w:lvlJc w:val="left"/>
      <w:pPr>
        <w:ind w:left="6480" w:hanging="360"/>
      </w:pPr>
      <w:rPr>
        <w:rFonts w:ascii="Wingdings" w:hAnsi="Wingdings" w:hint="default"/>
      </w:rPr>
    </w:lvl>
  </w:abstractNum>
  <w:abstractNum w:abstractNumId="21" w15:restartNumberingAfterBreak="0">
    <w:nsid w:val="44B62D10"/>
    <w:multiLevelType w:val="multilevel"/>
    <w:tmpl w:val="6D48ED48"/>
    <w:lvl w:ilvl="0">
      <w:start w:val="1"/>
      <w:numFmt w:val="decimal"/>
      <w:lvlText w:val="%1."/>
      <w:lvlJc w:val="left"/>
      <w:pPr>
        <w:tabs>
          <w:tab w:val="num" w:pos="432"/>
        </w:tabs>
        <w:ind w:left="432" w:hanging="432"/>
      </w:pPr>
    </w:lvl>
    <w:lvl w:ilvl="1">
      <w:start w:val="1"/>
      <w:numFmt w:val="decimal"/>
      <w:lvlText w:val="%1.%2"/>
      <w:lvlJc w:val="left"/>
      <w:pPr>
        <w:tabs>
          <w:tab w:val="num" w:pos="576"/>
        </w:tabs>
        <w:ind w:left="576" w:hanging="576"/>
      </w:pPr>
    </w:lvl>
    <w:lvl w:ilvl="2">
      <w:start w:val="1"/>
      <w:numFmt w:val="decimal"/>
      <w:lvlText w:val="%1.%2.%3"/>
      <w:lvlJc w:val="left"/>
      <w:pPr>
        <w:tabs>
          <w:tab w:val="num" w:pos="1004"/>
        </w:tabs>
        <w:ind w:left="1004" w:hanging="720"/>
      </w:pPr>
    </w:lvl>
    <w:lvl w:ilvl="3">
      <w:start w:val="1"/>
      <w:numFmt w:val="decimal"/>
      <w:lvlText w:val="%1.%2.%3.%4"/>
      <w:lvlJc w:val="left"/>
      <w:pPr>
        <w:tabs>
          <w:tab w:val="num" w:pos="864"/>
        </w:tabs>
        <w:ind w:left="864" w:hanging="86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22" w15:restartNumberingAfterBreak="0">
    <w:nsid w:val="471526E1"/>
    <w:multiLevelType w:val="hybridMultilevel"/>
    <w:tmpl w:val="82DCAD22"/>
    <w:lvl w:ilvl="0" w:tplc="DECCE2B8">
      <w:start w:val="1"/>
      <w:numFmt w:val="decimal"/>
      <w:lvlText w:val="%1."/>
      <w:lvlJc w:val="left"/>
      <w:pPr>
        <w:ind w:left="720" w:hanging="360"/>
      </w:p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23" w15:restartNumberingAfterBreak="0">
    <w:nsid w:val="4D9B750F"/>
    <w:multiLevelType w:val="hybridMultilevel"/>
    <w:tmpl w:val="140A0034"/>
    <w:lvl w:ilvl="0" w:tplc="0EBC98EC">
      <w:start w:val="1"/>
      <w:numFmt w:val="bullet"/>
      <w:lvlText w:val=""/>
      <w:lvlJc w:val="left"/>
      <w:pPr>
        <w:ind w:left="720" w:hanging="360"/>
      </w:pPr>
      <w:rPr>
        <w:rFonts w:ascii="Symbol" w:hAnsi="Symbol" w:hint="default"/>
      </w:rPr>
    </w:lvl>
    <w:lvl w:ilvl="1" w:tplc="04250003">
      <w:start w:val="1"/>
      <w:numFmt w:val="bullet"/>
      <w:lvlText w:val="o"/>
      <w:lvlJc w:val="left"/>
      <w:pPr>
        <w:ind w:left="1440" w:hanging="360"/>
      </w:pPr>
      <w:rPr>
        <w:rFonts w:ascii="Courier New" w:hAnsi="Courier New" w:cs="Courier New" w:hint="default"/>
      </w:rPr>
    </w:lvl>
    <w:lvl w:ilvl="2" w:tplc="04250005">
      <w:start w:val="1"/>
      <w:numFmt w:val="bullet"/>
      <w:lvlText w:val=""/>
      <w:lvlJc w:val="left"/>
      <w:pPr>
        <w:ind w:left="2160" w:hanging="360"/>
      </w:pPr>
      <w:rPr>
        <w:rFonts w:ascii="Wingdings" w:hAnsi="Wingdings" w:hint="default"/>
      </w:rPr>
    </w:lvl>
    <w:lvl w:ilvl="3" w:tplc="04250001">
      <w:start w:val="1"/>
      <w:numFmt w:val="bullet"/>
      <w:lvlText w:val=""/>
      <w:lvlJc w:val="left"/>
      <w:pPr>
        <w:ind w:left="2880" w:hanging="360"/>
      </w:pPr>
      <w:rPr>
        <w:rFonts w:ascii="Symbol" w:hAnsi="Symbol" w:hint="default"/>
      </w:rPr>
    </w:lvl>
    <w:lvl w:ilvl="4" w:tplc="04250003">
      <w:start w:val="1"/>
      <w:numFmt w:val="bullet"/>
      <w:lvlText w:val="o"/>
      <w:lvlJc w:val="left"/>
      <w:pPr>
        <w:ind w:left="3600" w:hanging="360"/>
      </w:pPr>
      <w:rPr>
        <w:rFonts w:ascii="Courier New" w:hAnsi="Courier New" w:cs="Courier New" w:hint="default"/>
      </w:rPr>
    </w:lvl>
    <w:lvl w:ilvl="5" w:tplc="04250005">
      <w:start w:val="1"/>
      <w:numFmt w:val="bullet"/>
      <w:lvlText w:val=""/>
      <w:lvlJc w:val="left"/>
      <w:pPr>
        <w:ind w:left="4320" w:hanging="360"/>
      </w:pPr>
      <w:rPr>
        <w:rFonts w:ascii="Wingdings" w:hAnsi="Wingdings" w:hint="default"/>
      </w:rPr>
    </w:lvl>
    <w:lvl w:ilvl="6" w:tplc="04250001">
      <w:start w:val="1"/>
      <w:numFmt w:val="bullet"/>
      <w:lvlText w:val=""/>
      <w:lvlJc w:val="left"/>
      <w:pPr>
        <w:ind w:left="5040" w:hanging="360"/>
      </w:pPr>
      <w:rPr>
        <w:rFonts w:ascii="Symbol" w:hAnsi="Symbol" w:hint="default"/>
      </w:rPr>
    </w:lvl>
    <w:lvl w:ilvl="7" w:tplc="04250003">
      <w:start w:val="1"/>
      <w:numFmt w:val="bullet"/>
      <w:lvlText w:val="o"/>
      <w:lvlJc w:val="left"/>
      <w:pPr>
        <w:ind w:left="5760" w:hanging="360"/>
      </w:pPr>
      <w:rPr>
        <w:rFonts w:ascii="Courier New" w:hAnsi="Courier New" w:cs="Courier New" w:hint="default"/>
      </w:rPr>
    </w:lvl>
    <w:lvl w:ilvl="8" w:tplc="04250005">
      <w:start w:val="1"/>
      <w:numFmt w:val="bullet"/>
      <w:lvlText w:val=""/>
      <w:lvlJc w:val="left"/>
      <w:pPr>
        <w:ind w:left="6480" w:hanging="360"/>
      </w:pPr>
      <w:rPr>
        <w:rFonts w:ascii="Wingdings" w:hAnsi="Wingdings" w:hint="default"/>
      </w:rPr>
    </w:lvl>
  </w:abstractNum>
  <w:abstractNum w:abstractNumId="24" w15:restartNumberingAfterBreak="0">
    <w:nsid w:val="50BF68ED"/>
    <w:multiLevelType w:val="hybridMultilevel"/>
    <w:tmpl w:val="70D64476"/>
    <w:lvl w:ilvl="0" w:tplc="04250011">
      <w:start w:val="1"/>
      <w:numFmt w:val="decimal"/>
      <w:lvlText w:val="%1)"/>
      <w:lvlJc w:val="left"/>
      <w:pPr>
        <w:ind w:left="720" w:hanging="360"/>
      </w:pPr>
      <w:rPr>
        <w:rFonts w:cs="Times New Roman"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25" w15:restartNumberingAfterBreak="0">
    <w:nsid w:val="51963871"/>
    <w:multiLevelType w:val="multilevel"/>
    <w:tmpl w:val="6D48ED48"/>
    <w:lvl w:ilvl="0">
      <w:start w:val="1"/>
      <w:numFmt w:val="decimal"/>
      <w:lvlText w:val="%1."/>
      <w:lvlJc w:val="left"/>
      <w:pPr>
        <w:tabs>
          <w:tab w:val="num" w:pos="432"/>
        </w:tabs>
        <w:ind w:left="432" w:hanging="432"/>
      </w:pPr>
    </w:lvl>
    <w:lvl w:ilvl="1">
      <w:start w:val="1"/>
      <w:numFmt w:val="decimal"/>
      <w:lvlText w:val="%1.%2"/>
      <w:lvlJc w:val="left"/>
      <w:pPr>
        <w:tabs>
          <w:tab w:val="num" w:pos="576"/>
        </w:tabs>
        <w:ind w:left="576" w:hanging="576"/>
      </w:pPr>
    </w:lvl>
    <w:lvl w:ilvl="2">
      <w:start w:val="1"/>
      <w:numFmt w:val="decimal"/>
      <w:lvlText w:val="%1.%2.%3"/>
      <w:lvlJc w:val="left"/>
      <w:pPr>
        <w:tabs>
          <w:tab w:val="num" w:pos="1004"/>
        </w:tabs>
        <w:ind w:left="1004" w:hanging="720"/>
      </w:pPr>
    </w:lvl>
    <w:lvl w:ilvl="3">
      <w:start w:val="1"/>
      <w:numFmt w:val="decimal"/>
      <w:lvlText w:val="%1.%2.%3.%4"/>
      <w:lvlJc w:val="left"/>
      <w:pPr>
        <w:tabs>
          <w:tab w:val="num" w:pos="864"/>
        </w:tabs>
        <w:ind w:left="864" w:hanging="86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26" w15:restartNumberingAfterBreak="0">
    <w:nsid w:val="57F465AD"/>
    <w:multiLevelType w:val="multilevel"/>
    <w:tmpl w:val="6D48ED48"/>
    <w:lvl w:ilvl="0">
      <w:start w:val="1"/>
      <w:numFmt w:val="decimal"/>
      <w:lvlText w:val="%1."/>
      <w:lvlJc w:val="left"/>
      <w:pPr>
        <w:tabs>
          <w:tab w:val="num" w:pos="432"/>
        </w:tabs>
        <w:ind w:left="432" w:hanging="432"/>
      </w:pPr>
    </w:lvl>
    <w:lvl w:ilvl="1">
      <w:start w:val="1"/>
      <w:numFmt w:val="decimal"/>
      <w:lvlText w:val="%1.%2"/>
      <w:lvlJc w:val="left"/>
      <w:pPr>
        <w:tabs>
          <w:tab w:val="num" w:pos="576"/>
        </w:tabs>
        <w:ind w:left="576" w:hanging="576"/>
      </w:pPr>
    </w:lvl>
    <w:lvl w:ilvl="2">
      <w:start w:val="1"/>
      <w:numFmt w:val="decimal"/>
      <w:lvlText w:val="%1.%2.%3"/>
      <w:lvlJc w:val="left"/>
      <w:pPr>
        <w:tabs>
          <w:tab w:val="num" w:pos="1004"/>
        </w:tabs>
        <w:ind w:left="1004" w:hanging="720"/>
      </w:pPr>
    </w:lvl>
    <w:lvl w:ilvl="3">
      <w:start w:val="1"/>
      <w:numFmt w:val="decimal"/>
      <w:lvlText w:val="%1.%2.%3.%4"/>
      <w:lvlJc w:val="left"/>
      <w:pPr>
        <w:tabs>
          <w:tab w:val="num" w:pos="864"/>
        </w:tabs>
        <w:ind w:left="864" w:hanging="86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27" w15:restartNumberingAfterBreak="0">
    <w:nsid w:val="5B1D38DD"/>
    <w:multiLevelType w:val="hybridMultilevel"/>
    <w:tmpl w:val="620E47B4"/>
    <w:lvl w:ilvl="0" w:tplc="0EBC98EC">
      <w:start w:val="1"/>
      <w:numFmt w:val="bullet"/>
      <w:lvlText w:val=""/>
      <w:lvlJc w:val="left"/>
      <w:pPr>
        <w:ind w:left="720" w:hanging="360"/>
      </w:pPr>
      <w:rPr>
        <w:rFonts w:ascii="Symbol" w:hAnsi="Symbol" w:hint="default"/>
      </w:rPr>
    </w:lvl>
    <w:lvl w:ilvl="1" w:tplc="04250003">
      <w:start w:val="1"/>
      <w:numFmt w:val="bullet"/>
      <w:lvlText w:val="o"/>
      <w:lvlJc w:val="left"/>
      <w:pPr>
        <w:ind w:left="1440" w:hanging="360"/>
      </w:pPr>
      <w:rPr>
        <w:rFonts w:ascii="Courier New" w:hAnsi="Courier New" w:cs="Courier New" w:hint="default"/>
      </w:rPr>
    </w:lvl>
    <w:lvl w:ilvl="2" w:tplc="04250005">
      <w:start w:val="1"/>
      <w:numFmt w:val="bullet"/>
      <w:lvlText w:val=""/>
      <w:lvlJc w:val="left"/>
      <w:pPr>
        <w:ind w:left="2160" w:hanging="360"/>
      </w:pPr>
      <w:rPr>
        <w:rFonts w:ascii="Wingdings" w:hAnsi="Wingdings" w:hint="default"/>
      </w:rPr>
    </w:lvl>
    <w:lvl w:ilvl="3" w:tplc="04250001">
      <w:start w:val="1"/>
      <w:numFmt w:val="bullet"/>
      <w:lvlText w:val=""/>
      <w:lvlJc w:val="left"/>
      <w:pPr>
        <w:ind w:left="2880" w:hanging="360"/>
      </w:pPr>
      <w:rPr>
        <w:rFonts w:ascii="Symbol" w:hAnsi="Symbol" w:hint="default"/>
      </w:rPr>
    </w:lvl>
    <w:lvl w:ilvl="4" w:tplc="04250003">
      <w:start w:val="1"/>
      <w:numFmt w:val="bullet"/>
      <w:lvlText w:val="o"/>
      <w:lvlJc w:val="left"/>
      <w:pPr>
        <w:ind w:left="3600" w:hanging="360"/>
      </w:pPr>
      <w:rPr>
        <w:rFonts w:ascii="Courier New" w:hAnsi="Courier New" w:cs="Courier New" w:hint="default"/>
      </w:rPr>
    </w:lvl>
    <w:lvl w:ilvl="5" w:tplc="04250005">
      <w:start w:val="1"/>
      <w:numFmt w:val="bullet"/>
      <w:lvlText w:val=""/>
      <w:lvlJc w:val="left"/>
      <w:pPr>
        <w:ind w:left="4320" w:hanging="360"/>
      </w:pPr>
      <w:rPr>
        <w:rFonts w:ascii="Wingdings" w:hAnsi="Wingdings" w:hint="default"/>
      </w:rPr>
    </w:lvl>
    <w:lvl w:ilvl="6" w:tplc="04250001">
      <w:start w:val="1"/>
      <w:numFmt w:val="bullet"/>
      <w:lvlText w:val=""/>
      <w:lvlJc w:val="left"/>
      <w:pPr>
        <w:ind w:left="5040" w:hanging="360"/>
      </w:pPr>
      <w:rPr>
        <w:rFonts w:ascii="Symbol" w:hAnsi="Symbol" w:hint="default"/>
      </w:rPr>
    </w:lvl>
    <w:lvl w:ilvl="7" w:tplc="04250003">
      <w:start w:val="1"/>
      <w:numFmt w:val="bullet"/>
      <w:lvlText w:val="o"/>
      <w:lvlJc w:val="left"/>
      <w:pPr>
        <w:ind w:left="5760" w:hanging="360"/>
      </w:pPr>
      <w:rPr>
        <w:rFonts w:ascii="Courier New" w:hAnsi="Courier New" w:cs="Courier New" w:hint="default"/>
      </w:rPr>
    </w:lvl>
    <w:lvl w:ilvl="8" w:tplc="04250005">
      <w:start w:val="1"/>
      <w:numFmt w:val="bullet"/>
      <w:lvlText w:val=""/>
      <w:lvlJc w:val="left"/>
      <w:pPr>
        <w:ind w:left="6480" w:hanging="360"/>
      </w:pPr>
      <w:rPr>
        <w:rFonts w:ascii="Wingdings" w:hAnsi="Wingdings" w:hint="default"/>
      </w:rPr>
    </w:lvl>
  </w:abstractNum>
  <w:abstractNum w:abstractNumId="28" w15:restartNumberingAfterBreak="0">
    <w:nsid w:val="69E11972"/>
    <w:multiLevelType w:val="hybridMultilevel"/>
    <w:tmpl w:val="CE565C58"/>
    <w:lvl w:ilvl="0" w:tplc="0EBC98EC">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29" w15:restartNumberingAfterBreak="0">
    <w:nsid w:val="6F625C92"/>
    <w:multiLevelType w:val="hybridMultilevel"/>
    <w:tmpl w:val="4C84D07C"/>
    <w:lvl w:ilvl="0" w:tplc="0EBC98EC">
      <w:start w:val="1"/>
      <w:numFmt w:val="bullet"/>
      <w:lvlText w:val=""/>
      <w:lvlJc w:val="left"/>
      <w:pPr>
        <w:ind w:left="480" w:hanging="360"/>
      </w:pPr>
      <w:rPr>
        <w:rFonts w:ascii="Symbol" w:hAnsi="Symbol" w:hint="default"/>
      </w:rPr>
    </w:lvl>
    <w:lvl w:ilvl="1" w:tplc="04250019" w:tentative="1">
      <w:start w:val="1"/>
      <w:numFmt w:val="lowerLetter"/>
      <w:lvlText w:val="%2."/>
      <w:lvlJc w:val="left"/>
      <w:pPr>
        <w:ind w:left="1200" w:hanging="360"/>
      </w:pPr>
    </w:lvl>
    <w:lvl w:ilvl="2" w:tplc="0425001B" w:tentative="1">
      <w:start w:val="1"/>
      <w:numFmt w:val="lowerRoman"/>
      <w:lvlText w:val="%3."/>
      <w:lvlJc w:val="right"/>
      <w:pPr>
        <w:ind w:left="1920" w:hanging="180"/>
      </w:pPr>
    </w:lvl>
    <w:lvl w:ilvl="3" w:tplc="0425000F" w:tentative="1">
      <w:start w:val="1"/>
      <w:numFmt w:val="decimal"/>
      <w:lvlText w:val="%4."/>
      <w:lvlJc w:val="left"/>
      <w:pPr>
        <w:ind w:left="2640" w:hanging="360"/>
      </w:pPr>
    </w:lvl>
    <w:lvl w:ilvl="4" w:tplc="04250019" w:tentative="1">
      <w:start w:val="1"/>
      <w:numFmt w:val="lowerLetter"/>
      <w:lvlText w:val="%5."/>
      <w:lvlJc w:val="left"/>
      <w:pPr>
        <w:ind w:left="3360" w:hanging="360"/>
      </w:pPr>
    </w:lvl>
    <w:lvl w:ilvl="5" w:tplc="0425001B" w:tentative="1">
      <w:start w:val="1"/>
      <w:numFmt w:val="lowerRoman"/>
      <w:lvlText w:val="%6."/>
      <w:lvlJc w:val="right"/>
      <w:pPr>
        <w:ind w:left="4080" w:hanging="180"/>
      </w:pPr>
    </w:lvl>
    <w:lvl w:ilvl="6" w:tplc="0425000F" w:tentative="1">
      <w:start w:val="1"/>
      <w:numFmt w:val="decimal"/>
      <w:lvlText w:val="%7."/>
      <w:lvlJc w:val="left"/>
      <w:pPr>
        <w:ind w:left="4800" w:hanging="360"/>
      </w:pPr>
    </w:lvl>
    <w:lvl w:ilvl="7" w:tplc="04250019" w:tentative="1">
      <w:start w:val="1"/>
      <w:numFmt w:val="lowerLetter"/>
      <w:lvlText w:val="%8."/>
      <w:lvlJc w:val="left"/>
      <w:pPr>
        <w:ind w:left="5520" w:hanging="360"/>
      </w:pPr>
    </w:lvl>
    <w:lvl w:ilvl="8" w:tplc="0425001B" w:tentative="1">
      <w:start w:val="1"/>
      <w:numFmt w:val="lowerRoman"/>
      <w:lvlText w:val="%9."/>
      <w:lvlJc w:val="right"/>
      <w:pPr>
        <w:ind w:left="6240" w:hanging="180"/>
      </w:pPr>
    </w:lvl>
  </w:abstractNum>
  <w:abstractNum w:abstractNumId="30" w15:restartNumberingAfterBreak="0">
    <w:nsid w:val="713D0E0A"/>
    <w:multiLevelType w:val="multilevel"/>
    <w:tmpl w:val="6D48ED48"/>
    <w:lvl w:ilvl="0">
      <w:start w:val="1"/>
      <w:numFmt w:val="decimal"/>
      <w:lvlText w:val="%1."/>
      <w:lvlJc w:val="left"/>
      <w:pPr>
        <w:tabs>
          <w:tab w:val="num" w:pos="432"/>
        </w:tabs>
        <w:ind w:left="432" w:hanging="432"/>
      </w:pPr>
    </w:lvl>
    <w:lvl w:ilvl="1">
      <w:start w:val="1"/>
      <w:numFmt w:val="decimal"/>
      <w:lvlText w:val="%1.%2"/>
      <w:lvlJc w:val="left"/>
      <w:pPr>
        <w:tabs>
          <w:tab w:val="num" w:pos="576"/>
        </w:tabs>
        <w:ind w:left="576" w:hanging="576"/>
      </w:pPr>
    </w:lvl>
    <w:lvl w:ilvl="2">
      <w:start w:val="1"/>
      <w:numFmt w:val="decimal"/>
      <w:lvlText w:val="%1.%2.%3"/>
      <w:lvlJc w:val="left"/>
      <w:pPr>
        <w:tabs>
          <w:tab w:val="num" w:pos="1004"/>
        </w:tabs>
        <w:ind w:left="1004" w:hanging="720"/>
      </w:pPr>
    </w:lvl>
    <w:lvl w:ilvl="3">
      <w:start w:val="1"/>
      <w:numFmt w:val="decimal"/>
      <w:lvlText w:val="%1.%2.%3.%4"/>
      <w:lvlJc w:val="left"/>
      <w:pPr>
        <w:tabs>
          <w:tab w:val="num" w:pos="864"/>
        </w:tabs>
        <w:ind w:left="864" w:hanging="86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31" w15:restartNumberingAfterBreak="0">
    <w:nsid w:val="73263845"/>
    <w:multiLevelType w:val="hybridMultilevel"/>
    <w:tmpl w:val="DD882C24"/>
    <w:lvl w:ilvl="0" w:tplc="0EBC98EC">
      <w:start w:val="1"/>
      <w:numFmt w:val="bullet"/>
      <w:lvlText w:val=""/>
      <w:lvlJc w:val="left"/>
      <w:pPr>
        <w:ind w:left="720" w:hanging="360"/>
      </w:pPr>
      <w:rPr>
        <w:rFonts w:ascii="Symbol" w:hAnsi="Symbol" w:hint="default"/>
      </w:rPr>
    </w:lvl>
    <w:lvl w:ilvl="1" w:tplc="04250003">
      <w:start w:val="1"/>
      <w:numFmt w:val="bullet"/>
      <w:lvlText w:val="o"/>
      <w:lvlJc w:val="left"/>
      <w:pPr>
        <w:ind w:left="1440" w:hanging="360"/>
      </w:pPr>
      <w:rPr>
        <w:rFonts w:ascii="Courier New" w:hAnsi="Courier New" w:cs="Courier New" w:hint="default"/>
      </w:rPr>
    </w:lvl>
    <w:lvl w:ilvl="2" w:tplc="04250005">
      <w:start w:val="1"/>
      <w:numFmt w:val="bullet"/>
      <w:lvlText w:val=""/>
      <w:lvlJc w:val="left"/>
      <w:pPr>
        <w:ind w:left="2160" w:hanging="360"/>
      </w:pPr>
      <w:rPr>
        <w:rFonts w:ascii="Wingdings" w:hAnsi="Wingdings" w:hint="default"/>
      </w:rPr>
    </w:lvl>
    <w:lvl w:ilvl="3" w:tplc="04250001">
      <w:start w:val="1"/>
      <w:numFmt w:val="bullet"/>
      <w:lvlText w:val=""/>
      <w:lvlJc w:val="left"/>
      <w:pPr>
        <w:ind w:left="2880" w:hanging="360"/>
      </w:pPr>
      <w:rPr>
        <w:rFonts w:ascii="Symbol" w:hAnsi="Symbol" w:hint="default"/>
      </w:rPr>
    </w:lvl>
    <w:lvl w:ilvl="4" w:tplc="04250003">
      <w:start w:val="1"/>
      <w:numFmt w:val="bullet"/>
      <w:lvlText w:val="o"/>
      <w:lvlJc w:val="left"/>
      <w:pPr>
        <w:ind w:left="3600" w:hanging="360"/>
      </w:pPr>
      <w:rPr>
        <w:rFonts w:ascii="Courier New" w:hAnsi="Courier New" w:cs="Courier New" w:hint="default"/>
      </w:rPr>
    </w:lvl>
    <w:lvl w:ilvl="5" w:tplc="04250005">
      <w:start w:val="1"/>
      <w:numFmt w:val="bullet"/>
      <w:lvlText w:val=""/>
      <w:lvlJc w:val="left"/>
      <w:pPr>
        <w:ind w:left="4320" w:hanging="360"/>
      </w:pPr>
      <w:rPr>
        <w:rFonts w:ascii="Wingdings" w:hAnsi="Wingdings" w:hint="default"/>
      </w:rPr>
    </w:lvl>
    <w:lvl w:ilvl="6" w:tplc="04250001">
      <w:start w:val="1"/>
      <w:numFmt w:val="bullet"/>
      <w:lvlText w:val=""/>
      <w:lvlJc w:val="left"/>
      <w:pPr>
        <w:ind w:left="5040" w:hanging="360"/>
      </w:pPr>
      <w:rPr>
        <w:rFonts w:ascii="Symbol" w:hAnsi="Symbol" w:hint="default"/>
      </w:rPr>
    </w:lvl>
    <w:lvl w:ilvl="7" w:tplc="04250003">
      <w:start w:val="1"/>
      <w:numFmt w:val="bullet"/>
      <w:lvlText w:val="o"/>
      <w:lvlJc w:val="left"/>
      <w:pPr>
        <w:ind w:left="5760" w:hanging="360"/>
      </w:pPr>
      <w:rPr>
        <w:rFonts w:ascii="Courier New" w:hAnsi="Courier New" w:cs="Courier New" w:hint="default"/>
      </w:rPr>
    </w:lvl>
    <w:lvl w:ilvl="8" w:tplc="04250005">
      <w:start w:val="1"/>
      <w:numFmt w:val="bullet"/>
      <w:lvlText w:val=""/>
      <w:lvlJc w:val="left"/>
      <w:pPr>
        <w:ind w:left="6480" w:hanging="360"/>
      </w:pPr>
      <w:rPr>
        <w:rFonts w:ascii="Wingdings" w:hAnsi="Wingdings" w:hint="default"/>
      </w:rPr>
    </w:lvl>
  </w:abstractNum>
  <w:abstractNum w:abstractNumId="32" w15:restartNumberingAfterBreak="0">
    <w:nsid w:val="74081C9A"/>
    <w:multiLevelType w:val="multilevel"/>
    <w:tmpl w:val="138EB694"/>
    <w:lvl w:ilvl="0">
      <w:start w:val="6"/>
      <w:numFmt w:val="decimal"/>
      <w:lvlText w:val="%1"/>
      <w:lvlJc w:val="left"/>
      <w:pPr>
        <w:ind w:left="360" w:hanging="36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33" w15:restartNumberingAfterBreak="0">
    <w:nsid w:val="77136AEA"/>
    <w:multiLevelType w:val="multilevel"/>
    <w:tmpl w:val="8A0C564A"/>
    <w:lvl w:ilvl="0">
      <w:start w:val="3"/>
      <w:numFmt w:val="decimal"/>
      <w:lvlText w:val="%1"/>
      <w:lvlJc w:val="left"/>
      <w:pPr>
        <w:ind w:left="480" w:hanging="480"/>
      </w:pPr>
    </w:lvl>
    <w:lvl w:ilvl="1">
      <w:start w:val="4"/>
      <w:numFmt w:val="decimal"/>
      <w:lvlText w:val="%1.%2"/>
      <w:lvlJc w:val="left"/>
      <w:pPr>
        <w:ind w:left="480" w:hanging="480"/>
      </w:pPr>
    </w:lvl>
    <w:lvl w:ilvl="2">
      <w:start w:val="1"/>
      <w:numFmt w:val="decimal"/>
      <w:lvlText w:val="%1.%2.%3"/>
      <w:lvlJc w:val="left"/>
      <w:pPr>
        <w:ind w:left="720" w:hanging="720"/>
      </w:pPr>
    </w:lvl>
    <w:lvl w:ilvl="3">
      <w:start w:val="1"/>
      <w:numFmt w:val="decimal"/>
      <w:lvlText w:val="%1.%2.%3.%4"/>
      <w:lvlJc w:val="left"/>
      <w:pPr>
        <w:ind w:left="720" w:hanging="720"/>
      </w:pPr>
    </w:lvl>
    <w:lvl w:ilvl="4">
      <w:start w:val="1"/>
      <w:numFmt w:val="decimal"/>
      <w:lvlText w:val="%1.%2.%3.%4.%5"/>
      <w:lvlJc w:val="left"/>
      <w:pPr>
        <w:ind w:left="1080" w:hanging="1080"/>
      </w:pPr>
    </w:lvl>
    <w:lvl w:ilvl="5">
      <w:start w:val="1"/>
      <w:numFmt w:val="decimal"/>
      <w:lvlText w:val="%1.%2.%3.%4.%5.%6"/>
      <w:lvlJc w:val="left"/>
      <w:pPr>
        <w:ind w:left="1080" w:hanging="1080"/>
      </w:pPr>
    </w:lvl>
    <w:lvl w:ilvl="6">
      <w:start w:val="1"/>
      <w:numFmt w:val="decimal"/>
      <w:lvlText w:val="%1.%2.%3.%4.%5.%6.%7"/>
      <w:lvlJc w:val="left"/>
      <w:pPr>
        <w:ind w:left="1440" w:hanging="1440"/>
      </w:pPr>
    </w:lvl>
    <w:lvl w:ilvl="7">
      <w:start w:val="1"/>
      <w:numFmt w:val="decimal"/>
      <w:lvlText w:val="%1.%2.%3.%4.%5.%6.%7.%8"/>
      <w:lvlJc w:val="left"/>
      <w:pPr>
        <w:ind w:left="1440" w:hanging="1440"/>
      </w:pPr>
    </w:lvl>
    <w:lvl w:ilvl="8">
      <w:start w:val="1"/>
      <w:numFmt w:val="decimal"/>
      <w:lvlText w:val="%1.%2.%3.%4.%5.%6.%7.%8.%9"/>
      <w:lvlJc w:val="left"/>
      <w:pPr>
        <w:ind w:left="1800" w:hanging="1800"/>
      </w:pPr>
    </w:lvl>
  </w:abstractNum>
  <w:abstractNum w:abstractNumId="34" w15:restartNumberingAfterBreak="0">
    <w:nsid w:val="77264A49"/>
    <w:multiLevelType w:val="hybridMultilevel"/>
    <w:tmpl w:val="4D60AACE"/>
    <w:lvl w:ilvl="0" w:tplc="48100F16">
      <w:start w:val="1"/>
      <w:numFmt w:val="decimal"/>
      <w:lvlText w:val="%1."/>
      <w:lvlJc w:val="left"/>
      <w:pPr>
        <w:ind w:left="720" w:hanging="360"/>
      </w:pPr>
    </w:lvl>
    <w:lvl w:ilvl="1" w:tplc="04250019">
      <w:start w:val="1"/>
      <w:numFmt w:val="lowerLetter"/>
      <w:lvlText w:val="%2."/>
      <w:lvlJc w:val="left"/>
      <w:pPr>
        <w:ind w:left="1440" w:hanging="360"/>
      </w:pPr>
    </w:lvl>
    <w:lvl w:ilvl="2" w:tplc="0425001B">
      <w:start w:val="1"/>
      <w:numFmt w:val="lowerRoman"/>
      <w:lvlText w:val="%3."/>
      <w:lvlJc w:val="right"/>
      <w:pPr>
        <w:ind w:left="2160" w:hanging="180"/>
      </w:pPr>
    </w:lvl>
    <w:lvl w:ilvl="3" w:tplc="0425000F">
      <w:start w:val="1"/>
      <w:numFmt w:val="decimal"/>
      <w:lvlText w:val="%4."/>
      <w:lvlJc w:val="left"/>
      <w:pPr>
        <w:ind w:left="2880" w:hanging="360"/>
      </w:pPr>
    </w:lvl>
    <w:lvl w:ilvl="4" w:tplc="04250019">
      <w:start w:val="1"/>
      <w:numFmt w:val="lowerLetter"/>
      <w:lvlText w:val="%5."/>
      <w:lvlJc w:val="left"/>
      <w:pPr>
        <w:ind w:left="3600" w:hanging="360"/>
      </w:pPr>
    </w:lvl>
    <w:lvl w:ilvl="5" w:tplc="0425001B">
      <w:start w:val="1"/>
      <w:numFmt w:val="lowerRoman"/>
      <w:lvlText w:val="%6."/>
      <w:lvlJc w:val="right"/>
      <w:pPr>
        <w:ind w:left="4320" w:hanging="180"/>
      </w:pPr>
    </w:lvl>
    <w:lvl w:ilvl="6" w:tplc="0425000F">
      <w:start w:val="1"/>
      <w:numFmt w:val="decimal"/>
      <w:lvlText w:val="%7."/>
      <w:lvlJc w:val="left"/>
      <w:pPr>
        <w:ind w:left="5040" w:hanging="360"/>
      </w:pPr>
    </w:lvl>
    <w:lvl w:ilvl="7" w:tplc="04250019">
      <w:start w:val="1"/>
      <w:numFmt w:val="lowerLetter"/>
      <w:lvlText w:val="%8."/>
      <w:lvlJc w:val="left"/>
      <w:pPr>
        <w:ind w:left="5760" w:hanging="360"/>
      </w:pPr>
    </w:lvl>
    <w:lvl w:ilvl="8" w:tplc="0425001B">
      <w:start w:val="1"/>
      <w:numFmt w:val="lowerRoman"/>
      <w:lvlText w:val="%9."/>
      <w:lvlJc w:val="right"/>
      <w:pPr>
        <w:ind w:left="6480" w:hanging="180"/>
      </w:pPr>
    </w:lvl>
  </w:abstractNum>
  <w:abstractNum w:abstractNumId="35" w15:restartNumberingAfterBreak="0">
    <w:nsid w:val="7A1F52AF"/>
    <w:multiLevelType w:val="multilevel"/>
    <w:tmpl w:val="8A0C564A"/>
    <w:lvl w:ilvl="0">
      <w:start w:val="3"/>
      <w:numFmt w:val="decimal"/>
      <w:lvlText w:val="%1"/>
      <w:lvlJc w:val="left"/>
      <w:pPr>
        <w:ind w:left="480" w:hanging="480"/>
      </w:pPr>
    </w:lvl>
    <w:lvl w:ilvl="1">
      <w:start w:val="4"/>
      <w:numFmt w:val="decimal"/>
      <w:lvlText w:val="%1.%2"/>
      <w:lvlJc w:val="left"/>
      <w:pPr>
        <w:ind w:left="480" w:hanging="480"/>
      </w:pPr>
    </w:lvl>
    <w:lvl w:ilvl="2">
      <w:start w:val="1"/>
      <w:numFmt w:val="decimal"/>
      <w:lvlText w:val="%1.%2.%3"/>
      <w:lvlJc w:val="left"/>
      <w:pPr>
        <w:ind w:left="720" w:hanging="720"/>
      </w:pPr>
    </w:lvl>
    <w:lvl w:ilvl="3">
      <w:start w:val="1"/>
      <w:numFmt w:val="decimal"/>
      <w:lvlText w:val="%1.%2.%3.%4"/>
      <w:lvlJc w:val="left"/>
      <w:pPr>
        <w:ind w:left="720" w:hanging="720"/>
      </w:pPr>
    </w:lvl>
    <w:lvl w:ilvl="4">
      <w:start w:val="1"/>
      <w:numFmt w:val="decimal"/>
      <w:lvlText w:val="%1.%2.%3.%4.%5"/>
      <w:lvlJc w:val="left"/>
      <w:pPr>
        <w:ind w:left="1080" w:hanging="1080"/>
      </w:pPr>
    </w:lvl>
    <w:lvl w:ilvl="5">
      <w:start w:val="1"/>
      <w:numFmt w:val="decimal"/>
      <w:lvlText w:val="%1.%2.%3.%4.%5.%6"/>
      <w:lvlJc w:val="left"/>
      <w:pPr>
        <w:ind w:left="1080" w:hanging="1080"/>
      </w:pPr>
    </w:lvl>
    <w:lvl w:ilvl="6">
      <w:start w:val="1"/>
      <w:numFmt w:val="decimal"/>
      <w:lvlText w:val="%1.%2.%3.%4.%5.%6.%7"/>
      <w:lvlJc w:val="left"/>
      <w:pPr>
        <w:ind w:left="1440" w:hanging="1440"/>
      </w:pPr>
    </w:lvl>
    <w:lvl w:ilvl="7">
      <w:start w:val="1"/>
      <w:numFmt w:val="decimal"/>
      <w:lvlText w:val="%1.%2.%3.%4.%5.%6.%7.%8"/>
      <w:lvlJc w:val="left"/>
      <w:pPr>
        <w:ind w:left="1440" w:hanging="1440"/>
      </w:pPr>
    </w:lvl>
    <w:lvl w:ilvl="8">
      <w:start w:val="1"/>
      <w:numFmt w:val="decimal"/>
      <w:lvlText w:val="%1.%2.%3.%4.%5.%6.%7.%8.%9"/>
      <w:lvlJc w:val="left"/>
      <w:pPr>
        <w:ind w:left="1800" w:hanging="1800"/>
      </w:pPr>
    </w:lvl>
  </w:abstractNum>
  <w:abstractNum w:abstractNumId="36" w15:restartNumberingAfterBreak="0">
    <w:nsid w:val="7B0A02C2"/>
    <w:multiLevelType w:val="multilevel"/>
    <w:tmpl w:val="0D42EBBE"/>
    <w:lvl w:ilvl="0">
      <w:start w:val="5"/>
      <w:numFmt w:val="decimal"/>
      <w:lvlText w:val="%1"/>
      <w:lvlJc w:val="left"/>
      <w:pPr>
        <w:ind w:left="360" w:hanging="360"/>
      </w:pPr>
    </w:lvl>
    <w:lvl w:ilvl="1">
      <w:start w:val="1"/>
      <w:numFmt w:val="decimal"/>
      <w:lvlText w:val="%1.%2"/>
      <w:lvlJc w:val="left"/>
      <w:pPr>
        <w:ind w:left="360" w:hanging="360"/>
      </w:pPr>
    </w:lvl>
    <w:lvl w:ilvl="2">
      <w:start w:val="1"/>
      <w:numFmt w:val="decimal"/>
      <w:lvlText w:val="%1.%2.%3"/>
      <w:lvlJc w:val="left"/>
      <w:pPr>
        <w:ind w:left="720" w:hanging="720"/>
      </w:pPr>
    </w:lvl>
    <w:lvl w:ilvl="3">
      <w:start w:val="1"/>
      <w:numFmt w:val="decimal"/>
      <w:lvlText w:val="%1.%2.%3.%4"/>
      <w:lvlJc w:val="left"/>
      <w:pPr>
        <w:ind w:left="720" w:hanging="720"/>
      </w:pPr>
    </w:lvl>
    <w:lvl w:ilvl="4">
      <w:start w:val="1"/>
      <w:numFmt w:val="decimal"/>
      <w:lvlText w:val="%1.%2.%3.%4.%5"/>
      <w:lvlJc w:val="left"/>
      <w:pPr>
        <w:ind w:left="1080" w:hanging="1080"/>
      </w:pPr>
    </w:lvl>
    <w:lvl w:ilvl="5">
      <w:start w:val="1"/>
      <w:numFmt w:val="decimal"/>
      <w:lvlText w:val="%1.%2.%3.%4.%5.%6"/>
      <w:lvlJc w:val="left"/>
      <w:pPr>
        <w:ind w:left="1080" w:hanging="1080"/>
      </w:pPr>
    </w:lvl>
    <w:lvl w:ilvl="6">
      <w:start w:val="1"/>
      <w:numFmt w:val="decimal"/>
      <w:lvlText w:val="%1.%2.%3.%4.%5.%6.%7"/>
      <w:lvlJc w:val="left"/>
      <w:pPr>
        <w:ind w:left="1440" w:hanging="1440"/>
      </w:pPr>
    </w:lvl>
    <w:lvl w:ilvl="7">
      <w:start w:val="1"/>
      <w:numFmt w:val="decimal"/>
      <w:lvlText w:val="%1.%2.%3.%4.%5.%6.%7.%8"/>
      <w:lvlJc w:val="left"/>
      <w:pPr>
        <w:ind w:left="1440" w:hanging="1440"/>
      </w:pPr>
    </w:lvl>
    <w:lvl w:ilvl="8">
      <w:start w:val="1"/>
      <w:numFmt w:val="decimal"/>
      <w:lvlText w:val="%1.%2.%3.%4.%5.%6.%7.%8.%9"/>
      <w:lvlJc w:val="left"/>
      <w:pPr>
        <w:ind w:left="1800" w:hanging="1800"/>
      </w:pPr>
    </w:lvl>
  </w:abstractNum>
  <w:abstractNum w:abstractNumId="37" w15:restartNumberingAfterBreak="0">
    <w:nsid w:val="7B8628EE"/>
    <w:multiLevelType w:val="hybridMultilevel"/>
    <w:tmpl w:val="9C9EBE96"/>
    <w:lvl w:ilvl="0" w:tplc="04250001">
      <w:start w:val="1"/>
      <w:numFmt w:val="bullet"/>
      <w:lvlText w:val=""/>
      <w:lvlJc w:val="left"/>
      <w:pPr>
        <w:tabs>
          <w:tab w:val="num" w:pos="720"/>
        </w:tabs>
        <w:ind w:left="720" w:hanging="360"/>
      </w:pPr>
      <w:rPr>
        <w:rFonts w:ascii="Symbol" w:hAnsi="Symbol" w:hint="default"/>
      </w:rPr>
    </w:lvl>
    <w:lvl w:ilvl="1" w:tplc="04250003" w:tentative="1">
      <w:start w:val="1"/>
      <w:numFmt w:val="bullet"/>
      <w:lvlText w:val="o"/>
      <w:lvlJc w:val="left"/>
      <w:pPr>
        <w:tabs>
          <w:tab w:val="num" w:pos="1440"/>
        </w:tabs>
        <w:ind w:left="1440" w:hanging="360"/>
      </w:pPr>
      <w:rPr>
        <w:rFonts w:ascii="Courier New" w:hAnsi="Courier New" w:cs="Courier New" w:hint="default"/>
      </w:rPr>
    </w:lvl>
    <w:lvl w:ilvl="2" w:tplc="04250005" w:tentative="1">
      <w:start w:val="1"/>
      <w:numFmt w:val="bullet"/>
      <w:lvlText w:val=""/>
      <w:lvlJc w:val="left"/>
      <w:pPr>
        <w:tabs>
          <w:tab w:val="num" w:pos="2160"/>
        </w:tabs>
        <w:ind w:left="2160" w:hanging="360"/>
      </w:pPr>
      <w:rPr>
        <w:rFonts w:ascii="Wingdings" w:hAnsi="Wingdings" w:hint="default"/>
      </w:rPr>
    </w:lvl>
    <w:lvl w:ilvl="3" w:tplc="04250001" w:tentative="1">
      <w:start w:val="1"/>
      <w:numFmt w:val="bullet"/>
      <w:lvlText w:val=""/>
      <w:lvlJc w:val="left"/>
      <w:pPr>
        <w:tabs>
          <w:tab w:val="num" w:pos="2880"/>
        </w:tabs>
        <w:ind w:left="2880" w:hanging="360"/>
      </w:pPr>
      <w:rPr>
        <w:rFonts w:ascii="Symbol" w:hAnsi="Symbol" w:hint="default"/>
      </w:rPr>
    </w:lvl>
    <w:lvl w:ilvl="4" w:tplc="04250003" w:tentative="1">
      <w:start w:val="1"/>
      <w:numFmt w:val="bullet"/>
      <w:lvlText w:val="o"/>
      <w:lvlJc w:val="left"/>
      <w:pPr>
        <w:tabs>
          <w:tab w:val="num" w:pos="3600"/>
        </w:tabs>
        <w:ind w:left="3600" w:hanging="360"/>
      </w:pPr>
      <w:rPr>
        <w:rFonts w:ascii="Courier New" w:hAnsi="Courier New" w:cs="Courier New" w:hint="default"/>
      </w:rPr>
    </w:lvl>
    <w:lvl w:ilvl="5" w:tplc="04250005" w:tentative="1">
      <w:start w:val="1"/>
      <w:numFmt w:val="bullet"/>
      <w:lvlText w:val=""/>
      <w:lvlJc w:val="left"/>
      <w:pPr>
        <w:tabs>
          <w:tab w:val="num" w:pos="4320"/>
        </w:tabs>
        <w:ind w:left="4320" w:hanging="360"/>
      </w:pPr>
      <w:rPr>
        <w:rFonts w:ascii="Wingdings" w:hAnsi="Wingdings" w:hint="default"/>
      </w:rPr>
    </w:lvl>
    <w:lvl w:ilvl="6" w:tplc="04250001" w:tentative="1">
      <w:start w:val="1"/>
      <w:numFmt w:val="bullet"/>
      <w:lvlText w:val=""/>
      <w:lvlJc w:val="left"/>
      <w:pPr>
        <w:tabs>
          <w:tab w:val="num" w:pos="5040"/>
        </w:tabs>
        <w:ind w:left="5040" w:hanging="360"/>
      </w:pPr>
      <w:rPr>
        <w:rFonts w:ascii="Symbol" w:hAnsi="Symbol" w:hint="default"/>
      </w:rPr>
    </w:lvl>
    <w:lvl w:ilvl="7" w:tplc="04250003" w:tentative="1">
      <w:start w:val="1"/>
      <w:numFmt w:val="bullet"/>
      <w:lvlText w:val="o"/>
      <w:lvlJc w:val="left"/>
      <w:pPr>
        <w:tabs>
          <w:tab w:val="num" w:pos="5760"/>
        </w:tabs>
        <w:ind w:left="5760" w:hanging="360"/>
      </w:pPr>
      <w:rPr>
        <w:rFonts w:ascii="Courier New" w:hAnsi="Courier New" w:cs="Courier New" w:hint="default"/>
      </w:rPr>
    </w:lvl>
    <w:lvl w:ilvl="8" w:tplc="04250005" w:tentative="1">
      <w:start w:val="1"/>
      <w:numFmt w:val="bullet"/>
      <w:lvlText w:val=""/>
      <w:lvlJc w:val="left"/>
      <w:pPr>
        <w:tabs>
          <w:tab w:val="num" w:pos="6480"/>
        </w:tabs>
        <w:ind w:left="6480" w:hanging="360"/>
      </w:pPr>
      <w:rPr>
        <w:rFonts w:ascii="Wingdings" w:hAnsi="Wingdings" w:hint="default"/>
      </w:rPr>
    </w:lvl>
  </w:abstractNum>
  <w:abstractNum w:abstractNumId="38" w15:restartNumberingAfterBreak="0">
    <w:nsid w:val="7C5175EE"/>
    <w:multiLevelType w:val="hybridMultilevel"/>
    <w:tmpl w:val="133647BC"/>
    <w:lvl w:ilvl="0" w:tplc="0EBC98EC">
      <w:start w:val="1"/>
      <w:numFmt w:val="bullet"/>
      <w:lvlText w:val=""/>
      <w:lvlJc w:val="left"/>
      <w:pPr>
        <w:ind w:left="936" w:hanging="360"/>
      </w:pPr>
      <w:rPr>
        <w:rFonts w:ascii="Symbol" w:hAnsi="Symbol" w:hint="default"/>
      </w:rPr>
    </w:lvl>
    <w:lvl w:ilvl="1" w:tplc="04250003" w:tentative="1">
      <w:start w:val="1"/>
      <w:numFmt w:val="bullet"/>
      <w:lvlText w:val="o"/>
      <w:lvlJc w:val="left"/>
      <w:pPr>
        <w:ind w:left="1656" w:hanging="360"/>
      </w:pPr>
      <w:rPr>
        <w:rFonts w:ascii="Courier New" w:hAnsi="Courier New" w:cs="Courier New" w:hint="default"/>
      </w:rPr>
    </w:lvl>
    <w:lvl w:ilvl="2" w:tplc="04250005" w:tentative="1">
      <w:start w:val="1"/>
      <w:numFmt w:val="bullet"/>
      <w:lvlText w:val=""/>
      <w:lvlJc w:val="left"/>
      <w:pPr>
        <w:ind w:left="2376" w:hanging="360"/>
      </w:pPr>
      <w:rPr>
        <w:rFonts w:ascii="Wingdings" w:hAnsi="Wingdings" w:hint="default"/>
      </w:rPr>
    </w:lvl>
    <w:lvl w:ilvl="3" w:tplc="04250001" w:tentative="1">
      <w:start w:val="1"/>
      <w:numFmt w:val="bullet"/>
      <w:lvlText w:val=""/>
      <w:lvlJc w:val="left"/>
      <w:pPr>
        <w:ind w:left="3096" w:hanging="360"/>
      </w:pPr>
      <w:rPr>
        <w:rFonts w:ascii="Symbol" w:hAnsi="Symbol" w:hint="default"/>
      </w:rPr>
    </w:lvl>
    <w:lvl w:ilvl="4" w:tplc="04250003" w:tentative="1">
      <w:start w:val="1"/>
      <w:numFmt w:val="bullet"/>
      <w:lvlText w:val="o"/>
      <w:lvlJc w:val="left"/>
      <w:pPr>
        <w:ind w:left="3816" w:hanging="360"/>
      </w:pPr>
      <w:rPr>
        <w:rFonts w:ascii="Courier New" w:hAnsi="Courier New" w:cs="Courier New" w:hint="default"/>
      </w:rPr>
    </w:lvl>
    <w:lvl w:ilvl="5" w:tplc="04250005" w:tentative="1">
      <w:start w:val="1"/>
      <w:numFmt w:val="bullet"/>
      <w:lvlText w:val=""/>
      <w:lvlJc w:val="left"/>
      <w:pPr>
        <w:ind w:left="4536" w:hanging="360"/>
      </w:pPr>
      <w:rPr>
        <w:rFonts w:ascii="Wingdings" w:hAnsi="Wingdings" w:hint="default"/>
      </w:rPr>
    </w:lvl>
    <w:lvl w:ilvl="6" w:tplc="04250001" w:tentative="1">
      <w:start w:val="1"/>
      <w:numFmt w:val="bullet"/>
      <w:lvlText w:val=""/>
      <w:lvlJc w:val="left"/>
      <w:pPr>
        <w:ind w:left="5256" w:hanging="360"/>
      </w:pPr>
      <w:rPr>
        <w:rFonts w:ascii="Symbol" w:hAnsi="Symbol" w:hint="default"/>
      </w:rPr>
    </w:lvl>
    <w:lvl w:ilvl="7" w:tplc="04250003" w:tentative="1">
      <w:start w:val="1"/>
      <w:numFmt w:val="bullet"/>
      <w:lvlText w:val="o"/>
      <w:lvlJc w:val="left"/>
      <w:pPr>
        <w:ind w:left="5976" w:hanging="360"/>
      </w:pPr>
      <w:rPr>
        <w:rFonts w:ascii="Courier New" w:hAnsi="Courier New" w:cs="Courier New" w:hint="default"/>
      </w:rPr>
    </w:lvl>
    <w:lvl w:ilvl="8" w:tplc="04250005" w:tentative="1">
      <w:start w:val="1"/>
      <w:numFmt w:val="bullet"/>
      <w:lvlText w:val=""/>
      <w:lvlJc w:val="left"/>
      <w:pPr>
        <w:ind w:left="6696" w:hanging="360"/>
      </w:pPr>
      <w:rPr>
        <w:rFonts w:ascii="Wingdings" w:hAnsi="Wingdings" w:hint="default"/>
      </w:rPr>
    </w:lvl>
  </w:abstractNum>
  <w:abstractNum w:abstractNumId="39" w15:restartNumberingAfterBreak="0">
    <w:nsid w:val="7E9328A0"/>
    <w:multiLevelType w:val="hybridMultilevel"/>
    <w:tmpl w:val="B18251D2"/>
    <w:lvl w:ilvl="0" w:tplc="B40232DC">
      <w:start w:val="1"/>
      <w:numFmt w:val="decimal"/>
      <w:lvlText w:val="%1)"/>
      <w:lvlJc w:val="left"/>
      <w:pPr>
        <w:ind w:left="480" w:hanging="360"/>
      </w:pPr>
      <w:rPr>
        <w:rFonts w:hint="default"/>
      </w:rPr>
    </w:lvl>
    <w:lvl w:ilvl="1" w:tplc="04250019" w:tentative="1">
      <w:start w:val="1"/>
      <w:numFmt w:val="lowerLetter"/>
      <w:lvlText w:val="%2."/>
      <w:lvlJc w:val="left"/>
      <w:pPr>
        <w:ind w:left="1200" w:hanging="360"/>
      </w:pPr>
    </w:lvl>
    <w:lvl w:ilvl="2" w:tplc="0425001B" w:tentative="1">
      <w:start w:val="1"/>
      <w:numFmt w:val="lowerRoman"/>
      <w:lvlText w:val="%3."/>
      <w:lvlJc w:val="right"/>
      <w:pPr>
        <w:ind w:left="1920" w:hanging="180"/>
      </w:pPr>
    </w:lvl>
    <w:lvl w:ilvl="3" w:tplc="0425000F" w:tentative="1">
      <w:start w:val="1"/>
      <w:numFmt w:val="decimal"/>
      <w:lvlText w:val="%4."/>
      <w:lvlJc w:val="left"/>
      <w:pPr>
        <w:ind w:left="2640" w:hanging="360"/>
      </w:pPr>
    </w:lvl>
    <w:lvl w:ilvl="4" w:tplc="04250019" w:tentative="1">
      <w:start w:val="1"/>
      <w:numFmt w:val="lowerLetter"/>
      <w:lvlText w:val="%5."/>
      <w:lvlJc w:val="left"/>
      <w:pPr>
        <w:ind w:left="3360" w:hanging="360"/>
      </w:pPr>
    </w:lvl>
    <w:lvl w:ilvl="5" w:tplc="0425001B" w:tentative="1">
      <w:start w:val="1"/>
      <w:numFmt w:val="lowerRoman"/>
      <w:lvlText w:val="%6."/>
      <w:lvlJc w:val="right"/>
      <w:pPr>
        <w:ind w:left="4080" w:hanging="180"/>
      </w:pPr>
    </w:lvl>
    <w:lvl w:ilvl="6" w:tplc="0425000F" w:tentative="1">
      <w:start w:val="1"/>
      <w:numFmt w:val="decimal"/>
      <w:lvlText w:val="%7."/>
      <w:lvlJc w:val="left"/>
      <w:pPr>
        <w:ind w:left="4800" w:hanging="360"/>
      </w:pPr>
    </w:lvl>
    <w:lvl w:ilvl="7" w:tplc="04250019" w:tentative="1">
      <w:start w:val="1"/>
      <w:numFmt w:val="lowerLetter"/>
      <w:lvlText w:val="%8."/>
      <w:lvlJc w:val="left"/>
      <w:pPr>
        <w:ind w:left="5520" w:hanging="360"/>
      </w:pPr>
    </w:lvl>
    <w:lvl w:ilvl="8" w:tplc="0425001B" w:tentative="1">
      <w:start w:val="1"/>
      <w:numFmt w:val="lowerRoman"/>
      <w:lvlText w:val="%9."/>
      <w:lvlJc w:val="right"/>
      <w:pPr>
        <w:ind w:left="6240" w:hanging="180"/>
      </w:pPr>
    </w:lvl>
  </w:abstractNum>
  <w:num w:numId="1" w16cid:durableId="522670139">
    <w:abstractNumId w:val="22"/>
  </w:num>
  <w:num w:numId="2" w16cid:durableId="1112937850">
    <w:abstractNumId w:val="2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53281748">
    <w:abstractNumId w:val="35"/>
  </w:num>
  <w:num w:numId="4" w16cid:durableId="705175876">
    <w:abstractNumId w:val="35"/>
    <w:lvlOverride w:ilvl="0">
      <w:startOverride w:val="3"/>
    </w:lvlOverride>
    <w:lvlOverride w:ilvl="1">
      <w:startOverride w:val="4"/>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16cid:durableId="2030133186">
    <w:abstractNumId w:val="30"/>
  </w:num>
  <w:num w:numId="6" w16cid:durableId="1711415970">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16cid:durableId="1045253234">
    <w:abstractNumId w:val="9"/>
  </w:num>
  <w:num w:numId="8" w16cid:durableId="1719820704">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16cid:durableId="1759136609">
    <w:abstractNumId w:val="27"/>
  </w:num>
  <w:num w:numId="10" w16cid:durableId="878931555">
    <w:abstractNumId w:val="1"/>
  </w:num>
  <w:num w:numId="11" w16cid:durableId="1287853034">
    <w:abstractNumId w:val="31"/>
  </w:num>
  <w:num w:numId="12" w16cid:durableId="663245119">
    <w:abstractNumId w:val="23"/>
  </w:num>
  <w:num w:numId="13" w16cid:durableId="141629012">
    <w:abstractNumId w:val="17"/>
  </w:num>
  <w:num w:numId="14" w16cid:durableId="1383167778">
    <w:abstractNumId w:val="2"/>
  </w:num>
  <w:num w:numId="15" w16cid:durableId="927032927">
    <w:abstractNumId w:val="4"/>
  </w:num>
  <w:num w:numId="16" w16cid:durableId="1566142028">
    <w:abstractNumId w:val="14"/>
  </w:num>
  <w:num w:numId="17" w16cid:durableId="931009457">
    <w:abstractNumId w:val="34"/>
  </w:num>
  <w:num w:numId="18" w16cid:durableId="1853491033">
    <w:abstractNumId w:val="3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16cid:durableId="1568152448">
    <w:abstractNumId w:val="36"/>
  </w:num>
  <w:num w:numId="20" w16cid:durableId="1481074527">
    <w:abstractNumId w:val="36"/>
    <w:lvlOverride w:ilvl="0">
      <w:startOverride w:val="5"/>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16cid:durableId="402870020">
    <w:abstractNumId w:val="21"/>
  </w:num>
  <w:num w:numId="22" w16cid:durableId="1858696202">
    <w:abstractNumId w:val="26"/>
  </w:num>
  <w:num w:numId="23" w16cid:durableId="1135215595">
    <w:abstractNumId w:val="15"/>
  </w:num>
  <w:num w:numId="24" w16cid:durableId="1522476978">
    <w:abstractNumId w:val="25"/>
  </w:num>
  <w:num w:numId="25" w16cid:durableId="142426881">
    <w:abstractNumId w:val="16"/>
  </w:num>
  <w:num w:numId="26" w16cid:durableId="1564901037">
    <w:abstractNumId w:val="19"/>
  </w:num>
  <w:num w:numId="27" w16cid:durableId="1952318249">
    <w:abstractNumId w:val="8"/>
  </w:num>
  <w:num w:numId="28" w16cid:durableId="405298057">
    <w:abstractNumId w:val="18"/>
  </w:num>
  <w:num w:numId="29" w16cid:durableId="2027708861">
    <w:abstractNumId w:val="24"/>
  </w:num>
  <w:num w:numId="30" w16cid:durableId="1143233653">
    <w:abstractNumId w:val="7"/>
  </w:num>
  <w:num w:numId="31" w16cid:durableId="38822826">
    <w:abstractNumId w:val="28"/>
  </w:num>
  <w:num w:numId="32" w16cid:durableId="635719590">
    <w:abstractNumId w:val="20"/>
  </w:num>
  <w:num w:numId="33" w16cid:durableId="293174501">
    <w:abstractNumId w:val="32"/>
  </w:num>
  <w:num w:numId="34" w16cid:durableId="1656030347">
    <w:abstractNumId w:val="11"/>
  </w:num>
  <w:num w:numId="35" w16cid:durableId="380909368">
    <w:abstractNumId w:val="10"/>
  </w:num>
  <w:num w:numId="36" w16cid:durableId="265890959">
    <w:abstractNumId w:val="37"/>
  </w:num>
  <w:num w:numId="37" w16cid:durableId="1616592833">
    <w:abstractNumId w:val="3"/>
  </w:num>
  <w:num w:numId="38" w16cid:durableId="329984398">
    <w:abstractNumId w:val="39"/>
  </w:num>
  <w:num w:numId="39" w16cid:durableId="1190266260">
    <w:abstractNumId w:val="29"/>
  </w:num>
  <w:num w:numId="40" w16cid:durableId="1367414470">
    <w:abstractNumId w:val="6"/>
  </w:num>
  <w:num w:numId="41" w16cid:durableId="1680039523">
    <w:abstractNumId w:val="38"/>
  </w:num>
  <w:num w:numId="42" w16cid:durableId="856892973">
    <w:abstractNumId w:val="12"/>
  </w:num>
  <w:num w:numId="43" w16cid:durableId="1181773308">
    <w:abstractNumId w:val="5"/>
  </w:num>
  <w:num w:numId="44" w16cid:durableId="411197700">
    <w:abstractNumId w:val="0"/>
  </w:num>
  <w:num w:numId="45" w16cid:durableId="371656406">
    <w:abstractNumId w:val="13"/>
  </w:num>
  <w:num w:numId="46" w16cid:durableId="1779254510">
    <w:abstractNumId w:val="3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8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47919"/>
    <w:rsid w:val="00007837"/>
    <w:rsid w:val="000344BA"/>
    <w:rsid w:val="000638C0"/>
    <w:rsid w:val="000648DC"/>
    <w:rsid w:val="00072132"/>
    <w:rsid w:val="0008227C"/>
    <w:rsid w:val="000927C1"/>
    <w:rsid w:val="000D2189"/>
    <w:rsid w:val="00117EC0"/>
    <w:rsid w:val="001256E4"/>
    <w:rsid w:val="00147741"/>
    <w:rsid w:val="00172E63"/>
    <w:rsid w:val="001758C7"/>
    <w:rsid w:val="001A7128"/>
    <w:rsid w:val="001B20E1"/>
    <w:rsid w:val="001D03B3"/>
    <w:rsid w:val="001F4640"/>
    <w:rsid w:val="00214D6F"/>
    <w:rsid w:val="002275F0"/>
    <w:rsid w:val="0025558E"/>
    <w:rsid w:val="00263A0D"/>
    <w:rsid w:val="002739E7"/>
    <w:rsid w:val="00276E98"/>
    <w:rsid w:val="00277BE6"/>
    <w:rsid w:val="00291FC1"/>
    <w:rsid w:val="00295138"/>
    <w:rsid w:val="002C0087"/>
    <w:rsid w:val="002D58A7"/>
    <w:rsid w:val="002D671D"/>
    <w:rsid w:val="002E6E1B"/>
    <w:rsid w:val="00302766"/>
    <w:rsid w:val="00323B8E"/>
    <w:rsid w:val="00335278"/>
    <w:rsid w:val="0034102B"/>
    <w:rsid w:val="00370464"/>
    <w:rsid w:val="00373236"/>
    <w:rsid w:val="003745B1"/>
    <w:rsid w:val="00387A5A"/>
    <w:rsid w:val="00395482"/>
    <w:rsid w:val="003A486C"/>
    <w:rsid w:val="003B142A"/>
    <w:rsid w:val="003B6E3B"/>
    <w:rsid w:val="003C53D8"/>
    <w:rsid w:val="00400A7C"/>
    <w:rsid w:val="00402BBE"/>
    <w:rsid w:val="00403AF8"/>
    <w:rsid w:val="0041325D"/>
    <w:rsid w:val="00431E74"/>
    <w:rsid w:val="0045003F"/>
    <w:rsid w:val="00483125"/>
    <w:rsid w:val="004856D8"/>
    <w:rsid w:val="004C64E7"/>
    <w:rsid w:val="00512EDF"/>
    <w:rsid w:val="0052421F"/>
    <w:rsid w:val="005627E5"/>
    <w:rsid w:val="00564CF1"/>
    <w:rsid w:val="00581DBF"/>
    <w:rsid w:val="005839E0"/>
    <w:rsid w:val="005D2A3C"/>
    <w:rsid w:val="005D42A9"/>
    <w:rsid w:val="005E24C5"/>
    <w:rsid w:val="005F09C9"/>
    <w:rsid w:val="00615B51"/>
    <w:rsid w:val="00625F59"/>
    <w:rsid w:val="006353CE"/>
    <w:rsid w:val="0065670F"/>
    <w:rsid w:val="00662022"/>
    <w:rsid w:val="0066567B"/>
    <w:rsid w:val="00672464"/>
    <w:rsid w:val="0067722C"/>
    <w:rsid w:val="0067783C"/>
    <w:rsid w:val="006859A3"/>
    <w:rsid w:val="00690DBA"/>
    <w:rsid w:val="0069421E"/>
    <w:rsid w:val="006C2EEB"/>
    <w:rsid w:val="006C482E"/>
    <w:rsid w:val="006C5F0F"/>
    <w:rsid w:val="006D0CCB"/>
    <w:rsid w:val="006D31A5"/>
    <w:rsid w:val="006E7036"/>
    <w:rsid w:val="006F32C7"/>
    <w:rsid w:val="006F6640"/>
    <w:rsid w:val="0070537A"/>
    <w:rsid w:val="00742FB0"/>
    <w:rsid w:val="0074702E"/>
    <w:rsid w:val="00755462"/>
    <w:rsid w:val="00763C03"/>
    <w:rsid w:val="007662D6"/>
    <w:rsid w:val="0076745F"/>
    <w:rsid w:val="00770DEA"/>
    <w:rsid w:val="00772936"/>
    <w:rsid w:val="00774AAF"/>
    <w:rsid w:val="00792953"/>
    <w:rsid w:val="00792EA8"/>
    <w:rsid w:val="00794AA5"/>
    <w:rsid w:val="007A5F19"/>
    <w:rsid w:val="007C23B7"/>
    <w:rsid w:val="007C3993"/>
    <w:rsid w:val="007C52E1"/>
    <w:rsid w:val="007D651B"/>
    <w:rsid w:val="00800B50"/>
    <w:rsid w:val="00802B47"/>
    <w:rsid w:val="00810C0A"/>
    <w:rsid w:val="00813901"/>
    <w:rsid w:val="00820307"/>
    <w:rsid w:val="00843B99"/>
    <w:rsid w:val="00845921"/>
    <w:rsid w:val="00845AC0"/>
    <w:rsid w:val="0086065E"/>
    <w:rsid w:val="00883BC2"/>
    <w:rsid w:val="008B3298"/>
    <w:rsid w:val="008C09D6"/>
    <w:rsid w:val="008F70A5"/>
    <w:rsid w:val="00900F8F"/>
    <w:rsid w:val="009270FD"/>
    <w:rsid w:val="009317E4"/>
    <w:rsid w:val="009613FE"/>
    <w:rsid w:val="00973223"/>
    <w:rsid w:val="009A04BD"/>
    <w:rsid w:val="009D5758"/>
    <w:rsid w:val="009E2255"/>
    <w:rsid w:val="009F2CF9"/>
    <w:rsid w:val="00A007D5"/>
    <w:rsid w:val="00A024B3"/>
    <w:rsid w:val="00A14141"/>
    <w:rsid w:val="00A1542B"/>
    <w:rsid w:val="00A44675"/>
    <w:rsid w:val="00A610E9"/>
    <w:rsid w:val="00A61EE4"/>
    <w:rsid w:val="00A87625"/>
    <w:rsid w:val="00A9664B"/>
    <w:rsid w:val="00AD6FF7"/>
    <w:rsid w:val="00AE2397"/>
    <w:rsid w:val="00AF021B"/>
    <w:rsid w:val="00AF5A49"/>
    <w:rsid w:val="00B06442"/>
    <w:rsid w:val="00B11887"/>
    <w:rsid w:val="00B14328"/>
    <w:rsid w:val="00B15EAA"/>
    <w:rsid w:val="00B2786B"/>
    <w:rsid w:val="00B54326"/>
    <w:rsid w:val="00B666C6"/>
    <w:rsid w:val="00B936A5"/>
    <w:rsid w:val="00BA0258"/>
    <w:rsid w:val="00BD0E4E"/>
    <w:rsid w:val="00BD15BD"/>
    <w:rsid w:val="00C454CF"/>
    <w:rsid w:val="00C545BD"/>
    <w:rsid w:val="00C62C55"/>
    <w:rsid w:val="00C80504"/>
    <w:rsid w:val="00CA262F"/>
    <w:rsid w:val="00CA26B3"/>
    <w:rsid w:val="00CD7651"/>
    <w:rsid w:val="00CE751C"/>
    <w:rsid w:val="00CF675B"/>
    <w:rsid w:val="00D1113E"/>
    <w:rsid w:val="00D17642"/>
    <w:rsid w:val="00D3632B"/>
    <w:rsid w:val="00D57B27"/>
    <w:rsid w:val="00D61261"/>
    <w:rsid w:val="00D65CD1"/>
    <w:rsid w:val="00D70B88"/>
    <w:rsid w:val="00D820C3"/>
    <w:rsid w:val="00D85C5D"/>
    <w:rsid w:val="00D923B4"/>
    <w:rsid w:val="00DA2FD2"/>
    <w:rsid w:val="00DA5ABA"/>
    <w:rsid w:val="00DB3C93"/>
    <w:rsid w:val="00DD47E4"/>
    <w:rsid w:val="00E139D3"/>
    <w:rsid w:val="00E362B5"/>
    <w:rsid w:val="00E44F46"/>
    <w:rsid w:val="00E47919"/>
    <w:rsid w:val="00E82253"/>
    <w:rsid w:val="00EA3FC9"/>
    <w:rsid w:val="00EC3A33"/>
    <w:rsid w:val="00EC5CE2"/>
    <w:rsid w:val="00EE23F8"/>
    <w:rsid w:val="00EE6CD3"/>
    <w:rsid w:val="00EF219C"/>
    <w:rsid w:val="00EF74F1"/>
    <w:rsid w:val="00F12CB9"/>
    <w:rsid w:val="00F26179"/>
    <w:rsid w:val="00F747A5"/>
    <w:rsid w:val="00F95738"/>
    <w:rsid w:val="00FA606A"/>
    <w:rsid w:val="00FB31CE"/>
    <w:rsid w:val="00FC1AD2"/>
    <w:rsid w:val="00FE0D48"/>
    <w:rsid w:val="00FE2EE5"/>
    <w:rsid w:val="00FE5848"/>
    <w:rsid w:val="00FF6BC7"/>
  </w:rsids>
  <m:mathPr>
    <m:mathFont m:val="Cambria Math"/>
    <m:brkBin m:val="before"/>
    <m:brkBinSub m:val="--"/>
    <m:smallFrac m:val="0"/>
    <m:dispDef/>
    <m:lMargin m:val="0"/>
    <m:rMargin m:val="0"/>
    <m:defJc m:val="centerGroup"/>
    <m:wrapIndent m:val="1440"/>
    <m:intLim m:val="subSup"/>
    <m:naryLim m:val="undOvr"/>
  </m:mathPr>
  <w:themeFontLang w:val="et-E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7B9378C"/>
  <w15:chartTrackingRefBased/>
  <w15:docId w15:val="{F1CC38FF-2167-4360-842A-8D5B00E50CC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t-E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3745B1"/>
    <w:pPr>
      <w:suppressAutoHyphens/>
      <w:spacing w:before="120" w:after="120" w:line="240" w:lineRule="auto"/>
    </w:pPr>
    <w:rPr>
      <w:rFonts w:ascii="Arial" w:eastAsia="Times New Roman" w:hAnsi="Arial" w:cs="Times New Roman"/>
      <w:szCs w:val="20"/>
      <w:lang w:eastAsia="et-EE"/>
    </w:rPr>
  </w:style>
  <w:style w:type="paragraph" w:styleId="Heading1">
    <w:name w:val="heading 1"/>
    <w:basedOn w:val="Normal"/>
    <w:next w:val="Normal"/>
    <w:link w:val="Heading1Char"/>
    <w:qFormat/>
    <w:rsid w:val="007C52E1"/>
    <w:pPr>
      <w:keepNext/>
      <w:keepLines/>
      <w:outlineLvl w:val="0"/>
    </w:pPr>
    <w:rPr>
      <w:rFonts w:eastAsiaTheme="majorEastAsia" w:cstheme="majorBidi"/>
      <w:b/>
      <w:sz w:val="32"/>
      <w:szCs w:val="32"/>
    </w:rPr>
  </w:style>
  <w:style w:type="paragraph" w:styleId="Heading2">
    <w:name w:val="heading 2"/>
    <w:basedOn w:val="Normal"/>
    <w:next w:val="Normal"/>
    <w:link w:val="Heading2Char"/>
    <w:unhideWhenUsed/>
    <w:qFormat/>
    <w:rsid w:val="005D2A3C"/>
    <w:pPr>
      <w:keepNext/>
      <w:keepLines/>
      <w:outlineLvl w:val="1"/>
    </w:pPr>
    <w:rPr>
      <w:rFonts w:eastAsiaTheme="majorEastAsia" w:cstheme="majorBidi"/>
      <w:b/>
      <w:szCs w:val="26"/>
    </w:rPr>
  </w:style>
  <w:style w:type="paragraph" w:styleId="Heading3">
    <w:name w:val="heading 3"/>
    <w:basedOn w:val="Normal"/>
    <w:next w:val="Normal"/>
    <w:link w:val="Heading3Char"/>
    <w:unhideWhenUsed/>
    <w:qFormat/>
    <w:rsid w:val="005D2A3C"/>
    <w:pPr>
      <w:keepNext/>
      <w:keepLines/>
      <w:suppressAutoHyphens w:val="0"/>
      <w:jc w:val="both"/>
      <w:outlineLvl w:val="2"/>
    </w:pPr>
    <w:rPr>
      <w:rFonts w:eastAsiaTheme="majorEastAsia" w:cstheme="majorBidi"/>
      <w:noProof/>
      <w:szCs w:val="24"/>
      <w:lang w:eastAsia="en-US"/>
    </w:rPr>
  </w:style>
  <w:style w:type="paragraph" w:styleId="Heading4">
    <w:name w:val="heading 4"/>
    <w:basedOn w:val="Normal"/>
    <w:next w:val="Normal"/>
    <w:link w:val="Heading4Char"/>
    <w:semiHidden/>
    <w:unhideWhenUsed/>
    <w:qFormat/>
    <w:rsid w:val="005D2A3C"/>
    <w:pPr>
      <w:keepNext/>
      <w:keepLines/>
      <w:spacing w:before="40" w:after="0"/>
      <w:outlineLvl w:val="3"/>
    </w:pPr>
    <w:rPr>
      <w:rFonts w:eastAsiaTheme="majorEastAsia" w:cstheme="majorBidi"/>
      <w:i/>
      <w:iCs/>
    </w:rPr>
  </w:style>
  <w:style w:type="paragraph" w:styleId="Heading5">
    <w:name w:val="heading 5"/>
    <w:basedOn w:val="Normal"/>
    <w:next w:val="Normal"/>
    <w:link w:val="Heading5Char"/>
    <w:semiHidden/>
    <w:unhideWhenUsed/>
    <w:qFormat/>
    <w:rsid w:val="00B54326"/>
    <w:pPr>
      <w:keepNext/>
      <w:tabs>
        <w:tab w:val="num" w:pos="1008"/>
        <w:tab w:val="left" w:pos="1134"/>
      </w:tabs>
      <w:suppressAutoHyphens w:val="0"/>
      <w:ind w:left="1008" w:hanging="1008"/>
      <w:jc w:val="both"/>
      <w:outlineLvl w:val="4"/>
    </w:pPr>
    <w:rPr>
      <w:b/>
      <w:lang w:val="en-GB" w:eastAsia="en-US"/>
    </w:rPr>
  </w:style>
  <w:style w:type="paragraph" w:styleId="Heading6">
    <w:name w:val="heading 6"/>
    <w:basedOn w:val="Normal"/>
    <w:next w:val="Normal"/>
    <w:link w:val="Heading6Char"/>
    <w:semiHidden/>
    <w:unhideWhenUsed/>
    <w:qFormat/>
    <w:rsid w:val="00B54326"/>
    <w:pPr>
      <w:keepNext/>
      <w:suppressAutoHyphens w:val="0"/>
      <w:ind w:left="1152" w:hanging="1152"/>
      <w:jc w:val="center"/>
      <w:outlineLvl w:val="5"/>
    </w:pPr>
    <w:rPr>
      <w:b/>
      <w:sz w:val="36"/>
      <w:lang w:val="en-GB" w:eastAsia="en-US"/>
    </w:rPr>
  </w:style>
  <w:style w:type="paragraph" w:styleId="Heading7">
    <w:name w:val="heading 7"/>
    <w:basedOn w:val="Normal"/>
    <w:next w:val="Normal"/>
    <w:link w:val="Heading7Char"/>
    <w:uiPriority w:val="99"/>
    <w:semiHidden/>
    <w:unhideWhenUsed/>
    <w:qFormat/>
    <w:rsid w:val="00B54326"/>
    <w:pPr>
      <w:tabs>
        <w:tab w:val="left" w:pos="1134"/>
        <w:tab w:val="num" w:pos="1296"/>
      </w:tabs>
      <w:suppressAutoHyphens w:val="0"/>
      <w:spacing w:before="240" w:after="60"/>
      <w:ind w:left="1296" w:hanging="1296"/>
      <w:jc w:val="both"/>
      <w:outlineLvl w:val="6"/>
    </w:pPr>
    <w:rPr>
      <w:szCs w:val="24"/>
      <w:lang w:eastAsia="en-US"/>
    </w:rPr>
  </w:style>
  <w:style w:type="paragraph" w:styleId="Heading8">
    <w:name w:val="heading 8"/>
    <w:basedOn w:val="Normal"/>
    <w:next w:val="Normal"/>
    <w:link w:val="Heading8Char"/>
    <w:uiPriority w:val="99"/>
    <w:semiHidden/>
    <w:unhideWhenUsed/>
    <w:qFormat/>
    <w:rsid w:val="00B54326"/>
    <w:pPr>
      <w:tabs>
        <w:tab w:val="left" w:pos="1134"/>
        <w:tab w:val="num" w:pos="1440"/>
      </w:tabs>
      <w:suppressAutoHyphens w:val="0"/>
      <w:spacing w:before="240" w:after="60"/>
      <w:ind w:left="1440" w:hanging="1440"/>
      <w:jc w:val="both"/>
      <w:outlineLvl w:val="7"/>
    </w:pPr>
    <w:rPr>
      <w:i/>
      <w:iCs/>
      <w:szCs w:val="24"/>
      <w:lang w:eastAsia="en-US"/>
    </w:rPr>
  </w:style>
  <w:style w:type="paragraph" w:styleId="Heading9">
    <w:name w:val="heading 9"/>
    <w:basedOn w:val="Normal"/>
    <w:next w:val="Normal"/>
    <w:link w:val="Heading9Char"/>
    <w:uiPriority w:val="99"/>
    <w:semiHidden/>
    <w:unhideWhenUsed/>
    <w:qFormat/>
    <w:rsid w:val="00B54326"/>
    <w:pPr>
      <w:tabs>
        <w:tab w:val="left" w:pos="1134"/>
        <w:tab w:val="num" w:pos="1584"/>
      </w:tabs>
      <w:suppressAutoHyphens w:val="0"/>
      <w:spacing w:before="240" w:after="60"/>
      <w:ind w:left="1584" w:hanging="1584"/>
      <w:jc w:val="both"/>
      <w:outlineLvl w:val="8"/>
    </w:pPr>
    <w:rPr>
      <w:rFonts w:cs="Arial"/>
      <w:szCs w:val="22"/>
      <w:lang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3Char">
    <w:name w:val="Heading 3 Char"/>
    <w:basedOn w:val="DefaultParagraphFont"/>
    <w:link w:val="Heading3"/>
    <w:rsid w:val="005D2A3C"/>
    <w:rPr>
      <w:rFonts w:ascii="Arial" w:eastAsiaTheme="majorEastAsia" w:hAnsi="Arial" w:cstheme="majorBidi"/>
      <w:noProof/>
      <w:szCs w:val="24"/>
    </w:rPr>
  </w:style>
  <w:style w:type="character" w:styleId="Hyperlink">
    <w:name w:val="Hyperlink"/>
    <w:basedOn w:val="DefaultParagraphFont"/>
    <w:uiPriority w:val="99"/>
    <w:unhideWhenUsed/>
    <w:rsid w:val="00E47919"/>
    <w:rPr>
      <w:color w:val="0563C1" w:themeColor="hyperlink"/>
      <w:u w:val="single"/>
    </w:rPr>
  </w:style>
  <w:style w:type="paragraph" w:styleId="Header">
    <w:name w:val="header"/>
    <w:basedOn w:val="Normal"/>
    <w:link w:val="HeaderChar"/>
    <w:uiPriority w:val="99"/>
    <w:unhideWhenUsed/>
    <w:rsid w:val="00813901"/>
    <w:pPr>
      <w:tabs>
        <w:tab w:val="center" w:pos="4536"/>
        <w:tab w:val="right" w:pos="9072"/>
      </w:tabs>
      <w:suppressAutoHyphens w:val="0"/>
    </w:pPr>
    <w:rPr>
      <w:rFonts w:eastAsiaTheme="minorHAnsi" w:cstheme="minorBidi"/>
      <w:noProof/>
      <w:szCs w:val="22"/>
      <w:lang w:eastAsia="en-US"/>
    </w:rPr>
  </w:style>
  <w:style w:type="character" w:customStyle="1" w:styleId="HeaderChar">
    <w:name w:val="Header Char"/>
    <w:basedOn w:val="DefaultParagraphFont"/>
    <w:link w:val="Header"/>
    <w:uiPriority w:val="99"/>
    <w:rsid w:val="00813901"/>
    <w:rPr>
      <w:rFonts w:ascii="Arial" w:hAnsi="Arial"/>
      <w:noProof/>
    </w:rPr>
  </w:style>
  <w:style w:type="paragraph" w:styleId="Footer">
    <w:name w:val="footer"/>
    <w:basedOn w:val="Normal"/>
    <w:link w:val="FooterChar"/>
    <w:uiPriority w:val="99"/>
    <w:unhideWhenUsed/>
    <w:rsid w:val="00813901"/>
    <w:pPr>
      <w:tabs>
        <w:tab w:val="center" w:pos="4536"/>
        <w:tab w:val="right" w:pos="9072"/>
      </w:tabs>
      <w:suppressAutoHyphens w:val="0"/>
    </w:pPr>
    <w:rPr>
      <w:rFonts w:eastAsiaTheme="minorHAnsi" w:cstheme="minorBidi"/>
      <w:noProof/>
      <w:szCs w:val="22"/>
      <w:lang w:eastAsia="en-US"/>
    </w:rPr>
  </w:style>
  <w:style w:type="character" w:customStyle="1" w:styleId="FooterChar">
    <w:name w:val="Footer Char"/>
    <w:basedOn w:val="DefaultParagraphFont"/>
    <w:link w:val="Footer"/>
    <w:uiPriority w:val="99"/>
    <w:rsid w:val="00813901"/>
    <w:rPr>
      <w:rFonts w:ascii="Arial" w:hAnsi="Arial"/>
      <w:noProof/>
    </w:rPr>
  </w:style>
  <w:style w:type="table" w:styleId="TableGrid">
    <w:name w:val="Table Grid"/>
    <w:basedOn w:val="TableNormal"/>
    <w:uiPriority w:val="59"/>
    <w:rsid w:val="00813901"/>
    <w:pPr>
      <w:spacing w:after="0" w:line="240" w:lineRule="auto"/>
    </w:p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1Char">
    <w:name w:val="Heading 1 Char"/>
    <w:basedOn w:val="DefaultParagraphFont"/>
    <w:link w:val="Heading1"/>
    <w:rsid w:val="007C52E1"/>
    <w:rPr>
      <w:rFonts w:ascii="Arial" w:eastAsiaTheme="majorEastAsia" w:hAnsi="Arial" w:cstheme="majorBidi"/>
      <w:b/>
      <w:sz w:val="32"/>
      <w:szCs w:val="32"/>
      <w:lang w:eastAsia="et-EE"/>
    </w:rPr>
  </w:style>
  <w:style w:type="character" w:customStyle="1" w:styleId="Heading2Char">
    <w:name w:val="Heading 2 Char"/>
    <w:basedOn w:val="DefaultParagraphFont"/>
    <w:link w:val="Heading2"/>
    <w:rsid w:val="005D2A3C"/>
    <w:rPr>
      <w:rFonts w:ascii="Arial" w:eastAsiaTheme="majorEastAsia" w:hAnsi="Arial" w:cstheme="majorBidi"/>
      <w:b/>
      <w:szCs w:val="26"/>
      <w:lang w:eastAsia="et-EE"/>
    </w:rPr>
  </w:style>
  <w:style w:type="character" w:customStyle="1" w:styleId="Heading4Char">
    <w:name w:val="Heading 4 Char"/>
    <w:basedOn w:val="DefaultParagraphFont"/>
    <w:link w:val="Heading4"/>
    <w:semiHidden/>
    <w:rsid w:val="005D2A3C"/>
    <w:rPr>
      <w:rFonts w:ascii="Arial" w:eastAsiaTheme="majorEastAsia" w:hAnsi="Arial" w:cstheme="majorBidi"/>
      <w:i/>
      <w:iCs/>
      <w:szCs w:val="20"/>
      <w:lang w:eastAsia="et-EE"/>
    </w:rPr>
  </w:style>
  <w:style w:type="character" w:customStyle="1" w:styleId="Heading5Char">
    <w:name w:val="Heading 5 Char"/>
    <w:basedOn w:val="DefaultParagraphFont"/>
    <w:link w:val="Heading5"/>
    <w:semiHidden/>
    <w:rsid w:val="00B54326"/>
    <w:rPr>
      <w:rFonts w:ascii="Arial" w:eastAsia="Times New Roman" w:hAnsi="Arial" w:cs="Times New Roman"/>
      <w:b/>
      <w:szCs w:val="20"/>
      <w:lang w:val="en-GB"/>
    </w:rPr>
  </w:style>
  <w:style w:type="character" w:customStyle="1" w:styleId="Heading6Char">
    <w:name w:val="Heading 6 Char"/>
    <w:basedOn w:val="DefaultParagraphFont"/>
    <w:link w:val="Heading6"/>
    <w:semiHidden/>
    <w:rsid w:val="00B54326"/>
    <w:rPr>
      <w:rFonts w:ascii="Arial" w:eastAsia="Times New Roman" w:hAnsi="Arial" w:cs="Times New Roman"/>
      <w:b/>
      <w:sz w:val="36"/>
      <w:szCs w:val="20"/>
      <w:lang w:val="en-GB"/>
    </w:rPr>
  </w:style>
  <w:style w:type="character" w:customStyle="1" w:styleId="Heading7Char">
    <w:name w:val="Heading 7 Char"/>
    <w:basedOn w:val="DefaultParagraphFont"/>
    <w:link w:val="Heading7"/>
    <w:uiPriority w:val="99"/>
    <w:semiHidden/>
    <w:rsid w:val="00B54326"/>
    <w:rPr>
      <w:rFonts w:ascii="Arial" w:eastAsia="Times New Roman" w:hAnsi="Arial" w:cs="Times New Roman"/>
      <w:szCs w:val="24"/>
    </w:rPr>
  </w:style>
  <w:style w:type="character" w:customStyle="1" w:styleId="Heading8Char">
    <w:name w:val="Heading 8 Char"/>
    <w:basedOn w:val="DefaultParagraphFont"/>
    <w:link w:val="Heading8"/>
    <w:uiPriority w:val="99"/>
    <w:semiHidden/>
    <w:rsid w:val="00B54326"/>
    <w:rPr>
      <w:rFonts w:ascii="Arial" w:eastAsia="Times New Roman" w:hAnsi="Arial" w:cs="Times New Roman"/>
      <w:i/>
      <w:iCs/>
      <w:szCs w:val="24"/>
    </w:rPr>
  </w:style>
  <w:style w:type="character" w:customStyle="1" w:styleId="Heading9Char">
    <w:name w:val="Heading 9 Char"/>
    <w:basedOn w:val="DefaultParagraphFont"/>
    <w:link w:val="Heading9"/>
    <w:uiPriority w:val="99"/>
    <w:semiHidden/>
    <w:rsid w:val="00B54326"/>
    <w:rPr>
      <w:rFonts w:ascii="Arial" w:eastAsia="Times New Roman" w:hAnsi="Arial" w:cs="Arial"/>
    </w:rPr>
  </w:style>
  <w:style w:type="paragraph" w:customStyle="1" w:styleId="Kirjed">
    <w:name w:val="Kirjed"/>
    <w:basedOn w:val="Normal"/>
    <w:link w:val="KirjedChar"/>
    <w:qFormat/>
    <w:rsid w:val="00B54326"/>
    <w:pPr>
      <w:tabs>
        <w:tab w:val="left" w:pos="3402"/>
        <w:tab w:val="left" w:pos="4253"/>
      </w:tabs>
      <w:contextualSpacing/>
    </w:pPr>
    <w:rPr>
      <w:color w:val="A6A6A6" w:themeColor="background1" w:themeShade="A6"/>
      <w:sz w:val="16"/>
    </w:rPr>
  </w:style>
  <w:style w:type="character" w:customStyle="1" w:styleId="KirjedChar">
    <w:name w:val="Kirjed Char"/>
    <w:basedOn w:val="DefaultParagraphFont"/>
    <w:link w:val="Kirjed"/>
    <w:rsid w:val="00B54326"/>
    <w:rPr>
      <w:rFonts w:ascii="Arial" w:eastAsia="Times New Roman" w:hAnsi="Arial" w:cs="Times New Roman"/>
      <w:color w:val="A6A6A6" w:themeColor="background1" w:themeShade="A6"/>
      <w:sz w:val="16"/>
      <w:szCs w:val="20"/>
      <w:lang w:eastAsia="et-EE"/>
    </w:rPr>
  </w:style>
  <w:style w:type="paragraph" w:customStyle="1" w:styleId="msonormal0">
    <w:name w:val="msonormal"/>
    <w:basedOn w:val="Normal"/>
    <w:uiPriority w:val="99"/>
    <w:rsid w:val="00B54326"/>
    <w:pPr>
      <w:suppressAutoHyphens w:val="0"/>
      <w:spacing w:before="100" w:beforeAutospacing="1" w:after="100" w:afterAutospacing="1"/>
      <w:jc w:val="both"/>
    </w:pPr>
    <w:rPr>
      <w:szCs w:val="24"/>
      <w:lang w:val="en-US" w:eastAsia="en-US"/>
    </w:rPr>
  </w:style>
  <w:style w:type="paragraph" w:styleId="NormalWeb">
    <w:name w:val="Normal (Web)"/>
    <w:basedOn w:val="Normal"/>
    <w:uiPriority w:val="99"/>
    <w:semiHidden/>
    <w:unhideWhenUsed/>
    <w:rsid w:val="00B54326"/>
    <w:pPr>
      <w:suppressAutoHyphens w:val="0"/>
      <w:spacing w:before="100" w:beforeAutospacing="1" w:after="100" w:afterAutospacing="1"/>
      <w:jc w:val="both"/>
    </w:pPr>
    <w:rPr>
      <w:szCs w:val="24"/>
      <w:lang w:val="en-US" w:eastAsia="en-US"/>
    </w:rPr>
  </w:style>
  <w:style w:type="paragraph" w:styleId="TOC1">
    <w:name w:val="toc 1"/>
    <w:basedOn w:val="Normal"/>
    <w:next w:val="Normal"/>
    <w:autoRedefine/>
    <w:uiPriority w:val="39"/>
    <w:unhideWhenUsed/>
    <w:rsid w:val="00B54326"/>
    <w:pPr>
      <w:suppressAutoHyphens w:val="0"/>
      <w:spacing w:after="100"/>
      <w:jc w:val="both"/>
    </w:pPr>
    <w:rPr>
      <w:lang w:eastAsia="en-US"/>
    </w:rPr>
  </w:style>
  <w:style w:type="paragraph" w:styleId="TOC2">
    <w:name w:val="toc 2"/>
    <w:basedOn w:val="Normal"/>
    <w:next w:val="Normal"/>
    <w:autoRedefine/>
    <w:uiPriority w:val="39"/>
    <w:unhideWhenUsed/>
    <w:rsid w:val="00B54326"/>
    <w:pPr>
      <w:suppressAutoHyphens w:val="0"/>
      <w:spacing w:after="100"/>
      <w:ind w:left="240"/>
      <w:jc w:val="both"/>
    </w:pPr>
    <w:rPr>
      <w:lang w:eastAsia="en-US"/>
    </w:rPr>
  </w:style>
  <w:style w:type="paragraph" w:styleId="TOC3">
    <w:name w:val="toc 3"/>
    <w:basedOn w:val="Normal"/>
    <w:next w:val="Normal"/>
    <w:autoRedefine/>
    <w:uiPriority w:val="39"/>
    <w:unhideWhenUsed/>
    <w:rsid w:val="00B54326"/>
    <w:pPr>
      <w:suppressAutoHyphens w:val="0"/>
      <w:spacing w:after="100"/>
      <w:ind w:left="480"/>
      <w:jc w:val="both"/>
    </w:pPr>
    <w:rPr>
      <w:lang w:eastAsia="en-US"/>
    </w:rPr>
  </w:style>
  <w:style w:type="character" w:customStyle="1" w:styleId="BodyTextChar">
    <w:name w:val="Body Text Char"/>
    <w:basedOn w:val="DefaultParagraphFont"/>
    <w:link w:val="BodyText"/>
    <w:rsid w:val="00B54326"/>
    <w:rPr>
      <w:rFonts w:ascii="Arial" w:eastAsia="Times New Roman" w:hAnsi="Arial" w:cs="Times New Roman"/>
      <w:szCs w:val="20"/>
    </w:rPr>
  </w:style>
  <w:style w:type="paragraph" w:styleId="BodyText">
    <w:name w:val="Body Text"/>
    <w:basedOn w:val="Normal"/>
    <w:link w:val="BodyTextChar"/>
    <w:unhideWhenUsed/>
    <w:rsid w:val="00B54326"/>
    <w:pPr>
      <w:tabs>
        <w:tab w:val="left" w:pos="431"/>
        <w:tab w:val="left" w:pos="1134"/>
      </w:tabs>
      <w:suppressAutoHyphens w:val="0"/>
      <w:jc w:val="both"/>
    </w:pPr>
    <w:rPr>
      <w:lang w:eastAsia="en-US"/>
    </w:rPr>
  </w:style>
  <w:style w:type="character" w:customStyle="1" w:styleId="BodyTextChar1">
    <w:name w:val="Body Text Char1"/>
    <w:basedOn w:val="DefaultParagraphFont"/>
    <w:uiPriority w:val="99"/>
    <w:semiHidden/>
    <w:rsid w:val="00B54326"/>
    <w:rPr>
      <w:rFonts w:ascii="Arial" w:eastAsia="Times New Roman" w:hAnsi="Arial" w:cs="Times New Roman"/>
      <w:szCs w:val="20"/>
      <w:lang w:eastAsia="et-EE"/>
    </w:rPr>
  </w:style>
  <w:style w:type="paragraph" w:styleId="BodyTextIndent2">
    <w:name w:val="Body Text Indent 2"/>
    <w:basedOn w:val="Normal"/>
    <w:link w:val="BodyTextIndent2Char"/>
    <w:uiPriority w:val="99"/>
    <w:unhideWhenUsed/>
    <w:rsid w:val="00B54326"/>
    <w:pPr>
      <w:suppressAutoHyphens w:val="0"/>
      <w:spacing w:before="0" w:line="480" w:lineRule="auto"/>
      <w:ind w:left="283"/>
      <w:jc w:val="both"/>
    </w:pPr>
    <w:rPr>
      <w:szCs w:val="24"/>
      <w:lang w:val="en-US" w:eastAsia="en-US"/>
    </w:rPr>
  </w:style>
  <w:style w:type="character" w:customStyle="1" w:styleId="BodyTextIndent2Char">
    <w:name w:val="Body Text Indent 2 Char"/>
    <w:basedOn w:val="DefaultParagraphFont"/>
    <w:link w:val="BodyTextIndent2"/>
    <w:uiPriority w:val="99"/>
    <w:rsid w:val="00B54326"/>
    <w:rPr>
      <w:rFonts w:ascii="Arial" w:eastAsia="Times New Roman" w:hAnsi="Arial" w:cs="Times New Roman"/>
      <w:szCs w:val="24"/>
      <w:lang w:val="en-US"/>
    </w:rPr>
  </w:style>
  <w:style w:type="character" w:customStyle="1" w:styleId="BalloonTextChar">
    <w:name w:val="Balloon Text Char"/>
    <w:basedOn w:val="DefaultParagraphFont"/>
    <w:link w:val="BalloonText"/>
    <w:uiPriority w:val="99"/>
    <w:semiHidden/>
    <w:rsid w:val="00B54326"/>
    <w:rPr>
      <w:rFonts w:ascii="Segoe UI" w:eastAsia="Times New Roman" w:hAnsi="Segoe UI" w:cs="Segoe UI"/>
      <w:sz w:val="18"/>
      <w:szCs w:val="18"/>
    </w:rPr>
  </w:style>
  <w:style w:type="paragraph" w:styleId="BalloonText">
    <w:name w:val="Balloon Text"/>
    <w:basedOn w:val="Normal"/>
    <w:link w:val="BalloonTextChar"/>
    <w:uiPriority w:val="99"/>
    <w:semiHidden/>
    <w:unhideWhenUsed/>
    <w:rsid w:val="00B54326"/>
    <w:pPr>
      <w:tabs>
        <w:tab w:val="left" w:pos="431"/>
        <w:tab w:val="left" w:pos="1134"/>
      </w:tabs>
      <w:suppressAutoHyphens w:val="0"/>
      <w:spacing w:before="0"/>
      <w:jc w:val="both"/>
    </w:pPr>
    <w:rPr>
      <w:rFonts w:ascii="Segoe UI" w:hAnsi="Segoe UI" w:cs="Segoe UI"/>
      <w:sz w:val="18"/>
      <w:szCs w:val="18"/>
      <w:lang w:eastAsia="en-US"/>
    </w:rPr>
  </w:style>
  <w:style w:type="character" w:customStyle="1" w:styleId="BalloonTextChar1">
    <w:name w:val="Balloon Text Char1"/>
    <w:basedOn w:val="DefaultParagraphFont"/>
    <w:uiPriority w:val="99"/>
    <w:semiHidden/>
    <w:rsid w:val="00B54326"/>
    <w:rPr>
      <w:rFonts w:ascii="Segoe UI" w:eastAsia="Times New Roman" w:hAnsi="Segoe UI" w:cs="Segoe UI"/>
      <w:sz w:val="18"/>
      <w:szCs w:val="18"/>
      <w:lang w:eastAsia="et-EE"/>
    </w:rPr>
  </w:style>
  <w:style w:type="paragraph" w:styleId="ListParagraph">
    <w:name w:val="List Paragraph"/>
    <w:basedOn w:val="Normal"/>
    <w:uiPriority w:val="34"/>
    <w:qFormat/>
    <w:rsid w:val="00B54326"/>
    <w:pPr>
      <w:tabs>
        <w:tab w:val="left" w:pos="431"/>
        <w:tab w:val="left" w:pos="1134"/>
      </w:tabs>
      <w:suppressAutoHyphens w:val="0"/>
      <w:ind w:left="720"/>
      <w:contextualSpacing/>
      <w:jc w:val="both"/>
    </w:pPr>
    <w:rPr>
      <w:lang w:eastAsia="en-US"/>
    </w:rPr>
  </w:style>
  <w:style w:type="character" w:customStyle="1" w:styleId="ETPGruppMrk">
    <w:name w:val="ETP Grupp Märk"/>
    <w:link w:val="ETPGrupp"/>
    <w:locked/>
    <w:rsid w:val="00B54326"/>
    <w:rPr>
      <w:rFonts w:ascii="Arial" w:eastAsia="Times New Roman" w:hAnsi="Arial" w:cs="Times New Roman"/>
      <w:szCs w:val="24"/>
    </w:rPr>
  </w:style>
  <w:style w:type="paragraph" w:customStyle="1" w:styleId="ETPGrupp">
    <w:name w:val="ETP Grupp"/>
    <w:basedOn w:val="Normal"/>
    <w:link w:val="ETPGruppMrk"/>
    <w:qFormat/>
    <w:rsid w:val="00B54326"/>
    <w:pPr>
      <w:suppressAutoHyphens w:val="0"/>
      <w:jc w:val="both"/>
    </w:pPr>
    <w:rPr>
      <w:szCs w:val="24"/>
      <w:lang w:eastAsia="en-US"/>
    </w:rPr>
  </w:style>
  <w:style w:type="paragraph" w:customStyle="1" w:styleId="Kehatekst-EntecStandard">
    <w:name w:val="Kehatekst - Entec Standard"/>
    <w:uiPriority w:val="99"/>
    <w:rsid w:val="00B54326"/>
    <w:pPr>
      <w:spacing w:after="0" w:line="240" w:lineRule="auto"/>
      <w:ind w:left="1170"/>
      <w:jc w:val="both"/>
    </w:pPr>
    <w:rPr>
      <w:rFonts w:ascii="Times New Roman" w:eastAsia="Times New Roman" w:hAnsi="Times New Roman" w:cs="Times New Roman"/>
      <w:sz w:val="24"/>
      <w:szCs w:val="20"/>
    </w:rPr>
  </w:style>
  <w:style w:type="paragraph" w:customStyle="1" w:styleId="Default">
    <w:name w:val="Default"/>
    <w:basedOn w:val="Normal"/>
    <w:rsid w:val="00B54326"/>
    <w:pPr>
      <w:suppressAutoHyphens w:val="0"/>
      <w:autoSpaceDE w:val="0"/>
      <w:autoSpaceDN w:val="0"/>
      <w:spacing w:before="0"/>
      <w:jc w:val="both"/>
    </w:pPr>
    <w:rPr>
      <w:rFonts w:eastAsia="Calibri"/>
      <w:color w:val="000000"/>
      <w:szCs w:val="24"/>
      <w:lang w:eastAsia="en-US"/>
    </w:rPr>
  </w:style>
  <w:style w:type="character" w:customStyle="1" w:styleId="TekstChar">
    <w:name w:val="Tekst Char"/>
    <w:link w:val="Tekst"/>
    <w:locked/>
    <w:rsid w:val="00B54326"/>
    <w:rPr>
      <w:rFonts w:ascii="Arial" w:eastAsia="Times New Roman" w:hAnsi="Arial" w:cs="Times New Roman"/>
      <w:szCs w:val="20"/>
      <w:lang w:eastAsia="et-EE"/>
    </w:rPr>
  </w:style>
  <w:style w:type="paragraph" w:customStyle="1" w:styleId="Tekst">
    <w:name w:val="Tekst"/>
    <w:basedOn w:val="Normal"/>
    <w:link w:val="TekstChar"/>
    <w:qFormat/>
    <w:rsid w:val="00B54326"/>
    <w:pPr>
      <w:suppressAutoHyphens w:val="0"/>
      <w:spacing w:before="0" w:after="240" w:line="230" w:lineRule="atLeast"/>
      <w:jc w:val="both"/>
    </w:pPr>
  </w:style>
  <w:style w:type="character" w:customStyle="1" w:styleId="Normal12ptMrk">
    <w:name w:val="Normal + 12 pt Märk"/>
    <w:link w:val="Normal12pt"/>
    <w:locked/>
    <w:rsid w:val="00B54326"/>
    <w:rPr>
      <w:rFonts w:ascii="Arial" w:eastAsia="Times New Roman" w:hAnsi="Arial" w:cs="Times New Roman"/>
      <w:szCs w:val="20"/>
      <w:lang w:eastAsia="ar-SA"/>
    </w:rPr>
  </w:style>
  <w:style w:type="paragraph" w:customStyle="1" w:styleId="Normal12pt">
    <w:name w:val="Normal + 12 pt"/>
    <w:basedOn w:val="Normal"/>
    <w:link w:val="Normal12ptMrk"/>
    <w:rsid w:val="00B54326"/>
    <w:pPr>
      <w:suppressAutoHyphens w:val="0"/>
      <w:spacing w:before="0"/>
      <w:jc w:val="both"/>
    </w:pPr>
    <w:rPr>
      <w:lang w:eastAsia="ar-SA"/>
    </w:rPr>
  </w:style>
  <w:style w:type="paragraph" w:customStyle="1" w:styleId="lisatekst0">
    <w:name w:val="lisatekst0"/>
    <w:basedOn w:val="Normal"/>
    <w:uiPriority w:val="99"/>
    <w:rsid w:val="00B54326"/>
    <w:pPr>
      <w:suppressAutoHyphens w:val="0"/>
      <w:spacing w:before="100" w:beforeAutospacing="1" w:after="100" w:afterAutospacing="1"/>
      <w:jc w:val="both"/>
    </w:pPr>
    <w:rPr>
      <w:rFonts w:ascii="Times New Roman" w:hAnsi="Times New Roman"/>
      <w:sz w:val="24"/>
      <w:szCs w:val="24"/>
    </w:rPr>
  </w:style>
  <w:style w:type="paragraph" w:customStyle="1" w:styleId="lisatekst">
    <w:name w:val="lisatekst"/>
    <w:basedOn w:val="Normal"/>
    <w:uiPriority w:val="99"/>
    <w:rsid w:val="00B54326"/>
    <w:pPr>
      <w:suppressAutoHyphens w:val="0"/>
      <w:spacing w:before="100" w:beforeAutospacing="1" w:after="100" w:afterAutospacing="1"/>
      <w:jc w:val="both"/>
    </w:pPr>
    <w:rPr>
      <w:rFonts w:ascii="Times New Roman" w:hAnsi="Times New Roman"/>
      <w:sz w:val="24"/>
      <w:szCs w:val="24"/>
    </w:rPr>
  </w:style>
  <w:style w:type="character" w:customStyle="1" w:styleId="apple-converted-space">
    <w:name w:val="apple-converted-space"/>
    <w:basedOn w:val="DefaultParagraphFont"/>
    <w:rsid w:val="00B54326"/>
  </w:style>
  <w:style w:type="character" w:customStyle="1" w:styleId="Kommentaariviide1">
    <w:name w:val="Kommentaari viide1"/>
    <w:basedOn w:val="DefaultParagraphFont"/>
    <w:rsid w:val="00B54326"/>
    <w:rPr>
      <w:sz w:val="16"/>
      <w:szCs w:val="16"/>
    </w:rPr>
  </w:style>
  <w:style w:type="character" w:customStyle="1" w:styleId="showinput">
    <w:name w:val="showinput"/>
    <w:basedOn w:val="DefaultParagraphFont"/>
    <w:rsid w:val="00B54326"/>
  </w:style>
  <w:style w:type="character" w:styleId="UnresolvedMention">
    <w:name w:val="Unresolved Mention"/>
    <w:basedOn w:val="DefaultParagraphFont"/>
    <w:uiPriority w:val="99"/>
    <w:semiHidden/>
    <w:unhideWhenUsed/>
    <w:rsid w:val="00B54326"/>
    <w:rPr>
      <w:color w:val="605E5C"/>
      <w:shd w:val="clear" w:color="auto" w:fill="E1DFDD"/>
    </w:rPr>
  </w:style>
  <w:style w:type="character" w:styleId="FollowedHyperlink">
    <w:name w:val="FollowedHyperlink"/>
    <w:basedOn w:val="DefaultParagraphFont"/>
    <w:uiPriority w:val="99"/>
    <w:semiHidden/>
    <w:unhideWhenUsed/>
    <w:rsid w:val="00FF6BC7"/>
    <w:rPr>
      <w:color w:val="954F72" w:themeColor="followedHyperlink"/>
      <w:u w:val="single"/>
    </w:rPr>
  </w:style>
  <w:style w:type="character" w:customStyle="1" w:styleId="Normal12ptChar">
    <w:name w:val="Normal + 12 pt Char"/>
    <w:rsid w:val="00581DBF"/>
    <w:rPr>
      <w:sz w:val="24"/>
      <w:lang w:val="et-EE"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490367321">
      <w:bodyDiv w:val="1"/>
      <w:marLeft w:val="0"/>
      <w:marRight w:val="0"/>
      <w:marTop w:val="0"/>
      <w:marBottom w:val="0"/>
      <w:divBdr>
        <w:top w:val="none" w:sz="0" w:space="0" w:color="auto"/>
        <w:left w:val="none" w:sz="0" w:space="0" w:color="auto"/>
        <w:bottom w:val="none" w:sz="0" w:space="0" w:color="auto"/>
        <w:right w:val="none" w:sz="0" w:space="0" w:color="auto"/>
      </w:divBdr>
    </w:div>
    <w:div w:id="100906571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xgis.maaamet.ee/xgis2/page/app/maainfo" TargetMode="External"/><Relationship Id="rId13" Type="http://schemas.openxmlformats.org/officeDocument/2006/relationships/image" Target="media/image3.png"/><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2.png"/><Relationship Id="rId17"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www.maaamet.ee/egf/index.php?lht=aru&amp;id=29524" TargetMode="External"/><Relationship Id="rId5" Type="http://schemas.openxmlformats.org/officeDocument/2006/relationships/webSettings" Target="webSettings.xml"/><Relationship Id="rId15" Type="http://schemas.openxmlformats.org/officeDocument/2006/relationships/hyperlink" Target="https://www.pipelife.ee/Teenused/Arvutustooriistad/Colebrook-White-hudrauliline-arvutus-taistaitega-surve-isevoolsele-torule.html" TargetMode="External"/><Relationship Id="rId10" Type="http://schemas.openxmlformats.org/officeDocument/2006/relationships/hyperlink" Target="http://elveso.ee/vesi/tehnilised-&#252;ldn&#245;uded-/" TargetMode="External"/><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1.png"/><Relationship Id="rId14"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0A38C37-4106-4D99-BB0E-ED21A4752DC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3287</TotalTime>
  <Pages>20</Pages>
  <Words>6962</Words>
  <Characters>40386</Characters>
  <Application>Microsoft Office Word</Application>
  <DocSecurity>0</DocSecurity>
  <Lines>336</Lines>
  <Paragraphs>94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47254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Veera Petrova</dc:creator>
  <cp:keywords/>
  <dc:description/>
  <cp:lastModifiedBy>Veera Petrova</cp:lastModifiedBy>
  <cp:revision>137</cp:revision>
  <cp:lastPrinted>2025-02-20T21:37:00Z</cp:lastPrinted>
  <dcterms:created xsi:type="dcterms:W3CDTF">2022-02-17T17:35:00Z</dcterms:created>
  <dcterms:modified xsi:type="dcterms:W3CDTF">2025-02-20T21:37:00Z</dcterms:modified>
</cp:coreProperties>
</file>