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1280" w14:textId="37782077" w:rsidR="0069771A" w:rsidRDefault="0069771A" w:rsidP="00B376DD">
      <w:pPr>
        <w:pStyle w:val="Sisukorrapealkiri"/>
        <w:spacing w:line="276" w:lineRule="auto"/>
        <w:jc w:val="both"/>
        <w:rPr>
          <w:rFonts w:asciiTheme="minorHAnsi" w:eastAsiaTheme="minorEastAsia" w:hAnsiTheme="minorHAnsi" w:cstheme="minorBidi"/>
          <w:color w:val="auto"/>
          <w:sz w:val="22"/>
          <w:szCs w:val="22"/>
          <w:lang w:val="et-EE"/>
        </w:rPr>
      </w:pPr>
    </w:p>
    <w:sdt>
      <w:sdtPr>
        <w:rPr>
          <w:rFonts w:asciiTheme="minorHAnsi" w:eastAsiaTheme="minorEastAsia" w:hAnsiTheme="minorHAnsi" w:cstheme="minorBidi"/>
          <w:color w:val="auto"/>
          <w:sz w:val="22"/>
          <w:szCs w:val="22"/>
          <w:lang w:val="et-EE"/>
        </w:rPr>
        <w:id w:val="-807236991"/>
        <w:docPartObj>
          <w:docPartGallery w:val="Table of Contents"/>
          <w:docPartUnique/>
        </w:docPartObj>
      </w:sdtPr>
      <w:sdtEndPr>
        <w:rPr>
          <w:b/>
          <w:bCs/>
        </w:rPr>
      </w:sdtEndPr>
      <w:sdtContent>
        <w:p w14:paraId="5CB4228C" w14:textId="4D11C220" w:rsidR="007350F8" w:rsidRDefault="007350F8" w:rsidP="00B376DD">
          <w:pPr>
            <w:pStyle w:val="Sisukorrapealkiri"/>
            <w:spacing w:line="276" w:lineRule="auto"/>
            <w:jc w:val="both"/>
            <w:rPr>
              <w:lang w:val="et-EE"/>
            </w:rPr>
          </w:pPr>
          <w:r>
            <w:rPr>
              <w:lang w:val="et-EE"/>
            </w:rPr>
            <w:t>Sisukord</w:t>
          </w:r>
        </w:p>
        <w:p w14:paraId="059E3080" w14:textId="221AECCA" w:rsidR="007350F8" w:rsidRPr="007350F8" w:rsidRDefault="007350F8" w:rsidP="00B376DD">
          <w:pPr>
            <w:spacing w:line="276" w:lineRule="auto"/>
            <w:jc w:val="both"/>
            <w:rPr>
              <w:lang w:val="et-EE"/>
            </w:rPr>
          </w:pPr>
        </w:p>
        <w:p w14:paraId="22E89332" w14:textId="374F992F" w:rsidR="00E27DB3" w:rsidRDefault="007350F8">
          <w:pPr>
            <w:pStyle w:val="SK1"/>
            <w:tabs>
              <w:tab w:val="left" w:pos="440"/>
              <w:tab w:val="right" w:leader="dot" w:pos="9350"/>
            </w:tabs>
            <w:rPr>
              <w:noProof/>
              <w:kern w:val="2"/>
              <w14:ligatures w14:val="standardContextual"/>
            </w:rPr>
          </w:pPr>
          <w:r>
            <w:fldChar w:fldCharType="begin"/>
          </w:r>
          <w:r>
            <w:instrText xml:space="preserve"> TOC \o "1-3" \h \z \u </w:instrText>
          </w:r>
          <w:r>
            <w:fldChar w:fldCharType="separate"/>
          </w:r>
          <w:hyperlink w:anchor="_Toc152775556" w:history="1">
            <w:r w:rsidR="00E27DB3" w:rsidRPr="004305B2">
              <w:rPr>
                <w:rStyle w:val="Hperlink"/>
                <w:noProof/>
                <w:lang w:val="et-EE"/>
              </w:rPr>
              <w:t>1.</w:t>
            </w:r>
            <w:r w:rsidR="00E27DB3">
              <w:rPr>
                <w:noProof/>
                <w:kern w:val="2"/>
                <w14:ligatures w14:val="standardContextual"/>
              </w:rPr>
              <w:tab/>
            </w:r>
            <w:r w:rsidR="00E27DB3" w:rsidRPr="004305B2">
              <w:rPr>
                <w:rStyle w:val="Hperlink"/>
                <w:noProof/>
                <w:lang w:val="et-EE"/>
              </w:rPr>
              <w:t>Üldosa</w:t>
            </w:r>
            <w:r w:rsidR="00E27DB3">
              <w:rPr>
                <w:noProof/>
                <w:webHidden/>
              </w:rPr>
              <w:tab/>
            </w:r>
            <w:r w:rsidR="00E27DB3">
              <w:rPr>
                <w:noProof/>
                <w:webHidden/>
              </w:rPr>
              <w:fldChar w:fldCharType="begin"/>
            </w:r>
            <w:r w:rsidR="00E27DB3">
              <w:rPr>
                <w:noProof/>
                <w:webHidden/>
              </w:rPr>
              <w:instrText xml:space="preserve"> PAGEREF _Toc152775556 \h </w:instrText>
            </w:r>
            <w:r w:rsidR="00E27DB3">
              <w:rPr>
                <w:noProof/>
                <w:webHidden/>
              </w:rPr>
            </w:r>
            <w:r w:rsidR="00E27DB3">
              <w:rPr>
                <w:noProof/>
                <w:webHidden/>
              </w:rPr>
              <w:fldChar w:fldCharType="separate"/>
            </w:r>
            <w:r w:rsidR="00076643">
              <w:rPr>
                <w:noProof/>
                <w:webHidden/>
              </w:rPr>
              <w:t>2</w:t>
            </w:r>
            <w:r w:rsidR="00E27DB3">
              <w:rPr>
                <w:noProof/>
                <w:webHidden/>
              </w:rPr>
              <w:fldChar w:fldCharType="end"/>
            </w:r>
          </w:hyperlink>
        </w:p>
        <w:p w14:paraId="4F63BBA1" w14:textId="2B4E635D" w:rsidR="00E27DB3" w:rsidRDefault="00000000">
          <w:pPr>
            <w:pStyle w:val="SK2"/>
            <w:tabs>
              <w:tab w:val="right" w:leader="dot" w:pos="9350"/>
            </w:tabs>
            <w:rPr>
              <w:noProof/>
              <w:kern w:val="2"/>
              <w14:ligatures w14:val="standardContextual"/>
            </w:rPr>
          </w:pPr>
          <w:hyperlink w:anchor="_Toc152775557" w:history="1">
            <w:r w:rsidR="00E27DB3" w:rsidRPr="004305B2">
              <w:rPr>
                <w:rStyle w:val="Hperlink"/>
                <w:noProof/>
                <w:lang w:val="et-EE"/>
              </w:rPr>
              <w:t>1.2 Objekti asukoht</w:t>
            </w:r>
            <w:r w:rsidR="00E27DB3">
              <w:rPr>
                <w:noProof/>
                <w:webHidden/>
              </w:rPr>
              <w:tab/>
            </w:r>
            <w:r w:rsidR="00E27DB3">
              <w:rPr>
                <w:noProof/>
                <w:webHidden/>
              </w:rPr>
              <w:fldChar w:fldCharType="begin"/>
            </w:r>
            <w:r w:rsidR="00E27DB3">
              <w:rPr>
                <w:noProof/>
                <w:webHidden/>
              </w:rPr>
              <w:instrText xml:space="preserve"> PAGEREF _Toc152775557 \h </w:instrText>
            </w:r>
            <w:r w:rsidR="00E27DB3">
              <w:rPr>
                <w:noProof/>
                <w:webHidden/>
              </w:rPr>
            </w:r>
            <w:r w:rsidR="00E27DB3">
              <w:rPr>
                <w:noProof/>
                <w:webHidden/>
              </w:rPr>
              <w:fldChar w:fldCharType="separate"/>
            </w:r>
            <w:r w:rsidR="00076643">
              <w:rPr>
                <w:noProof/>
                <w:webHidden/>
              </w:rPr>
              <w:t>2</w:t>
            </w:r>
            <w:r w:rsidR="00E27DB3">
              <w:rPr>
                <w:noProof/>
                <w:webHidden/>
              </w:rPr>
              <w:fldChar w:fldCharType="end"/>
            </w:r>
          </w:hyperlink>
        </w:p>
        <w:p w14:paraId="402200DB" w14:textId="0E194356" w:rsidR="00E27DB3" w:rsidRDefault="00000000">
          <w:pPr>
            <w:pStyle w:val="SK2"/>
            <w:tabs>
              <w:tab w:val="right" w:leader="dot" w:pos="9350"/>
            </w:tabs>
            <w:rPr>
              <w:noProof/>
              <w:kern w:val="2"/>
              <w14:ligatures w14:val="standardContextual"/>
            </w:rPr>
          </w:pPr>
          <w:hyperlink w:anchor="_Toc152775558" w:history="1">
            <w:r w:rsidR="00E27DB3" w:rsidRPr="004305B2">
              <w:rPr>
                <w:rStyle w:val="Hperlink"/>
                <w:noProof/>
                <w:lang w:val="et-EE"/>
              </w:rPr>
              <w:t>1.3 Objekti seotus teedevõrguga</w:t>
            </w:r>
            <w:r w:rsidR="00E27DB3">
              <w:rPr>
                <w:noProof/>
                <w:webHidden/>
              </w:rPr>
              <w:tab/>
            </w:r>
            <w:r w:rsidR="00E27DB3">
              <w:rPr>
                <w:noProof/>
                <w:webHidden/>
              </w:rPr>
              <w:fldChar w:fldCharType="begin"/>
            </w:r>
            <w:r w:rsidR="00E27DB3">
              <w:rPr>
                <w:noProof/>
                <w:webHidden/>
              </w:rPr>
              <w:instrText xml:space="preserve"> PAGEREF _Toc152775558 \h </w:instrText>
            </w:r>
            <w:r w:rsidR="00E27DB3">
              <w:rPr>
                <w:noProof/>
                <w:webHidden/>
              </w:rPr>
            </w:r>
            <w:r w:rsidR="00E27DB3">
              <w:rPr>
                <w:noProof/>
                <w:webHidden/>
              </w:rPr>
              <w:fldChar w:fldCharType="separate"/>
            </w:r>
            <w:r w:rsidR="00076643">
              <w:rPr>
                <w:noProof/>
                <w:webHidden/>
              </w:rPr>
              <w:t>2</w:t>
            </w:r>
            <w:r w:rsidR="00E27DB3">
              <w:rPr>
                <w:noProof/>
                <w:webHidden/>
              </w:rPr>
              <w:fldChar w:fldCharType="end"/>
            </w:r>
          </w:hyperlink>
        </w:p>
        <w:p w14:paraId="7387A494" w14:textId="331276B9" w:rsidR="00E27DB3" w:rsidRDefault="00000000">
          <w:pPr>
            <w:pStyle w:val="SK2"/>
            <w:tabs>
              <w:tab w:val="right" w:leader="dot" w:pos="9350"/>
            </w:tabs>
            <w:rPr>
              <w:noProof/>
              <w:kern w:val="2"/>
              <w14:ligatures w14:val="standardContextual"/>
            </w:rPr>
          </w:pPr>
          <w:hyperlink w:anchor="_Toc152775559" w:history="1">
            <w:r w:rsidR="00E27DB3" w:rsidRPr="004305B2">
              <w:rPr>
                <w:rStyle w:val="Hperlink"/>
                <w:noProof/>
                <w:lang w:val="et-EE"/>
              </w:rPr>
              <w:t>1.4 Lähtematerjalid</w:t>
            </w:r>
            <w:r w:rsidR="00E27DB3">
              <w:rPr>
                <w:noProof/>
                <w:webHidden/>
              </w:rPr>
              <w:tab/>
            </w:r>
            <w:r w:rsidR="00E27DB3">
              <w:rPr>
                <w:noProof/>
                <w:webHidden/>
              </w:rPr>
              <w:fldChar w:fldCharType="begin"/>
            </w:r>
            <w:r w:rsidR="00E27DB3">
              <w:rPr>
                <w:noProof/>
                <w:webHidden/>
              </w:rPr>
              <w:instrText xml:space="preserve"> PAGEREF _Toc152775559 \h </w:instrText>
            </w:r>
            <w:r w:rsidR="00E27DB3">
              <w:rPr>
                <w:noProof/>
                <w:webHidden/>
              </w:rPr>
            </w:r>
            <w:r w:rsidR="00E27DB3">
              <w:rPr>
                <w:noProof/>
                <w:webHidden/>
              </w:rPr>
              <w:fldChar w:fldCharType="separate"/>
            </w:r>
            <w:r w:rsidR="00076643">
              <w:rPr>
                <w:noProof/>
                <w:webHidden/>
              </w:rPr>
              <w:t>2</w:t>
            </w:r>
            <w:r w:rsidR="00E27DB3">
              <w:rPr>
                <w:noProof/>
                <w:webHidden/>
              </w:rPr>
              <w:fldChar w:fldCharType="end"/>
            </w:r>
          </w:hyperlink>
        </w:p>
        <w:p w14:paraId="35C1A57F" w14:textId="34407A12" w:rsidR="00E27DB3" w:rsidRDefault="00000000">
          <w:pPr>
            <w:pStyle w:val="SK2"/>
            <w:tabs>
              <w:tab w:val="right" w:leader="dot" w:pos="9350"/>
            </w:tabs>
            <w:rPr>
              <w:noProof/>
              <w:kern w:val="2"/>
              <w14:ligatures w14:val="standardContextual"/>
            </w:rPr>
          </w:pPr>
          <w:hyperlink w:anchor="_Toc152775560" w:history="1">
            <w:r w:rsidR="00E27DB3" w:rsidRPr="004305B2">
              <w:rPr>
                <w:rStyle w:val="Hperlink"/>
                <w:noProof/>
                <w:lang w:val="et-EE"/>
              </w:rPr>
              <w:t>1.5 Objektiga seotud maaomandid</w:t>
            </w:r>
            <w:r w:rsidR="00E27DB3">
              <w:rPr>
                <w:noProof/>
                <w:webHidden/>
              </w:rPr>
              <w:tab/>
            </w:r>
            <w:r w:rsidR="00E27DB3">
              <w:rPr>
                <w:noProof/>
                <w:webHidden/>
              </w:rPr>
              <w:fldChar w:fldCharType="begin"/>
            </w:r>
            <w:r w:rsidR="00E27DB3">
              <w:rPr>
                <w:noProof/>
                <w:webHidden/>
              </w:rPr>
              <w:instrText xml:space="preserve"> PAGEREF _Toc152775560 \h </w:instrText>
            </w:r>
            <w:r w:rsidR="00E27DB3">
              <w:rPr>
                <w:noProof/>
                <w:webHidden/>
              </w:rPr>
            </w:r>
            <w:r w:rsidR="00E27DB3">
              <w:rPr>
                <w:noProof/>
                <w:webHidden/>
              </w:rPr>
              <w:fldChar w:fldCharType="separate"/>
            </w:r>
            <w:r w:rsidR="00076643">
              <w:rPr>
                <w:noProof/>
                <w:webHidden/>
              </w:rPr>
              <w:t>2</w:t>
            </w:r>
            <w:r w:rsidR="00E27DB3">
              <w:rPr>
                <w:noProof/>
                <w:webHidden/>
              </w:rPr>
              <w:fldChar w:fldCharType="end"/>
            </w:r>
          </w:hyperlink>
        </w:p>
        <w:p w14:paraId="60F6C9FC" w14:textId="6F726939" w:rsidR="00E27DB3" w:rsidRDefault="00000000">
          <w:pPr>
            <w:pStyle w:val="SK1"/>
            <w:tabs>
              <w:tab w:val="left" w:pos="440"/>
              <w:tab w:val="right" w:leader="dot" w:pos="9350"/>
            </w:tabs>
            <w:rPr>
              <w:noProof/>
              <w:kern w:val="2"/>
              <w14:ligatures w14:val="standardContextual"/>
            </w:rPr>
          </w:pPr>
          <w:hyperlink w:anchor="_Toc152775561" w:history="1">
            <w:r w:rsidR="00E27DB3" w:rsidRPr="004305B2">
              <w:rPr>
                <w:rStyle w:val="Hperlink"/>
                <w:noProof/>
                <w:lang w:val="et-EE"/>
              </w:rPr>
              <w:t>2.</w:t>
            </w:r>
            <w:r w:rsidR="00E27DB3">
              <w:rPr>
                <w:noProof/>
                <w:kern w:val="2"/>
                <w14:ligatures w14:val="standardContextual"/>
              </w:rPr>
              <w:tab/>
            </w:r>
            <w:r w:rsidR="00E27DB3" w:rsidRPr="004305B2">
              <w:rPr>
                <w:rStyle w:val="Hperlink"/>
                <w:noProof/>
                <w:lang w:val="et-EE"/>
              </w:rPr>
              <w:t>Projektlahendus</w:t>
            </w:r>
            <w:r w:rsidR="00E27DB3">
              <w:rPr>
                <w:noProof/>
                <w:webHidden/>
              </w:rPr>
              <w:tab/>
            </w:r>
            <w:r w:rsidR="00E27DB3">
              <w:rPr>
                <w:noProof/>
                <w:webHidden/>
              </w:rPr>
              <w:fldChar w:fldCharType="begin"/>
            </w:r>
            <w:r w:rsidR="00E27DB3">
              <w:rPr>
                <w:noProof/>
                <w:webHidden/>
              </w:rPr>
              <w:instrText xml:space="preserve"> PAGEREF _Toc152775561 \h </w:instrText>
            </w:r>
            <w:r w:rsidR="00E27DB3">
              <w:rPr>
                <w:noProof/>
                <w:webHidden/>
              </w:rPr>
            </w:r>
            <w:r w:rsidR="00E27DB3">
              <w:rPr>
                <w:noProof/>
                <w:webHidden/>
              </w:rPr>
              <w:fldChar w:fldCharType="separate"/>
            </w:r>
            <w:r w:rsidR="00076643">
              <w:rPr>
                <w:noProof/>
                <w:webHidden/>
              </w:rPr>
              <w:t>3</w:t>
            </w:r>
            <w:r w:rsidR="00E27DB3">
              <w:rPr>
                <w:noProof/>
                <w:webHidden/>
              </w:rPr>
              <w:fldChar w:fldCharType="end"/>
            </w:r>
          </w:hyperlink>
        </w:p>
        <w:p w14:paraId="76AFA202" w14:textId="14B9064B" w:rsidR="00E27DB3" w:rsidRDefault="00000000">
          <w:pPr>
            <w:pStyle w:val="SK2"/>
            <w:tabs>
              <w:tab w:val="right" w:leader="dot" w:pos="9350"/>
            </w:tabs>
            <w:rPr>
              <w:noProof/>
              <w:kern w:val="2"/>
              <w14:ligatures w14:val="standardContextual"/>
            </w:rPr>
          </w:pPr>
          <w:hyperlink w:anchor="_Toc152775562" w:history="1">
            <w:r w:rsidR="00E27DB3" w:rsidRPr="004305B2">
              <w:rPr>
                <w:rStyle w:val="Hperlink"/>
                <w:noProof/>
                <w:lang w:val="et-EE"/>
              </w:rPr>
              <w:t>2.1 Plaanilahendus</w:t>
            </w:r>
            <w:r w:rsidR="00E27DB3">
              <w:rPr>
                <w:noProof/>
                <w:webHidden/>
              </w:rPr>
              <w:tab/>
            </w:r>
            <w:r w:rsidR="00E27DB3">
              <w:rPr>
                <w:noProof/>
                <w:webHidden/>
              </w:rPr>
              <w:fldChar w:fldCharType="begin"/>
            </w:r>
            <w:r w:rsidR="00E27DB3">
              <w:rPr>
                <w:noProof/>
                <w:webHidden/>
              </w:rPr>
              <w:instrText xml:space="preserve"> PAGEREF _Toc152775562 \h </w:instrText>
            </w:r>
            <w:r w:rsidR="00E27DB3">
              <w:rPr>
                <w:noProof/>
                <w:webHidden/>
              </w:rPr>
            </w:r>
            <w:r w:rsidR="00E27DB3">
              <w:rPr>
                <w:noProof/>
                <w:webHidden/>
              </w:rPr>
              <w:fldChar w:fldCharType="separate"/>
            </w:r>
            <w:r w:rsidR="00076643">
              <w:rPr>
                <w:noProof/>
                <w:webHidden/>
              </w:rPr>
              <w:t>3</w:t>
            </w:r>
            <w:r w:rsidR="00E27DB3">
              <w:rPr>
                <w:noProof/>
                <w:webHidden/>
              </w:rPr>
              <w:fldChar w:fldCharType="end"/>
            </w:r>
          </w:hyperlink>
        </w:p>
        <w:p w14:paraId="4AE72248" w14:textId="1FA15ACD" w:rsidR="00E27DB3" w:rsidRDefault="00000000">
          <w:pPr>
            <w:pStyle w:val="SK2"/>
            <w:tabs>
              <w:tab w:val="right" w:leader="dot" w:pos="9350"/>
            </w:tabs>
            <w:rPr>
              <w:noProof/>
              <w:kern w:val="2"/>
              <w14:ligatures w14:val="standardContextual"/>
            </w:rPr>
          </w:pPr>
          <w:hyperlink w:anchor="_Toc152775563" w:history="1">
            <w:r w:rsidR="00E27DB3" w:rsidRPr="004305B2">
              <w:rPr>
                <w:rStyle w:val="Hperlink"/>
                <w:noProof/>
                <w:lang w:val="et-EE"/>
              </w:rPr>
              <w:t>2.2 Vertikaalplaneering</w:t>
            </w:r>
            <w:r w:rsidR="00E27DB3">
              <w:rPr>
                <w:noProof/>
                <w:webHidden/>
              </w:rPr>
              <w:tab/>
            </w:r>
            <w:r w:rsidR="00E27DB3">
              <w:rPr>
                <w:noProof/>
                <w:webHidden/>
              </w:rPr>
              <w:fldChar w:fldCharType="begin"/>
            </w:r>
            <w:r w:rsidR="00E27DB3">
              <w:rPr>
                <w:noProof/>
                <w:webHidden/>
              </w:rPr>
              <w:instrText xml:space="preserve"> PAGEREF _Toc152775563 \h </w:instrText>
            </w:r>
            <w:r w:rsidR="00E27DB3">
              <w:rPr>
                <w:noProof/>
                <w:webHidden/>
              </w:rPr>
            </w:r>
            <w:r w:rsidR="00E27DB3">
              <w:rPr>
                <w:noProof/>
                <w:webHidden/>
              </w:rPr>
              <w:fldChar w:fldCharType="separate"/>
            </w:r>
            <w:r w:rsidR="00076643">
              <w:rPr>
                <w:noProof/>
                <w:webHidden/>
              </w:rPr>
              <w:t>3</w:t>
            </w:r>
            <w:r w:rsidR="00E27DB3">
              <w:rPr>
                <w:noProof/>
                <w:webHidden/>
              </w:rPr>
              <w:fldChar w:fldCharType="end"/>
            </w:r>
          </w:hyperlink>
        </w:p>
        <w:p w14:paraId="201B123A" w14:textId="54370B6E" w:rsidR="00E27DB3" w:rsidRDefault="00000000">
          <w:pPr>
            <w:pStyle w:val="SK2"/>
            <w:tabs>
              <w:tab w:val="right" w:leader="dot" w:pos="9350"/>
            </w:tabs>
            <w:rPr>
              <w:noProof/>
              <w:kern w:val="2"/>
              <w14:ligatures w14:val="standardContextual"/>
            </w:rPr>
          </w:pPr>
          <w:hyperlink w:anchor="_Toc152775564" w:history="1">
            <w:r w:rsidR="00E27DB3" w:rsidRPr="004305B2">
              <w:rPr>
                <w:rStyle w:val="Hperlink"/>
                <w:noProof/>
                <w:lang w:val="et-EE"/>
              </w:rPr>
              <w:t>2.3 Katendid</w:t>
            </w:r>
            <w:r w:rsidR="00E27DB3">
              <w:rPr>
                <w:noProof/>
                <w:webHidden/>
              </w:rPr>
              <w:tab/>
            </w:r>
            <w:r w:rsidR="00E27DB3">
              <w:rPr>
                <w:noProof/>
                <w:webHidden/>
              </w:rPr>
              <w:fldChar w:fldCharType="begin"/>
            </w:r>
            <w:r w:rsidR="00E27DB3">
              <w:rPr>
                <w:noProof/>
                <w:webHidden/>
              </w:rPr>
              <w:instrText xml:space="preserve"> PAGEREF _Toc152775564 \h </w:instrText>
            </w:r>
            <w:r w:rsidR="00E27DB3">
              <w:rPr>
                <w:noProof/>
                <w:webHidden/>
              </w:rPr>
            </w:r>
            <w:r w:rsidR="00E27DB3">
              <w:rPr>
                <w:noProof/>
                <w:webHidden/>
              </w:rPr>
              <w:fldChar w:fldCharType="separate"/>
            </w:r>
            <w:r w:rsidR="00076643">
              <w:rPr>
                <w:noProof/>
                <w:webHidden/>
              </w:rPr>
              <w:t>3</w:t>
            </w:r>
            <w:r w:rsidR="00E27DB3">
              <w:rPr>
                <w:noProof/>
                <w:webHidden/>
              </w:rPr>
              <w:fldChar w:fldCharType="end"/>
            </w:r>
          </w:hyperlink>
        </w:p>
        <w:p w14:paraId="49970E64" w14:textId="1DD97759" w:rsidR="00E27DB3" w:rsidRDefault="00000000">
          <w:pPr>
            <w:pStyle w:val="SK2"/>
            <w:tabs>
              <w:tab w:val="right" w:leader="dot" w:pos="9350"/>
            </w:tabs>
            <w:rPr>
              <w:noProof/>
              <w:kern w:val="2"/>
              <w14:ligatures w14:val="standardContextual"/>
            </w:rPr>
          </w:pPr>
          <w:hyperlink w:anchor="_Toc152775565" w:history="1">
            <w:r w:rsidR="00E27DB3" w:rsidRPr="004305B2">
              <w:rPr>
                <w:rStyle w:val="Hperlink"/>
                <w:noProof/>
                <w:lang w:val="et-EE"/>
              </w:rPr>
              <w:t>2.4 Liikluskorraldus</w:t>
            </w:r>
            <w:r w:rsidR="00E27DB3">
              <w:rPr>
                <w:noProof/>
                <w:webHidden/>
              </w:rPr>
              <w:tab/>
            </w:r>
            <w:r w:rsidR="00E27DB3">
              <w:rPr>
                <w:noProof/>
                <w:webHidden/>
              </w:rPr>
              <w:fldChar w:fldCharType="begin"/>
            </w:r>
            <w:r w:rsidR="00E27DB3">
              <w:rPr>
                <w:noProof/>
                <w:webHidden/>
              </w:rPr>
              <w:instrText xml:space="preserve"> PAGEREF _Toc152775565 \h </w:instrText>
            </w:r>
            <w:r w:rsidR="00E27DB3">
              <w:rPr>
                <w:noProof/>
                <w:webHidden/>
              </w:rPr>
            </w:r>
            <w:r w:rsidR="00E27DB3">
              <w:rPr>
                <w:noProof/>
                <w:webHidden/>
              </w:rPr>
              <w:fldChar w:fldCharType="separate"/>
            </w:r>
            <w:r w:rsidR="00076643">
              <w:rPr>
                <w:noProof/>
                <w:webHidden/>
              </w:rPr>
              <w:t>3</w:t>
            </w:r>
            <w:r w:rsidR="00E27DB3">
              <w:rPr>
                <w:noProof/>
                <w:webHidden/>
              </w:rPr>
              <w:fldChar w:fldCharType="end"/>
            </w:r>
          </w:hyperlink>
        </w:p>
        <w:p w14:paraId="430FEB91" w14:textId="723B8609" w:rsidR="00E27DB3" w:rsidRDefault="00000000">
          <w:pPr>
            <w:pStyle w:val="SK2"/>
            <w:tabs>
              <w:tab w:val="right" w:leader="dot" w:pos="9350"/>
            </w:tabs>
            <w:rPr>
              <w:noProof/>
              <w:kern w:val="2"/>
              <w14:ligatures w14:val="standardContextual"/>
            </w:rPr>
          </w:pPr>
          <w:hyperlink w:anchor="_Toc152775566" w:history="1">
            <w:r w:rsidR="00E27DB3" w:rsidRPr="004305B2">
              <w:rPr>
                <w:rStyle w:val="Hperlink"/>
                <w:noProof/>
                <w:lang w:val="et-EE"/>
              </w:rPr>
              <w:t>2.5 Haljastus</w:t>
            </w:r>
            <w:r w:rsidR="00E27DB3">
              <w:rPr>
                <w:noProof/>
                <w:webHidden/>
              </w:rPr>
              <w:tab/>
            </w:r>
            <w:r w:rsidR="00E27DB3">
              <w:rPr>
                <w:noProof/>
                <w:webHidden/>
              </w:rPr>
              <w:fldChar w:fldCharType="begin"/>
            </w:r>
            <w:r w:rsidR="00E27DB3">
              <w:rPr>
                <w:noProof/>
                <w:webHidden/>
              </w:rPr>
              <w:instrText xml:space="preserve"> PAGEREF _Toc152775566 \h </w:instrText>
            </w:r>
            <w:r w:rsidR="00E27DB3">
              <w:rPr>
                <w:noProof/>
                <w:webHidden/>
              </w:rPr>
            </w:r>
            <w:r w:rsidR="00E27DB3">
              <w:rPr>
                <w:noProof/>
                <w:webHidden/>
              </w:rPr>
              <w:fldChar w:fldCharType="separate"/>
            </w:r>
            <w:r w:rsidR="00076643">
              <w:rPr>
                <w:noProof/>
                <w:webHidden/>
              </w:rPr>
              <w:t>4</w:t>
            </w:r>
            <w:r w:rsidR="00E27DB3">
              <w:rPr>
                <w:noProof/>
                <w:webHidden/>
              </w:rPr>
              <w:fldChar w:fldCharType="end"/>
            </w:r>
          </w:hyperlink>
        </w:p>
        <w:p w14:paraId="54CD0054" w14:textId="2BB18701" w:rsidR="00E27DB3" w:rsidRDefault="00000000">
          <w:pPr>
            <w:pStyle w:val="SK1"/>
            <w:tabs>
              <w:tab w:val="right" w:leader="dot" w:pos="9350"/>
            </w:tabs>
            <w:rPr>
              <w:noProof/>
              <w:kern w:val="2"/>
              <w14:ligatures w14:val="standardContextual"/>
            </w:rPr>
          </w:pPr>
          <w:hyperlink w:anchor="_Toc152775567" w:history="1">
            <w:r w:rsidR="00E27DB3" w:rsidRPr="004305B2">
              <w:rPr>
                <w:rStyle w:val="Hperlink"/>
                <w:noProof/>
                <w:lang w:val="et-EE"/>
              </w:rPr>
              <w:t>3. Materjalide kvaliteedinõuded</w:t>
            </w:r>
            <w:r w:rsidR="00E27DB3">
              <w:rPr>
                <w:noProof/>
                <w:webHidden/>
              </w:rPr>
              <w:tab/>
            </w:r>
            <w:r w:rsidR="00E27DB3">
              <w:rPr>
                <w:noProof/>
                <w:webHidden/>
              </w:rPr>
              <w:fldChar w:fldCharType="begin"/>
            </w:r>
            <w:r w:rsidR="00E27DB3">
              <w:rPr>
                <w:noProof/>
                <w:webHidden/>
              </w:rPr>
              <w:instrText xml:space="preserve"> PAGEREF _Toc152775567 \h </w:instrText>
            </w:r>
            <w:r w:rsidR="00E27DB3">
              <w:rPr>
                <w:noProof/>
                <w:webHidden/>
              </w:rPr>
            </w:r>
            <w:r w:rsidR="00E27DB3">
              <w:rPr>
                <w:noProof/>
                <w:webHidden/>
              </w:rPr>
              <w:fldChar w:fldCharType="separate"/>
            </w:r>
            <w:r w:rsidR="00076643">
              <w:rPr>
                <w:noProof/>
                <w:webHidden/>
              </w:rPr>
              <w:t>4</w:t>
            </w:r>
            <w:r w:rsidR="00E27DB3">
              <w:rPr>
                <w:noProof/>
                <w:webHidden/>
              </w:rPr>
              <w:fldChar w:fldCharType="end"/>
            </w:r>
          </w:hyperlink>
        </w:p>
        <w:p w14:paraId="57926A82" w14:textId="5953B0C7" w:rsidR="00E27DB3" w:rsidRDefault="00000000">
          <w:pPr>
            <w:pStyle w:val="SK2"/>
            <w:tabs>
              <w:tab w:val="right" w:leader="dot" w:pos="9350"/>
            </w:tabs>
            <w:rPr>
              <w:noProof/>
              <w:kern w:val="2"/>
              <w14:ligatures w14:val="standardContextual"/>
            </w:rPr>
          </w:pPr>
          <w:hyperlink w:anchor="_Toc152775568" w:history="1">
            <w:r w:rsidR="00E27DB3" w:rsidRPr="004305B2">
              <w:rPr>
                <w:rStyle w:val="Hperlink"/>
                <w:noProof/>
                <w:lang w:val="et-EE"/>
              </w:rPr>
              <w:t>3.1 Asfaltbetoon</w:t>
            </w:r>
            <w:r w:rsidR="00E27DB3">
              <w:rPr>
                <w:noProof/>
                <w:webHidden/>
              </w:rPr>
              <w:tab/>
            </w:r>
            <w:r w:rsidR="00E27DB3">
              <w:rPr>
                <w:noProof/>
                <w:webHidden/>
              </w:rPr>
              <w:fldChar w:fldCharType="begin"/>
            </w:r>
            <w:r w:rsidR="00E27DB3">
              <w:rPr>
                <w:noProof/>
                <w:webHidden/>
              </w:rPr>
              <w:instrText xml:space="preserve"> PAGEREF _Toc152775568 \h </w:instrText>
            </w:r>
            <w:r w:rsidR="00E27DB3">
              <w:rPr>
                <w:noProof/>
                <w:webHidden/>
              </w:rPr>
            </w:r>
            <w:r w:rsidR="00E27DB3">
              <w:rPr>
                <w:noProof/>
                <w:webHidden/>
              </w:rPr>
              <w:fldChar w:fldCharType="separate"/>
            </w:r>
            <w:r w:rsidR="00076643">
              <w:rPr>
                <w:noProof/>
                <w:webHidden/>
              </w:rPr>
              <w:t>4</w:t>
            </w:r>
            <w:r w:rsidR="00E27DB3">
              <w:rPr>
                <w:noProof/>
                <w:webHidden/>
              </w:rPr>
              <w:fldChar w:fldCharType="end"/>
            </w:r>
          </w:hyperlink>
        </w:p>
        <w:p w14:paraId="270CEED2" w14:textId="63261C6D" w:rsidR="00E27DB3" w:rsidRDefault="00000000">
          <w:pPr>
            <w:pStyle w:val="SK2"/>
            <w:tabs>
              <w:tab w:val="right" w:leader="dot" w:pos="9350"/>
            </w:tabs>
            <w:rPr>
              <w:noProof/>
              <w:kern w:val="2"/>
              <w14:ligatures w14:val="standardContextual"/>
            </w:rPr>
          </w:pPr>
          <w:hyperlink w:anchor="_Toc152775569" w:history="1">
            <w:r w:rsidR="00E27DB3" w:rsidRPr="004305B2">
              <w:rPr>
                <w:rStyle w:val="Hperlink"/>
                <w:noProof/>
                <w:lang w:val="et-EE"/>
              </w:rPr>
              <w:t>3.2 Killustik</w:t>
            </w:r>
            <w:r w:rsidR="00E27DB3">
              <w:rPr>
                <w:noProof/>
                <w:webHidden/>
              </w:rPr>
              <w:tab/>
            </w:r>
            <w:r w:rsidR="00E27DB3">
              <w:rPr>
                <w:noProof/>
                <w:webHidden/>
              </w:rPr>
              <w:fldChar w:fldCharType="begin"/>
            </w:r>
            <w:r w:rsidR="00E27DB3">
              <w:rPr>
                <w:noProof/>
                <w:webHidden/>
              </w:rPr>
              <w:instrText xml:space="preserve"> PAGEREF _Toc152775569 \h </w:instrText>
            </w:r>
            <w:r w:rsidR="00E27DB3">
              <w:rPr>
                <w:noProof/>
                <w:webHidden/>
              </w:rPr>
            </w:r>
            <w:r w:rsidR="00E27DB3">
              <w:rPr>
                <w:noProof/>
                <w:webHidden/>
              </w:rPr>
              <w:fldChar w:fldCharType="separate"/>
            </w:r>
            <w:r w:rsidR="00076643">
              <w:rPr>
                <w:noProof/>
                <w:webHidden/>
              </w:rPr>
              <w:t>4</w:t>
            </w:r>
            <w:r w:rsidR="00E27DB3">
              <w:rPr>
                <w:noProof/>
                <w:webHidden/>
              </w:rPr>
              <w:fldChar w:fldCharType="end"/>
            </w:r>
          </w:hyperlink>
        </w:p>
        <w:p w14:paraId="3632AFDA" w14:textId="7D41FE68" w:rsidR="00E27DB3" w:rsidRDefault="00000000">
          <w:pPr>
            <w:pStyle w:val="SK2"/>
            <w:tabs>
              <w:tab w:val="right" w:leader="dot" w:pos="9350"/>
            </w:tabs>
            <w:rPr>
              <w:noProof/>
              <w:kern w:val="2"/>
              <w14:ligatures w14:val="standardContextual"/>
            </w:rPr>
          </w:pPr>
          <w:hyperlink w:anchor="_Toc152775570" w:history="1">
            <w:r w:rsidR="00E27DB3" w:rsidRPr="004305B2">
              <w:rPr>
                <w:rStyle w:val="Hperlink"/>
                <w:noProof/>
                <w:lang w:val="et-EE"/>
              </w:rPr>
              <w:t>3.3 Äärekivid</w:t>
            </w:r>
            <w:r w:rsidR="00E27DB3">
              <w:rPr>
                <w:noProof/>
                <w:webHidden/>
              </w:rPr>
              <w:tab/>
            </w:r>
            <w:r w:rsidR="00E27DB3">
              <w:rPr>
                <w:noProof/>
                <w:webHidden/>
              </w:rPr>
              <w:fldChar w:fldCharType="begin"/>
            </w:r>
            <w:r w:rsidR="00E27DB3">
              <w:rPr>
                <w:noProof/>
                <w:webHidden/>
              </w:rPr>
              <w:instrText xml:space="preserve"> PAGEREF _Toc152775570 \h </w:instrText>
            </w:r>
            <w:r w:rsidR="00E27DB3">
              <w:rPr>
                <w:noProof/>
                <w:webHidden/>
              </w:rPr>
            </w:r>
            <w:r w:rsidR="00E27DB3">
              <w:rPr>
                <w:noProof/>
                <w:webHidden/>
              </w:rPr>
              <w:fldChar w:fldCharType="separate"/>
            </w:r>
            <w:r w:rsidR="00076643">
              <w:rPr>
                <w:noProof/>
                <w:webHidden/>
              </w:rPr>
              <w:t>4</w:t>
            </w:r>
            <w:r w:rsidR="00E27DB3">
              <w:rPr>
                <w:noProof/>
                <w:webHidden/>
              </w:rPr>
              <w:fldChar w:fldCharType="end"/>
            </w:r>
          </w:hyperlink>
        </w:p>
        <w:p w14:paraId="51911590" w14:textId="097FD7E8" w:rsidR="00E27DB3" w:rsidRDefault="00000000">
          <w:pPr>
            <w:pStyle w:val="SK1"/>
            <w:tabs>
              <w:tab w:val="right" w:leader="dot" w:pos="9350"/>
            </w:tabs>
            <w:rPr>
              <w:noProof/>
              <w:kern w:val="2"/>
              <w14:ligatures w14:val="standardContextual"/>
            </w:rPr>
          </w:pPr>
          <w:hyperlink w:anchor="_Toc152775571" w:history="1">
            <w:r w:rsidR="00E27DB3" w:rsidRPr="004305B2">
              <w:rPr>
                <w:rStyle w:val="Hperlink"/>
                <w:noProof/>
                <w:lang w:val="et-EE"/>
              </w:rPr>
              <w:t>4. Keskkonnakaitse</w:t>
            </w:r>
            <w:r w:rsidR="00E27DB3">
              <w:rPr>
                <w:noProof/>
                <w:webHidden/>
              </w:rPr>
              <w:tab/>
            </w:r>
            <w:r w:rsidR="00E27DB3">
              <w:rPr>
                <w:noProof/>
                <w:webHidden/>
              </w:rPr>
              <w:fldChar w:fldCharType="begin"/>
            </w:r>
            <w:r w:rsidR="00E27DB3">
              <w:rPr>
                <w:noProof/>
                <w:webHidden/>
              </w:rPr>
              <w:instrText xml:space="preserve"> PAGEREF _Toc152775571 \h </w:instrText>
            </w:r>
            <w:r w:rsidR="00E27DB3">
              <w:rPr>
                <w:noProof/>
                <w:webHidden/>
              </w:rPr>
            </w:r>
            <w:r w:rsidR="00E27DB3">
              <w:rPr>
                <w:noProof/>
                <w:webHidden/>
              </w:rPr>
              <w:fldChar w:fldCharType="separate"/>
            </w:r>
            <w:r w:rsidR="00076643">
              <w:rPr>
                <w:noProof/>
                <w:webHidden/>
              </w:rPr>
              <w:t>5</w:t>
            </w:r>
            <w:r w:rsidR="00E27DB3">
              <w:rPr>
                <w:noProof/>
                <w:webHidden/>
              </w:rPr>
              <w:fldChar w:fldCharType="end"/>
            </w:r>
          </w:hyperlink>
        </w:p>
        <w:p w14:paraId="45F50736" w14:textId="5F6C5AC5" w:rsidR="00E27DB3" w:rsidRDefault="00000000">
          <w:pPr>
            <w:pStyle w:val="SK1"/>
            <w:tabs>
              <w:tab w:val="right" w:leader="dot" w:pos="9350"/>
            </w:tabs>
            <w:rPr>
              <w:noProof/>
              <w:kern w:val="2"/>
              <w14:ligatures w14:val="standardContextual"/>
            </w:rPr>
          </w:pPr>
          <w:hyperlink w:anchor="_Toc152775572" w:history="1">
            <w:r w:rsidR="00E27DB3" w:rsidRPr="004305B2">
              <w:rPr>
                <w:rStyle w:val="Hperlink"/>
                <w:noProof/>
                <w:lang w:val="et-EE"/>
              </w:rPr>
              <w:t>5. Teetööde kirjeldus</w:t>
            </w:r>
            <w:r w:rsidR="00E27DB3">
              <w:rPr>
                <w:noProof/>
                <w:webHidden/>
              </w:rPr>
              <w:tab/>
            </w:r>
            <w:r w:rsidR="00E27DB3">
              <w:rPr>
                <w:noProof/>
                <w:webHidden/>
              </w:rPr>
              <w:fldChar w:fldCharType="begin"/>
            </w:r>
            <w:r w:rsidR="00E27DB3">
              <w:rPr>
                <w:noProof/>
                <w:webHidden/>
              </w:rPr>
              <w:instrText xml:space="preserve"> PAGEREF _Toc152775572 \h </w:instrText>
            </w:r>
            <w:r w:rsidR="00E27DB3">
              <w:rPr>
                <w:noProof/>
                <w:webHidden/>
              </w:rPr>
            </w:r>
            <w:r w:rsidR="00E27DB3">
              <w:rPr>
                <w:noProof/>
                <w:webHidden/>
              </w:rPr>
              <w:fldChar w:fldCharType="separate"/>
            </w:r>
            <w:r w:rsidR="00076643">
              <w:rPr>
                <w:noProof/>
                <w:webHidden/>
              </w:rPr>
              <w:t>5</w:t>
            </w:r>
            <w:r w:rsidR="00E27DB3">
              <w:rPr>
                <w:noProof/>
                <w:webHidden/>
              </w:rPr>
              <w:fldChar w:fldCharType="end"/>
            </w:r>
          </w:hyperlink>
        </w:p>
        <w:p w14:paraId="2E5134FD" w14:textId="64226A8C" w:rsidR="007350F8" w:rsidRDefault="007350F8" w:rsidP="00B376DD">
          <w:pPr>
            <w:spacing w:line="276" w:lineRule="auto"/>
            <w:jc w:val="both"/>
          </w:pPr>
          <w:r>
            <w:fldChar w:fldCharType="end"/>
          </w:r>
        </w:p>
      </w:sdtContent>
    </w:sdt>
    <w:p w14:paraId="7C6A89ED" w14:textId="6A3A0C0E" w:rsidR="00294559" w:rsidRDefault="00294559">
      <w:pPr>
        <w:rPr>
          <w:lang w:val="et-EE"/>
        </w:rPr>
      </w:pPr>
      <w:r>
        <w:rPr>
          <w:lang w:val="et-EE"/>
        </w:rPr>
        <w:br w:type="page"/>
      </w:r>
    </w:p>
    <w:p w14:paraId="39EBD1A6" w14:textId="5024CAAF" w:rsidR="00CA6BA9" w:rsidRDefault="00867962" w:rsidP="004073BC">
      <w:pPr>
        <w:pStyle w:val="Pealkiri1"/>
        <w:numPr>
          <w:ilvl w:val="0"/>
          <w:numId w:val="5"/>
        </w:numPr>
        <w:spacing w:line="276" w:lineRule="auto"/>
        <w:jc w:val="both"/>
        <w:rPr>
          <w:lang w:val="et-EE"/>
        </w:rPr>
      </w:pPr>
      <w:bookmarkStart w:id="0" w:name="_Toc152775556"/>
      <w:r>
        <w:rPr>
          <w:lang w:val="et-EE"/>
        </w:rPr>
        <w:lastRenderedPageBreak/>
        <w:t>Üldosa</w:t>
      </w:r>
      <w:bookmarkEnd w:id="0"/>
    </w:p>
    <w:p w14:paraId="3B1292EF" w14:textId="05110874" w:rsidR="00867962" w:rsidRPr="00867962" w:rsidRDefault="008409FB" w:rsidP="006048C1">
      <w:pPr>
        <w:jc w:val="both"/>
        <w:rPr>
          <w:lang w:val="et-EE"/>
        </w:rPr>
      </w:pPr>
      <w:r>
        <w:rPr>
          <w:lang w:val="et-EE"/>
        </w:rPr>
        <w:t>Töö</w:t>
      </w:r>
      <w:r w:rsidR="00331460">
        <w:rPr>
          <w:lang w:val="et-EE"/>
        </w:rPr>
        <w:t xml:space="preserve"> eesmärk on </w:t>
      </w:r>
      <w:r>
        <w:rPr>
          <w:lang w:val="et-EE"/>
        </w:rPr>
        <w:t>koostada</w:t>
      </w:r>
      <w:r w:rsidR="00F366CD">
        <w:rPr>
          <w:lang w:val="et-EE"/>
        </w:rPr>
        <w:t xml:space="preserve"> tõstetud ristmiku</w:t>
      </w:r>
      <w:r w:rsidR="00BD32F4">
        <w:rPr>
          <w:lang w:val="et-EE"/>
        </w:rPr>
        <w:t xml:space="preserve"> põhiprojekt</w:t>
      </w:r>
      <w:r>
        <w:rPr>
          <w:lang w:val="et-EE"/>
        </w:rPr>
        <w:t xml:space="preserve"> milles lahendatakse</w:t>
      </w:r>
      <w:r w:rsidR="00F366CD">
        <w:rPr>
          <w:lang w:val="et-EE"/>
        </w:rPr>
        <w:t xml:space="preserve"> Kose mnt 13</w:t>
      </w:r>
      <w:r>
        <w:rPr>
          <w:lang w:val="et-EE"/>
        </w:rPr>
        <w:t xml:space="preserve"> kinnistule </w:t>
      </w:r>
      <w:r w:rsidR="00F366CD">
        <w:rPr>
          <w:lang w:val="et-EE"/>
        </w:rPr>
        <w:t xml:space="preserve">kergliiklejate </w:t>
      </w:r>
      <w:r>
        <w:rPr>
          <w:lang w:val="et-EE"/>
        </w:rPr>
        <w:t>ligipääs</w:t>
      </w:r>
      <w:r w:rsidR="00F366CD">
        <w:rPr>
          <w:lang w:val="et-EE"/>
        </w:rPr>
        <w:t xml:space="preserve"> üle riigitee. Kose mnt 13 kinnistul asub kohalike elanike jaoks mitmeid olulisi </w:t>
      </w:r>
      <w:r w:rsidR="00B00500">
        <w:rPr>
          <w:lang w:val="et-EE"/>
        </w:rPr>
        <w:t xml:space="preserve">ühiskondlikke </w:t>
      </w:r>
      <w:r w:rsidR="00F366CD">
        <w:rPr>
          <w:lang w:val="et-EE"/>
        </w:rPr>
        <w:t>objekte ning</w:t>
      </w:r>
      <w:r w:rsidR="00B00500">
        <w:rPr>
          <w:lang w:val="et-EE"/>
        </w:rPr>
        <w:t xml:space="preserve"> kergliiklejate</w:t>
      </w:r>
      <w:r w:rsidR="00F366CD">
        <w:rPr>
          <w:lang w:val="et-EE"/>
        </w:rPr>
        <w:t xml:space="preserve"> ligipääs nendeni on senini olnud lahendamata.</w:t>
      </w:r>
    </w:p>
    <w:p w14:paraId="7C541F34" w14:textId="0489CA05" w:rsidR="00867962" w:rsidRDefault="00877CC3" w:rsidP="00972C07">
      <w:pPr>
        <w:pStyle w:val="Pealkiri2"/>
        <w:spacing w:line="276" w:lineRule="auto"/>
        <w:jc w:val="both"/>
        <w:rPr>
          <w:lang w:val="et-EE"/>
        </w:rPr>
      </w:pPr>
      <w:bookmarkStart w:id="1" w:name="_Toc152775557"/>
      <w:r>
        <w:rPr>
          <w:lang w:val="et-EE"/>
        </w:rPr>
        <w:t xml:space="preserve">1.2 </w:t>
      </w:r>
      <w:r w:rsidR="00867962">
        <w:rPr>
          <w:lang w:val="et-EE"/>
        </w:rPr>
        <w:t>Objekti asukoht</w:t>
      </w:r>
      <w:bookmarkEnd w:id="1"/>
    </w:p>
    <w:p w14:paraId="3E002742" w14:textId="797DEC88" w:rsidR="0087100E" w:rsidRPr="00867962" w:rsidRDefault="00867962" w:rsidP="00972C07">
      <w:pPr>
        <w:spacing w:line="276" w:lineRule="auto"/>
        <w:jc w:val="both"/>
        <w:rPr>
          <w:lang w:val="et-EE"/>
        </w:rPr>
      </w:pPr>
      <w:r>
        <w:rPr>
          <w:lang w:val="et-EE"/>
        </w:rPr>
        <w:t>Objekt</w:t>
      </w:r>
      <w:r w:rsidR="004327BB">
        <w:rPr>
          <w:lang w:val="et-EE"/>
        </w:rPr>
        <w:t xml:space="preserve"> asub</w:t>
      </w:r>
      <w:r w:rsidR="008E7FFB">
        <w:rPr>
          <w:lang w:val="et-EE"/>
        </w:rPr>
        <w:t xml:space="preserve"> </w:t>
      </w:r>
      <w:r w:rsidR="00DA1A49">
        <w:rPr>
          <w:lang w:val="et-EE"/>
        </w:rPr>
        <w:t>Kehra linnas</w:t>
      </w:r>
      <w:r w:rsidR="0052114B">
        <w:rPr>
          <w:lang w:val="et-EE"/>
        </w:rPr>
        <w:t xml:space="preserve">, </w:t>
      </w:r>
      <w:r w:rsidR="00DA1A49">
        <w:rPr>
          <w:lang w:val="et-EE"/>
        </w:rPr>
        <w:t>Anija</w:t>
      </w:r>
      <w:r w:rsidR="0052114B">
        <w:rPr>
          <w:lang w:val="et-EE"/>
        </w:rPr>
        <w:t xml:space="preserve"> vallas, Harju maakon</w:t>
      </w:r>
      <w:r w:rsidR="008141C7">
        <w:rPr>
          <w:lang w:val="et-EE"/>
        </w:rPr>
        <w:t>nas</w:t>
      </w:r>
      <w:r w:rsidR="00B00500">
        <w:rPr>
          <w:lang w:val="et-EE"/>
        </w:rPr>
        <w:t>.</w:t>
      </w:r>
    </w:p>
    <w:p w14:paraId="32AD06B4" w14:textId="546CA7AD" w:rsidR="00867962" w:rsidRDefault="00877CC3" w:rsidP="00972C07">
      <w:pPr>
        <w:pStyle w:val="Pealkiri2"/>
        <w:spacing w:line="276" w:lineRule="auto"/>
        <w:jc w:val="both"/>
        <w:rPr>
          <w:lang w:val="et-EE"/>
        </w:rPr>
      </w:pPr>
      <w:bookmarkStart w:id="2" w:name="_Toc152775558"/>
      <w:r>
        <w:rPr>
          <w:lang w:val="et-EE"/>
        </w:rPr>
        <w:t xml:space="preserve">1.3 </w:t>
      </w:r>
      <w:r w:rsidR="00867962">
        <w:rPr>
          <w:lang w:val="et-EE"/>
        </w:rPr>
        <w:t>Objekti seotus teedevõrguga</w:t>
      </w:r>
      <w:bookmarkEnd w:id="2"/>
    </w:p>
    <w:p w14:paraId="5CC57E73" w14:textId="7574B644" w:rsidR="004327BB" w:rsidRDefault="004327BB" w:rsidP="00972C07">
      <w:pPr>
        <w:spacing w:line="276" w:lineRule="auto"/>
        <w:jc w:val="both"/>
        <w:rPr>
          <w:lang w:val="et-EE"/>
        </w:rPr>
      </w:pPr>
      <w:r>
        <w:rPr>
          <w:lang w:val="et-EE"/>
        </w:rPr>
        <w:t xml:space="preserve">Projektiga on seotud </w:t>
      </w:r>
      <w:r w:rsidR="006048C1">
        <w:rPr>
          <w:lang w:val="et-EE"/>
        </w:rPr>
        <w:t>2</w:t>
      </w:r>
      <w:r w:rsidR="00B11CC9">
        <w:rPr>
          <w:lang w:val="et-EE"/>
        </w:rPr>
        <w:t xml:space="preserve"> avalik</w:t>
      </w:r>
      <w:r w:rsidR="006048C1">
        <w:rPr>
          <w:lang w:val="et-EE"/>
        </w:rPr>
        <w:t>ku</w:t>
      </w:r>
      <w:r w:rsidR="005E563C">
        <w:rPr>
          <w:lang w:val="et-EE"/>
        </w:rPr>
        <w:t xml:space="preserve"> </w:t>
      </w:r>
      <w:r w:rsidR="008141C7">
        <w:rPr>
          <w:lang w:val="et-EE"/>
        </w:rPr>
        <w:t>tee</w:t>
      </w:r>
      <w:r w:rsidR="006048C1">
        <w:rPr>
          <w:lang w:val="et-EE"/>
        </w:rPr>
        <w:t>d</w:t>
      </w:r>
      <w:r w:rsidR="005E563C">
        <w:rPr>
          <w:lang w:val="et-EE"/>
        </w:rPr>
        <w:t>:</w:t>
      </w:r>
    </w:p>
    <w:p w14:paraId="2CFE91D3" w14:textId="0EECA3A2" w:rsidR="006048C1" w:rsidRPr="006048C1" w:rsidRDefault="006048C1" w:rsidP="006048C1">
      <w:pPr>
        <w:pStyle w:val="Loendilik"/>
        <w:numPr>
          <w:ilvl w:val="0"/>
          <w:numId w:val="21"/>
        </w:numPr>
        <w:spacing w:line="276" w:lineRule="auto"/>
        <w:jc w:val="both"/>
        <w:rPr>
          <w:lang w:val="et-EE"/>
        </w:rPr>
      </w:pPr>
      <w:r w:rsidRPr="006048C1">
        <w:rPr>
          <w:lang w:val="et-EE"/>
        </w:rPr>
        <w:t xml:space="preserve">Riigimaantee 11127 </w:t>
      </w:r>
      <w:r w:rsidR="00362D90">
        <w:rPr>
          <w:lang w:val="et-EE"/>
        </w:rPr>
        <w:t>Kaunissaare-Kehra tee</w:t>
      </w:r>
    </w:p>
    <w:p w14:paraId="48760794" w14:textId="7C9682E5" w:rsidR="006048C1" w:rsidRPr="006048C1" w:rsidRDefault="006048C1" w:rsidP="006048C1">
      <w:pPr>
        <w:pStyle w:val="Loendilik"/>
        <w:numPr>
          <w:ilvl w:val="0"/>
          <w:numId w:val="21"/>
        </w:numPr>
        <w:spacing w:line="276" w:lineRule="auto"/>
        <w:jc w:val="both"/>
        <w:rPr>
          <w:lang w:val="et-EE"/>
        </w:rPr>
      </w:pPr>
      <w:r>
        <w:rPr>
          <w:lang w:val="et-EE"/>
        </w:rPr>
        <w:t xml:space="preserve">Kehra linna </w:t>
      </w:r>
      <w:r w:rsidR="00066E49" w:rsidRPr="006048C1">
        <w:rPr>
          <w:lang w:val="et-EE"/>
        </w:rPr>
        <w:t xml:space="preserve">kohalik tee </w:t>
      </w:r>
      <w:r w:rsidRPr="006048C1">
        <w:rPr>
          <w:lang w:val="et-EE"/>
        </w:rPr>
        <w:t>Sõpruse väljak L4</w:t>
      </w:r>
      <w:r w:rsidR="00066E49" w:rsidRPr="006048C1">
        <w:rPr>
          <w:lang w:val="et-EE"/>
        </w:rPr>
        <w:t>.</w:t>
      </w:r>
    </w:p>
    <w:p w14:paraId="67697761" w14:textId="383663AC" w:rsidR="001B7E90" w:rsidRPr="001B7E90" w:rsidRDefault="00DC2547" w:rsidP="00972C07">
      <w:pPr>
        <w:spacing w:line="276" w:lineRule="auto"/>
        <w:jc w:val="both"/>
        <w:rPr>
          <w:lang w:val="et-EE"/>
        </w:rPr>
      </w:pPr>
      <w:r>
        <w:rPr>
          <w:lang w:val="et-EE"/>
        </w:rPr>
        <w:t xml:space="preserve">Projektialas on kehtestatud </w:t>
      </w:r>
      <w:r w:rsidR="006048C1">
        <w:rPr>
          <w:lang w:val="et-EE"/>
        </w:rPr>
        <w:t>riigimaanteel ja kohalikul teel kiiruspiirang</w:t>
      </w:r>
      <w:r w:rsidR="00066E49">
        <w:rPr>
          <w:lang w:val="et-EE"/>
        </w:rPr>
        <w:t xml:space="preserve"> </w:t>
      </w:r>
      <w:r w:rsidR="00DA1A49">
        <w:rPr>
          <w:lang w:val="et-EE"/>
        </w:rPr>
        <w:t>5</w:t>
      </w:r>
      <w:r w:rsidR="00066E49">
        <w:rPr>
          <w:lang w:val="et-EE"/>
        </w:rPr>
        <w:t xml:space="preserve">0 km/h. </w:t>
      </w:r>
    </w:p>
    <w:p w14:paraId="5578D3A1" w14:textId="5AB273A2" w:rsidR="00867962" w:rsidRDefault="00877CC3" w:rsidP="00972C07">
      <w:pPr>
        <w:pStyle w:val="Pealkiri2"/>
        <w:spacing w:line="276" w:lineRule="auto"/>
        <w:jc w:val="both"/>
        <w:rPr>
          <w:lang w:val="et-EE"/>
        </w:rPr>
      </w:pPr>
      <w:bookmarkStart w:id="3" w:name="_Toc152775559"/>
      <w:r>
        <w:rPr>
          <w:lang w:val="et-EE"/>
        </w:rPr>
        <w:t xml:space="preserve">1.4 </w:t>
      </w:r>
      <w:r w:rsidR="00867962">
        <w:rPr>
          <w:lang w:val="et-EE"/>
        </w:rPr>
        <w:t>Lähtematerjalid</w:t>
      </w:r>
      <w:bookmarkEnd w:id="3"/>
    </w:p>
    <w:p w14:paraId="4771B8F6" w14:textId="5ABC909B" w:rsidR="005411D9" w:rsidRDefault="005411D9" w:rsidP="00972C07">
      <w:pPr>
        <w:spacing w:line="276" w:lineRule="auto"/>
        <w:jc w:val="both"/>
        <w:rPr>
          <w:lang w:val="et-EE"/>
        </w:rPr>
      </w:pPr>
      <w:r>
        <w:rPr>
          <w:lang w:val="et-EE"/>
        </w:rPr>
        <w:t xml:space="preserve">- </w:t>
      </w:r>
      <w:r w:rsidR="00BF0A45">
        <w:rPr>
          <w:lang w:val="et-EE"/>
        </w:rPr>
        <w:t>Projekteerimistingimused</w:t>
      </w:r>
      <w:r w:rsidR="00BC48CD">
        <w:rPr>
          <w:lang w:val="et-EE"/>
        </w:rPr>
        <w:t xml:space="preserve"> – </w:t>
      </w:r>
      <w:r w:rsidR="0031423C">
        <w:rPr>
          <w:lang w:val="et-EE"/>
        </w:rPr>
        <w:t>Transpordiamet</w:t>
      </w:r>
      <w:r w:rsidR="00BC48CD">
        <w:rPr>
          <w:lang w:val="et-EE"/>
        </w:rPr>
        <w:t xml:space="preserve"> (202</w:t>
      </w:r>
      <w:r w:rsidR="00663019">
        <w:rPr>
          <w:lang w:val="et-EE"/>
        </w:rPr>
        <w:t>3</w:t>
      </w:r>
      <w:r w:rsidR="00BC48CD">
        <w:rPr>
          <w:lang w:val="et-EE"/>
        </w:rPr>
        <w:t>)</w:t>
      </w:r>
    </w:p>
    <w:p w14:paraId="74BDA27A" w14:textId="3BB9037A" w:rsidR="00BF0A45" w:rsidRDefault="00BF0A45" w:rsidP="00972C07">
      <w:pPr>
        <w:spacing w:line="276" w:lineRule="auto"/>
        <w:jc w:val="both"/>
        <w:rPr>
          <w:lang w:val="et-EE"/>
        </w:rPr>
      </w:pPr>
      <w:r>
        <w:rPr>
          <w:lang w:val="et-EE"/>
        </w:rPr>
        <w:t xml:space="preserve">- </w:t>
      </w:r>
      <w:r w:rsidR="0031423C">
        <w:rPr>
          <w:lang w:val="et-EE"/>
        </w:rPr>
        <w:t>Projekteerimistingimused – Anija Vallavalitsus (2023)</w:t>
      </w:r>
    </w:p>
    <w:p w14:paraId="6BF9337E" w14:textId="4B0F648F" w:rsidR="00184403" w:rsidRDefault="00893C56" w:rsidP="00972C07">
      <w:pPr>
        <w:spacing w:line="276" w:lineRule="auto"/>
        <w:jc w:val="both"/>
        <w:rPr>
          <w:lang w:val="et-EE"/>
        </w:rPr>
      </w:pPr>
      <w:r>
        <w:rPr>
          <w:lang w:val="et-EE"/>
        </w:rPr>
        <w:t xml:space="preserve">- </w:t>
      </w:r>
      <w:r w:rsidR="0031423C">
        <w:rPr>
          <w:lang w:val="et-EE"/>
        </w:rPr>
        <w:t>Riigimaantee 11127 km 2,326 ristmiku ja selle lähiala</w:t>
      </w:r>
      <w:r w:rsidR="00184403">
        <w:rPr>
          <w:lang w:val="et-EE"/>
        </w:rPr>
        <w:t xml:space="preserve"> topo-g</w:t>
      </w:r>
      <w:r w:rsidR="00BC48CD">
        <w:rPr>
          <w:lang w:val="et-EE"/>
        </w:rPr>
        <w:t>eodeetiline uuring, töö nr</w:t>
      </w:r>
      <w:r w:rsidR="00250576">
        <w:rPr>
          <w:lang w:val="et-EE"/>
        </w:rPr>
        <w:t xml:space="preserve"> </w:t>
      </w:r>
      <w:r w:rsidR="00DA1A49">
        <w:rPr>
          <w:lang w:val="et-EE"/>
        </w:rPr>
        <w:t>8443-23</w:t>
      </w:r>
      <w:r w:rsidR="00BC48CD">
        <w:rPr>
          <w:lang w:val="et-EE"/>
        </w:rPr>
        <w:t xml:space="preserve"> – </w:t>
      </w:r>
      <w:r w:rsidR="0031423C">
        <w:rPr>
          <w:lang w:val="et-EE"/>
        </w:rPr>
        <w:t>Geodeesia24</w:t>
      </w:r>
      <w:r w:rsidR="00257355">
        <w:rPr>
          <w:lang w:val="et-EE"/>
        </w:rPr>
        <w:t xml:space="preserve"> OÜ</w:t>
      </w:r>
      <w:r w:rsidR="00BC48CD">
        <w:rPr>
          <w:lang w:val="et-EE"/>
        </w:rPr>
        <w:t xml:space="preserve"> (202</w:t>
      </w:r>
      <w:r w:rsidR="00257355">
        <w:rPr>
          <w:lang w:val="et-EE"/>
        </w:rPr>
        <w:t>3</w:t>
      </w:r>
      <w:r w:rsidR="00BC48CD">
        <w:rPr>
          <w:lang w:val="et-EE"/>
        </w:rPr>
        <w:t xml:space="preserve">) </w:t>
      </w:r>
    </w:p>
    <w:p w14:paraId="112E4FEB" w14:textId="1C39B606" w:rsidR="00867962" w:rsidRPr="00877CC3" w:rsidRDefault="00877CC3" w:rsidP="00972C07">
      <w:pPr>
        <w:pStyle w:val="Pealkiri2"/>
        <w:spacing w:line="276" w:lineRule="auto"/>
        <w:jc w:val="both"/>
        <w:rPr>
          <w:lang w:val="et-EE"/>
        </w:rPr>
      </w:pPr>
      <w:bookmarkStart w:id="4" w:name="_Toc152775560"/>
      <w:r>
        <w:rPr>
          <w:lang w:val="et-EE"/>
        </w:rPr>
        <w:t xml:space="preserve">1.5 </w:t>
      </w:r>
      <w:r w:rsidR="00867962">
        <w:rPr>
          <w:lang w:val="et-EE"/>
        </w:rPr>
        <w:t>Objektiga seotud maaomandid</w:t>
      </w:r>
      <w:bookmarkEnd w:id="4"/>
    </w:p>
    <w:p w14:paraId="64E32247" w14:textId="593E19E6" w:rsidR="004B193E" w:rsidRDefault="007D445F" w:rsidP="00972C07">
      <w:pPr>
        <w:spacing w:line="276" w:lineRule="auto"/>
        <w:jc w:val="both"/>
        <w:rPr>
          <w:lang w:val="et-EE"/>
        </w:rPr>
      </w:pPr>
      <w:r>
        <w:rPr>
          <w:lang w:val="et-EE"/>
        </w:rPr>
        <w:t xml:space="preserve">Projekt hõlmab </w:t>
      </w:r>
      <w:r w:rsidR="00D40A61">
        <w:rPr>
          <w:lang w:val="et-EE"/>
        </w:rPr>
        <w:t>5</w:t>
      </w:r>
      <w:r>
        <w:rPr>
          <w:lang w:val="et-EE"/>
        </w:rPr>
        <w:t xml:space="preserve"> katastriüksust:</w:t>
      </w:r>
    </w:p>
    <w:p w14:paraId="1CD14B78" w14:textId="5440EE85" w:rsidR="009A07CB" w:rsidRPr="000A42A8" w:rsidRDefault="009A07CB" w:rsidP="00972C07">
      <w:pPr>
        <w:spacing w:line="276" w:lineRule="auto"/>
        <w:jc w:val="both"/>
        <w:rPr>
          <w:b/>
          <w:bCs/>
          <w:lang w:val="et-EE"/>
        </w:rPr>
      </w:pPr>
      <w:r w:rsidRPr="000A42A8">
        <w:rPr>
          <w:b/>
          <w:bCs/>
          <w:lang w:val="et-EE"/>
        </w:rPr>
        <w:t>Tunnus:</w:t>
      </w:r>
      <w:r w:rsidRPr="000A42A8">
        <w:rPr>
          <w:b/>
          <w:bCs/>
          <w:lang w:val="et-EE"/>
        </w:rPr>
        <w:tab/>
      </w:r>
      <w:r w:rsidRPr="000A42A8">
        <w:rPr>
          <w:b/>
          <w:bCs/>
          <w:lang w:val="et-EE"/>
        </w:rPr>
        <w:tab/>
        <w:t>Lähiaadress:</w:t>
      </w:r>
      <w:r w:rsidRPr="000A42A8">
        <w:rPr>
          <w:b/>
          <w:bCs/>
          <w:lang w:val="et-EE"/>
        </w:rPr>
        <w:tab/>
      </w:r>
      <w:r w:rsidRPr="000A42A8">
        <w:rPr>
          <w:b/>
          <w:bCs/>
          <w:lang w:val="et-EE"/>
        </w:rPr>
        <w:tab/>
      </w:r>
      <w:r w:rsidR="00534079" w:rsidRPr="000A42A8">
        <w:rPr>
          <w:b/>
          <w:bCs/>
          <w:lang w:val="et-EE"/>
        </w:rPr>
        <w:tab/>
      </w:r>
      <w:r w:rsidRPr="000A42A8">
        <w:rPr>
          <w:b/>
          <w:bCs/>
          <w:lang w:val="et-EE"/>
        </w:rPr>
        <w:t>Sihtotstarve:</w:t>
      </w:r>
      <w:r w:rsidRPr="000A42A8">
        <w:rPr>
          <w:b/>
          <w:bCs/>
          <w:lang w:val="et-EE"/>
        </w:rPr>
        <w:tab/>
      </w:r>
      <w:r w:rsidRPr="000A42A8">
        <w:rPr>
          <w:b/>
          <w:bCs/>
          <w:lang w:val="et-EE"/>
        </w:rPr>
        <w:tab/>
        <w:t>Omandivorm:</w:t>
      </w:r>
    </w:p>
    <w:p w14:paraId="4B8EFF11" w14:textId="63C1DB1B" w:rsidR="00576EB1" w:rsidRDefault="00BF4BC3" w:rsidP="00BF4BC3">
      <w:pPr>
        <w:spacing w:line="276" w:lineRule="auto"/>
        <w:jc w:val="both"/>
        <w:rPr>
          <w:lang w:val="et-EE"/>
        </w:rPr>
      </w:pPr>
      <w:r>
        <w:rPr>
          <w:lang w:val="et-EE"/>
        </w:rPr>
        <w:t>14001:002:0239</w:t>
      </w:r>
      <w:r w:rsidR="00DC2547">
        <w:rPr>
          <w:lang w:val="et-EE"/>
        </w:rPr>
        <w:tab/>
      </w:r>
      <w:r>
        <w:rPr>
          <w:lang w:val="et-EE"/>
        </w:rPr>
        <w:t>K</w:t>
      </w:r>
      <w:r w:rsidR="00362D90">
        <w:rPr>
          <w:lang w:val="et-EE"/>
        </w:rPr>
        <w:t>aunissaare-Kehra tee</w:t>
      </w:r>
      <w:r>
        <w:rPr>
          <w:lang w:val="et-EE"/>
        </w:rPr>
        <w:t xml:space="preserve"> 11127</w:t>
      </w:r>
      <w:r w:rsidR="00576EB1">
        <w:rPr>
          <w:lang w:val="et-EE"/>
        </w:rPr>
        <w:tab/>
      </w:r>
      <w:r>
        <w:rPr>
          <w:lang w:val="et-EE"/>
        </w:rPr>
        <w:t>Transpordimaa</w:t>
      </w:r>
      <w:r>
        <w:rPr>
          <w:lang w:val="et-EE"/>
        </w:rPr>
        <w:tab/>
      </w:r>
      <w:r w:rsidR="00534079">
        <w:rPr>
          <w:lang w:val="et-EE"/>
        </w:rPr>
        <w:tab/>
      </w:r>
      <w:r>
        <w:rPr>
          <w:lang w:val="et-EE"/>
        </w:rPr>
        <w:t>Riigiomand</w:t>
      </w:r>
      <w:r w:rsidR="00E27B4D">
        <w:rPr>
          <w:lang w:val="et-EE"/>
        </w:rPr>
        <w:tab/>
      </w:r>
      <w:r w:rsidR="00534079">
        <w:rPr>
          <w:lang w:val="et-EE"/>
        </w:rPr>
        <w:tab/>
      </w:r>
    </w:p>
    <w:p w14:paraId="035EA365" w14:textId="5797455F" w:rsidR="00576EB1" w:rsidRDefault="00BF4BC3" w:rsidP="00BF0A45">
      <w:pPr>
        <w:spacing w:line="276" w:lineRule="auto"/>
        <w:jc w:val="both"/>
        <w:rPr>
          <w:lang w:val="et-EE"/>
        </w:rPr>
      </w:pPr>
      <w:r>
        <w:rPr>
          <w:lang w:val="et-EE"/>
        </w:rPr>
        <w:t>29001:005:0047</w:t>
      </w:r>
      <w:r w:rsidR="00576EB1">
        <w:rPr>
          <w:lang w:val="et-EE"/>
        </w:rPr>
        <w:tab/>
      </w:r>
      <w:r>
        <w:rPr>
          <w:lang w:val="et-EE"/>
        </w:rPr>
        <w:t>Sõpruse väljak L4</w:t>
      </w:r>
      <w:r w:rsidR="00576EB1">
        <w:rPr>
          <w:lang w:val="et-EE"/>
        </w:rPr>
        <w:tab/>
      </w:r>
      <w:r w:rsidR="00154056">
        <w:rPr>
          <w:lang w:val="et-EE"/>
        </w:rPr>
        <w:t xml:space="preserve">             </w:t>
      </w:r>
      <w:r w:rsidR="00362D90">
        <w:rPr>
          <w:lang w:val="et-EE"/>
        </w:rPr>
        <w:tab/>
      </w:r>
      <w:r w:rsidR="00576EB1">
        <w:rPr>
          <w:lang w:val="et-EE"/>
        </w:rPr>
        <w:t>Transpordimaa</w:t>
      </w:r>
      <w:r w:rsidR="00576EB1">
        <w:rPr>
          <w:lang w:val="et-EE"/>
        </w:rPr>
        <w:tab/>
      </w:r>
      <w:r w:rsidR="00576EB1">
        <w:rPr>
          <w:lang w:val="et-EE"/>
        </w:rPr>
        <w:tab/>
        <w:t>Munitsipaalomand</w:t>
      </w:r>
    </w:p>
    <w:p w14:paraId="077F8B13" w14:textId="56D5EA0E" w:rsidR="00D40A61" w:rsidRDefault="00D40A61" w:rsidP="00BF0A45">
      <w:pPr>
        <w:spacing w:line="276" w:lineRule="auto"/>
        <w:jc w:val="both"/>
        <w:rPr>
          <w:lang w:val="et-EE"/>
        </w:rPr>
      </w:pPr>
      <w:r>
        <w:rPr>
          <w:lang w:val="et-EE"/>
        </w:rPr>
        <w:t>14001:001:0893</w:t>
      </w:r>
      <w:r>
        <w:rPr>
          <w:lang w:val="et-EE"/>
        </w:rPr>
        <w:tab/>
        <w:t>Kose mnt L6</w:t>
      </w:r>
      <w:r>
        <w:rPr>
          <w:lang w:val="et-EE"/>
        </w:rPr>
        <w:tab/>
      </w:r>
      <w:r>
        <w:rPr>
          <w:lang w:val="et-EE"/>
        </w:rPr>
        <w:tab/>
      </w:r>
      <w:r>
        <w:rPr>
          <w:lang w:val="et-EE"/>
        </w:rPr>
        <w:tab/>
        <w:t>Transpordimaa</w:t>
      </w:r>
      <w:r>
        <w:rPr>
          <w:lang w:val="et-EE"/>
        </w:rPr>
        <w:tab/>
      </w:r>
      <w:r>
        <w:rPr>
          <w:lang w:val="et-EE"/>
        </w:rPr>
        <w:tab/>
        <w:t>Munitsipaalomand</w:t>
      </w:r>
    </w:p>
    <w:p w14:paraId="5113112A" w14:textId="0924076F" w:rsidR="00683B67" w:rsidRDefault="00BF4BC3" w:rsidP="00BF0A45">
      <w:pPr>
        <w:spacing w:line="276" w:lineRule="auto"/>
        <w:jc w:val="both"/>
        <w:rPr>
          <w:lang w:val="et-EE"/>
        </w:rPr>
      </w:pPr>
      <w:r>
        <w:rPr>
          <w:lang w:val="et-EE"/>
        </w:rPr>
        <w:t>14001:001:0939</w:t>
      </w:r>
      <w:r>
        <w:rPr>
          <w:lang w:val="et-EE"/>
        </w:rPr>
        <w:tab/>
        <w:t>Sõpruse väljak 1</w:t>
      </w:r>
      <w:r>
        <w:rPr>
          <w:lang w:val="et-EE"/>
        </w:rPr>
        <w:tab/>
      </w:r>
      <w:r>
        <w:rPr>
          <w:lang w:val="et-EE"/>
        </w:rPr>
        <w:tab/>
        <w:t>Üldkasutatav maa</w:t>
      </w:r>
      <w:r>
        <w:rPr>
          <w:lang w:val="et-EE"/>
        </w:rPr>
        <w:tab/>
        <w:t>Munitsipaalomand</w:t>
      </w:r>
    </w:p>
    <w:p w14:paraId="7DBD4F8E" w14:textId="6953AAA8" w:rsidR="00BF4BC3" w:rsidRDefault="00BF4BC3" w:rsidP="00BF4BC3">
      <w:pPr>
        <w:spacing w:line="240" w:lineRule="auto"/>
        <w:jc w:val="both"/>
        <w:rPr>
          <w:lang w:val="et-EE"/>
        </w:rPr>
      </w:pPr>
      <w:r>
        <w:rPr>
          <w:lang w:val="et-EE"/>
        </w:rPr>
        <w:t>29001:005:0038</w:t>
      </w:r>
      <w:r>
        <w:rPr>
          <w:lang w:val="et-EE"/>
        </w:rPr>
        <w:tab/>
        <w:t>Kose mnt 13</w:t>
      </w:r>
      <w:r>
        <w:rPr>
          <w:lang w:val="et-EE"/>
        </w:rPr>
        <w:tab/>
      </w:r>
      <w:r>
        <w:rPr>
          <w:lang w:val="et-EE"/>
        </w:rPr>
        <w:tab/>
      </w:r>
      <w:r>
        <w:rPr>
          <w:lang w:val="et-EE"/>
        </w:rPr>
        <w:tab/>
        <w:t xml:space="preserve">Ühiskondlike </w:t>
      </w:r>
      <w:r>
        <w:rPr>
          <w:lang w:val="et-EE"/>
        </w:rPr>
        <w:tab/>
      </w:r>
      <w:r>
        <w:rPr>
          <w:lang w:val="et-EE"/>
        </w:rPr>
        <w:tab/>
        <w:t>Munitsipaalomand</w:t>
      </w:r>
    </w:p>
    <w:p w14:paraId="00ECF5D8" w14:textId="38D5EDD3" w:rsidR="00BF4BC3" w:rsidRDefault="00BF4BC3" w:rsidP="00BF4BC3">
      <w:pPr>
        <w:spacing w:line="240" w:lineRule="auto"/>
        <w:ind w:left="4320" w:firstLine="720"/>
        <w:jc w:val="both"/>
        <w:rPr>
          <w:lang w:val="et-EE"/>
        </w:rPr>
      </w:pPr>
      <w:r>
        <w:rPr>
          <w:lang w:val="et-EE"/>
        </w:rPr>
        <w:t>ehitiste maa</w:t>
      </w:r>
    </w:p>
    <w:p w14:paraId="2DF13EB8" w14:textId="3EB6B48C" w:rsidR="00C52C0C" w:rsidRPr="00C52C0C" w:rsidRDefault="00C52C0C" w:rsidP="00C52C0C">
      <w:pPr>
        <w:rPr>
          <w:lang w:val="et-EE"/>
        </w:rPr>
      </w:pPr>
    </w:p>
    <w:p w14:paraId="444EAC50" w14:textId="518A92A9" w:rsidR="008C5F20" w:rsidRDefault="00380A55" w:rsidP="00972C07">
      <w:pPr>
        <w:pStyle w:val="Pealkiri1"/>
        <w:numPr>
          <w:ilvl w:val="0"/>
          <w:numId w:val="5"/>
        </w:numPr>
        <w:spacing w:line="276" w:lineRule="auto"/>
        <w:jc w:val="both"/>
        <w:rPr>
          <w:lang w:val="et-EE"/>
        </w:rPr>
      </w:pPr>
      <w:bookmarkStart w:id="5" w:name="_Toc152775561"/>
      <w:r>
        <w:rPr>
          <w:lang w:val="et-EE"/>
        </w:rPr>
        <w:lastRenderedPageBreak/>
        <w:t>Projektl</w:t>
      </w:r>
      <w:r w:rsidR="00867962">
        <w:rPr>
          <w:lang w:val="et-EE"/>
        </w:rPr>
        <w:t>ahendu</w:t>
      </w:r>
      <w:r w:rsidR="00B5791B">
        <w:rPr>
          <w:lang w:val="et-EE"/>
        </w:rPr>
        <w:t>s</w:t>
      </w:r>
      <w:bookmarkEnd w:id="5"/>
    </w:p>
    <w:p w14:paraId="0B010E09" w14:textId="762C65B1" w:rsidR="00FC694E" w:rsidRDefault="00517002" w:rsidP="00972C07">
      <w:pPr>
        <w:pStyle w:val="Pealkiri2"/>
        <w:spacing w:line="276" w:lineRule="auto"/>
        <w:jc w:val="both"/>
        <w:rPr>
          <w:lang w:val="et-EE"/>
        </w:rPr>
      </w:pPr>
      <w:bookmarkStart w:id="6" w:name="_Toc152775562"/>
      <w:r>
        <w:rPr>
          <w:lang w:val="et-EE"/>
        </w:rPr>
        <w:t>2</w:t>
      </w:r>
      <w:r w:rsidR="00380A55">
        <w:rPr>
          <w:lang w:val="et-EE"/>
        </w:rPr>
        <w:t>.1 Plaanilahendus</w:t>
      </w:r>
      <w:bookmarkEnd w:id="6"/>
    </w:p>
    <w:p w14:paraId="318E9088" w14:textId="3F8374E4" w:rsidR="00BF12E9" w:rsidRDefault="00B0169E" w:rsidP="00BF12E9">
      <w:pPr>
        <w:rPr>
          <w:lang w:val="et-EE"/>
        </w:rPr>
      </w:pPr>
      <w:r>
        <w:rPr>
          <w:lang w:val="et-EE"/>
        </w:rPr>
        <w:t xml:space="preserve">Plaanilahenduses on lähtutud </w:t>
      </w:r>
      <w:r w:rsidR="00A810A2">
        <w:rPr>
          <w:lang w:val="et-EE"/>
        </w:rPr>
        <w:t xml:space="preserve">olemasolevast olukorrast ning arvestatud on ka Transpordiameti juhendmaterjali künnise </w:t>
      </w:r>
      <w:r w:rsidR="00B74049">
        <w:rPr>
          <w:lang w:val="et-EE"/>
        </w:rPr>
        <w:t>geomeetriliste aspektide</w:t>
      </w:r>
      <w:r w:rsidR="00A810A2">
        <w:rPr>
          <w:lang w:val="et-EE"/>
        </w:rPr>
        <w:t xml:space="preserve"> osas.</w:t>
      </w:r>
    </w:p>
    <w:p w14:paraId="10291121" w14:textId="0BF324D5" w:rsidR="00604672" w:rsidRPr="00BF12E9" w:rsidRDefault="00604672" w:rsidP="00BF12E9">
      <w:pPr>
        <w:rPr>
          <w:lang w:val="et-EE"/>
        </w:rPr>
      </w:pPr>
      <w:r>
        <w:rPr>
          <w:lang w:val="et-EE"/>
        </w:rPr>
        <w:t xml:space="preserve">Projekteeritud ristmikku on võimeline kõikides suundades läbima ka 16,5m pikkune autorong. Asendiplaanil on näidatud nii autorongi kui ka tavalise sõiduauto pöördekoridorid. Trajektoorideks on valitud 2 kõige ebasoodsamat manöövrit. </w:t>
      </w:r>
    </w:p>
    <w:p w14:paraId="439A6171" w14:textId="3C963208" w:rsidR="00686DB0" w:rsidRDefault="00517002" w:rsidP="00D40A61">
      <w:pPr>
        <w:pStyle w:val="Pealkiri2"/>
        <w:spacing w:line="276" w:lineRule="auto"/>
        <w:jc w:val="both"/>
        <w:rPr>
          <w:lang w:val="et-EE"/>
        </w:rPr>
      </w:pPr>
      <w:bookmarkStart w:id="7" w:name="_Toc152775563"/>
      <w:r>
        <w:rPr>
          <w:lang w:val="et-EE"/>
        </w:rPr>
        <w:t>2</w:t>
      </w:r>
      <w:r w:rsidR="00380A55">
        <w:rPr>
          <w:lang w:val="et-EE"/>
        </w:rPr>
        <w:t>.2 Vertikaalplaneering</w:t>
      </w:r>
      <w:bookmarkEnd w:id="7"/>
    </w:p>
    <w:p w14:paraId="747B92B8" w14:textId="77777777" w:rsidR="0041060C" w:rsidRDefault="00D40A61" w:rsidP="00D40A61">
      <w:pPr>
        <w:rPr>
          <w:lang w:val="et-EE"/>
        </w:rPr>
      </w:pPr>
      <w:r>
        <w:rPr>
          <w:lang w:val="et-EE"/>
        </w:rPr>
        <w:t>Tõstetud ristmiku vertikaallahenduses on arvestatud projektkiirusega 50 km/h. Vertikaalplaneeringust nähtub, et vesi ei jää riigiteele</w:t>
      </w:r>
      <w:r w:rsidR="0011289C">
        <w:rPr>
          <w:lang w:val="et-EE"/>
        </w:rPr>
        <w:t xml:space="preserve"> ega ka riigimaantee alusele maale</w:t>
      </w:r>
      <w:r>
        <w:rPr>
          <w:lang w:val="et-EE"/>
        </w:rPr>
        <w:t xml:space="preserve"> pidama, vaid jookseb</w:t>
      </w:r>
      <w:r w:rsidR="00944F2B">
        <w:rPr>
          <w:lang w:val="et-EE"/>
        </w:rPr>
        <w:t xml:space="preserve"> külgedele:</w:t>
      </w:r>
      <w:r>
        <w:rPr>
          <w:lang w:val="et-EE"/>
        </w:rPr>
        <w:t xml:space="preserve"> </w:t>
      </w:r>
      <w:r w:rsidR="00944F2B">
        <w:rPr>
          <w:lang w:val="et-EE"/>
        </w:rPr>
        <w:t>„</w:t>
      </w:r>
      <w:r>
        <w:rPr>
          <w:lang w:val="et-EE"/>
        </w:rPr>
        <w:t>Kose mnt 13</w:t>
      </w:r>
      <w:r w:rsidR="00944F2B">
        <w:rPr>
          <w:lang w:val="et-EE"/>
        </w:rPr>
        <w:t>“</w:t>
      </w:r>
      <w:r>
        <w:rPr>
          <w:lang w:val="et-EE"/>
        </w:rPr>
        <w:t xml:space="preserve"> kinnistu</w:t>
      </w:r>
      <w:r w:rsidR="00944F2B">
        <w:rPr>
          <w:lang w:val="et-EE"/>
        </w:rPr>
        <w:t xml:space="preserve"> haljasalale </w:t>
      </w:r>
      <w:r>
        <w:rPr>
          <w:lang w:val="et-EE"/>
        </w:rPr>
        <w:t>nin</w:t>
      </w:r>
      <w:r w:rsidR="00944F2B">
        <w:rPr>
          <w:lang w:val="et-EE"/>
        </w:rPr>
        <w:t xml:space="preserve">g „Sõpruse väljak 1“ kinnistul asuvasse kraavi. </w:t>
      </w:r>
    </w:p>
    <w:p w14:paraId="1820B891" w14:textId="185766DD" w:rsidR="0041060C" w:rsidRDefault="00944F2B" w:rsidP="00D40A61">
      <w:pPr>
        <w:rPr>
          <w:lang w:val="et-EE"/>
        </w:rPr>
      </w:pPr>
      <w:r>
        <w:rPr>
          <w:lang w:val="et-EE"/>
        </w:rPr>
        <w:t xml:space="preserve">Tõstetud ristmiku riigiteele jäävad kalded künnisele peale sõites ja pealt maha sõites on 4%. </w:t>
      </w:r>
    </w:p>
    <w:p w14:paraId="12875138" w14:textId="1E151371" w:rsidR="00D40A61" w:rsidRPr="00D40A61" w:rsidRDefault="00E3763D" w:rsidP="00D40A61">
      <w:pPr>
        <w:rPr>
          <w:lang w:val="et-EE"/>
        </w:rPr>
      </w:pPr>
      <w:r>
        <w:rPr>
          <w:lang w:val="et-EE"/>
        </w:rPr>
        <w:t>Olemasolev kõnnitee pind tuleb sujuvalt kokku viia</w:t>
      </w:r>
      <w:r w:rsidR="00B00500">
        <w:rPr>
          <w:lang w:val="et-EE"/>
        </w:rPr>
        <w:t xml:space="preserve"> uue</w:t>
      </w:r>
      <w:r>
        <w:rPr>
          <w:lang w:val="et-EE"/>
        </w:rPr>
        <w:t xml:space="preserve"> projekteeritud kõnnitee pinnaga</w:t>
      </w:r>
      <w:r w:rsidR="00125291">
        <w:rPr>
          <w:lang w:val="et-EE"/>
        </w:rPr>
        <w:t>.</w:t>
      </w:r>
      <w:r w:rsidR="0041060C">
        <w:rPr>
          <w:lang w:val="et-EE"/>
        </w:rPr>
        <w:t xml:space="preserve"> </w:t>
      </w:r>
    </w:p>
    <w:p w14:paraId="520B6FDF" w14:textId="49729D15" w:rsidR="008E7FFB" w:rsidRDefault="00517002" w:rsidP="00972C07">
      <w:pPr>
        <w:pStyle w:val="Pealkiri2"/>
        <w:spacing w:line="276" w:lineRule="auto"/>
        <w:jc w:val="both"/>
        <w:rPr>
          <w:lang w:val="et-EE"/>
        </w:rPr>
      </w:pPr>
      <w:bookmarkStart w:id="8" w:name="_Toc152775564"/>
      <w:r>
        <w:rPr>
          <w:lang w:val="et-EE"/>
        </w:rPr>
        <w:t>2</w:t>
      </w:r>
      <w:r w:rsidR="00380A55">
        <w:rPr>
          <w:lang w:val="et-EE"/>
        </w:rPr>
        <w:t>.3 Katendid</w:t>
      </w:r>
      <w:bookmarkEnd w:id="8"/>
    </w:p>
    <w:p w14:paraId="0D4C6D7A" w14:textId="70DD25B7" w:rsidR="00BF12E9" w:rsidRPr="004B4762" w:rsidRDefault="00944F2B" w:rsidP="00BF12E9">
      <w:pPr>
        <w:rPr>
          <w:b/>
          <w:bCs/>
          <w:lang w:val="et-EE"/>
        </w:rPr>
      </w:pPr>
      <w:r w:rsidRPr="004B4762">
        <w:rPr>
          <w:b/>
          <w:bCs/>
          <w:lang w:val="et-EE"/>
        </w:rPr>
        <w:t>Tõstetud ristmiku</w:t>
      </w:r>
      <w:r w:rsidR="002D67C1" w:rsidRPr="004B4762">
        <w:rPr>
          <w:b/>
          <w:bCs/>
          <w:lang w:val="et-EE"/>
        </w:rPr>
        <w:t xml:space="preserve"> konstruktsioon:</w:t>
      </w:r>
    </w:p>
    <w:p w14:paraId="679898A7" w14:textId="4EE56998" w:rsidR="00944F2B" w:rsidRDefault="00944F2B" w:rsidP="00BF12E9">
      <w:pPr>
        <w:rPr>
          <w:lang w:val="et-EE"/>
        </w:rPr>
      </w:pPr>
      <w:r>
        <w:rPr>
          <w:lang w:val="et-EE"/>
        </w:rPr>
        <w:t xml:space="preserve">2 kihti </w:t>
      </w:r>
      <w:r w:rsidR="002D67C1">
        <w:rPr>
          <w:lang w:val="et-EE"/>
        </w:rPr>
        <w:t>AC 16 surf</w:t>
      </w:r>
      <w:r w:rsidR="00686DB0">
        <w:rPr>
          <w:lang w:val="et-EE"/>
        </w:rPr>
        <w:t xml:space="preserve"> 70/100</w:t>
      </w:r>
      <w:r w:rsidR="00E75010">
        <w:rPr>
          <w:lang w:val="et-EE"/>
        </w:rPr>
        <w:tab/>
      </w:r>
      <w:r w:rsidR="00E75010">
        <w:rPr>
          <w:lang w:val="et-EE"/>
        </w:rPr>
        <w:tab/>
      </w:r>
      <w:r w:rsidR="00E75010">
        <w:rPr>
          <w:lang w:val="et-EE"/>
        </w:rPr>
        <w:tab/>
      </w:r>
      <w:r w:rsidR="009F3A70">
        <w:rPr>
          <w:lang w:val="et-EE"/>
        </w:rPr>
        <w:tab/>
      </w:r>
      <w:r w:rsidR="009F3A70">
        <w:rPr>
          <w:lang w:val="et-EE"/>
        </w:rPr>
        <w:tab/>
      </w:r>
      <w:r w:rsidR="0004090E">
        <w:rPr>
          <w:lang w:val="et-EE"/>
        </w:rPr>
        <w:t>6</w:t>
      </w:r>
      <w:r w:rsidR="00E75010">
        <w:rPr>
          <w:lang w:val="et-EE"/>
        </w:rPr>
        <w:t xml:space="preserve"> cm</w:t>
      </w:r>
      <w:r w:rsidR="00A94292">
        <w:rPr>
          <w:lang w:val="et-EE"/>
        </w:rPr>
        <w:t>+6 cm</w:t>
      </w:r>
    </w:p>
    <w:p w14:paraId="724320BD" w14:textId="18C75E9A" w:rsidR="00E3763D" w:rsidRDefault="00944F2B" w:rsidP="00BF12E9">
      <w:pPr>
        <w:rPr>
          <w:lang w:val="et-EE"/>
        </w:rPr>
      </w:pPr>
      <w:r>
        <w:rPr>
          <w:lang w:val="et-EE"/>
        </w:rPr>
        <w:t>Olemasolev tasandusfreesitud kate</w:t>
      </w:r>
    </w:p>
    <w:p w14:paraId="4CCA8BCC" w14:textId="4352ECD3" w:rsidR="005B363E" w:rsidRPr="004B4762" w:rsidRDefault="005B363E" w:rsidP="00BF12E9">
      <w:pPr>
        <w:rPr>
          <w:b/>
          <w:bCs/>
          <w:lang w:val="et-EE"/>
        </w:rPr>
      </w:pPr>
      <w:r w:rsidRPr="004B4762">
        <w:rPr>
          <w:b/>
          <w:bCs/>
          <w:lang w:val="et-EE"/>
        </w:rPr>
        <w:t>Kõnnitee konstruktsioon:</w:t>
      </w:r>
    </w:p>
    <w:p w14:paraId="73F287BC" w14:textId="51D2E1C1" w:rsidR="005B363E" w:rsidRDefault="005B363E" w:rsidP="00BF12E9">
      <w:pPr>
        <w:rPr>
          <w:lang w:val="et-EE"/>
        </w:rPr>
      </w:pPr>
      <w:r>
        <w:rPr>
          <w:lang w:val="et-EE"/>
        </w:rPr>
        <w:t>AC 16 surf 70/100</w:t>
      </w:r>
      <w:r>
        <w:rPr>
          <w:lang w:val="et-EE"/>
        </w:rPr>
        <w:tab/>
      </w:r>
      <w:r>
        <w:rPr>
          <w:lang w:val="et-EE"/>
        </w:rPr>
        <w:tab/>
      </w:r>
      <w:r>
        <w:rPr>
          <w:lang w:val="et-EE"/>
        </w:rPr>
        <w:tab/>
      </w:r>
      <w:r>
        <w:rPr>
          <w:lang w:val="et-EE"/>
        </w:rPr>
        <w:tab/>
      </w:r>
      <w:r>
        <w:rPr>
          <w:lang w:val="et-EE"/>
        </w:rPr>
        <w:tab/>
      </w:r>
      <w:r>
        <w:rPr>
          <w:lang w:val="et-EE"/>
        </w:rPr>
        <w:tab/>
      </w:r>
      <w:r w:rsidR="00362D90">
        <w:rPr>
          <w:lang w:val="et-EE"/>
        </w:rPr>
        <w:t>5</w:t>
      </w:r>
      <w:r>
        <w:rPr>
          <w:lang w:val="et-EE"/>
        </w:rPr>
        <w:t xml:space="preserve"> cm</w:t>
      </w:r>
    </w:p>
    <w:p w14:paraId="36BF1B6B" w14:textId="1679A613" w:rsidR="005B363E" w:rsidRDefault="005B363E" w:rsidP="00BF12E9">
      <w:pPr>
        <w:rPr>
          <w:lang w:val="et-EE"/>
        </w:rPr>
      </w:pPr>
      <w:r>
        <w:rPr>
          <w:lang w:val="et-EE"/>
        </w:rPr>
        <w:t>Killustikalus</w:t>
      </w:r>
      <w:r w:rsidR="00E3763D">
        <w:rPr>
          <w:lang w:val="et-EE"/>
        </w:rPr>
        <w:t xml:space="preserve"> fr</w:t>
      </w:r>
      <w:r>
        <w:rPr>
          <w:lang w:val="et-EE"/>
        </w:rPr>
        <w:t xml:space="preserve"> </w:t>
      </w:r>
      <w:r w:rsidR="00E3763D">
        <w:rPr>
          <w:lang w:val="et-EE"/>
        </w:rPr>
        <w:t xml:space="preserve"> 32/64</w:t>
      </w:r>
      <w:r w:rsidR="00D76C40">
        <w:rPr>
          <w:lang w:val="et-EE"/>
        </w:rPr>
        <w:t>, kiilutakse (fr.16/32 + 4/16)</w:t>
      </w:r>
      <w:r w:rsidR="00362D90">
        <w:rPr>
          <w:lang w:val="et-EE"/>
        </w:rPr>
        <w:tab/>
      </w:r>
      <w:r w:rsidR="00362D90">
        <w:rPr>
          <w:lang w:val="et-EE"/>
        </w:rPr>
        <w:tab/>
        <w:t>20 cm</w:t>
      </w:r>
    </w:p>
    <w:p w14:paraId="3E4A73F4" w14:textId="0D931664" w:rsidR="00763553" w:rsidRDefault="005B363E" w:rsidP="00BF12E9">
      <w:pPr>
        <w:rPr>
          <w:lang w:val="et-EE"/>
        </w:rPr>
      </w:pPr>
      <w:r>
        <w:rPr>
          <w:lang w:val="et-EE"/>
        </w:rPr>
        <w:t>Olemasolev aluspind</w:t>
      </w:r>
    </w:p>
    <w:p w14:paraId="506DF8D5" w14:textId="26B59FFE" w:rsidR="00E75010" w:rsidRDefault="00097272" w:rsidP="00BF12E9">
      <w:pPr>
        <w:rPr>
          <w:lang w:val="et-EE"/>
        </w:rPr>
      </w:pPr>
      <w:r>
        <w:rPr>
          <w:lang w:val="et-EE"/>
        </w:rPr>
        <w:t>Juhul kui tööde teostamisel vigastatakse säilitatavaid katteid siis tuleb vigastatud pinnad taastada</w:t>
      </w:r>
      <w:r w:rsidR="0011289C">
        <w:rPr>
          <w:lang w:val="et-EE"/>
        </w:rPr>
        <w:t>.</w:t>
      </w:r>
    </w:p>
    <w:p w14:paraId="554BFB87" w14:textId="3C021184" w:rsidR="00302954" w:rsidRDefault="00517002" w:rsidP="00972C07">
      <w:pPr>
        <w:pStyle w:val="Pealkiri2"/>
        <w:jc w:val="both"/>
        <w:rPr>
          <w:lang w:val="et-EE"/>
        </w:rPr>
      </w:pPr>
      <w:bookmarkStart w:id="9" w:name="_Toc152775565"/>
      <w:r>
        <w:rPr>
          <w:lang w:val="et-EE"/>
        </w:rPr>
        <w:t>2</w:t>
      </w:r>
      <w:r w:rsidR="00302954">
        <w:rPr>
          <w:lang w:val="et-EE"/>
        </w:rPr>
        <w:t>.4 Liikluskorraldus</w:t>
      </w:r>
      <w:bookmarkEnd w:id="9"/>
    </w:p>
    <w:p w14:paraId="3D20DF31" w14:textId="7540EA55" w:rsidR="00BF12E9" w:rsidRDefault="0011289C" w:rsidP="00BF12E9">
      <w:pPr>
        <w:rPr>
          <w:lang w:val="et-EE"/>
        </w:rPr>
      </w:pPr>
      <w:r>
        <w:rPr>
          <w:lang w:val="et-EE"/>
        </w:rPr>
        <w:t>Paigaldatavad liiklusmärgid peavad vastama standardile EVS 613</w:t>
      </w:r>
      <w:r w:rsidR="00685258">
        <w:rPr>
          <w:lang w:val="et-EE"/>
        </w:rPr>
        <w:t>. Liiklusm</w:t>
      </w:r>
      <w:r w:rsidR="00D6185E">
        <w:rPr>
          <w:lang w:val="et-EE"/>
        </w:rPr>
        <w:t>ä</w:t>
      </w:r>
      <w:r w:rsidR="00685258">
        <w:rPr>
          <w:lang w:val="et-EE"/>
        </w:rPr>
        <w:t>rgid peavad olema paigaldatud tsingitud postidel (tuulerõhk – WL4 (EVS-EN 12899-1 tabel 8, lumekoormus sahkamisest – DSL1-DSL3))</w:t>
      </w:r>
      <w:r w:rsidR="003352E4">
        <w:rPr>
          <w:lang w:val="et-EE"/>
        </w:rPr>
        <w:t>.</w:t>
      </w:r>
    </w:p>
    <w:p w14:paraId="79503DA8" w14:textId="454F6B55" w:rsidR="003352E4" w:rsidRDefault="001E3ED7" w:rsidP="00BF12E9">
      <w:pPr>
        <w:rPr>
          <w:lang w:val="et-EE"/>
        </w:rPr>
      </w:pPr>
      <w:r>
        <w:rPr>
          <w:lang w:val="et-EE"/>
        </w:rPr>
        <w:t>P</w:t>
      </w:r>
      <w:r w:rsidR="003352E4">
        <w:rPr>
          <w:lang w:val="et-EE"/>
        </w:rPr>
        <w:t>rojekteeritud liiklusmärgid on 1. suurusgruppi kuuluvad, sest objekti asukohas on kehtestatud kiiruspiirang 50 km/h.</w:t>
      </w:r>
    </w:p>
    <w:p w14:paraId="74725396" w14:textId="24B04336" w:rsidR="00685258" w:rsidRDefault="00685258" w:rsidP="00BF12E9">
      <w:pPr>
        <w:rPr>
          <w:lang w:val="et-EE"/>
        </w:rPr>
      </w:pPr>
      <w:r>
        <w:rPr>
          <w:lang w:val="et-EE"/>
        </w:rPr>
        <w:t>Asendiplaanil on näidatud olemasolevad</w:t>
      </w:r>
      <w:r w:rsidR="00EA0EF9">
        <w:rPr>
          <w:lang w:val="et-EE"/>
        </w:rPr>
        <w:t xml:space="preserve"> ning ühtlasi ka säilitatavad</w:t>
      </w:r>
      <w:r>
        <w:rPr>
          <w:lang w:val="et-EE"/>
        </w:rPr>
        <w:t xml:space="preserve"> liiklusmärgid mustvalgelt ning projekteeritud liiklusmärgid värviliselt.</w:t>
      </w:r>
    </w:p>
    <w:p w14:paraId="3A01E28D" w14:textId="2A5C5D89" w:rsidR="00D6185E" w:rsidRDefault="00D6185E" w:rsidP="00BF12E9">
      <w:pPr>
        <w:rPr>
          <w:lang w:val="et-EE"/>
        </w:rPr>
      </w:pPr>
      <w:r>
        <w:rPr>
          <w:lang w:val="et-EE"/>
        </w:rPr>
        <w:lastRenderedPageBreak/>
        <w:t>Projekteeritud liiklusmärgid:</w:t>
      </w:r>
    </w:p>
    <w:p w14:paraId="3C4C48B9" w14:textId="5C2AAA94" w:rsidR="00D6185E" w:rsidRDefault="00D6185E" w:rsidP="00D6185E">
      <w:pPr>
        <w:pStyle w:val="Loendilik"/>
        <w:numPr>
          <w:ilvl w:val="0"/>
          <w:numId w:val="23"/>
        </w:numPr>
        <w:rPr>
          <w:lang w:val="et-EE"/>
        </w:rPr>
      </w:pPr>
      <w:r>
        <w:rPr>
          <w:lang w:val="et-EE"/>
        </w:rPr>
        <w:t>688b – künnis (4 tk)</w:t>
      </w:r>
    </w:p>
    <w:p w14:paraId="613E9F0F" w14:textId="1970B6BE" w:rsidR="00D6185E" w:rsidRDefault="00D6185E" w:rsidP="00D6185E">
      <w:pPr>
        <w:pStyle w:val="Loendilik"/>
        <w:numPr>
          <w:ilvl w:val="0"/>
          <w:numId w:val="23"/>
        </w:numPr>
        <w:rPr>
          <w:lang w:val="et-EE"/>
        </w:rPr>
      </w:pPr>
      <w:r>
        <w:rPr>
          <w:lang w:val="et-EE"/>
        </w:rPr>
        <w:t>688a – künnis (4 tk)</w:t>
      </w:r>
    </w:p>
    <w:p w14:paraId="106E372F" w14:textId="43E8C2D0" w:rsidR="00D6185E" w:rsidRDefault="00D6185E" w:rsidP="00D6185E">
      <w:pPr>
        <w:pStyle w:val="Loendilik"/>
        <w:numPr>
          <w:ilvl w:val="0"/>
          <w:numId w:val="23"/>
        </w:numPr>
        <w:rPr>
          <w:lang w:val="et-EE"/>
        </w:rPr>
      </w:pPr>
      <w:r>
        <w:rPr>
          <w:lang w:val="et-EE"/>
        </w:rPr>
        <w:t>544</w:t>
      </w:r>
      <w:r w:rsidR="005C44BA">
        <w:rPr>
          <w:lang w:val="et-EE"/>
        </w:rPr>
        <w:t xml:space="preserve"> (1)</w:t>
      </w:r>
      <w:r>
        <w:rPr>
          <w:lang w:val="et-EE"/>
        </w:rPr>
        <w:t xml:space="preserve"> – ülekäigurada (3 tk)</w:t>
      </w:r>
    </w:p>
    <w:p w14:paraId="79FC1DFA" w14:textId="273D9B0A" w:rsidR="00D6185E" w:rsidRDefault="00D6185E" w:rsidP="00D6185E">
      <w:pPr>
        <w:pStyle w:val="Loendilik"/>
        <w:numPr>
          <w:ilvl w:val="0"/>
          <w:numId w:val="23"/>
        </w:numPr>
        <w:rPr>
          <w:lang w:val="et-EE"/>
        </w:rPr>
      </w:pPr>
      <w:r>
        <w:rPr>
          <w:lang w:val="et-EE"/>
        </w:rPr>
        <w:t>543</w:t>
      </w:r>
      <w:r w:rsidR="005C44BA">
        <w:rPr>
          <w:lang w:val="et-EE"/>
        </w:rPr>
        <w:t xml:space="preserve"> (1)</w:t>
      </w:r>
      <w:r>
        <w:rPr>
          <w:lang w:val="et-EE"/>
        </w:rPr>
        <w:t xml:space="preserve"> – ülekäigurada (3 tk)</w:t>
      </w:r>
    </w:p>
    <w:p w14:paraId="28E8DF51" w14:textId="4C211FC1" w:rsidR="00D6185E" w:rsidRDefault="00D6185E" w:rsidP="00D6185E">
      <w:pPr>
        <w:pStyle w:val="Loendilik"/>
        <w:numPr>
          <w:ilvl w:val="0"/>
          <w:numId w:val="23"/>
        </w:numPr>
        <w:rPr>
          <w:lang w:val="et-EE"/>
        </w:rPr>
      </w:pPr>
      <w:r>
        <w:rPr>
          <w:lang w:val="et-EE"/>
        </w:rPr>
        <w:t>221</w:t>
      </w:r>
      <w:r w:rsidR="005C44BA">
        <w:rPr>
          <w:lang w:val="et-EE"/>
        </w:rPr>
        <w:t xml:space="preserve"> (1)</w:t>
      </w:r>
      <w:r>
        <w:rPr>
          <w:lang w:val="et-EE"/>
        </w:rPr>
        <w:t xml:space="preserve"> – anna teed (1 tk)</w:t>
      </w:r>
    </w:p>
    <w:p w14:paraId="7590C631" w14:textId="1437C023" w:rsidR="005C44BA" w:rsidRPr="00D6185E" w:rsidRDefault="005C44BA" w:rsidP="00D6185E">
      <w:pPr>
        <w:pStyle w:val="Loendilik"/>
        <w:numPr>
          <w:ilvl w:val="0"/>
          <w:numId w:val="23"/>
        </w:numPr>
        <w:rPr>
          <w:lang w:val="et-EE"/>
        </w:rPr>
      </w:pPr>
      <w:r>
        <w:rPr>
          <w:lang w:val="et-EE"/>
        </w:rPr>
        <w:t>573 (0) – Õueala (1 tk)</w:t>
      </w:r>
    </w:p>
    <w:p w14:paraId="72AD162C" w14:textId="3305DC5A" w:rsidR="00685258" w:rsidRDefault="003E0DBB" w:rsidP="00BF12E9">
      <w:pPr>
        <w:rPr>
          <w:lang w:val="et-EE"/>
        </w:rPr>
      </w:pPr>
      <w:r>
        <w:rPr>
          <w:lang w:val="et-EE"/>
        </w:rPr>
        <w:t>Projekteeritud kattemarkeeringud on näidatud asendiplaanil. Kattemarkeering teostada vastavalt standardile EVS 614.</w:t>
      </w:r>
    </w:p>
    <w:p w14:paraId="58E95219" w14:textId="4BA3DE65" w:rsidR="00D6185E" w:rsidRDefault="00D6185E" w:rsidP="00BF12E9">
      <w:pPr>
        <w:rPr>
          <w:lang w:val="et-EE"/>
        </w:rPr>
      </w:pPr>
      <w:r>
        <w:rPr>
          <w:lang w:val="et-EE"/>
        </w:rPr>
        <w:t>Projekteeritud kattemarkeeringud:</w:t>
      </w:r>
    </w:p>
    <w:p w14:paraId="5AE242EB" w14:textId="1747C1FE" w:rsidR="00D6185E" w:rsidRDefault="00D6185E" w:rsidP="00D6185E">
      <w:pPr>
        <w:pStyle w:val="Loendilik"/>
        <w:numPr>
          <w:ilvl w:val="0"/>
          <w:numId w:val="22"/>
        </w:numPr>
        <w:rPr>
          <w:lang w:val="et-EE"/>
        </w:rPr>
      </w:pPr>
      <w:r>
        <w:rPr>
          <w:lang w:val="et-EE"/>
        </w:rPr>
        <w:t>977 – tõstetud ristmiku igal tõusul paikneb kattemarkeering (4 tk)</w:t>
      </w:r>
    </w:p>
    <w:p w14:paraId="3C5AD802" w14:textId="1AF0E53E" w:rsidR="00D6185E" w:rsidRPr="00D6185E" w:rsidRDefault="00D6185E" w:rsidP="00D6185E">
      <w:pPr>
        <w:pStyle w:val="Loendilik"/>
        <w:numPr>
          <w:ilvl w:val="0"/>
          <w:numId w:val="22"/>
        </w:numPr>
        <w:rPr>
          <w:lang w:val="et-EE"/>
        </w:rPr>
      </w:pPr>
      <w:r>
        <w:rPr>
          <w:lang w:val="et-EE"/>
        </w:rPr>
        <w:t>945a - ülekäigurada (2 tk)</w:t>
      </w:r>
    </w:p>
    <w:p w14:paraId="7EA070D7" w14:textId="205D3BD4" w:rsidR="00302954" w:rsidRDefault="00517002" w:rsidP="00972C07">
      <w:pPr>
        <w:pStyle w:val="Pealkiri2"/>
        <w:jc w:val="both"/>
        <w:rPr>
          <w:lang w:val="et-EE"/>
        </w:rPr>
      </w:pPr>
      <w:bookmarkStart w:id="10" w:name="_Toc152775566"/>
      <w:r>
        <w:rPr>
          <w:lang w:val="et-EE"/>
        </w:rPr>
        <w:t>2</w:t>
      </w:r>
      <w:r w:rsidR="00302954">
        <w:rPr>
          <w:lang w:val="et-EE"/>
        </w:rPr>
        <w:t xml:space="preserve">.5 </w:t>
      </w:r>
      <w:r w:rsidR="009E34F8">
        <w:rPr>
          <w:lang w:val="et-EE"/>
        </w:rPr>
        <w:t>H</w:t>
      </w:r>
      <w:r w:rsidR="00302954">
        <w:rPr>
          <w:lang w:val="et-EE"/>
        </w:rPr>
        <w:t>aljastus</w:t>
      </w:r>
      <w:bookmarkEnd w:id="10"/>
    </w:p>
    <w:p w14:paraId="7423CDBA" w14:textId="466E8019" w:rsidR="00321503" w:rsidRPr="00321503" w:rsidRDefault="0011289C" w:rsidP="00321503">
      <w:pPr>
        <w:rPr>
          <w:lang w:val="et-EE"/>
        </w:rPr>
      </w:pPr>
      <w:r>
        <w:rPr>
          <w:lang w:val="et-EE"/>
        </w:rPr>
        <w:t>Tööde teostamise järgselt tuleb taastada riigiteega külgnev haljastus</w:t>
      </w:r>
      <w:r w:rsidR="00B66941">
        <w:rPr>
          <w:lang w:val="et-EE"/>
        </w:rPr>
        <w:t xml:space="preserve"> vastavalt asendiplaani joonisele</w:t>
      </w:r>
      <w:r>
        <w:rPr>
          <w:lang w:val="et-EE"/>
        </w:rPr>
        <w:t xml:space="preserve">. </w:t>
      </w:r>
      <w:r w:rsidR="00273944">
        <w:rPr>
          <w:lang w:val="et-EE"/>
        </w:rPr>
        <w:t>Kalded peavad olema</w:t>
      </w:r>
      <w:r w:rsidR="00EA0EF9">
        <w:rPr>
          <w:lang w:val="et-EE"/>
        </w:rPr>
        <w:t xml:space="preserve"> ehitatud</w:t>
      </w:r>
      <w:r w:rsidR="00273944">
        <w:rPr>
          <w:lang w:val="et-EE"/>
        </w:rPr>
        <w:t xml:space="preserve"> vastavalt projektile.</w:t>
      </w:r>
    </w:p>
    <w:p w14:paraId="78F8FA14" w14:textId="56AE8062" w:rsidR="004D3985" w:rsidRDefault="00517002" w:rsidP="00972C07">
      <w:pPr>
        <w:pStyle w:val="Pealkiri1"/>
        <w:spacing w:line="276" w:lineRule="auto"/>
        <w:jc w:val="both"/>
        <w:rPr>
          <w:lang w:val="et-EE"/>
        </w:rPr>
      </w:pPr>
      <w:bookmarkStart w:id="11" w:name="_Toc152775567"/>
      <w:r>
        <w:rPr>
          <w:lang w:val="et-EE"/>
        </w:rPr>
        <w:t>3</w:t>
      </w:r>
      <w:r w:rsidR="00D426AE">
        <w:rPr>
          <w:lang w:val="et-EE"/>
        </w:rPr>
        <w:t xml:space="preserve">. </w:t>
      </w:r>
      <w:r w:rsidR="00501C3E" w:rsidRPr="00D74147">
        <w:rPr>
          <w:lang w:val="et-EE"/>
        </w:rPr>
        <w:t>Materjalide kvaliteedinõuded</w:t>
      </w:r>
      <w:bookmarkEnd w:id="11"/>
    </w:p>
    <w:p w14:paraId="01D5DD66" w14:textId="71697E04" w:rsidR="0030324C" w:rsidRDefault="00517002" w:rsidP="00972C07">
      <w:pPr>
        <w:pStyle w:val="Pealkiri2"/>
        <w:spacing w:line="276" w:lineRule="auto"/>
        <w:jc w:val="both"/>
        <w:rPr>
          <w:lang w:val="et-EE"/>
        </w:rPr>
      </w:pPr>
      <w:bookmarkStart w:id="12" w:name="_Toc152775568"/>
      <w:r>
        <w:rPr>
          <w:lang w:val="et-EE"/>
        </w:rPr>
        <w:t>3</w:t>
      </w:r>
      <w:r w:rsidR="0030324C">
        <w:rPr>
          <w:lang w:val="et-EE"/>
        </w:rPr>
        <w:t>.1 Asfaltbetoon</w:t>
      </w:r>
      <w:bookmarkEnd w:id="12"/>
    </w:p>
    <w:p w14:paraId="378C0A67" w14:textId="0F96D468" w:rsidR="00302954" w:rsidRPr="00C30392" w:rsidRDefault="00302954" w:rsidP="00972C07">
      <w:pPr>
        <w:spacing w:line="360" w:lineRule="auto"/>
        <w:ind w:left="11"/>
        <w:jc w:val="both"/>
        <w:rPr>
          <w:lang w:val="et-EE"/>
        </w:rPr>
      </w:pPr>
      <w:r w:rsidRPr="00C30392">
        <w:rPr>
          <w:lang w:val="et-EE"/>
        </w:rPr>
        <w:t xml:space="preserve">Seguretsept ja kavandatud asfaltsegu omadused peavad vastama  kehtivatele standarditele </w:t>
      </w:r>
      <w:r w:rsidR="00604BFE">
        <w:rPr>
          <w:lang w:val="et-EE"/>
        </w:rPr>
        <w:t>(</w:t>
      </w:r>
      <w:r w:rsidRPr="00C30392">
        <w:rPr>
          <w:lang w:val="et-EE"/>
        </w:rPr>
        <w:t>EVS 901-3:20</w:t>
      </w:r>
      <w:r w:rsidR="002C147A">
        <w:rPr>
          <w:lang w:val="et-EE"/>
        </w:rPr>
        <w:t>21</w:t>
      </w:r>
      <w:r w:rsidR="00604BFE">
        <w:rPr>
          <w:lang w:val="et-EE"/>
        </w:rPr>
        <w:t>)</w:t>
      </w:r>
      <w:r w:rsidRPr="00C30392">
        <w:rPr>
          <w:lang w:val="et-EE"/>
        </w:rPr>
        <w:t xml:space="preserve"> ja riiklikele</w:t>
      </w:r>
      <w:r w:rsidR="00604BFE">
        <w:rPr>
          <w:lang w:val="et-EE"/>
        </w:rPr>
        <w:t>/ametkondlikele</w:t>
      </w:r>
      <w:r w:rsidRPr="00C30392">
        <w:rPr>
          <w:lang w:val="et-EE"/>
        </w:rPr>
        <w:t xml:space="preserve"> juhenditele</w:t>
      </w:r>
      <w:r w:rsidR="00C172D8">
        <w:rPr>
          <w:lang w:val="et-EE"/>
        </w:rPr>
        <w:t xml:space="preserve"> </w:t>
      </w:r>
      <w:r w:rsidR="00B405F8">
        <w:rPr>
          <w:lang w:val="et-EE"/>
        </w:rPr>
        <w:t xml:space="preserve">- „Asfaldist katendikihtide ehitamise juhis – </w:t>
      </w:r>
      <w:r w:rsidR="000B5F20">
        <w:rPr>
          <w:lang w:val="et-EE"/>
        </w:rPr>
        <w:t>TRAM</w:t>
      </w:r>
      <w:r w:rsidR="00B405F8">
        <w:rPr>
          <w:lang w:val="et-EE"/>
        </w:rPr>
        <w:t xml:space="preserve"> 2021“ </w:t>
      </w:r>
      <w:r w:rsidR="00C172D8">
        <w:rPr>
          <w:lang w:val="et-EE"/>
        </w:rPr>
        <w:t>(AKEJ)</w:t>
      </w:r>
      <w:r w:rsidRPr="00C30392">
        <w:rPr>
          <w:lang w:val="et-EE"/>
        </w:rPr>
        <w:t xml:space="preserve">. </w:t>
      </w:r>
      <w:r w:rsidR="00B2435C">
        <w:rPr>
          <w:lang w:val="et-EE"/>
        </w:rPr>
        <w:t xml:space="preserve"> </w:t>
      </w:r>
    </w:p>
    <w:p w14:paraId="1277D24F" w14:textId="79C8727F" w:rsidR="00302954" w:rsidRPr="00AA4823" w:rsidRDefault="00AA4823" w:rsidP="00972C07">
      <w:pPr>
        <w:spacing w:line="360" w:lineRule="auto"/>
        <w:ind w:left="11"/>
        <w:jc w:val="both"/>
        <w:rPr>
          <w:lang w:val="et-EE"/>
        </w:rPr>
      </w:pPr>
      <w:r>
        <w:rPr>
          <w:lang w:val="et-EE"/>
        </w:rPr>
        <w:t>A</w:t>
      </w:r>
      <w:r w:rsidR="00302954" w:rsidRPr="00AA4823">
        <w:rPr>
          <w:lang w:val="et-EE"/>
        </w:rPr>
        <w:t>sfaltbetooni jämetäitematerjali nõuded</w:t>
      </w:r>
      <w:r>
        <w:rPr>
          <w:lang w:val="et-EE"/>
        </w:rPr>
        <w:t xml:space="preserve"> vastavalt</w:t>
      </w:r>
      <w:r w:rsidR="0097646B">
        <w:rPr>
          <w:lang w:val="et-EE"/>
        </w:rPr>
        <w:t>:</w:t>
      </w:r>
      <w:r>
        <w:rPr>
          <w:lang w:val="et-EE"/>
        </w:rPr>
        <w:t xml:space="preserve"> </w:t>
      </w:r>
      <w:r w:rsidR="00A028C9">
        <w:rPr>
          <w:lang w:val="et-EE"/>
        </w:rPr>
        <w:t>EVS 901-3:2021</w:t>
      </w:r>
    </w:p>
    <w:p w14:paraId="19CBDFB7" w14:textId="0C0B2FCA" w:rsidR="00302954" w:rsidRPr="00604BFE" w:rsidRDefault="00302954" w:rsidP="00972C07">
      <w:pPr>
        <w:spacing w:line="360" w:lineRule="auto"/>
        <w:ind w:left="11"/>
        <w:jc w:val="both"/>
        <w:rPr>
          <w:lang w:val="et-EE"/>
        </w:rPr>
      </w:pPr>
      <w:r w:rsidRPr="00604BFE">
        <w:rPr>
          <w:lang w:val="et-EE"/>
        </w:rPr>
        <w:t>AC 1</w:t>
      </w:r>
      <w:r w:rsidR="00321503" w:rsidRPr="00604BFE">
        <w:rPr>
          <w:lang w:val="et-EE"/>
        </w:rPr>
        <w:t>6</w:t>
      </w:r>
      <w:r w:rsidRPr="00604BFE">
        <w:rPr>
          <w:lang w:val="et-EE"/>
        </w:rPr>
        <w:t xml:space="preserve"> surf</w:t>
      </w:r>
      <w:r w:rsidR="0097646B" w:rsidRPr="00604BFE">
        <w:rPr>
          <w:lang w:val="et-EE"/>
        </w:rPr>
        <w:t>:</w:t>
      </w:r>
      <w:r w:rsidRPr="00604BFE">
        <w:rPr>
          <w:lang w:val="et-EE"/>
        </w:rPr>
        <w:t xml:space="preserve"> </w:t>
      </w:r>
      <w:r w:rsidR="00CA73DC" w:rsidRPr="00604BFE">
        <w:rPr>
          <w:lang w:val="et-EE"/>
        </w:rPr>
        <w:t>C</w:t>
      </w:r>
      <w:r w:rsidR="00CA73DC" w:rsidRPr="00604BFE">
        <w:rPr>
          <w:vertAlign w:val="subscript"/>
          <w:lang w:val="et-EE"/>
        </w:rPr>
        <w:t>50/30</w:t>
      </w:r>
      <w:r w:rsidRPr="00604BFE">
        <w:rPr>
          <w:lang w:val="et-EE"/>
        </w:rPr>
        <w:t>,</w:t>
      </w:r>
      <w:r w:rsidR="0097646B" w:rsidRPr="00604BFE">
        <w:rPr>
          <w:lang w:val="et-EE"/>
        </w:rPr>
        <w:t xml:space="preserve"> </w:t>
      </w:r>
      <w:r w:rsidRPr="00604BFE">
        <w:rPr>
          <w:lang w:val="et-EE"/>
        </w:rPr>
        <w:t>LA</w:t>
      </w:r>
      <w:r w:rsidR="0097646B" w:rsidRPr="00604BFE">
        <w:rPr>
          <w:vertAlign w:val="subscript"/>
          <w:lang w:val="et-EE"/>
        </w:rPr>
        <w:t>3</w:t>
      </w:r>
      <w:r w:rsidR="00CA73DC" w:rsidRPr="00604BFE">
        <w:rPr>
          <w:vertAlign w:val="subscript"/>
          <w:lang w:val="et-EE"/>
        </w:rPr>
        <w:t>5</w:t>
      </w:r>
      <w:r w:rsidRPr="00604BFE">
        <w:rPr>
          <w:lang w:val="et-EE"/>
        </w:rPr>
        <w:t xml:space="preserve">, </w:t>
      </w:r>
      <w:r w:rsidR="0097646B" w:rsidRPr="00604BFE">
        <w:rPr>
          <w:lang w:val="et-EE"/>
        </w:rPr>
        <w:t>F</w:t>
      </w:r>
      <w:r w:rsidR="00CA73DC" w:rsidRPr="00604BFE">
        <w:rPr>
          <w:vertAlign w:val="subscript"/>
          <w:lang w:val="et-EE"/>
        </w:rPr>
        <w:t>NaCl4</w:t>
      </w:r>
    </w:p>
    <w:p w14:paraId="18DC6437" w14:textId="2A49D730" w:rsidR="00F8310F" w:rsidRPr="00F8310F" w:rsidRDefault="00302954" w:rsidP="00972C07">
      <w:pPr>
        <w:spacing w:line="360" w:lineRule="auto"/>
        <w:jc w:val="both"/>
        <w:rPr>
          <w:lang w:val="et-EE"/>
        </w:rPr>
      </w:pPr>
      <w:r>
        <w:rPr>
          <w:lang w:val="et-EE"/>
        </w:rPr>
        <w:t>Asfaltbetoon peab omama vastavussertifikaati.</w:t>
      </w:r>
    </w:p>
    <w:p w14:paraId="6876DDB1" w14:textId="63B7C100" w:rsidR="00646C2C" w:rsidRDefault="00517002" w:rsidP="00972C07">
      <w:pPr>
        <w:pStyle w:val="Pealkiri2"/>
        <w:spacing w:line="276" w:lineRule="auto"/>
        <w:jc w:val="both"/>
        <w:rPr>
          <w:lang w:val="et-EE"/>
        </w:rPr>
      </w:pPr>
      <w:bookmarkStart w:id="13" w:name="_Toc152775569"/>
      <w:r>
        <w:rPr>
          <w:lang w:val="et-EE"/>
        </w:rPr>
        <w:t>3</w:t>
      </w:r>
      <w:r w:rsidR="0030324C">
        <w:rPr>
          <w:lang w:val="et-EE"/>
        </w:rPr>
        <w:t>.2 Killustik</w:t>
      </w:r>
      <w:bookmarkEnd w:id="13"/>
    </w:p>
    <w:p w14:paraId="156E3081" w14:textId="3A9FDFA1" w:rsidR="0030324C" w:rsidRDefault="004270F9" w:rsidP="00972C07">
      <w:pPr>
        <w:jc w:val="both"/>
        <w:rPr>
          <w:lang w:val="et-EE"/>
        </w:rPr>
      </w:pPr>
      <w:r>
        <w:rPr>
          <w:lang w:val="et-EE"/>
        </w:rPr>
        <w:t xml:space="preserve">Killustikaluste ehitamisel järgida </w:t>
      </w:r>
      <w:r w:rsidR="00C172D8">
        <w:rPr>
          <w:lang w:val="et-EE"/>
        </w:rPr>
        <w:t xml:space="preserve">kehtivat juhist </w:t>
      </w:r>
      <w:r w:rsidR="00B405F8">
        <w:rPr>
          <w:lang w:val="et-EE"/>
        </w:rPr>
        <w:t>„Killustikust katendikihtide ehitamise juhis – T</w:t>
      </w:r>
      <w:r w:rsidR="00B00500">
        <w:rPr>
          <w:lang w:val="et-EE"/>
        </w:rPr>
        <w:t>RAM</w:t>
      </w:r>
      <w:r w:rsidR="00B405F8">
        <w:rPr>
          <w:lang w:val="et-EE"/>
        </w:rPr>
        <w:t xml:space="preserve"> 2022“ (</w:t>
      </w:r>
      <w:r w:rsidR="00C172D8">
        <w:rPr>
          <w:lang w:val="et-EE"/>
        </w:rPr>
        <w:t>KKEJ</w:t>
      </w:r>
      <w:r w:rsidR="00604BFE">
        <w:rPr>
          <w:lang w:val="et-EE"/>
        </w:rPr>
        <w:t>)</w:t>
      </w:r>
      <w:r w:rsidR="00C172D8">
        <w:rPr>
          <w:lang w:val="et-EE"/>
        </w:rPr>
        <w:t>.</w:t>
      </w:r>
    </w:p>
    <w:p w14:paraId="2A5A85C5" w14:textId="7E1EEC57" w:rsidR="004270F9" w:rsidRDefault="005E0FF5" w:rsidP="00972C07">
      <w:pPr>
        <w:jc w:val="both"/>
        <w:rPr>
          <w:lang w:val="et-EE"/>
        </w:rPr>
      </w:pPr>
      <w:r>
        <w:rPr>
          <w:lang w:val="et-EE"/>
        </w:rPr>
        <w:t>Materjalide valikul l</w:t>
      </w:r>
      <w:r w:rsidR="004270F9">
        <w:rPr>
          <w:lang w:val="et-EE"/>
        </w:rPr>
        <w:t xml:space="preserve">ähtuda </w:t>
      </w:r>
      <w:r w:rsidR="00C172D8">
        <w:rPr>
          <w:lang w:val="et-EE"/>
        </w:rPr>
        <w:t xml:space="preserve">juhise </w:t>
      </w:r>
      <w:r w:rsidR="004270F9">
        <w:rPr>
          <w:lang w:val="et-EE"/>
        </w:rPr>
        <w:t xml:space="preserve">Tabel 1 veerust Nr. </w:t>
      </w:r>
      <w:r w:rsidR="009F3A70">
        <w:rPr>
          <w:lang w:val="et-EE"/>
        </w:rPr>
        <w:t>7</w:t>
      </w:r>
      <w:r w:rsidR="00652258">
        <w:rPr>
          <w:lang w:val="et-EE"/>
        </w:rPr>
        <w:t>.</w:t>
      </w:r>
    </w:p>
    <w:p w14:paraId="13D51B59" w14:textId="0DEC5D0E" w:rsidR="00652258" w:rsidRDefault="00616B1D" w:rsidP="00972C07">
      <w:pPr>
        <w:jc w:val="both"/>
        <w:rPr>
          <w:vertAlign w:val="subscript"/>
          <w:lang w:val="et-EE"/>
        </w:rPr>
      </w:pPr>
      <w:r>
        <w:rPr>
          <w:lang w:val="et-EE"/>
        </w:rPr>
        <w:t>K</w:t>
      </w:r>
      <w:r w:rsidR="00652258">
        <w:rPr>
          <w:lang w:val="et-EE"/>
        </w:rPr>
        <w:t>illustiku minimaalsed nõuded: C</w:t>
      </w:r>
      <w:r w:rsidR="00652258" w:rsidRPr="0063467E">
        <w:rPr>
          <w:vertAlign w:val="subscript"/>
          <w:lang w:val="et-EE"/>
        </w:rPr>
        <w:t>50/</w:t>
      </w:r>
      <w:r w:rsidR="009F3A70">
        <w:rPr>
          <w:vertAlign w:val="subscript"/>
          <w:lang w:val="et-EE"/>
        </w:rPr>
        <w:t>3</w:t>
      </w:r>
      <w:r w:rsidR="00652258" w:rsidRPr="0063467E">
        <w:rPr>
          <w:vertAlign w:val="subscript"/>
          <w:lang w:val="et-EE"/>
        </w:rPr>
        <w:t>0</w:t>
      </w:r>
      <w:r w:rsidR="00652258">
        <w:rPr>
          <w:lang w:val="et-EE"/>
        </w:rPr>
        <w:t>, LA</w:t>
      </w:r>
      <w:r w:rsidR="009F3A70">
        <w:rPr>
          <w:vertAlign w:val="subscript"/>
          <w:lang w:val="et-EE"/>
        </w:rPr>
        <w:t>40</w:t>
      </w:r>
      <w:r w:rsidR="00652258">
        <w:rPr>
          <w:lang w:val="et-EE"/>
        </w:rPr>
        <w:t xml:space="preserve">, </w:t>
      </w:r>
      <w:r w:rsidR="0063467E">
        <w:rPr>
          <w:lang w:val="et-EE"/>
        </w:rPr>
        <w:t>F</w:t>
      </w:r>
      <w:r w:rsidR="009F3A70">
        <w:rPr>
          <w:vertAlign w:val="subscript"/>
          <w:lang w:val="et-EE"/>
        </w:rPr>
        <w:t>8</w:t>
      </w:r>
      <w:r w:rsidR="0063467E">
        <w:rPr>
          <w:lang w:val="et-EE"/>
        </w:rPr>
        <w:t>, FI</w:t>
      </w:r>
      <w:r w:rsidR="0063467E" w:rsidRPr="0063467E">
        <w:rPr>
          <w:vertAlign w:val="subscript"/>
          <w:lang w:val="et-EE"/>
        </w:rPr>
        <w:t>35</w:t>
      </w:r>
      <w:r w:rsidR="0063467E">
        <w:rPr>
          <w:lang w:val="et-EE"/>
        </w:rPr>
        <w:t>, f</w:t>
      </w:r>
      <w:r w:rsidR="0063467E" w:rsidRPr="0063467E">
        <w:rPr>
          <w:vertAlign w:val="subscript"/>
          <w:lang w:val="et-EE"/>
        </w:rPr>
        <w:t>4</w:t>
      </w:r>
    </w:p>
    <w:p w14:paraId="6B6C03E7" w14:textId="79FA9C8B" w:rsidR="0030324C" w:rsidRDefault="00517002" w:rsidP="00972C07">
      <w:pPr>
        <w:pStyle w:val="Pealkiri2"/>
        <w:jc w:val="both"/>
        <w:rPr>
          <w:lang w:val="et-EE"/>
        </w:rPr>
      </w:pPr>
      <w:bookmarkStart w:id="14" w:name="_Toc152775570"/>
      <w:r>
        <w:rPr>
          <w:lang w:val="et-EE"/>
        </w:rPr>
        <w:lastRenderedPageBreak/>
        <w:t>3</w:t>
      </w:r>
      <w:r w:rsidR="0030324C">
        <w:rPr>
          <w:lang w:val="et-EE"/>
        </w:rPr>
        <w:t>.</w:t>
      </w:r>
      <w:r>
        <w:rPr>
          <w:lang w:val="et-EE"/>
        </w:rPr>
        <w:t>3</w:t>
      </w:r>
      <w:r w:rsidR="0030324C">
        <w:rPr>
          <w:lang w:val="et-EE"/>
        </w:rPr>
        <w:t xml:space="preserve"> </w:t>
      </w:r>
      <w:r w:rsidR="009F3A70">
        <w:rPr>
          <w:lang w:val="et-EE"/>
        </w:rPr>
        <w:t>Ä</w:t>
      </w:r>
      <w:r w:rsidR="0030324C">
        <w:rPr>
          <w:lang w:val="et-EE"/>
        </w:rPr>
        <w:t>ärekivid</w:t>
      </w:r>
      <w:bookmarkEnd w:id="14"/>
    </w:p>
    <w:p w14:paraId="20CFBB8D" w14:textId="40360988" w:rsidR="0030324C" w:rsidRDefault="009F3A70" w:rsidP="00972C07">
      <w:pPr>
        <w:jc w:val="both"/>
        <w:rPr>
          <w:lang w:val="et-EE"/>
        </w:rPr>
      </w:pPr>
      <w:r>
        <w:rPr>
          <w:lang w:val="et-EE"/>
        </w:rPr>
        <w:t>Nõuded betoonist äärekividele on toodud standardis EVS-EN 1340</w:t>
      </w:r>
      <w:r w:rsidR="00EF38D1">
        <w:rPr>
          <w:lang w:val="et-EE"/>
        </w:rPr>
        <w:t xml:space="preserve"> (külmakindlus – vähemalt klass 3)</w:t>
      </w:r>
      <w:r>
        <w:rPr>
          <w:lang w:val="et-EE"/>
        </w:rPr>
        <w:t>.</w:t>
      </w:r>
      <w:r w:rsidR="00EF38D1">
        <w:rPr>
          <w:lang w:val="et-EE"/>
        </w:rPr>
        <w:t xml:space="preserve"> </w:t>
      </w:r>
      <w:r>
        <w:rPr>
          <w:lang w:val="et-EE"/>
        </w:rPr>
        <w:t xml:space="preserve"> </w:t>
      </w:r>
      <w:r w:rsidR="00CD0109">
        <w:rPr>
          <w:lang w:val="et-EE"/>
        </w:rPr>
        <w:t>Äärekivid paigaldada sängitusbetoonile C16/20.</w:t>
      </w:r>
    </w:p>
    <w:p w14:paraId="69759BD1" w14:textId="042949C5" w:rsidR="00916A1C" w:rsidRDefault="00916A1C" w:rsidP="00972C07">
      <w:pPr>
        <w:jc w:val="both"/>
        <w:rPr>
          <w:lang w:val="et-EE"/>
        </w:rPr>
      </w:pPr>
      <w:r>
        <w:rPr>
          <w:lang w:val="et-EE"/>
        </w:rPr>
        <w:t>Projekteeritud äärekivi jookseb projekteeritud ristmiku pinna s</w:t>
      </w:r>
      <w:r w:rsidR="00131B43">
        <w:rPr>
          <w:lang w:val="et-EE"/>
        </w:rPr>
        <w:t>uhtes kõrgemal</w:t>
      </w:r>
      <w:r>
        <w:rPr>
          <w:lang w:val="et-EE"/>
        </w:rPr>
        <w:t xml:space="preserve"> (kõrgus h=</w:t>
      </w:r>
      <w:r w:rsidR="00131B43">
        <w:rPr>
          <w:lang w:val="et-EE"/>
        </w:rPr>
        <w:t>7,5</w:t>
      </w:r>
      <w:r>
        <w:rPr>
          <w:lang w:val="et-EE"/>
        </w:rPr>
        <w:t xml:space="preserve"> cm).</w:t>
      </w:r>
      <w:r w:rsidR="007F0745">
        <w:rPr>
          <w:lang w:val="et-EE"/>
        </w:rPr>
        <w:t xml:space="preserve"> See tähendab, et äärekivi on osades tõstetud ristmiku harudes sujuvalt langetatud (või sujuvalt tõstetud) koos asfaldi pinnaga. </w:t>
      </w:r>
      <w:r w:rsidR="00131B43">
        <w:rPr>
          <w:lang w:val="et-EE"/>
        </w:rPr>
        <w:t>Ainult Sõpruse väljaku tänaval ei langetata äärekivi, vaid viiakse sujuvalt kokku olemasolevaga. Ülekäiguraja asukohas tuuakse äärekivi sujuvalt ristmiku ja kõnnitee pinnaga samale kõrgusele (h=0</w:t>
      </w:r>
      <w:r w:rsidR="00616B1D">
        <w:rPr>
          <w:lang w:val="et-EE"/>
        </w:rPr>
        <w:t xml:space="preserve"> cm</w:t>
      </w:r>
      <w:r w:rsidR="00131B43">
        <w:rPr>
          <w:lang w:val="et-EE"/>
        </w:rPr>
        <w:t>).</w:t>
      </w:r>
    </w:p>
    <w:p w14:paraId="32C8CBC8" w14:textId="29F9EEDD" w:rsidR="00C54446" w:rsidRDefault="00517002" w:rsidP="00972C07">
      <w:pPr>
        <w:pStyle w:val="Pealkiri1"/>
        <w:spacing w:line="276" w:lineRule="auto"/>
        <w:jc w:val="both"/>
        <w:rPr>
          <w:lang w:val="et-EE"/>
        </w:rPr>
      </w:pPr>
      <w:bookmarkStart w:id="15" w:name="_Toc152775571"/>
      <w:r>
        <w:rPr>
          <w:lang w:val="et-EE"/>
        </w:rPr>
        <w:t>4</w:t>
      </w:r>
      <w:r w:rsidR="00BE6D5A">
        <w:rPr>
          <w:lang w:val="et-EE"/>
        </w:rPr>
        <w:t xml:space="preserve">. </w:t>
      </w:r>
      <w:r w:rsidR="00C54446" w:rsidRPr="00D74147">
        <w:rPr>
          <w:lang w:val="et-EE"/>
        </w:rPr>
        <w:t>Keskkonnakaitse</w:t>
      </w:r>
      <w:bookmarkEnd w:id="15"/>
    </w:p>
    <w:p w14:paraId="625BC43B" w14:textId="14D859E0" w:rsidR="00C54446" w:rsidRDefault="00C54446" w:rsidP="00972C07">
      <w:pPr>
        <w:spacing w:line="276" w:lineRule="auto"/>
        <w:jc w:val="both"/>
        <w:rPr>
          <w:lang w:val="et-EE"/>
        </w:rPr>
      </w:pPr>
      <w:r>
        <w:rPr>
          <w:lang w:val="et-EE"/>
        </w:rPr>
        <w:t>Kõik ehitustegevusest ülejäävad materjalid ja jäägid transportida selleks eelnevalt kokkulepitud ladustamiskohtadesse.</w:t>
      </w:r>
      <w:r w:rsidR="007C5811">
        <w:rPr>
          <w:lang w:val="et-EE"/>
        </w:rPr>
        <w:t xml:space="preserve"> </w:t>
      </w:r>
      <w:r>
        <w:rPr>
          <w:lang w:val="et-EE"/>
        </w:rPr>
        <w:t xml:space="preserve">Tekkivaid jäätmeid ei ladustata ehitusplatsil. Kõik tekkinud jäätmed tuleb koheselt vedada käitlusettevõttesse, kui </w:t>
      </w:r>
      <w:r w:rsidR="00ED5398">
        <w:rPr>
          <w:lang w:val="et-EE"/>
        </w:rPr>
        <w:t>ei ole kokku</w:t>
      </w:r>
      <w:r w:rsidR="002050C1">
        <w:rPr>
          <w:lang w:val="et-EE"/>
        </w:rPr>
        <w:t xml:space="preserve"> </w:t>
      </w:r>
      <w:r w:rsidR="00ED5398">
        <w:rPr>
          <w:lang w:val="et-EE"/>
        </w:rPr>
        <w:t>lepitud</w:t>
      </w:r>
      <w:r>
        <w:rPr>
          <w:lang w:val="et-EE"/>
        </w:rPr>
        <w:t xml:space="preserve"> teisiti.</w:t>
      </w:r>
      <w:r w:rsidR="007C5811">
        <w:rPr>
          <w:lang w:val="et-EE"/>
        </w:rPr>
        <w:t xml:space="preserve"> </w:t>
      </w:r>
      <w:r>
        <w:rPr>
          <w:lang w:val="et-EE"/>
        </w:rPr>
        <w:t>Ehitusjäätmeid võib käidelda ainult jäätmeluba omav isik. Tööde lõpetamisel vormistatakse jäätmeõiend.</w:t>
      </w:r>
    </w:p>
    <w:p w14:paraId="5F526B4E" w14:textId="7AE8CE3A" w:rsidR="00787CD3" w:rsidRDefault="00C54446" w:rsidP="00972C07">
      <w:pPr>
        <w:spacing w:line="276" w:lineRule="auto"/>
        <w:jc w:val="both"/>
        <w:rPr>
          <w:lang w:val="et-EE"/>
        </w:rPr>
      </w:pPr>
      <w:r>
        <w:rPr>
          <w:lang w:val="et-EE"/>
        </w:rPr>
        <w:t>Vältida tuleb keskkonda kahjustavate ainete sattumist pinnastesse ja põhjavette (sh mootorikütused ja õlid)</w:t>
      </w:r>
      <w:r w:rsidR="00ED5398">
        <w:rPr>
          <w:lang w:val="et-EE"/>
        </w:rPr>
        <w:t>.</w:t>
      </w:r>
    </w:p>
    <w:p w14:paraId="2AECBD37" w14:textId="56EE912C" w:rsidR="00CF61F0" w:rsidRPr="00201478" w:rsidRDefault="00517002" w:rsidP="00972C07">
      <w:pPr>
        <w:pStyle w:val="Pealkiri1"/>
        <w:spacing w:line="276" w:lineRule="auto"/>
        <w:jc w:val="both"/>
        <w:rPr>
          <w:lang w:val="et-EE"/>
        </w:rPr>
      </w:pPr>
      <w:bookmarkStart w:id="16" w:name="_Toc152775572"/>
      <w:r>
        <w:rPr>
          <w:lang w:val="et-EE"/>
        </w:rPr>
        <w:t>5</w:t>
      </w:r>
      <w:r w:rsidR="00BE6D5A">
        <w:rPr>
          <w:lang w:val="et-EE"/>
        </w:rPr>
        <w:t xml:space="preserve">. </w:t>
      </w:r>
      <w:r w:rsidR="00501C3E" w:rsidRPr="00D74147">
        <w:rPr>
          <w:lang w:val="et-EE"/>
        </w:rPr>
        <w:t>Teetööde kirjeldus</w:t>
      </w:r>
      <w:bookmarkEnd w:id="16"/>
    </w:p>
    <w:p w14:paraId="4814B2A4" w14:textId="4AFCA59D" w:rsidR="001A5E8F" w:rsidRDefault="00CF61F0" w:rsidP="00972C07">
      <w:pPr>
        <w:spacing w:line="276" w:lineRule="auto"/>
        <w:jc w:val="both"/>
        <w:rPr>
          <w:lang w:val="et-EE"/>
        </w:rPr>
      </w:pPr>
      <w:r>
        <w:rPr>
          <w:lang w:val="et-EE"/>
        </w:rPr>
        <w:t xml:space="preserve">Kvaliteedi kontrollimisel lähtutakse Eesti Vabariigis </w:t>
      </w:r>
      <w:r w:rsidR="002050C1">
        <w:rPr>
          <w:lang w:val="et-EE"/>
        </w:rPr>
        <w:t>MTM m</w:t>
      </w:r>
      <w:r>
        <w:rPr>
          <w:lang w:val="et-EE"/>
        </w:rPr>
        <w:t>äärusest 101 „Tee ehitamise kvaliteedi nõuded“, kui projektis ei ole määratud teisiti.</w:t>
      </w:r>
    </w:p>
    <w:p w14:paraId="0FF13DC0" w14:textId="77777777" w:rsidR="0093010C" w:rsidRPr="0093010C" w:rsidRDefault="0093010C" w:rsidP="00972C07">
      <w:pPr>
        <w:spacing w:line="276" w:lineRule="auto"/>
        <w:jc w:val="both"/>
        <w:rPr>
          <w:b/>
          <w:bCs/>
          <w:lang w:val="et-EE"/>
        </w:rPr>
      </w:pPr>
      <w:r w:rsidRPr="0093010C">
        <w:rPr>
          <w:b/>
          <w:bCs/>
          <w:lang w:val="et-EE"/>
        </w:rPr>
        <w:t>Ettevalmistustööd</w:t>
      </w:r>
    </w:p>
    <w:p w14:paraId="61E204A3" w14:textId="69629EB4" w:rsidR="00657C92" w:rsidRDefault="00657C92" w:rsidP="00972C07">
      <w:pPr>
        <w:spacing w:line="276" w:lineRule="auto"/>
        <w:jc w:val="both"/>
        <w:rPr>
          <w:lang w:val="et-EE"/>
        </w:rPr>
      </w:pPr>
      <w:r>
        <w:rPr>
          <w:lang w:val="et-EE"/>
        </w:rPr>
        <w:t xml:space="preserve">Ehitaja peab tutvuma objektil olemasoleva olukorraga, sh. tegema kindlaks trasside ja kaablite asukohad, vajadusel tuleb trassivaldaja esindaja objektile kutsuda, et kaevetööde käigus neid ei kahjustataks. Kaablite ja trasside piirkonnas kaevata käsitsi. Kaablid kaitsta kaitsekõriga. </w:t>
      </w:r>
    </w:p>
    <w:p w14:paraId="230DF6CB" w14:textId="69C1853D" w:rsidR="00125291" w:rsidRPr="00B74049" w:rsidRDefault="003E0DBB" w:rsidP="00972C07">
      <w:pPr>
        <w:spacing w:line="276" w:lineRule="auto"/>
        <w:jc w:val="both"/>
        <w:rPr>
          <w:lang w:val="et-EE"/>
        </w:rPr>
      </w:pPr>
      <w:r>
        <w:rPr>
          <w:lang w:val="et-EE"/>
        </w:rPr>
        <w:t>Tõstetud ristmiku ja kõnnitee lõikude ehitustöödeks tuleb koostada ehitusaegse liikluskorralduse projekt.</w:t>
      </w:r>
    </w:p>
    <w:p w14:paraId="6101D703" w14:textId="535031BB" w:rsidR="00704299" w:rsidRDefault="001524FD" w:rsidP="00972C07">
      <w:pPr>
        <w:spacing w:line="276" w:lineRule="auto"/>
        <w:jc w:val="both"/>
        <w:rPr>
          <w:b/>
          <w:bCs/>
          <w:lang w:val="et-EE"/>
        </w:rPr>
      </w:pPr>
      <w:r w:rsidRPr="002E262E">
        <w:rPr>
          <w:b/>
          <w:bCs/>
          <w:lang w:val="et-EE"/>
        </w:rPr>
        <w:t xml:space="preserve">Aluse </w:t>
      </w:r>
      <w:r w:rsidR="00125291">
        <w:rPr>
          <w:b/>
          <w:bCs/>
          <w:lang w:val="et-EE"/>
        </w:rPr>
        <w:t>ehitamine</w:t>
      </w:r>
    </w:p>
    <w:p w14:paraId="12BC907B" w14:textId="7EE49C49" w:rsidR="00125291" w:rsidRDefault="00125291" w:rsidP="00125291">
      <w:pPr>
        <w:spacing w:line="276" w:lineRule="auto"/>
        <w:rPr>
          <w:lang w:val="et-EE"/>
        </w:rPr>
      </w:pPr>
      <w:r>
        <w:rPr>
          <w:lang w:val="et-EE"/>
        </w:rPr>
        <w:t xml:space="preserve">Esmalt teostatakse freesimine, millega tagatakse, et 12 cm paksune </w:t>
      </w:r>
      <w:r w:rsidR="00EA0EF9">
        <w:rPr>
          <w:lang w:val="et-EE"/>
        </w:rPr>
        <w:t xml:space="preserve">(6+6) </w:t>
      </w:r>
      <w:r>
        <w:rPr>
          <w:lang w:val="et-EE"/>
        </w:rPr>
        <w:t>asfaldi konstruktsioon jookseb olemasoleva tee pinnaga sujuvalt kokku.</w:t>
      </w:r>
    </w:p>
    <w:p w14:paraId="61836358" w14:textId="36E23656" w:rsidR="00277D5E" w:rsidRDefault="00125291" w:rsidP="00125291">
      <w:pPr>
        <w:spacing w:line="276" w:lineRule="auto"/>
        <w:rPr>
          <w:lang w:val="et-EE"/>
        </w:rPr>
      </w:pPr>
      <w:r>
        <w:rPr>
          <w:lang w:val="et-EE"/>
        </w:rPr>
        <w:t>R</w:t>
      </w:r>
      <w:r w:rsidR="001524FD">
        <w:rPr>
          <w:lang w:val="et-EE"/>
        </w:rPr>
        <w:t xml:space="preserve">ajatakse äärekivi </w:t>
      </w:r>
      <w:r>
        <w:rPr>
          <w:lang w:val="et-EE"/>
        </w:rPr>
        <w:t xml:space="preserve">ja </w:t>
      </w:r>
      <w:r w:rsidR="00763553">
        <w:rPr>
          <w:lang w:val="et-EE"/>
        </w:rPr>
        <w:t>täringu</w:t>
      </w:r>
      <w:r>
        <w:rPr>
          <w:lang w:val="et-EE"/>
        </w:rPr>
        <w:t xml:space="preserve">kivisillutise </w:t>
      </w:r>
      <w:r w:rsidR="001524FD">
        <w:rPr>
          <w:lang w:val="et-EE"/>
        </w:rPr>
        <w:t>alus. Ääre</w:t>
      </w:r>
      <w:r>
        <w:rPr>
          <w:lang w:val="et-EE"/>
        </w:rPr>
        <w:t xml:space="preserve">- ja </w:t>
      </w:r>
      <w:r w:rsidR="00763553">
        <w:rPr>
          <w:lang w:val="et-EE"/>
        </w:rPr>
        <w:t>täringu</w:t>
      </w:r>
      <w:r w:rsidR="001524FD">
        <w:rPr>
          <w:lang w:val="et-EE"/>
        </w:rPr>
        <w:t>kivi alused</w:t>
      </w:r>
      <w:r>
        <w:rPr>
          <w:lang w:val="et-EE"/>
        </w:rPr>
        <w:t xml:space="preserve"> tehakse paekillustikust fr 32/64 ja</w:t>
      </w:r>
      <w:r w:rsidR="001524FD">
        <w:rPr>
          <w:lang w:val="et-EE"/>
        </w:rPr>
        <w:t xml:space="preserve"> kiilutakse</w:t>
      </w:r>
      <w:r>
        <w:rPr>
          <w:lang w:val="et-EE"/>
        </w:rPr>
        <w:t xml:space="preserve"> (fr.16/32 + 4/16)</w:t>
      </w:r>
      <w:r w:rsidR="001524FD">
        <w:rPr>
          <w:lang w:val="et-EE"/>
        </w:rPr>
        <w:t>.</w:t>
      </w:r>
      <w:r>
        <w:rPr>
          <w:lang w:val="et-EE"/>
        </w:rPr>
        <w:t xml:space="preserve"> </w:t>
      </w:r>
      <w:r w:rsidR="002E262E">
        <w:rPr>
          <w:lang w:val="et-EE"/>
        </w:rPr>
        <w:t xml:space="preserve">Aluse materjal tihendatakse tihendustegurini 0,98. Tihendamisel jälgida materjali niiskust. Põhifraktsiooni </w:t>
      </w:r>
      <w:r w:rsidR="00317293">
        <w:rPr>
          <w:lang w:val="et-EE"/>
        </w:rPr>
        <w:t>tihendamisel olla ettevaatlik, et materjali üle ei tihendata ja seeläbi killu</w:t>
      </w:r>
      <w:r w:rsidR="007C5811">
        <w:rPr>
          <w:lang w:val="et-EE"/>
        </w:rPr>
        <w:t>s</w:t>
      </w:r>
      <w:r w:rsidR="00317293">
        <w:rPr>
          <w:lang w:val="et-EE"/>
        </w:rPr>
        <w:t>tiku terad ei ümarduks.</w:t>
      </w:r>
      <w:r w:rsidR="007C5811">
        <w:rPr>
          <w:lang w:val="et-EE"/>
        </w:rPr>
        <w:t xml:space="preserve"> </w:t>
      </w:r>
      <w:r>
        <w:rPr>
          <w:lang w:val="et-EE"/>
        </w:rPr>
        <w:t xml:space="preserve"> </w:t>
      </w:r>
    </w:p>
    <w:p w14:paraId="226E74CF" w14:textId="1E8D6D95" w:rsidR="00317293" w:rsidRPr="00317293" w:rsidRDefault="00317293" w:rsidP="00972C07">
      <w:pPr>
        <w:spacing w:line="276" w:lineRule="auto"/>
        <w:jc w:val="both"/>
        <w:rPr>
          <w:b/>
          <w:bCs/>
          <w:lang w:val="et-EE"/>
        </w:rPr>
      </w:pPr>
      <w:r w:rsidRPr="00317293">
        <w:rPr>
          <w:b/>
          <w:bCs/>
          <w:lang w:val="et-EE"/>
        </w:rPr>
        <w:t>Äärekivide paigaldamine</w:t>
      </w:r>
    </w:p>
    <w:p w14:paraId="32B1A926" w14:textId="6338B836" w:rsidR="00317293" w:rsidRDefault="00317293" w:rsidP="00972C07">
      <w:pPr>
        <w:spacing w:line="276" w:lineRule="auto"/>
        <w:jc w:val="both"/>
        <w:rPr>
          <w:lang w:val="et-EE"/>
        </w:rPr>
      </w:pPr>
      <w:r>
        <w:rPr>
          <w:lang w:val="et-EE"/>
        </w:rPr>
        <w:lastRenderedPageBreak/>
        <w:t xml:space="preserve">Äärekivid paigaldatakse betoonile tugevusklassiga C16/20 ja toestatakse betooniga mõlemalt küljelt nii, et toestamiseks kasutatud betoon ei segaks katete ehitust. Äärekivide vahele jäetakse vuugid 3 - 5 mm. Kui </w:t>
      </w:r>
      <w:r w:rsidR="00716FE7">
        <w:rPr>
          <w:lang w:val="et-EE"/>
        </w:rPr>
        <w:t xml:space="preserve">ehituse ajal lõhutakse mõni kivi tuleb see asendada uuega. </w:t>
      </w:r>
      <w:r w:rsidR="00125291">
        <w:rPr>
          <w:lang w:val="et-EE"/>
        </w:rPr>
        <w:t xml:space="preserve"> </w:t>
      </w:r>
    </w:p>
    <w:p w14:paraId="3CDE3D1C" w14:textId="697200CB" w:rsidR="00317293" w:rsidRPr="00716FE7" w:rsidRDefault="00317293" w:rsidP="00972C07">
      <w:pPr>
        <w:spacing w:line="276" w:lineRule="auto"/>
        <w:jc w:val="both"/>
        <w:rPr>
          <w:b/>
          <w:bCs/>
          <w:lang w:val="et-EE"/>
        </w:rPr>
      </w:pPr>
      <w:r w:rsidRPr="00716FE7">
        <w:rPr>
          <w:b/>
          <w:bCs/>
          <w:lang w:val="et-EE"/>
        </w:rPr>
        <w:t>Asfaltbetoonist katte ehitamine</w:t>
      </w:r>
    </w:p>
    <w:p w14:paraId="3B2C000F" w14:textId="505B11A6" w:rsidR="00ED327A" w:rsidRDefault="00716FE7" w:rsidP="00ED327A">
      <w:pPr>
        <w:jc w:val="both"/>
        <w:rPr>
          <w:lang w:val="et-EE"/>
        </w:rPr>
      </w:pPr>
      <w:r>
        <w:rPr>
          <w:lang w:val="et-EE"/>
        </w:rPr>
        <w:t>Asfalteerimistöödel järgida</w:t>
      </w:r>
      <w:r w:rsidR="00616B1D">
        <w:rPr>
          <w:lang w:val="et-EE"/>
        </w:rPr>
        <w:t xml:space="preserve"> Transpordiameti</w:t>
      </w:r>
      <w:r>
        <w:rPr>
          <w:lang w:val="et-EE"/>
        </w:rPr>
        <w:t xml:space="preserve"> dokumenti </w:t>
      </w:r>
      <w:r w:rsidR="00616B1D">
        <w:rPr>
          <w:lang w:val="et-EE"/>
        </w:rPr>
        <w:t>„Asfaldist katendikihtide ehitamise juhis“</w:t>
      </w:r>
      <w:r w:rsidR="00B405F8">
        <w:rPr>
          <w:lang w:val="et-EE"/>
        </w:rPr>
        <w:t>.</w:t>
      </w:r>
      <w:r w:rsidR="00ED327A">
        <w:rPr>
          <w:lang w:val="et-EE"/>
        </w:rPr>
        <w:t xml:space="preserve"> Asfalteerimistöid tohib teha kuiva ilmaga ja õhutemperatuur peab olema vähemalt +5 kraadi. Asfaltsegu temperatuuri tuleb kontrollida auto kastis enne paigaldustöö algust. Enne kihi paigaldamist krunditakse vuugid bituumenemulsiooniga. Tihendamisega tuleb alustada kohe peale laotamist. Kihi temperatuur tihendamise alguses peab olema 120-160 kraadi. Asfaltbetoonkatte tihendamine lõpetatakse hiljemalt, kui katte temperatuur langeb 90 kraadini. Tihendamise lõpuks peab olema saavutatud nõuetekoha</w:t>
      </w:r>
      <w:r w:rsidR="00B74049">
        <w:rPr>
          <w:lang w:val="et-EE"/>
        </w:rPr>
        <w:t>s</w:t>
      </w:r>
      <w:r w:rsidR="00ED327A">
        <w:rPr>
          <w:lang w:val="et-EE"/>
        </w:rPr>
        <w:t>e</w:t>
      </w:r>
      <w:r w:rsidR="00B74049">
        <w:rPr>
          <w:lang w:val="et-EE"/>
        </w:rPr>
        <w:t>d kalded,</w:t>
      </w:r>
      <w:r w:rsidR="00ED327A">
        <w:rPr>
          <w:lang w:val="et-EE"/>
        </w:rPr>
        <w:t xml:space="preserve"> tasasus ja tihedus.</w:t>
      </w:r>
    </w:p>
    <w:p w14:paraId="220B1A7D" w14:textId="77777777" w:rsidR="00ED327A" w:rsidRDefault="00ED327A" w:rsidP="00ED327A">
      <w:pPr>
        <w:jc w:val="both"/>
        <w:rPr>
          <w:lang w:val="et-EE"/>
        </w:rPr>
      </w:pPr>
      <w:r>
        <w:rPr>
          <w:lang w:val="et-EE"/>
        </w:rPr>
        <w:t>Peale asfaldi paigaldamist töödeldakse vuuke 0,2 m laiuselt bituumenemulsiooniga BE50R kulunormiga 0,3 kg/m</w:t>
      </w:r>
      <w:r w:rsidRPr="005D1877">
        <w:rPr>
          <w:vertAlign w:val="superscript"/>
          <w:lang w:val="et-EE"/>
        </w:rPr>
        <w:t>2</w:t>
      </w:r>
      <w:r>
        <w:rPr>
          <w:vertAlign w:val="superscript"/>
          <w:lang w:val="et-EE"/>
        </w:rPr>
        <w:t xml:space="preserve"> </w:t>
      </w:r>
      <w:r>
        <w:rPr>
          <w:lang w:val="et-EE"/>
        </w:rPr>
        <w:t>ja puistatakse üle graniitkillustikuga (0,2 mm).</w:t>
      </w:r>
    </w:p>
    <w:p w14:paraId="6ACA84DB" w14:textId="310D34EB" w:rsidR="0071182A" w:rsidRDefault="00763553" w:rsidP="00ED327A">
      <w:pPr>
        <w:jc w:val="both"/>
        <w:rPr>
          <w:b/>
          <w:bCs/>
          <w:lang w:val="et-EE"/>
        </w:rPr>
      </w:pPr>
      <w:r>
        <w:rPr>
          <w:b/>
          <w:bCs/>
          <w:lang w:val="et-EE"/>
        </w:rPr>
        <w:t>Täringukivisillutise</w:t>
      </w:r>
      <w:r w:rsidR="0071182A" w:rsidRPr="0071182A">
        <w:rPr>
          <w:b/>
          <w:bCs/>
          <w:lang w:val="et-EE"/>
        </w:rPr>
        <w:t xml:space="preserve"> rajamine</w:t>
      </w:r>
    </w:p>
    <w:p w14:paraId="60957C58" w14:textId="13C3A45E" w:rsidR="00EA0EF9" w:rsidRDefault="00763553" w:rsidP="00B74049">
      <w:pPr>
        <w:jc w:val="both"/>
        <w:rPr>
          <w:lang w:val="et-EE"/>
        </w:rPr>
      </w:pPr>
      <w:r>
        <w:rPr>
          <w:lang w:val="et-EE"/>
        </w:rPr>
        <w:t>Kivid laotatakse liivast sängituskihile (ca 3</w:t>
      </w:r>
      <w:r w:rsidR="00616B1D">
        <w:rPr>
          <w:lang w:val="et-EE"/>
        </w:rPr>
        <w:t>-4</w:t>
      </w:r>
      <w:r>
        <w:rPr>
          <w:lang w:val="et-EE"/>
        </w:rPr>
        <w:t xml:space="preserve"> cm kiht). Sängituskiht tuleb taldvibraatoriga tihendada.</w:t>
      </w:r>
      <w:r w:rsidR="00EA0EF9">
        <w:rPr>
          <w:lang w:val="et-EE"/>
        </w:rPr>
        <w:t xml:space="preserve"> Kivide ladumisel tuleb iga kivi sängitada kummihaamriga.</w:t>
      </w:r>
    </w:p>
    <w:p w14:paraId="4636F089" w14:textId="6930FC21" w:rsidR="00763553" w:rsidRDefault="00FF74D8" w:rsidP="00B74049">
      <w:pPr>
        <w:jc w:val="both"/>
        <w:rPr>
          <w:lang w:val="et-EE"/>
        </w:rPr>
      </w:pPr>
      <w:r>
        <w:rPr>
          <w:lang w:val="et-EE"/>
        </w:rPr>
        <w:t>Pärast kivide ladumist tuleb laotada liiv</w:t>
      </w:r>
      <w:r w:rsidR="00763553">
        <w:rPr>
          <w:lang w:val="et-EE"/>
        </w:rPr>
        <w:t>a-tsemendi segu</w:t>
      </w:r>
      <w:r w:rsidR="00616B1D">
        <w:rPr>
          <w:lang w:val="et-EE"/>
        </w:rPr>
        <w:t xml:space="preserve"> (suhe 5:1)</w:t>
      </w:r>
      <w:r>
        <w:rPr>
          <w:lang w:val="et-EE"/>
        </w:rPr>
        <w:t xml:space="preserve"> ning harjata see kivide vahele.</w:t>
      </w:r>
      <w:r w:rsidR="0038413C">
        <w:rPr>
          <w:lang w:val="et-EE"/>
        </w:rPr>
        <w:t xml:space="preserve"> </w:t>
      </w:r>
    </w:p>
    <w:p w14:paraId="1B6D1ED7" w14:textId="6D67E7DD" w:rsidR="00D94C12" w:rsidRDefault="0038413C" w:rsidP="00B74049">
      <w:pPr>
        <w:jc w:val="both"/>
        <w:rPr>
          <w:lang w:val="et-EE"/>
        </w:rPr>
      </w:pPr>
      <w:r>
        <w:rPr>
          <w:lang w:val="et-EE"/>
        </w:rPr>
        <w:t>Kui paigaldamise käigus läheb mõni kivi katki siis tuleb asendada uuega.</w:t>
      </w:r>
    </w:p>
    <w:p w14:paraId="6CE41BB3" w14:textId="7DDBC342" w:rsidR="00D705EC" w:rsidRPr="00D705EC" w:rsidRDefault="00D705EC" w:rsidP="00B74049">
      <w:pPr>
        <w:jc w:val="both"/>
        <w:rPr>
          <w:b/>
          <w:bCs/>
          <w:lang w:val="et-EE"/>
        </w:rPr>
      </w:pPr>
      <w:r w:rsidRPr="00D705EC">
        <w:rPr>
          <w:b/>
          <w:bCs/>
          <w:lang w:val="et-EE"/>
        </w:rPr>
        <w:t>Taktiilsete kivide paigaldamine</w:t>
      </w:r>
    </w:p>
    <w:p w14:paraId="5776E5C2" w14:textId="3D967664" w:rsidR="00F6150A" w:rsidRDefault="00D705EC" w:rsidP="00F6150A">
      <w:pPr>
        <w:jc w:val="both"/>
        <w:rPr>
          <w:lang w:val="et-EE"/>
        </w:rPr>
      </w:pPr>
      <w:r>
        <w:rPr>
          <w:lang w:val="et-EE"/>
        </w:rPr>
        <w:t>Asfalteeritud kõnnitee katendisse lõigata augud, et paigaldada taktiilsed tehiskivid</w:t>
      </w:r>
      <w:r w:rsidR="002F0924">
        <w:rPr>
          <w:lang w:val="et-EE"/>
        </w:rPr>
        <w:t>. S</w:t>
      </w:r>
      <w:r>
        <w:rPr>
          <w:lang w:val="et-EE"/>
        </w:rPr>
        <w:t xml:space="preserve">eejuures tuleb jälgida, et lõigatud auk oleks täpselt paigaldatava kontuuri mõõtudes. Üks kivi on mõõtudega 42x42x6 cm ning nende arv ja paiknemine </w:t>
      </w:r>
      <w:r w:rsidR="00361A7C">
        <w:rPr>
          <w:lang w:val="et-EE"/>
        </w:rPr>
        <w:t>vastavalt</w:t>
      </w:r>
      <w:r>
        <w:rPr>
          <w:lang w:val="et-EE"/>
        </w:rPr>
        <w:t xml:space="preserve"> asendiplaani joonisel</w:t>
      </w:r>
      <w:r w:rsidR="00361A7C">
        <w:rPr>
          <w:lang w:val="et-EE"/>
        </w:rPr>
        <w:t>e</w:t>
      </w:r>
      <w:r>
        <w:rPr>
          <w:lang w:val="et-EE"/>
        </w:rPr>
        <w:t>. Taktiilne kivi paigaldatakse sõiduteest 30 cm kaugusele. Katte pealispind peab jääma sile s.t et tehiskivi peab olema täpselt tasa asfaldi pinnaga.</w:t>
      </w:r>
      <w:r w:rsidR="002F0924">
        <w:rPr>
          <w:lang w:val="et-EE"/>
        </w:rPr>
        <w:t xml:space="preserve"> Kivid laotatakse liivast sängituskihile (ca 3-4 cm kiht). Sängituskiht tuleb taldvibraatoriga tihendada.</w:t>
      </w:r>
      <w:r w:rsidR="00F6150A" w:rsidRPr="00F6150A">
        <w:rPr>
          <w:lang w:val="et-EE"/>
        </w:rPr>
        <w:t xml:space="preserve"> </w:t>
      </w:r>
      <w:r w:rsidR="00F6150A">
        <w:rPr>
          <w:lang w:val="et-EE"/>
        </w:rPr>
        <w:t>Pärast kivide ladumist tuleb laotada liiva ning harjata see kivide vahel</w:t>
      </w:r>
      <w:r w:rsidR="00361A7C">
        <w:rPr>
          <w:lang w:val="et-EE"/>
        </w:rPr>
        <w:t>istesse vuukidesse</w:t>
      </w:r>
      <w:r w:rsidR="00F6150A">
        <w:rPr>
          <w:lang w:val="et-EE"/>
        </w:rPr>
        <w:t xml:space="preserve">. </w:t>
      </w:r>
    </w:p>
    <w:p w14:paraId="0759318D" w14:textId="77777777" w:rsidR="00F6150A" w:rsidRDefault="00F6150A" w:rsidP="00F6150A">
      <w:pPr>
        <w:jc w:val="both"/>
        <w:rPr>
          <w:lang w:val="et-EE"/>
        </w:rPr>
      </w:pPr>
      <w:r>
        <w:rPr>
          <w:lang w:val="et-EE"/>
        </w:rPr>
        <w:t>Kui paigaldamise käigus läheb mõni kivi katki siis tuleb asendada uuega.</w:t>
      </w:r>
    </w:p>
    <w:p w14:paraId="640AB91D" w14:textId="03CE9B2F" w:rsidR="00D705EC" w:rsidRPr="00B74049" w:rsidRDefault="00D705EC" w:rsidP="00B74049">
      <w:pPr>
        <w:jc w:val="both"/>
        <w:rPr>
          <w:lang w:val="et-EE"/>
        </w:rPr>
      </w:pPr>
    </w:p>
    <w:sectPr w:rsidR="00D705EC" w:rsidRPr="00B740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51C6" w14:textId="77777777" w:rsidR="009A3DDF" w:rsidRDefault="009A3DDF" w:rsidP="002648C5">
      <w:pPr>
        <w:spacing w:after="0" w:line="240" w:lineRule="auto"/>
      </w:pPr>
      <w:r>
        <w:separator/>
      </w:r>
    </w:p>
  </w:endnote>
  <w:endnote w:type="continuationSeparator" w:id="0">
    <w:p w14:paraId="17F29135" w14:textId="77777777" w:rsidR="009A3DDF" w:rsidRDefault="009A3DDF" w:rsidP="00264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129F" w14:textId="616AA081" w:rsidR="00E33199" w:rsidRPr="00A669F2" w:rsidRDefault="00E33199" w:rsidP="00A669F2">
    <w:pPr>
      <w:tabs>
        <w:tab w:val="center" w:pos="4550"/>
        <w:tab w:val="left" w:pos="5818"/>
      </w:tabs>
      <w:ind w:right="260"/>
      <w:jc w:val="right"/>
      <w:rPr>
        <w:color w:val="1B1D3D" w:themeColor="text2" w:themeShade="BF"/>
        <w:sz w:val="24"/>
        <w:szCs w:val="24"/>
      </w:rPr>
    </w:pPr>
    <w:r>
      <w:rPr>
        <w:color w:val="5B63B7" w:themeColor="text2" w:themeTint="99"/>
        <w:spacing w:val="60"/>
        <w:sz w:val="24"/>
        <w:szCs w:val="24"/>
      </w:rPr>
      <w:t>Lk</w:t>
    </w:r>
    <w:r>
      <w:rPr>
        <w:color w:val="5B63B7" w:themeColor="text2" w:themeTint="99"/>
        <w:sz w:val="24"/>
        <w:szCs w:val="24"/>
      </w:rPr>
      <w:t xml:space="preserve"> </w:t>
    </w:r>
    <w:r>
      <w:rPr>
        <w:color w:val="1B1D3D" w:themeColor="text2" w:themeShade="BF"/>
        <w:sz w:val="24"/>
        <w:szCs w:val="24"/>
      </w:rPr>
      <w:fldChar w:fldCharType="begin"/>
    </w:r>
    <w:r>
      <w:rPr>
        <w:color w:val="1B1D3D" w:themeColor="text2" w:themeShade="BF"/>
        <w:sz w:val="24"/>
        <w:szCs w:val="24"/>
      </w:rPr>
      <w:instrText xml:space="preserve"> PAGE   \* MERGEFORMAT </w:instrText>
    </w:r>
    <w:r>
      <w:rPr>
        <w:color w:val="1B1D3D" w:themeColor="text2" w:themeShade="BF"/>
        <w:sz w:val="24"/>
        <w:szCs w:val="24"/>
      </w:rPr>
      <w:fldChar w:fldCharType="separate"/>
    </w:r>
    <w:r>
      <w:rPr>
        <w:noProof/>
        <w:color w:val="1B1D3D" w:themeColor="text2" w:themeShade="BF"/>
        <w:sz w:val="24"/>
        <w:szCs w:val="24"/>
      </w:rPr>
      <w:t>1</w:t>
    </w:r>
    <w:r>
      <w:rPr>
        <w:color w:val="1B1D3D" w:themeColor="text2" w:themeShade="BF"/>
        <w:sz w:val="24"/>
        <w:szCs w:val="24"/>
      </w:rPr>
      <w:fldChar w:fldCharType="end"/>
    </w:r>
    <w:r>
      <w:rPr>
        <w:color w:val="1B1D3D" w:themeColor="text2" w:themeShade="BF"/>
        <w:sz w:val="24"/>
        <w:szCs w:val="24"/>
      </w:rPr>
      <w:t xml:space="preserve"> | </w:t>
    </w:r>
    <w:r>
      <w:rPr>
        <w:color w:val="1B1D3D" w:themeColor="text2" w:themeShade="BF"/>
        <w:sz w:val="24"/>
        <w:szCs w:val="24"/>
      </w:rPr>
      <w:fldChar w:fldCharType="begin"/>
    </w:r>
    <w:r>
      <w:rPr>
        <w:color w:val="1B1D3D" w:themeColor="text2" w:themeShade="BF"/>
        <w:sz w:val="24"/>
        <w:szCs w:val="24"/>
      </w:rPr>
      <w:instrText xml:space="preserve"> NUMPAGES  \* Arabic  \* MERGEFORMAT </w:instrText>
    </w:r>
    <w:r>
      <w:rPr>
        <w:color w:val="1B1D3D" w:themeColor="text2" w:themeShade="BF"/>
        <w:sz w:val="24"/>
        <w:szCs w:val="24"/>
      </w:rPr>
      <w:fldChar w:fldCharType="separate"/>
    </w:r>
    <w:r>
      <w:rPr>
        <w:noProof/>
        <w:color w:val="1B1D3D" w:themeColor="text2" w:themeShade="BF"/>
        <w:sz w:val="24"/>
        <w:szCs w:val="24"/>
      </w:rPr>
      <w:t>1</w:t>
    </w:r>
    <w:r>
      <w:rPr>
        <w:color w:val="1B1D3D" w:themeColor="text2" w:themeShade="BF"/>
        <w:sz w:val="24"/>
        <w:szCs w:val="24"/>
      </w:rPr>
      <w:fldChar w:fldCharType="end"/>
    </w:r>
  </w:p>
  <w:p w14:paraId="6C8B30EE" w14:textId="04EC6153" w:rsidR="00E33199" w:rsidRPr="00BA220E" w:rsidRDefault="00E33199">
    <w:pPr>
      <w:pStyle w:val="Jalus"/>
      <w:rPr>
        <w:sz w:val="18"/>
        <w:szCs w:val="18"/>
      </w:rPr>
    </w:pPr>
    <w:r w:rsidRPr="00BA220E">
      <w:rPr>
        <w:sz w:val="18"/>
        <w:szCs w:val="18"/>
      </w:rPr>
      <w:t xml:space="preserve">T-Konsult OÜ </w:t>
    </w:r>
    <w:r w:rsidRPr="00BA220E">
      <w:rPr>
        <w:sz w:val="18"/>
        <w:szCs w:val="18"/>
      </w:rPr>
      <w:tab/>
    </w:r>
    <w:hyperlink r:id="rId1" w:history="1">
      <w:r w:rsidRPr="00BA220E">
        <w:rPr>
          <w:sz w:val="18"/>
          <w:szCs w:val="18"/>
        </w:rPr>
        <w:t>ain@t-konsult.ee</w:t>
      </w:r>
    </w:hyperlink>
    <w:r w:rsidRPr="00BA220E">
      <w:rPr>
        <w:sz w:val="18"/>
        <w:szCs w:val="18"/>
      </w:rPr>
      <w:t xml:space="preserve"> </w:t>
    </w:r>
  </w:p>
  <w:p w14:paraId="32E10C21" w14:textId="67A877B1" w:rsidR="00E33199" w:rsidRPr="00A94BDC" w:rsidRDefault="00D705EC">
    <w:pPr>
      <w:pStyle w:val="Jalus"/>
      <w:rPr>
        <w:sz w:val="18"/>
        <w:szCs w:val="18"/>
      </w:rPr>
    </w:pPr>
    <w:r>
      <w:rPr>
        <w:sz w:val="18"/>
        <w:szCs w:val="18"/>
      </w:rPr>
      <w:t>11</w:t>
    </w:r>
    <w:r w:rsidR="00E33199">
      <w:rPr>
        <w:sz w:val="18"/>
        <w:szCs w:val="18"/>
      </w:rPr>
      <w:t>.</w:t>
    </w:r>
    <w:r w:rsidR="00B00500">
      <w:rPr>
        <w:sz w:val="18"/>
        <w:szCs w:val="18"/>
      </w:rPr>
      <w:t>01</w:t>
    </w:r>
    <w:r w:rsidR="00E33199">
      <w:rPr>
        <w:sz w:val="18"/>
        <w:szCs w:val="18"/>
      </w:rPr>
      <w:t>.202</w:t>
    </w:r>
    <w:r w:rsidR="00B00500">
      <w:rPr>
        <w:sz w:val="18"/>
        <w:szCs w:val="18"/>
      </w:rPr>
      <w:t>4</w:t>
    </w:r>
    <w:r w:rsidR="00E33199" w:rsidRPr="00BA220E">
      <w:rPr>
        <w:sz w:val="18"/>
        <w:szCs w:val="18"/>
      </w:rPr>
      <w:tab/>
    </w:r>
    <w:r w:rsidR="00E33199">
      <w:rPr>
        <w:sz w:val="18"/>
        <w:szCs w:val="18"/>
      </w:rPr>
      <w:t>T</w:t>
    </w:r>
    <w:r w:rsidR="00E33199" w:rsidRPr="00BA220E">
      <w:rPr>
        <w:sz w:val="18"/>
        <w:szCs w:val="18"/>
      </w:rPr>
      <w:t>el: +372 517 1055</w:t>
    </w:r>
    <w:hyperlink w:history="1"/>
    <w:r w:rsidR="00E33199" w:rsidRPr="00A94BDC">
      <w:rPr>
        <w:sz w:val="18"/>
        <w:szCs w:val="18"/>
      </w:rPr>
      <w:tab/>
      <w:t>www.t-konsult.ee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6B576" w14:textId="77777777" w:rsidR="009A3DDF" w:rsidRDefault="009A3DDF" w:rsidP="002648C5">
      <w:pPr>
        <w:spacing w:after="0" w:line="240" w:lineRule="auto"/>
      </w:pPr>
      <w:r>
        <w:separator/>
      </w:r>
    </w:p>
  </w:footnote>
  <w:footnote w:type="continuationSeparator" w:id="0">
    <w:p w14:paraId="057E4F1D" w14:textId="77777777" w:rsidR="009A3DDF" w:rsidRDefault="009A3DDF" w:rsidP="00264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DEB8" w14:textId="282F8878" w:rsidR="009177CF" w:rsidRDefault="00E33199" w:rsidP="00A94BDC">
    <w:pPr>
      <w:pStyle w:val="Pis"/>
      <w:tabs>
        <w:tab w:val="clear" w:pos="4680"/>
      </w:tabs>
      <w:rPr>
        <w:sz w:val="18"/>
        <w:szCs w:val="18"/>
        <w:lang w:val="fi-FI"/>
      </w:rPr>
    </w:pPr>
    <w:r w:rsidRPr="009A63A6">
      <w:rPr>
        <w:sz w:val="18"/>
        <w:szCs w:val="18"/>
        <w:lang w:val="fi-FI"/>
      </w:rPr>
      <w:tab/>
      <w:t>Töö nr:</w:t>
    </w:r>
    <w:r w:rsidR="0031423C">
      <w:rPr>
        <w:sz w:val="18"/>
        <w:szCs w:val="18"/>
        <w:lang w:val="fi-FI"/>
      </w:rPr>
      <w:t xml:space="preserve"> P23109</w:t>
    </w:r>
  </w:p>
  <w:p w14:paraId="0FF70FD8" w14:textId="41B5DB37" w:rsidR="00E33199" w:rsidRPr="009F2268" w:rsidRDefault="0031423C" w:rsidP="00A94BDC">
    <w:pPr>
      <w:pStyle w:val="Pis"/>
      <w:tabs>
        <w:tab w:val="clear" w:pos="4680"/>
      </w:tabs>
      <w:rPr>
        <w:sz w:val="18"/>
        <w:szCs w:val="18"/>
        <w:lang w:val="fi-FI"/>
      </w:rPr>
    </w:pPr>
    <w:r>
      <w:rPr>
        <w:sz w:val="18"/>
        <w:szCs w:val="18"/>
        <w:lang w:val="fi-FI"/>
      </w:rPr>
      <w:t>Objekt</w:t>
    </w:r>
    <w:r w:rsidR="009177CF">
      <w:rPr>
        <w:sz w:val="18"/>
        <w:szCs w:val="18"/>
        <w:lang w:val="fi-FI"/>
      </w:rPr>
      <w:t xml:space="preserve">: </w:t>
    </w:r>
    <w:r w:rsidR="00362D90">
      <w:rPr>
        <w:sz w:val="18"/>
        <w:szCs w:val="18"/>
        <w:lang w:val="fi-FI"/>
      </w:rPr>
      <w:t>Kaunissaare-Kehra tee</w:t>
    </w:r>
    <w:r>
      <w:rPr>
        <w:sz w:val="18"/>
        <w:szCs w:val="18"/>
        <w:lang w:val="fi-FI"/>
      </w:rPr>
      <w:t xml:space="preserve"> 11127 km 2,326 tõstetud ristmiku projekteerimine, Kehra linn, Anija vald</w:t>
    </w:r>
    <w:r w:rsidR="00E33199" w:rsidRPr="00A94BDC">
      <w:rPr>
        <w:sz w:val="18"/>
        <w:szCs w:val="18"/>
      </w:rPr>
      <w:tab/>
      <w:t>Põhiprojekt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7A3"/>
    <w:multiLevelType w:val="hybridMultilevel"/>
    <w:tmpl w:val="1FDC7A9E"/>
    <w:lvl w:ilvl="0" w:tplc="47285B8A">
      <w:start w:val="1"/>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015"/>
    <w:multiLevelType w:val="hybridMultilevel"/>
    <w:tmpl w:val="B97EC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A0594"/>
    <w:multiLevelType w:val="multilevel"/>
    <w:tmpl w:val="55A2BFBE"/>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571D5C"/>
    <w:multiLevelType w:val="hybridMultilevel"/>
    <w:tmpl w:val="4A16BDAA"/>
    <w:lvl w:ilvl="0" w:tplc="9510093A">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C55D1"/>
    <w:multiLevelType w:val="hybridMultilevel"/>
    <w:tmpl w:val="1E0E7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049EF"/>
    <w:multiLevelType w:val="hybridMultilevel"/>
    <w:tmpl w:val="AE8C9F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97885"/>
    <w:multiLevelType w:val="multilevel"/>
    <w:tmpl w:val="AE42C226"/>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E75406"/>
    <w:multiLevelType w:val="hybridMultilevel"/>
    <w:tmpl w:val="1E04E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33F06"/>
    <w:multiLevelType w:val="hybridMultilevel"/>
    <w:tmpl w:val="4F9A43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F034BA5"/>
    <w:multiLevelType w:val="hybridMultilevel"/>
    <w:tmpl w:val="7CF66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24EAE"/>
    <w:multiLevelType w:val="hybridMultilevel"/>
    <w:tmpl w:val="0088D648"/>
    <w:lvl w:ilvl="0" w:tplc="A0AC8B50">
      <w:start w:val="1"/>
      <w:numFmt w:val="bullet"/>
      <w:lvlText w:val="-"/>
      <w:lvlJc w:val="left"/>
      <w:pPr>
        <w:ind w:left="720" w:hanging="360"/>
      </w:pPr>
      <w:rPr>
        <w:rFonts w:ascii="Franklin Gothic Book" w:eastAsiaTheme="minorEastAsia" w:hAnsi="Franklin Gothic Book"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5722277"/>
    <w:multiLevelType w:val="multilevel"/>
    <w:tmpl w:val="283AA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392684"/>
    <w:multiLevelType w:val="hybridMultilevel"/>
    <w:tmpl w:val="9DB26660"/>
    <w:lvl w:ilvl="0" w:tplc="DC0099B0">
      <w:numFmt w:val="bullet"/>
      <w:lvlText w:val="-"/>
      <w:lvlJc w:val="left"/>
      <w:pPr>
        <w:ind w:left="420" w:hanging="360"/>
      </w:pPr>
      <w:rPr>
        <w:rFonts w:ascii="Franklin Gothic Book" w:eastAsiaTheme="minorEastAsia" w:hAnsi="Franklin Gothic Book"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47AE2976"/>
    <w:multiLevelType w:val="hybridMultilevel"/>
    <w:tmpl w:val="B87CE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70A54"/>
    <w:multiLevelType w:val="hybridMultilevel"/>
    <w:tmpl w:val="2C2AAD3C"/>
    <w:lvl w:ilvl="0" w:tplc="B268D0A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9339D1"/>
    <w:multiLevelType w:val="hybridMultilevel"/>
    <w:tmpl w:val="B4E66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95B3B"/>
    <w:multiLevelType w:val="hybridMultilevel"/>
    <w:tmpl w:val="94261472"/>
    <w:lvl w:ilvl="0" w:tplc="ACA254AA">
      <w:start w:val="13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003D0"/>
    <w:multiLevelType w:val="multilevel"/>
    <w:tmpl w:val="D88CFE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EF0D4D"/>
    <w:multiLevelType w:val="hybridMultilevel"/>
    <w:tmpl w:val="33A809DE"/>
    <w:lvl w:ilvl="0" w:tplc="B8D66F9C">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02228"/>
    <w:multiLevelType w:val="multilevel"/>
    <w:tmpl w:val="283AA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75D791A"/>
    <w:multiLevelType w:val="hybridMultilevel"/>
    <w:tmpl w:val="208C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76FB3"/>
    <w:multiLevelType w:val="hybridMultilevel"/>
    <w:tmpl w:val="73A2B072"/>
    <w:lvl w:ilvl="0" w:tplc="C3E22EC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F19B7"/>
    <w:multiLevelType w:val="hybridMultilevel"/>
    <w:tmpl w:val="2E0E2DD6"/>
    <w:lvl w:ilvl="0" w:tplc="F5068C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8673054">
    <w:abstractNumId w:val="22"/>
  </w:num>
  <w:num w:numId="2" w16cid:durableId="346445320">
    <w:abstractNumId w:val="14"/>
  </w:num>
  <w:num w:numId="3" w16cid:durableId="1806041788">
    <w:abstractNumId w:val="8"/>
  </w:num>
  <w:num w:numId="4" w16cid:durableId="1556502351">
    <w:abstractNumId w:val="10"/>
  </w:num>
  <w:num w:numId="5" w16cid:durableId="1875733923">
    <w:abstractNumId w:val="19"/>
  </w:num>
  <w:num w:numId="6" w16cid:durableId="325670818">
    <w:abstractNumId w:val="7"/>
  </w:num>
  <w:num w:numId="7" w16cid:durableId="1972780231">
    <w:abstractNumId w:val="5"/>
  </w:num>
  <w:num w:numId="8" w16cid:durableId="938029534">
    <w:abstractNumId w:val="13"/>
  </w:num>
  <w:num w:numId="9" w16cid:durableId="1159536611">
    <w:abstractNumId w:val="15"/>
  </w:num>
  <w:num w:numId="10" w16cid:durableId="767386731">
    <w:abstractNumId w:val="16"/>
  </w:num>
  <w:num w:numId="11" w16cid:durableId="1180462697">
    <w:abstractNumId w:val="3"/>
  </w:num>
  <w:num w:numId="12" w16cid:durableId="1591086174">
    <w:abstractNumId w:val="18"/>
  </w:num>
  <w:num w:numId="13" w16cid:durableId="1736851807">
    <w:abstractNumId w:val="11"/>
  </w:num>
  <w:num w:numId="14" w16cid:durableId="1833720367">
    <w:abstractNumId w:val="17"/>
  </w:num>
  <w:num w:numId="15" w16cid:durableId="465701589">
    <w:abstractNumId w:val="0"/>
  </w:num>
  <w:num w:numId="16" w16cid:durableId="650788086">
    <w:abstractNumId w:val="4"/>
  </w:num>
  <w:num w:numId="17" w16cid:durableId="1188561716">
    <w:abstractNumId w:val="2"/>
  </w:num>
  <w:num w:numId="18" w16cid:durableId="2072072042">
    <w:abstractNumId w:val="6"/>
  </w:num>
  <w:num w:numId="19" w16cid:durableId="943195255">
    <w:abstractNumId w:val="21"/>
  </w:num>
  <w:num w:numId="20" w16cid:durableId="200896368">
    <w:abstractNumId w:val="12"/>
  </w:num>
  <w:num w:numId="21" w16cid:durableId="1596205674">
    <w:abstractNumId w:val="1"/>
  </w:num>
  <w:num w:numId="22" w16cid:durableId="1431855708">
    <w:abstractNumId w:val="9"/>
  </w:num>
  <w:num w:numId="23" w16cid:durableId="8013814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57"/>
    <w:rsid w:val="00002777"/>
    <w:rsid w:val="00003B77"/>
    <w:rsid w:val="000072BD"/>
    <w:rsid w:val="0001002F"/>
    <w:rsid w:val="00010B48"/>
    <w:rsid w:val="00013586"/>
    <w:rsid w:val="000151F2"/>
    <w:rsid w:val="00016982"/>
    <w:rsid w:val="00020A56"/>
    <w:rsid w:val="00020E69"/>
    <w:rsid w:val="00022FDD"/>
    <w:rsid w:val="00023D8C"/>
    <w:rsid w:val="0003289F"/>
    <w:rsid w:val="0004090E"/>
    <w:rsid w:val="00043163"/>
    <w:rsid w:val="00047439"/>
    <w:rsid w:val="00056353"/>
    <w:rsid w:val="0006023E"/>
    <w:rsid w:val="00063300"/>
    <w:rsid w:val="00063944"/>
    <w:rsid w:val="00063E51"/>
    <w:rsid w:val="0006587F"/>
    <w:rsid w:val="00066E49"/>
    <w:rsid w:val="00067B39"/>
    <w:rsid w:val="00070BA8"/>
    <w:rsid w:val="0007102C"/>
    <w:rsid w:val="0007137C"/>
    <w:rsid w:val="00073830"/>
    <w:rsid w:val="00075D01"/>
    <w:rsid w:val="00076643"/>
    <w:rsid w:val="0008181B"/>
    <w:rsid w:val="00097272"/>
    <w:rsid w:val="00097F50"/>
    <w:rsid w:val="000A15E4"/>
    <w:rsid w:val="000A42A8"/>
    <w:rsid w:val="000B0502"/>
    <w:rsid w:val="000B1F13"/>
    <w:rsid w:val="000B319F"/>
    <w:rsid w:val="000B3F65"/>
    <w:rsid w:val="000B5F20"/>
    <w:rsid w:val="000C347E"/>
    <w:rsid w:val="000C4AA6"/>
    <w:rsid w:val="000D0204"/>
    <w:rsid w:val="000D27DD"/>
    <w:rsid w:val="000E0FC4"/>
    <w:rsid w:val="000E1604"/>
    <w:rsid w:val="000E7093"/>
    <w:rsid w:val="000F1BDB"/>
    <w:rsid w:val="000F1CF3"/>
    <w:rsid w:val="000F3F28"/>
    <w:rsid w:val="000F43CF"/>
    <w:rsid w:val="000F5FCC"/>
    <w:rsid w:val="001001EC"/>
    <w:rsid w:val="00101387"/>
    <w:rsid w:val="00102625"/>
    <w:rsid w:val="00104ED8"/>
    <w:rsid w:val="0010664D"/>
    <w:rsid w:val="001120A5"/>
    <w:rsid w:val="0011289C"/>
    <w:rsid w:val="001154D4"/>
    <w:rsid w:val="0011576B"/>
    <w:rsid w:val="00116C12"/>
    <w:rsid w:val="00124B0A"/>
    <w:rsid w:val="00125291"/>
    <w:rsid w:val="0012754B"/>
    <w:rsid w:val="00127D1E"/>
    <w:rsid w:val="00130B79"/>
    <w:rsid w:val="00131B43"/>
    <w:rsid w:val="00135885"/>
    <w:rsid w:val="00135C93"/>
    <w:rsid w:val="00141E97"/>
    <w:rsid w:val="001424D7"/>
    <w:rsid w:val="00142BDF"/>
    <w:rsid w:val="00145798"/>
    <w:rsid w:val="00146685"/>
    <w:rsid w:val="00151BD8"/>
    <w:rsid w:val="00151D7D"/>
    <w:rsid w:val="00151DC3"/>
    <w:rsid w:val="001524FD"/>
    <w:rsid w:val="00153E55"/>
    <w:rsid w:val="00154056"/>
    <w:rsid w:val="00154694"/>
    <w:rsid w:val="00156C70"/>
    <w:rsid w:val="00157314"/>
    <w:rsid w:val="00157B18"/>
    <w:rsid w:val="00160CF3"/>
    <w:rsid w:val="001644BC"/>
    <w:rsid w:val="001648FA"/>
    <w:rsid w:val="00170C2B"/>
    <w:rsid w:val="001736C7"/>
    <w:rsid w:val="0018354F"/>
    <w:rsid w:val="00184403"/>
    <w:rsid w:val="001851FF"/>
    <w:rsid w:val="00186225"/>
    <w:rsid w:val="001864C2"/>
    <w:rsid w:val="00186A9E"/>
    <w:rsid w:val="001871C8"/>
    <w:rsid w:val="001A1299"/>
    <w:rsid w:val="001A268E"/>
    <w:rsid w:val="001A3D1B"/>
    <w:rsid w:val="001A5578"/>
    <w:rsid w:val="001A5E8F"/>
    <w:rsid w:val="001B17C4"/>
    <w:rsid w:val="001B1B3A"/>
    <w:rsid w:val="001B78EB"/>
    <w:rsid w:val="001B7E90"/>
    <w:rsid w:val="001C4619"/>
    <w:rsid w:val="001C5373"/>
    <w:rsid w:val="001C55FB"/>
    <w:rsid w:val="001D1700"/>
    <w:rsid w:val="001D2CA5"/>
    <w:rsid w:val="001E2087"/>
    <w:rsid w:val="001E387B"/>
    <w:rsid w:val="001E3ED7"/>
    <w:rsid w:val="001E5AA8"/>
    <w:rsid w:val="001E7FFA"/>
    <w:rsid w:val="001F09DD"/>
    <w:rsid w:val="001F15A2"/>
    <w:rsid w:val="001F1FF3"/>
    <w:rsid w:val="001F34A4"/>
    <w:rsid w:val="001F7D21"/>
    <w:rsid w:val="0020126A"/>
    <w:rsid w:val="00201478"/>
    <w:rsid w:val="002050C1"/>
    <w:rsid w:val="002075A3"/>
    <w:rsid w:val="0020760D"/>
    <w:rsid w:val="002175E4"/>
    <w:rsid w:val="0021797A"/>
    <w:rsid w:val="0022295A"/>
    <w:rsid w:val="00240BC0"/>
    <w:rsid w:val="00242363"/>
    <w:rsid w:val="0024251F"/>
    <w:rsid w:val="00244534"/>
    <w:rsid w:val="00247081"/>
    <w:rsid w:val="00250576"/>
    <w:rsid w:val="00253D37"/>
    <w:rsid w:val="00257355"/>
    <w:rsid w:val="00260292"/>
    <w:rsid w:val="002637E1"/>
    <w:rsid w:val="002648C5"/>
    <w:rsid w:val="0027264F"/>
    <w:rsid w:val="002727C7"/>
    <w:rsid w:val="00273944"/>
    <w:rsid w:val="00275496"/>
    <w:rsid w:val="00275807"/>
    <w:rsid w:val="00277D5E"/>
    <w:rsid w:val="00284B21"/>
    <w:rsid w:val="0029206E"/>
    <w:rsid w:val="00292C5D"/>
    <w:rsid w:val="00294559"/>
    <w:rsid w:val="00297BDE"/>
    <w:rsid w:val="002A0962"/>
    <w:rsid w:val="002A0B51"/>
    <w:rsid w:val="002A11EE"/>
    <w:rsid w:val="002A71FC"/>
    <w:rsid w:val="002B0AA8"/>
    <w:rsid w:val="002B0EBF"/>
    <w:rsid w:val="002C147A"/>
    <w:rsid w:val="002C463E"/>
    <w:rsid w:val="002C745A"/>
    <w:rsid w:val="002D20D6"/>
    <w:rsid w:val="002D40EE"/>
    <w:rsid w:val="002D4506"/>
    <w:rsid w:val="002D617D"/>
    <w:rsid w:val="002D67C1"/>
    <w:rsid w:val="002D6F37"/>
    <w:rsid w:val="002D7368"/>
    <w:rsid w:val="002E262E"/>
    <w:rsid w:val="002E4420"/>
    <w:rsid w:val="002E4D4B"/>
    <w:rsid w:val="002E5BCD"/>
    <w:rsid w:val="002E6B72"/>
    <w:rsid w:val="002F0924"/>
    <w:rsid w:val="002F472D"/>
    <w:rsid w:val="002F4A0F"/>
    <w:rsid w:val="00302954"/>
    <w:rsid w:val="0030324C"/>
    <w:rsid w:val="003033CC"/>
    <w:rsid w:val="00306953"/>
    <w:rsid w:val="0031423C"/>
    <w:rsid w:val="00314296"/>
    <w:rsid w:val="00315926"/>
    <w:rsid w:val="00315E8F"/>
    <w:rsid w:val="00317293"/>
    <w:rsid w:val="00317AE5"/>
    <w:rsid w:val="00321480"/>
    <w:rsid w:val="00321503"/>
    <w:rsid w:val="003246E3"/>
    <w:rsid w:val="003306C0"/>
    <w:rsid w:val="00331460"/>
    <w:rsid w:val="00331654"/>
    <w:rsid w:val="003352E4"/>
    <w:rsid w:val="003356BC"/>
    <w:rsid w:val="00340E7D"/>
    <w:rsid w:val="00340EE7"/>
    <w:rsid w:val="00343B73"/>
    <w:rsid w:val="00345E3D"/>
    <w:rsid w:val="00346755"/>
    <w:rsid w:val="00352892"/>
    <w:rsid w:val="0035371A"/>
    <w:rsid w:val="003548B4"/>
    <w:rsid w:val="00355280"/>
    <w:rsid w:val="00356A8A"/>
    <w:rsid w:val="003610B7"/>
    <w:rsid w:val="00361A7C"/>
    <w:rsid w:val="00362D90"/>
    <w:rsid w:val="00363C1A"/>
    <w:rsid w:val="00365E01"/>
    <w:rsid w:val="00373DA6"/>
    <w:rsid w:val="00376FFA"/>
    <w:rsid w:val="00377180"/>
    <w:rsid w:val="00380A55"/>
    <w:rsid w:val="00383240"/>
    <w:rsid w:val="0038413C"/>
    <w:rsid w:val="0038456F"/>
    <w:rsid w:val="00387F29"/>
    <w:rsid w:val="003964AF"/>
    <w:rsid w:val="003A25AE"/>
    <w:rsid w:val="003A4FF1"/>
    <w:rsid w:val="003A67FB"/>
    <w:rsid w:val="003B16EA"/>
    <w:rsid w:val="003B3C91"/>
    <w:rsid w:val="003B42A5"/>
    <w:rsid w:val="003B5ADF"/>
    <w:rsid w:val="003B5BE8"/>
    <w:rsid w:val="003B753D"/>
    <w:rsid w:val="003C18F3"/>
    <w:rsid w:val="003C192A"/>
    <w:rsid w:val="003C5435"/>
    <w:rsid w:val="003C56D1"/>
    <w:rsid w:val="003C6C5F"/>
    <w:rsid w:val="003E068C"/>
    <w:rsid w:val="003E0DBB"/>
    <w:rsid w:val="003E50C8"/>
    <w:rsid w:val="003F1330"/>
    <w:rsid w:val="003F3290"/>
    <w:rsid w:val="003F4079"/>
    <w:rsid w:val="003F61D9"/>
    <w:rsid w:val="004073BC"/>
    <w:rsid w:val="0040772A"/>
    <w:rsid w:val="00407981"/>
    <w:rsid w:val="0041060C"/>
    <w:rsid w:val="004132C9"/>
    <w:rsid w:val="00413425"/>
    <w:rsid w:val="004174AC"/>
    <w:rsid w:val="00421957"/>
    <w:rsid w:val="00424257"/>
    <w:rsid w:val="004270F9"/>
    <w:rsid w:val="0043045A"/>
    <w:rsid w:val="004327BB"/>
    <w:rsid w:val="00440A9F"/>
    <w:rsid w:val="004433CC"/>
    <w:rsid w:val="00443E24"/>
    <w:rsid w:val="0045056F"/>
    <w:rsid w:val="00450E29"/>
    <w:rsid w:val="00453464"/>
    <w:rsid w:val="00455E4E"/>
    <w:rsid w:val="004576D0"/>
    <w:rsid w:val="004607F7"/>
    <w:rsid w:val="00461BB2"/>
    <w:rsid w:val="004668D5"/>
    <w:rsid w:val="004679F7"/>
    <w:rsid w:val="00467D27"/>
    <w:rsid w:val="00467FC7"/>
    <w:rsid w:val="0047354A"/>
    <w:rsid w:val="00474645"/>
    <w:rsid w:val="00475298"/>
    <w:rsid w:val="00484FD5"/>
    <w:rsid w:val="004949A3"/>
    <w:rsid w:val="00496863"/>
    <w:rsid w:val="00496CBE"/>
    <w:rsid w:val="004A0E75"/>
    <w:rsid w:val="004A3A35"/>
    <w:rsid w:val="004A43AD"/>
    <w:rsid w:val="004A799B"/>
    <w:rsid w:val="004B193E"/>
    <w:rsid w:val="004B2088"/>
    <w:rsid w:val="004B37F3"/>
    <w:rsid w:val="004B4762"/>
    <w:rsid w:val="004B4F9B"/>
    <w:rsid w:val="004C0150"/>
    <w:rsid w:val="004C0F29"/>
    <w:rsid w:val="004C4410"/>
    <w:rsid w:val="004C745E"/>
    <w:rsid w:val="004D07DC"/>
    <w:rsid w:val="004D31C7"/>
    <w:rsid w:val="004D3672"/>
    <w:rsid w:val="004D3985"/>
    <w:rsid w:val="004D52CC"/>
    <w:rsid w:val="004D6AAB"/>
    <w:rsid w:val="004D6FDB"/>
    <w:rsid w:val="004E008D"/>
    <w:rsid w:val="004E2607"/>
    <w:rsid w:val="004E3880"/>
    <w:rsid w:val="004E7636"/>
    <w:rsid w:val="004F1527"/>
    <w:rsid w:val="004F1550"/>
    <w:rsid w:val="004F1D3E"/>
    <w:rsid w:val="00501C3E"/>
    <w:rsid w:val="00504BC0"/>
    <w:rsid w:val="00507C1F"/>
    <w:rsid w:val="00512900"/>
    <w:rsid w:val="00517002"/>
    <w:rsid w:val="00517640"/>
    <w:rsid w:val="0052114B"/>
    <w:rsid w:val="0052159B"/>
    <w:rsid w:val="0052189A"/>
    <w:rsid w:val="00527B34"/>
    <w:rsid w:val="00530C07"/>
    <w:rsid w:val="00534079"/>
    <w:rsid w:val="0053658B"/>
    <w:rsid w:val="00537581"/>
    <w:rsid w:val="005411D9"/>
    <w:rsid w:val="00541CDB"/>
    <w:rsid w:val="005440C3"/>
    <w:rsid w:val="005470C2"/>
    <w:rsid w:val="005558F3"/>
    <w:rsid w:val="00560044"/>
    <w:rsid w:val="00562AC9"/>
    <w:rsid w:val="00564932"/>
    <w:rsid w:val="005673F8"/>
    <w:rsid w:val="005746E5"/>
    <w:rsid w:val="00574A37"/>
    <w:rsid w:val="00575FC9"/>
    <w:rsid w:val="00576EB1"/>
    <w:rsid w:val="005811B1"/>
    <w:rsid w:val="00583EBC"/>
    <w:rsid w:val="0059353C"/>
    <w:rsid w:val="00594397"/>
    <w:rsid w:val="00594CF2"/>
    <w:rsid w:val="0059725F"/>
    <w:rsid w:val="005A1104"/>
    <w:rsid w:val="005A2113"/>
    <w:rsid w:val="005A7794"/>
    <w:rsid w:val="005B0736"/>
    <w:rsid w:val="005B363E"/>
    <w:rsid w:val="005C2CCC"/>
    <w:rsid w:val="005C44BA"/>
    <w:rsid w:val="005C65DF"/>
    <w:rsid w:val="005C6CFE"/>
    <w:rsid w:val="005D1877"/>
    <w:rsid w:val="005D2AD4"/>
    <w:rsid w:val="005D5710"/>
    <w:rsid w:val="005D7144"/>
    <w:rsid w:val="005E0FF5"/>
    <w:rsid w:val="005E3A88"/>
    <w:rsid w:val="005E563C"/>
    <w:rsid w:val="005E5A2A"/>
    <w:rsid w:val="005E61B0"/>
    <w:rsid w:val="005E6A1D"/>
    <w:rsid w:val="005E7FA6"/>
    <w:rsid w:val="00604672"/>
    <w:rsid w:val="006048C1"/>
    <w:rsid w:val="00604BFE"/>
    <w:rsid w:val="00610F7A"/>
    <w:rsid w:val="00616002"/>
    <w:rsid w:val="00616B1D"/>
    <w:rsid w:val="0063467E"/>
    <w:rsid w:val="00637015"/>
    <w:rsid w:val="00640504"/>
    <w:rsid w:val="00642A55"/>
    <w:rsid w:val="00646C2C"/>
    <w:rsid w:val="00652258"/>
    <w:rsid w:val="00654C51"/>
    <w:rsid w:val="0065762E"/>
    <w:rsid w:val="00657C92"/>
    <w:rsid w:val="00660049"/>
    <w:rsid w:val="006607AC"/>
    <w:rsid w:val="00662125"/>
    <w:rsid w:val="00663019"/>
    <w:rsid w:val="0066452E"/>
    <w:rsid w:val="0066604D"/>
    <w:rsid w:val="0066709D"/>
    <w:rsid w:val="00667A85"/>
    <w:rsid w:val="00670307"/>
    <w:rsid w:val="006806C0"/>
    <w:rsid w:val="00683B67"/>
    <w:rsid w:val="00685258"/>
    <w:rsid w:val="00686DB0"/>
    <w:rsid w:val="00691DFF"/>
    <w:rsid w:val="00696195"/>
    <w:rsid w:val="0069771A"/>
    <w:rsid w:val="006A0A79"/>
    <w:rsid w:val="006A0EEA"/>
    <w:rsid w:val="006A435D"/>
    <w:rsid w:val="006A5325"/>
    <w:rsid w:val="006A753A"/>
    <w:rsid w:val="006B0AF7"/>
    <w:rsid w:val="006B270F"/>
    <w:rsid w:val="006B4AA2"/>
    <w:rsid w:val="006B701D"/>
    <w:rsid w:val="006D04CF"/>
    <w:rsid w:val="006D136F"/>
    <w:rsid w:val="006D3537"/>
    <w:rsid w:val="006D4203"/>
    <w:rsid w:val="006D4779"/>
    <w:rsid w:val="006D5E23"/>
    <w:rsid w:val="006D77C8"/>
    <w:rsid w:val="006D797B"/>
    <w:rsid w:val="006D7C0E"/>
    <w:rsid w:val="006E28DF"/>
    <w:rsid w:val="006E28FB"/>
    <w:rsid w:val="006E3761"/>
    <w:rsid w:val="006E53B1"/>
    <w:rsid w:val="006E59A0"/>
    <w:rsid w:val="006F3696"/>
    <w:rsid w:val="006F739E"/>
    <w:rsid w:val="00704299"/>
    <w:rsid w:val="00705542"/>
    <w:rsid w:val="00705CA7"/>
    <w:rsid w:val="007071EA"/>
    <w:rsid w:val="00710CD5"/>
    <w:rsid w:val="0071182A"/>
    <w:rsid w:val="007120CE"/>
    <w:rsid w:val="0071214E"/>
    <w:rsid w:val="00712C9A"/>
    <w:rsid w:val="00713371"/>
    <w:rsid w:val="007134F1"/>
    <w:rsid w:val="00715A20"/>
    <w:rsid w:val="00716FE7"/>
    <w:rsid w:val="00717A8F"/>
    <w:rsid w:val="00726C94"/>
    <w:rsid w:val="007333E5"/>
    <w:rsid w:val="007350F8"/>
    <w:rsid w:val="00745145"/>
    <w:rsid w:val="0075129E"/>
    <w:rsid w:val="007513B8"/>
    <w:rsid w:val="007528BA"/>
    <w:rsid w:val="00753DBF"/>
    <w:rsid w:val="007609C2"/>
    <w:rsid w:val="00761F4C"/>
    <w:rsid w:val="00762DFE"/>
    <w:rsid w:val="007630F7"/>
    <w:rsid w:val="00763553"/>
    <w:rsid w:val="0076422F"/>
    <w:rsid w:val="00766C70"/>
    <w:rsid w:val="00770010"/>
    <w:rsid w:val="007717CB"/>
    <w:rsid w:val="00774BAA"/>
    <w:rsid w:val="00775D65"/>
    <w:rsid w:val="00787CD3"/>
    <w:rsid w:val="0079181C"/>
    <w:rsid w:val="00792DB2"/>
    <w:rsid w:val="00794FAF"/>
    <w:rsid w:val="007A0EEC"/>
    <w:rsid w:val="007A1396"/>
    <w:rsid w:val="007A1771"/>
    <w:rsid w:val="007A1F1E"/>
    <w:rsid w:val="007B2D3E"/>
    <w:rsid w:val="007B57B7"/>
    <w:rsid w:val="007B6CC5"/>
    <w:rsid w:val="007B73BF"/>
    <w:rsid w:val="007C370B"/>
    <w:rsid w:val="007C5811"/>
    <w:rsid w:val="007C776C"/>
    <w:rsid w:val="007D14E0"/>
    <w:rsid w:val="007D2063"/>
    <w:rsid w:val="007D445F"/>
    <w:rsid w:val="007E05C6"/>
    <w:rsid w:val="007E103C"/>
    <w:rsid w:val="007E13A7"/>
    <w:rsid w:val="007E3047"/>
    <w:rsid w:val="007E6AF4"/>
    <w:rsid w:val="007F0745"/>
    <w:rsid w:val="007F2FE3"/>
    <w:rsid w:val="007F4404"/>
    <w:rsid w:val="007F53CC"/>
    <w:rsid w:val="007F53D6"/>
    <w:rsid w:val="007F5F16"/>
    <w:rsid w:val="007F7663"/>
    <w:rsid w:val="00803E38"/>
    <w:rsid w:val="0080422F"/>
    <w:rsid w:val="0081219A"/>
    <w:rsid w:val="008141C7"/>
    <w:rsid w:val="00814B9E"/>
    <w:rsid w:val="00817D47"/>
    <w:rsid w:val="0082114E"/>
    <w:rsid w:val="00822C88"/>
    <w:rsid w:val="00823671"/>
    <w:rsid w:val="0082387E"/>
    <w:rsid w:val="00824371"/>
    <w:rsid w:val="0082582B"/>
    <w:rsid w:val="008258E4"/>
    <w:rsid w:val="00825997"/>
    <w:rsid w:val="00830DCF"/>
    <w:rsid w:val="00831527"/>
    <w:rsid w:val="00834D18"/>
    <w:rsid w:val="0083578A"/>
    <w:rsid w:val="008409FB"/>
    <w:rsid w:val="008427A3"/>
    <w:rsid w:val="008438B2"/>
    <w:rsid w:val="008465A6"/>
    <w:rsid w:val="008534FC"/>
    <w:rsid w:val="00853CEA"/>
    <w:rsid w:val="00867962"/>
    <w:rsid w:val="0087100E"/>
    <w:rsid w:val="00874861"/>
    <w:rsid w:val="00875D54"/>
    <w:rsid w:val="00876E43"/>
    <w:rsid w:val="00877CC3"/>
    <w:rsid w:val="0088040F"/>
    <w:rsid w:val="008845A7"/>
    <w:rsid w:val="0088640B"/>
    <w:rsid w:val="00886804"/>
    <w:rsid w:val="008873DA"/>
    <w:rsid w:val="00891918"/>
    <w:rsid w:val="00893C56"/>
    <w:rsid w:val="00896E85"/>
    <w:rsid w:val="008A04EE"/>
    <w:rsid w:val="008A0A0D"/>
    <w:rsid w:val="008A2AAA"/>
    <w:rsid w:val="008B1C9F"/>
    <w:rsid w:val="008B4D37"/>
    <w:rsid w:val="008B5E2A"/>
    <w:rsid w:val="008B72C9"/>
    <w:rsid w:val="008C49AF"/>
    <w:rsid w:val="008C4DD7"/>
    <w:rsid w:val="008C5F20"/>
    <w:rsid w:val="008C68B5"/>
    <w:rsid w:val="008D0875"/>
    <w:rsid w:val="008D14F4"/>
    <w:rsid w:val="008D3AF4"/>
    <w:rsid w:val="008E03A4"/>
    <w:rsid w:val="008E0B89"/>
    <w:rsid w:val="008E17C5"/>
    <w:rsid w:val="008E3E5A"/>
    <w:rsid w:val="008E4D77"/>
    <w:rsid w:val="008E7FFB"/>
    <w:rsid w:val="008F22C2"/>
    <w:rsid w:val="008F404B"/>
    <w:rsid w:val="008F716F"/>
    <w:rsid w:val="008F77F5"/>
    <w:rsid w:val="00904A0F"/>
    <w:rsid w:val="00911D3A"/>
    <w:rsid w:val="00916A1C"/>
    <w:rsid w:val="0091742D"/>
    <w:rsid w:val="009177CF"/>
    <w:rsid w:val="00917F10"/>
    <w:rsid w:val="0093010C"/>
    <w:rsid w:val="00935E34"/>
    <w:rsid w:val="009362B2"/>
    <w:rsid w:val="00936F24"/>
    <w:rsid w:val="00943094"/>
    <w:rsid w:val="00944F2B"/>
    <w:rsid w:val="00950CAC"/>
    <w:rsid w:val="00951162"/>
    <w:rsid w:val="0095126A"/>
    <w:rsid w:val="00954FD5"/>
    <w:rsid w:val="009575FE"/>
    <w:rsid w:val="009613E4"/>
    <w:rsid w:val="00961C62"/>
    <w:rsid w:val="009650E6"/>
    <w:rsid w:val="00972C07"/>
    <w:rsid w:val="00975F64"/>
    <w:rsid w:val="0097646B"/>
    <w:rsid w:val="00980C77"/>
    <w:rsid w:val="00982C9C"/>
    <w:rsid w:val="009864EC"/>
    <w:rsid w:val="0099135C"/>
    <w:rsid w:val="00991923"/>
    <w:rsid w:val="00991B9A"/>
    <w:rsid w:val="0099778A"/>
    <w:rsid w:val="009A0357"/>
    <w:rsid w:val="009A07CB"/>
    <w:rsid w:val="009A083D"/>
    <w:rsid w:val="009A1F10"/>
    <w:rsid w:val="009A3090"/>
    <w:rsid w:val="009A3DDF"/>
    <w:rsid w:val="009A4A30"/>
    <w:rsid w:val="009A63A6"/>
    <w:rsid w:val="009B2B16"/>
    <w:rsid w:val="009B3E94"/>
    <w:rsid w:val="009C0313"/>
    <w:rsid w:val="009C062C"/>
    <w:rsid w:val="009C15FF"/>
    <w:rsid w:val="009C2216"/>
    <w:rsid w:val="009C4EA4"/>
    <w:rsid w:val="009D4081"/>
    <w:rsid w:val="009D4BED"/>
    <w:rsid w:val="009E0034"/>
    <w:rsid w:val="009E34F8"/>
    <w:rsid w:val="009F2268"/>
    <w:rsid w:val="009F3A70"/>
    <w:rsid w:val="009F3EEE"/>
    <w:rsid w:val="00A022FE"/>
    <w:rsid w:val="00A028C9"/>
    <w:rsid w:val="00A03C55"/>
    <w:rsid w:val="00A058E3"/>
    <w:rsid w:val="00A06DBE"/>
    <w:rsid w:val="00A1015A"/>
    <w:rsid w:val="00A11A6A"/>
    <w:rsid w:val="00A1456B"/>
    <w:rsid w:val="00A17202"/>
    <w:rsid w:val="00A21068"/>
    <w:rsid w:val="00A21D37"/>
    <w:rsid w:val="00A236E2"/>
    <w:rsid w:val="00A272F8"/>
    <w:rsid w:val="00A34882"/>
    <w:rsid w:val="00A36679"/>
    <w:rsid w:val="00A37EFF"/>
    <w:rsid w:val="00A40AF6"/>
    <w:rsid w:val="00A42354"/>
    <w:rsid w:val="00A46C42"/>
    <w:rsid w:val="00A50C1A"/>
    <w:rsid w:val="00A54011"/>
    <w:rsid w:val="00A5477A"/>
    <w:rsid w:val="00A55A99"/>
    <w:rsid w:val="00A5700A"/>
    <w:rsid w:val="00A6069B"/>
    <w:rsid w:val="00A6599E"/>
    <w:rsid w:val="00A65A75"/>
    <w:rsid w:val="00A669F2"/>
    <w:rsid w:val="00A7098E"/>
    <w:rsid w:val="00A71196"/>
    <w:rsid w:val="00A7594B"/>
    <w:rsid w:val="00A80BB8"/>
    <w:rsid w:val="00A810A2"/>
    <w:rsid w:val="00A83B4D"/>
    <w:rsid w:val="00A90FCE"/>
    <w:rsid w:val="00A94292"/>
    <w:rsid w:val="00A94BDC"/>
    <w:rsid w:val="00A95FDA"/>
    <w:rsid w:val="00AA14CD"/>
    <w:rsid w:val="00AA2A09"/>
    <w:rsid w:val="00AA4823"/>
    <w:rsid w:val="00AA6278"/>
    <w:rsid w:val="00AA6D53"/>
    <w:rsid w:val="00AB4358"/>
    <w:rsid w:val="00AB59CF"/>
    <w:rsid w:val="00AB6B09"/>
    <w:rsid w:val="00AB76DD"/>
    <w:rsid w:val="00AB76F6"/>
    <w:rsid w:val="00AC0372"/>
    <w:rsid w:val="00AC3731"/>
    <w:rsid w:val="00AC3D83"/>
    <w:rsid w:val="00AC48EC"/>
    <w:rsid w:val="00AC67C5"/>
    <w:rsid w:val="00AC707E"/>
    <w:rsid w:val="00AD0E3A"/>
    <w:rsid w:val="00AD2C09"/>
    <w:rsid w:val="00AD2C0D"/>
    <w:rsid w:val="00AE143A"/>
    <w:rsid w:val="00AE18D4"/>
    <w:rsid w:val="00AE2D16"/>
    <w:rsid w:val="00AE7432"/>
    <w:rsid w:val="00AE7FC1"/>
    <w:rsid w:val="00AF0B3F"/>
    <w:rsid w:val="00AF4D21"/>
    <w:rsid w:val="00AF5038"/>
    <w:rsid w:val="00B00500"/>
    <w:rsid w:val="00B0169E"/>
    <w:rsid w:val="00B0395F"/>
    <w:rsid w:val="00B0437C"/>
    <w:rsid w:val="00B10578"/>
    <w:rsid w:val="00B10B7B"/>
    <w:rsid w:val="00B11CC9"/>
    <w:rsid w:val="00B1483A"/>
    <w:rsid w:val="00B1537E"/>
    <w:rsid w:val="00B17921"/>
    <w:rsid w:val="00B23D33"/>
    <w:rsid w:val="00B2435C"/>
    <w:rsid w:val="00B2462E"/>
    <w:rsid w:val="00B273AA"/>
    <w:rsid w:val="00B376DD"/>
    <w:rsid w:val="00B405F8"/>
    <w:rsid w:val="00B4315E"/>
    <w:rsid w:val="00B442DF"/>
    <w:rsid w:val="00B528D6"/>
    <w:rsid w:val="00B54851"/>
    <w:rsid w:val="00B5791B"/>
    <w:rsid w:val="00B64F68"/>
    <w:rsid w:val="00B664F4"/>
    <w:rsid w:val="00B66941"/>
    <w:rsid w:val="00B66F06"/>
    <w:rsid w:val="00B70292"/>
    <w:rsid w:val="00B734D7"/>
    <w:rsid w:val="00B74049"/>
    <w:rsid w:val="00B7783E"/>
    <w:rsid w:val="00B83BDA"/>
    <w:rsid w:val="00B84D3E"/>
    <w:rsid w:val="00B95F8C"/>
    <w:rsid w:val="00BA220E"/>
    <w:rsid w:val="00BA3483"/>
    <w:rsid w:val="00BA6232"/>
    <w:rsid w:val="00BA76A1"/>
    <w:rsid w:val="00BB046B"/>
    <w:rsid w:val="00BB1683"/>
    <w:rsid w:val="00BB2C7B"/>
    <w:rsid w:val="00BB46A9"/>
    <w:rsid w:val="00BB4F92"/>
    <w:rsid w:val="00BB565C"/>
    <w:rsid w:val="00BB6164"/>
    <w:rsid w:val="00BC074E"/>
    <w:rsid w:val="00BC1248"/>
    <w:rsid w:val="00BC19A0"/>
    <w:rsid w:val="00BC48CD"/>
    <w:rsid w:val="00BC6DCD"/>
    <w:rsid w:val="00BD32F4"/>
    <w:rsid w:val="00BD4F15"/>
    <w:rsid w:val="00BD51B4"/>
    <w:rsid w:val="00BD5C24"/>
    <w:rsid w:val="00BD6D11"/>
    <w:rsid w:val="00BE327E"/>
    <w:rsid w:val="00BE37C4"/>
    <w:rsid w:val="00BE4E71"/>
    <w:rsid w:val="00BE6D5A"/>
    <w:rsid w:val="00BF0A45"/>
    <w:rsid w:val="00BF12E9"/>
    <w:rsid w:val="00BF1719"/>
    <w:rsid w:val="00BF4BC3"/>
    <w:rsid w:val="00BF53E3"/>
    <w:rsid w:val="00BF7E35"/>
    <w:rsid w:val="00C054E3"/>
    <w:rsid w:val="00C06157"/>
    <w:rsid w:val="00C06BCC"/>
    <w:rsid w:val="00C10AC8"/>
    <w:rsid w:val="00C172D8"/>
    <w:rsid w:val="00C21485"/>
    <w:rsid w:val="00C2328D"/>
    <w:rsid w:val="00C23FFE"/>
    <w:rsid w:val="00C30392"/>
    <w:rsid w:val="00C32D44"/>
    <w:rsid w:val="00C37C20"/>
    <w:rsid w:val="00C400E1"/>
    <w:rsid w:val="00C52292"/>
    <w:rsid w:val="00C522B5"/>
    <w:rsid w:val="00C52C0C"/>
    <w:rsid w:val="00C530BC"/>
    <w:rsid w:val="00C54222"/>
    <w:rsid w:val="00C54394"/>
    <w:rsid w:val="00C54446"/>
    <w:rsid w:val="00C54523"/>
    <w:rsid w:val="00C6396E"/>
    <w:rsid w:val="00C66E87"/>
    <w:rsid w:val="00C70A5A"/>
    <w:rsid w:val="00C7122F"/>
    <w:rsid w:val="00C7257D"/>
    <w:rsid w:val="00C72911"/>
    <w:rsid w:val="00C77EC7"/>
    <w:rsid w:val="00C82724"/>
    <w:rsid w:val="00C929F9"/>
    <w:rsid w:val="00C94E31"/>
    <w:rsid w:val="00C95B58"/>
    <w:rsid w:val="00C95B59"/>
    <w:rsid w:val="00C95D2F"/>
    <w:rsid w:val="00C96945"/>
    <w:rsid w:val="00C970C1"/>
    <w:rsid w:val="00CA29C5"/>
    <w:rsid w:val="00CA6BA9"/>
    <w:rsid w:val="00CA73DC"/>
    <w:rsid w:val="00CB2ECE"/>
    <w:rsid w:val="00CC1412"/>
    <w:rsid w:val="00CC36AB"/>
    <w:rsid w:val="00CC4A0C"/>
    <w:rsid w:val="00CC7070"/>
    <w:rsid w:val="00CC7502"/>
    <w:rsid w:val="00CC7CEE"/>
    <w:rsid w:val="00CD0109"/>
    <w:rsid w:val="00CD140C"/>
    <w:rsid w:val="00CD1CAA"/>
    <w:rsid w:val="00CD35B0"/>
    <w:rsid w:val="00CD5034"/>
    <w:rsid w:val="00CE143A"/>
    <w:rsid w:val="00CE195B"/>
    <w:rsid w:val="00CE2141"/>
    <w:rsid w:val="00CE5A23"/>
    <w:rsid w:val="00CF2044"/>
    <w:rsid w:val="00CF231F"/>
    <w:rsid w:val="00CF2FA9"/>
    <w:rsid w:val="00CF4881"/>
    <w:rsid w:val="00CF61F0"/>
    <w:rsid w:val="00CF774A"/>
    <w:rsid w:val="00D01A6A"/>
    <w:rsid w:val="00D02292"/>
    <w:rsid w:val="00D068DB"/>
    <w:rsid w:val="00D14EA1"/>
    <w:rsid w:val="00D33EB6"/>
    <w:rsid w:val="00D3480D"/>
    <w:rsid w:val="00D348BE"/>
    <w:rsid w:val="00D34D2E"/>
    <w:rsid w:val="00D36BF0"/>
    <w:rsid w:val="00D40A61"/>
    <w:rsid w:val="00D40C93"/>
    <w:rsid w:val="00D40EF9"/>
    <w:rsid w:val="00D426AE"/>
    <w:rsid w:val="00D4506A"/>
    <w:rsid w:val="00D4747F"/>
    <w:rsid w:val="00D56EE6"/>
    <w:rsid w:val="00D6049C"/>
    <w:rsid w:val="00D615EE"/>
    <w:rsid w:val="00D6185E"/>
    <w:rsid w:val="00D632CF"/>
    <w:rsid w:val="00D639B5"/>
    <w:rsid w:val="00D67F63"/>
    <w:rsid w:val="00D70333"/>
    <w:rsid w:val="00D705EC"/>
    <w:rsid w:val="00D70FEC"/>
    <w:rsid w:val="00D72526"/>
    <w:rsid w:val="00D74147"/>
    <w:rsid w:val="00D75C75"/>
    <w:rsid w:val="00D75D91"/>
    <w:rsid w:val="00D76C40"/>
    <w:rsid w:val="00D77C2E"/>
    <w:rsid w:val="00D80690"/>
    <w:rsid w:val="00D82B6C"/>
    <w:rsid w:val="00D82E4D"/>
    <w:rsid w:val="00D83358"/>
    <w:rsid w:val="00D86B4C"/>
    <w:rsid w:val="00D91BD1"/>
    <w:rsid w:val="00D94C12"/>
    <w:rsid w:val="00D971CA"/>
    <w:rsid w:val="00DA1A49"/>
    <w:rsid w:val="00DB0053"/>
    <w:rsid w:val="00DB1198"/>
    <w:rsid w:val="00DB14C6"/>
    <w:rsid w:val="00DB25DB"/>
    <w:rsid w:val="00DB39C4"/>
    <w:rsid w:val="00DB64C4"/>
    <w:rsid w:val="00DC1916"/>
    <w:rsid w:val="00DC2091"/>
    <w:rsid w:val="00DC2547"/>
    <w:rsid w:val="00DC31AB"/>
    <w:rsid w:val="00DC3C21"/>
    <w:rsid w:val="00DC4FC0"/>
    <w:rsid w:val="00DE462D"/>
    <w:rsid w:val="00DF2199"/>
    <w:rsid w:val="00DF5422"/>
    <w:rsid w:val="00DF54BA"/>
    <w:rsid w:val="00DF6C7E"/>
    <w:rsid w:val="00E0035A"/>
    <w:rsid w:val="00E034CD"/>
    <w:rsid w:val="00E036BB"/>
    <w:rsid w:val="00E05CE0"/>
    <w:rsid w:val="00E12445"/>
    <w:rsid w:val="00E141FD"/>
    <w:rsid w:val="00E14AD1"/>
    <w:rsid w:val="00E152BA"/>
    <w:rsid w:val="00E15F42"/>
    <w:rsid w:val="00E2775E"/>
    <w:rsid w:val="00E27B4D"/>
    <w:rsid w:val="00E27DB3"/>
    <w:rsid w:val="00E31BCB"/>
    <w:rsid w:val="00E32204"/>
    <w:rsid w:val="00E327EB"/>
    <w:rsid w:val="00E33199"/>
    <w:rsid w:val="00E3341B"/>
    <w:rsid w:val="00E334ED"/>
    <w:rsid w:val="00E354E7"/>
    <w:rsid w:val="00E3695E"/>
    <w:rsid w:val="00E3763D"/>
    <w:rsid w:val="00E41085"/>
    <w:rsid w:val="00E452EA"/>
    <w:rsid w:val="00E521E4"/>
    <w:rsid w:val="00E56D68"/>
    <w:rsid w:val="00E57DBB"/>
    <w:rsid w:val="00E608DE"/>
    <w:rsid w:val="00E62DB9"/>
    <w:rsid w:val="00E64325"/>
    <w:rsid w:val="00E6433D"/>
    <w:rsid w:val="00E64DF7"/>
    <w:rsid w:val="00E64E50"/>
    <w:rsid w:val="00E6601B"/>
    <w:rsid w:val="00E717A6"/>
    <w:rsid w:val="00E71BAF"/>
    <w:rsid w:val="00E72CAC"/>
    <w:rsid w:val="00E7493B"/>
    <w:rsid w:val="00E74B90"/>
    <w:rsid w:val="00E75010"/>
    <w:rsid w:val="00E817B3"/>
    <w:rsid w:val="00E82189"/>
    <w:rsid w:val="00E82E95"/>
    <w:rsid w:val="00E84620"/>
    <w:rsid w:val="00E859A0"/>
    <w:rsid w:val="00E86E5D"/>
    <w:rsid w:val="00E9285A"/>
    <w:rsid w:val="00E93A61"/>
    <w:rsid w:val="00E94E2B"/>
    <w:rsid w:val="00EA0EF9"/>
    <w:rsid w:val="00EA1776"/>
    <w:rsid w:val="00EA3DA6"/>
    <w:rsid w:val="00EA4FDF"/>
    <w:rsid w:val="00EA763B"/>
    <w:rsid w:val="00EB0F10"/>
    <w:rsid w:val="00EC10E5"/>
    <w:rsid w:val="00EC410E"/>
    <w:rsid w:val="00EC4C45"/>
    <w:rsid w:val="00EC70B3"/>
    <w:rsid w:val="00EC7930"/>
    <w:rsid w:val="00ED327A"/>
    <w:rsid w:val="00ED34FA"/>
    <w:rsid w:val="00ED5398"/>
    <w:rsid w:val="00EE3186"/>
    <w:rsid w:val="00EE4EF5"/>
    <w:rsid w:val="00EE6AB5"/>
    <w:rsid w:val="00EE70DA"/>
    <w:rsid w:val="00EF0480"/>
    <w:rsid w:val="00EF38D1"/>
    <w:rsid w:val="00EF657E"/>
    <w:rsid w:val="00F02418"/>
    <w:rsid w:val="00F07A32"/>
    <w:rsid w:val="00F11287"/>
    <w:rsid w:val="00F16186"/>
    <w:rsid w:val="00F20EC0"/>
    <w:rsid w:val="00F30D74"/>
    <w:rsid w:val="00F325D6"/>
    <w:rsid w:val="00F32C87"/>
    <w:rsid w:val="00F33D28"/>
    <w:rsid w:val="00F366CD"/>
    <w:rsid w:val="00F4072D"/>
    <w:rsid w:val="00F418DE"/>
    <w:rsid w:val="00F42218"/>
    <w:rsid w:val="00F451E5"/>
    <w:rsid w:val="00F45F48"/>
    <w:rsid w:val="00F47AF1"/>
    <w:rsid w:val="00F512FE"/>
    <w:rsid w:val="00F5224E"/>
    <w:rsid w:val="00F538C7"/>
    <w:rsid w:val="00F5460F"/>
    <w:rsid w:val="00F57060"/>
    <w:rsid w:val="00F5795F"/>
    <w:rsid w:val="00F6150A"/>
    <w:rsid w:val="00F62959"/>
    <w:rsid w:val="00F65F57"/>
    <w:rsid w:val="00F7024C"/>
    <w:rsid w:val="00F71D1E"/>
    <w:rsid w:val="00F7239C"/>
    <w:rsid w:val="00F7409F"/>
    <w:rsid w:val="00F75072"/>
    <w:rsid w:val="00F7517A"/>
    <w:rsid w:val="00F7573C"/>
    <w:rsid w:val="00F76AB8"/>
    <w:rsid w:val="00F82FC8"/>
    <w:rsid w:val="00F8310F"/>
    <w:rsid w:val="00F941BE"/>
    <w:rsid w:val="00F963D7"/>
    <w:rsid w:val="00F972B6"/>
    <w:rsid w:val="00F97886"/>
    <w:rsid w:val="00FA419B"/>
    <w:rsid w:val="00FA4C8A"/>
    <w:rsid w:val="00FA67BD"/>
    <w:rsid w:val="00FB1C44"/>
    <w:rsid w:val="00FB4390"/>
    <w:rsid w:val="00FB7068"/>
    <w:rsid w:val="00FC0217"/>
    <w:rsid w:val="00FC0878"/>
    <w:rsid w:val="00FC3031"/>
    <w:rsid w:val="00FC6839"/>
    <w:rsid w:val="00FC694E"/>
    <w:rsid w:val="00FD2157"/>
    <w:rsid w:val="00FD405B"/>
    <w:rsid w:val="00FD618F"/>
    <w:rsid w:val="00FD6903"/>
    <w:rsid w:val="00FE2ACA"/>
    <w:rsid w:val="00FE37DE"/>
    <w:rsid w:val="00FE6705"/>
    <w:rsid w:val="00FE6B75"/>
    <w:rsid w:val="00FF34A8"/>
    <w:rsid w:val="00FF4D32"/>
    <w:rsid w:val="00FF6548"/>
    <w:rsid w:val="00FF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E6FBA"/>
  <w15:chartTrackingRefBased/>
  <w15:docId w15:val="{1AD24B96-FEC8-4209-BB50-43EC4D54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A6BA9"/>
  </w:style>
  <w:style w:type="paragraph" w:styleId="Pealkiri1">
    <w:name w:val="heading 1"/>
    <w:basedOn w:val="Normaallaad"/>
    <w:next w:val="Normaallaad"/>
    <w:link w:val="Pealkiri1Mrk"/>
    <w:uiPriority w:val="9"/>
    <w:qFormat/>
    <w:rsid w:val="002B0AA8"/>
    <w:pPr>
      <w:keepNext/>
      <w:keepLines/>
      <w:spacing w:before="560" w:after="240" w:line="240" w:lineRule="auto"/>
      <w:outlineLvl w:val="0"/>
    </w:pPr>
    <w:rPr>
      <w:rFonts w:asciiTheme="majorHAnsi" w:eastAsiaTheme="majorEastAsia" w:hAnsiTheme="majorHAnsi" w:cstheme="majorBidi"/>
      <w:color w:val="374C80" w:themeColor="accent1" w:themeShade="BF"/>
      <w:sz w:val="28"/>
      <w:szCs w:val="30"/>
    </w:rPr>
  </w:style>
  <w:style w:type="paragraph" w:styleId="Pealkiri2">
    <w:name w:val="heading 2"/>
    <w:basedOn w:val="Normaallaad"/>
    <w:next w:val="Normaallaad"/>
    <w:link w:val="Pealkiri2Mrk"/>
    <w:uiPriority w:val="9"/>
    <w:unhideWhenUsed/>
    <w:qFormat/>
    <w:rsid w:val="00C96945"/>
    <w:pPr>
      <w:keepNext/>
      <w:keepLines/>
      <w:spacing w:before="240" w:after="240" w:line="240" w:lineRule="auto"/>
      <w:outlineLvl w:val="1"/>
    </w:pPr>
    <w:rPr>
      <w:rFonts w:asciiTheme="majorHAnsi" w:eastAsiaTheme="majorEastAsia" w:hAnsiTheme="majorHAnsi" w:cstheme="majorBidi"/>
      <w:color w:val="3476B1" w:themeColor="accent2" w:themeShade="BF"/>
      <w:sz w:val="28"/>
      <w:szCs w:val="28"/>
    </w:rPr>
  </w:style>
  <w:style w:type="paragraph" w:styleId="Pealkiri3">
    <w:name w:val="heading 3"/>
    <w:basedOn w:val="Normaallaad"/>
    <w:next w:val="Normaallaad"/>
    <w:link w:val="Pealkiri3Mrk"/>
    <w:uiPriority w:val="9"/>
    <w:unhideWhenUsed/>
    <w:qFormat/>
    <w:rsid w:val="00EF0480"/>
    <w:pPr>
      <w:keepNext/>
      <w:keepLines/>
      <w:spacing w:before="400" w:after="360" w:line="240" w:lineRule="auto"/>
      <w:outlineLvl w:val="2"/>
    </w:pPr>
    <w:rPr>
      <w:rFonts w:asciiTheme="majorHAnsi" w:eastAsiaTheme="majorEastAsia" w:hAnsiTheme="majorHAnsi" w:cstheme="majorBidi"/>
      <w:color w:val="000000" w:themeColor="text1"/>
      <w:sz w:val="26"/>
      <w:szCs w:val="26"/>
    </w:rPr>
  </w:style>
  <w:style w:type="paragraph" w:styleId="Pealkiri4">
    <w:name w:val="heading 4"/>
    <w:basedOn w:val="Normaallaad"/>
    <w:next w:val="Normaallaad"/>
    <w:link w:val="Pealkiri4Mrk"/>
    <w:uiPriority w:val="9"/>
    <w:unhideWhenUsed/>
    <w:qFormat/>
    <w:rsid w:val="00CA6BA9"/>
    <w:pPr>
      <w:keepNext/>
      <w:keepLines/>
      <w:spacing w:before="40" w:after="0"/>
      <w:outlineLvl w:val="3"/>
    </w:pPr>
    <w:rPr>
      <w:rFonts w:asciiTheme="majorHAnsi" w:eastAsiaTheme="majorEastAsia" w:hAnsiTheme="majorHAnsi" w:cstheme="majorBidi"/>
      <w:i/>
      <w:iCs/>
      <w:color w:val="417A84" w:themeColor="accent5" w:themeShade="BF"/>
      <w:sz w:val="25"/>
      <w:szCs w:val="25"/>
    </w:rPr>
  </w:style>
  <w:style w:type="paragraph" w:styleId="Pealkiri5">
    <w:name w:val="heading 5"/>
    <w:basedOn w:val="Normaallaad"/>
    <w:next w:val="Normaallaad"/>
    <w:link w:val="Pealkiri5Mrk"/>
    <w:uiPriority w:val="9"/>
    <w:semiHidden/>
    <w:unhideWhenUsed/>
    <w:qFormat/>
    <w:rsid w:val="00CA6BA9"/>
    <w:pPr>
      <w:keepNext/>
      <w:keepLines/>
      <w:spacing w:before="40" w:after="0"/>
      <w:outlineLvl w:val="4"/>
    </w:pPr>
    <w:rPr>
      <w:rFonts w:asciiTheme="majorHAnsi" w:eastAsiaTheme="majorEastAsia" w:hAnsiTheme="majorHAnsi" w:cstheme="majorBidi"/>
      <w:i/>
      <w:iCs/>
      <w:color w:val="234F77" w:themeColor="accent2" w:themeShade="80"/>
      <w:sz w:val="24"/>
      <w:szCs w:val="24"/>
    </w:rPr>
  </w:style>
  <w:style w:type="paragraph" w:styleId="Pealkiri6">
    <w:name w:val="heading 6"/>
    <w:basedOn w:val="Normaallaad"/>
    <w:next w:val="Normaallaad"/>
    <w:link w:val="Pealkiri6Mrk"/>
    <w:uiPriority w:val="9"/>
    <w:semiHidden/>
    <w:unhideWhenUsed/>
    <w:qFormat/>
    <w:rsid w:val="00CA6BA9"/>
    <w:pPr>
      <w:keepNext/>
      <w:keepLines/>
      <w:spacing w:before="40" w:after="0"/>
      <w:outlineLvl w:val="5"/>
    </w:pPr>
    <w:rPr>
      <w:rFonts w:asciiTheme="majorHAnsi" w:eastAsiaTheme="majorEastAsia" w:hAnsiTheme="majorHAnsi" w:cstheme="majorBidi"/>
      <w:i/>
      <w:iCs/>
      <w:color w:val="4F4652" w:themeColor="accent6" w:themeShade="80"/>
      <w:sz w:val="23"/>
      <w:szCs w:val="23"/>
    </w:rPr>
  </w:style>
  <w:style w:type="paragraph" w:styleId="Pealkiri7">
    <w:name w:val="heading 7"/>
    <w:basedOn w:val="Normaallaad"/>
    <w:next w:val="Normaallaad"/>
    <w:link w:val="Pealkiri7Mrk"/>
    <w:uiPriority w:val="9"/>
    <w:semiHidden/>
    <w:unhideWhenUsed/>
    <w:qFormat/>
    <w:rsid w:val="00CA6BA9"/>
    <w:pPr>
      <w:keepNext/>
      <w:keepLines/>
      <w:spacing w:before="40" w:after="0"/>
      <w:outlineLvl w:val="6"/>
    </w:pPr>
    <w:rPr>
      <w:rFonts w:asciiTheme="majorHAnsi" w:eastAsiaTheme="majorEastAsia" w:hAnsiTheme="majorHAnsi" w:cstheme="majorBidi"/>
      <w:color w:val="253356" w:themeColor="accent1" w:themeShade="80"/>
    </w:rPr>
  </w:style>
  <w:style w:type="paragraph" w:styleId="Pealkiri8">
    <w:name w:val="heading 8"/>
    <w:basedOn w:val="Normaallaad"/>
    <w:next w:val="Normaallaad"/>
    <w:link w:val="Pealkiri8Mrk"/>
    <w:uiPriority w:val="9"/>
    <w:semiHidden/>
    <w:unhideWhenUsed/>
    <w:qFormat/>
    <w:rsid w:val="00CA6BA9"/>
    <w:pPr>
      <w:keepNext/>
      <w:keepLines/>
      <w:spacing w:before="40" w:after="0"/>
      <w:outlineLvl w:val="7"/>
    </w:pPr>
    <w:rPr>
      <w:rFonts w:asciiTheme="majorHAnsi" w:eastAsiaTheme="majorEastAsia" w:hAnsiTheme="majorHAnsi" w:cstheme="majorBidi"/>
      <w:color w:val="234F77" w:themeColor="accent2" w:themeShade="80"/>
      <w:sz w:val="21"/>
      <w:szCs w:val="21"/>
    </w:rPr>
  </w:style>
  <w:style w:type="paragraph" w:styleId="Pealkiri9">
    <w:name w:val="heading 9"/>
    <w:basedOn w:val="Normaallaad"/>
    <w:next w:val="Normaallaad"/>
    <w:link w:val="Pealkiri9Mrk"/>
    <w:uiPriority w:val="9"/>
    <w:semiHidden/>
    <w:unhideWhenUsed/>
    <w:qFormat/>
    <w:rsid w:val="00CA6BA9"/>
    <w:pPr>
      <w:keepNext/>
      <w:keepLines/>
      <w:spacing w:before="40" w:after="0"/>
      <w:outlineLvl w:val="8"/>
    </w:pPr>
    <w:rPr>
      <w:rFonts w:asciiTheme="majorHAnsi" w:eastAsiaTheme="majorEastAsia" w:hAnsiTheme="majorHAnsi" w:cstheme="majorBidi"/>
      <w:color w:val="4F4652" w:themeColor="accent6" w:themeShade="8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B0AA8"/>
    <w:rPr>
      <w:rFonts w:asciiTheme="majorHAnsi" w:eastAsiaTheme="majorEastAsia" w:hAnsiTheme="majorHAnsi" w:cstheme="majorBidi"/>
      <w:color w:val="374C80" w:themeColor="accent1" w:themeShade="BF"/>
      <w:sz w:val="28"/>
      <w:szCs w:val="30"/>
    </w:rPr>
  </w:style>
  <w:style w:type="character" w:customStyle="1" w:styleId="Pealkiri2Mrk">
    <w:name w:val="Pealkiri 2 Märk"/>
    <w:basedOn w:val="Liguvaikefont"/>
    <w:link w:val="Pealkiri2"/>
    <w:uiPriority w:val="9"/>
    <w:rsid w:val="00C96945"/>
    <w:rPr>
      <w:rFonts w:asciiTheme="majorHAnsi" w:eastAsiaTheme="majorEastAsia" w:hAnsiTheme="majorHAnsi" w:cstheme="majorBidi"/>
      <w:color w:val="3476B1" w:themeColor="accent2" w:themeShade="BF"/>
      <w:sz w:val="28"/>
      <w:szCs w:val="28"/>
    </w:rPr>
  </w:style>
  <w:style w:type="character" w:styleId="Vaevumrgatavrhutus">
    <w:name w:val="Subtle Emphasis"/>
    <w:basedOn w:val="Liguvaikefont"/>
    <w:uiPriority w:val="19"/>
    <w:qFormat/>
    <w:rsid w:val="00CA6BA9"/>
    <w:rPr>
      <w:i/>
      <w:iCs/>
      <w:color w:val="404040" w:themeColor="text1" w:themeTint="BF"/>
    </w:rPr>
  </w:style>
  <w:style w:type="character" w:customStyle="1" w:styleId="Pealkiri3Mrk">
    <w:name w:val="Pealkiri 3 Märk"/>
    <w:basedOn w:val="Liguvaikefont"/>
    <w:link w:val="Pealkiri3"/>
    <w:uiPriority w:val="9"/>
    <w:rsid w:val="00EF0480"/>
    <w:rPr>
      <w:rFonts w:asciiTheme="majorHAnsi" w:eastAsiaTheme="majorEastAsia" w:hAnsiTheme="majorHAnsi" w:cstheme="majorBidi"/>
      <w:color w:val="000000" w:themeColor="text1"/>
      <w:sz w:val="26"/>
      <w:szCs w:val="26"/>
    </w:rPr>
  </w:style>
  <w:style w:type="character" w:styleId="Rhutus">
    <w:name w:val="Emphasis"/>
    <w:basedOn w:val="Liguvaikefont"/>
    <w:uiPriority w:val="20"/>
    <w:qFormat/>
    <w:rsid w:val="00CA6BA9"/>
    <w:rPr>
      <w:i/>
      <w:iCs/>
    </w:rPr>
  </w:style>
  <w:style w:type="paragraph" w:styleId="Alapealkiri">
    <w:name w:val="Subtitle"/>
    <w:basedOn w:val="Normaallaad"/>
    <w:next w:val="Normaallaad"/>
    <w:link w:val="AlapealkiriMrk"/>
    <w:uiPriority w:val="11"/>
    <w:qFormat/>
    <w:rsid w:val="00CA6BA9"/>
    <w:pPr>
      <w:numPr>
        <w:ilvl w:val="1"/>
      </w:numPr>
      <w:spacing w:line="240" w:lineRule="auto"/>
    </w:pPr>
    <w:rPr>
      <w:rFonts w:asciiTheme="majorHAnsi" w:eastAsiaTheme="majorEastAsia" w:hAnsiTheme="majorHAnsi" w:cstheme="majorBidi"/>
    </w:rPr>
  </w:style>
  <w:style w:type="character" w:customStyle="1" w:styleId="AlapealkiriMrk">
    <w:name w:val="Alapealkiri Märk"/>
    <w:basedOn w:val="Liguvaikefont"/>
    <w:link w:val="Alapealkiri"/>
    <w:uiPriority w:val="11"/>
    <w:rsid w:val="00CA6BA9"/>
    <w:rPr>
      <w:rFonts w:asciiTheme="majorHAnsi" w:eastAsiaTheme="majorEastAsia" w:hAnsiTheme="majorHAnsi" w:cstheme="majorBidi"/>
    </w:rPr>
  </w:style>
  <w:style w:type="character" w:customStyle="1" w:styleId="Pealkiri4Mrk">
    <w:name w:val="Pealkiri 4 Märk"/>
    <w:basedOn w:val="Liguvaikefont"/>
    <w:link w:val="Pealkiri4"/>
    <w:uiPriority w:val="9"/>
    <w:rsid w:val="00CA6BA9"/>
    <w:rPr>
      <w:rFonts w:asciiTheme="majorHAnsi" w:eastAsiaTheme="majorEastAsia" w:hAnsiTheme="majorHAnsi" w:cstheme="majorBidi"/>
      <w:i/>
      <w:iCs/>
      <w:color w:val="417A84" w:themeColor="accent5" w:themeShade="BF"/>
      <w:sz w:val="25"/>
      <w:szCs w:val="25"/>
    </w:rPr>
  </w:style>
  <w:style w:type="paragraph" w:styleId="Vahedeta">
    <w:name w:val="No Spacing"/>
    <w:uiPriority w:val="1"/>
    <w:qFormat/>
    <w:rsid w:val="00CA6BA9"/>
    <w:pPr>
      <w:spacing w:after="0" w:line="240" w:lineRule="auto"/>
    </w:pPr>
  </w:style>
  <w:style w:type="paragraph" w:styleId="Pis">
    <w:name w:val="header"/>
    <w:basedOn w:val="Normaallaad"/>
    <w:link w:val="PisMrk"/>
    <w:uiPriority w:val="99"/>
    <w:unhideWhenUsed/>
    <w:rsid w:val="002648C5"/>
    <w:pPr>
      <w:tabs>
        <w:tab w:val="center" w:pos="4680"/>
        <w:tab w:val="right" w:pos="9360"/>
      </w:tabs>
      <w:spacing w:after="0" w:line="240" w:lineRule="auto"/>
    </w:pPr>
  </w:style>
  <w:style w:type="character" w:customStyle="1" w:styleId="PisMrk">
    <w:name w:val="Päis Märk"/>
    <w:basedOn w:val="Liguvaikefont"/>
    <w:link w:val="Pis"/>
    <w:uiPriority w:val="99"/>
    <w:rsid w:val="002648C5"/>
  </w:style>
  <w:style w:type="paragraph" w:styleId="Jalus">
    <w:name w:val="footer"/>
    <w:basedOn w:val="Normaallaad"/>
    <w:link w:val="JalusMrk"/>
    <w:uiPriority w:val="99"/>
    <w:unhideWhenUsed/>
    <w:rsid w:val="002648C5"/>
    <w:pPr>
      <w:tabs>
        <w:tab w:val="center" w:pos="4680"/>
        <w:tab w:val="right" w:pos="9360"/>
      </w:tabs>
      <w:spacing w:after="0" w:line="240" w:lineRule="auto"/>
    </w:pPr>
  </w:style>
  <w:style w:type="character" w:customStyle="1" w:styleId="JalusMrk">
    <w:name w:val="Jalus Märk"/>
    <w:basedOn w:val="Liguvaikefont"/>
    <w:link w:val="Jalus"/>
    <w:uiPriority w:val="99"/>
    <w:rsid w:val="002648C5"/>
  </w:style>
  <w:style w:type="character" w:customStyle="1" w:styleId="Pealkiri5Mrk">
    <w:name w:val="Pealkiri 5 Märk"/>
    <w:basedOn w:val="Liguvaikefont"/>
    <w:link w:val="Pealkiri5"/>
    <w:uiPriority w:val="9"/>
    <w:semiHidden/>
    <w:rsid w:val="00CA6BA9"/>
    <w:rPr>
      <w:rFonts w:asciiTheme="majorHAnsi" w:eastAsiaTheme="majorEastAsia" w:hAnsiTheme="majorHAnsi" w:cstheme="majorBidi"/>
      <w:i/>
      <w:iCs/>
      <w:color w:val="234F77" w:themeColor="accent2" w:themeShade="80"/>
      <w:sz w:val="24"/>
      <w:szCs w:val="24"/>
    </w:rPr>
  </w:style>
  <w:style w:type="character" w:customStyle="1" w:styleId="Pealkiri6Mrk">
    <w:name w:val="Pealkiri 6 Märk"/>
    <w:basedOn w:val="Liguvaikefont"/>
    <w:link w:val="Pealkiri6"/>
    <w:uiPriority w:val="9"/>
    <w:semiHidden/>
    <w:rsid w:val="00CA6BA9"/>
    <w:rPr>
      <w:rFonts w:asciiTheme="majorHAnsi" w:eastAsiaTheme="majorEastAsia" w:hAnsiTheme="majorHAnsi" w:cstheme="majorBidi"/>
      <w:i/>
      <w:iCs/>
      <w:color w:val="4F4652" w:themeColor="accent6" w:themeShade="80"/>
      <w:sz w:val="23"/>
      <w:szCs w:val="23"/>
    </w:rPr>
  </w:style>
  <w:style w:type="character" w:customStyle="1" w:styleId="Pealkiri7Mrk">
    <w:name w:val="Pealkiri 7 Märk"/>
    <w:basedOn w:val="Liguvaikefont"/>
    <w:link w:val="Pealkiri7"/>
    <w:uiPriority w:val="9"/>
    <w:semiHidden/>
    <w:rsid w:val="00CA6BA9"/>
    <w:rPr>
      <w:rFonts w:asciiTheme="majorHAnsi" w:eastAsiaTheme="majorEastAsia" w:hAnsiTheme="majorHAnsi" w:cstheme="majorBidi"/>
      <w:color w:val="253356" w:themeColor="accent1" w:themeShade="80"/>
    </w:rPr>
  </w:style>
  <w:style w:type="character" w:customStyle="1" w:styleId="Pealkiri8Mrk">
    <w:name w:val="Pealkiri 8 Märk"/>
    <w:basedOn w:val="Liguvaikefont"/>
    <w:link w:val="Pealkiri8"/>
    <w:uiPriority w:val="9"/>
    <w:semiHidden/>
    <w:rsid w:val="00CA6BA9"/>
    <w:rPr>
      <w:rFonts w:asciiTheme="majorHAnsi" w:eastAsiaTheme="majorEastAsia" w:hAnsiTheme="majorHAnsi" w:cstheme="majorBidi"/>
      <w:color w:val="234F77" w:themeColor="accent2" w:themeShade="80"/>
      <w:sz w:val="21"/>
      <w:szCs w:val="21"/>
    </w:rPr>
  </w:style>
  <w:style w:type="character" w:customStyle="1" w:styleId="Pealkiri9Mrk">
    <w:name w:val="Pealkiri 9 Märk"/>
    <w:basedOn w:val="Liguvaikefont"/>
    <w:link w:val="Pealkiri9"/>
    <w:uiPriority w:val="9"/>
    <w:semiHidden/>
    <w:rsid w:val="00CA6BA9"/>
    <w:rPr>
      <w:rFonts w:asciiTheme="majorHAnsi" w:eastAsiaTheme="majorEastAsia" w:hAnsiTheme="majorHAnsi" w:cstheme="majorBidi"/>
      <w:color w:val="4F4652" w:themeColor="accent6" w:themeShade="80"/>
    </w:rPr>
  </w:style>
  <w:style w:type="paragraph" w:styleId="Pealdis">
    <w:name w:val="caption"/>
    <w:basedOn w:val="Normaallaad"/>
    <w:next w:val="Normaallaad"/>
    <w:uiPriority w:val="35"/>
    <w:semiHidden/>
    <w:unhideWhenUsed/>
    <w:qFormat/>
    <w:rsid w:val="00CA6BA9"/>
    <w:pPr>
      <w:spacing w:line="240" w:lineRule="auto"/>
    </w:pPr>
    <w:rPr>
      <w:b/>
      <w:bCs/>
      <w:smallCaps/>
      <w:color w:val="4A66AC" w:themeColor="accent1"/>
      <w:spacing w:val="6"/>
    </w:rPr>
  </w:style>
  <w:style w:type="paragraph" w:styleId="Pealkiri">
    <w:name w:val="Title"/>
    <w:basedOn w:val="Normaallaad"/>
    <w:next w:val="Normaallaad"/>
    <w:link w:val="PealkiriMrk"/>
    <w:uiPriority w:val="10"/>
    <w:qFormat/>
    <w:rsid w:val="00CA6BA9"/>
    <w:pPr>
      <w:spacing w:after="0" w:line="240" w:lineRule="auto"/>
      <w:contextualSpacing/>
    </w:pPr>
    <w:rPr>
      <w:rFonts w:asciiTheme="majorHAnsi" w:eastAsiaTheme="majorEastAsia" w:hAnsiTheme="majorHAnsi" w:cstheme="majorBidi"/>
      <w:color w:val="374C80" w:themeColor="accent1" w:themeShade="BF"/>
      <w:spacing w:val="-10"/>
      <w:sz w:val="52"/>
      <w:szCs w:val="52"/>
    </w:rPr>
  </w:style>
  <w:style w:type="character" w:customStyle="1" w:styleId="PealkiriMrk">
    <w:name w:val="Pealkiri Märk"/>
    <w:basedOn w:val="Liguvaikefont"/>
    <w:link w:val="Pealkiri"/>
    <w:uiPriority w:val="10"/>
    <w:rsid w:val="00CA6BA9"/>
    <w:rPr>
      <w:rFonts w:asciiTheme="majorHAnsi" w:eastAsiaTheme="majorEastAsia" w:hAnsiTheme="majorHAnsi" w:cstheme="majorBidi"/>
      <w:color w:val="374C80" w:themeColor="accent1" w:themeShade="BF"/>
      <w:spacing w:val="-10"/>
      <w:sz w:val="52"/>
      <w:szCs w:val="52"/>
    </w:rPr>
  </w:style>
  <w:style w:type="character" w:styleId="Tugev">
    <w:name w:val="Strong"/>
    <w:basedOn w:val="Liguvaikefont"/>
    <w:uiPriority w:val="22"/>
    <w:qFormat/>
    <w:rsid w:val="00CA6BA9"/>
    <w:rPr>
      <w:b/>
      <w:bCs/>
    </w:rPr>
  </w:style>
  <w:style w:type="paragraph" w:styleId="Tsitaat">
    <w:name w:val="Quote"/>
    <w:basedOn w:val="Normaallaad"/>
    <w:next w:val="Normaallaad"/>
    <w:link w:val="TsitaatMrk"/>
    <w:uiPriority w:val="29"/>
    <w:qFormat/>
    <w:rsid w:val="00CA6BA9"/>
    <w:pPr>
      <w:spacing w:before="120"/>
      <w:ind w:left="720" w:right="720"/>
      <w:jc w:val="center"/>
    </w:pPr>
    <w:rPr>
      <w:i/>
      <w:iCs/>
    </w:rPr>
  </w:style>
  <w:style w:type="character" w:customStyle="1" w:styleId="TsitaatMrk">
    <w:name w:val="Tsitaat Märk"/>
    <w:basedOn w:val="Liguvaikefont"/>
    <w:link w:val="Tsitaat"/>
    <w:uiPriority w:val="29"/>
    <w:rsid w:val="00CA6BA9"/>
    <w:rPr>
      <w:i/>
      <w:iCs/>
    </w:rPr>
  </w:style>
  <w:style w:type="paragraph" w:styleId="Selgeltmrgatavtsitaat">
    <w:name w:val="Intense Quote"/>
    <w:basedOn w:val="Normaallaad"/>
    <w:next w:val="Normaallaad"/>
    <w:link w:val="SelgeltmrgatavtsitaatMrk"/>
    <w:uiPriority w:val="30"/>
    <w:qFormat/>
    <w:rsid w:val="00CA6BA9"/>
    <w:pPr>
      <w:spacing w:before="120" w:line="300" w:lineRule="auto"/>
      <w:ind w:left="576" w:right="576"/>
      <w:jc w:val="center"/>
    </w:pPr>
    <w:rPr>
      <w:rFonts w:asciiTheme="majorHAnsi" w:eastAsiaTheme="majorEastAsia" w:hAnsiTheme="majorHAnsi" w:cstheme="majorBidi"/>
      <w:color w:val="4A66AC" w:themeColor="accent1"/>
      <w:sz w:val="24"/>
      <w:szCs w:val="24"/>
    </w:rPr>
  </w:style>
  <w:style w:type="character" w:customStyle="1" w:styleId="SelgeltmrgatavtsitaatMrk">
    <w:name w:val="Selgelt märgatav tsitaat Märk"/>
    <w:basedOn w:val="Liguvaikefont"/>
    <w:link w:val="Selgeltmrgatavtsitaat"/>
    <w:uiPriority w:val="30"/>
    <w:rsid w:val="00CA6BA9"/>
    <w:rPr>
      <w:rFonts w:asciiTheme="majorHAnsi" w:eastAsiaTheme="majorEastAsia" w:hAnsiTheme="majorHAnsi" w:cstheme="majorBidi"/>
      <w:color w:val="4A66AC" w:themeColor="accent1"/>
      <w:sz w:val="24"/>
      <w:szCs w:val="24"/>
    </w:rPr>
  </w:style>
  <w:style w:type="character" w:styleId="Selgeltmrgatavrhutus">
    <w:name w:val="Intense Emphasis"/>
    <w:basedOn w:val="Liguvaikefont"/>
    <w:uiPriority w:val="21"/>
    <w:qFormat/>
    <w:rsid w:val="00CA6BA9"/>
    <w:rPr>
      <w:b w:val="0"/>
      <w:bCs w:val="0"/>
      <w:i/>
      <w:iCs/>
      <w:color w:val="4A66AC" w:themeColor="accent1"/>
    </w:rPr>
  </w:style>
  <w:style w:type="character" w:styleId="Vaevumrgatavviide">
    <w:name w:val="Subtle Reference"/>
    <w:basedOn w:val="Liguvaikefont"/>
    <w:uiPriority w:val="31"/>
    <w:qFormat/>
    <w:rsid w:val="00CA6BA9"/>
    <w:rPr>
      <w:smallCaps/>
      <w:color w:val="404040" w:themeColor="text1" w:themeTint="BF"/>
      <w:u w:val="single" w:color="7F7F7F" w:themeColor="text1" w:themeTint="80"/>
    </w:rPr>
  </w:style>
  <w:style w:type="character" w:styleId="Selgeltmrgatavviide">
    <w:name w:val="Intense Reference"/>
    <w:basedOn w:val="Liguvaikefont"/>
    <w:uiPriority w:val="32"/>
    <w:qFormat/>
    <w:rsid w:val="00CA6BA9"/>
    <w:rPr>
      <w:b/>
      <w:bCs/>
      <w:smallCaps/>
      <w:color w:val="4A66AC" w:themeColor="accent1"/>
      <w:spacing w:val="5"/>
      <w:u w:val="single"/>
    </w:rPr>
  </w:style>
  <w:style w:type="character" w:styleId="Raamatupealkiri">
    <w:name w:val="Book Title"/>
    <w:basedOn w:val="Liguvaikefont"/>
    <w:uiPriority w:val="33"/>
    <w:qFormat/>
    <w:rsid w:val="00CA6BA9"/>
    <w:rPr>
      <w:b/>
      <w:bCs/>
      <w:smallCaps/>
    </w:rPr>
  </w:style>
  <w:style w:type="paragraph" w:styleId="Sisukorrapealkiri">
    <w:name w:val="TOC Heading"/>
    <w:basedOn w:val="Pealkiri1"/>
    <w:next w:val="Normaallaad"/>
    <w:uiPriority w:val="39"/>
    <w:unhideWhenUsed/>
    <w:qFormat/>
    <w:rsid w:val="00CA6BA9"/>
    <w:pPr>
      <w:outlineLvl w:val="9"/>
    </w:pPr>
  </w:style>
  <w:style w:type="character" w:styleId="Hperlink">
    <w:name w:val="Hyperlink"/>
    <w:basedOn w:val="Liguvaikefont"/>
    <w:uiPriority w:val="99"/>
    <w:unhideWhenUsed/>
    <w:rsid w:val="00A40AF6"/>
    <w:rPr>
      <w:color w:val="9454C3" w:themeColor="hyperlink"/>
      <w:u w:val="single"/>
    </w:rPr>
  </w:style>
  <w:style w:type="character" w:styleId="Lahendamatamainimine">
    <w:name w:val="Unresolved Mention"/>
    <w:basedOn w:val="Liguvaikefont"/>
    <w:uiPriority w:val="99"/>
    <w:semiHidden/>
    <w:unhideWhenUsed/>
    <w:rsid w:val="00A40AF6"/>
    <w:rPr>
      <w:color w:val="605E5C"/>
      <w:shd w:val="clear" w:color="auto" w:fill="E1DFDD"/>
    </w:rPr>
  </w:style>
  <w:style w:type="paragraph" w:styleId="Loendilik">
    <w:name w:val="List Paragraph"/>
    <w:basedOn w:val="Normaallaad"/>
    <w:uiPriority w:val="34"/>
    <w:qFormat/>
    <w:rsid w:val="00D34D2E"/>
    <w:pPr>
      <w:ind w:left="720"/>
      <w:contextualSpacing/>
    </w:pPr>
  </w:style>
  <w:style w:type="table" w:styleId="Kontuurtabel">
    <w:name w:val="Table Grid"/>
    <w:basedOn w:val="Normaaltabel"/>
    <w:uiPriority w:val="39"/>
    <w:rsid w:val="007E0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K1">
    <w:name w:val="toc 1"/>
    <w:basedOn w:val="Normaallaad"/>
    <w:next w:val="Normaallaad"/>
    <w:autoRedefine/>
    <w:uiPriority w:val="39"/>
    <w:unhideWhenUsed/>
    <w:rsid w:val="007350F8"/>
    <w:pPr>
      <w:spacing w:after="100"/>
    </w:pPr>
  </w:style>
  <w:style w:type="paragraph" w:styleId="SK2">
    <w:name w:val="toc 2"/>
    <w:basedOn w:val="Normaallaad"/>
    <w:next w:val="Normaallaad"/>
    <w:autoRedefine/>
    <w:uiPriority w:val="39"/>
    <w:unhideWhenUsed/>
    <w:rsid w:val="00380A55"/>
    <w:pPr>
      <w:spacing w:after="100"/>
      <w:ind w:left="220"/>
    </w:pPr>
  </w:style>
  <w:style w:type="paragraph" w:styleId="SK3">
    <w:name w:val="toc 3"/>
    <w:basedOn w:val="Normaallaad"/>
    <w:next w:val="Normaallaad"/>
    <w:autoRedefine/>
    <w:uiPriority w:val="39"/>
    <w:unhideWhenUsed/>
    <w:rsid w:val="00DC3C21"/>
    <w:pPr>
      <w:spacing w:after="100"/>
      <w:ind w:left="440"/>
    </w:pPr>
  </w:style>
  <w:style w:type="paragraph" w:styleId="Allmrkusetekst">
    <w:name w:val="footnote text"/>
    <w:basedOn w:val="Normaallaad"/>
    <w:link w:val="AllmrkusetekstMrk"/>
    <w:uiPriority w:val="99"/>
    <w:semiHidden/>
    <w:unhideWhenUsed/>
    <w:rsid w:val="00DF54B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F54BA"/>
    <w:rPr>
      <w:sz w:val="20"/>
      <w:szCs w:val="20"/>
    </w:rPr>
  </w:style>
  <w:style w:type="character" w:styleId="Allmrkuseviide">
    <w:name w:val="footnote reference"/>
    <w:basedOn w:val="Liguvaikefont"/>
    <w:uiPriority w:val="99"/>
    <w:semiHidden/>
    <w:unhideWhenUsed/>
    <w:rsid w:val="00DF5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2253">
      <w:bodyDiv w:val="1"/>
      <w:marLeft w:val="0"/>
      <w:marRight w:val="0"/>
      <w:marTop w:val="0"/>
      <w:marBottom w:val="0"/>
      <w:divBdr>
        <w:top w:val="none" w:sz="0" w:space="0" w:color="auto"/>
        <w:left w:val="none" w:sz="0" w:space="0" w:color="auto"/>
        <w:bottom w:val="none" w:sz="0" w:space="0" w:color="auto"/>
        <w:right w:val="none" w:sz="0" w:space="0" w:color="auto"/>
      </w:divBdr>
    </w:div>
    <w:div w:id="755590328">
      <w:bodyDiv w:val="1"/>
      <w:marLeft w:val="0"/>
      <w:marRight w:val="0"/>
      <w:marTop w:val="0"/>
      <w:marBottom w:val="0"/>
      <w:divBdr>
        <w:top w:val="none" w:sz="0" w:space="0" w:color="auto"/>
        <w:left w:val="none" w:sz="0" w:space="0" w:color="auto"/>
        <w:bottom w:val="none" w:sz="0" w:space="0" w:color="auto"/>
        <w:right w:val="none" w:sz="0" w:space="0" w:color="auto"/>
      </w:divBdr>
    </w:div>
    <w:div w:id="933898874">
      <w:bodyDiv w:val="1"/>
      <w:marLeft w:val="0"/>
      <w:marRight w:val="0"/>
      <w:marTop w:val="0"/>
      <w:marBottom w:val="0"/>
      <w:divBdr>
        <w:top w:val="none" w:sz="0" w:space="0" w:color="auto"/>
        <w:left w:val="none" w:sz="0" w:space="0" w:color="auto"/>
        <w:bottom w:val="none" w:sz="0" w:space="0" w:color="auto"/>
        <w:right w:val="none" w:sz="0" w:space="0" w:color="auto"/>
      </w:divBdr>
    </w:div>
    <w:div w:id="1488748351">
      <w:bodyDiv w:val="1"/>
      <w:marLeft w:val="0"/>
      <w:marRight w:val="0"/>
      <w:marTop w:val="0"/>
      <w:marBottom w:val="0"/>
      <w:divBdr>
        <w:top w:val="none" w:sz="0" w:space="0" w:color="auto"/>
        <w:left w:val="none" w:sz="0" w:space="0" w:color="auto"/>
        <w:bottom w:val="none" w:sz="0" w:space="0" w:color="auto"/>
        <w:right w:val="none" w:sz="0" w:space="0" w:color="auto"/>
      </w:divBdr>
    </w:div>
    <w:div w:id="1780102434">
      <w:bodyDiv w:val="1"/>
      <w:marLeft w:val="0"/>
      <w:marRight w:val="0"/>
      <w:marTop w:val="0"/>
      <w:marBottom w:val="0"/>
      <w:divBdr>
        <w:top w:val="none" w:sz="0" w:space="0" w:color="auto"/>
        <w:left w:val="none" w:sz="0" w:space="0" w:color="auto"/>
        <w:bottom w:val="none" w:sz="0" w:space="0" w:color="auto"/>
        <w:right w:val="none" w:sz="0" w:space="0" w:color="auto"/>
      </w:divBdr>
    </w:div>
    <w:div w:id="1843473035">
      <w:bodyDiv w:val="1"/>
      <w:marLeft w:val="0"/>
      <w:marRight w:val="0"/>
      <w:marTop w:val="0"/>
      <w:marBottom w:val="0"/>
      <w:divBdr>
        <w:top w:val="none" w:sz="0" w:space="0" w:color="auto"/>
        <w:left w:val="none" w:sz="0" w:space="0" w:color="auto"/>
        <w:bottom w:val="none" w:sz="0" w:space="0" w:color="auto"/>
        <w:right w:val="none" w:sz="0" w:space="0" w:color="auto"/>
      </w:divBdr>
    </w:div>
    <w:div w:id="1900676626">
      <w:bodyDiv w:val="1"/>
      <w:marLeft w:val="0"/>
      <w:marRight w:val="0"/>
      <w:marTop w:val="0"/>
      <w:marBottom w:val="0"/>
      <w:divBdr>
        <w:top w:val="none" w:sz="0" w:space="0" w:color="auto"/>
        <w:left w:val="none" w:sz="0" w:space="0" w:color="auto"/>
        <w:bottom w:val="none" w:sz="0" w:space="0" w:color="auto"/>
        <w:right w:val="none" w:sz="0" w:space="0" w:color="auto"/>
      </w:divBdr>
    </w:div>
    <w:div w:id="203603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in@t-konsult.ee" TargetMode="External"/></Relationships>
</file>

<file path=word/theme/theme1.xml><?xml version="1.0" encoding="utf-8"?>
<a:theme xmlns:a="http://schemas.openxmlformats.org/drawingml/2006/main" name="Office Theme">
  <a:themeElements>
    <a:clrScheme name="Soe sinin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DE87-0860-4C71-8A4A-F98E94FF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2662</TotalTime>
  <Pages>6</Pages>
  <Words>1518</Words>
  <Characters>8659</Characters>
  <Application>Microsoft Office Word</Application>
  <DocSecurity>0</DocSecurity>
  <Lines>72</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Simmo Talpas</cp:lastModifiedBy>
  <cp:revision>92</cp:revision>
  <cp:lastPrinted>2022-02-15T16:26:00Z</cp:lastPrinted>
  <dcterms:created xsi:type="dcterms:W3CDTF">2022-02-02T11:20:00Z</dcterms:created>
  <dcterms:modified xsi:type="dcterms:W3CDTF">2024-01-11T13:22:00Z</dcterms:modified>
</cp:coreProperties>
</file>