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F3252" w14:textId="6420BC86" w:rsidR="00974535" w:rsidRPr="00B87EBC" w:rsidRDefault="00974535" w:rsidP="00974535">
      <w:pPr>
        <w:jc w:val="both"/>
        <w:rPr>
          <w:rFonts w:ascii="Times New Roman" w:hAnsi="Times New Roman" w:cs="Times New Roman"/>
          <w:b/>
          <w:sz w:val="28"/>
          <w:szCs w:val="28"/>
        </w:rPr>
      </w:pPr>
      <w:r w:rsidRPr="00B87EBC">
        <w:rPr>
          <w:rFonts w:ascii="Times New Roman" w:hAnsi="Times New Roman" w:cs="Times New Roman"/>
          <w:b/>
          <w:sz w:val="28"/>
          <w:szCs w:val="28"/>
        </w:rPr>
        <w:t>Eesti seisukoh</w:t>
      </w:r>
      <w:r w:rsidR="00E30283" w:rsidRPr="00B87EBC">
        <w:rPr>
          <w:rFonts w:ascii="Times New Roman" w:hAnsi="Times New Roman" w:cs="Times New Roman"/>
          <w:b/>
          <w:sz w:val="28"/>
          <w:szCs w:val="28"/>
        </w:rPr>
        <w:t>t</w:t>
      </w:r>
      <w:r w:rsidRPr="00B87EBC">
        <w:rPr>
          <w:rFonts w:ascii="Times New Roman" w:hAnsi="Times New Roman" w:cs="Times New Roman"/>
          <w:b/>
          <w:sz w:val="28"/>
          <w:szCs w:val="28"/>
        </w:rPr>
        <w:t xml:space="preserve"> Euroopa Kohtu</w:t>
      </w:r>
      <w:r w:rsidR="00992B50" w:rsidRPr="00B87EBC">
        <w:rPr>
          <w:rFonts w:ascii="Times New Roman" w:hAnsi="Times New Roman" w:cs="Times New Roman"/>
          <w:b/>
          <w:sz w:val="28"/>
          <w:szCs w:val="28"/>
        </w:rPr>
        <w:t>le</w:t>
      </w:r>
      <w:r w:rsidRPr="00B87EBC">
        <w:rPr>
          <w:rFonts w:ascii="Times New Roman" w:hAnsi="Times New Roman" w:cs="Times New Roman"/>
          <w:b/>
          <w:sz w:val="28"/>
          <w:szCs w:val="28"/>
        </w:rPr>
        <w:t xml:space="preserve"> </w:t>
      </w:r>
      <w:r w:rsidR="00992B50" w:rsidRPr="00B87EBC">
        <w:rPr>
          <w:rFonts w:ascii="Times New Roman" w:hAnsi="Times New Roman" w:cs="Times New Roman"/>
          <w:b/>
          <w:sz w:val="28"/>
          <w:szCs w:val="28"/>
        </w:rPr>
        <w:t>eelotsusetaotluse</w:t>
      </w:r>
      <w:r w:rsidR="008F7BE8" w:rsidRPr="00B87EBC">
        <w:rPr>
          <w:rFonts w:ascii="Times New Roman" w:hAnsi="Times New Roman" w:cs="Times New Roman"/>
          <w:b/>
          <w:sz w:val="28"/>
          <w:szCs w:val="28"/>
        </w:rPr>
        <w:t xml:space="preserve"> C-</w:t>
      </w:r>
      <w:r w:rsidR="00CC0ADE" w:rsidRPr="00B87EBC">
        <w:rPr>
          <w:rFonts w:ascii="Times New Roman" w:hAnsi="Times New Roman" w:cs="Times New Roman"/>
          <w:b/>
          <w:sz w:val="28"/>
          <w:szCs w:val="28"/>
        </w:rPr>
        <w:t>571</w:t>
      </w:r>
      <w:r w:rsidR="008F7BE8" w:rsidRPr="00B87EBC">
        <w:rPr>
          <w:rFonts w:ascii="Times New Roman" w:hAnsi="Times New Roman" w:cs="Times New Roman"/>
          <w:b/>
          <w:sz w:val="28"/>
          <w:szCs w:val="28"/>
        </w:rPr>
        <w:t>/2</w:t>
      </w:r>
      <w:r w:rsidR="00CC0ADE" w:rsidRPr="00B87EBC">
        <w:rPr>
          <w:rFonts w:ascii="Times New Roman" w:hAnsi="Times New Roman" w:cs="Times New Roman"/>
          <w:b/>
          <w:sz w:val="28"/>
          <w:szCs w:val="28"/>
        </w:rPr>
        <w:t>6</w:t>
      </w:r>
      <w:r w:rsidR="003B5CDD" w:rsidRPr="00B87EBC">
        <w:rPr>
          <w:rFonts w:ascii="Times New Roman" w:hAnsi="Times New Roman" w:cs="Times New Roman"/>
          <w:b/>
          <w:sz w:val="28"/>
          <w:szCs w:val="28"/>
        </w:rPr>
        <w:t xml:space="preserve"> </w:t>
      </w:r>
      <w:r w:rsidR="00992B50" w:rsidRPr="00B87EBC">
        <w:rPr>
          <w:rFonts w:ascii="Times New Roman" w:hAnsi="Times New Roman" w:cs="Times New Roman"/>
          <w:b/>
          <w:sz w:val="28"/>
          <w:szCs w:val="28"/>
        </w:rPr>
        <w:t>(</w:t>
      </w:r>
      <w:r w:rsidR="00CC0ADE" w:rsidRPr="00B87EBC">
        <w:rPr>
          <w:rFonts w:ascii="Times New Roman" w:hAnsi="Times New Roman" w:cs="Times New Roman"/>
          <w:b/>
          <w:bCs/>
          <w:sz w:val="28"/>
          <w:szCs w:val="28"/>
        </w:rPr>
        <w:t>Kahmus</w:t>
      </w:r>
      <w:r w:rsidR="00992B50" w:rsidRPr="00B87EBC">
        <w:rPr>
          <w:rFonts w:ascii="Times New Roman" w:hAnsi="Times New Roman" w:cs="Times New Roman"/>
          <w:b/>
          <w:bCs/>
          <w:sz w:val="28"/>
          <w:szCs w:val="28"/>
        </w:rPr>
        <w:t>) kohta</w:t>
      </w:r>
    </w:p>
    <w:p w14:paraId="6A44F3BC" w14:textId="77777777" w:rsidR="00723A90" w:rsidRPr="00B87EBC" w:rsidRDefault="00723A90" w:rsidP="00974535">
      <w:pPr>
        <w:jc w:val="both"/>
        <w:rPr>
          <w:rFonts w:ascii="Times New Roman" w:hAnsi="Times New Roman" w:cs="Times New Roman"/>
          <w:b/>
          <w:sz w:val="24"/>
          <w:szCs w:val="24"/>
        </w:rPr>
      </w:pPr>
    </w:p>
    <w:p w14:paraId="6937803E" w14:textId="7097558E" w:rsidR="00974535" w:rsidRPr="00B87EBC" w:rsidRDefault="00974535" w:rsidP="00992B50">
      <w:pPr>
        <w:pStyle w:val="ListParagraph"/>
        <w:numPr>
          <w:ilvl w:val="0"/>
          <w:numId w:val="6"/>
        </w:numPr>
        <w:jc w:val="both"/>
        <w:rPr>
          <w:rFonts w:ascii="Times New Roman" w:hAnsi="Times New Roman" w:cs="Times New Roman"/>
          <w:b/>
          <w:sz w:val="24"/>
          <w:szCs w:val="24"/>
        </w:rPr>
      </w:pPr>
      <w:r w:rsidRPr="00B87EBC">
        <w:rPr>
          <w:rFonts w:ascii="Times New Roman" w:hAnsi="Times New Roman" w:cs="Times New Roman"/>
          <w:b/>
          <w:sz w:val="24"/>
          <w:szCs w:val="24"/>
        </w:rPr>
        <w:t>Sissejuhatus</w:t>
      </w:r>
    </w:p>
    <w:p w14:paraId="113FBD2B" w14:textId="30D31639" w:rsidR="00974535" w:rsidRPr="00B87EBC" w:rsidRDefault="00974535" w:rsidP="00974535">
      <w:pPr>
        <w:jc w:val="both"/>
        <w:rPr>
          <w:rFonts w:ascii="Times New Roman" w:hAnsi="Times New Roman" w:cs="Times New Roman"/>
          <w:b/>
          <w:sz w:val="24"/>
          <w:szCs w:val="24"/>
          <w:highlight w:val="yellow"/>
        </w:rPr>
      </w:pPr>
    </w:p>
    <w:p w14:paraId="34ED4FB7" w14:textId="6E824D19" w:rsidR="00992B50" w:rsidRPr="00B87EBC" w:rsidRDefault="00992B50" w:rsidP="00974535">
      <w:pPr>
        <w:jc w:val="both"/>
        <w:rPr>
          <w:rFonts w:ascii="Times New Roman" w:hAnsi="Times New Roman" w:cs="Times New Roman"/>
          <w:bCs/>
          <w:sz w:val="24"/>
          <w:szCs w:val="24"/>
        </w:rPr>
      </w:pPr>
      <w:r w:rsidRPr="00B87EBC">
        <w:rPr>
          <w:rFonts w:ascii="Times New Roman" w:hAnsi="Times New Roman" w:cs="Times New Roman"/>
          <w:bCs/>
          <w:sz w:val="24"/>
          <w:szCs w:val="24"/>
        </w:rPr>
        <w:t xml:space="preserve">Välisministeerium esitab Vabariigi Valitsuse istungile Eesti seisukoha </w:t>
      </w:r>
      <w:r w:rsidR="004163F3">
        <w:rPr>
          <w:rFonts w:ascii="Times New Roman" w:hAnsi="Times New Roman" w:cs="Times New Roman"/>
          <w:bCs/>
          <w:sz w:val="24"/>
          <w:szCs w:val="24"/>
        </w:rPr>
        <w:t>Riigikohtu Euroopa Kohtule esitatud</w:t>
      </w:r>
      <w:r w:rsidRPr="00B87EBC">
        <w:rPr>
          <w:rFonts w:ascii="Times New Roman" w:hAnsi="Times New Roman" w:cs="Times New Roman"/>
          <w:bCs/>
          <w:sz w:val="24"/>
          <w:szCs w:val="24"/>
        </w:rPr>
        <w:t xml:space="preserve"> eelotsusetaotluse C-571/26 (Kahmus) kohta.</w:t>
      </w:r>
    </w:p>
    <w:p w14:paraId="4BA161DD" w14:textId="77777777" w:rsidR="00992B50" w:rsidRPr="00B87EBC" w:rsidRDefault="00992B50" w:rsidP="00FE0490">
      <w:pPr>
        <w:pStyle w:val="NormalWeb"/>
        <w:jc w:val="both"/>
      </w:pPr>
    </w:p>
    <w:p w14:paraId="31515AA3" w14:textId="1C06B9CE" w:rsidR="00CC0ADE" w:rsidRPr="00B87EBC" w:rsidRDefault="00CC0ADE" w:rsidP="00FE0490">
      <w:pPr>
        <w:pStyle w:val="NormalWeb"/>
        <w:jc w:val="both"/>
      </w:pPr>
      <w:bookmarkStart w:id="0" w:name="_Hlk240801926"/>
      <w:r w:rsidRPr="00B87EBC">
        <w:t>Riigi</w:t>
      </w:r>
      <w:r w:rsidR="002F7257" w:rsidRPr="00B87EBC">
        <w:t>kohus</w:t>
      </w:r>
      <w:r w:rsidR="008F7BE8" w:rsidRPr="00B87EBC">
        <w:t xml:space="preserve"> </w:t>
      </w:r>
      <w:r w:rsidR="002F7257" w:rsidRPr="00B87EBC">
        <w:t xml:space="preserve">küsib </w:t>
      </w:r>
      <w:r w:rsidR="009C0EC1" w:rsidRPr="00B87EBC">
        <w:t>eelotsusetaotluse</w:t>
      </w:r>
      <w:r w:rsidR="00FF35FF" w:rsidRPr="00B87EBC">
        <w:t xml:space="preserve"> </w:t>
      </w:r>
      <w:r w:rsidR="00DC72BB" w:rsidRPr="00B87EBC">
        <w:t>nelja</w:t>
      </w:r>
      <w:r w:rsidR="00FF35FF" w:rsidRPr="00B87EBC">
        <w:t xml:space="preserve"> küsimusega</w:t>
      </w:r>
      <w:r w:rsidR="005C286E" w:rsidRPr="00B87EBC">
        <w:t xml:space="preserve"> sisuliselt seda</w:t>
      </w:r>
      <w:r w:rsidR="00EE4D81" w:rsidRPr="00B87EBC">
        <w:t xml:space="preserve">, </w:t>
      </w:r>
      <w:r w:rsidR="00D91B0C" w:rsidRPr="00B87EBC">
        <w:t>k</w:t>
      </w:r>
      <w:r w:rsidR="00296C29" w:rsidRPr="00B87EBC">
        <w:t>as</w:t>
      </w:r>
      <w:r w:rsidR="002F7257" w:rsidRPr="00B87EBC">
        <w:t xml:space="preserve"> </w:t>
      </w:r>
      <w:r w:rsidR="005C286E" w:rsidRPr="00B87EBC">
        <w:t>pankrotiseaduse</w:t>
      </w:r>
      <w:r w:rsidR="00991402" w:rsidRPr="00B87EBC">
        <w:t xml:space="preserve"> (edaspidi </w:t>
      </w:r>
      <w:proofErr w:type="spellStart"/>
      <w:r w:rsidR="00991402" w:rsidRPr="00B87EBC">
        <w:rPr>
          <w:i/>
          <w:iCs/>
        </w:rPr>
        <w:t>PankrS</w:t>
      </w:r>
      <w:proofErr w:type="spellEnd"/>
      <w:r w:rsidR="00991402" w:rsidRPr="00B87EBC">
        <w:t>)</w:t>
      </w:r>
      <w:r w:rsidR="005C286E" w:rsidRPr="00B87EBC">
        <w:t xml:space="preserve"> </w:t>
      </w:r>
      <w:r w:rsidR="00991402" w:rsidRPr="00B87EBC">
        <w:t>§ 100</w:t>
      </w:r>
      <w:r w:rsidR="00991402" w:rsidRPr="00B87EBC">
        <w:rPr>
          <w:vertAlign w:val="superscript"/>
        </w:rPr>
        <w:t>3</w:t>
      </w:r>
      <w:r w:rsidR="00991402" w:rsidRPr="00B87EBC">
        <w:t xml:space="preserve"> lõike 4 punkt 1</w:t>
      </w:r>
      <w:r w:rsidR="005C286E" w:rsidRPr="00B87EBC">
        <w:t xml:space="preserve">, mille kohaselt </w:t>
      </w:r>
      <w:r w:rsidR="00B136B8" w:rsidRPr="00B87EBC">
        <w:t xml:space="preserve">loetakse kohtulahendist tulenev nõue kaitsmiseta tunnustatuks, </w:t>
      </w:r>
      <w:r w:rsidR="001B6C12" w:rsidRPr="00B87EBC">
        <w:t>on kooskõlas</w:t>
      </w:r>
      <w:r w:rsidR="005C286E" w:rsidRPr="00B87EBC">
        <w:t xml:space="preserve"> </w:t>
      </w:r>
      <w:r w:rsidR="00FF35FF" w:rsidRPr="00B87EBC">
        <w:t xml:space="preserve">tarbija õigusi kaitsva </w:t>
      </w:r>
      <w:r w:rsidR="002F7257" w:rsidRPr="00B87EBC">
        <w:t>direktiiv</w:t>
      </w:r>
      <w:r w:rsidRPr="00B87EBC">
        <w:t>i</w:t>
      </w:r>
      <w:r w:rsidR="002F7257" w:rsidRPr="00B87EBC">
        <w:t xml:space="preserve"> </w:t>
      </w:r>
      <w:bookmarkStart w:id="1" w:name="_Hlk210728465"/>
      <w:r w:rsidRPr="00B87EBC">
        <w:t>2008/48/EÜ</w:t>
      </w:r>
      <w:r w:rsidR="00775B90">
        <w:t xml:space="preserve"> (edaspidi ka </w:t>
      </w:r>
      <w:r w:rsidR="00775B90">
        <w:rPr>
          <w:i/>
          <w:iCs/>
        </w:rPr>
        <w:t>direktiiv</w:t>
      </w:r>
      <w:r w:rsidR="00775B90">
        <w:t>)</w:t>
      </w:r>
      <w:r w:rsidRPr="00B87EBC">
        <w:rPr>
          <w:rStyle w:val="FootnoteReference"/>
        </w:rPr>
        <w:footnoteReference w:id="2"/>
      </w:r>
      <w:r w:rsidR="00991402" w:rsidRPr="00B87EBC">
        <w:t xml:space="preserve"> artiklitega 8 ja 23</w:t>
      </w:r>
      <w:r w:rsidRPr="00B87EBC">
        <w:t xml:space="preserve">, mis </w:t>
      </w:r>
      <w:r w:rsidR="008F4F35" w:rsidRPr="00B87EBC">
        <w:t>kohusta</w:t>
      </w:r>
      <w:r w:rsidR="00991402" w:rsidRPr="00B87EBC">
        <w:t>vad</w:t>
      </w:r>
      <w:r w:rsidR="00A60BEF" w:rsidRPr="00B87EBC">
        <w:t xml:space="preserve"> riiki tagama, et</w:t>
      </w:r>
      <w:r w:rsidR="008F4F35" w:rsidRPr="00B87EBC">
        <w:t xml:space="preserve"> krediidiandja hinda</w:t>
      </w:r>
      <w:r w:rsidR="00A60BEF" w:rsidRPr="00B87EBC">
        <w:t>ks</w:t>
      </w:r>
      <w:r w:rsidR="008F4F35" w:rsidRPr="00B87EBC">
        <w:t xml:space="preserve"> tarbija krediidivõimelisust</w:t>
      </w:r>
      <w:r w:rsidR="00A60BEF" w:rsidRPr="00B87EBC">
        <w:t xml:space="preserve"> enne krediidilepingu sõlmimist</w:t>
      </w:r>
      <w:r w:rsidRPr="00B87EBC">
        <w:t>.</w:t>
      </w:r>
      <w:r w:rsidR="00AC050E" w:rsidRPr="00B87EBC">
        <w:t xml:space="preserve"> </w:t>
      </w:r>
    </w:p>
    <w:p w14:paraId="6E755FC1" w14:textId="77777777" w:rsidR="00CC0ADE" w:rsidRPr="00B87EBC" w:rsidRDefault="00CC0ADE" w:rsidP="00FE0490">
      <w:pPr>
        <w:pStyle w:val="NormalWeb"/>
        <w:jc w:val="both"/>
      </w:pPr>
    </w:p>
    <w:bookmarkEnd w:id="1"/>
    <w:p w14:paraId="5DEDD923" w14:textId="090D5A08" w:rsidR="00E7200F" w:rsidRPr="00B87EBC" w:rsidRDefault="00E7200F" w:rsidP="00F15EEF">
      <w:pPr>
        <w:jc w:val="both"/>
        <w:rPr>
          <w:rFonts w:ascii="Times New Roman" w:eastAsia="Times New Roman" w:hAnsi="Times New Roman" w:cs="Times New Roman"/>
          <w:sz w:val="24"/>
          <w:szCs w:val="24"/>
        </w:rPr>
      </w:pPr>
      <w:r w:rsidRPr="00B87EBC">
        <w:rPr>
          <w:rFonts w:ascii="Times New Roman" w:eastAsia="Times New Roman" w:hAnsi="Times New Roman" w:cs="Times New Roman"/>
          <w:sz w:val="24"/>
          <w:szCs w:val="24"/>
        </w:rPr>
        <w:t xml:space="preserve">Eesti </w:t>
      </w:r>
      <w:r w:rsidR="00991402" w:rsidRPr="00B87EBC">
        <w:rPr>
          <w:rFonts w:ascii="Times New Roman" w:eastAsia="Times New Roman" w:hAnsi="Times New Roman" w:cs="Times New Roman"/>
          <w:sz w:val="24"/>
          <w:szCs w:val="24"/>
        </w:rPr>
        <w:t xml:space="preserve">esitab kohtule seisukoha, milles </w:t>
      </w:r>
      <w:r w:rsidR="004255C4" w:rsidRPr="00B87EBC">
        <w:rPr>
          <w:rFonts w:ascii="Times New Roman" w:eastAsia="Times New Roman" w:hAnsi="Times New Roman" w:cs="Times New Roman"/>
          <w:sz w:val="24"/>
          <w:szCs w:val="24"/>
        </w:rPr>
        <w:t xml:space="preserve">leiab, et </w:t>
      </w:r>
      <w:proofErr w:type="spellStart"/>
      <w:r w:rsidR="00315399">
        <w:rPr>
          <w:rFonts w:ascii="Times New Roman" w:eastAsia="Times New Roman" w:hAnsi="Times New Roman" w:cs="Times New Roman"/>
          <w:sz w:val="24"/>
          <w:szCs w:val="24"/>
        </w:rPr>
        <w:t>PankrS</w:t>
      </w:r>
      <w:proofErr w:type="spellEnd"/>
      <w:r w:rsidR="00315399">
        <w:rPr>
          <w:rFonts w:ascii="Times New Roman" w:eastAsia="Times New Roman" w:hAnsi="Times New Roman" w:cs="Times New Roman"/>
          <w:sz w:val="24"/>
          <w:szCs w:val="24"/>
        </w:rPr>
        <w:t xml:space="preserve"> </w:t>
      </w:r>
      <w:r w:rsidR="00315399" w:rsidRPr="00B87EBC">
        <w:rPr>
          <w:rFonts w:ascii="Times New Roman" w:hAnsi="Times New Roman" w:cs="Times New Roman"/>
          <w:sz w:val="24"/>
          <w:szCs w:val="24"/>
        </w:rPr>
        <w:t>§ 100</w:t>
      </w:r>
      <w:r w:rsidR="00315399" w:rsidRPr="00B87EBC">
        <w:rPr>
          <w:rFonts w:ascii="Times New Roman" w:hAnsi="Times New Roman" w:cs="Times New Roman"/>
          <w:sz w:val="24"/>
          <w:szCs w:val="24"/>
          <w:vertAlign w:val="superscript"/>
        </w:rPr>
        <w:t>3</w:t>
      </w:r>
      <w:r w:rsidR="00315399" w:rsidRPr="00B87EBC">
        <w:rPr>
          <w:rFonts w:ascii="Times New Roman" w:hAnsi="Times New Roman" w:cs="Times New Roman"/>
          <w:sz w:val="24"/>
          <w:szCs w:val="24"/>
        </w:rPr>
        <w:t xml:space="preserve"> lõike 4 punkt 1</w:t>
      </w:r>
      <w:r w:rsidR="00315399">
        <w:rPr>
          <w:rFonts w:ascii="Times New Roman" w:hAnsi="Times New Roman" w:cs="Times New Roman"/>
          <w:sz w:val="24"/>
          <w:szCs w:val="24"/>
        </w:rPr>
        <w:t xml:space="preserve"> on direktiiviga kooskõlas. Eesti</w:t>
      </w:r>
      <w:r w:rsidR="001F2171">
        <w:rPr>
          <w:rFonts w:ascii="Times New Roman" w:hAnsi="Times New Roman" w:cs="Times New Roman"/>
          <w:sz w:val="24"/>
          <w:szCs w:val="24"/>
        </w:rPr>
        <w:t xml:space="preserve"> möönab</w:t>
      </w:r>
      <w:r w:rsidR="00315399">
        <w:rPr>
          <w:rFonts w:ascii="Times New Roman" w:hAnsi="Times New Roman" w:cs="Times New Roman"/>
          <w:sz w:val="24"/>
          <w:szCs w:val="24"/>
        </w:rPr>
        <w:t xml:space="preserve">, et </w:t>
      </w:r>
      <w:r w:rsidR="00315399" w:rsidRPr="00B87EBC">
        <w:rPr>
          <w:rFonts w:ascii="Times New Roman" w:hAnsi="Times New Roman" w:cs="Times New Roman"/>
          <w:sz w:val="24"/>
          <w:szCs w:val="24"/>
          <w:lang w:eastAsia="et-EE"/>
        </w:rPr>
        <w:t xml:space="preserve">kohtul peab </w:t>
      </w:r>
      <w:r w:rsidR="00315399">
        <w:rPr>
          <w:rFonts w:ascii="Times New Roman" w:hAnsi="Times New Roman" w:cs="Times New Roman"/>
          <w:sz w:val="24"/>
          <w:szCs w:val="24"/>
          <w:lang w:eastAsia="et-EE"/>
        </w:rPr>
        <w:t xml:space="preserve">pankrotimenetluses teatud kitsalt piiritletud olukorras </w:t>
      </w:r>
      <w:r w:rsidR="00315399" w:rsidRPr="00B87EBC">
        <w:rPr>
          <w:rFonts w:ascii="Times New Roman" w:hAnsi="Times New Roman" w:cs="Times New Roman"/>
          <w:sz w:val="24"/>
          <w:szCs w:val="24"/>
          <w:lang w:eastAsia="et-EE"/>
        </w:rPr>
        <w:t xml:space="preserve">olema võimalik läbi viia </w:t>
      </w:r>
      <w:r w:rsidR="00315399">
        <w:rPr>
          <w:rFonts w:ascii="Times New Roman" w:hAnsi="Times New Roman" w:cs="Times New Roman"/>
          <w:sz w:val="24"/>
          <w:szCs w:val="24"/>
          <w:lang w:eastAsia="et-EE"/>
        </w:rPr>
        <w:t xml:space="preserve">omaalgatuslik kontroll, kas krediidiandja hindas tarbija laenuvõimekust, </w:t>
      </w:r>
      <w:r w:rsidR="001F2171">
        <w:rPr>
          <w:rFonts w:ascii="Times New Roman" w:eastAsia="Times New Roman" w:hAnsi="Times New Roman" w:cs="Times New Roman"/>
          <w:sz w:val="24"/>
          <w:szCs w:val="24"/>
        </w:rPr>
        <w:t xml:space="preserve">kuid leiab, et </w:t>
      </w:r>
      <w:r w:rsidR="00903440">
        <w:rPr>
          <w:rFonts w:ascii="Times New Roman" w:eastAsia="Times New Roman" w:hAnsi="Times New Roman" w:cs="Times New Roman"/>
          <w:sz w:val="24"/>
          <w:szCs w:val="24"/>
        </w:rPr>
        <w:t>kehtiv säte seda ei välista.</w:t>
      </w:r>
      <w:r w:rsidR="001F2171">
        <w:rPr>
          <w:rFonts w:ascii="Times New Roman" w:eastAsia="Times New Roman" w:hAnsi="Times New Roman" w:cs="Times New Roman"/>
          <w:sz w:val="24"/>
          <w:szCs w:val="24"/>
        </w:rPr>
        <w:t xml:space="preserve"> </w:t>
      </w:r>
    </w:p>
    <w:bookmarkEnd w:id="0"/>
    <w:p w14:paraId="5C6D567B" w14:textId="7B6EBF95" w:rsidR="006E5819" w:rsidRPr="00B87EBC" w:rsidRDefault="000162B5" w:rsidP="00974535">
      <w:pPr>
        <w:jc w:val="both"/>
        <w:rPr>
          <w:rFonts w:ascii="Times New Roman" w:hAnsi="Times New Roman" w:cs="Times New Roman"/>
          <w:sz w:val="24"/>
          <w:szCs w:val="24"/>
        </w:rPr>
      </w:pPr>
      <w:r w:rsidRPr="00B87EBC">
        <w:rPr>
          <w:rFonts w:ascii="Times New Roman" w:eastAsia="Times New Roman" w:hAnsi="Times New Roman" w:cs="Times New Roman"/>
          <w:sz w:val="24"/>
          <w:szCs w:val="24"/>
        </w:rPr>
        <w:t xml:space="preserve">    </w:t>
      </w:r>
    </w:p>
    <w:p w14:paraId="6A835ABB" w14:textId="4207A317" w:rsidR="003938B8" w:rsidRPr="00B87EBC" w:rsidRDefault="006E5819" w:rsidP="00974535">
      <w:pPr>
        <w:jc w:val="both"/>
        <w:rPr>
          <w:rFonts w:ascii="Times New Roman" w:hAnsi="Times New Roman" w:cs="Times New Roman"/>
          <w:sz w:val="24"/>
          <w:szCs w:val="24"/>
        </w:rPr>
      </w:pPr>
      <w:r w:rsidRPr="00B87EBC">
        <w:rPr>
          <w:rFonts w:ascii="Times New Roman" w:hAnsi="Times New Roman" w:cs="Times New Roman"/>
          <w:sz w:val="24"/>
          <w:szCs w:val="24"/>
        </w:rPr>
        <w:t>Eesti sei</w:t>
      </w:r>
      <w:r w:rsidR="005736B8" w:rsidRPr="00B87EBC">
        <w:rPr>
          <w:rFonts w:ascii="Times New Roman" w:hAnsi="Times New Roman" w:cs="Times New Roman"/>
          <w:sz w:val="24"/>
          <w:szCs w:val="24"/>
        </w:rPr>
        <w:t xml:space="preserve">sukoha on koostanud </w:t>
      </w:r>
      <w:r w:rsidR="008C499B" w:rsidRPr="00B87EBC">
        <w:rPr>
          <w:rFonts w:ascii="Times New Roman" w:hAnsi="Times New Roman" w:cs="Times New Roman"/>
          <w:sz w:val="24"/>
          <w:szCs w:val="24"/>
        </w:rPr>
        <w:t xml:space="preserve">justiits- ja digiministeeriumi </w:t>
      </w:r>
      <w:r w:rsidR="0079149D" w:rsidRPr="00B87EBC">
        <w:rPr>
          <w:rFonts w:ascii="Times New Roman" w:hAnsi="Times New Roman" w:cs="Times New Roman"/>
          <w:sz w:val="24"/>
          <w:szCs w:val="24"/>
        </w:rPr>
        <w:t>vabakutsete</w:t>
      </w:r>
      <w:r w:rsidR="008C499B" w:rsidRPr="00B87EBC">
        <w:rPr>
          <w:rFonts w:ascii="Times New Roman" w:hAnsi="Times New Roman" w:cs="Times New Roman"/>
          <w:sz w:val="24"/>
          <w:szCs w:val="24"/>
        </w:rPr>
        <w:t xml:space="preserve"> talituse nõunik</w:t>
      </w:r>
      <w:r w:rsidR="000A7205" w:rsidRPr="00B87EBC">
        <w:rPr>
          <w:rFonts w:ascii="Times New Roman" w:hAnsi="Times New Roman" w:cs="Times New Roman"/>
          <w:sz w:val="24"/>
          <w:szCs w:val="24"/>
        </w:rPr>
        <w:t xml:space="preserve"> </w:t>
      </w:r>
      <w:r w:rsidR="00752052" w:rsidRPr="00B87EBC">
        <w:rPr>
          <w:rFonts w:ascii="Times New Roman" w:hAnsi="Times New Roman" w:cs="Times New Roman"/>
          <w:sz w:val="24"/>
          <w:szCs w:val="24"/>
        </w:rPr>
        <w:t xml:space="preserve">Maarja </w:t>
      </w:r>
      <w:proofErr w:type="spellStart"/>
      <w:r w:rsidR="00752052" w:rsidRPr="00B87EBC">
        <w:rPr>
          <w:rFonts w:ascii="Times New Roman" w:hAnsi="Times New Roman" w:cs="Times New Roman"/>
          <w:sz w:val="24"/>
          <w:szCs w:val="24"/>
        </w:rPr>
        <w:t>Roht</w:t>
      </w:r>
      <w:proofErr w:type="spellEnd"/>
      <w:r w:rsidR="000A7205" w:rsidRPr="00B87EBC">
        <w:rPr>
          <w:rFonts w:ascii="Times New Roman" w:hAnsi="Times New Roman" w:cs="Times New Roman"/>
          <w:sz w:val="24"/>
          <w:szCs w:val="24"/>
        </w:rPr>
        <w:t xml:space="preserve"> </w:t>
      </w:r>
      <w:r w:rsidR="00B640A7" w:rsidRPr="00B87EBC">
        <w:rPr>
          <w:rFonts w:ascii="Times New Roman" w:hAnsi="Times New Roman" w:cs="Times New Roman"/>
          <w:sz w:val="24"/>
          <w:szCs w:val="24"/>
        </w:rPr>
        <w:t>(</w:t>
      </w:r>
      <w:hyperlink r:id="rId11" w:history="1">
        <w:r w:rsidR="00752052" w:rsidRPr="00B87EBC">
          <w:rPr>
            <w:rStyle w:val="Hyperlink"/>
            <w:rFonts w:ascii="Times New Roman" w:hAnsi="Times New Roman" w:cs="Times New Roman"/>
            <w:sz w:val="24"/>
            <w:szCs w:val="24"/>
          </w:rPr>
          <w:t>maarja.roht@justdigi.ee</w:t>
        </w:r>
      </w:hyperlink>
      <w:r w:rsidR="000965B9" w:rsidRPr="00B87EBC">
        <w:rPr>
          <w:rFonts w:ascii="Times New Roman" w:hAnsi="Times New Roman" w:cs="Times New Roman"/>
          <w:sz w:val="24"/>
          <w:szCs w:val="24"/>
        </w:rPr>
        <w:t>)</w:t>
      </w:r>
      <w:r w:rsidR="008C499B" w:rsidRPr="00B87EBC">
        <w:rPr>
          <w:rFonts w:ascii="Times New Roman" w:hAnsi="Times New Roman" w:cs="Times New Roman"/>
          <w:sz w:val="24"/>
          <w:szCs w:val="24"/>
        </w:rPr>
        <w:t xml:space="preserve"> </w:t>
      </w:r>
      <w:r w:rsidR="008A5F7D" w:rsidRPr="00B87EBC">
        <w:rPr>
          <w:rFonts w:ascii="Times New Roman" w:hAnsi="Times New Roman" w:cs="Times New Roman"/>
          <w:sz w:val="24"/>
          <w:szCs w:val="24"/>
        </w:rPr>
        <w:t>ning</w:t>
      </w:r>
      <w:r w:rsidR="00B640A7" w:rsidRPr="00B87EBC">
        <w:rPr>
          <w:rFonts w:ascii="Times New Roman" w:hAnsi="Times New Roman" w:cs="Times New Roman"/>
          <w:sz w:val="24"/>
          <w:szCs w:val="24"/>
        </w:rPr>
        <w:t xml:space="preserve"> </w:t>
      </w:r>
      <w:r w:rsidRPr="00B87EBC">
        <w:rPr>
          <w:rFonts w:ascii="Times New Roman" w:hAnsi="Times New Roman" w:cs="Times New Roman"/>
          <w:sz w:val="24"/>
          <w:szCs w:val="24"/>
        </w:rPr>
        <w:t xml:space="preserve">Välisministeeriumi juriidilise osakonna Euroopa Liidu õiguse büroo </w:t>
      </w:r>
      <w:r w:rsidR="00B15167" w:rsidRPr="00B87EBC">
        <w:rPr>
          <w:rFonts w:ascii="Times New Roman" w:hAnsi="Times New Roman" w:cs="Times New Roman"/>
          <w:sz w:val="24"/>
          <w:szCs w:val="24"/>
        </w:rPr>
        <w:t>direktor</w:t>
      </w:r>
      <w:r w:rsidRPr="00B87EBC">
        <w:rPr>
          <w:rFonts w:ascii="Times New Roman" w:hAnsi="Times New Roman" w:cs="Times New Roman"/>
          <w:sz w:val="24"/>
          <w:szCs w:val="24"/>
        </w:rPr>
        <w:t xml:space="preserve"> </w:t>
      </w:r>
      <w:r w:rsidR="00B15167" w:rsidRPr="00B87EBC">
        <w:rPr>
          <w:rFonts w:ascii="Times New Roman" w:hAnsi="Times New Roman" w:cs="Times New Roman"/>
          <w:sz w:val="24"/>
          <w:szCs w:val="24"/>
        </w:rPr>
        <w:t>Kati Roostar</w:t>
      </w:r>
      <w:r w:rsidR="00B640A7" w:rsidRPr="00B87EBC">
        <w:rPr>
          <w:rFonts w:ascii="Times New Roman" w:hAnsi="Times New Roman" w:cs="Times New Roman"/>
          <w:sz w:val="24"/>
          <w:szCs w:val="24"/>
        </w:rPr>
        <w:t xml:space="preserve"> (</w:t>
      </w:r>
      <w:hyperlink r:id="rId12" w:history="1">
        <w:r w:rsidR="00B15167" w:rsidRPr="00B87EBC">
          <w:rPr>
            <w:rStyle w:val="Hyperlink"/>
            <w:rFonts w:ascii="Times New Roman" w:hAnsi="Times New Roman" w:cs="Times New Roman"/>
            <w:sz w:val="24"/>
            <w:szCs w:val="24"/>
          </w:rPr>
          <w:t>kati.roostar@mfa.ee</w:t>
        </w:r>
      </w:hyperlink>
      <w:r w:rsidR="00B640A7" w:rsidRPr="00B87EBC">
        <w:rPr>
          <w:rStyle w:val="Hyperlink"/>
          <w:rFonts w:ascii="Times New Roman" w:hAnsi="Times New Roman" w:cs="Times New Roman"/>
          <w:sz w:val="24"/>
          <w:szCs w:val="24"/>
        </w:rPr>
        <w:t xml:space="preserve">, </w:t>
      </w:r>
      <w:r w:rsidR="00B640A7" w:rsidRPr="00B87EBC">
        <w:rPr>
          <w:rFonts w:ascii="Times New Roman" w:hAnsi="Times New Roman" w:cs="Times New Roman"/>
          <w:sz w:val="24"/>
          <w:szCs w:val="24"/>
        </w:rPr>
        <w:t>637 74</w:t>
      </w:r>
      <w:r w:rsidR="00B15167" w:rsidRPr="00B87EBC">
        <w:rPr>
          <w:rFonts w:ascii="Times New Roman" w:hAnsi="Times New Roman" w:cs="Times New Roman"/>
          <w:sz w:val="24"/>
          <w:szCs w:val="24"/>
        </w:rPr>
        <w:t>41</w:t>
      </w:r>
      <w:r w:rsidRPr="00B87EBC">
        <w:rPr>
          <w:rFonts w:ascii="Times New Roman" w:hAnsi="Times New Roman" w:cs="Times New Roman"/>
          <w:sz w:val="24"/>
          <w:szCs w:val="24"/>
        </w:rPr>
        <w:t xml:space="preserve">). </w:t>
      </w:r>
      <w:r w:rsidR="00992B50" w:rsidRPr="00B87EBC">
        <w:rPr>
          <w:rFonts w:ascii="Times New Roman" w:hAnsi="Times New Roman" w:cs="Times New Roman"/>
          <w:sz w:val="24"/>
          <w:szCs w:val="24"/>
        </w:rPr>
        <w:t>Valdkonna eest vastutab Välisministeeriumi juriidiliste ja konsulaarküsimuste asekantsler Kerli Veski (637 7401)</w:t>
      </w:r>
      <w:r w:rsidR="00B15167" w:rsidRPr="00B87EBC">
        <w:rPr>
          <w:rFonts w:ascii="Times New Roman" w:hAnsi="Times New Roman" w:cs="Times New Roman"/>
          <w:sz w:val="24"/>
          <w:szCs w:val="24"/>
        </w:rPr>
        <w:t>.</w:t>
      </w:r>
    </w:p>
    <w:p w14:paraId="726F354B" w14:textId="77777777" w:rsidR="0005537C" w:rsidRPr="00B87EBC" w:rsidRDefault="0005537C" w:rsidP="00974535">
      <w:pPr>
        <w:jc w:val="both"/>
        <w:rPr>
          <w:rFonts w:ascii="Times New Roman" w:hAnsi="Times New Roman" w:cs="Times New Roman"/>
          <w:sz w:val="24"/>
          <w:szCs w:val="24"/>
          <w:highlight w:val="yellow"/>
        </w:rPr>
      </w:pPr>
    </w:p>
    <w:p w14:paraId="406ECEB0" w14:textId="63374819" w:rsidR="006E5819" w:rsidRPr="00B87EBC" w:rsidRDefault="00992B50" w:rsidP="00992B50">
      <w:pPr>
        <w:pStyle w:val="ListParagraph"/>
        <w:numPr>
          <w:ilvl w:val="0"/>
          <w:numId w:val="6"/>
        </w:numPr>
        <w:jc w:val="both"/>
        <w:rPr>
          <w:rFonts w:ascii="Times New Roman" w:hAnsi="Times New Roman" w:cs="Times New Roman"/>
          <w:b/>
          <w:sz w:val="24"/>
          <w:szCs w:val="24"/>
        </w:rPr>
      </w:pPr>
      <w:r w:rsidRPr="00B87EBC">
        <w:rPr>
          <w:rFonts w:ascii="Times New Roman" w:hAnsi="Times New Roman" w:cs="Times New Roman"/>
          <w:b/>
          <w:sz w:val="24"/>
          <w:szCs w:val="24"/>
        </w:rPr>
        <w:t xml:space="preserve">Põhikohtuasja </w:t>
      </w:r>
      <w:r w:rsidR="00343696" w:rsidRPr="00B87EBC">
        <w:rPr>
          <w:rFonts w:ascii="Times New Roman" w:hAnsi="Times New Roman" w:cs="Times New Roman"/>
          <w:b/>
          <w:sz w:val="24"/>
          <w:szCs w:val="24"/>
        </w:rPr>
        <w:t>asjaolud ja eelotsuse küsimus</w:t>
      </w:r>
      <w:r w:rsidRPr="00B87EBC">
        <w:rPr>
          <w:rFonts w:ascii="Times New Roman" w:hAnsi="Times New Roman" w:cs="Times New Roman"/>
          <w:b/>
          <w:sz w:val="24"/>
          <w:szCs w:val="24"/>
        </w:rPr>
        <w:t>ed</w:t>
      </w:r>
    </w:p>
    <w:p w14:paraId="75FC10D3" w14:textId="77777777" w:rsidR="006E5819" w:rsidRPr="00B87EBC" w:rsidRDefault="006E5819" w:rsidP="00974535">
      <w:pPr>
        <w:jc w:val="both"/>
        <w:rPr>
          <w:rFonts w:ascii="Times New Roman" w:hAnsi="Times New Roman" w:cs="Times New Roman"/>
          <w:b/>
          <w:sz w:val="24"/>
          <w:szCs w:val="24"/>
        </w:rPr>
      </w:pPr>
    </w:p>
    <w:p w14:paraId="25E37AB8" w14:textId="738962F5" w:rsidR="00AA03E5" w:rsidRPr="00B87EBC" w:rsidRDefault="00916286" w:rsidP="00AA03E5">
      <w:pPr>
        <w:jc w:val="both"/>
        <w:rPr>
          <w:rFonts w:ascii="Times New Roman" w:hAnsi="Times New Roman" w:cs="Times New Roman"/>
          <w:sz w:val="24"/>
          <w:szCs w:val="24"/>
        </w:rPr>
      </w:pPr>
      <w:r w:rsidRPr="00B87EBC">
        <w:rPr>
          <w:rFonts w:ascii="Times New Roman" w:hAnsi="Times New Roman" w:cs="Times New Roman"/>
          <w:sz w:val="24"/>
          <w:szCs w:val="24"/>
        </w:rPr>
        <w:t>Pärnu Maakohtus 3. jaanuari</w:t>
      </w:r>
      <w:r w:rsidR="00775B90">
        <w:rPr>
          <w:rFonts w:ascii="Times New Roman" w:hAnsi="Times New Roman" w:cs="Times New Roman"/>
          <w:sz w:val="24"/>
          <w:szCs w:val="24"/>
        </w:rPr>
        <w:t>l</w:t>
      </w:r>
      <w:r w:rsidRPr="00B87EBC">
        <w:rPr>
          <w:rFonts w:ascii="Times New Roman" w:hAnsi="Times New Roman" w:cs="Times New Roman"/>
          <w:sz w:val="24"/>
          <w:szCs w:val="24"/>
        </w:rPr>
        <w:t xml:space="preserve"> 2025. a väljakuulutatud</w:t>
      </w:r>
      <w:r w:rsidR="0060124D" w:rsidRPr="00B87EBC">
        <w:rPr>
          <w:rFonts w:ascii="Times New Roman" w:hAnsi="Times New Roman" w:cs="Times New Roman"/>
          <w:sz w:val="24"/>
          <w:szCs w:val="24"/>
        </w:rPr>
        <w:t xml:space="preserve"> pankrotimenetluses esitas nõudeavalduse </w:t>
      </w:r>
      <w:r w:rsidRPr="00B87EBC">
        <w:rPr>
          <w:rFonts w:ascii="Times New Roman" w:hAnsi="Times New Roman" w:cs="Times New Roman"/>
          <w:sz w:val="24"/>
          <w:szCs w:val="24"/>
        </w:rPr>
        <w:t>(</w:t>
      </w:r>
      <w:r w:rsidR="0060124D" w:rsidRPr="00B87EBC">
        <w:rPr>
          <w:rFonts w:ascii="Times New Roman" w:hAnsi="Times New Roman" w:cs="Times New Roman"/>
          <w:sz w:val="24"/>
          <w:szCs w:val="24"/>
        </w:rPr>
        <w:t>10 703 eurot 28 senti</w:t>
      </w:r>
      <w:r w:rsidRPr="00B87EBC">
        <w:rPr>
          <w:rFonts w:ascii="Times New Roman" w:hAnsi="Times New Roman" w:cs="Times New Roman"/>
          <w:sz w:val="24"/>
          <w:szCs w:val="24"/>
        </w:rPr>
        <w:t>)</w:t>
      </w:r>
      <w:r w:rsidR="0060124D" w:rsidRPr="00B87EBC">
        <w:rPr>
          <w:rFonts w:ascii="Times New Roman" w:hAnsi="Times New Roman" w:cs="Times New Roman"/>
          <w:sz w:val="24"/>
          <w:szCs w:val="24"/>
        </w:rPr>
        <w:t xml:space="preserve"> mh võlausaldaja</w:t>
      </w:r>
      <w:r w:rsidRPr="00B87EBC">
        <w:rPr>
          <w:rFonts w:ascii="Times New Roman" w:hAnsi="Times New Roman" w:cs="Times New Roman"/>
          <w:sz w:val="24"/>
          <w:szCs w:val="24"/>
        </w:rPr>
        <w:t>, kelle nõue tulenes</w:t>
      </w:r>
      <w:r w:rsidR="0060124D" w:rsidRPr="00B87EBC">
        <w:rPr>
          <w:rFonts w:ascii="Times New Roman" w:hAnsi="Times New Roman" w:cs="Times New Roman"/>
          <w:sz w:val="24"/>
          <w:szCs w:val="24"/>
        </w:rPr>
        <w:t xml:space="preserve"> tsiviilasjades tehtud maksekäskudest ja </w:t>
      </w:r>
      <w:proofErr w:type="spellStart"/>
      <w:r w:rsidR="0060124D" w:rsidRPr="00B87EBC">
        <w:rPr>
          <w:rFonts w:ascii="Times New Roman" w:hAnsi="Times New Roman" w:cs="Times New Roman"/>
          <w:sz w:val="24"/>
          <w:szCs w:val="24"/>
        </w:rPr>
        <w:t>tagaseljaotsusest</w:t>
      </w:r>
      <w:proofErr w:type="spellEnd"/>
      <w:r w:rsidR="0060124D" w:rsidRPr="00B87EBC">
        <w:rPr>
          <w:rFonts w:ascii="Times New Roman" w:hAnsi="Times New Roman" w:cs="Times New Roman"/>
          <w:sz w:val="24"/>
          <w:szCs w:val="24"/>
        </w:rPr>
        <w:t>.</w:t>
      </w:r>
      <w:r w:rsidRPr="00B87EBC">
        <w:rPr>
          <w:rFonts w:ascii="Times New Roman" w:hAnsi="Times New Roman" w:cs="Times New Roman"/>
          <w:sz w:val="24"/>
          <w:szCs w:val="24"/>
        </w:rPr>
        <w:t xml:space="preserve"> </w:t>
      </w:r>
      <w:r w:rsidR="007E0CBB" w:rsidRPr="00B87EBC">
        <w:rPr>
          <w:rFonts w:ascii="Times New Roman" w:hAnsi="Times New Roman" w:cs="Times New Roman"/>
          <w:sz w:val="24"/>
          <w:szCs w:val="24"/>
        </w:rPr>
        <w:t>Vaatamata pankrotihalduri palvele</w:t>
      </w:r>
      <w:r w:rsidRPr="00B87EBC">
        <w:rPr>
          <w:rFonts w:ascii="Times New Roman" w:hAnsi="Times New Roman" w:cs="Times New Roman"/>
          <w:sz w:val="24"/>
          <w:szCs w:val="24"/>
        </w:rPr>
        <w:t xml:space="preserve"> </w:t>
      </w:r>
      <w:r w:rsidR="007E0CBB" w:rsidRPr="00B87EBC">
        <w:rPr>
          <w:rFonts w:ascii="Times New Roman" w:hAnsi="Times New Roman" w:cs="Times New Roman"/>
          <w:sz w:val="24"/>
          <w:szCs w:val="24"/>
        </w:rPr>
        <w:t xml:space="preserve">ei esitanud see võlausaldaja dokumente, mis </w:t>
      </w:r>
      <w:r w:rsidR="00693648" w:rsidRPr="00B87EBC">
        <w:rPr>
          <w:rFonts w:ascii="Times New Roman" w:hAnsi="Times New Roman" w:cs="Times New Roman"/>
          <w:sz w:val="24"/>
          <w:szCs w:val="24"/>
        </w:rPr>
        <w:t>oleksid tõendanud</w:t>
      </w:r>
      <w:r w:rsidR="007E0CBB" w:rsidRPr="00B87EBC">
        <w:rPr>
          <w:rFonts w:ascii="Times New Roman" w:hAnsi="Times New Roman" w:cs="Times New Roman"/>
          <w:sz w:val="24"/>
          <w:szCs w:val="24"/>
        </w:rPr>
        <w:t xml:space="preserve"> vastutustundliku laenamise põhimõtte järgimist, sest</w:t>
      </w:r>
      <w:r w:rsidR="00775B90">
        <w:rPr>
          <w:rFonts w:ascii="Times New Roman" w:hAnsi="Times New Roman" w:cs="Times New Roman"/>
          <w:sz w:val="24"/>
          <w:szCs w:val="24"/>
        </w:rPr>
        <w:t xml:space="preserve"> </w:t>
      </w:r>
      <w:r w:rsidRPr="00B87EBC">
        <w:rPr>
          <w:rFonts w:ascii="Times New Roman" w:hAnsi="Times New Roman" w:cs="Times New Roman"/>
          <w:sz w:val="24"/>
          <w:szCs w:val="24"/>
        </w:rPr>
        <w:t>jõustunud kohtulahenditest</w:t>
      </w:r>
      <w:r w:rsidR="007E0CBB" w:rsidRPr="00B87EBC">
        <w:rPr>
          <w:rFonts w:ascii="Times New Roman" w:hAnsi="Times New Roman" w:cs="Times New Roman"/>
          <w:sz w:val="24"/>
          <w:szCs w:val="24"/>
        </w:rPr>
        <w:t xml:space="preserve"> tulenevad nõuded on</w:t>
      </w:r>
      <w:r w:rsidRPr="00B87EBC">
        <w:rPr>
          <w:rFonts w:ascii="Times New Roman" w:hAnsi="Times New Roman" w:cs="Times New Roman"/>
          <w:sz w:val="24"/>
          <w:szCs w:val="24"/>
        </w:rPr>
        <w:t xml:space="preserve"> </w:t>
      </w:r>
      <w:r w:rsidRPr="00230212">
        <w:rPr>
          <w:rFonts w:ascii="Times New Roman" w:hAnsi="Times New Roman" w:cs="Times New Roman"/>
          <w:sz w:val="24"/>
          <w:szCs w:val="24"/>
        </w:rPr>
        <w:t>kaitsmiseta tunnustatu</w:t>
      </w:r>
      <w:r w:rsidR="007E0CBB" w:rsidRPr="00230212">
        <w:rPr>
          <w:rFonts w:ascii="Times New Roman" w:hAnsi="Times New Roman" w:cs="Times New Roman"/>
          <w:sz w:val="24"/>
          <w:szCs w:val="24"/>
        </w:rPr>
        <w:t>d</w:t>
      </w:r>
      <w:r w:rsidRPr="00B87EBC">
        <w:rPr>
          <w:rFonts w:ascii="Times New Roman" w:hAnsi="Times New Roman" w:cs="Times New Roman"/>
          <w:sz w:val="24"/>
          <w:szCs w:val="24"/>
        </w:rPr>
        <w:t xml:space="preserve"> vastavalt pankrotiseaduse § 100</w:t>
      </w:r>
      <w:r w:rsidRPr="00B87EBC">
        <w:rPr>
          <w:rFonts w:ascii="Times New Roman" w:hAnsi="Times New Roman" w:cs="Times New Roman"/>
          <w:sz w:val="24"/>
          <w:szCs w:val="24"/>
          <w:vertAlign w:val="superscript"/>
        </w:rPr>
        <w:t>3</w:t>
      </w:r>
      <w:r w:rsidRPr="00B87EBC">
        <w:rPr>
          <w:rFonts w:ascii="Times New Roman" w:hAnsi="Times New Roman" w:cs="Times New Roman"/>
          <w:sz w:val="24"/>
          <w:szCs w:val="24"/>
        </w:rPr>
        <w:t xml:space="preserve"> lõike 4 punktile 1. </w:t>
      </w:r>
      <w:r w:rsidR="00AA03E5" w:rsidRPr="00B87EBC">
        <w:rPr>
          <w:rFonts w:ascii="Times New Roman" w:hAnsi="Times New Roman" w:cs="Times New Roman"/>
          <w:sz w:val="24"/>
          <w:szCs w:val="24"/>
        </w:rPr>
        <w:t xml:space="preserve">Nii </w:t>
      </w:r>
      <w:r w:rsidRPr="00B87EBC">
        <w:rPr>
          <w:rFonts w:ascii="Times New Roman" w:hAnsi="Times New Roman" w:cs="Times New Roman"/>
          <w:sz w:val="24"/>
          <w:szCs w:val="24"/>
        </w:rPr>
        <w:t xml:space="preserve">Pärnu Maakohus </w:t>
      </w:r>
      <w:r w:rsidR="00AA03E5" w:rsidRPr="00B87EBC">
        <w:rPr>
          <w:rFonts w:ascii="Times New Roman" w:hAnsi="Times New Roman" w:cs="Times New Roman"/>
          <w:sz w:val="24"/>
          <w:szCs w:val="24"/>
        </w:rPr>
        <w:t>kui</w:t>
      </w:r>
      <w:r w:rsidR="00B136B8" w:rsidRPr="00B87EBC">
        <w:rPr>
          <w:rFonts w:ascii="Times New Roman" w:hAnsi="Times New Roman" w:cs="Times New Roman"/>
          <w:sz w:val="24"/>
          <w:szCs w:val="24"/>
        </w:rPr>
        <w:t xml:space="preserve"> Tallinna</w:t>
      </w:r>
      <w:r w:rsidR="00AA03E5" w:rsidRPr="00B87EBC">
        <w:rPr>
          <w:rFonts w:ascii="Times New Roman" w:hAnsi="Times New Roman" w:cs="Times New Roman"/>
          <w:sz w:val="24"/>
          <w:szCs w:val="24"/>
        </w:rPr>
        <w:t xml:space="preserve"> Ringkonnakohus </w:t>
      </w:r>
      <w:r w:rsidR="00693648" w:rsidRPr="00B87EBC">
        <w:rPr>
          <w:rFonts w:ascii="Times New Roman" w:hAnsi="Times New Roman" w:cs="Times New Roman"/>
          <w:sz w:val="24"/>
          <w:szCs w:val="24"/>
        </w:rPr>
        <w:t>leidsid, et</w:t>
      </w:r>
      <w:r w:rsidR="00AA03E5" w:rsidRPr="00B87EBC">
        <w:rPr>
          <w:rFonts w:ascii="Times New Roman" w:hAnsi="Times New Roman" w:cs="Times New Roman"/>
          <w:sz w:val="24"/>
          <w:szCs w:val="24"/>
        </w:rPr>
        <w:t xml:space="preserve"> </w:t>
      </w:r>
      <w:r w:rsidR="00693648" w:rsidRPr="00B87EBC">
        <w:rPr>
          <w:rFonts w:ascii="Times New Roman" w:hAnsi="Times New Roman" w:cs="Times New Roman"/>
          <w:sz w:val="24"/>
          <w:szCs w:val="24"/>
        </w:rPr>
        <w:t xml:space="preserve">võlausaldaja oleks pidanud </w:t>
      </w:r>
      <w:r w:rsidR="00AA03E5" w:rsidRPr="00B87EBC">
        <w:rPr>
          <w:rFonts w:ascii="Times New Roman" w:hAnsi="Times New Roman" w:cs="Times New Roman"/>
          <w:sz w:val="24"/>
          <w:szCs w:val="24"/>
        </w:rPr>
        <w:t>pankrotihalduri</w:t>
      </w:r>
      <w:r w:rsidR="00D3611C" w:rsidRPr="00B87EBC">
        <w:rPr>
          <w:rFonts w:ascii="Times New Roman" w:hAnsi="Times New Roman" w:cs="Times New Roman"/>
          <w:sz w:val="24"/>
          <w:szCs w:val="24"/>
        </w:rPr>
        <w:t xml:space="preserve"> palutud </w:t>
      </w:r>
      <w:r w:rsidR="00693648" w:rsidRPr="00B87EBC">
        <w:rPr>
          <w:rFonts w:ascii="Times New Roman" w:hAnsi="Times New Roman" w:cs="Times New Roman"/>
          <w:sz w:val="24"/>
          <w:szCs w:val="24"/>
        </w:rPr>
        <w:t xml:space="preserve">tõendid esitama, sest </w:t>
      </w:r>
      <w:r w:rsidR="00D3611C" w:rsidRPr="00B87EBC">
        <w:rPr>
          <w:rFonts w:ascii="Times New Roman" w:hAnsi="Times New Roman" w:cs="Times New Roman"/>
          <w:sz w:val="24"/>
          <w:szCs w:val="24"/>
        </w:rPr>
        <w:t xml:space="preserve">nõuete aluseks olevate </w:t>
      </w:r>
      <w:r w:rsidR="00693648" w:rsidRPr="00B87EBC">
        <w:rPr>
          <w:rFonts w:ascii="Times New Roman" w:hAnsi="Times New Roman" w:cs="Times New Roman"/>
          <w:sz w:val="24"/>
          <w:szCs w:val="24"/>
        </w:rPr>
        <w:t>kohtuotsuste põhjendustest ei ol</w:t>
      </w:r>
      <w:r w:rsidR="00D3611C" w:rsidRPr="00B87EBC">
        <w:rPr>
          <w:rFonts w:ascii="Times New Roman" w:hAnsi="Times New Roman" w:cs="Times New Roman"/>
          <w:sz w:val="24"/>
          <w:szCs w:val="24"/>
        </w:rPr>
        <w:t>nud</w:t>
      </w:r>
      <w:r w:rsidR="00693648" w:rsidRPr="00B87EBC">
        <w:rPr>
          <w:rFonts w:ascii="Times New Roman" w:hAnsi="Times New Roman" w:cs="Times New Roman"/>
          <w:sz w:val="24"/>
          <w:szCs w:val="24"/>
        </w:rPr>
        <w:t xml:space="preserve"> selge, </w:t>
      </w:r>
      <w:r w:rsidR="00D3611C" w:rsidRPr="00B87EBC">
        <w:rPr>
          <w:rFonts w:ascii="Times New Roman" w:hAnsi="Times New Roman" w:cs="Times New Roman"/>
          <w:sz w:val="24"/>
          <w:szCs w:val="24"/>
        </w:rPr>
        <w:t>kas kohus on juba kontrollinud, kas võlausaldaja hindas enne tarbija</w:t>
      </w:r>
      <w:r w:rsidR="00B136B8" w:rsidRPr="00B87EBC">
        <w:rPr>
          <w:rFonts w:ascii="Times New Roman" w:hAnsi="Times New Roman" w:cs="Times New Roman"/>
          <w:sz w:val="24"/>
          <w:szCs w:val="24"/>
        </w:rPr>
        <w:t>krediidi</w:t>
      </w:r>
      <w:r w:rsidR="00D3611C" w:rsidRPr="00B87EBC">
        <w:rPr>
          <w:rFonts w:ascii="Times New Roman" w:hAnsi="Times New Roman" w:cs="Times New Roman"/>
          <w:sz w:val="24"/>
          <w:szCs w:val="24"/>
        </w:rPr>
        <w:t>lepingute sõlmimist võlgniku krediidivõimelisust. Esimesed kohtuastmed leidsid seega, et</w:t>
      </w:r>
      <w:r w:rsidR="00693648" w:rsidRPr="00B87EBC">
        <w:rPr>
          <w:rFonts w:ascii="Times New Roman" w:hAnsi="Times New Roman" w:cs="Times New Roman"/>
          <w:sz w:val="24"/>
          <w:szCs w:val="24"/>
        </w:rPr>
        <w:t xml:space="preserve"> pankrotihaldur tegi õigesti</w:t>
      </w:r>
      <w:r w:rsidR="00AA03E5" w:rsidRPr="00B87EBC">
        <w:rPr>
          <w:rFonts w:ascii="Times New Roman" w:hAnsi="Times New Roman" w:cs="Times New Roman"/>
          <w:sz w:val="24"/>
          <w:szCs w:val="24"/>
        </w:rPr>
        <w:t xml:space="preserve">, </w:t>
      </w:r>
      <w:r w:rsidR="00693648" w:rsidRPr="00B87EBC">
        <w:rPr>
          <w:rFonts w:ascii="Times New Roman" w:hAnsi="Times New Roman" w:cs="Times New Roman"/>
          <w:sz w:val="24"/>
          <w:szCs w:val="24"/>
        </w:rPr>
        <w:t xml:space="preserve">kui jättis võlausaldaja tõendite esitamisest keeldumise tõttu võlausaldajate ringist välja. </w:t>
      </w:r>
      <w:r w:rsidR="00AA03E5" w:rsidRPr="00B87EBC">
        <w:rPr>
          <w:rFonts w:ascii="Times New Roman" w:hAnsi="Times New Roman" w:cs="Times New Roman"/>
          <w:sz w:val="24"/>
          <w:szCs w:val="24"/>
        </w:rPr>
        <w:t xml:space="preserve"> </w:t>
      </w:r>
    </w:p>
    <w:p w14:paraId="3C7E3E4A" w14:textId="77777777" w:rsidR="0060124D" w:rsidRPr="00B87EBC" w:rsidRDefault="0060124D" w:rsidP="00623494">
      <w:pPr>
        <w:jc w:val="both"/>
        <w:rPr>
          <w:rFonts w:ascii="Times New Roman" w:hAnsi="Times New Roman" w:cs="Times New Roman"/>
          <w:sz w:val="24"/>
          <w:szCs w:val="24"/>
        </w:rPr>
      </w:pPr>
    </w:p>
    <w:p w14:paraId="7511CC5E" w14:textId="607F2573" w:rsidR="0060124D" w:rsidRPr="00B87EBC" w:rsidRDefault="00531932" w:rsidP="00623494">
      <w:pPr>
        <w:jc w:val="both"/>
        <w:rPr>
          <w:rFonts w:ascii="Times New Roman" w:hAnsi="Times New Roman" w:cs="Times New Roman"/>
          <w:sz w:val="24"/>
          <w:szCs w:val="24"/>
        </w:rPr>
      </w:pPr>
      <w:r w:rsidRPr="00B87EBC">
        <w:rPr>
          <w:rFonts w:ascii="Times New Roman" w:hAnsi="Times New Roman" w:cs="Times New Roman"/>
          <w:sz w:val="24"/>
          <w:szCs w:val="24"/>
        </w:rPr>
        <w:t xml:space="preserve">Riigikohus esitas </w:t>
      </w:r>
      <w:r w:rsidR="00775B90">
        <w:rPr>
          <w:rFonts w:ascii="Times New Roman" w:hAnsi="Times New Roman" w:cs="Times New Roman"/>
          <w:sz w:val="24"/>
          <w:szCs w:val="24"/>
        </w:rPr>
        <w:t xml:space="preserve">Euroopa Kohtule </w:t>
      </w:r>
      <w:r w:rsidR="00752052" w:rsidRPr="00B87EBC">
        <w:rPr>
          <w:rFonts w:ascii="Times New Roman" w:hAnsi="Times New Roman" w:cs="Times New Roman"/>
          <w:sz w:val="24"/>
          <w:szCs w:val="24"/>
        </w:rPr>
        <w:t xml:space="preserve">järgmised </w:t>
      </w:r>
      <w:r w:rsidR="00775B90">
        <w:rPr>
          <w:rFonts w:ascii="Times New Roman" w:hAnsi="Times New Roman" w:cs="Times New Roman"/>
          <w:sz w:val="24"/>
          <w:szCs w:val="24"/>
        </w:rPr>
        <w:t xml:space="preserve">eelotsuse </w:t>
      </w:r>
      <w:r w:rsidR="00752052" w:rsidRPr="00B87EBC">
        <w:rPr>
          <w:rFonts w:ascii="Times New Roman" w:hAnsi="Times New Roman" w:cs="Times New Roman"/>
          <w:sz w:val="24"/>
          <w:szCs w:val="24"/>
        </w:rPr>
        <w:t>küsimused:</w:t>
      </w:r>
    </w:p>
    <w:p w14:paraId="46276187" w14:textId="08CC887E" w:rsidR="007B2628" w:rsidRPr="00230212" w:rsidRDefault="007B2628" w:rsidP="00230212">
      <w:pPr>
        <w:pStyle w:val="ListParagraph"/>
        <w:numPr>
          <w:ilvl w:val="0"/>
          <w:numId w:val="9"/>
        </w:numPr>
        <w:jc w:val="both"/>
        <w:rPr>
          <w:rFonts w:ascii="Times New Roman" w:hAnsi="Times New Roman" w:cs="Times New Roman"/>
          <w:sz w:val="24"/>
          <w:szCs w:val="24"/>
        </w:rPr>
      </w:pPr>
      <w:r w:rsidRPr="00230212">
        <w:rPr>
          <w:rFonts w:ascii="Times New Roman" w:hAnsi="Times New Roman" w:cs="Times New Roman"/>
          <w:sz w:val="24"/>
          <w:szCs w:val="24"/>
        </w:rPr>
        <w:t xml:space="preserve">Kas direktiivi 2008/48/EÜ artikleid 8 ja 23 tuleb tõlgendada nii, et nendega on vastuolus riigisisene õigusnorm, mille kohaselt tarbija pankrotimenetluses võlausaldajate nimekirja kinnitamisel loetakse kaitsmiseta tunnustatuks tarbijakrediidilepingutest tulenevad nõuded, mis on rahuldatud jõustunud kohtulahendiga, mille põhjendustest ei nähtu, et kohus oleks kontrollinud, kas krediidiandja on enne tarbijakrediidilepingu sõlmimist nõuetekohaselt hinnanud tarbija krediidivõimelisust? </w:t>
      </w:r>
    </w:p>
    <w:p w14:paraId="632C59DF" w14:textId="76E0F4CF" w:rsidR="007B2628" w:rsidRPr="00230212" w:rsidRDefault="007B2628" w:rsidP="00230212">
      <w:pPr>
        <w:pStyle w:val="ListParagraph"/>
        <w:numPr>
          <w:ilvl w:val="0"/>
          <w:numId w:val="9"/>
        </w:numPr>
        <w:jc w:val="both"/>
        <w:rPr>
          <w:rFonts w:ascii="Times New Roman" w:hAnsi="Times New Roman" w:cs="Times New Roman"/>
          <w:sz w:val="24"/>
          <w:szCs w:val="24"/>
        </w:rPr>
      </w:pPr>
      <w:r w:rsidRPr="00230212">
        <w:rPr>
          <w:rFonts w:ascii="Times New Roman" w:hAnsi="Times New Roman" w:cs="Times New Roman"/>
          <w:sz w:val="24"/>
          <w:szCs w:val="24"/>
        </w:rPr>
        <w:t xml:space="preserve">Kui vastus eelmisele küsimusele on jaatav, siis kas liikmesriigi kohus peab jätma kohaldamata sellise liidu õigusega vastuolus oleva riigisisese õigusnormi, mille </w:t>
      </w:r>
      <w:r w:rsidRPr="00230212">
        <w:rPr>
          <w:rFonts w:ascii="Times New Roman" w:hAnsi="Times New Roman" w:cs="Times New Roman"/>
          <w:sz w:val="24"/>
          <w:szCs w:val="24"/>
        </w:rPr>
        <w:lastRenderedPageBreak/>
        <w:t xml:space="preserve">kohaselt tarbija pankrotimenetluses võlausaldajate nimekirja kinnitamisel loetakse kaitsmiseta tunnustatuks tarbijakrediidilepingutest tulenevad nõuded, mis on rahuldatud jõustunud kohtulahendiga? </w:t>
      </w:r>
    </w:p>
    <w:p w14:paraId="5C86C743" w14:textId="2F1C982B" w:rsidR="007B2628" w:rsidRPr="00230212" w:rsidRDefault="007B2628" w:rsidP="00230212">
      <w:pPr>
        <w:pStyle w:val="ListParagraph"/>
        <w:numPr>
          <w:ilvl w:val="0"/>
          <w:numId w:val="9"/>
        </w:numPr>
        <w:jc w:val="both"/>
        <w:rPr>
          <w:rFonts w:ascii="Times New Roman" w:hAnsi="Times New Roman" w:cs="Times New Roman"/>
          <w:sz w:val="24"/>
          <w:szCs w:val="24"/>
        </w:rPr>
      </w:pPr>
      <w:r w:rsidRPr="00230212">
        <w:rPr>
          <w:rFonts w:ascii="Times New Roman" w:hAnsi="Times New Roman" w:cs="Times New Roman"/>
          <w:sz w:val="24"/>
          <w:szCs w:val="24"/>
        </w:rPr>
        <w:t xml:space="preserve">Kas direktiivi 2008/48/EÜ artikleid 8 ja 23 tuleb tõlgendada nii, et nendega on vastuolus riigisisene õigusnorm, mis tarbija pankrotimenetluses ei võimalda liikmesriigi kohtul omal algatusel kontrollida seda, kas krediidiandja on järginud kohustust hinnata tarbija krediidivõimelisust ka juhul, kui tarbijakrediidilepingust tulenev nõue on rahuldatud jõustunud kohtulahendiga, kuid selle põhjendustest ei nähtu, et kohus oleks vastavaid asjaolusid hinnanud? </w:t>
      </w:r>
    </w:p>
    <w:p w14:paraId="74C7E4F3" w14:textId="770683E8" w:rsidR="003938B8" w:rsidRPr="00230212" w:rsidRDefault="007B2628" w:rsidP="00230212">
      <w:pPr>
        <w:pStyle w:val="ListParagraph"/>
        <w:numPr>
          <w:ilvl w:val="0"/>
          <w:numId w:val="9"/>
        </w:numPr>
        <w:jc w:val="both"/>
        <w:rPr>
          <w:rFonts w:ascii="Times New Roman" w:hAnsi="Times New Roman" w:cs="Times New Roman"/>
          <w:sz w:val="24"/>
          <w:szCs w:val="24"/>
        </w:rPr>
      </w:pPr>
      <w:r w:rsidRPr="00230212">
        <w:rPr>
          <w:rFonts w:ascii="Times New Roman" w:hAnsi="Times New Roman" w:cs="Times New Roman"/>
          <w:sz w:val="24"/>
          <w:szCs w:val="24"/>
        </w:rPr>
        <w:t>Kui vastus eelmisele küsimusele on jaatav, siis kas tõhususe põhimõttest tulenevalt peab liikmesriigi kohus tarbija pankrotimenetluses direktiivi 2008/48/EÜ artiklile 23 vastavaid ja liikmesriigi õiguses sätestatud tsiviilõiguslikke tagajärgi kohaldama omal algatusel, kui kohus leiab, et krediidiandja ei ole nõuetekohaselt hinnanud tarbija krediidivõimelisust?</w:t>
      </w:r>
    </w:p>
    <w:p w14:paraId="5152688F" w14:textId="77777777" w:rsidR="00752052" w:rsidRPr="00B87EBC" w:rsidRDefault="00752052" w:rsidP="00992B50">
      <w:pPr>
        <w:jc w:val="both"/>
        <w:rPr>
          <w:rFonts w:ascii="Times New Roman" w:hAnsi="Times New Roman" w:cs="Times New Roman"/>
          <w:b/>
          <w:sz w:val="24"/>
          <w:szCs w:val="24"/>
        </w:rPr>
      </w:pPr>
    </w:p>
    <w:p w14:paraId="7B0E72D1" w14:textId="1E31994A" w:rsidR="00155EAB" w:rsidRPr="00B87EBC" w:rsidRDefault="00155EAB" w:rsidP="00992B50">
      <w:pPr>
        <w:pStyle w:val="ListParagraph"/>
        <w:numPr>
          <w:ilvl w:val="0"/>
          <w:numId w:val="6"/>
        </w:numPr>
        <w:jc w:val="both"/>
        <w:rPr>
          <w:rFonts w:ascii="Times New Roman" w:hAnsi="Times New Roman" w:cs="Times New Roman"/>
          <w:b/>
          <w:sz w:val="24"/>
          <w:szCs w:val="24"/>
        </w:rPr>
      </w:pPr>
      <w:r w:rsidRPr="00B87EBC">
        <w:rPr>
          <w:rFonts w:ascii="Times New Roman" w:hAnsi="Times New Roman" w:cs="Times New Roman"/>
          <w:b/>
          <w:sz w:val="24"/>
          <w:szCs w:val="24"/>
        </w:rPr>
        <w:t>Eesti seisukoh</w:t>
      </w:r>
      <w:r w:rsidR="00004E3B" w:rsidRPr="00B87EBC">
        <w:rPr>
          <w:rFonts w:ascii="Times New Roman" w:hAnsi="Times New Roman" w:cs="Times New Roman"/>
          <w:b/>
          <w:sz w:val="24"/>
          <w:szCs w:val="24"/>
        </w:rPr>
        <w:t>t</w:t>
      </w:r>
      <w:r w:rsidRPr="00B87EBC">
        <w:rPr>
          <w:rFonts w:ascii="Times New Roman" w:hAnsi="Times New Roman" w:cs="Times New Roman"/>
          <w:b/>
          <w:sz w:val="24"/>
          <w:szCs w:val="24"/>
        </w:rPr>
        <w:t xml:space="preserve"> </w:t>
      </w:r>
    </w:p>
    <w:p w14:paraId="75E62870" w14:textId="77777777" w:rsidR="00D9069D" w:rsidRPr="00B87EBC" w:rsidRDefault="00D9069D" w:rsidP="00D9069D">
      <w:pPr>
        <w:jc w:val="both"/>
        <w:rPr>
          <w:rFonts w:ascii="Times New Roman" w:hAnsi="Times New Roman" w:cs="Times New Roman"/>
          <w:b/>
          <w:bCs/>
          <w:sz w:val="24"/>
          <w:szCs w:val="24"/>
          <w:lang w:eastAsia="et-EE"/>
        </w:rPr>
      </w:pPr>
    </w:p>
    <w:p w14:paraId="3358EA52" w14:textId="6DC52BFE" w:rsidR="00D9069D" w:rsidRPr="00B87EBC" w:rsidRDefault="00D9069D" w:rsidP="00D9069D">
      <w:pPr>
        <w:jc w:val="both"/>
        <w:rPr>
          <w:rFonts w:ascii="Times New Roman" w:hAnsi="Times New Roman" w:cs="Times New Roman"/>
          <w:sz w:val="24"/>
          <w:szCs w:val="24"/>
        </w:rPr>
      </w:pPr>
      <w:r w:rsidRPr="00B87EBC">
        <w:rPr>
          <w:rFonts w:ascii="Times New Roman" w:hAnsi="Times New Roman" w:cs="Times New Roman"/>
          <w:b/>
          <w:bCs/>
          <w:i/>
          <w:iCs/>
          <w:sz w:val="24"/>
          <w:szCs w:val="24"/>
          <w:lang w:eastAsia="et-EE"/>
        </w:rPr>
        <w:t>Esimene</w:t>
      </w:r>
      <w:r w:rsidR="008C7955" w:rsidRPr="00B87EBC">
        <w:rPr>
          <w:rFonts w:ascii="Times New Roman" w:hAnsi="Times New Roman" w:cs="Times New Roman"/>
          <w:b/>
          <w:bCs/>
          <w:i/>
          <w:iCs/>
          <w:sz w:val="24"/>
          <w:szCs w:val="24"/>
          <w:lang w:eastAsia="et-EE"/>
        </w:rPr>
        <w:t xml:space="preserve"> ja kolmas</w:t>
      </w:r>
      <w:r w:rsidRPr="00B87EBC">
        <w:rPr>
          <w:rFonts w:ascii="Times New Roman" w:hAnsi="Times New Roman" w:cs="Times New Roman"/>
          <w:b/>
          <w:bCs/>
          <w:i/>
          <w:iCs/>
          <w:sz w:val="24"/>
          <w:szCs w:val="24"/>
          <w:lang w:eastAsia="et-EE"/>
        </w:rPr>
        <w:t xml:space="preserve"> küsimus</w:t>
      </w:r>
    </w:p>
    <w:p w14:paraId="516649BC" w14:textId="22EBECCA" w:rsidR="00D9069D" w:rsidRPr="00B87EBC" w:rsidRDefault="00D9069D" w:rsidP="00D9069D">
      <w:pPr>
        <w:jc w:val="both"/>
        <w:rPr>
          <w:rFonts w:ascii="Times New Roman" w:hAnsi="Times New Roman" w:cs="Times New Roman"/>
          <w:sz w:val="24"/>
          <w:szCs w:val="24"/>
          <w:lang w:eastAsia="et-EE"/>
        </w:rPr>
      </w:pPr>
      <w:r w:rsidRPr="00B87EBC">
        <w:rPr>
          <w:rFonts w:ascii="Times New Roman" w:hAnsi="Times New Roman" w:cs="Times New Roman"/>
          <w:sz w:val="24"/>
          <w:szCs w:val="24"/>
          <w:lang w:eastAsia="et-EE"/>
        </w:rPr>
        <w:t xml:space="preserve">Esimese </w:t>
      </w:r>
      <w:r w:rsidR="008C7955" w:rsidRPr="00B87EBC">
        <w:rPr>
          <w:rFonts w:ascii="Times New Roman" w:hAnsi="Times New Roman" w:cs="Times New Roman"/>
          <w:sz w:val="24"/>
          <w:szCs w:val="24"/>
          <w:lang w:eastAsia="et-EE"/>
        </w:rPr>
        <w:t xml:space="preserve">ja kolmanda </w:t>
      </w:r>
      <w:r w:rsidRPr="00B87EBC">
        <w:rPr>
          <w:rFonts w:ascii="Times New Roman" w:hAnsi="Times New Roman" w:cs="Times New Roman"/>
          <w:sz w:val="24"/>
          <w:szCs w:val="24"/>
          <w:lang w:eastAsia="et-EE"/>
        </w:rPr>
        <w:t xml:space="preserve">küsimusega soovib Riigikohus teada, kas </w:t>
      </w:r>
      <w:proofErr w:type="spellStart"/>
      <w:r w:rsidR="0085515B" w:rsidRPr="00B87EBC">
        <w:rPr>
          <w:rFonts w:ascii="Times New Roman" w:hAnsi="Times New Roman" w:cs="Times New Roman"/>
          <w:sz w:val="24"/>
          <w:szCs w:val="24"/>
          <w:lang w:eastAsia="et-EE"/>
        </w:rPr>
        <w:t>PankrS</w:t>
      </w:r>
      <w:proofErr w:type="spellEnd"/>
      <w:r w:rsidR="0085515B" w:rsidRPr="00B87EBC">
        <w:rPr>
          <w:rFonts w:ascii="Times New Roman" w:hAnsi="Times New Roman" w:cs="Times New Roman"/>
          <w:sz w:val="24"/>
          <w:szCs w:val="24"/>
          <w:lang w:eastAsia="et-EE"/>
        </w:rPr>
        <w:t xml:space="preserve"> § 100</w:t>
      </w:r>
      <w:r w:rsidR="0085515B" w:rsidRPr="00B87EBC">
        <w:rPr>
          <w:rFonts w:ascii="Times New Roman" w:hAnsi="Times New Roman" w:cs="Times New Roman"/>
          <w:sz w:val="24"/>
          <w:szCs w:val="24"/>
          <w:vertAlign w:val="superscript"/>
          <w:lang w:eastAsia="et-EE"/>
        </w:rPr>
        <w:t>3</w:t>
      </w:r>
      <w:r w:rsidR="0085515B" w:rsidRPr="00B87EBC">
        <w:rPr>
          <w:rFonts w:ascii="Times New Roman" w:hAnsi="Times New Roman" w:cs="Times New Roman"/>
          <w:sz w:val="24"/>
          <w:szCs w:val="24"/>
          <w:lang w:eastAsia="et-EE"/>
        </w:rPr>
        <w:t xml:space="preserve"> l</w:t>
      </w:r>
      <w:r w:rsidR="00775B90">
        <w:rPr>
          <w:rFonts w:ascii="Times New Roman" w:hAnsi="Times New Roman" w:cs="Times New Roman"/>
          <w:sz w:val="24"/>
          <w:szCs w:val="24"/>
          <w:lang w:eastAsia="et-EE"/>
        </w:rPr>
        <w:t>õike</w:t>
      </w:r>
      <w:r w:rsidR="0085515B" w:rsidRPr="00B87EBC">
        <w:rPr>
          <w:rFonts w:ascii="Times New Roman" w:hAnsi="Times New Roman" w:cs="Times New Roman"/>
          <w:sz w:val="24"/>
          <w:szCs w:val="24"/>
          <w:lang w:eastAsia="et-EE"/>
        </w:rPr>
        <w:t xml:space="preserve"> 4 p</w:t>
      </w:r>
      <w:r w:rsidR="00775B90">
        <w:rPr>
          <w:rFonts w:ascii="Times New Roman" w:hAnsi="Times New Roman" w:cs="Times New Roman"/>
          <w:sz w:val="24"/>
          <w:szCs w:val="24"/>
          <w:lang w:eastAsia="et-EE"/>
        </w:rPr>
        <w:t>unkt</w:t>
      </w:r>
      <w:r w:rsidR="0085515B" w:rsidRPr="00B87EBC">
        <w:rPr>
          <w:rFonts w:ascii="Times New Roman" w:hAnsi="Times New Roman" w:cs="Times New Roman"/>
          <w:sz w:val="24"/>
          <w:szCs w:val="24"/>
          <w:lang w:eastAsia="et-EE"/>
        </w:rPr>
        <w:t xml:space="preserve"> 1 on </w:t>
      </w:r>
      <w:r w:rsidR="00AF2F50" w:rsidRPr="00B87EBC">
        <w:rPr>
          <w:rFonts w:ascii="Times New Roman" w:hAnsi="Times New Roman" w:cs="Times New Roman"/>
          <w:sz w:val="24"/>
          <w:szCs w:val="24"/>
          <w:lang w:eastAsia="et-EE"/>
        </w:rPr>
        <w:t xml:space="preserve">vastuolus </w:t>
      </w:r>
      <w:r w:rsidRPr="00B87EBC">
        <w:rPr>
          <w:rFonts w:ascii="Times New Roman" w:hAnsi="Times New Roman" w:cs="Times New Roman"/>
          <w:sz w:val="24"/>
          <w:szCs w:val="24"/>
          <w:lang w:eastAsia="et-EE"/>
        </w:rPr>
        <w:t>direktiivi</w:t>
      </w:r>
      <w:r w:rsidR="00AF2F50" w:rsidRPr="00B87EBC">
        <w:rPr>
          <w:rFonts w:ascii="Times New Roman" w:hAnsi="Times New Roman" w:cs="Times New Roman"/>
          <w:sz w:val="24"/>
          <w:szCs w:val="24"/>
          <w:lang w:eastAsia="et-EE"/>
        </w:rPr>
        <w:t xml:space="preserve"> artiklitega 8 ja 23</w:t>
      </w:r>
      <w:r w:rsidR="0085515B" w:rsidRPr="00B87EBC">
        <w:rPr>
          <w:rFonts w:ascii="Times New Roman" w:hAnsi="Times New Roman" w:cs="Times New Roman"/>
          <w:sz w:val="24"/>
          <w:szCs w:val="24"/>
          <w:lang w:eastAsia="et-EE"/>
        </w:rPr>
        <w:t xml:space="preserve">, kuna selle </w:t>
      </w:r>
      <w:r w:rsidRPr="00B87EBC">
        <w:rPr>
          <w:rFonts w:ascii="Times New Roman" w:hAnsi="Times New Roman" w:cs="Times New Roman"/>
          <w:sz w:val="24"/>
          <w:szCs w:val="24"/>
          <w:lang w:eastAsia="et-EE"/>
        </w:rPr>
        <w:t>kohaselt</w:t>
      </w:r>
      <w:r w:rsidR="0085515B" w:rsidRPr="00B87EBC">
        <w:rPr>
          <w:rFonts w:ascii="Times New Roman" w:hAnsi="Times New Roman" w:cs="Times New Roman"/>
          <w:sz w:val="24"/>
          <w:szCs w:val="24"/>
          <w:lang w:eastAsia="et-EE"/>
        </w:rPr>
        <w:t xml:space="preserve"> </w:t>
      </w:r>
      <w:r w:rsidR="00AB0CA9" w:rsidRPr="00B87EBC">
        <w:rPr>
          <w:rFonts w:ascii="Times New Roman" w:hAnsi="Times New Roman" w:cs="Times New Roman"/>
          <w:sz w:val="24"/>
          <w:szCs w:val="24"/>
          <w:lang w:eastAsia="et-EE"/>
        </w:rPr>
        <w:t>loetakse tarbija pankrotimenetluses jõustunud kohtulahendiga rahuldatud tarbijakrediidinõue kaitsmiseta tunnustatuks, isegi kui lahendist ei nähtu krediidivõimelisuse kontrolli</w:t>
      </w:r>
      <w:r w:rsidR="008C7955" w:rsidRPr="00B87EBC">
        <w:rPr>
          <w:rFonts w:ascii="Times New Roman" w:hAnsi="Times New Roman" w:cs="Times New Roman"/>
          <w:sz w:val="24"/>
          <w:szCs w:val="24"/>
          <w:lang w:eastAsia="et-EE"/>
        </w:rPr>
        <w:t>, ning seetõttu ei saa kohus kontrollida, kas krediidiandja hindas tarbija laenuvõimekust.</w:t>
      </w:r>
    </w:p>
    <w:p w14:paraId="6446FED1" w14:textId="77777777" w:rsidR="0085515B" w:rsidRPr="00B87EBC" w:rsidRDefault="0085515B" w:rsidP="00D9069D">
      <w:pPr>
        <w:jc w:val="both"/>
        <w:rPr>
          <w:rFonts w:ascii="Times New Roman" w:hAnsi="Times New Roman" w:cs="Times New Roman"/>
          <w:sz w:val="24"/>
          <w:szCs w:val="24"/>
          <w:lang w:eastAsia="et-EE"/>
        </w:rPr>
      </w:pPr>
    </w:p>
    <w:p w14:paraId="749D18C7" w14:textId="307A8840" w:rsidR="00AB0CA9" w:rsidRPr="00B87EBC" w:rsidRDefault="0085515B" w:rsidP="00D9069D">
      <w:pPr>
        <w:jc w:val="both"/>
        <w:rPr>
          <w:rFonts w:ascii="Times New Roman" w:hAnsi="Times New Roman" w:cs="Times New Roman"/>
          <w:sz w:val="24"/>
          <w:szCs w:val="24"/>
          <w:lang w:eastAsia="et-EE"/>
        </w:rPr>
      </w:pPr>
      <w:r w:rsidRPr="00B87EBC">
        <w:rPr>
          <w:rFonts w:ascii="Times New Roman" w:hAnsi="Times New Roman" w:cs="Times New Roman"/>
          <w:sz w:val="24"/>
          <w:szCs w:val="24"/>
          <w:lang w:eastAsia="et-EE"/>
        </w:rPr>
        <w:t>Direktiiv</w:t>
      </w:r>
      <w:r w:rsidR="00E07B94" w:rsidRPr="00B87EBC">
        <w:rPr>
          <w:rFonts w:ascii="Times New Roman" w:hAnsi="Times New Roman" w:cs="Times New Roman"/>
          <w:sz w:val="24"/>
          <w:szCs w:val="24"/>
          <w:lang w:eastAsia="et-EE"/>
        </w:rPr>
        <w:t>i artikkel 8</w:t>
      </w:r>
      <w:r w:rsidRPr="00B87EBC">
        <w:rPr>
          <w:rFonts w:ascii="Times New Roman" w:hAnsi="Times New Roman" w:cs="Times New Roman"/>
          <w:sz w:val="24"/>
          <w:szCs w:val="24"/>
          <w:lang w:eastAsia="et-EE"/>
        </w:rPr>
        <w:t xml:space="preserve"> </w:t>
      </w:r>
      <w:r w:rsidR="009D4AA2" w:rsidRPr="00B87EBC">
        <w:rPr>
          <w:rFonts w:ascii="Times New Roman" w:hAnsi="Times New Roman" w:cs="Times New Roman"/>
          <w:sz w:val="24"/>
          <w:szCs w:val="24"/>
          <w:lang w:eastAsia="et-EE"/>
        </w:rPr>
        <w:t xml:space="preserve">kohustab liikmesriiki </w:t>
      </w:r>
      <w:r w:rsidR="00E07B94" w:rsidRPr="00B87EBC">
        <w:rPr>
          <w:rFonts w:ascii="Times New Roman" w:hAnsi="Times New Roman" w:cs="Times New Roman"/>
          <w:sz w:val="24"/>
          <w:szCs w:val="24"/>
          <w:lang w:eastAsia="et-EE"/>
        </w:rPr>
        <w:t xml:space="preserve">tagama, et </w:t>
      </w:r>
      <w:r w:rsidR="009D4AA2" w:rsidRPr="00B87EBC">
        <w:rPr>
          <w:rFonts w:ascii="Times New Roman" w:hAnsi="Times New Roman" w:cs="Times New Roman"/>
          <w:sz w:val="24"/>
          <w:szCs w:val="24"/>
          <w:lang w:eastAsia="et-EE"/>
        </w:rPr>
        <w:t xml:space="preserve">krediidiandja hindaks </w:t>
      </w:r>
      <w:r w:rsidR="00E07B94" w:rsidRPr="00B87EBC">
        <w:rPr>
          <w:rFonts w:ascii="Times New Roman" w:hAnsi="Times New Roman" w:cs="Times New Roman"/>
          <w:sz w:val="24"/>
          <w:szCs w:val="24"/>
          <w:lang w:eastAsia="et-EE"/>
        </w:rPr>
        <w:t>enne krediidilepingu sõlmimist tarbija krediidivõimelisust</w:t>
      </w:r>
      <w:r w:rsidR="009D4AA2" w:rsidRPr="00B87EBC">
        <w:rPr>
          <w:rFonts w:ascii="Times New Roman" w:hAnsi="Times New Roman" w:cs="Times New Roman"/>
          <w:sz w:val="24"/>
          <w:szCs w:val="24"/>
          <w:lang w:eastAsia="et-EE"/>
        </w:rPr>
        <w:t>.</w:t>
      </w:r>
      <w:r w:rsidR="00165099" w:rsidRPr="00B87EBC">
        <w:rPr>
          <w:rFonts w:ascii="Times New Roman" w:hAnsi="Times New Roman" w:cs="Times New Roman"/>
          <w:sz w:val="24"/>
          <w:szCs w:val="24"/>
          <w:lang w:eastAsia="et-EE"/>
        </w:rPr>
        <w:t xml:space="preserve"> </w:t>
      </w:r>
      <w:r w:rsidR="009D4AA2" w:rsidRPr="00B87EBC">
        <w:rPr>
          <w:rFonts w:ascii="Times New Roman" w:hAnsi="Times New Roman" w:cs="Times New Roman"/>
          <w:sz w:val="24"/>
          <w:szCs w:val="24"/>
          <w:lang w:eastAsia="et-EE"/>
        </w:rPr>
        <w:t>A</w:t>
      </w:r>
      <w:r w:rsidR="00AF2F50" w:rsidRPr="00B87EBC">
        <w:rPr>
          <w:rFonts w:ascii="Times New Roman" w:hAnsi="Times New Roman" w:cs="Times New Roman"/>
          <w:sz w:val="24"/>
          <w:szCs w:val="24"/>
          <w:lang w:eastAsia="et-EE"/>
        </w:rPr>
        <w:t>rtikkel 23</w:t>
      </w:r>
      <w:r w:rsidR="009D4AA2" w:rsidRPr="00B87EBC">
        <w:rPr>
          <w:rFonts w:ascii="Times New Roman" w:hAnsi="Times New Roman" w:cs="Times New Roman"/>
          <w:sz w:val="24"/>
          <w:szCs w:val="24"/>
          <w:lang w:eastAsia="et-EE"/>
        </w:rPr>
        <w:t xml:space="preserve"> kohustab kehtestama </w:t>
      </w:r>
      <w:r w:rsidR="00AF2F50" w:rsidRPr="00B87EBC">
        <w:rPr>
          <w:rFonts w:ascii="Times New Roman" w:hAnsi="Times New Roman" w:cs="Times New Roman"/>
          <w:sz w:val="24"/>
          <w:szCs w:val="24"/>
          <w:lang w:eastAsia="et-EE"/>
        </w:rPr>
        <w:t>tõhusad, proportsionaalsed ja hoiatavad karistused, kui krediidiandja seda kohustust rikub</w:t>
      </w:r>
      <w:r w:rsidR="00E07B94" w:rsidRPr="00B87EBC">
        <w:rPr>
          <w:rFonts w:ascii="Times New Roman" w:hAnsi="Times New Roman" w:cs="Times New Roman"/>
          <w:sz w:val="24"/>
          <w:szCs w:val="24"/>
          <w:lang w:eastAsia="et-EE"/>
        </w:rPr>
        <w:t xml:space="preserve">. </w:t>
      </w:r>
      <w:r w:rsidR="00AF2F50" w:rsidRPr="00B87EBC">
        <w:rPr>
          <w:rFonts w:ascii="Times New Roman" w:hAnsi="Times New Roman" w:cs="Times New Roman"/>
          <w:sz w:val="24"/>
          <w:szCs w:val="24"/>
          <w:lang w:eastAsia="et-EE"/>
        </w:rPr>
        <w:t>Need</w:t>
      </w:r>
      <w:r w:rsidR="00D413B6" w:rsidRPr="00B87EBC">
        <w:rPr>
          <w:rFonts w:ascii="Times New Roman" w:hAnsi="Times New Roman" w:cs="Times New Roman"/>
          <w:sz w:val="24"/>
          <w:szCs w:val="24"/>
          <w:lang w:eastAsia="et-EE"/>
        </w:rPr>
        <w:t xml:space="preserve"> kohustus</w:t>
      </w:r>
      <w:r w:rsidR="00AF2F50" w:rsidRPr="00B87EBC">
        <w:rPr>
          <w:rFonts w:ascii="Times New Roman" w:hAnsi="Times New Roman" w:cs="Times New Roman"/>
          <w:sz w:val="24"/>
          <w:szCs w:val="24"/>
          <w:lang w:eastAsia="et-EE"/>
        </w:rPr>
        <w:t>ed</w:t>
      </w:r>
      <w:r w:rsidR="00D413B6" w:rsidRPr="00B87EBC">
        <w:rPr>
          <w:rFonts w:ascii="Times New Roman" w:hAnsi="Times New Roman" w:cs="Times New Roman"/>
          <w:sz w:val="24"/>
          <w:szCs w:val="24"/>
          <w:lang w:eastAsia="et-EE"/>
        </w:rPr>
        <w:t xml:space="preserve"> on Eesti õigusesse </w:t>
      </w:r>
      <w:r w:rsidR="00AF2F50" w:rsidRPr="00B87EBC">
        <w:rPr>
          <w:rFonts w:ascii="Times New Roman" w:hAnsi="Times New Roman" w:cs="Times New Roman"/>
          <w:sz w:val="24"/>
          <w:szCs w:val="24"/>
          <w:lang w:eastAsia="et-EE"/>
        </w:rPr>
        <w:t xml:space="preserve">korrektselt </w:t>
      </w:r>
      <w:r w:rsidR="00D413B6" w:rsidRPr="00B87EBC">
        <w:rPr>
          <w:rFonts w:ascii="Times New Roman" w:hAnsi="Times New Roman" w:cs="Times New Roman"/>
          <w:sz w:val="24"/>
          <w:szCs w:val="24"/>
          <w:lang w:eastAsia="et-EE"/>
        </w:rPr>
        <w:t xml:space="preserve">üle võetud </w:t>
      </w:r>
      <w:r w:rsidR="00775B90">
        <w:rPr>
          <w:rFonts w:ascii="Times New Roman" w:hAnsi="Times New Roman" w:cs="Times New Roman"/>
          <w:sz w:val="24"/>
          <w:szCs w:val="24"/>
          <w:lang w:eastAsia="et-EE"/>
        </w:rPr>
        <w:t>võlaõigusseaduse</w:t>
      </w:r>
      <w:r w:rsidR="004163F3">
        <w:rPr>
          <w:rFonts w:ascii="Times New Roman" w:hAnsi="Times New Roman" w:cs="Times New Roman"/>
          <w:sz w:val="24"/>
          <w:szCs w:val="24"/>
          <w:lang w:eastAsia="et-EE"/>
        </w:rPr>
        <w:t xml:space="preserve"> (edaspidi </w:t>
      </w:r>
      <w:r w:rsidR="004163F3">
        <w:rPr>
          <w:rFonts w:ascii="Times New Roman" w:hAnsi="Times New Roman" w:cs="Times New Roman"/>
          <w:i/>
          <w:iCs/>
          <w:sz w:val="24"/>
          <w:szCs w:val="24"/>
          <w:lang w:eastAsia="et-EE"/>
        </w:rPr>
        <w:t>VÕS</w:t>
      </w:r>
      <w:r w:rsidR="004163F3">
        <w:rPr>
          <w:rFonts w:ascii="Times New Roman" w:hAnsi="Times New Roman" w:cs="Times New Roman"/>
          <w:sz w:val="24"/>
          <w:szCs w:val="24"/>
          <w:lang w:eastAsia="et-EE"/>
        </w:rPr>
        <w:t>)</w:t>
      </w:r>
      <w:r w:rsidR="00775B90" w:rsidRPr="00B87EBC">
        <w:rPr>
          <w:rFonts w:ascii="Times New Roman" w:hAnsi="Times New Roman" w:cs="Times New Roman"/>
          <w:sz w:val="24"/>
          <w:szCs w:val="24"/>
          <w:lang w:eastAsia="et-EE"/>
        </w:rPr>
        <w:t xml:space="preserve"> </w:t>
      </w:r>
      <w:r w:rsidR="00AF2F50" w:rsidRPr="00B87EBC">
        <w:rPr>
          <w:rFonts w:ascii="Times New Roman" w:hAnsi="Times New Roman" w:cs="Times New Roman"/>
          <w:sz w:val="24"/>
          <w:szCs w:val="24"/>
          <w:lang w:eastAsia="et-EE"/>
        </w:rPr>
        <w:t>§</w:t>
      </w:r>
      <w:r w:rsidR="00165099" w:rsidRPr="00B87EBC">
        <w:rPr>
          <w:rFonts w:ascii="Times New Roman" w:hAnsi="Times New Roman" w:cs="Times New Roman"/>
          <w:sz w:val="24"/>
          <w:szCs w:val="24"/>
          <w:lang w:eastAsia="et-EE"/>
        </w:rPr>
        <w:t>-</w:t>
      </w:r>
      <w:r w:rsidR="00AF2F50" w:rsidRPr="00B87EBC">
        <w:rPr>
          <w:rFonts w:ascii="Times New Roman" w:hAnsi="Times New Roman" w:cs="Times New Roman"/>
          <w:sz w:val="24"/>
          <w:szCs w:val="24"/>
          <w:lang w:eastAsia="et-EE"/>
        </w:rPr>
        <w:t>ga 403</w:t>
      </w:r>
      <w:r w:rsidR="00AF2F50" w:rsidRPr="00B87EBC">
        <w:rPr>
          <w:rFonts w:ascii="Times New Roman" w:hAnsi="Times New Roman" w:cs="Times New Roman"/>
          <w:sz w:val="24"/>
          <w:szCs w:val="24"/>
          <w:vertAlign w:val="superscript"/>
          <w:lang w:eastAsia="et-EE"/>
        </w:rPr>
        <w:t>4</w:t>
      </w:r>
      <w:r w:rsidR="006D0B7F" w:rsidRPr="00B87EBC">
        <w:rPr>
          <w:rFonts w:ascii="Times New Roman" w:hAnsi="Times New Roman" w:cs="Times New Roman"/>
          <w:sz w:val="24"/>
          <w:szCs w:val="24"/>
          <w:lang w:eastAsia="et-EE"/>
        </w:rPr>
        <w:t xml:space="preserve">. Küsimus </w:t>
      </w:r>
      <w:r w:rsidR="00165099" w:rsidRPr="00B87EBC">
        <w:rPr>
          <w:rFonts w:ascii="Times New Roman" w:hAnsi="Times New Roman" w:cs="Times New Roman"/>
          <w:sz w:val="24"/>
          <w:szCs w:val="24"/>
          <w:lang w:eastAsia="et-EE"/>
        </w:rPr>
        <w:t xml:space="preserve">direktiiviga </w:t>
      </w:r>
      <w:r w:rsidR="008233BC" w:rsidRPr="00B87EBC">
        <w:rPr>
          <w:rFonts w:ascii="Times New Roman" w:hAnsi="Times New Roman" w:cs="Times New Roman"/>
          <w:sz w:val="24"/>
          <w:szCs w:val="24"/>
          <w:lang w:eastAsia="et-EE"/>
        </w:rPr>
        <w:t xml:space="preserve">kooskõla kohta </w:t>
      </w:r>
      <w:r w:rsidR="0054055D" w:rsidRPr="00B87EBC">
        <w:rPr>
          <w:rFonts w:ascii="Times New Roman" w:hAnsi="Times New Roman" w:cs="Times New Roman"/>
          <w:sz w:val="24"/>
          <w:szCs w:val="24"/>
          <w:lang w:eastAsia="et-EE"/>
        </w:rPr>
        <w:t xml:space="preserve">on tekkinud sellest, </w:t>
      </w:r>
      <w:r w:rsidR="004163F3">
        <w:rPr>
          <w:rFonts w:ascii="Times New Roman" w:hAnsi="Times New Roman" w:cs="Times New Roman"/>
          <w:sz w:val="24"/>
          <w:szCs w:val="24"/>
          <w:lang w:eastAsia="et-EE"/>
        </w:rPr>
        <w:t xml:space="preserve">et </w:t>
      </w:r>
      <w:r w:rsidR="00165099" w:rsidRPr="00B87EBC">
        <w:rPr>
          <w:rFonts w:ascii="Times New Roman" w:hAnsi="Times New Roman" w:cs="Times New Roman"/>
          <w:sz w:val="24"/>
          <w:szCs w:val="24"/>
          <w:lang w:eastAsia="et-EE"/>
        </w:rPr>
        <w:t>Euroopa Kohtu</w:t>
      </w:r>
      <w:r w:rsidR="0054055D" w:rsidRPr="00B87EBC">
        <w:rPr>
          <w:rFonts w:ascii="Times New Roman" w:hAnsi="Times New Roman" w:cs="Times New Roman"/>
          <w:sz w:val="24"/>
          <w:szCs w:val="24"/>
          <w:lang w:eastAsia="et-EE"/>
        </w:rPr>
        <w:t xml:space="preserve"> </w:t>
      </w:r>
      <w:r w:rsidR="004163F3">
        <w:rPr>
          <w:rFonts w:ascii="Times New Roman" w:hAnsi="Times New Roman" w:cs="Times New Roman"/>
          <w:sz w:val="24"/>
          <w:szCs w:val="24"/>
          <w:lang w:eastAsia="et-EE"/>
        </w:rPr>
        <w:t>praktika kohaselt saab</w:t>
      </w:r>
      <w:r w:rsidR="00991402" w:rsidRPr="00B87EBC">
        <w:rPr>
          <w:rFonts w:ascii="Times New Roman" w:hAnsi="Times New Roman" w:cs="Times New Roman"/>
          <w:sz w:val="24"/>
          <w:szCs w:val="24"/>
          <w:lang w:eastAsia="et-EE"/>
        </w:rPr>
        <w:t xml:space="preserve"> </w:t>
      </w:r>
      <w:r w:rsidR="00A8208C" w:rsidRPr="00B87EBC">
        <w:rPr>
          <w:rFonts w:ascii="Times New Roman" w:hAnsi="Times New Roman" w:cs="Times New Roman"/>
          <w:sz w:val="24"/>
          <w:szCs w:val="24"/>
          <w:lang w:eastAsia="et-EE"/>
        </w:rPr>
        <w:t>riik</w:t>
      </w:r>
      <w:r w:rsidR="00991402" w:rsidRPr="00B87EBC">
        <w:rPr>
          <w:rFonts w:ascii="Times New Roman" w:hAnsi="Times New Roman" w:cs="Times New Roman"/>
          <w:sz w:val="24"/>
          <w:szCs w:val="24"/>
          <w:lang w:eastAsia="et-EE"/>
        </w:rPr>
        <w:t xml:space="preserve"> </w:t>
      </w:r>
      <w:r w:rsidR="000E08FB" w:rsidRPr="00B87EBC">
        <w:rPr>
          <w:rFonts w:ascii="Times New Roman" w:hAnsi="Times New Roman" w:cs="Times New Roman"/>
          <w:sz w:val="24"/>
          <w:szCs w:val="24"/>
          <w:lang w:eastAsia="et-EE"/>
        </w:rPr>
        <w:t xml:space="preserve">direktiivis </w:t>
      </w:r>
      <w:r w:rsidR="004163F3">
        <w:rPr>
          <w:rFonts w:ascii="Times New Roman" w:hAnsi="Times New Roman" w:cs="Times New Roman"/>
          <w:sz w:val="24"/>
          <w:szCs w:val="24"/>
          <w:lang w:eastAsia="et-EE"/>
        </w:rPr>
        <w:t>tarbija</w:t>
      </w:r>
      <w:r w:rsidR="004163F3" w:rsidRPr="00B87EBC">
        <w:rPr>
          <w:rFonts w:ascii="Times New Roman" w:hAnsi="Times New Roman" w:cs="Times New Roman"/>
          <w:sz w:val="24"/>
          <w:szCs w:val="24"/>
          <w:lang w:eastAsia="et-EE"/>
        </w:rPr>
        <w:t xml:space="preserve"> </w:t>
      </w:r>
      <w:r w:rsidR="00991402" w:rsidRPr="00B87EBC">
        <w:rPr>
          <w:rFonts w:ascii="Times New Roman" w:hAnsi="Times New Roman" w:cs="Times New Roman"/>
          <w:sz w:val="24"/>
          <w:szCs w:val="24"/>
          <w:lang w:eastAsia="et-EE"/>
        </w:rPr>
        <w:t>õiguste kaitsmiseks</w:t>
      </w:r>
      <w:r w:rsidR="00A8208C" w:rsidRPr="00B87EBC">
        <w:rPr>
          <w:rFonts w:ascii="Times New Roman" w:hAnsi="Times New Roman" w:cs="Times New Roman"/>
          <w:sz w:val="24"/>
          <w:szCs w:val="24"/>
          <w:lang w:eastAsia="et-EE"/>
        </w:rPr>
        <w:t xml:space="preserve"> </w:t>
      </w:r>
      <w:r w:rsidR="000E08FB" w:rsidRPr="00B87EBC">
        <w:rPr>
          <w:rFonts w:ascii="Times New Roman" w:hAnsi="Times New Roman" w:cs="Times New Roman"/>
          <w:sz w:val="24"/>
          <w:szCs w:val="24"/>
          <w:lang w:eastAsia="et-EE"/>
        </w:rPr>
        <w:t xml:space="preserve">ette nähtud krediidivõimekuse </w:t>
      </w:r>
      <w:r w:rsidR="004163F3">
        <w:rPr>
          <w:rFonts w:ascii="Times New Roman" w:hAnsi="Times New Roman" w:cs="Times New Roman"/>
          <w:sz w:val="24"/>
          <w:szCs w:val="24"/>
          <w:lang w:eastAsia="et-EE"/>
        </w:rPr>
        <w:t xml:space="preserve">tegelikku </w:t>
      </w:r>
      <w:r w:rsidR="00A807B3" w:rsidRPr="00B87EBC">
        <w:rPr>
          <w:rFonts w:ascii="Times New Roman" w:hAnsi="Times New Roman" w:cs="Times New Roman"/>
          <w:sz w:val="24"/>
          <w:szCs w:val="24"/>
          <w:lang w:eastAsia="et-EE"/>
        </w:rPr>
        <w:t>kontrolli</w:t>
      </w:r>
      <w:r w:rsidR="004163F3">
        <w:rPr>
          <w:rFonts w:ascii="Times New Roman" w:hAnsi="Times New Roman" w:cs="Times New Roman"/>
          <w:sz w:val="24"/>
          <w:szCs w:val="24"/>
          <w:lang w:eastAsia="et-EE"/>
        </w:rPr>
        <w:t xml:space="preserve"> </w:t>
      </w:r>
      <w:r w:rsidR="000E08FB" w:rsidRPr="00B87EBC">
        <w:rPr>
          <w:rFonts w:ascii="Times New Roman" w:hAnsi="Times New Roman" w:cs="Times New Roman"/>
          <w:sz w:val="24"/>
          <w:szCs w:val="24"/>
          <w:lang w:eastAsia="et-EE"/>
        </w:rPr>
        <w:t>tagada vaid siis</w:t>
      </w:r>
      <w:r w:rsidR="00A807B3" w:rsidRPr="00B87EBC">
        <w:rPr>
          <w:rFonts w:ascii="Times New Roman" w:hAnsi="Times New Roman" w:cs="Times New Roman"/>
          <w:sz w:val="24"/>
          <w:szCs w:val="24"/>
          <w:lang w:eastAsia="et-EE"/>
        </w:rPr>
        <w:t xml:space="preserve">, kui kohus </w:t>
      </w:r>
      <w:r w:rsidR="000E08FB" w:rsidRPr="00B87EBC">
        <w:rPr>
          <w:rFonts w:ascii="Times New Roman" w:hAnsi="Times New Roman" w:cs="Times New Roman"/>
          <w:sz w:val="24"/>
          <w:szCs w:val="24"/>
          <w:lang w:eastAsia="et-EE"/>
        </w:rPr>
        <w:t xml:space="preserve">selle läbiviimist </w:t>
      </w:r>
      <w:r w:rsidR="00A807B3" w:rsidRPr="00B87EBC">
        <w:rPr>
          <w:rFonts w:ascii="Times New Roman" w:hAnsi="Times New Roman" w:cs="Times New Roman"/>
          <w:sz w:val="24"/>
          <w:szCs w:val="24"/>
          <w:lang w:eastAsia="et-EE"/>
        </w:rPr>
        <w:t xml:space="preserve">omal algatusel </w:t>
      </w:r>
      <w:r w:rsidR="004163F3">
        <w:rPr>
          <w:rFonts w:ascii="Times New Roman" w:hAnsi="Times New Roman" w:cs="Times New Roman"/>
          <w:sz w:val="24"/>
          <w:szCs w:val="24"/>
          <w:lang w:eastAsia="et-EE"/>
        </w:rPr>
        <w:t>(</w:t>
      </w:r>
      <w:proofErr w:type="spellStart"/>
      <w:r w:rsidR="004163F3">
        <w:rPr>
          <w:rFonts w:ascii="Times New Roman" w:hAnsi="Times New Roman" w:cs="Times New Roman"/>
          <w:i/>
          <w:iCs/>
          <w:sz w:val="24"/>
          <w:szCs w:val="24"/>
          <w:lang w:eastAsia="et-EE"/>
        </w:rPr>
        <w:t>ex</w:t>
      </w:r>
      <w:proofErr w:type="spellEnd"/>
      <w:r w:rsidR="004163F3">
        <w:rPr>
          <w:rFonts w:ascii="Times New Roman" w:hAnsi="Times New Roman" w:cs="Times New Roman"/>
          <w:i/>
          <w:iCs/>
          <w:sz w:val="24"/>
          <w:szCs w:val="24"/>
          <w:lang w:eastAsia="et-EE"/>
        </w:rPr>
        <w:t xml:space="preserve"> </w:t>
      </w:r>
      <w:proofErr w:type="spellStart"/>
      <w:r w:rsidR="004163F3" w:rsidRPr="004163F3">
        <w:rPr>
          <w:rFonts w:ascii="Times New Roman" w:hAnsi="Times New Roman" w:cs="Times New Roman"/>
          <w:i/>
          <w:iCs/>
          <w:sz w:val="24"/>
          <w:szCs w:val="24"/>
          <w:lang w:eastAsia="et-EE"/>
        </w:rPr>
        <w:t>officio</w:t>
      </w:r>
      <w:proofErr w:type="spellEnd"/>
      <w:r w:rsidR="004163F3">
        <w:rPr>
          <w:rFonts w:ascii="Times New Roman" w:hAnsi="Times New Roman" w:cs="Times New Roman"/>
          <w:sz w:val="24"/>
          <w:szCs w:val="24"/>
          <w:lang w:eastAsia="et-EE"/>
        </w:rPr>
        <w:t xml:space="preserve">) </w:t>
      </w:r>
      <w:r w:rsidR="00A807B3" w:rsidRPr="004163F3">
        <w:rPr>
          <w:rFonts w:ascii="Times New Roman" w:hAnsi="Times New Roman" w:cs="Times New Roman"/>
          <w:sz w:val="24"/>
          <w:szCs w:val="24"/>
          <w:lang w:eastAsia="et-EE"/>
        </w:rPr>
        <w:t>kontrolli</w:t>
      </w:r>
      <w:r w:rsidR="004163F3" w:rsidRPr="004163F3">
        <w:rPr>
          <w:rFonts w:ascii="Times New Roman" w:hAnsi="Times New Roman" w:cs="Times New Roman"/>
          <w:sz w:val="24"/>
          <w:szCs w:val="24"/>
          <w:lang w:eastAsia="et-EE"/>
        </w:rPr>
        <w:t>b</w:t>
      </w:r>
      <w:r w:rsidR="0054055D" w:rsidRPr="00B87EBC">
        <w:rPr>
          <w:rFonts w:ascii="Times New Roman" w:hAnsi="Times New Roman" w:cs="Times New Roman"/>
          <w:sz w:val="24"/>
          <w:szCs w:val="24"/>
          <w:lang w:eastAsia="et-EE"/>
        </w:rPr>
        <w:t>.</w:t>
      </w:r>
      <w:r w:rsidR="00780451" w:rsidRPr="00B87EBC">
        <w:rPr>
          <w:rStyle w:val="FootnoteReference"/>
          <w:rFonts w:ascii="Times New Roman" w:hAnsi="Times New Roman" w:cs="Times New Roman"/>
          <w:sz w:val="24"/>
          <w:szCs w:val="24"/>
          <w:lang w:eastAsia="et-EE"/>
        </w:rPr>
        <w:footnoteReference w:id="3"/>
      </w:r>
      <w:r w:rsidR="0054055D" w:rsidRPr="00B87EBC">
        <w:rPr>
          <w:rFonts w:ascii="Times New Roman" w:hAnsi="Times New Roman" w:cs="Times New Roman"/>
          <w:sz w:val="24"/>
          <w:szCs w:val="24"/>
          <w:lang w:eastAsia="et-EE"/>
        </w:rPr>
        <w:t xml:space="preserve"> </w:t>
      </w:r>
    </w:p>
    <w:p w14:paraId="02B34D91" w14:textId="677E9B27" w:rsidR="000E08FB" w:rsidRPr="00B87EBC" w:rsidRDefault="00431832" w:rsidP="00431832">
      <w:pPr>
        <w:jc w:val="both"/>
        <w:rPr>
          <w:rFonts w:ascii="Times New Roman" w:hAnsi="Times New Roman" w:cs="Times New Roman"/>
          <w:sz w:val="24"/>
          <w:szCs w:val="24"/>
          <w:lang w:eastAsia="et-EE"/>
        </w:rPr>
      </w:pPr>
      <w:r w:rsidRPr="00B87EBC">
        <w:rPr>
          <w:rFonts w:ascii="Times New Roman" w:hAnsi="Times New Roman" w:cs="Times New Roman"/>
          <w:sz w:val="24"/>
          <w:szCs w:val="24"/>
          <w:lang w:eastAsia="et-EE"/>
        </w:rPr>
        <w:br/>
      </w:r>
      <w:bookmarkStart w:id="2" w:name="_Hlk241414093"/>
      <w:r w:rsidR="00517B6B" w:rsidRPr="00B87EBC">
        <w:rPr>
          <w:rFonts w:ascii="Times New Roman" w:hAnsi="Times New Roman" w:cs="Times New Roman"/>
          <w:sz w:val="24"/>
          <w:szCs w:val="24"/>
          <w:lang w:eastAsia="et-EE"/>
        </w:rPr>
        <w:t xml:space="preserve">Eesti selgitab kõigepealt, et </w:t>
      </w:r>
      <w:proofErr w:type="spellStart"/>
      <w:r w:rsidRPr="00B87EBC">
        <w:rPr>
          <w:rFonts w:ascii="Times New Roman" w:hAnsi="Times New Roman" w:cs="Times New Roman"/>
          <w:sz w:val="24"/>
          <w:szCs w:val="24"/>
          <w:lang w:eastAsia="et-EE"/>
        </w:rPr>
        <w:t>PankrS</w:t>
      </w:r>
      <w:proofErr w:type="spellEnd"/>
      <w:r w:rsidRPr="00B87EBC">
        <w:rPr>
          <w:rFonts w:ascii="Times New Roman" w:hAnsi="Times New Roman" w:cs="Times New Roman"/>
          <w:sz w:val="24"/>
          <w:szCs w:val="24"/>
          <w:lang w:eastAsia="et-EE"/>
        </w:rPr>
        <w:t xml:space="preserve"> § 100³ l</w:t>
      </w:r>
      <w:r w:rsidR="004163F3">
        <w:rPr>
          <w:rFonts w:ascii="Times New Roman" w:hAnsi="Times New Roman" w:cs="Times New Roman"/>
          <w:sz w:val="24"/>
          <w:szCs w:val="24"/>
          <w:lang w:eastAsia="et-EE"/>
        </w:rPr>
        <w:t>õike</w:t>
      </w:r>
      <w:r w:rsidRPr="00B87EBC">
        <w:rPr>
          <w:rFonts w:ascii="Times New Roman" w:hAnsi="Times New Roman" w:cs="Times New Roman"/>
          <w:sz w:val="24"/>
          <w:szCs w:val="24"/>
          <w:lang w:eastAsia="et-EE"/>
        </w:rPr>
        <w:t xml:space="preserve"> 4 p</w:t>
      </w:r>
      <w:r w:rsidR="004163F3">
        <w:rPr>
          <w:rFonts w:ascii="Times New Roman" w:hAnsi="Times New Roman" w:cs="Times New Roman"/>
          <w:sz w:val="24"/>
          <w:szCs w:val="24"/>
          <w:lang w:eastAsia="et-EE"/>
        </w:rPr>
        <w:t>unkt</w:t>
      </w:r>
      <w:r w:rsidRPr="00B87EBC">
        <w:rPr>
          <w:rFonts w:ascii="Times New Roman" w:hAnsi="Times New Roman" w:cs="Times New Roman"/>
          <w:sz w:val="24"/>
          <w:szCs w:val="24"/>
          <w:lang w:eastAsia="et-EE"/>
        </w:rPr>
        <w:t xml:space="preserve"> 1 kehtestab üldreegli, mille kohaselt loetakse jõustunud kohtulahendiga rahuldatud nõue pankrotimenetluses kaitsmiseta tunnustatuks</w:t>
      </w:r>
      <w:r w:rsidR="004163F3">
        <w:rPr>
          <w:rFonts w:ascii="Times New Roman" w:hAnsi="Times New Roman" w:cs="Times New Roman"/>
          <w:sz w:val="24"/>
          <w:szCs w:val="24"/>
          <w:lang w:eastAsia="et-EE"/>
        </w:rPr>
        <w:t>. Eesti leiab, et see reegel on</w:t>
      </w:r>
      <w:r w:rsidRPr="00B87EBC">
        <w:rPr>
          <w:rFonts w:ascii="Times New Roman" w:hAnsi="Times New Roman" w:cs="Times New Roman"/>
          <w:sz w:val="24"/>
          <w:szCs w:val="24"/>
          <w:lang w:eastAsia="et-EE"/>
        </w:rPr>
        <w:t xml:space="preserve"> </w:t>
      </w:r>
      <w:r w:rsidR="00165099" w:rsidRPr="00B87EBC">
        <w:rPr>
          <w:rFonts w:ascii="Times New Roman" w:hAnsi="Times New Roman" w:cs="Times New Roman"/>
          <w:sz w:val="24"/>
          <w:szCs w:val="24"/>
          <w:lang w:eastAsia="et-EE"/>
        </w:rPr>
        <w:t>õiguskindluse tagamiseks</w:t>
      </w:r>
      <w:r w:rsidRPr="00B87EBC">
        <w:rPr>
          <w:rFonts w:ascii="Times New Roman" w:hAnsi="Times New Roman" w:cs="Times New Roman"/>
          <w:sz w:val="24"/>
          <w:szCs w:val="24"/>
          <w:lang w:eastAsia="et-EE"/>
        </w:rPr>
        <w:t xml:space="preserve"> </w:t>
      </w:r>
      <w:r w:rsidR="004163F3">
        <w:rPr>
          <w:rFonts w:ascii="Times New Roman" w:hAnsi="Times New Roman" w:cs="Times New Roman"/>
          <w:sz w:val="24"/>
          <w:szCs w:val="24"/>
          <w:lang w:eastAsia="et-EE"/>
        </w:rPr>
        <w:t>vajalik</w:t>
      </w:r>
      <w:r w:rsidRPr="00B87EBC">
        <w:rPr>
          <w:rFonts w:ascii="Times New Roman" w:hAnsi="Times New Roman" w:cs="Times New Roman"/>
          <w:sz w:val="24"/>
          <w:szCs w:val="24"/>
          <w:lang w:eastAsia="et-EE"/>
        </w:rPr>
        <w:t xml:space="preserve">. </w:t>
      </w:r>
      <w:r w:rsidR="000E08FB" w:rsidRPr="00B87EBC">
        <w:rPr>
          <w:rFonts w:ascii="Times New Roman" w:hAnsi="Times New Roman" w:cs="Times New Roman"/>
          <w:sz w:val="24"/>
          <w:szCs w:val="24"/>
          <w:lang w:eastAsia="et-EE"/>
        </w:rPr>
        <w:t>Säte on direktiiviga kooskõla</w:t>
      </w:r>
      <w:r w:rsidR="003C0690" w:rsidRPr="00B87EBC">
        <w:rPr>
          <w:rFonts w:ascii="Times New Roman" w:hAnsi="Times New Roman" w:cs="Times New Roman"/>
          <w:sz w:val="24"/>
          <w:szCs w:val="24"/>
          <w:lang w:eastAsia="et-EE"/>
        </w:rPr>
        <w:t>s</w:t>
      </w:r>
      <w:r w:rsidR="000E08FB" w:rsidRPr="00B87EBC">
        <w:rPr>
          <w:rFonts w:ascii="Times New Roman" w:hAnsi="Times New Roman" w:cs="Times New Roman"/>
          <w:sz w:val="24"/>
          <w:szCs w:val="24"/>
          <w:lang w:eastAsia="et-EE"/>
        </w:rPr>
        <w:t xml:space="preserve">, sest </w:t>
      </w:r>
      <w:r w:rsidR="007C2183">
        <w:rPr>
          <w:rFonts w:ascii="Times New Roman" w:hAnsi="Times New Roman" w:cs="Times New Roman"/>
          <w:sz w:val="24"/>
          <w:szCs w:val="24"/>
          <w:lang w:eastAsia="et-EE"/>
        </w:rPr>
        <w:t xml:space="preserve">see </w:t>
      </w:r>
      <w:r w:rsidR="000E08FB" w:rsidRPr="00B87EBC">
        <w:rPr>
          <w:rFonts w:ascii="Times New Roman" w:hAnsi="Times New Roman" w:cs="Times New Roman"/>
          <w:sz w:val="24"/>
          <w:szCs w:val="24"/>
          <w:lang w:eastAsia="et-EE"/>
        </w:rPr>
        <w:t xml:space="preserve">ei välista üldjuhul kohtu omaalgatuslikku kontrolli selle üle, kas krediidiandja viis enne lepingu sõlmimist läbi tarbija krediidivõimekuse kontrolli. </w:t>
      </w:r>
    </w:p>
    <w:p w14:paraId="3F39F480" w14:textId="77777777" w:rsidR="000E08FB" w:rsidRPr="00B87EBC" w:rsidRDefault="000E08FB" w:rsidP="00431832">
      <w:pPr>
        <w:jc w:val="both"/>
        <w:rPr>
          <w:rFonts w:ascii="Times New Roman" w:hAnsi="Times New Roman" w:cs="Times New Roman"/>
          <w:color w:val="FF0000"/>
          <w:sz w:val="24"/>
          <w:szCs w:val="24"/>
          <w:lang w:eastAsia="et-EE"/>
        </w:rPr>
      </w:pPr>
    </w:p>
    <w:p w14:paraId="164844BE" w14:textId="087C7602" w:rsidR="000E08FB" w:rsidRPr="00B87EBC" w:rsidRDefault="00517B6B" w:rsidP="000E08FB">
      <w:pPr>
        <w:jc w:val="both"/>
        <w:rPr>
          <w:rFonts w:ascii="Times New Roman" w:hAnsi="Times New Roman" w:cs="Times New Roman"/>
          <w:sz w:val="24"/>
          <w:szCs w:val="24"/>
          <w:lang w:eastAsia="et-EE"/>
        </w:rPr>
      </w:pPr>
      <w:r w:rsidRPr="00B87EBC">
        <w:rPr>
          <w:rFonts w:ascii="Times New Roman" w:hAnsi="Times New Roman" w:cs="Times New Roman"/>
          <w:sz w:val="24"/>
          <w:szCs w:val="24"/>
          <w:lang w:eastAsia="et-EE"/>
        </w:rPr>
        <w:t xml:space="preserve">Seejärel selgitab Eesti, et </w:t>
      </w:r>
      <w:proofErr w:type="spellStart"/>
      <w:r w:rsidRPr="00B87EBC">
        <w:rPr>
          <w:rFonts w:ascii="Times New Roman" w:hAnsi="Times New Roman" w:cs="Times New Roman"/>
          <w:sz w:val="24"/>
          <w:szCs w:val="24"/>
          <w:lang w:eastAsia="et-EE"/>
        </w:rPr>
        <w:t>PankrS</w:t>
      </w:r>
      <w:proofErr w:type="spellEnd"/>
      <w:r w:rsidRPr="00B87EBC">
        <w:rPr>
          <w:rFonts w:ascii="Times New Roman" w:hAnsi="Times New Roman" w:cs="Times New Roman"/>
          <w:sz w:val="24"/>
          <w:szCs w:val="24"/>
          <w:lang w:eastAsia="et-EE"/>
        </w:rPr>
        <w:t xml:space="preserve"> § 100³ l</w:t>
      </w:r>
      <w:r w:rsidR="004163F3">
        <w:rPr>
          <w:rFonts w:ascii="Times New Roman" w:hAnsi="Times New Roman" w:cs="Times New Roman"/>
          <w:sz w:val="24"/>
          <w:szCs w:val="24"/>
          <w:lang w:eastAsia="et-EE"/>
        </w:rPr>
        <w:t>õike</w:t>
      </w:r>
      <w:r w:rsidRPr="00B87EBC">
        <w:rPr>
          <w:rFonts w:ascii="Times New Roman" w:hAnsi="Times New Roman" w:cs="Times New Roman"/>
          <w:sz w:val="24"/>
          <w:szCs w:val="24"/>
          <w:lang w:eastAsia="et-EE"/>
        </w:rPr>
        <w:t xml:space="preserve"> 4 p</w:t>
      </w:r>
      <w:r w:rsidR="004163F3">
        <w:rPr>
          <w:rFonts w:ascii="Times New Roman" w:hAnsi="Times New Roman" w:cs="Times New Roman"/>
          <w:sz w:val="24"/>
          <w:szCs w:val="24"/>
          <w:lang w:eastAsia="et-EE"/>
        </w:rPr>
        <w:t>unkti</w:t>
      </w:r>
      <w:r w:rsidRPr="00B87EBC">
        <w:rPr>
          <w:rFonts w:ascii="Times New Roman" w:hAnsi="Times New Roman" w:cs="Times New Roman"/>
          <w:sz w:val="24"/>
          <w:szCs w:val="24"/>
          <w:lang w:eastAsia="et-EE"/>
        </w:rPr>
        <w:t xml:space="preserve"> 1 kohaldamine</w:t>
      </w:r>
      <w:r w:rsidR="0007580E" w:rsidRPr="00B87EBC">
        <w:rPr>
          <w:rFonts w:ascii="Times New Roman" w:hAnsi="Times New Roman" w:cs="Times New Roman"/>
          <w:sz w:val="24"/>
          <w:szCs w:val="24"/>
          <w:lang w:eastAsia="et-EE"/>
        </w:rPr>
        <w:t xml:space="preserve"> võib</w:t>
      </w:r>
      <w:r w:rsidRPr="00B87EBC">
        <w:rPr>
          <w:rFonts w:ascii="Times New Roman" w:hAnsi="Times New Roman" w:cs="Times New Roman"/>
          <w:sz w:val="24"/>
          <w:szCs w:val="24"/>
          <w:lang w:eastAsia="et-EE"/>
        </w:rPr>
        <w:t xml:space="preserve"> tekitada segadust</w:t>
      </w:r>
      <w:r w:rsidR="0064380B" w:rsidRPr="00B87EBC">
        <w:rPr>
          <w:rFonts w:ascii="Times New Roman" w:hAnsi="Times New Roman" w:cs="Times New Roman"/>
          <w:sz w:val="24"/>
          <w:szCs w:val="24"/>
          <w:lang w:eastAsia="et-EE"/>
        </w:rPr>
        <w:t xml:space="preserve"> teatud harva</w:t>
      </w:r>
      <w:r w:rsidR="007C2183">
        <w:rPr>
          <w:rFonts w:ascii="Times New Roman" w:hAnsi="Times New Roman" w:cs="Times New Roman"/>
          <w:sz w:val="24"/>
          <w:szCs w:val="24"/>
          <w:lang w:eastAsia="et-EE"/>
        </w:rPr>
        <w:t xml:space="preserve">del </w:t>
      </w:r>
      <w:r w:rsidRPr="00B87EBC">
        <w:rPr>
          <w:rFonts w:ascii="Times New Roman" w:hAnsi="Times New Roman" w:cs="Times New Roman"/>
          <w:sz w:val="24"/>
          <w:szCs w:val="24"/>
          <w:lang w:eastAsia="et-EE"/>
        </w:rPr>
        <w:t>juhtudel, kui pankroti</w:t>
      </w:r>
      <w:r w:rsidR="007C2183">
        <w:rPr>
          <w:rFonts w:ascii="Times New Roman" w:hAnsi="Times New Roman" w:cs="Times New Roman"/>
          <w:sz w:val="24"/>
          <w:szCs w:val="24"/>
          <w:lang w:eastAsia="et-EE"/>
        </w:rPr>
        <w:t xml:space="preserve">menetluses </w:t>
      </w:r>
      <w:r w:rsidRPr="00B87EBC">
        <w:rPr>
          <w:rFonts w:ascii="Times New Roman" w:hAnsi="Times New Roman" w:cs="Times New Roman"/>
          <w:sz w:val="24"/>
          <w:szCs w:val="24"/>
          <w:lang w:eastAsia="et-EE"/>
        </w:rPr>
        <w:t xml:space="preserve">jõuab </w:t>
      </w:r>
      <w:r w:rsidR="007C2183" w:rsidRPr="00B87EBC">
        <w:rPr>
          <w:rFonts w:ascii="Times New Roman" w:hAnsi="Times New Roman" w:cs="Times New Roman"/>
          <w:sz w:val="24"/>
          <w:szCs w:val="24"/>
          <w:lang w:eastAsia="et-EE"/>
        </w:rPr>
        <w:t xml:space="preserve">kohtusse </w:t>
      </w:r>
      <w:r w:rsidR="000E08FB" w:rsidRPr="00B87EBC">
        <w:rPr>
          <w:rFonts w:ascii="Times New Roman" w:hAnsi="Times New Roman" w:cs="Times New Roman"/>
          <w:sz w:val="24"/>
          <w:szCs w:val="24"/>
        </w:rPr>
        <w:t>tarbijakrediidinõue, mis on rahuldatud kohtulahendiga,</w:t>
      </w:r>
      <w:r w:rsidR="0064380B" w:rsidRPr="00B87EBC">
        <w:rPr>
          <w:rFonts w:ascii="Times New Roman" w:hAnsi="Times New Roman" w:cs="Times New Roman"/>
          <w:sz w:val="24"/>
          <w:szCs w:val="24"/>
        </w:rPr>
        <w:t xml:space="preserve"> </w:t>
      </w:r>
      <w:r w:rsidR="000E08FB" w:rsidRPr="00B87EBC">
        <w:rPr>
          <w:rFonts w:ascii="Times New Roman" w:hAnsi="Times New Roman" w:cs="Times New Roman"/>
          <w:sz w:val="24"/>
          <w:szCs w:val="24"/>
        </w:rPr>
        <w:t>mille</w:t>
      </w:r>
      <w:r w:rsidRPr="00B87EBC">
        <w:rPr>
          <w:rFonts w:ascii="Times New Roman" w:hAnsi="Times New Roman" w:cs="Times New Roman"/>
          <w:sz w:val="24"/>
          <w:szCs w:val="24"/>
        </w:rPr>
        <w:t xml:space="preserve"> põhjendustest ei ole selge, kas kohus </w:t>
      </w:r>
      <w:r w:rsidR="0064380B" w:rsidRPr="00B87EBC">
        <w:rPr>
          <w:rFonts w:ascii="Times New Roman" w:hAnsi="Times New Roman" w:cs="Times New Roman"/>
          <w:sz w:val="24"/>
          <w:szCs w:val="24"/>
        </w:rPr>
        <w:t xml:space="preserve">on juba </w:t>
      </w:r>
      <w:r w:rsidRPr="00B87EBC">
        <w:rPr>
          <w:rFonts w:ascii="Times New Roman" w:hAnsi="Times New Roman" w:cs="Times New Roman"/>
          <w:sz w:val="24"/>
          <w:szCs w:val="24"/>
        </w:rPr>
        <w:t>kontrolli</w:t>
      </w:r>
      <w:r w:rsidR="0064380B" w:rsidRPr="00B87EBC">
        <w:rPr>
          <w:rFonts w:ascii="Times New Roman" w:hAnsi="Times New Roman" w:cs="Times New Roman"/>
          <w:sz w:val="24"/>
          <w:szCs w:val="24"/>
        </w:rPr>
        <w:t>nud</w:t>
      </w:r>
      <w:r w:rsidRPr="00B87EBC">
        <w:rPr>
          <w:rFonts w:ascii="Times New Roman" w:hAnsi="Times New Roman" w:cs="Times New Roman"/>
          <w:sz w:val="24"/>
          <w:szCs w:val="24"/>
        </w:rPr>
        <w:t xml:space="preserve"> direktiivis nõutud </w:t>
      </w:r>
      <w:r w:rsidR="000E08FB" w:rsidRPr="00B87EBC">
        <w:rPr>
          <w:rFonts w:ascii="Times New Roman" w:hAnsi="Times New Roman" w:cs="Times New Roman"/>
          <w:sz w:val="24"/>
          <w:szCs w:val="24"/>
        </w:rPr>
        <w:t xml:space="preserve">tarbijakaitsenõuete </w:t>
      </w:r>
      <w:r w:rsidRPr="00B87EBC">
        <w:rPr>
          <w:rFonts w:ascii="Times New Roman" w:hAnsi="Times New Roman" w:cs="Times New Roman"/>
          <w:sz w:val="24"/>
          <w:szCs w:val="24"/>
        </w:rPr>
        <w:t>täitmist</w:t>
      </w:r>
      <w:r w:rsidR="0007580E" w:rsidRPr="00B87EBC">
        <w:rPr>
          <w:rFonts w:ascii="Times New Roman" w:eastAsia="Times New Roman" w:hAnsi="Times New Roman" w:cs="Times New Roman"/>
          <w:bCs/>
          <w:sz w:val="24"/>
          <w:szCs w:val="24"/>
        </w:rPr>
        <w:t>. Näiteks võib selline olukord ette tulla, kui võlausaldaja esitab kohtule jõustunud lahendi maksekäsu kiirmenetlusest</w:t>
      </w:r>
      <w:r w:rsidR="007C2183">
        <w:rPr>
          <w:rFonts w:ascii="Times New Roman" w:eastAsia="Times New Roman" w:hAnsi="Times New Roman" w:cs="Times New Roman"/>
          <w:bCs/>
          <w:sz w:val="24"/>
          <w:szCs w:val="24"/>
        </w:rPr>
        <w:t xml:space="preserve"> ehk </w:t>
      </w:r>
      <w:r w:rsidR="007C2183" w:rsidRPr="00B87EBC">
        <w:rPr>
          <w:rFonts w:ascii="Times New Roman" w:eastAsia="Times New Roman" w:hAnsi="Times New Roman" w:cs="Times New Roman"/>
          <w:bCs/>
          <w:sz w:val="24"/>
          <w:szCs w:val="24"/>
        </w:rPr>
        <w:t>maksekäsu</w:t>
      </w:r>
      <w:r w:rsidR="0007580E" w:rsidRPr="00B87EBC">
        <w:rPr>
          <w:rFonts w:ascii="Times New Roman" w:eastAsia="Times New Roman" w:hAnsi="Times New Roman" w:cs="Times New Roman"/>
          <w:bCs/>
          <w:sz w:val="24"/>
          <w:szCs w:val="24"/>
        </w:rPr>
        <w:t xml:space="preserve">, mille raames kohtunikuabi nõuet ega tarbijakaitsenõuete täitmist ei kontrolli. </w:t>
      </w:r>
    </w:p>
    <w:bookmarkEnd w:id="2"/>
    <w:p w14:paraId="74C3294E" w14:textId="77777777" w:rsidR="00431832" w:rsidRPr="00B87EBC" w:rsidRDefault="00431832" w:rsidP="00431832">
      <w:pPr>
        <w:jc w:val="both"/>
        <w:rPr>
          <w:rFonts w:ascii="Times New Roman" w:hAnsi="Times New Roman" w:cs="Times New Roman"/>
          <w:sz w:val="24"/>
          <w:szCs w:val="24"/>
          <w:lang w:eastAsia="et-EE"/>
        </w:rPr>
      </w:pPr>
    </w:p>
    <w:p w14:paraId="7E148127" w14:textId="03B75169" w:rsidR="00431832" w:rsidRPr="00B87EBC" w:rsidRDefault="002D20CE" w:rsidP="00431832">
      <w:pPr>
        <w:jc w:val="both"/>
        <w:rPr>
          <w:rFonts w:ascii="Times New Roman" w:hAnsi="Times New Roman" w:cs="Times New Roman"/>
          <w:sz w:val="24"/>
          <w:szCs w:val="24"/>
          <w:lang w:eastAsia="et-EE"/>
        </w:rPr>
      </w:pPr>
      <w:r w:rsidRPr="00B87EBC">
        <w:rPr>
          <w:rFonts w:ascii="Times New Roman" w:hAnsi="Times New Roman" w:cs="Times New Roman"/>
          <w:sz w:val="24"/>
          <w:szCs w:val="24"/>
          <w:lang w:eastAsia="et-EE"/>
        </w:rPr>
        <w:lastRenderedPageBreak/>
        <w:t>S</w:t>
      </w:r>
      <w:r w:rsidR="00431832" w:rsidRPr="00B87EBC">
        <w:rPr>
          <w:rFonts w:ascii="Times New Roman" w:hAnsi="Times New Roman" w:cs="Times New Roman"/>
          <w:sz w:val="24"/>
          <w:szCs w:val="24"/>
          <w:lang w:eastAsia="et-EE"/>
        </w:rPr>
        <w:t>ellises</w:t>
      </w:r>
      <w:r w:rsidR="003C0690" w:rsidRPr="00B87EBC">
        <w:rPr>
          <w:rFonts w:ascii="Times New Roman" w:hAnsi="Times New Roman" w:cs="Times New Roman"/>
          <w:sz w:val="24"/>
          <w:szCs w:val="24"/>
          <w:lang w:eastAsia="et-EE"/>
        </w:rPr>
        <w:t xml:space="preserve"> kitsalt piiritletud</w:t>
      </w:r>
      <w:r w:rsidR="00431832" w:rsidRPr="00B87EBC">
        <w:rPr>
          <w:rFonts w:ascii="Times New Roman" w:hAnsi="Times New Roman" w:cs="Times New Roman"/>
          <w:sz w:val="24"/>
          <w:szCs w:val="24"/>
          <w:lang w:eastAsia="et-EE"/>
        </w:rPr>
        <w:t xml:space="preserve"> olukorras </w:t>
      </w:r>
      <w:r w:rsidRPr="00B87EBC">
        <w:rPr>
          <w:rFonts w:ascii="Times New Roman" w:hAnsi="Times New Roman" w:cs="Times New Roman"/>
          <w:sz w:val="24"/>
          <w:szCs w:val="24"/>
          <w:lang w:eastAsia="et-EE"/>
        </w:rPr>
        <w:t xml:space="preserve">võib olla vajalik, et </w:t>
      </w:r>
      <w:r w:rsidR="00431832" w:rsidRPr="00B87EBC">
        <w:rPr>
          <w:rFonts w:ascii="Times New Roman" w:hAnsi="Times New Roman" w:cs="Times New Roman"/>
          <w:sz w:val="24"/>
          <w:szCs w:val="24"/>
          <w:lang w:eastAsia="et-EE"/>
        </w:rPr>
        <w:t>pankrotiasja menetlev kohus kontrolli</w:t>
      </w:r>
      <w:r w:rsidR="003C0690" w:rsidRPr="00B87EBC">
        <w:rPr>
          <w:rFonts w:ascii="Times New Roman" w:hAnsi="Times New Roman" w:cs="Times New Roman"/>
          <w:sz w:val="24"/>
          <w:szCs w:val="24"/>
          <w:lang w:eastAsia="et-EE"/>
        </w:rPr>
        <w:t>ks</w:t>
      </w:r>
      <w:r w:rsidR="00431832" w:rsidRPr="00B87EBC">
        <w:rPr>
          <w:rFonts w:ascii="Times New Roman" w:hAnsi="Times New Roman" w:cs="Times New Roman"/>
          <w:sz w:val="24"/>
          <w:szCs w:val="24"/>
          <w:lang w:eastAsia="et-EE"/>
        </w:rPr>
        <w:t xml:space="preserve"> omal algatusel</w:t>
      </w:r>
      <w:r w:rsidR="003C0690" w:rsidRPr="00B87EBC">
        <w:rPr>
          <w:rFonts w:ascii="Times New Roman" w:hAnsi="Times New Roman" w:cs="Times New Roman"/>
          <w:sz w:val="24"/>
          <w:szCs w:val="24"/>
          <w:lang w:eastAsia="et-EE"/>
        </w:rPr>
        <w:t>, kas nõude aluseks olnud lepingu sõlmimisel täitis</w:t>
      </w:r>
      <w:r w:rsidR="00431832" w:rsidRPr="00B87EBC">
        <w:rPr>
          <w:rFonts w:ascii="Times New Roman" w:hAnsi="Times New Roman" w:cs="Times New Roman"/>
          <w:sz w:val="24"/>
          <w:szCs w:val="24"/>
          <w:lang w:eastAsia="et-EE"/>
        </w:rPr>
        <w:t xml:space="preserve"> krediidiandja </w:t>
      </w:r>
      <w:r w:rsidR="003C0690" w:rsidRPr="00B87EBC">
        <w:rPr>
          <w:rFonts w:ascii="Times New Roman" w:hAnsi="Times New Roman" w:cs="Times New Roman"/>
          <w:sz w:val="24"/>
          <w:szCs w:val="24"/>
          <w:lang w:eastAsia="et-EE"/>
        </w:rPr>
        <w:t xml:space="preserve">oma </w:t>
      </w:r>
      <w:r w:rsidR="00431832" w:rsidRPr="00B87EBC">
        <w:rPr>
          <w:rFonts w:ascii="Times New Roman" w:hAnsi="Times New Roman" w:cs="Times New Roman"/>
          <w:sz w:val="24"/>
          <w:szCs w:val="24"/>
          <w:lang w:eastAsia="et-EE"/>
        </w:rPr>
        <w:t>kohustus</w:t>
      </w:r>
      <w:r w:rsidR="003C0690" w:rsidRPr="00B87EBC">
        <w:rPr>
          <w:rFonts w:ascii="Times New Roman" w:hAnsi="Times New Roman" w:cs="Times New Roman"/>
          <w:sz w:val="24"/>
          <w:szCs w:val="24"/>
          <w:lang w:eastAsia="et-EE"/>
        </w:rPr>
        <w:t>t kontrollida tarbija krediidivõimekust</w:t>
      </w:r>
      <w:r w:rsidR="00431832" w:rsidRPr="00B87EBC">
        <w:rPr>
          <w:rFonts w:ascii="Times New Roman" w:hAnsi="Times New Roman" w:cs="Times New Roman"/>
          <w:sz w:val="24"/>
          <w:szCs w:val="24"/>
          <w:lang w:eastAsia="et-EE"/>
        </w:rPr>
        <w:t>. Pankrotihaldur saab tuua kontrollivajaduse kohtu ette, kuid ei saa ise jõustunud kohtulahendit muuta või selle õigusjõudu kõrvaldada.</w:t>
      </w:r>
    </w:p>
    <w:p w14:paraId="73ABC40E" w14:textId="77777777" w:rsidR="00431832" w:rsidRPr="00B87EBC" w:rsidRDefault="00431832" w:rsidP="00431832">
      <w:pPr>
        <w:jc w:val="both"/>
        <w:rPr>
          <w:rFonts w:ascii="Times New Roman" w:hAnsi="Times New Roman" w:cs="Times New Roman"/>
          <w:sz w:val="24"/>
          <w:szCs w:val="24"/>
          <w:lang w:eastAsia="et-EE"/>
        </w:rPr>
      </w:pPr>
    </w:p>
    <w:p w14:paraId="42A28509" w14:textId="5D434121" w:rsidR="003C0690" w:rsidRPr="00B87EBC" w:rsidRDefault="007C2183" w:rsidP="00431832">
      <w:pPr>
        <w:jc w:val="both"/>
        <w:rPr>
          <w:rFonts w:ascii="Times New Roman" w:hAnsi="Times New Roman" w:cs="Times New Roman"/>
          <w:sz w:val="24"/>
          <w:szCs w:val="24"/>
          <w:lang w:eastAsia="et-EE"/>
        </w:rPr>
      </w:pPr>
      <w:r>
        <w:rPr>
          <w:rFonts w:ascii="Times New Roman" w:hAnsi="Times New Roman" w:cs="Times New Roman"/>
          <w:sz w:val="24"/>
          <w:szCs w:val="24"/>
          <w:lang w:eastAsia="et-EE"/>
        </w:rPr>
        <w:t>Eesti leiab, et k</w:t>
      </w:r>
      <w:r w:rsidR="002D4684" w:rsidRPr="00B87EBC">
        <w:rPr>
          <w:rFonts w:ascii="Times New Roman" w:hAnsi="Times New Roman" w:cs="Times New Roman"/>
          <w:sz w:val="24"/>
          <w:szCs w:val="24"/>
          <w:lang w:eastAsia="et-EE"/>
        </w:rPr>
        <w:t xml:space="preserve">ohustusliku kohtuliku kontrolli tagamiseks </w:t>
      </w:r>
      <w:r>
        <w:rPr>
          <w:rFonts w:ascii="Times New Roman" w:hAnsi="Times New Roman" w:cs="Times New Roman"/>
          <w:sz w:val="24"/>
          <w:szCs w:val="24"/>
          <w:lang w:eastAsia="et-EE"/>
        </w:rPr>
        <w:t>saab</w:t>
      </w:r>
      <w:r w:rsidRPr="00B87EBC">
        <w:rPr>
          <w:rFonts w:ascii="Times New Roman" w:hAnsi="Times New Roman" w:cs="Times New Roman"/>
          <w:sz w:val="24"/>
          <w:szCs w:val="24"/>
          <w:lang w:eastAsia="et-EE"/>
        </w:rPr>
        <w:t xml:space="preserve"> </w:t>
      </w:r>
      <w:r w:rsidR="002D4684" w:rsidRPr="00B87EBC">
        <w:rPr>
          <w:rFonts w:ascii="Times New Roman" w:hAnsi="Times New Roman" w:cs="Times New Roman"/>
          <w:sz w:val="24"/>
          <w:szCs w:val="24"/>
          <w:lang w:eastAsia="et-EE"/>
        </w:rPr>
        <w:t>riigisisese</w:t>
      </w:r>
      <w:r>
        <w:rPr>
          <w:rFonts w:ascii="Times New Roman" w:hAnsi="Times New Roman" w:cs="Times New Roman"/>
          <w:sz w:val="24"/>
          <w:szCs w:val="24"/>
          <w:lang w:eastAsia="et-EE"/>
        </w:rPr>
        <w:t>st</w:t>
      </w:r>
      <w:r w:rsidR="002D4684" w:rsidRPr="00B87EBC">
        <w:rPr>
          <w:rFonts w:ascii="Times New Roman" w:hAnsi="Times New Roman" w:cs="Times New Roman"/>
          <w:sz w:val="24"/>
          <w:szCs w:val="24"/>
          <w:lang w:eastAsia="et-EE"/>
        </w:rPr>
        <w:t xml:space="preserve"> õigus</w:t>
      </w:r>
      <w:r>
        <w:rPr>
          <w:rFonts w:ascii="Times New Roman" w:hAnsi="Times New Roman" w:cs="Times New Roman"/>
          <w:sz w:val="24"/>
          <w:szCs w:val="24"/>
          <w:lang w:eastAsia="et-EE"/>
        </w:rPr>
        <w:t>t</w:t>
      </w:r>
      <w:r w:rsidR="002D4684" w:rsidRPr="00B87EBC">
        <w:rPr>
          <w:rFonts w:ascii="Times New Roman" w:hAnsi="Times New Roman" w:cs="Times New Roman"/>
          <w:sz w:val="24"/>
          <w:szCs w:val="24"/>
          <w:lang w:eastAsia="et-EE"/>
        </w:rPr>
        <w:t xml:space="preserve"> ELi õigusega kooskõlalise</w:t>
      </w:r>
      <w:r>
        <w:rPr>
          <w:rFonts w:ascii="Times New Roman" w:hAnsi="Times New Roman" w:cs="Times New Roman"/>
          <w:sz w:val="24"/>
          <w:szCs w:val="24"/>
          <w:lang w:eastAsia="et-EE"/>
        </w:rPr>
        <w:t>lt</w:t>
      </w:r>
      <w:r w:rsidR="002D4684" w:rsidRPr="00B87EBC">
        <w:rPr>
          <w:rFonts w:ascii="Times New Roman" w:hAnsi="Times New Roman" w:cs="Times New Roman"/>
          <w:sz w:val="24"/>
          <w:szCs w:val="24"/>
          <w:lang w:eastAsia="et-EE"/>
        </w:rPr>
        <w:t xml:space="preserve"> tõlgenda</w:t>
      </w:r>
      <w:r>
        <w:rPr>
          <w:rFonts w:ascii="Times New Roman" w:hAnsi="Times New Roman" w:cs="Times New Roman"/>
          <w:sz w:val="24"/>
          <w:szCs w:val="24"/>
          <w:lang w:eastAsia="et-EE"/>
        </w:rPr>
        <w:t>da</w:t>
      </w:r>
      <w:r w:rsidR="002D4684" w:rsidRPr="00B87EBC">
        <w:rPr>
          <w:rFonts w:ascii="Times New Roman" w:hAnsi="Times New Roman" w:cs="Times New Roman"/>
          <w:sz w:val="24"/>
          <w:szCs w:val="24"/>
          <w:lang w:eastAsia="et-EE"/>
        </w:rPr>
        <w:t xml:space="preserve">. </w:t>
      </w:r>
      <w:r>
        <w:rPr>
          <w:rFonts w:ascii="Times New Roman" w:hAnsi="Times New Roman" w:cs="Times New Roman"/>
          <w:sz w:val="24"/>
          <w:szCs w:val="24"/>
          <w:lang w:eastAsia="et-EE"/>
        </w:rPr>
        <w:t>Juhul kui</w:t>
      </w:r>
      <w:r w:rsidRPr="00B87EBC">
        <w:rPr>
          <w:rFonts w:ascii="Times New Roman" w:hAnsi="Times New Roman" w:cs="Times New Roman"/>
          <w:sz w:val="24"/>
          <w:szCs w:val="24"/>
          <w:lang w:eastAsia="et-EE"/>
        </w:rPr>
        <w:t xml:space="preserve"> </w:t>
      </w:r>
      <w:r w:rsidR="002D4684" w:rsidRPr="00B87EBC">
        <w:rPr>
          <w:rFonts w:ascii="Times New Roman" w:hAnsi="Times New Roman" w:cs="Times New Roman"/>
          <w:sz w:val="24"/>
          <w:szCs w:val="24"/>
          <w:lang w:eastAsia="et-EE"/>
        </w:rPr>
        <w:t>kooskõlaline tõlgendamine ei võimalda nõutavat kontrolli täielikult tagada, tuleb menetlusnormi kohaldamist piirata üksnes</w:t>
      </w:r>
      <w:r w:rsidR="003C0690" w:rsidRPr="00B87EBC">
        <w:rPr>
          <w:rFonts w:ascii="Times New Roman" w:hAnsi="Times New Roman" w:cs="Times New Roman"/>
          <w:sz w:val="24"/>
          <w:szCs w:val="24"/>
          <w:lang w:eastAsia="et-EE"/>
        </w:rPr>
        <w:t xml:space="preserve"> selleks </w:t>
      </w:r>
      <w:r w:rsidR="002D4684" w:rsidRPr="00B87EBC">
        <w:rPr>
          <w:rFonts w:ascii="Times New Roman" w:hAnsi="Times New Roman" w:cs="Times New Roman"/>
          <w:sz w:val="24"/>
          <w:szCs w:val="24"/>
          <w:lang w:eastAsia="et-EE"/>
        </w:rPr>
        <w:t>kontrolliks vajalikus ulatuses.</w:t>
      </w:r>
      <w:r>
        <w:rPr>
          <w:rFonts w:ascii="Times New Roman" w:hAnsi="Times New Roman" w:cs="Times New Roman"/>
          <w:sz w:val="24"/>
          <w:szCs w:val="24"/>
          <w:lang w:eastAsia="et-EE"/>
        </w:rPr>
        <w:t xml:space="preserve"> </w:t>
      </w:r>
      <w:r w:rsidR="003C0690" w:rsidRPr="00B87EBC">
        <w:rPr>
          <w:rFonts w:ascii="Times New Roman" w:eastAsia="Times New Roman" w:hAnsi="Times New Roman" w:cs="Times New Roman"/>
          <w:bCs/>
          <w:sz w:val="24"/>
          <w:szCs w:val="24"/>
        </w:rPr>
        <w:t xml:space="preserve">Kohtuliku kontrolli eesmärk on tagada tarbijakaitsenormide tegelik toime ja vältida sellise nõude rahuldamist, mille ulatus ei vasta kohustuslikule materiaalõigusele. </w:t>
      </w:r>
    </w:p>
    <w:p w14:paraId="128C3406" w14:textId="77777777" w:rsidR="00AD2AD6" w:rsidRPr="00B87EBC" w:rsidRDefault="00AD2AD6" w:rsidP="00431832">
      <w:pPr>
        <w:jc w:val="both"/>
        <w:rPr>
          <w:rFonts w:ascii="Times New Roman" w:hAnsi="Times New Roman" w:cs="Times New Roman"/>
          <w:sz w:val="24"/>
          <w:szCs w:val="24"/>
          <w:lang w:eastAsia="et-EE"/>
        </w:rPr>
      </w:pPr>
    </w:p>
    <w:p w14:paraId="4AA74A78" w14:textId="2E749DEB" w:rsidR="00867255" w:rsidRPr="00B87EBC" w:rsidRDefault="00312BD4" w:rsidP="00D9069D">
      <w:pPr>
        <w:jc w:val="both"/>
        <w:rPr>
          <w:rFonts w:ascii="Times New Roman" w:hAnsi="Times New Roman" w:cs="Times New Roman"/>
          <w:sz w:val="24"/>
          <w:szCs w:val="24"/>
          <w:lang w:eastAsia="et-EE"/>
        </w:rPr>
      </w:pPr>
      <w:r w:rsidRPr="00B87EBC">
        <w:rPr>
          <w:rFonts w:ascii="Times New Roman" w:hAnsi="Times New Roman" w:cs="Times New Roman"/>
          <w:sz w:val="24"/>
          <w:szCs w:val="24"/>
          <w:lang w:eastAsia="et-EE"/>
        </w:rPr>
        <w:t xml:space="preserve">Seega leiab Eesti, et </w:t>
      </w:r>
      <w:r w:rsidR="00AD2AD6" w:rsidRPr="00B87EBC">
        <w:rPr>
          <w:rFonts w:ascii="Times New Roman" w:hAnsi="Times New Roman" w:cs="Times New Roman"/>
          <w:sz w:val="24"/>
          <w:szCs w:val="24"/>
          <w:lang w:eastAsia="et-EE"/>
        </w:rPr>
        <w:t>koh</w:t>
      </w:r>
      <w:r w:rsidR="00793EAD" w:rsidRPr="00B87EBC">
        <w:rPr>
          <w:rFonts w:ascii="Times New Roman" w:hAnsi="Times New Roman" w:cs="Times New Roman"/>
          <w:sz w:val="24"/>
          <w:szCs w:val="24"/>
          <w:lang w:eastAsia="et-EE"/>
        </w:rPr>
        <w:t>tul</w:t>
      </w:r>
      <w:r w:rsidR="00AD2AD6" w:rsidRPr="00B87EBC">
        <w:rPr>
          <w:rFonts w:ascii="Times New Roman" w:hAnsi="Times New Roman" w:cs="Times New Roman"/>
          <w:sz w:val="24"/>
          <w:szCs w:val="24"/>
          <w:lang w:eastAsia="et-EE"/>
        </w:rPr>
        <w:t xml:space="preserve"> peab </w:t>
      </w:r>
      <w:r w:rsidR="00CB09A5">
        <w:rPr>
          <w:rFonts w:ascii="Times New Roman" w:hAnsi="Times New Roman" w:cs="Times New Roman"/>
          <w:sz w:val="24"/>
          <w:szCs w:val="24"/>
          <w:lang w:eastAsia="et-EE"/>
        </w:rPr>
        <w:t xml:space="preserve">pankrotimenetluses teatud kitsalt piiritletud olukorras </w:t>
      </w:r>
      <w:r w:rsidR="00793EAD" w:rsidRPr="00B87EBC">
        <w:rPr>
          <w:rFonts w:ascii="Times New Roman" w:hAnsi="Times New Roman" w:cs="Times New Roman"/>
          <w:sz w:val="24"/>
          <w:szCs w:val="24"/>
          <w:lang w:eastAsia="et-EE"/>
        </w:rPr>
        <w:t xml:space="preserve">olema võimalik läbi viia </w:t>
      </w:r>
      <w:r w:rsidR="00CB09A5">
        <w:rPr>
          <w:rFonts w:ascii="Times New Roman" w:hAnsi="Times New Roman" w:cs="Times New Roman"/>
          <w:sz w:val="24"/>
          <w:szCs w:val="24"/>
          <w:lang w:eastAsia="et-EE"/>
        </w:rPr>
        <w:t xml:space="preserve">omaalgatuslik kontroll, kas krediidiandja hindas tarbija laenuvõimekust, </w:t>
      </w:r>
      <w:r w:rsidR="00B36CA5">
        <w:rPr>
          <w:rFonts w:ascii="Times New Roman" w:hAnsi="Times New Roman" w:cs="Times New Roman"/>
          <w:sz w:val="24"/>
          <w:szCs w:val="24"/>
          <w:lang w:eastAsia="et-EE"/>
        </w:rPr>
        <w:t>kuid</w:t>
      </w:r>
      <w:r w:rsidR="00CB09A5">
        <w:rPr>
          <w:rFonts w:ascii="Times New Roman" w:hAnsi="Times New Roman" w:cs="Times New Roman"/>
          <w:sz w:val="24"/>
          <w:szCs w:val="24"/>
          <w:lang w:eastAsia="et-EE"/>
        </w:rPr>
        <w:t xml:space="preserve"> </w:t>
      </w:r>
      <w:r w:rsidR="00AD2AD6" w:rsidRPr="00B87EBC">
        <w:rPr>
          <w:rFonts w:ascii="Times New Roman" w:hAnsi="Times New Roman" w:cs="Times New Roman"/>
          <w:sz w:val="24"/>
          <w:szCs w:val="24"/>
          <w:lang w:eastAsia="et-EE"/>
        </w:rPr>
        <w:t>se</w:t>
      </w:r>
      <w:r w:rsidR="00CB09A5">
        <w:rPr>
          <w:rFonts w:ascii="Times New Roman" w:hAnsi="Times New Roman" w:cs="Times New Roman"/>
          <w:sz w:val="24"/>
          <w:szCs w:val="24"/>
          <w:lang w:eastAsia="et-EE"/>
        </w:rPr>
        <w:t>da</w:t>
      </w:r>
      <w:r w:rsidR="00AD2AD6" w:rsidRPr="00B87EBC">
        <w:rPr>
          <w:rFonts w:ascii="Times New Roman" w:hAnsi="Times New Roman" w:cs="Times New Roman"/>
          <w:sz w:val="24"/>
          <w:szCs w:val="24"/>
          <w:lang w:eastAsia="et-EE"/>
        </w:rPr>
        <w:t xml:space="preserve"> on võimalik </w:t>
      </w:r>
      <w:r w:rsidR="00CB09A5">
        <w:rPr>
          <w:rFonts w:ascii="Times New Roman" w:hAnsi="Times New Roman" w:cs="Times New Roman"/>
          <w:sz w:val="24"/>
          <w:szCs w:val="24"/>
          <w:lang w:eastAsia="et-EE"/>
        </w:rPr>
        <w:t>teha ka</w:t>
      </w:r>
      <w:r w:rsidR="00CB09A5" w:rsidRPr="00B87EBC">
        <w:rPr>
          <w:rFonts w:ascii="Times New Roman" w:hAnsi="Times New Roman" w:cs="Times New Roman"/>
          <w:sz w:val="24"/>
          <w:szCs w:val="24"/>
          <w:lang w:eastAsia="et-EE"/>
        </w:rPr>
        <w:t xml:space="preserve"> </w:t>
      </w:r>
      <w:r w:rsidR="00AD2AD6" w:rsidRPr="00B87EBC">
        <w:rPr>
          <w:rFonts w:ascii="Times New Roman" w:hAnsi="Times New Roman" w:cs="Times New Roman"/>
          <w:sz w:val="24"/>
          <w:szCs w:val="24"/>
          <w:lang w:eastAsia="et-EE"/>
        </w:rPr>
        <w:t xml:space="preserve">kehtiva </w:t>
      </w:r>
      <w:proofErr w:type="spellStart"/>
      <w:r w:rsidR="00AD2AD6" w:rsidRPr="00B87EBC">
        <w:rPr>
          <w:rFonts w:ascii="Times New Roman" w:hAnsi="Times New Roman" w:cs="Times New Roman"/>
          <w:sz w:val="24"/>
          <w:szCs w:val="24"/>
          <w:lang w:eastAsia="et-EE"/>
        </w:rPr>
        <w:t>PankrS</w:t>
      </w:r>
      <w:proofErr w:type="spellEnd"/>
      <w:r w:rsidR="00AD2AD6" w:rsidRPr="00B87EBC">
        <w:rPr>
          <w:rFonts w:ascii="Times New Roman" w:hAnsi="Times New Roman" w:cs="Times New Roman"/>
          <w:sz w:val="24"/>
          <w:szCs w:val="24"/>
          <w:lang w:eastAsia="et-EE"/>
        </w:rPr>
        <w:t xml:space="preserve"> § 100</w:t>
      </w:r>
      <w:r w:rsidR="00AD2AD6" w:rsidRPr="00B87EBC">
        <w:rPr>
          <w:rFonts w:ascii="Times New Roman" w:hAnsi="Times New Roman" w:cs="Times New Roman"/>
          <w:sz w:val="24"/>
          <w:szCs w:val="24"/>
          <w:vertAlign w:val="superscript"/>
          <w:lang w:eastAsia="et-EE"/>
        </w:rPr>
        <w:t>3</w:t>
      </w:r>
      <w:r w:rsidR="00AD2AD6" w:rsidRPr="00B87EBC">
        <w:rPr>
          <w:rFonts w:ascii="Times New Roman" w:hAnsi="Times New Roman" w:cs="Times New Roman"/>
          <w:sz w:val="24"/>
          <w:szCs w:val="24"/>
          <w:lang w:eastAsia="et-EE"/>
        </w:rPr>
        <w:t xml:space="preserve"> l</w:t>
      </w:r>
      <w:r w:rsidR="004163F3">
        <w:rPr>
          <w:rFonts w:ascii="Times New Roman" w:hAnsi="Times New Roman" w:cs="Times New Roman"/>
          <w:sz w:val="24"/>
          <w:szCs w:val="24"/>
          <w:lang w:eastAsia="et-EE"/>
        </w:rPr>
        <w:t>õike</w:t>
      </w:r>
      <w:r w:rsidR="00AD2AD6" w:rsidRPr="00B87EBC">
        <w:rPr>
          <w:rFonts w:ascii="Times New Roman" w:hAnsi="Times New Roman" w:cs="Times New Roman"/>
          <w:sz w:val="24"/>
          <w:szCs w:val="24"/>
          <w:lang w:eastAsia="et-EE"/>
        </w:rPr>
        <w:t xml:space="preserve"> 4 p</w:t>
      </w:r>
      <w:r w:rsidR="004163F3">
        <w:rPr>
          <w:rFonts w:ascii="Times New Roman" w:hAnsi="Times New Roman" w:cs="Times New Roman"/>
          <w:sz w:val="24"/>
          <w:szCs w:val="24"/>
          <w:lang w:eastAsia="et-EE"/>
        </w:rPr>
        <w:t>unkti</w:t>
      </w:r>
      <w:r w:rsidR="00AD2AD6" w:rsidRPr="00B87EBC">
        <w:rPr>
          <w:rFonts w:ascii="Times New Roman" w:hAnsi="Times New Roman" w:cs="Times New Roman"/>
          <w:sz w:val="24"/>
          <w:szCs w:val="24"/>
          <w:lang w:eastAsia="et-EE"/>
        </w:rPr>
        <w:t xml:space="preserve"> 1 alusel.</w:t>
      </w:r>
    </w:p>
    <w:p w14:paraId="2BE9B98A" w14:textId="77777777" w:rsidR="007A662B" w:rsidRPr="00B87EBC" w:rsidRDefault="007A662B" w:rsidP="00D9069D">
      <w:pPr>
        <w:jc w:val="both"/>
        <w:rPr>
          <w:rFonts w:ascii="Times New Roman" w:hAnsi="Times New Roman" w:cs="Times New Roman"/>
          <w:sz w:val="24"/>
          <w:szCs w:val="24"/>
          <w:lang w:eastAsia="et-EE"/>
        </w:rPr>
      </w:pPr>
    </w:p>
    <w:p w14:paraId="764D95A6" w14:textId="10A81E4C" w:rsidR="00D9069D" w:rsidRPr="00B87EBC" w:rsidRDefault="00D9069D" w:rsidP="00D9069D">
      <w:pPr>
        <w:jc w:val="both"/>
        <w:rPr>
          <w:rFonts w:ascii="Times New Roman" w:hAnsi="Times New Roman" w:cs="Times New Roman"/>
          <w:b/>
          <w:bCs/>
          <w:i/>
          <w:iCs/>
          <w:sz w:val="24"/>
          <w:szCs w:val="24"/>
          <w:lang w:eastAsia="et-EE"/>
        </w:rPr>
      </w:pPr>
      <w:r w:rsidRPr="00B87EBC">
        <w:rPr>
          <w:rFonts w:ascii="Times New Roman" w:hAnsi="Times New Roman" w:cs="Times New Roman"/>
          <w:b/>
          <w:bCs/>
          <w:i/>
          <w:iCs/>
          <w:sz w:val="24"/>
          <w:szCs w:val="24"/>
          <w:lang w:eastAsia="et-EE"/>
        </w:rPr>
        <w:t>Teine küsimus</w:t>
      </w:r>
    </w:p>
    <w:p w14:paraId="570DF14F" w14:textId="7281022C" w:rsidR="002C7C9E" w:rsidRPr="00B87EBC" w:rsidRDefault="00F2580B" w:rsidP="00F2580B">
      <w:pPr>
        <w:jc w:val="both"/>
        <w:rPr>
          <w:rFonts w:ascii="Times New Roman" w:hAnsi="Times New Roman" w:cs="Times New Roman"/>
          <w:sz w:val="24"/>
          <w:szCs w:val="24"/>
          <w:lang w:eastAsia="et-EE"/>
        </w:rPr>
      </w:pPr>
      <w:r w:rsidRPr="00B87EBC">
        <w:rPr>
          <w:rFonts w:ascii="Times New Roman" w:hAnsi="Times New Roman" w:cs="Times New Roman"/>
          <w:sz w:val="24"/>
          <w:szCs w:val="24"/>
          <w:lang w:eastAsia="et-EE"/>
        </w:rPr>
        <w:t xml:space="preserve">Teiseks küsib Riigikohus sisuliselt, </w:t>
      </w:r>
      <w:r w:rsidR="006D5C08" w:rsidRPr="00B87EBC">
        <w:rPr>
          <w:rFonts w:ascii="Times New Roman" w:hAnsi="Times New Roman" w:cs="Times New Roman"/>
          <w:sz w:val="24"/>
          <w:szCs w:val="24"/>
          <w:lang w:eastAsia="et-EE"/>
        </w:rPr>
        <w:t xml:space="preserve">et </w:t>
      </w:r>
      <w:r w:rsidR="00730C36" w:rsidRPr="00B87EBC">
        <w:rPr>
          <w:rFonts w:ascii="Times New Roman" w:hAnsi="Times New Roman" w:cs="Times New Roman"/>
          <w:sz w:val="24"/>
          <w:szCs w:val="24"/>
          <w:lang w:eastAsia="et-EE"/>
        </w:rPr>
        <w:t>kas</w:t>
      </w:r>
      <w:r w:rsidRPr="00B87EBC">
        <w:rPr>
          <w:rFonts w:ascii="Times New Roman" w:hAnsi="Times New Roman" w:cs="Times New Roman"/>
          <w:sz w:val="24"/>
          <w:szCs w:val="24"/>
          <w:lang w:eastAsia="et-EE"/>
        </w:rPr>
        <w:t xml:space="preserve"> </w:t>
      </w:r>
      <w:proofErr w:type="spellStart"/>
      <w:r w:rsidRPr="00B87EBC">
        <w:rPr>
          <w:rFonts w:ascii="Times New Roman" w:hAnsi="Times New Roman" w:cs="Times New Roman"/>
          <w:sz w:val="24"/>
          <w:szCs w:val="24"/>
          <w:lang w:eastAsia="et-EE"/>
        </w:rPr>
        <w:t>PankrS</w:t>
      </w:r>
      <w:proofErr w:type="spellEnd"/>
      <w:r w:rsidRPr="00B87EBC">
        <w:rPr>
          <w:rFonts w:ascii="Times New Roman" w:hAnsi="Times New Roman" w:cs="Times New Roman"/>
          <w:sz w:val="24"/>
          <w:szCs w:val="24"/>
          <w:lang w:eastAsia="et-EE"/>
        </w:rPr>
        <w:t xml:space="preserve"> § 100</w:t>
      </w:r>
      <w:r w:rsidRPr="00B87EBC">
        <w:rPr>
          <w:rFonts w:ascii="Times New Roman" w:hAnsi="Times New Roman" w:cs="Times New Roman"/>
          <w:sz w:val="24"/>
          <w:szCs w:val="24"/>
          <w:vertAlign w:val="superscript"/>
          <w:lang w:eastAsia="et-EE"/>
        </w:rPr>
        <w:t>3</w:t>
      </w:r>
      <w:r w:rsidRPr="00B87EBC">
        <w:rPr>
          <w:rFonts w:ascii="Times New Roman" w:hAnsi="Times New Roman" w:cs="Times New Roman"/>
          <w:sz w:val="24"/>
          <w:szCs w:val="24"/>
          <w:lang w:eastAsia="et-EE"/>
        </w:rPr>
        <w:t xml:space="preserve"> l</w:t>
      </w:r>
      <w:r w:rsidR="004163F3">
        <w:rPr>
          <w:rFonts w:ascii="Times New Roman" w:hAnsi="Times New Roman" w:cs="Times New Roman"/>
          <w:sz w:val="24"/>
          <w:szCs w:val="24"/>
          <w:lang w:eastAsia="et-EE"/>
        </w:rPr>
        <w:t>õike</w:t>
      </w:r>
      <w:r w:rsidRPr="00B87EBC">
        <w:rPr>
          <w:rFonts w:ascii="Times New Roman" w:hAnsi="Times New Roman" w:cs="Times New Roman"/>
          <w:sz w:val="24"/>
          <w:szCs w:val="24"/>
          <w:lang w:eastAsia="et-EE"/>
        </w:rPr>
        <w:t xml:space="preserve"> 4 p</w:t>
      </w:r>
      <w:r w:rsidR="004163F3">
        <w:rPr>
          <w:rFonts w:ascii="Times New Roman" w:hAnsi="Times New Roman" w:cs="Times New Roman"/>
          <w:sz w:val="24"/>
          <w:szCs w:val="24"/>
          <w:lang w:eastAsia="et-EE"/>
        </w:rPr>
        <w:t>unkt</w:t>
      </w:r>
      <w:r w:rsidRPr="00B87EBC">
        <w:rPr>
          <w:rFonts w:ascii="Times New Roman" w:hAnsi="Times New Roman" w:cs="Times New Roman"/>
          <w:sz w:val="24"/>
          <w:szCs w:val="24"/>
          <w:lang w:eastAsia="et-EE"/>
        </w:rPr>
        <w:t xml:space="preserve"> 1</w:t>
      </w:r>
      <w:r w:rsidR="006D5C08" w:rsidRPr="00B87EBC">
        <w:rPr>
          <w:rFonts w:ascii="Times New Roman" w:hAnsi="Times New Roman" w:cs="Times New Roman"/>
          <w:sz w:val="24"/>
          <w:szCs w:val="24"/>
          <w:lang w:eastAsia="et-EE"/>
        </w:rPr>
        <w:t xml:space="preserve"> </w:t>
      </w:r>
      <w:r w:rsidR="00730C36" w:rsidRPr="00B87EBC">
        <w:rPr>
          <w:rFonts w:ascii="Times New Roman" w:hAnsi="Times New Roman" w:cs="Times New Roman"/>
          <w:sz w:val="24"/>
          <w:szCs w:val="24"/>
          <w:lang w:eastAsia="et-EE"/>
        </w:rPr>
        <w:t xml:space="preserve">tuleks jätta kohtus kohaldamata, kui see </w:t>
      </w:r>
      <w:r w:rsidR="006D5C08" w:rsidRPr="00B87EBC">
        <w:rPr>
          <w:rFonts w:ascii="Times New Roman" w:hAnsi="Times New Roman" w:cs="Times New Roman"/>
          <w:sz w:val="24"/>
          <w:szCs w:val="24"/>
          <w:lang w:eastAsia="et-EE"/>
        </w:rPr>
        <w:t xml:space="preserve">ei </w:t>
      </w:r>
      <w:r w:rsidR="003C1C25" w:rsidRPr="00B87EBC">
        <w:rPr>
          <w:rFonts w:ascii="Times New Roman" w:hAnsi="Times New Roman" w:cs="Times New Roman"/>
          <w:sz w:val="24"/>
          <w:szCs w:val="24"/>
          <w:lang w:eastAsia="et-EE"/>
        </w:rPr>
        <w:t>ole</w:t>
      </w:r>
      <w:r w:rsidR="006D5C08" w:rsidRPr="00B87EBC">
        <w:rPr>
          <w:rFonts w:ascii="Times New Roman" w:hAnsi="Times New Roman" w:cs="Times New Roman"/>
          <w:sz w:val="24"/>
          <w:szCs w:val="24"/>
          <w:lang w:eastAsia="et-EE"/>
        </w:rPr>
        <w:t xml:space="preserve"> direktiiviga kooskõlas</w:t>
      </w:r>
      <w:r w:rsidR="00730C36" w:rsidRPr="00B87EBC">
        <w:rPr>
          <w:rFonts w:ascii="Times New Roman" w:hAnsi="Times New Roman" w:cs="Times New Roman"/>
          <w:sz w:val="24"/>
          <w:szCs w:val="24"/>
          <w:lang w:eastAsia="et-EE"/>
        </w:rPr>
        <w:t>.</w:t>
      </w:r>
    </w:p>
    <w:p w14:paraId="2270F4C2" w14:textId="77777777" w:rsidR="006D5C08" w:rsidRPr="00B87EBC" w:rsidRDefault="006D5C08" w:rsidP="00F2580B">
      <w:pPr>
        <w:jc w:val="both"/>
        <w:rPr>
          <w:rFonts w:ascii="Times New Roman" w:hAnsi="Times New Roman" w:cs="Times New Roman"/>
          <w:sz w:val="24"/>
          <w:szCs w:val="24"/>
          <w:lang w:eastAsia="et-EE"/>
        </w:rPr>
      </w:pPr>
    </w:p>
    <w:p w14:paraId="08B1AC07" w14:textId="77777777" w:rsidR="00C72C85" w:rsidRDefault="00AD2AD6" w:rsidP="00F2580B">
      <w:pPr>
        <w:jc w:val="both"/>
        <w:rPr>
          <w:rFonts w:ascii="Times New Roman" w:hAnsi="Times New Roman" w:cs="Times New Roman"/>
          <w:sz w:val="24"/>
          <w:szCs w:val="24"/>
          <w:lang w:eastAsia="et-EE"/>
        </w:rPr>
      </w:pPr>
      <w:r w:rsidRPr="00B87EBC">
        <w:rPr>
          <w:rFonts w:ascii="Times New Roman" w:hAnsi="Times New Roman" w:cs="Times New Roman"/>
          <w:sz w:val="24"/>
          <w:szCs w:val="24"/>
          <w:lang w:eastAsia="et-EE"/>
        </w:rPr>
        <w:t>Eesti vastab, et esmalt peab kohus kasutama EL</w:t>
      </w:r>
      <w:r w:rsidR="00C72C85">
        <w:rPr>
          <w:rFonts w:ascii="Times New Roman" w:hAnsi="Times New Roman" w:cs="Times New Roman"/>
          <w:sz w:val="24"/>
          <w:szCs w:val="24"/>
          <w:lang w:eastAsia="et-EE"/>
        </w:rPr>
        <w:t>i</w:t>
      </w:r>
      <w:r w:rsidRPr="00B87EBC">
        <w:rPr>
          <w:rFonts w:ascii="Times New Roman" w:hAnsi="Times New Roman" w:cs="Times New Roman"/>
          <w:sz w:val="24"/>
          <w:szCs w:val="24"/>
          <w:lang w:eastAsia="et-EE"/>
        </w:rPr>
        <w:t xml:space="preserve"> õigusega kooskõlalise tõlgendamise võimalusi. </w:t>
      </w:r>
    </w:p>
    <w:p w14:paraId="02EEC4B8" w14:textId="77777777" w:rsidR="00C72C85" w:rsidRDefault="00C72C85" w:rsidP="00F2580B">
      <w:pPr>
        <w:jc w:val="both"/>
        <w:rPr>
          <w:rFonts w:ascii="Times New Roman" w:hAnsi="Times New Roman" w:cs="Times New Roman"/>
          <w:sz w:val="24"/>
          <w:szCs w:val="24"/>
          <w:lang w:eastAsia="et-EE"/>
        </w:rPr>
      </w:pPr>
    </w:p>
    <w:p w14:paraId="588F4C9F" w14:textId="5655EF5C" w:rsidR="007A662B" w:rsidRPr="00B87EBC" w:rsidRDefault="00AD2AD6" w:rsidP="00F2580B">
      <w:pPr>
        <w:jc w:val="both"/>
        <w:rPr>
          <w:rFonts w:ascii="Times New Roman" w:hAnsi="Times New Roman" w:cs="Times New Roman"/>
          <w:sz w:val="24"/>
          <w:szCs w:val="24"/>
        </w:rPr>
      </w:pPr>
      <w:r w:rsidRPr="00B87EBC">
        <w:rPr>
          <w:rFonts w:ascii="Times New Roman" w:hAnsi="Times New Roman" w:cs="Times New Roman"/>
          <w:sz w:val="24"/>
          <w:szCs w:val="24"/>
          <w:lang w:eastAsia="et-EE"/>
        </w:rPr>
        <w:t xml:space="preserve">Kui </w:t>
      </w:r>
      <w:r w:rsidR="00CB09A5">
        <w:rPr>
          <w:rFonts w:ascii="Times New Roman" w:hAnsi="Times New Roman" w:cs="Times New Roman"/>
          <w:sz w:val="24"/>
          <w:szCs w:val="24"/>
          <w:lang w:eastAsia="et-EE"/>
        </w:rPr>
        <w:t>Euroopa Kohus leiab, et säte nõutavat kontrolli ei võimalda</w:t>
      </w:r>
      <w:r w:rsidRPr="00B87EBC">
        <w:rPr>
          <w:rFonts w:ascii="Times New Roman" w:hAnsi="Times New Roman" w:cs="Times New Roman"/>
          <w:sz w:val="24"/>
          <w:szCs w:val="24"/>
          <w:lang w:eastAsia="et-EE"/>
        </w:rPr>
        <w:t xml:space="preserve">, </w:t>
      </w:r>
      <w:r w:rsidR="00CB09A5">
        <w:rPr>
          <w:rFonts w:ascii="Times New Roman" w:hAnsi="Times New Roman" w:cs="Times New Roman"/>
          <w:sz w:val="24"/>
          <w:szCs w:val="24"/>
          <w:lang w:eastAsia="et-EE"/>
        </w:rPr>
        <w:t xml:space="preserve">leiab Eesti, et </w:t>
      </w:r>
      <w:r w:rsidR="00CA3A27">
        <w:rPr>
          <w:rFonts w:ascii="Times New Roman" w:hAnsi="Times New Roman" w:cs="Times New Roman"/>
          <w:sz w:val="24"/>
          <w:szCs w:val="24"/>
          <w:lang w:eastAsia="et-EE"/>
        </w:rPr>
        <w:t xml:space="preserve">kohus võib teatud asjaolude kokkulangemisel </w:t>
      </w:r>
      <w:proofErr w:type="spellStart"/>
      <w:r w:rsidR="00312BD4" w:rsidRPr="00B87EBC">
        <w:rPr>
          <w:rFonts w:ascii="Times New Roman" w:hAnsi="Times New Roman" w:cs="Times New Roman"/>
          <w:sz w:val="24"/>
          <w:szCs w:val="24"/>
          <w:lang w:eastAsia="et-EE"/>
        </w:rPr>
        <w:t>PankrS</w:t>
      </w:r>
      <w:proofErr w:type="spellEnd"/>
      <w:r w:rsidR="00312BD4" w:rsidRPr="00B87EBC">
        <w:rPr>
          <w:rFonts w:ascii="Times New Roman" w:hAnsi="Times New Roman" w:cs="Times New Roman"/>
          <w:sz w:val="24"/>
          <w:szCs w:val="24"/>
          <w:lang w:eastAsia="et-EE"/>
        </w:rPr>
        <w:t xml:space="preserve"> § 100</w:t>
      </w:r>
      <w:r w:rsidR="00312BD4" w:rsidRPr="00B87EBC">
        <w:rPr>
          <w:rFonts w:ascii="Times New Roman" w:hAnsi="Times New Roman" w:cs="Times New Roman"/>
          <w:sz w:val="24"/>
          <w:szCs w:val="24"/>
          <w:vertAlign w:val="superscript"/>
          <w:lang w:eastAsia="et-EE"/>
        </w:rPr>
        <w:t>3</w:t>
      </w:r>
      <w:r w:rsidR="00312BD4" w:rsidRPr="00B87EBC">
        <w:rPr>
          <w:rFonts w:ascii="Times New Roman" w:hAnsi="Times New Roman" w:cs="Times New Roman"/>
          <w:sz w:val="24"/>
          <w:szCs w:val="24"/>
          <w:lang w:eastAsia="et-EE"/>
        </w:rPr>
        <w:t xml:space="preserve"> l</w:t>
      </w:r>
      <w:r w:rsidR="004163F3">
        <w:rPr>
          <w:rFonts w:ascii="Times New Roman" w:hAnsi="Times New Roman" w:cs="Times New Roman"/>
          <w:sz w:val="24"/>
          <w:szCs w:val="24"/>
          <w:lang w:eastAsia="et-EE"/>
        </w:rPr>
        <w:t>õike</w:t>
      </w:r>
      <w:r w:rsidR="00312BD4" w:rsidRPr="00B87EBC">
        <w:rPr>
          <w:rFonts w:ascii="Times New Roman" w:hAnsi="Times New Roman" w:cs="Times New Roman"/>
          <w:sz w:val="24"/>
          <w:szCs w:val="24"/>
          <w:lang w:eastAsia="et-EE"/>
        </w:rPr>
        <w:t xml:space="preserve"> 4 p</w:t>
      </w:r>
      <w:r w:rsidR="004163F3">
        <w:rPr>
          <w:rFonts w:ascii="Times New Roman" w:hAnsi="Times New Roman" w:cs="Times New Roman"/>
          <w:sz w:val="24"/>
          <w:szCs w:val="24"/>
          <w:lang w:eastAsia="et-EE"/>
        </w:rPr>
        <w:t>unkt</w:t>
      </w:r>
      <w:r w:rsidR="00CA3A27">
        <w:rPr>
          <w:rFonts w:ascii="Times New Roman" w:hAnsi="Times New Roman" w:cs="Times New Roman"/>
          <w:sz w:val="24"/>
          <w:szCs w:val="24"/>
          <w:lang w:eastAsia="et-EE"/>
        </w:rPr>
        <w:t>i</w:t>
      </w:r>
      <w:r w:rsidR="00312BD4" w:rsidRPr="00B87EBC">
        <w:rPr>
          <w:rFonts w:ascii="Times New Roman" w:hAnsi="Times New Roman" w:cs="Times New Roman"/>
          <w:sz w:val="24"/>
          <w:szCs w:val="24"/>
          <w:lang w:eastAsia="et-EE"/>
        </w:rPr>
        <w:t xml:space="preserve"> 1 </w:t>
      </w:r>
      <w:r w:rsidRPr="00B87EBC">
        <w:rPr>
          <w:rFonts w:ascii="Times New Roman" w:hAnsi="Times New Roman" w:cs="Times New Roman"/>
          <w:sz w:val="24"/>
          <w:szCs w:val="24"/>
          <w:lang w:eastAsia="et-EE"/>
        </w:rPr>
        <w:t xml:space="preserve">jätta kohaldamata üksnes kontrolli tegemiseks ja riigisiseste tagajärgede rakendamiseks vajalikus ulatuses. </w:t>
      </w:r>
      <w:r w:rsidR="00EE0CB2" w:rsidRPr="00B87EBC">
        <w:rPr>
          <w:rFonts w:ascii="Times New Roman" w:hAnsi="Times New Roman" w:cs="Times New Roman"/>
          <w:sz w:val="24"/>
          <w:szCs w:val="24"/>
        </w:rPr>
        <w:t>Seejuures tuleks lähtuda asjaolust, et kohtupraktika järgi ei saa</w:t>
      </w:r>
      <w:r w:rsidR="00312BD4" w:rsidRPr="00B87EBC">
        <w:rPr>
          <w:rFonts w:ascii="Times New Roman" w:hAnsi="Times New Roman" w:cs="Times New Roman"/>
          <w:sz w:val="24"/>
          <w:szCs w:val="24"/>
        </w:rPr>
        <w:t xml:space="preserve"> </w:t>
      </w:r>
      <w:r w:rsidR="00EE0CB2" w:rsidRPr="00B87EBC">
        <w:rPr>
          <w:rFonts w:ascii="Times New Roman" w:hAnsi="Times New Roman" w:cs="Times New Roman"/>
          <w:sz w:val="24"/>
          <w:szCs w:val="24"/>
        </w:rPr>
        <w:t xml:space="preserve">riigisisese </w:t>
      </w:r>
      <w:r w:rsidR="00312BD4" w:rsidRPr="00B87EBC">
        <w:rPr>
          <w:rFonts w:ascii="Times New Roman" w:hAnsi="Times New Roman" w:cs="Times New Roman"/>
          <w:sz w:val="24"/>
          <w:szCs w:val="24"/>
        </w:rPr>
        <w:t>sätte k</w:t>
      </w:r>
      <w:r w:rsidR="007A662B" w:rsidRPr="00B87EBC">
        <w:rPr>
          <w:rFonts w:ascii="Times New Roman" w:hAnsi="Times New Roman" w:cs="Times New Roman"/>
          <w:sz w:val="24"/>
          <w:szCs w:val="24"/>
        </w:rPr>
        <w:t xml:space="preserve">ohaldamata jätmist põhjendada üksnes </w:t>
      </w:r>
      <w:r w:rsidR="00EE0CB2" w:rsidRPr="00B87EBC">
        <w:rPr>
          <w:rFonts w:ascii="Times New Roman" w:hAnsi="Times New Roman" w:cs="Times New Roman"/>
          <w:sz w:val="24"/>
          <w:szCs w:val="24"/>
        </w:rPr>
        <w:t>sellega</w:t>
      </w:r>
      <w:r w:rsidR="007A662B" w:rsidRPr="00B87EBC">
        <w:rPr>
          <w:rFonts w:ascii="Times New Roman" w:hAnsi="Times New Roman" w:cs="Times New Roman"/>
          <w:sz w:val="24"/>
          <w:szCs w:val="24"/>
        </w:rPr>
        <w:t>, et direktiiv on riigisisesest seadusest ülimuslik</w:t>
      </w:r>
      <w:r w:rsidR="00312BD4" w:rsidRPr="00B87EBC">
        <w:rPr>
          <w:rFonts w:ascii="Times New Roman" w:hAnsi="Times New Roman" w:cs="Times New Roman"/>
          <w:sz w:val="24"/>
          <w:szCs w:val="24"/>
        </w:rPr>
        <w:t>, sest d</w:t>
      </w:r>
      <w:r w:rsidR="007A662B" w:rsidRPr="00B87EBC">
        <w:rPr>
          <w:rFonts w:ascii="Times New Roman" w:hAnsi="Times New Roman" w:cs="Times New Roman"/>
          <w:sz w:val="24"/>
          <w:szCs w:val="24"/>
        </w:rPr>
        <w:t xml:space="preserve">irektiiv </w:t>
      </w:r>
      <w:r w:rsidR="00312BD4" w:rsidRPr="00B87EBC">
        <w:rPr>
          <w:rFonts w:ascii="Times New Roman" w:hAnsi="Times New Roman" w:cs="Times New Roman"/>
          <w:sz w:val="24"/>
          <w:szCs w:val="24"/>
        </w:rPr>
        <w:t xml:space="preserve">kohustab liikmesriiki mitte </w:t>
      </w:r>
      <w:r w:rsidR="007A662B" w:rsidRPr="00B87EBC">
        <w:rPr>
          <w:rFonts w:ascii="Times New Roman" w:hAnsi="Times New Roman" w:cs="Times New Roman"/>
          <w:sz w:val="24"/>
          <w:szCs w:val="24"/>
        </w:rPr>
        <w:t>eraõiguslik</w:t>
      </w:r>
      <w:r w:rsidR="00312BD4" w:rsidRPr="00B87EBC">
        <w:rPr>
          <w:rFonts w:ascii="Times New Roman" w:hAnsi="Times New Roman" w:cs="Times New Roman"/>
          <w:sz w:val="24"/>
          <w:szCs w:val="24"/>
        </w:rPr>
        <w:t>ku isikut</w:t>
      </w:r>
      <w:r w:rsidR="007A662B" w:rsidRPr="00B87EBC">
        <w:rPr>
          <w:rFonts w:ascii="Times New Roman" w:hAnsi="Times New Roman" w:cs="Times New Roman"/>
          <w:sz w:val="24"/>
          <w:szCs w:val="24"/>
        </w:rPr>
        <w:t>.</w:t>
      </w:r>
      <w:r w:rsidR="00EE0CB2" w:rsidRPr="00B87EBC">
        <w:rPr>
          <w:rStyle w:val="FootnoteReference"/>
          <w:rFonts w:ascii="Times New Roman" w:hAnsi="Times New Roman" w:cs="Times New Roman"/>
          <w:sz w:val="24"/>
          <w:szCs w:val="24"/>
        </w:rPr>
        <w:footnoteReference w:id="4"/>
      </w:r>
      <w:r w:rsidR="007A662B" w:rsidRPr="00B87EBC">
        <w:rPr>
          <w:rFonts w:ascii="Times New Roman" w:hAnsi="Times New Roman" w:cs="Times New Roman"/>
          <w:sz w:val="24"/>
          <w:szCs w:val="24"/>
        </w:rPr>
        <w:t xml:space="preserve"> </w:t>
      </w:r>
      <w:r w:rsidR="00312BD4" w:rsidRPr="00B87EBC">
        <w:rPr>
          <w:rFonts w:ascii="Times New Roman" w:hAnsi="Times New Roman" w:cs="Times New Roman"/>
          <w:sz w:val="24"/>
          <w:szCs w:val="24"/>
        </w:rPr>
        <w:t xml:space="preserve">Antud juhul </w:t>
      </w:r>
      <w:r w:rsidR="00EE0CB2" w:rsidRPr="00B87EBC">
        <w:rPr>
          <w:rFonts w:ascii="Times New Roman" w:hAnsi="Times New Roman" w:cs="Times New Roman"/>
          <w:sz w:val="24"/>
          <w:szCs w:val="24"/>
        </w:rPr>
        <w:t>oleks</w:t>
      </w:r>
      <w:r w:rsidR="00312BD4" w:rsidRPr="00B87EBC">
        <w:rPr>
          <w:rFonts w:ascii="Times New Roman" w:hAnsi="Times New Roman" w:cs="Times New Roman"/>
          <w:sz w:val="24"/>
          <w:szCs w:val="24"/>
        </w:rPr>
        <w:t xml:space="preserve"> võimalik </w:t>
      </w:r>
      <w:proofErr w:type="spellStart"/>
      <w:r w:rsidR="00312BD4" w:rsidRPr="00B87EBC">
        <w:rPr>
          <w:rFonts w:ascii="Times New Roman" w:hAnsi="Times New Roman" w:cs="Times New Roman"/>
          <w:sz w:val="24"/>
          <w:szCs w:val="24"/>
        </w:rPr>
        <w:t>PankrS</w:t>
      </w:r>
      <w:proofErr w:type="spellEnd"/>
      <w:r w:rsidR="00312BD4" w:rsidRPr="00B87EBC">
        <w:rPr>
          <w:rFonts w:ascii="Times New Roman" w:hAnsi="Times New Roman" w:cs="Times New Roman"/>
          <w:sz w:val="24"/>
          <w:szCs w:val="24"/>
        </w:rPr>
        <w:t xml:space="preserve"> norm kohaldamata jätta, sest </w:t>
      </w:r>
      <w:r w:rsidR="007A662B" w:rsidRPr="00B87EBC">
        <w:rPr>
          <w:rFonts w:ascii="Times New Roman" w:hAnsi="Times New Roman" w:cs="Times New Roman"/>
          <w:sz w:val="24"/>
          <w:szCs w:val="24"/>
        </w:rPr>
        <w:t xml:space="preserve">krediidiandja materiaalõiguslik kohustus ja rikkumise tagajärjed tulenevad juba Eesti </w:t>
      </w:r>
      <w:r w:rsidR="00EE0CB2" w:rsidRPr="00B87EBC">
        <w:rPr>
          <w:rFonts w:ascii="Times New Roman" w:hAnsi="Times New Roman" w:cs="Times New Roman"/>
          <w:sz w:val="24"/>
          <w:szCs w:val="24"/>
        </w:rPr>
        <w:t>õigusest, mis kehtestab krediidivõimelisuse hindamise kohustuse, krediidiandja tõendamiskoormise ja karistuse selle tegemata jätmise eest (</w:t>
      </w:r>
      <w:r w:rsidR="00EE0CB2" w:rsidRPr="00B87EBC">
        <w:rPr>
          <w:rFonts w:ascii="Times New Roman" w:hAnsi="Times New Roman" w:cs="Times New Roman"/>
          <w:sz w:val="24"/>
          <w:szCs w:val="24"/>
          <w:lang w:eastAsia="et-EE"/>
        </w:rPr>
        <w:t>VÕS §-ga 403</w:t>
      </w:r>
      <w:r w:rsidR="00EE0CB2" w:rsidRPr="00B87EBC">
        <w:rPr>
          <w:rFonts w:ascii="Times New Roman" w:hAnsi="Times New Roman" w:cs="Times New Roman"/>
          <w:sz w:val="24"/>
          <w:szCs w:val="24"/>
          <w:vertAlign w:val="superscript"/>
          <w:lang w:eastAsia="et-EE"/>
        </w:rPr>
        <w:t>4</w:t>
      </w:r>
      <w:r w:rsidR="00EE0CB2" w:rsidRPr="00B87EBC">
        <w:rPr>
          <w:rFonts w:ascii="Times New Roman" w:hAnsi="Times New Roman" w:cs="Times New Roman"/>
          <w:sz w:val="24"/>
          <w:szCs w:val="24"/>
          <w:lang w:eastAsia="et-EE"/>
        </w:rPr>
        <w:t>)</w:t>
      </w:r>
      <w:r w:rsidR="00EE0CB2" w:rsidRPr="00B87EBC">
        <w:rPr>
          <w:rFonts w:ascii="Times New Roman" w:hAnsi="Times New Roman" w:cs="Times New Roman"/>
          <w:sz w:val="24"/>
          <w:szCs w:val="24"/>
        </w:rPr>
        <w:t>.</w:t>
      </w:r>
      <w:r w:rsidR="007A662B" w:rsidRPr="00B87EBC">
        <w:rPr>
          <w:rFonts w:ascii="Times New Roman" w:hAnsi="Times New Roman" w:cs="Times New Roman"/>
          <w:sz w:val="24"/>
          <w:szCs w:val="24"/>
        </w:rPr>
        <w:t xml:space="preserve"> </w:t>
      </w:r>
    </w:p>
    <w:p w14:paraId="68E24613" w14:textId="7620332D" w:rsidR="007A662B" w:rsidRPr="00B87EBC" w:rsidRDefault="007A662B" w:rsidP="00F2580B">
      <w:pPr>
        <w:jc w:val="both"/>
        <w:rPr>
          <w:rFonts w:ascii="Times New Roman" w:hAnsi="Times New Roman" w:cs="Times New Roman"/>
          <w:sz w:val="24"/>
          <w:szCs w:val="24"/>
        </w:rPr>
      </w:pPr>
    </w:p>
    <w:p w14:paraId="77BAA4BE" w14:textId="1EE5879E" w:rsidR="00542E61" w:rsidRPr="00B87EBC" w:rsidRDefault="009A17AA" w:rsidP="00F2580B">
      <w:pPr>
        <w:jc w:val="both"/>
        <w:rPr>
          <w:rFonts w:ascii="Times New Roman" w:hAnsi="Times New Roman" w:cs="Times New Roman"/>
          <w:sz w:val="24"/>
          <w:szCs w:val="24"/>
          <w:lang w:eastAsia="et-EE"/>
        </w:rPr>
      </w:pPr>
      <w:r>
        <w:rPr>
          <w:rFonts w:ascii="Times New Roman" w:hAnsi="Times New Roman" w:cs="Times New Roman"/>
          <w:sz w:val="24"/>
          <w:szCs w:val="24"/>
          <w:lang w:eastAsia="et-EE"/>
        </w:rPr>
        <w:t>Eelnev kehtib</w:t>
      </w:r>
      <w:r w:rsidR="00247ED9" w:rsidRPr="00B87EBC">
        <w:rPr>
          <w:rFonts w:ascii="Times New Roman" w:hAnsi="Times New Roman" w:cs="Times New Roman"/>
          <w:sz w:val="24"/>
          <w:szCs w:val="24"/>
          <w:lang w:eastAsia="et-EE"/>
        </w:rPr>
        <w:t xml:space="preserve"> </w:t>
      </w:r>
      <w:r w:rsidR="007A662B" w:rsidRPr="00B87EBC">
        <w:rPr>
          <w:rFonts w:ascii="Times New Roman" w:hAnsi="Times New Roman" w:cs="Times New Roman"/>
          <w:sz w:val="24"/>
          <w:szCs w:val="24"/>
          <w:lang w:eastAsia="et-EE"/>
        </w:rPr>
        <w:t xml:space="preserve">järgmiste </w:t>
      </w:r>
      <w:r w:rsidR="00247ED9" w:rsidRPr="00B87EBC">
        <w:rPr>
          <w:rFonts w:ascii="Times New Roman" w:hAnsi="Times New Roman" w:cs="Times New Roman"/>
          <w:sz w:val="24"/>
          <w:szCs w:val="24"/>
          <w:lang w:eastAsia="et-EE"/>
        </w:rPr>
        <w:t>asjaolude</w:t>
      </w:r>
      <w:r w:rsidR="006D5C08" w:rsidRPr="00B87EBC">
        <w:rPr>
          <w:rFonts w:ascii="Times New Roman" w:hAnsi="Times New Roman" w:cs="Times New Roman"/>
          <w:sz w:val="24"/>
          <w:szCs w:val="24"/>
          <w:lang w:eastAsia="et-EE"/>
        </w:rPr>
        <w:t xml:space="preserve"> kokkulangemise</w:t>
      </w:r>
      <w:r w:rsidR="00247ED9" w:rsidRPr="00B87EBC">
        <w:rPr>
          <w:rFonts w:ascii="Times New Roman" w:hAnsi="Times New Roman" w:cs="Times New Roman"/>
          <w:sz w:val="24"/>
          <w:szCs w:val="24"/>
          <w:lang w:eastAsia="et-EE"/>
        </w:rPr>
        <w:t>l</w:t>
      </w:r>
      <w:r w:rsidR="00542E61" w:rsidRPr="00B87EBC">
        <w:rPr>
          <w:rFonts w:ascii="Times New Roman" w:hAnsi="Times New Roman" w:cs="Times New Roman"/>
          <w:sz w:val="24"/>
          <w:szCs w:val="24"/>
          <w:lang w:eastAsia="et-EE"/>
        </w:rPr>
        <w:t>:</w:t>
      </w:r>
    </w:p>
    <w:p w14:paraId="5FDD6456" w14:textId="77777777" w:rsidR="00542E61" w:rsidRPr="00B87EBC" w:rsidRDefault="00542E61" w:rsidP="00542E61">
      <w:pPr>
        <w:jc w:val="both"/>
        <w:rPr>
          <w:rFonts w:ascii="Times New Roman" w:hAnsi="Times New Roman" w:cs="Times New Roman"/>
          <w:sz w:val="24"/>
          <w:szCs w:val="24"/>
          <w:lang w:eastAsia="et-EE"/>
        </w:rPr>
      </w:pPr>
      <w:r w:rsidRPr="00B87EBC">
        <w:rPr>
          <w:rFonts w:ascii="Times New Roman" w:hAnsi="Times New Roman" w:cs="Times New Roman"/>
          <w:sz w:val="24"/>
          <w:szCs w:val="24"/>
          <w:lang w:eastAsia="et-EE"/>
        </w:rPr>
        <w:t>- võlgnik on füüsilisest isikust tarbija;</w:t>
      </w:r>
    </w:p>
    <w:p w14:paraId="4B5F2AB5" w14:textId="78D44DBD" w:rsidR="00542E61" w:rsidRPr="00B87EBC" w:rsidRDefault="00542E61" w:rsidP="00542E61">
      <w:pPr>
        <w:jc w:val="both"/>
        <w:rPr>
          <w:rFonts w:ascii="Times New Roman" w:hAnsi="Times New Roman" w:cs="Times New Roman"/>
          <w:sz w:val="24"/>
          <w:szCs w:val="24"/>
          <w:lang w:eastAsia="et-EE"/>
        </w:rPr>
      </w:pPr>
      <w:r w:rsidRPr="00B87EBC">
        <w:rPr>
          <w:rFonts w:ascii="Times New Roman" w:hAnsi="Times New Roman" w:cs="Times New Roman"/>
          <w:sz w:val="24"/>
          <w:szCs w:val="24"/>
          <w:lang w:eastAsia="et-EE"/>
        </w:rPr>
        <w:t>- pankrotimenetluses esitatakse tarbijakrediidilepingust tulene</w:t>
      </w:r>
      <w:r w:rsidR="00690653">
        <w:rPr>
          <w:rFonts w:ascii="Times New Roman" w:hAnsi="Times New Roman" w:cs="Times New Roman"/>
          <w:sz w:val="24"/>
          <w:szCs w:val="24"/>
          <w:lang w:eastAsia="et-EE"/>
        </w:rPr>
        <w:t>v</w:t>
      </w:r>
      <w:r w:rsidRPr="00B87EBC">
        <w:rPr>
          <w:rFonts w:ascii="Times New Roman" w:hAnsi="Times New Roman" w:cs="Times New Roman"/>
          <w:sz w:val="24"/>
          <w:szCs w:val="24"/>
          <w:lang w:eastAsia="et-EE"/>
        </w:rPr>
        <w:t xml:space="preserve"> nõue;</w:t>
      </w:r>
    </w:p>
    <w:p w14:paraId="1CF63813" w14:textId="77777777" w:rsidR="00542E61" w:rsidRPr="00B87EBC" w:rsidRDefault="00542E61" w:rsidP="00542E61">
      <w:pPr>
        <w:jc w:val="both"/>
        <w:rPr>
          <w:rFonts w:ascii="Times New Roman" w:hAnsi="Times New Roman" w:cs="Times New Roman"/>
          <w:sz w:val="24"/>
          <w:szCs w:val="24"/>
          <w:lang w:eastAsia="et-EE"/>
        </w:rPr>
      </w:pPr>
      <w:r w:rsidRPr="00B87EBC">
        <w:rPr>
          <w:rFonts w:ascii="Times New Roman" w:hAnsi="Times New Roman" w:cs="Times New Roman"/>
          <w:sz w:val="24"/>
          <w:szCs w:val="24"/>
          <w:lang w:eastAsia="et-EE"/>
        </w:rPr>
        <w:t>- nõue on rahuldatud jõustunud kohtulahendiga;</w:t>
      </w:r>
    </w:p>
    <w:p w14:paraId="2CD1EDF8" w14:textId="7F934623" w:rsidR="00542E61" w:rsidRPr="00B87EBC" w:rsidRDefault="00542E61" w:rsidP="00542E61">
      <w:pPr>
        <w:jc w:val="both"/>
        <w:rPr>
          <w:rFonts w:ascii="Times New Roman" w:hAnsi="Times New Roman" w:cs="Times New Roman"/>
          <w:sz w:val="24"/>
          <w:szCs w:val="24"/>
          <w:lang w:eastAsia="et-EE"/>
        </w:rPr>
      </w:pPr>
      <w:r w:rsidRPr="00B87EBC">
        <w:rPr>
          <w:rFonts w:ascii="Times New Roman" w:hAnsi="Times New Roman" w:cs="Times New Roman"/>
          <w:sz w:val="24"/>
          <w:szCs w:val="24"/>
          <w:lang w:eastAsia="et-EE"/>
        </w:rPr>
        <w:t xml:space="preserve">- kohtulahendist ei nähtu, et kohus oleks kontrollinud </w:t>
      </w:r>
      <w:r w:rsidR="00C77B56" w:rsidRPr="00B87EBC">
        <w:rPr>
          <w:rFonts w:ascii="Times New Roman" w:hAnsi="Times New Roman" w:cs="Times New Roman"/>
          <w:sz w:val="24"/>
          <w:szCs w:val="24"/>
          <w:lang w:eastAsia="et-EE"/>
        </w:rPr>
        <w:t xml:space="preserve">tarbijakrediidinõudeid (nt </w:t>
      </w:r>
      <w:r w:rsidRPr="00B87EBC">
        <w:rPr>
          <w:rFonts w:ascii="Times New Roman" w:hAnsi="Times New Roman" w:cs="Times New Roman"/>
          <w:sz w:val="24"/>
          <w:szCs w:val="24"/>
          <w:lang w:eastAsia="et-EE"/>
        </w:rPr>
        <w:t>krediidiandja kohustust hinnata enne krediidi andmist tarbija krediidivõimelisust</w:t>
      </w:r>
      <w:r w:rsidR="00C77B56" w:rsidRPr="00B87EBC">
        <w:rPr>
          <w:rFonts w:ascii="Times New Roman" w:hAnsi="Times New Roman" w:cs="Times New Roman"/>
          <w:sz w:val="24"/>
          <w:szCs w:val="24"/>
          <w:lang w:eastAsia="et-EE"/>
        </w:rPr>
        <w:t>)</w:t>
      </w:r>
      <w:r w:rsidRPr="00B87EBC">
        <w:rPr>
          <w:rFonts w:ascii="Times New Roman" w:hAnsi="Times New Roman" w:cs="Times New Roman"/>
          <w:sz w:val="24"/>
          <w:szCs w:val="24"/>
          <w:lang w:eastAsia="et-EE"/>
        </w:rPr>
        <w:t>.</w:t>
      </w:r>
    </w:p>
    <w:p w14:paraId="72629D1B" w14:textId="77777777" w:rsidR="007A662B" w:rsidRPr="00B87EBC" w:rsidRDefault="007A662B" w:rsidP="00542E61">
      <w:pPr>
        <w:jc w:val="both"/>
        <w:rPr>
          <w:rFonts w:ascii="Times New Roman" w:hAnsi="Times New Roman" w:cs="Times New Roman"/>
          <w:sz w:val="24"/>
          <w:szCs w:val="24"/>
          <w:lang w:eastAsia="et-EE"/>
        </w:rPr>
      </w:pPr>
    </w:p>
    <w:p w14:paraId="1D8E7551" w14:textId="06161AE9" w:rsidR="00863358" w:rsidRPr="00B87EBC" w:rsidRDefault="00730C36" w:rsidP="00F2580B">
      <w:pPr>
        <w:jc w:val="both"/>
        <w:rPr>
          <w:rFonts w:ascii="Times New Roman" w:hAnsi="Times New Roman" w:cs="Times New Roman"/>
          <w:sz w:val="24"/>
          <w:szCs w:val="24"/>
          <w:lang w:eastAsia="et-EE"/>
        </w:rPr>
      </w:pPr>
      <w:r w:rsidRPr="00B87EBC">
        <w:rPr>
          <w:rFonts w:ascii="Times New Roman" w:hAnsi="Times New Roman" w:cs="Times New Roman"/>
          <w:sz w:val="24"/>
          <w:szCs w:val="24"/>
          <w:lang w:eastAsia="et-EE"/>
        </w:rPr>
        <w:t>S</w:t>
      </w:r>
      <w:r w:rsidR="00863358" w:rsidRPr="00B87EBC">
        <w:rPr>
          <w:rFonts w:ascii="Times New Roman" w:hAnsi="Times New Roman" w:cs="Times New Roman"/>
          <w:sz w:val="24"/>
          <w:szCs w:val="24"/>
          <w:lang w:eastAsia="et-EE"/>
        </w:rPr>
        <w:t>elliste tingimuste</w:t>
      </w:r>
      <w:r w:rsidR="00542E61" w:rsidRPr="00B87EBC">
        <w:rPr>
          <w:rFonts w:ascii="Times New Roman" w:hAnsi="Times New Roman" w:cs="Times New Roman"/>
          <w:sz w:val="24"/>
          <w:szCs w:val="24"/>
          <w:lang w:eastAsia="et-EE"/>
        </w:rPr>
        <w:t xml:space="preserve"> esinemisel </w:t>
      </w:r>
      <w:r w:rsidR="00CA3A27">
        <w:rPr>
          <w:rFonts w:ascii="Times New Roman" w:hAnsi="Times New Roman" w:cs="Times New Roman"/>
          <w:sz w:val="24"/>
          <w:szCs w:val="24"/>
          <w:lang w:eastAsia="et-EE"/>
        </w:rPr>
        <w:t>tuleb</w:t>
      </w:r>
      <w:r w:rsidR="007A662B" w:rsidRPr="00B87EBC">
        <w:rPr>
          <w:rFonts w:ascii="Times New Roman" w:hAnsi="Times New Roman" w:cs="Times New Roman"/>
          <w:sz w:val="24"/>
          <w:szCs w:val="24"/>
          <w:lang w:eastAsia="et-EE"/>
        </w:rPr>
        <w:t xml:space="preserve"> </w:t>
      </w:r>
      <w:r w:rsidR="00542E61" w:rsidRPr="00B87EBC">
        <w:rPr>
          <w:rFonts w:ascii="Times New Roman" w:hAnsi="Times New Roman" w:cs="Times New Roman"/>
          <w:sz w:val="24"/>
          <w:szCs w:val="24"/>
          <w:lang w:eastAsia="et-EE"/>
        </w:rPr>
        <w:t>koh</w:t>
      </w:r>
      <w:r w:rsidR="00CA3A27">
        <w:rPr>
          <w:rFonts w:ascii="Times New Roman" w:hAnsi="Times New Roman" w:cs="Times New Roman"/>
          <w:sz w:val="24"/>
          <w:szCs w:val="24"/>
          <w:lang w:eastAsia="et-EE"/>
        </w:rPr>
        <w:t>tul</w:t>
      </w:r>
      <w:r w:rsidR="007A662B" w:rsidRPr="00B87EBC">
        <w:rPr>
          <w:rFonts w:ascii="Times New Roman" w:hAnsi="Times New Roman" w:cs="Times New Roman"/>
          <w:sz w:val="24"/>
          <w:szCs w:val="24"/>
          <w:lang w:eastAsia="et-EE"/>
        </w:rPr>
        <w:t xml:space="preserve"> omal algatusel kontrolli</w:t>
      </w:r>
      <w:r w:rsidR="00CA3A27">
        <w:rPr>
          <w:rFonts w:ascii="Times New Roman" w:hAnsi="Times New Roman" w:cs="Times New Roman"/>
          <w:sz w:val="24"/>
          <w:szCs w:val="24"/>
          <w:lang w:eastAsia="et-EE"/>
        </w:rPr>
        <w:t>d</w:t>
      </w:r>
      <w:r w:rsidR="007A662B" w:rsidRPr="00B87EBC">
        <w:rPr>
          <w:rFonts w:ascii="Times New Roman" w:hAnsi="Times New Roman" w:cs="Times New Roman"/>
          <w:sz w:val="24"/>
          <w:szCs w:val="24"/>
          <w:lang w:eastAsia="et-EE"/>
        </w:rPr>
        <w:t xml:space="preserve">a </w:t>
      </w:r>
      <w:r w:rsidR="00542E61" w:rsidRPr="00B87EBC">
        <w:rPr>
          <w:rFonts w:ascii="Times New Roman" w:hAnsi="Times New Roman" w:cs="Times New Roman"/>
          <w:sz w:val="24"/>
          <w:szCs w:val="24"/>
        </w:rPr>
        <w:t>tarbijakaitsenõu</w:t>
      </w:r>
      <w:r w:rsidR="007A662B" w:rsidRPr="00B87EBC">
        <w:rPr>
          <w:rFonts w:ascii="Times New Roman" w:hAnsi="Times New Roman" w:cs="Times New Roman"/>
          <w:sz w:val="24"/>
          <w:szCs w:val="24"/>
        </w:rPr>
        <w:t>ete täitmist</w:t>
      </w:r>
      <w:r w:rsidR="00542E61" w:rsidRPr="00B87EBC">
        <w:rPr>
          <w:rFonts w:ascii="Times New Roman" w:hAnsi="Times New Roman" w:cs="Times New Roman"/>
          <w:sz w:val="24"/>
          <w:szCs w:val="24"/>
        </w:rPr>
        <w:t xml:space="preserve">. Kui </w:t>
      </w:r>
      <w:r w:rsidR="007A662B" w:rsidRPr="00B87EBC">
        <w:rPr>
          <w:rFonts w:ascii="Times New Roman" w:hAnsi="Times New Roman" w:cs="Times New Roman"/>
          <w:sz w:val="24"/>
          <w:szCs w:val="24"/>
        </w:rPr>
        <w:t xml:space="preserve">kohus kontrolli käigus </w:t>
      </w:r>
      <w:r w:rsidR="00542E61" w:rsidRPr="00B87EBC">
        <w:rPr>
          <w:rFonts w:ascii="Times New Roman" w:hAnsi="Times New Roman" w:cs="Times New Roman"/>
          <w:sz w:val="24"/>
          <w:szCs w:val="24"/>
        </w:rPr>
        <w:t xml:space="preserve">rikkumist ei tuvasta, </w:t>
      </w:r>
      <w:r w:rsidR="009A17AA">
        <w:rPr>
          <w:rFonts w:ascii="Times New Roman" w:hAnsi="Times New Roman" w:cs="Times New Roman"/>
          <w:sz w:val="24"/>
          <w:szCs w:val="24"/>
        </w:rPr>
        <w:t xml:space="preserve">siis </w:t>
      </w:r>
      <w:r w:rsidR="00542E61" w:rsidRPr="00B87EBC">
        <w:rPr>
          <w:rFonts w:ascii="Times New Roman" w:hAnsi="Times New Roman" w:cs="Times New Roman"/>
          <w:sz w:val="24"/>
          <w:szCs w:val="24"/>
        </w:rPr>
        <w:t>sanktsiooni ei järgne ning võlausaldaja nõue loetaks</w:t>
      </w:r>
      <w:r w:rsidR="00CA3A27">
        <w:rPr>
          <w:rFonts w:ascii="Times New Roman" w:hAnsi="Times New Roman" w:cs="Times New Roman"/>
          <w:sz w:val="24"/>
          <w:szCs w:val="24"/>
        </w:rPr>
        <w:t>e</w:t>
      </w:r>
      <w:r w:rsidR="00542E61" w:rsidRPr="00B87EBC">
        <w:rPr>
          <w:rFonts w:ascii="Times New Roman" w:hAnsi="Times New Roman" w:cs="Times New Roman"/>
          <w:sz w:val="24"/>
          <w:szCs w:val="24"/>
        </w:rPr>
        <w:t xml:space="preserve"> kaitsmiseta tunnustatuks. Kui </w:t>
      </w:r>
      <w:r w:rsidR="007A662B" w:rsidRPr="00B87EBC">
        <w:rPr>
          <w:rFonts w:ascii="Times New Roman" w:hAnsi="Times New Roman" w:cs="Times New Roman"/>
          <w:sz w:val="24"/>
          <w:szCs w:val="24"/>
        </w:rPr>
        <w:t xml:space="preserve">aga </w:t>
      </w:r>
      <w:r w:rsidR="00542E61" w:rsidRPr="00B87EBC">
        <w:rPr>
          <w:rFonts w:ascii="Times New Roman" w:hAnsi="Times New Roman" w:cs="Times New Roman"/>
          <w:sz w:val="24"/>
          <w:szCs w:val="24"/>
        </w:rPr>
        <w:t>kohus tuvasta</w:t>
      </w:r>
      <w:r w:rsidR="00CA3A27">
        <w:rPr>
          <w:rFonts w:ascii="Times New Roman" w:hAnsi="Times New Roman" w:cs="Times New Roman"/>
          <w:sz w:val="24"/>
          <w:szCs w:val="24"/>
        </w:rPr>
        <w:t>b</w:t>
      </w:r>
      <w:r w:rsidR="00542E61" w:rsidRPr="00B87EBC">
        <w:rPr>
          <w:rFonts w:ascii="Times New Roman" w:hAnsi="Times New Roman" w:cs="Times New Roman"/>
          <w:sz w:val="24"/>
          <w:szCs w:val="24"/>
        </w:rPr>
        <w:t xml:space="preserve"> </w:t>
      </w:r>
      <w:r w:rsidR="007A662B" w:rsidRPr="00B87EBC">
        <w:rPr>
          <w:rFonts w:ascii="Times New Roman" w:hAnsi="Times New Roman" w:cs="Times New Roman"/>
          <w:sz w:val="24"/>
          <w:szCs w:val="24"/>
        </w:rPr>
        <w:t xml:space="preserve">kontrolli käigus </w:t>
      </w:r>
      <w:r w:rsidR="00542E61" w:rsidRPr="00B87EBC">
        <w:rPr>
          <w:rFonts w:ascii="Times New Roman" w:hAnsi="Times New Roman" w:cs="Times New Roman"/>
          <w:sz w:val="24"/>
          <w:szCs w:val="24"/>
        </w:rPr>
        <w:t>rikkumise, tule</w:t>
      </w:r>
      <w:r w:rsidR="00CA3A27">
        <w:rPr>
          <w:rFonts w:ascii="Times New Roman" w:hAnsi="Times New Roman" w:cs="Times New Roman"/>
          <w:sz w:val="24"/>
          <w:szCs w:val="24"/>
        </w:rPr>
        <w:t>b</w:t>
      </w:r>
      <w:r w:rsidR="00542E61" w:rsidRPr="00B87EBC">
        <w:rPr>
          <w:rFonts w:ascii="Times New Roman" w:hAnsi="Times New Roman" w:cs="Times New Roman"/>
          <w:sz w:val="24"/>
          <w:szCs w:val="24"/>
        </w:rPr>
        <w:t xml:space="preserve"> </w:t>
      </w:r>
      <w:r w:rsidR="007A662B" w:rsidRPr="00B87EBC">
        <w:rPr>
          <w:rFonts w:ascii="Times New Roman" w:hAnsi="Times New Roman" w:cs="Times New Roman"/>
          <w:sz w:val="24"/>
          <w:szCs w:val="24"/>
        </w:rPr>
        <w:t>tal</w:t>
      </w:r>
      <w:r w:rsidR="00542E61" w:rsidRPr="00B87EBC">
        <w:rPr>
          <w:rFonts w:ascii="Times New Roman" w:hAnsi="Times New Roman" w:cs="Times New Roman"/>
          <w:sz w:val="24"/>
          <w:szCs w:val="24"/>
        </w:rPr>
        <w:t xml:space="preserve"> kohaldada sanktsiooni konkreetse tarbijakaitsenõude rikkumise osas, mille tulemusel vähene</w:t>
      </w:r>
      <w:r w:rsidR="009A17AA">
        <w:rPr>
          <w:rFonts w:ascii="Times New Roman" w:hAnsi="Times New Roman" w:cs="Times New Roman"/>
          <w:sz w:val="24"/>
          <w:szCs w:val="24"/>
        </w:rPr>
        <w:t>ks</w:t>
      </w:r>
      <w:r w:rsidR="00542E61" w:rsidRPr="00B87EBC">
        <w:rPr>
          <w:rFonts w:ascii="Times New Roman" w:hAnsi="Times New Roman" w:cs="Times New Roman"/>
          <w:sz w:val="24"/>
          <w:szCs w:val="24"/>
        </w:rPr>
        <w:t xml:space="preserve"> võlausaldaja nõue (nt intressinõue) vastavas ulatuses. Põhinõue ja muud </w:t>
      </w:r>
      <w:r w:rsidR="007A662B" w:rsidRPr="00B87EBC">
        <w:rPr>
          <w:rFonts w:ascii="Times New Roman" w:hAnsi="Times New Roman" w:cs="Times New Roman"/>
          <w:sz w:val="24"/>
          <w:szCs w:val="24"/>
        </w:rPr>
        <w:t xml:space="preserve">nõuded </w:t>
      </w:r>
      <w:r w:rsidR="00542E61" w:rsidRPr="00B87EBC">
        <w:rPr>
          <w:rFonts w:ascii="Times New Roman" w:hAnsi="Times New Roman" w:cs="Times New Roman"/>
          <w:sz w:val="24"/>
          <w:szCs w:val="24"/>
        </w:rPr>
        <w:t>kohtulahendist jää</w:t>
      </w:r>
      <w:r w:rsidR="009A17AA">
        <w:rPr>
          <w:rFonts w:ascii="Times New Roman" w:hAnsi="Times New Roman" w:cs="Times New Roman"/>
          <w:sz w:val="24"/>
          <w:szCs w:val="24"/>
        </w:rPr>
        <w:t>ksid</w:t>
      </w:r>
      <w:r w:rsidR="00542E61" w:rsidRPr="00B87EBC">
        <w:rPr>
          <w:rFonts w:ascii="Times New Roman" w:hAnsi="Times New Roman" w:cs="Times New Roman"/>
          <w:sz w:val="24"/>
          <w:szCs w:val="24"/>
        </w:rPr>
        <w:t xml:space="preserve"> kehtima</w:t>
      </w:r>
      <w:r w:rsidR="009A17AA">
        <w:rPr>
          <w:rFonts w:ascii="Times New Roman" w:hAnsi="Times New Roman" w:cs="Times New Roman"/>
          <w:sz w:val="24"/>
          <w:szCs w:val="24"/>
        </w:rPr>
        <w:t xml:space="preserve">, mis tähendab, et </w:t>
      </w:r>
      <w:r w:rsidR="00542E61" w:rsidRPr="00B87EBC">
        <w:rPr>
          <w:rFonts w:ascii="Times New Roman" w:hAnsi="Times New Roman" w:cs="Times New Roman"/>
          <w:sz w:val="24"/>
          <w:szCs w:val="24"/>
        </w:rPr>
        <w:t>kohtulahendi õiguskindlus püsi</w:t>
      </w:r>
      <w:r w:rsidR="009A17AA">
        <w:rPr>
          <w:rFonts w:ascii="Times New Roman" w:hAnsi="Times New Roman" w:cs="Times New Roman"/>
          <w:sz w:val="24"/>
          <w:szCs w:val="24"/>
        </w:rPr>
        <w:t>ks ja</w:t>
      </w:r>
      <w:r w:rsidR="00542E61" w:rsidRPr="00B87EBC">
        <w:rPr>
          <w:rFonts w:ascii="Times New Roman" w:hAnsi="Times New Roman" w:cs="Times New Roman"/>
          <w:sz w:val="24"/>
          <w:szCs w:val="24"/>
        </w:rPr>
        <w:t xml:space="preserve"> vastavas osas </w:t>
      </w:r>
      <w:r w:rsidR="009A17AA">
        <w:rPr>
          <w:rFonts w:ascii="Times New Roman" w:hAnsi="Times New Roman" w:cs="Times New Roman"/>
          <w:sz w:val="24"/>
          <w:szCs w:val="24"/>
        </w:rPr>
        <w:t>oleks</w:t>
      </w:r>
      <w:r w:rsidR="00542E61" w:rsidRPr="00B87EBC">
        <w:rPr>
          <w:rFonts w:ascii="Times New Roman" w:hAnsi="Times New Roman" w:cs="Times New Roman"/>
          <w:sz w:val="24"/>
          <w:szCs w:val="24"/>
        </w:rPr>
        <w:t xml:space="preserve"> nõue kaitsmiseta tunnustatud. </w:t>
      </w:r>
      <w:r w:rsidR="009A17AA">
        <w:rPr>
          <w:rFonts w:ascii="Times New Roman" w:hAnsi="Times New Roman" w:cs="Times New Roman"/>
          <w:sz w:val="24"/>
          <w:szCs w:val="24"/>
          <w:lang w:eastAsia="et-EE"/>
        </w:rPr>
        <w:t xml:space="preserve">Sellisel juhul ei avaks </w:t>
      </w:r>
      <w:r w:rsidR="00C77B56" w:rsidRPr="00B87EBC">
        <w:rPr>
          <w:rFonts w:ascii="Times New Roman" w:hAnsi="Times New Roman" w:cs="Times New Roman"/>
          <w:sz w:val="24"/>
          <w:szCs w:val="24"/>
          <w:lang w:eastAsia="et-EE"/>
        </w:rPr>
        <w:t xml:space="preserve">kohus </w:t>
      </w:r>
      <w:r w:rsidR="00C77B56" w:rsidRPr="00B87EBC">
        <w:rPr>
          <w:rFonts w:ascii="Times New Roman" w:hAnsi="Times New Roman" w:cs="Times New Roman"/>
          <w:sz w:val="24"/>
          <w:szCs w:val="24"/>
          <w:lang w:eastAsia="et-EE"/>
        </w:rPr>
        <w:lastRenderedPageBreak/>
        <w:t xml:space="preserve">pankrotimenetluses tarbijakrediidilepingust tulenevat kohtulahendit tervikuna uuesti, vaid kontrolliks konkreetset tarbijakrediidinõude täitmist. </w:t>
      </w:r>
      <w:r w:rsidR="009A17AA">
        <w:rPr>
          <w:rFonts w:ascii="Times New Roman" w:hAnsi="Times New Roman" w:cs="Times New Roman"/>
          <w:sz w:val="24"/>
          <w:szCs w:val="24"/>
          <w:lang w:eastAsia="et-EE"/>
        </w:rPr>
        <w:t xml:space="preserve">Seega täidaks </w:t>
      </w:r>
      <w:r w:rsidR="00542E61" w:rsidRPr="00B87EBC">
        <w:rPr>
          <w:rFonts w:ascii="Times New Roman" w:hAnsi="Times New Roman" w:cs="Times New Roman"/>
          <w:sz w:val="24"/>
          <w:szCs w:val="24"/>
          <w:lang w:eastAsia="et-EE"/>
        </w:rPr>
        <w:t>kohus temale EL</w:t>
      </w:r>
      <w:r w:rsidR="009A17AA">
        <w:rPr>
          <w:rFonts w:ascii="Times New Roman" w:hAnsi="Times New Roman" w:cs="Times New Roman"/>
          <w:sz w:val="24"/>
          <w:szCs w:val="24"/>
          <w:lang w:eastAsia="et-EE"/>
        </w:rPr>
        <w:t>i</w:t>
      </w:r>
      <w:r w:rsidR="00542E61" w:rsidRPr="00B87EBC">
        <w:rPr>
          <w:rFonts w:ascii="Times New Roman" w:hAnsi="Times New Roman" w:cs="Times New Roman"/>
          <w:sz w:val="24"/>
          <w:szCs w:val="24"/>
          <w:lang w:eastAsia="et-EE"/>
        </w:rPr>
        <w:t xml:space="preserve"> õigusest ja võlaõigusest </w:t>
      </w:r>
      <w:r w:rsidR="009A17AA">
        <w:rPr>
          <w:rFonts w:ascii="Times New Roman" w:hAnsi="Times New Roman" w:cs="Times New Roman"/>
          <w:sz w:val="24"/>
          <w:szCs w:val="24"/>
          <w:lang w:eastAsia="et-EE"/>
        </w:rPr>
        <w:t xml:space="preserve">tulenevaid </w:t>
      </w:r>
      <w:r w:rsidR="00542E61" w:rsidRPr="00B87EBC">
        <w:rPr>
          <w:rFonts w:ascii="Times New Roman" w:hAnsi="Times New Roman" w:cs="Times New Roman"/>
          <w:sz w:val="24"/>
          <w:szCs w:val="24"/>
          <w:lang w:eastAsia="et-EE"/>
        </w:rPr>
        <w:t xml:space="preserve">tingimusi, misjärel on võimalik kohaldada menetlusnorme. </w:t>
      </w:r>
    </w:p>
    <w:p w14:paraId="780FDE25" w14:textId="77777777" w:rsidR="00314464" w:rsidRPr="00B87EBC" w:rsidRDefault="00314464" w:rsidP="00D9069D">
      <w:pPr>
        <w:jc w:val="both"/>
        <w:rPr>
          <w:rFonts w:ascii="Times New Roman" w:hAnsi="Times New Roman" w:cs="Times New Roman"/>
          <w:sz w:val="24"/>
          <w:szCs w:val="24"/>
          <w:lang w:eastAsia="et-EE"/>
        </w:rPr>
      </w:pPr>
    </w:p>
    <w:p w14:paraId="0DB98129" w14:textId="1972F299" w:rsidR="00D9069D" w:rsidRPr="00B87EBC" w:rsidRDefault="00D9069D" w:rsidP="00D9069D">
      <w:pPr>
        <w:jc w:val="both"/>
        <w:rPr>
          <w:rFonts w:ascii="Times New Roman" w:hAnsi="Times New Roman" w:cs="Times New Roman"/>
          <w:sz w:val="24"/>
          <w:szCs w:val="24"/>
        </w:rPr>
      </w:pPr>
      <w:r w:rsidRPr="00B87EBC">
        <w:rPr>
          <w:rFonts w:ascii="Times New Roman" w:hAnsi="Times New Roman" w:cs="Times New Roman"/>
          <w:b/>
          <w:bCs/>
          <w:i/>
          <w:iCs/>
          <w:sz w:val="24"/>
          <w:szCs w:val="24"/>
          <w:lang w:eastAsia="et-EE"/>
        </w:rPr>
        <w:t>Neljas küsimus</w:t>
      </w:r>
    </w:p>
    <w:p w14:paraId="3D155186" w14:textId="453E65D1" w:rsidR="00A03C54" w:rsidRPr="00B87EBC" w:rsidRDefault="00F2580B" w:rsidP="00B26E65">
      <w:pPr>
        <w:jc w:val="both"/>
        <w:rPr>
          <w:rFonts w:ascii="Times New Roman" w:hAnsi="Times New Roman" w:cs="Times New Roman"/>
          <w:sz w:val="24"/>
          <w:szCs w:val="24"/>
          <w:lang w:eastAsia="et-EE"/>
        </w:rPr>
      </w:pPr>
      <w:r w:rsidRPr="00B87EBC">
        <w:rPr>
          <w:rFonts w:ascii="Times New Roman" w:hAnsi="Times New Roman" w:cs="Times New Roman"/>
          <w:sz w:val="24"/>
          <w:szCs w:val="24"/>
        </w:rPr>
        <w:t>Neljandaks küsib Riigikohus</w:t>
      </w:r>
      <w:r w:rsidR="003C1C25" w:rsidRPr="00B87EBC">
        <w:rPr>
          <w:rFonts w:ascii="Times New Roman" w:hAnsi="Times New Roman" w:cs="Times New Roman"/>
          <w:sz w:val="24"/>
          <w:szCs w:val="24"/>
        </w:rPr>
        <w:t xml:space="preserve">, et kui </w:t>
      </w:r>
      <w:proofErr w:type="spellStart"/>
      <w:r w:rsidR="00C05B56" w:rsidRPr="00B87EBC">
        <w:rPr>
          <w:rFonts w:ascii="Times New Roman" w:hAnsi="Times New Roman" w:cs="Times New Roman"/>
          <w:sz w:val="24"/>
          <w:szCs w:val="24"/>
          <w:lang w:eastAsia="et-EE"/>
        </w:rPr>
        <w:t>PankrS</w:t>
      </w:r>
      <w:proofErr w:type="spellEnd"/>
      <w:r w:rsidR="00C05B56" w:rsidRPr="00B87EBC">
        <w:rPr>
          <w:rFonts w:ascii="Times New Roman" w:hAnsi="Times New Roman" w:cs="Times New Roman"/>
          <w:sz w:val="24"/>
          <w:szCs w:val="24"/>
          <w:lang w:eastAsia="et-EE"/>
        </w:rPr>
        <w:t xml:space="preserve"> § 100</w:t>
      </w:r>
      <w:r w:rsidR="00C05B56" w:rsidRPr="00B87EBC">
        <w:rPr>
          <w:rFonts w:ascii="Times New Roman" w:hAnsi="Times New Roman" w:cs="Times New Roman"/>
          <w:sz w:val="24"/>
          <w:szCs w:val="24"/>
          <w:vertAlign w:val="superscript"/>
          <w:lang w:eastAsia="et-EE"/>
        </w:rPr>
        <w:t>3</w:t>
      </w:r>
      <w:r w:rsidR="00C05B56" w:rsidRPr="00B87EBC">
        <w:rPr>
          <w:rFonts w:ascii="Times New Roman" w:hAnsi="Times New Roman" w:cs="Times New Roman"/>
          <w:sz w:val="24"/>
          <w:szCs w:val="24"/>
          <w:lang w:eastAsia="et-EE"/>
        </w:rPr>
        <w:t xml:space="preserve"> l</w:t>
      </w:r>
      <w:r w:rsidR="004163F3">
        <w:rPr>
          <w:rFonts w:ascii="Times New Roman" w:hAnsi="Times New Roman" w:cs="Times New Roman"/>
          <w:sz w:val="24"/>
          <w:szCs w:val="24"/>
          <w:lang w:eastAsia="et-EE"/>
        </w:rPr>
        <w:t>õike</w:t>
      </w:r>
      <w:r w:rsidR="00C05B56" w:rsidRPr="00B87EBC">
        <w:rPr>
          <w:rFonts w:ascii="Times New Roman" w:hAnsi="Times New Roman" w:cs="Times New Roman"/>
          <w:sz w:val="24"/>
          <w:szCs w:val="24"/>
          <w:lang w:eastAsia="et-EE"/>
        </w:rPr>
        <w:t xml:space="preserve"> 4 p</w:t>
      </w:r>
      <w:r w:rsidR="004163F3">
        <w:rPr>
          <w:rFonts w:ascii="Times New Roman" w:hAnsi="Times New Roman" w:cs="Times New Roman"/>
          <w:sz w:val="24"/>
          <w:szCs w:val="24"/>
          <w:lang w:eastAsia="et-EE"/>
        </w:rPr>
        <w:t>unkt</w:t>
      </w:r>
      <w:r w:rsidR="00C05B56" w:rsidRPr="00B87EBC">
        <w:rPr>
          <w:rFonts w:ascii="Times New Roman" w:hAnsi="Times New Roman" w:cs="Times New Roman"/>
          <w:sz w:val="24"/>
          <w:szCs w:val="24"/>
          <w:lang w:eastAsia="et-EE"/>
        </w:rPr>
        <w:t xml:space="preserve"> 1 ei ole direktiiviga kooskõlas, ja kohus jõuab </w:t>
      </w:r>
      <w:r w:rsidR="00D26493">
        <w:rPr>
          <w:rFonts w:ascii="Times New Roman" w:hAnsi="Times New Roman" w:cs="Times New Roman"/>
          <w:sz w:val="24"/>
          <w:szCs w:val="24"/>
          <w:lang w:eastAsia="et-EE"/>
        </w:rPr>
        <w:t xml:space="preserve">omaalgatusliku kontrolli </w:t>
      </w:r>
      <w:r w:rsidR="00C05B56" w:rsidRPr="00B87EBC">
        <w:rPr>
          <w:rFonts w:ascii="Times New Roman" w:hAnsi="Times New Roman" w:cs="Times New Roman"/>
          <w:sz w:val="24"/>
          <w:szCs w:val="24"/>
          <w:lang w:eastAsia="et-EE"/>
        </w:rPr>
        <w:t>raames järeldusele, et krediidiandja ei ole nõuetekohaselt tarbija krediidivõimelisust hinnanud, siis kas kohtul tuleb omal algatusel kohaldada ka Eesti õiguses ette nähtud tagajärgi.</w:t>
      </w:r>
    </w:p>
    <w:p w14:paraId="0C2A7022" w14:textId="77777777" w:rsidR="00AB593F" w:rsidRPr="00B87EBC" w:rsidRDefault="00AB593F" w:rsidP="00B26E65">
      <w:pPr>
        <w:jc w:val="both"/>
        <w:rPr>
          <w:rFonts w:ascii="Times New Roman" w:hAnsi="Times New Roman" w:cs="Times New Roman"/>
          <w:sz w:val="24"/>
          <w:szCs w:val="24"/>
          <w:lang w:eastAsia="et-EE"/>
        </w:rPr>
      </w:pPr>
    </w:p>
    <w:p w14:paraId="6B50824B" w14:textId="7C07143F" w:rsidR="00885279" w:rsidRPr="00B87EBC" w:rsidRDefault="00AB593F" w:rsidP="00B26E65">
      <w:pPr>
        <w:jc w:val="both"/>
        <w:rPr>
          <w:rFonts w:ascii="Times New Roman" w:hAnsi="Times New Roman" w:cs="Times New Roman"/>
          <w:sz w:val="24"/>
          <w:szCs w:val="24"/>
          <w:lang w:eastAsia="et-EE"/>
        </w:rPr>
      </w:pPr>
      <w:r w:rsidRPr="00B87EBC">
        <w:rPr>
          <w:rFonts w:ascii="Times New Roman" w:hAnsi="Times New Roman" w:cs="Times New Roman"/>
          <w:sz w:val="24"/>
          <w:szCs w:val="24"/>
          <w:lang w:eastAsia="et-EE"/>
        </w:rPr>
        <w:t>Eesti vastab, et kui kohus tuvastab</w:t>
      </w:r>
      <w:r w:rsidR="00FC6F07" w:rsidRPr="00B87EBC">
        <w:rPr>
          <w:rFonts w:ascii="Times New Roman" w:hAnsi="Times New Roman" w:cs="Times New Roman"/>
          <w:sz w:val="24"/>
          <w:szCs w:val="24"/>
          <w:lang w:eastAsia="et-EE"/>
        </w:rPr>
        <w:t xml:space="preserve"> omal algatusel</w:t>
      </w:r>
      <w:r w:rsidRPr="00B87EBC">
        <w:rPr>
          <w:rFonts w:ascii="Times New Roman" w:hAnsi="Times New Roman" w:cs="Times New Roman"/>
          <w:sz w:val="24"/>
          <w:szCs w:val="24"/>
          <w:lang w:eastAsia="et-EE"/>
        </w:rPr>
        <w:t xml:space="preserve"> krediidivõimelisuse hindamise kohustuse rikkumise, peab ta omal algatusel </w:t>
      </w:r>
      <w:r w:rsidR="007A662B" w:rsidRPr="00B87EBC">
        <w:rPr>
          <w:rFonts w:ascii="Times New Roman" w:hAnsi="Times New Roman" w:cs="Times New Roman"/>
          <w:sz w:val="24"/>
          <w:szCs w:val="24"/>
          <w:lang w:eastAsia="et-EE"/>
        </w:rPr>
        <w:t xml:space="preserve">kohaldama </w:t>
      </w:r>
      <w:r w:rsidR="00FC6F07" w:rsidRPr="00B87EBC">
        <w:rPr>
          <w:rFonts w:ascii="Times New Roman" w:hAnsi="Times New Roman" w:cs="Times New Roman"/>
          <w:sz w:val="24"/>
          <w:szCs w:val="24"/>
          <w:lang w:eastAsia="et-EE"/>
        </w:rPr>
        <w:t>ka sellele järgnevaid tagajärgi</w:t>
      </w:r>
      <w:r w:rsidRPr="00B87EBC">
        <w:rPr>
          <w:rFonts w:ascii="Times New Roman" w:hAnsi="Times New Roman" w:cs="Times New Roman"/>
          <w:sz w:val="24"/>
          <w:szCs w:val="24"/>
          <w:lang w:eastAsia="et-EE"/>
        </w:rPr>
        <w:t xml:space="preserve">. </w:t>
      </w:r>
    </w:p>
    <w:p w14:paraId="3A220002" w14:textId="77777777" w:rsidR="00885279" w:rsidRPr="00B87EBC" w:rsidRDefault="00885279" w:rsidP="00B26E65">
      <w:pPr>
        <w:jc w:val="both"/>
        <w:rPr>
          <w:rFonts w:ascii="Times New Roman" w:hAnsi="Times New Roman" w:cs="Times New Roman"/>
          <w:sz w:val="24"/>
          <w:szCs w:val="24"/>
          <w:lang w:eastAsia="et-EE"/>
        </w:rPr>
      </w:pPr>
    </w:p>
    <w:p w14:paraId="777EDAD5" w14:textId="7023E482" w:rsidR="00563A85" w:rsidRPr="00B87EBC" w:rsidRDefault="00FC6F07" w:rsidP="00B26E65">
      <w:pPr>
        <w:jc w:val="both"/>
        <w:rPr>
          <w:rFonts w:ascii="Times New Roman" w:hAnsi="Times New Roman" w:cs="Times New Roman"/>
          <w:sz w:val="24"/>
          <w:szCs w:val="24"/>
          <w:lang w:eastAsia="et-EE"/>
        </w:rPr>
      </w:pPr>
      <w:r w:rsidRPr="00B87EBC">
        <w:rPr>
          <w:rFonts w:ascii="Times New Roman" w:hAnsi="Times New Roman" w:cs="Times New Roman"/>
          <w:sz w:val="24"/>
          <w:szCs w:val="24"/>
          <w:lang w:eastAsia="et-EE"/>
        </w:rPr>
        <w:t>Direktiivi artikkel 23 näeb ette, et liikmesriigid kehtestavad karistused, mida rakendatakse direktiivi alusel vastu võetud riigisiseste õigusnormide rikkumise korral, ja et need karistused peavad olema tõhusad, proportsionaalsed ja hoiatavad. Eesti õiguses on krediidivõimelisuse hindamata jätmise tagajärjeks VÕS § 403</w:t>
      </w:r>
      <w:r w:rsidRPr="00B87EBC">
        <w:rPr>
          <w:rFonts w:ascii="Times New Roman" w:hAnsi="Times New Roman" w:cs="Times New Roman"/>
          <w:sz w:val="24"/>
          <w:szCs w:val="24"/>
          <w:vertAlign w:val="superscript"/>
          <w:lang w:eastAsia="et-EE"/>
        </w:rPr>
        <w:t>4</w:t>
      </w:r>
      <w:r w:rsidRPr="00B87EBC">
        <w:rPr>
          <w:rFonts w:ascii="Times New Roman" w:hAnsi="Times New Roman" w:cs="Times New Roman"/>
          <w:sz w:val="24"/>
          <w:szCs w:val="24"/>
          <w:lang w:eastAsia="et-EE"/>
        </w:rPr>
        <w:t xml:space="preserve"> l</w:t>
      </w:r>
      <w:r w:rsidR="004163F3">
        <w:rPr>
          <w:rFonts w:ascii="Times New Roman" w:hAnsi="Times New Roman" w:cs="Times New Roman"/>
          <w:sz w:val="24"/>
          <w:szCs w:val="24"/>
          <w:lang w:eastAsia="et-EE"/>
        </w:rPr>
        <w:t>õike</w:t>
      </w:r>
      <w:r w:rsidRPr="00B87EBC">
        <w:rPr>
          <w:rFonts w:ascii="Times New Roman" w:hAnsi="Times New Roman" w:cs="Times New Roman"/>
          <w:sz w:val="24"/>
          <w:szCs w:val="24"/>
          <w:lang w:eastAsia="et-EE"/>
        </w:rPr>
        <w:t xml:space="preserve"> 7 kohaselt kokkuleppelise intressi alanemine seadusjärgsele tasemele ja muude krediidikulude tasumise kohustuse äralangemine. </w:t>
      </w:r>
      <w:r w:rsidR="00885279" w:rsidRPr="00B87EBC">
        <w:rPr>
          <w:rFonts w:ascii="Times New Roman" w:hAnsi="Times New Roman" w:cs="Times New Roman"/>
          <w:sz w:val="24"/>
          <w:szCs w:val="24"/>
          <w:lang w:eastAsia="et-EE"/>
        </w:rPr>
        <w:t>Tulenevalt kohtupraktikast</w:t>
      </w:r>
      <w:r w:rsidRPr="00B87EBC">
        <w:rPr>
          <w:rFonts w:ascii="Times New Roman" w:hAnsi="Times New Roman" w:cs="Times New Roman"/>
          <w:sz w:val="24"/>
          <w:szCs w:val="24"/>
          <w:lang w:eastAsia="et-EE"/>
        </w:rPr>
        <w:t xml:space="preserve"> </w:t>
      </w:r>
      <w:r w:rsidR="00885279" w:rsidRPr="00B87EBC">
        <w:rPr>
          <w:rFonts w:ascii="Times New Roman" w:hAnsi="Times New Roman" w:cs="Times New Roman"/>
          <w:sz w:val="24"/>
          <w:szCs w:val="24"/>
          <w:lang w:eastAsia="et-EE"/>
        </w:rPr>
        <w:t xml:space="preserve">peab kohus rikkumise tuvastamisel seda tagajärge kohaldama, kui </w:t>
      </w:r>
      <w:r w:rsidR="000C1466">
        <w:rPr>
          <w:rFonts w:ascii="Times New Roman" w:hAnsi="Times New Roman" w:cs="Times New Roman"/>
          <w:sz w:val="24"/>
          <w:szCs w:val="24"/>
          <w:lang w:eastAsia="et-EE"/>
        </w:rPr>
        <w:t xml:space="preserve">ta </w:t>
      </w:r>
      <w:r w:rsidR="00885279" w:rsidRPr="00B87EBC">
        <w:rPr>
          <w:rFonts w:ascii="Times New Roman" w:hAnsi="Times New Roman" w:cs="Times New Roman"/>
          <w:sz w:val="24"/>
          <w:szCs w:val="24"/>
          <w:lang w:eastAsia="et-EE"/>
        </w:rPr>
        <w:t xml:space="preserve">leiab, et see on </w:t>
      </w:r>
      <w:r w:rsidR="00563A85" w:rsidRPr="00B87EBC">
        <w:rPr>
          <w:rFonts w:ascii="Times New Roman" w:hAnsi="Times New Roman" w:cs="Times New Roman"/>
          <w:sz w:val="24"/>
          <w:szCs w:val="24"/>
          <w:lang w:eastAsia="et-EE"/>
        </w:rPr>
        <w:t>kooskõlas direktiivi artikli</w:t>
      </w:r>
      <w:r w:rsidR="000C1466">
        <w:rPr>
          <w:rFonts w:ascii="Times New Roman" w:hAnsi="Times New Roman" w:cs="Times New Roman"/>
          <w:sz w:val="24"/>
          <w:szCs w:val="24"/>
          <w:lang w:eastAsia="et-EE"/>
        </w:rPr>
        <w:t>s</w:t>
      </w:r>
      <w:r w:rsidR="00563A85" w:rsidRPr="00B87EBC">
        <w:rPr>
          <w:rFonts w:ascii="Times New Roman" w:hAnsi="Times New Roman" w:cs="Times New Roman"/>
          <w:sz w:val="24"/>
          <w:szCs w:val="24"/>
          <w:lang w:eastAsia="et-EE"/>
        </w:rPr>
        <w:t xml:space="preserve"> 23 sätestatud nõuetega</w:t>
      </w:r>
      <w:r w:rsidR="00885279" w:rsidRPr="00B87EBC">
        <w:rPr>
          <w:rFonts w:ascii="Times New Roman" w:hAnsi="Times New Roman" w:cs="Times New Roman"/>
          <w:sz w:val="24"/>
          <w:szCs w:val="24"/>
          <w:lang w:eastAsia="et-EE"/>
        </w:rPr>
        <w:t>.</w:t>
      </w:r>
      <w:r w:rsidR="00563A85" w:rsidRPr="00B87EBC">
        <w:rPr>
          <w:rStyle w:val="FootnoteReference"/>
          <w:rFonts w:ascii="Times New Roman" w:hAnsi="Times New Roman" w:cs="Times New Roman"/>
          <w:sz w:val="24"/>
          <w:szCs w:val="24"/>
          <w:lang w:eastAsia="et-EE"/>
        </w:rPr>
        <w:footnoteReference w:id="5"/>
      </w:r>
    </w:p>
    <w:p w14:paraId="4F88D510" w14:textId="77777777" w:rsidR="0005537C" w:rsidRPr="00B87EBC" w:rsidRDefault="0005537C" w:rsidP="00D31C6E">
      <w:pPr>
        <w:jc w:val="both"/>
        <w:rPr>
          <w:rFonts w:ascii="Times New Roman" w:hAnsi="Times New Roman" w:cs="Times New Roman"/>
          <w:sz w:val="24"/>
          <w:szCs w:val="24"/>
        </w:rPr>
      </w:pPr>
    </w:p>
    <w:p w14:paraId="77B964E8" w14:textId="431F2739" w:rsidR="007E0CBB" w:rsidRPr="00B87EBC" w:rsidRDefault="00B05076" w:rsidP="007E0CBB">
      <w:pPr>
        <w:pStyle w:val="ListParagraph"/>
        <w:numPr>
          <w:ilvl w:val="0"/>
          <w:numId w:val="6"/>
        </w:numPr>
        <w:jc w:val="both"/>
        <w:rPr>
          <w:rFonts w:ascii="Times New Roman" w:hAnsi="Times New Roman" w:cs="Times New Roman"/>
          <w:b/>
          <w:sz w:val="24"/>
          <w:szCs w:val="24"/>
        </w:rPr>
      </w:pPr>
      <w:r w:rsidRPr="00B87EBC">
        <w:rPr>
          <w:rFonts w:ascii="Times New Roman" w:hAnsi="Times New Roman" w:cs="Times New Roman"/>
          <w:b/>
          <w:sz w:val="24"/>
          <w:szCs w:val="24"/>
        </w:rPr>
        <w:t xml:space="preserve">Eesti </w:t>
      </w:r>
      <w:r w:rsidR="004255C4" w:rsidRPr="00B87EBC">
        <w:rPr>
          <w:rFonts w:ascii="Times New Roman" w:hAnsi="Times New Roman" w:cs="Times New Roman"/>
          <w:b/>
          <w:sz w:val="24"/>
          <w:szCs w:val="24"/>
        </w:rPr>
        <w:t xml:space="preserve">huvi menetluses </w:t>
      </w:r>
    </w:p>
    <w:p w14:paraId="59435EEA" w14:textId="77777777" w:rsidR="00BE7FE1" w:rsidRPr="00B87EBC" w:rsidRDefault="00BE7FE1" w:rsidP="00A463BD">
      <w:pPr>
        <w:jc w:val="both"/>
        <w:rPr>
          <w:rFonts w:ascii="Times New Roman" w:hAnsi="Times New Roman" w:cs="Times New Roman"/>
          <w:sz w:val="24"/>
          <w:szCs w:val="24"/>
        </w:rPr>
      </w:pPr>
    </w:p>
    <w:p w14:paraId="2A7AC7B3" w14:textId="19C3AF83" w:rsidR="00BE7FE1" w:rsidRPr="00B87EBC" w:rsidRDefault="000C217E" w:rsidP="00A463BD">
      <w:pPr>
        <w:jc w:val="both"/>
        <w:rPr>
          <w:rFonts w:ascii="Times New Roman" w:hAnsi="Times New Roman" w:cs="Times New Roman"/>
          <w:sz w:val="24"/>
          <w:szCs w:val="24"/>
          <w:lang w:eastAsia="et-EE"/>
        </w:rPr>
      </w:pPr>
      <w:r w:rsidRPr="00B87EBC">
        <w:rPr>
          <w:rFonts w:ascii="Times New Roman" w:hAnsi="Times New Roman" w:cs="Times New Roman"/>
          <w:sz w:val="24"/>
          <w:szCs w:val="24"/>
        </w:rPr>
        <w:t xml:space="preserve">Eesti seisukoha esitamine on vajalik, sest Euroopa Kohtu senise praktika </w:t>
      </w:r>
      <w:r w:rsidR="00165099" w:rsidRPr="00B87EBC">
        <w:rPr>
          <w:rFonts w:ascii="Times New Roman" w:hAnsi="Times New Roman" w:cs="Times New Roman"/>
          <w:sz w:val="24"/>
          <w:szCs w:val="24"/>
        </w:rPr>
        <w:t>valguses</w:t>
      </w:r>
      <w:r w:rsidRPr="00B87EBC">
        <w:rPr>
          <w:rFonts w:ascii="Times New Roman" w:hAnsi="Times New Roman" w:cs="Times New Roman"/>
          <w:sz w:val="24"/>
          <w:szCs w:val="24"/>
        </w:rPr>
        <w:t xml:space="preserve"> vajab täpsustamist, kuidas kohaldada </w:t>
      </w:r>
      <w:proofErr w:type="spellStart"/>
      <w:r w:rsidRPr="00B87EBC">
        <w:rPr>
          <w:rFonts w:ascii="Times New Roman" w:hAnsi="Times New Roman" w:cs="Times New Roman"/>
          <w:sz w:val="24"/>
          <w:szCs w:val="24"/>
        </w:rPr>
        <w:t>PankrS</w:t>
      </w:r>
      <w:proofErr w:type="spellEnd"/>
      <w:r w:rsidRPr="00B87EBC">
        <w:rPr>
          <w:rFonts w:ascii="Times New Roman" w:hAnsi="Times New Roman" w:cs="Times New Roman"/>
          <w:sz w:val="24"/>
          <w:szCs w:val="24"/>
        </w:rPr>
        <w:t xml:space="preserve"> § 100³ lõike 4 punkti 1 olukorras, kus tarbijakrediidilepingust tulenev nõue on rahuldatud jõustunud kohtulahendiga, kuid kohtulahendist ei nähtu kohustusliku </w:t>
      </w:r>
      <w:proofErr w:type="spellStart"/>
      <w:r w:rsidRPr="00B87EBC">
        <w:rPr>
          <w:rFonts w:ascii="Times New Roman" w:hAnsi="Times New Roman" w:cs="Times New Roman"/>
          <w:sz w:val="24"/>
          <w:szCs w:val="24"/>
        </w:rPr>
        <w:t>tarbijakaitselise</w:t>
      </w:r>
      <w:proofErr w:type="spellEnd"/>
      <w:r w:rsidRPr="00B87EBC">
        <w:rPr>
          <w:rFonts w:ascii="Times New Roman" w:hAnsi="Times New Roman" w:cs="Times New Roman"/>
          <w:sz w:val="24"/>
          <w:szCs w:val="24"/>
        </w:rPr>
        <w:t xml:space="preserve"> kontrolli tegemist. Euroopa Kohus ei ole seni lahendanud küsimust samasugustel asjaoludel. Ka Eestis on kohtupraktika selles küsimuses alles kujunemas</w:t>
      </w:r>
      <w:r w:rsidR="00986924" w:rsidRPr="00B87EBC">
        <w:rPr>
          <w:rFonts w:ascii="Times New Roman" w:hAnsi="Times New Roman" w:cs="Times New Roman"/>
          <w:sz w:val="24"/>
          <w:szCs w:val="24"/>
        </w:rPr>
        <w:t xml:space="preserve"> ning</w:t>
      </w:r>
      <w:r w:rsidR="00986924" w:rsidRPr="00B87EBC">
        <w:rPr>
          <w:rFonts w:ascii="Times New Roman" w:hAnsi="Times New Roman" w:cs="Times New Roman"/>
          <w:sz w:val="24"/>
          <w:szCs w:val="24"/>
          <w:lang w:eastAsia="et-EE"/>
        </w:rPr>
        <w:t xml:space="preserve"> ringkonnakohus ja Riigikohus on hinnanud kooskõlalise tõlgendamise võimalusi erinevalt.</w:t>
      </w:r>
    </w:p>
    <w:p w14:paraId="5FE9FC16" w14:textId="77777777" w:rsidR="00986924" w:rsidRPr="00B87EBC" w:rsidRDefault="00986924" w:rsidP="00A463BD">
      <w:pPr>
        <w:jc w:val="both"/>
        <w:rPr>
          <w:rFonts w:ascii="Times New Roman" w:hAnsi="Times New Roman" w:cs="Times New Roman"/>
          <w:sz w:val="24"/>
          <w:szCs w:val="24"/>
          <w:lang w:eastAsia="et-EE"/>
        </w:rPr>
      </w:pPr>
    </w:p>
    <w:p w14:paraId="08C6A20F" w14:textId="3AEA46B3" w:rsidR="00986924" w:rsidRPr="00B87EBC" w:rsidRDefault="000C1466" w:rsidP="00A463BD">
      <w:pPr>
        <w:jc w:val="both"/>
        <w:rPr>
          <w:rFonts w:ascii="Times New Roman" w:hAnsi="Times New Roman" w:cs="Times New Roman"/>
          <w:color w:val="000000"/>
          <w:sz w:val="24"/>
          <w:szCs w:val="24"/>
        </w:rPr>
      </w:pPr>
      <w:bookmarkStart w:id="3" w:name="_Hlk240855542"/>
      <w:r>
        <w:rPr>
          <w:rFonts w:ascii="Times New Roman" w:hAnsi="Times New Roman" w:cs="Times New Roman"/>
          <w:color w:val="000000"/>
          <w:sz w:val="24"/>
          <w:szCs w:val="24"/>
        </w:rPr>
        <w:t>Kuna</w:t>
      </w:r>
      <w:r w:rsidR="00986924" w:rsidRPr="00B87EBC">
        <w:rPr>
          <w:rFonts w:ascii="Times New Roman" w:hAnsi="Times New Roman" w:cs="Times New Roman"/>
          <w:color w:val="000000"/>
          <w:sz w:val="24"/>
          <w:szCs w:val="24"/>
        </w:rPr>
        <w:t xml:space="preserve"> konkreetse eelotsusetaotluse on esitatud Eesti kohus, </w:t>
      </w:r>
      <w:r>
        <w:rPr>
          <w:rFonts w:ascii="Times New Roman" w:hAnsi="Times New Roman" w:cs="Times New Roman"/>
          <w:color w:val="000000"/>
          <w:sz w:val="24"/>
          <w:szCs w:val="24"/>
        </w:rPr>
        <w:t>siis</w:t>
      </w:r>
      <w:r w:rsidR="00986924" w:rsidRPr="00B87EBC">
        <w:rPr>
          <w:rFonts w:ascii="Times New Roman" w:hAnsi="Times New Roman" w:cs="Times New Roman"/>
          <w:color w:val="000000"/>
          <w:sz w:val="24"/>
          <w:szCs w:val="24"/>
        </w:rPr>
        <w:t xml:space="preserve"> sõltub Euroopa Kohtu vastusest ka Riigikohtus poolelioleva</w:t>
      </w:r>
      <w:r w:rsidR="00690653">
        <w:rPr>
          <w:rFonts w:ascii="Times New Roman" w:hAnsi="Times New Roman" w:cs="Times New Roman"/>
          <w:color w:val="000000"/>
          <w:sz w:val="24"/>
          <w:szCs w:val="24"/>
        </w:rPr>
        <w:t>te</w:t>
      </w:r>
      <w:r w:rsidR="00986924" w:rsidRPr="00B87EBC">
        <w:rPr>
          <w:rFonts w:ascii="Times New Roman" w:hAnsi="Times New Roman" w:cs="Times New Roman"/>
          <w:color w:val="000000"/>
          <w:sz w:val="24"/>
          <w:szCs w:val="24"/>
        </w:rPr>
        <w:t xml:space="preserve"> kohtuasja</w:t>
      </w:r>
      <w:r w:rsidR="00690653">
        <w:rPr>
          <w:rFonts w:ascii="Times New Roman" w:hAnsi="Times New Roman" w:cs="Times New Roman"/>
          <w:color w:val="000000"/>
          <w:sz w:val="24"/>
          <w:szCs w:val="24"/>
        </w:rPr>
        <w:t>de</w:t>
      </w:r>
      <w:r w:rsidR="00986924" w:rsidRPr="00B87EBC">
        <w:rPr>
          <w:rFonts w:ascii="Times New Roman" w:hAnsi="Times New Roman" w:cs="Times New Roman"/>
          <w:color w:val="000000"/>
          <w:sz w:val="24"/>
          <w:szCs w:val="24"/>
        </w:rPr>
        <w:t xml:space="preserve"> lahendus. </w:t>
      </w:r>
      <w:r>
        <w:rPr>
          <w:rFonts w:ascii="Times New Roman" w:hAnsi="Times New Roman" w:cs="Times New Roman"/>
          <w:color w:val="000000"/>
          <w:sz w:val="24"/>
          <w:szCs w:val="24"/>
        </w:rPr>
        <w:t>S</w:t>
      </w:r>
      <w:r w:rsidR="00986924" w:rsidRPr="00B87EBC">
        <w:rPr>
          <w:rFonts w:ascii="Times New Roman" w:hAnsi="Times New Roman" w:cs="Times New Roman"/>
          <w:color w:val="000000"/>
          <w:sz w:val="24"/>
          <w:szCs w:val="24"/>
        </w:rPr>
        <w:t xml:space="preserve">amalaadsetel asjaoludel on Eestis menetlemisel veel vähemalt seitse kaebust. </w:t>
      </w:r>
      <w:bookmarkEnd w:id="3"/>
    </w:p>
    <w:p w14:paraId="604B8970" w14:textId="77777777" w:rsidR="00BE7FE1" w:rsidRPr="00B87EBC" w:rsidRDefault="00BE7FE1" w:rsidP="00A463BD">
      <w:pPr>
        <w:jc w:val="both"/>
        <w:rPr>
          <w:rFonts w:ascii="Times New Roman" w:hAnsi="Times New Roman" w:cs="Times New Roman"/>
          <w:sz w:val="24"/>
          <w:szCs w:val="24"/>
        </w:rPr>
      </w:pPr>
    </w:p>
    <w:p w14:paraId="1560BE4B" w14:textId="33473B7A" w:rsidR="00BE7FE1" w:rsidRPr="00B87EBC" w:rsidRDefault="00BE7FE1" w:rsidP="00BE7FE1">
      <w:pPr>
        <w:jc w:val="both"/>
        <w:rPr>
          <w:rFonts w:ascii="Times New Roman" w:hAnsi="Times New Roman" w:cs="Times New Roman"/>
          <w:sz w:val="24"/>
          <w:szCs w:val="24"/>
          <w:lang w:eastAsia="et-EE"/>
        </w:rPr>
      </w:pPr>
      <w:r w:rsidRPr="00B87EBC">
        <w:rPr>
          <w:rFonts w:ascii="Times New Roman" w:hAnsi="Times New Roman" w:cs="Times New Roman"/>
          <w:sz w:val="24"/>
          <w:szCs w:val="24"/>
          <w:lang w:eastAsia="et-EE"/>
        </w:rPr>
        <w:t xml:space="preserve">Kui Euroopa Kohus leiab, et </w:t>
      </w:r>
      <w:r w:rsidR="000C1466">
        <w:rPr>
          <w:rFonts w:ascii="Times New Roman" w:hAnsi="Times New Roman" w:cs="Times New Roman"/>
          <w:sz w:val="24"/>
          <w:szCs w:val="24"/>
          <w:lang w:eastAsia="et-EE"/>
        </w:rPr>
        <w:t>eespool</w:t>
      </w:r>
      <w:r w:rsidR="000C1466" w:rsidRPr="00B87EBC">
        <w:rPr>
          <w:rFonts w:ascii="Times New Roman" w:hAnsi="Times New Roman" w:cs="Times New Roman"/>
          <w:sz w:val="24"/>
          <w:szCs w:val="24"/>
          <w:lang w:eastAsia="et-EE"/>
        </w:rPr>
        <w:t xml:space="preserve"> kirjeldatud kitsalt piiritletud juhtudel </w:t>
      </w:r>
      <w:r w:rsidR="000C1466">
        <w:rPr>
          <w:rFonts w:ascii="Times New Roman" w:hAnsi="Times New Roman" w:cs="Times New Roman"/>
          <w:sz w:val="24"/>
          <w:szCs w:val="24"/>
          <w:lang w:eastAsia="et-EE"/>
        </w:rPr>
        <w:t xml:space="preserve">ei ole </w:t>
      </w:r>
      <w:proofErr w:type="spellStart"/>
      <w:r w:rsidRPr="00B87EBC">
        <w:rPr>
          <w:rFonts w:ascii="Times New Roman" w:hAnsi="Times New Roman" w:cs="Times New Roman"/>
          <w:sz w:val="24"/>
          <w:szCs w:val="24"/>
          <w:lang w:eastAsia="et-EE"/>
        </w:rPr>
        <w:t>Pan</w:t>
      </w:r>
      <w:r w:rsidR="004163F3">
        <w:rPr>
          <w:rFonts w:ascii="Times New Roman" w:hAnsi="Times New Roman" w:cs="Times New Roman"/>
          <w:sz w:val="24"/>
          <w:szCs w:val="24"/>
          <w:lang w:eastAsia="et-EE"/>
        </w:rPr>
        <w:t>k</w:t>
      </w:r>
      <w:r w:rsidRPr="00B87EBC">
        <w:rPr>
          <w:rFonts w:ascii="Times New Roman" w:hAnsi="Times New Roman" w:cs="Times New Roman"/>
          <w:sz w:val="24"/>
          <w:szCs w:val="24"/>
          <w:lang w:eastAsia="et-EE"/>
        </w:rPr>
        <w:t>rS</w:t>
      </w:r>
      <w:proofErr w:type="spellEnd"/>
      <w:r w:rsidRPr="00B87EBC">
        <w:rPr>
          <w:rFonts w:ascii="Times New Roman" w:hAnsi="Times New Roman" w:cs="Times New Roman"/>
          <w:sz w:val="24"/>
          <w:szCs w:val="24"/>
          <w:lang w:eastAsia="et-EE"/>
        </w:rPr>
        <w:t xml:space="preserve"> </w:t>
      </w:r>
      <w:r w:rsidR="000C1466" w:rsidRPr="00B87EBC">
        <w:rPr>
          <w:rFonts w:ascii="Times New Roman" w:hAnsi="Times New Roman" w:cs="Times New Roman"/>
          <w:sz w:val="24"/>
          <w:szCs w:val="24"/>
        </w:rPr>
        <w:t xml:space="preserve">§ 100³ lõike 4 punkti 1 </w:t>
      </w:r>
      <w:r w:rsidRPr="00B87EBC">
        <w:rPr>
          <w:rFonts w:ascii="Times New Roman" w:hAnsi="Times New Roman" w:cs="Times New Roman"/>
          <w:sz w:val="24"/>
          <w:szCs w:val="24"/>
          <w:lang w:eastAsia="et-EE"/>
        </w:rPr>
        <w:t xml:space="preserve">direktiiviga kooskõlaline tõlgendamine võimalik, </w:t>
      </w:r>
      <w:r w:rsidR="000C1466">
        <w:rPr>
          <w:rFonts w:ascii="Times New Roman" w:hAnsi="Times New Roman" w:cs="Times New Roman"/>
          <w:sz w:val="24"/>
          <w:szCs w:val="24"/>
          <w:lang w:eastAsia="et-EE"/>
        </w:rPr>
        <w:t>võivad</w:t>
      </w:r>
      <w:r w:rsidR="000C1466" w:rsidRPr="00B87EBC">
        <w:rPr>
          <w:rFonts w:ascii="Times New Roman" w:hAnsi="Times New Roman" w:cs="Times New Roman"/>
          <w:sz w:val="24"/>
          <w:szCs w:val="24"/>
          <w:lang w:eastAsia="et-EE"/>
        </w:rPr>
        <w:t xml:space="preserve"> </w:t>
      </w:r>
      <w:r w:rsidR="00986924" w:rsidRPr="00B87EBC">
        <w:rPr>
          <w:rFonts w:ascii="Times New Roman" w:hAnsi="Times New Roman" w:cs="Times New Roman"/>
          <w:sz w:val="24"/>
          <w:szCs w:val="24"/>
          <w:lang w:eastAsia="et-EE"/>
        </w:rPr>
        <w:t xml:space="preserve">Euroopa Kohtu </w:t>
      </w:r>
      <w:r w:rsidR="000C1466">
        <w:rPr>
          <w:rFonts w:ascii="Times New Roman" w:hAnsi="Times New Roman" w:cs="Times New Roman"/>
          <w:sz w:val="24"/>
          <w:szCs w:val="24"/>
          <w:lang w:eastAsia="et-EE"/>
        </w:rPr>
        <w:t>selgitused selle kohta</w:t>
      </w:r>
      <w:r w:rsidR="00986924" w:rsidRPr="00B87EBC">
        <w:rPr>
          <w:rFonts w:ascii="Times New Roman" w:hAnsi="Times New Roman" w:cs="Times New Roman"/>
          <w:sz w:val="24"/>
          <w:szCs w:val="24"/>
          <w:lang w:eastAsia="et-EE"/>
        </w:rPr>
        <w:t xml:space="preserve">, kuidas kohus </w:t>
      </w:r>
      <w:r w:rsidR="000C1466" w:rsidRPr="00B87EBC">
        <w:rPr>
          <w:rFonts w:ascii="Times New Roman" w:hAnsi="Times New Roman" w:cs="Times New Roman"/>
          <w:sz w:val="24"/>
          <w:szCs w:val="24"/>
          <w:lang w:eastAsia="et-EE"/>
        </w:rPr>
        <w:t xml:space="preserve">peab </w:t>
      </w:r>
      <w:r w:rsidR="00986924" w:rsidRPr="00B87EBC">
        <w:rPr>
          <w:rFonts w:ascii="Times New Roman" w:hAnsi="Times New Roman" w:cs="Times New Roman"/>
          <w:sz w:val="24"/>
          <w:szCs w:val="24"/>
          <w:lang w:eastAsia="et-EE"/>
        </w:rPr>
        <w:t>kohustusliku kontrolli tagama</w:t>
      </w:r>
      <w:r w:rsidR="000C1466">
        <w:rPr>
          <w:rFonts w:ascii="Times New Roman" w:hAnsi="Times New Roman" w:cs="Times New Roman"/>
          <w:sz w:val="24"/>
          <w:szCs w:val="24"/>
          <w:lang w:eastAsia="et-EE"/>
        </w:rPr>
        <w:t>, olla vajalikud võimalike edasiste seadusmuudatuste kaalumise</w:t>
      </w:r>
      <w:r w:rsidR="00223452">
        <w:rPr>
          <w:rFonts w:ascii="Times New Roman" w:hAnsi="Times New Roman" w:cs="Times New Roman"/>
          <w:sz w:val="24"/>
          <w:szCs w:val="24"/>
          <w:lang w:eastAsia="et-EE"/>
        </w:rPr>
        <w:t>l</w:t>
      </w:r>
      <w:r w:rsidR="00986924" w:rsidRPr="00B87EBC">
        <w:rPr>
          <w:rFonts w:ascii="Times New Roman" w:hAnsi="Times New Roman" w:cs="Times New Roman"/>
          <w:sz w:val="24"/>
          <w:szCs w:val="24"/>
          <w:lang w:eastAsia="et-EE"/>
        </w:rPr>
        <w:t xml:space="preserve">. </w:t>
      </w:r>
    </w:p>
    <w:p w14:paraId="68855C57" w14:textId="77777777" w:rsidR="007E0CBB" w:rsidRPr="00B87EBC" w:rsidRDefault="007E0CBB" w:rsidP="007E0CBB">
      <w:pPr>
        <w:jc w:val="both"/>
        <w:rPr>
          <w:rFonts w:ascii="Times New Roman" w:hAnsi="Times New Roman" w:cs="Times New Roman"/>
          <w:b/>
          <w:sz w:val="24"/>
          <w:szCs w:val="24"/>
        </w:rPr>
      </w:pPr>
    </w:p>
    <w:p w14:paraId="03F7FAE5" w14:textId="1A6EAA2D" w:rsidR="00B05076" w:rsidRPr="00B87EBC" w:rsidRDefault="00B05076" w:rsidP="00B05076">
      <w:pPr>
        <w:pStyle w:val="ListParagraph"/>
        <w:numPr>
          <w:ilvl w:val="0"/>
          <w:numId w:val="6"/>
        </w:numPr>
        <w:jc w:val="both"/>
        <w:rPr>
          <w:rFonts w:ascii="Times New Roman" w:hAnsi="Times New Roman" w:cs="Times New Roman"/>
          <w:b/>
          <w:sz w:val="24"/>
          <w:szCs w:val="24"/>
        </w:rPr>
      </w:pPr>
      <w:r w:rsidRPr="00B87EBC">
        <w:rPr>
          <w:rFonts w:ascii="Times New Roman" w:hAnsi="Times New Roman" w:cs="Times New Roman"/>
          <w:b/>
          <w:sz w:val="24"/>
          <w:szCs w:val="24"/>
        </w:rPr>
        <w:t>Kooskõlastamine</w:t>
      </w:r>
    </w:p>
    <w:p w14:paraId="3A9608CE" w14:textId="77777777" w:rsidR="004255C4" w:rsidRPr="00B87EBC" w:rsidRDefault="004255C4" w:rsidP="004255C4">
      <w:pPr>
        <w:jc w:val="both"/>
        <w:rPr>
          <w:rFonts w:ascii="Times New Roman" w:hAnsi="Times New Roman" w:cs="Times New Roman"/>
          <w:b/>
          <w:sz w:val="24"/>
          <w:szCs w:val="24"/>
        </w:rPr>
      </w:pPr>
    </w:p>
    <w:p w14:paraId="6859D630" w14:textId="77777777" w:rsidR="004255C4" w:rsidRPr="00B87EBC" w:rsidRDefault="004255C4" w:rsidP="004255C4">
      <w:pPr>
        <w:jc w:val="both"/>
        <w:rPr>
          <w:rFonts w:ascii="Times New Roman" w:hAnsi="Times New Roman" w:cs="Times New Roman"/>
          <w:bCs/>
          <w:sz w:val="24"/>
          <w:szCs w:val="24"/>
        </w:rPr>
      </w:pPr>
      <w:r w:rsidRPr="00CA3A27">
        <w:rPr>
          <w:rFonts w:ascii="Times New Roman" w:hAnsi="Times New Roman" w:cs="Times New Roman"/>
          <w:bCs/>
          <w:sz w:val="24"/>
          <w:szCs w:val="24"/>
        </w:rPr>
        <w:t>Eesti seisukohad on kooskõlastatud Justiitsministeeriumiga ning heaks kiidetud Euroopa Liidu koordinatsioonikogus.</w:t>
      </w:r>
    </w:p>
    <w:p w14:paraId="4C4A52CF" w14:textId="77777777" w:rsidR="004255C4" w:rsidRPr="00B87EBC" w:rsidRDefault="004255C4" w:rsidP="004255C4">
      <w:pPr>
        <w:jc w:val="both"/>
        <w:rPr>
          <w:rFonts w:ascii="Times New Roman" w:hAnsi="Times New Roman" w:cs="Times New Roman"/>
          <w:b/>
          <w:sz w:val="24"/>
          <w:szCs w:val="24"/>
        </w:rPr>
      </w:pPr>
    </w:p>
    <w:p w14:paraId="76542F57" w14:textId="725AA782" w:rsidR="004255C4" w:rsidRPr="00B87EBC" w:rsidRDefault="004255C4" w:rsidP="00B05076">
      <w:pPr>
        <w:pStyle w:val="ListParagraph"/>
        <w:numPr>
          <w:ilvl w:val="0"/>
          <w:numId w:val="6"/>
        </w:numPr>
        <w:jc w:val="both"/>
        <w:rPr>
          <w:rFonts w:ascii="Times New Roman" w:hAnsi="Times New Roman" w:cs="Times New Roman"/>
          <w:b/>
          <w:sz w:val="24"/>
          <w:szCs w:val="24"/>
        </w:rPr>
      </w:pPr>
      <w:r w:rsidRPr="00B87EBC">
        <w:rPr>
          <w:rFonts w:ascii="Times New Roman" w:hAnsi="Times New Roman" w:cs="Times New Roman"/>
          <w:b/>
          <w:sz w:val="24"/>
          <w:szCs w:val="24"/>
        </w:rPr>
        <w:t>Menetluse käik</w:t>
      </w:r>
    </w:p>
    <w:p w14:paraId="2D2F1511" w14:textId="77777777" w:rsidR="00B05076" w:rsidRPr="00B87EBC" w:rsidRDefault="00B05076" w:rsidP="00B05076">
      <w:pPr>
        <w:jc w:val="both"/>
        <w:rPr>
          <w:rFonts w:ascii="Times New Roman" w:hAnsi="Times New Roman" w:cs="Times New Roman"/>
          <w:bCs/>
          <w:sz w:val="24"/>
          <w:szCs w:val="24"/>
        </w:rPr>
      </w:pPr>
    </w:p>
    <w:p w14:paraId="02F5CD50" w14:textId="77777777" w:rsidR="004255C4" w:rsidRPr="00B87EBC" w:rsidRDefault="004255C4" w:rsidP="004255C4">
      <w:pPr>
        <w:jc w:val="both"/>
        <w:rPr>
          <w:rFonts w:ascii="Times New Roman" w:hAnsi="Times New Roman" w:cs="Times New Roman"/>
          <w:sz w:val="24"/>
          <w:szCs w:val="24"/>
        </w:rPr>
      </w:pPr>
      <w:r w:rsidRPr="00B87EBC">
        <w:rPr>
          <w:rFonts w:ascii="Times New Roman" w:hAnsi="Times New Roman" w:cs="Times New Roman"/>
          <w:sz w:val="24"/>
          <w:szCs w:val="24"/>
        </w:rPr>
        <w:t>Eelotsusetaotlus on Euroopa Kohtu kirjalikus menetluses. Eesti seisukohti saab kohtule esitada kuni 12.10.2026.</w:t>
      </w:r>
    </w:p>
    <w:p w14:paraId="2B796CED" w14:textId="4C18E4AB" w:rsidR="00B47C07" w:rsidRPr="00B87EBC" w:rsidRDefault="00B47C07" w:rsidP="00974535">
      <w:pPr>
        <w:jc w:val="both"/>
        <w:rPr>
          <w:rFonts w:ascii="Times New Roman" w:hAnsi="Times New Roman" w:cs="Times New Roman"/>
          <w:sz w:val="24"/>
          <w:szCs w:val="24"/>
        </w:rPr>
      </w:pPr>
    </w:p>
    <w:sectPr w:rsidR="00B47C07" w:rsidRPr="00B87EBC" w:rsidSect="00CA3A27">
      <w:headerReference w:type="even" r:id="rId13"/>
      <w:headerReference w:type="default" r:id="rId14"/>
      <w:footerReference w:type="even" r:id="rId15"/>
      <w:footerReference w:type="default" r:id="rId16"/>
      <w:headerReference w:type="first" r:id="rId17"/>
      <w:footerReference w:type="first" r:id="rId18"/>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28695" w14:textId="77777777" w:rsidR="00D77717" w:rsidRDefault="00D77717" w:rsidP="00974535">
      <w:r>
        <w:separator/>
      </w:r>
    </w:p>
  </w:endnote>
  <w:endnote w:type="continuationSeparator" w:id="0">
    <w:p w14:paraId="0F087C57" w14:textId="77777777" w:rsidR="00D77717" w:rsidRDefault="00D77717" w:rsidP="00974535">
      <w:r>
        <w:continuationSeparator/>
      </w:r>
    </w:p>
  </w:endnote>
  <w:endnote w:type="continuationNotice" w:id="1">
    <w:p w14:paraId="5D1CCBBD" w14:textId="77777777" w:rsidR="00D77717" w:rsidRDefault="00D777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4EA9F" w14:textId="77777777" w:rsidR="00802419" w:rsidRDefault="008024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101695"/>
      <w:docPartObj>
        <w:docPartGallery w:val="Page Numbers (Bottom of Page)"/>
        <w:docPartUnique/>
      </w:docPartObj>
    </w:sdtPr>
    <w:sdtEndPr>
      <w:rPr>
        <w:noProof/>
      </w:rPr>
    </w:sdtEndPr>
    <w:sdtContent>
      <w:p w14:paraId="68FE4782" w14:textId="5AC8E006" w:rsidR="00093792" w:rsidRDefault="00093792">
        <w:pPr>
          <w:pStyle w:val="Footer"/>
          <w:jc w:val="center"/>
        </w:pPr>
        <w:r>
          <w:fldChar w:fldCharType="begin"/>
        </w:r>
        <w:r>
          <w:instrText xml:space="preserve"> PAGE   \* MERGEFORMAT </w:instrText>
        </w:r>
        <w:r>
          <w:fldChar w:fldCharType="separate"/>
        </w:r>
        <w:r w:rsidR="007B492B">
          <w:rPr>
            <w:noProof/>
          </w:rPr>
          <w:t>3</w:t>
        </w:r>
        <w:r>
          <w:rPr>
            <w:noProof/>
          </w:rPr>
          <w:fldChar w:fldCharType="end"/>
        </w:r>
      </w:p>
    </w:sdtContent>
  </w:sdt>
  <w:p w14:paraId="64886E78" w14:textId="77777777" w:rsidR="00093792" w:rsidRDefault="000937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6B4A8" w14:textId="77777777" w:rsidR="00802419" w:rsidRDefault="008024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DC48D" w14:textId="77777777" w:rsidR="00D77717" w:rsidRDefault="00D77717" w:rsidP="00974535">
      <w:r>
        <w:separator/>
      </w:r>
    </w:p>
  </w:footnote>
  <w:footnote w:type="continuationSeparator" w:id="0">
    <w:p w14:paraId="2EB0BA86" w14:textId="77777777" w:rsidR="00D77717" w:rsidRDefault="00D77717" w:rsidP="00974535">
      <w:r>
        <w:continuationSeparator/>
      </w:r>
    </w:p>
  </w:footnote>
  <w:footnote w:type="continuationNotice" w:id="1">
    <w:p w14:paraId="40A1E9F2" w14:textId="77777777" w:rsidR="00D77717" w:rsidRDefault="00D77717"/>
  </w:footnote>
  <w:footnote w:id="2">
    <w:p w14:paraId="702D9CC9" w14:textId="04BD88A5" w:rsidR="00CC0ADE" w:rsidRPr="00AD2AD6" w:rsidRDefault="00CC0ADE" w:rsidP="001A48E9">
      <w:pPr>
        <w:pStyle w:val="FootnoteText"/>
        <w:jc w:val="both"/>
        <w:rPr>
          <w:rFonts w:ascii="Times New Roman" w:hAnsi="Times New Roman" w:cs="Times New Roman"/>
        </w:rPr>
      </w:pPr>
      <w:r w:rsidRPr="00AD2AD6">
        <w:rPr>
          <w:rStyle w:val="FootnoteReference"/>
          <w:rFonts w:ascii="Times New Roman" w:hAnsi="Times New Roman" w:cs="Times New Roman"/>
        </w:rPr>
        <w:footnoteRef/>
      </w:r>
      <w:r w:rsidRPr="00AD2AD6">
        <w:rPr>
          <w:rFonts w:ascii="Times New Roman" w:hAnsi="Times New Roman" w:cs="Times New Roman"/>
        </w:rPr>
        <w:t xml:space="preserve"> Euroopa Parlamendi ja nõukogu </w:t>
      </w:r>
      <w:r w:rsidR="00AC050E" w:rsidRPr="00AD2AD6">
        <w:rPr>
          <w:rFonts w:ascii="Times New Roman" w:hAnsi="Times New Roman" w:cs="Times New Roman"/>
        </w:rPr>
        <w:t xml:space="preserve">23. aprilli 2008. aasta </w:t>
      </w:r>
      <w:r w:rsidRPr="00AD2AD6">
        <w:rPr>
          <w:rFonts w:ascii="Times New Roman" w:hAnsi="Times New Roman" w:cs="Times New Roman"/>
        </w:rPr>
        <w:t>direktiiv 2008/48/EÜ, mis käsitleb tarbijakrediidilepinguid ja millega tunnistatakse kehtetuks nõukogu direktiiv 87/102/EMÜ</w:t>
      </w:r>
      <w:r w:rsidR="00AC050E" w:rsidRPr="00AD2AD6">
        <w:rPr>
          <w:rFonts w:ascii="Times New Roman" w:hAnsi="Times New Roman" w:cs="Times New Roman"/>
        </w:rPr>
        <w:t xml:space="preserve">, </w:t>
      </w:r>
      <w:r w:rsidRPr="00AD2AD6">
        <w:rPr>
          <w:rFonts w:ascii="Times New Roman" w:hAnsi="Times New Roman" w:cs="Times New Roman"/>
        </w:rPr>
        <w:t>ELT L 133, 22.5.2008,</w:t>
      </w:r>
      <w:r w:rsidR="00AC050E" w:rsidRPr="00AD2AD6">
        <w:rPr>
          <w:rFonts w:ascii="Times New Roman" w:hAnsi="Times New Roman" w:cs="Times New Roman"/>
        </w:rPr>
        <w:t xml:space="preserve"> </w:t>
      </w:r>
      <w:r w:rsidRPr="00AD2AD6">
        <w:rPr>
          <w:rFonts w:ascii="Times New Roman" w:hAnsi="Times New Roman" w:cs="Times New Roman"/>
        </w:rPr>
        <w:t>lk 66–92</w:t>
      </w:r>
      <w:r w:rsidR="00AC050E" w:rsidRPr="00AD2AD6">
        <w:rPr>
          <w:rFonts w:ascii="Times New Roman" w:hAnsi="Times New Roman" w:cs="Times New Roman"/>
        </w:rPr>
        <w:t>.</w:t>
      </w:r>
    </w:p>
  </w:footnote>
  <w:footnote w:id="3">
    <w:p w14:paraId="06F05C63" w14:textId="2EC08B59" w:rsidR="00780451" w:rsidRPr="00BF2B31" w:rsidRDefault="00780451" w:rsidP="00AD2AD6">
      <w:pPr>
        <w:jc w:val="both"/>
        <w:rPr>
          <w:rFonts w:ascii="Times New Roman" w:hAnsi="Times New Roman" w:cs="Times New Roman"/>
          <w:i/>
          <w:iCs/>
          <w:sz w:val="20"/>
          <w:szCs w:val="20"/>
          <w:lang w:eastAsia="et-EE"/>
        </w:rPr>
      </w:pPr>
      <w:r w:rsidRPr="00BF2B31">
        <w:rPr>
          <w:rStyle w:val="FootnoteReference"/>
          <w:rFonts w:ascii="Times New Roman" w:hAnsi="Times New Roman" w:cs="Times New Roman"/>
          <w:sz w:val="20"/>
          <w:szCs w:val="20"/>
        </w:rPr>
        <w:footnoteRef/>
      </w:r>
      <w:r w:rsidRPr="00BF2B31">
        <w:rPr>
          <w:rFonts w:ascii="Times New Roman" w:hAnsi="Times New Roman" w:cs="Times New Roman"/>
          <w:sz w:val="20"/>
          <w:szCs w:val="20"/>
        </w:rPr>
        <w:t xml:space="preserve"> </w:t>
      </w:r>
      <w:r w:rsidR="00BF2B31" w:rsidRPr="00BF2B31">
        <w:rPr>
          <w:rFonts w:ascii="Times New Roman" w:hAnsi="Times New Roman" w:cs="Times New Roman"/>
          <w:sz w:val="20"/>
          <w:szCs w:val="20"/>
          <w:lang w:eastAsia="et-EE"/>
        </w:rPr>
        <w:t xml:space="preserve">Euroopa Kohtu 21. aprilli 2016. aasta otsus </w:t>
      </w:r>
      <w:proofErr w:type="spellStart"/>
      <w:r w:rsidR="00BF2B31" w:rsidRPr="00BF2B31">
        <w:rPr>
          <w:rFonts w:ascii="Times New Roman" w:hAnsi="Times New Roman" w:cs="Times New Roman"/>
          <w:sz w:val="20"/>
          <w:szCs w:val="20"/>
          <w:lang w:eastAsia="et-EE"/>
        </w:rPr>
        <w:t>Radlinger</w:t>
      </w:r>
      <w:proofErr w:type="spellEnd"/>
      <w:r w:rsidR="00BF2B31" w:rsidRPr="00BF2B31">
        <w:rPr>
          <w:rFonts w:ascii="Times New Roman" w:hAnsi="Times New Roman" w:cs="Times New Roman"/>
          <w:sz w:val="20"/>
          <w:szCs w:val="20"/>
          <w:lang w:eastAsia="et-EE"/>
        </w:rPr>
        <w:t xml:space="preserve"> ja </w:t>
      </w:r>
      <w:proofErr w:type="spellStart"/>
      <w:r w:rsidR="00BF2B31" w:rsidRPr="00BF2B31">
        <w:rPr>
          <w:rFonts w:ascii="Times New Roman" w:hAnsi="Times New Roman" w:cs="Times New Roman"/>
          <w:sz w:val="20"/>
          <w:szCs w:val="20"/>
          <w:lang w:eastAsia="et-EE"/>
        </w:rPr>
        <w:t>Radlingerová</w:t>
      </w:r>
      <w:proofErr w:type="spellEnd"/>
      <w:r w:rsidR="00BF2B31" w:rsidRPr="00BF2B31">
        <w:rPr>
          <w:rFonts w:ascii="Times New Roman" w:hAnsi="Times New Roman" w:cs="Times New Roman"/>
          <w:sz w:val="20"/>
          <w:szCs w:val="20"/>
          <w:lang w:eastAsia="et-EE"/>
        </w:rPr>
        <w:t>, C-377/14, EU:C:2016:283, punkt 62 ja seal viidatud kohtupraktika; Euroopa Kohtu 5. märtsi 2020. aasta otsus OPR-Finance, C-679/18, EU:C:2020:167</w:t>
      </w:r>
      <w:r w:rsidR="00BF2B31">
        <w:rPr>
          <w:rFonts w:ascii="Times New Roman" w:hAnsi="Times New Roman" w:cs="Times New Roman"/>
          <w:sz w:val="20"/>
          <w:szCs w:val="20"/>
          <w:lang w:eastAsia="et-EE"/>
        </w:rPr>
        <w:t>.</w:t>
      </w:r>
    </w:p>
  </w:footnote>
  <w:footnote w:id="4">
    <w:p w14:paraId="145DF436" w14:textId="5092F878" w:rsidR="00EE0CB2" w:rsidRPr="00B87EBC" w:rsidRDefault="00EE0CB2" w:rsidP="00B87EBC">
      <w:pPr>
        <w:pStyle w:val="FootnoteText"/>
        <w:jc w:val="both"/>
        <w:rPr>
          <w:rFonts w:ascii="Times New Roman" w:hAnsi="Times New Roman" w:cs="Times New Roman"/>
        </w:rPr>
      </w:pPr>
      <w:r w:rsidRPr="00B87EBC">
        <w:rPr>
          <w:rStyle w:val="FootnoteReference"/>
          <w:rFonts w:ascii="Times New Roman" w:hAnsi="Times New Roman" w:cs="Times New Roman"/>
        </w:rPr>
        <w:footnoteRef/>
      </w:r>
      <w:r w:rsidRPr="00B87EBC">
        <w:rPr>
          <w:rFonts w:ascii="Times New Roman" w:hAnsi="Times New Roman" w:cs="Times New Roman"/>
        </w:rPr>
        <w:t xml:space="preserve"> Euroopa Kohtu 18. jaanuari 2022. aasta otsus </w:t>
      </w:r>
      <w:proofErr w:type="spellStart"/>
      <w:r w:rsidRPr="00B87EBC">
        <w:rPr>
          <w:rFonts w:ascii="Times New Roman" w:hAnsi="Times New Roman" w:cs="Times New Roman"/>
        </w:rPr>
        <w:t>Thelen</w:t>
      </w:r>
      <w:proofErr w:type="spellEnd"/>
      <w:r w:rsidRPr="00B87EBC">
        <w:rPr>
          <w:rFonts w:ascii="Times New Roman" w:hAnsi="Times New Roman" w:cs="Times New Roman"/>
        </w:rPr>
        <w:t xml:space="preserve"> Technopark Berlin, C-261/20, EU:C:2022:33, punkt 28 ja seal viidatud kohtupraktika.</w:t>
      </w:r>
    </w:p>
  </w:footnote>
  <w:footnote w:id="5">
    <w:p w14:paraId="2BF079C2" w14:textId="1C9EF898" w:rsidR="00563A85" w:rsidRPr="00AD2AD6" w:rsidRDefault="00563A85" w:rsidP="00986924">
      <w:pPr>
        <w:pStyle w:val="FootnoteText"/>
        <w:jc w:val="both"/>
        <w:rPr>
          <w:rFonts w:ascii="Times New Roman" w:hAnsi="Times New Roman" w:cs="Times New Roman"/>
        </w:rPr>
      </w:pPr>
      <w:r w:rsidRPr="00AD2AD6">
        <w:rPr>
          <w:rStyle w:val="FootnoteReference"/>
          <w:rFonts w:ascii="Times New Roman" w:hAnsi="Times New Roman" w:cs="Times New Roman"/>
        </w:rPr>
        <w:footnoteRef/>
      </w:r>
      <w:r w:rsidRPr="00AD2AD6">
        <w:rPr>
          <w:rFonts w:ascii="Times New Roman" w:hAnsi="Times New Roman" w:cs="Times New Roman"/>
        </w:rPr>
        <w:t xml:space="preserve"> </w:t>
      </w:r>
      <w:r w:rsidR="00BF2B31" w:rsidRPr="00BF2B31">
        <w:rPr>
          <w:rFonts w:ascii="Times New Roman" w:hAnsi="Times New Roman" w:cs="Times New Roman"/>
        </w:rPr>
        <w:t xml:space="preserve">Euroopa Kohtu 21. aprilli 2016. aasta otsus </w:t>
      </w:r>
      <w:proofErr w:type="spellStart"/>
      <w:r w:rsidR="00BF2B31" w:rsidRPr="00BF2B31">
        <w:rPr>
          <w:rFonts w:ascii="Times New Roman" w:hAnsi="Times New Roman" w:cs="Times New Roman"/>
        </w:rPr>
        <w:t>Radlinger</w:t>
      </w:r>
      <w:proofErr w:type="spellEnd"/>
      <w:r w:rsidR="00BF2B31" w:rsidRPr="00BF2B31">
        <w:rPr>
          <w:rFonts w:ascii="Times New Roman" w:hAnsi="Times New Roman" w:cs="Times New Roman"/>
        </w:rPr>
        <w:t xml:space="preserve"> ja </w:t>
      </w:r>
      <w:proofErr w:type="spellStart"/>
      <w:r w:rsidR="00BF2B31" w:rsidRPr="00BF2B31">
        <w:rPr>
          <w:rFonts w:ascii="Times New Roman" w:hAnsi="Times New Roman" w:cs="Times New Roman"/>
        </w:rPr>
        <w:t>Radlingerová</w:t>
      </w:r>
      <w:proofErr w:type="spellEnd"/>
      <w:r w:rsidR="00BF2B31" w:rsidRPr="00BF2B31">
        <w:rPr>
          <w:rFonts w:ascii="Times New Roman" w:hAnsi="Times New Roman" w:cs="Times New Roman"/>
        </w:rPr>
        <w:t>, C-377/14, EU:C:2016:283, punktid 72</w:t>
      </w:r>
      <w:r w:rsidR="00B87EBC">
        <w:rPr>
          <w:rFonts w:ascii="Times New Roman" w:hAnsi="Times New Roman" w:cs="Times New Roman"/>
        </w:rPr>
        <w:t> –</w:t>
      </w:r>
      <w:r w:rsidR="00BF2B31" w:rsidRPr="00BF2B31">
        <w:rPr>
          <w:rFonts w:ascii="Times New Roman" w:hAnsi="Times New Roman" w:cs="Times New Roman"/>
        </w:rPr>
        <w:t>74; Euroopa Kohtu 5. märtsi 2020. aasta otsus OPR-Finance, C-679/18, EU:C:2020:167</w:t>
      </w:r>
      <w:r w:rsidR="00B87EBC">
        <w:rPr>
          <w:rFonts w:ascii="Times New Roman" w:hAnsi="Times New Roman" w:cs="Times New Roman"/>
        </w:rPr>
        <w:t>,</w:t>
      </w:r>
      <w:r w:rsidR="00BF2B31" w:rsidRPr="00BF2B31">
        <w:rPr>
          <w:rFonts w:ascii="Times New Roman" w:hAnsi="Times New Roman" w:cs="Times New Roman"/>
        </w:rPr>
        <w:t xml:space="preserve"> p</w:t>
      </w:r>
      <w:r w:rsidR="00B87EBC">
        <w:rPr>
          <w:rFonts w:ascii="Times New Roman" w:hAnsi="Times New Roman" w:cs="Times New Roman"/>
        </w:rPr>
        <w:t>unkt</w:t>
      </w:r>
      <w:r w:rsidR="00BF2B31" w:rsidRPr="00BF2B31">
        <w:rPr>
          <w:rFonts w:ascii="Times New Roman" w:hAnsi="Times New Roman" w:cs="Times New Roman"/>
        </w:rPr>
        <w:t xml:space="preserve"> 46.</w:t>
      </w:r>
      <w:r w:rsidR="00B87EBC">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642FE" w14:textId="77777777" w:rsidR="00802419" w:rsidRDefault="008024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218A3" w14:textId="77777777" w:rsidR="00093792" w:rsidRDefault="00093792" w:rsidP="00974535">
    <w:pPr>
      <w:pStyle w:val="Header"/>
      <w:jc w:val="right"/>
      <w:rPr>
        <w:rFonts w:ascii="Times New Roman" w:hAnsi="Times New Roman" w:cs="Times New Roman"/>
        <w:sz w:val="20"/>
        <w:szCs w:val="20"/>
      </w:rPr>
    </w:pPr>
    <w:bookmarkStart w:id="4" w:name="_Hlk239854968"/>
    <w:bookmarkStart w:id="5" w:name="_Hlk239854969"/>
    <w:bookmarkStart w:id="6" w:name="_Hlk239854980"/>
    <w:bookmarkStart w:id="7" w:name="_Hlk239854981"/>
    <w:r>
      <w:rPr>
        <w:rFonts w:ascii="Times New Roman" w:hAnsi="Times New Roman" w:cs="Times New Roman"/>
        <w:sz w:val="20"/>
        <w:szCs w:val="20"/>
      </w:rPr>
      <w:t>ASUTUSESISESEKS KASUTAMISEKS</w:t>
    </w:r>
  </w:p>
  <w:p w14:paraId="34F80426" w14:textId="33D756D1" w:rsidR="00093792" w:rsidRDefault="008F7BE8" w:rsidP="00974535">
    <w:pPr>
      <w:pStyle w:val="Header"/>
      <w:jc w:val="right"/>
      <w:rPr>
        <w:rFonts w:ascii="Times New Roman" w:hAnsi="Times New Roman" w:cs="Times New Roman"/>
        <w:sz w:val="20"/>
        <w:szCs w:val="20"/>
      </w:rPr>
    </w:pPr>
    <w:r>
      <w:rPr>
        <w:rFonts w:ascii="Times New Roman" w:hAnsi="Times New Roman" w:cs="Times New Roman"/>
        <w:sz w:val="20"/>
        <w:szCs w:val="20"/>
      </w:rPr>
      <w:t xml:space="preserve">Märge tehtud: </w:t>
    </w:r>
    <w:r w:rsidR="00D91B0C">
      <w:rPr>
        <w:rFonts w:ascii="Times New Roman" w:hAnsi="Times New Roman" w:cs="Times New Roman"/>
        <w:sz w:val="20"/>
        <w:szCs w:val="20"/>
      </w:rPr>
      <w:t>0</w:t>
    </w:r>
    <w:r w:rsidR="00CC0ADE">
      <w:rPr>
        <w:rFonts w:ascii="Times New Roman" w:hAnsi="Times New Roman" w:cs="Times New Roman"/>
        <w:sz w:val="20"/>
        <w:szCs w:val="20"/>
      </w:rPr>
      <w:t>8</w:t>
    </w:r>
    <w:r w:rsidR="006B2DC0">
      <w:rPr>
        <w:rFonts w:ascii="Times New Roman" w:hAnsi="Times New Roman" w:cs="Times New Roman"/>
        <w:sz w:val="20"/>
        <w:szCs w:val="20"/>
      </w:rPr>
      <w:t>.</w:t>
    </w:r>
    <w:r w:rsidR="00CC0ADE">
      <w:rPr>
        <w:rFonts w:ascii="Times New Roman" w:hAnsi="Times New Roman" w:cs="Times New Roman"/>
        <w:sz w:val="20"/>
        <w:szCs w:val="20"/>
      </w:rPr>
      <w:t>09</w:t>
    </w:r>
    <w:r>
      <w:rPr>
        <w:rFonts w:ascii="Times New Roman" w:hAnsi="Times New Roman" w:cs="Times New Roman"/>
        <w:sz w:val="20"/>
        <w:szCs w:val="20"/>
      </w:rPr>
      <w:t>.202</w:t>
    </w:r>
    <w:r w:rsidR="00CC0ADE">
      <w:rPr>
        <w:rFonts w:ascii="Times New Roman" w:hAnsi="Times New Roman" w:cs="Times New Roman"/>
        <w:sz w:val="20"/>
        <w:szCs w:val="20"/>
      </w:rPr>
      <w:t>6</w:t>
    </w:r>
  </w:p>
  <w:p w14:paraId="29C404F7" w14:textId="6F9588EF" w:rsidR="00093792" w:rsidRDefault="008F7BE8" w:rsidP="00974535">
    <w:pPr>
      <w:pStyle w:val="Header"/>
      <w:jc w:val="right"/>
      <w:rPr>
        <w:rFonts w:ascii="Times New Roman" w:hAnsi="Times New Roman" w:cs="Times New Roman"/>
        <w:sz w:val="20"/>
        <w:szCs w:val="20"/>
      </w:rPr>
    </w:pPr>
    <w:r>
      <w:rPr>
        <w:rFonts w:ascii="Times New Roman" w:hAnsi="Times New Roman" w:cs="Times New Roman"/>
        <w:sz w:val="20"/>
        <w:szCs w:val="20"/>
      </w:rPr>
      <w:t>Kehtib kuni:</w:t>
    </w:r>
    <w:r w:rsidR="000A7205">
      <w:rPr>
        <w:rFonts w:ascii="Times New Roman" w:hAnsi="Times New Roman" w:cs="Times New Roman"/>
        <w:sz w:val="20"/>
        <w:szCs w:val="20"/>
      </w:rPr>
      <w:t xml:space="preserve"> 0</w:t>
    </w:r>
    <w:r w:rsidR="00CC0ADE">
      <w:rPr>
        <w:rFonts w:ascii="Times New Roman" w:hAnsi="Times New Roman" w:cs="Times New Roman"/>
        <w:sz w:val="20"/>
        <w:szCs w:val="20"/>
      </w:rPr>
      <w:t>8</w:t>
    </w:r>
    <w:r w:rsidR="006B2DC0">
      <w:rPr>
        <w:rFonts w:ascii="Times New Roman" w:hAnsi="Times New Roman" w:cs="Times New Roman"/>
        <w:sz w:val="20"/>
        <w:szCs w:val="20"/>
      </w:rPr>
      <w:t>.</w:t>
    </w:r>
    <w:r w:rsidR="00CC0ADE">
      <w:rPr>
        <w:rFonts w:ascii="Times New Roman" w:hAnsi="Times New Roman" w:cs="Times New Roman"/>
        <w:sz w:val="20"/>
        <w:szCs w:val="20"/>
      </w:rPr>
      <w:t>09</w:t>
    </w:r>
    <w:r>
      <w:rPr>
        <w:rFonts w:ascii="Times New Roman" w:hAnsi="Times New Roman" w:cs="Times New Roman"/>
        <w:sz w:val="20"/>
        <w:szCs w:val="20"/>
      </w:rPr>
      <w:t>.20</w:t>
    </w:r>
    <w:r w:rsidR="000A7205">
      <w:rPr>
        <w:rFonts w:ascii="Times New Roman" w:hAnsi="Times New Roman" w:cs="Times New Roman"/>
        <w:sz w:val="20"/>
        <w:szCs w:val="20"/>
      </w:rPr>
      <w:t>3</w:t>
    </w:r>
    <w:r w:rsidR="00CC0ADE">
      <w:rPr>
        <w:rFonts w:ascii="Times New Roman" w:hAnsi="Times New Roman" w:cs="Times New Roman"/>
        <w:sz w:val="20"/>
        <w:szCs w:val="20"/>
      </w:rPr>
      <w:t xml:space="preserve">1 </w:t>
    </w:r>
    <w:r w:rsidR="00093792">
      <w:rPr>
        <w:rFonts w:ascii="Times New Roman" w:hAnsi="Times New Roman" w:cs="Times New Roman"/>
        <w:sz w:val="20"/>
        <w:szCs w:val="20"/>
      </w:rPr>
      <w:t>või kuni kohtumenetluse lõpuni</w:t>
    </w:r>
  </w:p>
  <w:p w14:paraId="5FFF456E" w14:textId="77777777" w:rsidR="00093792" w:rsidRDefault="00093792" w:rsidP="00974535">
    <w:pPr>
      <w:pStyle w:val="Header"/>
      <w:jc w:val="right"/>
      <w:rPr>
        <w:rFonts w:ascii="Times New Roman" w:hAnsi="Times New Roman" w:cs="Times New Roman"/>
        <w:sz w:val="20"/>
        <w:szCs w:val="20"/>
      </w:rPr>
    </w:pPr>
    <w:r>
      <w:rPr>
        <w:rFonts w:ascii="Times New Roman" w:hAnsi="Times New Roman" w:cs="Times New Roman"/>
        <w:sz w:val="20"/>
        <w:szCs w:val="20"/>
      </w:rPr>
      <w:t>Alus: Avaliku teabe seadus § 35 lg 1 p 3</w:t>
    </w:r>
  </w:p>
  <w:p w14:paraId="5F1774A9" w14:textId="77777777" w:rsidR="00093792" w:rsidRPr="00974535" w:rsidRDefault="00093792" w:rsidP="00974535">
    <w:pPr>
      <w:pStyle w:val="Header"/>
      <w:jc w:val="right"/>
      <w:rPr>
        <w:rFonts w:ascii="Times New Roman" w:hAnsi="Times New Roman" w:cs="Times New Roman"/>
        <w:sz w:val="20"/>
        <w:szCs w:val="20"/>
      </w:rPr>
    </w:pPr>
    <w:r>
      <w:rPr>
        <w:rFonts w:ascii="Times New Roman" w:hAnsi="Times New Roman" w:cs="Times New Roman"/>
        <w:sz w:val="20"/>
        <w:szCs w:val="20"/>
      </w:rPr>
      <w:t>Teabevaldaja: Välisministeerium</w:t>
    </w:r>
    <w:bookmarkEnd w:id="4"/>
    <w:bookmarkEnd w:id="5"/>
    <w:bookmarkEnd w:id="6"/>
    <w:bookmarkEnd w:id="7"/>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96107" w14:textId="77777777" w:rsidR="00802419" w:rsidRDefault="008024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5550F"/>
    <w:multiLevelType w:val="hybridMultilevel"/>
    <w:tmpl w:val="F09AF322"/>
    <w:lvl w:ilvl="0" w:tplc="C5303FFC">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15201B62"/>
    <w:multiLevelType w:val="hybridMultilevel"/>
    <w:tmpl w:val="CF78A6EA"/>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FF1126A"/>
    <w:multiLevelType w:val="hybridMultilevel"/>
    <w:tmpl w:val="7FEE2AF2"/>
    <w:lvl w:ilvl="0" w:tplc="04250011">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 w15:restartNumberingAfterBreak="0">
    <w:nsid w:val="21FC684C"/>
    <w:multiLevelType w:val="hybridMultilevel"/>
    <w:tmpl w:val="46B2771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2CBB44C2"/>
    <w:multiLevelType w:val="hybridMultilevel"/>
    <w:tmpl w:val="1A5A763A"/>
    <w:lvl w:ilvl="0" w:tplc="1084EAFA">
      <w:start w:val="1"/>
      <w:numFmt w:val="upperRoman"/>
      <w:lvlText w:val="%1."/>
      <w:lvlJc w:val="left"/>
      <w:pPr>
        <w:ind w:left="720" w:hanging="72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5" w15:restartNumberingAfterBreak="0">
    <w:nsid w:val="3F770605"/>
    <w:multiLevelType w:val="hybridMultilevel"/>
    <w:tmpl w:val="0388D384"/>
    <w:lvl w:ilvl="0" w:tplc="4DBEE3FE">
      <w:start w:val="3"/>
      <w:numFmt w:val="bullet"/>
      <w:lvlText w:val="-"/>
      <w:lvlJc w:val="left"/>
      <w:pPr>
        <w:ind w:left="1780" w:hanging="360"/>
      </w:pPr>
      <w:rPr>
        <w:rFonts w:ascii="Times New Roman" w:eastAsiaTheme="minorHAnsi" w:hAnsi="Times New Roman" w:cs="Times New Roman" w:hint="default"/>
      </w:rPr>
    </w:lvl>
    <w:lvl w:ilvl="1" w:tplc="04250003" w:tentative="1">
      <w:start w:val="1"/>
      <w:numFmt w:val="bullet"/>
      <w:lvlText w:val="o"/>
      <w:lvlJc w:val="left"/>
      <w:pPr>
        <w:ind w:left="2500" w:hanging="360"/>
      </w:pPr>
      <w:rPr>
        <w:rFonts w:ascii="Courier New" w:hAnsi="Courier New" w:cs="Courier New" w:hint="default"/>
      </w:rPr>
    </w:lvl>
    <w:lvl w:ilvl="2" w:tplc="04250005" w:tentative="1">
      <w:start w:val="1"/>
      <w:numFmt w:val="bullet"/>
      <w:lvlText w:val=""/>
      <w:lvlJc w:val="left"/>
      <w:pPr>
        <w:ind w:left="3220" w:hanging="360"/>
      </w:pPr>
      <w:rPr>
        <w:rFonts w:ascii="Wingdings" w:hAnsi="Wingdings" w:hint="default"/>
      </w:rPr>
    </w:lvl>
    <w:lvl w:ilvl="3" w:tplc="04250001" w:tentative="1">
      <w:start w:val="1"/>
      <w:numFmt w:val="bullet"/>
      <w:lvlText w:val=""/>
      <w:lvlJc w:val="left"/>
      <w:pPr>
        <w:ind w:left="3940" w:hanging="360"/>
      </w:pPr>
      <w:rPr>
        <w:rFonts w:ascii="Symbol" w:hAnsi="Symbol" w:hint="default"/>
      </w:rPr>
    </w:lvl>
    <w:lvl w:ilvl="4" w:tplc="04250003" w:tentative="1">
      <w:start w:val="1"/>
      <w:numFmt w:val="bullet"/>
      <w:lvlText w:val="o"/>
      <w:lvlJc w:val="left"/>
      <w:pPr>
        <w:ind w:left="4660" w:hanging="360"/>
      </w:pPr>
      <w:rPr>
        <w:rFonts w:ascii="Courier New" w:hAnsi="Courier New" w:cs="Courier New" w:hint="default"/>
      </w:rPr>
    </w:lvl>
    <w:lvl w:ilvl="5" w:tplc="04250005" w:tentative="1">
      <w:start w:val="1"/>
      <w:numFmt w:val="bullet"/>
      <w:lvlText w:val=""/>
      <w:lvlJc w:val="left"/>
      <w:pPr>
        <w:ind w:left="5380" w:hanging="360"/>
      </w:pPr>
      <w:rPr>
        <w:rFonts w:ascii="Wingdings" w:hAnsi="Wingdings" w:hint="default"/>
      </w:rPr>
    </w:lvl>
    <w:lvl w:ilvl="6" w:tplc="04250001" w:tentative="1">
      <w:start w:val="1"/>
      <w:numFmt w:val="bullet"/>
      <w:lvlText w:val=""/>
      <w:lvlJc w:val="left"/>
      <w:pPr>
        <w:ind w:left="6100" w:hanging="360"/>
      </w:pPr>
      <w:rPr>
        <w:rFonts w:ascii="Symbol" w:hAnsi="Symbol" w:hint="default"/>
      </w:rPr>
    </w:lvl>
    <w:lvl w:ilvl="7" w:tplc="04250003" w:tentative="1">
      <w:start w:val="1"/>
      <w:numFmt w:val="bullet"/>
      <w:lvlText w:val="o"/>
      <w:lvlJc w:val="left"/>
      <w:pPr>
        <w:ind w:left="6820" w:hanging="360"/>
      </w:pPr>
      <w:rPr>
        <w:rFonts w:ascii="Courier New" w:hAnsi="Courier New" w:cs="Courier New" w:hint="default"/>
      </w:rPr>
    </w:lvl>
    <w:lvl w:ilvl="8" w:tplc="04250005" w:tentative="1">
      <w:start w:val="1"/>
      <w:numFmt w:val="bullet"/>
      <w:lvlText w:val=""/>
      <w:lvlJc w:val="left"/>
      <w:pPr>
        <w:ind w:left="7540" w:hanging="360"/>
      </w:pPr>
      <w:rPr>
        <w:rFonts w:ascii="Wingdings" w:hAnsi="Wingdings" w:hint="default"/>
      </w:rPr>
    </w:lvl>
  </w:abstractNum>
  <w:abstractNum w:abstractNumId="6" w15:restartNumberingAfterBreak="0">
    <w:nsid w:val="4AE618F4"/>
    <w:multiLevelType w:val="hybridMultilevel"/>
    <w:tmpl w:val="2848CD7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4BDA1DF9"/>
    <w:multiLevelType w:val="hybridMultilevel"/>
    <w:tmpl w:val="8D52087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59BD60FB"/>
    <w:multiLevelType w:val="hybridMultilevel"/>
    <w:tmpl w:val="98C2C48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5A02381A"/>
    <w:multiLevelType w:val="hybridMultilevel"/>
    <w:tmpl w:val="98C2C48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7"/>
  </w:num>
  <w:num w:numId="2">
    <w:abstractNumId w:val="9"/>
  </w:num>
  <w:num w:numId="3">
    <w:abstractNumId w:val="3"/>
  </w:num>
  <w:num w:numId="4">
    <w:abstractNumId w:val="0"/>
  </w:num>
  <w:num w:numId="5">
    <w:abstractNumId w:val="8"/>
  </w:num>
  <w:num w:numId="6">
    <w:abstractNumId w:val="4"/>
  </w:num>
  <w:num w:numId="7">
    <w:abstractNumId w:val="2"/>
  </w:num>
  <w:num w:numId="8">
    <w:abstractNumId w:val="5"/>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3AD"/>
    <w:rsid w:val="00000FF1"/>
    <w:rsid w:val="00001A7E"/>
    <w:rsid w:val="00004E3B"/>
    <w:rsid w:val="0000625E"/>
    <w:rsid w:val="00012539"/>
    <w:rsid w:val="000162B5"/>
    <w:rsid w:val="0001751B"/>
    <w:rsid w:val="0001790E"/>
    <w:rsid w:val="00021AED"/>
    <w:rsid w:val="00022B05"/>
    <w:rsid w:val="0002411D"/>
    <w:rsid w:val="000247A3"/>
    <w:rsid w:val="00024A36"/>
    <w:rsid w:val="000265F2"/>
    <w:rsid w:val="00036AE1"/>
    <w:rsid w:val="000401C6"/>
    <w:rsid w:val="00042D32"/>
    <w:rsid w:val="000448A5"/>
    <w:rsid w:val="0004682C"/>
    <w:rsid w:val="00047459"/>
    <w:rsid w:val="00050819"/>
    <w:rsid w:val="00051263"/>
    <w:rsid w:val="00051F87"/>
    <w:rsid w:val="000533FA"/>
    <w:rsid w:val="000541E4"/>
    <w:rsid w:val="0005537C"/>
    <w:rsid w:val="000554AB"/>
    <w:rsid w:val="00060048"/>
    <w:rsid w:val="0006494D"/>
    <w:rsid w:val="00066D21"/>
    <w:rsid w:val="0007040B"/>
    <w:rsid w:val="0007580E"/>
    <w:rsid w:val="0007648F"/>
    <w:rsid w:val="000775F9"/>
    <w:rsid w:val="000825AC"/>
    <w:rsid w:val="0008482D"/>
    <w:rsid w:val="00093792"/>
    <w:rsid w:val="00095992"/>
    <w:rsid w:val="000965B9"/>
    <w:rsid w:val="000974F0"/>
    <w:rsid w:val="00097A51"/>
    <w:rsid w:val="00097ECC"/>
    <w:rsid w:val="000A02C2"/>
    <w:rsid w:val="000A250C"/>
    <w:rsid w:val="000A288A"/>
    <w:rsid w:val="000A457A"/>
    <w:rsid w:val="000A5C1F"/>
    <w:rsid w:val="000A645D"/>
    <w:rsid w:val="000A7205"/>
    <w:rsid w:val="000B0939"/>
    <w:rsid w:val="000B3446"/>
    <w:rsid w:val="000C1466"/>
    <w:rsid w:val="000C217E"/>
    <w:rsid w:val="000C6E66"/>
    <w:rsid w:val="000C73FC"/>
    <w:rsid w:val="000D0043"/>
    <w:rsid w:val="000D135C"/>
    <w:rsid w:val="000D4796"/>
    <w:rsid w:val="000D6955"/>
    <w:rsid w:val="000E08FB"/>
    <w:rsid w:val="000F4A92"/>
    <w:rsid w:val="000F7B5C"/>
    <w:rsid w:val="00103003"/>
    <w:rsid w:val="0010568E"/>
    <w:rsid w:val="00107C87"/>
    <w:rsid w:val="001119EF"/>
    <w:rsid w:val="00114106"/>
    <w:rsid w:val="001236E0"/>
    <w:rsid w:val="00125026"/>
    <w:rsid w:val="00125B52"/>
    <w:rsid w:val="00126F38"/>
    <w:rsid w:val="0012771D"/>
    <w:rsid w:val="00130D42"/>
    <w:rsid w:val="001345A2"/>
    <w:rsid w:val="00143A21"/>
    <w:rsid w:val="00143F4D"/>
    <w:rsid w:val="00144AE8"/>
    <w:rsid w:val="0014722B"/>
    <w:rsid w:val="00155550"/>
    <w:rsid w:val="00155EAB"/>
    <w:rsid w:val="00155F21"/>
    <w:rsid w:val="00157495"/>
    <w:rsid w:val="00157DB4"/>
    <w:rsid w:val="00160433"/>
    <w:rsid w:val="00165099"/>
    <w:rsid w:val="001651A1"/>
    <w:rsid w:val="00166A0F"/>
    <w:rsid w:val="001719AE"/>
    <w:rsid w:val="001720DE"/>
    <w:rsid w:val="00177C60"/>
    <w:rsid w:val="00180E92"/>
    <w:rsid w:val="00181A62"/>
    <w:rsid w:val="0018325F"/>
    <w:rsid w:val="00185F37"/>
    <w:rsid w:val="00187B7C"/>
    <w:rsid w:val="00190850"/>
    <w:rsid w:val="001A0621"/>
    <w:rsid w:val="001A48E9"/>
    <w:rsid w:val="001A57B2"/>
    <w:rsid w:val="001B0D70"/>
    <w:rsid w:val="001B3F01"/>
    <w:rsid w:val="001B6C12"/>
    <w:rsid w:val="001B7716"/>
    <w:rsid w:val="001B7DDB"/>
    <w:rsid w:val="001C027C"/>
    <w:rsid w:val="001C0749"/>
    <w:rsid w:val="001C1BDC"/>
    <w:rsid w:val="001D5F86"/>
    <w:rsid w:val="001E3C95"/>
    <w:rsid w:val="001E7328"/>
    <w:rsid w:val="001E7E3F"/>
    <w:rsid w:val="001E7F2E"/>
    <w:rsid w:val="001E7F3D"/>
    <w:rsid w:val="001F2171"/>
    <w:rsid w:val="001F354F"/>
    <w:rsid w:val="001F5703"/>
    <w:rsid w:val="001F71E6"/>
    <w:rsid w:val="0020272A"/>
    <w:rsid w:val="00203F6B"/>
    <w:rsid w:val="00204F28"/>
    <w:rsid w:val="00217CFA"/>
    <w:rsid w:val="00223452"/>
    <w:rsid w:val="00226621"/>
    <w:rsid w:val="00227D74"/>
    <w:rsid w:val="00230212"/>
    <w:rsid w:val="00232E44"/>
    <w:rsid w:val="00235978"/>
    <w:rsid w:val="002429C3"/>
    <w:rsid w:val="00242D0C"/>
    <w:rsid w:val="00246C0D"/>
    <w:rsid w:val="00246F38"/>
    <w:rsid w:val="00247371"/>
    <w:rsid w:val="00247B11"/>
    <w:rsid w:val="00247ED9"/>
    <w:rsid w:val="002518CF"/>
    <w:rsid w:val="002518E7"/>
    <w:rsid w:val="00252E13"/>
    <w:rsid w:val="00252F9F"/>
    <w:rsid w:val="00252FC3"/>
    <w:rsid w:val="00253186"/>
    <w:rsid w:val="00255A1C"/>
    <w:rsid w:val="00261A0F"/>
    <w:rsid w:val="002627A5"/>
    <w:rsid w:val="00265F9F"/>
    <w:rsid w:val="00271EBA"/>
    <w:rsid w:val="00276AC2"/>
    <w:rsid w:val="0027776F"/>
    <w:rsid w:val="00290BA1"/>
    <w:rsid w:val="00292072"/>
    <w:rsid w:val="00295B0E"/>
    <w:rsid w:val="00295BA6"/>
    <w:rsid w:val="00296C29"/>
    <w:rsid w:val="00297378"/>
    <w:rsid w:val="002A1EC6"/>
    <w:rsid w:val="002A25DF"/>
    <w:rsid w:val="002A5748"/>
    <w:rsid w:val="002B101C"/>
    <w:rsid w:val="002B4C01"/>
    <w:rsid w:val="002B7DBD"/>
    <w:rsid w:val="002C0769"/>
    <w:rsid w:val="002C09A1"/>
    <w:rsid w:val="002C0BF2"/>
    <w:rsid w:val="002C1847"/>
    <w:rsid w:val="002C37CE"/>
    <w:rsid w:val="002C3B87"/>
    <w:rsid w:val="002C7C9E"/>
    <w:rsid w:val="002D20CE"/>
    <w:rsid w:val="002D3317"/>
    <w:rsid w:val="002D3CE7"/>
    <w:rsid w:val="002D43BE"/>
    <w:rsid w:val="002D4684"/>
    <w:rsid w:val="002E391F"/>
    <w:rsid w:val="002E7AC1"/>
    <w:rsid w:val="002F0299"/>
    <w:rsid w:val="002F2DF2"/>
    <w:rsid w:val="002F361F"/>
    <w:rsid w:val="002F37C7"/>
    <w:rsid w:val="002F7257"/>
    <w:rsid w:val="002F7439"/>
    <w:rsid w:val="00300730"/>
    <w:rsid w:val="00300805"/>
    <w:rsid w:val="0030236D"/>
    <w:rsid w:val="0030265B"/>
    <w:rsid w:val="00304420"/>
    <w:rsid w:val="00306A99"/>
    <w:rsid w:val="00307864"/>
    <w:rsid w:val="0031091B"/>
    <w:rsid w:val="00312BD4"/>
    <w:rsid w:val="003130AB"/>
    <w:rsid w:val="00314464"/>
    <w:rsid w:val="00315399"/>
    <w:rsid w:val="0032303A"/>
    <w:rsid w:val="00326A27"/>
    <w:rsid w:val="00334E81"/>
    <w:rsid w:val="003417FB"/>
    <w:rsid w:val="00342782"/>
    <w:rsid w:val="00342CEC"/>
    <w:rsid w:val="00342F9F"/>
    <w:rsid w:val="00343696"/>
    <w:rsid w:val="00350909"/>
    <w:rsid w:val="00352F10"/>
    <w:rsid w:val="00352F46"/>
    <w:rsid w:val="0035497E"/>
    <w:rsid w:val="00354C1C"/>
    <w:rsid w:val="00355DD7"/>
    <w:rsid w:val="00355E08"/>
    <w:rsid w:val="00360B51"/>
    <w:rsid w:val="00363767"/>
    <w:rsid w:val="00366AC4"/>
    <w:rsid w:val="00366AF4"/>
    <w:rsid w:val="0037170D"/>
    <w:rsid w:val="00373C54"/>
    <w:rsid w:val="00374CB8"/>
    <w:rsid w:val="00376D25"/>
    <w:rsid w:val="003849E1"/>
    <w:rsid w:val="0038649C"/>
    <w:rsid w:val="003875C2"/>
    <w:rsid w:val="00390303"/>
    <w:rsid w:val="003909FB"/>
    <w:rsid w:val="003938B8"/>
    <w:rsid w:val="00393EAE"/>
    <w:rsid w:val="003A549C"/>
    <w:rsid w:val="003B0D3C"/>
    <w:rsid w:val="003B3C67"/>
    <w:rsid w:val="003B5CDD"/>
    <w:rsid w:val="003C0690"/>
    <w:rsid w:val="003C1C25"/>
    <w:rsid w:val="003C39CC"/>
    <w:rsid w:val="003D1ADB"/>
    <w:rsid w:val="003D60FE"/>
    <w:rsid w:val="003E0E3A"/>
    <w:rsid w:val="003E3D90"/>
    <w:rsid w:val="003F119C"/>
    <w:rsid w:val="003F2B19"/>
    <w:rsid w:val="003F4BC6"/>
    <w:rsid w:val="003F7691"/>
    <w:rsid w:val="004009A1"/>
    <w:rsid w:val="00402394"/>
    <w:rsid w:val="00403A96"/>
    <w:rsid w:val="00405198"/>
    <w:rsid w:val="004063B4"/>
    <w:rsid w:val="00414EFB"/>
    <w:rsid w:val="004161DB"/>
    <w:rsid w:val="004163F3"/>
    <w:rsid w:val="00421AB3"/>
    <w:rsid w:val="0042263C"/>
    <w:rsid w:val="0042477C"/>
    <w:rsid w:val="0042553F"/>
    <w:rsid w:val="004255C4"/>
    <w:rsid w:val="004265E6"/>
    <w:rsid w:val="00426A13"/>
    <w:rsid w:val="00427369"/>
    <w:rsid w:val="00427830"/>
    <w:rsid w:val="00431832"/>
    <w:rsid w:val="004340EC"/>
    <w:rsid w:val="00434C9D"/>
    <w:rsid w:val="00435ACD"/>
    <w:rsid w:val="00441DC4"/>
    <w:rsid w:val="00444ADB"/>
    <w:rsid w:val="00444F30"/>
    <w:rsid w:val="00447375"/>
    <w:rsid w:val="004518F6"/>
    <w:rsid w:val="00460E37"/>
    <w:rsid w:val="00462075"/>
    <w:rsid w:val="00464E84"/>
    <w:rsid w:val="00467FF0"/>
    <w:rsid w:val="004709E6"/>
    <w:rsid w:val="0047316A"/>
    <w:rsid w:val="00475B33"/>
    <w:rsid w:val="00475FC8"/>
    <w:rsid w:val="004773F2"/>
    <w:rsid w:val="0048167F"/>
    <w:rsid w:val="00490283"/>
    <w:rsid w:val="00490DF8"/>
    <w:rsid w:val="004913D8"/>
    <w:rsid w:val="0049275D"/>
    <w:rsid w:val="00492EB0"/>
    <w:rsid w:val="0049370D"/>
    <w:rsid w:val="00495696"/>
    <w:rsid w:val="00496011"/>
    <w:rsid w:val="004A237D"/>
    <w:rsid w:val="004A6ABD"/>
    <w:rsid w:val="004A7551"/>
    <w:rsid w:val="004B36FD"/>
    <w:rsid w:val="004B3E8A"/>
    <w:rsid w:val="004B5B2C"/>
    <w:rsid w:val="004B69CA"/>
    <w:rsid w:val="004C04EE"/>
    <w:rsid w:val="004C2B3D"/>
    <w:rsid w:val="004C55E2"/>
    <w:rsid w:val="004C77D6"/>
    <w:rsid w:val="004D16B6"/>
    <w:rsid w:val="004D3015"/>
    <w:rsid w:val="004D7A9D"/>
    <w:rsid w:val="004E3725"/>
    <w:rsid w:val="004E5371"/>
    <w:rsid w:val="004F02AC"/>
    <w:rsid w:val="004F0ACF"/>
    <w:rsid w:val="004F18F2"/>
    <w:rsid w:val="00500EFB"/>
    <w:rsid w:val="00501F03"/>
    <w:rsid w:val="00503DB5"/>
    <w:rsid w:val="0050455D"/>
    <w:rsid w:val="005067DB"/>
    <w:rsid w:val="00506EF5"/>
    <w:rsid w:val="00511B0B"/>
    <w:rsid w:val="00513555"/>
    <w:rsid w:val="00514DB6"/>
    <w:rsid w:val="00515FDC"/>
    <w:rsid w:val="00517B6B"/>
    <w:rsid w:val="00520292"/>
    <w:rsid w:val="00522D73"/>
    <w:rsid w:val="0052473E"/>
    <w:rsid w:val="00531932"/>
    <w:rsid w:val="00531D59"/>
    <w:rsid w:val="00533DEB"/>
    <w:rsid w:val="00536D90"/>
    <w:rsid w:val="005372FB"/>
    <w:rsid w:val="00537405"/>
    <w:rsid w:val="00537454"/>
    <w:rsid w:val="0054044A"/>
    <w:rsid w:val="0054055D"/>
    <w:rsid w:val="00542E61"/>
    <w:rsid w:val="00546168"/>
    <w:rsid w:val="00550359"/>
    <w:rsid w:val="00553BF8"/>
    <w:rsid w:val="0055435F"/>
    <w:rsid w:val="005554BC"/>
    <w:rsid w:val="00560DE3"/>
    <w:rsid w:val="0056238E"/>
    <w:rsid w:val="00563A85"/>
    <w:rsid w:val="00573474"/>
    <w:rsid w:val="005736B8"/>
    <w:rsid w:val="005736F4"/>
    <w:rsid w:val="00573FD1"/>
    <w:rsid w:val="005771C2"/>
    <w:rsid w:val="00586EA4"/>
    <w:rsid w:val="0059033C"/>
    <w:rsid w:val="005917D0"/>
    <w:rsid w:val="00593673"/>
    <w:rsid w:val="0059490A"/>
    <w:rsid w:val="00596150"/>
    <w:rsid w:val="005A343C"/>
    <w:rsid w:val="005A3BCD"/>
    <w:rsid w:val="005A562B"/>
    <w:rsid w:val="005A58B8"/>
    <w:rsid w:val="005B0786"/>
    <w:rsid w:val="005B1C8B"/>
    <w:rsid w:val="005C1047"/>
    <w:rsid w:val="005C286E"/>
    <w:rsid w:val="005C323B"/>
    <w:rsid w:val="005C345C"/>
    <w:rsid w:val="005C3692"/>
    <w:rsid w:val="005C680C"/>
    <w:rsid w:val="005D2C5F"/>
    <w:rsid w:val="005D65F0"/>
    <w:rsid w:val="005E14F6"/>
    <w:rsid w:val="005E4AA4"/>
    <w:rsid w:val="005E5BDD"/>
    <w:rsid w:val="005F161E"/>
    <w:rsid w:val="005F2379"/>
    <w:rsid w:val="0060124D"/>
    <w:rsid w:val="00601A15"/>
    <w:rsid w:val="00604163"/>
    <w:rsid w:val="006055A2"/>
    <w:rsid w:val="006065BE"/>
    <w:rsid w:val="006144AF"/>
    <w:rsid w:val="00614C26"/>
    <w:rsid w:val="00614E19"/>
    <w:rsid w:val="00623494"/>
    <w:rsid w:val="00623D79"/>
    <w:rsid w:val="00625AED"/>
    <w:rsid w:val="006279BE"/>
    <w:rsid w:val="00627A81"/>
    <w:rsid w:val="006300A0"/>
    <w:rsid w:val="00631E78"/>
    <w:rsid w:val="00636844"/>
    <w:rsid w:val="006379E9"/>
    <w:rsid w:val="00640F29"/>
    <w:rsid w:val="0064380B"/>
    <w:rsid w:val="00643FB6"/>
    <w:rsid w:val="00646078"/>
    <w:rsid w:val="00646ABE"/>
    <w:rsid w:val="00650531"/>
    <w:rsid w:val="00652056"/>
    <w:rsid w:val="00652FEA"/>
    <w:rsid w:val="006620E2"/>
    <w:rsid w:val="00664916"/>
    <w:rsid w:val="00673167"/>
    <w:rsid w:val="00674615"/>
    <w:rsid w:val="0067661F"/>
    <w:rsid w:val="00676B96"/>
    <w:rsid w:val="00677102"/>
    <w:rsid w:val="00680170"/>
    <w:rsid w:val="00680A24"/>
    <w:rsid w:val="00686478"/>
    <w:rsid w:val="00690653"/>
    <w:rsid w:val="00692914"/>
    <w:rsid w:val="00693648"/>
    <w:rsid w:val="00694671"/>
    <w:rsid w:val="00697B64"/>
    <w:rsid w:val="006A27DF"/>
    <w:rsid w:val="006A43DB"/>
    <w:rsid w:val="006A53D9"/>
    <w:rsid w:val="006B1FA2"/>
    <w:rsid w:val="006B2DC0"/>
    <w:rsid w:val="006B4E85"/>
    <w:rsid w:val="006B6B9D"/>
    <w:rsid w:val="006C02CA"/>
    <w:rsid w:val="006C3A24"/>
    <w:rsid w:val="006C3EFB"/>
    <w:rsid w:val="006C538B"/>
    <w:rsid w:val="006D0B7F"/>
    <w:rsid w:val="006D18F9"/>
    <w:rsid w:val="006D3734"/>
    <w:rsid w:val="006D46AF"/>
    <w:rsid w:val="006D5C08"/>
    <w:rsid w:val="006D656E"/>
    <w:rsid w:val="006E1CAE"/>
    <w:rsid w:val="006E50B8"/>
    <w:rsid w:val="006E5819"/>
    <w:rsid w:val="006E5945"/>
    <w:rsid w:val="006F0233"/>
    <w:rsid w:val="006F086C"/>
    <w:rsid w:val="006F1BD3"/>
    <w:rsid w:val="006F43CC"/>
    <w:rsid w:val="006F4BDF"/>
    <w:rsid w:val="0070072C"/>
    <w:rsid w:val="00700AEC"/>
    <w:rsid w:val="007015AB"/>
    <w:rsid w:val="00703134"/>
    <w:rsid w:val="00705CC6"/>
    <w:rsid w:val="00705F45"/>
    <w:rsid w:val="00706439"/>
    <w:rsid w:val="0071174F"/>
    <w:rsid w:val="007140A8"/>
    <w:rsid w:val="00723A90"/>
    <w:rsid w:val="00730C36"/>
    <w:rsid w:val="00732E69"/>
    <w:rsid w:val="007343AC"/>
    <w:rsid w:val="007346A4"/>
    <w:rsid w:val="0073590E"/>
    <w:rsid w:val="0074701A"/>
    <w:rsid w:val="00747D07"/>
    <w:rsid w:val="00752052"/>
    <w:rsid w:val="007522A7"/>
    <w:rsid w:val="007534AC"/>
    <w:rsid w:val="00753A74"/>
    <w:rsid w:val="00755B00"/>
    <w:rsid w:val="007561BB"/>
    <w:rsid w:val="00760A46"/>
    <w:rsid w:val="007639A7"/>
    <w:rsid w:val="00775B90"/>
    <w:rsid w:val="00780451"/>
    <w:rsid w:val="00780BB9"/>
    <w:rsid w:val="00786DAE"/>
    <w:rsid w:val="00787C77"/>
    <w:rsid w:val="0079149D"/>
    <w:rsid w:val="007920C3"/>
    <w:rsid w:val="00793EAD"/>
    <w:rsid w:val="007A1A47"/>
    <w:rsid w:val="007A1D1A"/>
    <w:rsid w:val="007A3AC9"/>
    <w:rsid w:val="007A3F9A"/>
    <w:rsid w:val="007A662B"/>
    <w:rsid w:val="007B139E"/>
    <w:rsid w:val="007B2628"/>
    <w:rsid w:val="007B492B"/>
    <w:rsid w:val="007B4D3D"/>
    <w:rsid w:val="007B729D"/>
    <w:rsid w:val="007C2183"/>
    <w:rsid w:val="007C45BA"/>
    <w:rsid w:val="007C4E97"/>
    <w:rsid w:val="007C545D"/>
    <w:rsid w:val="007C595C"/>
    <w:rsid w:val="007C59DC"/>
    <w:rsid w:val="007D2B3E"/>
    <w:rsid w:val="007D64A1"/>
    <w:rsid w:val="007E0CBB"/>
    <w:rsid w:val="007E0D5F"/>
    <w:rsid w:val="007E13A4"/>
    <w:rsid w:val="007E1AD0"/>
    <w:rsid w:val="007E25A6"/>
    <w:rsid w:val="007E4773"/>
    <w:rsid w:val="007E48E3"/>
    <w:rsid w:val="007E5FE4"/>
    <w:rsid w:val="007E7FA5"/>
    <w:rsid w:val="007F5BF5"/>
    <w:rsid w:val="0080190C"/>
    <w:rsid w:val="00802419"/>
    <w:rsid w:val="00805C7E"/>
    <w:rsid w:val="00810A82"/>
    <w:rsid w:val="00814425"/>
    <w:rsid w:val="00820709"/>
    <w:rsid w:val="008233BC"/>
    <w:rsid w:val="00824695"/>
    <w:rsid w:val="00825001"/>
    <w:rsid w:val="00827B4D"/>
    <w:rsid w:val="00830B90"/>
    <w:rsid w:val="00834E3B"/>
    <w:rsid w:val="00835E5D"/>
    <w:rsid w:val="008362B6"/>
    <w:rsid w:val="008415BD"/>
    <w:rsid w:val="00843D54"/>
    <w:rsid w:val="008464CF"/>
    <w:rsid w:val="008467F7"/>
    <w:rsid w:val="00847118"/>
    <w:rsid w:val="00851228"/>
    <w:rsid w:val="008539A6"/>
    <w:rsid w:val="008540E2"/>
    <w:rsid w:val="0085515B"/>
    <w:rsid w:val="00855182"/>
    <w:rsid w:val="00861D72"/>
    <w:rsid w:val="00863358"/>
    <w:rsid w:val="0086351C"/>
    <w:rsid w:val="00863BBD"/>
    <w:rsid w:val="00864506"/>
    <w:rsid w:val="00867255"/>
    <w:rsid w:val="00873B51"/>
    <w:rsid w:val="00874B05"/>
    <w:rsid w:val="008810DC"/>
    <w:rsid w:val="00885279"/>
    <w:rsid w:val="0088674C"/>
    <w:rsid w:val="00886E83"/>
    <w:rsid w:val="0089261E"/>
    <w:rsid w:val="0089293A"/>
    <w:rsid w:val="008A038D"/>
    <w:rsid w:val="008A053D"/>
    <w:rsid w:val="008A2202"/>
    <w:rsid w:val="008A5F7D"/>
    <w:rsid w:val="008A5F86"/>
    <w:rsid w:val="008B1FC9"/>
    <w:rsid w:val="008B2AB4"/>
    <w:rsid w:val="008B3849"/>
    <w:rsid w:val="008B44BD"/>
    <w:rsid w:val="008B4EE0"/>
    <w:rsid w:val="008C0CFE"/>
    <w:rsid w:val="008C4683"/>
    <w:rsid w:val="008C499B"/>
    <w:rsid w:val="008C63CA"/>
    <w:rsid w:val="008C7955"/>
    <w:rsid w:val="008D139A"/>
    <w:rsid w:val="008D2553"/>
    <w:rsid w:val="008D3D7E"/>
    <w:rsid w:val="008D3ED5"/>
    <w:rsid w:val="008D48E1"/>
    <w:rsid w:val="008D4D0A"/>
    <w:rsid w:val="008D61EB"/>
    <w:rsid w:val="008D7165"/>
    <w:rsid w:val="008D732C"/>
    <w:rsid w:val="008D7F16"/>
    <w:rsid w:val="008E2BFE"/>
    <w:rsid w:val="008E68BD"/>
    <w:rsid w:val="008E7ACB"/>
    <w:rsid w:val="008F3CF5"/>
    <w:rsid w:val="008F402A"/>
    <w:rsid w:val="008F4F35"/>
    <w:rsid w:val="008F63C5"/>
    <w:rsid w:val="008F6D36"/>
    <w:rsid w:val="008F7BE8"/>
    <w:rsid w:val="009032FB"/>
    <w:rsid w:val="00903440"/>
    <w:rsid w:val="009044A2"/>
    <w:rsid w:val="009063AD"/>
    <w:rsid w:val="00906877"/>
    <w:rsid w:val="00916286"/>
    <w:rsid w:val="0092191C"/>
    <w:rsid w:val="009222BA"/>
    <w:rsid w:val="00922EA1"/>
    <w:rsid w:val="00923BF4"/>
    <w:rsid w:val="009304F9"/>
    <w:rsid w:val="00931530"/>
    <w:rsid w:val="009330FF"/>
    <w:rsid w:val="0093367A"/>
    <w:rsid w:val="00933D7E"/>
    <w:rsid w:val="0093720E"/>
    <w:rsid w:val="0094073F"/>
    <w:rsid w:val="00951152"/>
    <w:rsid w:val="0095305A"/>
    <w:rsid w:val="009554C7"/>
    <w:rsid w:val="00955966"/>
    <w:rsid w:val="0095740F"/>
    <w:rsid w:val="009626ED"/>
    <w:rsid w:val="009639DE"/>
    <w:rsid w:val="00963EB1"/>
    <w:rsid w:val="00971E1B"/>
    <w:rsid w:val="00972058"/>
    <w:rsid w:val="00972651"/>
    <w:rsid w:val="00972A94"/>
    <w:rsid w:val="00974535"/>
    <w:rsid w:val="0097470B"/>
    <w:rsid w:val="0097489F"/>
    <w:rsid w:val="0098443E"/>
    <w:rsid w:val="009844DD"/>
    <w:rsid w:val="00986924"/>
    <w:rsid w:val="00991402"/>
    <w:rsid w:val="00991895"/>
    <w:rsid w:val="009924A6"/>
    <w:rsid w:val="00992B50"/>
    <w:rsid w:val="00995962"/>
    <w:rsid w:val="00996C2E"/>
    <w:rsid w:val="009A17AA"/>
    <w:rsid w:val="009A34AD"/>
    <w:rsid w:val="009A6434"/>
    <w:rsid w:val="009B0EA2"/>
    <w:rsid w:val="009B0EED"/>
    <w:rsid w:val="009B24EC"/>
    <w:rsid w:val="009B379B"/>
    <w:rsid w:val="009B4FFD"/>
    <w:rsid w:val="009C0A0B"/>
    <w:rsid w:val="009C0EC1"/>
    <w:rsid w:val="009C16BB"/>
    <w:rsid w:val="009C2135"/>
    <w:rsid w:val="009C3DF1"/>
    <w:rsid w:val="009C7128"/>
    <w:rsid w:val="009D02FD"/>
    <w:rsid w:val="009D061E"/>
    <w:rsid w:val="009D100D"/>
    <w:rsid w:val="009D1D33"/>
    <w:rsid w:val="009D35EC"/>
    <w:rsid w:val="009D4AA2"/>
    <w:rsid w:val="009D6532"/>
    <w:rsid w:val="009E1C7B"/>
    <w:rsid w:val="009E325B"/>
    <w:rsid w:val="009E4BC2"/>
    <w:rsid w:val="009E6007"/>
    <w:rsid w:val="00A03C54"/>
    <w:rsid w:val="00A0481A"/>
    <w:rsid w:val="00A05354"/>
    <w:rsid w:val="00A074D8"/>
    <w:rsid w:val="00A1295D"/>
    <w:rsid w:val="00A169BB"/>
    <w:rsid w:val="00A21C0C"/>
    <w:rsid w:val="00A24551"/>
    <w:rsid w:val="00A267ED"/>
    <w:rsid w:val="00A26B3D"/>
    <w:rsid w:val="00A27739"/>
    <w:rsid w:val="00A27E11"/>
    <w:rsid w:val="00A317FD"/>
    <w:rsid w:val="00A3336D"/>
    <w:rsid w:val="00A33545"/>
    <w:rsid w:val="00A34987"/>
    <w:rsid w:val="00A374C4"/>
    <w:rsid w:val="00A377E2"/>
    <w:rsid w:val="00A40B75"/>
    <w:rsid w:val="00A44D88"/>
    <w:rsid w:val="00A45837"/>
    <w:rsid w:val="00A463BD"/>
    <w:rsid w:val="00A50775"/>
    <w:rsid w:val="00A5576C"/>
    <w:rsid w:val="00A5630B"/>
    <w:rsid w:val="00A56CDB"/>
    <w:rsid w:val="00A575F5"/>
    <w:rsid w:val="00A579AE"/>
    <w:rsid w:val="00A60BEF"/>
    <w:rsid w:val="00A64F04"/>
    <w:rsid w:val="00A6667B"/>
    <w:rsid w:val="00A71CD7"/>
    <w:rsid w:val="00A71F88"/>
    <w:rsid w:val="00A762C3"/>
    <w:rsid w:val="00A76301"/>
    <w:rsid w:val="00A77019"/>
    <w:rsid w:val="00A807B3"/>
    <w:rsid w:val="00A810E1"/>
    <w:rsid w:val="00A8208C"/>
    <w:rsid w:val="00A82DB9"/>
    <w:rsid w:val="00A83480"/>
    <w:rsid w:val="00A845FC"/>
    <w:rsid w:val="00A85194"/>
    <w:rsid w:val="00A85AE2"/>
    <w:rsid w:val="00A87658"/>
    <w:rsid w:val="00A935E0"/>
    <w:rsid w:val="00A95825"/>
    <w:rsid w:val="00A96FAE"/>
    <w:rsid w:val="00A97A0F"/>
    <w:rsid w:val="00AA03E5"/>
    <w:rsid w:val="00AA5809"/>
    <w:rsid w:val="00AB0CA9"/>
    <w:rsid w:val="00AB3863"/>
    <w:rsid w:val="00AB593F"/>
    <w:rsid w:val="00AC050E"/>
    <w:rsid w:val="00AC370D"/>
    <w:rsid w:val="00AC63D4"/>
    <w:rsid w:val="00AC69E8"/>
    <w:rsid w:val="00AD0CEE"/>
    <w:rsid w:val="00AD2AD6"/>
    <w:rsid w:val="00AD4BBB"/>
    <w:rsid w:val="00AD57E7"/>
    <w:rsid w:val="00AD5A42"/>
    <w:rsid w:val="00AD5D5D"/>
    <w:rsid w:val="00AE0DAE"/>
    <w:rsid w:val="00AE436B"/>
    <w:rsid w:val="00AE533C"/>
    <w:rsid w:val="00AE6A0F"/>
    <w:rsid w:val="00AE6A68"/>
    <w:rsid w:val="00AE7363"/>
    <w:rsid w:val="00AF2486"/>
    <w:rsid w:val="00AF2F50"/>
    <w:rsid w:val="00AF3361"/>
    <w:rsid w:val="00AF39A7"/>
    <w:rsid w:val="00AF5BD0"/>
    <w:rsid w:val="00AF5F8E"/>
    <w:rsid w:val="00B026F3"/>
    <w:rsid w:val="00B04011"/>
    <w:rsid w:val="00B05076"/>
    <w:rsid w:val="00B059A9"/>
    <w:rsid w:val="00B062A9"/>
    <w:rsid w:val="00B07CC6"/>
    <w:rsid w:val="00B1149F"/>
    <w:rsid w:val="00B11E9C"/>
    <w:rsid w:val="00B136B8"/>
    <w:rsid w:val="00B15167"/>
    <w:rsid w:val="00B236A2"/>
    <w:rsid w:val="00B23F57"/>
    <w:rsid w:val="00B24BE8"/>
    <w:rsid w:val="00B26B75"/>
    <w:rsid w:val="00B26E65"/>
    <w:rsid w:val="00B26F08"/>
    <w:rsid w:val="00B3563A"/>
    <w:rsid w:val="00B36CA5"/>
    <w:rsid w:val="00B37FEB"/>
    <w:rsid w:val="00B41640"/>
    <w:rsid w:val="00B471AA"/>
    <w:rsid w:val="00B47621"/>
    <w:rsid w:val="00B47C07"/>
    <w:rsid w:val="00B50A8A"/>
    <w:rsid w:val="00B5116D"/>
    <w:rsid w:val="00B53D62"/>
    <w:rsid w:val="00B54D28"/>
    <w:rsid w:val="00B5719C"/>
    <w:rsid w:val="00B6251E"/>
    <w:rsid w:val="00B640A7"/>
    <w:rsid w:val="00B66CE4"/>
    <w:rsid w:val="00B7112E"/>
    <w:rsid w:val="00B8071A"/>
    <w:rsid w:val="00B85B24"/>
    <w:rsid w:val="00B85B71"/>
    <w:rsid w:val="00B87EBC"/>
    <w:rsid w:val="00B908FF"/>
    <w:rsid w:val="00B911D3"/>
    <w:rsid w:val="00B9320D"/>
    <w:rsid w:val="00B9348B"/>
    <w:rsid w:val="00B94580"/>
    <w:rsid w:val="00BA0B97"/>
    <w:rsid w:val="00BA2A6A"/>
    <w:rsid w:val="00BA61A6"/>
    <w:rsid w:val="00BA6D0F"/>
    <w:rsid w:val="00BA7CB5"/>
    <w:rsid w:val="00BB0208"/>
    <w:rsid w:val="00BB1A02"/>
    <w:rsid w:val="00BB4836"/>
    <w:rsid w:val="00BB4A5C"/>
    <w:rsid w:val="00BB6D34"/>
    <w:rsid w:val="00BC0929"/>
    <w:rsid w:val="00BC1B11"/>
    <w:rsid w:val="00BC1E35"/>
    <w:rsid w:val="00BC3133"/>
    <w:rsid w:val="00BC370B"/>
    <w:rsid w:val="00BC5A37"/>
    <w:rsid w:val="00BD01CB"/>
    <w:rsid w:val="00BD3238"/>
    <w:rsid w:val="00BD34F3"/>
    <w:rsid w:val="00BD55F5"/>
    <w:rsid w:val="00BD7B60"/>
    <w:rsid w:val="00BE333D"/>
    <w:rsid w:val="00BE375D"/>
    <w:rsid w:val="00BE7FE1"/>
    <w:rsid w:val="00BF0C96"/>
    <w:rsid w:val="00BF156A"/>
    <w:rsid w:val="00BF2B31"/>
    <w:rsid w:val="00BF32C7"/>
    <w:rsid w:val="00BF3F09"/>
    <w:rsid w:val="00C0143A"/>
    <w:rsid w:val="00C019B6"/>
    <w:rsid w:val="00C05B56"/>
    <w:rsid w:val="00C11F24"/>
    <w:rsid w:val="00C2075A"/>
    <w:rsid w:val="00C223F6"/>
    <w:rsid w:val="00C230E9"/>
    <w:rsid w:val="00C24091"/>
    <w:rsid w:val="00C25D90"/>
    <w:rsid w:val="00C2653A"/>
    <w:rsid w:val="00C279E4"/>
    <w:rsid w:val="00C301AC"/>
    <w:rsid w:val="00C3155E"/>
    <w:rsid w:val="00C36170"/>
    <w:rsid w:val="00C37C2D"/>
    <w:rsid w:val="00C4248E"/>
    <w:rsid w:val="00C434D1"/>
    <w:rsid w:val="00C45662"/>
    <w:rsid w:val="00C45BE6"/>
    <w:rsid w:val="00C50209"/>
    <w:rsid w:val="00C51E83"/>
    <w:rsid w:val="00C612DE"/>
    <w:rsid w:val="00C61790"/>
    <w:rsid w:val="00C6284F"/>
    <w:rsid w:val="00C6486D"/>
    <w:rsid w:val="00C6751E"/>
    <w:rsid w:val="00C72C85"/>
    <w:rsid w:val="00C76412"/>
    <w:rsid w:val="00C77B56"/>
    <w:rsid w:val="00C80B18"/>
    <w:rsid w:val="00C83A7F"/>
    <w:rsid w:val="00C83D9B"/>
    <w:rsid w:val="00C87EB7"/>
    <w:rsid w:val="00C90DED"/>
    <w:rsid w:val="00C95F67"/>
    <w:rsid w:val="00C9628B"/>
    <w:rsid w:val="00CA067D"/>
    <w:rsid w:val="00CA3A27"/>
    <w:rsid w:val="00CA6010"/>
    <w:rsid w:val="00CB02BA"/>
    <w:rsid w:val="00CB09A5"/>
    <w:rsid w:val="00CB36B1"/>
    <w:rsid w:val="00CB60B6"/>
    <w:rsid w:val="00CB7807"/>
    <w:rsid w:val="00CB7E3D"/>
    <w:rsid w:val="00CC0ADE"/>
    <w:rsid w:val="00CC2823"/>
    <w:rsid w:val="00CC6159"/>
    <w:rsid w:val="00CC67DE"/>
    <w:rsid w:val="00CD0C65"/>
    <w:rsid w:val="00CD1646"/>
    <w:rsid w:val="00CD256F"/>
    <w:rsid w:val="00CD3B98"/>
    <w:rsid w:val="00CD3B9B"/>
    <w:rsid w:val="00CD44FD"/>
    <w:rsid w:val="00CD4F4D"/>
    <w:rsid w:val="00CD56B8"/>
    <w:rsid w:val="00CD6BF1"/>
    <w:rsid w:val="00CD7AFD"/>
    <w:rsid w:val="00CE3F26"/>
    <w:rsid w:val="00CE4637"/>
    <w:rsid w:val="00CE5A4D"/>
    <w:rsid w:val="00CF0983"/>
    <w:rsid w:val="00CF7C30"/>
    <w:rsid w:val="00D0541D"/>
    <w:rsid w:val="00D07930"/>
    <w:rsid w:val="00D10506"/>
    <w:rsid w:val="00D1119D"/>
    <w:rsid w:val="00D164A7"/>
    <w:rsid w:val="00D21250"/>
    <w:rsid w:val="00D253F6"/>
    <w:rsid w:val="00D25AA6"/>
    <w:rsid w:val="00D26493"/>
    <w:rsid w:val="00D27E1D"/>
    <w:rsid w:val="00D31C6E"/>
    <w:rsid w:val="00D31F22"/>
    <w:rsid w:val="00D331E2"/>
    <w:rsid w:val="00D3611C"/>
    <w:rsid w:val="00D413B6"/>
    <w:rsid w:val="00D457D0"/>
    <w:rsid w:val="00D47811"/>
    <w:rsid w:val="00D47E93"/>
    <w:rsid w:val="00D53B26"/>
    <w:rsid w:val="00D54C7D"/>
    <w:rsid w:val="00D55925"/>
    <w:rsid w:val="00D55FA4"/>
    <w:rsid w:val="00D56A2E"/>
    <w:rsid w:val="00D61579"/>
    <w:rsid w:val="00D63370"/>
    <w:rsid w:val="00D67858"/>
    <w:rsid w:val="00D713B6"/>
    <w:rsid w:val="00D72ED2"/>
    <w:rsid w:val="00D72F07"/>
    <w:rsid w:val="00D73EB7"/>
    <w:rsid w:val="00D743C2"/>
    <w:rsid w:val="00D74A7F"/>
    <w:rsid w:val="00D74BC7"/>
    <w:rsid w:val="00D77717"/>
    <w:rsid w:val="00D77A2A"/>
    <w:rsid w:val="00D80007"/>
    <w:rsid w:val="00D8089C"/>
    <w:rsid w:val="00D9069D"/>
    <w:rsid w:val="00D91B0C"/>
    <w:rsid w:val="00D92E55"/>
    <w:rsid w:val="00D94558"/>
    <w:rsid w:val="00DA01C2"/>
    <w:rsid w:val="00DA2439"/>
    <w:rsid w:val="00DA6ACD"/>
    <w:rsid w:val="00DB4E9D"/>
    <w:rsid w:val="00DB79DA"/>
    <w:rsid w:val="00DC07B6"/>
    <w:rsid w:val="00DC1EEA"/>
    <w:rsid w:val="00DC4634"/>
    <w:rsid w:val="00DC6940"/>
    <w:rsid w:val="00DC6B5D"/>
    <w:rsid w:val="00DC6EBA"/>
    <w:rsid w:val="00DC72BB"/>
    <w:rsid w:val="00DC7575"/>
    <w:rsid w:val="00DC7AFD"/>
    <w:rsid w:val="00DD147F"/>
    <w:rsid w:val="00DD29D8"/>
    <w:rsid w:val="00DD3A2C"/>
    <w:rsid w:val="00DD4F2E"/>
    <w:rsid w:val="00DE1CBB"/>
    <w:rsid w:val="00DE69EE"/>
    <w:rsid w:val="00DE7E0B"/>
    <w:rsid w:val="00DF1E2A"/>
    <w:rsid w:val="00DF2150"/>
    <w:rsid w:val="00DF3754"/>
    <w:rsid w:val="00DF4A6E"/>
    <w:rsid w:val="00DF7373"/>
    <w:rsid w:val="00E033B5"/>
    <w:rsid w:val="00E050FF"/>
    <w:rsid w:val="00E07B94"/>
    <w:rsid w:val="00E07BF5"/>
    <w:rsid w:val="00E103F6"/>
    <w:rsid w:val="00E22A6E"/>
    <w:rsid w:val="00E30283"/>
    <w:rsid w:val="00E33628"/>
    <w:rsid w:val="00E36F68"/>
    <w:rsid w:val="00E4137E"/>
    <w:rsid w:val="00E546AC"/>
    <w:rsid w:val="00E546CF"/>
    <w:rsid w:val="00E55073"/>
    <w:rsid w:val="00E5529D"/>
    <w:rsid w:val="00E57B27"/>
    <w:rsid w:val="00E60C3C"/>
    <w:rsid w:val="00E615FD"/>
    <w:rsid w:val="00E618DD"/>
    <w:rsid w:val="00E62153"/>
    <w:rsid w:val="00E63053"/>
    <w:rsid w:val="00E664F2"/>
    <w:rsid w:val="00E715A5"/>
    <w:rsid w:val="00E7200F"/>
    <w:rsid w:val="00E776B1"/>
    <w:rsid w:val="00E832E8"/>
    <w:rsid w:val="00E91526"/>
    <w:rsid w:val="00E9760E"/>
    <w:rsid w:val="00EA1C47"/>
    <w:rsid w:val="00EA61CF"/>
    <w:rsid w:val="00EA6A87"/>
    <w:rsid w:val="00EA7177"/>
    <w:rsid w:val="00EA7AAB"/>
    <w:rsid w:val="00EA7B62"/>
    <w:rsid w:val="00EA7C88"/>
    <w:rsid w:val="00EB05CE"/>
    <w:rsid w:val="00EB180F"/>
    <w:rsid w:val="00EB1F0E"/>
    <w:rsid w:val="00EB2F6E"/>
    <w:rsid w:val="00EB403C"/>
    <w:rsid w:val="00EB6C46"/>
    <w:rsid w:val="00EC1E06"/>
    <w:rsid w:val="00EC2BEE"/>
    <w:rsid w:val="00EC3669"/>
    <w:rsid w:val="00EC4E2C"/>
    <w:rsid w:val="00EC50D9"/>
    <w:rsid w:val="00EC51B7"/>
    <w:rsid w:val="00EC6981"/>
    <w:rsid w:val="00ED3139"/>
    <w:rsid w:val="00ED5F9D"/>
    <w:rsid w:val="00EE0CB2"/>
    <w:rsid w:val="00EE0E56"/>
    <w:rsid w:val="00EE0E7B"/>
    <w:rsid w:val="00EE344D"/>
    <w:rsid w:val="00EE4B2E"/>
    <w:rsid w:val="00EE4D81"/>
    <w:rsid w:val="00EF06E8"/>
    <w:rsid w:val="00EF24DB"/>
    <w:rsid w:val="00EF40D5"/>
    <w:rsid w:val="00EF7343"/>
    <w:rsid w:val="00EF7698"/>
    <w:rsid w:val="00F006E9"/>
    <w:rsid w:val="00F0140B"/>
    <w:rsid w:val="00F022AB"/>
    <w:rsid w:val="00F073C2"/>
    <w:rsid w:val="00F13207"/>
    <w:rsid w:val="00F159C0"/>
    <w:rsid w:val="00F15EEF"/>
    <w:rsid w:val="00F2580B"/>
    <w:rsid w:val="00F30BEF"/>
    <w:rsid w:val="00F3128E"/>
    <w:rsid w:val="00F32361"/>
    <w:rsid w:val="00F34B93"/>
    <w:rsid w:val="00F42E73"/>
    <w:rsid w:val="00F501A2"/>
    <w:rsid w:val="00F52934"/>
    <w:rsid w:val="00F52A79"/>
    <w:rsid w:val="00F5462A"/>
    <w:rsid w:val="00F5531F"/>
    <w:rsid w:val="00F55679"/>
    <w:rsid w:val="00F55BE7"/>
    <w:rsid w:val="00F62B4A"/>
    <w:rsid w:val="00F635D9"/>
    <w:rsid w:val="00F63709"/>
    <w:rsid w:val="00F641E8"/>
    <w:rsid w:val="00F65082"/>
    <w:rsid w:val="00F70698"/>
    <w:rsid w:val="00F759D0"/>
    <w:rsid w:val="00F84368"/>
    <w:rsid w:val="00F85B18"/>
    <w:rsid w:val="00F85D47"/>
    <w:rsid w:val="00F91741"/>
    <w:rsid w:val="00F920E7"/>
    <w:rsid w:val="00F92897"/>
    <w:rsid w:val="00F93511"/>
    <w:rsid w:val="00F95CF3"/>
    <w:rsid w:val="00F961DB"/>
    <w:rsid w:val="00F97CF2"/>
    <w:rsid w:val="00FA139C"/>
    <w:rsid w:val="00FA22E0"/>
    <w:rsid w:val="00FA2D8E"/>
    <w:rsid w:val="00FB2421"/>
    <w:rsid w:val="00FB3528"/>
    <w:rsid w:val="00FB5A19"/>
    <w:rsid w:val="00FB6625"/>
    <w:rsid w:val="00FB6CA7"/>
    <w:rsid w:val="00FB71EA"/>
    <w:rsid w:val="00FC0887"/>
    <w:rsid w:val="00FC6F07"/>
    <w:rsid w:val="00FD2AA2"/>
    <w:rsid w:val="00FE0490"/>
    <w:rsid w:val="00FE5002"/>
    <w:rsid w:val="00FF35FF"/>
    <w:rsid w:val="00FF38BF"/>
    <w:rsid w:val="00FF3EB0"/>
    <w:rsid w:val="00FF57E9"/>
    <w:rsid w:val="00FF742C"/>
    <w:rsid w:val="00FF7E2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4FA47A"/>
  <w15:chartTrackingRefBased/>
  <w15:docId w15:val="{F19D1F15-572C-44E0-8EDF-C3618A933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6E8"/>
  </w:style>
  <w:style w:type="paragraph" w:styleId="Heading1">
    <w:name w:val="heading 1"/>
    <w:basedOn w:val="Normal"/>
    <w:next w:val="Normal"/>
    <w:link w:val="Heading1Char"/>
    <w:uiPriority w:val="9"/>
    <w:qFormat/>
    <w:rsid w:val="00D91B0C"/>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4535"/>
    <w:pPr>
      <w:tabs>
        <w:tab w:val="center" w:pos="4536"/>
        <w:tab w:val="right" w:pos="9072"/>
      </w:tabs>
    </w:pPr>
  </w:style>
  <w:style w:type="character" w:customStyle="1" w:styleId="HeaderChar">
    <w:name w:val="Header Char"/>
    <w:basedOn w:val="DefaultParagraphFont"/>
    <w:link w:val="Header"/>
    <w:uiPriority w:val="99"/>
    <w:rsid w:val="00974535"/>
  </w:style>
  <w:style w:type="paragraph" w:styleId="Footer">
    <w:name w:val="footer"/>
    <w:basedOn w:val="Normal"/>
    <w:link w:val="FooterChar"/>
    <w:uiPriority w:val="99"/>
    <w:unhideWhenUsed/>
    <w:rsid w:val="00974535"/>
    <w:pPr>
      <w:tabs>
        <w:tab w:val="center" w:pos="4536"/>
        <w:tab w:val="right" w:pos="9072"/>
      </w:tabs>
    </w:pPr>
  </w:style>
  <w:style w:type="character" w:customStyle="1" w:styleId="FooterChar">
    <w:name w:val="Footer Char"/>
    <w:basedOn w:val="DefaultParagraphFont"/>
    <w:link w:val="Footer"/>
    <w:uiPriority w:val="99"/>
    <w:rsid w:val="00974535"/>
  </w:style>
  <w:style w:type="paragraph" w:styleId="FootnoteText">
    <w:name w:val="footnote text"/>
    <w:basedOn w:val="Normal"/>
    <w:link w:val="FootnoteTextChar"/>
    <w:uiPriority w:val="99"/>
    <w:semiHidden/>
    <w:unhideWhenUsed/>
    <w:rsid w:val="00974535"/>
    <w:rPr>
      <w:sz w:val="20"/>
      <w:szCs w:val="20"/>
    </w:rPr>
  </w:style>
  <w:style w:type="character" w:customStyle="1" w:styleId="FootnoteTextChar">
    <w:name w:val="Footnote Text Char"/>
    <w:basedOn w:val="DefaultParagraphFont"/>
    <w:link w:val="FootnoteText"/>
    <w:uiPriority w:val="99"/>
    <w:semiHidden/>
    <w:rsid w:val="00974535"/>
    <w:rPr>
      <w:sz w:val="20"/>
      <w:szCs w:val="20"/>
    </w:rPr>
  </w:style>
  <w:style w:type="character" w:styleId="FootnoteReference">
    <w:name w:val="footnote reference"/>
    <w:basedOn w:val="DefaultParagraphFont"/>
    <w:uiPriority w:val="99"/>
    <w:semiHidden/>
    <w:unhideWhenUsed/>
    <w:rsid w:val="00974535"/>
    <w:rPr>
      <w:vertAlign w:val="superscript"/>
    </w:rPr>
  </w:style>
  <w:style w:type="character" w:styleId="Hyperlink">
    <w:name w:val="Hyperlink"/>
    <w:basedOn w:val="DefaultParagraphFont"/>
    <w:uiPriority w:val="99"/>
    <w:unhideWhenUsed/>
    <w:rsid w:val="006E5819"/>
    <w:rPr>
      <w:color w:val="0563C1" w:themeColor="hyperlink"/>
      <w:u w:val="single"/>
    </w:rPr>
  </w:style>
  <w:style w:type="paragraph" w:styleId="NormalWeb">
    <w:name w:val="Normal (Web)"/>
    <w:basedOn w:val="Normal"/>
    <w:uiPriority w:val="99"/>
    <w:semiHidden/>
    <w:unhideWhenUsed/>
    <w:rsid w:val="003130AB"/>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D72ED2"/>
    <w:rPr>
      <w:sz w:val="16"/>
      <w:szCs w:val="16"/>
    </w:rPr>
  </w:style>
  <w:style w:type="paragraph" w:styleId="CommentText">
    <w:name w:val="annotation text"/>
    <w:basedOn w:val="Normal"/>
    <w:link w:val="CommentTextChar"/>
    <w:uiPriority w:val="99"/>
    <w:unhideWhenUsed/>
    <w:rsid w:val="00D72ED2"/>
    <w:rPr>
      <w:sz w:val="20"/>
      <w:szCs w:val="20"/>
    </w:rPr>
  </w:style>
  <w:style w:type="character" w:customStyle="1" w:styleId="CommentTextChar">
    <w:name w:val="Comment Text Char"/>
    <w:basedOn w:val="DefaultParagraphFont"/>
    <w:link w:val="CommentText"/>
    <w:uiPriority w:val="99"/>
    <w:rsid w:val="00D72ED2"/>
    <w:rPr>
      <w:sz w:val="20"/>
      <w:szCs w:val="20"/>
    </w:rPr>
  </w:style>
  <w:style w:type="paragraph" w:styleId="CommentSubject">
    <w:name w:val="annotation subject"/>
    <w:basedOn w:val="CommentText"/>
    <w:next w:val="CommentText"/>
    <w:link w:val="CommentSubjectChar"/>
    <w:uiPriority w:val="99"/>
    <w:semiHidden/>
    <w:unhideWhenUsed/>
    <w:rsid w:val="00D72ED2"/>
    <w:rPr>
      <w:b/>
      <w:bCs/>
    </w:rPr>
  </w:style>
  <w:style w:type="character" w:customStyle="1" w:styleId="CommentSubjectChar">
    <w:name w:val="Comment Subject Char"/>
    <w:basedOn w:val="CommentTextChar"/>
    <w:link w:val="CommentSubject"/>
    <w:uiPriority w:val="99"/>
    <w:semiHidden/>
    <w:rsid w:val="00D72ED2"/>
    <w:rPr>
      <w:b/>
      <w:bCs/>
      <w:sz w:val="20"/>
      <w:szCs w:val="20"/>
    </w:rPr>
  </w:style>
  <w:style w:type="paragraph" w:styleId="BalloonText">
    <w:name w:val="Balloon Text"/>
    <w:basedOn w:val="Normal"/>
    <w:link w:val="BalloonTextChar"/>
    <w:uiPriority w:val="99"/>
    <w:semiHidden/>
    <w:unhideWhenUsed/>
    <w:rsid w:val="00D72ED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2ED2"/>
    <w:rPr>
      <w:rFonts w:ascii="Segoe UI" w:hAnsi="Segoe UI" w:cs="Segoe UI"/>
      <w:sz w:val="18"/>
      <w:szCs w:val="18"/>
    </w:rPr>
  </w:style>
  <w:style w:type="paragraph" w:styleId="NoSpacing">
    <w:name w:val="No Spacing"/>
    <w:uiPriority w:val="1"/>
    <w:qFormat/>
    <w:rsid w:val="008C4683"/>
    <w:pPr>
      <w:jc w:val="both"/>
    </w:pPr>
    <w:rPr>
      <w:rFonts w:ascii="Times New Roman" w:hAnsi="Times New Roman"/>
      <w:sz w:val="24"/>
    </w:rPr>
  </w:style>
  <w:style w:type="paragraph" w:styleId="ListParagraph">
    <w:name w:val="List Paragraph"/>
    <w:basedOn w:val="Normal"/>
    <w:uiPriority w:val="34"/>
    <w:qFormat/>
    <w:rsid w:val="009032FB"/>
    <w:pPr>
      <w:ind w:left="720"/>
      <w:contextualSpacing/>
    </w:pPr>
  </w:style>
  <w:style w:type="paragraph" w:customStyle="1" w:styleId="xmsonormal">
    <w:name w:val="x_msonormal"/>
    <w:basedOn w:val="Normal"/>
    <w:rsid w:val="00963EB1"/>
    <w:pPr>
      <w:spacing w:before="100" w:beforeAutospacing="1" w:after="100" w:afterAutospacing="1"/>
    </w:pPr>
    <w:rPr>
      <w:rFonts w:ascii="Times New Roman" w:eastAsia="Times New Roman" w:hAnsi="Times New Roman" w:cs="Times New Roman"/>
      <w:sz w:val="24"/>
      <w:szCs w:val="24"/>
      <w:lang w:val="en-GB"/>
    </w:rPr>
  </w:style>
  <w:style w:type="character" w:styleId="FollowedHyperlink">
    <w:name w:val="FollowedHyperlink"/>
    <w:basedOn w:val="DefaultParagraphFont"/>
    <w:uiPriority w:val="99"/>
    <w:semiHidden/>
    <w:unhideWhenUsed/>
    <w:rsid w:val="00755B00"/>
    <w:rPr>
      <w:color w:val="954F72" w:themeColor="followedHyperlink"/>
      <w:u w:val="single"/>
    </w:rPr>
  </w:style>
  <w:style w:type="paragraph" w:styleId="PlainText">
    <w:name w:val="Plain Text"/>
    <w:basedOn w:val="Normal"/>
    <w:link w:val="PlainTextChar"/>
    <w:uiPriority w:val="99"/>
    <w:semiHidden/>
    <w:unhideWhenUsed/>
    <w:rsid w:val="00760A46"/>
    <w:rPr>
      <w:rFonts w:ascii="Consolas" w:hAnsi="Consolas"/>
      <w:sz w:val="21"/>
      <w:szCs w:val="21"/>
    </w:rPr>
  </w:style>
  <w:style w:type="character" w:customStyle="1" w:styleId="PlainTextChar">
    <w:name w:val="Plain Text Char"/>
    <w:basedOn w:val="DefaultParagraphFont"/>
    <w:link w:val="PlainText"/>
    <w:uiPriority w:val="99"/>
    <w:semiHidden/>
    <w:rsid w:val="00760A46"/>
    <w:rPr>
      <w:rFonts w:ascii="Consolas" w:hAnsi="Consolas"/>
      <w:sz w:val="21"/>
      <w:szCs w:val="21"/>
    </w:rPr>
  </w:style>
  <w:style w:type="paragraph" w:styleId="Revision">
    <w:name w:val="Revision"/>
    <w:hidden/>
    <w:uiPriority w:val="99"/>
    <w:semiHidden/>
    <w:rsid w:val="00A26B3D"/>
  </w:style>
  <w:style w:type="character" w:customStyle="1" w:styleId="Lahendamatamainimine1">
    <w:name w:val="Lahendamata mainimine1"/>
    <w:basedOn w:val="DefaultParagraphFont"/>
    <w:uiPriority w:val="99"/>
    <w:semiHidden/>
    <w:unhideWhenUsed/>
    <w:rsid w:val="0094073F"/>
    <w:rPr>
      <w:color w:val="605E5C"/>
      <w:shd w:val="clear" w:color="auto" w:fill="E1DFDD"/>
    </w:rPr>
  </w:style>
  <w:style w:type="character" w:customStyle="1" w:styleId="UnresolvedMention1">
    <w:name w:val="Unresolved Mention1"/>
    <w:basedOn w:val="DefaultParagraphFont"/>
    <w:uiPriority w:val="99"/>
    <w:semiHidden/>
    <w:unhideWhenUsed/>
    <w:rsid w:val="000775F9"/>
    <w:rPr>
      <w:color w:val="605E5C"/>
      <w:shd w:val="clear" w:color="auto" w:fill="E1DFDD"/>
    </w:rPr>
  </w:style>
  <w:style w:type="character" w:styleId="UnresolvedMention">
    <w:name w:val="Unresolved Mention"/>
    <w:basedOn w:val="DefaultParagraphFont"/>
    <w:uiPriority w:val="99"/>
    <w:semiHidden/>
    <w:unhideWhenUsed/>
    <w:rsid w:val="002F361F"/>
    <w:rPr>
      <w:color w:val="605E5C"/>
      <w:shd w:val="clear" w:color="auto" w:fill="E1DFDD"/>
    </w:rPr>
  </w:style>
  <w:style w:type="character" w:customStyle="1" w:styleId="Heading1Char">
    <w:name w:val="Heading 1 Char"/>
    <w:basedOn w:val="DefaultParagraphFont"/>
    <w:link w:val="Heading1"/>
    <w:uiPriority w:val="9"/>
    <w:rsid w:val="00D91B0C"/>
    <w:rPr>
      <w:rFonts w:asciiTheme="majorHAnsi" w:eastAsiaTheme="majorEastAsia" w:hAnsiTheme="majorHAnsi" w:cstheme="majorBidi"/>
      <w:color w:val="2E74B5" w:themeColor="accent1" w:themeShade="BF"/>
      <w:sz w:val="32"/>
      <w:szCs w:val="32"/>
    </w:rPr>
  </w:style>
  <w:style w:type="paragraph" w:customStyle="1" w:styleId="Normaallaad1">
    <w:name w:val="Normaallaad1"/>
    <w:basedOn w:val="Normal"/>
    <w:rPr>
      <w:rFonts w:ascii="Calibri" w:hAnsi="Calibri" w:cs="Calibri"/>
      <w:kern w:val="2"/>
      <w:lang w:eastAsia="et-E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5090">
      <w:bodyDiv w:val="1"/>
      <w:marLeft w:val="0"/>
      <w:marRight w:val="0"/>
      <w:marTop w:val="0"/>
      <w:marBottom w:val="0"/>
      <w:divBdr>
        <w:top w:val="none" w:sz="0" w:space="0" w:color="auto"/>
        <w:left w:val="none" w:sz="0" w:space="0" w:color="auto"/>
        <w:bottom w:val="none" w:sz="0" w:space="0" w:color="auto"/>
        <w:right w:val="none" w:sz="0" w:space="0" w:color="auto"/>
      </w:divBdr>
    </w:div>
    <w:div w:id="43256673">
      <w:bodyDiv w:val="1"/>
      <w:marLeft w:val="0"/>
      <w:marRight w:val="0"/>
      <w:marTop w:val="0"/>
      <w:marBottom w:val="0"/>
      <w:divBdr>
        <w:top w:val="none" w:sz="0" w:space="0" w:color="auto"/>
        <w:left w:val="none" w:sz="0" w:space="0" w:color="auto"/>
        <w:bottom w:val="none" w:sz="0" w:space="0" w:color="auto"/>
        <w:right w:val="none" w:sz="0" w:space="0" w:color="auto"/>
      </w:divBdr>
      <w:divsChild>
        <w:div w:id="2080784233">
          <w:marLeft w:val="0"/>
          <w:marRight w:val="0"/>
          <w:marTop w:val="0"/>
          <w:marBottom w:val="0"/>
          <w:divBdr>
            <w:top w:val="none" w:sz="0" w:space="0" w:color="auto"/>
            <w:left w:val="none" w:sz="0" w:space="0" w:color="auto"/>
            <w:bottom w:val="none" w:sz="0" w:space="0" w:color="auto"/>
            <w:right w:val="none" w:sz="0" w:space="0" w:color="auto"/>
          </w:divBdr>
        </w:div>
      </w:divsChild>
    </w:div>
    <w:div w:id="59446176">
      <w:bodyDiv w:val="1"/>
      <w:marLeft w:val="0"/>
      <w:marRight w:val="0"/>
      <w:marTop w:val="0"/>
      <w:marBottom w:val="0"/>
      <w:divBdr>
        <w:top w:val="none" w:sz="0" w:space="0" w:color="auto"/>
        <w:left w:val="none" w:sz="0" w:space="0" w:color="auto"/>
        <w:bottom w:val="none" w:sz="0" w:space="0" w:color="auto"/>
        <w:right w:val="none" w:sz="0" w:space="0" w:color="auto"/>
      </w:divBdr>
    </w:div>
    <w:div w:id="62801614">
      <w:bodyDiv w:val="1"/>
      <w:marLeft w:val="0"/>
      <w:marRight w:val="0"/>
      <w:marTop w:val="0"/>
      <w:marBottom w:val="0"/>
      <w:divBdr>
        <w:top w:val="none" w:sz="0" w:space="0" w:color="auto"/>
        <w:left w:val="none" w:sz="0" w:space="0" w:color="auto"/>
        <w:bottom w:val="none" w:sz="0" w:space="0" w:color="auto"/>
        <w:right w:val="none" w:sz="0" w:space="0" w:color="auto"/>
      </w:divBdr>
    </w:div>
    <w:div w:id="112286001">
      <w:bodyDiv w:val="1"/>
      <w:marLeft w:val="0"/>
      <w:marRight w:val="0"/>
      <w:marTop w:val="0"/>
      <w:marBottom w:val="0"/>
      <w:divBdr>
        <w:top w:val="none" w:sz="0" w:space="0" w:color="auto"/>
        <w:left w:val="none" w:sz="0" w:space="0" w:color="auto"/>
        <w:bottom w:val="none" w:sz="0" w:space="0" w:color="auto"/>
        <w:right w:val="none" w:sz="0" w:space="0" w:color="auto"/>
      </w:divBdr>
    </w:div>
    <w:div w:id="113601465">
      <w:bodyDiv w:val="1"/>
      <w:marLeft w:val="0"/>
      <w:marRight w:val="0"/>
      <w:marTop w:val="0"/>
      <w:marBottom w:val="0"/>
      <w:divBdr>
        <w:top w:val="none" w:sz="0" w:space="0" w:color="auto"/>
        <w:left w:val="none" w:sz="0" w:space="0" w:color="auto"/>
        <w:bottom w:val="none" w:sz="0" w:space="0" w:color="auto"/>
        <w:right w:val="none" w:sz="0" w:space="0" w:color="auto"/>
      </w:divBdr>
      <w:divsChild>
        <w:div w:id="339041133">
          <w:marLeft w:val="0"/>
          <w:marRight w:val="0"/>
          <w:marTop w:val="0"/>
          <w:marBottom w:val="0"/>
          <w:divBdr>
            <w:top w:val="none" w:sz="0" w:space="0" w:color="auto"/>
            <w:left w:val="none" w:sz="0" w:space="0" w:color="auto"/>
            <w:bottom w:val="none" w:sz="0" w:space="0" w:color="auto"/>
            <w:right w:val="none" w:sz="0" w:space="0" w:color="auto"/>
          </w:divBdr>
        </w:div>
      </w:divsChild>
    </w:div>
    <w:div w:id="125316704">
      <w:bodyDiv w:val="1"/>
      <w:marLeft w:val="0"/>
      <w:marRight w:val="0"/>
      <w:marTop w:val="0"/>
      <w:marBottom w:val="0"/>
      <w:divBdr>
        <w:top w:val="none" w:sz="0" w:space="0" w:color="auto"/>
        <w:left w:val="none" w:sz="0" w:space="0" w:color="auto"/>
        <w:bottom w:val="none" w:sz="0" w:space="0" w:color="auto"/>
        <w:right w:val="none" w:sz="0" w:space="0" w:color="auto"/>
      </w:divBdr>
    </w:div>
    <w:div w:id="132068875">
      <w:bodyDiv w:val="1"/>
      <w:marLeft w:val="0"/>
      <w:marRight w:val="0"/>
      <w:marTop w:val="0"/>
      <w:marBottom w:val="0"/>
      <w:divBdr>
        <w:top w:val="none" w:sz="0" w:space="0" w:color="auto"/>
        <w:left w:val="none" w:sz="0" w:space="0" w:color="auto"/>
        <w:bottom w:val="none" w:sz="0" w:space="0" w:color="auto"/>
        <w:right w:val="none" w:sz="0" w:space="0" w:color="auto"/>
      </w:divBdr>
    </w:div>
    <w:div w:id="176384650">
      <w:bodyDiv w:val="1"/>
      <w:marLeft w:val="0"/>
      <w:marRight w:val="0"/>
      <w:marTop w:val="0"/>
      <w:marBottom w:val="0"/>
      <w:divBdr>
        <w:top w:val="none" w:sz="0" w:space="0" w:color="auto"/>
        <w:left w:val="none" w:sz="0" w:space="0" w:color="auto"/>
        <w:bottom w:val="none" w:sz="0" w:space="0" w:color="auto"/>
        <w:right w:val="none" w:sz="0" w:space="0" w:color="auto"/>
      </w:divBdr>
    </w:div>
    <w:div w:id="179047675">
      <w:bodyDiv w:val="1"/>
      <w:marLeft w:val="0"/>
      <w:marRight w:val="0"/>
      <w:marTop w:val="0"/>
      <w:marBottom w:val="0"/>
      <w:divBdr>
        <w:top w:val="none" w:sz="0" w:space="0" w:color="auto"/>
        <w:left w:val="none" w:sz="0" w:space="0" w:color="auto"/>
        <w:bottom w:val="none" w:sz="0" w:space="0" w:color="auto"/>
        <w:right w:val="none" w:sz="0" w:space="0" w:color="auto"/>
      </w:divBdr>
    </w:div>
    <w:div w:id="191698594">
      <w:bodyDiv w:val="1"/>
      <w:marLeft w:val="0"/>
      <w:marRight w:val="0"/>
      <w:marTop w:val="0"/>
      <w:marBottom w:val="0"/>
      <w:divBdr>
        <w:top w:val="none" w:sz="0" w:space="0" w:color="auto"/>
        <w:left w:val="none" w:sz="0" w:space="0" w:color="auto"/>
        <w:bottom w:val="none" w:sz="0" w:space="0" w:color="auto"/>
        <w:right w:val="none" w:sz="0" w:space="0" w:color="auto"/>
      </w:divBdr>
      <w:divsChild>
        <w:div w:id="260987814">
          <w:marLeft w:val="0"/>
          <w:marRight w:val="-1500"/>
          <w:marTop w:val="0"/>
          <w:marBottom w:val="0"/>
          <w:divBdr>
            <w:top w:val="none" w:sz="0" w:space="0" w:color="auto"/>
            <w:left w:val="none" w:sz="0" w:space="0" w:color="auto"/>
            <w:bottom w:val="none" w:sz="0" w:space="0" w:color="auto"/>
            <w:right w:val="none" w:sz="0" w:space="0" w:color="auto"/>
          </w:divBdr>
          <w:divsChild>
            <w:div w:id="1405713644">
              <w:marLeft w:val="0"/>
              <w:marRight w:val="0"/>
              <w:marTop w:val="120"/>
              <w:marBottom w:val="0"/>
              <w:divBdr>
                <w:top w:val="none" w:sz="0" w:space="0" w:color="auto"/>
                <w:left w:val="none" w:sz="0" w:space="0" w:color="auto"/>
                <w:bottom w:val="none" w:sz="0" w:space="0" w:color="auto"/>
                <w:right w:val="none" w:sz="0" w:space="0" w:color="auto"/>
              </w:divBdr>
            </w:div>
          </w:divsChild>
        </w:div>
        <w:div w:id="304624582">
          <w:marLeft w:val="0"/>
          <w:marRight w:val="-1500"/>
          <w:marTop w:val="0"/>
          <w:marBottom w:val="0"/>
          <w:divBdr>
            <w:top w:val="none" w:sz="0" w:space="0" w:color="auto"/>
            <w:left w:val="none" w:sz="0" w:space="0" w:color="auto"/>
            <w:bottom w:val="none" w:sz="0" w:space="0" w:color="auto"/>
            <w:right w:val="none" w:sz="0" w:space="0" w:color="auto"/>
          </w:divBdr>
          <w:divsChild>
            <w:div w:id="603070964">
              <w:marLeft w:val="0"/>
              <w:marRight w:val="0"/>
              <w:marTop w:val="120"/>
              <w:marBottom w:val="0"/>
              <w:divBdr>
                <w:top w:val="none" w:sz="0" w:space="0" w:color="auto"/>
                <w:left w:val="none" w:sz="0" w:space="0" w:color="auto"/>
                <w:bottom w:val="none" w:sz="0" w:space="0" w:color="auto"/>
                <w:right w:val="none" w:sz="0" w:space="0" w:color="auto"/>
              </w:divBdr>
            </w:div>
          </w:divsChild>
        </w:div>
        <w:div w:id="371418827">
          <w:marLeft w:val="0"/>
          <w:marRight w:val="-1500"/>
          <w:marTop w:val="0"/>
          <w:marBottom w:val="0"/>
          <w:divBdr>
            <w:top w:val="none" w:sz="0" w:space="0" w:color="auto"/>
            <w:left w:val="none" w:sz="0" w:space="0" w:color="auto"/>
            <w:bottom w:val="none" w:sz="0" w:space="0" w:color="auto"/>
            <w:right w:val="none" w:sz="0" w:space="0" w:color="auto"/>
          </w:divBdr>
          <w:divsChild>
            <w:div w:id="649479610">
              <w:marLeft w:val="0"/>
              <w:marRight w:val="0"/>
              <w:marTop w:val="120"/>
              <w:marBottom w:val="0"/>
              <w:divBdr>
                <w:top w:val="none" w:sz="0" w:space="0" w:color="auto"/>
                <w:left w:val="none" w:sz="0" w:space="0" w:color="auto"/>
                <w:bottom w:val="none" w:sz="0" w:space="0" w:color="auto"/>
                <w:right w:val="none" w:sz="0" w:space="0" w:color="auto"/>
              </w:divBdr>
              <w:divsChild>
                <w:div w:id="294027256">
                  <w:marLeft w:val="0"/>
                  <w:marRight w:val="-1500"/>
                  <w:marTop w:val="0"/>
                  <w:marBottom w:val="0"/>
                  <w:divBdr>
                    <w:top w:val="none" w:sz="0" w:space="0" w:color="auto"/>
                    <w:left w:val="none" w:sz="0" w:space="0" w:color="auto"/>
                    <w:bottom w:val="none" w:sz="0" w:space="0" w:color="auto"/>
                    <w:right w:val="none" w:sz="0" w:space="0" w:color="auto"/>
                  </w:divBdr>
                  <w:divsChild>
                    <w:div w:id="524094525">
                      <w:marLeft w:val="0"/>
                      <w:marRight w:val="0"/>
                      <w:marTop w:val="120"/>
                      <w:marBottom w:val="0"/>
                      <w:divBdr>
                        <w:top w:val="none" w:sz="0" w:space="0" w:color="auto"/>
                        <w:left w:val="none" w:sz="0" w:space="0" w:color="auto"/>
                        <w:bottom w:val="none" w:sz="0" w:space="0" w:color="auto"/>
                        <w:right w:val="none" w:sz="0" w:space="0" w:color="auto"/>
                      </w:divBdr>
                    </w:div>
                  </w:divsChild>
                </w:div>
                <w:div w:id="646857710">
                  <w:marLeft w:val="0"/>
                  <w:marRight w:val="-1500"/>
                  <w:marTop w:val="0"/>
                  <w:marBottom w:val="0"/>
                  <w:divBdr>
                    <w:top w:val="none" w:sz="0" w:space="0" w:color="auto"/>
                    <w:left w:val="none" w:sz="0" w:space="0" w:color="auto"/>
                    <w:bottom w:val="none" w:sz="0" w:space="0" w:color="auto"/>
                    <w:right w:val="none" w:sz="0" w:space="0" w:color="auto"/>
                  </w:divBdr>
                  <w:divsChild>
                    <w:div w:id="214670018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387268861">
          <w:marLeft w:val="0"/>
          <w:marRight w:val="-1500"/>
          <w:marTop w:val="0"/>
          <w:marBottom w:val="0"/>
          <w:divBdr>
            <w:top w:val="none" w:sz="0" w:space="0" w:color="auto"/>
            <w:left w:val="none" w:sz="0" w:space="0" w:color="auto"/>
            <w:bottom w:val="none" w:sz="0" w:space="0" w:color="auto"/>
            <w:right w:val="none" w:sz="0" w:space="0" w:color="auto"/>
          </w:divBdr>
          <w:divsChild>
            <w:div w:id="475686993">
              <w:marLeft w:val="0"/>
              <w:marRight w:val="0"/>
              <w:marTop w:val="120"/>
              <w:marBottom w:val="0"/>
              <w:divBdr>
                <w:top w:val="none" w:sz="0" w:space="0" w:color="auto"/>
                <w:left w:val="none" w:sz="0" w:space="0" w:color="auto"/>
                <w:bottom w:val="none" w:sz="0" w:space="0" w:color="auto"/>
                <w:right w:val="none" w:sz="0" w:space="0" w:color="auto"/>
              </w:divBdr>
            </w:div>
          </w:divsChild>
        </w:div>
        <w:div w:id="489567823">
          <w:marLeft w:val="0"/>
          <w:marRight w:val="-1500"/>
          <w:marTop w:val="0"/>
          <w:marBottom w:val="0"/>
          <w:divBdr>
            <w:top w:val="none" w:sz="0" w:space="0" w:color="auto"/>
            <w:left w:val="none" w:sz="0" w:space="0" w:color="auto"/>
            <w:bottom w:val="none" w:sz="0" w:space="0" w:color="auto"/>
            <w:right w:val="none" w:sz="0" w:space="0" w:color="auto"/>
          </w:divBdr>
          <w:divsChild>
            <w:div w:id="545147239">
              <w:marLeft w:val="0"/>
              <w:marRight w:val="0"/>
              <w:marTop w:val="120"/>
              <w:marBottom w:val="0"/>
              <w:divBdr>
                <w:top w:val="none" w:sz="0" w:space="0" w:color="auto"/>
                <w:left w:val="none" w:sz="0" w:space="0" w:color="auto"/>
                <w:bottom w:val="none" w:sz="0" w:space="0" w:color="auto"/>
                <w:right w:val="none" w:sz="0" w:space="0" w:color="auto"/>
              </w:divBdr>
            </w:div>
          </w:divsChild>
        </w:div>
        <w:div w:id="522787502">
          <w:marLeft w:val="0"/>
          <w:marRight w:val="-1500"/>
          <w:marTop w:val="0"/>
          <w:marBottom w:val="0"/>
          <w:divBdr>
            <w:top w:val="none" w:sz="0" w:space="0" w:color="auto"/>
            <w:left w:val="none" w:sz="0" w:space="0" w:color="auto"/>
            <w:bottom w:val="none" w:sz="0" w:space="0" w:color="auto"/>
            <w:right w:val="none" w:sz="0" w:space="0" w:color="auto"/>
          </w:divBdr>
          <w:divsChild>
            <w:div w:id="291596423">
              <w:marLeft w:val="0"/>
              <w:marRight w:val="0"/>
              <w:marTop w:val="120"/>
              <w:marBottom w:val="0"/>
              <w:divBdr>
                <w:top w:val="none" w:sz="0" w:space="0" w:color="auto"/>
                <w:left w:val="none" w:sz="0" w:space="0" w:color="auto"/>
                <w:bottom w:val="none" w:sz="0" w:space="0" w:color="auto"/>
                <w:right w:val="none" w:sz="0" w:space="0" w:color="auto"/>
              </w:divBdr>
            </w:div>
          </w:divsChild>
        </w:div>
        <w:div w:id="763965100">
          <w:marLeft w:val="0"/>
          <w:marRight w:val="-1500"/>
          <w:marTop w:val="0"/>
          <w:marBottom w:val="0"/>
          <w:divBdr>
            <w:top w:val="none" w:sz="0" w:space="0" w:color="auto"/>
            <w:left w:val="none" w:sz="0" w:space="0" w:color="auto"/>
            <w:bottom w:val="none" w:sz="0" w:space="0" w:color="auto"/>
            <w:right w:val="none" w:sz="0" w:space="0" w:color="auto"/>
          </w:divBdr>
          <w:divsChild>
            <w:div w:id="707602860">
              <w:marLeft w:val="0"/>
              <w:marRight w:val="0"/>
              <w:marTop w:val="120"/>
              <w:marBottom w:val="0"/>
              <w:divBdr>
                <w:top w:val="none" w:sz="0" w:space="0" w:color="auto"/>
                <w:left w:val="none" w:sz="0" w:space="0" w:color="auto"/>
                <w:bottom w:val="none" w:sz="0" w:space="0" w:color="auto"/>
                <w:right w:val="none" w:sz="0" w:space="0" w:color="auto"/>
              </w:divBdr>
            </w:div>
          </w:divsChild>
        </w:div>
        <w:div w:id="866602566">
          <w:marLeft w:val="0"/>
          <w:marRight w:val="-1500"/>
          <w:marTop w:val="0"/>
          <w:marBottom w:val="0"/>
          <w:divBdr>
            <w:top w:val="none" w:sz="0" w:space="0" w:color="auto"/>
            <w:left w:val="none" w:sz="0" w:space="0" w:color="auto"/>
            <w:bottom w:val="none" w:sz="0" w:space="0" w:color="auto"/>
            <w:right w:val="none" w:sz="0" w:space="0" w:color="auto"/>
          </w:divBdr>
          <w:divsChild>
            <w:div w:id="389773925">
              <w:marLeft w:val="0"/>
              <w:marRight w:val="0"/>
              <w:marTop w:val="120"/>
              <w:marBottom w:val="0"/>
              <w:divBdr>
                <w:top w:val="none" w:sz="0" w:space="0" w:color="auto"/>
                <w:left w:val="none" w:sz="0" w:space="0" w:color="auto"/>
                <w:bottom w:val="none" w:sz="0" w:space="0" w:color="auto"/>
                <w:right w:val="none" w:sz="0" w:space="0" w:color="auto"/>
              </w:divBdr>
            </w:div>
          </w:divsChild>
        </w:div>
        <w:div w:id="955596518">
          <w:marLeft w:val="0"/>
          <w:marRight w:val="-1500"/>
          <w:marTop w:val="0"/>
          <w:marBottom w:val="0"/>
          <w:divBdr>
            <w:top w:val="none" w:sz="0" w:space="0" w:color="auto"/>
            <w:left w:val="none" w:sz="0" w:space="0" w:color="auto"/>
            <w:bottom w:val="none" w:sz="0" w:space="0" w:color="auto"/>
            <w:right w:val="none" w:sz="0" w:space="0" w:color="auto"/>
          </w:divBdr>
          <w:divsChild>
            <w:div w:id="1997218493">
              <w:marLeft w:val="0"/>
              <w:marRight w:val="0"/>
              <w:marTop w:val="120"/>
              <w:marBottom w:val="0"/>
              <w:divBdr>
                <w:top w:val="none" w:sz="0" w:space="0" w:color="auto"/>
                <w:left w:val="none" w:sz="0" w:space="0" w:color="auto"/>
                <w:bottom w:val="none" w:sz="0" w:space="0" w:color="auto"/>
                <w:right w:val="none" w:sz="0" w:space="0" w:color="auto"/>
              </w:divBdr>
            </w:div>
          </w:divsChild>
        </w:div>
        <w:div w:id="986472382">
          <w:marLeft w:val="0"/>
          <w:marRight w:val="-1500"/>
          <w:marTop w:val="0"/>
          <w:marBottom w:val="0"/>
          <w:divBdr>
            <w:top w:val="none" w:sz="0" w:space="0" w:color="auto"/>
            <w:left w:val="none" w:sz="0" w:space="0" w:color="auto"/>
            <w:bottom w:val="none" w:sz="0" w:space="0" w:color="auto"/>
            <w:right w:val="none" w:sz="0" w:space="0" w:color="auto"/>
          </w:divBdr>
          <w:divsChild>
            <w:div w:id="349766624">
              <w:marLeft w:val="0"/>
              <w:marRight w:val="0"/>
              <w:marTop w:val="120"/>
              <w:marBottom w:val="0"/>
              <w:divBdr>
                <w:top w:val="none" w:sz="0" w:space="0" w:color="auto"/>
                <w:left w:val="none" w:sz="0" w:space="0" w:color="auto"/>
                <w:bottom w:val="none" w:sz="0" w:space="0" w:color="auto"/>
                <w:right w:val="none" w:sz="0" w:space="0" w:color="auto"/>
              </w:divBdr>
            </w:div>
          </w:divsChild>
        </w:div>
        <w:div w:id="1166673901">
          <w:marLeft w:val="0"/>
          <w:marRight w:val="-1500"/>
          <w:marTop w:val="0"/>
          <w:marBottom w:val="0"/>
          <w:divBdr>
            <w:top w:val="none" w:sz="0" w:space="0" w:color="auto"/>
            <w:left w:val="none" w:sz="0" w:space="0" w:color="auto"/>
            <w:bottom w:val="none" w:sz="0" w:space="0" w:color="auto"/>
            <w:right w:val="none" w:sz="0" w:space="0" w:color="auto"/>
          </w:divBdr>
          <w:divsChild>
            <w:div w:id="5056526">
              <w:marLeft w:val="0"/>
              <w:marRight w:val="0"/>
              <w:marTop w:val="120"/>
              <w:marBottom w:val="0"/>
              <w:divBdr>
                <w:top w:val="none" w:sz="0" w:space="0" w:color="auto"/>
                <w:left w:val="none" w:sz="0" w:space="0" w:color="auto"/>
                <w:bottom w:val="none" w:sz="0" w:space="0" w:color="auto"/>
                <w:right w:val="none" w:sz="0" w:space="0" w:color="auto"/>
              </w:divBdr>
            </w:div>
          </w:divsChild>
        </w:div>
        <w:div w:id="1343894319">
          <w:marLeft w:val="0"/>
          <w:marRight w:val="-1500"/>
          <w:marTop w:val="0"/>
          <w:marBottom w:val="0"/>
          <w:divBdr>
            <w:top w:val="none" w:sz="0" w:space="0" w:color="auto"/>
            <w:left w:val="none" w:sz="0" w:space="0" w:color="auto"/>
            <w:bottom w:val="none" w:sz="0" w:space="0" w:color="auto"/>
            <w:right w:val="none" w:sz="0" w:space="0" w:color="auto"/>
          </w:divBdr>
          <w:divsChild>
            <w:div w:id="982077608">
              <w:marLeft w:val="0"/>
              <w:marRight w:val="0"/>
              <w:marTop w:val="120"/>
              <w:marBottom w:val="0"/>
              <w:divBdr>
                <w:top w:val="none" w:sz="0" w:space="0" w:color="auto"/>
                <w:left w:val="none" w:sz="0" w:space="0" w:color="auto"/>
                <w:bottom w:val="none" w:sz="0" w:space="0" w:color="auto"/>
                <w:right w:val="none" w:sz="0" w:space="0" w:color="auto"/>
              </w:divBdr>
            </w:div>
          </w:divsChild>
        </w:div>
        <w:div w:id="1707102040">
          <w:marLeft w:val="0"/>
          <w:marRight w:val="-1500"/>
          <w:marTop w:val="0"/>
          <w:marBottom w:val="0"/>
          <w:divBdr>
            <w:top w:val="none" w:sz="0" w:space="0" w:color="auto"/>
            <w:left w:val="none" w:sz="0" w:space="0" w:color="auto"/>
            <w:bottom w:val="none" w:sz="0" w:space="0" w:color="auto"/>
            <w:right w:val="none" w:sz="0" w:space="0" w:color="auto"/>
          </w:divBdr>
          <w:divsChild>
            <w:div w:id="520357537">
              <w:marLeft w:val="0"/>
              <w:marRight w:val="0"/>
              <w:marTop w:val="120"/>
              <w:marBottom w:val="0"/>
              <w:divBdr>
                <w:top w:val="none" w:sz="0" w:space="0" w:color="auto"/>
                <w:left w:val="none" w:sz="0" w:space="0" w:color="auto"/>
                <w:bottom w:val="none" w:sz="0" w:space="0" w:color="auto"/>
                <w:right w:val="none" w:sz="0" w:space="0" w:color="auto"/>
              </w:divBdr>
            </w:div>
          </w:divsChild>
        </w:div>
        <w:div w:id="1730836959">
          <w:marLeft w:val="0"/>
          <w:marRight w:val="-1500"/>
          <w:marTop w:val="0"/>
          <w:marBottom w:val="0"/>
          <w:divBdr>
            <w:top w:val="none" w:sz="0" w:space="0" w:color="auto"/>
            <w:left w:val="none" w:sz="0" w:space="0" w:color="auto"/>
            <w:bottom w:val="none" w:sz="0" w:space="0" w:color="auto"/>
            <w:right w:val="none" w:sz="0" w:space="0" w:color="auto"/>
          </w:divBdr>
          <w:divsChild>
            <w:div w:id="9707072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307900994">
      <w:bodyDiv w:val="1"/>
      <w:marLeft w:val="0"/>
      <w:marRight w:val="0"/>
      <w:marTop w:val="0"/>
      <w:marBottom w:val="0"/>
      <w:divBdr>
        <w:top w:val="none" w:sz="0" w:space="0" w:color="auto"/>
        <w:left w:val="none" w:sz="0" w:space="0" w:color="auto"/>
        <w:bottom w:val="none" w:sz="0" w:space="0" w:color="auto"/>
        <w:right w:val="none" w:sz="0" w:space="0" w:color="auto"/>
      </w:divBdr>
    </w:div>
    <w:div w:id="387993877">
      <w:bodyDiv w:val="1"/>
      <w:marLeft w:val="0"/>
      <w:marRight w:val="0"/>
      <w:marTop w:val="0"/>
      <w:marBottom w:val="0"/>
      <w:divBdr>
        <w:top w:val="none" w:sz="0" w:space="0" w:color="auto"/>
        <w:left w:val="none" w:sz="0" w:space="0" w:color="auto"/>
        <w:bottom w:val="none" w:sz="0" w:space="0" w:color="auto"/>
        <w:right w:val="none" w:sz="0" w:space="0" w:color="auto"/>
      </w:divBdr>
      <w:divsChild>
        <w:div w:id="141239706">
          <w:marLeft w:val="0"/>
          <w:marRight w:val="-1500"/>
          <w:marTop w:val="0"/>
          <w:marBottom w:val="0"/>
          <w:divBdr>
            <w:top w:val="none" w:sz="0" w:space="0" w:color="auto"/>
            <w:left w:val="none" w:sz="0" w:space="0" w:color="auto"/>
            <w:bottom w:val="none" w:sz="0" w:space="0" w:color="auto"/>
            <w:right w:val="none" w:sz="0" w:space="0" w:color="auto"/>
          </w:divBdr>
          <w:divsChild>
            <w:div w:id="1306592557">
              <w:marLeft w:val="0"/>
              <w:marRight w:val="0"/>
              <w:marTop w:val="120"/>
              <w:marBottom w:val="0"/>
              <w:divBdr>
                <w:top w:val="none" w:sz="0" w:space="0" w:color="auto"/>
                <w:left w:val="none" w:sz="0" w:space="0" w:color="auto"/>
                <w:bottom w:val="none" w:sz="0" w:space="0" w:color="auto"/>
                <w:right w:val="none" w:sz="0" w:space="0" w:color="auto"/>
              </w:divBdr>
            </w:div>
          </w:divsChild>
        </w:div>
        <w:div w:id="330764184">
          <w:marLeft w:val="0"/>
          <w:marRight w:val="-1500"/>
          <w:marTop w:val="0"/>
          <w:marBottom w:val="0"/>
          <w:divBdr>
            <w:top w:val="none" w:sz="0" w:space="0" w:color="auto"/>
            <w:left w:val="none" w:sz="0" w:space="0" w:color="auto"/>
            <w:bottom w:val="none" w:sz="0" w:space="0" w:color="auto"/>
            <w:right w:val="none" w:sz="0" w:space="0" w:color="auto"/>
          </w:divBdr>
          <w:divsChild>
            <w:div w:id="811025116">
              <w:marLeft w:val="0"/>
              <w:marRight w:val="0"/>
              <w:marTop w:val="120"/>
              <w:marBottom w:val="0"/>
              <w:divBdr>
                <w:top w:val="none" w:sz="0" w:space="0" w:color="auto"/>
                <w:left w:val="none" w:sz="0" w:space="0" w:color="auto"/>
                <w:bottom w:val="none" w:sz="0" w:space="0" w:color="auto"/>
                <w:right w:val="none" w:sz="0" w:space="0" w:color="auto"/>
              </w:divBdr>
            </w:div>
          </w:divsChild>
        </w:div>
        <w:div w:id="343824625">
          <w:marLeft w:val="0"/>
          <w:marRight w:val="-1500"/>
          <w:marTop w:val="0"/>
          <w:marBottom w:val="0"/>
          <w:divBdr>
            <w:top w:val="none" w:sz="0" w:space="0" w:color="auto"/>
            <w:left w:val="none" w:sz="0" w:space="0" w:color="auto"/>
            <w:bottom w:val="none" w:sz="0" w:space="0" w:color="auto"/>
            <w:right w:val="none" w:sz="0" w:space="0" w:color="auto"/>
          </w:divBdr>
          <w:divsChild>
            <w:div w:id="60642200">
              <w:marLeft w:val="0"/>
              <w:marRight w:val="0"/>
              <w:marTop w:val="120"/>
              <w:marBottom w:val="0"/>
              <w:divBdr>
                <w:top w:val="none" w:sz="0" w:space="0" w:color="auto"/>
                <w:left w:val="none" w:sz="0" w:space="0" w:color="auto"/>
                <w:bottom w:val="none" w:sz="0" w:space="0" w:color="auto"/>
                <w:right w:val="none" w:sz="0" w:space="0" w:color="auto"/>
              </w:divBdr>
              <w:divsChild>
                <w:div w:id="109859918">
                  <w:marLeft w:val="0"/>
                  <w:marRight w:val="-1500"/>
                  <w:marTop w:val="0"/>
                  <w:marBottom w:val="0"/>
                  <w:divBdr>
                    <w:top w:val="none" w:sz="0" w:space="0" w:color="auto"/>
                    <w:left w:val="none" w:sz="0" w:space="0" w:color="auto"/>
                    <w:bottom w:val="none" w:sz="0" w:space="0" w:color="auto"/>
                    <w:right w:val="none" w:sz="0" w:space="0" w:color="auto"/>
                  </w:divBdr>
                  <w:divsChild>
                    <w:div w:id="671031408">
                      <w:marLeft w:val="0"/>
                      <w:marRight w:val="0"/>
                      <w:marTop w:val="120"/>
                      <w:marBottom w:val="0"/>
                      <w:divBdr>
                        <w:top w:val="none" w:sz="0" w:space="0" w:color="auto"/>
                        <w:left w:val="none" w:sz="0" w:space="0" w:color="auto"/>
                        <w:bottom w:val="none" w:sz="0" w:space="0" w:color="auto"/>
                        <w:right w:val="none" w:sz="0" w:space="0" w:color="auto"/>
                      </w:divBdr>
                    </w:div>
                  </w:divsChild>
                </w:div>
                <w:div w:id="126557664">
                  <w:marLeft w:val="0"/>
                  <w:marRight w:val="-1500"/>
                  <w:marTop w:val="0"/>
                  <w:marBottom w:val="0"/>
                  <w:divBdr>
                    <w:top w:val="none" w:sz="0" w:space="0" w:color="auto"/>
                    <w:left w:val="none" w:sz="0" w:space="0" w:color="auto"/>
                    <w:bottom w:val="none" w:sz="0" w:space="0" w:color="auto"/>
                    <w:right w:val="none" w:sz="0" w:space="0" w:color="auto"/>
                  </w:divBdr>
                  <w:divsChild>
                    <w:div w:id="1589075031">
                      <w:marLeft w:val="0"/>
                      <w:marRight w:val="0"/>
                      <w:marTop w:val="120"/>
                      <w:marBottom w:val="0"/>
                      <w:divBdr>
                        <w:top w:val="none" w:sz="0" w:space="0" w:color="auto"/>
                        <w:left w:val="none" w:sz="0" w:space="0" w:color="auto"/>
                        <w:bottom w:val="none" w:sz="0" w:space="0" w:color="auto"/>
                        <w:right w:val="none" w:sz="0" w:space="0" w:color="auto"/>
                      </w:divBdr>
                    </w:div>
                  </w:divsChild>
                </w:div>
                <w:div w:id="477461071">
                  <w:marLeft w:val="0"/>
                  <w:marRight w:val="-1500"/>
                  <w:marTop w:val="0"/>
                  <w:marBottom w:val="0"/>
                  <w:divBdr>
                    <w:top w:val="none" w:sz="0" w:space="0" w:color="auto"/>
                    <w:left w:val="none" w:sz="0" w:space="0" w:color="auto"/>
                    <w:bottom w:val="none" w:sz="0" w:space="0" w:color="auto"/>
                    <w:right w:val="none" w:sz="0" w:space="0" w:color="auto"/>
                  </w:divBdr>
                  <w:divsChild>
                    <w:div w:id="1025210674">
                      <w:marLeft w:val="0"/>
                      <w:marRight w:val="0"/>
                      <w:marTop w:val="120"/>
                      <w:marBottom w:val="0"/>
                      <w:divBdr>
                        <w:top w:val="none" w:sz="0" w:space="0" w:color="auto"/>
                        <w:left w:val="none" w:sz="0" w:space="0" w:color="auto"/>
                        <w:bottom w:val="none" w:sz="0" w:space="0" w:color="auto"/>
                        <w:right w:val="none" w:sz="0" w:space="0" w:color="auto"/>
                      </w:divBdr>
                    </w:div>
                  </w:divsChild>
                </w:div>
                <w:div w:id="1099720735">
                  <w:marLeft w:val="0"/>
                  <w:marRight w:val="-1500"/>
                  <w:marTop w:val="0"/>
                  <w:marBottom w:val="0"/>
                  <w:divBdr>
                    <w:top w:val="none" w:sz="0" w:space="0" w:color="auto"/>
                    <w:left w:val="none" w:sz="0" w:space="0" w:color="auto"/>
                    <w:bottom w:val="none" w:sz="0" w:space="0" w:color="auto"/>
                    <w:right w:val="none" w:sz="0" w:space="0" w:color="auto"/>
                  </w:divBdr>
                  <w:divsChild>
                    <w:div w:id="1330907435">
                      <w:marLeft w:val="0"/>
                      <w:marRight w:val="0"/>
                      <w:marTop w:val="120"/>
                      <w:marBottom w:val="0"/>
                      <w:divBdr>
                        <w:top w:val="none" w:sz="0" w:space="0" w:color="auto"/>
                        <w:left w:val="none" w:sz="0" w:space="0" w:color="auto"/>
                        <w:bottom w:val="none" w:sz="0" w:space="0" w:color="auto"/>
                        <w:right w:val="none" w:sz="0" w:space="0" w:color="auto"/>
                      </w:divBdr>
                    </w:div>
                  </w:divsChild>
                </w:div>
                <w:div w:id="1705910223">
                  <w:marLeft w:val="0"/>
                  <w:marRight w:val="-1500"/>
                  <w:marTop w:val="0"/>
                  <w:marBottom w:val="0"/>
                  <w:divBdr>
                    <w:top w:val="none" w:sz="0" w:space="0" w:color="auto"/>
                    <w:left w:val="none" w:sz="0" w:space="0" w:color="auto"/>
                    <w:bottom w:val="none" w:sz="0" w:space="0" w:color="auto"/>
                    <w:right w:val="none" w:sz="0" w:space="0" w:color="auto"/>
                  </w:divBdr>
                  <w:divsChild>
                    <w:div w:id="1433087275">
                      <w:marLeft w:val="0"/>
                      <w:marRight w:val="0"/>
                      <w:marTop w:val="120"/>
                      <w:marBottom w:val="0"/>
                      <w:divBdr>
                        <w:top w:val="none" w:sz="0" w:space="0" w:color="auto"/>
                        <w:left w:val="none" w:sz="0" w:space="0" w:color="auto"/>
                        <w:bottom w:val="none" w:sz="0" w:space="0" w:color="auto"/>
                        <w:right w:val="none" w:sz="0" w:space="0" w:color="auto"/>
                      </w:divBdr>
                    </w:div>
                  </w:divsChild>
                </w:div>
                <w:div w:id="1920362702">
                  <w:marLeft w:val="0"/>
                  <w:marRight w:val="-1500"/>
                  <w:marTop w:val="0"/>
                  <w:marBottom w:val="0"/>
                  <w:divBdr>
                    <w:top w:val="none" w:sz="0" w:space="0" w:color="auto"/>
                    <w:left w:val="none" w:sz="0" w:space="0" w:color="auto"/>
                    <w:bottom w:val="none" w:sz="0" w:space="0" w:color="auto"/>
                    <w:right w:val="none" w:sz="0" w:space="0" w:color="auto"/>
                  </w:divBdr>
                  <w:divsChild>
                    <w:div w:id="1177189284">
                      <w:marLeft w:val="0"/>
                      <w:marRight w:val="0"/>
                      <w:marTop w:val="120"/>
                      <w:marBottom w:val="0"/>
                      <w:divBdr>
                        <w:top w:val="none" w:sz="0" w:space="0" w:color="auto"/>
                        <w:left w:val="none" w:sz="0" w:space="0" w:color="auto"/>
                        <w:bottom w:val="none" w:sz="0" w:space="0" w:color="auto"/>
                        <w:right w:val="none" w:sz="0" w:space="0" w:color="auto"/>
                      </w:divBdr>
                    </w:div>
                  </w:divsChild>
                </w:div>
                <w:div w:id="2049255846">
                  <w:marLeft w:val="0"/>
                  <w:marRight w:val="-1500"/>
                  <w:marTop w:val="0"/>
                  <w:marBottom w:val="0"/>
                  <w:divBdr>
                    <w:top w:val="none" w:sz="0" w:space="0" w:color="auto"/>
                    <w:left w:val="none" w:sz="0" w:space="0" w:color="auto"/>
                    <w:bottom w:val="none" w:sz="0" w:space="0" w:color="auto"/>
                    <w:right w:val="none" w:sz="0" w:space="0" w:color="auto"/>
                  </w:divBdr>
                  <w:divsChild>
                    <w:div w:id="82906069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379017186">
          <w:marLeft w:val="0"/>
          <w:marRight w:val="-1500"/>
          <w:marTop w:val="0"/>
          <w:marBottom w:val="0"/>
          <w:divBdr>
            <w:top w:val="none" w:sz="0" w:space="0" w:color="auto"/>
            <w:left w:val="none" w:sz="0" w:space="0" w:color="auto"/>
            <w:bottom w:val="none" w:sz="0" w:space="0" w:color="auto"/>
            <w:right w:val="none" w:sz="0" w:space="0" w:color="auto"/>
          </w:divBdr>
          <w:divsChild>
            <w:div w:id="186524328">
              <w:marLeft w:val="0"/>
              <w:marRight w:val="0"/>
              <w:marTop w:val="120"/>
              <w:marBottom w:val="0"/>
              <w:divBdr>
                <w:top w:val="none" w:sz="0" w:space="0" w:color="auto"/>
                <w:left w:val="none" w:sz="0" w:space="0" w:color="auto"/>
                <w:bottom w:val="none" w:sz="0" w:space="0" w:color="auto"/>
                <w:right w:val="none" w:sz="0" w:space="0" w:color="auto"/>
              </w:divBdr>
              <w:divsChild>
                <w:div w:id="94792225">
                  <w:marLeft w:val="0"/>
                  <w:marRight w:val="-1500"/>
                  <w:marTop w:val="0"/>
                  <w:marBottom w:val="0"/>
                  <w:divBdr>
                    <w:top w:val="none" w:sz="0" w:space="0" w:color="auto"/>
                    <w:left w:val="none" w:sz="0" w:space="0" w:color="auto"/>
                    <w:bottom w:val="none" w:sz="0" w:space="0" w:color="auto"/>
                    <w:right w:val="none" w:sz="0" w:space="0" w:color="auto"/>
                  </w:divBdr>
                  <w:divsChild>
                    <w:div w:id="1691878704">
                      <w:marLeft w:val="0"/>
                      <w:marRight w:val="0"/>
                      <w:marTop w:val="120"/>
                      <w:marBottom w:val="0"/>
                      <w:divBdr>
                        <w:top w:val="none" w:sz="0" w:space="0" w:color="auto"/>
                        <w:left w:val="none" w:sz="0" w:space="0" w:color="auto"/>
                        <w:bottom w:val="none" w:sz="0" w:space="0" w:color="auto"/>
                        <w:right w:val="none" w:sz="0" w:space="0" w:color="auto"/>
                      </w:divBdr>
                    </w:div>
                  </w:divsChild>
                </w:div>
                <w:div w:id="100228481">
                  <w:marLeft w:val="0"/>
                  <w:marRight w:val="-1500"/>
                  <w:marTop w:val="0"/>
                  <w:marBottom w:val="0"/>
                  <w:divBdr>
                    <w:top w:val="none" w:sz="0" w:space="0" w:color="auto"/>
                    <w:left w:val="none" w:sz="0" w:space="0" w:color="auto"/>
                    <w:bottom w:val="none" w:sz="0" w:space="0" w:color="auto"/>
                    <w:right w:val="none" w:sz="0" w:space="0" w:color="auto"/>
                  </w:divBdr>
                  <w:divsChild>
                    <w:div w:id="102727639">
                      <w:marLeft w:val="0"/>
                      <w:marRight w:val="0"/>
                      <w:marTop w:val="120"/>
                      <w:marBottom w:val="0"/>
                      <w:divBdr>
                        <w:top w:val="none" w:sz="0" w:space="0" w:color="auto"/>
                        <w:left w:val="none" w:sz="0" w:space="0" w:color="auto"/>
                        <w:bottom w:val="none" w:sz="0" w:space="0" w:color="auto"/>
                        <w:right w:val="none" w:sz="0" w:space="0" w:color="auto"/>
                      </w:divBdr>
                    </w:div>
                  </w:divsChild>
                </w:div>
                <w:div w:id="165638046">
                  <w:marLeft w:val="0"/>
                  <w:marRight w:val="-1500"/>
                  <w:marTop w:val="0"/>
                  <w:marBottom w:val="0"/>
                  <w:divBdr>
                    <w:top w:val="none" w:sz="0" w:space="0" w:color="auto"/>
                    <w:left w:val="none" w:sz="0" w:space="0" w:color="auto"/>
                    <w:bottom w:val="none" w:sz="0" w:space="0" w:color="auto"/>
                    <w:right w:val="none" w:sz="0" w:space="0" w:color="auto"/>
                  </w:divBdr>
                  <w:divsChild>
                    <w:div w:id="9528714">
                      <w:marLeft w:val="0"/>
                      <w:marRight w:val="0"/>
                      <w:marTop w:val="120"/>
                      <w:marBottom w:val="0"/>
                      <w:divBdr>
                        <w:top w:val="none" w:sz="0" w:space="0" w:color="auto"/>
                        <w:left w:val="none" w:sz="0" w:space="0" w:color="auto"/>
                        <w:bottom w:val="none" w:sz="0" w:space="0" w:color="auto"/>
                        <w:right w:val="none" w:sz="0" w:space="0" w:color="auto"/>
                      </w:divBdr>
                    </w:div>
                  </w:divsChild>
                </w:div>
                <w:div w:id="1356227510">
                  <w:marLeft w:val="0"/>
                  <w:marRight w:val="-1500"/>
                  <w:marTop w:val="0"/>
                  <w:marBottom w:val="0"/>
                  <w:divBdr>
                    <w:top w:val="none" w:sz="0" w:space="0" w:color="auto"/>
                    <w:left w:val="none" w:sz="0" w:space="0" w:color="auto"/>
                    <w:bottom w:val="none" w:sz="0" w:space="0" w:color="auto"/>
                    <w:right w:val="none" w:sz="0" w:space="0" w:color="auto"/>
                  </w:divBdr>
                  <w:divsChild>
                    <w:div w:id="1404598362">
                      <w:marLeft w:val="0"/>
                      <w:marRight w:val="0"/>
                      <w:marTop w:val="120"/>
                      <w:marBottom w:val="0"/>
                      <w:divBdr>
                        <w:top w:val="none" w:sz="0" w:space="0" w:color="auto"/>
                        <w:left w:val="none" w:sz="0" w:space="0" w:color="auto"/>
                        <w:bottom w:val="none" w:sz="0" w:space="0" w:color="auto"/>
                        <w:right w:val="none" w:sz="0" w:space="0" w:color="auto"/>
                      </w:divBdr>
                    </w:div>
                  </w:divsChild>
                </w:div>
                <w:div w:id="1421565979">
                  <w:marLeft w:val="0"/>
                  <w:marRight w:val="-1500"/>
                  <w:marTop w:val="0"/>
                  <w:marBottom w:val="0"/>
                  <w:divBdr>
                    <w:top w:val="none" w:sz="0" w:space="0" w:color="auto"/>
                    <w:left w:val="none" w:sz="0" w:space="0" w:color="auto"/>
                    <w:bottom w:val="none" w:sz="0" w:space="0" w:color="auto"/>
                    <w:right w:val="none" w:sz="0" w:space="0" w:color="auto"/>
                  </w:divBdr>
                  <w:divsChild>
                    <w:div w:id="72811097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579994506">
          <w:marLeft w:val="0"/>
          <w:marRight w:val="-1500"/>
          <w:marTop w:val="0"/>
          <w:marBottom w:val="0"/>
          <w:divBdr>
            <w:top w:val="none" w:sz="0" w:space="0" w:color="auto"/>
            <w:left w:val="none" w:sz="0" w:space="0" w:color="auto"/>
            <w:bottom w:val="none" w:sz="0" w:space="0" w:color="auto"/>
            <w:right w:val="none" w:sz="0" w:space="0" w:color="auto"/>
          </w:divBdr>
          <w:divsChild>
            <w:div w:id="926964773">
              <w:marLeft w:val="0"/>
              <w:marRight w:val="0"/>
              <w:marTop w:val="120"/>
              <w:marBottom w:val="0"/>
              <w:divBdr>
                <w:top w:val="none" w:sz="0" w:space="0" w:color="auto"/>
                <w:left w:val="none" w:sz="0" w:space="0" w:color="auto"/>
                <w:bottom w:val="none" w:sz="0" w:space="0" w:color="auto"/>
                <w:right w:val="none" w:sz="0" w:space="0" w:color="auto"/>
              </w:divBdr>
            </w:div>
          </w:divsChild>
        </w:div>
        <w:div w:id="729615846">
          <w:marLeft w:val="0"/>
          <w:marRight w:val="-1500"/>
          <w:marTop w:val="0"/>
          <w:marBottom w:val="0"/>
          <w:divBdr>
            <w:top w:val="none" w:sz="0" w:space="0" w:color="auto"/>
            <w:left w:val="none" w:sz="0" w:space="0" w:color="auto"/>
            <w:bottom w:val="none" w:sz="0" w:space="0" w:color="auto"/>
            <w:right w:val="none" w:sz="0" w:space="0" w:color="auto"/>
          </w:divBdr>
          <w:divsChild>
            <w:div w:id="1530872184">
              <w:marLeft w:val="0"/>
              <w:marRight w:val="0"/>
              <w:marTop w:val="120"/>
              <w:marBottom w:val="0"/>
              <w:divBdr>
                <w:top w:val="none" w:sz="0" w:space="0" w:color="auto"/>
                <w:left w:val="none" w:sz="0" w:space="0" w:color="auto"/>
                <w:bottom w:val="none" w:sz="0" w:space="0" w:color="auto"/>
                <w:right w:val="none" w:sz="0" w:space="0" w:color="auto"/>
              </w:divBdr>
            </w:div>
          </w:divsChild>
        </w:div>
        <w:div w:id="1127164879">
          <w:marLeft w:val="0"/>
          <w:marRight w:val="-1500"/>
          <w:marTop w:val="0"/>
          <w:marBottom w:val="0"/>
          <w:divBdr>
            <w:top w:val="none" w:sz="0" w:space="0" w:color="auto"/>
            <w:left w:val="none" w:sz="0" w:space="0" w:color="auto"/>
            <w:bottom w:val="none" w:sz="0" w:space="0" w:color="auto"/>
            <w:right w:val="none" w:sz="0" w:space="0" w:color="auto"/>
          </w:divBdr>
          <w:divsChild>
            <w:div w:id="627393512">
              <w:marLeft w:val="0"/>
              <w:marRight w:val="0"/>
              <w:marTop w:val="120"/>
              <w:marBottom w:val="0"/>
              <w:divBdr>
                <w:top w:val="none" w:sz="0" w:space="0" w:color="auto"/>
                <w:left w:val="none" w:sz="0" w:space="0" w:color="auto"/>
                <w:bottom w:val="none" w:sz="0" w:space="0" w:color="auto"/>
                <w:right w:val="none" w:sz="0" w:space="0" w:color="auto"/>
              </w:divBdr>
            </w:div>
          </w:divsChild>
        </w:div>
        <w:div w:id="1475757017">
          <w:marLeft w:val="0"/>
          <w:marRight w:val="-1500"/>
          <w:marTop w:val="0"/>
          <w:marBottom w:val="0"/>
          <w:divBdr>
            <w:top w:val="none" w:sz="0" w:space="0" w:color="auto"/>
            <w:left w:val="none" w:sz="0" w:space="0" w:color="auto"/>
            <w:bottom w:val="none" w:sz="0" w:space="0" w:color="auto"/>
            <w:right w:val="none" w:sz="0" w:space="0" w:color="auto"/>
          </w:divBdr>
          <w:divsChild>
            <w:div w:id="876963789">
              <w:marLeft w:val="0"/>
              <w:marRight w:val="0"/>
              <w:marTop w:val="120"/>
              <w:marBottom w:val="0"/>
              <w:divBdr>
                <w:top w:val="none" w:sz="0" w:space="0" w:color="auto"/>
                <w:left w:val="none" w:sz="0" w:space="0" w:color="auto"/>
                <w:bottom w:val="none" w:sz="0" w:space="0" w:color="auto"/>
                <w:right w:val="none" w:sz="0" w:space="0" w:color="auto"/>
              </w:divBdr>
            </w:div>
          </w:divsChild>
        </w:div>
        <w:div w:id="1642538881">
          <w:marLeft w:val="0"/>
          <w:marRight w:val="-1500"/>
          <w:marTop w:val="0"/>
          <w:marBottom w:val="0"/>
          <w:divBdr>
            <w:top w:val="none" w:sz="0" w:space="0" w:color="auto"/>
            <w:left w:val="none" w:sz="0" w:space="0" w:color="auto"/>
            <w:bottom w:val="none" w:sz="0" w:space="0" w:color="auto"/>
            <w:right w:val="none" w:sz="0" w:space="0" w:color="auto"/>
          </w:divBdr>
          <w:divsChild>
            <w:div w:id="89247008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390078995">
      <w:bodyDiv w:val="1"/>
      <w:marLeft w:val="0"/>
      <w:marRight w:val="0"/>
      <w:marTop w:val="0"/>
      <w:marBottom w:val="0"/>
      <w:divBdr>
        <w:top w:val="none" w:sz="0" w:space="0" w:color="auto"/>
        <w:left w:val="none" w:sz="0" w:space="0" w:color="auto"/>
        <w:bottom w:val="none" w:sz="0" w:space="0" w:color="auto"/>
        <w:right w:val="none" w:sz="0" w:space="0" w:color="auto"/>
      </w:divBdr>
    </w:div>
    <w:div w:id="448202976">
      <w:bodyDiv w:val="1"/>
      <w:marLeft w:val="0"/>
      <w:marRight w:val="0"/>
      <w:marTop w:val="0"/>
      <w:marBottom w:val="0"/>
      <w:divBdr>
        <w:top w:val="none" w:sz="0" w:space="0" w:color="auto"/>
        <w:left w:val="none" w:sz="0" w:space="0" w:color="auto"/>
        <w:bottom w:val="none" w:sz="0" w:space="0" w:color="auto"/>
        <w:right w:val="none" w:sz="0" w:space="0" w:color="auto"/>
      </w:divBdr>
    </w:div>
    <w:div w:id="471679684">
      <w:bodyDiv w:val="1"/>
      <w:marLeft w:val="0"/>
      <w:marRight w:val="0"/>
      <w:marTop w:val="0"/>
      <w:marBottom w:val="0"/>
      <w:divBdr>
        <w:top w:val="none" w:sz="0" w:space="0" w:color="auto"/>
        <w:left w:val="none" w:sz="0" w:space="0" w:color="auto"/>
        <w:bottom w:val="none" w:sz="0" w:space="0" w:color="auto"/>
        <w:right w:val="none" w:sz="0" w:space="0" w:color="auto"/>
      </w:divBdr>
    </w:div>
    <w:div w:id="479884075">
      <w:bodyDiv w:val="1"/>
      <w:marLeft w:val="0"/>
      <w:marRight w:val="0"/>
      <w:marTop w:val="0"/>
      <w:marBottom w:val="0"/>
      <w:divBdr>
        <w:top w:val="none" w:sz="0" w:space="0" w:color="auto"/>
        <w:left w:val="none" w:sz="0" w:space="0" w:color="auto"/>
        <w:bottom w:val="none" w:sz="0" w:space="0" w:color="auto"/>
        <w:right w:val="none" w:sz="0" w:space="0" w:color="auto"/>
      </w:divBdr>
      <w:divsChild>
        <w:div w:id="997227611">
          <w:marLeft w:val="0"/>
          <w:marRight w:val="0"/>
          <w:marTop w:val="0"/>
          <w:marBottom w:val="0"/>
          <w:divBdr>
            <w:top w:val="none" w:sz="0" w:space="0" w:color="auto"/>
            <w:left w:val="none" w:sz="0" w:space="0" w:color="auto"/>
            <w:bottom w:val="none" w:sz="0" w:space="0" w:color="auto"/>
            <w:right w:val="none" w:sz="0" w:space="0" w:color="auto"/>
          </w:divBdr>
          <w:divsChild>
            <w:div w:id="619185327">
              <w:marLeft w:val="0"/>
              <w:marRight w:val="0"/>
              <w:marTop w:val="0"/>
              <w:marBottom w:val="0"/>
              <w:divBdr>
                <w:top w:val="none" w:sz="0" w:space="0" w:color="auto"/>
                <w:left w:val="none" w:sz="0" w:space="0" w:color="auto"/>
                <w:bottom w:val="none" w:sz="0" w:space="0" w:color="auto"/>
                <w:right w:val="none" w:sz="0" w:space="0" w:color="auto"/>
              </w:divBdr>
            </w:div>
          </w:divsChild>
        </w:div>
        <w:div w:id="1150095749">
          <w:marLeft w:val="0"/>
          <w:marRight w:val="0"/>
          <w:marTop w:val="0"/>
          <w:marBottom w:val="0"/>
          <w:divBdr>
            <w:top w:val="none" w:sz="0" w:space="0" w:color="auto"/>
            <w:left w:val="none" w:sz="0" w:space="0" w:color="auto"/>
            <w:bottom w:val="none" w:sz="0" w:space="0" w:color="auto"/>
            <w:right w:val="none" w:sz="0" w:space="0" w:color="auto"/>
          </w:divBdr>
        </w:div>
        <w:div w:id="1552880345">
          <w:marLeft w:val="0"/>
          <w:marRight w:val="0"/>
          <w:marTop w:val="0"/>
          <w:marBottom w:val="0"/>
          <w:divBdr>
            <w:top w:val="none" w:sz="0" w:space="0" w:color="auto"/>
            <w:left w:val="none" w:sz="0" w:space="0" w:color="auto"/>
            <w:bottom w:val="none" w:sz="0" w:space="0" w:color="auto"/>
            <w:right w:val="none" w:sz="0" w:space="0" w:color="auto"/>
          </w:divBdr>
          <w:divsChild>
            <w:div w:id="129198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319190">
      <w:bodyDiv w:val="1"/>
      <w:marLeft w:val="0"/>
      <w:marRight w:val="0"/>
      <w:marTop w:val="0"/>
      <w:marBottom w:val="0"/>
      <w:divBdr>
        <w:top w:val="none" w:sz="0" w:space="0" w:color="auto"/>
        <w:left w:val="none" w:sz="0" w:space="0" w:color="auto"/>
        <w:bottom w:val="none" w:sz="0" w:space="0" w:color="auto"/>
        <w:right w:val="none" w:sz="0" w:space="0" w:color="auto"/>
      </w:divBdr>
    </w:div>
    <w:div w:id="629242956">
      <w:bodyDiv w:val="1"/>
      <w:marLeft w:val="0"/>
      <w:marRight w:val="0"/>
      <w:marTop w:val="0"/>
      <w:marBottom w:val="0"/>
      <w:divBdr>
        <w:top w:val="none" w:sz="0" w:space="0" w:color="auto"/>
        <w:left w:val="none" w:sz="0" w:space="0" w:color="auto"/>
        <w:bottom w:val="none" w:sz="0" w:space="0" w:color="auto"/>
        <w:right w:val="none" w:sz="0" w:space="0" w:color="auto"/>
      </w:divBdr>
      <w:divsChild>
        <w:div w:id="130288435">
          <w:marLeft w:val="0"/>
          <w:marRight w:val="-1500"/>
          <w:marTop w:val="0"/>
          <w:marBottom w:val="0"/>
          <w:divBdr>
            <w:top w:val="none" w:sz="0" w:space="0" w:color="auto"/>
            <w:left w:val="none" w:sz="0" w:space="0" w:color="auto"/>
            <w:bottom w:val="none" w:sz="0" w:space="0" w:color="auto"/>
            <w:right w:val="none" w:sz="0" w:space="0" w:color="auto"/>
          </w:divBdr>
          <w:divsChild>
            <w:div w:id="791561401">
              <w:marLeft w:val="0"/>
              <w:marRight w:val="0"/>
              <w:marTop w:val="120"/>
              <w:marBottom w:val="0"/>
              <w:divBdr>
                <w:top w:val="none" w:sz="0" w:space="0" w:color="auto"/>
                <w:left w:val="none" w:sz="0" w:space="0" w:color="auto"/>
                <w:bottom w:val="none" w:sz="0" w:space="0" w:color="auto"/>
                <w:right w:val="none" w:sz="0" w:space="0" w:color="auto"/>
              </w:divBdr>
            </w:div>
          </w:divsChild>
        </w:div>
        <w:div w:id="190609654">
          <w:marLeft w:val="0"/>
          <w:marRight w:val="-1500"/>
          <w:marTop w:val="0"/>
          <w:marBottom w:val="0"/>
          <w:divBdr>
            <w:top w:val="none" w:sz="0" w:space="0" w:color="auto"/>
            <w:left w:val="none" w:sz="0" w:space="0" w:color="auto"/>
            <w:bottom w:val="none" w:sz="0" w:space="0" w:color="auto"/>
            <w:right w:val="none" w:sz="0" w:space="0" w:color="auto"/>
          </w:divBdr>
          <w:divsChild>
            <w:div w:id="1608346428">
              <w:marLeft w:val="0"/>
              <w:marRight w:val="0"/>
              <w:marTop w:val="120"/>
              <w:marBottom w:val="0"/>
              <w:divBdr>
                <w:top w:val="none" w:sz="0" w:space="0" w:color="auto"/>
                <w:left w:val="none" w:sz="0" w:space="0" w:color="auto"/>
                <w:bottom w:val="none" w:sz="0" w:space="0" w:color="auto"/>
                <w:right w:val="none" w:sz="0" w:space="0" w:color="auto"/>
              </w:divBdr>
            </w:div>
          </w:divsChild>
        </w:div>
        <w:div w:id="246841034">
          <w:marLeft w:val="0"/>
          <w:marRight w:val="-1500"/>
          <w:marTop w:val="0"/>
          <w:marBottom w:val="0"/>
          <w:divBdr>
            <w:top w:val="none" w:sz="0" w:space="0" w:color="auto"/>
            <w:left w:val="none" w:sz="0" w:space="0" w:color="auto"/>
            <w:bottom w:val="none" w:sz="0" w:space="0" w:color="auto"/>
            <w:right w:val="none" w:sz="0" w:space="0" w:color="auto"/>
          </w:divBdr>
          <w:divsChild>
            <w:div w:id="279186723">
              <w:marLeft w:val="0"/>
              <w:marRight w:val="0"/>
              <w:marTop w:val="120"/>
              <w:marBottom w:val="0"/>
              <w:divBdr>
                <w:top w:val="none" w:sz="0" w:space="0" w:color="auto"/>
                <w:left w:val="none" w:sz="0" w:space="0" w:color="auto"/>
                <w:bottom w:val="none" w:sz="0" w:space="0" w:color="auto"/>
                <w:right w:val="none" w:sz="0" w:space="0" w:color="auto"/>
              </w:divBdr>
            </w:div>
          </w:divsChild>
        </w:div>
        <w:div w:id="316998185">
          <w:marLeft w:val="0"/>
          <w:marRight w:val="-1500"/>
          <w:marTop w:val="0"/>
          <w:marBottom w:val="0"/>
          <w:divBdr>
            <w:top w:val="none" w:sz="0" w:space="0" w:color="auto"/>
            <w:left w:val="none" w:sz="0" w:space="0" w:color="auto"/>
            <w:bottom w:val="none" w:sz="0" w:space="0" w:color="auto"/>
            <w:right w:val="none" w:sz="0" w:space="0" w:color="auto"/>
          </w:divBdr>
          <w:divsChild>
            <w:div w:id="345132501">
              <w:marLeft w:val="0"/>
              <w:marRight w:val="0"/>
              <w:marTop w:val="120"/>
              <w:marBottom w:val="0"/>
              <w:divBdr>
                <w:top w:val="none" w:sz="0" w:space="0" w:color="auto"/>
                <w:left w:val="none" w:sz="0" w:space="0" w:color="auto"/>
                <w:bottom w:val="none" w:sz="0" w:space="0" w:color="auto"/>
                <w:right w:val="none" w:sz="0" w:space="0" w:color="auto"/>
              </w:divBdr>
            </w:div>
          </w:divsChild>
        </w:div>
        <w:div w:id="736975682">
          <w:marLeft w:val="0"/>
          <w:marRight w:val="-1500"/>
          <w:marTop w:val="0"/>
          <w:marBottom w:val="0"/>
          <w:divBdr>
            <w:top w:val="none" w:sz="0" w:space="0" w:color="auto"/>
            <w:left w:val="none" w:sz="0" w:space="0" w:color="auto"/>
            <w:bottom w:val="none" w:sz="0" w:space="0" w:color="auto"/>
            <w:right w:val="none" w:sz="0" w:space="0" w:color="auto"/>
          </w:divBdr>
          <w:divsChild>
            <w:div w:id="1525902311">
              <w:marLeft w:val="0"/>
              <w:marRight w:val="0"/>
              <w:marTop w:val="120"/>
              <w:marBottom w:val="0"/>
              <w:divBdr>
                <w:top w:val="none" w:sz="0" w:space="0" w:color="auto"/>
                <w:left w:val="none" w:sz="0" w:space="0" w:color="auto"/>
                <w:bottom w:val="none" w:sz="0" w:space="0" w:color="auto"/>
                <w:right w:val="none" w:sz="0" w:space="0" w:color="auto"/>
              </w:divBdr>
            </w:div>
          </w:divsChild>
        </w:div>
        <w:div w:id="954337051">
          <w:marLeft w:val="0"/>
          <w:marRight w:val="-1500"/>
          <w:marTop w:val="0"/>
          <w:marBottom w:val="0"/>
          <w:divBdr>
            <w:top w:val="none" w:sz="0" w:space="0" w:color="auto"/>
            <w:left w:val="none" w:sz="0" w:space="0" w:color="auto"/>
            <w:bottom w:val="none" w:sz="0" w:space="0" w:color="auto"/>
            <w:right w:val="none" w:sz="0" w:space="0" w:color="auto"/>
          </w:divBdr>
          <w:divsChild>
            <w:div w:id="613753413">
              <w:marLeft w:val="0"/>
              <w:marRight w:val="0"/>
              <w:marTop w:val="120"/>
              <w:marBottom w:val="0"/>
              <w:divBdr>
                <w:top w:val="none" w:sz="0" w:space="0" w:color="auto"/>
                <w:left w:val="none" w:sz="0" w:space="0" w:color="auto"/>
                <w:bottom w:val="none" w:sz="0" w:space="0" w:color="auto"/>
                <w:right w:val="none" w:sz="0" w:space="0" w:color="auto"/>
              </w:divBdr>
              <w:divsChild>
                <w:div w:id="1852521597">
                  <w:marLeft w:val="0"/>
                  <w:marRight w:val="-1500"/>
                  <w:marTop w:val="0"/>
                  <w:marBottom w:val="0"/>
                  <w:divBdr>
                    <w:top w:val="none" w:sz="0" w:space="0" w:color="auto"/>
                    <w:left w:val="none" w:sz="0" w:space="0" w:color="auto"/>
                    <w:bottom w:val="none" w:sz="0" w:space="0" w:color="auto"/>
                    <w:right w:val="none" w:sz="0" w:space="0" w:color="auto"/>
                  </w:divBdr>
                  <w:divsChild>
                    <w:div w:id="2015836627">
                      <w:marLeft w:val="0"/>
                      <w:marRight w:val="0"/>
                      <w:marTop w:val="120"/>
                      <w:marBottom w:val="0"/>
                      <w:divBdr>
                        <w:top w:val="none" w:sz="0" w:space="0" w:color="auto"/>
                        <w:left w:val="none" w:sz="0" w:space="0" w:color="auto"/>
                        <w:bottom w:val="none" w:sz="0" w:space="0" w:color="auto"/>
                        <w:right w:val="none" w:sz="0" w:space="0" w:color="auto"/>
                      </w:divBdr>
                    </w:div>
                  </w:divsChild>
                </w:div>
                <w:div w:id="2111311559">
                  <w:marLeft w:val="0"/>
                  <w:marRight w:val="-1500"/>
                  <w:marTop w:val="0"/>
                  <w:marBottom w:val="0"/>
                  <w:divBdr>
                    <w:top w:val="none" w:sz="0" w:space="0" w:color="auto"/>
                    <w:left w:val="none" w:sz="0" w:space="0" w:color="auto"/>
                    <w:bottom w:val="none" w:sz="0" w:space="0" w:color="auto"/>
                    <w:right w:val="none" w:sz="0" w:space="0" w:color="auto"/>
                  </w:divBdr>
                  <w:divsChild>
                    <w:div w:id="146893644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965622680">
          <w:marLeft w:val="0"/>
          <w:marRight w:val="-1500"/>
          <w:marTop w:val="0"/>
          <w:marBottom w:val="0"/>
          <w:divBdr>
            <w:top w:val="none" w:sz="0" w:space="0" w:color="auto"/>
            <w:left w:val="none" w:sz="0" w:space="0" w:color="auto"/>
            <w:bottom w:val="none" w:sz="0" w:space="0" w:color="auto"/>
            <w:right w:val="none" w:sz="0" w:space="0" w:color="auto"/>
          </w:divBdr>
          <w:divsChild>
            <w:div w:id="1887907314">
              <w:marLeft w:val="0"/>
              <w:marRight w:val="0"/>
              <w:marTop w:val="120"/>
              <w:marBottom w:val="0"/>
              <w:divBdr>
                <w:top w:val="none" w:sz="0" w:space="0" w:color="auto"/>
                <w:left w:val="none" w:sz="0" w:space="0" w:color="auto"/>
                <w:bottom w:val="none" w:sz="0" w:space="0" w:color="auto"/>
                <w:right w:val="none" w:sz="0" w:space="0" w:color="auto"/>
              </w:divBdr>
            </w:div>
          </w:divsChild>
        </w:div>
        <w:div w:id="1638875346">
          <w:marLeft w:val="0"/>
          <w:marRight w:val="-1500"/>
          <w:marTop w:val="0"/>
          <w:marBottom w:val="0"/>
          <w:divBdr>
            <w:top w:val="none" w:sz="0" w:space="0" w:color="auto"/>
            <w:left w:val="none" w:sz="0" w:space="0" w:color="auto"/>
            <w:bottom w:val="none" w:sz="0" w:space="0" w:color="auto"/>
            <w:right w:val="none" w:sz="0" w:space="0" w:color="auto"/>
          </w:divBdr>
          <w:divsChild>
            <w:div w:id="693262191">
              <w:marLeft w:val="0"/>
              <w:marRight w:val="0"/>
              <w:marTop w:val="120"/>
              <w:marBottom w:val="0"/>
              <w:divBdr>
                <w:top w:val="none" w:sz="0" w:space="0" w:color="auto"/>
                <w:left w:val="none" w:sz="0" w:space="0" w:color="auto"/>
                <w:bottom w:val="none" w:sz="0" w:space="0" w:color="auto"/>
                <w:right w:val="none" w:sz="0" w:space="0" w:color="auto"/>
              </w:divBdr>
            </w:div>
          </w:divsChild>
        </w:div>
        <w:div w:id="1748916169">
          <w:marLeft w:val="0"/>
          <w:marRight w:val="-1500"/>
          <w:marTop w:val="0"/>
          <w:marBottom w:val="0"/>
          <w:divBdr>
            <w:top w:val="none" w:sz="0" w:space="0" w:color="auto"/>
            <w:left w:val="none" w:sz="0" w:space="0" w:color="auto"/>
            <w:bottom w:val="none" w:sz="0" w:space="0" w:color="auto"/>
            <w:right w:val="none" w:sz="0" w:space="0" w:color="auto"/>
          </w:divBdr>
          <w:divsChild>
            <w:div w:id="1421607188">
              <w:marLeft w:val="0"/>
              <w:marRight w:val="0"/>
              <w:marTop w:val="120"/>
              <w:marBottom w:val="0"/>
              <w:divBdr>
                <w:top w:val="none" w:sz="0" w:space="0" w:color="auto"/>
                <w:left w:val="none" w:sz="0" w:space="0" w:color="auto"/>
                <w:bottom w:val="none" w:sz="0" w:space="0" w:color="auto"/>
                <w:right w:val="none" w:sz="0" w:space="0" w:color="auto"/>
              </w:divBdr>
            </w:div>
          </w:divsChild>
        </w:div>
        <w:div w:id="1787264302">
          <w:marLeft w:val="0"/>
          <w:marRight w:val="-1500"/>
          <w:marTop w:val="0"/>
          <w:marBottom w:val="0"/>
          <w:divBdr>
            <w:top w:val="none" w:sz="0" w:space="0" w:color="auto"/>
            <w:left w:val="none" w:sz="0" w:space="0" w:color="auto"/>
            <w:bottom w:val="none" w:sz="0" w:space="0" w:color="auto"/>
            <w:right w:val="none" w:sz="0" w:space="0" w:color="auto"/>
          </w:divBdr>
          <w:divsChild>
            <w:div w:id="921379862">
              <w:marLeft w:val="0"/>
              <w:marRight w:val="0"/>
              <w:marTop w:val="120"/>
              <w:marBottom w:val="0"/>
              <w:divBdr>
                <w:top w:val="none" w:sz="0" w:space="0" w:color="auto"/>
                <w:left w:val="none" w:sz="0" w:space="0" w:color="auto"/>
                <w:bottom w:val="none" w:sz="0" w:space="0" w:color="auto"/>
                <w:right w:val="none" w:sz="0" w:space="0" w:color="auto"/>
              </w:divBdr>
            </w:div>
          </w:divsChild>
        </w:div>
        <w:div w:id="1908294663">
          <w:marLeft w:val="0"/>
          <w:marRight w:val="-1500"/>
          <w:marTop w:val="0"/>
          <w:marBottom w:val="0"/>
          <w:divBdr>
            <w:top w:val="none" w:sz="0" w:space="0" w:color="auto"/>
            <w:left w:val="none" w:sz="0" w:space="0" w:color="auto"/>
            <w:bottom w:val="none" w:sz="0" w:space="0" w:color="auto"/>
            <w:right w:val="none" w:sz="0" w:space="0" w:color="auto"/>
          </w:divBdr>
          <w:divsChild>
            <w:div w:id="916482485">
              <w:marLeft w:val="0"/>
              <w:marRight w:val="0"/>
              <w:marTop w:val="120"/>
              <w:marBottom w:val="0"/>
              <w:divBdr>
                <w:top w:val="none" w:sz="0" w:space="0" w:color="auto"/>
                <w:left w:val="none" w:sz="0" w:space="0" w:color="auto"/>
                <w:bottom w:val="none" w:sz="0" w:space="0" w:color="auto"/>
                <w:right w:val="none" w:sz="0" w:space="0" w:color="auto"/>
              </w:divBdr>
            </w:div>
          </w:divsChild>
        </w:div>
        <w:div w:id="1947998331">
          <w:marLeft w:val="0"/>
          <w:marRight w:val="-1500"/>
          <w:marTop w:val="0"/>
          <w:marBottom w:val="0"/>
          <w:divBdr>
            <w:top w:val="none" w:sz="0" w:space="0" w:color="auto"/>
            <w:left w:val="none" w:sz="0" w:space="0" w:color="auto"/>
            <w:bottom w:val="none" w:sz="0" w:space="0" w:color="auto"/>
            <w:right w:val="none" w:sz="0" w:space="0" w:color="auto"/>
          </w:divBdr>
          <w:divsChild>
            <w:div w:id="1639341022">
              <w:marLeft w:val="0"/>
              <w:marRight w:val="0"/>
              <w:marTop w:val="120"/>
              <w:marBottom w:val="0"/>
              <w:divBdr>
                <w:top w:val="none" w:sz="0" w:space="0" w:color="auto"/>
                <w:left w:val="none" w:sz="0" w:space="0" w:color="auto"/>
                <w:bottom w:val="none" w:sz="0" w:space="0" w:color="auto"/>
                <w:right w:val="none" w:sz="0" w:space="0" w:color="auto"/>
              </w:divBdr>
            </w:div>
          </w:divsChild>
        </w:div>
        <w:div w:id="2018579476">
          <w:marLeft w:val="0"/>
          <w:marRight w:val="-1500"/>
          <w:marTop w:val="0"/>
          <w:marBottom w:val="0"/>
          <w:divBdr>
            <w:top w:val="none" w:sz="0" w:space="0" w:color="auto"/>
            <w:left w:val="none" w:sz="0" w:space="0" w:color="auto"/>
            <w:bottom w:val="none" w:sz="0" w:space="0" w:color="auto"/>
            <w:right w:val="none" w:sz="0" w:space="0" w:color="auto"/>
          </w:divBdr>
          <w:divsChild>
            <w:div w:id="1373112834">
              <w:marLeft w:val="0"/>
              <w:marRight w:val="0"/>
              <w:marTop w:val="120"/>
              <w:marBottom w:val="0"/>
              <w:divBdr>
                <w:top w:val="none" w:sz="0" w:space="0" w:color="auto"/>
                <w:left w:val="none" w:sz="0" w:space="0" w:color="auto"/>
                <w:bottom w:val="none" w:sz="0" w:space="0" w:color="auto"/>
                <w:right w:val="none" w:sz="0" w:space="0" w:color="auto"/>
              </w:divBdr>
            </w:div>
          </w:divsChild>
        </w:div>
        <w:div w:id="2071613841">
          <w:marLeft w:val="0"/>
          <w:marRight w:val="-1500"/>
          <w:marTop w:val="0"/>
          <w:marBottom w:val="0"/>
          <w:divBdr>
            <w:top w:val="none" w:sz="0" w:space="0" w:color="auto"/>
            <w:left w:val="none" w:sz="0" w:space="0" w:color="auto"/>
            <w:bottom w:val="none" w:sz="0" w:space="0" w:color="auto"/>
            <w:right w:val="none" w:sz="0" w:space="0" w:color="auto"/>
          </w:divBdr>
          <w:divsChild>
            <w:div w:id="111995613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660042247">
      <w:bodyDiv w:val="1"/>
      <w:marLeft w:val="0"/>
      <w:marRight w:val="0"/>
      <w:marTop w:val="0"/>
      <w:marBottom w:val="0"/>
      <w:divBdr>
        <w:top w:val="none" w:sz="0" w:space="0" w:color="auto"/>
        <w:left w:val="none" w:sz="0" w:space="0" w:color="auto"/>
        <w:bottom w:val="none" w:sz="0" w:space="0" w:color="auto"/>
        <w:right w:val="none" w:sz="0" w:space="0" w:color="auto"/>
      </w:divBdr>
    </w:div>
    <w:div w:id="732889373">
      <w:bodyDiv w:val="1"/>
      <w:marLeft w:val="0"/>
      <w:marRight w:val="0"/>
      <w:marTop w:val="0"/>
      <w:marBottom w:val="0"/>
      <w:divBdr>
        <w:top w:val="none" w:sz="0" w:space="0" w:color="auto"/>
        <w:left w:val="none" w:sz="0" w:space="0" w:color="auto"/>
        <w:bottom w:val="none" w:sz="0" w:space="0" w:color="auto"/>
        <w:right w:val="none" w:sz="0" w:space="0" w:color="auto"/>
      </w:divBdr>
    </w:div>
    <w:div w:id="833378405">
      <w:bodyDiv w:val="1"/>
      <w:marLeft w:val="0"/>
      <w:marRight w:val="0"/>
      <w:marTop w:val="0"/>
      <w:marBottom w:val="0"/>
      <w:divBdr>
        <w:top w:val="none" w:sz="0" w:space="0" w:color="auto"/>
        <w:left w:val="none" w:sz="0" w:space="0" w:color="auto"/>
        <w:bottom w:val="none" w:sz="0" w:space="0" w:color="auto"/>
        <w:right w:val="none" w:sz="0" w:space="0" w:color="auto"/>
      </w:divBdr>
    </w:div>
    <w:div w:id="928654754">
      <w:bodyDiv w:val="1"/>
      <w:marLeft w:val="0"/>
      <w:marRight w:val="0"/>
      <w:marTop w:val="0"/>
      <w:marBottom w:val="0"/>
      <w:divBdr>
        <w:top w:val="none" w:sz="0" w:space="0" w:color="auto"/>
        <w:left w:val="none" w:sz="0" w:space="0" w:color="auto"/>
        <w:bottom w:val="none" w:sz="0" w:space="0" w:color="auto"/>
        <w:right w:val="none" w:sz="0" w:space="0" w:color="auto"/>
      </w:divBdr>
    </w:div>
    <w:div w:id="947195172">
      <w:bodyDiv w:val="1"/>
      <w:marLeft w:val="0"/>
      <w:marRight w:val="0"/>
      <w:marTop w:val="0"/>
      <w:marBottom w:val="0"/>
      <w:divBdr>
        <w:top w:val="none" w:sz="0" w:space="0" w:color="auto"/>
        <w:left w:val="none" w:sz="0" w:space="0" w:color="auto"/>
        <w:bottom w:val="none" w:sz="0" w:space="0" w:color="auto"/>
        <w:right w:val="none" w:sz="0" w:space="0" w:color="auto"/>
      </w:divBdr>
    </w:div>
    <w:div w:id="959803416">
      <w:bodyDiv w:val="1"/>
      <w:marLeft w:val="0"/>
      <w:marRight w:val="0"/>
      <w:marTop w:val="0"/>
      <w:marBottom w:val="0"/>
      <w:divBdr>
        <w:top w:val="none" w:sz="0" w:space="0" w:color="auto"/>
        <w:left w:val="none" w:sz="0" w:space="0" w:color="auto"/>
        <w:bottom w:val="none" w:sz="0" w:space="0" w:color="auto"/>
        <w:right w:val="none" w:sz="0" w:space="0" w:color="auto"/>
      </w:divBdr>
    </w:div>
    <w:div w:id="984625283">
      <w:bodyDiv w:val="1"/>
      <w:marLeft w:val="0"/>
      <w:marRight w:val="0"/>
      <w:marTop w:val="0"/>
      <w:marBottom w:val="0"/>
      <w:divBdr>
        <w:top w:val="none" w:sz="0" w:space="0" w:color="auto"/>
        <w:left w:val="none" w:sz="0" w:space="0" w:color="auto"/>
        <w:bottom w:val="none" w:sz="0" w:space="0" w:color="auto"/>
        <w:right w:val="none" w:sz="0" w:space="0" w:color="auto"/>
      </w:divBdr>
      <w:divsChild>
        <w:div w:id="1953777210">
          <w:marLeft w:val="0"/>
          <w:marRight w:val="0"/>
          <w:marTop w:val="0"/>
          <w:marBottom w:val="0"/>
          <w:divBdr>
            <w:top w:val="none" w:sz="0" w:space="0" w:color="auto"/>
            <w:left w:val="none" w:sz="0" w:space="0" w:color="auto"/>
            <w:bottom w:val="none" w:sz="0" w:space="0" w:color="auto"/>
            <w:right w:val="none" w:sz="0" w:space="0" w:color="auto"/>
          </w:divBdr>
        </w:div>
      </w:divsChild>
    </w:div>
    <w:div w:id="997419798">
      <w:bodyDiv w:val="1"/>
      <w:marLeft w:val="0"/>
      <w:marRight w:val="0"/>
      <w:marTop w:val="0"/>
      <w:marBottom w:val="0"/>
      <w:divBdr>
        <w:top w:val="none" w:sz="0" w:space="0" w:color="auto"/>
        <w:left w:val="none" w:sz="0" w:space="0" w:color="auto"/>
        <w:bottom w:val="none" w:sz="0" w:space="0" w:color="auto"/>
        <w:right w:val="none" w:sz="0" w:space="0" w:color="auto"/>
      </w:divBdr>
    </w:div>
    <w:div w:id="1060638082">
      <w:bodyDiv w:val="1"/>
      <w:marLeft w:val="0"/>
      <w:marRight w:val="0"/>
      <w:marTop w:val="0"/>
      <w:marBottom w:val="0"/>
      <w:divBdr>
        <w:top w:val="none" w:sz="0" w:space="0" w:color="auto"/>
        <w:left w:val="none" w:sz="0" w:space="0" w:color="auto"/>
        <w:bottom w:val="none" w:sz="0" w:space="0" w:color="auto"/>
        <w:right w:val="none" w:sz="0" w:space="0" w:color="auto"/>
      </w:divBdr>
    </w:div>
    <w:div w:id="1062754141">
      <w:bodyDiv w:val="1"/>
      <w:marLeft w:val="0"/>
      <w:marRight w:val="0"/>
      <w:marTop w:val="0"/>
      <w:marBottom w:val="0"/>
      <w:divBdr>
        <w:top w:val="none" w:sz="0" w:space="0" w:color="auto"/>
        <w:left w:val="none" w:sz="0" w:space="0" w:color="auto"/>
        <w:bottom w:val="none" w:sz="0" w:space="0" w:color="auto"/>
        <w:right w:val="none" w:sz="0" w:space="0" w:color="auto"/>
      </w:divBdr>
    </w:div>
    <w:div w:id="1254508410">
      <w:bodyDiv w:val="1"/>
      <w:marLeft w:val="0"/>
      <w:marRight w:val="0"/>
      <w:marTop w:val="0"/>
      <w:marBottom w:val="0"/>
      <w:divBdr>
        <w:top w:val="none" w:sz="0" w:space="0" w:color="auto"/>
        <w:left w:val="none" w:sz="0" w:space="0" w:color="auto"/>
        <w:bottom w:val="none" w:sz="0" w:space="0" w:color="auto"/>
        <w:right w:val="none" w:sz="0" w:space="0" w:color="auto"/>
      </w:divBdr>
    </w:div>
    <w:div w:id="1316373032">
      <w:bodyDiv w:val="1"/>
      <w:marLeft w:val="0"/>
      <w:marRight w:val="0"/>
      <w:marTop w:val="0"/>
      <w:marBottom w:val="0"/>
      <w:divBdr>
        <w:top w:val="none" w:sz="0" w:space="0" w:color="auto"/>
        <w:left w:val="none" w:sz="0" w:space="0" w:color="auto"/>
        <w:bottom w:val="none" w:sz="0" w:space="0" w:color="auto"/>
        <w:right w:val="none" w:sz="0" w:space="0" w:color="auto"/>
      </w:divBdr>
    </w:div>
    <w:div w:id="1436562579">
      <w:bodyDiv w:val="1"/>
      <w:marLeft w:val="0"/>
      <w:marRight w:val="0"/>
      <w:marTop w:val="0"/>
      <w:marBottom w:val="0"/>
      <w:divBdr>
        <w:top w:val="none" w:sz="0" w:space="0" w:color="auto"/>
        <w:left w:val="none" w:sz="0" w:space="0" w:color="auto"/>
        <w:bottom w:val="none" w:sz="0" w:space="0" w:color="auto"/>
        <w:right w:val="none" w:sz="0" w:space="0" w:color="auto"/>
      </w:divBdr>
    </w:div>
    <w:div w:id="1454206562">
      <w:bodyDiv w:val="1"/>
      <w:marLeft w:val="0"/>
      <w:marRight w:val="0"/>
      <w:marTop w:val="0"/>
      <w:marBottom w:val="0"/>
      <w:divBdr>
        <w:top w:val="none" w:sz="0" w:space="0" w:color="auto"/>
        <w:left w:val="none" w:sz="0" w:space="0" w:color="auto"/>
        <w:bottom w:val="none" w:sz="0" w:space="0" w:color="auto"/>
        <w:right w:val="none" w:sz="0" w:space="0" w:color="auto"/>
      </w:divBdr>
    </w:div>
    <w:div w:id="1513108824">
      <w:bodyDiv w:val="1"/>
      <w:marLeft w:val="0"/>
      <w:marRight w:val="0"/>
      <w:marTop w:val="0"/>
      <w:marBottom w:val="0"/>
      <w:divBdr>
        <w:top w:val="none" w:sz="0" w:space="0" w:color="auto"/>
        <w:left w:val="none" w:sz="0" w:space="0" w:color="auto"/>
        <w:bottom w:val="none" w:sz="0" w:space="0" w:color="auto"/>
        <w:right w:val="none" w:sz="0" w:space="0" w:color="auto"/>
      </w:divBdr>
    </w:div>
    <w:div w:id="1532694089">
      <w:bodyDiv w:val="1"/>
      <w:marLeft w:val="0"/>
      <w:marRight w:val="0"/>
      <w:marTop w:val="0"/>
      <w:marBottom w:val="0"/>
      <w:divBdr>
        <w:top w:val="none" w:sz="0" w:space="0" w:color="auto"/>
        <w:left w:val="none" w:sz="0" w:space="0" w:color="auto"/>
        <w:bottom w:val="none" w:sz="0" w:space="0" w:color="auto"/>
        <w:right w:val="none" w:sz="0" w:space="0" w:color="auto"/>
      </w:divBdr>
    </w:div>
    <w:div w:id="1600332482">
      <w:bodyDiv w:val="1"/>
      <w:marLeft w:val="0"/>
      <w:marRight w:val="0"/>
      <w:marTop w:val="0"/>
      <w:marBottom w:val="0"/>
      <w:divBdr>
        <w:top w:val="none" w:sz="0" w:space="0" w:color="auto"/>
        <w:left w:val="none" w:sz="0" w:space="0" w:color="auto"/>
        <w:bottom w:val="none" w:sz="0" w:space="0" w:color="auto"/>
        <w:right w:val="none" w:sz="0" w:space="0" w:color="auto"/>
      </w:divBdr>
    </w:div>
    <w:div w:id="1646859290">
      <w:bodyDiv w:val="1"/>
      <w:marLeft w:val="0"/>
      <w:marRight w:val="0"/>
      <w:marTop w:val="0"/>
      <w:marBottom w:val="0"/>
      <w:divBdr>
        <w:top w:val="none" w:sz="0" w:space="0" w:color="auto"/>
        <w:left w:val="none" w:sz="0" w:space="0" w:color="auto"/>
        <w:bottom w:val="none" w:sz="0" w:space="0" w:color="auto"/>
        <w:right w:val="none" w:sz="0" w:space="0" w:color="auto"/>
      </w:divBdr>
    </w:div>
    <w:div w:id="1694258810">
      <w:bodyDiv w:val="1"/>
      <w:marLeft w:val="0"/>
      <w:marRight w:val="0"/>
      <w:marTop w:val="0"/>
      <w:marBottom w:val="0"/>
      <w:divBdr>
        <w:top w:val="none" w:sz="0" w:space="0" w:color="auto"/>
        <w:left w:val="none" w:sz="0" w:space="0" w:color="auto"/>
        <w:bottom w:val="none" w:sz="0" w:space="0" w:color="auto"/>
        <w:right w:val="none" w:sz="0" w:space="0" w:color="auto"/>
      </w:divBdr>
      <w:divsChild>
        <w:div w:id="187260849">
          <w:marLeft w:val="0"/>
          <w:marRight w:val="-1500"/>
          <w:marTop w:val="0"/>
          <w:marBottom w:val="0"/>
          <w:divBdr>
            <w:top w:val="none" w:sz="0" w:space="0" w:color="auto"/>
            <w:left w:val="none" w:sz="0" w:space="0" w:color="auto"/>
            <w:bottom w:val="none" w:sz="0" w:space="0" w:color="auto"/>
            <w:right w:val="none" w:sz="0" w:space="0" w:color="auto"/>
          </w:divBdr>
          <w:divsChild>
            <w:div w:id="47195072">
              <w:marLeft w:val="0"/>
              <w:marRight w:val="0"/>
              <w:marTop w:val="120"/>
              <w:marBottom w:val="0"/>
              <w:divBdr>
                <w:top w:val="none" w:sz="0" w:space="0" w:color="auto"/>
                <w:left w:val="none" w:sz="0" w:space="0" w:color="auto"/>
                <w:bottom w:val="none" w:sz="0" w:space="0" w:color="auto"/>
                <w:right w:val="none" w:sz="0" w:space="0" w:color="auto"/>
              </w:divBdr>
            </w:div>
          </w:divsChild>
        </w:div>
        <w:div w:id="202669744">
          <w:marLeft w:val="0"/>
          <w:marRight w:val="-1500"/>
          <w:marTop w:val="0"/>
          <w:marBottom w:val="0"/>
          <w:divBdr>
            <w:top w:val="none" w:sz="0" w:space="0" w:color="auto"/>
            <w:left w:val="none" w:sz="0" w:space="0" w:color="auto"/>
            <w:bottom w:val="none" w:sz="0" w:space="0" w:color="auto"/>
            <w:right w:val="none" w:sz="0" w:space="0" w:color="auto"/>
          </w:divBdr>
          <w:divsChild>
            <w:div w:id="1542353565">
              <w:marLeft w:val="0"/>
              <w:marRight w:val="0"/>
              <w:marTop w:val="120"/>
              <w:marBottom w:val="0"/>
              <w:divBdr>
                <w:top w:val="none" w:sz="0" w:space="0" w:color="auto"/>
                <w:left w:val="none" w:sz="0" w:space="0" w:color="auto"/>
                <w:bottom w:val="none" w:sz="0" w:space="0" w:color="auto"/>
                <w:right w:val="none" w:sz="0" w:space="0" w:color="auto"/>
              </w:divBdr>
            </w:div>
          </w:divsChild>
        </w:div>
        <w:div w:id="516961948">
          <w:marLeft w:val="0"/>
          <w:marRight w:val="-1500"/>
          <w:marTop w:val="0"/>
          <w:marBottom w:val="0"/>
          <w:divBdr>
            <w:top w:val="none" w:sz="0" w:space="0" w:color="auto"/>
            <w:left w:val="none" w:sz="0" w:space="0" w:color="auto"/>
            <w:bottom w:val="none" w:sz="0" w:space="0" w:color="auto"/>
            <w:right w:val="none" w:sz="0" w:space="0" w:color="auto"/>
          </w:divBdr>
          <w:divsChild>
            <w:div w:id="1161194251">
              <w:marLeft w:val="0"/>
              <w:marRight w:val="0"/>
              <w:marTop w:val="120"/>
              <w:marBottom w:val="0"/>
              <w:divBdr>
                <w:top w:val="none" w:sz="0" w:space="0" w:color="auto"/>
                <w:left w:val="none" w:sz="0" w:space="0" w:color="auto"/>
                <w:bottom w:val="none" w:sz="0" w:space="0" w:color="auto"/>
                <w:right w:val="none" w:sz="0" w:space="0" w:color="auto"/>
              </w:divBdr>
              <w:divsChild>
                <w:div w:id="514684995">
                  <w:marLeft w:val="0"/>
                  <w:marRight w:val="-1500"/>
                  <w:marTop w:val="0"/>
                  <w:marBottom w:val="0"/>
                  <w:divBdr>
                    <w:top w:val="none" w:sz="0" w:space="0" w:color="auto"/>
                    <w:left w:val="none" w:sz="0" w:space="0" w:color="auto"/>
                    <w:bottom w:val="none" w:sz="0" w:space="0" w:color="auto"/>
                    <w:right w:val="none" w:sz="0" w:space="0" w:color="auto"/>
                  </w:divBdr>
                  <w:divsChild>
                    <w:div w:id="1911228828">
                      <w:marLeft w:val="0"/>
                      <w:marRight w:val="0"/>
                      <w:marTop w:val="120"/>
                      <w:marBottom w:val="0"/>
                      <w:divBdr>
                        <w:top w:val="none" w:sz="0" w:space="0" w:color="auto"/>
                        <w:left w:val="none" w:sz="0" w:space="0" w:color="auto"/>
                        <w:bottom w:val="none" w:sz="0" w:space="0" w:color="auto"/>
                        <w:right w:val="none" w:sz="0" w:space="0" w:color="auto"/>
                      </w:divBdr>
                    </w:div>
                  </w:divsChild>
                </w:div>
                <w:div w:id="953829048">
                  <w:marLeft w:val="0"/>
                  <w:marRight w:val="-1500"/>
                  <w:marTop w:val="0"/>
                  <w:marBottom w:val="0"/>
                  <w:divBdr>
                    <w:top w:val="none" w:sz="0" w:space="0" w:color="auto"/>
                    <w:left w:val="none" w:sz="0" w:space="0" w:color="auto"/>
                    <w:bottom w:val="none" w:sz="0" w:space="0" w:color="auto"/>
                    <w:right w:val="none" w:sz="0" w:space="0" w:color="auto"/>
                  </w:divBdr>
                  <w:divsChild>
                    <w:div w:id="1623077055">
                      <w:marLeft w:val="0"/>
                      <w:marRight w:val="0"/>
                      <w:marTop w:val="120"/>
                      <w:marBottom w:val="0"/>
                      <w:divBdr>
                        <w:top w:val="none" w:sz="0" w:space="0" w:color="auto"/>
                        <w:left w:val="none" w:sz="0" w:space="0" w:color="auto"/>
                        <w:bottom w:val="none" w:sz="0" w:space="0" w:color="auto"/>
                        <w:right w:val="none" w:sz="0" w:space="0" w:color="auto"/>
                      </w:divBdr>
                    </w:div>
                  </w:divsChild>
                </w:div>
                <w:div w:id="1049763548">
                  <w:marLeft w:val="0"/>
                  <w:marRight w:val="-1500"/>
                  <w:marTop w:val="0"/>
                  <w:marBottom w:val="0"/>
                  <w:divBdr>
                    <w:top w:val="none" w:sz="0" w:space="0" w:color="auto"/>
                    <w:left w:val="none" w:sz="0" w:space="0" w:color="auto"/>
                    <w:bottom w:val="none" w:sz="0" w:space="0" w:color="auto"/>
                    <w:right w:val="none" w:sz="0" w:space="0" w:color="auto"/>
                  </w:divBdr>
                  <w:divsChild>
                    <w:div w:id="1140417151">
                      <w:marLeft w:val="0"/>
                      <w:marRight w:val="0"/>
                      <w:marTop w:val="120"/>
                      <w:marBottom w:val="0"/>
                      <w:divBdr>
                        <w:top w:val="none" w:sz="0" w:space="0" w:color="auto"/>
                        <w:left w:val="none" w:sz="0" w:space="0" w:color="auto"/>
                        <w:bottom w:val="none" w:sz="0" w:space="0" w:color="auto"/>
                        <w:right w:val="none" w:sz="0" w:space="0" w:color="auto"/>
                      </w:divBdr>
                    </w:div>
                  </w:divsChild>
                </w:div>
                <w:div w:id="1203978393">
                  <w:marLeft w:val="0"/>
                  <w:marRight w:val="-1500"/>
                  <w:marTop w:val="0"/>
                  <w:marBottom w:val="0"/>
                  <w:divBdr>
                    <w:top w:val="none" w:sz="0" w:space="0" w:color="auto"/>
                    <w:left w:val="none" w:sz="0" w:space="0" w:color="auto"/>
                    <w:bottom w:val="none" w:sz="0" w:space="0" w:color="auto"/>
                    <w:right w:val="none" w:sz="0" w:space="0" w:color="auto"/>
                  </w:divBdr>
                  <w:divsChild>
                    <w:div w:id="1640843004">
                      <w:marLeft w:val="0"/>
                      <w:marRight w:val="0"/>
                      <w:marTop w:val="120"/>
                      <w:marBottom w:val="0"/>
                      <w:divBdr>
                        <w:top w:val="none" w:sz="0" w:space="0" w:color="auto"/>
                        <w:left w:val="none" w:sz="0" w:space="0" w:color="auto"/>
                        <w:bottom w:val="none" w:sz="0" w:space="0" w:color="auto"/>
                        <w:right w:val="none" w:sz="0" w:space="0" w:color="auto"/>
                      </w:divBdr>
                    </w:div>
                  </w:divsChild>
                </w:div>
                <w:div w:id="1252086708">
                  <w:marLeft w:val="0"/>
                  <w:marRight w:val="-1500"/>
                  <w:marTop w:val="0"/>
                  <w:marBottom w:val="0"/>
                  <w:divBdr>
                    <w:top w:val="none" w:sz="0" w:space="0" w:color="auto"/>
                    <w:left w:val="none" w:sz="0" w:space="0" w:color="auto"/>
                    <w:bottom w:val="none" w:sz="0" w:space="0" w:color="auto"/>
                    <w:right w:val="none" w:sz="0" w:space="0" w:color="auto"/>
                  </w:divBdr>
                  <w:divsChild>
                    <w:div w:id="96220816">
                      <w:marLeft w:val="0"/>
                      <w:marRight w:val="0"/>
                      <w:marTop w:val="120"/>
                      <w:marBottom w:val="0"/>
                      <w:divBdr>
                        <w:top w:val="none" w:sz="0" w:space="0" w:color="auto"/>
                        <w:left w:val="none" w:sz="0" w:space="0" w:color="auto"/>
                        <w:bottom w:val="none" w:sz="0" w:space="0" w:color="auto"/>
                        <w:right w:val="none" w:sz="0" w:space="0" w:color="auto"/>
                      </w:divBdr>
                    </w:div>
                  </w:divsChild>
                </w:div>
                <w:div w:id="1372263684">
                  <w:marLeft w:val="0"/>
                  <w:marRight w:val="-1500"/>
                  <w:marTop w:val="0"/>
                  <w:marBottom w:val="0"/>
                  <w:divBdr>
                    <w:top w:val="none" w:sz="0" w:space="0" w:color="auto"/>
                    <w:left w:val="none" w:sz="0" w:space="0" w:color="auto"/>
                    <w:bottom w:val="none" w:sz="0" w:space="0" w:color="auto"/>
                    <w:right w:val="none" w:sz="0" w:space="0" w:color="auto"/>
                  </w:divBdr>
                  <w:divsChild>
                    <w:div w:id="1156579610">
                      <w:marLeft w:val="0"/>
                      <w:marRight w:val="0"/>
                      <w:marTop w:val="120"/>
                      <w:marBottom w:val="0"/>
                      <w:divBdr>
                        <w:top w:val="none" w:sz="0" w:space="0" w:color="auto"/>
                        <w:left w:val="none" w:sz="0" w:space="0" w:color="auto"/>
                        <w:bottom w:val="none" w:sz="0" w:space="0" w:color="auto"/>
                        <w:right w:val="none" w:sz="0" w:space="0" w:color="auto"/>
                      </w:divBdr>
                    </w:div>
                  </w:divsChild>
                </w:div>
                <w:div w:id="1755778930">
                  <w:marLeft w:val="0"/>
                  <w:marRight w:val="-1500"/>
                  <w:marTop w:val="0"/>
                  <w:marBottom w:val="0"/>
                  <w:divBdr>
                    <w:top w:val="none" w:sz="0" w:space="0" w:color="auto"/>
                    <w:left w:val="none" w:sz="0" w:space="0" w:color="auto"/>
                    <w:bottom w:val="none" w:sz="0" w:space="0" w:color="auto"/>
                    <w:right w:val="none" w:sz="0" w:space="0" w:color="auto"/>
                  </w:divBdr>
                  <w:divsChild>
                    <w:div w:id="30339524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563564175">
          <w:marLeft w:val="0"/>
          <w:marRight w:val="-1500"/>
          <w:marTop w:val="0"/>
          <w:marBottom w:val="0"/>
          <w:divBdr>
            <w:top w:val="none" w:sz="0" w:space="0" w:color="auto"/>
            <w:left w:val="none" w:sz="0" w:space="0" w:color="auto"/>
            <w:bottom w:val="none" w:sz="0" w:space="0" w:color="auto"/>
            <w:right w:val="none" w:sz="0" w:space="0" w:color="auto"/>
          </w:divBdr>
          <w:divsChild>
            <w:div w:id="1956328866">
              <w:marLeft w:val="0"/>
              <w:marRight w:val="0"/>
              <w:marTop w:val="120"/>
              <w:marBottom w:val="0"/>
              <w:divBdr>
                <w:top w:val="none" w:sz="0" w:space="0" w:color="auto"/>
                <w:left w:val="none" w:sz="0" w:space="0" w:color="auto"/>
                <w:bottom w:val="none" w:sz="0" w:space="0" w:color="auto"/>
                <w:right w:val="none" w:sz="0" w:space="0" w:color="auto"/>
              </w:divBdr>
              <w:divsChild>
                <w:div w:id="230769795">
                  <w:marLeft w:val="0"/>
                  <w:marRight w:val="-1500"/>
                  <w:marTop w:val="0"/>
                  <w:marBottom w:val="0"/>
                  <w:divBdr>
                    <w:top w:val="none" w:sz="0" w:space="0" w:color="auto"/>
                    <w:left w:val="none" w:sz="0" w:space="0" w:color="auto"/>
                    <w:bottom w:val="none" w:sz="0" w:space="0" w:color="auto"/>
                    <w:right w:val="none" w:sz="0" w:space="0" w:color="auto"/>
                  </w:divBdr>
                  <w:divsChild>
                    <w:div w:id="947396404">
                      <w:marLeft w:val="0"/>
                      <w:marRight w:val="0"/>
                      <w:marTop w:val="120"/>
                      <w:marBottom w:val="0"/>
                      <w:divBdr>
                        <w:top w:val="none" w:sz="0" w:space="0" w:color="auto"/>
                        <w:left w:val="none" w:sz="0" w:space="0" w:color="auto"/>
                        <w:bottom w:val="none" w:sz="0" w:space="0" w:color="auto"/>
                        <w:right w:val="none" w:sz="0" w:space="0" w:color="auto"/>
                      </w:divBdr>
                    </w:div>
                  </w:divsChild>
                </w:div>
                <w:div w:id="835146749">
                  <w:marLeft w:val="0"/>
                  <w:marRight w:val="-1500"/>
                  <w:marTop w:val="0"/>
                  <w:marBottom w:val="0"/>
                  <w:divBdr>
                    <w:top w:val="none" w:sz="0" w:space="0" w:color="auto"/>
                    <w:left w:val="none" w:sz="0" w:space="0" w:color="auto"/>
                    <w:bottom w:val="none" w:sz="0" w:space="0" w:color="auto"/>
                    <w:right w:val="none" w:sz="0" w:space="0" w:color="auto"/>
                  </w:divBdr>
                  <w:divsChild>
                    <w:div w:id="183522364">
                      <w:marLeft w:val="0"/>
                      <w:marRight w:val="0"/>
                      <w:marTop w:val="120"/>
                      <w:marBottom w:val="0"/>
                      <w:divBdr>
                        <w:top w:val="none" w:sz="0" w:space="0" w:color="auto"/>
                        <w:left w:val="none" w:sz="0" w:space="0" w:color="auto"/>
                        <w:bottom w:val="none" w:sz="0" w:space="0" w:color="auto"/>
                        <w:right w:val="none" w:sz="0" w:space="0" w:color="auto"/>
                      </w:divBdr>
                    </w:div>
                  </w:divsChild>
                </w:div>
                <w:div w:id="1152411875">
                  <w:marLeft w:val="0"/>
                  <w:marRight w:val="-1500"/>
                  <w:marTop w:val="0"/>
                  <w:marBottom w:val="0"/>
                  <w:divBdr>
                    <w:top w:val="none" w:sz="0" w:space="0" w:color="auto"/>
                    <w:left w:val="none" w:sz="0" w:space="0" w:color="auto"/>
                    <w:bottom w:val="none" w:sz="0" w:space="0" w:color="auto"/>
                    <w:right w:val="none" w:sz="0" w:space="0" w:color="auto"/>
                  </w:divBdr>
                  <w:divsChild>
                    <w:div w:id="1628927666">
                      <w:marLeft w:val="0"/>
                      <w:marRight w:val="0"/>
                      <w:marTop w:val="120"/>
                      <w:marBottom w:val="0"/>
                      <w:divBdr>
                        <w:top w:val="none" w:sz="0" w:space="0" w:color="auto"/>
                        <w:left w:val="none" w:sz="0" w:space="0" w:color="auto"/>
                        <w:bottom w:val="none" w:sz="0" w:space="0" w:color="auto"/>
                        <w:right w:val="none" w:sz="0" w:space="0" w:color="auto"/>
                      </w:divBdr>
                    </w:div>
                  </w:divsChild>
                </w:div>
                <w:div w:id="1293561086">
                  <w:marLeft w:val="0"/>
                  <w:marRight w:val="-1500"/>
                  <w:marTop w:val="0"/>
                  <w:marBottom w:val="0"/>
                  <w:divBdr>
                    <w:top w:val="none" w:sz="0" w:space="0" w:color="auto"/>
                    <w:left w:val="none" w:sz="0" w:space="0" w:color="auto"/>
                    <w:bottom w:val="none" w:sz="0" w:space="0" w:color="auto"/>
                    <w:right w:val="none" w:sz="0" w:space="0" w:color="auto"/>
                  </w:divBdr>
                  <w:divsChild>
                    <w:div w:id="294069252">
                      <w:marLeft w:val="0"/>
                      <w:marRight w:val="0"/>
                      <w:marTop w:val="120"/>
                      <w:marBottom w:val="0"/>
                      <w:divBdr>
                        <w:top w:val="none" w:sz="0" w:space="0" w:color="auto"/>
                        <w:left w:val="none" w:sz="0" w:space="0" w:color="auto"/>
                        <w:bottom w:val="none" w:sz="0" w:space="0" w:color="auto"/>
                        <w:right w:val="none" w:sz="0" w:space="0" w:color="auto"/>
                      </w:divBdr>
                    </w:div>
                  </w:divsChild>
                </w:div>
                <w:div w:id="1555963056">
                  <w:marLeft w:val="0"/>
                  <w:marRight w:val="-1500"/>
                  <w:marTop w:val="0"/>
                  <w:marBottom w:val="0"/>
                  <w:divBdr>
                    <w:top w:val="none" w:sz="0" w:space="0" w:color="auto"/>
                    <w:left w:val="none" w:sz="0" w:space="0" w:color="auto"/>
                    <w:bottom w:val="none" w:sz="0" w:space="0" w:color="auto"/>
                    <w:right w:val="none" w:sz="0" w:space="0" w:color="auto"/>
                  </w:divBdr>
                  <w:divsChild>
                    <w:div w:id="36984530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681009875">
          <w:marLeft w:val="0"/>
          <w:marRight w:val="-1500"/>
          <w:marTop w:val="0"/>
          <w:marBottom w:val="0"/>
          <w:divBdr>
            <w:top w:val="none" w:sz="0" w:space="0" w:color="auto"/>
            <w:left w:val="none" w:sz="0" w:space="0" w:color="auto"/>
            <w:bottom w:val="none" w:sz="0" w:space="0" w:color="auto"/>
            <w:right w:val="none" w:sz="0" w:space="0" w:color="auto"/>
          </w:divBdr>
          <w:divsChild>
            <w:div w:id="345178373">
              <w:marLeft w:val="0"/>
              <w:marRight w:val="0"/>
              <w:marTop w:val="120"/>
              <w:marBottom w:val="0"/>
              <w:divBdr>
                <w:top w:val="none" w:sz="0" w:space="0" w:color="auto"/>
                <w:left w:val="none" w:sz="0" w:space="0" w:color="auto"/>
                <w:bottom w:val="none" w:sz="0" w:space="0" w:color="auto"/>
                <w:right w:val="none" w:sz="0" w:space="0" w:color="auto"/>
              </w:divBdr>
            </w:div>
          </w:divsChild>
        </w:div>
        <w:div w:id="698701353">
          <w:marLeft w:val="0"/>
          <w:marRight w:val="-1500"/>
          <w:marTop w:val="0"/>
          <w:marBottom w:val="0"/>
          <w:divBdr>
            <w:top w:val="none" w:sz="0" w:space="0" w:color="auto"/>
            <w:left w:val="none" w:sz="0" w:space="0" w:color="auto"/>
            <w:bottom w:val="none" w:sz="0" w:space="0" w:color="auto"/>
            <w:right w:val="none" w:sz="0" w:space="0" w:color="auto"/>
          </w:divBdr>
          <w:divsChild>
            <w:div w:id="1302540079">
              <w:marLeft w:val="0"/>
              <w:marRight w:val="0"/>
              <w:marTop w:val="120"/>
              <w:marBottom w:val="0"/>
              <w:divBdr>
                <w:top w:val="none" w:sz="0" w:space="0" w:color="auto"/>
                <w:left w:val="none" w:sz="0" w:space="0" w:color="auto"/>
                <w:bottom w:val="none" w:sz="0" w:space="0" w:color="auto"/>
                <w:right w:val="none" w:sz="0" w:space="0" w:color="auto"/>
              </w:divBdr>
            </w:div>
          </w:divsChild>
        </w:div>
        <w:div w:id="891961250">
          <w:marLeft w:val="0"/>
          <w:marRight w:val="-1500"/>
          <w:marTop w:val="0"/>
          <w:marBottom w:val="0"/>
          <w:divBdr>
            <w:top w:val="none" w:sz="0" w:space="0" w:color="auto"/>
            <w:left w:val="none" w:sz="0" w:space="0" w:color="auto"/>
            <w:bottom w:val="none" w:sz="0" w:space="0" w:color="auto"/>
            <w:right w:val="none" w:sz="0" w:space="0" w:color="auto"/>
          </w:divBdr>
          <w:divsChild>
            <w:div w:id="642581822">
              <w:marLeft w:val="0"/>
              <w:marRight w:val="0"/>
              <w:marTop w:val="120"/>
              <w:marBottom w:val="0"/>
              <w:divBdr>
                <w:top w:val="none" w:sz="0" w:space="0" w:color="auto"/>
                <w:left w:val="none" w:sz="0" w:space="0" w:color="auto"/>
                <w:bottom w:val="none" w:sz="0" w:space="0" w:color="auto"/>
                <w:right w:val="none" w:sz="0" w:space="0" w:color="auto"/>
              </w:divBdr>
            </w:div>
          </w:divsChild>
        </w:div>
        <w:div w:id="1071125713">
          <w:marLeft w:val="0"/>
          <w:marRight w:val="-1500"/>
          <w:marTop w:val="0"/>
          <w:marBottom w:val="0"/>
          <w:divBdr>
            <w:top w:val="none" w:sz="0" w:space="0" w:color="auto"/>
            <w:left w:val="none" w:sz="0" w:space="0" w:color="auto"/>
            <w:bottom w:val="none" w:sz="0" w:space="0" w:color="auto"/>
            <w:right w:val="none" w:sz="0" w:space="0" w:color="auto"/>
          </w:divBdr>
          <w:divsChild>
            <w:div w:id="722676871">
              <w:marLeft w:val="0"/>
              <w:marRight w:val="0"/>
              <w:marTop w:val="120"/>
              <w:marBottom w:val="0"/>
              <w:divBdr>
                <w:top w:val="none" w:sz="0" w:space="0" w:color="auto"/>
                <w:left w:val="none" w:sz="0" w:space="0" w:color="auto"/>
                <w:bottom w:val="none" w:sz="0" w:space="0" w:color="auto"/>
                <w:right w:val="none" w:sz="0" w:space="0" w:color="auto"/>
              </w:divBdr>
            </w:div>
          </w:divsChild>
        </w:div>
        <w:div w:id="2023587715">
          <w:marLeft w:val="0"/>
          <w:marRight w:val="-1500"/>
          <w:marTop w:val="0"/>
          <w:marBottom w:val="0"/>
          <w:divBdr>
            <w:top w:val="none" w:sz="0" w:space="0" w:color="auto"/>
            <w:left w:val="none" w:sz="0" w:space="0" w:color="auto"/>
            <w:bottom w:val="none" w:sz="0" w:space="0" w:color="auto"/>
            <w:right w:val="none" w:sz="0" w:space="0" w:color="auto"/>
          </w:divBdr>
          <w:divsChild>
            <w:div w:id="148847735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717772939">
      <w:bodyDiv w:val="1"/>
      <w:marLeft w:val="0"/>
      <w:marRight w:val="0"/>
      <w:marTop w:val="0"/>
      <w:marBottom w:val="0"/>
      <w:divBdr>
        <w:top w:val="none" w:sz="0" w:space="0" w:color="auto"/>
        <w:left w:val="none" w:sz="0" w:space="0" w:color="auto"/>
        <w:bottom w:val="none" w:sz="0" w:space="0" w:color="auto"/>
        <w:right w:val="none" w:sz="0" w:space="0" w:color="auto"/>
      </w:divBdr>
    </w:div>
    <w:div w:id="1759715115">
      <w:bodyDiv w:val="1"/>
      <w:marLeft w:val="0"/>
      <w:marRight w:val="0"/>
      <w:marTop w:val="0"/>
      <w:marBottom w:val="0"/>
      <w:divBdr>
        <w:top w:val="none" w:sz="0" w:space="0" w:color="auto"/>
        <w:left w:val="none" w:sz="0" w:space="0" w:color="auto"/>
        <w:bottom w:val="none" w:sz="0" w:space="0" w:color="auto"/>
        <w:right w:val="none" w:sz="0" w:space="0" w:color="auto"/>
      </w:divBdr>
    </w:div>
    <w:div w:id="1760172619">
      <w:bodyDiv w:val="1"/>
      <w:marLeft w:val="0"/>
      <w:marRight w:val="0"/>
      <w:marTop w:val="0"/>
      <w:marBottom w:val="0"/>
      <w:divBdr>
        <w:top w:val="none" w:sz="0" w:space="0" w:color="auto"/>
        <w:left w:val="none" w:sz="0" w:space="0" w:color="auto"/>
        <w:bottom w:val="none" w:sz="0" w:space="0" w:color="auto"/>
        <w:right w:val="none" w:sz="0" w:space="0" w:color="auto"/>
      </w:divBdr>
    </w:div>
    <w:div w:id="1777948172">
      <w:bodyDiv w:val="1"/>
      <w:marLeft w:val="0"/>
      <w:marRight w:val="0"/>
      <w:marTop w:val="0"/>
      <w:marBottom w:val="0"/>
      <w:divBdr>
        <w:top w:val="none" w:sz="0" w:space="0" w:color="auto"/>
        <w:left w:val="none" w:sz="0" w:space="0" w:color="auto"/>
        <w:bottom w:val="none" w:sz="0" w:space="0" w:color="auto"/>
        <w:right w:val="none" w:sz="0" w:space="0" w:color="auto"/>
      </w:divBdr>
    </w:div>
    <w:div w:id="1779179297">
      <w:bodyDiv w:val="1"/>
      <w:marLeft w:val="0"/>
      <w:marRight w:val="0"/>
      <w:marTop w:val="0"/>
      <w:marBottom w:val="0"/>
      <w:divBdr>
        <w:top w:val="none" w:sz="0" w:space="0" w:color="auto"/>
        <w:left w:val="none" w:sz="0" w:space="0" w:color="auto"/>
        <w:bottom w:val="none" w:sz="0" w:space="0" w:color="auto"/>
        <w:right w:val="none" w:sz="0" w:space="0" w:color="auto"/>
      </w:divBdr>
    </w:div>
    <w:div w:id="1818380132">
      <w:bodyDiv w:val="1"/>
      <w:marLeft w:val="0"/>
      <w:marRight w:val="0"/>
      <w:marTop w:val="0"/>
      <w:marBottom w:val="0"/>
      <w:divBdr>
        <w:top w:val="none" w:sz="0" w:space="0" w:color="auto"/>
        <w:left w:val="none" w:sz="0" w:space="0" w:color="auto"/>
        <w:bottom w:val="none" w:sz="0" w:space="0" w:color="auto"/>
        <w:right w:val="none" w:sz="0" w:space="0" w:color="auto"/>
      </w:divBdr>
    </w:div>
    <w:div w:id="1821651418">
      <w:bodyDiv w:val="1"/>
      <w:marLeft w:val="0"/>
      <w:marRight w:val="0"/>
      <w:marTop w:val="0"/>
      <w:marBottom w:val="0"/>
      <w:divBdr>
        <w:top w:val="none" w:sz="0" w:space="0" w:color="auto"/>
        <w:left w:val="none" w:sz="0" w:space="0" w:color="auto"/>
        <w:bottom w:val="none" w:sz="0" w:space="0" w:color="auto"/>
        <w:right w:val="none" w:sz="0" w:space="0" w:color="auto"/>
      </w:divBdr>
    </w:div>
    <w:div w:id="1852643484">
      <w:bodyDiv w:val="1"/>
      <w:marLeft w:val="0"/>
      <w:marRight w:val="0"/>
      <w:marTop w:val="0"/>
      <w:marBottom w:val="0"/>
      <w:divBdr>
        <w:top w:val="none" w:sz="0" w:space="0" w:color="auto"/>
        <w:left w:val="none" w:sz="0" w:space="0" w:color="auto"/>
        <w:bottom w:val="none" w:sz="0" w:space="0" w:color="auto"/>
        <w:right w:val="none" w:sz="0" w:space="0" w:color="auto"/>
      </w:divBdr>
    </w:div>
    <w:div w:id="1854369434">
      <w:bodyDiv w:val="1"/>
      <w:marLeft w:val="0"/>
      <w:marRight w:val="0"/>
      <w:marTop w:val="0"/>
      <w:marBottom w:val="0"/>
      <w:divBdr>
        <w:top w:val="none" w:sz="0" w:space="0" w:color="auto"/>
        <w:left w:val="none" w:sz="0" w:space="0" w:color="auto"/>
        <w:bottom w:val="none" w:sz="0" w:space="0" w:color="auto"/>
        <w:right w:val="none" w:sz="0" w:space="0" w:color="auto"/>
      </w:divBdr>
      <w:divsChild>
        <w:div w:id="1271937895">
          <w:marLeft w:val="0"/>
          <w:marRight w:val="0"/>
          <w:marTop w:val="0"/>
          <w:marBottom w:val="0"/>
          <w:divBdr>
            <w:top w:val="none" w:sz="0" w:space="0" w:color="auto"/>
            <w:left w:val="none" w:sz="0" w:space="0" w:color="auto"/>
            <w:bottom w:val="none" w:sz="0" w:space="0" w:color="auto"/>
            <w:right w:val="none" w:sz="0" w:space="0" w:color="auto"/>
          </w:divBdr>
        </w:div>
        <w:div w:id="1472599874">
          <w:marLeft w:val="0"/>
          <w:marRight w:val="0"/>
          <w:marTop w:val="0"/>
          <w:marBottom w:val="0"/>
          <w:divBdr>
            <w:top w:val="none" w:sz="0" w:space="0" w:color="auto"/>
            <w:left w:val="none" w:sz="0" w:space="0" w:color="auto"/>
            <w:bottom w:val="none" w:sz="0" w:space="0" w:color="auto"/>
            <w:right w:val="none" w:sz="0" w:space="0" w:color="auto"/>
          </w:divBdr>
        </w:div>
      </w:divsChild>
    </w:div>
    <w:div w:id="1903521663">
      <w:bodyDiv w:val="1"/>
      <w:marLeft w:val="0"/>
      <w:marRight w:val="0"/>
      <w:marTop w:val="0"/>
      <w:marBottom w:val="0"/>
      <w:divBdr>
        <w:top w:val="none" w:sz="0" w:space="0" w:color="auto"/>
        <w:left w:val="none" w:sz="0" w:space="0" w:color="auto"/>
        <w:bottom w:val="none" w:sz="0" w:space="0" w:color="auto"/>
        <w:right w:val="none" w:sz="0" w:space="0" w:color="auto"/>
      </w:divBdr>
    </w:div>
    <w:div w:id="1950811854">
      <w:bodyDiv w:val="1"/>
      <w:marLeft w:val="0"/>
      <w:marRight w:val="0"/>
      <w:marTop w:val="0"/>
      <w:marBottom w:val="0"/>
      <w:divBdr>
        <w:top w:val="none" w:sz="0" w:space="0" w:color="auto"/>
        <w:left w:val="none" w:sz="0" w:space="0" w:color="auto"/>
        <w:bottom w:val="none" w:sz="0" w:space="0" w:color="auto"/>
        <w:right w:val="none" w:sz="0" w:space="0" w:color="auto"/>
      </w:divBdr>
      <w:divsChild>
        <w:div w:id="1315988127">
          <w:marLeft w:val="0"/>
          <w:marRight w:val="0"/>
          <w:marTop w:val="0"/>
          <w:marBottom w:val="0"/>
          <w:divBdr>
            <w:top w:val="none" w:sz="0" w:space="0" w:color="auto"/>
            <w:left w:val="none" w:sz="0" w:space="0" w:color="auto"/>
            <w:bottom w:val="none" w:sz="0" w:space="0" w:color="auto"/>
            <w:right w:val="none" w:sz="0" w:space="0" w:color="auto"/>
          </w:divBdr>
        </w:div>
      </w:divsChild>
    </w:div>
    <w:div w:id="1961691545">
      <w:bodyDiv w:val="1"/>
      <w:marLeft w:val="0"/>
      <w:marRight w:val="0"/>
      <w:marTop w:val="0"/>
      <w:marBottom w:val="0"/>
      <w:divBdr>
        <w:top w:val="none" w:sz="0" w:space="0" w:color="auto"/>
        <w:left w:val="none" w:sz="0" w:space="0" w:color="auto"/>
        <w:bottom w:val="none" w:sz="0" w:space="0" w:color="auto"/>
        <w:right w:val="none" w:sz="0" w:space="0" w:color="auto"/>
      </w:divBdr>
    </w:div>
    <w:div w:id="2021933765">
      <w:bodyDiv w:val="1"/>
      <w:marLeft w:val="0"/>
      <w:marRight w:val="0"/>
      <w:marTop w:val="0"/>
      <w:marBottom w:val="0"/>
      <w:divBdr>
        <w:top w:val="none" w:sz="0" w:space="0" w:color="auto"/>
        <w:left w:val="none" w:sz="0" w:space="0" w:color="auto"/>
        <w:bottom w:val="none" w:sz="0" w:space="0" w:color="auto"/>
        <w:right w:val="none" w:sz="0" w:space="0" w:color="auto"/>
      </w:divBdr>
      <w:divsChild>
        <w:div w:id="488526132">
          <w:marLeft w:val="0"/>
          <w:marRight w:val="0"/>
          <w:marTop w:val="0"/>
          <w:marBottom w:val="0"/>
          <w:divBdr>
            <w:top w:val="none" w:sz="0" w:space="0" w:color="auto"/>
            <w:left w:val="none" w:sz="0" w:space="0" w:color="auto"/>
            <w:bottom w:val="none" w:sz="0" w:space="0" w:color="auto"/>
            <w:right w:val="none" w:sz="0" w:space="0" w:color="auto"/>
          </w:divBdr>
          <w:divsChild>
            <w:div w:id="187262867">
              <w:marLeft w:val="0"/>
              <w:marRight w:val="0"/>
              <w:marTop w:val="0"/>
              <w:marBottom w:val="0"/>
              <w:divBdr>
                <w:top w:val="none" w:sz="0" w:space="0" w:color="auto"/>
                <w:left w:val="none" w:sz="0" w:space="0" w:color="auto"/>
                <w:bottom w:val="none" w:sz="0" w:space="0" w:color="auto"/>
                <w:right w:val="none" w:sz="0" w:space="0" w:color="auto"/>
              </w:divBdr>
            </w:div>
          </w:divsChild>
        </w:div>
        <w:div w:id="1902595210">
          <w:marLeft w:val="0"/>
          <w:marRight w:val="0"/>
          <w:marTop w:val="0"/>
          <w:marBottom w:val="0"/>
          <w:divBdr>
            <w:top w:val="none" w:sz="0" w:space="0" w:color="auto"/>
            <w:left w:val="none" w:sz="0" w:space="0" w:color="auto"/>
            <w:bottom w:val="none" w:sz="0" w:space="0" w:color="auto"/>
            <w:right w:val="none" w:sz="0" w:space="0" w:color="auto"/>
          </w:divBdr>
          <w:divsChild>
            <w:div w:id="1256816198">
              <w:marLeft w:val="0"/>
              <w:marRight w:val="0"/>
              <w:marTop w:val="0"/>
              <w:marBottom w:val="0"/>
              <w:divBdr>
                <w:top w:val="none" w:sz="0" w:space="0" w:color="auto"/>
                <w:left w:val="none" w:sz="0" w:space="0" w:color="auto"/>
                <w:bottom w:val="none" w:sz="0" w:space="0" w:color="auto"/>
                <w:right w:val="none" w:sz="0" w:space="0" w:color="auto"/>
              </w:divBdr>
            </w:div>
          </w:divsChild>
        </w:div>
        <w:div w:id="2093961756">
          <w:marLeft w:val="0"/>
          <w:marRight w:val="0"/>
          <w:marTop w:val="0"/>
          <w:marBottom w:val="0"/>
          <w:divBdr>
            <w:top w:val="none" w:sz="0" w:space="0" w:color="auto"/>
            <w:left w:val="none" w:sz="0" w:space="0" w:color="auto"/>
            <w:bottom w:val="none" w:sz="0" w:space="0" w:color="auto"/>
            <w:right w:val="none" w:sz="0" w:space="0" w:color="auto"/>
          </w:divBdr>
        </w:div>
      </w:divsChild>
    </w:div>
    <w:div w:id="2087990725">
      <w:bodyDiv w:val="1"/>
      <w:marLeft w:val="0"/>
      <w:marRight w:val="0"/>
      <w:marTop w:val="0"/>
      <w:marBottom w:val="0"/>
      <w:divBdr>
        <w:top w:val="none" w:sz="0" w:space="0" w:color="auto"/>
        <w:left w:val="none" w:sz="0" w:space="0" w:color="auto"/>
        <w:bottom w:val="none" w:sz="0" w:space="0" w:color="auto"/>
        <w:right w:val="none" w:sz="0" w:space="0" w:color="auto"/>
      </w:divBdr>
    </w:div>
    <w:div w:id="2116751775">
      <w:bodyDiv w:val="1"/>
      <w:marLeft w:val="0"/>
      <w:marRight w:val="0"/>
      <w:marTop w:val="0"/>
      <w:marBottom w:val="0"/>
      <w:divBdr>
        <w:top w:val="none" w:sz="0" w:space="0" w:color="auto"/>
        <w:left w:val="none" w:sz="0" w:space="0" w:color="auto"/>
        <w:bottom w:val="none" w:sz="0" w:space="0" w:color="auto"/>
        <w:right w:val="none" w:sz="0" w:space="0" w:color="auto"/>
      </w:divBdr>
      <w:divsChild>
        <w:div w:id="328336012">
          <w:marLeft w:val="0"/>
          <w:marRight w:val="0"/>
          <w:marTop w:val="0"/>
          <w:marBottom w:val="0"/>
          <w:divBdr>
            <w:top w:val="none" w:sz="0" w:space="0" w:color="auto"/>
            <w:left w:val="none" w:sz="0" w:space="0" w:color="auto"/>
            <w:bottom w:val="none" w:sz="0" w:space="0" w:color="auto"/>
            <w:right w:val="none" w:sz="0" w:space="0" w:color="auto"/>
          </w:divBdr>
        </w:div>
        <w:div w:id="9147052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ati.roostar@mfa.e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arja.roht@justdigi.e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89a7eeb4-f90b-4150-8553-bf36c97e4880">
      <UserInfo>
        <DisplayName>Käddi Tammiku</DisplayName>
        <AccountId>1711</AccountId>
        <AccountType/>
      </UserInfo>
      <UserInfo>
        <DisplayName>Nele Grünberg</DisplayName>
        <AccountId>100</AccountId>
        <AccountType/>
      </UserInfo>
      <UserInfo>
        <DisplayName>Arnika Kalbus</DisplayName>
        <AccountId>490</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3D2DF9B96EEC9144BD5B16CBB26303C1" ma:contentTypeVersion="2" ma:contentTypeDescription="Loo uus dokument" ma:contentTypeScope="" ma:versionID="fc31f4dc423f3ed45f805a0a6a6c078e">
  <xsd:schema xmlns:xsd="http://www.w3.org/2001/XMLSchema" xmlns:xs="http://www.w3.org/2001/XMLSchema" xmlns:p="http://schemas.microsoft.com/office/2006/metadata/properties" xmlns:ns2="89a7eeb4-f90b-4150-8553-bf36c97e4880" targetNamespace="http://schemas.microsoft.com/office/2006/metadata/properties" ma:root="true" ma:fieldsID="26b7c71e30c114312ddb11d19e19d935" ns2:_="">
    <xsd:import namespace="89a7eeb4-f90b-4150-8553-bf36c97e4880"/>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a7eeb4-f90b-4150-8553-bf36c97e4880" elementFormDefault="qualified">
    <xsd:import namespace="http://schemas.microsoft.com/office/2006/documentManagement/types"/>
    <xsd:import namespace="http://schemas.microsoft.com/office/infopath/2007/PartnerControls"/>
    <xsd:element name="SharedWithUsers" ma:index="8"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Ühiskasutusse andmise üksikasjad"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AF3413-35DE-4D91-BF8E-88B056B84152}">
  <ds:schemaRefs>
    <ds:schemaRef ds:uri="http://schemas.microsoft.com/sharepoint/v3/contenttype/forms"/>
  </ds:schemaRefs>
</ds:datastoreItem>
</file>

<file path=customXml/itemProps2.xml><?xml version="1.0" encoding="utf-8"?>
<ds:datastoreItem xmlns:ds="http://schemas.openxmlformats.org/officeDocument/2006/customXml" ds:itemID="{6DB9B35A-5931-45DD-AF2F-1DBE3CFC7851}">
  <ds:schemaRefs>
    <ds:schemaRef ds:uri="http://schemas.microsoft.com/office/2006/metadata/properties"/>
    <ds:schemaRef ds:uri="http://schemas.microsoft.com/office/infopath/2007/PartnerControls"/>
    <ds:schemaRef ds:uri="89a7eeb4-f90b-4150-8553-bf36c97e4880"/>
  </ds:schemaRefs>
</ds:datastoreItem>
</file>

<file path=customXml/itemProps3.xml><?xml version="1.0" encoding="utf-8"?>
<ds:datastoreItem xmlns:ds="http://schemas.openxmlformats.org/officeDocument/2006/customXml" ds:itemID="{98B122B0-46F5-4214-988D-1F1B1E7C14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a7eeb4-f90b-4150-8553-bf36c97e48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4DA1CF-92A0-456B-8287-A8B13BDA7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1807</Words>
  <Characters>10487</Characters>
  <Application>Microsoft Office Word</Application>
  <DocSecurity>0</DocSecurity>
  <Lines>87</Lines>
  <Paragraphs>24</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MFA</Company>
  <LinksUpToDate>false</LinksUpToDate>
  <CharactersWithSpaces>12270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 Roostar</dc:creator>
  <cp:keywords/>
  <dc:description/>
  <cp:lastModifiedBy>Katre Jaakson</cp:lastModifiedBy>
  <cp:revision>2</cp:revision>
  <cp:lastPrinted>2026-09-28T07:03:00Z</cp:lastPrinted>
  <dcterms:created xsi:type="dcterms:W3CDTF">2026-10-01T07:41:00Z</dcterms:created>
  <dcterms:modified xsi:type="dcterms:W3CDTF">2026-10-01T07:41:00Z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0x0101003D2DF9B96EEC9144BD5B16CBB26303C1</vt:lpwstr>
  </property>
  <property fmtid="{D5CDD505-2E9C-101B-9397-08002B2CF9AE}" pid="3" name="MSIP_Label_defa4170-0d19-0005-0004-bc88714345d2_Enabled">
    <vt:lpwstr>true</vt:lpwstr>
  </property>
  <property fmtid="{D5CDD505-2E9C-101B-9397-08002B2CF9AE}" pid="4" name="MSIP_Label_defa4170-0d19-0005-0004-bc88714345d2_SetDate">
    <vt:lpwstr>2025-06-16T12:26:32Z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56066a0e-3b7f-4fef-b0c5-14dcc46b74cd</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