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5833"/>
      </w:tblGrid>
      <w:tr w:rsidR="000406DB" w:rsidRPr="00FE479A" w14:paraId="2020CADE" w14:textId="77777777" w:rsidTr="003F5F05">
        <w:trPr>
          <w:trHeight w:val="811"/>
        </w:trPr>
        <w:tc>
          <w:tcPr>
            <w:tcW w:w="7251" w:type="dxa"/>
            <w:gridSpan w:val="2"/>
          </w:tcPr>
          <w:p w14:paraId="0ACAC629" w14:textId="77777777" w:rsidR="000406DB" w:rsidRPr="00FE479A" w:rsidRDefault="00FE479A" w:rsidP="00427E70">
            <w:pPr>
              <w:pStyle w:val="Normal-Doctypetitle"/>
            </w:pPr>
            <w:bookmarkStart w:id="0" w:name="bmkOvsMOM"/>
            <w:r w:rsidRPr="00FE479A">
              <w:t>Protokoll</w:t>
            </w:r>
            <w:bookmarkEnd w:id="0"/>
          </w:p>
        </w:tc>
      </w:tr>
      <w:tr w:rsidR="00EA117D" w:rsidRPr="00FE479A" w14:paraId="4BFB1F9F" w14:textId="77777777" w:rsidTr="008E5911">
        <w:trPr>
          <w:trHeight w:val="210"/>
        </w:trPr>
        <w:tc>
          <w:tcPr>
            <w:tcW w:w="1418" w:type="dxa"/>
          </w:tcPr>
          <w:p w14:paraId="2513746D" w14:textId="77777777" w:rsidR="00EA117D" w:rsidRPr="00FE479A" w:rsidRDefault="00FE479A" w:rsidP="006106AC">
            <w:pPr>
              <w:pStyle w:val="Normal-Docinfo"/>
            </w:pPr>
            <w:bookmarkStart w:id="1" w:name="bmkOvsProject"/>
            <w:r w:rsidRPr="00FE479A">
              <w:t>Projekt</w:t>
            </w:r>
            <w:bookmarkEnd w:id="1"/>
          </w:p>
        </w:tc>
        <w:tc>
          <w:tcPr>
            <w:tcW w:w="5833" w:type="dxa"/>
          </w:tcPr>
          <w:p w14:paraId="766641E7" w14:textId="1E9228A3" w:rsidR="00EA117D" w:rsidRPr="00FE479A" w:rsidRDefault="005A555F" w:rsidP="00E504E3">
            <w:pPr>
              <w:pStyle w:val="Normal-Docinfotext"/>
            </w:pPr>
            <w:proofErr w:type="spellStart"/>
            <w:r>
              <w:t>K</w:t>
            </w:r>
            <w:r w:rsidR="00DF5D22">
              <w:t>a</w:t>
            </w:r>
            <w:r>
              <w:t>rdla</w:t>
            </w:r>
            <w:proofErr w:type="spellEnd"/>
            <w:r>
              <w:t>-Tartu lõigu põhiprojekti koostamine</w:t>
            </w:r>
          </w:p>
        </w:tc>
      </w:tr>
      <w:tr w:rsidR="00EA117D" w:rsidRPr="00FE479A" w14:paraId="0C6BA0F2" w14:textId="77777777" w:rsidTr="008E5911">
        <w:trPr>
          <w:trHeight w:val="210"/>
        </w:trPr>
        <w:tc>
          <w:tcPr>
            <w:tcW w:w="1418" w:type="dxa"/>
          </w:tcPr>
          <w:p w14:paraId="7BF8F565" w14:textId="77777777" w:rsidR="00EA117D" w:rsidRPr="00FE479A" w:rsidRDefault="00FE479A" w:rsidP="006106AC">
            <w:pPr>
              <w:pStyle w:val="Normal-Docinfo"/>
            </w:pPr>
            <w:bookmarkStart w:id="2" w:name="bmkOvsSubject"/>
            <w:r w:rsidRPr="00FE479A">
              <w:t>Teema</w:t>
            </w:r>
            <w:bookmarkEnd w:id="2"/>
          </w:p>
        </w:tc>
        <w:tc>
          <w:tcPr>
            <w:tcW w:w="5833" w:type="dxa"/>
          </w:tcPr>
          <w:p w14:paraId="18EB0D58" w14:textId="4388A091" w:rsidR="00EA117D" w:rsidRPr="00FE479A" w:rsidRDefault="00A120E3" w:rsidP="00212485">
            <w:pPr>
              <w:pStyle w:val="Normal-Docinfotext"/>
            </w:pPr>
            <w:r>
              <w:t>Töök</w:t>
            </w:r>
            <w:r w:rsidR="00E7116B">
              <w:t>oosolek</w:t>
            </w:r>
            <w:r>
              <w:t xml:space="preserve"> </w:t>
            </w:r>
          </w:p>
        </w:tc>
      </w:tr>
      <w:tr w:rsidR="00EA117D" w:rsidRPr="00FE479A" w14:paraId="365925FE" w14:textId="77777777" w:rsidTr="008E5911">
        <w:trPr>
          <w:trHeight w:val="210"/>
        </w:trPr>
        <w:tc>
          <w:tcPr>
            <w:tcW w:w="1418" w:type="dxa"/>
          </w:tcPr>
          <w:p w14:paraId="180A0B54" w14:textId="77777777" w:rsidR="00EA117D" w:rsidRPr="00FE479A" w:rsidRDefault="00FE479A" w:rsidP="006106AC">
            <w:pPr>
              <w:pStyle w:val="Normal-Docinfo"/>
            </w:pPr>
            <w:bookmarkStart w:id="3" w:name="bmkOvsDate02"/>
            <w:r w:rsidRPr="00FE479A">
              <w:t>Kuupäev</w:t>
            </w:r>
            <w:bookmarkEnd w:id="3"/>
          </w:p>
        </w:tc>
        <w:tc>
          <w:tcPr>
            <w:tcW w:w="5833" w:type="dxa"/>
          </w:tcPr>
          <w:p w14:paraId="54615DD2" w14:textId="3AAB7F05" w:rsidR="00EA117D" w:rsidRPr="00FE479A" w:rsidRDefault="00AA72FC" w:rsidP="00212485">
            <w:pPr>
              <w:pStyle w:val="Normal-Docinfotext"/>
            </w:pPr>
            <w:r>
              <w:t>29</w:t>
            </w:r>
            <w:r w:rsidR="00BF631C">
              <w:t>.11</w:t>
            </w:r>
            <w:r w:rsidR="005A555F">
              <w:t>.2023</w:t>
            </w:r>
          </w:p>
        </w:tc>
      </w:tr>
      <w:tr w:rsidR="00EA117D" w:rsidRPr="00FE479A" w14:paraId="4988F8A5" w14:textId="77777777" w:rsidTr="008E5911">
        <w:trPr>
          <w:trHeight w:val="210"/>
        </w:trPr>
        <w:tc>
          <w:tcPr>
            <w:tcW w:w="1418" w:type="dxa"/>
          </w:tcPr>
          <w:p w14:paraId="15135FE9" w14:textId="77777777" w:rsidR="00EA117D" w:rsidRPr="00FE479A" w:rsidRDefault="00FE479A" w:rsidP="006106AC">
            <w:pPr>
              <w:pStyle w:val="Normal-Docinfo"/>
            </w:pPr>
            <w:bookmarkStart w:id="4" w:name="bmkOvsLocation"/>
            <w:r w:rsidRPr="00FE479A">
              <w:t>Asukoht</w:t>
            </w:r>
            <w:bookmarkEnd w:id="4"/>
          </w:p>
        </w:tc>
        <w:tc>
          <w:tcPr>
            <w:tcW w:w="5833" w:type="dxa"/>
          </w:tcPr>
          <w:p w14:paraId="235330EF" w14:textId="10ED78C9" w:rsidR="00EA117D" w:rsidRPr="00FE479A" w:rsidRDefault="00AA72FC" w:rsidP="00212485">
            <w:pPr>
              <w:pStyle w:val="Normal-Docinfotext"/>
            </w:pPr>
            <w:r>
              <w:t xml:space="preserve">Telliskivi 60/2 Tallinn; EVR kontor </w:t>
            </w:r>
          </w:p>
        </w:tc>
      </w:tr>
      <w:tr w:rsidR="00EA117D" w:rsidRPr="00FE479A" w14:paraId="7B7754DC" w14:textId="77777777" w:rsidTr="008E5911">
        <w:trPr>
          <w:trHeight w:val="210"/>
        </w:trPr>
        <w:tc>
          <w:tcPr>
            <w:tcW w:w="1418" w:type="dxa"/>
          </w:tcPr>
          <w:p w14:paraId="26B7B825" w14:textId="77777777" w:rsidR="00EA117D" w:rsidRPr="00FE479A" w:rsidRDefault="00FE479A" w:rsidP="006106AC">
            <w:pPr>
              <w:pStyle w:val="Normal-Docinfo"/>
            </w:pPr>
            <w:bookmarkStart w:id="5" w:name="bmkOvsMeetingno"/>
            <w:r w:rsidRPr="00FE479A">
              <w:t>Koosoleku nr</w:t>
            </w:r>
            <w:bookmarkEnd w:id="5"/>
          </w:p>
        </w:tc>
        <w:tc>
          <w:tcPr>
            <w:tcW w:w="5833" w:type="dxa"/>
          </w:tcPr>
          <w:p w14:paraId="712033FD" w14:textId="0FB7BFBF" w:rsidR="00EA117D" w:rsidRPr="00FE479A" w:rsidRDefault="00EA117D" w:rsidP="00212485">
            <w:pPr>
              <w:pStyle w:val="Normal-Docinfotext"/>
            </w:pPr>
          </w:p>
        </w:tc>
      </w:tr>
      <w:tr w:rsidR="00EA117D" w:rsidRPr="00FE479A" w14:paraId="27F5B061" w14:textId="77777777" w:rsidTr="008E5911">
        <w:trPr>
          <w:trHeight w:val="210"/>
        </w:trPr>
        <w:tc>
          <w:tcPr>
            <w:tcW w:w="1418" w:type="dxa"/>
          </w:tcPr>
          <w:p w14:paraId="2BFF881D" w14:textId="77777777" w:rsidR="00EA117D" w:rsidRPr="00FE479A" w:rsidRDefault="00FE479A" w:rsidP="006106AC">
            <w:pPr>
              <w:pStyle w:val="Normal-Docinfo"/>
            </w:pPr>
            <w:bookmarkStart w:id="6" w:name="bmkOvsTaken"/>
            <w:r w:rsidRPr="00FE479A">
              <w:t>Protokollija</w:t>
            </w:r>
            <w:bookmarkEnd w:id="6"/>
          </w:p>
        </w:tc>
        <w:tc>
          <w:tcPr>
            <w:tcW w:w="5833" w:type="dxa"/>
          </w:tcPr>
          <w:p w14:paraId="051594AF" w14:textId="54653332" w:rsidR="00EA117D" w:rsidRPr="00FE479A" w:rsidRDefault="00A120E3" w:rsidP="00E504E3">
            <w:pPr>
              <w:pStyle w:val="Normal-Docinfotext"/>
            </w:pPr>
            <w:r>
              <w:t>Andres Brakmann</w:t>
            </w:r>
          </w:p>
        </w:tc>
      </w:tr>
      <w:tr w:rsidR="00EA117D" w:rsidRPr="00FE479A" w14:paraId="7C540707" w14:textId="77777777" w:rsidTr="008E5911">
        <w:trPr>
          <w:trHeight w:val="210"/>
        </w:trPr>
        <w:tc>
          <w:tcPr>
            <w:tcW w:w="1418" w:type="dxa"/>
          </w:tcPr>
          <w:p w14:paraId="177C3290" w14:textId="77777777" w:rsidR="00EA117D" w:rsidRPr="00FE479A" w:rsidRDefault="00FE479A" w:rsidP="006106AC">
            <w:pPr>
              <w:pStyle w:val="Normal-Docinfo"/>
            </w:pPr>
            <w:bookmarkStart w:id="7" w:name="bmkOvsParticipants"/>
            <w:r w:rsidRPr="00FE479A">
              <w:t>Osalejad</w:t>
            </w:r>
            <w:bookmarkEnd w:id="7"/>
          </w:p>
        </w:tc>
        <w:tc>
          <w:tcPr>
            <w:tcW w:w="5833" w:type="dxa"/>
          </w:tcPr>
          <w:p w14:paraId="1E00348C" w14:textId="77777777" w:rsidR="003F5F05" w:rsidRPr="00DE3B87" w:rsidRDefault="003F5F05" w:rsidP="003F5F05">
            <w:pPr>
              <w:pStyle w:val="Normal-Docinfotext"/>
            </w:pPr>
            <w:r w:rsidRPr="00DE3B87">
              <w:t>Tiit Vunk (TRAM)</w:t>
            </w:r>
          </w:p>
          <w:p w14:paraId="79839CD9" w14:textId="41ADF6E4" w:rsidR="00142ABF" w:rsidRPr="00DE3B87" w:rsidRDefault="00142ABF" w:rsidP="003F5F05">
            <w:pPr>
              <w:pStyle w:val="Normal-Docinfotext"/>
            </w:pPr>
            <w:r w:rsidRPr="00DE3B87">
              <w:t>Elian Remmelkoor (SKPK)</w:t>
            </w:r>
          </w:p>
          <w:p w14:paraId="205B357F" w14:textId="77777777" w:rsidR="00BF631C" w:rsidRDefault="00AA72FC" w:rsidP="00681DEA">
            <w:pPr>
              <w:pStyle w:val="Normal-Docinfotext"/>
            </w:pPr>
            <w:r>
              <w:t>Janar Taal (TRAM)</w:t>
            </w:r>
          </w:p>
          <w:p w14:paraId="2B1D7727" w14:textId="783D302D" w:rsidR="00AA72FC" w:rsidRDefault="00AA72FC" w:rsidP="00681DEA">
            <w:pPr>
              <w:pStyle w:val="Normal-Docinfotext"/>
            </w:pPr>
            <w:r>
              <w:t xml:space="preserve">Arvo </w:t>
            </w:r>
            <w:proofErr w:type="spellStart"/>
            <w:r>
              <w:t>Smiltinš</w:t>
            </w:r>
            <w:proofErr w:type="spellEnd"/>
            <w:r>
              <w:t xml:space="preserve"> (EVR) </w:t>
            </w:r>
          </w:p>
          <w:p w14:paraId="0BE12177" w14:textId="77777777" w:rsidR="00AA72FC" w:rsidRDefault="00AA72FC" w:rsidP="00681DEA">
            <w:pPr>
              <w:pStyle w:val="Normal-Docinfotext"/>
            </w:pPr>
            <w:r>
              <w:t>Andrus Noor (EVR)</w:t>
            </w:r>
          </w:p>
          <w:p w14:paraId="43A0AD1C" w14:textId="77777777" w:rsidR="00AA72FC" w:rsidRDefault="00AA72FC" w:rsidP="00681DEA">
            <w:pPr>
              <w:pStyle w:val="Normal-Docinfotext"/>
            </w:pPr>
            <w:r>
              <w:t xml:space="preserve">Riho </w:t>
            </w:r>
            <w:proofErr w:type="spellStart"/>
            <w:r>
              <w:t>Vjatkin</w:t>
            </w:r>
            <w:proofErr w:type="spellEnd"/>
            <w:r>
              <w:t xml:space="preserve">  (EVR)</w:t>
            </w:r>
          </w:p>
          <w:p w14:paraId="66553554" w14:textId="59217E08" w:rsidR="00AA72FC" w:rsidRDefault="00AA72FC" w:rsidP="00681DEA">
            <w:pPr>
              <w:pStyle w:val="Normal-Docinfotext"/>
            </w:pPr>
            <w:r>
              <w:t xml:space="preserve">Olga </w:t>
            </w:r>
            <w:proofErr w:type="spellStart"/>
            <w:r>
              <w:t>Gerassimova</w:t>
            </w:r>
            <w:proofErr w:type="spellEnd"/>
            <w:r>
              <w:t xml:space="preserve">  (EVR)</w:t>
            </w:r>
          </w:p>
          <w:p w14:paraId="12AC7011" w14:textId="028DE9DD" w:rsidR="00AA72FC" w:rsidRPr="00DE3B87" w:rsidRDefault="00327047" w:rsidP="00681DEA">
            <w:pPr>
              <w:pStyle w:val="Normal-Docinfotext"/>
            </w:pPr>
            <w:proofErr w:type="spellStart"/>
            <w:r>
              <w:t>Kermo</w:t>
            </w:r>
            <w:proofErr w:type="spellEnd"/>
            <w:r>
              <w:t xml:space="preserve"> </w:t>
            </w:r>
            <w:proofErr w:type="spellStart"/>
            <w:r>
              <w:t>Alamaa</w:t>
            </w:r>
            <w:proofErr w:type="spellEnd"/>
            <w:r>
              <w:t xml:space="preserve"> (EVR)</w:t>
            </w:r>
          </w:p>
        </w:tc>
      </w:tr>
      <w:tr w:rsidR="00EA117D" w:rsidRPr="00FE479A" w14:paraId="36B7E0DE" w14:textId="77777777" w:rsidTr="008E5911">
        <w:trPr>
          <w:trHeight w:val="210"/>
        </w:trPr>
        <w:tc>
          <w:tcPr>
            <w:tcW w:w="1418" w:type="dxa"/>
          </w:tcPr>
          <w:p w14:paraId="3E9E82FE" w14:textId="77777777" w:rsidR="00EA117D" w:rsidRPr="00FE479A" w:rsidRDefault="00FE479A" w:rsidP="006106AC">
            <w:pPr>
              <w:pStyle w:val="Normal-Docinfo"/>
            </w:pPr>
            <w:r>
              <w:t>Puudusid</w:t>
            </w:r>
          </w:p>
        </w:tc>
        <w:tc>
          <w:tcPr>
            <w:tcW w:w="5833" w:type="dxa"/>
          </w:tcPr>
          <w:p w14:paraId="62141008" w14:textId="6811388E" w:rsidR="00EA117D" w:rsidRPr="00FE479A" w:rsidRDefault="00A16B61" w:rsidP="00E504E3">
            <w:pPr>
              <w:pStyle w:val="Normal-Docinfotext"/>
            </w:pPr>
            <w:r>
              <w:t>-</w:t>
            </w:r>
          </w:p>
        </w:tc>
      </w:tr>
      <w:tr w:rsidR="00EA117D" w:rsidRPr="00FE479A" w14:paraId="270BFE7C" w14:textId="77777777" w:rsidTr="008E5911">
        <w:tc>
          <w:tcPr>
            <w:tcW w:w="1418" w:type="dxa"/>
            <w:shd w:val="clear" w:color="auto" w:fill="auto"/>
          </w:tcPr>
          <w:p w14:paraId="473A75F2" w14:textId="77777777" w:rsidR="00EA117D" w:rsidRPr="00FE479A" w:rsidRDefault="00FE479A" w:rsidP="006106AC">
            <w:pPr>
              <w:pStyle w:val="Normal-Docinfo"/>
            </w:pPr>
            <w:bookmarkStart w:id="8" w:name="bmkOvsCopyto"/>
            <w:r w:rsidRPr="00FE479A">
              <w:t>Koopia</w:t>
            </w:r>
            <w:bookmarkEnd w:id="8"/>
          </w:p>
        </w:tc>
        <w:tc>
          <w:tcPr>
            <w:tcW w:w="5833" w:type="dxa"/>
          </w:tcPr>
          <w:p w14:paraId="28CBA1D4" w14:textId="77B37B12" w:rsidR="00A50888" w:rsidRPr="00FE479A" w:rsidRDefault="00A16B61" w:rsidP="00E504E3">
            <w:pPr>
              <w:pStyle w:val="Normal-Docinfotext"/>
            </w:pPr>
            <w:r>
              <w:t>-</w:t>
            </w:r>
          </w:p>
        </w:tc>
      </w:tr>
      <w:tr w:rsidR="00601EE1" w:rsidRPr="00FE479A" w14:paraId="3BD30F65" w14:textId="77777777" w:rsidTr="008E5911">
        <w:trPr>
          <w:trHeight w:val="1202"/>
        </w:trPr>
        <w:tc>
          <w:tcPr>
            <w:tcW w:w="1418" w:type="dxa"/>
            <w:shd w:val="clear" w:color="auto" w:fill="auto"/>
          </w:tcPr>
          <w:p w14:paraId="122EA4EE" w14:textId="77777777" w:rsidR="00601EE1" w:rsidRPr="00FE479A" w:rsidRDefault="00FE479A" w:rsidP="006106AC">
            <w:pPr>
              <w:pStyle w:val="Normal-Docinfo"/>
            </w:pPr>
            <w:bookmarkStart w:id="9" w:name="bmkOvsNext"/>
            <w:r w:rsidRPr="00FE479A">
              <w:t>Järgmine koosolek</w:t>
            </w:r>
            <w:bookmarkEnd w:id="9"/>
          </w:p>
        </w:tc>
        <w:tc>
          <w:tcPr>
            <w:tcW w:w="5833" w:type="dxa"/>
          </w:tcPr>
          <w:p w14:paraId="2279F5AF" w14:textId="77777777" w:rsidR="00601EE1" w:rsidRPr="00FE479A" w:rsidRDefault="00601EE1" w:rsidP="00D533DE">
            <w:pPr>
              <w:pStyle w:val="Normal-Docinfotext"/>
            </w:pPr>
          </w:p>
        </w:tc>
      </w:tr>
    </w:tbl>
    <w:p w14:paraId="2B0260D9" w14:textId="77777777" w:rsidR="001924BA" w:rsidRPr="00FE479A" w:rsidRDefault="001924BA" w:rsidP="001924BA">
      <w:pPr>
        <w:spacing w:line="100" w:lineRule="atLeast"/>
        <w:rPr>
          <w:sz w:val="10"/>
          <w:szCs w:val="10"/>
        </w:rPr>
      </w:pPr>
    </w:p>
    <w:tbl>
      <w:tblPr>
        <w:tblStyle w:val="TableGrid"/>
        <w:tblW w:w="7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77"/>
        <w:gridCol w:w="6174"/>
      </w:tblGrid>
      <w:tr w:rsidR="00EE7F42" w:rsidRPr="00FE479A" w14:paraId="6F734E40" w14:textId="77777777" w:rsidTr="006E51CD">
        <w:trPr>
          <w:trHeight w:val="284"/>
        </w:trPr>
        <w:tc>
          <w:tcPr>
            <w:tcW w:w="1077" w:type="dxa"/>
          </w:tcPr>
          <w:p w14:paraId="154A1F6E" w14:textId="77777777" w:rsidR="00EE7F42" w:rsidRPr="00FE479A" w:rsidRDefault="00EE7F42" w:rsidP="00300C04">
            <w:pPr>
              <w:pStyle w:val="Normal-Docinfo"/>
            </w:pPr>
            <w:r w:rsidRPr="00FE479A">
              <w:t>Päevakava</w:t>
            </w:r>
          </w:p>
        </w:tc>
        <w:tc>
          <w:tcPr>
            <w:tcW w:w="6174" w:type="dxa"/>
          </w:tcPr>
          <w:p w14:paraId="665D42A7" w14:textId="21C3C716" w:rsidR="00496359" w:rsidRDefault="00EE7F42">
            <w:pPr>
              <w:pStyle w:val="TOC1"/>
              <w:tabs>
                <w:tab w:val="right" w:leader="dot" w:pos="9514"/>
              </w:tabs>
              <w:rPr>
                <w:rFonts w:asciiTheme="minorHAnsi" w:eastAsiaTheme="minorEastAsia" w:hAnsiTheme="minorHAnsi" w:cstheme="minorBidi"/>
                <w:b w:val="0"/>
                <w:noProof/>
                <w:kern w:val="2"/>
                <w:sz w:val="22"/>
                <w:szCs w:val="22"/>
                <w:lang w:eastAsia="et-EE"/>
                <w14:ligatures w14:val="standardContextual"/>
              </w:rPr>
            </w:pPr>
            <w:r w:rsidRPr="00F25F26">
              <w:rPr>
                <w:bCs/>
                <w:szCs w:val="14"/>
              </w:rPr>
              <w:fldChar w:fldCharType="begin"/>
            </w:r>
            <w:r w:rsidRPr="00F25F26">
              <w:rPr>
                <w:bCs/>
                <w:szCs w:val="14"/>
              </w:rPr>
              <w:instrText xml:space="preserve"> TOC \n \t "Heading 1;1" </w:instrText>
            </w:r>
            <w:r w:rsidRPr="00F25F26">
              <w:rPr>
                <w:bCs/>
                <w:szCs w:val="14"/>
              </w:rPr>
              <w:fldChar w:fldCharType="separate"/>
            </w:r>
            <w:r w:rsidR="00496359">
              <w:rPr>
                <w:noProof/>
              </w:rPr>
              <w:t>1.</w:t>
            </w:r>
            <w:r w:rsidR="00496359">
              <w:rPr>
                <w:rFonts w:asciiTheme="minorHAnsi" w:eastAsiaTheme="minorEastAsia" w:hAnsiTheme="minorHAnsi" w:cstheme="minorBidi"/>
                <w:b w:val="0"/>
                <w:noProof/>
                <w:kern w:val="2"/>
                <w:sz w:val="22"/>
                <w:szCs w:val="22"/>
                <w:lang w:eastAsia="et-EE"/>
                <w14:ligatures w14:val="standardContextual"/>
              </w:rPr>
              <w:tab/>
            </w:r>
            <w:r w:rsidR="00496359" w:rsidRPr="002B7017">
              <w:rPr>
                <w:rFonts w:asciiTheme="minorHAnsi" w:eastAsiaTheme="minorEastAsia" w:hAnsiTheme="minorHAnsi" w:cstheme="minorBidi"/>
                <w:noProof/>
                <w:lang w:val="fi-FI" w:eastAsia="en-US"/>
              </w:rPr>
              <w:t>Projekti üldin</w:t>
            </w:r>
            <w:r w:rsidR="00327047">
              <w:rPr>
                <w:rFonts w:asciiTheme="minorHAnsi" w:eastAsiaTheme="minorEastAsia" w:hAnsiTheme="minorHAnsi" w:cstheme="minorBidi"/>
                <w:noProof/>
                <w:lang w:val="fi-FI" w:eastAsia="en-US"/>
              </w:rPr>
              <w:t>fo</w:t>
            </w:r>
          </w:p>
          <w:p w14:paraId="22D2EB4B" w14:textId="77777777" w:rsidR="00496359" w:rsidRDefault="00496359">
            <w:pPr>
              <w:pStyle w:val="TOC1"/>
              <w:tabs>
                <w:tab w:val="right" w:leader="dot" w:pos="9514"/>
              </w:tabs>
              <w:rPr>
                <w:rFonts w:asciiTheme="minorHAnsi" w:eastAsiaTheme="minorEastAsia" w:hAnsiTheme="minorHAnsi" w:cstheme="minorBidi"/>
                <w:b w:val="0"/>
                <w:noProof/>
                <w:kern w:val="2"/>
                <w:sz w:val="22"/>
                <w:szCs w:val="22"/>
                <w:lang w:eastAsia="et-EE"/>
                <w14:ligatures w14:val="standardContextual"/>
              </w:rPr>
            </w:pPr>
            <w:r>
              <w:rPr>
                <w:noProof/>
              </w:rPr>
              <w:t>2.</w:t>
            </w:r>
            <w:r>
              <w:rPr>
                <w:rFonts w:asciiTheme="minorHAnsi" w:eastAsiaTheme="minorEastAsia" w:hAnsiTheme="minorHAnsi" w:cstheme="minorBidi"/>
                <w:b w:val="0"/>
                <w:noProof/>
                <w:kern w:val="2"/>
                <w:sz w:val="22"/>
                <w:szCs w:val="22"/>
                <w:lang w:eastAsia="et-EE"/>
                <w14:ligatures w14:val="standardContextual"/>
              </w:rPr>
              <w:tab/>
            </w:r>
            <w:r w:rsidRPr="002B7017">
              <w:rPr>
                <w:noProof/>
              </w:rPr>
              <w:t>Raudteega seonduvad küsimused</w:t>
            </w:r>
          </w:p>
          <w:p w14:paraId="52DE4266" w14:textId="542A0A5F" w:rsidR="00496359" w:rsidRDefault="00496359">
            <w:pPr>
              <w:pStyle w:val="TOC1"/>
              <w:tabs>
                <w:tab w:val="right" w:leader="dot" w:pos="9514"/>
              </w:tabs>
              <w:rPr>
                <w:rFonts w:asciiTheme="minorHAnsi" w:eastAsiaTheme="minorEastAsia" w:hAnsiTheme="minorHAnsi" w:cstheme="minorBidi"/>
                <w:b w:val="0"/>
                <w:noProof/>
                <w:kern w:val="2"/>
                <w:sz w:val="22"/>
                <w:szCs w:val="22"/>
                <w:lang w:eastAsia="et-EE"/>
                <w14:ligatures w14:val="standardContextual"/>
              </w:rPr>
            </w:pPr>
            <w:r>
              <w:rPr>
                <w:noProof/>
              </w:rPr>
              <w:t>3.</w:t>
            </w:r>
            <w:r w:rsidR="00DA3552">
              <w:rPr>
                <w:rFonts w:asciiTheme="minorHAnsi" w:eastAsiaTheme="minorEastAsia" w:hAnsiTheme="minorHAnsi" w:cstheme="minorBidi"/>
                <w:b w:val="0"/>
                <w:noProof/>
                <w:kern w:val="2"/>
                <w:sz w:val="22"/>
                <w:szCs w:val="22"/>
                <w:lang w:eastAsia="et-EE"/>
                <w14:ligatures w14:val="standardContextual"/>
              </w:rPr>
              <w:t xml:space="preserve"> </w:t>
            </w:r>
            <w:r>
              <w:rPr>
                <w:rFonts w:asciiTheme="minorHAnsi" w:eastAsiaTheme="minorEastAsia" w:hAnsiTheme="minorHAnsi" w:cstheme="minorBidi"/>
                <w:b w:val="0"/>
                <w:noProof/>
                <w:kern w:val="2"/>
                <w:sz w:val="22"/>
                <w:szCs w:val="22"/>
                <w:lang w:eastAsia="et-EE"/>
                <w14:ligatures w14:val="standardContextual"/>
              </w:rPr>
              <w:tab/>
            </w:r>
            <w:r>
              <w:rPr>
                <w:noProof/>
              </w:rPr>
              <w:t>Muud teemad</w:t>
            </w:r>
          </w:p>
          <w:p w14:paraId="60A9DC3F" w14:textId="026EDAD1" w:rsidR="00EE7F42" w:rsidRPr="00142ABF" w:rsidRDefault="00EE7F42" w:rsidP="00496359">
            <w:pPr>
              <w:pStyle w:val="TOC1"/>
              <w:tabs>
                <w:tab w:val="right" w:leader="dot" w:pos="9514"/>
              </w:tabs>
              <w:ind w:left="0" w:firstLine="0"/>
              <w:rPr>
                <w:bCs/>
                <w:szCs w:val="14"/>
              </w:rPr>
            </w:pPr>
            <w:r w:rsidRPr="00F25F26">
              <w:rPr>
                <w:bCs/>
                <w:szCs w:val="14"/>
              </w:rPr>
              <w:fldChar w:fldCharType="end"/>
            </w:r>
          </w:p>
        </w:tc>
      </w:tr>
    </w:tbl>
    <w:p w14:paraId="358DE6A3" w14:textId="77777777" w:rsidR="00EE7F42" w:rsidRPr="00FE479A" w:rsidRDefault="00EE7F42" w:rsidP="00EE7F42">
      <w:pPr>
        <w:tabs>
          <w:tab w:val="left" w:pos="1762"/>
        </w:tabs>
      </w:pPr>
    </w:p>
    <w:p w14:paraId="6516FCE6" w14:textId="7D750320" w:rsidR="00EE7F42" w:rsidRDefault="00BF631C" w:rsidP="00DF5D22">
      <w:pPr>
        <w:pStyle w:val="Heading1"/>
        <w:numPr>
          <w:ilvl w:val="0"/>
          <w:numId w:val="14"/>
        </w:numPr>
        <w:jc w:val="both"/>
      </w:pPr>
      <w:bookmarkStart w:id="10" w:name="_Toc150153438"/>
      <w:bookmarkStart w:id="11" w:name="_Toc150153441"/>
      <w:bookmarkStart w:id="12" w:name="_Toc150236909"/>
      <w:bookmarkStart w:id="13" w:name="_Toc150236917"/>
      <w:bookmarkStart w:id="14" w:name="_Toc150236936"/>
      <w:bookmarkStart w:id="15" w:name="_Toc150236943"/>
      <w:r>
        <w:rPr>
          <w:rFonts w:asciiTheme="minorHAnsi" w:eastAsiaTheme="minorEastAsia" w:hAnsiTheme="minorHAnsi" w:cstheme="minorBidi"/>
          <w:bCs w:val="0"/>
          <w:noProof/>
          <w:szCs w:val="14"/>
          <w:lang w:val="fi-FI" w:eastAsia="en-US"/>
        </w:rPr>
        <w:t>Projekti üld</w:t>
      </w:r>
      <w:bookmarkEnd w:id="10"/>
      <w:bookmarkEnd w:id="11"/>
      <w:bookmarkEnd w:id="12"/>
      <w:bookmarkEnd w:id="13"/>
      <w:bookmarkEnd w:id="14"/>
      <w:bookmarkEnd w:id="15"/>
      <w:r w:rsidR="005C0035">
        <w:rPr>
          <w:rFonts w:asciiTheme="minorHAnsi" w:eastAsiaTheme="minorEastAsia" w:hAnsiTheme="minorHAnsi" w:cstheme="minorBidi"/>
          <w:bCs w:val="0"/>
          <w:noProof/>
          <w:szCs w:val="14"/>
          <w:lang w:val="fi-FI" w:eastAsia="en-US"/>
        </w:rPr>
        <w:t xml:space="preserve">info </w:t>
      </w:r>
    </w:p>
    <w:p w14:paraId="76D86D90" w14:textId="7C2EEAD6" w:rsidR="005C0035" w:rsidRDefault="005C0035" w:rsidP="00BF631C">
      <w:pPr>
        <w:jc w:val="both"/>
      </w:pPr>
      <w:r>
        <w:t xml:space="preserve">Plaanis on projekti ehitusega alustada 2025 ja lõpetada 2027, rahastamine on planeeritud </w:t>
      </w:r>
      <w:proofErr w:type="spellStart"/>
      <w:r>
        <w:t>Military</w:t>
      </w:r>
      <w:proofErr w:type="spellEnd"/>
      <w:r>
        <w:t xml:space="preserve"> </w:t>
      </w:r>
      <w:proofErr w:type="spellStart"/>
      <w:r>
        <w:t>Mobility</w:t>
      </w:r>
      <w:proofErr w:type="spellEnd"/>
      <w:r>
        <w:t xml:space="preserve"> fondist</w:t>
      </w:r>
      <w:r w:rsidR="00C350C2">
        <w:t xml:space="preserve"> (hetkel taotlemine käib</w:t>
      </w:r>
      <w:r w:rsidR="002C1DBD">
        <w:t>, otsust veel ei ole</w:t>
      </w:r>
      <w:r w:rsidR="00C350C2">
        <w:t>)</w:t>
      </w:r>
      <w:r>
        <w:t xml:space="preserve">. </w:t>
      </w:r>
      <w:r w:rsidR="00DA75E0">
        <w:t>Eeldatav ehituskestvus 2,5 aastat.</w:t>
      </w:r>
    </w:p>
    <w:p w14:paraId="22C9468A" w14:textId="66C9C197" w:rsidR="005C0035" w:rsidRDefault="005C0035" w:rsidP="00BF631C">
      <w:pPr>
        <w:jc w:val="both"/>
      </w:pPr>
      <w:r>
        <w:t xml:space="preserve">Tallinna-Tartu maantee osa on ette nähtud 2+2 ja Tartu põhjapoolne ümbersõit 1+1 ristlõikega. Käesoleva projektiga Emajõe ületust ette nähtud ei ole. </w:t>
      </w:r>
    </w:p>
    <w:p w14:paraId="627C744A" w14:textId="77777777" w:rsidR="005C0035" w:rsidRDefault="005C0035" w:rsidP="00BF631C">
      <w:pPr>
        <w:jc w:val="both"/>
      </w:pPr>
    </w:p>
    <w:p w14:paraId="466D79FC" w14:textId="77777777" w:rsidR="005C0035" w:rsidRDefault="005C0035" w:rsidP="00BF631C">
      <w:pPr>
        <w:jc w:val="both"/>
      </w:pPr>
    </w:p>
    <w:p w14:paraId="44812A85" w14:textId="22E1F06F" w:rsidR="00EE7F42" w:rsidRPr="00FE479A" w:rsidRDefault="00BF631C" w:rsidP="00DF5D22">
      <w:pPr>
        <w:pStyle w:val="Heading1"/>
        <w:numPr>
          <w:ilvl w:val="0"/>
          <w:numId w:val="14"/>
        </w:numPr>
        <w:jc w:val="both"/>
      </w:pPr>
      <w:bookmarkStart w:id="16" w:name="_Toc150236910"/>
      <w:bookmarkStart w:id="17" w:name="_Toc150236918"/>
      <w:bookmarkStart w:id="18" w:name="_Toc150236937"/>
      <w:bookmarkStart w:id="19" w:name="_Toc150236944"/>
      <w:r>
        <w:rPr>
          <w:bCs w:val="0"/>
          <w:noProof/>
          <w:szCs w:val="14"/>
        </w:rPr>
        <w:t>Raudteega seonduvad küsimused</w:t>
      </w:r>
      <w:bookmarkEnd w:id="16"/>
      <w:bookmarkEnd w:id="17"/>
      <w:bookmarkEnd w:id="18"/>
      <w:bookmarkEnd w:id="19"/>
    </w:p>
    <w:p w14:paraId="343F222D" w14:textId="77777777" w:rsidR="004C4B7C" w:rsidRPr="004C4B7C" w:rsidRDefault="004C4B7C" w:rsidP="00DF5D22">
      <w:pPr>
        <w:pStyle w:val="ListParagraph"/>
        <w:numPr>
          <w:ilvl w:val="0"/>
          <w:numId w:val="30"/>
        </w:numPr>
        <w:jc w:val="both"/>
        <w:rPr>
          <w:vanish/>
        </w:rPr>
      </w:pPr>
    </w:p>
    <w:p w14:paraId="57152823" w14:textId="77777777" w:rsidR="004C4B7C" w:rsidRPr="004C4B7C" w:rsidRDefault="004C4B7C" w:rsidP="00DF5D22">
      <w:pPr>
        <w:pStyle w:val="ListParagraph"/>
        <w:numPr>
          <w:ilvl w:val="0"/>
          <w:numId w:val="30"/>
        </w:numPr>
        <w:jc w:val="both"/>
        <w:rPr>
          <w:vanish/>
        </w:rPr>
      </w:pPr>
    </w:p>
    <w:p w14:paraId="29B56840" w14:textId="77777777" w:rsidR="00DA75E0" w:rsidRDefault="00DA75E0" w:rsidP="00DF5D22">
      <w:pPr>
        <w:jc w:val="both"/>
      </w:pPr>
    </w:p>
    <w:p w14:paraId="08AD61A4" w14:textId="25BB31C6" w:rsidR="00DA75E0" w:rsidRPr="00DA75E0" w:rsidRDefault="00DA75E0" w:rsidP="00DF5D22">
      <w:pPr>
        <w:jc w:val="both"/>
        <w:rPr>
          <w:u w:val="single"/>
        </w:rPr>
      </w:pPr>
      <w:r w:rsidRPr="00DA75E0">
        <w:rPr>
          <w:u w:val="single"/>
        </w:rPr>
        <w:t>Viaduktide gabariidid</w:t>
      </w:r>
    </w:p>
    <w:p w14:paraId="17F328B1" w14:textId="094E4BE2" w:rsidR="00972090" w:rsidRDefault="00972090" w:rsidP="00DF5D22">
      <w:pPr>
        <w:jc w:val="both"/>
      </w:pPr>
      <w:r>
        <w:t xml:space="preserve">Tartu põhjapoolse ringteega ristumisel on raudtee aluseks tee gabariidiks arvestatud 5,5 m, Tähtvere raudtee viadukti juures on eelprojektis arvestatud 4,6 m gabariidiga. </w:t>
      </w:r>
      <w:r w:rsidR="00A00D39">
        <w:t xml:space="preserve">Gabariidiväravad on vajalikud iga raudteeviadukti juurde, kõrgusgabariidi korral alla 5,0 m peab nende konstruktsioon arvestama (tugev ja kiiresti taastatav) sagedaste pihta sõitmistega. </w:t>
      </w:r>
      <w:r w:rsidR="00E66EDB">
        <w:t xml:space="preserve">Eelprojektiga on arvestatud, et raudtee </w:t>
      </w:r>
      <w:r w:rsidR="00327047">
        <w:t xml:space="preserve">profiil </w:t>
      </w:r>
      <w:r w:rsidR="00E66EDB">
        <w:t>jää</w:t>
      </w:r>
      <w:r w:rsidR="00327047">
        <w:t>b</w:t>
      </w:r>
      <w:r w:rsidR="00E66EDB">
        <w:t xml:space="preserve"> paika. </w:t>
      </w:r>
      <w:proofErr w:type="spellStart"/>
      <w:r>
        <w:t>EVR</w:t>
      </w:r>
      <w:r w:rsidR="00DA3552">
        <w:t>i</w:t>
      </w:r>
      <w:proofErr w:type="spellEnd"/>
      <w:r>
        <w:t xml:space="preserve"> soov on </w:t>
      </w:r>
      <w:r w:rsidR="00327047">
        <w:t xml:space="preserve">Tähtvere raudtee viadukti juures </w:t>
      </w:r>
      <w:r w:rsidR="00560907">
        <w:t xml:space="preserve">raudteeviadukti konstruktsiooni kahjustuste vältimiseks </w:t>
      </w:r>
      <w:r>
        <w:t xml:space="preserve">tagada </w:t>
      </w:r>
      <w:r w:rsidR="00327047">
        <w:t>kõrgus</w:t>
      </w:r>
      <w:r>
        <w:t>gabariit 5,0 m, võib kaaluda ka raudtee profiili tõstmist ca 20 cm</w:t>
      </w:r>
      <w:r w:rsidR="00560907">
        <w:t xml:space="preserve">. Raudtee tõstmise korral tuleb arvestada kaasnevate mahukate töödega (raudtee muldkeha aluse laienemine, truupide pikendamine, </w:t>
      </w:r>
      <w:r w:rsidR="00560907">
        <w:lastRenderedPageBreak/>
        <w:t>raudteega paralleelsete kommunikatsioonide ja kraavide asukoha muudatused, fooride ja kontaktvõrgu mastide paigutuse tagamine rööpapea kõrguse suhtes jne).</w:t>
      </w:r>
      <w:r>
        <w:t xml:space="preserve"> </w:t>
      </w:r>
    </w:p>
    <w:p w14:paraId="17078BD4" w14:textId="77777777" w:rsidR="00972090" w:rsidRDefault="00972090" w:rsidP="00DF5D22">
      <w:pPr>
        <w:jc w:val="both"/>
      </w:pPr>
    </w:p>
    <w:p w14:paraId="285D3394" w14:textId="055A2F78" w:rsidR="00295982" w:rsidRDefault="00DA75E0" w:rsidP="00DF5D22">
      <w:pPr>
        <w:jc w:val="both"/>
      </w:pPr>
      <w:r>
        <w:t xml:space="preserve">Kuna </w:t>
      </w:r>
      <w:proofErr w:type="spellStart"/>
      <w:r>
        <w:t>EVR’il</w:t>
      </w:r>
      <w:proofErr w:type="spellEnd"/>
      <w:r>
        <w:t xml:space="preserve"> on plaanis rajada ka teine raudtee siis peavad rajatavad viaduktid ja nende tugimüürid jms olema sellised, et ei takista </w:t>
      </w:r>
      <w:r w:rsidR="00560907">
        <w:t xml:space="preserve">olemasolevast rööbasteest 4,3 m kaugusele (rööbasteede telgede vahe) </w:t>
      </w:r>
      <w:r>
        <w:t>teise raudtee</w:t>
      </w:r>
      <w:r w:rsidR="00560907">
        <w:t>viadukti</w:t>
      </w:r>
      <w:r>
        <w:t xml:space="preserve"> rajamist tulevikus. Selleks, et veenduda teise raudtee rajamise võimalikkuses tule</w:t>
      </w:r>
      <w:r w:rsidR="00560907">
        <w:t>b</w:t>
      </w:r>
      <w:r>
        <w:t xml:space="preserve"> see </w:t>
      </w:r>
      <w:r w:rsidR="00560907">
        <w:t xml:space="preserve">perspektiivsena </w:t>
      </w:r>
      <w:r>
        <w:t xml:space="preserve">kajastada projekti joonistel. </w:t>
      </w:r>
      <w:r w:rsidR="00295982">
        <w:t xml:space="preserve">Viaduktidele </w:t>
      </w:r>
      <w:r w:rsidR="00560907">
        <w:t xml:space="preserve">projekteerida viadukti konstruktsioonidest eraldi asetsevad </w:t>
      </w:r>
      <w:r w:rsidR="00295982">
        <w:t>gabariidiväravad.</w:t>
      </w:r>
    </w:p>
    <w:p w14:paraId="15E19529" w14:textId="77777777" w:rsidR="00DA75E0" w:rsidRDefault="00DA75E0" w:rsidP="00DF5D22">
      <w:pPr>
        <w:jc w:val="both"/>
      </w:pPr>
    </w:p>
    <w:p w14:paraId="6E99FA57" w14:textId="0C75ED46" w:rsidR="00972090" w:rsidRPr="00DA75E0" w:rsidRDefault="00DA75E0" w:rsidP="00DF5D22">
      <w:pPr>
        <w:jc w:val="both"/>
        <w:rPr>
          <w:u w:val="single"/>
        </w:rPr>
      </w:pPr>
      <w:r>
        <w:rPr>
          <w:u w:val="single"/>
        </w:rPr>
        <w:t xml:space="preserve">Hooldusjuurdepääsud </w:t>
      </w:r>
    </w:p>
    <w:p w14:paraId="446D8188" w14:textId="3217003E" w:rsidR="007410C8" w:rsidRDefault="007410C8" w:rsidP="007410C8">
      <w:pPr>
        <w:jc w:val="both"/>
      </w:pPr>
      <w:r>
        <w:t xml:space="preserve">EVR selgitas, et on vajalik Eestis maanteeliikluses lubatud veokitele juurdepääs raudtee maa-alale terves ulatuses mõlemalt poolt (maa-ala hooldus, päästeamet, remont). Rajatavad riigiteede süvendid raudteeviaduktide piirkonnas lõikavad läbi praegused piki raudteemaad liikumise võimalused. Ehk siis antud projektiga tuleb tagada kuni 6 juurdepääsu. Kui juurdepääsud raudteemaa piirini ei ole avalikud  teed, tuleb seada õiguslik alus </w:t>
      </w:r>
      <w:proofErr w:type="spellStart"/>
      <w:r>
        <w:t>EVR’ile</w:t>
      </w:r>
      <w:proofErr w:type="spellEnd"/>
      <w:r>
        <w:t xml:space="preserve"> nende juurdepääsuteede kasutamiseks. </w:t>
      </w:r>
    </w:p>
    <w:p w14:paraId="380F2090" w14:textId="3DDB7C56" w:rsidR="007410C8" w:rsidRDefault="007410C8" w:rsidP="007410C8">
      <w:pPr>
        <w:jc w:val="both"/>
      </w:pPr>
      <w:r>
        <w:t>Hooldusteedele peavad saama liikuda päästeameti masinad seniste hooldusteede läbilõikamise kohtades peab olema ümberpööramise võimalus. EVR ise käesoleval ajal kasutab 12</w:t>
      </w:r>
      <w:r>
        <w:t xml:space="preserve"> </w:t>
      </w:r>
      <w:r>
        <w:t xml:space="preserve">m pikkuseid veokeid </w:t>
      </w:r>
      <w:r w:rsidRPr="00621382">
        <w:t>Volvo FMX</w:t>
      </w:r>
      <w:r>
        <w:t xml:space="preserve">, </w:t>
      </w:r>
      <w:r w:rsidRPr="00621382">
        <w:t xml:space="preserve"> Renault HD007</w:t>
      </w:r>
      <w:r>
        <w:t xml:space="preserve">. </w:t>
      </w:r>
    </w:p>
    <w:p w14:paraId="1F3834A4" w14:textId="37610C34" w:rsidR="00DA75E0" w:rsidRDefault="007410C8" w:rsidP="007410C8">
      <w:pPr>
        <w:jc w:val="both"/>
      </w:pPr>
      <w:r>
        <w:t xml:space="preserve">Kahe raudteeviadukti vahelisel lõigul raudtee maal on täna </w:t>
      </w:r>
      <w:proofErr w:type="spellStart"/>
      <w:r>
        <w:t>isetekkelised</w:t>
      </w:r>
      <w:proofErr w:type="spellEnd"/>
      <w:r>
        <w:t xml:space="preserve"> põllumaad ja kasvuhooned. EVR selgitas, et nendega ei ole vaja arvestada ja vajadusel tohib need lammutada.</w:t>
      </w:r>
    </w:p>
    <w:p w14:paraId="5E991D71" w14:textId="77777777" w:rsidR="00DA75E0" w:rsidRDefault="00DA75E0" w:rsidP="00DF5D22">
      <w:pPr>
        <w:jc w:val="both"/>
      </w:pPr>
    </w:p>
    <w:p w14:paraId="5687B006" w14:textId="6C808889" w:rsidR="00DA75E0" w:rsidRPr="00DA75E0" w:rsidRDefault="00DA75E0" w:rsidP="00DF5D22">
      <w:pPr>
        <w:jc w:val="both"/>
        <w:rPr>
          <w:u w:val="single"/>
        </w:rPr>
      </w:pPr>
      <w:r>
        <w:rPr>
          <w:u w:val="single"/>
        </w:rPr>
        <w:t>Ehitamise tehnoloogia</w:t>
      </w:r>
    </w:p>
    <w:p w14:paraId="455AE878" w14:textId="3FB78F49" w:rsidR="00DA75E0" w:rsidRDefault="00DA75E0" w:rsidP="00DF5D22">
      <w:pPr>
        <w:jc w:val="both"/>
      </w:pPr>
      <w:r>
        <w:t>Tõdeti</w:t>
      </w:r>
      <w:r w:rsidR="00327047">
        <w:t>,</w:t>
      </w:r>
      <w:r>
        <w:t xml:space="preserve"> et eelprojektis toodud ajutise raudtee kasutamise lahendus ei ole ilmselt optimaalne, mõistlikum on arvestada nn </w:t>
      </w:r>
      <w:r w:rsidR="002D51DF">
        <w:t xml:space="preserve">valmis viaduktide </w:t>
      </w:r>
      <w:r>
        <w:t xml:space="preserve">paika lükkamise lahendusega. Soovitatav on </w:t>
      </w:r>
      <w:proofErr w:type="spellStart"/>
      <w:r>
        <w:t>ELRON’lt</w:t>
      </w:r>
      <w:proofErr w:type="spellEnd"/>
      <w:r>
        <w:t xml:space="preserve"> küsida üldised tingimused ehitustööde akende </w:t>
      </w:r>
      <w:r w:rsidR="002D51DF">
        <w:t xml:space="preserve">sobivate perioodide </w:t>
      </w:r>
      <w:r>
        <w:t xml:space="preserve">osas (nt sulgemine </w:t>
      </w:r>
      <w:r w:rsidR="00327047">
        <w:t xml:space="preserve">2x </w:t>
      </w:r>
      <w:r>
        <w:t xml:space="preserve">72h </w:t>
      </w:r>
      <w:r w:rsidR="002D51DF">
        <w:t>millised perioodid ELRON-</w:t>
      </w:r>
      <w:proofErr w:type="spellStart"/>
      <w:r w:rsidR="002D51DF">
        <w:t>le</w:t>
      </w:r>
      <w:proofErr w:type="spellEnd"/>
      <w:r w:rsidR="002D51DF">
        <w:t xml:space="preserve"> sobilikud</w:t>
      </w:r>
      <w:r>
        <w:t xml:space="preserve">), et need ehitajatele teada oleks. </w:t>
      </w:r>
      <w:r w:rsidR="002D51DF">
        <w:t>Järgmise aasta akende vajadused tuleb esitada iga aasta 15. detsembriks nii et enne seda peavad ehitajad oma  tööde ajakavad koostama</w:t>
      </w:r>
      <w:r>
        <w:t xml:space="preserve">. </w:t>
      </w:r>
    </w:p>
    <w:p w14:paraId="73AB1BB3" w14:textId="77777777" w:rsidR="00DA75E0" w:rsidRDefault="00DA75E0" w:rsidP="00DF5D22">
      <w:pPr>
        <w:jc w:val="both"/>
      </w:pPr>
    </w:p>
    <w:p w14:paraId="6D27B6E1" w14:textId="77777777" w:rsidR="002D51DF" w:rsidRDefault="002D51DF" w:rsidP="002D51DF">
      <w:pPr>
        <w:jc w:val="both"/>
      </w:pPr>
      <w:r>
        <w:t>Raudtee juhtimis ja kontrollsüsteemide kaablid peavad terve ehituse aja olema töökorras. Vajadusel tuleb need ajutiselt ümber ehitada (paigaldatakse paralleelne kaabel ja kokkulepitud ajal teostatakse ümberlülitus) ajutisse asukohta väljaspool viadukti ehitusala ja hiljem peale viaduktide valmimist veelkord ümber ehitada lõplikku asukohta viaduktidel. Kaablite ühenduste tegemine, kui neid on vaja ajutise ümbertõstmise raames katkestada, tuleb täpsustada eraldi üle sest erinevatel kaablitel on võimalused erinevad. Need tööd tuleb teeprojektis kajastada. Optiliste kaablite korral peavad asendatavad lõigud olema olemasolevate muhvide vaheliste lõikude ulatuses (s.t. lisamuhvideta), ülejäänud kaablitel võivad olla lisamuhvid ehitusobjekti piiridel.</w:t>
      </w:r>
    </w:p>
    <w:p w14:paraId="2C03D926" w14:textId="77777777" w:rsidR="00DA75E0" w:rsidRDefault="00DA75E0" w:rsidP="00DF5D22">
      <w:pPr>
        <w:jc w:val="both"/>
      </w:pPr>
    </w:p>
    <w:p w14:paraId="38FD9696" w14:textId="50B35795" w:rsidR="00422948" w:rsidRPr="00422948" w:rsidRDefault="00422948" w:rsidP="00DF5D22">
      <w:pPr>
        <w:jc w:val="both"/>
        <w:rPr>
          <w:u w:val="single"/>
        </w:rPr>
      </w:pPr>
      <w:r>
        <w:rPr>
          <w:u w:val="single"/>
        </w:rPr>
        <w:t>Viaduktide omandiküsimus</w:t>
      </w:r>
    </w:p>
    <w:p w14:paraId="06FABBC2" w14:textId="4BAD43C5" w:rsidR="00422948" w:rsidRDefault="00422948" w:rsidP="00DF5D22">
      <w:pPr>
        <w:jc w:val="both"/>
      </w:pPr>
      <w:r>
        <w:t xml:space="preserve">TRAM selgitas, et viaduktid on plaanis hiljem anda üle </w:t>
      </w:r>
      <w:proofErr w:type="spellStart"/>
      <w:r>
        <w:t>EVR’le</w:t>
      </w:r>
      <w:proofErr w:type="spellEnd"/>
      <w:r>
        <w:t xml:space="preserve">. Üleandmise saab </w:t>
      </w:r>
      <w:r w:rsidR="002D51DF">
        <w:t xml:space="preserve">TRAM </w:t>
      </w:r>
      <w:r>
        <w:t>teha tasuta, kuid vajalik on täpsustada kas tekib 5</w:t>
      </w:r>
      <w:r w:rsidR="00FE5330">
        <w:t>-</w:t>
      </w:r>
      <w:r>
        <w:t>aastane üleandmise ooteperiood</w:t>
      </w:r>
      <w:r w:rsidR="00FE5330">
        <w:t>,</w:t>
      </w:r>
      <w:r>
        <w:t xml:space="preserve"> mis tuleneb </w:t>
      </w:r>
      <w:proofErr w:type="spellStart"/>
      <w:r>
        <w:t>välisrahastuse</w:t>
      </w:r>
      <w:proofErr w:type="spellEnd"/>
      <w:r w:rsidR="00327047">
        <w:t xml:space="preserve"> tingimustest </w:t>
      </w:r>
      <w:r>
        <w:t xml:space="preserve">ja kuidas toimub üleandmine raamatupidamislikult. </w:t>
      </w:r>
      <w:r w:rsidR="002D51DF">
        <w:t>EVR peab vajalikuks, et garantiiperioodil oleksid viaduktid TRAM omandiks.</w:t>
      </w:r>
    </w:p>
    <w:p w14:paraId="5B5013AC" w14:textId="77777777" w:rsidR="00422948" w:rsidRDefault="00422948" w:rsidP="00DF5D22">
      <w:pPr>
        <w:jc w:val="both"/>
      </w:pPr>
    </w:p>
    <w:p w14:paraId="1DD9B025" w14:textId="01E2CC38" w:rsidR="00F25F26" w:rsidRPr="00FE479A" w:rsidRDefault="00F25F26" w:rsidP="00DF5D22">
      <w:pPr>
        <w:pStyle w:val="Heading1"/>
        <w:numPr>
          <w:ilvl w:val="0"/>
          <w:numId w:val="14"/>
        </w:numPr>
        <w:jc w:val="both"/>
      </w:pPr>
      <w:bookmarkStart w:id="20" w:name="_Toc146203287"/>
      <w:bookmarkStart w:id="21" w:name="_Toc146203290"/>
      <w:bookmarkStart w:id="22" w:name="_Toc150153428"/>
      <w:bookmarkStart w:id="23" w:name="_Toc150153431"/>
      <w:bookmarkStart w:id="24" w:name="_Toc150153440"/>
      <w:bookmarkStart w:id="25" w:name="_Toc150153443"/>
      <w:bookmarkStart w:id="26" w:name="_Toc150236916"/>
      <w:bookmarkStart w:id="27" w:name="_Toc150236924"/>
      <w:bookmarkStart w:id="28" w:name="_Toc150236942"/>
      <w:bookmarkStart w:id="29" w:name="_Toc150236949"/>
      <w:r>
        <w:lastRenderedPageBreak/>
        <w:t>Muud teemad</w:t>
      </w:r>
      <w:bookmarkEnd w:id="20"/>
      <w:bookmarkEnd w:id="21"/>
      <w:bookmarkEnd w:id="22"/>
      <w:bookmarkEnd w:id="23"/>
      <w:bookmarkEnd w:id="24"/>
      <w:bookmarkEnd w:id="25"/>
      <w:bookmarkEnd w:id="26"/>
      <w:bookmarkEnd w:id="27"/>
      <w:bookmarkEnd w:id="28"/>
      <w:bookmarkEnd w:id="29"/>
    </w:p>
    <w:p w14:paraId="005012DF" w14:textId="77777777" w:rsidR="00C911AE" w:rsidRDefault="00C911AE" w:rsidP="00503314"/>
    <w:p w14:paraId="185A2D3F" w14:textId="77777777" w:rsidR="00422948" w:rsidRDefault="00422948" w:rsidP="00422948">
      <w:pPr>
        <w:jc w:val="both"/>
      </w:pPr>
      <w:r>
        <w:t xml:space="preserve">Kui on vaja projekteerimise käigus mingites küsimustes konsulteerida siis pöörduda </w:t>
      </w:r>
      <w:hyperlink r:id="rId8" w:history="1">
        <w:r w:rsidRPr="002F56FB">
          <w:rPr>
            <w:rStyle w:val="Hyperlink"/>
          </w:rPr>
          <w:t>infra@evr.ee</w:t>
        </w:r>
      </w:hyperlink>
      <w:r>
        <w:t xml:space="preserve">.  </w:t>
      </w:r>
    </w:p>
    <w:p w14:paraId="226050DE" w14:textId="77777777" w:rsidR="00422948" w:rsidRDefault="00422948" w:rsidP="00503314"/>
    <w:p w14:paraId="37F075D0" w14:textId="656A1262" w:rsidR="00FB6EF3" w:rsidRDefault="00422948" w:rsidP="00503314">
      <w:pPr>
        <w:jc w:val="both"/>
      </w:pPr>
      <w:r>
        <w:t xml:space="preserve">Konsultant esitab </w:t>
      </w:r>
      <w:proofErr w:type="spellStart"/>
      <w:r>
        <w:t>EVR’le</w:t>
      </w:r>
      <w:proofErr w:type="spellEnd"/>
      <w:r>
        <w:t xml:space="preserve"> taotluse </w:t>
      </w:r>
      <w:r w:rsidR="002D51DF">
        <w:t xml:space="preserve">põhiprojekti </w:t>
      </w:r>
      <w:r>
        <w:t xml:space="preserve">tehniliste tingimuste saamiseks. </w:t>
      </w:r>
      <w:r w:rsidR="00DA3552">
        <w:t>Tehniliste tingimuste taotlusele tuleb juurde lisada trass</w:t>
      </w:r>
      <w:r w:rsidR="00327047">
        <w:t>i</w:t>
      </w:r>
      <w:r w:rsidR="00DA3552">
        <w:t>skeem ja eelistatud raudteeviadukti lahendus.</w:t>
      </w:r>
    </w:p>
    <w:p w14:paraId="1F728E51" w14:textId="77777777" w:rsidR="001B1EAE" w:rsidRDefault="001B1EAE" w:rsidP="00DA3552">
      <w:pPr>
        <w:ind w:left="0"/>
        <w:jc w:val="both"/>
      </w:pPr>
    </w:p>
    <w:p w14:paraId="5CBD1DAD" w14:textId="77777777" w:rsidR="001B1EAE" w:rsidRDefault="001B1EAE" w:rsidP="00DF5D22">
      <w:pPr>
        <w:jc w:val="both"/>
      </w:pPr>
    </w:p>
    <w:p w14:paraId="412F8576" w14:textId="77777777" w:rsidR="001B1EAE" w:rsidRDefault="001B1EAE" w:rsidP="001B1EAE">
      <w:pPr>
        <w:rPr>
          <w:szCs w:val="18"/>
        </w:rPr>
      </w:pPr>
      <w:r w:rsidRPr="001572E2">
        <w:rPr>
          <w:szCs w:val="18"/>
        </w:rPr>
        <w:t>/allkirjastatud digitaalselt/</w:t>
      </w:r>
      <w:r w:rsidRPr="001572E2">
        <w:rPr>
          <w:szCs w:val="18"/>
        </w:rPr>
        <w:tab/>
      </w:r>
      <w:r w:rsidRPr="001572E2">
        <w:rPr>
          <w:szCs w:val="18"/>
        </w:rPr>
        <w:tab/>
        <w:t>/allkirjastatud digitaalselt/</w:t>
      </w:r>
    </w:p>
    <w:p w14:paraId="571FDD01" w14:textId="77777777" w:rsidR="001B1EAE" w:rsidRDefault="001B1EAE" w:rsidP="001B1EAE"/>
    <w:p w14:paraId="7C6E40BB" w14:textId="6BFBB79A" w:rsidR="001B1EAE" w:rsidRPr="001572E2" w:rsidRDefault="001B1EAE" w:rsidP="001B1EAE">
      <w:pPr>
        <w:rPr>
          <w:szCs w:val="18"/>
        </w:rPr>
      </w:pPr>
      <w:r>
        <w:rPr>
          <w:szCs w:val="18"/>
        </w:rPr>
        <w:t xml:space="preserve">Tiit Vunk  </w:t>
      </w:r>
      <w:r>
        <w:rPr>
          <w:szCs w:val="18"/>
        </w:rPr>
        <w:tab/>
      </w:r>
      <w:r>
        <w:rPr>
          <w:szCs w:val="18"/>
        </w:rPr>
        <w:tab/>
      </w:r>
      <w:r w:rsidRPr="001572E2">
        <w:rPr>
          <w:szCs w:val="18"/>
        </w:rPr>
        <w:tab/>
        <w:t>Andres Brakmann</w:t>
      </w:r>
    </w:p>
    <w:p w14:paraId="27DF0BF6" w14:textId="0C250B67" w:rsidR="00F25F26" w:rsidRPr="00963300" w:rsidRDefault="001B1EAE" w:rsidP="00E66EDB">
      <w:r w:rsidRPr="001572E2">
        <w:rPr>
          <w:szCs w:val="18"/>
        </w:rPr>
        <w:t>Tellija</w:t>
      </w:r>
      <w:r w:rsidRPr="001572E2">
        <w:rPr>
          <w:szCs w:val="18"/>
        </w:rPr>
        <w:tab/>
        <w:t xml:space="preserve">                     </w:t>
      </w:r>
      <w:r w:rsidRPr="001572E2">
        <w:rPr>
          <w:szCs w:val="18"/>
        </w:rPr>
        <w:tab/>
        <w:t>Konsultant</w:t>
      </w:r>
      <w:r w:rsidRPr="001572E2">
        <w:rPr>
          <w:szCs w:val="18"/>
        </w:rPr>
        <w:tab/>
      </w:r>
    </w:p>
    <w:sectPr w:rsidR="00F25F26" w:rsidRPr="00963300" w:rsidSect="00F02F99">
      <w:headerReference w:type="even" r:id="rId9"/>
      <w:headerReference w:type="default" r:id="rId10"/>
      <w:footerReference w:type="default" r:id="rId11"/>
      <w:headerReference w:type="first" r:id="rId12"/>
      <w:footerReference w:type="first" r:id="rId13"/>
      <w:pgSz w:w="11906" w:h="16838" w:code="9"/>
      <w:pgMar w:top="2053" w:right="1191" w:bottom="2438" w:left="1191" w:header="709" w:footer="8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52DB" w14:textId="77777777" w:rsidR="00F54F84" w:rsidRDefault="00F54F84">
      <w:r>
        <w:separator/>
      </w:r>
    </w:p>
  </w:endnote>
  <w:endnote w:type="continuationSeparator" w:id="0">
    <w:p w14:paraId="4CEC2ABA" w14:textId="77777777" w:rsidR="00F54F84" w:rsidRDefault="00F5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9435" w14:textId="77777777" w:rsidR="002C6D77" w:rsidRPr="00DA2335" w:rsidRDefault="00C65AF6" w:rsidP="00D5342C">
    <w:pPr>
      <w:pStyle w:val="Footer"/>
    </w:pPr>
    <w:r>
      <w:rPr>
        <w:rStyle w:val="PageNumber"/>
      </w:rPr>
      <w:fldChar w:fldCharType="begin"/>
    </w:r>
    <w:r w:rsidR="003272C1">
      <w:rPr>
        <w:rStyle w:val="PageNumber"/>
      </w:rPr>
      <w:instrText xml:space="preserve"> PAGE </w:instrText>
    </w:r>
    <w:r>
      <w:rPr>
        <w:rStyle w:val="PageNumber"/>
      </w:rPr>
      <w:fldChar w:fldCharType="separate"/>
    </w:r>
    <w:r w:rsidR="00684766">
      <w:rPr>
        <w:rStyle w:val="PageNumber"/>
        <w:noProof/>
      </w:rPr>
      <w:t>2</w:t>
    </w:r>
    <w:r>
      <w:rPr>
        <w:rStyle w:val="PageNumber"/>
      </w:rPr>
      <w:fldChar w:fldCharType="end"/>
    </w:r>
    <w:r w:rsidR="003272C1">
      <w:rPr>
        <w:rStyle w:val="PageNumber"/>
      </w:rPr>
      <w:t>/</w:t>
    </w:r>
    <w:r>
      <w:rPr>
        <w:rStyle w:val="PageNumber"/>
      </w:rPr>
      <w:fldChar w:fldCharType="begin"/>
    </w:r>
    <w:r w:rsidR="003272C1">
      <w:rPr>
        <w:rStyle w:val="PageNumber"/>
      </w:rPr>
      <w:instrText xml:space="preserve"> NUMPAGES </w:instrText>
    </w:r>
    <w:r>
      <w:rPr>
        <w:rStyle w:val="PageNumber"/>
      </w:rPr>
      <w:fldChar w:fldCharType="separate"/>
    </w:r>
    <w:r w:rsidR="00684766">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ED06" w14:textId="77777777" w:rsidR="002C6D77" w:rsidRPr="00CF2F6D" w:rsidRDefault="00C65AF6" w:rsidP="00CF2F6D">
    <w:pPr>
      <w:pStyle w:val="Footer"/>
    </w:pPr>
    <w:r>
      <w:rPr>
        <w:rStyle w:val="PageNumber"/>
      </w:rPr>
      <w:fldChar w:fldCharType="begin"/>
    </w:r>
    <w:r w:rsidR="003272C1">
      <w:rPr>
        <w:rStyle w:val="PageNumber"/>
      </w:rPr>
      <w:instrText xml:space="preserve"> PAGE </w:instrText>
    </w:r>
    <w:r>
      <w:rPr>
        <w:rStyle w:val="PageNumber"/>
      </w:rPr>
      <w:fldChar w:fldCharType="separate"/>
    </w:r>
    <w:r w:rsidR="00963300">
      <w:rPr>
        <w:rStyle w:val="PageNumber"/>
        <w:noProof/>
      </w:rPr>
      <w:t>1</w:t>
    </w:r>
    <w:r>
      <w:rPr>
        <w:rStyle w:val="PageNumber"/>
      </w:rPr>
      <w:fldChar w:fldCharType="end"/>
    </w:r>
    <w:r w:rsidR="003272C1">
      <w:rPr>
        <w:rStyle w:val="PageNumber"/>
      </w:rPr>
      <w:t>/</w:t>
    </w:r>
    <w:r>
      <w:rPr>
        <w:rStyle w:val="PageNumber"/>
      </w:rPr>
      <w:fldChar w:fldCharType="begin"/>
    </w:r>
    <w:r w:rsidR="003272C1">
      <w:rPr>
        <w:rStyle w:val="PageNumber"/>
      </w:rPr>
      <w:instrText xml:space="preserve"> NUMPAGES </w:instrText>
    </w:r>
    <w:r>
      <w:rPr>
        <w:rStyle w:val="PageNumber"/>
      </w:rPr>
      <w:fldChar w:fldCharType="separate"/>
    </w:r>
    <w:r w:rsidR="0096330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6619" w14:textId="77777777" w:rsidR="00F54F84" w:rsidRDefault="00F54F84">
      <w:r>
        <w:separator/>
      </w:r>
    </w:p>
  </w:footnote>
  <w:footnote w:type="continuationSeparator" w:id="0">
    <w:p w14:paraId="151684A7" w14:textId="77777777" w:rsidR="00F54F84" w:rsidRDefault="00F54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3F49" w14:textId="77777777" w:rsidR="00FE479A" w:rsidRDefault="00FE479A">
    <w:pPr>
      <w:pStyle w:val="Header"/>
    </w:pPr>
    <w:r>
      <w:rPr>
        <w:noProof/>
        <w:lang w:val="en-US" w:eastAsia="en-US"/>
      </w:rPr>
      <w:drawing>
        <wp:anchor distT="0" distB="0" distL="0" distR="0" simplePos="0" relativeHeight="251655677" behindDoc="0" locked="0" layoutInCell="1" allowOverlap="1" wp14:anchorId="11BCF0D0" wp14:editId="186F0B98">
          <wp:simplePos x="0" y="0"/>
          <wp:positionH relativeFrom="page">
            <wp:posOffset>755650</wp:posOffset>
          </wp:positionH>
          <wp:positionV relativeFrom="page">
            <wp:posOffset>539750</wp:posOffset>
          </wp:positionV>
          <wp:extent cx="1158240" cy="263525"/>
          <wp:effectExtent l="19050" t="0" r="0" b="0"/>
          <wp:wrapNone/>
          <wp:docPr id="27" name="LogoHide3" descr="c:\documents and settings\kersti\application data\microsoft\templates\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c:\documents and settings\kersti\application data\microsoft\templates\Logo.wmf"/>
                  <pic:cNvPicPr>
                    <a:picLocks noChangeAspect="1" noChangeArrowheads="1"/>
                  </pic:cNvPicPr>
                </pic:nvPicPr>
                <pic:blipFill>
                  <a:blip r:embed="rId1"/>
                  <a:srcRect/>
                  <a:stretch>
                    <a:fillRect/>
                  </a:stretch>
                </pic:blipFill>
                <pic:spPr bwMode="auto">
                  <a:xfrm>
                    <a:off x="0" y="0"/>
                    <a:ext cx="1158240" cy="2635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7937" w14:textId="77777777" w:rsidR="002C6D77" w:rsidRDefault="00FE479A">
    <w:pPr>
      <w:pStyle w:val="Header"/>
    </w:pPr>
    <w:r>
      <w:rPr>
        <w:noProof/>
        <w:lang w:val="en-US" w:eastAsia="en-US"/>
      </w:rPr>
      <w:drawing>
        <wp:anchor distT="0" distB="0" distL="0" distR="0" simplePos="0" relativeHeight="251657727" behindDoc="0" locked="0" layoutInCell="1" allowOverlap="1" wp14:anchorId="771C8A40" wp14:editId="1CF0B6C2">
          <wp:simplePos x="0" y="0"/>
          <wp:positionH relativeFrom="page">
            <wp:posOffset>1005839</wp:posOffset>
          </wp:positionH>
          <wp:positionV relativeFrom="page">
            <wp:posOffset>304800</wp:posOffset>
          </wp:positionV>
          <wp:extent cx="1276581" cy="499691"/>
          <wp:effectExtent l="0" t="0" r="0" b="0"/>
          <wp:wrapNone/>
          <wp:docPr id="25" name="LogoH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1290" cy="5171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108" w14:textId="77777777" w:rsidR="002C6D77" w:rsidRDefault="00FE479A">
    <w:pPr>
      <w:pStyle w:val="Header"/>
    </w:pPr>
    <w:r>
      <w:rPr>
        <w:noProof/>
        <w:lang w:val="en-US" w:eastAsia="en-US"/>
      </w:rPr>
      <w:drawing>
        <wp:anchor distT="0" distB="0" distL="0" distR="0" simplePos="0" relativeHeight="251656704" behindDoc="0" locked="0" layoutInCell="1" allowOverlap="1" wp14:anchorId="599FED8B" wp14:editId="6768C8C2">
          <wp:simplePos x="0" y="0"/>
          <wp:positionH relativeFrom="page">
            <wp:posOffset>754380</wp:posOffset>
          </wp:positionH>
          <wp:positionV relativeFrom="page">
            <wp:posOffset>360581</wp:posOffset>
          </wp:positionV>
          <wp:extent cx="1455420" cy="569694"/>
          <wp:effectExtent l="0" t="0" r="0" b="0"/>
          <wp:wrapNone/>
          <wp:docPr id="26" name="LogoH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c:\documents and settings\kersti\application data\microsoft\templates\Logo.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3590" cy="5768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D69EF"/>
    <w:multiLevelType w:val="multilevel"/>
    <w:tmpl w:val="0B1A679A"/>
    <w:lvl w:ilvl="0">
      <w:start w:val="1"/>
      <w:numFmt w:val="decimal"/>
      <w:lvlText w:val="%1."/>
      <w:lvlJc w:val="left"/>
      <w:pPr>
        <w:ind w:left="360" w:hanging="36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11"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B5E6668"/>
    <w:multiLevelType w:val="hybridMultilevel"/>
    <w:tmpl w:val="E6FE3ACA"/>
    <w:lvl w:ilvl="0" w:tplc="042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D5252D"/>
    <w:multiLevelType w:val="multilevel"/>
    <w:tmpl w:val="0B1A679A"/>
    <w:lvl w:ilvl="0">
      <w:start w:val="1"/>
      <w:numFmt w:val="decimal"/>
      <w:lvlText w:val="%1."/>
      <w:lvlJc w:val="left"/>
      <w:pPr>
        <w:ind w:left="360" w:hanging="36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15" w15:restartNumberingAfterBreak="0">
    <w:nsid w:val="3DA10F2D"/>
    <w:multiLevelType w:val="hybridMultilevel"/>
    <w:tmpl w:val="B8F40FC0"/>
    <w:lvl w:ilvl="0" w:tplc="A78A0AE0">
      <w:start w:val="3"/>
      <w:numFmt w:val="bullet"/>
      <w:lvlText w:val="-"/>
      <w:lvlJc w:val="left"/>
      <w:pPr>
        <w:ind w:left="2157" w:hanging="360"/>
      </w:pPr>
      <w:rPr>
        <w:rFonts w:ascii="Verdana" w:eastAsia="Times New Roman" w:hAnsi="Verdana" w:cs="Times New Roman" w:hint="default"/>
      </w:rPr>
    </w:lvl>
    <w:lvl w:ilvl="1" w:tplc="04250003" w:tentative="1">
      <w:start w:val="1"/>
      <w:numFmt w:val="bullet"/>
      <w:lvlText w:val="o"/>
      <w:lvlJc w:val="left"/>
      <w:pPr>
        <w:ind w:left="2877" w:hanging="360"/>
      </w:pPr>
      <w:rPr>
        <w:rFonts w:ascii="Courier New" w:hAnsi="Courier New" w:cs="Courier New" w:hint="default"/>
      </w:rPr>
    </w:lvl>
    <w:lvl w:ilvl="2" w:tplc="04250005" w:tentative="1">
      <w:start w:val="1"/>
      <w:numFmt w:val="bullet"/>
      <w:lvlText w:val=""/>
      <w:lvlJc w:val="left"/>
      <w:pPr>
        <w:ind w:left="3597" w:hanging="360"/>
      </w:pPr>
      <w:rPr>
        <w:rFonts w:ascii="Wingdings" w:hAnsi="Wingdings" w:hint="default"/>
      </w:rPr>
    </w:lvl>
    <w:lvl w:ilvl="3" w:tplc="04250001" w:tentative="1">
      <w:start w:val="1"/>
      <w:numFmt w:val="bullet"/>
      <w:lvlText w:val=""/>
      <w:lvlJc w:val="left"/>
      <w:pPr>
        <w:ind w:left="4317" w:hanging="360"/>
      </w:pPr>
      <w:rPr>
        <w:rFonts w:ascii="Symbol" w:hAnsi="Symbol" w:hint="default"/>
      </w:rPr>
    </w:lvl>
    <w:lvl w:ilvl="4" w:tplc="04250003" w:tentative="1">
      <w:start w:val="1"/>
      <w:numFmt w:val="bullet"/>
      <w:lvlText w:val="o"/>
      <w:lvlJc w:val="left"/>
      <w:pPr>
        <w:ind w:left="5037" w:hanging="360"/>
      </w:pPr>
      <w:rPr>
        <w:rFonts w:ascii="Courier New" w:hAnsi="Courier New" w:cs="Courier New" w:hint="default"/>
      </w:rPr>
    </w:lvl>
    <w:lvl w:ilvl="5" w:tplc="04250005" w:tentative="1">
      <w:start w:val="1"/>
      <w:numFmt w:val="bullet"/>
      <w:lvlText w:val=""/>
      <w:lvlJc w:val="left"/>
      <w:pPr>
        <w:ind w:left="5757" w:hanging="360"/>
      </w:pPr>
      <w:rPr>
        <w:rFonts w:ascii="Wingdings" w:hAnsi="Wingdings" w:hint="default"/>
      </w:rPr>
    </w:lvl>
    <w:lvl w:ilvl="6" w:tplc="04250001" w:tentative="1">
      <w:start w:val="1"/>
      <w:numFmt w:val="bullet"/>
      <w:lvlText w:val=""/>
      <w:lvlJc w:val="left"/>
      <w:pPr>
        <w:ind w:left="6477" w:hanging="360"/>
      </w:pPr>
      <w:rPr>
        <w:rFonts w:ascii="Symbol" w:hAnsi="Symbol" w:hint="default"/>
      </w:rPr>
    </w:lvl>
    <w:lvl w:ilvl="7" w:tplc="04250003" w:tentative="1">
      <w:start w:val="1"/>
      <w:numFmt w:val="bullet"/>
      <w:lvlText w:val="o"/>
      <w:lvlJc w:val="left"/>
      <w:pPr>
        <w:ind w:left="7197" w:hanging="360"/>
      </w:pPr>
      <w:rPr>
        <w:rFonts w:ascii="Courier New" w:hAnsi="Courier New" w:cs="Courier New" w:hint="default"/>
      </w:rPr>
    </w:lvl>
    <w:lvl w:ilvl="8" w:tplc="04250005" w:tentative="1">
      <w:start w:val="1"/>
      <w:numFmt w:val="bullet"/>
      <w:lvlText w:val=""/>
      <w:lvlJc w:val="left"/>
      <w:pPr>
        <w:ind w:left="7917" w:hanging="360"/>
      </w:pPr>
      <w:rPr>
        <w:rFonts w:ascii="Wingdings" w:hAnsi="Wingdings" w:hint="default"/>
      </w:rPr>
    </w:lvl>
  </w:abstractNum>
  <w:abstractNum w:abstractNumId="16" w15:restartNumberingAfterBreak="0">
    <w:nsid w:val="3FED2F6E"/>
    <w:multiLevelType w:val="multilevel"/>
    <w:tmpl w:val="0B1A679A"/>
    <w:lvl w:ilvl="0">
      <w:start w:val="1"/>
      <w:numFmt w:val="decimal"/>
      <w:lvlText w:val="%1."/>
      <w:lvlJc w:val="left"/>
      <w:pPr>
        <w:ind w:left="360" w:hanging="36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17" w15:restartNumberingAfterBreak="0">
    <w:nsid w:val="440A6603"/>
    <w:multiLevelType w:val="hybridMultilevel"/>
    <w:tmpl w:val="8A904ED8"/>
    <w:lvl w:ilvl="0" w:tplc="BD10943E">
      <w:start w:val="1"/>
      <w:numFmt w:val="decimal"/>
      <w:lvlText w:val="%1."/>
      <w:lvlJc w:val="left"/>
      <w:pPr>
        <w:ind w:left="1437" w:hanging="360"/>
      </w:pPr>
      <w:rPr>
        <w:rFonts w:hint="default"/>
      </w:rPr>
    </w:lvl>
    <w:lvl w:ilvl="1" w:tplc="04250019" w:tentative="1">
      <w:start w:val="1"/>
      <w:numFmt w:val="lowerLetter"/>
      <w:lvlText w:val="%2."/>
      <w:lvlJc w:val="left"/>
      <w:pPr>
        <w:ind w:left="2157" w:hanging="360"/>
      </w:p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8" w15:restartNumberingAfterBreak="0">
    <w:nsid w:val="46B4376D"/>
    <w:multiLevelType w:val="hybridMultilevel"/>
    <w:tmpl w:val="CBC83730"/>
    <w:lvl w:ilvl="0" w:tplc="425E8814">
      <w:start w:val="1"/>
      <w:numFmt w:val="decimal"/>
      <w:lvlText w:val="%1."/>
      <w:lvlJc w:val="left"/>
      <w:pPr>
        <w:ind w:left="1437" w:hanging="360"/>
      </w:pPr>
      <w:rPr>
        <w:rFonts w:hint="default"/>
      </w:rPr>
    </w:lvl>
    <w:lvl w:ilvl="1" w:tplc="04250019" w:tentative="1">
      <w:start w:val="1"/>
      <w:numFmt w:val="lowerLetter"/>
      <w:lvlText w:val="%2."/>
      <w:lvlJc w:val="left"/>
      <w:pPr>
        <w:ind w:left="2157" w:hanging="360"/>
      </w:p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19" w15:restartNumberingAfterBreak="0">
    <w:nsid w:val="46D05808"/>
    <w:multiLevelType w:val="multilevel"/>
    <w:tmpl w:val="71FE7ED4"/>
    <w:lvl w:ilvl="0">
      <w:start w:val="1"/>
      <w:numFmt w:val="decimal"/>
      <w:pStyle w:val="Heading1"/>
      <w:lvlText w:val="%1."/>
      <w:lvlJc w:val="left"/>
      <w:pPr>
        <w:tabs>
          <w:tab w:val="num" w:pos="1077"/>
        </w:tabs>
        <w:ind w:left="1077" w:hanging="1077"/>
      </w:pPr>
      <w:rPr>
        <w:rFonts w:ascii="Verdana" w:hAnsi="Verdana" w:hint="default"/>
        <w:b/>
        <w:i w:val="0"/>
        <w:sz w:val="20"/>
      </w:rPr>
    </w:lvl>
    <w:lvl w:ilvl="1">
      <w:start w:val="1"/>
      <w:numFmt w:val="decimal"/>
      <w:pStyle w:val="Heading2"/>
      <w:lvlText w:val="%1.%2"/>
      <w:lvlJc w:val="left"/>
      <w:pPr>
        <w:tabs>
          <w:tab w:val="num" w:pos="1077"/>
        </w:tabs>
        <w:ind w:left="1077" w:hanging="1077"/>
      </w:pPr>
      <w:rPr>
        <w:rFonts w:ascii="Verdana" w:hAnsi="Verdana" w:hint="default"/>
        <w:b/>
        <w:i w:val="0"/>
        <w:sz w:val="18"/>
      </w:rPr>
    </w:lvl>
    <w:lvl w:ilvl="2">
      <w:start w:val="1"/>
      <w:numFmt w:val="decimal"/>
      <w:pStyle w:val="Heading3"/>
      <w:lvlText w:val="%1.%2.%3"/>
      <w:lvlJc w:val="left"/>
      <w:pPr>
        <w:tabs>
          <w:tab w:val="num" w:pos="1077"/>
        </w:tabs>
        <w:ind w:left="1077" w:hanging="1077"/>
      </w:pPr>
      <w:rPr>
        <w:rFonts w:ascii="Verdana" w:hAnsi="Verdana" w:hint="default"/>
        <w:b w:val="0"/>
        <w:i w:val="0"/>
        <w:sz w:val="18"/>
      </w:rPr>
    </w:lvl>
    <w:lvl w:ilvl="3">
      <w:start w:val="1"/>
      <w:numFmt w:val="decimal"/>
      <w:pStyle w:val="Heading4"/>
      <w:lvlText w:val="%1.%2.%3.%4"/>
      <w:lvlJc w:val="left"/>
      <w:pPr>
        <w:tabs>
          <w:tab w:val="num" w:pos="1077"/>
        </w:tabs>
        <w:ind w:left="1077" w:hanging="1077"/>
      </w:pPr>
      <w:rPr>
        <w:rFonts w:ascii="Verdana" w:hAnsi="Verdana" w:hint="default"/>
        <w:b w:val="0"/>
        <w:i w:val="0"/>
        <w:sz w:val="16"/>
      </w:rPr>
    </w:lvl>
    <w:lvl w:ilvl="4">
      <w:start w:val="1"/>
      <w:numFmt w:val="decimal"/>
      <w:pStyle w:val="Heading5"/>
      <w:lvlText w:val="%1.%2.%3.%4.%5"/>
      <w:lvlJc w:val="left"/>
      <w:pPr>
        <w:tabs>
          <w:tab w:val="num" w:pos="1418"/>
        </w:tabs>
        <w:ind w:left="1418" w:hanging="1418"/>
      </w:pPr>
      <w:rPr>
        <w:rFonts w:ascii="Verdana" w:hAnsi="Verdana" w:hint="default"/>
        <w:b w:val="0"/>
        <w:i w:val="0"/>
        <w:sz w:val="16"/>
      </w:rPr>
    </w:lvl>
    <w:lvl w:ilvl="5">
      <w:start w:val="1"/>
      <w:numFmt w:val="decimal"/>
      <w:pStyle w:val="Heading6"/>
      <w:lvlText w:val="%1.%2.%3.%4.%5.%6"/>
      <w:lvlJc w:val="left"/>
      <w:pPr>
        <w:tabs>
          <w:tab w:val="num" w:pos="1701"/>
        </w:tabs>
        <w:ind w:left="1701" w:hanging="1701"/>
      </w:pPr>
      <w:rPr>
        <w:rFonts w:ascii="Verdana" w:hAnsi="Verdana" w:hint="default"/>
        <w:b w:val="0"/>
        <w:i w:val="0"/>
        <w:sz w:val="16"/>
      </w:rPr>
    </w:lvl>
    <w:lvl w:ilvl="6">
      <w:start w:val="1"/>
      <w:numFmt w:val="decimal"/>
      <w:pStyle w:val="Heading7"/>
      <w:lvlText w:val="%1.%2.%3.%4.%5.%6.%7"/>
      <w:lvlJc w:val="left"/>
      <w:pPr>
        <w:tabs>
          <w:tab w:val="num" w:pos="1701"/>
        </w:tabs>
        <w:ind w:left="1701" w:hanging="1701"/>
      </w:pPr>
      <w:rPr>
        <w:rFonts w:ascii="Verdana" w:hAnsi="Verdana" w:hint="default"/>
        <w:b w:val="0"/>
        <w:i w:val="0"/>
        <w:sz w:val="16"/>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7830B0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95B4476"/>
    <w:multiLevelType w:val="hybridMultilevel"/>
    <w:tmpl w:val="EB0A66F8"/>
    <w:lvl w:ilvl="0" w:tplc="9654BA56">
      <w:start w:val="1"/>
      <w:numFmt w:val="lowerLetter"/>
      <w:lvlText w:val="%1)"/>
      <w:lvlJc w:val="left"/>
      <w:pPr>
        <w:ind w:left="1437" w:hanging="360"/>
      </w:pPr>
      <w:rPr>
        <w:rFonts w:hint="default"/>
      </w:rPr>
    </w:lvl>
    <w:lvl w:ilvl="1" w:tplc="04250019" w:tentative="1">
      <w:start w:val="1"/>
      <w:numFmt w:val="lowerLetter"/>
      <w:lvlText w:val="%2."/>
      <w:lvlJc w:val="left"/>
      <w:pPr>
        <w:ind w:left="2157" w:hanging="360"/>
      </w:p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22" w15:restartNumberingAfterBreak="0">
    <w:nsid w:val="5FE76A81"/>
    <w:multiLevelType w:val="hybridMultilevel"/>
    <w:tmpl w:val="847E63F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634F2C0C"/>
    <w:multiLevelType w:val="multilevel"/>
    <w:tmpl w:val="0B1A679A"/>
    <w:lvl w:ilvl="0">
      <w:start w:val="1"/>
      <w:numFmt w:val="decimal"/>
      <w:lvlText w:val="%1."/>
      <w:lvlJc w:val="left"/>
      <w:pPr>
        <w:ind w:left="360" w:hanging="36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4" w15:restartNumberingAfterBreak="0">
    <w:nsid w:val="71505799"/>
    <w:multiLevelType w:val="hybridMultilevel"/>
    <w:tmpl w:val="80CA46B0"/>
    <w:lvl w:ilvl="0" w:tplc="5600D302">
      <w:numFmt w:val="bullet"/>
      <w:lvlText w:val="-"/>
      <w:lvlJc w:val="left"/>
      <w:pPr>
        <w:ind w:left="1437" w:hanging="360"/>
      </w:pPr>
      <w:rPr>
        <w:rFonts w:ascii="Verdana" w:eastAsia="Times New Roman" w:hAnsi="Verdana" w:cs="Times New Roman" w:hint="default"/>
      </w:rPr>
    </w:lvl>
    <w:lvl w:ilvl="1" w:tplc="04250003" w:tentative="1">
      <w:start w:val="1"/>
      <w:numFmt w:val="bullet"/>
      <w:lvlText w:val="o"/>
      <w:lvlJc w:val="left"/>
      <w:pPr>
        <w:ind w:left="2157" w:hanging="360"/>
      </w:pPr>
      <w:rPr>
        <w:rFonts w:ascii="Courier New" w:hAnsi="Courier New" w:cs="Courier New" w:hint="default"/>
      </w:rPr>
    </w:lvl>
    <w:lvl w:ilvl="2" w:tplc="04250005" w:tentative="1">
      <w:start w:val="1"/>
      <w:numFmt w:val="bullet"/>
      <w:lvlText w:val=""/>
      <w:lvlJc w:val="left"/>
      <w:pPr>
        <w:ind w:left="2877" w:hanging="360"/>
      </w:pPr>
      <w:rPr>
        <w:rFonts w:ascii="Wingdings" w:hAnsi="Wingdings" w:hint="default"/>
      </w:rPr>
    </w:lvl>
    <w:lvl w:ilvl="3" w:tplc="04250001" w:tentative="1">
      <w:start w:val="1"/>
      <w:numFmt w:val="bullet"/>
      <w:lvlText w:val=""/>
      <w:lvlJc w:val="left"/>
      <w:pPr>
        <w:ind w:left="3597" w:hanging="360"/>
      </w:pPr>
      <w:rPr>
        <w:rFonts w:ascii="Symbol" w:hAnsi="Symbol" w:hint="default"/>
      </w:rPr>
    </w:lvl>
    <w:lvl w:ilvl="4" w:tplc="04250003" w:tentative="1">
      <w:start w:val="1"/>
      <w:numFmt w:val="bullet"/>
      <w:lvlText w:val="o"/>
      <w:lvlJc w:val="left"/>
      <w:pPr>
        <w:ind w:left="4317" w:hanging="360"/>
      </w:pPr>
      <w:rPr>
        <w:rFonts w:ascii="Courier New" w:hAnsi="Courier New" w:cs="Courier New" w:hint="default"/>
      </w:rPr>
    </w:lvl>
    <w:lvl w:ilvl="5" w:tplc="04250005" w:tentative="1">
      <w:start w:val="1"/>
      <w:numFmt w:val="bullet"/>
      <w:lvlText w:val=""/>
      <w:lvlJc w:val="left"/>
      <w:pPr>
        <w:ind w:left="5037" w:hanging="360"/>
      </w:pPr>
      <w:rPr>
        <w:rFonts w:ascii="Wingdings" w:hAnsi="Wingdings" w:hint="default"/>
      </w:rPr>
    </w:lvl>
    <w:lvl w:ilvl="6" w:tplc="04250001" w:tentative="1">
      <w:start w:val="1"/>
      <w:numFmt w:val="bullet"/>
      <w:lvlText w:val=""/>
      <w:lvlJc w:val="left"/>
      <w:pPr>
        <w:ind w:left="5757" w:hanging="360"/>
      </w:pPr>
      <w:rPr>
        <w:rFonts w:ascii="Symbol" w:hAnsi="Symbol" w:hint="default"/>
      </w:rPr>
    </w:lvl>
    <w:lvl w:ilvl="7" w:tplc="04250003" w:tentative="1">
      <w:start w:val="1"/>
      <w:numFmt w:val="bullet"/>
      <w:lvlText w:val="o"/>
      <w:lvlJc w:val="left"/>
      <w:pPr>
        <w:ind w:left="6477" w:hanging="360"/>
      </w:pPr>
      <w:rPr>
        <w:rFonts w:ascii="Courier New" w:hAnsi="Courier New" w:cs="Courier New" w:hint="default"/>
      </w:rPr>
    </w:lvl>
    <w:lvl w:ilvl="8" w:tplc="04250005" w:tentative="1">
      <w:start w:val="1"/>
      <w:numFmt w:val="bullet"/>
      <w:lvlText w:val=""/>
      <w:lvlJc w:val="left"/>
      <w:pPr>
        <w:ind w:left="7197" w:hanging="360"/>
      </w:pPr>
      <w:rPr>
        <w:rFonts w:ascii="Wingdings" w:hAnsi="Wingdings" w:hint="default"/>
      </w:rPr>
    </w:lvl>
  </w:abstractNum>
  <w:abstractNum w:abstractNumId="25" w15:restartNumberingAfterBreak="0">
    <w:nsid w:val="78720BEF"/>
    <w:multiLevelType w:val="hybridMultilevel"/>
    <w:tmpl w:val="CCC09CC0"/>
    <w:lvl w:ilvl="0" w:tplc="F412F522">
      <w:start w:val="1"/>
      <w:numFmt w:val="decimal"/>
      <w:lvlText w:val="%1."/>
      <w:lvlJc w:val="left"/>
      <w:pPr>
        <w:ind w:left="1437" w:hanging="360"/>
      </w:pPr>
      <w:rPr>
        <w:rFonts w:hint="default"/>
      </w:rPr>
    </w:lvl>
    <w:lvl w:ilvl="1" w:tplc="04250019" w:tentative="1">
      <w:start w:val="1"/>
      <w:numFmt w:val="lowerLetter"/>
      <w:lvlText w:val="%2."/>
      <w:lvlJc w:val="left"/>
      <w:pPr>
        <w:ind w:left="2157" w:hanging="360"/>
      </w:pPr>
    </w:lvl>
    <w:lvl w:ilvl="2" w:tplc="0425001B" w:tentative="1">
      <w:start w:val="1"/>
      <w:numFmt w:val="lowerRoman"/>
      <w:lvlText w:val="%3."/>
      <w:lvlJc w:val="right"/>
      <w:pPr>
        <w:ind w:left="2877" w:hanging="180"/>
      </w:pPr>
    </w:lvl>
    <w:lvl w:ilvl="3" w:tplc="0425000F" w:tentative="1">
      <w:start w:val="1"/>
      <w:numFmt w:val="decimal"/>
      <w:lvlText w:val="%4."/>
      <w:lvlJc w:val="left"/>
      <w:pPr>
        <w:ind w:left="3597" w:hanging="360"/>
      </w:pPr>
    </w:lvl>
    <w:lvl w:ilvl="4" w:tplc="04250019" w:tentative="1">
      <w:start w:val="1"/>
      <w:numFmt w:val="lowerLetter"/>
      <w:lvlText w:val="%5."/>
      <w:lvlJc w:val="left"/>
      <w:pPr>
        <w:ind w:left="4317" w:hanging="360"/>
      </w:pPr>
    </w:lvl>
    <w:lvl w:ilvl="5" w:tplc="0425001B" w:tentative="1">
      <w:start w:val="1"/>
      <w:numFmt w:val="lowerRoman"/>
      <w:lvlText w:val="%6."/>
      <w:lvlJc w:val="right"/>
      <w:pPr>
        <w:ind w:left="5037" w:hanging="180"/>
      </w:pPr>
    </w:lvl>
    <w:lvl w:ilvl="6" w:tplc="0425000F" w:tentative="1">
      <w:start w:val="1"/>
      <w:numFmt w:val="decimal"/>
      <w:lvlText w:val="%7."/>
      <w:lvlJc w:val="left"/>
      <w:pPr>
        <w:ind w:left="5757" w:hanging="360"/>
      </w:pPr>
    </w:lvl>
    <w:lvl w:ilvl="7" w:tplc="04250019" w:tentative="1">
      <w:start w:val="1"/>
      <w:numFmt w:val="lowerLetter"/>
      <w:lvlText w:val="%8."/>
      <w:lvlJc w:val="left"/>
      <w:pPr>
        <w:ind w:left="6477" w:hanging="360"/>
      </w:pPr>
    </w:lvl>
    <w:lvl w:ilvl="8" w:tplc="0425001B" w:tentative="1">
      <w:start w:val="1"/>
      <w:numFmt w:val="lowerRoman"/>
      <w:lvlText w:val="%9."/>
      <w:lvlJc w:val="right"/>
      <w:pPr>
        <w:ind w:left="7197" w:hanging="180"/>
      </w:pPr>
    </w:lvl>
  </w:abstractNum>
  <w:abstractNum w:abstractNumId="26"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97866778">
    <w:abstractNumId w:val="9"/>
  </w:num>
  <w:num w:numId="2" w16cid:durableId="308943978">
    <w:abstractNumId w:val="7"/>
  </w:num>
  <w:num w:numId="3" w16cid:durableId="433598789">
    <w:abstractNumId w:val="6"/>
  </w:num>
  <w:num w:numId="4" w16cid:durableId="1660116875">
    <w:abstractNumId w:val="5"/>
  </w:num>
  <w:num w:numId="5" w16cid:durableId="1697851976">
    <w:abstractNumId w:val="4"/>
  </w:num>
  <w:num w:numId="6" w16cid:durableId="864442296">
    <w:abstractNumId w:val="8"/>
  </w:num>
  <w:num w:numId="7" w16cid:durableId="2035418018">
    <w:abstractNumId w:val="3"/>
  </w:num>
  <w:num w:numId="8" w16cid:durableId="764958583">
    <w:abstractNumId w:val="2"/>
  </w:num>
  <w:num w:numId="9" w16cid:durableId="1324821429">
    <w:abstractNumId w:val="1"/>
  </w:num>
  <w:num w:numId="10" w16cid:durableId="898369879">
    <w:abstractNumId w:val="0"/>
  </w:num>
  <w:num w:numId="11" w16cid:durableId="1242905539">
    <w:abstractNumId w:val="12"/>
  </w:num>
  <w:num w:numId="12" w16cid:durableId="2107269625">
    <w:abstractNumId w:val="11"/>
  </w:num>
  <w:num w:numId="13" w16cid:durableId="916329874">
    <w:abstractNumId w:val="26"/>
  </w:num>
  <w:num w:numId="14" w16cid:durableId="177471971">
    <w:abstractNumId w:val="19"/>
  </w:num>
  <w:num w:numId="15" w16cid:durableId="191916607">
    <w:abstractNumId w:val="19"/>
  </w:num>
  <w:num w:numId="16" w16cid:durableId="1934434866">
    <w:abstractNumId w:val="19"/>
  </w:num>
  <w:num w:numId="17" w16cid:durableId="1927493068">
    <w:abstractNumId w:val="19"/>
  </w:num>
  <w:num w:numId="18" w16cid:durableId="2052722718">
    <w:abstractNumId w:val="19"/>
  </w:num>
  <w:num w:numId="19" w16cid:durableId="1938177003">
    <w:abstractNumId w:val="19"/>
  </w:num>
  <w:num w:numId="20" w16cid:durableId="59644480">
    <w:abstractNumId w:val="19"/>
  </w:num>
  <w:num w:numId="21" w16cid:durableId="300810584">
    <w:abstractNumId w:val="19"/>
  </w:num>
  <w:num w:numId="22" w16cid:durableId="1555122744">
    <w:abstractNumId w:val="19"/>
  </w:num>
  <w:num w:numId="23" w16cid:durableId="420107887">
    <w:abstractNumId w:val="19"/>
  </w:num>
  <w:num w:numId="24" w16cid:durableId="1357004946">
    <w:abstractNumId w:val="20"/>
  </w:num>
  <w:num w:numId="25" w16cid:durableId="901141350">
    <w:abstractNumId w:val="17"/>
  </w:num>
  <w:num w:numId="26" w16cid:durableId="39936967">
    <w:abstractNumId w:val="24"/>
  </w:num>
  <w:num w:numId="27" w16cid:durableId="1586919310">
    <w:abstractNumId w:val="13"/>
  </w:num>
  <w:num w:numId="28" w16cid:durableId="130901641">
    <w:abstractNumId w:val="23"/>
  </w:num>
  <w:num w:numId="29" w16cid:durableId="1377973326">
    <w:abstractNumId w:val="15"/>
  </w:num>
  <w:num w:numId="30" w16cid:durableId="1568414959">
    <w:abstractNumId w:val="16"/>
  </w:num>
  <w:num w:numId="31" w16cid:durableId="1277786716">
    <w:abstractNumId w:val="10"/>
  </w:num>
  <w:num w:numId="32" w16cid:durableId="1584341461">
    <w:abstractNumId w:val="14"/>
  </w:num>
  <w:num w:numId="33" w16cid:durableId="2724446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92526624">
    <w:abstractNumId w:val="25"/>
  </w:num>
  <w:num w:numId="35" w16cid:durableId="1768693912">
    <w:abstractNumId w:val="18"/>
  </w:num>
  <w:num w:numId="36" w16cid:durableId="3613679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1304"/>
  <w:autoHyphenation/>
  <w:hyphenationZone w:val="1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14"/>
    <w:rsid w:val="0000008C"/>
    <w:rsid w:val="00017A95"/>
    <w:rsid w:val="000406DB"/>
    <w:rsid w:val="00056A60"/>
    <w:rsid w:val="000656C1"/>
    <w:rsid w:val="0007197C"/>
    <w:rsid w:val="00072717"/>
    <w:rsid w:val="00072770"/>
    <w:rsid w:val="000734ED"/>
    <w:rsid w:val="00080C44"/>
    <w:rsid w:val="000961D0"/>
    <w:rsid w:val="000A07C4"/>
    <w:rsid w:val="000B3683"/>
    <w:rsid w:val="000C2787"/>
    <w:rsid w:val="000C34A6"/>
    <w:rsid w:val="000D06A8"/>
    <w:rsid w:val="000F49A3"/>
    <w:rsid w:val="000F6800"/>
    <w:rsid w:val="0010109B"/>
    <w:rsid w:val="00104306"/>
    <w:rsid w:val="00110261"/>
    <w:rsid w:val="00116974"/>
    <w:rsid w:val="001228F4"/>
    <w:rsid w:val="0014031F"/>
    <w:rsid w:val="00141C66"/>
    <w:rsid w:val="00142ABF"/>
    <w:rsid w:val="00143295"/>
    <w:rsid w:val="00144171"/>
    <w:rsid w:val="001516B0"/>
    <w:rsid w:val="00174B87"/>
    <w:rsid w:val="00180FEB"/>
    <w:rsid w:val="001877AE"/>
    <w:rsid w:val="001878BD"/>
    <w:rsid w:val="001924BA"/>
    <w:rsid w:val="001A25C3"/>
    <w:rsid w:val="001B1EAE"/>
    <w:rsid w:val="001B49E3"/>
    <w:rsid w:val="001B7A09"/>
    <w:rsid w:val="001C27F3"/>
    <w:rsid w:val="001C4ADF"/>
    <w:rsid w:val="001D0AEB"/>
    <w:rsid w:val="001E077F"/>
    <w:rsid w:val="001E2E4C"/>
    <w:rsid w:val="001F0831"/>
    <w:rsid w:val="001F397D"/>
    <w:rsid w:val="00212485"/>
    <w:rsid w:val="00270529"/>
    <w:rsid w:val="0027665A"/>
    <w:rsid w:val="002833F3"/>
    <w:rsid w:val="00293287"/>
    <w:rsid w:val="00295982"/>
    <w:rsid w:val="002C1DBD"/>
    <w:rsid w:val="002C6D77"/>
    <w:rsid w:val="002D3A48"/>
    <w:rsid w:val="002D3F62"/>
    <w:rsid w:val="002D51DF"/>
    <w:rsid w:val="002D750B"/>
    <w:rsid w:val="002F321B"/>
    <w:rsid w:val="00300335"/>
    <w:rsid w:val="00301443"/>
    <w:rsid w:val="00304C24"/>
    <w:rsid w:val="003220F0"/>
    <w:rsid w:val="003249DA"/>
    <w:rsid w:val="00327047"/>
    <w:rsid w:val="003272C1"/>
    <w:rsid w:val="00332392"/>
    <w:rsid w:val="00332E0B"/>
    <w:rsid w:val="00335471"/>
    <w:rsid w:val="00346B97"/>
    <w:rsid w:val="0035124E"/>
    <w:rsid w:val="00364459"/>
    <w:rsid w:val="00366466"/>
    <w:rsid w:val="00367B63"/>
    <w:rsid w:val="00376C1E"/>
    <w:rsid w:val="00382168"/>
    <w:rsid w:val="003A4117"/>
    <w:rsid w:val="003C0661"/>
    <w:rsid w:val="003C139F"/>
    <w:rsid w:val="003C13BA"/>
    <w:rsid w:val="003C3D8F"/>
    <w:rsid w:val="003C4974"/>
    <w:rsid w:val="003C5493"/>
    <w:rsid w:val="003F5F05"/>
    <w:rsid w:val="00400A94"/>
    <w:rsid w:val="00406948"/>
    <w:rsid w:val="00422948"/>
    <w:rsid w:val="00427E70"/>
    <w:rsid w:val="00445D3F"/>
    <w:rsid w:val="00473D83"/>
    <w:rsid w:val="00484263"/>
    <w:rsid w:val="0048494C"/>
    <w:rsid w:val="00484A78"/>
    <w:rsid w:val="00491551"/>
    <w:rsid w:val="004922EE"/>
    <w:rsid w:val="004933BE"/>
    <w:rsid w:val="00496359"/>
    <w:rsid w:val="004969B2"/>
    <w:rsid w:val="004A3C88"/>
    <w:rsid w:val="004A69B8"/>
    <w:rsid w:val="004B52C8"/>
    <w:rsid w:val="004C04DD"/>
    <w:rsid w:val="004C0DC3"/>
    <w:rsid w:val="004C4B7C"/>
    <w:rsid w:val="004D3356"/>
    <w:rsid w:val="004E465D"/>
    <w:rsid w:val="004F27F6"/>
    <w:rsid w:val="00503314"/>
    <w:rsid w:val="00516768"/>
    <w:rsid w:val="00524BB8"/>
    <w:rsid w:val="00537F70"/>
    <w:rsid w:val="00540E24"/>
    <w:rsid w:val="00542D49"/>
    <w:rsid w:val="005436C1"/>
    <w:rsid w:val="00551018"/>
    <w:rsid w:val="00560907"/>
    <w:rsid w:val="0057750A"/>
    <w:rsid w:val="00580869"/>
    <w:rsid w:val="00595C09"/>
    <w:rsid w:val="005A555F"/>
    <w:rsid w:val="005C0035"/>
    <w:rsid w:val="005D2B4F"/>
    <w:rsid w:val="005E1449"/>
    <w:rsid w:val="005E344E"/>
    <w:rsid w:val="005F5C5B"/>
    <w:rsid w:val="005F6D08"/>
    <w:rsid w:val="00601EE1"/>
    <w:rsid w:val="006106AC"/>
    <w:rsid w:val="0062472F"/>
    <w:rsid w:val="006315E5"/>
    <w:rsid w:val="0063528D"/>
    <w:rsid w:val="006448DC"/>
    <w:rsid w:val="0065379F"/>
    <w:rsid w:val="00654426"/>
    <w:rsid w:val="0065518B"/>
    <w:rsid w:val="00671F87"/>
    <w:rsid w:val="00681DEA"/>
    <w:rsid w:val="00684766"/>
    <w:rsid w:val="006863A6"/>
    <w:rsid w:val="006A3B05"/>
    <w:rsid w:val="006A45F3"/>
    <w:rsid w:val="006A76AD"/>
    <w:rsid w:val="006B13FD"/>
    <w:rsid w:val="006B5A5D"/>
    <w:rsid w:val="006B7969"/>
    <w:rsid w:val="006C2ED8"/>
    <w:rsid w:val="006C42D5"/>
    <w:rsid w:val="006C6CCE"/>
    <w:rsid w:val="006C6DEE"/>
    <w:rsid w:val="006D4766"/>
    <w:rsid w:val="006E1DD0"/>
    <w:rsid w:val="006E4A2C"/>
    <w:rsid w:val="006E4ADE"/>
    <w:rsid w:val="006E51CD"/>
    <w:rsid w:val="006F18B2"/>
    <w:rsid w:val="006F3A43"/>
    <w:rsid w:val="00701774"/>
    <w:rsid w:val="00702721"/>
    <w:rsid w:val="00717B1D"/>
    <w:rsid w:val="00722EA7"/>
    <w:rsid w:val="00730A40"/>
    <w:rsid w:val="007332BE"/>
    <w:rsid w:val="007410C8"/>
    <w:rsid w:val="007415C7"/>
    <w:rsid w:val="00786D07"/>
    <w:rsid w:val="00795F85"/>
    <w:rsid w:val="007A477D"/>
    <w:rsid w:val="007A7A9D"/>
    <w:rsid w:val="007B4322"/>
    <w:rsid w:val="007D540B"/>
    <w:rsid w:val="007E1819"/>
    <w:rsid w:val="007E5FC7"/>
    <w:rsid w:val="007F1452"/>
    <w:rsid w:val="007F3A35"/>
    <w:rsid w:val="007F6FDB"/>
    <w:rsid w:val="00807B71"/>
    <w:rsid w:val="00824A03"/>
    <w:rsid w:val="00836DC2"/>
    <w:rsid w:val="00842C73"/>
    <w:rsid w:val="00860840"/>
    <w:rsid w:val="008726F5"/>
    <w:rsid w:val="00894524"/>
    <w:rsid w:val="008A0B7F"/>
    <w:rsid w:val="008C40FB"/>
    <w:rsid w:val="008C448F"/>
    <w:rsid w:val="008E0B0E"/>
    <w:rsid w:val="008E4B87"/>
    <w:rsid w:val="008E5911"/>
    <w:rsid w:val="008F173C"/>
    <w:rsid w:val="008F22E8"/>
    <w:rsid w:val="0090465D"/>
    <w:rsid w:val="0091184C"/>
    <w:rsid w:val="009151F4"/>
    <w:rsid w:val="0091679B"/>
    <w:rsid w:val="009241C6"/>
    <w:rsid w:val="00927BE0"/>
    <w:rsid w:val="0093423A"/>
    <w:rsid w:val="00942CF3"/>
    <w:rsid w:val="00955414"/>
    <w:rsid w:val="00955CEF"/>
    <w:rsid w:val="00963300"/>
    <w:rsid w:val="00972090"/>
    <w:rsid w:val="00973047"/>
    <w:rsid w:val="00973C7F"/>
    <w:rsid w:val="00980FDC"/>
    <w:rsid w:val="00982E28"/>
    <w:rsid w:val="00985E2A"/>
    <w:rsid w:val="009936C0"/>
    <w:rsid w:val="00995F38"/>
    <w:rsid w:val="009A625C"/>
    <w:rsid w:val="009A7303"/>
    <w:rsid w:val="009B453F"/>
    <w:rsid w:val="009C03C0"/>
    <w:rsid w:val="009C2F8E"/>
    <w:rsid w:val="009D664D"/>
    <w:rsid w:val="009F0759"/>
    <w:rsid w:val="009F2C1E"/>
    <w:rsid w:val="00A00D39"/>
    <w:rsid w:val="00A06781"/>
    <w:rsid w:val="00A07BBE"/>
    <w:rsid w:val="00A120E3"/>
    <w:rsid w:val="00A12761"/>
    <w:rsid w:val="00A159EA"/>
    <w:rsid w:val="00A16B61"/>
    <w:rsid w:val="00A22DA9"/>
    <w:rsid w:val="00A22E33"/>
    <w:rsid w:val="00A314F3"/>
    <w:rsid w:val="00A326BC"/>
    <w:rsid w:val="00A33EE8"/>
    <w:rsid w:val="00A50888"/>
    <w:rsid w:val="00A65092"/>
    <w:rsid w:val="00A67DD4"/>
    <w:rsid w:val="00A74E62"/>
    <w:rsid w:val="00A83DB7"/>
    <w:rsid w:val="00AA72FC"/>
    <w:rsid w:val="00AB1E5A"/>
    <w:rsid w:val="00AB2C84"/>
    <w:rsid w:val="00AB34E2"/>
    <w:rsid w:val="00AB503B"/>
    <w:rsid w:val="00AC22BB"/>
    <w:rsid w:val="00AC4404"/>
    <w:rsid w:val="00AC5277"/>
    <w:rsid w:val="00AD0525"/>
    <w:rsid w:val="00AE4119"/>
    <w:rsid w:val="00B02D8F"/>
    <w:rsid w:val="00B04D0E"/>
    <w:rsid w:val="00B05CBA"/>
    <w:rsid w:val="00B10C13"/>
    <w:rsid w:val="00B154F4"/>
    <w:rsid w:val="00B157A4"/>
    <w:rsid w:val="00B25F49"/>
    <w:rsid w:val="00B26EE6"/>
    <w:rsid w:val="00B3538E"/>
    <w:rsid w:val="00B37FC3"/>
    <w:rsid w:val="00B416D1"/>
    <w:rsid w:val="00B47965"/>
    <w:rsid w:val="00B524CA"/>
    <w:rsid w:val="00B54698"/>
    <w:rsid w:val="00B616EA"/>
    <w:rsid w:val="00B67CD7"/>
    <w:rsid w:val="00B76FA0"/>
    <w:rsid w:val="00B9169E"/>
    <w:rsid w:val="00B9720B"/>
    <w:rsid w:val="00B97838"/>
    <w:rsid w:val="00BA54F5"/>
    <w:rsid w:val="00BB2B69"/>
    <w:rsid w:val="00BC2E46"/>
    <w:rsid w:val="00BC5467"/>
    <w:rsid w:val="00BC5E9D"/>
    <w:rsid w:val="00BE0DF6"/>
    <w:rsid w:val="00BE570D"/>
    <w:rsid w:val="00BF1DEC"/>
    <w:rsid w:val="00BF631C"/>
    <w:rsid w:val="00C21677"/>
    <w:rsid w:val="00C22EE9"/>
    <w:rsid w:val="00C241A9"/>
    <w:rsid w:val="00C241F9"/>
    <w:rsid w:val="00C350C2"/>
    <w:rsid w:val="00C36578"/>
    <w:rsid w:val="00C65AF6"/>
    <w:rsid w:val="00C7586E"/>
    <w:rsid w:val="00C82ED3"/>
    <w:rsid w:val="00C86D28"/>
    <w:rsid w:val="00C911AE"/>
    <w:rsid w:val="00C973C2"/>
    <w:rsid w:val="00CB034E"/>
    <w:rsid w:val="00CB5524"/>
    <w:rsid w:val="00CB59F2"/>
    <w:rsid w:val="00CC6449"/>
    <w:rsid w:val="00CD0E24"/>
    <w:rsid w:val="00CF2F6D"/>
    <w:rsid w:val="00D155D5"/>
    <w:rsid w:val="00D17C40"/>
    <w:rsid w:val="00D25B68"/>
    <w:rsid w:val="00D533DE"/>
    <w:rsid w:val="00D5342C"/>
    <w:rsid w:val="00D64B10"/>
    <w:rsid w:val="00D661E5"/>
    <w:rsid w:val="00D8023C"/>
    <w:rsid w:val="00D81660"/>
    <w:rsid w:val="00DA2335"/>
    <w:rsid w:val="00DA3552"/>
    <w:rsid w:val="00DA75E0"/>
    <w:rsid w:val="00DD20C9"/>
    <w:rsid w:val="00DE29E9"/>
    <w:rsid w:val="00DE3B87"/>
    <w:rsid w:val="00DF5D22"/>
    <w:rsid w:val="00E15C27"/>
    <w:rsid w:val="00E22A1D"/>
    <w:rsid w:val="00E30792"/>
    <w:rsid w:val="00E504E3"/>
    <w:rsid w:val="00E61918"/>
    <w:rsid w:val="00E66EDB"/>
    <w:rsid w:val="00E7116B"/>
    <w:rsid w:val="00E76783"/>
    <w:rsid w:val="00E86D91"/>
    <w:rsid w:val="00EA117D"/>
    <w:rsid w:val="00EB11B0"/>
    <w:rsid w:val="00EB4D6A"/>
    <w:rsid w:val="00EB7AB7"/>
    <w:rsid w:val="00EC0230"/>
    <w:rsid w:val="00ED3433"/>
    <w:rsid w:val="00EE0965"/>
    <w:rsid w:val="00EE713E"/>
    <w:rsid w:val="00EE7F42"/>
    <w:rsid w:val="00EE7FBD"/>
    <w:rsid w:val="00EF26E7"/>
    <w:rsid w:val="00EF6554"/>
    <w:rsid w:val="00F02F99"/>
    <w:rsid w:val="00F04D21"/>
    <w:rsid w:val="00F25F26"/>
    <w:rsid w:val="00F41CC5"/>
    <w:rsid w:val="00F454D0"/>
    <w:rsid w:val="00F5341E"/>
    <w:rsid w:val="00F54F84"/>
    <w:rsid w:val="00F57A51"/>
    <w:rsid w:val="00F633D8"/>
    <w:rsid w:val="00F63B6D"/>
    <w:rsid w:val="00F64465"/>
    <w:rsid w:val="00F94E9C"/>
    <w:rsid w:val="00FA6907"/>
    <w:rsid w:val="00FA7A4A"/>
    <w:rsid w:val="00FA7CDC"/>
    <w:rsid w:val="00FB6EF3"/>
    <w:rsid w:val="00FD107F"/>
    <w:rsid w:val="00FD232E"/>
    <w:rsid w:val="00FD6B81"/>
    <w:rsid w:val="00FE0BFC"/>
    <w:rsid w:val="00FE479A"/>
    <w:rsid w:val="00FE5330"/>
    <w:rsid w:val="00FF02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76951"/>
  <w15:docId w15:val="{269620DB-9DB0-43ED-B509-E38A37D6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335"/>
    <w:pPr>
      <w:spacing w:before="20" w:after="20" w:line="260" w:lineRule="atLeast"/>
      <w:ind w:left="1077"/>
    </w:pPr>
    <w:rPr>
      <w:rFonts w:ascii="Verdana" w:hAnsi="Verdana"/>
      <w:sz w:val="18"/>
      <w:szCs w:val="24"/>
      <w:lang w:eastAsia="da-DK"/>
    </w:rPr>
  </w:style>
  <w:style w:type="paragraph" w:styleId="Heading1">
    <w:name w:val="heading 1"/>
    <w:basedOn w:val="Normal"/>
    <w:next w:val="Normal"/>
    <w:qFormat/>
    <w:rsid w:val="00F633D8"/>
    <w:pPr>
      <w:keepNext/>
      <w:numPr>
        <w:numId w:val="23"/>
      </w:numPr>
      <w:outlineLvl w:val="0"/>
    </w:pPr>
    <w:rPr>
      <w:rFonts w:cs="Arial"/>
      <w:b/>
      <w:bCs/>
      <w:sz w:val="20"/>
      <w:szCs w:val="32"/>
    </w:rPr>
  </w:style>
  <w:style w:type="paragraph" w:styleId="Heading2">
    <w:name w:val="heading 2"/>
    <w:basedOn w:val="Normal"/>
    <w:next w:val="Normal"/>
    <w:qFormat/>
    <w:rsid w:val="00F633D8"/>
    <w:pPr>
      <w:keepNext/>
      <w:numPr>
        <w:ilvl w:val="1"/>
        <w:numId w:val="23"/>
      </w:numPr>
      <w:outlineLvl w:val="1"/>
    </w:pPr>
    <w:rPr>
      <w:rFonts w:cs="Arial"/>
      <w:b/>
      <w:bCs/>
      <w:iCs/>
      <w:szCs w:val="28"/>
    </w:rPr>
  </w:style>
  <w:style w:type="paragraph" w:styleId="Heading3">
    <w:name w:val="heading 3"/>
    <w:basedOn w:val="Normal"/>
    <w:next w:val="Normal"/>
    <w:qFormat/>
    <w:rsid w:val="009A7303"/>
    <w:pPr>
      <w:keepNext/>
      <w:numPr>
        <w:ilvl w:val="2"/>
        <w:numId w:val="23"/>
      </w:numPr>
      <w:outlineLvl w:val="2"/>
    </w:pPr>
    <w:rPr>
      <w:rFonts w:cs="Arial"/>
      <w:bCs/>
      <w:szCs w:val="26"/>
    </w:rPr>
  </w:style>
  <w:style w:type="paragraph" w:styleId="Heading4">
    <w:name w:val="heading 4"/>
    <w:basedOn w:val="Normal"/>
    <w:next w:val="Normal"/>
    <w:qFormat/>
    <w:rsid w:val="003220F0"/>
    <w:pPr>
      <w:keepNext/>
      <w:numPr>
        <w:ilvl w:val="3"/>
        <w:numId w:val="23"/>
      </w:numPr>
      <w:outlineLvl w:val="3"/>
    </w:pPr>
    <w:rPr>
      <w:bCs/>
      <w:sz w:val="16"/>
      <w:szCs w:val="28"/>
    </w:rPr>
  </w:style>
  <w:style w:type="paragraph" w:styleId="Heading5">
    <w:name w:val="heading 5"/>
    <w:basedOn w:val="Normal"/>
    <w:next w:val="Normal"/>
    <w:rsid w:val="003220F0"/>
    <w:pPr>
      <w:numPr>
        <w:ilvl w:val="4"/>
        <w:numId w:val="23"/>
      </w:numPr>
      <w:outlineLvl w:val="4"/>
    </w:pPr>
    <w:rPr>
      <w:bCs/>
      <w:iCs/>
      <w:sz w:val="16"/>
      <w:szCs w:val="26"/>
    </w:rPr>
  </w:style>
  <w:style w:type="paragraph" w:styleId="Heading6">
    <w:name w:val="heading 6"/>
    <w:basedOn w:val="Normal"/>
    <w:next w:val="Normal"/>
    <w:rsid w:val="003220F0"/>
    <w:pPr>
      <w:numPr>
        <w:ilvl w:val="5"/>
        <w:numId w:val="23"/>
      </w:numPr>
      <w:outlineLvl w:val="5"/>
    </w:pPr>
    <w:rPr>
      <w:bCs/>
      <w:sz w:val="16"/>
      <w:szCs w:val="22"/>
    </w:rPr>
  </w:style>
  <w:style w:type="paragraph" w:styleId="Heading7">
    <w:name w:val="heading 7"/>
    <w:basedOn w:val="Normal"/>
    <w:next w:val="Normal"/>
    <w:rsid w:val="003220F0"/>
    <w:pPr>
      <w:numPr>
        <w:ilvl w:val="6"/>
        <w:numId w:val="23"/>
      </w:numPr>
      <w:outlineLvl w:val="6"/>
    </w:pPr>
    <w:rPr>
      <w:sz w:val="16"/>
    </w:rPr>
  </w:style>
  <w:style w:type="paragraph" w:styleId="Heading8">
    <w:name w:val="heading 8"/>
    <w:basedOn w:val="Normal"/>
    <w:next w:val="Normal"/>
    <w:rsid w:val="003220F0"/>
    <w:pPr>
      <w:numPr>
        <w:ilvl w:val="7"/>
        <w:numId w:val="23"/>
      </w:numPr>
      <w:outlineLvl w:val="7"/>
    </w:pPr>
    <w:rPr>
      <w:iCs/>
      <w:sz w:val="16"/>
    </w:rPr>
  </w:style>
  <w:style w:type="paragraph" w:styleId="Heading9">
    <w:name w:val="heading 9"/>
    <w:basedOn w:val="Normal"/>
    <w:next w:val="Normal"/>
    <w:rsid w:val="003220F0"/>
    <w:pPr>
      <w:numPr>
        <w:ilvl w:val="8"/>
        <w:numId w:val="23"/>
      </w:numPr>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rsid w:val="00FD6B81"/>
    <w:pPr>
      <w:spacing w:line="200" w:lineRule="atLeast"/>
    </w:pPr>
    <w:rPr>
      <w:b/>
      <w:bCs/>
      <w:sz w:val="14"/>
      <w:szCs w:val="20"/>
    </w:rPr>
  </w:style>
  <w:style w:type="character" w:styleId="EndnoteReference">
    <w:name w:val="endnote reference"/>
    <w:basedOn w:val="DefaultParagraphFont"/>
    <w:semiHidden/>
    <w:rsid w:val="00FD6B81"/>
    <w:rPr>
      <w:rFonts w:ascii="Verdana" w:hAnsi="Verdana"/>
      <w:sz w:val="12"/>
      <w:vertAlign w:val="superscript"/>
    </w:rPr>
  </w:style>
  <w:style w:type="paragraph" w:styleId="EndnoteText">
    <w:name w:val="endnote text"/>
    <w:basedOn w:val="Normal"/>
    <w:semiHidden/>
    <w:rsid w:val="00FD6B81"/>
    <w:pPr>
      <w:spacing w:line="210" w:lineRule="atLeast"/>
    </w:pPr>
    <w:rPr>
      <w:sz w:val="12"/>
      <w:szCs w:val="20"/>
    </w:rPr>
  </w:style>
  <w:style w:type="character" w:styleId="FootnoteReference">
    <w:name w:val="footnote reference"/>
    <w:basedOn w:val="DefaultParagraphFont"/>
    <w:semiHidden/>
    <w:rsid w:val="00FD6B81"/>
    <w:rPr>
      <w:rFonts w:ascii="Verdana" w:hAnsi="Verdana"/>
      <w:sz w:val="12"/>
      <w:vertAlign w:val="superscript"/>
    </w:rPr>
  </w:style>
  <w:style w:type="paragraph" w:styleId="FootnoteText">
    <w:name w:val="footnote text"/>
    <w:basedOn w:val="Normal"/>
    <w:semiHidden/>
    <w:rsid w:val="00FD6B81"/>
    <w:pPr>
      <w:spacing w:line="210" w:lineRule="atLeast"/>
    </w:pPr>
    <w:rPr>
      <w:sz w:val="12"/>
      <w:szCs w:val="20"/>
    </w:rPr>
  </w:style>
  <w:style w:type="character" w:styleId="HTMLAcronym">
    <w:name w:val="HTML Acronym"/>
    <w:basedOn w:val="DefaultParagraphFont"/>
    <w:semiHidden/>
    <w:rsid w:val="00FD6B81"/>
  </w:style>
  <w:style w:type="paragraph" w:styleId="HTMLAddress">
    <w:name w:val="HTML Address"/>
    <w:basedOn w:val="Normal"/>
    <w:semiHidden/>
    <w:rsid w:val="00FD6B81"/>
    <w:rPr>
      <w:i/>
      <w:iCs/>
    </w:rPr>
  </w:style>
  <w:style w:type="character" w:styleId="HTMLCite">
    <w:name w:val="HTML Cite"/>
    <w:basedOn w:val="DefaultParagraphFont"/>
    <w:semiHidden/>
    <w:rsid w:val="00FD6B81"/>
    <w:rPr>
      <w:i/>
      <w:iCs/>
    </w:rPr>
  </w:style>
  <w:style w:type="character" w:styleId="HTMLCode">
    <w:name w:val="HTML Code"/>
    <w:basedOn w:val="DefaultParagraphFont"/>
    <w:semiHidden/>
    <w:rsid w:val="00FD6B81"/>
    <w:rPr>
      <w:rFonts w:ascii="Courier New" w:hAnsi="Courier New" w:cs="Courier New"/>
      <w:sz w:val="20"/>
      <w:szCs w:val="20"/>
    </w:rPr>
  </w:style>
  <w:style w:type="character" w:styleId="HTMLDefinition">
    <w:name w:val="HTML Definition"/>
    <w:basedOn w:val="DefaultParagraphFont"/>
    <w:semiHidden/>
    <w:rsid w:val="00FD6B81"/>
    <w:rPr>
      <w:i/>
      <w:iCs/>
    </w:rPr>
  </w:style>
  <w:style w:type="character" w:styleId="HTMLKeyboard">
    <w:name w:val="HTML Keyboard"/>
    <w:basedOn w:val="DefaultParagraphFont"/>
    <w:semiHidden/>
    <w:rsid w:val="00FD6B81"/>
    <w:rPr>
      <w:rFonts w:ascii="Courier New" w:hAnsi="Courier New" w:cs="Courier New"/>
      <w:sz w:val="20"/>
      <w:szCs w:val="20"/>
    </w:rPr>
  </w:style>
  <w:style w:type="paragraph" w:styleId="HTMLPreformatted">
    <w:name w:val="HTML Preformatted"/>
    <w:basedOn w:val="Normal"/>
    <w:semiHidden/>
    <w:rsid w:val="00FD6B81"/>
    <w:rPr>
      <w:rFonts w:ascii="Courier New" w:hAnsi="Courier New" w:cs="Courier New"/>
      <w:sz w:val="20"/>
      <w:szCs w:val="20"/>
    </w:rPr>
  </w:style>
  <w:style w:type="character" w:styleId="HTMLSample">
    <w:name w:val="HTML Sample"/>
    <w:basedOn w:val="DefaultParagraphFont"/>
    <w:semiHidden/>
    <w:rsid w:val="00FD6B81"/>
    <w:rPr>
      <w:rFonts w:ascii="Courier New" w:hAnsi="Courier New" w:cs="Courier New"/>
    </w:rPr>
  </w:style>
  <w:style w:type="character" w:styleId="HTMLTypewriter">
    <w:name w:val="HTML Typewriter"/>
    <w:basedOn w:val="DefaultParagraphFont"/>
    <w:semiHidden/>
    <w:rsid w:val="00FD6B81"/>
    <w:rPr>
      <w:rFonts w:ascii="Courier New" w:hAnsi="Courier New" w:cs="Courier New"/>
      <w:sz w:val="20"/>
      <w:szCs w:val="20"/>
    </w:rPr>
  </w:style>
  <w:style w:type="character" w:styleId="HTMLVariable">
    <w:name w:val="HTML Variable"/>
    <w:basedOn w:val="DefaultParagraphFont"/>
    <w:semiHidden/>
    <w:rsid w:val="00FD6B81"/>
    <w:rPr>
      <w:i/>
      <w:iCs/>
    </w:rPr>
  </w:style>
  <w:style w:type="character" w:styleId="LineNumber">
    <w:name w:val="line number"/>
    <w:basedOn w:val="DefaultParagraphFont"/>
    <w:semiHidden/>
    <w:rsid w:val="00FD6B81"/>
  </w:style>
  <w:style w:type="paragraph" w:styleId="List">
    <w:name w:val="List"/>
    <w:basedOn w:val="Normal"/>
    <w:semiHidden/>
    <w:rsid w:val="00FD6B81"/>
    <w:pPr>
      <w:ind w:left="283" w:hanging="283"/>
    </w:pPr>
  </w:style>
  <w:style w:type="paragraph" w:styleId="List2">
    <w:name w:val="List 2"/>
    <w:basedOn w:val="Normal"/>
    <w:semiHidden/>
    <w:rsid w:val="00FD6B81"/>
    <w:pPr>
      <w:ind w:left="566" w:hanging="283"/>
    </w:pPr>
  </w:style>
  <w:style w:type="paragraph" w:styleId="List3">
    <w:name w:val="List 3"/>
    <w:basedOn w:val="Normal"/>
    <w:semiHidden/>
    <w:rsid w:val="00FD6B81"/>
    <w:pPr>
      <w:ind w:left="849" w:hanging="283"/>
    </w:pPr>
  </w:style>
  <w:style w:type="paragraph" w:styleId="List4">
    <w:name w:val="List 4"/>
    <w:basedOn w:val="Normal"/>
    <w:semiHidden/>
    <w:rsid w:val="00FD6B81"/>
    <w:pPr>
      <w:ind w:left="1132" w:hanging="283"/>
    </w:pPr>
  </w:style>
  <w:style w:type="paragraph" w:styleId="List5">
    <w:name w:val="List 5"/>
    <w:basedOn w:val="Normal"/>
    <w:semiHidden/>
    <w:rsid w:val="00FD6B81"/>
    <w:pPr>
      <w:ind w:left="1415" w:hanging="283"/>
    </w:pPr>
  </w:style>
  <w:style w:type="paragraph" w:styleId="ListBullet">
    <w:name w:val="List Bullet"/>
    <w:basedOn w:val="Normal"/>
    <w:semiHidden/>
    <w:rsid w:val="00FD6B81"/>
    <w:pPr>
      <w:numPr>
        <w:numId w:val="1"/>
      </w:numPr>
    </w:pPr>
  </w:style>
  <w:style w:type="paragraph" w:styleId="ListBullet2">
    <w:name w:val="List Bullet 2"/>
    <w:basedOn w:val="Normal"/>
    <w:semiHidden/>
    <w:rsid w:val="00FD6B81"/>
    <w:pPr>
      <w:numPr>
        <w:numId w:val="2"/>
      </w:numPr>
    </w:pPr>
  </w:style>
  <w:style w:type="paragraph" w:styleId="ListBullet3">
    <w:name w:val="List Bullet 3"/>
    <w:basedOn w:val="Normal"/>
    <w:semiHidden/>
    <w:rsid w:val="00FD6B81"/>
    <w:pPr>
      <w:numPr>
        <w:numId w:val="3"/>
      </w:numPr>
    </w:pPr>
  </w:style>
  <w:style w:type="paragraph" w:styleId="ListBullet4">
    <w:name w:val="List Bullet 4"/>
    <w:basedOn w:val="Normal"/>
    <w:semiHidden/>
    <w:rsid w:val="00FD6B81"/>
    <w:pPr>
      <w:numPr>
        <w:numId w:val="4"/>
      </w:numPr>
    </w:pPr>
  </w:style>
  <w:style w:type="paragraph" w:styleId="ListBullet5">
    <w:name w:val="List Bullet 5"/>
    <w:basedOn w:val="Normal"/>
    <w:semiHidden/>
    <w:rsid w:val="00FD6B81"/>
    <w:pPr>
      <w:numPr>
        <w:numId w:val="5"/>
      </w:numPr>
    </w:pPr>
  </w:style>
  <w:style w:type="paragraph" w:styleId="ListContinue">
    <w:name w:val="List Continue"/>
    <w:basedOn w:val="Normal"/>
    <w:semiHidden/>
    <w:rsid w:val="00FD6B81"/>
    <w:pPr>
      <w:spacing w:after="120"/>
      <w:ind w:left="283"/>
    </w:pPr>
  </w:style>
  <w:style w:type="paragraph" w:styleId="ListContinue2">
    <w:name w:val="List Continue 2"/>
    <w:basedOn w:val="Normal"/>
    <w:semiHidden/>
    <w:rsid w:val="00FD6B81"/>
    <w:pPr>
      <w:spacing w:after="120"/>
      <w:ind w:left="566"/>
    </w:pPr>
  </w:style>
  <w:style w:type="paragraph" w:styleId="ListContinue3">
    <w:name w:val="List Continue 3"/>
    <w:basedOn w:val="Normal"/>
    <w:semiHidden/>
    <w:rsid w:val="00FD6B81"/>
    <w:pPr>
      <w:spacing w:after="120"/>
      <w:ind w:left="849"/>
    </w:pPr>
  </w:style>
  <w:style w:type="paragraph" w:styleId="ListContinue4">
    <w:name w:val="List Continue 4"/>
    <w:basedOn w:val="Normal"/>
    <w:semiHidden/>
    <w:rsid w:val="00FD6B81"/>
    <w:pPr>
      <w:spacing w:after="120"/>
      <w:ind w:left="1132"/>
    </w:pPr>
  </w:style>
  <w:style w:type="paragraph" w:styleId="ListContinue5">
    <w:name w:val="List Continue 5"/>
    <w:basedOn w:val="Normal"/>
    <w:semiHidden/>
    <w:rsid w:val="00FD6B81"/>
    <w:pPr>
      <w:spacing w:after="120"/>
      <w:ind w:left="1415"/>
    </w:pPr>
  </w:style>
  <w:style w:type="paragraph" w:styleId="ListNumber">
    <w:name w:val="List Number"/>
    <w:basedOn w:val="Normal"/>
    <w:semiHidden/>
    <w:rsid w:val="00FD6B81"/>
    <w:pPr>
      <w:numPr>
        <w:numId w:val="6"/>
      </w:numPr>
    </w:pPr>
  </w:style>
  <w:style w:type="paragraph" w:styleId="ListNumber2">
    <w:name w:val="List Number 2"/>
    <w:basedOn w:val="Normal"/>
    <w:semiHidden/>
    <w:rsid w:val="00FD6B81"/>
    <w:pPr>
      <w:numPr>
        <w:numId w:val="7"/>
      </w:numPr>
    </w:pPr>
  </w:style>
  <w:style w:type="paragraph" w:styleId="ListNumber3">
    <w:name w:val="List Number 3"/>
    <w:basedOn w:val="Normal"/>
    <w:semiHidden/>
    <w:rsid w:val="00FD6B81"/>
    <w:pPr>
      <w:numPr>
        <w:numId w:val="8"/>
      </w:numPr>
    </w:pPr>
  </w:style>
  <w:style w:type="paragraph" w:styleId="ListNumber4">
    <w:name w:val="List Number 4"/>
    <w:basedOn w:val="Normal"/>
    <w:semiHidden/>
    <w:rsid w:val="00FD6B81"/>
    <w:pPr>
      <w:numPr>
        <w:numId w:val="9"/>
      </w:numPr>
    </w:pPr>
  </w:style>
  <w:style w:type="paragraph" w:styleId="ListNumber5">
    <w:name w:val="List Number 5"/>
    <w:basedOn w:val="Normal"/>
    <w:semiHidden/>
    <w:rsid w:val="00FD6B81"/>
    <w:pPr>
      <w:numPr>
        <w:numId w:val="10"/>
      </w:numPr>
    </w:pPr>
  </w:style>
  <w:style w:type="paragraph" w:styleId="MessageHeader">
    <w:name w:val="Message Header"/>
    <w:basedOn w:val="Normal"/>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FD6B81"/>
    <w:rPr>
      <w:rFonts w:ascii="Times New Roman" w:hAnsi="Times New Roman"/>
      <w:sz w:val="24"/>
    </w:rPr>
  </w:style>
  <w:style w:type="paragraph" w:styleId="NormalIndent">
    <w:name w:val="Normal Indent"/>
    <w:basedOn w:val="Normal"/>
    <w:semiHidden/>
    <w:rsid w:val="00FD6B81"/>
    <w:pPr>
      <w:ind w:left="1304"/>
    </w:pPr>
  </w:style>
  <w:style w:type="paragraph" w:styleId="NoteHeading">
    <w:name w:val="Note Heading"/>
    <w:basedOn w:val="Normal"/>
    <w:next w:val="Normal"/>
    <w:semiHidden/>
    <w:rsid w:val="00FD6B81"/>
  </w:style>
  <w:style w:type="paragraph" w:styleId="PlainText">
    <w:name w:val="Plain Text"/>
    <w:basedOn w:val="Normal"/>
    <w:semiHidden/>
    <w:rsid w:val="00FD6B81"/>
    <w:rPr>
      <w:rFonts w:ascii="Courier New" w:hAnsi="Courier New" w:cs="Courier New"/>
      <w:sz w:val="20"/>
      <w:szCs w:val="20"/>
    </w:rPr>
  </w:style>
  <w:style w:type="paragraph" w:styleId="Salutation">
    <w:name w:val="Salutation"/>
    <w:basedOn w:val="Normal"/>
    <w:next w:val="Normal"/>
    <w:semiHidden/>
    <w:rsid w:val="00FD6B81"/>
  </w:style>
  <w:style w:type="paragraph" w:styleId="Signature">
    <w:name w:val="Signature"/>
    <w:basedOn w:val="Normal"/>
    <w:semiHidden/>
    <w:rsid w:val="00FD6B81"/>
    <w:pPr>
      <w:ind w:left="4252"/>
    </w:pPr>
  </w:style>
  <w:style w:type="character" w:styleId="Strong">
    <w:name w:val="Strong"/>
    <w:basedOn w:val="DefaultParagraphFont"/>
    <w:rsid w:val="00FD6B81"/>
    <w:rPr>
      <w:b/>
      <w:bCs/>
    </w:rPr>
  </w:style>
  <w:style w:type="paragraph" w:styleId="Subtitle">
    <w:name w:val="Subtitle"/>
    <w:basedOn w:val="Normal"/>
    <w:rsid w:val="00FD6B81"/>
    <w:pPr>
      <w:spacing w:after="60"/>
      <w:jc w:val="center"/>
      <w:outlineLvl w:val="1"/>
    </w:pPr>
    <w:rPr>
      <w:rFonts w:ascii="Arial" w:hAnsi="Arial" w:cs="Arial"/>
      <w:sz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FD6B81"/>
    <w:pPr>
      <w:spacing w:before="240" w:after="60"/>
      <w:jc w:val="center"/>
      <w:outlineLvl w:val="0"/>
    </w:pPr>
    <w:rPr>
      <w:rFonts w:ascii="Arial" w:hAnsi="Arial" w:cs="Arial"/>
      <w:b/>
      <w:bCs/>
      <w:kern w:val="28"/>
      <w:sz w:val="32"/>
      <w:szCs w:val="32"/>
    </w:rPr>
  </w:style>
  <w:style w:type="paragraph" w:styleId="TOC1">
    <w:name w:val="toc 1"/>
    <w:basedOn w:val="Normal"/>
    <w:next w:val="Normal"/>
    <w:uiPriority w:val="39"/>
    <w:rsid w:val="008726F5"/>
    <w:pPr>
      <w:spacing w:line="200" w:lineRule="atLeast"/>
      <w:ind w:left="340" w:right="567" w:hanging="340"/>
    </w:pPr>
    <w:rPr>
      <w:b/>
      <w:sz w:val="14"/>
    </w:rPr>
  </w:style>
  <w:style w:type="paragraph" w:styleId="TOC2">
    <w:name w:val="toc 2"/>
    <w:basedOn w:val="Normal"/>
    <w:next w:val="Normal"/>
    <w:semiHidden/>
    <w:rsid w:val="00367B63"/>
    <w:pPr>
      <w:ind w:right="567"/>
    </w:pPr>
  </w:style>
  <w:style w:type="paragraph" w:styleId="TOC3">
    <w:name w:val="toc 3"/>
    <w:basedOn w:val="Normal"/>
    <w:next w:val="Normal"/>
    <w:semiHidden/>
    <w:rsid w:val="00367B63"/>
    <w:pPr>
      <w:ind w:right="567"/>
    </w:pPr>
  </w:style>
  <w:style w:type="paragraph" w:styleId="TOC4">
    <w:name w:val="toc 4"/>
    <w:basedOn w:val="Normal"/>
    <w:next w:val="Normal"/>
    <w:semiHidden/>
    <w:rsid w:val="00367B63"/>
    <w:pPr>
      <w:ind w:right="567"/>
    </w:pPr>
  </w:style>
  <w:style w:type="paragraph" w:styleId="TOC5">
    <w:name w:val="toc 5"/>
    <w:basedOn w:val="Normal"/>
    <w:next w:val="Normal"/>
    <w:semiHidden/>
    <w:rsid w:val="00367B63"/>
    <w:pPr>
      <w:ind w:right="567"/>
    </w:p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semiHidden/>
    <w:rsid w:val="00FD6B81"/>
    <w:pPr>
      <w:spacing w:after="120"/>
      <w:ind w:left="1440" w:right="1440"/>
    </w:pPr>
  </w:style>
  <w:style w:type="paragraph" w:styleId="BodyText">
    <w:name w:val="Body Text"/>
    <w:basedOn w:val="Normal"/>
    <w:semiHidden/>
    <w:rsid w:val="00FD6B81"/>
    <w:pPr>
      <w:spacing w:after="120"/>
    </w:pPr>
  </w:style>
  <w:style w:type="paragraph" w:styleId="BodyText2">
    <w:name w:val="Body Text 2"/>
    <w:basedOn w:val="Normal"/>
    <w:semiHidden/>
    <w:rsid w:val="00FD6B81"/>
    <w:pPr>
      <w:spacing w:after="120" w:line="480" w:lineRule="auto"/>
    </w:pPr>
  </w:style>
  <w:style w:type="paragraph" w:styleId="BodyText3">
    <w:name w:val="Body Text 3"/>
    <w:basedOn w:val="Normal"/>
    <w:semiHidden/>
    <w:rsid w:val="00FD6B81"/>
    <w:pPr>
      <w:spacing w:after="120"/>
    </w:pPr>
    <w:rPr>
      <w:sz w:val="16"/>
      <w:szCs w:val="16"/>
    </w:rPr>
  </w:style>
  <w:style w:type="paragraph" w:styleId="BodyTextFirstIndent">
    <w:name w:val="Body Text First Indent"/>
    <w:basedOn w:val="BodyText"/>
    <w:semiHidden/>
    <w:rsid w:val="00FD6B81"/>
    <w:pPr>
      <w:ind w:firstLine="210"/>
    </w:pPr>
  </w:style>
  <w:style w:type="paragraph" w:styleId="BodyTextIndent">
    <w:name w:val="Body Text Indent"/>
    <w:basedOn w:val="Normal"/>
    <w:semiHidden/>
    <w:rsid w:val="00FD6B81"/>
    <w:pPr>
      <w:spacing w:after="120"/>
      <w:ind w:left="283"/>
    </w:pPr>
  </w:style>
  <w:style w:type="paragraph" w:styleId="BodyTextFirstIndent2">
    <w:name w:val="Body Text First Indent 2"/>
    <w:basedOn w:val="BodyTextIndent"/>
    <w:semiHidden/>
    <w:rsid w:val="00FD6B81"/>
    <w:pPr>
      <w:ind w:firstLine="210"/>
    </w:pPr>
  </w:style>
  <w:style w:type="paragraph" w:styleId="BodyTextIndent2">
    <w:name w:val="Body Text Indent 2"/>
    <w:basedOn w:val="Normal"/>
    <w:semiHidden/>
    <w:rsid w:val="00FD6B81"/>
    <w:pPr>
      <w:spacing w:after="120" w:line="480" w:lineRule="auto"/>
      <w:ind w:left="283"/>
    </w:pPr>
  </w:style>
  <w:style w:type="paragraph" w:styleId="BodyTextIndent3">
    <w:name w:val="Body Text Indent 3"/>
    <w:basedOn w:val="Normal"/>
    <w:semiHidden/>
    <w:rsid w:val="00FD6B81"/>
    <w:pPr>
      <w:spacing w:after="120"/>
      <w:ind w:left="283"/>
    </w:pPr>
    <w:rPr>
      <w:sz w:val="16"/>
      <w:szCs w:val="16"/>
    </w:rPr>
  </w:style>
  <w:style w:type="paragraph" w:styleId="Closing">
    <w:name w:val="Closing"/>
    <w:basedOn w:val="Normal"/>
    <w:semiHidden/>
    <w:rsid w:val="00FD6B81"/>
    <w:pPr>
      <w:ind w:left="4252"/>
    </w:pPr>
  </w:style>
  <w:style w:type="paragraph" w:styleId="Date">
    <w:name w:val="Date"/>
    <w:basedOn w:val="Normal"/>
    <w:next w:val="Normal"/>
    <w:semiHidden/>
    <w:rsid w:val="00FD6B81"/>
  </w:style>
  <w:style w:type="paragraph" w:styleId="E-mailSignature">
    <w:name w:val="E-mail Signature"/>
    <w:basedOn w:val="Normal"/>
    <w:semiHidden/>
    <w:rsid w:val="00FD6B81"/>
  </w:style>
  <w:style w:type="character" w:styleId="Emphasis">
    <w:name w:val="Emphasis"/>
    <w:basedOn w:val="DefaultParagraphFont"/>
    <w:rsid w:val="00FD6B81"/>
    <w:rPr>
      <w:i/>
      <w:iCs/>
    </w:rPr>
  </w:style>
  <w:style w:type="paragraph" w:styleId="EnvelopeAddress">
    <w:name w:val="envelope address"/>
    <w:basedOn w:val="Normal"/>
    <w:semiHidden/>
    <w:rsid w:val="00FD6B81"/>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semiHidden/>
    <w:rsid w:val="00FD6B81"/>
    <w:rPr>
      <w:rFonts w:ascii="Arial" w:hAnsi="Arial" w:cs="Arial"/>
      <w:sz w:val="20"/>
      <w:szCs w:val="20"/>
    </w:rPr>
  </w:style>
  <w:style w:type="paragraph" w:styleId="Footer">
    <w:name w:val="footer"/>
    <w:basedOn w:val="Normal"/>
    <w:rsid w:val="00EE7FBD"/>
    <w:pPr>
      <w:tabs>
        <w:tab w:val="center" w:pos="4819"/>
        <w:tab w:val="right" w:pos="9638"/>
      </w:tabs>
      <w:spacing w:line="210" w:lineRule="atLeast"/>
      <w:ind w:left="0"/>
    </w:pPr>
    <w:rPr>
      <w:sz w:val="12"/>
    </w:rPr>
  </w:style>
  <w:style w:type="paragraph" w:styleId="Header">
    <w:name w:val="header"/>
    <w:basedOn w:val="Normal"/>
    <w:rsid w:val="00EE7FBD"/>
    <w:pPr>
      <w:tabs>
        <w:tab w:val="center" w:pos="4819"/>
        <w:tab w:val="right" w:pos="9638"/>
      </w:tabs>
      <w:spacing w:line="210" w:lineRule="atLeast"/>
      <w:ind w:left="0"/>
    </w:pPr>
    <w:rPr>
      <w:sz w:val="12"/>
    </w:rPr>
  </w:style>
  <w:style w:type="character" w:styleId="FollowedHyperlink">
    <w:name w:val="FollowedHyperlink"/>
    <w:basedOn w:val="DefaultParagraphFont"/>
    <w:semiHidden/>
    <w:rsid w:val="00A07BBE"/>
    <w:rPr>
      <w:rFonts w:ascii="Verdana" w:hAnsi="Verdana"/>
      <w:color w:val="808080"/>
      <w:sz w:val="18"/>
      <w:u w:val="none"/>
    </w:rPr>
  </w:style>
  <w:style w:type="character" w:styleId="Hyperlink">
    <w:name w:val="Hyperlink"/>
    <w:basedOn w:val="DefaultParagraphFont"/>
    <w:semiHidden/>
    <w:rsid w:val="00A07BBE"/>
    <w:rPr>
      <w:rFonts w:ascii="Verdana" w:hAnsi="Verdana"/>
      <w:color w:val="auto"/>
      <w:sz w:val="18"/>
      <w:u w:val="none"/>
    </w:rPr>
  </w:style>
  <w:style w:type="character" w:styleId="PageNumber">
    <w:name w:val="page number"/>
    <w:basedOn w:val="DefaultParagraphFont"/>
    <w:rsid w:val="00367B63"/>
    <w:rPr>
      <w:rFonts w:ascii="Verdana" w:hAnsi="Verdana"/>
      <w:sz w:val="12"/>
    </w:rPr>
  </w:style>
  <w:style w:type="paragraph" w:customStyle="1" w:styleId="Normal-DocumentHeading">
    <w:name w:val="Normal - Document Heading"/>
    <w:basedOn w:val="Normal"/>
    <w:next w:val="Normal"/>
    <w:rsid w:val="00EE7FBD"/>
    <w:rPr>
      <w:b/>
      <w:caps/>
    </w:rPr>
  </w:style>
  <w:style w:type="paragraph" w:customStyle="1" w:styleId="Normal-SenderName">
    <w:name w:val="Normal - Sender Name"/>
    <w:basedOn w:val="Normal"/>
    <w:next w:val="Normal-Senderinformation"/>
    <w:rsid w:val="00367B63"/>
    <w:rPr>
      <w:b/>
    </w:rPr>
  </w:style>
  <w:style w:type="paragraph" w:customStyle="1" w:styleId="Normal-Senderinformation">
    <w:name w:val="Normal - Sender information"/>
    <w:basedOn w:val="Normal"/>
    <w:rsid w:val="00367B63"/>
    <w:pPr>
      <w:tabs>
        <w:tab w:val="left" w:pos="198"/>
      </w:tabs>
      <w:spacing w:line="200" w:lineRule="atLeast"/>
    </w:pPr>
    <w:rPr>
      <w:sz w:val="14"/>
    </w:rPr>
  </w:style>
  <w:style w:type="paragraph" w:customStyle="1" w:styleId="Template">
    <w:name w:val="Template"/>
    <w:semiHidden/>
    <w:rsid w:val="00484A78"/>
    <w:pPr>
      <w:tabs>
        <w:tab w:val="left" w:pos="198"/>
      </w:tabs>
      <w:spacing w:line="200" w:lineRule="atLeast"/>
    </w:pPr>
    <w:rPr>
      <w:rFonts w:ascii="Verdana" w:hAnsi="Verdana"/>
      <w:noProof/>
      <w:sz w:val="14"/>
      <w:szCs w:val="24"/>
      <w:lang w:val="en-GB" w:eastAsia="da-DK"/>
    </w:rPr>
  </w:style>
  <w:style w:type="paragraph" w:customStyle="1" w:styleId="Template-Adresse">
    <w:name w:val="Template - Adresse"/>
    <w:basedOn w:val="Template"/>
    <w:semiHidden/>
    <w:rsid w:val="00985E2A"/>
  </w:style>
  <w:style w:type="paragraph" w:customStyle="1" w:styleId="Normal-Doctypetitle">
    <w:name w:val="Normal - Doc type title"/>
    <w:basedOn w:val="Normal"/>
    <w:autoRedefine/>
    <w:rsid w:val="00427E70"/>
    <w:pPr>
      <w:spacing w:line="480" w:lineRule="atLeast"/>
      <w:ind w:left="-11"/>
    </w:pPr>
    <w:rPr>
      <w:caps/>
      <w:spacing w:val="27"/>
      <w:sz w:val="39"/>
    </w:rPr>
  </w:style>
  <w:style w:type="paragraph" w:customStyle="1" w:styleId="Normal-Docinfo">
    <w:name w:val="Normal - Doc info"/>
    <w:basedOn w:val="Normal"/>
    <w:rsid w:val="00EE7FBD"/>
    <w:pPr>
      <w:spacing w:line="200" w:lineRule="atLeast"/>
      <w:ind w:left="0"/>
    </w:pPr>
    <w:rPr>
      <w:sz w:val="14"/>
    </w:rPr>
  </w:style>
  <w:style w:type="paragraph" w:customStyle="1" w:styleId="Normal-Docinfotext">
    <w:name w:val="Normal - Doc info text"/>
    <w:basedOn w:val="Normal-Docinfo"/>
    <w:rsid w:val="00D533DE"/>
    <w:rPr>
      <w:b/>
    </w:rPr>
  </w:style>
  <w:style w:type="paragraph" w:customStyle="1" w:styleId="Normal-Helptext">
    <w:name w:val="Normal - Help text"/>
    <w:basedOn w:val="Normal-Docinfotext"/>
    <w:rsid w:val="001924BA"/>
    <w:rPr>
      <w:vanish/>
      <w:color w:val="800000"/>
      <w:sz w:val="12"/>
    </w:rPr>
  </w:style>
  <w:style w:type="paragraph" w:styleId="BalloonText">
    <w:name w:val="Balloon Text"/>
    <w:basedOn w:val="Normal"/>
    <w:link w:val="BalloonTextChar"/>
    <w:rsid w:val="00681D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681DEA"/>
    <w:rPr>
      <w:rFonts w:ascii="Tahoma" w:hAnsi="Tahoma" w:cs="Tahoma"/>
      <w:sz w:val="16"/>
      <w:szCs w:val="16"/>
      <w:lang w:eastAsia="da-DK"/>
    </w:rPr>
  </w:style>
  <w:style w:type="paragraph" w:styleId="ListParagraph">
    <w:name w:val="List Paragraph"/>
    <w:basedOn w:val="Normal"/>
    <w:uiPriority w:val="34"/>
    <w:qFormat/>
    <w:rsid w:val="00F57A51"/>
    <w:pPr>
      <w:ind w:left="720"/>
      <w:contextualSpacing/>
    </w:pPr>
  </w:style>
  <w:style w:type="character" w:styleId="CommentReference">
    <w:name w:val="annotation reference"/>
    <w:basedOn w:val="DefaultParagraphFont"/>
    <w:semiHidden/>
    <w:unhideWhenUsed/>
    <w:rsid w:val="00524BB8"/>
    <w:rPr>
      <w:sz w:val="16"/>
      <w:szCs w:val="16"/>
    </w:rPr>
  </w:style>
  <w:style w:type="paragraph" w:styleId="CommentText">
    <w:name w:val="annotation text"/>
    <w:basedOn w:val="Normal"/>
    <w:link w:val="CommentTextChar"/>
    <w:semiHidden/>
    <w:unhideWhenUsed/>
    <w:rsid w:val="00524BB8"/>
    <w:pPr>
      <w:spacing w:line="240" w:lineRule="auto"/>
    </w:pPr>
    <w:rPr>
      <w:sz w:val="20"/>
      <w:szCs w:val="20"/>
    </w:rPr>
  </w:style>
  <w:style w:type="character" w:customStyle="1" w:styleId="CommentTextChar">
    <w:name w:val="Comment Text Char"/>
    <w:basedOn w:val="DefaultParagraphFont"/>
    <w:link w:val="CommentText"/>
    <w:semiHidden/>
    <w:rsid w:val="00524BB8"/>
    <w:rPr>
      <w:rFonts w:ascii="Verdana" w:hAnsi="Verdana"/>
      <w:lang w:eastAsia="da-DK"/>
    </w:rPr>
  </w:style>
  <w:style w:type="paragraph" w:styleId="CommentSubject">
    <w:name w:val="annotation subject"/>
    <w:basedOn w:val="CommentText"/>
    <w:next w:val="CommentText"/>
    <w:link w:val="CommentSubjectChar"/>
    <w:semiHidden/>
    <w:unhideWhenUsed/>
    <w:rsid w:val="00524BB8"/>
    <w:rPr>
      <w:b/>
      <w:bCs/>
    </w:rPr>
  </w:style>
  <w:style w:type="character" w:customStyle="1" w:styleId="CommentSubjectChar">
    <w:name w:val="Comment Subject Char"/>
    <w:basedOn w:val="CommentTextChar"/>
    <w:link w:val="CommentSubject"/>
    <w:semiHidden/>
    <w:rsid w:val="00524BB8"/>
    <w:rPr>
      <w:rFonts w:ascii="Verdana" w:hAnsi="Verdana"/>
      <w:b/>
      <w:bCs/>
      <w:lang w:eastAsia="da-DK"/>
    </w:rPr>
  </w:style>
  <w:style w:type="paragraph" w:styleId="Revision">
    <w:name w:val="Revision"/>
    <w:hidden/>
    <w:uiPriority w:val="99"/>
    <w:semiHidden/>
    <w:rsid w:val="0027665A"/>
    <w:rPr>
      <w:rFonts w:ascii="Verdana" w:hAnsi="Verdana"/>
      <w:sz w:val="18"/>
      <w:szCs w:val="24"/>
      <w:lang w:eastAsia="da-DK"/>
    </w:rPr>
  </w:style>
  <w:style w:type="character" w:styleId="UnresolvedMention">
    <w:name w:val="Unresolved Mention"/>
    <w:basedOn w:val="DefaultParagraphFont"/>
    <w:uiPriority w:val="99"/>
    <w:semiHidden/>
    <w:unhideWhenUsed/>
    <w:rsid w:val="00422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ra@evr.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CF90-85AF-49C7-AC36-EEB3F367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Pages>
  <Words>631</Words>
  <Characters>4645</Characters>
  <Application>Microsoft Office Word</Application>
  <DocSecurity>0</DocSecurity>
  <Lines>38</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Ramboll</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Eret Hiiemäe</dc:creator>
  <cp:lastModifiedBy>Andres Brakmann</cp:lastModifiedBy>
  <cp:revision>92</cp:revision>
  <dcterms:created xsi:type="dcterms:W3CDTF">2023-07-21T04:53:00Z</dcterms:created>
  <dcterms:modified xsi:type="dcterms:W3CDTF">2023-12-14T12:36:00Z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User">
    <vt:lpwstr>DefaultUser</vt:lpwstr>
  </property>
  <property fmtid="{D5CDD505-2E9C-101B-9397-08002B2CF9AE}" pid="3" name="CurrentOffice">
    <vt:lpwstr>Laki 34</vt:lpwstr>
  </property>
  <property fmtid="{D5CDD505-2E9C-101B-9397-08002B2CF9AE}" pid="4" name="CurrentBusinessArea">
    <vt:lpwstr>(none)</vt:lpwstr>
  </property>
  <property fmtid="{D5CDD505-2E9C-101B-9397-08002B2CF9AE}" pid="5" name="NumberOfPictureTreated">
    <vt:lpwstr>0</vt:lpwstr>
  </property>
  <property fmtid="{D5CDD505-2E9C-101B-9397-08002B2CF9AE}" pid="6" name="CurrentLanguage">
    <vt:lpwstr>Estonian</vt:lpwstr>
  </property>
  <property fmtid="{D5CDD505-2E9C-101B-9397-08002B2CF9AE}" pid="7" name="CurrentLogo">
    <vt:lpwstr>Color</vt:lpwstr>
  </property>
  <property fmtid="{D5CDD505-2E9C-101B-9397-08002B2CF9AE}" pid="8" name="CurrentCountry">
    <vt:lpwstr>Estonia</vt:lpwstr>
  </property>
</Properties>
</file>