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FB8D2" w14:textId="77777777" w:rsidR="000966E4" w:rsidRPr="00FB7FCC" w:rsidRDefault="000966E4" w:rsidP="000966E4">
      <w:pPr>
        <w:tabs>
          <w:tab w:val="left" w:pos="6521"/>
        </w:tabs>
        <w:jc w:val="right"/>
        <w:rPr>
          <w:noProof/>
          <w:sz w:val="24"/>
          <w:szCs w:val="24"/>
          <w:lang w:val="et-EE"/>
        </w:rPr>
      </w:pPr>
      <w:r w:rsidRPr="00FB7FCC">
        <w:rPr>
          <w:noProof/>
          <w:sz w:val="24"/>
          <w:szCs w:val="24"/>
          <w:lang w:val="et-EE"/>
        </w:rPr>
        <w:t>Hiiumaa Vallavolikogu [kuupäev]</w:t>
      </w:r>
    </w:p>
    <w:p w14:paraId="7A022208" w14:textId="77777777" w:rsidR="000966E4" w:rsidRPr="00FB7FCC" w:rsidRDefault="000966E4" w:rsidP="000966E4">
      <w:pPr>
        <w:tabs>
          <w:tab w:val="left" w:pos="6521"/>
        </w:tabs>
        <w:jc w:val="right"/>
        <w:rPr>
          <w:noProof/>
          <w:sz w:val="24"/>
          <w:szCs w:val="24"/>
          <w:lang w:val="et-EE"/>
        </w:rPr>
      </w:pPr>
      <w:r w:rsidRPr="00FB7FCC">
        <w:rPr>
          <w:noProof/>
          <w:sz w:val="24"/>
          <w:szCs w:val="24"/>
          <w:lang w:val="et-EE"/>
        </w:rPr>
        <w:t>otsuse nr [nr]</w:t>
      </w:r>
    </w:p>
    <w:p w14:paraId="3A4A81D5" w14:textId="77777777" w:rsidR="001378F4" w:rsidRDefault="001378F4" w:rsidP="000966E4">
      <w:pPr>
        <w:spacing w:before="120"/>
        <w:jc w:val="right"/>
        <w:rPr>
          <w:noProof/>
          <w:sz w:val="24"/>
          <w:szCs w:val="24"/>
          <w:lang w:val="et-EE"/>
        </w:rPr>
      </w:pPr>
    </w:p>
    <w:p w14:paraId="3EE093A1" w14:textId="490AB18E" w:rsidR="000966E4" w:rsidRDefault="000966E4" w:rsidP="000966E4">
      <w:pPr>
        <w:spacing w:before="120"/>
        <w:jc w:val="right"/>
        <w:rPr>
          <w:noProof/>
          <w:sz w:val="24"/>
          <w:szCs w:val="24"/>
          <w:lang w:val="et-EE"/>
        </w:rPr>
      </w:pPr>
      <w:r w:rsidRPr="00FB7FCC">
        <w:rPr>
          <w:noProof/>
          <w:sz w:val="24"/>
          <w:szCs w:val="24"/>
          <w:lang w:val="et-EE"/>
        </w:rPr>
        <w:t>Lisa</w:t>
      </w:r>
      <w:r>
        <w:rPr>
          <w:noProof/>
          <w:sz w:val="24"/>
          <w:szCs w:val="24"/>
          <w:lang w:val="et-EE"/>
        </w:rPr>
        <w:t xml:space="preserve"> 2</w:t>
      </w:r>
    </w:p>
    <w:p w14:paraId="488C51BE" w14:textId="77777777" w:rsidR="000966E4" w:rsidRPr="001378F4" w:rsidRDefault="000966E4" w:rsidP="000966E4">
      <w:pPr>
        <w:jc w:val="center"/>
        <w:rPr>
          <w:b/>
          <w:sz w:val="28"/>
          <w:szCs w:val="28"/>
          <w:lang w:val="et-EE"/>
        </w:rPr>
      </w:pPr>
      <w:r w:rsidRPr="001378F4">
        <w:rPr>
          <w:b/>
          <w:sz w:val="28"/>
          <w:szCs w:val="28"/>
          <w:lang w:val="et-EE"/>
        </w:rPr>
        <w:t>EELHINNANG</w:t>
      </w:r>
    </w:p>
    <w:p w14:paraId="4A28C016" w14:textId="77777777" w:rsidR="000966E4" w:rsidRPr="00D52767" w:rsidRDefault="000966E4" w:rsidP="000966E4">
      <w:pPr>
        <w:jc w:val="center"/>
        <w:rPr>
          <w:b/>
          <w:sz w:val="24"/>
          <w:szCs w:val="24"/>
          <w:lang w:val="et-EE"/>
        </w:rPr>
      </w:pPr>
    </w:p>
    <w:p w14:paraId="185DF292" w14:textId="348338BB" w:rsidR="000966E4" w:rsidRDefault="000966E4" w:rsidP="000966E4">
      <w:pPr>
        <w:jc w:val="center"/>
        <w:rPr>
          <w:b/>
          <w:sz w:val="24"/>
          <w:szCs w:val="24"/>
          <w:lang w:val="et-EE"/>
        </w:rPr>
      </w:pPr>
      <w:r w:rsidRPr="00D52767">
        <w:rPr>
          <w:b/>
          <w:sz w:val="24"/>
          <w:szCs w:val="24"/>
          <w:lang w:val="et-EE"/>
        </w:rPr>
        <w:t xml:space="preserve">Hiiumaa vallas </w:t>
      </w:r>
      <w:r w:rsidR="00301840">
        <w:rPr>
          <w:b/>
          <w:sz w:val="24"/>
          <w:szCs w:val="24"/>
          <w:lang w:val="et-EE"/>
        </w:rPr>
        <w:t>Tahkuna tuletorni lähiala</w:t>
      </w:r>
      <w:r w:rsidRPr="00D52767">
        <w:rPr>
          <w:b/>
          <w:sz w:val="24"/>
          <w:szCs w:val="24"/>
          <w:lang w:val="et-EE"/>
        </w:rPr>
        <w:t xml:space="preserve"> detailplaneeringu keskkonnamõju strateegilise hindamise vajalikkuse kohta</w:t>
      </w:r>
    </w:p>
    <w:p w14:paraId="672F9810" w14:textId="77777777" w:rsidR="000966E4" w:rsidRDefault="000966E4" w:rsidP="000966E4">
      <w:pPr>
        <w:jc w:val="both"/>
        <w:rPr>
          <w:b/>
          <w:sz w:val="24"/>
          <w:szCs w:val="24"/>
          <w:lang w:val="et-EE"/>
        </w:rPr>
      </w:pPr>
    </w:p>
    <w:p w14:paraId="5D486AB8" w14:textId="77777777" w:rsidR="00AE41FC" w:rsidRPr="00D52767" w:rsidRDefault="00AE41FC" w:rsidP="000966E4">
      <w:pPr>
        <w:jc w:val="both"/>
        <w:rPr>
          <w:b/>
          <w:sz w:val="24"/>
          <w:szCs w:val="24"/>
          <w:lang w:val="et-EE"/>
        </w:rPr>
      </w:pPr>
    </w:p>
    <w:p w14:paraId="27E99387" w14:textId="77777777" w:rsidR="000966E4" w:rsidRPr="00D52767" w:rsidRDefault="000966E4" w:rsidP="000966E4">
      <w:pPr>
        <w:jc w:val="both"/>
        <w:rPr>
          <w:b/>
          <w:sz w:val="24"/>
          <w:szCs w:val="24"/>
          <w:lang w:val="et-EE"/>
        </w:rPr>
      </w:pPr>
    </w:p>
    <w:p w14:paraId="46CD633B" w14:textId="1C05012A" w:rsidR="000966E4" w:rsidRDefault="000966E4" w:rsidP="000966E4">
      <w:pPr>
        <w:jc w:val="both"/>
        <w:rPr>
          <w:bCs/>
          <w:sz w:val="24"/>
          <w:szCs w:val="24"/>
          <w:lang w:val="et-EE"/>
        </w:rPr>
      </w:pPr>
      <w:r w:rsidRPr="00D52767">
        <w:rPr>
          <w:bCs/>
          <w:sz w:val="24"/>
          <w:szCs w:val="24"/>
          <w:lang w:val="et-EE"/>
        </w:rPr>
        <w:t>Kõrgessaare</w:t>
      </w:r>
      <w:r w:rsidRPr="00D52767">
        <w:rPr>
          <w:bCs/>
          <w:sz w:val="24"/>
          <w:szCs w:val="24"/>
          <w:lang w:val="et-EE"/>
        </w:rPr>
        <w:tab/>
      </w:r>
      <w:r w:rsidRPr="00D52767">
        <w:rPr>
          <w:bCs/>
          <w:sz w:val="24"/>
          <w:szCs w:val="24"/>
          <w:lang w:val="et-EE"/>
        </w:rPr>
        <w:tab/>
      </w:r>
      <w:r w:rsidR="007A5AFB">
        <w:rPr>
          <w:bCs/>
          <w:sz w:val="24"/>
          <w:szCs w:val="24"/>
          <w:lang w:val="et-EE"/>
        </w:rPr>
        <w:tab/>
      </w:r>
      <w:r w:rsidR="007A5AFB">
        <w:rPr>
          <w:bCs/>
          <w:sz w:val="24"/>
          <w:szCs w:val="24"/>
          <w:lang w:val="et-EE"/>
        </w:rPr>
        <w:tab/>
      </w:r>
      <w:r w:rsidR="007A5AFB">
        <w:rPr>
          <w:bCs/>
          <w:sz w:val="24"/>
          <w:szCs w:val="24"/>
          <w:lang w:val="et-EE"/>
        </w:rPr>
        <w:tab/>
      </w:r>
      <w:r w:rsidR="007A5AFB">
        <w:rPr>
          <w:bCs/>
          <w:sz w:val="24"/>
          <w:szCs w:val="24"/>
          <w:lang w:val="et-EE"/>
        </w:rPr>
        <w:tab/>
      </w:r>
      <w:r w:rsidR="007A5AFB">
        <w:rPr>
          <w:bCs/>
          <w:sz w:val="24"/>
          <w:szCs w:val="24"/>
          <w:lang w:val="et-EE"/>
        </w:rPr>
        <w:tab/>
      </w:r>
      <w:r w:rsidR="007A5AFB">
        <w:rPr>
          <w:bCs/>
          <w:sz w:val="24"/>
          <w:szCs w:val="24"/>
          <w:lang w:val="et-EE"/>
        </w:rPr>
        <w:tab/>
      </w:r>
      <w:r w:rsidR="001B73D5">
        <w:rPr>
          <w:bCs/>
          <w:sz w:val="24"/>
          <w:szCs w:val="24"/>
          <w:lang w:val="et-EE"/>
        </w:rPr>
        <w:tab/>
      </w:r>
      <w:r w:rsidR="00301840">
        <w:rPr>
          <w:bCs/>
          <w:sz w:val="24"/>
          <w:szCs w:val="24"/>
          <w:lang w:val="et-EE"/>
        </w:rPr>
        <w:t>november</w:t>
      </w:r>
      <w:r w:rsidR="0090045D">
        <w:rPr>
          <w:bCs/>
          <w:sz w:val="24"/>
          <w:szCs w:val="24"/>
          <w:lang w:val="et-EE"/>
        </w:rPr>
        <w:t xml:space="preserve"> </w:t>
      </w:r>
      <w:r w:rsidRPr="00D52767">
        <w:rPr>
          <w:bCs/>
          <w:sz w:val="24"/>
          <w:szCs w:val="24"/>
          <w:lang w:val="et-EE"/>
        </w:rPr>
        <w:t>2023</w:t>
      </w:r>
    </w:p>
    <w:p w14:paraId="5064A952" w14:textId="176647F4" w:rsidR="000966E4" w:rsidRPr="00190A58" w:rsidRDefault="0062015F" w:rsidP="000966E4">
      <w:pPr>
        <w:jc w:val="both"/>
        <w:rPr>
          <w:bCs/>
          <w:sz w:val="24"/>
          <w:szCs w:val="24"/>
          <w:lang w:val="et-EE"/>
        </w:rPr>
      </w:pPr>
      <w:r>
        <w:rPr>
          <w:bCs/>
          <w:sz w:val="24"/>
          <w:szCs w:val="24"/>
          <w:lang w:val="et-EE"/>
        </w:rPr>
        <w:tab/>
      </w:r>
    </w:p>
    <w:p w14:paraId="5106FD71" w14:textId="5BBA28ED" w:rsidR="00AE41FC" w:rsidRPr="00156DA3" w:rsidRDefault="000966E4" w:rsidP="000966E4">
      <w:pPr>
        <w:spacing w:before="120"/>
        <w:jc w:val="both"/>
        <w:rPr>
          <w:rFonts w:ascii="TimesNewRomanPSMT" w:hAnsi="TimesNewRomanPSMT"/>
          <w:color w:val="000000"/>
          <w:sz w:val="24"/>
          <w:szCs w:val="24"/>
          <w:lang w:val="et-EE"/>
        </w:rPr>
      </w:pPr>
      <w:r w:rsidRPr="0062015F">
        <w:rPr>
          <w:color w:val="000000"/>
          <w:sz w:val="24"/>
          <w:szCs w:val="24"/>
          <w:lang w:val="et-EE"/>
        </w:rPr>
        <w:t>Käesolev keskkonnamõju</w:t>
      </w:r>
      <w:r w:rsidRPr="00706B34">
        <w:rPr>
          <w:color w:val="000000"/>
          <w:sz w:val="24"/>
          <w:szCs w:val="24"/>
          <w:lang w:val="et-EE"/>
        </w:rPr>
        <w:t xml:space="preserve"> eelhindamine koostatakse vastavalt planeerimisseaduse (</w:t>
      </w:r>
      <w:proofErr w:type="spellStart"/>
      <w:r w:rsidRPr="00706B34">
        <w:rPr>
          <w:color w:val="000000"/>
          <w:sz w:val="24"/>
          <w:szCs w:val="24"/>
          <w:lang w:val="et-EE"/>
        </w:rPr>
        <w:t>PlanS</w:t>
      </w:r>
      <w:proofErr w:type="spellEnd"/>
      <w:r w:rsidRPr="00706B34">
        <w:rPr>
          <w:color w:val="000000"/>
          <w:sz w:val="24"/>
          <w:szCs w:val="24"/>
          <w:lang w:val="et-EE"/>
        </w:rPr>
        <w:t>) § 142 lõikele</w:t>
      </w:r>
      <w:r w:rsidRPr="00706B34">
        <w:rPr>
          <w:color w:val="000000"/>
          <w:lang w:val="et-EE"/>
        </w:rPr>
        <w:t xml:space="preserve"> </w:t>
      </w:r>
      <w:r w:rsidRPr="00706B34">
        <w:rPr>
          <w:color w:val="000000"/>
          <w:sz w:val="24"/>
          <w:szCs w:val="24"/>
          <w:lang w:val="et-EE"/>
        </w:rPr>
        <w:t xml:space="preserve">6 ja sellel lähtutakse </w:t>
      </w:r>
      <w:proofErr w:type="spellStart"/>
      <w:r w:rsidRPr="00706B34">
        <w:rPr>
          <w:color w:val="000000"/>
          <w:sz w:val="24"/>
          <w:szCs w:val="24"/>
          <w:lang w:val="et-EE"/>
        </w:rPr>
        <w:t>KeHJS</w:t>
      </w:r>
      <w:proofErr w:type="spellEnd"/>
      <w:r w:rsidRPr="00706B34">
        <w:rPr>
          <w:color w:val="000000"/>
          <w:sz w:val="24"/>
          <w:szCs w:val="24"/>
          <w:lang w:val="et-EE"/>
        </w:rPr>
        <w:t xml:space="preserve"> </w:t>
      </w:r>
      <w:r w:rsidR="0062015F" w:rsidRPr="0062015F">
        <w:rPr>
          <w:rFonts w:ascii="TimesNewRomanPSMT" w:hAnsi="TimesNewRomanPSMT"/>
          <w:color w:val="000000"/>
          <w:sz w:val="24"/>
          <w:szCs w:val="24"/>
          <w:lang w:val="et-EE"/>
        </w:rPr>
        <w:t>§ 33 lõigetes 4 ja 5 sätestatud</w:t>
      </w:r>
      <w:r w:rsidR="0062015F">
        <w:rPr>
          <w:rFonts w:ascii="TimesNewRomanPSMT" w:hAnsi="TimesNewRomanPSMT"/>
          <w:color w:val="000000"/>
          <w:lang w:val="et-EE"/>
        </w:rPr>
        <w:t xml:space="preserve"> </w:t>
      </w:r>
      <w:r w:rsidR="0062015F" w:rsidRPr="0062015F">
        <w:rPr>
          <w:rFonts w:ascii="TimesNewRomanPSMT" w:hAnsi="TimesNewRomanPSMT"/>
          <w:color w:val="000000"/>
          <w:sz w:val="24"/>
          <w:szCs w:val="24"/>
          <w:lang w:val="et-EE"/>
        </w:rPr>
        <w:t>kriteeriumidest ning § 33 lõike 6 kohaste asjaomaste asutuste seisukohtadest</w:t>
      </w:r>
    </w:p>
    <w:p w14:paraId="372C244E" w14:textId="77777777" w:rsidR="000966E4" w:rsidRDefault="000966E4" w:rsidP="000966E4">
      <w:pPr>
        <w:jc w:val="both"/>
        <w:rPr>
          <w:b/>
          <w:sz w:val="24"/>
          <w:szCs w:val="24"/>
          <w:lang w:val="et-EE"/>
        </w:rPr>
      </w:pPr>
    </w:p>
    <w:p w14:paraId="653B897E" w14:textId="77777777" w:rsidR="007A5AFB" w:rsidRPr="00D52767" w:rsidRDefault="007A5AFB" w:rsidP="000966E4">
      <w:pPr>
        <w:jc w:val="both"/>
        <w:rPr>
          <w:b/>
          <w:sz w:val="24"/>
          <w:szCs w:val="24"/>
          <w:lang w:val="et-EE"/>
        </w:rPr>
      </w:pPr>
    </w:p>
    <w:p w14:paraId="337997CF" w14:textId="77777777" w:rsidR="000966E4" w:rsidRDefault="000966E4" w:rsidP="000966E4">
      <w:pPr>
        <w:pStyle w:val="Loendilik"/>
        <w:numPr>
          <w:ilvl w:val="0"/>
          <w:numId w:val="1"/>
        </w:numPr>
        <w:jc w:val="both"/>
        <w:rPr>
          <w:b/>
          <w:sz w:val="24"/>
          <w:szCs w:val="24"/>
          <w:lang w:val="et-EE"/>
        </w:rPr>
      </w:pPr>
      <w:r w:rsidRPr="00D52767">
        <w:rPr>
          <w:b/>
          <w:sz w:val="24"/>
          <w:szCs w:val="24"/>
          <w:lang w:val="et-EE"/>
        </w:rPr>
        <w:t>Kavandatav tegevus</w:t>
      </w:r>
      <w:r>
        <w:rPr>
          <w:b/>
          <w:sz w:val="24"/>
          <w:szCs w:val="24"/>
          <w:lang w:val="et-EE"/>
        </w:rPr>
        <w:t>, selle asukoht</w:t>
      </w:r>
      <w:r w:rsidRPr="00D52767">
        <w:rPr>
          <w:b/>
          <w:sz w:val="24"/>
          <w:szCs w:val="24"/>
          <w:lang w:val="et-EE"/>
        </w:rPr>
        <w:t xml:space="preserve"> ja planeeringuala üldandmed</w:t>
      </w:r>
    </w:p>
    <w:p w14:paraId="278206FF" w14:textId="718CD1D0" w:rsidR="00A56772" w:rsidRDefault="00056F26" w:rsidP="002001B6">
      <w:pPr>
        <w:spacing w:before="120"/>
        <w:jc w:val="both"/>
        <w:rPr>
          <w:rFonts w:eastAsia="Calibri"/>
          <w:iCs/>
          <w:sz w:val="24"/>
          <w:szCs w:val="24"/>
          <w:lang w:val="et-EE" w:eastAsia="en-US"/>
        </w:rPr>
      </w:pPr>
      <w:r>
        <w:rPr>
          <w:sz w:val="24"/>
          <w:szCs w:val="24"/>
          <w:lang w:val="et-EE"/>
        </w:rPr>
        <w:t xml:space="preserve">Vastavalt Kõrgessaare Osavalla Valitsuse </w:t>
      </w:r>
      <w:r w:rsidR="000F66B4">
        <w:rPr>
          <w:sz w:val="24"/>
          <w:szCs w:val="24"/>
          <w:lang w:val="et-EE"/>
        </w:rPr>
        <w:t xml:space="preserve">soovile </w:t>
      </w:r>
      <w:r>
        <w:rPr>
          <w:sz w:val="24"/>
          <w:szCs w:val="24"/>
          <w:lang w:val="et-EE"/>
        </w:rPr>
        <w:t>algatada Tahkuna tuletorni lähiala detailplaneering</w:t>
      </w:r>
      <w:r w:rsidR="000F66B4">
        <w:rPr>
          <w:sz w:val="24"/>
          <w:szCs w:val="24"/>
          <w:lang w:val="et-EE"/>
        </w:rPr>
        <w:t>,</w:t>
      </w:r>
      <w:r>
        <w:rPr>
          <w:sz w:val="24"/>
          <w:szCs w:val="24"/>
          <w:lang w:val="et-EE"/>
        </w:rPr>
        <w:t xml:space="preserve"> </w:t>
      </w:r>
      <w:r w:rsidRPr="00E406FE">
        <w:rPr>
          <w:rFonts w:eastAsia="Segoe UI"/>
          <w:bCs/>
          <w:sz w:val="24"/>
          <w:szCs w:val="24"/>
          <w:lang w:val="et-EE"/>
        </w:rPr>
        <w:t>määrata Tahkuna</w:t>
      </w:r>
      <w:r>
        <w:rPr>
          <w:rFonts w:eastAsia="Segoe UI"/>
          <w:bCs/>
          <w:sz w:val="24"/>
          <w:szCs w:val="24"/>
          <w:lang w:val="et-EE"/>
        </w:rPr>
        <w:t xml:space="preserve"> tuletorni</w:t>
      </w:r>
      <w:r w:rsidRPr="00E406FE">
        <w:rPr>
          <w:rFonts w:eastAsia="Segoe UI"/>
          <w:bCs/>
          <w:sz w:val="24"/>
          <w:szCs w:val="24"/>
          <w:lang w:val="et-EE"/>
        </w:rPr>
        <w:t xml:space="preserve"> lähialal ehitusõigus teenindushoonele ja terassidele ja vee ning kanalisatsioonirajatistele, näha ette maaüksuste piiride muutmine, määrata maaüksuste sihtotstarbed, lisaks liikluskorralduse ja haljastuse põhimõtete määramine määrata arhitektuursed tingimused hoonetele, tehnorajatiste ja -võrkude väljaehitamiseks vajaminevate koridoride asukohad ja vajalikud servituutide alad.</w:t>
      </w:r>
      <w:r>
        <w:rPr>
          <w:rFonts w:eastAsia="Segoe UI"/>
          <w:bCs/>
          <w:sz w:val="24"/>
          <w:szCs w:val="24"/>
          <w:lang w:val="et-EE"/>
        </w:rPr>
        <w:t xml:space="preserve"> D</w:t>
      </w:r>
      <w:r>
        <w:rPr>
          <w:rFonts w:eastAsia="Segoe UI"/>
          <w:color w:val="000000"/>
          <w:sz w:val="24"/>
          <w:szCs w:val="24"/>
          <w:lang w:val="et-EE"/>
        </w:rPr>
        <w:t xml:space="preserve">etailplaneeringuga tehakse ettepanek muuta osaliselt Kõrgessaare </w:t>
      </w:r>
      <w:r w:rsidRPr="001D461C">
        <w:rPr>
          <w:rFonts w:eastAsia="Calibri"/>
          <w:iCs/>
          <w:sz w:val="24"/>
          <w:szCs w:val="24"/>
          <w:lang w:val="et-EE" w:eastAsia="en-US"/>
        </w:rPr>
        <w:t xml:space="preserve">Vallavolikogu 17.1.2003 määrusega nr 5 </w:t>
      </w:r>
      <w:r>
        <w:rPr>
          <w:rFonts w:eastAsia="Calibri"/>
          <w:iCs/>
          <w:sz w:val="24"/>
          <w:szCs w:val="24"/>
          <w:lang w:val="et-EE" w:eastAsia="en-US"/>
        </w:rPr>
        <w:t xml:space="preserve">kehtestatud </w:t>
      </w:r>
      <w:r w:rsidRPr="001D461C">
        <w:rPr>
          <w:rFonts w:eastAsia="Calibri"/>
          <w:iCs/>
          <w:sz w:val="24"/>
          <w:szCs w:val="24"/>
          <w:lang w:val="et-EE" w:eastAsia="en-US"/>
        </w:rPr>
        <w:t>Kõrgessaare valla üldplaneering</w:t>
      </w:r>
      <w:r>
        <w:rPr>
          <w:rFonts w:eastAsia="Calibri"/>
          <w:iCs/>
          <w:sz w:val="24"/>
          <w:szCs w:val="24"/>
          <w:lang w:val="et-EE" w:eastAsia="en-US"/>
        </w:rPr>
        <w:t xml:space="preserve">ut, </w:t>
      </w:r>
      <w:r>
        <w:rPr>
          <w:rFonts w:eastAsia="Segoe UI"/>
          <w:bCs/>
          <w:sz w:val="24"/>
          <w:szCs w:val="24"/>
          <w:lang w:val="et-EE"/>
        </w:rPr>
        <w:t xml:space="preserve">tehes </w:t>
      </w:r>
      <w:r w:rsidRPr="003F3107">
        <w:rPr>
          <w:rFonts w:eastAsia="Calibri"/>
          <w:iCs/>
          <w:sz w:val="24"/>
          <w:szCs w:val="24"/>
          <w:lang w:val="et-EE" w:eastAsia="en-US"/>
        </w:rPr>
        <w:t>ettepanek ranna ehituskeeluvööndi vähendamiseks</w:t>
      </w:r>
      <w:r>
        <w:rPr>
          <w:rFonts w:eastAsia="Calibri"/>
          <w:iCs/>
          <w:sz w:val="24"/>
          <w:szCs w:val="24"/>
          <w:lang w:val="et-EE" w:eastAsia="en-US"/>
        </w:rPr>
        <w:t xml:space="preserve"> uue teenindushoone ja seda teenindavate</w:t>
      </w:r>
      <w:r w:rsidR="000F66B4">
        <w:rPr>
          <w:rFonts w:eastAsia="Calibri"/>
          <w:iCs/>
          <w:sz w:val="24"/>
          <w:szCs w:val="24"/>
          <w:lang w:val="et-EE" w:eastAsia="en-US"/>
        </w:rPr>
        <w:t xml:space="preserve">- ja </w:t>
      </w:r>
      <w:proofErr w:type="spellStart"/>
      <w:r w:rsidR="000F66B4">
        <w:rPr>
          <w:rFonts w:eastAsia="Calibri"/>
          <w:iCs/>
          <w:sz w:val="24"/>
          <w:szCs w:val="24"/>
          <w:lang w:val="et-EE" w:eastAsia="en-US"/>
        </w:rPr>
        <w:t>puhke</w:t>
      </w:r>
      <w:r>
        <w:rPr>
          <w:rFonts w:eastAsia="Calibri"/>
          <w:iCs/>
          <w:sz w:val="24"/>
          <w:szCs w:val="24"/>
          <w:lang w:val="et-EE" w:eastAsia="en-US"/>
        </w:rPr>
        <w:t>rajatiste</w:t>
      </w:r>
      <w:proofErr w:type="spellEnd"/>
      <w:r>
        <w:rPr>
          <w:rFonts w:eastAsia="Calibri"/>
          <w:iCs/>
          <w:sz w:val="24"/>
          <w:szCs w:val="24"/>
          <w:lang w:val="et-EE" w:eastAsia="en-US"/>
        </w:rPr>
        <w:t xml:space="preserve"> ulatuses.</w:t>
      </w:r>
    </w:p>
    <w:p w14:paraId="31B6148E" w14:textId="06CE77C5" w:rsidR="00A56772" w:rsidRDefault="00A56772" w:rsidP="00A56772">
      <w:pPr>
        <w:spacing w:before="120"/>
        <w:jc w:val="both"/>
        <w:rPr>
          <w:rFonts w:eastAsia="Calibri"/>
          <w:iCs/>
          <w:sz w:val="24"/>
          <w:szCs w:val="24"/>
          <w:lang w:val="et-EE" w:eastAsia="en-US"/>
        </w:rPr>
      </w:pPr>
      <w:r w:rsidRPr="003F3107">
        <w:rPr>
          <w:rFonts w:eastAsia="Calibri"/>
          <w:iCs/>
          <w:sz w:val="24"/>
          <w:szCs w:val="24"/>
          <w:lang w:val="et-EE" w:eastAsia="en-US"/>
        </w:rPr>
        <w:t xml:space="preserve">Tahkuna tuletorn on Hiiumaa üks külastatumaid turismiobjekte. Tuletorni lähiümbrust kasutatakse </w:t>
      </w:r>
      <w:r>
        <w:rPr>
          <w:rFonts w:eastAsia="Calibri"/>
          <w:iCs/>
          <w:sz w:val="24"/>
          <w:szCs w:val="24"/>
          <w:lang w:val="et-EE" w:eastAsia="en-US"/>
        </w:rPr>
        <w:t xml:space="preserve">ka </w:t>
      </w:r>
      <w:r w:rsidRPr="003F3107">
        <w:rPr>
          <w:rFonts w:eastAsia="Calibri"/>
          <w:iCs/>
          <w:sz w:val="24"/>
          <w:szCs w:val="24"/>
          <w:lang w:val="et-EE" w:eastAsia="en-US"/>
        </w:rPr>
        <w:t>vaba aja veetmiseks ning erinevate ürituse korraldamiseks. Tuletorni kompleksis puuduvad võimalused</w:t>
      </w:r>
      <w:r>
        <w:rPr>
          <w:rFonts w:eastAsia="Calibri"/>
          <w:iCs/>
          <w:sz w:val="24"/>
          <w:szCs w:val="24"/>
          <w:lang w:val="et-EE" w:eastAsia="en-US"/>
        </w:rPr>
        <w:t xml:space="preserve"> turistidele ja kohalikele</w:t>
      </w:r>
      <w:r w:rsidRPr="003F3107">
        <w:rPr>
          <w:rFonts w:eastAsia="Calibri"/>
          <w:iCs/>
          <w:sz w:val="24"/>
          <w:szCs w:val="24"/>
          <w:lang w:val="et-EE" w:eastAsia="en-US"/>
        </w:rPr>
        <w:t xml:space="preserve"> </w:t>
      </w:r>
      <w:r>
        <w:rPr>
          <w:rFonts w:eastAsia="Calibri"/>
          <w:iCs/>
          <w:sz w:val="24"/>
          <w:szCs w:val="24"/>
          <w:lang w:val="et-EE" w:eastAsia="en-US"/>
        </w:rPr>
        <w:t>teenuste osutamiseks, külastajate teenindamiseks</w:t>
      </w:r>
      <w:r w:rsidRPr="003F3107">
        <w:rPr>
          <w:rFonts w:eastAsia="Calibri"/>
          <w:iCs/>
          <w:sz w:val="24"/>
          <w:szCs w:val="24"/>
          <w:lang w:val="et-EE" w:eastAsia="en-US"/>
        </w:rPr>
        <w:t xml:space="preserve"> ning tualettide </w:t>
      </w:r>
      <w:r>
        <w:rPr>
          <w:rFonts w:eastAsia="Calibri"/>
          <w:iCs/>
          <w:sz w:val="24"/>
          <w:szCs w:val="24"/>
          <w:lang w:val="et-EE" w:eastAsia="en-US"/>
        </w:rPr>
        <w:t>väljaehitamiseks</w:t>
      </w:r>
      <w:r w:rsidRPr="003F3107">
        <w:rPr>
          <w:rFonts w:eastAsia="Calibri"/>
          <w:iCs/>
          <w:sz w:val="24"/>
          <w:szCs w:val="24"/>
          <w:lang w:val="et-EE" w:eastAsia="en-US"/>
        </w:rPr>
        <w:t>, kuna puuduvad vastavad ruumid ja vee</w:t>
      </w:r>
      <w:r>
        <w:rPr>
          <w:rFonts w:eastAsia="Calibri"/>
          <w:iCs/>
          <w:sz w:val="24"/>
          <w:szCs w:val="24"/>
          <w:lang w:val="et-EE" w:eastAsia="en-US"/>
        </w:rPr>
        <w:t>-</w:t>
      </w:r>
      <w:r w:rsidRPr="003F3107">
        <w:rPr>
          <w:rFonts w:eastAsia="Calibri"/>
          <w:iCs/>
          <w:sz w:val="24"/>
          <w:szCs w:val="24"/>
          <w:lang w:val="et-EE" w:eastAsia="en-US"/>
        </w:rPr>
        <w:t xml:space="preserve"> ning kanalisatsioonilahendused. Tahkuna tuletorni lähialal ehituskeeluvööndi vähendamine on põhjendatud, sest tuletorni külastajate teenindamiseks on vajalik planeerida olme ja teenindusruume ja </w:t>
      </w:r>
      <w:proofErr w:type="spellStart"/>
      <w:r w:rsidR="000F66B4">
        <w:rPr>
          <w:rFonts w:eastAsia="Calibri"/>
          <w:iCs/>
          <w:sz w:val="24"/>
          <w:szCs w:val="24"/>
          <w:lang w:val="et-EE" w:eastAsia="en-US"/>
        </w:rPr>
        <w:t>puhke</w:t>
      </w:r>
      <w:r w:rsidRPr="003F3107">
        <w:rPr>
          <w:rFonts w:eastAsia="Calibri"/>
          <w:iCs/>
          <w:sz w:val="24"/>
          <w:szCs w:val="24"/>
          <w:lang w:val="et-EE" w:eastAsia="en-US"/>
        </w:rPr>
        <w:t>rajatisi</w:t>
      </w:r>
      <w:proofErr w:type="spellEnd"/>
      <w:r w:rsidRPr="003F3107">
        <w:rPr>
          <w:rFonts w:eastAsia="Calibri"/>
          <w:iCs/>
          <w:sz w:val="24"/>
          <w:szCs w:val="24"/>
          <w:lang w:val="et-EE" w:eastAsia="en-US"/>
        </w:rPr>
        <w:t xml:space="preserve"> (terrassid) ning vee- ja kanalisatsioonirajatisi, mida ehituskeeluvööndisse ei ole</w:t>
      </w:r>
      <w:r w:rsidR="000F66B4">
        <w:rPr>
          <w:rFonts w:eastAsia="Calibri"/>
          <w:iCs/>
          <w:sz w:val="24"/>
          <w:szCs w:val="24"/>
          <w:lang w:val="et-EE" w:eastAsia="en-US"/>
        </w:rPr>
        <w:t xml:space="preserve"> Looduskaitseseadusest tulenevalt</w:t>
      </w:r>
      <w:r w:rsidRPr="003F3107">
        <w:rPr>
          <w:rFonts w:eastAsia="Calibri"/>
          <w:iCs/>
          <w:sz w:val="24"/>
          <w:szCs w:val="24"/>
          <w:lang w:val="et-EE" w:eastAsia="en-US"/>
        </w:rPr>
        <w:t xml:space="preserve"> lubatud rajada. Lisaks on alal </w:t>
      </w:r>
      <w:r>
        <w:rPr>
          <w:rFonts w:eastAsia="Calibri"/>
          <w:iCs/>
          <w:sz w:val="24"/>
          <w:szCs w:val="24"/>
          <w:lang w:val="et-EE" w:eastAsia="en-US"/>
        </w:rPr>
        <w:t xml:space="preserve">vajadus täiendavate </w:t>
      </w:r>
      <w:r w:rsidRPr="003F3107">
        <w:rPr>
          <w:rFonts w:eastAsia="Calibri"/>
          <w:iCs/>
          <w:sz w:val="24"/>
          <w:szCs w:val="24"/>
          <w:lang w:val="et-EE" w:eastAsia="en-US"/>
        </w:rPr>
        <w:t>parkimi</w:t>
      </w:r>
      <w:r>
        <w:rPr>
          <w:rFonts w:eastAsia="Calibri"/>
          <w:iCs/>
          <w:sz w:val="24"/>
          <w:szCs w:val="24"/>
          <w:lang w:val="et-EE" w:eastAsia="en-US"/>
        </w:rPr>
        <w:t>skohtade järele</w:t>
      </w:r>
      <w:r w:rsidRPr="003F3107">
        <w:rPr>
          <w:rFonts w:eastAsia="Calibri"/>
          <w:iCs/>
          <w:sz w:val="24"/>
          <w:szCs w:val="24"/>
          <w:lang w:val="et-EE" w:eastAsia="en-US"/>
        </w:rPr>
        <w:t>, mis planeeritakse lahendada olemasoleva parkla laiendusena.</w:t>
      </w:r>
      <w:bookmarkStart w:id="0" w:name="_Hlk147842261"/>
    </w:p>
    <w:p w14:paraId="38FA72CD" w14:textId="669674B4" w:rsidR="007A5AFB" w:rsidRDefault="007A5AFB" w:rsidP="00A56772">
      <w:pPr>
        <w:spacing w:before="120"/>
        <w:jc w:val="both"/>
        <w:rPr>
          <w:rFonts w:eastAsia="Calibri"/>
          <w:iCs/>
          <w:sz w:val="24"/>
          <w:szCs w:val="24"/>
          <w:lang w:val="et-EE" w:eastAsia="en-US"/>
        </w:rPr>
      </w:pPr>
      <w:r w:rsidRPr="001B7A86">
        <w:rPr>
          <w:noProof/>
          <w:color w:val="000000"/>
          <w:sz w:val="24"/>
          <w:szCs w:val="24"/>
          <w:lang w:val="et-EE"/>
        </w:rPr>
        <w:lastRenderedPageBreak/>
        <w:drawing>
          <wp:inline distT="0" distB="0" distL="0" distR="0" wp14:anchorId="35081A99" wp14:editId="2049C4AC">
            <wp:extent cx="4927723" cy="3657600"/>
            <wp:effectExtent l="0" t="0" r="6350" b="0"/>
            <wp:docPr id="2033219558" name="Pilt 1" descr="Pilt, millel on kujutatud tekst, kaart, Atlas, kuvatõmmi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19558" name="Pilt 1" descr="Pilt, millel on kujutatud tekst, kaart, Atlas, kuvatõmmis&#10;&#10;Kirjeldus on genereeritud automaatselt"/>
                    <pic:cNvPicPr/>
                  </pic:nvPicPr>
                  <pic:blipFill>
                    <a:blip r:embed="rId5"/>
                    <a:stretch>
                      <a:fillRect/>
                    </a:stretch>
                  </pic:blipFill>
                  <pic:spPr>
                    <a:xfrm>
                      <a:off x="0" y="0"/>
                      <a:ext cx="4953982" cy="3677090"/>
                    </a:xfrm>
                    <a:prstGeom prst="rect">
                      <a:avLst/>
                    </a:prstGeom>
                  </pic:spPr>
                </pic:pic>
              </a:graphicData>
            </a:graphic>
          </wp:inline>
        </w:drawing>
      </w:r>
    </w:p>
    <w:p w14:paraId="65907463" w14:textId="71CDEE07" w:rsidR="003D1DED" w:rsidRPr="007A5AFB" w:rsidRDefault="007A5AFB" w:rsidP="00A56772">
      <w:pPr>
        <w:spacing w:before="120"/>
        <w:jc w:val="both"/>
        <w:rPr>
          <w:bCs/>
          <w:sz w:val="24"/>
          <w:szCs w:val="24"/>
          <w:lang w:val="et-EE"/>
        </w:rPr>
      </w:pPr>
      <w:r w:rsidRPr="0032160E">
        <w:rPr>
          <w:b/>
          <w:sz w:val="24"/>
          <w:szCs w:val="24"/>
          <w:lang w:val="et-EE"/>
        </w:rPr>
        <w:t xml:space="preserve">Joonis </w:t>
      </w:r>
      <w:r>
        <w:rPr>
          <w:b/>
          <w:sz w:val="24"/>
          <w:szCs w:val="24"/>
          <w:lang w:val="et-EE"/>
        </w:rPr>
        <w:t>1</w:t>
      </w:r>
      <w:r w:rsidRPr="0032160E">
        <w:rPr>
          <w:b/>
          <w:sz w:val="24"/>
          <w:szCs w:val="24"/>
          <w:lang w:val="et-EE"/>
        </w:rPr>
        <w:t>.</w:t>
      </w:r>
      <w:r w:rsidRPr="00D12A31">
        <w:rPr>
          <w:bCs/>
          <w:sz w:val="24"/>
          <w:szCs w:val="24"/>
          <w:lang w:val="et-EE"/>
        </w:rPr>
        <w:t xml:space="preserve"> esialgne detailplaneeringu lahendusskeem</w:t>
      </w:r>
    </w:p>
    <w:p w14:paraId="0244658A" w14:textId="1E5B5AC6" w:rsidR="00A56772" w:rsidRDefault="00A56772" w:rsidP="00A56772">
      <w:pPr>
        <w:spacing w:before="120"/>
        <w:jc w:val="both"/>
        <w:rPr>
          <w:rFonts w:eastAsia="Segoe UI"/>
          <w:sz w:val="24"/>
          <w:szCs w:val="24"/>
          <w:lang w:val="et-EE"/>
        </w:rPr>
      </w:pPr>
      <w:r>
        <w:rPr>
          <w:sz w:val="24"/>
          <w:szCs w:val="24"/>
          <w:lang w:val="et-EE"/>
        </w:rPr>
        <w:t xml:space="preserve">Tahkuna tuletorni lähiala </w:t>
      </w:r>
      <w:r w:rsidRPr="00893910">
        <w:rPr>
          <w:sz w:val="24"/>
          <w:szCs w:val="24"/>
          <w:lang w:val="et-EE"/>
        </w:rPr>
        <w:t xml:space="preserve">asub </w:t>
      </w:r>
      <w:r w:rsidRPr="00893910">
        <w:rPr>
          <w:rFonts w:eastAsia="Calibri"/>
          <w:iCs/>
          <w:sz w:val="24"/>
          <w:szCs w:val="24"/>
          <w:lang w:val="et-EE" w:eastAsia="en-US"/>
        </w:rPr>
        <w:t xml:space="preserve">Kõrgessaare Vallavolikogu 17.1.2003 määrusega nr 5 „Kõrgessaare valla üldplaneering“ ja Kõrgessaare Vallavolikogu 12.11.2010 määrusega nr 19 „Kõrgessaare valla </w:t>
      </w:r>
      <w:r w:rsidRPr="009C2E66">
        <w:rPr>
          <w:rFonts w:eastAsia="Calibri"/>
          <w:iCs/>
          <w:sz w:val="24"/>
          <w:szCs w:val="24"/>
          <w:lang w:val="et-EE" w:eastAsia="en-US"/>
        </w:rPr>
        <w:t>üldplaneeringu teemaplaneering – Maakasutusreeglite ja ehitustingimuste määramine“</w:t>
      </w:r>
      <w:r w:rsidRPr="009C2E66">
        <w:rPr>
          <w:rFonts w:eastAsia="Segoe UI"/>
          <w:sz w:val="24"/>
          <w:szCs w:val="24"/>
          <w:lang w:val="et-EE"/>
        </w:rPr>
        <w:t xml:space="preserve"> alal. Vastavalt üldplaneeringule asub Tahkuna tuletorni lähiala määramata juhtotstarbega alal, detailplaneeringu kohustusega alal ning kauni vaatega alal. Objektidest on alal tuletorn ja mitmed muinsuskaitseobjektid. </w:t>
      </w:r>
    </w:p>
    <w:p w14:paraId="31B98F0F" w14:textId="5F092477" w:rsidR="00B508EB" w:rsidRPr="00A56772" w:rsidRDefault="003D1DED" w:rsidP="00A56772">
      <w:pPr>
        <w:spacing w:before="120"/>
        <w:jc w:val="both"/>
        <w:rPr>
          <w:rFonts w:eastAsia="Calibri"/>
          <w:iCs/>
          <w:sz w:val="24"/>
          <w:szCs w:val="24"/>
          <w:lang w:val="et-EE" w:eastAsia="en-US"/>
        </w:rPr>
      </w:pPr>
      <w:r w:rsidRPr="003D1DED">
        <w:rPr>
          <w:rFonts w:eastAsia="Calibri"/>
          <w:iCs/>
          <w:noProof/>
          <w:sz w:val="24"/>
          <w:szCs w:val="24"/>
          <w:lang w:val="et-EE" w:eastAsia="en-US"/>
        </w:rPr>
        <w:drawing>
          <wp:inline distT="0" distB="0" distL="0" distR="0" wp14:anchorId="7CC8E4C9" wp14:editId="2CCA7543">
            <wp:extent cx="4424680" cy="3036602"/>
            <wp:effectExtent l="0" t="0" r="0" b="0"/>
            <wp:docPr id="417028738" name="Pilt 1"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28738" name="Pilt 1" descr="Pilt, millel on kujutatud kaart&#10;&#10;Kirjeldus on genereeritud automaatselt"/>
                    <pic:cNvPicPr/>
                  </pic:nvPicPr>
                  <pic:blipFill>
                    <a:blip r:embed="rId6"/>
                    <a:stretch>
                      <a:fillRect/>
                    </a:stretch>
                  </pic:blipFill>
                  <pic:spPr>
                    <a:xfrm>
                      <a:off x="0" y="0"/>
                      <a:ext cx="4424970" cy="3036801"/>
                    </a:xfrm>
                    <a:prstGeom prst="rect">
                      <a:avLst/>
                    </a:prstGeom>
                  </pic:spPr>
                </pic:pic>
              </a:graphicData>
            </a:graphic>
          </wp:inline>
        </w:drawing>
      </w:r>
    </w:p>
    <w:p w14:paraId="15F2B040" w14:textId="77777777" w:rsidR="001378F4" w:rsidRPr="00CD4E07" w:rsidRDefault="00B508EB" w:rsidP="001378F4">
      <w:pPr>
        <w:jc w:val="both"/>
        <w:rPr>
          <w:rFonts w:eastAsia="Segoe UI"/>
          <w:sz w:val="22"/>
          <w:szCs w:val="22"/>
          <w:lang w:val="et-EE"/>
        </w:rPr>
      </w:pPr>
      <w:r w:rsidRPr="00CD4E07">
        <w:rPr>
          <w:rFonts w:eastAsia="Segoe UI"/>
          <w:b/>
          <w:bCs/>
          <w:sz w:val="22"/>
          <w:szCs w:val="22"/>
          <w:lang w:val="et-EE"/>
        </w:rPr>
        <w:t xml:space="preserve">Joonis </w:t>
      </w:r>
      <w:r w:rsidR="007A5AFB" w:rsidRPr="00CD4E07">
        <w:rPr>
          <w:rFonts w:eastAsia="Segoe UI"/>
          <w:b/>
          <w:bCs/>
          <w:sz w:val="22"/>
          <w:szCs w:val="22"/>
          <w:lang w:val="et-EE"/>
        </w:rPr>
        <w:t>2</w:t>
      </w:r>
      <w:r w:rsidRPr="00CD4E07">
        <w:rPr>
          <w:rFonts w:eastAsia="Segoe UI"/>
          <w:b/>
          <w:bCs/>
          <w:sz w:val="22"/>
          <w:szCs w:val="22"/>
          <w:lang w:val="et-EE"/>
        </w:rPr>
        <w:t>.</w:t>
      </w:r>
      <w:r w:rsidRPr="00CD4E07">
        <w:rPr>
          <w:rFonts w:eastAsia="Segoe UI"/>
          <w:sz w:val="22"/>
          <w:szCs w:val="22"/>
          <w:lang w:val="et-EE"/>
        </w:rPr>
        <w:t xml:space="preserve"> </w:t>
      </w:r>
      <w:r w:rsidR="003D1DED" w:rsidRPr="00CD4E07">
        <w:rPr>
          <w:rFonts w:eastAsia="Segoe UI"/>
          <w:sz w:val="22"/>
          <w:szCs w:val="22"/>
          <w:lang w:val="et-EE"/>
        </w:rPr>
        <w:t>Tahkuna tuletorni lähiala</w:t>
      </w:r>
      <w:r w:rsidRPr="00CD4E07">
        <w:rPr>
          <w:rFonts w:eastAsia="Segoe UI"/>
          <w:sz w:val="22"/>
          <w:szCs w:val="22"/>
          <w:lang w:val="et-EE"/>
        </w:rPr>
        <w:t xml:space="preserve"> Kõrgessaare valla üldplaneeringu kaardil</w:t>
      </w:r>
    </w:p>
    <w:p w14:paraId="77E7ECAE" w14:textId="77777777" w:rsidR="001378F4" w:rsidRDefault="001378F4" w:rsidP="001378F4">
      <w:pPr>
        <w:jc w:val="both"/>
        <w:rPr>
          <w:rFonts w:eastAsia="Segoe UI"/>
          <w:sz w:val="24"/>
          <w:szCs w:val="24"/>
          <w:lang w:val="et-EE"/>
        </w:rPr>
      </w:pPr>
    </w:p>
    <w:p w14:paraId="7191EB61" w14:textId="1A603542" w:rsidR="00A56772" w:rsidRPr="001378F4" w:rsidRDefault="000A6C64" w:rsidP="001378F4">
      <w:pPr>
        <w:jc w:val="both"/>
        <w:rPr>
          <w:rFonts w:eastAsia="Segoe UI"/>
          <w:sz w:val="24"/>
          <w:szCs w:val="24"/>
          <w:lang w:val="et-EE"/>
        </w:rPr>
      </w:pPr>
      <w:r w:rsidRPr="000A6C64">
        <w:rPr>
          <w:rFonts w:ascii="TimesNewRomanPSMT" w:hAnsi="TimesNewRomanPSMT"/>
          <w:color w:val="000000"/>
          <w:sz w:val="24"/>
          <w:szCs w:val="24"/>
          <w:lang w:val="et-EE"/>
        </w:rPr>
        <w:lastRenderedPageBreak/>
        <w:t xml:space="preserve">Hiiu maakonnaplaneeringu </w:t>
      </w:r>
      <w:bookmarkStart w:id="1" w:name="_Hlk151557814"/>
      <w:r w:rsidRPr="000A6C64">
        <w:rPr>
          <w:rFonts w:ascii="TimesNewRomanPSMT" w:hAnsi="TimesNewRomanPSMT"/>
          <w:color w:val="000000"/>
          <w:sz w:val="24"/>
          <w:szCs w:val="24"/>
          <w:lang w:val="et-EE"/>
        </w:rPr>
        <w:t xml:space="preserve">2030+ </w:t>
      </w:r>
      <w:bookmarkEnd w:id="1"/>
      <w:r w:rsidRPr="000A6C64">
        <w:rPr>
          <w:rFonts w:ascii="TimesNewRomanPSMT" w:hAnsi="TimesNewRomanPSMT"/>
          <w:color w:val="000000"/>
          <w:sz w:val="24"/>
          <w:szCs w:val="24"/>
          <w:lang w:val="et-EE"/>
        </w:rPr>
        <w:t>(edaspidi maakonnaplaneering) kohaselt asub</w:t>
      </w:r>
      <w:r w:rsidRPr="000A6C64">
        <w:rPr>
          <w:rFonts w:ascii="TimesNewRomanPSMT" w:hAnsi="TimesNewRomanPSMT"/>
          <w:color w:val="000000"/>
          <w:lang w:val="et-EE"/>
        </w:rPr>
        <w:br/>
      </w:r>
      <w:r w:rsidRPr="000A6C64">
        <w:rPr>
          <w:rFonts w:ascii="TimesNewRomanPSMT" w:hAnsi="TimesNewRomanPSMT"/>
          <w:color w:val="000000"/>
          <w:sz w:val="24"/>
          <w:szCs w:val="24"/>
          <w:lang w:val="et-EE"/>
        </w:rPr>
        <w:t xml:space="preserve">planeeringuala kohaliku tähtsusega </w:t>
      </w:r>
      <w:r w:rsidR="00A56772" w:rsidRPr="00893910">
        <w:rPr>
          <w:rFonts w:eastAsia="Segoe UI"/>
          <w:bCs/>
          <w:sz w:val="24"/>
          <w:szCs w:val="24"/>
          <w:lang w:val="et-EE"/>
        </w:rPr>
        <w:t>I klassi Tahkuna lääne ja põhjaranna väärtuslikul maastikul, rohevõrgustiku alal, puhkealal ja ilusa vaatega kohas</w:t>
      </w:r>
      <w:r w:rsidR="00A56772" w:rsidRPr="003D1DED">
        <w:rPr>
          <w:rFonts w:eastAsia="Segoe UI"/>
          <w:bCs/>
          <w:sz w:val="24"/>
          <w:szCs w:val="24"/>
          <w:lang w:val="et-EE"/>
        </w:rPr>
        <w:t>. Alal paiknevad kinnismälestised.</w:t>
      </w:r>
    </w:p>
    <w:p w14:paraId="6B17A320" w14:textId="05FFE17A" w:rsidR="009E4538" w:rsidRPr="003D1DED" w:rsidRDefault="009E4538" w:rsidP="000966E4">
      <w:pPr>
        <w:jc w:val="both"/>
        <w:rPr>
          <w:color w:val="000000"/>
          <w:sz w:val="24"/>
          <w:szCs w:val="24"/>
          <w:lang w:val="et-EE"/>
        </w:rPr>
      </w:pPr>
    </w:p>
    <w:p w14:paraId="7AA47B8C" w14:textId="77777777" w:rsidR="00A56772" w:rsidRPr="003D1DED" w:rsidRDefault="00A56772" w:rsidP="00A56772">
      <w:pPr>
        <w:pStyle w:val="Loendilik"/>
        <w:spacing w:before="120"/>
        <w:ind w:left="0"/>
        <w:jc w:val="both"/>
        <w:rPr>
          <w:rFonts w:eastAsia="Segoe UI"/>
          <w:sz w:val="24"/>
          <w:szCs w:val="24"/>
          <w:lang w:val="et-EE"/>
        </w:rPr>
      </w:pPr>
      <w:bookmarkStart w:id="2" w:name="_Hlk147922422"/>
      <w:r w:rsidRPr="003D1DED">
        <w:rPr>
          <w:sz w:val="24"/>
          <w:szCs w:val="24"/>
          <w:shd w:val="clear" w:color="auto" w:fill="FFFFFF"/>
          <w:lang w:val="et-EE"/>
        </w:rPr>
        <w:t>Juurdepääs planeeringualale on 12113 Tahkuna majaka teelt ja Mälestusmärgi teelt.</w:t>
      </w:r>
    </w:p>
    <w:p w14:paraId="62CAE601" w14:textId="77777777" w:rsidR="00A522DD" w:rsidRDefault="00A522DD" w:rsidP="007B75A3">
      <w:pPr>
        <w:jc w:val="both"/>
        <w:rPr>
          <w:color w:val="000000"/>
          <w:sz w:val="24"/>
          <w:szCs w:val="24"/>
          <w:lang w:val="et-EE"/>
        </w:rPr>
      </w:pPr>
    </w:p>
    <w:bookmarkEnd w:id="2"/>
    <w:p w14:paraId="6FEDA12D" w14:textId="7C0E8A60" w:rsidR="007B75A3" w:rsidRPr="004B078D" w:rsidRDefault="004B078D" w:rsidP="004B078D">
      <w:pPr>
        <w:pStyle w:val="vahedeta"/>
        <w:rPr>
          <w:rFonts w:cs="Times New Roman"/>
          <w:color w:val="auto"/>
          <w:shd w:val="clear" w:color="auto" w:fill="FFFFFF"/>
        </w:rPr>
      </w:pPr>
      <w:r>
        <w:rPr>
          <w:bCs/>
        </w:rPr>
        <w:t xml:space="preserve">Tahkuna tuletorni lähialal on järgmised maaüksused: </w:t>
      </w:r>
      <w:r w:rsidRPr="009C5C32">
        <w:rPr>
          <w:rFonts w:eastAsia="Segoe UI"/>
        </w:rPr>
        <w:t xml:space="preserve">Tahkuna tuletorn (katastritunnus </w:t>
      </w:r>
      <w:r w:rsidRPr="009C5C32">
        <w:rPr>
          <w:shd w:val="clear" w:color="auto" w:fill="FFFFFF"/>
        </w:rPr>
        <w:t>39201:004:3000</w:t>
      </w:r>
      <w:r>
        <w:rPr>
          <w:shd w:val="clear" w:color="auto" w:fill="FFFFFF"/>
        </w:rPr>
        <w:t xml:space="preserve">), </w:t>
      </w:r>
      <w:r w:rsidRPr="009C5C32">
        <w:rPr>
          <w:shd w:val="clear" w:color="auto" w:fill="FFFFFF"/>
        </w:rPr>
        <w:t>Puhkeala (</w:t>
      </w:r>
      <w:r w:rsidRPr="00971E21">
        <w:rPr>
          <w:shd w:val="clear" w:color="auto" w:fill="FFFFFF"/>
        </w:rPr>
        <w:t>20501:001:0051</w:t>
      </w:r>
      <w:r>
        <w:rPr>
          <w:shd w:val="clear" w:color="auto" w:fill="FFFFFF"/>
        </w:rPr>
        <w:t xml:space="preserve">), </w:t>
      </w:r>
      <w:r w:rsidRPr="00971E21">
        <w:rPr>
          <w:shd w:val="clear" w:color="auto" w:fill="FFFFFF"/>
        </w:rPr>
        <w:t>Viktori (20501:001:1524</w:t>
      </w:r>
      <w:r>
        <w:rPr>
          <w:shd w:val="clear" w:color="auto" w:fill="FFFFFF"/>
        </w:rPr>
        <w:t xml:space="preserve">) ja </w:t>
      </w:r>
      <w:r w:rsidRPr="00971E21">
        <w:rPr>
          <w:shd w:val="clear" w:color="auto" w:fill="FFFFFF"/>
        </w:rPr>
        <w:t>Viktori (20501:001:1522</w:t>
      </w:r>
      <w:r>
        <w:rPr>
          <w:shd w:val="clear" w:color="auto" w:fill="FFFFFF"/>
        </w:rPr>
        <w:t xml:space="preserve">). Tahkuna tuletorni lähialaga </w:t>
      </w:r>
      <w:r w:rsidR="007B75A3" w:rsidRPr="002001B6">
        <w:rPr>
          <w:bCs/>
        </w:rPr>
        <w:t xml:space="preserve">külgnevad järgmised maaüksused: </w:t>
      </w:r>
      <w:r>
        <w:rPr>
          <w:bCs/>
        </w:rPr>
        <w:t>Tahkuna tuulik (</w:t>
      </w:r>
      <w:r w:rsidRPr="001E1EAF">
        <w:rPr>
          <w:rFonts w:cs="Times New Roman"/>
          <w:color w:val="auto"/>
          <w:shd w:val="clear" w:color="auto" w:fill="FFFFFF"/>
        </w:rPr>
        <w:t>39201:004:0300</w:t>
      </w:r>
      <w:r>
        <w:rPr>
          <w:rFonts w:cs="Times New Roman"/>
          <w:color w:val="auto"/>
          <w:shd w:val="clear" w:color="auto" w:fill="FFFFFF"/>
        </w:rPr>
        <w:t xml:space="preserve">), </w:t>
      </w:r>
      <w:proofErr w:type="spellStart"/>
      <w:r>
        <w:rPr>
          <w:rFonts w:cs="Times New Roman"/>
          <w:color w:val="auto"/>
          <w:shd w:val="clear" w:color="auto" w:fill="FFFFFF"/>
        </w:rPr>
        <w:t>Tagaääre</w:t>
      </w:r>
      <w:proofErr w:type="spellEnd"/>
      <w:r>
        <w:rPr>
          <w:rFonts w:cs="Times New Roman"/>
          <w:color w:val="auto"/>
          <w:shd w:val="clear" w:color="auto" w:fill="FFFFFF"/>
        </w:rPr>
        <w:t xml:space="preserve"> (</w:t>
      </w:r>
      <w:r w:rsidRPr="001E1EAF">
        <w:rPr>
          <w:rFonts w:cs="Times New Roman"/>
          <w:color w:val="auto"/>
          <w:shd w:val="clear" w:color="auto" w:fill="FFFFFF"/>
        </w:rPr>
        <w:t>20501:001:1521</w:t>
      </w:r>
      <w:r>
        <w:rPr>
          <w:rFonts w:cs="Times New Roman"/>
          <w:color w:val="auto"/>
          <w:shd w:val="clear" w:color="auto" w:fill="FFFFFF"/>
        </w:rPr>
        <w:t>)</w:t>
      </w:r>
      <w:r w:rsidR="00524876">
        <w:rPr>
          <w:rFonts w:cs="Times New Roman"/>
          <w:color w:val="auto"/>
          <w:shd w:val="clear" w:color="auto" w:fill="FFFFFF"/>
        </w:rPr>
        <w:t xml:space="preserve"> ja </w:t>
      </w:r>
      <w:r>
        <w:rPr>
          <w:rFonts w:cs="Times New Roman"/>
          <w:color w:val="auto"/>
          <w:shd w:val="clear" w:color="auto" w:fill="FFFFFF"/>
        </w:rPr>
        <w:t>Eesääre (</w:t>
      </w:r>
      <w:r w:rsidRPr="001E1EAF">
        <w:rPr>
          <w:rFonts w:cs="Times New Roman"/>
          <w:color w:val="auto"/>
          <w:shd w:val="clear" w:color="auto" w:fill="FFFFFF"/>
        </w:rPr>
        <w:t>20501:001:1525</w:t>
      </w:r>
      <w:r>
        <w:rPr>
          <w:rFonts w:cs="Times New Roman"/>
          <w:color w:val="auto"/>
          <w:shd w:val="clear" w:color="auto" w:fill="FFFFFF"/>
        </w:rPr>
        <w:t>)</w:t>
      </w:r>
      <w:r w:rsidR="00524876">
        <w:rPr>
          <w:rFonts w:cs="Times New Roman"/>
          <w:color w:val="auto"/>
          <w:shd w:val="clear" w:color="auto" w:fill="FFFFFF"/>
        </w:rPr>
        <w:t>.</w:t>
      </w:r>
    </w:p>
    <w:p w14:paraId="448452CD" w14:textId="77777777" w:rsidR="00662D14" w:rsidRDefault="00662D14" w:rsidP="000966E4">
      <w:pPr>
        <w:jc w:val="both"/>
        <w:rPr>
          <w:rFonts w:eastAsia="Segoe UI"/>
          <w:sz w:val="24"/>
          <w:szCs w:val="24"/>
          <w:lang w:val="et-EE"/>
        </w:rPr>
      </w:pPr>
    </w:p>
    <w:bookmarkEnd w:id="0"/>
    <w:p w14:paraId="6D8F0423" w14:textId="33083C18" w:rsidR="000966E4" w:rsidRDefault="000966E4" w:rsidP="000966E4">
      <w:pPr>
        <w:jc w:val="both"/>
        <w:rPr>
          <w:sz w:val="24"/>
          <w:szCs w:val="24"/>
          <w:lang w:val="et-EE"/>
        </w:rPr>
      </w:pPr>
      <w:r w:rsidRPr="00E01109">
        <w:rPr>
          <w:sz w:val="24"/>
          <w:szCs w:val="24"/>
          <w:lang w:val="et-EE"/>
        </w:rPr>
        <w:t>Keskkonnamõju hindamise ja keskkonnajuhtimissüsteemi seaduse (</w:t>
      </w:r>
      <w:proofErr w:type="spellStart"/>
      <w:r w:rsidRPr="00E01109">
        <w:rPr>
          <w:sz w:val="24"/>
          <w:szCs w:val="24"/>
          <w:lang w:val="et-EE"/>
        </w:rPr>
        <w:t>KeHJS</w:t>
      </w:r>
      <w:proofErr w:type="spellEnd"/>
      <w:r w:rsidRPr="00E01109">
        <w:rPr>
          <w:sz w:val="24"/>
          <w:szCs w:val="24"/>
          <w:lang w:val="et-EE"/>
        </w:rPr>
        <w:t>) kohaselt tuleb</w:t>
      </w:r>
      <w:r w:rsidRPr="00E01109">
        <w:rPr>
          <w:lang w:val="et-EE"/>
        </w:rPr>
        <w:t xml:space="preserve"> </w:t>
      </w:r>
      <w:r w:rsidRPr="00E01109">
        <w:rPr>
          <w:sz w:val="24"/>
          <w:szCs w:val="24"/>
          <w:lang w:val="et-EE"/>
        </w:rPr>
        <w:t>detailplaneeringu koostamise käigus koostada keskkonnamõjude strateegiline hindamine</w:t>
      </w:r>
      <w:r w:rsidRPr="00E01109">
        <w:rPr>
          <w:lang w:val="et-EE"/>
        </w:rPr>
        <w:t xml:space="preserve"> </w:t>
      </w:r>
      <w:r w:rsidRPr="00E01109">
        <w:rPr>
          <w:sz w:val="24"/>
          <w:szCs w:val="24"/>
          <w:lang w:val="et-EE"/>
        </w:rPr>
        <w:t>juhul, kui detailplaneeringu alusel kavandatakse tegevus toob eeldatavalt kaasa olulise</w:t>
      </w:r>
      <w:r w:rsidRPr="00E01109">
        <w:rPr>
          <w:lang w:val="et-EE"/>
        </w:rPr>
        <w:t xml:space="preserve"> </w:t>
      </w:r>
      <w:r w:rsidRPr="00E01109">
        <w:rPr>
          <w:sz w:val="24"/>
          <w:szCs w:val="24"/>
          <w:lang w:val="et-EE"/>
        </w:rPr>
        <w:t>keskkonnamõju või kui kavandatakse tegevust, mis võib üksi või koostoimes teiste</w:t>
      </w:r>
      <w:r w:rsidRPr="00E01109">
        <w:rPr>
          <w:lang w:val="et-EE"/>
        </w:rPr>
        <w:t xml:space="preserve"> </w:t>
      </w:r>
      <w:r w:rsidRPr="00E01109">
        <w:rPr>
          <w:sz w:val="24"/>
          <w:szCs w:val="24"/>
          <w:lang w:val="et-EE"/>
        </w:rPr>
        <w:t>tegevustega eeldatavalt oluliselt mõjutada Natura 2000 võrgustiku ala. Keskkonnamõju on</w:t>
      </w:r>
      <w:r w:rsidRPr="00E01109">
        <w:rPr>
          <w:lang w:val="et-EE"/>
        </w:rPr>
        <w:t xml:space="preserve"> </w:t>
      </w:r>
      <w:r w:rsidRPr="00E01109">
        <w:rPr>
          <w:sz w:val="24"/>
          <w:szCs w:val="24"/>
          <w:lang w:val="et-EE"/>
        </w:rPr>
        <w:t>oluline, kui see võib eeldatavalt ületada tegevuskoha keskkonnataluvust, põhjustada</w:t>
      </w:r>
      <w:r w:rsidRPr="00E01109">
        <w:rPr>
          <w:lang w:val="et-EE"/>
        </w:rPr>
        <w:t xml:space="preserve"> </w:t>
      </w:r>
      <w:r w:rsidRPr="00E01109">
        <w:rPr>
          <w:sz w:val="24"/>
          <w:szCs w:val="24"/>
          <w:lang w:val="et-EE"/>
        </w:rPr>
        <w:t>keskkonnas pöördumatuid muutusi või seada ohtu inimese tervise ja heaolu, kultuuripärandi</w:t>
      </w:r>
      <w:r w:rsidRPr="00E01109">
        <w:rPr>
          <w:lang w:val="et-EE"/>
        </w:rPr>
        <w:t xml:space="preserve"> </w:t>
      </w:r>
      <w:r w:rsidRPr="00E01109">
        <w:rPr>
          <w:sz w:val="24"/>
          <w:szCs w:val="24"/>
          <w:lang w:val="et-EE"/>
        </w:rPr>
        <w:t>või vara. Käesolev keskkonnamõju eelhindamine koostatakse vastavalt planeerimisseaduse</w:t>
      </w:r>
      <w:r w:rsidRPr="00E01109">
        <w:rPr>
          <w:lang w:val="et-EE"/>
        </w:rPr>
        <w:t xml:space="preserve"> </w:t>
      </w:r>
      <w:r w:rsidRPr="00E01109">
        <w:rPr>
          <w:sz w:val="24"/>
          <w:szCs w:val="24"/>
          <w:lang w:val="et-EE"/>
        </w:rPr>
        <w:t>(</w:t>
      </w:r>
      <w:proofErr w:type="spellStart"/>
      <w:r w:rsidRPr="00E01109">
        <w:rPr>
          <w:sz w:val="24"/>
          <w:szCs w:val="24"/>
          <w:lang w:val="et-EE"/>
        </w:rPr>
        <w:t>PlanS</w:t>
      </w:r>
      <w:proofErr w:type="spellEnd"/>
      <w:r w:rsidRPr="00E01109">
        <w:rPr>
          <w:sz w:val="24"/>
          <w:szCs w:val="24"/>
          <w:lang w:val="et-EE"/>
        </w:rPr>
        <w:t>) § 142 lõikele 6. Kuna detailplaneeringuga soovitakse ehituskeeluvööndit vähendada</w:t>
      </w:r>
      <w:r w:rsidRPr="00E01109">
        <w:rPr>
          <w:lang w:val="et-EE"/>
        </w:rPr>
        <w:t xml:space="preserve"> </w:t>
      </w:r>
      <w:r w:rsidRPr="00E01109">
        <w:rPr>
          <w:sz w:val="24"/>
          <w:szCs w:val="24"/>
          <w:lang w:val="et-EE"/>
        </w:rPr>
        <w:t xml:space="preserve">lähtutakse eelhinnangu andmisel </w:t>
      </w:r>
      <w:proofErr w:type="spellStart"/>
      <w:r w:rsidRPr="00E01109">
        <w:rPr>
          <w:sz w:val="24"/>
          <w:szCs w:val="24"/>
          <w:lang w:val="et-EE"/>
        </w:rPr>
        <w:t>KeHJS</w:t>
      </w:r>
      <w:proofErr w:type="spellEnd"/>
      <w:r w:rsidRPr="00E01109">
        <w:rPr>
          <w:sz w:val="24"/>
          <w:szCs w:val="24"/>
          <w:lang w:val="et-EE"/>
        </w:rPr>
        <w:t xml:space="preserve"> § 33 lg-</w:t>
      </w:r>
      <w:proofErr w:type="spellStart"/>
      <w:r w:rsidRPr="00E01109">
        <w:rPr>
          <w:sz w:val="24"/>
          <w:szCs w:val="24"/>
          <w:lang w:val="et-EE"/>
        </w:rPr>
        <w:t>tes</w:t>
      </w:r>
      <w:proofErr w:type="spellEnd"/>
      <w:r w:rsidRPr="00E01109">
        <w:rPr>
          <w:sz w:val="24"/>
          <w:szCs w:val="24"/>
          <w:lang w:val="et-EE"/>
        </w:rPr>
        <w:t xml:space="preserve"> 4 ja 5 sätestatud kriteeriumidest</w:t>
      </w:r>
    </w:p>
    <w:p w14:paraId="3292990C" w14:textId="77777777" w:rsidR="00AE41FC" w:rsidRPr="00D7758F" w:rsidRDefault="00AE41FC" w:rsidP="000966E4">
      <w:pPr>
        <w:jc w:val="both"/>
        <w:rPr>
          <w:bCs/>
          <w:sz w:val="24"/>
          <w:szCs w:val="24"/>
          <w:lang w:val="et-EE"/>
        </w:rPr>
      </w:pPr>
    </w:p>
    <w:p w14:paraId="229EA2F6" w14:textId="77777777" w:rsidR="000966E4" w:rsidRPr="00067C74" w:rsidRDefault="000966E4" w:rsidP="000966E4">
      <w:pPr>
        <w:pStyle w:val="Loendilik"/>
        <w:numPr>
          <w:ilvl w:val="0"/>
          <w:numId w:val="1"/>
        </w:numPr>
        <w:jc w:val="both"/>
        <w:rPr>
          <w:b/>
          <w:sz w:val="24"/>
          <w:szCs w:val="24"/>
          <w:lang w:val="et-EE"/>
        </w:rPr>
      </w:pPr>
      <w:r>
        <w:rPr>
          <w:b/>
          <w:sz w:val="24"/>
          <w:szCs w:val="24"/>
          <w:lang w:val="et-EE"/>
        </w:rPr>
        <w:t>Planeeringuala kitsendused ja kommunikatsioonid</w:t>
      </w:r>
    </w:p>
    <w:p w14:paraId="3A85F000" w14:textId="0B6FC998" w:rsidR="001378F4" w:rsidRPr="001378F4" w:rsidRDefault="001378F4" w:rsidP="001378F4">
      <w:pPr>
        <w:spacing w:before="120"/>
        <w:jc w:val="both"/>
        <w:rPr>
          <w:rFonts w:eastAsia="Segoe UI"/>
          <w:sz w:val="24"/>
          <w:szCs w:val="24"/>
          <w:lang w:val="et-EE"/>
        </w:rPr>
      </w:pPr>
      <w:r w:rsidRPr="001378F4">
        <w:rPr>
          <w:sz w:val="24"/>
          <w:szCs w:val="24"/>
          <w:lang w:val="et-EE"/>
        </w:rPr>
        <w:t xml:space="preserve">Planeeringualal põhjustavad kitsendusi Maa-ameti andmetel </w:t>
      </w:r>
      <w:r w:rsidRPr="001378F4">
        <w:rPr>
          <w:sz w:val="24"/>
          <w:szCs w:val="24"/>
          <w:shd w:val="clear" w:color="auto" w:fill="FFFFFF"/>
          <w:lang w:val="et-EE"/>
        </w:rPr>
        <w:t>12113 Tahkuna majaka tee</w:t>
      </w:r>
      <w:r w:rsidRPr="001378F4">
        <w:rPr>
          <w:sz w:val="24"/>
          <w:szCs w:val="24"/>
          <w:lang w:val="et-EE"/>
        </w:rPr>
        <w:t xml:space="preserve"> kaitsevöönd, sideehitise kaitsevöönd, elektripaigaldise kaitsevöönd, ranna piiranguvöönd, ranna ehituskeeluvöönd, ranna veekaitsevöönd, veekogu kallasrada</w:t>
      </w:r>
      <w:r w:rsidR="00151967">
        <w:rPr>
          <w:sz w:val="24"/>
          <w:szCs w:val="24"/>
          <w:lang w:val="et-EE"/>
        </w:rPr>
        <w:t xml:space="preserve"> ja</w:t>
      </w:r>
      <w:r w:rsidR="00F06863">
        <w:rPr>
          <w:sz w:val="24"/>
          <w:szCs w:val="24"/>
          <w:lang w:val="et-EE"/>
        </w:rPr>
        <w:t xml:space="preserve"> geodeetiline märk.</w:t>
      </w:r>
    </w:p>
    <w:p w14:paraId="1B865C5E" w14:textId="1C6C3A72" w:rsidR="000966E4" w:rsidRDefault="003217FA" w:rsidP="000966E4">
      <w:pPr>
        <w:spacing w:before="40" w:after="40"/>
        <w:jc w:val="both"/>
        <w:rPr>
          <w:sz w:val="24"/>
          <w:szCs w:val="24"/>
          <w:lang w:val="et-EE"/>
        </w:rPr>
      </w:pPr>
      <w:r w:rsidRPr="003217FA">
        <w:rPr>
          <w:noProof/>
          <w:sz w:val="24"/>
          <w:szCs w:val="24"/>
          <w:lang w:val="et-EE"/>
        </w:rPr>
        <w:drawing>
          <wp:inline distT="0" distB="0" distL="0" distR="0" wp14:anchorId="17A355EB" wp14:editId="6F9BFFAC">
            <wp:extent cx="5182167" cy="2519680"/>
            <wp:effectExtent l="0" t="0" r="0" b="0"/>
            <wp:docPr id="1245319803" name="Pilt 1" descr="Pilt, millel on kujutatud kaart, vesi&#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19803" name="Pilt 1" descr="Pilt, millel on kujutatud kaart, vesi&#10;&#10;Kirjeldus on genereeritud automaatselt"/>
                    <pic:cNvPicPr/>
                  </pic:nvPicPr>
                  <pic:blipFill>
                    <a:blip r:embed="rId7"/>
                    <a:stretch>
                      <a:fillRect/>
                    </a:stretch>
                  </pic:blipFill>
                  <pic:spPr>
                    <a:xfrm>
                      <a:off x="0" y="0"/>
                      <a:ext cx="5195150" cy="2525993"/>
                    </a:xfrm>
                    <a:prstGeom prst="rect">
                      <a:avLst/>
                    </a:prstGeom>
                  </pic:spPr>
                </pic:pic>
              </a:graphicData>
            </a:graphic>
          </wp:inline>
        </w:drawing>
      </w:r>
    </w:p>
    <w:p w14:paraId="0C92473C" w14:textId="5AFC6549" w:rsidR="000966E4" w:rsidRPr="00CD4E07" w:rsidRDefault="000966E4" w:rsidP="000966E4">
      <w:pPr>
        <w:spacing w:before="40" w:after="40"/>
        <w:jc w:val="both"/>
        <w:rPr>
          <w:sz w:val="22"/>
          <w:szCs w:val="22"/>
          <w:lang w:val="et-EE"/>
        </w:rPr>
      </w:pPr>
      <w:r w:rsidRPr="00CD4E07">
        <w:rPr>
          <w:b/>
          <w:bCs/>
          <w:sz w:val="22"/>
          <w:szCs w:val="22"/>
          <w:lang w:val="et-EE"/>
        </w:rPr>
        <w:t xml:space="preserve">Joonis </w:t>
      </w:r>
      <w:r w:rsidR="0032160E" w:rsidRPr="00CD4E07">
        <w:rPr>
          <w:b/>
          <w:bCs/>
          <w:sz w:val="22"/>
          <w:szCs w:val="22"/>
          <w:lang w:val="et-EE"/>
        </w:rPr>
        <w:t>3</w:t>
      </w:r>
      <w:r w:rsidRPr="00CD4E07">
        <w:rPr>
          <w:b/>
          <w:bCs/>
          <w:sz w:val="22"/>
          <w:szCs w:val="22"/>
          <w:lang w:val="et-EE"/>
        </w:rPr>
        <w:t>.</w:t>
      </w:r>
      <w:r w:rsidRPr="00CD4E07">
        <w:rPr>
          <w:sz w:val="22"/>
          <w:szCs w:val="22"/>
          <w:lang w:val="et-EE"/>
        </w:rPr>
        <w:t xml:space="preserve"> Maa-ameti kitsenduste kaart (seisuga </w:t>
      </w:r>
      <w:r w:rsidR="003217FA" w:rsidRPr="00CD4E07">
        <w:rPr>
          <w:sz w:val="22"/>
          <w:szCs w:val="22"/>
          <w:lang w:val="et-EE"/>
        </w:rPr>
        <w:t>22</w:t>
      </w:r>
      <w:r w:rsidRPr="00CD4E07">
        <w:rPr>
          <w:sz w:val="22"/>
          <w:szCs w:val="22"/>
          <w:lang w:val="et-EE"/>
        </w:rPr>
        <w:t>.</w:t>
      </w:r>
      <w:r w:rsidR="00D7758F" w:rsidRPr="00CD4E07">
        <w:rPr>
          <w:sz w:val="22"/>
          <w:szCs w:val="22"/>
          <w:lang w:val="et-EE"/>
        </w:rPr>
        <w:t>1</w:t>
      </w:r>
      <w:r w:rsidR="000B08F1" w:rsidRPr="00CD4E07">
        <w:rPr>
          <w:sz w:val="22"/>
          <w:szCs w:val="22"/>
          <w:lang w:val="et-EE"/>
        </w:rPr>
        <w:t>1</w:t>
      </w:r>
      <w:r w:rsidRPr="00CD4E07">
        <w:rPr>
          <w:sz w:val="22"/>
          <w:szCs w:val="22"/>
          <w:lang w:val="et-EE"/>
        </w:rPr>
        <w:t>.2023)</w:t>
      </w:r>
    </w:p>
    <w:p w14:paraId="62C38E67" w14:textId="77777777" w:rsidR="000966E4" w:rsidRDefault="000966E4" w:rsidP="000966E4">
      <w:pPr>
        <w:spacing w:before="40" w:after="40"/>
        <w:jc w:val="both"/>
        <w:rPr>
          <w:sz w:val="24"/>
          <w:szCs w:val="24"/>
          <w:lang w:val="et-EE"/>
        </w:rPr>
      </w:pPr>
    </w:p>
    <w:p w14:paraId="033AFBCF" w14:textId="77777777" w:rsidR="000966E4" w:rsidRPr="00067C74" w:rsidRDefault="000966E4" w:rsidP="000966E4">
      <w:pPr>
        <w:pStyle w:val="Loendilik"/>
        <w:numPr>
          <w:ilvl w:val="0"/>
          <w:numId w:val="1"/>
        </w:numPr>
        <w:spacing w:before="40" w:after="40"/>
        <w:jc w:val="both"/>
        <w:rPr>
          <w:b/>
          <w:bCs/>
          <w:sz w:val="24"/>
          <w:szCs w:val="24"/>
          <w:lang w:val="et-EE"/>
        </w:rPr>
      </w:pPr>
      <w:r w:rsidRPr="00067C74">
        <w:rPr>
          <w:b/>
          <w:bCs/>
          <w:sz w:val="24"/>
          <w:szCs w:val="24"/>
          <w:lang w:val="et-EE"/>
        </w:rPr>
        <w:t>Planeeringuala keskkonnatingimused</w:t>
      </w:r>
    </w:p>
    <w:p w14:paraId="48F3CF5D" w14:textId="0BC5F3FD" w:rsidR="00CD4E07" w:rsidRDefault="000966E4" w:rsidP="00D7758F">
      <w:pPr>
        <w:spacing w:before="40" w:after="40"/>
        <w:jc w:val="both"/>
        <w:rPr>
          <w:sz w:val="24"/>
          <w:szCs w:val="24"/>
          <w:lang w:val="et-EE"/>
        </w:rPr>
      </w:pPr>
      <w:r w:rsidRPr="00132BC0">
        <w:rPr>
          <w:sz w:val="24"/>
          <w:szCs w:val="24"/>
          <w:lang w:val="et-EE"/>
        </w:rPr>
        <w:t xml:space="preserve">Detailplaneeringuala asub Hiiumaa vallas </w:t>
      </w:r>
      <w:r w:rsidR="00F06863" w:rsidRPr="00132BC0">
        <w:rPr>
          <w:sz w:val="24"/>
          <w:szCs w:val="24"/>
          <w:lang w:val="et-EE"/>
        </w:rPr>
        <w:t>Tahkuna külas</w:t>
      </w:r>
      <w:r w:rsidR="0083030E">
        <w:rPr>
          <w:sz w:val="24"/>
          <w:szCs w:val="24"/>
          <w:lang w:val="et-EE"/>
        </w:rPr>
        <w:t>.</w:t>
      </w:r>
      <w:r w:rsidRPr="00132BC0">
        <w:rPr>
          <w:sz w:val="24"/>
          <w:szCs w:val="24"/>
          <w:lang w:val="et-EE"/>
        </w:rPr>
        <w:t xml:space="preserve"> Planeeringuala reljeef on </w:t>
      </w:r>
      <w:r w:rsidR="00CF5F19" w:rsidRPr="00132BC0">
        <w:rPr>
          <w:sz w:val="24"/>
          <w:szCs w:val="24"/>
          <w:lang w:val="et-EE"/>
        </w:rPr>
        <w:t xml:space="preserve">tõuseb </w:t>
      </w:r>
      <w:r w:rsidR="00D51A0C">
        <w:rPr>
          <w:sz w:val="24"/>
          <w:szCs w:val="24"/>
          <w:lang w:val="et-EE"/>
        </w:rPr>
        <w:t xml:space="preserve">veidi </w:t>
      </w:r>
      <w:r w:rsidR="00CF5F19" w:rsidRPr="00132BC0">
        <w:rPr>
          <w:sz w:val="24"/>
          <w:szCs w:val="24"/>
          <w:lang w:val="et-EE"/>
        </w:rPr>
        <w:t>maismaa suunas kuni</w:t>
      </w:r>
      <w:r w:rsidRPr="00132BC0">
        <w:rPr>
          <w:sz w:val="24"/>
          <w:szCs w:val="24"/>
          <w:lang w:val="et-EE"/>
        </w:rPr>
        <w:t xml:space="preserve"> </w:t>
      </w:r>
      <w:r w:rsidR="00132BC0" w:rsidRPr="00132BC0">
        <w:rPr>
          <w:sz w:val="24"/>
          <w:szCs w:val="24"/>
          <w:lang w:val="et-EE"/>
        </w:rPr>
        <w:t>2</w:t>
      </w:r>
      <w:r w:rsidR="00CF5F19" w:rsidRPr="00132BC0">
        <w:rPr>
          <w:sz w:val="24"/>
          <w:szCs w:val="24"/>
          <w:lang w:val="et-EE"/>
        </w:rPr>
        <w:t>,5</w:t>
      </w:r>
      <w:r w:rsidRPr="00132BC0">
        <w:rPr>
          <w:sz w:val="24"/>
          <w:szCs w:val="24"/>
          <w:lang w:val="et-EE"/>
        </w:rPr>
        <w:t xml:space="preserve"> m absoluutkõrguse</w:t>
      </w:r>
      <w:r w:rsidR="00CF5F19" w:rsidRPr="00132BC0">
        <w:rPr>
          <w:sz w:val="24"/>
          <w:szCs w:val="24"/>
          <w:lang w:val="et-EE"/>
        </w:rPr>
        <w:t>le</w:t>
      </w:r>
      <w:r w:rsidRPr="00132BC0">
        <w:rPr>
          <w:sz w:val="24"/>
          <w:szCs w:val="24"/>
          <w:lang w:val="et-EE"/>
        </w:rPr>
        <w:t xml:space="preserve">. Maaüksus on valdavalt </w:t>
      </w:r>
      <w:r w:rsidR="00CF5F19" w:rsidRPr="00132BC0">
        <w:rPr>
          <w:sz w:val="24"/>
          <w:szCs w:val="24"/>
          <w:lang w:val="et-EE"/>
        </w:rPr>
        <w:t>looduslik rohumaa</w:t>
      </w:r>
      <w:r w:rsidR="00132BC0" w:rsidRPr="00132BC0">
        <w:rPr>
          <w:sz w:val="24"/>
          <w:szCs w:val="24"/>
          <w:lang w:val="et-EE"/>
        </w:rPr>
        <w:t xml:space="preserve"> ja </w:t>
      </w:r>
      <w:proofErr w:type="spellStart"/>
      <w:r w:rsidR="00132BC0" w:rsidRPr="00132BC0">
        <w:rPr>
          <w:sz w:val="24"/>
          <w:szCs w:val="24"/>
          <w:lang w:val="et-EE"/>
        </w:rPr>
        <w:t>metsamaa</w:t>
      </w:r>
      <w:proofErr w:type="spellEnd"/>
      <w:r w:rsidR="00132BC0" w:rsidRPr="00132BC0">
        <w:rPr>
          <w:sz w:val="24"/>
          <w:szCs w:val="24"/>
          <w:lang w:val="et-EE"/>
        </w:rPr>
        <w:t>. Planeeringuala on</w:t>
      </w:r>
      <w:r w:rsidR="0083030E">
        <w:rPr>
          <w:sz w:val="24"/>
          <w:szCs w:val="24"/>
          <w:lang w:val="et-EE"/>
        </w:rPr>
        <w:t xml:space="preserve"> ajalooliselt</w:t>
      </w:r>
      <w:r w:rsidR="00132BC0" w:rsidRPr="00132BC0">
        <w:rPr>
          <w:sz w:val="24"/>
          <w:szCs w:val="24"/>
          <w:lang w:val="et-EE"/>
        </w:rPr>
        <w:t xml:space="preserve"> hoonestatud.</w:t>
      </w:r>
    </w:p>
    <w:p w14:paraId="29DD9B81" w14:textId="6102F166" w:rsidR="00D7758F" w:rsidRPr="000A18C4" w:rsidRDefault="00D7758F" w:rsidP="00D7758F">
      <w:pPr>
        <w:spacing w:before="40" w:after="40"/>
        <w:jc w:val="both"/>
        <w:rPr>
          <w:sz w:val="24"/>
          <w:szCs w:val="24"/>
          <w:lang w:val="et-EE"/>
        </w:rPr>
      </w:pPr>
      <w:r w:rsidRPr="000A18C4">
        <w:rPr>
          <w:rFonts w:eastAsia="Segoe UI"/>
          <w:sz w:val="24"/>
          <w:szCs w:val="24"/>
          <w:lang w:val="et-EE"/>
        </w:rPr>
        <w:lastRenderedPageBreak/>
        <w:t xml:space="preserve">Maaüksus ei jää ühegi kaitseala, hoiuala, püsielupaiga ega kaitstava looduse üksikobjekti kaitsevööndisse ega piirne nendega, mille tõttu eeldatav mõju </w:t>
      </w:r>
      <w:proofErr w:type="spellStart"/>
      <w:r w:rsidRPr="000A18C4">
        <w:rPr>
          <w:rFonts w:eastAsia="Segoe UI"/>
          <w:sz w:val="24"/>
          <w:szCs w:val="24"/>
          <w:lang w:val="et-EE"/>
        </w:rPr>
        <w:t>Natrura</w:t>
      </w:r>
      <w:proofErr w:type="spellEnd"/>
      <w:r w:rsidRPr="000A18C4">
        <w:rPr>
          <w:rFonts w:eastAsia="Segoe UI"/>
          <w:sz w:val="24"/>
          <w:szCs w:val="24"/>
          <w:lang w:val="et-EE"/>
        </w:rPr>
        <w:t xml:space="preserve"> 2000 võrgustiku alale puudub. Keskkonnaregistri andmetel ei leidu maaüksusel</w:t>
      </w:r>
      <w:r w:rsidRPr="000A18C4">
        <w:rPr>
          <w:sz w:val="24"/>
          <w:szCs w:val="24"/>
          <w:lang w:val="et-EE"/>
        </w:rPr>
        <w:t xml:space="preserve"> kaitsealuseid liike ega kivistisi.</w:t>
      </w:r>
    </w:p>
    <w:p w14:paraId="07BE010F" w14:textId="77777777" w:rsidR="000966E4" w:rsidRDefault="000966E4" w:rsidP="000966E4">
      <w:pPr>
        <w:spacing w:before="40" w:after="40"/>
        <w:jc w:val="both"/>
        <w:rPr>
          <w:iCs/>
          <w:sz w:val="24"/>
          <w:szCs w:val="24"/>
          <w:lang w:val="et-EE"/>
        </w:rPr>
      </w:pPr>
    </w:p>
    <w:p w14:paraId="1F3B5758" w14:textId="77777777" w:rsidR="000966E4" w:rsidRPr="00067C74" w:rsidRDefault="000966E4" w:rsidP="000966E4">
      <w:pPr>
        <w:pStyle w:val="Loendilik"/>
        <w:numPr>
          <w:ilvl w:val="0"/>
          <w:numId w:val="1"/>
        </w:numPr>
        <w:spacing w:before="40" w:after="40"/>
        <w:jc w:val="both"/>
        <w:rPr>
          <w:b/>
          <w:bCs/>
          <w:iCs/>
          <w:sz w:val="24"/>
          <w:szCs w:val="24"/>
          <w:lang w:val="et-EE"/>
        </w:rPr>
      </w:pPr>
      <w:r w:rsidRPr="00067C74">
        <w:rPr>
          <w:b/>
          <w:bCs/>
          <w:iCs/>
          <w:sz w:val="24"/>
          <w:szCs w:val="24"/>
          <w:lang w:val="et-EE"/>
        </w:rPr>
        <w:t>Planeeritud tegevusega kaasnevad mõjud</w:t>
      </w:r>
    </w:p>
    <w:p w14:paraId="3C876821" w14:textId="5155230D" w:rsidR="008A75F9" w:rsidRDefault="000966E4" w:rsidP="00AC456E">
      <w:pPr>
        <w:spacing w:before="40" w:after="40"/>
        <w:jc w:val="both"/>
        <w:rPr>
          <w:sz w:val="24"/>
          <w:szCs w:val="24"/>
          <w:lang w:val="et-EE"/>
        </w:rPr>
      </w:pPr>
      <w:r w:rsidRPr="00067C74">
        <w:rPr>
          <w:rFonts w:eastAsia="Segoe UI"/>
          <w:bCs/>
          <w:sz w:val="24"/>
          <w:szCs w:val="24"/>
          <w:lang w:val="et-EE"/>
        </w:rPr>
        <w:t>Detailplaneeringuga kavandatakse</w:t>
      </w:r>
      <w:r w:rsidR="000A18C4">
        <w:rPr>
          <w:rFonts w:eastAsia="Segoe UI"/>
          <w:bCs/>
          <w:sz w:val="24"/>
          <w:szCs w:val="24"/>
          <w:lang w:val="et-EE"/>
        </w:rPr>
        <w:t xml:space="preserve"> </w:t>
      </w:r>
      <w:r w:rsidR="00D84811" w:rsidRPr="00E406FE">
        <w:rPr>
          <w:rFonts w:eastAsia="Segoe UI"/>
          <w:bCs/>
          <w:sz w:val="24"/>
          <w:szCs w:val="24"/>
          <w:lang w:val="et-EE"/>
        </w:rPr>
        <w:t>määrata Tahkuna</w:t>
      </w:r>
      <w:r w:rsidR="00D84811">
        <w:rPr>
          <w:rFonts w:eastAsia="Segoe UI"/>
          <w:bCs/>
          <w:sz w:val="24"/>
          <w:szCs w:val="24"/>
          <w:lang w:val="et-EE"/>
        </w:rPr>
        <w:t xml:space="preserve"> tuletorni</w:t>
      </w:r>
      <w:r w:rsidR="00D84811" w:rsidRPr="00E406FE">
        <w:rPr>
          <w:rFonts w:eastAsia="Segoe UI"/>
          <w:bCs/>
          <w:sz w:val="24"/>
          <w:szCs w:val="24"/>
          <w:lang w:val="et-EE"/>
        </w:rPr>
        <w:t xml:space="preserve"> lähialal ehitusõigus teenindus</w:t>
      </w:r>
      <w:r w:rsidR="00D51A0C">
        <w:rPr>
          <w:rFonts w:eastAsia="Segoe UI"/>
          <w:bCs/>
          <w:sz w:val="24"/>
          <w:szCs w:val="24"/>
          <w:lang w:val="et-EE"/>
        </w:rPr>
        <w:t>hoonele</w:t>
      </w:r>
      <w:r w:rsidR="00D84811" w:rsidRPr="00E406FE">
        <w:rPr>
          <w:rFonts w:eastAsia="Segoe UI"/>
          <w:bCs/>
          <w:sz w:val="24"/>
          <w:szCs w:val="24"/>
          <w:lang w:val="et-EE"/>
        </w:rPr>
        <w:t xml:space="preserve"> ja </w:t>
      </w:r>
      <w:r w:rsidR="00D51A0C">
        <w:rPr>
          <w:rFonts w:eastAsia="Segoe UI"/>
          <w:bCs/>
          <w:sz w:val="24"/>
          <w:szCs w:val="24"/>
          <w:lang w:val="et-EE"/>
        </w:rPr>
        <w:t xml:space="preserve">puhke eesmärgiga </w:t>
      </w:r>
      <w:r w:rsidR="00D84811" w:rsidRPr="00E406FE">
        <w:rPr>
          <w:rFonts w:eastAsia="Segoe UI"/>
          <w:bCs/>
          <w:sz w:val="24"/>
          <w:szCs w:val="24"/>
          <w:lang w:val="et-EE"/>
        </w:rPr>
        <w:t>terassidele ja vee</w:t>
      </w:r>
      <w:r w:rsidR="00D51A0C">
        <w:rPr>
          <w:rFonts w:eastAsia="Segoe UI"/>
          <w:bCs/>
          <w:sz w:val="24"/>
          <w:szCs w:val="24"/>
          <w:lang w:val="et-EE"/>
        </w:rPr>
        <w:t>-</w:t>
      </w:r>
      <w:r w:rsidR="00D84811" w:rsidRPr="00E406FE">
        <w:rPr>
          <w:rFonts w:eastAsia="Segoe UI"/>
          <w:bCs/>
          <w:sz w:val="24"/>
          <w:szCs w:val="24"/>
          <w:lang w:val="et-EE"/>
        </w:rPr>
        <w:t xml:space="preserve"> ning kanalisatsioonirajatistele, näha ette maaüksuste piiride muutmine, määrata maaüksuste sihtotstarbed, lisaks liikluskorralduse ja haljastuse põhimõtete määramine määrata arhitektuursed tingimused hoonetele, tehnorajatiste ja -võrkude väljaehitamiseks vajaminevate koridoride asukohad ja vajalikud servituutide alad.</w:t>
      </w:r>
      <w:r w:rsidR="00D84811">
        <w:rPr>
          <w:rFonts w:eastAsia="Segoe UI"/>
          <w:bCs/>
          <w:sz w:val="24"/>
          <w:szCs w:val="24"/>
          <w:lang w:val="et-EE"/>
        </w:rPr>
        <w:t xml:space="preserve"> Detailplaneeringuga tehakse </w:t>
      </w:r>
      <w:r w:rsidR="00D84811" w:rsidRPr="003F3107">
        <w:rPr>
          <w:rFonts w:eastAsia="Calibri"/>
          <w:iCs/>
          <w:sz w:val="24"/>
          <w:szCs w:val="24"/>
          <w:lang w:val="et-EE" w:eastAsia="en-US"/>
        </w:rPr>
        <w:t>ettepanek ranna ehituskeeluvööndi vähendamiseks</w:t>
      </w:r>
      <w:r w:rsidR="00D84811">
        <w:rPr>
          <w:rFonts w:eastAsia="Calibri"/>
          <w:iCs/>
          <w:sz w:val="24"/>
          <w:szCs w:val="24"/>
          <w:lang w:val="et-EE" w:eastAsia="en-US"/>
        </w:rPr>
        <w:t xml:space="preserve"> uue teenindushoone ja seda teenindavate rajatiste ulatuses.</w:t>
      </w:r>
    </w:p>
    <w:p w14:paraId="5FC68AE8" w14:textId="77777777" w:rsidR="008A75F9" w:rsidRDefault="008A75F9" w:rsidP="00AC456E">
      <w:pPr>
        <w:spacing w:before="40" w:after="40"/>
        <w:jc w:val="both"/>
        <w:rPr>
          <w:sz w:val="24"/>
          <w:szCs w:val="24"/>
          <w:lang w:val="et-EE"/>
        </w:rPr>
      </w:pPr>
    </w:p>
    <w:p w14:paraId="0939D9AE" w14:textId="79DAF3C3" w:rsidR="00AC456E" w:rsidRDefault="000966E4" w:rsidP="00AC456E">
      <w:pPr>
        <w:spacing w:before="40" w:after="40"/>
        <w:jc w:val="both"/>
        <w:rPr>
          <w:sz w:val="24"/>
          <w:szCs w:val="24"/>
          <w:lang w:val="et-EE"/>
        </w:rPr>
      </w:pPr>
      <w:r w:rsidRPr="00067C74">
        <w:rPr>
          <w:color w:val="000000"/>
          <w:sz w:val="24"/>
          <w:szCs w:val="24"/>
          <w:lang w:val="et-EE"/>
        </w:rPr>
        <w:t>Planeeritud tegevusega kaasnevad mõjud võib jagada laias laastus kaheks: ehitamisaegsed</w:t>
      </w:r>
      <w:r>
        <w:rPr>
          <w:color w:val="000000"/>
          <w:lang w:val="et-EE"/>
        </w:rPr>
        <w:t xml:space="preserve"> </w:t>
      </w:r>
      <w:r w:rsidRPr="00067C74">
        <w:rPr>
          <w:color w:val="000000"/>
          <w:sz w:val="24"/>
          <w:szCs w:val="24"/>
          <w:lang w:val="et-EE"/>
        </w:rPr>
        <w:t>mõjud ja ehitusjärgsed mõjud. Ehitusaegsed mõjud on võrreldes ehitusjärgsetega oluliselt</w:t>
      </w:r>
      <w:r>
        <w:rPr>
          <w:color w:val="000000"/>
          <w:lang w:val="et-EE"/>
        </w:rPr>
        <w:t xml:space="preserve"> </w:t>
      </w:r>
      <w:r w:rsidRPr="005E102C">
        <w:rPr>
          <w:sz w:val="24"/>
          <w:szCs w:val="24"/>
          <w:lang w:val="et-EE"/>
        </w:rPr>
        <w:t>intensiivsemad kuid lühiajalised ja lõppevad enamasti hoonete ja rajatiste valmimisega.</w:t>
      </w:r>
      <w:r w:rsidRPr="005E102C">
        <w:rPr>
          <w:lang w:val="et-EE"/>
        </w:rPr>
        <w:t xml:space="preserve"> </w:t>
      </w:r>
      <w:r w:rsidRPr="005E102C">
        <w:rPr>
          <w:sz w:val="24"/>
          <w:szCs w:val="24"/>
          <w:lang w:val="et-EE"/>
        </w:rPr>
        <w:t>Planeeringualale ei ole plaanis rajada keskkonnaohtlikke või keskkonda</w:t>
      </w:r>
      <w:r w:rsidRPr="005E102C">
        <w:rPr>
          <w:lang w:val="et-EE"/>
        </w:rPr>
        <w:t xml:space="preserve"> </w:t>
      </w:r>
      <w:r w:rsidRPr="005E102C">
        <w:rPr>
          <w:sz w:val="24"/>
          <w:szCs w:val="24"/>
          <w:lang w:val="et-EE"/>
        </w:rPr>
        <w:t>reostavaid objekte, millest tulenev keskkonnamõju võiks kanduda üle senise maaüksuse</w:t>
      </w:r>
      <w:r w:rsidRPr="005E102C">
        <w:rPr>
          <w:lang w:val="et-EE"/>
        </w:rPr>
        <w:t xml:space="preserve"> </w:t>
      </w:r>
      <w:r w:rsidRPr="005E102C">
        <w:rPr>
          <w:sz w:val="24"/>
          <w:szCs w:val="24"/>
          <w:lang w:val="et-EE"/>
        </w:rPr>
        <w:t>piiride.</w:t>
      </w:r>
    </w:p>
    <w:p w14:paraId="7BE8B7E3" w14:textId="77777777" w:rsidR="002E3BBA" w:rsidRPr="00F2279E" w:rsidRDefault="002E3BBA" w:rsidP="0032160E">
      <w:pPr>
        <w:spacing w:before="40" w:after="40"/>
        <w:jc w:val="both"/>
        <w:rPr>
          <w:color w:val="FF0000"/>
          <w:sz w:val="24"/>
          <w:szCs w:val="24"/>
          <w:lang w:val="et-EE"/>
        </w:rPr>
      </w:pPr>
    </w:p>
    <w:p w14:paraId="26840F8E" w14:textId="77777777" w:rsidR="00CD4E07" w:rsidRDefault="00CD4E07" w:rsidP="00CD4E07">
      <w:pPr>
        <w:jc w:val="both"/>
        <w:rPr>
          <w:rFonts w:eastAsia="Segoe UI"/>
          <w:bCs/>
          <w:sz w:val="24"/>
          <w:szCs w:val="24"/>
          <w:lang w:val="et-EE"/>
        </w:rPr>
      </w:pPr>
      <w:r w:rsidRPr="000A6C64">
        <w:rPr>
          <w:rFonts w:ascii="TimesNewRomanPSMT" w:hAnsi="TimesNewRomanPSMT"/>
          <w:color w:val="000000"/>
          <w:sz w:val="24"/>
          <w:szCs w:val="24"/>
          <w:lang w:val="et-EE"/>
        </w:rPr>
        <w:t>Hiiu maakonnaplaneeringu 2030+ (edaspidi maakonnaplaneering) kohaselt asub</w:t>
      </w:r>
      <w:r w:rsidRPr="000A6C64">
        <w:rPr>
          <w:rFonts w:ascii="TimesNewRomanPSMT" w:hAnsi="TimesNewRomanPSMT"/>
          <w:color w:val="000000"/>
          <w:lang w:val="et-EE"/>
        </w:rPr>
        <w:br/>
      </w:r>
      <w:r w:rsidRPr="000A6C64">
        <w:rPr>
          <w:rFonts w:ascii="TimesNewRomanPSMT" w:hAnsi="TimesNewRomanPSMT"/>
          <w:color w:val="000000"/>
          <w:sz w:val="24"/>
          <w:szCs w:val="24"/>
          <w:lang w:val="et-EE"/>
        </w:rPr>
        <w:t xml:space="preserve">planeeringuala kohaliku tähtsusega </w:t>
      </w:r>
      <w:r w:rsidRPr="00893910">
        <w:rPr>
          <w:rFonts w:eastAsia="Segoe UI"/>
          <w:bCs/>
          <w:sz w:val="24"/>
          <w:szCs w:val="24"/>
          <w:lang w:val="et-EE"/>
        </w:rPr>
        <w:t>I klassi Tahkuna lääne ja põhjaranna väärtuslikul maastikul, rohevõrgustiku alal, puhkealal ja ilusa vaatega kohas</w:t>
      </w:r>
      <w:r w:rsidRPr="003D1DED">
        <w:rPr>
          <w:rFonts w:eastAsia="Segoe UI"/>
          <w:bCs/>
          <w:sz w:val="24"/>
          <w:szCs w:val="24"/>
          <w:lang w:val="et-EE"/>
        </w:rPr>
        <w:t>. Alal paiknevad kinnismälestised.</w:t>
      </w:r>
    </w:p>
    <w:p w14:paraId="54DD8D1B" w14:textId="77777777" w:rsidR="00CD4E07" w:rsidRDefault="00CD4E07" w:rsidP="00CD4E07">
      <w:pPr>
        <w:jc w:val="both"/>
        <w:rPr>
          <w:rFonts w:eastAsia="Segoe UI"/>
          <w:bCs/>
          <w:sz w:val="24"/>
          <w:szCs w:val="24"/>
          <w:lang w:val="et-EE"/>
        </w:rPr>
      </w:pPr>
    </w:p>
    <w:p w14:paraId="298C9421" w14:textId="77777777" w:rsidR="00CD4E07" w:rsidRPr="003D1DED" w:rsidRDefault="00CD4E07" w:rsidP="00CD4E07">
      <w:pPr>
        <w:jc w:val="both"/>
        <w:rPr>
          <w:rFonts w:eastAsia="Segoe UI"/>
          <w:sz w:val="24"/>
          <w:szCs w:val="24"/>
          <w:lang w:val="et-EE"/>
        </w:rPr>
      </w:pPr>
      <w:r w:rsidRPr="003D1DED">
        <w:rPr>
          <w:color w:val="000000"/>
          <w:sz w:val="24"/>
          <w:szCs w:val="24"/>
          <w:lang w:val="et-EE"/>
        </w:rPr>
        <w:t>Planeeringuala paikneb rohelise võrgustiku koridoris, kus võib maakonnaplaneeringu kohaselt</w:t>
      </w:r>
      <w:r w:rsidRPr="003D1DED">
        <w:rPr>
          <w:color w:val="000000"/>
          <w:sz w:val="24"/>
          <w:szCs w:val="24"/>
          <w:lang w:val="et-EE"/>
        </w:rPr>
        <w:br/>
        <w:t>arendada majandustegevust, kui see ei ole vastuolus kehtivate seaduste, kaitse-eeskirjade või</w:t>
      </w:r>
      <w:r w:rsidRPr="003D1DED">
        <w:rPr>
          <w:color w:val="000000"/>
          <w:sz w:val="24"/>
          <w:szCs w:val="24"/>
          <w:lang w:val="et-EE"/>
        </w:rPr>
        <w:br/>
        <w:t xml:space="preserve">planeeringutega ning kui see ei ohusta rohelise võrgustiku toimimist. </w:t>
      </w:r>
    </w:p>
    <w:p w14:paraId="111B7EE6" w14:textId="77777777" w:rsidR="00CD4E07" w:rsidRPr="003D1DED" w:rsidRDefault="00CD4E07" w:rsidP="00CD4E07">
      <w:pPr>
        <w:jc w:val="both"/>
        <w:rPr>
          <w:rFonts w:eastAsia="Segoe UI"/>
          <w:sz w:val="24"/>
          <w:szCs w:val="24"/>
          <w:lang w:val="et-EE"/>
        </w:rPr>
      </w:pPr>
      <w:r w:rsidRPr="003D1DED">
        <w:rPr>
          <w:rFonts w:eastAsia="Segoe UI"/>
          <w:sz w:val="24"/>
          <w:szCs w:val="24"/>
          <w:lang w:val="et-EE"/>
        </w:rPr>
        <w:t xml:space="preserve">Planeeringuala paikneb puhkealal, kus </w:t>
      </w:r>
      <w:r w:rsidRPr="003D1DED">
        <w:rPr>
          <w:sz w:val="24"/>
          <w:szCs w:val="24"/>
          <w:lang w:val="et-EE"/>
        </w:rPr>
        <w:t xml:space="preserve">on vajalik puhkealade ja turismiobjektide kasutuse planeerimine ja suunamine nii planeeringute kui projektide kaudu. Puhkajate rohkus suvel antud kohtades eeldab läbimõeldud infrastruktuuri, regulaarset hooldust ja </w:t>
      </w:r>
      <w:proofErr w:type="spellStart"/>
      <w:r w:rsidRPr="003D1DED">
        <w:rPr>
          <w:sz w:val="24"/>
          <w:szCs w:val="24"/>
          <w:lang w:val="et-EE"/>
        </w:rPr>
        <w:t>puhkerajatiste</w:t>
      </w:r>
      <w:proofErr w:type="spellEnd"/>
      <w:r>
        <w:rPr>
          <w:sz w:val="24"/>
          <w:szCs w:val="24"/>
          <w:lang w:val="et-EE"/>
        </w:rPr>
        <w:t xml:space="preserve"> </w:t>
      </w:r>
      <w:r w:rsidRPr="003D1DED">
        <w:rPr>
          <w:sz w:val="24"/>
          <w:szCs w:val="24"/>
          <w:lang w:val="et-EE"/>
        </w:rPr>
        <w:t>planeerimist.</w:t>
      </w:r>
    </w:p>
    <w:p w14:paraId="4AEE0D99" w14:textId="77777777" w:rsidR="00CD4E07" w:rsidRPr="001378F4" w:rsidRDefault="00CD4E07" w:rsidP="00CD4E07">
      <w:pPr>
        <w:jc w:val="both"/>
        <w:rPr>
          <w:rFonts w:eastAsia="Segoe UI"/>
          <w:sz w:val="24"/>
          <w:szCs w:val="24"/>
          <w:lang w:val="et-EE"/>
        </w:rPr>
      </w:pPr>
    </w:p>
    <w:p w14:paraId="1A6816D6" w14:textId="382B5DCD" w:rsidR="000966E4" w:rsidRPr="00503EC2" w:rsidRDefault="00F2279E" w:rsidP="00503EC2">
      <w:pPr>
        <w:spacing w:before="120"/>
        <w:jc w:val="both"/>
        <w:rPr>
          <w:sz w:val="24"/>
          <w:szCs w:val="24"/>
          <w:lang w:val="et-EE"/>
        </w:rPr>
      </w:pPr>
      <w:r w:rsidRPr="00F2279E">
        <w:rPr>
          <w:noProof/>
          <w:sz w:val="24"/>
          <w:szCs w:val="24"/>
          <w:lang w:val="et-EE"/>
        </w:rPr>
        <w:drawing>
          <wp:inline distT="0" distB="0" distL="0" distR="0" wp14:anchorId="72BA413C" wp14:editId="02E177FC">
            <wp:extent cx="5755047" cy="2756357"/>
            <wp:effectExtent l="0" t="0" r="0" b="6350"/>
            <wp:docPr id="225244321" name="Pilt 1" descr="Pilt, millel on kujutatud diagramm, kaart, kun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44321" name="Pilt 1" descr="Pilt, millel on kujutatud diagramm, kaart, kunst&#10;&#10;Kirjeldus on genereeritud automaatselt"/>
                    <pic:cNvPicPr/>
                  </pic:nvPicPr>
                  <pic:blipFill>
                    <a:blip r:embed="rId8"/>
                    <a:stretch>
                      <a:fillRect/>
                    </a:stretch>
                  </pic:blipFill>
                  <pic:spPr>
                    <a:xfrm>
                      <a:off x="0" y="0"/>
                      <a:ext cx="5775704" cy="2766251"/>
                    </a:xfrm>
                    <a:prstGeom prst="rect">
                      <a:avLst/>
                    </a:prstGeom>
                  </pic:spPr>
                </pic:pic>
              </a:graphicData>
            </a:graphic>
          </wp:inline>
        </w:drawing>
      </w:r>
    </w:p>
    <w:p w14:paraId="2640C462" w14:textId="1861D056" w:rsidR="000966E4" w:rsidRPr="00CD4E07" w:rsidRDefault="000966E4" w:rsidP="000966E4">
      <w:pPr>
        <w:spacing w:before="40" w:after="40"/>
        <w:jc w:val="both"/>
        <w:rPr>
          <w:iCs/>
          <w:color w:val="000000" w:themeColor="text1"/>
          <w:sz w:val="22"/>
          <w:szCs w:val="22"/>
          <w:lang w:val="et-EE"/>
        </w:rPr>
      </w:pPr>
      <w:r w:rsidRPr="0032160E">
        <w:rPr>
          <w:b/>
          <w:bCs/>
          <w:iCs/>
          <w:color w:val="000000" w:themeColor="text1"/>
          <w:sz w:val="24"/>
          <w:szCs w:val="24"/>
          <w:lang w:val="et-EE"/>
        </w:rPr>
        <w:t xml:space="preserve">Joonis </w:t>
      </w:r>
      <w:r w:rsidR="0032160E" w:rsidRPr="0032160E">
        <w:rPr>
          <w:b/>
          <w:bCs/>
          <w:iCs/>
          <w:color w:val="000000" w:themeColor="text1"/>
          <w:sz w:val="24"/>
          <w:szCs w:val="24"/>
          <w:lang w:val="et-EE"/>
        </w:rPr>
        <w:t>4</w:t>
      </w:r>
      <w:r w:rsidRPr="0032160E">
        <w:rPr>
          <w:b/>
          <w:bCs/>
          <w:iCs/>
          <w:color w:val="000000" w:themeColor="text1"/>
          <w:sz w:val="24"/>
          <w:szCs w:val="24"/>
          <w:lang w:val="et-EE"/>
        </w:rPr>
        <w:t>.</w:t>
      </w:r>
      <w:r w:rsidRPr="00284096">
        <w:rPr>
          <w:iCs/>
          <w:color w:val="000000" w:themeColor="text1"/>
          <w:sz w:val="24"/>
          <w:szCs w:val="24"/>
          <w:lang w:val="et-EE"/>
        </w:rPr>
        <w:t xml:space="preserve"> väljavõte Hiiu maakonnaplaneeringu põhijoonisest</w:t>
      </w:r>
    </w:p>
    <w:p w14:paraId="1AD99527" w14:textId="77777777" w:rsidR="000966E4" w:rsidRPr="00CD4E07" w:rsidRDefault="000966E4" w:rsidP="000966E4">
      <w:pPr>
        <w:spacing w:before="40" w:after="40"/>
        <w:jc w:val="both"/>
        <w:rPr>
          <w:rFonts w:ascii="Calibri" w:hAnsi="Calibri"/>
          <w:iCs/>
          <w:sz w:val="22"/>
          <w:szCs w:val="22"/>
          <w:lang w:val="et-EE"/>
        </w:rPr>
      </w:pPr>
    </w:p>
    <w:p w14:paraId="283BA6D7" w14:textId="77777777" w:rsidR="000966E4" w:rsidRPr="00CD4E07" w:rsidRDefault="000966E4" w:rsidP="000966E4">
      <w:pPr>
        <w:spacing w:before="40" w:after="40"/>
        <w:jc w:val="both"/>
        <w:rPr>
          <w:b/>
          <w:bCs/>
          <w:iCs/>
          <w:color w:val="000000" w:themeColor="text1"/>
          <w:sz w:val="22"/>
          <w:szCs w:val="22"/>
          <w:lang w:val="et-EE"/>
        </w:rPr>
      </w:pPr>
      <w:r w:rsidRPr="00CD4E07">
        <w:rPr>
          <w:b/>
          <w:bCs/>
          <w:iCs/>
          <w:color w:val="000000" w:themeColor="text1"/>
          <w:sz w:val="22"/>
          <w:szCs w:val="22"/>
          <w:lang w:val="et-EE"/>
        </w:rPr>
        <w:lastRenderedPageBreak/>
        <w:t>4.1. Mõju põhja- ja pinnaveele</w:t>
      </w:r>
    </w:p>
    <w:p w14:paraId="677DA1F0" w14:textId="1B2E99CB" w:rsidR="003953C9" w:rsidRPr="000A18C4" w:rsidRDefault="003953C9" w:rsidP="003953C9">
      <w:pPr>
        <w:jc w:val="both"/>
        <w:rPr>
          <w:sz w:val="24"/>
          <w:szCs w:val="24"/>
          <w:lang w:val="et-EE"/>
        </w:rPr>
      </w:pPr>
      <w:r w:rsidRPr="000A18C4">
        <w:rPr>
          <w:sz w:val="24"/>
          <w:szCs w:val="24"/>
          <w:lang w:val="et-EE"/>
        </w:rPr>
        <w:t>Planeeringuala asub keskmiselt kaitstud põhjaveega alal. Reostatud pinnase</w:t>
      </w:r>
      <w:r>
        <w:rPr>
          <w:sz w:val="24"/>
          <w:szCs w:val="24"/>
          <w:lang w:val="et-EE"/>
        </w:rPr>
        <w:t xml:space="preserve"> ja suuremate õnnetuste</w:t>
      </w:r>
      <w:r w:rsidRPr="000A18C4">
        <w:rPr>
          <w:sz w:val="24"/>
          <w:szCs w:val="24"/>
          <w:lang w:val="et-EE"/>
        </w:rPr>
        <w:t xml:space="preserve"> kohta andmed</w:t>
      </w:r>
      <w:r w:rsidRPr="000A18C4">
        <w:rPr>
          <w:lang w:val="et-EE"/>
        </w:rPr>
        <w:t xml:space="preserve"> </w:t>
      </w:r>
      <w:r w:rsidRPr="000A18C4">
        <w:rPr>
          <w:sz w:val="24"/>
          <w:szCs w:val="24"/>
          <w:lang w:val="et-EE"/>
        </w:rPr>
        <w:t>puuduvad</w:t>
      </w:r>
      <w:r>
        <w:rPr>
          <w:sz w:val="24"/>
          <w:szCs w:val="24"/>
          <w:lang w:val="et-EE"/>
        </w:rPr>
        <w:t>. Tuletorni kõrval paiknevad 1961. aastal rajatud masinahoone ja kütuseladu, mille ümbrus võib tõenäoliselt</w:t>
      </w:r>
      <w:r>
        <w:rPr>
          <w:sz w:val="24"/>
          <w:szCs w:val="24"/>
          <w:lang w:val="et-EE"/>
        </w:rPr>
        <w:t xml:space="preserve"> </w:t>
      </w:r>
      <w:r>
        <w:rPr>
          <w:sz w:val="24"/>
          <w:szCs w:val="24"/>
          <w:lang w:val="et-EE"/>
        </w:rPr>
        <w:t xml:space="preserve">transpordist tulenevalt väiksemaid kütusest tulenevaid </w:t>
      </w:r>
      <w:r>
        <w:rPr>
          <w:sz w:val="24"/>
          <w:szCs w:val="24"/>
          <w:lang w:val="et-EE"/>
        </w:rPr>
        <w:t xml:space="preserve">väiksemaid </w:t>
      </w:r>
      <w:r>
        <w:rPr>
          <w:sz w:val="24"/>
          <w:szCs w:val="24"/>
          <w:lang w:val="et-EE"/>
        </w:rPr>
        <w:t>lekkeid esineda.</w:t>
      </w:r>
    </w:p>
    <w:p w14:paraId="22EEFE8D" w14:textId="77777777" w:rsidR="003953C9" w:rsidRDefault="003953C9" w:rsidP="000966E4">
      <w:pPr>
        <w:jc w:val="both"/>
        <w:rPr>
          <w:color w:val="000000"/>
          <w:sz w:val="24"/>
          <w:szCs w:val="24"/>
          <w:lang w:val="et-EE"/>
        </w:rPr>
      </w:pPr>
    </w:p>
    <w:p w14:paraId="137C41A4" w14:textId="1C449412" w:rsidR="000966E4" w:rsidRDefault="000966E4" w:rsidP="000966E4">
      <w:pPr>
        <w:jc w:val="both"/>
        <w:rPr>
          <w:color w:val="000000"/>
          <w:sz w:val="24"/>
          <w:szCs w:val="24"/>
          <w:lang w:val="et-EE"/>
        </w:rPr>
      </w:pPr>
      <w:r w:rsidRPr="00EE54A3">
        <w:rPr>
          <w:color w:val="000000"/>
          <w:sz w:val="24"/>
          <w:szCs w:val="24"/>
          <w:lang w:val="et-EE"/>
        </w:rPr>
        <w:t xml:space="preserve">Hooneid ei planeerita </w:t>
      </w:r>
      <w:proofErr w:type="spellStart"/>
      <w:r w:rsidRPr="00EE54A3">
        <w:rPr>
          <w:color w:val="000000"/>
          <w:sz w:val="24"/>
          <w:szCs w:val="24"/>
          <w:lang w:val="et-EE"/>
        </w:rPr>
        <w:t>üleujutavale</w:t>
      </w:r>
      <w:proofErr w:type="spellEnd"/>
      <w:r w:rsidRPr="00EE54A3">
        <w:rPr>
          <w:color w:val="000000"/>
          <w:sz w:val="24"/>
          <w:szCs w:val="24"/>
          <w:lang w:val="et-EE"/>
        </w:rPr>
        <w:t xml:space="preserve"> ja nii</w:t>
      </w:r>
      <w:r>
        <w:rPr>
          <w:color w:val="000000"/>
          <w:sz w:val="24"/>
          <w:szCs w:val="24"/>
          <w:lang w:val="et-EE"/>
        </w:rPr>
        <w:t>skele</w:t>
      </w:r>
      <w:r w:rsidRPr="00EE54A3">
        <w:rPr>
          <w:color w:val="000000"/>
          <w:sz w:val="24"/>
          <w:szCs w:val="24"/>
          <w:lang w:val="et-EE"/>
        </w:rPr>
        <w:t xml:space="preserve"> alale.</w:t>
      </w:r>
      <w:r w:rsidR="003953C9">
        <w:rPr>
          <w:color w:val="000000"/>
          <w:sz w:val="24"/>
          <w:szCs w:val="24"/>
          <w:lang w:val="et-EE"/>
        </w:rPr>
        <w:t xml:space="preserve"> Tuletorn ja seda ümbritsevad hooned on ajalooliselt planeeritud poolsaare tipu kõrgemale alale.</w:t>
      </w:r>
      <w:r w:rsidRPr="00EE54A3">
        <w:rPr>
          <w:color w:val="000000"/>
          <w:sz w:val="24"/>
          <w:szCs w:val="24"/>
          <w:lang w:val="et-EE"/>
        </w:rPr>
        <w:t xml:space="preserve"> Mõju põhja- ja pinnaveele võib avalduda olukorras, kui</w:t>
      </w:r>
      <w:r w:rsidRPr="00EE54A3">
        <w:rPr>
          <w:color w:val="000000"/>
          <w:lang w:val="et-EE"/>
        </w:rPr>
        <w:t xml:space="preserve"> </w:t>
      </w:r>
      <w:r w:rsidRPr="00EE54A3">
        <w:rPr>
          <w:color w:val="000000"/>
          <w:sz w:val="24"/>
          <w:szCs w:val="24"/>
          <w:lang w:val="et-EE"/>
        </w:rPr>
        <w:t>ehitustöödel juhtub õnnetus kasutatavate mehhanismidega või kemikaalide/kütuste</w:t>
      </w:r>
      <w:r w:rsidRPr="00EE54A3">
        <w:rPr>
          <w:color w:val="000000"/>
          <w:lang w:val="et-EE"/>
        </w:rPr>
        <w:t xml:space="preserve"> </w:t>
      </w:r>
      <w:r w:rsidRPr="00EE54A3">
        <w:rPr>
          <w:color w:val="000000"/>
          <w:sz w:val="24"/>
          <w:szCs w:val="24"/>
          <w:lang w:val="et-EE"/>
        </w:rPr>
        <w:t>kasutamisel ning käitlemisel ja leke jõuab põhjavette. Tööohutusreegleid ja</w:t>
      </w:r>
      <w:r w:rsidRPr="00EE54A3">
        <w:rPr>
          <w:color w:val="000000"/>
          <w:lang w:val="et-EE"/>
        </w:rPr>
        <w:t xml:space="preserve"> </w:t>
      </w:r>
      <w:r w:rsidRPr="00EE54A3">
        <w:rPr>
          <w:color w:val="000000"/>
          <w:sz w:val="24"/>
          <w:szCs w:val="24"/>
          <w:lang w:val="et-EE"/>
        </w:rPr>
        <w:t>jäätmekäitlusnormatiive järgides on sellise õnnetuse toimumise tõenäosus minimaalne.</w:t>
      </w:r>
      <w:r w:rsidRPr="00EE54A3">
        <w:rPr>
          <w:color w:val="000000"/>
          <w:lang w:val="et-EE"/>
        </w:rPr>
        <w:t xml:space="preserve"> </w:t>
      </w:r>
      <w:r w:rsidRPr="00EE54A3">
        <w:rPr>
          <w:color w:val="000000"/>
          <w:sz w:val="24"/>
          <w:szCs w:val="24"/>
          <w:lang w:val="et-EE"/>
        </w:rPr>
        <w:t>Samuti võib mõju põhjaveele avalduda, kui rajatavate hoonete reoveekäitlussüsteeme ei</w:t>
      </w:r>
      <w:r>
        <w:rPr>
          <w:color w:val="000000"/>
          <w:lang w:val="et-EE"/>
        </w:rPr>
        <w:t xml:space="preserve"> </w:t>
      </w:r>
      <w:r w:rsidRPr="00EE54A3">
        <w:rPr>
          <w:color w:val="000000"/>
          <w:sz w:val="24"/>
          <w:szCs w:val="24"/>
          <w:lang w:val="et-EE"/>
        </w:rPr>
        <w:t xml:space="preserve">hooldata </w:t>
      </w:r>
      <w:r w:rsidRPr="009B524F">
        <w:rPr>
          <w:color w:val="000000"/>
          <w:sz w:val="24"/>
          <w:szCs w:val="24"/>
          <w:lang w:val="et-EE"/>
        </w:rPr>
        <w:t>nõuetekohaselt või ehitatakse välja nõuetele mittevastav süsteem. Ka võib ebasoodne</w:t>
      </w:r>
      <w:r w:rsidRPr="009B524F">
        <w:rPr>
          <w:color w:val="000000"/>
          <w:lang w:val="et-EE"/>
        </w:rPr>
        <w:t xml:space="preserve"> </w:t>
      </w:r>
      <w:r w:rsidRPr="009B524F">
        <w:rPr>
          <w:color w:val="000000"/>
          <w:sz w:val="24"/>
          <w:szCs w:val="24"/>
          <w:lang w:val="et-EE"/>
        </w:rPr>
        <w:t>mõju põhja- ja pinnaveele avalduda, kui planeeritavatesse hoonetesse kavandatavate tegevuste</w:t>
      </w:r>
      <w:r w:rsidRPr="009B524F">
        <w:rPr>
          <w:color w:val="000000"/>
          <w:lang w:val="et-EE"/>
        </w:rPr>
        <w:t xml:space="preserve"> </w:t>
      </w:r>
      <w:r w:rsidRPr="009B524F">
        <w:rPr>
          <w:color w:val="000000"/>
          <w:sz w:val="24"/>
          <w:szCs w:val="24"/>
          <w:lang w:val="et-EE"/>
        </w:rPr>
        <w:t>käigus juhtub mõni õnnetus ja ebasoovitavad ained satuvad hoonestusala ümbrusesse. Sellised</w:t>
      </w:r>
      <w:r w:rsidRPr="009B524F">
        <w:rPr>
          <w:color w:val="000000"/>
          <w:lang w:val="et-EE"/>
        </w:rPr>
        <w:t xml:space="preserve"> </w:t>
      </w:r>
      <w:r w:rsidRPr="009B524F">
        <w:rPr>
          <w:color w:val="000000"/>
          <w:sz w:val="24"/>
          <w:szCs w:val="24"/>
          <w:lang w:val="et-EE"/>
        </w:rPr>
        <w:t>riskid maandatakse tööohutusreegleid järgides. Planeeringuala reoveekäitlus ja veevarustus on</w:t>
      </w:r>
      <w:r w:rsidRPr="009B524F">
        <w:rPr>
          <w:color w:val="000000"/>
          <w:lang w:val="et-EE"/>
        </w:rPr>
        <w:t xml:space="preserve"> </w:t>
      </w:r>
      <w:r w:rsidRPr="009B524F">
        <w:rPr>
          <w:color w:val="000000"/>
          <w:sz w:val="24"/>
          <w:szCs w:val="24"/>
          <w:lang w:val="et-EE"/>
        </w:rPr>
        <w:t>käsitletakse eraldi</w:t>
      </w:r>
      <w:r w:rsidR="00B571AA">
        <w:rPr>
          <w:color w:val="000000"/>
          <w:sz w:val="24"/>
          <w:szCs w:val="24"/>
          <w:lang w:val="et-EE"/>
        </w:rPr>
        <w:t xml:space="preserve"> </w:t>
      </w:r>
      <w:r w:rsidRPr="009B524F">
        <w:rPr>
          <w:color w:val="000000"/>
          <w:sz w:val="24"/>
          <w:szCs w:val="24"/>
          <w:lang w:val="et-EE"/>
        </w:rPr>
        <w:t xml:space="preserve">ehitusprojektides, kus peab olema tagatud õigusaktides sätestatud tingimused. </w:t>
      </w:r>
      <w:r w:rsidR="003953C9">
        <w:rPr>
          <w:color w:val="000000"/>
          <w:sz w:val="24"/>
          <w:szCs w:val="24"/>
          <w:lang w:val="et-EE"/>
        </w:rPr>
        <w:t>Alale planeeritakse puurkaev, mis hakkab teenindama tuletorni teenindavaid hooneid ning kokkuleppel naabermaaüksu</w:t>
      </w:r>
      <w:r w:rsidR="00B571AA">
        <w:rPr>
          <w:color w:val="000000"/>
          <w:sz w:val="24"/>
          <w:szCs w:val="24"/>
          <w:lang w:val="et-EE"/>
        </w:rPr>
        <w:t>ste omanikega</w:t>
      </w:r>
      <w:r w:rsidR="003953C9">
        <w:rPr>
          <w:color w:val="000000"/>
          <w:sz w:val="24"/>
          <w:szCs w:val="24"/>
          <w:lang w:val="et-EE"/>
        </w:rPr>
        <w:t xml:space="preserve"> seal paiknevat </w:t>
      </w:r>
      <w:r w:rsidR="00B571AA">
        <w:rPr>
          <w:color w:val="000000"/>
          <w:sz w:val="24"/>
          <w:szCs w:val="24"/>
          <w:lang w:val="et-EE"/>
        </w:rPr>
        <w:t>olemasolevat elamut</w:t>
      </w:r>
      <w:r w:rsidR="003953C9">
        <w:rPr>
          <w:color w:val="000000"/>
          <w:sz w:val="24"/>
          <w:szCs w:val="24"/>
          <w:lang w:val="et-EE"/>
        </w:rPr>
        <w:t>. Kanalisatsioonilahendusena on esialgu planeeritud kinnine kogumismahuti, lähtudes reovee hooajalisest tekkimisest ning arvestades looduslikku olukorda ja selle kahjustamist (pika imbväljaku trassi vedamise näol).</w:t>
      </w:r>
    </w:p>
    <w:p w14:paraId="6105B779" w14:textId="77777777" w:rsidR="003953C9" w:rsidRDefault="003953C9" w:rsidP="000966E4">
      <w:pPr>
        <w:jc w:val="both"/>
        <w:rPr>
          <w:color w:val="000000"/>
          <w:sz w:val="24"/>
          <w:szCs w:val="24"/>
          <w:lang w:val="et-EE"/>
        </w:rPr>
      </w:pPr>
    </w:p>
    <w:p w14:paraId="5846F086" w14:textId="3FDB6673" w:rsidR="0015265E" w:rsidRPr="003953C9" w:rsidRDefault="003953C9" w:rsidP="000966E4">
      <w:pPr>
        <w:jc w:val="both"/>
        <w:rPr>
          <w:color w:val="000000"/>
          <w:sz w:val="24"/>
          <w:szCs w:val="24"/>
          <w:lang w:val="et-EE"/>
        </w:rPr>
      </w:pPr>
      <w:r w:rsidRPr="003953C9">
        <w:rPr>
          <w:color w:val="000000"/>
          <w:sz w:val="24"/>
          <w:szCs w:val="24"/>
          <w:lang w:val="et-EE"/>
        </w:rPr>
        <w:drawing>
          <wp:inline distT="0" distB="0" distL="0" distR="0" wp14:anchorId="5813AD0A" wp14:editId="4673FCFF">
            <wp:extent cx="5460086" cy="3674965"/>
            <wp:effectExtent l="0" t="0" r="7620" b="1905"/>
            <wp:docPr id="726582475" name="Pilt 1" descr="Pilt, millel on kujutatud tekst, diagramm,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82475" name="Pilt 1" descr="Pilt, millel on kujutatud tekst, diagramm, kaart&#10;&#10;Kirjeldus on genereeritud automaatselt"/>
                    <pic:cNvPicPr/>
                  </pic:nvPicPr>
                  <pic:blipFill>
                    <a:blip r:embed="rId9"/>
                    <a:stretch>
                      <a:fillRect/>
                    </a:stretch>
                  </pic:blipFill>
                  <pic:spPr>
                    <a:xfrm>
                      <a:off x="0" y="0"/>
                      <a:ext cx="5462693" cy="3676720"/>
                    </a:xfrm>
                    <a:prstGeom prst="rect">
                      <a:avLst/>
                    </a:prstGeom>
                  </pic:spPr>
                </pic:pic>
              </a:graphicData>
            </a:graphic>
          </wp:inline>
        </w:drawing>
      </w:r>
    </w:p>
    <w:p w14:paraId="20EEDCE7" w14:textId="42BA3348" w:rsidR="000966E4" w:rsidRPr="003953C9" w:rsidRDefault="0015265E" w:rsidP="000966E4">
      <w:pPr>
        <w:spacing w:before="40" w:after="40"/>
        <w:jc w:val="both"/>
        <w:rPr>
          <w:iCs/>
          <w:color w:val="000000" w:themeColor="text1"/>
          <w:sz w:val="22"/>
          <w:szCs w:val="22"/>
          <w:lang w:val="et-EE"/>
        </w:rPr>
      </w:pPr>
      <w:r w:rsidRPr="003953C9">
        <w:rPr>
          <w:b/>
          <w:bCs/>
          <w:iCs/>
          <w:color w:val="000000" w:themeColor="text1"/>
          <w:sz w:val="22"/>
          <w:szCs w:val="22"/>
          <w:lang w:val="et-EE"/>
        </w:rPr>
        <w:t>Joonis 5.</w:t>
      </w:r>
      <w:r w:rsidRPr="003953C9">
        <w:rPr>
          <w:iCs/>
          <w:color w:val="000000" w:themeColor="text1"/>
          <w:sz w:val="22"/>
          <w:szCs w:val="22"/>
          <w:lang w:val="et-EE"/>
        </w:rPr>
        <w:t xml:space="preserve"> Põhjavee kaitstus (Eesti geoloogiline baaskaart)</w:t>
      </w:r>
    </w:p>
    <w:p w14:paraId="59072690" w14:textId="77777777" w:rsidR="0015265E" w:rsidRPr="009B524F" w:rsidRDefault="0015265E" w:rsidP="000966E4">
      <w:pPr>
        <w:spacing w:before="40" w:after="40"/>
        <w:jc w:val="both"/>
        <w:rPr>
          <w:iCs/>
          <w:color w:val="000000" w:themeColor="text1"/>
          <w:sz w:val="24"/>
          <w:szCs w:val="24"/>
          <w:lang w:val="et-EE"/>
        </w:rPr>
      </w:pPr>
    </w:p>
    <w:p w14:paraId="069D3B1D" w14:textId="77777777" w:rsidR="000966E4" w:rsidRPr="009B524F" w:rsidRDefault="000966E4" w:rsidP="000966E4">
      <w:pPr>
        <w:spacing w:before="40" w:after="40"/>
        <w:jc w:val="both"/>
        <w:rPr>
          <w:b/>
          <w:bCs/>
          <w:color w:val="000000"/>
          <w:sz w:val="24"/>
          <w:szCs w:val="24"/>
          <w:lang w:val="et-EE"/>
        </w:rPr>
      </w:pPr>
      <w:r w:rsidRPr="009B524F">
        <w:rPr>
          <w:b/>
          <w:bCs/>
          <w:iCs/>
          <w:color w:val="000000" w:themeColor="text1"/>
          <w:sz w:val="24"/>
          <w:szCs w:val="24"/>
          <w:lang w:val="et-EE"/>
        </w:rPr>
        <w:t>4.2 Mõju maavaradele</w:t>
      </w:r>
      <w:r w:rsidRPr="009B524F">
        <w:rPr>
          <w:b/>
          <w:bCs/>
          <w:color w:val="000000"/>
          <w:sz w:val="24"/>
          <w:szCs w:val="24"/>
          <w:lang w:val="et-EE"/>
        </w:rPr>
        <w:t xml:space="preserve"> </w:t>
      </w:r>
    </w:p>
    <w:p w14:paraId="58F1714E" w14:textId="45DA863F" w:rsidR="000966E4" w:rsidRDefault="000966E4" w:rsidP="000966E4">
      <w:pPr>
        <w:spacing w:before="40" w:after="40"/>
        <w:jc w:val="both"/>
        <w:rPr>
          <w:color w:val="000000"/>
          <w:sz w:val="24"/>
          <w:szCs w:val="24"/>
          <w:lang w:val="et-EE"/>
        </w:rPr>
      </w:pPr>
      <w:r w:rsidRPr="009B524F">
        <w:rPr>
          <w:color w:val="000000"/>
          <w:sz w:val="24"/>
          <w:szCs w:val="24"/>
          <w:lang w:val="et-EE"/>
        </w:rPr>
        <w:t>Planeeringualal ei paikne maardlaid ega kaevandamisväärseid maavarasid (Keskkonnaregistri</w:t>
      </w:r>
      <w:r w:rsidRPr="009B524F">
        <w:rPr>
          <w:color w:val="000000"/>
          <w:lang w:val="et-EE"/>
        </w:rPr>
        <w:t xml:space="preserve"> </w:t>
      </w:r>
      <w:r w:rsidRPr="009B524F">
        <w:rPr>
          <w:color w:val="000000"/>
          <w:sz w:val="24"/>
          <w:szCs w:val="24"/>
          <w:lang w:val="et-EE"/>
        </w:rPr>
        <w:t>andmed). Planeeringuga kavandava tegevusega ei kaasne otseselt arvestatavat maavara või</w:t>
      </w:r>
      <w:r w:rsidRPr="009B524F">
        <w:rPr>
          <w:color w:val="000000"/>
          <w:lang w:val="et-EE"/>
        </w:rPr>
        <w:t xml:space="preserve"> </w:t>
      </w:r>
      <w:r w:rsidRPr="009B524F">
        <w:rPr>
          <w:color w:val="000000"/>
          <w:sz w:val="24"/>
          <w:szCs w:val="24"/>
          <w:lang w:val="et-EE"/>
        </w:rPr>
        <w:t>maa-ainese kaevandamist. Käesoleva</w:t>
      </w:r>
      <w:r w:rsidRPr="009B524F">
        <w:rPr>
          <w:color w:val="000000"/>
          <w:lang w:val="et-EE"/>
        </w:rPr>
        <w:t xml:space="preserve"> </w:t>
      </w:r>
      <w:r w:rsidRPr="009B524F">
        <w:rPr>
          <w:color w:val="000000"/>
          <w:sz w:val="24"/>
          <w:szCs w:val="24"/>
          <w:lang w:val="et-EE"/>
        </w:rPr>
        <w:t xml:space="preserve">detailplaneeringu raames otseselt ei kavandata tegevusi, </w:t>
      </w:r>
      <w:r w:rsidRPr="009B524F">
        <w:rPr>
          <w:color w:val="000000"/>
          <w:sz w:val="24"/>
          <w:szCs w:val="24"/>
          <w:lang w:val="et-EE"/>
        </w:rPr>
        <w:lastRenderedPageBreak/>
        <w:t>mis mõjutaksid oluliselt maavarade</w:t>
      </w:r>
      <w:r w:rsidRPr="009B524F">
        <w:rPr>
          <w:color w:val="000000"/>
          <w:lang w:val="et-EE"/>
        </w:rPr>
        <w:t xml:space="preserve"> </w:t>
      </w:r>
      <w:r w:rsidRPr="009B524F">
        <w:rPr>
          <w:color w:val="000000"/>
          <w:sz w:val="24"/>
          <w:szCs w:val="24"/>
          <w:lang w:val="et-EE"/>
        </w:rPr>
        <w:t>kasutamist. Hoonete ja kommunikatsioonide ehitamisel kooritava pinnase ja kaevise</w:t>
      </w:r>
      <w:r w:rsidRPr="009B524F">
        <w:rPr>
          <w:color w:val="000000"/>
          <w:lang w:val="et-EE"/>
        </w:rPr>
        <w:t xml:space="preserve"> </w:t>
      </w:r>
      <w:r w:rsidRPr="009B524F">
        <w:rPr>
          <w:color w:val="000000"/>
          <w:sz w:val="24"/>
          <w:szCs w:val="24"/>
          <w:lang w:val="et-EE"/>
        </w:rPr>
        <w:t xml:space="preserve">(looduslikust olekust eemaldatud mis tahes kivimi või </w:t>
      </w:r>
      <w:proofErr w:type="spellStart"/>
      <w:r w:rsidRPr="009B524F">
        <w:rPr>
          <w:color w:val="000000"/>
          <w:sz w:val="24"/>
          <w:szCs w:val="24"/>
          <w:lang w:val="et-EE"/>
        </w:rPr>
        <w:t>setendi</w:t>
      </w:r>
      <w:proofErr w:type="spellEnd"/>
      <w:r w:rsidRPr="009B524F">
        <w:rPr>
          <w:color w:val="000000"/>
          <w:sz w:val="24"/>
          <w:szCs w:val="24"/>
          <w:lang w:val="et-EE"/>
        </w:rPr>
        <w:t xml:space="preserve"> tahke osis (liiv, kruus, lubjakivi</w:t>
      </w:r>
      <w:r w:rsidRPr="009B524F">
        <w:rPr>
          <w:color w:val="000000"/>
          <w:lang w:val="et-EE"/>
        </w:rPr>
        <w:t xml:space="preserve"> </w:t>
      </w:r>
      <w:r w:rsidRPr="009B524F">
        <w:rPr>
          <w:color w:val="000000"/>
          <w:sz w:val="24"/>
          <w:szCs w:val="24"/>
          <w:lang w:val="et-EE"/>
        </w:rPr>
        <w:t>jne) võib ära kasutada planeeringuala piires. Kaevise võõrandamiseks või väljaspool</w:t>
      </w:r>
      <w:r w:rsidRPr="009B524F">
        <w:rPr>
          <w:color w:val="000000"/>
          <w:lang w:val="et-EE"/>
        </w:rPr>
        <w:t xml:space="preserve"> </w:t>
      </w:r>
      <w:r w:rsidRPr="009B524F">
        <w:rPr>
          <w:color w:val="000000"/>
          <w:sz w:val="24"/>
          <w:szCs w:val="24"/>
          <w:lang w:val="et-EE"/>
        </w:rPr>
        <w:t>kinnisasja kasutamiseks on vajalik Keskkonnaameti luba.</w:t>
      </w:r>
    </w:p>
    <w:p w14:paraId="4194B482" w14:textId="77777777" w:rsidR="000966E4" w:rsidRDefault="000966E4" w:rsidP="000966E4">
      <w:pPr>
        <w:spacing w:before="40" w:after="40"/>
        <w:jc w:val="both"/>
        <w:rPr>
          <w:color w:val="000000"/>
          <w:sz w:val="24"/>
          <w:szCs w:val="24"/>
          <w:lang w:val="et-EE"/>
        </w:rPr>
      </w:pPr>
    </w:p>
    <w:p w14:paraId="00DDC86E" w14:textId="77777777" w:rsidR="000966E4" w:rsidRPr="00965255" w:rsidRDefault="000966E4" w:rsidP="000966E4">
      <w:pPr>
        <w:spacing w:before="40" w:after="40"/>
        <w:jc w:val="both"/>
        <w:rPr>
          <w:b/>
          <w:bCs/>
          <w:color w:val="000000"/>
          <w:sz w:val="24"/>
          <w:szCs w:val="24"/>
          <w:lang w:val="et-EE"/>
        </w:rPr>
      </w:pPr>
      <w:r w:rsidRPr="00965255">
        <w:rPr>
          <w:b/>
          <w:bCs/>
          <w:color w:val="000000"/>
          <w:sz w:val="24"/>
          <w:szCs w:val="24"/>
          <w:lang w:val="et-EE"/>
        </w:rPr>
        <w:t>4.3 Mõju pinnasele, taimestikule, loomastikule</w:t>
      </w:r>
    </w:p>
    <w:p w14:paraId="3190F14A" w14:textId="33D3AEB4" w:rsidR="005E7292" w:rsidRPr="005E7292" w:rsidRDefault="000966E4" w:rsidP="000966E4">
      <w:pPr>
        <w:spacing w:before="40" w:after="40"/>
        <w:jc w:val="both"/>
        <w:rPr>
          <w:iCs/>
          <w:sz w:val="24"/>
          <w:szCs w:val="24"/>
          <w:lang w:val="et-EE"/>
        </w:rPr>
      </w:pPr>
      <w:r w:rsidRPr="005E7292">
        <w:rPr>
          <w:iCs/>
          <w:sz w:val="24"/>
          <w:szCs w:val="24"/>
          <w:lang w:val="et-EE"/>
        </w:rPr>
        <w:t xml:space="preserve">Planeeringualal </w:t>
      </w:r>
      <w:r w:rsidR="005E7292" w:rsidRPr="005E7292">
        <w:rPr>
          <w:iCs/>
          <w:sz w:val="24"/>
          <w:szCs w:val="24"/>
          <w:lang w:val="et-EE"/>
        </w:rPr>
        <w:t>puudub</w:t>
      </w:r>
      <w:r w:rsidRPr="005E7292">
        <w:rPr>
          <w:iCs/>
          <w:sz w:val="24"/>
          <w:szCs w:val="24"/>
          <w:lang w:val="et-EE"/>
        </w:rPr>
        <w:t xml:space="preserve"> tõenäosus kaitsealuste liikide ja kivististe esinemiseks.</w:t>
      </w:r>
      <w:r w:rsidR="005E7292" w:rsidRPr="005E7292">
        <w:rPr>
          <w:iCs/>
          <w:sz w:val="24"/>
          <w:szCs w:val="24"/>
          <w:lang w:val="et-EE"/>
        </w:rPr>
        <w:t xml:space="preserve"> Seega, ei ole hooned kavandatud taimeliikide elupaika. Suurem osa planeeringualast on looduslik r</w:t>
      </w:r>
      <w:r w:rsidR="005E7292">
        <w:rPr>
          <w:iCs/>
          <w:sz w:val="24"/>
          <w:szCs w:val="24"/>
          <w:lang w:val="et-EE"/>
        </w:rPr>
        <w:t>o</w:t>
      </w:r>
      <w:r w:rsidR="005E7292" w:rsidRPr="005E7292">
        <w:rPr>
          <w:iCs/>
          <w:sz w:val="24"/>
          <w:szCs w:val="24"/>
          <w:lang w:val="et-EE"/>
        </w:rPr>
        <w:t>humaa</w:t>
      </w:r>
      <w:r w:rsidR="00C21A29">
        <w:rPr>
          <w:iCs/>
          <w:sz w:val="24"/>
          <w:szCs w:val="24"/>
          <w:lang w:val="et-EE"/>
        </w:rPr>
        <w:t xml:space="preserve"> ja </w:t>
      </w:r>
      <w:proofErr w:type="spellStart"/>
      <w:r w:rsidR="00C21A29">
        <w:rPr>
          <w:iCs/>
          <w:sz w:val="24"/>
          <w:szCs w:val="24"/>
          <w:lang w:val="et-EE"/>
        </w:rPr>
        <w:t>metsamaa</w:t>
      </w:r>
      <w:proofErr w:type="spellEnd"/>
      <w:r w:rsidR="00C21A29">
        <w:rPr>
          <w:iCs/>
          <w:sz w:val="24"/>
          <w:szCs w:val="24"/>
          <w:lang w:val="et-EE"/>
        </w:rPr>
        <w:t>. Ranna ala on hooldamisvaba ala, kus kasvavad ranna alale iseärased kõrstaimed ja noored männipuud. Teenindushoone on kavas rajada vana vundamendi asukohale, kus kasvab hetkel noorte mändide kogum, mis tuleb ehitustegevusel eemaldada. Pinnase tõstmiseks vajadus puudub. Olemasoleva juurdepääsutee on kruusakattega, mis vajab aeg-ajalt remont</w:t>
      </w:r>
      <w:r w:rsidR="00A466A9">
        <w:rPr>
          <w:iCs/>
          <w:sz w:val="24"/>
          <w:szCs w:val="24"/>
          <w:lang w:val="et-EE"/>
        </w:rPr>
        <w:t>i</w:t>
      </w:r>
      <w:r w:rsidR="00C21A29">
        <w:rPr>
          <w:iCs/>
          <w:sz w:val="24"/>
          <w:szCs w:val="24"/>
          <w:lang w:val="et-EE"/>
        </w:rPr>
        <w:t>. Jalgrada on planeeritud looduslikust materjalist.</w:t>
      </w:r>
    </w:p>
    <w:p w14:paraId="6C9E33CE" w14:textId="30883C82" w:rsidR="000966E4" w:rsidRPr="005E7292" w:rsidRDefault="000966E4" w:rsidP="000966E4">
      <w:pPr>
        <w:spacing w:before="40" w:after="40"/>
        <w:jc w:val="both"/>
        <w:rPr>
          <w:iCs/>
          <w:sz w:val="24"/>
          <w:szCs w:val="24"/>
          <w:lang w:val="et-EE"/>
        </w:rPr>
      </w:pPr>
      <w:r w:rsidRPr="005E7292">
        <w:rPr>
          <w:sz w:val="24"/>
          <w:szCs w:val="24"/>
          <w:lang w:val="et-EE"/>
        </w:rPr>
        <w:t>Märkimisväärsest kumulatiivsest mõjust, mis</w:t>
      </w:r>
      <w:r w:rsidRPr="005E7292">
        <w:rPr>
          <w:lang w:val="et-EE"/>
        </w:rPr>
        <w:t xml:space="preserve"> </w:t>
      </w:r>
      <w:r w:rsidRPr="005E7292">
        <w:rPr>
          <w:sz w:val="24"/>
          <w:szCs w:val="24"/>
          <w:lang w:val="et-EE"/>
        </w:rPr>
        <w:t>lisanduks praegusele seoses detailplaneeringu elluviimisega ilmselt rääkida ei saa, sest</w:t>
      </w:r>
      <w:r w:rsidRPr="005E7292">
        <w:rPr>
          <w:lang w:val="et-EE"/>
        </w:rPr>
        <w:t xml:space="preserve"> </w:t>
      </w:r>
      <w:r w:rsidRPr="005E7292">
        <w:rPr>
          <w:sz w:val="24"/>
          <w:szCs w:val="24"/>
          <w:lang w:val="et-EE"/>
        </w:rPr>
        <w:t xml:space="preserve">planeeritav </w:t>
      </w:r>
      <w:r w:rsidR="00C21A29">
        <w:rPr>
          <w:sz w:val="24"/>
          <w:szCs w:val="24"/>
          <w:lang w:val="et-EE"/>
        </w:rPr>
        <w:t>teenindushoone ja seda teenindavad rajatised jäävad olemasoleva tuletorni ja selle hoonestuse vahetusse lähedusse ning pigem toetab olemasoleva hoonestuse kasutamist ja alal liikumist.</w:t>
      </w:r>
    </w:p>
    <w:p w14:paraId="15A0D2CE" w14:textId="07B47058" w:rsidR="001F6C22" w:rsidRDefault="000966E4" w:rsidP="00F421CD">
      <w:pPr>
        <w:spacing w:before="40" w:after="40"/>
        <w:jc w:val="both"/>
        <w:rPr>
          <w:rFonts w:ascii="Calibri" w:hAnsi="Calibri"/>
          <w:iCs/>
          <w:sz w:val="24"/>
          <w:szCs w:val="24"/>
          <w:lang w:val="et-EE"/>
        </w:rPr>
      </w:pPr>
      <w:r w:rsidRPr="005E7292">
        <w:rPr>
          <w:sz w:val="24"/>
          <w:szCs w:val="24"/>
          <w:lang w:val="et-EE"/>
        </w:rPr>
        <w:t>Peamine mõju pinnasele ja taimestikule kaasneb hoonete, rajatiste ja sinna juurde kuuluvate</w:t>
      </w:r>
      <w:r w:rsidRPr="005E7292">
        <w:rPr>
          <w:lang w:val="et-EE"/>
        </w:rPr>
        <w:t xml:space="preserve"> </w:t>
      </w:r>
      <w:r w:rsidRPr="005E7292">
        <w:rPr>
          <w:sz w:val="24"/>
          <w:szCs w:val="24"/>
          <w:lang w:val="et-EE"/>
        </w:rPr>
        <w:t xml:space="preserve">tehnosüsteemide rajamise etapis. </w:t>
      </w:r>
      <w:r w:rsidR="00C21A29">
        <w:rPr>
          <w:sz w:val="24"/>
          <w:szCs w:val="24"/>
          <w:lang w:val="et-EE"/>
        </w:rPr>
        <w:t>Teenindushoone ja selle rajatiste</w:t>
      </w:r>
      <w:r w:rsidR="00F65E94">
        <w:rPr>
          <w:sz w:val="24"/>
          <w:szCs w:val="24"/>
          <w:lang w:val="et-EE"/>
        </w:rPr>
        <w:t xml:space="preserve"> ning </w:t>
      </w:r>
      <w:proofErr w:type="spellStart"/>
      <w:r w:rsidR="00F65E94">
        <w:rPr>
          <w:sz w:val="24"/>
          <w:szCs w:val="24"/>
          <w:lang w:val="et-EE"/>
        </w:rPr>
        <w:t>puhkerajatiste</w:t>
      </w:r>
      <w:proofErr w:type="spellEnd"/>
      <w:r w:rsidRPr="005E7292">
        <w:rPr>
          <w:sz w:val="24"/>
          <w:szCs w:val="24"/>
          <w:lang w:val="et-EE"/>
        </w:rPr>
        <w:t xml:space="preserve"> ümbritsevat maastikku planeeringu elluviimine eeldatavalt oluliselt ei mõjuta,</w:t>
      </w:r>
      <w:r w:rsidRPr="005E7292">
        <w:rPr>
          <w:lang w:val="et-EE"/>
        </w:rPr>
        <w:t xml:space="preserve"> </w:t>
      </w:r>
      <w:r w:rsidRPr="005E7292">
        <w:rPr>
          <w:sz w:val="24"/>
          <w:szCs w:val="24"/>
          <w:lang w:val="et-EE"/>
        </w:rPr>
        <w:t>kuna</w:t>
      </w:r>
      <w:r w:rsidR="00C21A29">
        <w:rPr>
          <w:sz w:val="24"/>
          <w:szCs w:val="24"/>
          <w:lang w:val="et-EE"/>
        </w:rPr>
        <w:t xml:space="preserve"> ala on liivane ja kivine ning peale kaeve ja ehitustöid</w:t>
      </w:r>
      <w:r w:rsidRPr="005E7292">
        <w:rPr>
          <w:sz w:val="24"/>
          <w:szCs w:val="24"/>
          <w:lang w:val="et-EE"/>
        </w:rPr>
        <w:t xml:space="preserve"> </w:t>
      </w:r>
      <w:r w:rsidR="00C21A29">
        <w:rPr>
          <w:sz w:val="24"/>
          <w:szCs w:val="24"/>
          <w:lang w:val="et-EE"/>
        </w:rPr>
        <w:t>taastub eeldatavasti suhteliselt kiiresti.</w:t>
      </w:r>
      <w:r w:rsidRPr="005E7292">
        <w:rPr>
          <w:sz w:val="24"/>
          <w:szCs w:val="24"/>
          <w:lang w:val="et-EE"/>
        </w:rPr>
        <w:t xml:space="preserve"> </w:t>
      </w:r>
      <w:r w:rsidR="00A466A9">
        <w:rPr>
          <w:sz w:val="24"/>
          <w:szCs w:val="24"/>
          <w:lang w:val="et-EE"/>
        </w:rPr>
        <w:t>Arvestades p</w:t>
      </w:r>
      <w:r w:rsidRPr="005E7292">
        <w:rPr>
          <w:sz w:val="24"/>
          <w:szCs w:val="24"/>
          <w:lang w:val="et-EE"/>
        </w:rPr>
        <w:t>laneeringuala paiknemist</w:t>
      </w:r>
      <w:r w:rsidRPr="005E7292">
        <w:rPr>
          <w:lang w:val="et-EE"/>
        </w:rPr>
        <w:t xml:space="preserve"> </w:t>
      </w:r>
      <w:r w:rsidRPr="005E7292">
        <w:rPr>
          <w:sz w:val="24"/>
          <w:szCs w:val="24"/>
          <w:lang w:val="et-EE"/>
        </w:rPr>
        <w:t>maastikus ja selle ümbruskonda siis planeeringuga kaasnevad mõjud ei ole liikide leviku</w:t>
      </w:r>
      <w:r w:rsidRPr="005E7292">
        <w:rPr>
          <w:lang w:val="et-EE"/>
        </w:rPr>
        <w:t xml:space="preserve"> </w:t>
      </w:r>
      <w:r w:rsidRPr="005E7292">
        <w:rPr>
          <w:sz w:val="24"/>
          <w:szCs w:val="24"/>
          <w:lang w:val="et-EE"/>
        </w:rPr>
        <w:t>seisukohast olulised.</w:t>
      </w:r>
    </w:p>
    <w:p w14:paraId="728FD9A8" w14:textId="17C23ED0" w:rsidR="00F421CD" w:rsidRPr="005E2D10" w:rsidRDefault="000966E4" w:rsidP="00F421CD">
      <w:pPr>
        <w:spacing w:before="40" w:after="40"/>
        <w:jc w:val="both"/>
        <w:rPr>
          <w:rFonts w:ascii="Calibri" w:hAnsi="Calibri"/>
          <w:iCs/>
          <w:sz w:val="24"/>
          <w:szCs w:val="24"/>
          <w:lang w:val="et-EE"/>
        </w:rPr>
      </w:pPr>
      <w:r w:rsidRPr="005E7292">
        <w:rPr>
          <w:sz w:val="24"/>
          <w:szCs w:val="24"/>
          <w:lang w:val="et-EE"/>
        </w:rPr>
        <w:t>Detailplaneeringu puhul on üldjoontes võetud arvesse üldplaneeringus toodud ruumilise</w:t>
      </w:r>
      <w:r w:rsidRPr="005E7292">
        <w:rPr>
          <w:lang w:val="et-EE"/>
        </w:rPr>
        <w:t xml:space="preserve"> </w:t>
      </w:r>
      <w:r w:rsidRPr="005E7292">
        <w:rPr>
          <w:sz w:val="24"/>
          <w:szCs w:val="24"/>
          <w:lang w:val="et-EE"/>
        </w:rPr>
        <w:t xml:space="preserve">arengu </w:t>
      </w:r>
      <w:r w:rsidRPr="0032160E">
        <w:rPr>
          <w:sz w:val="24"/>
          <w:szCs w:val="24"/>
          <w:lang w:val="et-EE"/>
        </w:rPr>
        <w:t>põhimõtteid rohevõrgustiku alal. Hoonestusala kavandamisel ei katkestata või rikuta rohelise</w:t>
      </w:r>
      <w:r w:rsidRPr="0032160E">
        <w:rPr>
          <w:lang w:val="et-EE"/>
        </w:rPr>
        <w:t xml:space="preserve"> </w:t>
      </w:r>
      <w:r w:rsidRPr="0032160E">
        <w:rPr>
          <w:sz w:val="24"/>
          <w:szCs w:val="24"/>
          <w:lang w:val="et-EE"/>
        </w:rPr>
        <w:t>võrgustiku ala antud piirkonnas võrgustiku terviklikkus/sidusus ja stabiilsus</w:t>
      </w:r>
      <w:r w:rsidRPr="0032160E">
        <w:rPr>
          <w:lang w:val="et-EE"/>
        </w:rPr>
        <w:t xml:space="preserve"> </w:t>
      </w:r>
      <w:r w:rsidRPr="0032160E">
        <w:rPr>
          <w:sz w:val="24"/>
          <w:szCs w:val="24"/>
          <w:lang w:val="et-EE"/>
        </w:rPr>
        <w:t xml:space="preserve">võimalikult suures mahus. Arvestades rohelise </w:t>
      </w:r>
      <w:r w:rsidRPr="005E2D10">
        <w:rPr>
          <w:sz w:val="24"/>
          <w:szCs w:val="24"/>
          <w:lang w:val="et-EE"/>
        </w:rPr>
        <w:t>võrgustiku kuju ning paiknemist antud</w:t>
      </w:r>
      <w:r w:rsidRPr="005E2D10">
        <w:rPr>
          <w:lang w:val="et-EE"/>
        </w:rPr>
        <w:t xml:space="preserve"> </w:t>
      </w:r>
      <w:r w:rsidRPr="005E2D10">
        <w:rPr>
          <w:sz w:val="24"/>
          <w:szCs w:val="24"/>
          <w:lang w:val="et-EE"/>
        </w:rPr>
        <w:t>piirkonnas, siis käesolevast planeeringust tulenev mõju seoses võrgustiku üldise terviklikkuse</w:t>
      </w:r>
      <w:r w:rsidRPr="005E2D10">
        <w:rPr>
          <w:lang w:val="et-EE"/>
        </w:rPr>
        <w:t xml:space="preserve"> </w:t>
      </w:r>
      <w:r w:rsidRPr="005E2D10">
        <w:rPr>
          <w:sz w:val="24"/>
          <w:szCs w:val="24"/>
          <w:lang w:val="et-EE"/>
        </w:rPr>
        <w:t>säilitamisega on eeldatavalt minimaalne.</w:t>
      </w:r>
      <w:r w:rsidR="00F65E94" w:rsidRPr="005E2D10">
        <w:rPr>
          <w:sz w:val="24"/>
          <w:szCs w:val="24"/>
          <w:lang w:val="et-EE"/>
        </w:rPr>
        <w:t xml:space="preserve"> </w:t>
      </w:r>
      <w:r w:rsidR="005E2D10" w:rsidRPr="005E2D10">
        <w:rPr>
          <w:sz w:val="24"/>
          <w:szCs w:val="24"/>
          <w:lang w:val="et-EE"/>
        </w:rPr>
        <w:t>Planeeritav hoonestusala on väike ning t</w:t>
      </w:r>
      <w:r w:rsidR="00F65E94" w:rsidRPr="005E2D10">
        <w:rPr>
          <w:sz w:val="24"/>
          <w:szCs w:val="24"/>
          <w:lang w:val="et-EE"/>
        </w:rPr>
        <w:t>eenindus</w:t>
      </w:r>
      <w:r w:rsidR="005E2D10" w:rsidRPr="005E2D10">
        <w:rPr>
          <w:sz w:val="24"/>
          <w:szCs w:val="24"/>
          <w:lang w:val="et-EE"/>
        </w:rPr>
        <w:t xml:space="preserve">hoone ja terrasside rajamine piirkonda ei mõjuta eeldatavasti oluliselt loomade vaba ja suunatud liikumist. </w:t>
      </w:r>
      <w:r w:rsidRPr="005E2D10">
        <w:rPr>
          <w:sz w:val="24"/>
          <w:szCs w:val="24"/>
          <w:lang w:val="et-EE"/>
        </w:rPr>
        <w:t>Seega kaasneb planeeringu rakendamisega tõenäoliselt minimaalne mõju loomade liikumisele. Olemasoleva liikumistee reaalne kasutatavus pole teada. DP rakendamisel pole ette näha olulisi negatiivseid mõjusid rohekordori toimimisele.</w:t>
      </w:r>
    </w:p>
    <w:p w14:paraId="1DFFD77C" w14:textId="6A4F4B9B" w:rsidR="00123DD4" w:rsidRPr="005E2D10" w:rsidRDefault="00123DD4" w:rsidP="00F421CD">
      <w:pPr>
        <w:spacing w:before="40" w:after="40"/>
        <w:jc w:val="both"/>
        <w:rPr>
          <w:iCs/>
          <w:sz w:val="24"/>
          <w:szCs w:val="24"/>
          <w:lang w:val="et-EE"/>
        </w:rPr>
      </w:pPr>
      <w:r>
        <w:rPr>
          <w:iCs/>
          <w:sz w:val="24"/>
          <w:szCs w:val="24"/>
          <w:lang w:val="et-EE"/>
        </w:rPr>
        <w:t>Samuti, ei riku madal ja piirkonda sobituv planeeritav teenindushoone kauni vaatega piirkonda. Terrasside olemasolu pigem soodustab ala sihtotstarbepäraselt kasutada ja kaunist vaadet ja päikeseloojanguid nautida.</w:t>
      </w:r>
    </w:p>
    <w:p w14:paraId="7E738D5F" w14:textId="37A64AED" w:rsidR="000966E4" w:rsidRPr="005E2D10" w:rsidRDefault="005E2D10" w:rsidP="00F421CD">
      <w:pPr>
        <w:spacing w:before="40" w:after="40"/>
        <w:jc w:val="both"/>
        <w:rPr>
          <w:iCs/>
          <w:sz w:val="24"/>
          <w:szCs w:val="24"/>
          <w:lang w:val="et-EE"/>
        </w:rPr>
      </w:pPr>
      <w:r w:rsidRPr="005E2D10">
        <w:rPr>
          <w:sz w:val="24"/>
          <w:szCs w:val="24"/>
          <w:lang w:val="et-EE"/>
        </w:rPr>
        <w:t>Tahkuna tuletorni lähiala</w:t>
      </w:r>
      <w:r w:rsidR="00F421CD" w:rsidRPr="005E2D10">
        <w:rPr>
          <w:sz w:val="24"/>
          <w:szCs w:val="24"/>
          <w:lang w:val="et-EE"/>
        </w:rPr>
        <w:t xml:space="preserve"> ranna-ala on olnud</w:t>
      </w:r>
      <w:r w:rsidR="00E93BD3" w:rsidRPr="005E2D10">
        <w:rPr>
          <w:sz w:val="24"/>
          <w:szCs w:val="24"/>
          <w:lang w:val="et-EE"/>
        </w:rPr>
        <w:t xml:space="preserve"> </w:t>
      </w:r>
      <w:r w:rsidR="00F421CD" w:rsidRPr="005E2D10">
        <w:rPr>
          <w:sz w:val="24"/>
          <w:szCs w:val="24"/>
          <w:lang w:val="et-EE"/>
        </w:rPr>
        <w:t>tihedas kasutuses</w:t>
      </w:r>
      <w:r w:rsidRPr="005E2D10">
        <w:rPr>
          <w:sz w:val="24"/>
          <w:szCs w:val="24"/>
          <w:lang w:val="et-EE"/>
        </w:rPr>
        <w:t xml:space="preserve"> turistide ja puhkajate poolt</w:t>
      </w:r>
      <w:r w:rsidR="00F421CD" w:rsidRPr="005E2D10">
        <w:rPr>
          <w:sz w:val="24"/>
          <w:szCs w:val="24"/>
          <w:lang w:val="et-EE"/>
        </w:rPr>
        <w:t xml:space="preserve">. </w:t>
      </w:r>
      <w:r w:rsidRPr="005E2D10">
        <w:rPr>
          <w:sz w:val="24"/>
          <w:szCs w:val="24"/>
          <w:lang w:val="et-EE"/>
        </w:rPr>
        <w:t xml:space="preserve">Alal korraldatakse matkasid, üritusi, ekskursioone jne. </w:t>
      </w:r>
      <w:r w:rsidR="000966E4" w:rsidRPr="005E2D10">
        <w:rPr>
          <w:sz w:val="24"/>
          <w:szCs w:val="24"/>
          <w:lang w:val="et-EE"/>
        </w:rPr>
        <w:t>Võimal</w:t>
      </w:r>
      <w:r w:rsidR="00F421CD" w:rsidRPr="005E2D10">
        <w:rPr>
          <w:sz w:val="24"/>
          <w:szCs w:val="24"/>
          <w:lang w:val="et-EE"/>
        </w:rPr>
        <w:t>ik</w:t>
      </w:r>
      <w:r w:rsidR="000966E4" w:rsidRPr="005E2D10">
        <w:rPr>
          <w:sz w:val="24"/>
          <w:szCs w:val="24"/>
          <w:lang w:val="et-EE"/>
        </w:rPr>
        <w:t xml:space="preserve"> negati</w:t>
      </w:r>
      <w:r w:rsidR="00F421CD" w:rsidRPr="005E2D10">
        <w:rPr>
          <w:sz w:val="24"/>
          <w:szCs w:val="24"/>
          <w:lang w:val="et-EE"/>
        </w:rPr>
        <w:t>ivne</w:t>
      </w:r>
      <w:r w:rsidR="000966E4" w:rsidRPr="005E2D10">
        <w:rPr>
          <w:sz w:val="24"/>
          <w:szCs w:val="24"/>
          <w:lang w:val="et-EE"/>
        </w:rPr>
        <w:t xml:space="preserve"> mõju</w:t>
      </w:r>
      <w:r w:rsidRPr="005E2D10">
        <w:rPr>
          <w:sz w:val="24"/>
          <w:szCs w:val="24"/>
          <w:lang w:val="et-EE"/>
        </w:rPr>
        <w:t xml:space="preserve"> teenidushoone</w:t>
      </w:r>
      <w:r w:rsidR="00123DD4">
        <w:rPr>
          <w:sz w:val="24"/>
          <w:szCs w:val="24"/>
          <w:lang w:val="et-EE"/>
        </w:rPr>
        <w:t xml:space="preserve"> ja rajatiste</w:t>
      </w:r>
      <w:r w:rsidRPr="005E2D10">
        <w:rPr>
          <w:sz w:val="24"/>
          <w:szCs w:val="24"/>
          <w:lang w:val="et-EE"/>
        </w:rPr>
        <w:t xml:space="preserve"> rajamisega seoses</w:t>
      </w:r>
      <w:r w:rsidR="000966E4" w:rsidRPr="005E2D10">
        <w:rPr>
          <w:sz w:val="24"/>
          <w:szCs w:val="24"/>
          <w:lang w:val="et-EE"/>
        </w:rPr>
        <w:t xml:space="preserve"> </w:t>
      </w:r>
      <w:r w:rsidR="00F421CD" w:rsidRPr="005E2D10">
        <w:rPr>
          <w:sz w:val="24"/>
          <w:szCs w:val="24"/>
          <w:lang w:val="et-EE"/>
        </w:rPr>
        <w:t>maas</w:t>
      </w:r>
      <w:r w:rsidRPr="005E2D10">
        <w:rPr>
          <w:sz w:val="24"/>
          <w:szCs w:val="24"/>
          <w:lang w:val="et-EE"/>
        </w:rPr>
        <w:t xml:space="preserve"> või rannikul</w:t>
      </w:r>
      <w:r w:rsidR="00F421CD" w:rsidRPr="005E2D10">
        <w:rPr>
          <w:sz w:val="24"/>
          <w:szCs w:val="24"/>
          <w:lang w:val="et-EE"/>
        </w:rPr>
        <w:t xml:space="preserve"> pesitsevatele </w:t>
      </w:r>
      <w:r w:rsidR="000966E4" w:rsidRPr="005E2D10">
        <w:rPr>
          <w:sz w:val="24"/>
          <w:szCs w:val="24"/>
          <w:lang w:val="et-EE"/>
        </w:rPr>
        <w:t>haudelinnustikule</w:t>
      </w:r>
      <w:r w:rsidR="00F421CD" w:rsidRPr="005E2D10">
        <w:rPr>
          <w:sz w:val="24"/>
          <w:szCs w:val="24"/>
          <w:lang w:val="et-EE"/>
        </w:rPr>
        <w:t xml:space="preserve"> on ilmselt väike, k</w:t>
      </w:r>
      <w:r w:rsidR="00E93BD3" w:rsidRPr="005E2D10">
        <w:rPr>
          <w:sz w:val="24"/>
          <w:szCs w:val="24"/>
          <w:lang w:val="et-EE"/>
        </w:rPr>
        <w:t>una</w:t>
      </w:r>
      <w:r w:rsidRPr="005E2D10">
        <w:rPr>
          <w:sz w:val="24"/>
          <w:szCs w:val="24"/>
          <w:lang w:val="et-EE"/>
        </w:rPr>
        <w:t xml:space="preserve"> ala kasutusest tulenevalt on seal pesitsevad linnud</w:t>
      </w:r>
      <w:r w:rsidR="00F421CD" w:rsidRPr="005E2D10">
        <w:rPr>
          <w:sz w:val="24"/>
          <w:szCs w:val="24"/>
          <w:lang w:val="et-EE"/>
        </w:rPr>
        <w:t xml:space="preserve"> segajaga harjunud või siis ei leidnu neid antud piirkonnas. </w:t>
      </w:r>
    </w:p>
    <w:p w14:paraId="32036BF9" w14:textId="77777777" w:rsidR="000966E4" w:rsidRPr="002E3BBA" w:rsidRDefault="000966E4" w:rsidP="000966E4">
      <w:pPr>
        <w:jc w:val="both"/>
        <w:rPr>
          <w:sz w:val="24"/>
          <w:szCs w:val="24"/>
          <w:lang w:val="et-EE"/>
        </w:rPr>
      </w:pPr>
    </w:p>
    <w:p w14:paraId="4852100A" w14:textId="77777777" w:rsidR="000966E4" w:rsidRPr="002E3BBA" w:rsidRDefault="000966E4" w:rsidP="000966E4">
      <w:pPr>
        <w:jc w:val="both"/>
        <w:rPr>
          <w:sz w:val="24"/>
          <w:szCs w:val="24"/>
          <w:lang w:val="et-EE"/>
        </w:rPr>
      </w:pPr>
      <w:r w:rsidRPr="002E3BBA">
        <w:rPr>
          <w:sz w:val="24"/>
          <w:szCs w:val="24"/>
          <w:lang w:val="et-EE"/>
        </w:rPr>
        <w:t>Ehitustegevuse käigus on oht pinnase saastumiseks territooriumil ladustatavate ja kasutatavate kemikaalidega (nt kütused, värvid jms). Kui järgitakse elementaarseid tööohutusreegleid, on selliste riskide realiseerumise tõenäosus minimaalne.</w:t>
      </w:r>
    </w:p>
    <w:p w14:paraId="17D0B301" w14:textId="77777777" w:rsidR="002E3BBA" w:rsidRPr="002E3BBA" w:rsidRDefault="002E3BBA" w:rsidP="000966E4">
      <w:pPr>
        <w:jc w:val="both"/>
        <w:rPr>
          <w:sz w:val="24"/>
          <w:szCs w:val="24"/>
          <w:lang w:val="et-EE"/>
        </w:rPr>
      </w:pPr>
    </w:p>
    <w:p w14:paraId="2F52D8C4" w14:textId="0DD7700C" w:rsidR="002E3BBA" w:rsidRPr="00A522DD" w:rsidRDefault="002E3BBA" w:rsidP="000966E4">
      <w:pPr>
        <w:jc w:val="both"/>
        <w:rPr>
          <w:sz w:val="24"/>
          <w:szCs w:val="24"/>
          <w:shd w:val="clear" w:color="auto" w:fill="FFFFFF"/>
          <w:lang w:val="et-EE"/>
        </w:rPr>
      </w:pPr>
      <w:r w:rsidRPr="002E3BBA">
        <w:rPr>
          <w:sz w:val="24"/>
          <w:szCs w:val="24"/>
          <w:lang w:val="et-EE"/>
        </w:rPr>
        <w:t xml:space="preserve">Looduskaitseseaduse § 34 kohaselt on ranna </w:t>
      </w:r>
      <w:r w:rsidRPr="002E3BBA">
        <w:rPr>
          <w:color w:val="202020"/>
          <w:sz w:val="24"/>
          <w:szCs w:val="24"/>
          <w:shd w:val="clear" w:color="auto" w:fill="FFFFFF"/>
          <w:lang w:val="et-EE"/>
        </w:rPr>
        <w:t xml:space="preserve">kaitse eesmärk rannal asuvate looduskoosluste säilitamine, inimtegevusest lähtuva kahjuliku mõju piiramine, ranna või kalda eripära arvestava </w:t>
      </w:r>
      <w:r w:rsidRPr="00A522DD">
        <w:rPr>
          <w:sz w:val="24"/>
          <w:szCs w:val="24"/>
          <w:shd w:val="clear" w:color="auto" w:fill="FFFFFF"/>
          <w:lang w:val="et-EE"/>
        </w:rPr>
        <w:t>asustuse suunamine ning seal vaba liikumise ja juurdepääsu tagamine.</w:t>
      </w:r>
      <w:r w:rsidR="009856E3" w:rsidRPr="00A522DD">
        <w:rPr>
          <w:sz w:val="24"/>
          <w:szCs w:val="24"/>
          <w:shd w:val="clear" w:color="auto" w:fill="FFFFFF"/>
          <w:lang w:val="et-EE"/>
        </w:rPr>
        <w:t xml:space="preserve"> </w:t>
      </w:r>
    </w:p>
    <w:p w14:paraId="2364907E" w14:textId="77777777" w:rsidR="002E3BBA" w:rsidRPr="00A522DD" w:rsidRDefault="002E3BBA" w:rsidP="000966E4">
      <w:pPr>
        <w:jc w:val="both"/>
        <w:rPr>
          <w:sz w:val="24"/>
          <w:szCs w:val="24"/>
          <w:shd w:val="clear" w:color="auto" w:fill="FFFFFF"/>
          <w:lang w:val="et-EE"/>
        </w:rPr>
      </w:pPr>
    </w:p>
    <w:p w14:paraId="22FA5FFC" w14:textId="7DBCF92E" w:rsidR="002E3BBA" w:rsidRPr="00A522DD" w:rsidRDefault="005434DD" w:rsidP="000966E4">
      <w:pPr>
        <w:jc w:val="both"/>
        <w:rPr>
          <w:sz w:val="24"/>
          <w:szCs w:val="24"/>
          <w:lang w:val="et-EE"/>
        </w:rPr>
      </w:pPr>
      <w:r>
        <w:rPr>
          <w:sz w:val="24"/>
          <w:szCs w:val="24"/>
          <w:shd w:val="clear" w:color="auto" w:fill="FFFFFF"/>
          <w:lang w:val="et-EE"/>
        </w:rPr>
        <w:t xml:space="preserve">Tahkuna tuletorni lähiala </w:t>
      </w:r>
      <w:r w:rsidR="002E3BBA" w:rsidRPr="00A522DD">
        <w:rPr>
          <w:sz w:val="24"/>
          <w:szCs w:val="24"/>
          <w:shd w:val="clear" w:color="auto" w:fill="FFFFFF"/>
          <w:lang w:val="et-EE"/>
        </w:rPr>
        <w:t>mere poolne al</w:t>
      </w:r>
      <w:r>
        <w:rPr>
          <w:sz w:val="24"/>
          <w:szCs w:val="24"/>
          <w:shd w:val="clear" w:color="auto" w:fill="FFFFFF"/>
          <w:lang w:val="et-EE"/>
        </w:rPr>
        <w:t>a</w:t>
      </w:r>
      <w:r w:rsidR="002E3BBA" w:rsidRPr="00A522DD">
        <w:rPr>
          <w:sz w:val="24"/>
          <w:szCs w:val="24"/>
          <w:shd w:val="clear" w:color="auto" w:fill="FFFFFF"/>
          <w:lang w:val="et-EE"/>
        </w:rPr>
        <w:t xml:space="preserve"> on rohtunud lage ala üksikute </w:t>
      </w:r>
      <w:r>
        <w:rPr>
          <w:sz w:val="24"/>
          <w:szCs w:val="24"/>
          <w:shd w:val="clear" w:color="auto" w:fill="FFFFFF"/>
          <w:lang w:val="et-EE"/>
        </w:rPr>
        <w:t>männi</w:t>
      </w:r>
      <w:r w:rsidR="002E3BBA" w:rsidRPr="00A522DD">
        <w:rPr>
          <w:sz w:val="24"/>
          <w:szCs w:val="24"/>
          <w:shd w:val="clear" w:color="auto" w:fill="FFFFFF"/>
          <w:lang w:val="et-EE"/>
        </w:rPr>
        <w:t xml:space="preserve">puudega, kuhu ehitustegevust peale kanalisatsioonirajatise </w:t>
      </w:r>
      <w:r>
        <w:rPr>
          <w:sz w:val="24"/>
          <w:szCs w:val="24"/>
          <w:shd w:val="clear" w:color="auto" w:fill="FFFFFF"/>
          <w:lang w:val="et-EE"/>
        </w:rPr>
        <w:t>ja puurkaevu ei</w:t>
      </w:r>
      <w:r w:rsidR="002E3BBA" w:rsidRPr="00A522DD">
        <w:rPr>
          <w:sz w:val="24"/>
          <w:szCs w:val="24"/>
          <w:shd w:val="clear" w:color="auto" w:fill="FFFFFF"/>
          <w:lang w:val="et-EE"/>
        </w:rPr>
        <w:t xml:space="preserve"> kavandada. </w:t>
      </w:r>
      <w:r>
        <w:rPr>
          <w:sz w:val="24"/>
          <w:szCs w:val="24"/>
          <w:lang w:val="et-EE"/>
        </w:rPr>
        <w:t>L</w:t>
      </w:r>
      <w:r>
        <w:rPr>
          <w:sz w:val="24"/>
          <w:szCs w:val="24"/>
          <w:lang w:val="et-EE"/>
        </w:rPr>
        <w:t>iivane ja kivine</w:t>
      </w:r>
      <w:r>
        <w:rPr>
          <w:sz w:val="24"/>
          <w:szCs w:val="24"/>
          <w:lang w:val="et-EE"/>
        </w:rPr>
        <w:t xml:space="preserve"> pinnas  taastub</w:t>
      </w:r>
      <w:r>
        <w:rPr>
          <w:sz w:val="24"/>
          <w:szCs w:val="24"/>
          <w:lang w:val="et-EE"/>
        </w:rPr>
        <w:t xml:space="preserve"> peale kaeve ja ehitustöid</w:t>
      </w:r>
      <w:r>
        <w:rPr>
          <w:sz w:val="24"/>
          <w:szCs w:val="24"/>
          <w:lang w:val="et-EE"/>
        </w:rPr>
        <w:t xml:space="preserve"> </w:t>
      </w:r>
      <w:r>
        <w:rPr>
          <w:sz w:val="24"/>
          <w:szCs w:val="24"/>
          <w:lang w:val="et-EE"/>
        </w:rPr>
        <w:t>eeldatavasti suhteliselt kiiresti.</w:t>
      </w:r>
      <w:r w:rsidRPr="005E7292">
        <w:rPr>
          <w:sz w:val="24"/>
          <w:szCs w:val="24"/>
          <w:lang w:val="et-EE"/>
        </w:rPr>
        <w:t xml:space="preserve"> </w:t>
      </w:r>
      <w:r>
        <w:rPr>
          <w:sz w:val="24"/>
          <w:szCs w:val="24"/>
          <w:shd w:val="clear" w:color="auto" w:fill="FFFFFF"/>
          <w:lang w:val="et-EE"/>
        </w:rPr>
        <w:t>Alale</w:t>
      </w:r>
      <w:r w:rsidR="009856E3" w:rsidRPr="00A522DD">
        <w:rPr>
          <w:sz w:val="24"/>
          <w:szCs w:val="24"/>
          <w:shd w:val="clear" w:color="auto" w:fill="FFFFFF"/>
          <w:lang w:val="et-EE"/>
        </w:rPr>
        <w:t xml:space="preserve"> ei kavandata </w:t>
      </w:r>
      <w:r>
        <w:rPr>
          <w:sz w:val="24"/>
          <w:szCs w:val="24"/>
          <w:shd w:val="clear" w:color="auto" w:fill="FFFFFF"/>
          <w:lang w:val="et-EE"/>
        </w:rPr>
        <w:t xml:space="preserve"> täiendavaid </w:t>
      </w:r>
      <w:r w:rsidR="009856E3" w:rsidRPr="00A522DD">
        <w:rPr>
          <w:sz w:val="24"/>
          <w:szCs w:val="24"/>
          <w:shd w:val="clear" w:color="auto" w:fill="FFFFFF"/>
          <w:lang w:val="et-EE"/>
        </w:rPr>
        <w:t>piirdeaeda</w:t>
      </w:r>
      <w:r>
        <w:rPr>
          <w:sz w:val="24"/>
          <w:szCs w:val="24"/>
          <w:shd w:val="clear" w:color="auto" w:fill="FFFFFF"/>
          <w:lang w:val="et-EE"/>
        </w:rPr>
        <w:t>sid</w:t>
      </w:r>
      <w:r w:rsidR="009856E3" w:rsidRPr="00A522DD">
        <w:rPr>
          <w:sz w:val="24"/>
          <w:szCs w:val="24"/>
          <w:shd w:val="clear" w:color="auto" w:fill="FFFFFF"/>
          <w:lang w:val="et-EE"/>
        </w:rPr>
        <w:t xml:space="preserve"> ega merepiirile tegevusi, seega mereääres tagatakse vaba liikumine, jalgsi juurdepääsu kallasrajale ei takistata. </w:t>
      </w:r>
    </w:p>
    <w:p w14:paraId="0F3E2EA5" w14:textId="77777777" w:rsidR="000966E4" w:rsidRPr="00C94DD3" w:rsidRDefault="000966E4" w:rsidP="000966E4">
      <w:pPr>
        <w:jc w:val="both"/>
        <w:rPr>
          <w:color w:val="000000"/>
          <w:sz w:val="24"/>
          <w:szCs w:val="24"/>
          <w:lang w:val="et-EE"/>
        </w:rPr>
      </w:pPr>
    </w:p>
    <w:p w14:paraId="5F902FB4" w14:textId="77777777" w:rsidR="000966E4" w:rsidRPr="00F421CD" w:rsidRDefault="000966E4" w:rsidP="000966E4">
      <w:pPr>
        <w:jc w:val="both"/>
        <w:rPr>
          <w:b/>
          <w:bCs/>
          <w:sz w:val="24"/>
          <w:szCs w:val="24"/>
          <w:lang w:val="et-EE"/>
        </w:rPr>
      </w:pPr>
      <w:r w:rsidRPr="00F421CD">
        <w:rPr>
          <w:b/>
          <w:bCs/>
          <w:sz w:val="24"/>
          <w:szCs w:val="24"/>
          <w:lang w:val="et-EE"/>
        </w:rPr>
        <w:t>4.4 Mõju välisõhu seisundile</w:t>
      </w:r>
    </w:p>
    <w:p w14:paraId="3982FC56" w14:textId="1C992C1F" w:rsidR="000966E4" w:rsidRDefault="000966E4" w:rsidP="000966E4">
      <w:pPr>
        <w:jc w:val="both"/>
        <w:rPr>
          <w:color w:val="000000"/>
          <w:sz w:val="24"/>
          <w:szCs w:val="24"/>
          <w:lang w:val="et-EE"/>
        </w:rPr>
      </w:pPr>
      <w:r w:rsidRPr="00F421CD">
        <w:rPr>
          <w:sz w:val="24"/>
          <w:szCs w:val="24"/>
          <w:lang w:val="et-EE"/>
        </w:rPr>
        <w:t>Mõningane mõju ümbritsevale keskkonnale võib avalduda eelkõige ehitustööde käigus</w:t>
      </w:r>
      <w:r w:rsidRPr="00F421CD">
        <w:rPr>
          <w:lang w:val="et-EE"/>
        </w:rPr>
        <w:t xml:space="preserve"> </w:t>
      </w:r>
      <w:r w:rsidRPr="00F421CD">
        <w:rPr>
          <w:sz w:val="24"/>
          <w:szCs w:val="24"/>
          <w:lang w:val="et-EE"/>
        </w:rPr>
        <w:t>ajutiselt suurenenud heitgaaside emissiooni (ehitustehnika, ala teenindav transport jms) näol.</w:t>
      </w:r>
      <w:r w:rsidRPr="00F421CD">
        <w:rPr>
          <w:lang w:val="et-EE"/>
        </w:rPr>
        <w:t xml:space="preserve"> </w:t>
      </w:r>
      <w:r w:rsidRPr="00F421CD">
        <w:rPr>
          <w:sz w:val="24"/>
          <w:szCs w:val="24"/>
          <w:lang w:val="et-EE"/>
        </w:rPr>
        <w:t>Hilisem mõningane mõju välisõhule võib</w:t>
      </w:r>
      <w:r w:rsidRPr="00F421CD">
        <w:rPr>
          <w:lang w:val="et-EE"/>
        </w:rPr>
        <w:t xml:space="preserve"> </w:t>
      </w:r>
      <w:r w:rsidRPr="00F421CD">
        <w:rPr>
          <w:sz w:val="24"/>
          <w:szCs w:val="24"/>
          <w:lang w:val="et-EE"/>
        </w:rPr>
        <w:t>ilmneda kui rajatavate hoonete lokaalne küte on välja ehitatud tahke- või vedelkütuse baasil.</w:t>
      </w:r>
      <w:r w:rsidR="00A454CF">
        <w:rPr>
          <w:sz w:val="24"/>
          <w:szCs w:val="24"/>
          <w:lang w:val="et-EE"/>
        </w:rPr>
        <w:t xml:space="preserve"> Planeeritav teenindushoone kavandatakse hooajaliseks kasutamiseks, s</w:t>
      </w:r>
      <w:r w:rsidRPr="00F421CD">
        <w:rPr>
          <w:sz w:val="24"/>
          <w:szCs w:val="24"/>
          <w:lang w:val="et-EE"/>
        </w:rPr>
        <w:t>eega</w:t>
      </w:r>
      <w:r w:rsidRPr="00C94DD3">
        <w:rPr>
          <w:color w:val="000000"/>
          <w:sz w:val="24"/>
          <w:szCs w:val="24"/>
          <w:lang w:val="et-EE"/>
        </w:rPr>
        <w:t>, suure tõenäosusega kumulatiivset mõju planeeringu elluviimisega siiski ei</w:t>
      </w:r>
      <w:r>
        <w:rPr>
          <w:color w:val="000000"/>
          <w:lang w:val="et-EE"/>
        </w:rPr>
        <w:t xml:space="preserve"> </w:t>
      </w:r>
      <w:r w:rsidRPr="00C94DD3">
        <w:rPr>
          <w:color w:val="000000"/>
          <w:sz w:val="24"/>
          <w:szCs w:val="24"/>
          <w:lang w:val="et-EE"/>
        </w:rPr>
        <w:t>kaasne ning õhusaaste osas piirkonna taluvust ei ületata.</w:t>
      </w:r>
    </w:p>
    <w:p w14:paraId="711730F4" w14:textId="77777777" w:rsidR="000966E4" w:rsidRDefault="000966E4" w:rsidP="000966E4">
      <w:pPr>
        <w:jc w:val="both"/>
        <w:rPr>
          <w:color w:val="000000"/>
          <w:sz w:val="24"/>
          <w:szCs w:val="24"/>
          <w:lang w:val="et-EE"/>
        </w:rPr>
      </w:pPr>
    </w:p>
    <w:p w14:paraId="21BDE5F2" w14:textId="77777777" w:rsidR="000966E4" w:rsidRPr="00F97457" w:rsidRDefault="000966E4" w:rsidP="000966E4">
      <w:pPr>
        <w:jc w:val="both"/>
        <w:rPr>
          <w:b/>
          <w:bCs/>
          <w:color w:val="000000"/>
          <w:sz w:val="24"/>
          <w:szCs w:val="24"/>
          <w:lang w:val="et-EE"/>
        </w:rPr>
      </w:pPr>
      <w:r w:rsidRPr="00F97457">
        <w:rPr>
          <w:b/>
          <w:bCs/>
          <w:color w:val="000000"/>
          <w:sz w:val="24"/>
          <w:szCs w:val="24"/>
          <w:lang w:val="et-EE"/>
        </w:rPr>
        <w:t>4.5 Jäätmetekkega seonduvad mõjud</w:t>
      </w:r>
    </w:p>
    <w:p w14:paraId="49FD161B" w14:textId="674E05C5" w:rsidR="000C7354" w:rsidRDefault="000966E4" w:rsidP="000966E4">
      <w:pPr>
        <w:jc w:val="both"/>
        <w:rPr>
          <w:color w:val="000000"/>
          <w:sz w:val="24"/>
          <w:szCs w:val="24"/>
          <w:lang w:val="et-EE"/>
        </w:rPr>
      </w:pPr>
      <w:r w:rsidRPr="00F97457">
        <w:rPr>
          <w:color w:val="000000"/>
          <w:sz w:val="24"/>
          <w:szCs w:val="24"/>
          <w:lang w:val="et-EE"/>
        </w:rPr>
        <w:t>Jäätmete sorteeritud kogumine peab toimuma vastavalt jäätmeseaduses ja valla</w:t>
      </w:r>
      <w:r w:rsidRPr="00F97457">
        <w:rPr>
          <w:color w:val="000000"/>
          <w:lang w:val="et-EE"/>
        </w:rPr>
        <w:t xml:space="preserve"> </w:t>
      </w:r>
      <w:r w:rsidRPr="00F97457">
        <w:rPr>
          <w:color w:val="000000"/>
          <w:sz w:val="24"/>
          <w:szCs w:val="24"/>
          <w:lang w:val="et-EE"/>
        </w:rPr>
        <w:t>jäätmehoolduseeskirjas toodud nõuetele. Ehitustegevusega kaasneb teatav jäätmeteke</w:t>
      </w:r>
      <w:r w:rsidRPr="00F97457">
        <w:rPr>
          <w:color w:val="000000"/>
          <w:lang w:val="et-EE"/>
        </w:rPr>
        <w:t xml:space="preserve"> </w:t>
      </w:r>
      <w:r w:rsidRPr="00F97457">
        <w:rPr>
          <w:color w:val="000000"/>
          <w:sz w:val="24"/>
          <w:szCs w:val="24"/>
          <w:lang w:val="et-EE"/>
        </w:rPr>
        <w:t>(ehitusmaterjalide jäägid, nende pakendid, teisaldatav pinnas jms). Ehitustegevuse käigus</w:t>
      </w:r>
      <w:r w:rsidRPr="00F97457">
        <w:rPr>
          <w:color w:val="000000"/>
          <w:lang w:val="et-EE"/>
        </w:rPr>
        <w:t xml:space="preserve"> </w:t>
      </w:r>
      <w:r w:rsidRPr="00F97457">
        <w:rPr>
          <w:color w:val="000000"/>
          <w:sz w:val="24"/>
          <w:szCs w:val="24"/>
          <w:lang w:val="et-EE"/>
        </w:rPr>
        <w:t xml:space="preserve">tekkivad </w:t>
      </w:r>
      <w:proofErr w:type="spellStart"/>
      <w:r w:rsidRPr="00F97457">
        <w:rPr>
          <w:color w:val="000000"/>
          <w:sz w:val="24"/>
          <w:szCs w:val="24"/>
          <w:lang w:val="et-EE"/>
        </w:rPr>
        <w:t>suuremõõtmelised</w:t>
      </w:r>
      <w:proofErr w:type="spellEnd"/>
      <w:r w:rsidRPr="00F97457">
        <w:rPr>
          <w:color w:val="000000"/>
          <w:sz w:val="24"/>
          <w:szCs w:val="24"/>
          <w:lang w:val="et-EE"/>
        </w:rPr>
        <w:t xml:space="preserve"> ja muud ehitusjäätmed tuleb üle anda litsentseeritud käitlejale,</w:t>
      </w:r>
      <w:r w:rsidRPr="00F97457">
        <w:rPr>
          <w:color w:val="000000"/>
          <w:lang w:val="et-EE"/>
        </w:rPr>
        <w:t xml:space="preserve"> </w:t>
      </w:r>
      <w:r w:rsidRPr="00F97457">
        <w:rPr>
          <w:color w:val="000000"/>
          <w:sz w:val="24"/>
          <w:szCs w:val="24"/>
          <w:lang w:val="et-EE"/>
        </w:rPr>
        <w:t>võimalusel suunata taaskasutusse. Kohalikul omavalitsusel on õigus nõuda jäätmete</w:t>
      </w:r>
      <w:r w:rsidRPr="00F97457">
        <w:rPr>
          <w:color w:val="000000"/>
          <w:lang w:val="et-EE"/>
        </w:rPr>
        <w:t xml:space="preserve"> </w:t>
      </w:r>
      <w:r w:rsidRPr="00F97457">
        <w:rPr>
          <w:color w:val="000000"/>
          <w:sz w:val="24"/>
          <w:szCs w:val="24"/>
          <w:lang w:val="et-EE"/>
        </w:rPr>
        <w:t>üleandmist tõendavate dokumentide esitamist ja jäätmekäitluse käsitlemist ehitusprojektis.</w:t>
      </w:r>
      <w:r w:rsidRPr="00F97457">
        <w:rPr>
          <w:color w:val="000000"/>
          <w:lang w:val="et-EE"/>
        </w:rPr>
        <w:t xml:space="preserve"> </w:t>
      </w:r>
      <w:r w:rsidRPr="00F97457">
        <w:rPr>
          <w:color w:val="000000"/>
          <w:sz w:val="24"/>
          <w:szCs w:val="24"/>
          <w:lang w:val="et-EE"/>
        </w:rPr>
        <w:t>Planeeringuga kavandatav tegevus ei suurenda siiski märkimisväärselt jäätmeteket. Jäätmete</w:t>
      </w:r>
      <w:r w:rsidRPr="00F97457">
        <w:rPr>
          <w:color w:val="000000"/>
          <w:lang w:val="et-EE"/>
        </w:rPr>
        <w:t xml:space="preserve"> </w:t>
      </w:r>
      <w:r w:rsidRPr="00F97457">
        <w:rPr>
          <w:color w:val="000000"/>
          <w:sz w:val="24"/>
          <w:szCs w:val="24"/>
          <w:lang w:val="et-EE"/>
        </w:rPr>
        <w:t>käitlemist teadaolevalt kohapeal ei kavandata ja jäätmetekke mõju avaldub jäätmete</w:t>
      </w:r>
      <w:r w:rsidRPr="00F97457">
        <w:rPr>
          <w:color w:val="000000"/>
          <w:lang w:val="et-EE"/>
        </w:rPr>
        <w:t xml:space="preserve"> </w:t>
      </w:r>
      <w:r w:rsidRPr="00F97457">
        <w:rPr>
          <w:color w:val="000000"/>
          <w:sz w:val="24"/>
          <w:szCs w:val="24"/>
          <w:lang w:val="et-EE"/>
        </w:rPr>
        <w:t>lõppkäitleja juures. Seega ei oma kavandatav tegevus eeldatavalt jäätmetekkest tulenevat</w:t>
      </w:r>
      <w:r w:rsidRPr="00F97457">
        <w:rPr>
          <w:color w:val="000000"/>
          <w:lang w:val="et-EE"/>
        </w:rPr>
        <w:t xml:space="preserve"> </w:t>
      </w:r>
      <w:r w:rsidRPr="00F97457">
        <w:rPr>
          <w:color w:val="000000"/>
          <w:sz w:val="24"/>
          <w:szCs w:val="24"/>
          <w:lang w:val="et-EE"/>
        </w:rPr>
        <w:t>olulist negatiivset mõju keskkonnale</w:t>
      </w:r>
      <w:r w:rsidR="000C7354">
        <w:rPr>
          <w:color w:val="000000"/>
          <w:sz w:val="24"/>
          <w:szCs w:val="24"/>
          <w:lang w:val="et-EE"/>
        </w:rPr>
        <w:t>.</w:t>
      </w:r>
      <w:r w:rsidR="00E824E1">
        <w:rPr>
          <w:color w:val="000000"/>
          <w:sz w:val="24"/>
          <w:szCs w:val="24"/>
          <w:lang w:val="et-EE"/>
        </w:rPr>
        <w:t xml:space="preserve"> </w:t>
      </w:r>
      <w:r w:rsidR="000C7354">
        <w:rPr>
          <w:color w:val="000000"/>
          <w:sz w:val="24"/>
          <w:szCs w:val="24"/>
          <w:lang w:val="et-EE"/>
        </w:rPr>
        <w:t xml:space="preserve">Juhul kui </w:t>
      </w:r>
      <w:r w:rsidR="00E824E1">
        <w:rPr>
          <w:color w:val="000000"/>
          <w:sz w:val="24"/>
          <w:szCs w:val="24"/>
          <w:lang w:val="et-EE"/>
        </w:rPr>
        <w:t xml:space="preserve">ehituse käigus selgub, et pinnas on </w:t>
      </w:r>
      <w:r w:rsidR="00D868DB">
        <w:rPr>
          <w:color w:val="000000"/>
          <w:sz w:val="24"/>
          <w:szCs w:val="24"/>
          <w:lang w:val="et-EE"/>
        </w:rPr>
        <w:t xml:space="preserve">saastunud, </w:t>
      </w:r>
      <w:r w:rsidR="00E824E1">
        <w:rPr>
          <w:color w:val="000000"/>
          <w:sz w:val="24"/>
          <w:szCs w:val="24"/>
          <w:lang w:val="et-EE"/>
        </w:rPr>
        <w:t xml:space="preserve">utiliseeritakse see vastavalt ohtlikute jäätme kohaselt. </w:t>
      </w:r>
    </w:p>
    <w:p w14:paraId="4F0C2FB8" w14:textId="77777777" w:rsidR="000966E4" w:rsidRDefault="000966E4" w:rsidP="000966E4">
      <w:pPr>
        <w:jc w:val="both"/>
        <w:rPr>
          <w:color w:val="000000"/>
          <w:sz w:val="24"/>
          <w:szCs w:val="24"/>
          <w:lang w:val="et-EE"/>
        </w:rPr>
      </w:pPr>
    </w:p>
    <w:p w14:paraId="218F8707" w14:textId="77777777" w:rsidR="000966E4" w:rsidRPr="00F421CD" w:rsidRDefault="000966E4" w:rsidP="000966E4">
      <w:pPr>
        <w:jc w:val="both"/>
        <w:rPr>
          <w:sz w:val="24"/>
          <w:szCs w:val="24"/>
          <w:lang w:val="et-EE"/>
        </w:rPr>
      </w:pPr>
      <w:r w:rsidRPr="00F421CD">
        <w:rPr>
          <w:b/>
          <w:bCs/>
          <w:sz w:val="24"/>
          <w:szCs w:val="24"/>
          <w:lang w:val="et-EE"/>
        </w:rPr>
        <w:t>4.6. Müra, vibratsioon, valgus-, soojus- ja kiirgussaaste ja visuaalne mõju</w:t>
      </w:r>
      <w:r w:rsidRPr="00F421CD">
        <w:rPr>
          <w:b/>
          <w:bCs/>
          <w:lang w:val="et-EE"/>
        </w:rPr>
        <w:br/>
      </w:r>
      <w:r w:rsidRPr="00F421CD">
        <w:rPr>
          <w:sz w:val="24"/>
          <w:szCs w:val="24"/>
          <w:lang w:val="et-EE"/>
        </w:rPr>
        <w:t>Ehitustegevuse käigus tekib müra ehitusmaterjalide transportimisel ja ehitusmehhanismide</w:t>
      </w:r>
      <w:r w:rsidRPr="00F421CD">
        <w:rPr>
          <w:lang w:val="et-EE"/>
        </w:rPr>
        <w:t xml:space="preserve"> </w:t>
      </w:r>
      <w:r w:rsidRPr="00F421CD">
        <w:rPr>
          <w:sz w:val="24"/>
          <w:szCs w:val="24"/>
          <w:lang w:val="et-EE"/>
        </w:rPr>
        <w:t>tööst tingituna. Selline mürateke kaasneb pea iga ehitusega. Ehitustööde ajal tuleb arvestada</w:t>
      </w:r>
      <w:r w:rsidRPr="00F421CD">
        <w:rPr>
          <w:lang w:val="et-EE"/>
        </w:rPr>
        <w:t xml:space="preserve"> </w:t>
      </w:r>
      <w:r w:rsidRPr="00F421CD">
        <w:rPr>
          <w:sz w:val="24"/>
          <w:szCs w:val="24"/>
          <w:lang w:val="et-EE"/>
        </w:rPr>
        <w:t>Sotsiaalministri määruses „Müra normtasemed elu- ja puhkealal, elamutes ning</w:t>
      </w:r>
      <w:r w:rsidRPr="00F421CD">
        <w:rPr>
          <w:lang w:val="et-EE"/>
        </w:rPr>
        <w:t xml:space="preserve"> </w:t>
      </w:r>
      <w:r w:rsidRPr="00F421CD">
        <w:rPr>
          <w:sz w:val="24"/>
          <w:szCs w:val="24"/>
          <w:lang w:val="et-EE"/>
        </w:rPr>
        <w:t>ühiskasutusega hoonetes ja mürataseme mõõtmise meetodid” tooduga</w:t>
      </w:r>
      <w:r w:rsidRPr="00F421CD">
        <w:rPr>
          <w:i/>
          <w:iCs/>
          <w:sz w:val="24"/>
          <w:szCs w:val="24"/>
          <w:lang w:val="et-EE"/>
        </w:rPr>
        <w:t xml:space="preserve">. </w:t>
      </w:r>
      <w:r w:rsidRPr="00F421CD">
        <w:rPr>
          <w:sz w:val="24"/>
          <w:szCs w:val="24"/>
          <w:lang w:val="et-EE"/>
        </w:rPr>
        <w:t>Uue hoonestuse</w:t>
      </w:r>
      <w:r w:rsidRPr="00F421CD">
        <w:rPr>
          <w:lang w:val="et-EE"/>
        </w:rPr>
        <w:t xml:space="preserve"> </w:t>
      </w:r>
      <w:r w:rsidRPr="00F421CD">
        <w:rPr>
          <w:sz w:val="24"/>
          <w:szCs w:val="24"/>
          <w:lang w:val="et-EE"/>
        </w:rPr>
        <w:t>rajamise tagajärjel müratase piirkonnas, välja arvatud ehitustööde käigus, märkimisväärselt ei</w:t>
      </w:r>
      <w:r w:rsidRPr="00F421CD">
        <w:rPr>
          <w:lang w:val="et-EE"/>
        </w:rPr>
        <w:t xml:space="preserve"> </w:t>
      </w:r>
      <w:r w:rsidRPr="00F421CD">
        <w:rPr>
          <w:sz w:val="24"/>
          <w:szCs w:val="24"/>
          <w:lang w:val="et-EE"/>
        </w:rPr>
        <w:t>suurene. Planeeringualal pole ette näha püsiva vibratsiooni, soojus- ja/või kiirgussaaste</w:t>
      </w:r>
      <w:r w:rsidRPr="00F421CD">
        <w:rPr>
          <w:lang w:val="et-EE"/>
        </w:rPr>
        <w:t xml:space="preserve"> </w:t>
      </w:r>
      <w:r w:rsidRPr="00F421CD">
        <w:rPr>
          <w:sz w:val="24"/>
          <w:szCs w:val="24"/>
          <w:lang w:val="et-EE"/>
        </w:rPr>
        <w:t>tekkimist.</w:t>
      </w:r>
    </w:p>
    <w:p w14:paraId="1A3BE193" w14:textId="77777777" w:rsidR="000966E4" w:rsidRPr="00F421CD" w:rsidRDefault="000966E4" w:rsidP="000966E4">
      <w:pPr>
        <w:jc w:val="both"/>
        <w:rPr>
          <w:sz w:val="24"/>
          <w:szCs w:val="24"/>
          <w:lang w:val="et-EE"/>
        </w:rPr>
      </w:pPr>
    </w:p>
    <w:p w14:paraId="06498991" w14:textId="36981E30" w:rsidR="000966E4" w:rsidRPr="00F421CD" w:rsidRDefault="000966E4" w:rsidP="000966E4">
      <w:pPr>
        <w:jc w:val="both"/>
        <w:rPr>
          <w:sz w:val="24"/>
          <w:szCs w:val="24"/>
          <w:lang w:val="et-EE"/>
        </w:rPr>
      </w:pPr>
      <w:r w:rsidRPr="00F421CD">
        <w:rPr>
          <w:sz w:val="24"/>
          <w:szCs w:val="24"/>
          <w:lang w:val="et-EE"/>
        </w:rPr>
        <w:t>Lähtuvalt asjaolust, et planeeringuala lähedal on riigitee</w:t>
      </w:r>
      <w:r w:rsidR="00F421CD" w:rsidRPr="00F421CD">
        <w:rPr>
          <w:sz w:val="24"/>
          <w:szCs w:val="24"/>
          <w:lang w:val="et-EE"/>
        </w:rPr>
        <w:t>, kus suviti on tihedam liikluskoormus (talvisel ajal väi</w:t>
      </w:r>
      <w:r w:rsidR="00222C58">
        <w:rPr>
          <w:sz w:val="24"/>
          <w:szCs w:val="24"/>
          <w:lang w:val="et-EE"/>
        </w:rPr>
        <w:t>ksem</w:t>
      </w:r>
      <w:r w:rsidR="00F421CD" w:rsidRPr="00F421CD">
        <w:rPr>
          <w:sz w:val="24"/>
          <w:szCs w:val="24"/>
          <w:lang w:val="et-EE"/>
        </w:rPr>
        <w:t>)</w:t>
      </w:r>
      <w:r w:rsidRPr="00F421CD">
        <w:rPr>
          <w:sz w:val="24"/>
          <w:szCs w:val="24"/>
          <w:lang w:val="et-EE"/>
        </w:rPr>
        <w:t>, tuleb planeeringu koostamisel</w:t>
      </w:r>
      <w:r w:rsidRPr="00F421CD">
        <w:rPr>
          <w:lang w:val="et-EE"/>
        </w:rPr>
        <w:t xml:space="preserve"> </w:t>
      </w:r>
      <w:r w:rsidRPr="00F421CD">
        <w:rPr>
          <w:sz w:val="24"/>
          <w:szCs w:val="24"/>
          <w:lang w:val="et-EE"/>
        </w:rPr>
        <w:t>arvestada olemasolevast ja perspektiivsest liiklusest põhjustatud häiringutega (müra,</w:t>
      </w:r>
      <w:r w:rsidRPr="00F421CD">
        <w:rPr>
          <w:lang w:val="et-EE"/>
        </w:rPr>
        <w:t xml:space="preserve"> </w:t>
      </w:r>
      <w:r w:rsidRPr="00F421CD">
        <w:rPr>
          <w:sz w:val="24"/>
          <w:szCs w:val="24"/>
          <w:lang w:val="et-EE"/>
        </w:rPr>
        <w:t xml:space="preserve">vibratsioon, õhusaaste, tolm). </w:t>
      </w:r>
      <w:r w:rsidR="00F421CD" w:rsidRPr="00F421CD">
        <w:rPr>
          <w:sz w:val="24"/>
          <w:szCs w:val="24"/>
          <w:lang w:val="et-EE"/>
        </w:rPr>
        <w:t>Arvestades mustkattega ja</w:t>
      </w:r>
      <w:r w:rsidRPr="00F421CD">
        <w:rPr>
          <w:sz w:val="24"/>
          <w:szCs w:val="24"/>
          <w:lang w:val="et-EE"/>
        </w:rPr>
        <w:t xml:space="preserve"> </w:t>
      </w:r>
      <w:r w:rsidR="00F421CD" w:rsidRPr="00F421CD">
        <w:rPr>
          <w:sz w:val="24"/>
          <w:szCs w:val="24"/>
          <w:lang w:val="et-EE"/>
        </w:rPr>
        <w:t xml:space="preserve">kiiruspiiranguga </w:t>
      </w:r>
      <w:r w:rsidR="005627AF">
        <w:rPr>
          <w:sz w:val="24"/>
          <w:szCs w:val="24"/>
          <w:lang w:val="et-EE"/>
        </w:rPr>
        <w:t>tupik</w:t>
      </w:r>
      <w:r w:rsidRPr="00F421CD">
        <w:rPr>
          <w:sz w:val="24"/>
          <w:szCs w:val="24"/>
          <w:lang w:val="et-EE"/>
        </w:rPr>
        <w:t>tee</w:t>
      </w:r>
      <w:r w:rsidR="00F421CD" w:rsidRPr="00F421CD">
        <w:rPr>
          <w:sz w:val="24"/>
          <w:szCs w:val="24"/>
          <w:lang w:val="et-EE"/>
        </w:rPr>
        <w:t xml:space="preserve"> ja planeeringuala vahelist metsaala</w:t>
      </w:r>
      <w:r w:rsidR="00222C58">
        <w:rPr>
          <w:sz w:val="24"/>
          <w:szCs w:val="24"/>
          <w:lang w:val="et-EE"/>
        </w:rPr>
        <w:t xml:space="preserve"> olemasolust</w:t>
      </w:r>
      <w:r w:rsidR="00F421CD" w:rsidRPr="00F421CD">
        <w:rPr>
          <w:sz w:val="24"/>
          <w:szCs w:val="24"/>
          <w:lang w:val="et-EE"/>
        </w:rPr>
        <w:t xml:space="preserve">, </w:t>
      </w:r>
      <w:r w:rsidRPr="00F421CD">
        <w:rPr>
          <w:sz w:val="24"/>
          <w:szCs w:val="24"/>
          <w:lang w:val="et-EE"/>
        </w:rPr>
        <w:t>ei tohiks</w:t>
      </w:r>
      <w:r w:rsidR="00222C58">
        <w:rPr>
          <w:sz w:val="24"/>
          <w:szCs w:val="24"/>
          <w:lang w:val="et-EE"/>
        </w:rPr>
        <w:t xml:space="preserve"> riigiteest tulenevad häiringud</w:t>
      </w:r>
      <w:r w:rsidR="00F421CD" w:rsidRPr="00F421CD">
        <w:rPr>
          <w:sz w:val="24"/>
          <w:szCs w:val="24"/>
          <w:lang w:val="et-EE"/>
        </w:rPr>
        <w:t xml:space="preserve"> avalduda</w:t>
      </w:r>
      <w:r w:rsidRPr="00F421CD">
        <w:rPr>
          <w:sz w:val="24"/>
          <w:szCs w:val="24"/>
          <w:lang w:val="et-EE"/>
        </w:rPr>
        <w:t xml:space="preserve"> olulist mõju </w:t>
      </w:r>
      <w:r w:rsidR="005627AF">
        <w:rPr>
          <w:sz w:val="24"/>
          <w:szCs w:val="24"/>
          <w:lang w:val="et-EE"/>
        </w:rPr>
        <w:t xml:space="preserve">Tahkluna tuletorni ja naabermaaüksuste hoonetele ja aladele. </w:t>
      </w:r>
      <w:r w:rsidRPr="00F421CD">
        <w:rPr>
          <w:sz w:val="24"/>
          <w:szCs w:val="24"/>
          <w:lang w:val="et-EE"/>
        </w:rPr>
        <w:t xml:space="preserve"> </w:t>
      </w:r>
    </w:p>
    <w:p w14:paraId="4E2F25E4" w14:textId="77777777" w:rsidR="000966E4" w:rsidRDefault="000966E4" w:rsidP="000966E4">
      <w:pPr>
        <w:jc w:val="both"/>
        <w:rPr>
          <w:color w:val="000000"/>
          <w:sz w:val="24"/>
          <w:szCs w:val="24"/>
          <w:lang w:val="et-EE"/>
        </w:rPr>
      </w:pPr>
    </w:p>
    <w:p w14:paraId="1F7C7C63" w14:textId="77777777" w:rsidR="00536DA6" w:rsidRDefault="000966E4" w:rsidP="000966E4">
      <w:pPr>
        <w:jc w:val="both"/>
        <w:rPr>
          <w:b/>
          <w:bCs/>
          <w:color w:val="000000"/>
          <w:sz w:val="24"/>
          <w:szCs w:val="24"/>
          <w:lang w:val="et-EE"/>
        </w:rPr>
      </w:pPr>
      <w:r w:rsidRPr="005A284A">
        <w:rPr>
          <w:b/>
          <w:bCs/>
          <w:color w:val="000000"/>
          <w:sz w:val="24"/>
          <w:szCs w:val="24"/>
          <w:lang w:val="et-EE"/>
        </w:rPr>
        <w:t>4.7. Mõju majanduslikele ja sotsiaalsetele aspektidele ning kultuuriväärtustele</w:t>
      </w:r>
    </w:p>
    <w:p w14:paraId="01CD67BC" w14:textId="09F608DF" w:rsidR="000966E4" w:rsidRPr="001347CD" w:rsidRDefault="00924FC1" w:rsidP="000966E4">
      <w:pPr>
        <w:jc w:val="both"/>
        <w:rPr>
          <w:sz w:val="24"/>
          <w:szCs w:val="24"/>
          <w:lang w:val="et-EE"/>
        </w:rPr>
      </w:pPr>
      <w:r>
        <w:rPr>
          <w:color w:val="000000"/>
          <w:sz w:val="24"/>
          <w:szCs w:val="24"/>
          <w:lang w:val="et-EE"/>
        </w:rPr>
        <w:t xml:space="preserve">Tahkuna tuletorni lähiala on </w:t>
      </w:r>
      <w:r w:rsidR="00536DA6">
        <w:rPr>
          <w:color w:val="000000"/>
          <w:sz w:val="24"/>
          <w:szCs w:val="24"/>
          <w:lang w:val="et-EE"/>
        </w:rPr>
        <w:t>ajalooliselt</w:t>
      </w:r>
      <w:r>
        <w:rPr>
          <w:color w:val="000000"/>
          <w:sz w:val="24"/>
          <w:szCs w:val="24"/>
          <w:lang w:val="et-EE"/>
        </w:rPr>
        <w:t xml:space="preserve"> hoonestatu</w:t>
      </w:r>
      <w:r w:rsidR="00B906FC">
        <w:rPr>
          <w:color w:val="000000"/>
          <w:sz w:val="24"/>
          <w:szCs w:val="24"/>
          <w:lang w:val="et-EE"/>
        </w:rPr>
        <w:t xml:space="preserve">. Alal paikneb 1879. aastal rajatud tuletorn ja 1906. aastal püstitatud elamu abihoonetega. Viimastel paarikümnel aastal on Tahkuna tuletorn </w:t>
      </w:r>
      <w:r w:rsidR="00B906FC" w:rsidRPr="001347CD">
        <w:rPr>
          <w:sz w:val="24"/>
          <w:szCs w:val="24"/>
          <w:lang w:val="et-EE"/>
        </w:rPr>
        <w:t>turistidele avatud ning hooajaliselt on ala tihedas kasutuses. Tuletorni läheda</w:t>
      </w:r>
      <w:r w:rsidR="00ED566A" w:rsidRPr="001347CD">
        <w:rPr>
          <w:sz w:val="24"/>
          <w:szCs w:val="24"/>
          <w:lang w:val="et-EE"/>
        </w:rPr>
        <w:t xml:space="preserve">le on </w:t>
      </w:r>
      <w:r w:rsidR="00B906FC" w:rsidRPr="001347CD">
        <w:rPr>
          <w:sz w:val="24"/>
          <w:szCs w:val="24"/>
          <w:lang w:val="et-EE"/>
        </w:rPr>
        <w:t>199</w:t>
      </w:r>
      <w:r w:rsidR="00ED566A" w:rsidRPr="001347CD">
        <w:rPr>
          <w:sz w:val="24"/>
          <w:szCs w:val="24"/>
          <w:lang w:val="et-EE"/>
        </w:rPr>
        <w:t xml:space="preserve">5. aastal rajatud </w:t>
      </w:r>
      <w:r w:rsidR="00B906FC" w:rsidRPr="001347CD">
        <w:rPr>
          <w:sz w:val="24"/>
          <w:szCs w:val="24"/>
          <w:lang w:val="et-EE"/>
        </w:rPr>
        <w:t xml:space="preserve">   </w:t>
      </w:r>
      <w:r w:rsidR="00ED566A" w:rsidRPr="001347CD">
        <w:rPr>
          <w:sz w:val="24"/>
          <w:szCs w:val="24"/>
          <w:lang w:val="et-EE"/>
        </w:rPr>
        <w:t>terasest kandepostil tuulik.</w:t>
      </w:r>
      <w:r w:rsidR="00B906FC" w:rsidRPr="001347CD">
        <w:rPr>
          <w:sz w:val="24"/>
          <w:szCs w:val="24"/>
          <w:lang w:val="et-EE"/>
        </w:rPr>
        <w:t xml:space="preserve">  </w:t>
      </w:r>
      <w:r w:rsidR="00ED566A" w:rsidRPr="001347CD">
        <w:rPr>
          <w:sz w:val="24"/>
          <w:szCs w:val="24"/>
          <w:lang w:val="et-EE"/>
        </w:rPr>
        <w:t xml:space="preserve">Tahkuna küla on suhteliselt hajusalt asustatud, lähim elamu tuletornist paikneb ca 1 km kaugusel. </w:t>
      </w:r>
      <w:r w:rsidR="00536DA6" w:rsidRPr="001347CD">
        <w:rPr>
          <w:sz w:val="24"/>
          <w:szCs w:val="24"/>
          <w:lang w:val="et-EE"/>
        </w:rPr>
        <w:t>Piirkonnas on nii aastaringi kasutatavaid hooneid kui ka suvilaid</w:t>
      </w:r>
      <w:r w:rsidR="00ED566A" w:rsidRPr="001347CD">
        <w:rPr>
          <w:sz w:val="24"/>
          <w:szCs w:val="24"/>
          <w:lang w:val="et-EE"/>
        </w:rPr>
        <w:t>.</w:t>
      </w:r>
      <w:r w:rsidR="001347CD" w:rsidRPr="001347CD">
        <w:rPr>
          <w:sz w:val="24"/>
          <w:szCs w:val="24"/>
          <w:lang w:val="et-EE"/>
        </w:rPr>
        <w:t xml:space="preserve"> Ranna-ala kasutatakse puhkajate ja loodushuviliste poolt aktiivselt.</w:t>
      </w:r>
      <w:r w:rsidR="00ED566A" w:rsidRPr="001347CD">
        <w:rPr>
          <w:sz w:val="24"/>
          <w:szCs w:val="24"/>
          <w:lang w:val="et-EE"/>
        </w:rPr>
        <w:t xml:space="preserve"> </w:t>
      </w:r>
      <w:r w:rsidR="000966E4" w:rsidRPr="001347CD">
        <w:rPr>
          <w:sz w:val="24"/>
          <w:szCs w:val="24"/>
          <w:lang w:val="et-EE"/>
        </w:rPr>
        <w:lastRenderedPageBreak/>
        <w:t>Kokkuvõtvalt avaldab antud DP pigem positiivset kui negatiivset mõju piirkonna sotsiaalsetele näitajatele</w:t>
      </w:r>
      <w:r w:rsidR="001347CD" w:rsidRPr="001347CD">
        <w:rPr>
          <w:sz w:val="24"/>
          <w:szCs w:val="24"/>
          <w:lang w:val="et-EE"/>
        </w:rPr>
        <w:t>. V</w:t>
      </w:r>
      <w:r w:rsidR="00ED566A" w:rsidRPr="001347CD">
        <w:rPr>
          <w:sz w:val="24"/>
          <w:szCs w:val="24"/>
          <w:lang w:val="et-EE"/>
        </w:rPr>
        <w:t>ajaliku teenindushoone koos tualettide olemasulu</w:t>
      </w:r>
      <w:r w:rsidR="001347CD" w:rsidRPr="001347CD">
        <w:rPr>
          <w:sz w:val="24"/>
          <w:szCs w:val="24"/>
          <w:lang w:val="et-EE"/>
        </w:rPr>
        <w:t>ga</w:t>
      </w:r>
      <w:r w:rsidR="00B17BB1">
        <w:rPr>
          <w:sz w:val="24"/>
          <w:szCs w:val="24"/>
          <w:lang w:val="et-EE"/>
        </w:rPr>
        <w:t xml:space="preserve"> ning laiendatav parkla</w:t>
      </w:r>
      <w:r w:rsidR="001347CD" w:rsidRPr="001347CD">
        <w:rPr>
          <w:sz w:val="24"/>
          <w:szCs w:val="24"/>
          <w:lang w:val="et-EE"/>
        </w:rPr>
        <w:t xml:space="preserve"> paranevad külastajate tingimused ja suunatud liikumine</w:t>
      </w:r>
      <w:r w:rsidR="00ED566A" w:rsidRPr="001347CD">
        <w:rPr>
          <w:sz w:val="24"/>
          <w:szCs w:val="24"/>
          <w:lang w:val="et-EE"/>
        </w:rPr>
        <w:t xml:space="preserve"> tuleto</w:t>
      </w:r>
      <w:r w:rsidR="00B17BB1">
        <w:rPr>
          <w:sz w:val="24"/>
          <w:szCs w:val="24"/>
          <w:lang w:val="et-EE"/>
        </w:rPr>
        <w:t>r</w:t>
      </w:r>
      <w:r w:rsidR="00ED566A" w:rsidRPr="001347CD">
        <w:rPr>
          <w:sz w:val="24"/>
          <w:szCs w:val="24"/>
          <w:lang w:val="et-EE"/>
        </w:rPr>
        <w:t xml:space="preserve">ni </w:t>
      </w:r>
      <w:proofErr w:type="spellStart"/>
      <w:r w:rsidR="00ED566A" w:rsidRPr="001347CD">
        <w:rPr>
          <w:sz w:val="24"/>
          <w:szCs w:val="24"/>
          <w:lang w:val="et-EE"/>
        </w:rPr>
        <w:t>läh</w:t>
      </w:r>
      <w:r w:rsidR="001347CD" w:rsidRPr="001347CD">
        <w:rPr>
          <w:sz w:val="24"/>
          <w:szCs w:val="24"/>
          <w:lang w:val="et-EE"/>
        </w:rPr>
        <w:t>ipiirkonnas</w:t>
      </w:r>
      <w:proofErr w:type="spellEnd"/>
      <w:r w:rsidR="00536DA6" w:rsidRPr="001347CD">
        <w:rPr>
          <w:sz w:val="24"/>
          <w:szCs w:val="24"/>
          <w:lang w:val="et-EE"/>
        </w:rPr>
        <w:t>, mis toetab piirkonna arengut ning jälgib ajaloolist hoonestust</w:t>
      </w:r>
      <w:r w:rsidR="001347CD" w:rsidRPr="001347CD">
        <w:rPr>
          <w:sz w:val="24"/>
          <w:szCs w:val="24"/>
          <w:lang w:val="et-EE"/>
        </w:rPr>
        <w:t>.</w:t>
      </w:r>
    </w:p>
    <w:p w14:paraId="40114AD9" w14:textId="77777777" w:rsidR="000966E4" w:rsidRPr="001347CD" w:rsidRDefault="000966E4" w:rsidP="000966E4">
      <w:pPr>
        <w:jc w:val="both"/>
        <w:rPr>
          <w:sz w:val="24"/>
          <w:szCs w:val="24"/>
          <w:lang w:val="et-EE"/>
        </w:rPr>
      </w:pPr>
    </w:p>
    <w:p w14:paraId="72713F79" w14:textId="77777777" w:rsidR="000966E4" w:rsidRPr="001347CD" w:rsidRDefault="000966E4" w:rsidP="000966E4">
      <w:pPr>
        <w:pStyle w:val="Loendilik"/>
        <w:numPr>
          <w:ilvl w:val="0"/>
          <w:numId w:val="1"/>
        </w:numPr>
        <w:jc w:val="both"/>
        <w:rPr>
          <w:sz w:val="24"/>
          <w:szCs w:val="24"/>
          <w:lang w:val="et-EE"/>
        </w:rPr>
      </w:pPr>
      <w:r w:rsidRPr="001347CD">
        <w:rPr>
          <w:b/>
          <w:bCs/>
          <w:sz w:val="24"/>
          <w:szCs w:val="24"/>
          <w:lang w:val="et-EE"/>
        </w:rPr>
        <w:t>Tegevusega kaasnevate avariiolukordade esinemise võimalikkus</w:t>
      </w:r>
    </w:p>
    <w:p w14:paraId="7D9CF13A" w14:textId="77777777" w:rsidR="000966E4" w:rsidRPr="005E6DD2" w:rsidRDefault="000966E4" w:rsidP="000966E4">
      <w:pPr>
        <w:jc w:val="both"/>
        <w:rPr>
          <w:color w:val="000000"/>
          <w:sz w:val="24"/>
          <w:szCs w:val="24"/>
          <w:lang w:val="et-EE"/>
        </w:rPr>
      </w:pPr>
      <w:r w:rsidRPr="001347CD">
        <w:rPr>
          <w:sz w:val="24"/>
          <w:szCs w:val="24"/>
          <w:lang w:val="et-EE"/>
        </w:rPr>
        <w:t>Avariid võivad ette tulla kõikjal</w:t>
      </w:r>
      <w:r w:rsidRPr="005E6DD2">
        <w:rPr>
          <w:color w:val="000000"/>
          <w:sz w:val="24"/>
          <w:szCs w:val="24"/>
          <w:lang w:val="et-EE"/>
        </w:rPr>
        <w:t>, eriti töötamisel erinevate seadmete ja mehhanismidega, kuid</w:t>
      </w:r>
      <w:r w:rsidRPr="005E6DD2">
        <w:rPr>
          <w:color w:val="000000"/>
          <w:lang w:val="et-EE"/>
        </w:rPr>
        <w:t xml:space="preserve"> </w:t>
      </w:r>
      <w:r w:rsidRPr="005E6DD2">
        <w:rPr>
          <w:color w:val="000000"/>
          <w:sz w:val="24"/>
          <w:szCs w:val="24"/>
          <w:lang w:val="et-EE"/>
        </w:rPr>
        <w:t>ka kemikaalide ja kütuste käitlemisel. Arvestades planeeringuala asukohta, pole transpordi</w:t>
      </w:r>
      <w:r w:rsidRPr="005E6DD2">
        <w:rPr>
          <w:color w:val="000000"/>
          <w:lang w:val="et-EE"/>
        </w:rPr>
        <w:t xml:space="preserve"> </w:t>
      </w:r>
      <w:r w:rsidRPr="005E6DD2">
        <w:rPr>
          <w:color w:val="000000"/>
          <w:sz w:val="24"/>
          <w:szCs w:val="24"/>
          <w:lang w:val="et-EE"/>
        </w:rPr>
        <w:t>puhul välistatud õnnetusoht mootorsõidukite kasutamisel ei ehitustegevuse käigus ega</w:t>
      </w:r>
      <w:r w:rsidRPr="005E6DD2">
        <w:rPr>
          <w:color w:val="000000"/>
          <w:lang w:val="et-EE"/>
        </w:rPr>
        <w:t xml:space="preserve"> </w:t>
      </w:r>
      <w:r w:rsidRPr="005E6DD2">
        <w:rPr>
          <w:color w:val="000000"/>
          <w:sz w:val="24"/>
          <w:szCs w:val="24"/>
          <w:lang w:val="et-EE"/>
        </w:rPr>
        <w:t>hoonete ja rajatiste hilisemal kasutamisel. Nimetatud sündmuste esinemise tõenäosus ehitustööde käigus suhteliselt</w:t>
      </w:r>
      <w:r w:rsidRPr="005E6DD2">
        <w:rPr>
          <w:color w:val="000000"/>
          <w:lang w:val="et-EE"/>
        </w:rPr>
        <w:t xml:space="preserve"> </w:t>
      </w:r>
      <w:r w:rsidRPr="005E6DD2">
        <w:rPr>
          <w:color w:val="000000"/>
          <w:sz w:val="24"/>
          <w:szCs w:val="24"/>
          <w:lang w:val="et-EE"/>
        </w:rPr>
        <w:t>väike, kuna tööd on tõenäoliselt suhteliselt lühiajalised ning rasketehnika viibib piirkonnas</w:t>
      </w:r>
      <w:r w:rsidRPr="005E6DD2">
        <w:rPr>
          <w:color w:val="000000"/>
          <w:lang w:val="et-EE"/>
        </w:rPr>
        <w:t xml:space="preserve"> </w:t>
      </w:r>
      <w:r w:rsidRPr="005E6DD2">
        <w:rPr>
          <w:color w:val="000000"/>
          <w:sz w:val="24"/>
          <w:szCs w:val="24"/>
          <w:lang w:val="et-EE"/>
        </w:rPr>
        <w:t>vaid ajutiselt. Kvalifitseeritud tööjõu kasutamine ja infovahetus töödel osalevate inimeste</w:t>
      </w:r>
      <w:r w:rsidRPr="005E6DD2">
        <w:rPr>
          <w:color w:val="000000"/>
          <w:lang w:val="et-EE"/>
        </w:rPr>
        <w:t xml:space="preserve"> </w:t>
      </w:r>
      <w:r w:rsidRPr="005E6DD2">
        <w:rPr>
          <w:color w:val="000000"/>
          <w:sz w:val="24"/>
          <w:szCs w:val="24"/>
          <w:lang w:val="et-EE"/>
        </w:rPr>
        <w:t>vahel ning töökorras tehnika kasutamine aitab vähendada kõikvõimalikke avariisid ja nendest</w:t>
      </w:r>
      <w:r w:rsidRPr="005E6DD2">
        <w:rPr>
          <w:color w:val="000000"/>
          <w:lang w:val="et-EE"/>
        </w:rPr>
        <w:t xml:space="preserve"> </w:t>
      </w:r>
      <w:r w:rsidRPr="005E6DD2">
        <w:rPr>
          <w:color w:val="000000"/>
          <w:sz w:val="24"/>
          <w:szCs w:val="24"/>
          <w:lang w:val="et-EE"/>
        </w:rPr>
        <w:t>tulenevat võimalikku kahjulikku mõju keskkonnale. Hilisema ekspluatatsiooni käigus sõltub</w:t>
      </w:r>
      <w:r w:rsidRPr="005E6DD2">
        <w:rPr>
          <w:color w:val="000000"/>
          <w:lang w:val="et-EE"/>
        </w:rPr>
        <w:t xml:space="preserve"> </w:t>
      </w:r>
      <w:r w:rsidRPr="005E6DD2">
        <w:rPr>
          <w:color w:val="000000"/>
          <w:sz w:val="24"/>
          <w:szCs w:val="24"/>
          <w:lang w:val="et-EE"/>
        </w:rPr>
        <w:t>avariiolukordade esinemise tõenäosus taaskord hoonete kasutusotstarbest ja seda praegusel</w:t>
      </w:r>
      <w:r w:rsidRPr="005E6DD2">
        <w:rPr>
          <w:color w:val="000000"/>
          <w:lang w:val="et-EE"/>
        </w:rPr>
        <w:t xml:space="preserve"> </w:t>
      </w:r>
      <w:r w:rsidRPr="005E6DD2">
        <w:rPr>
          <w:color w:val="000000"/>
          <w:sz w:val="24"/>
          <w:szCs w:val="24"/>
          <w:lang w:val="et-EE"/>
        </w:rPr>
        <w:t>hetkel on raske hinnata.</w:t>
      </w:r>
    </w:p>
    <w:p w14:paraId="08DF2A0C" w14:textId="77777777" w:rsidR="000966E4" w:rsidRPr="00F401DB" w:rsidRDefault="000966E4" w:rsidP="000966E4">
      <w:pPr>
        <w:jc w:val="both"/>
        <w:rPr>
          <w:sz w:val="24"/>
          <w:szCs w:val="24"/>
          <w:lang w:val="et-EE"/>
        </w:rPr>
      </w:pPr>
    </w:p>
    <w:p w14:paraId="745CB817" w14:textId="77777777" w:rsidR="000966E4" w:rsidRPr="00F401DB" w:rsidRDefault="000966E4" w:rsidP="000966E4">
      <w:pPr>
        <w:pStyle w:val="Loendilik"/>
        <w:numPr>
          <w:ilvl w:val="0"/>
          <w:numId w:val="1"/>
        </w:numPr>
        <w:jc w:val="both"/>
        <w:rPr>
          <w:sz w:val="24"/>
          <w:szCs w:val="24"/>
          <w:lang w:val="et-EE"/>
        </w:rPr>
      </w:pPr>
      <w:r w:rsidRPr="00F401DB">
        <w:rPr>
          <w:b/>
          <w:bCs/>
          <w:sz w:val="24"/>
          <w:szCs w:val="24"/>
          <w:lang w:val="et-EE"/>
        </w:rPr>
        <w:t>Natura 2000 võrgustiku alad ja muud kaitstavad loodusobjektid planeeringualal, kavandatava tegevuse eeldatav mõju Natura 2000 võrgustiku alale</w:t>
      </w:r>
    </w:p>
    <w:p w14:paraId="240F513A" w14:textId="77777777" w:rsidR="000966E4" w:rsidRDefault="000966E4" w:rsidP="000966E4">
      <w:pPr>
        <w:jc w:val="both"/>
        <w:rPr>
          <w:sz w:val="24"/>
          <w:szCs w:val="24"/>
          <w:lang w:val="et-EE"/>
        </w:rPr>
      </w:pPr>
      <w:r w:rsidRPr="00F401DB">
        <w:rPr>
          <w:sz w:val="24"/>
          <w:szCs w:val="24"/>
          <w:lang w:val="et-EE"/>
        </w:rPr>
        <w:t>Natura 2000 on üle-</w:t>
      </w:r>
      <w:proofErr w:type="spellStart"/>
      <w:r w:rsidRPr="00F401DB">
        <w:rPr>
          <w:sz w:val="24"/>
          <w:szCs w:val="24"/>
          <w:lang w:val="et-EE"/>
        </w:rPr>
        <w:t>Euroopaline</w:t>
      </w:r>
      <w:proofErr w:type="spellEnd"/>
      <w:r w:rsidRPr="00F401DB">
        <w:rPr>
          <w:sz w:val="24"/>
          <w:szCs w:val="24"/>
          <w:lang w:val="et-EE"/>
        </w:rPr>
        <w:t xml:space="preserve"> kaitstavate alade võrgustik, mille eesmärk on tagada haruldaste või ohustatud lindude, loomade ja taimede ning nende elupaikade ja kasvukohtade kaitse. </w:t>
      </w:r>
      <w:r w:rsidRPr="00053196">
        <w:rPr>
          <w:sz w:val="24"/>
          <w:szCs w:val="24"/>
          <w:lang w:val="et-EE"/>
        </w:rPr>
        <w:t>Natura 2000 loodusalad ja linnualad on moodustatud tuginedes Euroopa Nõukogu direktiividele 92/43/EMÜ ja 79/409/EMÜ. Keskkonnamõju hindamise ja keskkonnajuhtimissüsteemi seaduse alusel on keskkonnamõju hindamine vajalik juhul kui kavandatav tegevus võib eeldatavalt mõjutada Natura võrgustiku ala.</w:t>
      </w:r>
    </w:p>
    <w:p w14:paraId="41643281" w14:textId="77777777" w:rsidR="00662D14" w:rsidRDefault="00662D14" w:rsidP="000966E4">
      <w:pPr>
        <w:jc w:val="both"/>
        <w:rPr>
          <w:sz w:val="24"/>
          <w:szCs w:val="24"/>
          <w:lang w:val="et-EE"/>
        </w:rPr>
      </w:pPr>
    </w:p>
    <w:p w14:paraId="7D4985F1" w14:textId="14EA356B" w:rsidR="00662D14" w:rsidRPr="00662D14" w:rsidRDefault="00662D14" w:rsidP="00662D14">
      <w:pPr>
        <w:spacing w:before="40" w:after="40"/>
        <w:jc w:val="both"/>
        <w:rPr>
          <w:sz w:val="24"/>
          <w:szCs w:val="24"/>
          <w:lang w:val="et-EE"/>
        </w:rPr>
      </w:pPr>
      <w:r>
        <w:rPr>
          <w:rFonts w:eastAsia="Segoe UI"/>
          <w:sz w:val="24"/>
          <w:szCs w:val="24"/>
          <w:lang w:val="et-EE"/>
        </w:rPr>
        <w:t>Planeeringuala</w:t>
      </w:r>
      <w:r w:rsidRPr="000A18C4">
        <w:rPr>
          <w:rFonts w:eastAsia="Segoe UI"/>
          <w:sz w:val="24"/>
          <w:szCs w:val="24"/>
          <w:lang w:val="et-EE"/>
        </w:rPr>
        <w:t xml:space="preserve"> ei jää ühegi kaitseala, hoiuala, püsielupaiga ega kaitstava looduse üksikobjekti kaitsevööndisse ega piirne nendega, mille tõttu eeldatav mõju </w:t>
      </w:r>
      <w:proofErr w:type="spellStart"/>
      <w:r w:rsidRPr="000A18C4">
        <w:rPr>
          <w:rFonts w:eastAsia="Segoe UI"/>
          <w:sz w:val="24"/>
          <w:szCs w:val="24"/>
          <w:lang w:val="et-EE"/>
        </w:rPr>
        <w:t>Natrura</w:t>
      </w:r>
      <w:proofErr w:type="spellEnd"/>
      <w:r w:rsidRPr="000A18C4">
        <w:rPr>
          <w:rFonts w:eastAsia="Segoe UI"/>
          <w:sz w:val="24"/>
          <w:szCs w:val="24"/>
          <w:lang w:val="et-EE"/>
        </w:rPr>
        <w:t xml:space="preserve"> 2000 võrgustiku alale puudub. </w:t>
      </w:r>
      <w:r w:rsidRPr="00662D14">
        <w:rPr>
          <w:rFonts w:eastAsia="Segoe UI"/>
          <w:sz w:val="24"/>
          <w:szCs w:val="24"/>
          <w:lang w:val="et-EE"/>
        </w:rPr>
        <w:t>Keskkonnaregistri andmetel ei leidu maaüksusel</w:t>
      </w:r>
      <w:r w:rsidRPr="00662D14">
        <w:rPr>
          <w:sz w:val="24"/>
          <w:szCs w:val="24"/>
          <w:lang w:val="et-EE"/>
        </w:rPr>
        <w:t xml:space="preserve"> kaitsealuseid liike ega kivistisi.</w:t>
      </w:r>
    </w:p>
    <w:p w14:paraId="6F74B2A1" w14:textId="77777777" w:rsidR="00662D14" w:rsidRPr="00662D14" w:rsidRDefault="00662D14" w:rsidP="00662D14">
      <w:pPr>
        <w:pStyle w:val="Loendilik"/>
        <w:ind w:left="0"/>
        <w:jc w:val="both"/>
        <w:rPr>
          <w:bCs/>
          <w:sz w:val="24"/>
          <w:szCs w:val="24"/>
          <w:lang w:val="et-EE"/>
        </w:rPr>
      </w:pPr>
    </w:p>
    <w:p w14:paraId="2CF60D83" w14:textId="71BC308E" w:rsidR="00662D14" w:rsidRPr="00662D14" w:rsidRDefault="00662D14" w:rsidP="00662D14">
      <w:pPr>
        <w:pStyle w:val="Loendilik"/>
        <w:ind w:left="0"/>
        <w:jc w:val="both"/>
        <w:rPr>
          <w:sz w:val="24"/>
          <w:szCs w:val="24"/>
          <w:lang w:val="et-EE"/>
        </w:rPr>
      </w:pPr>
      <w:r w:rsidRPr="00662D14">
        <w:rPr>
          <w:bCs/>
          <w:sz w:val="24"/>
          <w:szCs w:val="24"/>
          <w:lang w:val="et-EE"/>
        </w:rPr>
        <w:t>Planeeringuale lähimad Natura 2000 võrgustiku alad (</w:t>
      </w:r>
      <w:r w:rsidR="001347CD">
        <w:rPr>
          <w:bCs/>
          <w:sz w:val="24"/>
          <w:szCs w:val="24"/>
          <w:lang w:val="et-EE"/>
        </w:rPr>
        <w:t>Tahkuna</w:t>
      </w:r>
      <w:r w:rsidRPr="00662D14">
        <w:rPr>
          <w:bCs/>
          <w:sz w:val="24"/>
          <w:szCs w:val="24"/>
          <w:lang w:val="et-EE"/>
        </w:rPr>
        <w:t xml:space="preserve"> loodusala ja </w:t>
      </w:r>
      <w:r w:rsidR="001347CD">
        <w:rPr>
          <w:bCs/>
          <w:sz w:val="24"/>
          <w:szCs w:val="24"/>
          <w:lang w:val="et-EE"/>
        </w:rPr>
        <w:t xml:space="preserve">Tahkuna </w:t>
      </w:r>
      <w:proofErr w:type="spellStart"/>
      <w:r w:rsidR="001347CD">
        <w:rPr>
          <w:bCs/>
          <w:sz w:val="24"/>
          <w:szCs w:val="24"/>
          <w:lang w:val="et-EE"/>
        </w:rPr>
        <w:t>looduskaitsela</w:t>
      </w:r>
      <w:proofErr w:type="spellEnd"/>
      <w:r w:rsidRPr="00662D14">
        <w:rPr>
          <w:bCs/>
          <w:sz w:val="24"/>
          <w:szCs w:val="24"/>
          <w:lang w:val="et-EE"/>
        </w:rPr>
        <w:t>) jääv</w:t>
      </w:r>
      <w:r w:rsidR="001347CD">
        <w:rPr>
          <w:bCs/>
          <w:sz w:val="24"/>
          <w:szCs w:val="24"/>
          <w:lang w:val="et-EE"/>
        </w:rPr>
        <w:t>ad</w:t>
      </w:r>
      <w:r w:rsidRPr="00662D14">
        <w:rPr>
          <w:bCs/>
          <w:sz w:val="24"/>
          <w:szCs w:val="24"/>
          <w:lang w:val="et-EE"/>
        </w:rPr>
        <w:t xml:space="preserve"> </w:t>
      </w:r>
      <w:r w:rsidR="001347CD">
        <w:rPr>
          <w:bCs/>
          <w:sz w:val="24"/>
          <w:szCs w:val="24"/>
          <w:lang w:val="et-EE"/>
        </w:rPr>
        <w:t>linnulennult</w:t>
      </w:r>
      <w:r w:rsidRPr="00662D14">
        <w:rPr>
          <w:bCs/>
          <w:sz w:val="24"/>
          <w:szCs w:val="24"/>
          <w:lang w:val="et-EE"/>
        </w:rPr>
        <w:t xml:space="preserve"> 1,</w:t>
      </w:r>
      <w:r w:rsidR="001347CD">
        <w:rPr>
          <w:bCs/>
          <w:sz w:val="24"/>
          <w:szCs w:val="24"/>
          <w:lang w:val="et-EE"/>
        </w:rPr>
        <w:t>6</w:t>
      </w:r>
      <w:r w:rsidRPr="00662D14">
        <w:rPr>
          <w:bCs/>
          <w:sz w:val="24"/>
          <w:szCs w:val="24"/>
          <w:lang w:val="et-EE"/>
        </w:rPr>
        <w:t xml:space="preserve"> ja 1,9 km kaugusele. </w:t>
      </w:r>
      <w:r w:rsidRPr="00662D14">
        <w:rPr>
          <w:sz w:val="24"/>
          <w:szCs w:val="24"/>
          <w:lang w:val="et-EE"/>
        </w:rPr>
        <w:t xml:space="preserve">Planeeringualale lähimas </w:t>
      </w:r>
      <w:r w:rsidR="001347CD">
        <w:rPr>
          <w:sz w:val="24"/>
          <w:szCs w:val="24"/>
          <w:lang w:val="et-EE"/>
        </w:rPr>
        <w:t>Tahkuna</w:t>
      </w:r>
      <w:r w:rsidRPr="00662D14">
        <w:rPr>
          <w:sz w:val="24"/>
          <w:szCs w:val="24"/>
          <w:lang w:val="et-EE"/>
        </w:rPr>
        <w:t xml:space="preserve"> loodusala piirkonnas on</w:t>
      </w:r>
      <w:r w:rsidRPr="00662D14">
        <w:rPr>
          <w:lang w:val="et-EE"/>
        </w:rPr>
        <w:t xml:space="preserve"> </w:t>
      </w:r>
      <w:r w:rsidRPr="00662D14">
        <w:rPr>
          <w:sz w:val="24"/>
          <w:szCs w:val="24"/>
          <w:lang w:val="et-EE"/>
        </w:rPr>
        <w:t xml:space="preserve">inventeeritud </w:t>
      </w:r>
      <w:r w:rsidR="00B17BB1">
        <w:rPr>
          <w:sz w:val="24"/>
          <w:szCs w:val="24"/>
          <w:lang w:val="et-EE"/>
        </w:rPr>
        <w:t>Tahkuna</w:t>
      </w:r>
      <w:r w:rsidRPr="00662D14">
        <w:rPr>
          <w:sz w:val="24"/>
          <w:szCs w:val="24"/>
          <w:lang w:val="et-EE"/>
        </w:rPr>
        <w:t xml:space="preserve"> </w:t>
      </w:r>
      <w:r w:rsidR="001B73D5">
        <w:rPr>
          <w:sz w:val="24"/>
          <w:szCs w:val="24"/>
          <w:lang w:val="et-EE"/>
        </w:rPr>
        <w:t>looduskaitseala</w:t>
      </w:r>
      <w:r w:rsidRPr="00662D14">
        <w:rPr>
          <w:sz w:val="24"/>
          <w:szCs w:val="24"/>
          <w:lang w:val="et-EE"/>
        </w:rPr>
        <w:t xml:space="preserve"> kaitse-eesmärgina nimetatud elupaigatüü</w:t>
      </w:r>
      <w:r w:rsidR="00B17BB1">
        <w:rPr>
          <w:sz w:val="24"/>
          <w:szCs w:val="24"/>
          <w:lang w:val="et-EE"/>
        </w:rPr>
        <w:t>b</w:t>
      </w:r>
      <w:r w:rsidRPr="00662D14">
        <w:rPr>
          <w:sz w:val="24"/>
          <w:szCs w:val="24"/>
          <w:lang w:val="et-EE"/>
        </w:rPr>
        <w:t xml:space="preserve">id. </w:t>
      </w:r>
    </w:p>
    <w:p w14:paraId="6F6857F8" w14:textId="77777777" w:rsidR="00662D14" w:rsidRPr="00662D14" w:rsidRDefault="00662D14" w:rsidP="00662D14">
      <w:pPr>
        <w:pStyle w:val="Loendilik"/>
        <w:ind w:left="0"/>
        <w:jc w:val="both"/>
        <w:rPr>
          <w:sz w:val="24"/>
          <w:szCs w:val="24"/>
          <w:lang w:val="et-EE"/>
        </w:rPr>
      </w:pPr>
    </w:p>
    <w:p w14:paraId="07205608" w14:textId="7642DCB1" w:rsidR="000966E4" w:rsidRPr="00662D14" w:rsidRDefault="000966E4" w:rsidP="00662D14">
      <w:pPr>
        <w:pStyle w:val="Loendilik"/>
        <w:ind w:left="0"/>
        <w:jc w:val="both"/>
        <w:rPr>
          <w:bCs/>
          <w:sz w:val="24"/>
          <w:szCs w:val="24"/>
          <w:lang w:val="et-EE"/>
        </w:rPr>
      </w:pPr>
      <w:r w:rsidRPr="00662D14">
        <w:rPr>
          <w:sz w:val="24"/>
          <w:szCs w:val="24"/>
          <w:lang w:val="et-EE"/>
        </w:rPr>
        <w:t>Arvestades, et kavandatava tegevuse iseloomu (</w:t>
      </w:r>
      <w:r w:rsidR="007A426F">
        <w:rPr>
          <w:sz w:val="24"/>
          <w:szCs w:val="24"/>
          <w:lang w:val="et-EE"/>
        </w:rPr>
        <w:t xml:space="preserve">teenidushoone ja seda teenindavate ning </w:t>
      </w:r>
      <w:proofErr w:type="spellStart"/>
      <w:r w:rsidR="007A426F">
        <w:rPr>
          <w:sz w:val="24"/>
          <w:szCs w:val="24"/>
          <w:lang w:val="et-EE"/>
        </w:rPr>
        <w:t>puhkerajatiste</w:t>
      </w:r>
      <w:proofErr w:type="spellEnd"/>
      <w:r w:rsidR="007A426F">
        <w:rPr>
          <w:sz w:val="24"/>
          <w:szCs w:val="24"/>
          <w:lang w:val="et-EE"/>
        </w:rPr>
        <w:t xml:space="preserve"> planeerimine</w:t>
      </w:r>
      <w:r w:rsidRPr="00662D14">
        <w:rPr>
          <w:sz w:val="24"/>
          <w:szCs w:val="24"/>
          <w:lang w:val="et-EE"/>
        </w:rPr>
        <w:t>)</w:t>
      </w:r>
      <w:r w:rsidR="00662D14" w:rsidRPr="00662D14">
        <w:rPr>
          <w:sz w:val="24"/>
          <w:szCs w:val="24"/>
          <w:lang w:val="et-EE"/>
        </w:rPr>
        <w:t xml:space="preserve"> ning</w:t>
      </w:r>
      <w:r w:rsidR="00097FF8">
        <w:rPr>
          <w:sz w:val="24"/>
          <w:szCs w:val="24"/>
          <w:lang w:val="et-EE"/>
        </w:rPr>
        <w:t xml:space="preserve"> </w:t>
      </w:r>
      <w:r w:rsidRPr="00662D14">
        <w:rPr>
          <w:sz w:val="24"/>
          <w:szCs w:val="24"/>
          <w:lang w:val="et-EE"/>
        </w:rPr>
        <w:t xml:space="preserve">pidades silmas, et </w:t>
      </w:r>
      <w:r w:rsidR="007A426F">
        <w:rPr>
          <w:sz w:val="24"/>
          <w:szCs w:val="24"/>
          <w:lang w:val="et-EE"/>
        </w:rPr>
        <w:t>Tahkuna tul</w:t>
      </w:r>
      <w:r w:rsidR="001B73D5">
        <w:rPr>
          <w:sz w:val="24"/>
          <w:szCs w:val="24"/>
          <w:lang w:val="et-EE"/>
        </w:rPr>
        <w:t>etorni</w:t>
      </w:r>
      <w:r w:rsidR="007A426F">
        <w:rPr>
          <w:sz w:val="24"/>
          <w:szCs w:val="24"/>
          <w:lang w:val="et-EE"/>
        </w:rPr>
        <w:t xml:space="preserve"> lähiala</w:t>
      </w:r>
      <w:r w:rsidR="00662D14" w:rsidRPr="00662D14">
        <w:rPr>
          <w:sz w:val="24"/>
          <w:szCs w:val="24"/>
          <w:lang w:val="et-EE"/>
        </w:rPr>
        <w:t xml:space="preserve"> ei paikne Natura 2000 võrgustiku alal ning lähimad alad paiknevad ca 1,</w:t>
      </w:r>
      <w:r w:rsidR="007A426F">
        <w:rPr>
          <w:sz w:val="24"/>
          <w:szCs w:val="24"/>
          <w:lang w:val="et-EE"/>
        </w:rPr>
        <w:t>6</w:t>
      </w:r>
      <w:r w:rsidR="00662D14" w:rsidRPr="00662D14">
        <w:rPr>
          <w:sz w:val="24"/>
          <w:szCs w:val="24"/>
          <w:lang w:val="et-EE"/>
        </w:rPr>
        <w:t xml:space="preserve"> km kaugusel, </w:t>
      </w:r>
      <w:r w:rsidRPr="00662D14">
        <w:rPr>
          <w:sz w:val="24"/>
          <w:szCs w:val="24"/>
          <w:lang w:val="et-EE"/>
        </w:rPr>
        <w:t>ei ole eeldada planeeringuga kavandatava tegevuse negatiivset mõju ega ohtu nimetatud Natura alale ja kaitseväätustele.</w:t>
      </w:r>
    </w:p>
    <w:p w14:paraId="7E9115D8" w14:textId="77777777" w:rsidR="000966E4" w:rsidRPr="00662D14" w:rsidRDefault="000966E4" w:rsidP="000966E4">
      <w:pPr>
        <w:spacing w:before="120"/>
        <w:jc w:val="both"/>
        <w:rPr>
          <w:sz w:val="24"/>
          <w:szCs w:val="24"/>
          <w:lang w:val="et-EE"/>
        </w:rPr>
      </w:pPr>
    </w:p>
    <w:p w14:paraId="1EFFEE5D" w14:textId="77777777" w:rsidR="000966E4" w:rsidRPr="00662D14" w:rsidRDefault="000966E4" w:rsidP="000966E4">
      <w:pPr>
        <w:pStyle w:val="Loendilik"/>
        <w:numPr>
          <w:ilvl w:val="0"/>
          <w:numId w:val="1"/>
        </w:numPr>
        <w:spacing w:before="120"/>
        <w:jc w:val="both"/>
        <w:rPr>
          <w:sz w:val="24"/>
          <w:szCs w:val="24"/>
          <w:lang w:val="et-EE"/>
        </w:rPr>
      </w:pPr>
      <w:r w:rsidRPr="00662D14">
        <w:rPr>
          <w:b/>
          <w:bCs/>
          <w:sz w:val="24"/>
          <w:szCs w:val="24"/>
          <w:lang w:val="et-EE"/>
        </w:rPr>
        <w:t>Kokkuvõte ja järeldused</w:t>
      </w:r>
    </w:p>
    <w:p w14:paraId="5B683907" w14:textId="315E9A28" w:rsidR="000966E4" w:rsidRPr="0032160E" w:rsidRDefault="000966E4" w:rsidP="000966E4">
      <w:pPr>
        <w:spacing w:before="120"/>
        <w:jc w:val="both"/>
        <w:rPr>
          <w:sz w:val="24"/>
          <w:szCs w:val="24"/>
          <w:lang w:val="et-EE"/>
        </w:rPr>
      </w:pPr>
      <w:r w:rsidRPr="0032160E">
        <w:rPr>
          <w:sz w:val="24"/>
          <w:szCs w:val="24"/>
          <w:lang w:val="et-EE"/>
        </w:rPr>
        <w:t xml:space="preserve">Käesolev eelhinnang on antud Hiiumaa vallas </w:t>
      </w:r>
      <w:r w:rsidR="00015C63">
        <w:rPr>
          <w:sz w:val="24"/>
          <w:szCs w:val="24"/>
          <w:lang w:val="et-EE"/>
        </w:rPr>
        <w:t>Tahkuna tuletorni lähiala</w:t>
      </w:r>
      <w:r w:rsidR="002B6126">
        <w:rPr>
          <w:sz w:val="24"/>
          <w:szCs w:val="24"/>
          <w:lang w:val="et-EE"/>
        </w:rPr>
        <w:t xml:space="preserve"> </w:t>
      </w:r>
      <w:r w:rsidRPr="0032160E">
        <w:rPr>
          <w:sz w:val="24"/>
          <w:szCs w:val="24"/>
          <w:lang w:val="et-EE"/>
        </w:rPr>
        <w:t>detailplaneeringu</w:t>
      </w:r>
      <w:r w:rsidR="002B6126">
        <w:rPr>
          <w:sz w:val="24"/>
          <w:szCs w:val="24"/>
          <w:lang w:val="et-EE"/>
        </w:rPr>
        <w:t xml:space="preserve"> (DP)</w:t>
      </w:r>
      <w:r w:rsidRPr="0032160E">
        <w:rPr>
          <w:sz w:val="24"/>
          <w:szCs w:val="24"/>
          <w:lang w:val="et-EE"/>
        </w:rPr>
        <w:t xml:space="preserve"> algatamise</w:t>
      </w:r>
      <w:r w:rsidR="002B6126">
        <w:rPr>
          <w:sz w:val="24"/>
          <w:szCs w:val="24"/>
          <w:lang w:val="et-EE"/>
        </w:rPr>
        <w:t xml:space="preserve"> huvile</w:t>
      </w:r>
      <w:r w:rsidRPr="0032160E">
        <w:rPr>
          <w:sz w:val="24"/>
          <w:szCs w:val="24"/>
          <w:lang w:val="et-EE"/>
        </w:rPr>
        <w:t>. Detailplaneering on üldplaneeringut muutev. Planeeringualale ei ole plaanis rajada keskkonnaohtlikke või keskkonda reostavaid objekte, millest tulenev keskkonnamõju võiks kanduda üle senise maaüksuse piiride. Seetõttu olulisi negatiivseid keskkonnamõjusid antud detailplaneeringuga ette näha pole:</w:t>
      </w:r>
    </w:p>
    <w:p w14:paraId="4860BA2D" w14:textId="77777777" w:rsidR="000966E4" w:rsidRPr="0032160E" w:rsidRDefault="000966E4" w:rsidP="000966E4">
      <w:pPr>
        <w:pStyle w:val="Loendilik"/>
        <w:numPr>
          <w:ilvl w:val="0"/>
          <w:numId w:val="3"/>
        </w:numPr>
        <w:spacing w:before="120"/>
        <w:jc w:val="both"/>
        <w:rPr>
          <w:sz w:val="24"/>
          <w:szCs w:val="24"/>
          <w:lang w:val="et-EE"/>
        </w:rPr>
      </w:pPr>
      <w:r w:rsidRPr="0032160E">
        <w:rPr>
          <w:sz w:val="24"/>
          <w:szCs w:val="24"/>
          <w:lang w:val="et-EE"/>
        </w:rPr>
        <w:lastRenderedPageBreak/>
        <w:t>Mõju põhja- ja pinnaveele võib avalduda olukorras, kui ehitustöödel juhtub õnnetus</w:t>
      </w:r>
      <w:r w:rsidRPr="0032160E">
        <w:rPr>
          <w:lang w:val="et-EE"/>
        </w:rPr>
        <w:t xml:space="preserve"> </w:t>
      </w:r>
      <w:r w:rsidRPr="0032160E">
        <w:rPr>
          <w:sz w:val="24"/>
          <w:szCs w:val="24"/>
          <w:lang w:val="et-EE"/>
        </w:rPr>
        <w:t>kasutatavate mehhanismidega või kemikaalide/kütuste kasutamisel ja käitlemisel ning</w:t>
      </w:r>
      <w:r w:rsidRPr="0032160E">
        <w:rPr>
          <w:lang w:val="et-EE"/>
        </w:rPr>
        <w:t xml:space="preserve"> </w:t>
      </w:r>
      <w:r w:rsidRPr="0032160E">
        <w:rPr>
          <w:sz w:val="24"/>
          <w:szCs w:val="24"/>
          <w:lang w:val="et-EE"/>
        </w:rPr>
        <w:t>reoveekäitlusnõuete eiramisel ja leke jõuab põhjavette. Meetmena rakendatakse</w:t>
      </w:r>
      <w:r w:rsidRPr="0032160E">
        <w:rPr>
          <w:lang w:val="et-EE"/>
        </w:rPr>
        <w:t xml:space="preserve"> </w:t>
      </w:r>
      <w:r w:rsidRPr="0032160E">
        <w:rPr>
          <w:sz w:val="24"/>
          <w:szCs w:val="24"/>
          <w:lang w:val="et-EE"/>
        </w:rPr>
        <w:t>tööohutusnõuete jälgimist ja tsentraalse kanalisatsiooniga liitumist.</w:t>
      </w:r>
    </w:p>
    <w:p w14:paraId="41D33B1F" w14:textId="77777777" w:rsidR="000966E4" w:rsidRPr="0032160E" w:rsidRDefault="000966E4" w:rsidP="000966E4">
      <w:pPr>
        <w:pStyle w:val="Loendilik"/>
        <w:numPr>
          <w:ilvl w:val="0"/>
          <w:numId w:val="3"/>
        </w:numPr>
        <w:spacing w:before="120"/>
        <w:jc w:val="both"/>
        <w:rPr>
          <w:sz w:val="24"/>
          <w:szCs w:val="24"/>
          <w:lang w:val="et-EE"/>
        </w:rPr>
      </w:pPr>
      <w:r w:rsidRPr="0032160E">
        <w:rPr>
          <w:sz w:val="24"/>
          <w:szCs w:val="24"/>
          <w:lang w:val="et-EE"/>
        </w:rPr>
        <w:t>Käesoleva detailplaneeringu raames ei kavandata tegevusi, mis mõjutaksid otseselt ja</w:t>
      </w:r>
      <w:r w:rsidRPr="0032160E">
        <w:rPr>
          <w:lang w:val="et-EE"/>
        </w:rPr>
        <w:t xml:space="preserve"> </w:t>
      </w:r>
      <w:r w:rsidRPr="0032160E">
        <w:rPr>
          <w:sz w:val="24"/>
          <w:szCs w:val="24"/>
          <w:lang w:val="et-EE"/>
        </w:rPr>
        <w:t>oluliselt maavarade kasutamist;</w:t>
      </w:r>
    </w:p>
    <w:p w14:paraId="5F8FE7E1" w14:textId="16EBF99C" w:rsidR="000966E4" w:rsidRPr="0032160E" w:rsidRDefault="000966E4" w:rsidP="000966E4">
      <w:pPr>
        <w:pStyle w:val="Loendilik"/>
        <w:numPr>
          <w:ilvl w:val="0"/>
          <w:numId w:val="2"/>
        </w:numPr>
        <w:spacing w:before="120"/>
        <w:jc w:val="both"/>
        <w:rPr>
          <w:sz w:val="24"/>
          <w:szCs w:val="24"/>
          <w:lang w:val="et-EE"/>
        </w:rPr>
      </w:pPr>
      <w:r w:rsidRPr="0032160E">
        <w:rPr>
          <w:sz w:val="24"/>
          <w:szCs w:val="24"/>
          <w:lang w:val="et-EE"/>
        </w:rPr>
        <w:t>Arvestades</w:t>
      </w:r>
      <w:r w:rsidR="0032160E" w:rsidRPr="0032160E">
        <w:rPr>
          <w:sz w:val="24"/>
          <w:szCs w:val="24"/>
          <w:lang w:val="et-EE"/>
        </w:rPr>
        <w:t>, et maaüksusel ei leidu kaitsealuste</w:t>
      </w:r>
      <w:r w:rsidRPr="0032160E">
        <w:rPr>
          <w:sz w:val="24"/>
          <w:szCs w:val="24"/>
          <w:lang w:val="et-EE"/>
        </w:rPr>
        <w:t xml:space="preserve"> liikide elupaik</w:t>
      </w:r>
      <w:r w:rsidR="0032160E" w:rsidRPr="0032160E">
        <w:rPr>
          <w:sz w:val="24"/>
          <w:szCs w:val="24"/>
          <w:lang w:val="et-EE"/>
        </w:rPr>
        <w:t xml:space="preserve">asid, </w:t>
      </w:r>
      <w:r w:rsidRPr="0032160E">
        <w:rPr>
          <w:sz w:val="24"/>
          <w:szCs w:val="24"/>
          <w:lang w:val="et-EE"/>
        </w:rPr>
        <w:t>pole</w:t>
      </w:r>
      <w:r w:rsidR="0032160E" w:rsidRPr="0032160E">
        <w:rPr>
          <w:sz w:val="24"/>
          <w:szCs w:val="24"/>
          <w:lang w:val="et-EE"/>
        </w:rPr>
        <w:t xml:space="preserve"> negatiivset mõju</w:t>
      </w:r>
      <w:r w:rsidRPr="0032160E">
        <w:rPr>
          <w:sz w:val="24"/>
          <w:szCs w:val="24"/>
          <w:lang w:val="et-EE"/>
        </w:rPr>
        <w:t>;</w:t>
      </w:r>
    </w:p>
    <w:p w14:paraId="2EBF97DA" w14:textId="77777777" w:rsidR="000966E4" w:rsidRPr="0032160E" w:rsidRDefault="000966E4" w:rsidP="000966E4">
      <w:pPr>
        <w:pStyle w:val="Loendilik"/>
        <w:numPr>
          <w:ilvl w:val="0"/>
          <w:numId w:val="2"/>
        </w:numPr>
        <w:spacing w:before="120"/>
        <w:jc w:val="both"/>
        <w:rPr>
          <w:sz w:val="24"/>
          <w:szCs w:val="24"/>
          <w:lang w:val="et-EE"/>
        </w:rPr>
      </w:pPr>
      <w:r w:rsidRPr="0032160E">
        <w:rPr>
          <w:sz w:val="24"/>
          <w:szCs w:val="24"/>
          <w:lang w:val="et-EE"/>
        </w:rPr>
        <w:t>Arvestades rohelise võrgustiku kuju ning</w:t>
      </w:r>
      <w:r w:rsidRPr="0032160E">
        <w:rPr>
          <w:lang w:val="et-EE"/>
        </w:rPr>
        <w:t xml:space="preserve"> </w:t>
      </w:r>
      <w:r w:rsidRPr="0032160E">
        <w:rPr>
          <w:sz w:val="24"/>
          <w:szCs w:val="24"/>
          <w:lang w:val="et-EE"/>
        </w:rPr>
        <w:t>paiknemist antud piirkonnas ning planeeritava hoonestusala asukohta selle suhtes, siis</w:t>
      </w:r>
      <w:r w:rsidRPr="0032160E">
        <w:rPr>
          <w:lang w:val="et-EE"/>
        </w:rPr>
        <w:t xml:space="preserve"> </w:t>
      </w:r>
      <w:r w:rsidRPr="0032160E">
        <w:rPr>
          <w:sz w:val="24"/>
          <w:szCs w:val="24"/>
          <w:lang w:val="et-EE"/>
        </w:rPr>
        <w:t>käesolevast planeeringust tulenev mõju seoses võrgustiku üldise terviklikkuse</w:t>
      </w:r>
      <w:r w:rsidRPr="0032160E">
        <w:rPr>
          <w:lang w:val="et-EE"/>
        </w:rPr>
        <w:t xml:space="preserve"> </w:t>
      </w:r>
      <w:r w:rsidRPr="0032160E">
        <w:rPr>
          <w:sz w:val="24"/>
          <w:szCs w:val="24"/>
          <w:lang w:val="et-EE"/>
        </w:rPr>
        <w:t>säilitamisega on eeldatavalt minimaalne. DP rakendamisel pole ette näha olulisi</w:t>
      </w:r>
      <w:r w:rsidRPr="0032160E">
        <w:rPr>
          <w:lang w:val="et-EE"/>
        </w:rPr>
        <w:t xml:space="preserve"> </w:t>
      </w:r>
      <w:r w:rsidRPr="0032160E">
        <w:rPr>
          <w:sz w:val="24"/>
          <w:szCs w:val="24"/>
          <w:lang w:val="et-EE"/>
        </w:rPr>
        <w:t>negatiivseid mõjusid rohekordori toimimisele;</w:t>
      </w:r>
    </w:p>
    <w:p w14:paraId="07315C5E" w14:textId="77777777" w:rsidR="000966E4" w:rsidRPr="0032160E" w:rsidRDefault="000966E4" w:rsidP="000966E4">
      <w:pPr>
        <w:pStyle w:val="Loendilik"/>
        <w:numPr>
          <w:ilvl w:val="0"/>
          <w:numId w:val="2"/>
        </w:numPr>
        <w:spacing w:before="120"/>
        <w:jc w:val="both"/>
        <w:rPr>
          <w:sz w:val="24"/>
          <w:szCs w:val="24"/>
          <w:lang w:val="et-EE"/>
        </w:rPr>
      </w:pPr>
      <w:r w:rsidRPr="0032160E">
        <w:rPr>
          <w:sz w:val="24"/>
          <w:szCs w:val="24"/>
          <w:lang w:val="et-EE"/>
        </w:rPr>
        <w:t>Planeeringu rakendamisega tõenäoliselt kaasneb minimaalne mõju loomade</w:t>
      </w:r>
      <w:r w:rsidRPr="0032160E">
        <w:rPr>
          <w:lang w:val="et-EE"/>
        </w:rPr>
        <w:t xml:space="preserve"> </w:t>
      </w:r>
      <w:r w:rsidRPr="0032160E">
        <w:rPr>
          <w:sz w:val="24"/>
          <w:szCs w:val="24"/>
          <w:lang w:val="et-EE"/>
        </w:rPr>
        <w:t>liikumisel. Olemasoleva loomade liikumistee reaalne kasutatavus pole teada</w:t>
      </w:r>
    </w:p>
    <w:p w14:paraId="0BB13148" w14:textId="77777777" w:rsidR="000966E4" w:rsidRPr="0032160E" w:rsidRDefault="000966E4" w:rsidP="000966E4">
      <w:pPr>
        <w:pStyle w:val="Loendilik"/>
        <w:numPr>
          <w:ilvl w:val="0"/>
          <w:numId w:val="2"/>
        </w:numPr>
        <w:spacing w:before="120"/>
        <w:jc w:val="both"/>
        <w:rPr>
          <w:sz w:val="24"/>
          <w:szCs w:val="24"/>
          <w:lang w:val="et-EE"/>
        </w:rPr>
      </w:pPr>
      <w:r w:rsidRPr="0032160E">
        <w:rPr>
          <w:sz w:val="24"/>
          <w:szCs w:val="24"/>
          <w:lang w:val="et-EE"/>
        </w:rPr>
        <w:t>Kumulatiivset mõju planeeringu elluviimisega ei kaasne ning õhusaaste osas piirkonna</w:t>
      </w:r>
      <w:r w:rsidRPr="0032160E">
        <w:rPr>
          <w:lang w:val="et-EE"/>
        </w:rPr>
        <w:t xml:space="preserve"> </w:t>
      </w:r>
      <w:r w:rsidRPr="0032160E">
        <w:rPr>
          <w:sz w:val="24"/>
          <w:szCs w:val="24"/>
          <w:lang w:val="et-EE"/>
        </w:rPr>
        <w:t>taluvust ei ületata;</w:t>
      </w:r>
    </w:p>
    <w:p w14:paraId="27BC544D" w14:textId="77777777" w:rsidR="000966E4" w:rsidRPr="0032160E" w:rsidRDefault="000966E4" w:rsidP="000966E4">
      <w:pPr>
        <w:pStyle w:val="Loendilik"/>
        <w:numPr>
          <w:ilvl w:val="0"/>
          <w:numId w:val="2"/>
        </w:numPr>
        <w:spacing w:before="120"/>
        <w:jc w:val="both"/>
        <w:rPr>
          <w:sz w:val="24"/>
          <w:szCs w:val="24"/>
          <w:lang w:val="et-EE"/>
        </w:rPr>
      </w:pPr>
      <w:r w:rsidRPr="0032160E">
        <w:rPr>
          <w:sz w:val="24"/>
          <w:szCs w:val="24"/>
          <w:lang w:val="et-EE"/>
        </w:rPr>
        <w:t>Planeeringuga kavandatav tegevus ei suurenda märkimisväärselt jäätmeteket;</w:t>
      </w:r>
    </w:p>
    <w:p w14:paraId="7EFAC9D6" w14:textId="77777777" w:rsidR="000966E4" w:rsidRPr="0032160E" w:rsidRDefault="000966E4" w:rsidP="000966E4">
      <w:pPr>
        <w:pStyle w:val="Loendilik"/>
        <w:numPr>
          <w:ilvl w:val="0"/>
          <w:numId w:val="2"/>
        </w:numPr>
        <w:spacing w:before="120"/>
        <w:jc w:val="both"/>
        <w:rPr>
          <w:sz w:val="24"/>
          <w:szCs w:val="24"/>
          <w:lang w:val="et-EE"/>
        </w:rPr>
      </w:pPr>
      <w:r w:rsidRPr="0032160E">
        <w:rPr>
          <w:sz w:val="24"/>
          <w:szCs w:val="24"/>
          <w:lang w:val="et-EE"/>
        </w:rPr>
        <w:t>Uue hoonestuse rajamise tagajärjel müratase piirkonnas, välja arvatud ehitustööde</w:t>
      </w:r>
      <w:r w:rsidRPr="0032160E">
        <w:rPr>
          <w:lang w:val="et-EE"/>
        </w:rPr>
        <w:t xml:space="preserve"> </w:t>
      </w:r>
      <w:r w:rsidRPr="0032160E">
        <w:rPr>
          <w:sz w:val="24"/>
          <w:szCs w:val="24"/>
          <w:lang w:val="et-EE"/>
        </w:rPr>
        <w:t>käigus, märkimisväärselt ilmselt ei suurene.</w:t>
      </w:r>
    </w:p>
    <w:p w14:paraId="761E1BF6" w14:textId="77777777" w:rsidR="000966E4" w:rsidRPr="0032160E" w:rsidRDefault="000966E4" w:rsidP="000966E4">
      <w:pPr>
        <w:pStyle w:val="Loendilik"/>
        <w:numPr>
          <w:ilvl w:val="0"/>
          <w:numId w:val="2"/>
        </w:numPr>
        <w:spacing w:before="120"/>
        <w:jc w:val="both"/>
        <w:rPr>
          <w:sz w:val="24"/>
          <w:szCs w:val="24"/>
          <w:lang w:val="et-EE"/>
        </w:rPr>
      </w:pPr>
      <w:r w:rsidRPr="0032160E">
        <w:rPr>
          <w:sz w:val="24"/>
          <w:szCs w:val="24"/>
          <w:lang w:val="et-EE"/>
        </w:rPr>
        <w:t>Planeeringualal pole ette näha püsiva vibratsiooni, soojus- ja/või kiirgussaaste</w:t>
      </w:r>
      <w:r w:rsidRPr="0032160E">
        <w:rPr>
          <w:lang w:val="et-EE"/>
        </w:rPr>
        <w:t xml:space="preserve"> </w:t>
      </w:r>
      <w:r w:rsidRPr="0032160E">
        <w:rPr>
          <w:sz w:val="24"/>
          <w:szCs w:val="24"/>
          <w:lang w:val="et-EE"/>
        </w:rPr>
        <w:t>tekkimist.</w:t>
      </w:r>
    </w:p>
    <w:p w14:paraId="7C23AB11" w14:textId="379628E5" w:rsidR="000966E4" w:rsidRPr="0032160E" w:rsidRDefault="000966E4" w:rsidP="000966E4">
      <w:pPr>
        <w:pStyle w:val="Loendilik"/>
        <w:numPr>
          <w:ilvl w:val="0"/>
          <w:numId w:val="2"/>
        </w:numPr>
        <w:spacing w:before="120"/>
        <w:jc w:val="both"/>
        <w:rPr>
          <w:sz w:val="24"/>
          <w:szCs w:val="24"/>
          <w:lang w:val="et-EE"/>
        </w:rPr>
      </w:pPr>
      <w:r w:rsidRPr="0032160E">
        <w:rPr>
          <w:sz w:val="24"/>
          <w:szCs w:val="24"/>
          <w:lang w:val="et-EE"/>
        </w:rPr>
        <w:t>Lähtuvalt asjaolust, et planeeringu</w:t>
      </w:r>
      <w:r w:rsidR="0032160E" w:rsidRPr="0032160E">
        <w:rPr>
          <w:sz w:val="24"/>
          <w:szCs w:val="24"/>
          <w:lang w:val="et-EE"/>
        </w:rPr>
        <w:t>ala läheduses on</w:t>
      </w:r>
      <w:r w:rsidRPr="0032160E">
        <w:rPr>
          <w:sz w:val="24"/>
          <w:szCs w:val="24"/>
          <w:lang w:val="et-EE"/>
        </w:rPr>
        <w:t xml:space="preserve"> riigit</w:t>
      </w:r>
      <w:r w:rsidR="0032160E" w:rsidRPr="0032160E">
        <w:rPr>
          <w:sz w:val="24"/>
          <w:szCs w:val="24"/>
          <w:lang w:val="et-EE"/>
        </w:rPr>
        <w:t>ee</w:t>
      </w:r>
      <w:r w:rsidRPr="0032160E">
        <w:rPr>
          <w:sz w:val="24"/>
          <w:szCs w:val="24"/>
          <w:lang w:val="et-EE"/>
        </w:rPr>
        <w:t>, tuleb planeeringu koostamisel</w:t>
      </w:r>
      <w:r w:rsidRPr="0032160E">
        <w:rPr>
          <w:lang w:val="et-EE"/>
        </w:rPr>
        <w:t xml:space="preserve"> </w:t>
      </w:r>
      <w:r w:rsidRPr="0032160E">
        <w:rPr>
          <w:sz w:val="24"/>
          <w:szCs w:val="24"/>
          <w:lang w:val="et-EE"/>
        </w:rPr>
        <w:t>siiski arvestada olemasolevast ja perspektiivsest liiklusest põhjustatud häiringutega</w:t>
      </w:r>
      <w:r w:rsidRPr="0032160E">
        <w:rPr>
          <w:lang w:val="et-EE"/>
        </w:rPr>
        <w:t xml:space="preserve"> </w:t>
      </w:r>
      <w:r w:rsidRPr="0032160E">
        <w:rPr>
          <w:sz w:val="24"/>
          <w:szCs w:val="24"/>
          <w:lang w:val="et-EE"/>
        </w:rPr>
        <w:t>(müra, vibratsioon, õhusaaste);</w:t>
      </w:r>
    </w:p>
    <w:p w14:paraId="7F66B15E" w14:textId="77777777" w:rsidR="000966E4" w:rsidRPr="0032160E" w:rsidRDefault="000966E4" w:rsidP="000966E4">
      <w:pPr>
        <w:pStyle w:val="Loendilik"/>
        <w:numPr>
          <w:ilvl w:val="0"/>
          <w:numId w:val="2"/>
        </w:numPr>
        <w:spacing w:before="120"/>
        <w:jc w:val="both"/>
        <w:rPr>
          <w:sz w:val="24"/>
          <w:szCs w:val="24"/>
          <w:lang w:val="et-EE"/>
        </w:rPr>
      </w:pPr>
      <w:r w:rsidRPr="0032160E">
        <w:rPr>
          <w:sz w:val="24"/>
          <w:szCs w:val="24"/>
          <w:lang w:val="et-EE"/>
        </w:rPr>
        <w:t>Planeeritava tegevuse iseloomu ja planeeringuala paiknemist arvestades eeldatav mõju</w:t>
      </w:r>
      <w:r w:rsidRPr="0032160E">
        <w:rPr>
          <w:lang w:val="et-EE"/>
        </w:rPr>
        <w:t xml:space="preserve"> </w:t>
      </w:r>
      <w:r w:rsidRPr="0032160E">
        <w:rPr>
          <w:sz w:val="24"/>
          <w:szCs w:val="24"/>
          <w:lang w:val="et-EE"/>
        </w:rPr>
        <w:t>Natura 2000 võrgustiku aladele puudub;</w:t>
      </w:r>
    </w:p>
    <w:p w14:paraId="21AF6FA4" w14:textId="77777777" w:rsidR="000966E4" w:rsidRPr="0032160E" w:rsidRDefault="000966E4" w:rsidP="000966E4">
      <w:pPr>
        <w:pStyle w:val="Loendilik"/>
        <w:numPr>
          <w:ilvl w:val="0"/>
          <w:numId w:val="2"/>
        </w:numPr>
        <w:spacing w:before="120"/>
        <w:jc w:val="both"/>
        <w:rPr>
          <w:sz w:val="24"/>
          <w:szCs w:val="24"/>
          <w:lang w:val="et-EE"/>
        </w:rPr>
      </w:pPr>
      <w:r w:rsidRPr="0032160E">
        <w:rPr>
          <w:sz w:val="24"/>
          <w:szCs w:val="24"/>
          <w:lang w:val="et-EE"/>
        </w:rPr>
        <w:t>Kvalifitseeritud tööjõu kasutamine ja infovahetus töödel osalevate inimeste vahel ning</w:t>
      </w:r>
      <w:r w:rsidRPr="0032160E">
        <w:rPr>
          <w:lang w:val="et-EE"/>
        </w:rPr>
        <w:t xml:space="preserve"> </w:t>
      </w:r>
      <w:r w:rsidRPr="0032160E">
        <w:rPr>
          <w:sz w:val="24"/>
          <w:szCs w:val="24"/>
          <w:lang w:val="et-EE"/>
        </w:rPr>
        <w:t>töökorras tehnika kasutamine aitab vähendada kõikvõimalikke avariisid ja nendest</w:t>
      </w:r>
      <w:r w:rsidRPr="0032160E">
        <w:rPr>
          <w:lang w:val="et-EE"/>
        </w:rPr>
        <w:t xml:space="preserve"> </w:t>
      </w:r>
      <w:r w:rsidRPr="0032160E">
        <w:rPr>
          <w:sz w:val="24"/>
          <w:szCs w:val="24"/>
          <w:lang w:val="et-EE"/>
        </w:rPr>
        <w:t>tulenevat võimalikku kahjulikku mõju keskkonnale planeeringu elluviimise raames.</w:t>
      </w:r>
      <w:r w:rsidRPr="0032160E">
        <w:rPr>
          <w:lang w:val="et-EE"/>
        </w:rPr>
        <w:t xml:space="preserve"> </w:t>
      </w:r>
    </w:p>
    <w:p w14:paraId="625AB03B" w14:textId="77777777" w:rsidR="000966E4" w:rsidRPr="0032160E" w:rsidRDefault="000966E4" w:rsidP="000966E4">
      <w:pPr>
        <w:spacing w:before="120"/>
        <w:jc w:val="both"/>
        <w:rPr>
          <w:sz w:val="24"/>
          <w:szCs w:val="24"/>
          <w:lang w:val="et-EE"/>
        </w:rPr>
      </w:pPr>
      <w:r w:rsidRPr="0032160E">
        <w:rPr>
          <w:sz w:val="24"/>
          <w:szCs w:val="24"/>
          <w:lang w:val="et-EE"/>
        </w:rPr>
        <w:t>Keskkonnamõju eelhinnangu tulemusena võib seega väita, kavandatav tegevus ei ületa</w:t>
      </w:r>
      <w:r w:rsidRPr="0032160E">
        <w:rPr>
          <w:lang w:val="et-EE"/>
        </w:rPr>
        <w:t xml:space="preserve"> </w:t>
      </w:r>
      <w:r w:rsidRPr="0032160E">
        <w:rPr>
          <w:sz w:val="24"/>
          <w:szCs w:val="24"/>
          <w:lang w:val="et-EE"/>
        </w:rPr>
        <w:t>eeldatavalt tegevuskoha keskkonnataluvust, sellel puudub oluline kumulatiivne mõju, see ei</w:t>
      </w:r>
      <w:r w:rsidRPr="0032160E">
        <w:rPr>
          <w:lang w:val="et-EE"/>
        </w:rPr>
        <w:t xml:space="preserve"> </w:t>
      </w:r>
      <w:r w:rsidRPr="0032160E">
        <w:rPr>
          <w:sz w:val="24"/>
          <w:szCs w:val="24"/>
          <w:lang w:val="et-EE"/>
        </w:rPr>
        <w:t>sea ohtu inimese tervist ja heaolu, kultuuripärandit, vara ega mõjuta ühegi Natura 2000 ala</w:t>
      </w:r>
      <w:r w:rsidRPr="0032160E">
        <w:rPr>
          <w:lang w:val="et-EE"/>
        </w:rPr>
        <w:t xml:space="preserve"> </w:t>
      </w:r>
      <w:r w:rsidRPr="0032160E">
        <w:rPr>
          <w:sz w:val="24"/>
          <w:szCs w:val="24"/>
          <w:lang w:val="et-EE"/>
        </w:rPr>
        <w:t>kaitseväärtusi.</w:t>
      </w:r>
    </w:p>
    <w:p w14:paraId="4C27B67A" w14:textId="77777777" w:rsidR="000966E4" w:rsidRPr="0032160E" w:rsidRDefault="000966E4" w:rsidP="000966E4">
      <w:pPr>
        <w:jc w:val="both"/>
        <w:rPr>
          <w:sz w:val="24"/>
          <w:szCs w:val="24"/>
          <w:lang w:val="et-EE"/>
        </w:rPr>
      </w:pPr>
    </w:p>
    <w:p w14:paraId="2A904781" w14:textId="77777777" w:rsidR="000966E4" w:rsidRPr="0032160E" w:rsidRDefault="000966E4" w:rsidP="000966E4">
      <w:pPr>
        <w:jc w:val="both"/>
        <w:rPr>
          <w:b/>
          <w:sz w:val="24"/>
          <w:szCs w:val="24"/>
          <w:lang w:val="et-EE"/>
        </w:rPr>
      </w:pPr>
      <w:r w:rsidRPr="0032160E">
        <w:rPr>
          <w:b/>
          <w:sz w:val="24"/>
          <w:szCs w:val="24"/>
          <w:lang w:val="et-EE"/>
        </w:rPr>
        <w:t>Järeldus</w:t>
      </w:r>
    </w:p>
    <w:p w14:paraId="7C13E9E4" w14:textId="77777777" w:rsidR="000966E4" w:rsidRPr="0032160E" w:rsidRDefault="000966E4" w:rsidP="000966E4">
      <w:pPr>
        <w:jc w:val="both"/>
        <w:rPr>
          <w:b/>
          <w:sz w:val="24"/>
          <w:szCs w:val="24"/>
          <w:lang w:val="et-EE"/>
        </w:rPr>
      </w:pPr>
      <w:bookmarkStart w:id="3" w:name="_Hlk147921778"/>
      <w:r w:rsidRPr="0032160E">
        <w:rPr>
          <w:sz w:val="24"/>
          <w:szCs w:val="24"/>
          <w:lang w:val="et-EE"/>
        </w:rPr>
        <w:t>Planeeritav tegevus ei sisalda keskkonnaohtlike tegevuste kavandamist ega vastavate objektide rajamist. Kui rajada planeeringuga ette nähtud hooned kooskõlas Veeseaduse ja Looduskaitseseadusega, üldplaneeringu nõuetega, on alust oletada, et olulisi negatiivseid mõjusid antud detailplaneeringu kehtestamisega ette näha pole. Keskkonnamõju eelhinnangu tulemusena võib väita, et kavandatav tegevus ei ületa eeldatavalt tegevuskoha keskkonnataluvust, sellel puudub oluline kumulatiivne mõju, see ei sea ohtu inimese tervist ja heaolu, kultuuripärandit ega vara. Detailplaneeringul puudub piiriülene mõju ja lähtuvalt kavandatava tegevuse iseloomust ka oluline strateegiline mõju maakondliku või omavalitsuse territooriumi mastaape silmas pidades.</w:t>
      </w:r>
    </w:p>
    <w:bookmarkEnd w:id="3"/>
    <w:p w14:paraId="2300BB5A" w14:textId="77777777" w:rsidR="000966E4" w:rsidRPr="0032160E" w:rsidRDefault="000966E4" w:rsidP="000966E4">
      <w:pPr>
        <w:jc w:val="both"/>
        <w:rPr>
          <w:b/>
          <w:sz w:val="24"/>
          <w:szCs w:val="24"/>
          <w:lang w:val="et-EE"/>
        </w:rPr>
      </w:pPr>
    </w:p>
    <w:p w14:paraId="6E203858" w14:textId="77777777" w:rsidR="000966E4" w:rsidRPr="0032160E" w:rsidRDefault="000966E4" w:rsidP="000966E4">
      <w:pPr>
        <w:jc w:val="both"/>
        <w:rPr>
          <w:sz w:val="24"/>
          <w:szCs w:val="24"/>
          <w:lang w:val="et-EE"/>
        </w:rPr>
      </w:pPr>
      <w:r w:rsidRPr="0032160E">
        <w:rPr>
          <w:sz w:val="24"/>
          <w:szCs w:val="24"/>
          <w:lang w:val="et-EE"/>
        </w:rPr>
        <w:lastRenderedPageBreak/>
        <w:t>Detailplaneeringul puudub piiriülene mõju ja lähtuvalt kavandatava tegevuse iseloomust ka</w:t>
      </w:r>
      <w:r w:rsidRPr="0032160E">
        <w:rPr>
          <w:lang w:val="et-EE"/>
        </w:rPr>
        <w:t xml:space="preserve"> </w:t>
      </w:r>
      <w:r w:rsidRPr="0032160E">
        <w:rPr>
          <w:sz w:val="24"/>
          <w:szCs w:val="24"/>
          <w:lang w:val="et-EE"/>
        </w:rPr>
        <w:t>oluline strateegiline mõju maakondliku või omavalitsuse territooriumi mastaape silmas</w:t>
      </w:r>
      <w:r w:rsidRPr="0032160E">
        <w:rPr>
          <w:lang w:val="et-EE"/>
        </w:rPr>
        <w:t xml:space="preserve"> </w:t>
      </w:r>
      <w:r w:rsidRPr="0032160E">
        <w:rPr>
          <w:sz w:val="24"/>
          <w:szCs w:val="24"/>
          <w:lang w:val="et-EE"/>
        </w:rPr>
        <w:t>pidades.</w:t>
      </w:r>
    </w:p>
    <w:p w14:paraId="651E8133" w14:textId="77777777" w:rsidR="000966E4" w:rsidRPr="0032160E" w:rsidRDefault="000966E4" w:rsidP="000966E4">
      <w:pPr>
        <w:jc w:val="both"/>
        <w:rPr>
          <w:lang w:val="et-EE"/>
        </w:rPr>
      </w:pPr>
    </w:p>
    <w:p w14:paraId="5E4F7DD5" w14:textId="77777777" w:rsidR="000966E4" w:rsidRDefault="000966E4" w:rsidP="000966E4">
      <w:pPr>
        <w:jc w:val="both"/>
        <w:rPr>
          <w:color w:val="000000"/>
          <w:sz w:val="24"/>
          <w:szCs w:val="24"/>
          <w:lang w:val="et-EE"/>
        </w:rPr>
      </w:pPr>
      <w:r w:rsidRPr="0032160E">
        <w:rPr>
          <w:sz w:val="24"/>
          <w:szCs w:val="24"/>
          <w:lang w:val="et-EE"/>
        </w:rPr>
        <w:t>Eeltoodust tulenevalt on Hiiumaa Vallavalitsus seisukohal, et käesoleva detailplaneeringuga</w:t>
      </w:r>
      <w:r w:rsidRPr="0032160E">
        <w:rPr>
          <w:lang w:val="et-EE"/>
        </w:rPr>
        <w:t xml:space="preserve"> </w:t>
      </w:r>
      <w:r w:rsidRPr="0032160E">
        <w:rPr>
          <w:sz w:val="24"/>
          <w:szCs w:val="24"/>
          <w:lang w:val="et-EE"/>
        </w:rPr>
        <w:t xml:space="preserve">kavandatav tegevuse elluviimisega </w:t>
      </w:r>
      <w:r w:rsidRPr="00C151CD">
        <w:rPr>
          <w:color w:val="000000"/>
          <w:sz w:val="24"/>
          <w:szCs w:val="24"/>
          <w:lang w:val="et-EE"/>
        </w:rPr>
        <w:t>ei kaasne eeldatavalt olulist negatiivset keskkonnamõju</w:t>
      </w:r>
      <w:r>
        <w:rPr>
          <w:color w:val="000000"/>
          <w:lang w:val="et-EE"/>
        </w:rPr>
        <w:t xml:space="preserve"> </w:t>
      </w:r>
      <w:r w:rsidRPr="00C151CD">
        <w:rPr>
          <w:color w:val="000000"/>
          <w:sz w:val="24"/>
          <w:szCs w:val="24"/>
          <w:lang w:val="et-EE"/>
        </w:rPr>
        <w:t>ning keskkonnamõju strateegilist hindamist ei ole põhjust algatada.</w:t>
      </w:r>
    </w:p>
    <w:p w14:paraId="7F06AC62" w14:textId="77777777" w:rsidR="003D5C8A" w:rsidRDefault="003D5C8A" w:rsidP="000966E4">
      <w:pPr>
        <w:jc w:val="both"/>
        <w:rPr>
          <w:color w:val="000000"/>
          <w:sz w:val="24"/>
          <w:szCs w:val="24"/>
          <w:lang w:val="et-EE"/>
        </w:rPr>
      </w:pPr>
    </w:p>
    <w:p w14:paraId="0E6A4435" w14:textId="77777777" w:rsidR="003D5C8A" w:rsidRPr="00731319" w:rsidRDefault="003D5C8A" w:rsidP="000966E4">
      <w:pPr>
        <w:jc w:val="both"/>
        <w:rPr>
          <w:sz w:val="24"/>
          <w:szCs w:val="24"/>
          <w:lang w:val="et-EE"/>
        </w:rPr>
      </w:pPr>
    </w:p>
    <w:p w14:paraId="2A9B3B55" w14:textId="77777777" w:rsidR="000966E4" w:rsidRPr="00731319" w:rsidRDefault="000966E4" w:rsidP="000966E4">
      <w:pPr>
        <w:jc w:val="both"/>
        <w:rPr>
          <w:sz w:val="24"/>
          <w:szCs w:val="24"/>
          <w:lang w:val="et-EE"/>
        </w:rPr>
      </w:pPr>
    </w:p>
    <w:p w14:paraId="203FF563" w14:textId="77777777" w:rsidR="000966E4" w:rsidRPr="00731319" w:rsidRDefault="000966E4" w:rsidP="000966E4">
      <w:pPr>
        <w:jc w:val="both"/>
        <w:rPr>
          <w:sz w:val="24"/>
          <w:szCs w:val="24"/>
          <w:lang w:val="et-EE"/>
        </w:rPr>
      </w:pPr>
      <w:r w:rsidRPr="00731319">
        <w:rPr>
          <w:sz w:val="24"/>
          <w:szCs w:val="24"/>
          <w:lang w:val="et-EE"/>
        </w:rPr>
        <w:t>Eelhinnangu koostas:</w:t>
      </w:r>
    </w:p>
    <w:p w14:paraId="50B591B5" w14:textId="77777777" w:rsidR="000966E4" w:rsidRPr="00731319" w:rsidRDefault="000966E4" w:rsidP="000966E4">
      <w:pPr>
        <w:jc w:val="both"/>
        <w:rPr>
          <w:sz w:val="24"/>
          <w:szCs w:val="24"/>
          <w:lang w:val="et-EE"/>
        </w:rPr>
      </w:pPr>
      <w:r w:rsidRPr="00731319">
        <w:rPr>
          <w:sz w:val="24"/>
          <w:szCs w:val="24"/>
          <w:lang w:val="et-EE"/>
        </w:rPr>
        <w:t>Kõrgessaare Osavalla Valitsuse ehitusspetsialist Maiken Lukas</w:t>
      </w:r>
    </w:p>
    <w:p w14:paraId="60A3B62D" w14:textId="77777777" w:rsidR="000966E4" w:rsidRPr="00731319" w:rsidRDefault="0090045D" w:rsidP="000966E4">
      <w:pPr>
        <w:jc w:val="both"/>
        <w:rPr>
          <w:sz w:val="24"/>
          <w:szCs w:val="24"/>
          <w:lang w:val="et-EE"/>
        </w:rPr>
      </w:pPr>
      <w:hyperlink r:id="rId10" w:history="1">
        <w:r w:rsidR="000966E4" w:rsidRPr="00731319">
          <w:rPr>
            <w:rStyle w:val="Hperlink"/>
            <w:sz w:val="24"/>
            <w:szCs w:val="24"/>
            <w:lang w:val="et-EE"/>
          </w:rPr>
          <w:t>maiken.lukas@hiiumaa.ee</w:t>
        </w:r>
      </w:hyperlink>
    </w:p>
    <w:p w14:paraId="09ED6EEC" w14:textId="77777777" w:rsidR="0047099F" w:rsidRDefault="0047099F"/>
    <w:sectPr w:rsidR="0047099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NewRomanPSMT">
    <w:altName w:val="Times New Roman"/>
    <w:charset w:val="00"/>
    <w:family w:val="roman"/>
    <w:pitch w:val="default"/>
  </w:font>
  <w:font w:name="TimesNewRomanPS-BoldMT">
    <w:altName w:val="Times New Roman"/>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E2DC0"/>
    <w:multiLevelType w:val="hybridMultilevel"/>
    <w:tmpl w:val="9F9CCA8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 w15:restartNumberingAfterBreak="0">
    <w:nsid w:val="3B2E10EF"/>
    <w:multiLevelType w:val="hybridMultilevel"/>
    <w:tmpl w:val="89668ADE"/>
    <w:lvl w:ilvl="0" w:tplc="D64CAAEA">
      <w:start w:val="1"/>
      <w:numFmt w:val="decimal"/>
      <w:lvlText w:val="%1."/>
      <w:lvlJc w:val="left"/>
      <w:pPr>
        <w:ind w:left="360" w:hanging="360"/>
      </w:pPr>
      <w:rPr>
        <w:rFonts w:hint="default"/>
        <w:b/>
        <w:bCs/>
      </w:rPr>
    </w:lvl>
    <w:lvl w:ilvl="1" w:tplc="04250019">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 w15:restartNumberingAfterBreak="0">
    <w:nsid w:val="3E382604"/>
    <w:multiLevelType w:val="multilevel"/>
    <w:tmpl w:val="51DCE86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eastAsiaTheme="minorEastAsia" w:hint="default"/>
        <w:color w:val="auto"/>
      </w:rPr>
    </w:lvl>
    <w:lvl w:ilvl="2">
      <w:start w:val="1"/>
      <w:numFmt w:val="decimal"/>
      <w:isLgl/>
      <w:lvlText w:val="%1.%2.%3"/>
      <w:lvlJc w:val="left"/>
      <w:pPr>
        <w:ind w:left="720" w:hanging="720"/>
      </w:pPr>
      <w:rPr>
        <w:rFonts w:eastAsiaTheme="minorEastAsia" w:hint="default"/>
        <w:color w:val="auto"/>
      </w:rPr>
    </w:lvl>
    <w:lvl w:ilvl="3">
      <w:start w:val="1"/>
      <w:numFmt w:val="decimal"/>
      <w:isLgl/>
      <w:lvlText w:val="%1.%2.%3.%4"/>
      <w:lvlJc w:val="left"/>
      <w:pPr>
        <w:ind w:left="720" w:hanging="720"/>
      </w:pPr>
      <w:rPr>
        <w:rFonts w:eastAsiaTheme="minorEastAsia" w:hint="default"/>
        <w:color w:val="auto"/>
      </w:rPr>
    </w:lvl>
    <w:lvl w:ilvl="4">
      <w:start w:val="1"/>
      <w:numFmt w:val="decimal"/>
      <w:isLgl/>
      <w:lvlText w:val="%1.%2.%3.%4.%5"/>
      <w:lvlJc w:val="left"/>
      <w:pPr>
        <w:ind w:left="1080" w:hanging="1080"/>
      </w:pPr>
      <w:rPr>
        <w:rFonts w:eastAsiaTheme="minorEastAsia" w:hint="default"/>
        <w:color w:val="auto"/>
      </w:rPr>
    </w:lvl>
    <w:lvl w:ilvl="5">
      <w:start w:val="1"/>
      <w:numFmt w:val="decimal"/>
      <w:isLgl/>
      <w:lvlText w:val="%1.%2.%3.%4.%5.%6"/>
      <w:lvlJc w:val="left"/>
      <w:pPr>
        <w:ind w:left="1080" w:hanging="1080"/>
      </w:pPr>
      <w:rPr>
        <w:rFonts w:eastAsiaTheme="minorEastAsia" w:hint="default"/>
        <w:color w:val="auto"/>
      </w:rPr>
    </w:lvl>
    <w:lvl w:ilvl="6">
      <w:start w:val="1"/>
      <w:numFmt w:val="decimal"/>
      <w:isLgl/>
      <w:lvlText w:val="%1.%2.%3.%4.%5.%6.%7"/>
      <w:lvlJc w:val="left"/>
      <w:pPr>
        <w:ind w:left="1440" w:hanging="1440"/>
      </w:pPr>
      <w:rPr>
        <w:rFonts w:eastAsiaTheme="minorEastAsia" w:hint="default"/>
        <w:color w:val="auto"/>
      </w:rPr>
    </w:lvl>
    <w:lvl w:ilvl="7">
      <w:start w:val="1"/>
      <w:numFmt w:val="decimal"/>
      <w:isLgl/>
      <w:lvlText w:val="%1.%2.%3.%4.%5.%6.%7.%8"/>
      <w:lvlJc w:val="left"/>
      <w:pPr>
        <w:ind w:left="1440" w:hanging="1440"/>
      </w:pPr>
      <w:rPr>
        <w:rFonts w:eastAsiaTheme="minorEastAsia" w:hint="default"/>
        <w:color w:val="auto"/>
      </w:rPr>
    </w:lvl>
    <w:lvl w:ilvl="8">
      <w:start w:val="1"/>
      <w:numFmt w:val="decimal"/>
      <w:isLgl/>
      <w:lvlText w:val="%1.%2.%3.%4.%5.%6.%7.%8.%9"/>
      <w:lvlJc w:val="left"/>
      <w:pPr>
        <w:ind w:left="1800" w:hanging="1800"/>
      </w:pPr>
      <w:rPr>
        <w:rFonts w:eastAsiaTheme="minorEastAsia" w:hint="default"/>
        <w:color w:val="auto"/>
      </w:rPr>
    </w:lvl>
  </w:abstractNum>
  <w:abstractNum w:abstractNumId="3" w15:restartNumberingAfterBreak="0">
    <w:nsid w:val="57575F21"/>
    <w:multiLevelType w:val="hybridMultilevel"/>
    <w:tmpl w:val="9D0EC7F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num w:numId="1" w16cid:durableId="1753311192">
    <w:abstractNumId w:val="1"/>
  </w:num>
  <w:num w:numId="2" w16cid:durableId="504251100">
    <w:abstractNumId w:val="3"/>
  </w:num>
  <w:num w:numId="3" w16cid:durableId="1003164355">
    <w:abstractNumId w:val="0"/>
  </w:num>
  <w:num w:numId="4" w16cid:durableId="2786091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6E4"/>
    <w:rsid w:val="00015C63"/>
    <w:rsid w:val="00053196"/>
    <w:rsid w:val="00055EDB"/>
    <w:rsid w:val="00056F26"/>
    <w:rsid w:val="000966E4"/>
    <w:rsid w:val="00097FF8"/>
    <w:rsid w:val="000A18C4"/>
    <w:rsid w:val="000A6C64"/>
    <w:rsid w:val="000B08F1"/>
    <w:rsid w:val="000B3BD7"/>
    <w:rsid w:val="000C7354"/>
    <w:rsid w:val="000F66B4"/>
    <w:rsid w:val="00123DD4"/>
    <w:rsid w:val="00132BC0"/>
    <w:rsid w:val="001347CD"/>
    <w:rsid w:val="001378F4"/>
    <w:rsid w:val="00151967"/>
    <w:rsid w:val="0015265E"/>
    <w:rsid w:val="00156DA3"/>
    <w:rsid w:val="001B73D5"/>
    <w:rsid w:val="001F4947"/>
    <w:rsid w:val="001F6C22"/>
    <w:rsid w:val="002001B6"/>
    <w:rsid w:val="00222C58"/>
    <w:rsid w:val="002B6126"/>
    <w:rsid w:val="002E3BBA"/>
    <w:rsid w:val="00301840"/>
    <w:rsid w:val="0032160E"/>
    <w:rsid w:val="003217FA"/>
    <w:rsid w:val="0034333D"/>
    <w:rsid w:val="003953C9"/>
    <w:rsid w:val="003D1DED"/>
    <w:rsid w:val="003D5C8A"/>
    <w:rsid w:val="003F4788"/>
    <w:rsid w:val="003F7358"/>
    <w:rsid w:val="00410CD7"/>
    <w:rsid w:val="004221F6"/>
    <w:rsid w:val="004521DC"/>
    <w:rsid w:val="0047099F"/>
    <w:rsid w:val="004B078D"/>
    <w:rsid w:val="00503EC2"/>
    <w:rsid w:val="00524876"/>
    <w:rsid w:val="00536DA6"/>
    <w:rsid w:val="005434DD"/>
    <w:rsid w:val="005627AF"/>
    <w:rsid w:val="005E102C"/>
    <w:rsid w:val="005E2D10"/>
    <w:rsid w:val="005E7292"/>
    <w:rsid w:val="0062015F"/>
    <w:rsid w:val="00662D14"/>
    <w:rsid w:val="00674A37"/>
    <w:rsid w:val="006C1254"/>
    <w:rsid w:val="007A426F"/>
    <w:rsid w:val="007A5AFB"/>
    <w:rsid w:val="007B75A3"/>
    <w:rsid w:val="007E5A69"/>
    <w:rsid w:val="0083030E"/>
    <w:rsid w:val="00897506"/>
    <w:rsid w:val="008A75F9"/>
    <w:rsid w:val="0090045D"/>
    <w:rsid w:val="009238E0"/>
    <w:rsid w:val="00924FC1"/>
    <w:rsid w:val="009856E3"/>
    <w:rsid w:val="009C7D18"/>
    <w:rsid w:val="009E4538"/>
    <w:rsid w:val="00A454CF"/>
    <w:rsid w:val="00A466A9"/>
    <w:rsid w:val="00A522DD"/>
    <w:rsid w:val="00A56772"/>
    <w:rsid w:val="00AC456E"/>
    <w:rsid w:val="00AE41FC"/>
    <w:rsid w:val="00B17BB1"/>
    <w:rsid w:val="00B508EB"/>
    <w:rsid w:val="00B571AA"/>
    <w:rsid w:val="00B906FC"/>
    <w:rsid w:val="00C21A29"/>
    <w:rsid w:val="00CD4E07"/>
    <w:rsid w:val="00CF5F19"/>
    <w:rsid w:val="00D51A0C"/>
    <w:rsid w:val="00D7758F"/>
    <w:rsid w:val="00D84811"/>
    <w:rsid w:val="00D868DB"/>
    <w:rsid w:val="00D87A83"/>
    <w:rsid w:val="00E43984"/>
    <w:rsid w:val="00E638A1"/>
    <w:rsid w:val="00E824E1"/>
    <w:rsid w:val="00E93BD3"/>
    <w:rsid w:val="00ED566A"/>
    <w:rsid w:val="00EF0B89"/>
    <w:rsid w:val="00F06863"/>
    <w:rsid w:val="00F2279E"/>
    <w:rsid w:val="00F32668"/>
    <w:rsid w:val="00F421CD"/>
    <w:rsid w:val="00F65E9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2236C"/>
  <w15:chartTrackingRefBased/>
  <w15:docId w15:val="{7EFA21EF-AC6D-4770-B45B-2FB4114A3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0966E4"/>
    <w:pPr>
      <w:autoSpaceDE w:val="0"/>
      <w:autoSpaceDN w:val="0"/>
      <w:spacing w:after="0" w:line="240" w:lineRule="auto"/>
    </w:pPr>
    <w:rPr>
      <w:rFonts w:ascii="Times New Roman" w:eastAsiaTheme="minorEastAsia" w:hAnsi="Times New Roman" w:cs="Times New Roman"/>
      <w:kern w:val="0"/>
      <w:sz w:val="20"/>
      <w:szCs w:val="20"/>
      <w:lang w:val="en-GB" w:eastAsia="et-EE"/>
      <w14:ligatures w14:val="non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0966E4"/>
    <w:pPr>
      <w:ind w:left="708"/>
    </w:pPr>
  </w:style>
  <w:style w:type="paragraph" w:customStyle="1" w:styleId="vahedeta">
    <w:name w:val="vahedeta"/>
    <w:basedOn w:val="Normaallaad"/>
    <w:qFormat/>
    <w:rsid w:val="000966E4"/>
    <w:pPr>
      <w:widowControl w:val="0"/>
      <w:suppressAutoHyphens/>
      <w:autoSpaceDE/>
      <w:autoSpaceDN/>
      <w:jc w:val="both"/>
    </w:pPr>
    <w:rPr>
      <w:rFonts w:eastAsia="Arial" w:cs="Mangal"/>
      <w:color w:val="000000"/>
      <w:sz w:val="24"/>
      <w:szCs w:val="24"/>
      <w:lang w:val="et-EE" w:eastAsia="zh-CN" w:bidi="hi-IN"/>
    </w:rPr>
  </w:style>
  <w:style w:type="character" w:styleId="Hperlink">
    <w:name w:val="Hyperlink"/>
    <w:rsid w:val="000966E4"/>
    <w:rPr>
      <w:color w:val="0000FF"/>
      <w:u w:val="single"/>
    </w:rPr>
  </w:style>
  <w:style w:type="character" w:customStyle="1" w:styleId="fontstyle01">
    <w:name w:val="fontstyle01"/>
    <w:basedOn w:val="Liguvaikefont"/>
    <w:rsid w:val="009C7D18"/>
    <w:rPr>
      <w:rFonts w:ascii="TimesNewRomanPSMT" w:hAnsi="TimesNewRomanPSMT" w:hint="default"/>
      <w:b w:val="0"/>
      <w:bCs w:val="0"/>
      <w:i w:val="0"/>
      <w:iCs w:val="0"/>
      <w:color w:val="000000"/>
      <w:sz w:val="22"/>
      <w:szCs w:val="22"/>
    </w:rPr>
  </w:style>
  <w:style w:type="character" w:customStyle="1" w:styleId="fontstyle21">
    <w:name w:val="fontstyle21"/>
    <w:basedOn w:val="Liguvaikefont"/>
    <w:rsid w:val="009C7D18"/>
    <w:rPr>
      <w:rFonts w:ascii="TimesNewRomanPS-BoldMT" w:hAnsi="TimesNewRomanPS-BoldMT" w:hint="default"/>
      <w:b/>
      <w:bCs/>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maiken.lukas@hiiumaa.ee"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4173</TotalTime>
  <Pages>10</Pages>
  <Words>3465</Words>
  <Characters>20101</Characters>
  <Application>Microsoft Office Word</Application>
  <DocSecurity>0</DocSecurity>
  <Lines>167</Lines>
  <Paragraphs>47</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Maiken Lukas</dc:creator>
  <cp:keywords/>
  <dc:description/>
  <cp:lastModifiedBy>Maiken Lukas</cp:lastModifiedBy>
  <cp:revision>76</cp:revision>
  <dcterms:created xsi:type="dcterms:W3CDTF">2023-05-24T07:39:00Z</dcterms:created>
  <dcterms:modified xsi:type="dcterms:W3CDTF">2023-11-23T11:50:00Z</dcterms:modified>
</cp:coreProperties>
</file>