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31B71" w14:textId="77777777" w:rsidR="00470953" w:rsidRDefault="00470953" w:rsidP="00470953">
      <w:pPr>
        <w:pStyle w:val="Kehatekst"/>
        <w:spacing w:after="0" w:line="240" w:lineRule="auto"/>
        <w:ind w:left="-142"/>
        <w:jc w:val="center"/>
      </w:pPr>
      <w:r>
        <w:rPr>
          <w:noProof/>
          <w:lang w:val="en-US"/>
        </w:rPr>
        <w:drawing>
          <wp:anchor distT="0" distB="0" distL="114300" distR="114300" simplePos="0" relativeHeight="251659264" behindDoc="0" locked="0" layoutInCell="1" allowOverlap="1" wp14:anchorId="368D92BA" wp14:editId="3E099FAF">
            <wp:simplePos x="0" y="0"/>
            <wp:positionH relativeFrom="margin">
              <wp:align>center</wp:align>
            </wp:positionH>
            <wp:positionV relativeFrom="topMargin">
              <wp:posOffset>828675</wp:posOffset>
            </wp:positionV>
            <wp:extent cx="542925" cy="654685"/>
            <wp:effectExtent l="0" t="0" r="9525" b="0"/>
            <wp:wrapSquare wrapText="bothSides"/>
            <wp:docPr id="6" name="Picture 6" descr="Pilt, millel on kujutatud sümbol, logo, embleem, Elektrisinin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ilt, millel on kujutatud sümbol, logo, embleem, Elektrisinine&#10;&#10;Kirjeldus on genereeritud automaatsel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54685"/>
                    </a:xfrm>
                    <a:prstGeom prst="rect">
                      <a:avLst/>
                    </a:prstGeom>
                    <a:noFill/>
                  </pic:spPr>
                </pic:pic>
              </a:graphicData>
            </a:graphic>
            <wp14:sizeRelH relativeFrom="page">
              <wp14:pctWidth>0</wp14:pctWidth>
            </wp14:sizeRelH>
            <wp14:sizeRelV relativeFrom="page">
              <wp14:pctHeight>0</wp14:pctHeight>
            </wp14:sizeRelV>
          </wp:anchor>
        </w:drawing>
      </w:r>
    </w:p>
    <w:p w14:paraId="2FD0114E" w14:textId="77777777" w:rsidR="008030E9" w:rsidRDefault="008030E9" w:rsidP="00470953">
      <w:pPr>
        <w:pStyle w:val="Kehatekst"/>
        <w:spacing w:after="0" w:line="240" w:lineRule="auto"/>
        <w:ind w:left="-284"/>
        <w:jc w:val="center"/>
        <w:rPr>
          <w:b/>
          <w:sz w:val="28"/>
          <w:szCs w:val="28"/>
        </w:rPr>
      </w:pPr>
    </w:p>
    <w:p w14:paraId="6C4777D2" w14:textId="77777777" w:rsidR="008030E9" w:rsidRDefault="008030E9" w:rsidP="00470953">
      <w:pPr>
        <w:pStyle w:val="Kehatekst"/>
        <w:spacing w:after="0" w:line="240" w:lineRule="auto"/>
        <w:ind w:left="-284"/>
        <w:jc w:val="center"/>
        <w:rPr>
          <w:b/>
          <w:sz w:val="28"/>
          <w:szCs w:val="28"/>
        </w:rPr>
      </w:pPr>
    </w:p>
    <w:p w14:paraId="5690B928" w14:textId="5C34AFC1" w:rsidR="00470953" w:rsidRDefault="00470953" w:rsidP="00470953">
      <w:pPr>
        <w:pStyle w:val="Kehatekst"/>
        <w:spacing w:after="0" w:line="240" w:lineRule="auto"/>
        <w:ind w:left="-284"/>
        <w:jc w:val="center"/>
        <w:rPr>
          <w:b/>
          <w:sz w:val="28"/>
          <w:szCs w:val="28"/>
        </w:rPr>
      </w:pPr>
      <w:r w:rsidRPr="00665CF0">
        <w:rPr>
          <w:b/>
          <w:sz w:val="28"/>
          <w:szCs w:val="28"/>
        </w:rPr>
        <w:t>MAARDU LINNAVALITSUS</w:t>
      </w:r>
    </w:p>
    <w:p w14:paraId="091C1E28" w14:textId="77777777" w:rsidR="00470953" w:rsidRDefault="00470953" w:rsidP="00470953">
      <w:pPr>
        <w:pStyle w:val="Kehatekst"/>
        <w:spacing w:after="0" w:line="240" w:lineRule="auto"/>
        <w:ind w:left="-284"/>
        <w:jc w:val="center"/>
        <w:rPr>
          <w:b/>
          <w:sz w:val="28"/>
          <w:szCs w:val="28"/>
        </w:rPr>
      </w:pPr>
    </w:p>
    <w:p w14:paraId="16BDAA38" w14:textId="277C6A10" w:rsidR="00470953" w:rsidRPr="0091527B" w:rsidRDefault="00470953" w:rsidP="00470953">
      <w:pPr>
        <w:pStyle w:val="Kehatekst"/>
        <w:spacing w:after="0" w:line="240" w:lineRule="auto"/>
        <w:ind w:left="-284"/>
        <w:jc w:val="center"/>
        <w:rPr>
          <w:b/>
          <w:szCs w:val="24"/>
        </w:rPr>
      </w:pPr>
      <w:r>
        <w:rPr>
          <w:b/>
          <w:szCs w:val="24"/>
        </w:rPr>
        <w:t>PLANEERRIMIS- JA MAJANDUSOSAKOND</w:t>
      </w:r>
    </w:p>
    <w:p w14:paraId="0537D6FA" w14:textId="77777777" w:rsidR="00470953" w:rsidRDefault="00470953" w:rsidP="00470953">
      <w:pPr>
        <w:pStyle w:val="Kehatekst"/>
        <w:spacing w:after="0" w:line="240" w:lineRule="auto"/>
        <w:ind w:left="-142"/>
        <w:jc w:val="center"/>
        <w:sectPr w:rsidR="00470953" w:rsidSect="00470953">
          <w:headerReference w:type="even" r:id="rId5"/>
          <w:headerReference w:type="default" r:id="rId6"/>
          <w:footerReference w:type="even" r:id="rId7"/>
          <w:footerReference w:type="first" r:id="rId8"/>
          <w:pgSz w:w="11906" w:h="16838" w:code="9"/>
          <w:pgMar w:top="1871" w:right="851" w:bottom="1701" w:left="1701" w:header="454" w:footer="288" w:gutter="0"/>
          <w:cols w:space="708"/>
          <w:titlePg/>
          <w:docGrid w:linePitch="326"/>
        </w:sectPr>
      </w:pPr>
    </w:p>
    <w:tbl>
      <w:tblPr>
        <w:tblW w:w="9356" w:type="dxa"/>
        <w:tblInd w:w="-142" w:type="dxa"/>
        <w:tblLayout w:type="fixed"/>
        <w:tblLook w:val="0600" w:firstRow="0" w:lastRow="0" w:firstColumn="0" w:lastColumn="0" w:noHBand="1" w:noVBand="1"/>
      </w:tblPr>
      <w:tblGrid>
        <w:gridCol w:w="5529"/>
        <w:gridCol w:w="3827"/>
      </w:tblGrid>
      <w:tr w:rsidR="00470953" w14:paraId="69B8E4E9" w14:textId="77777777" w:rsidTr="003A1587">
        <w:trPr>
          <w:cantSplit/>
        </w:trPr>
        <w:tc>
          <w:tcPr>
            <w:tcW w:w="9356" w:type="dxa"/>
            <w:gridSpan w:val="2"/>
          </w:tcPr>
          <w:p w14:paraId="4A3EE3E0" w14:textId="77777777" w:rsidR="00470953" w:rsidRDefault="00470953" w:rsidP="003A1587">
            <w:pPr>
              <w:pStyle w:val="Kehatekst"/>
              <w:spacing w:after="0" w:line="240" w:lineRule="auto"/>
              <w:jc w:val="left"/>
            </w:pPr>
          </w:p>
        </w:tc>
      </w:tr>
      <w:tr w:rsidR="00470953" w14:paraId="4F2CE1DD" w14:textId="77777777" w:rsidTr="003A1587">
        <w:trPr>
          <w:cantSplit/>
        </w:trPr>
        <w:tc>
          <w:tcPr>
            <w:tcW w:w="5529" w:type="dxa"/>
          </w:tcPr>
          <w:p w14:paraId="7532A4FE" w14:textId="77777777" w:rsidR="00470953" w:rsidRDefault="00470953" w:rsidP="003A1587">
            <w:pPr>
              <w:pStyle w:val="Kehatekst"/>
              <w:spacing w:after="0" w:line="240" w:lineRule="auto"/>
              <w:jc w:val="left"/>
            </w:pPr>
          </w:p>
          <w:p w14:paraId="32F0A91F" w14:textId="77777777" w:rsidR="00470953" w:rsidRDefault="00470953" w:rsidP="003A1587">
            <w:pPr>
              <w:pStyle w:val="Kehatekst"/>
              <w:spacing w:after="0" w:line="240" w:lineRule="auto"/>
              <w:jc w:val="left"/>
            </w:pPr>
            <w:r>
              <w:t>Transpordiamet</w:t>
            </w:r>
          </w:p>
          <w:p w14:paraId="5594E60C" w14:textId="77777777" w:rsidR="00470953" w:rsidRDefault="00470953" w:rsidP="003A1587">
            <w:pPr>
              <w:pStyle w:val="Kehatekst"/>
              <w:spacing w:after="0" w:line="240" w:lineRule="auto"/>
              <w:jc w:val="left"/>
            </w:pPr>
            <w:r>
              <w:t>Valge 4</w:t>
            </w:r>
          </w:p>
          <w:p w14:paraId="4C4A47C1" w14:textId="77777777" w:rsidR="00470953" w:rsidRDefault="00470953" w:rsidP="003A1587">
            <w:pPr>
              <w:pStyle w:val="Kehatekst"/>
              <w:spacing w:after="0" w:line="240" w:lineRule="auto"/>
              <w:jc w:val="left"/>
            </w:pPr>
            <w:r>
              <w:t>11413 Tallinn</w:t>
            </w:r>
          </w:p>
          <w:p w14:paraId="58AF9872" w14:textId="77777777" w:rsidR="00470953" w:rsidRDefault="00470953" w:rsidP="003A1587">
            <w:pPr>
              <w:pStyle w:val="Kehatekst"/>
              <w:spacing w:after="0" w:line="240" w:lineRule="auto"/>
              <w:jc w:val="left"/>
            </w:pPr>
            <w:r>
              <w:t>info@transpordiamet.ee</w:t>
            </w:r>
          </w:p>
          <w:p w14:paraId="63782561" w14:textId="77777777" w:rsidR="00470953" w:rsidRDefault="00470953" w:rsidP="003A1587">
            <w:pPr>
              <w:pStyle w:val="Kehatekst"/>
              <w:spacing w:after="0" w:line="240" w:lineRule="auto"/>
              <w:jc w:val="left"/>
            </w:pPr>
          </w:p>
          <w:p w14:paraId="133EDD85" w14:textId="77777777" w:rsidR="00470953" w:rsidRDefault="00470953" w:rsidP="003A1587">
            <w:pPr>
              <w:pStyle w:val="Kehatekst"/>
              <w:spacing w:after="0" w:line="240" w:lineRule="auto"/>
              <w:jc w:val="left"/>
            </w:pPr>
          </w:p>
        </w:tc>
        <w:tc>
          <w:tcPr>
            <w:tcW w:w="3827" w:type="dxa"/>
          </w:tcPr>
          <w:p w14:paraId="6DC504A4" w14:textId="77777777" w:rsidR="00470953" w:rsidRDefault="00470953" w:rsidP="003A1587">
            <w:pPr>
              <w:pStyle w:val="Kehatekst"/>
              <w:spacing w:after="0" w:line="240" w:lineRule="auto"/>
              <w:jc w:val="left"/>
            </w:pPr>
            <w:r>
              <w:t xml:space="preserve">       </w:t>
            </w:r>
          </w:p>
          <w:p w14:paraId="3A4FF2CD" w14:textId="77777777" w:rsidR="00470953" w:rsidRDefault="00470953" w:rsidP="003A1587">
            <w:pPr>
              <w:pStyle w:val="Kehatekst"/>
              <w:spacing w:after="0" w:line="240" w:lineRule="auto"/>
              <w:jc w:val="left"/>
            </w:pPr>
          </w:p>
          <w:p w14:paraId="2822799E" w14:textId="77777777" w:rsidR="00470953" w:rsidRDefault="00470953" w:rsidP="003A1587">
            <w:pPr>
              <w:pStyle w:val="Kehatekst"/>
              <w:spacing w:after="0" w:line="240" w:lineRule="auto"/>
              <w:jc w:val="left"/>
            </w:pPr>
          </w:p>
          <w:p w14:paraId="4DA05F64" w14:textId="77777777" w:rsidR="00470953" w:rsidRDefault="00470953" w:rsidP="003A1587">
            <w:pPr>
              <w:pStyle w:val="Kehatekst"/>
              <w:spacing w:after="0" w:line="240" w:lineRule="auto"/>
              <w:jc w:val="left"/>
            </w:pPr>
            <w:r>
              <w:t xml:space="preserve">    </w:t>
            </w:r>
          </w:p>
          <w:p w14:paraId="1C7853A0" w14:textId="4599675D" w:rsidR="00470953" w:rsidRDefault="00470953" w:rsidP="003A1587">
            <w:pPr>
              <w:pStyle w:val="Kehatekst"/>
              <w:spacing w:after="0" w:line="240" w:lineRule="auto"/>
              <w:jc w:val="left"/>
            </w:pPr>
            <w:r>
              <w:t xml:space="preserve">               </w:t>
            </w:r>
            <w:r>
              <w:t>20</w:t>
            </w:r>
            <w:r>
              <w:t>.</w:t>
            </w:r>
            <w:r>
              <w:t>11</w:t>
            </w:r>
            <w:r>
              <w:t>.202</w:t>
            </w:r>
            <w:r>
              <w:t>4</w:t>
            </w:r>
            <w:r>
              <w:t xml:space="preserve"> nr </w:t>
            </w:r>
            <w:r w:rsidRPr="000C0D57">
              <w:t>7-1.3/</w:t>
            </w:r>
            <w:r w:rsidR="0099334D">
              <w:t>3030</w:t>
            </w:r>
          </w:p>
        </w:tc>
      </w:tr>
    </w:tbl>
    <w:p w14:paraId="07E1B2BB" w14:textId="236F1563" w:rsidR="00470953" w:rsidRDefault="00470953" w:rsidP="00470953">
      <w:pPr>
        <w:tabs>
          <w:tab w:val="left" w:pos="3516"/>
        </w:tabs>
        <w:rPr>
          <w:b/>
        </w:rPr>
      </w:pPr>
      <w:r>
        <w:rPr>
          <w:b/>
        </w:rPr>
        <w:t>V</w:t>
      </w:r>
      <w:r>
        <w:rPr>
          <w:b/>
        </w:rPr>
        <w:t>ana-</w:t>
      </w:r>
      <w:proofErr w:type="spellStart"/>
      <w:r>
        <w:rPr>
          <w:b/>
        </w:rPr>
        <w:t>Hindreku</w:t>
      </w:r>
      <w:proofErr w:type="spellEnd"/>
      <w:r>
        <w:rPr>
          <w:b/>
        </w:rPr>
        <w:t xml:space="preserve"> kinnistu </w:t>
      </w:r>
      <w:r>
        <w:rPr>
          <w:b/>
        </w:rPr>
        <w:t>ja</w:t>
      </w:r>
      <w:r>
        <w:rPr>
          <w:b/>
        </w:rPr>
        <w:t xml:space="preserve"> lähiala </w:t>
      </w:r>
    </w:p>
    <w:p w14:paraId="7892626F" w14:textId="77777777" w:rsidR="00470953" w:rsidRDefault="00470953" w:rsidP="00470953">
      <w:pPr>
        <w:tabs>
          <w:tab w:val="left" w:pos="3516"/>
        </w:tabs>
        <w:rPr>
          <w:b/>
        </w:rPr>
      </w:pPr>
      <w:r>
        <w:rPr>
          <w:b/>
        </w:rPr>
        <w:t>detailplaneeringu esitamine kooskõlastamiseks</w:t>
      </w:r>
    </w:p>
    <w:p w14:paraId="22D72680" w14:textId="77777777" w:rsidR="00470953" w:rsidRDefault="00470953" w:rsidP="00470953">
      <w:pPr>
        <w:tabs>
          <w:tab w:val="left" w:pos="3516"/>
        </w:tabs>
        <w:rPr>
          <w:b/>
        </w:rPr>
      </w:pPr>
    </w:p>
    <w:p w14:paraId="32ECBED0" w14:textId="77777777" w:rsidR="00470953" w:rsidRDefault="00470953" w:rsidP="00470953">
      <w:pPr>
        <w:tabs>
          <w:tab w:val="left" w:pos="3516"/>
        </w:tabs>
        <w:rPr>
          <w:b/>
        </w:rPr>
      </w:pPr>
    </w:p>
    <w:p w14:paraId="3F6101E3" w14:textId="77777777" w:rsidR="00470953" w:rsidRPr="00B33AD5" w:rsidRDefault="00470953" w:rsidP="00470953">
      <w:pPr>
        <w:tabs>
          <w:tab w:val="left" w:pos="3516"/>
        </w:tabs>
        <w:rPr>
          <w:bCs/>
        </w:rPr>
      </w:pPr>
      <w:r>
        <w:rPr>
          <w:bCs/>
        </w:rPr>
        <w:t>Lugupeetud Transpordiameti esindaja</w:t>
      </w:r>
    </w:p>
    <w:p w14:paraId="07923085" w14:textId="77777777" w:rsidR="00470953" w:rsidRDefault="00470953" w:rsidP="00470953">
      <w:pPr>
        <w:tabs>
          <w:tab w:val="left" w:pos="3516"/>
        </w:tabs>
        <w:rPr>
          <w:b/>
        </w:rPr>
      </w:pPr>
    </w:p>
    <w:p w14:paraId="68BA36EC" w14:textId="04537951" w:rsidR="00470953" w:rsidRDefault="00470953" w:rsidP="00470953">
      <w:pPr>
        <w:tabs>
          <w:tab w:val="left" w:pos="1172"/>
        </w:tabs>
        <w:rPr>
          <w:szCs w:val="24"/>
        </w:rPr>
      </w:pPr>
      <w:r>
        <w:rPr>
          <w:szCs w:val="24"/>
        </w:rPr>
        <w:t>Maardu Linnavalitsus algatas Vana-</w:t>
      </w:r>
      <w:proofErr w:type="spellStart"/>
      <w:r>
        <w:rPr>
          <w:szCs w:val="24"/>
        </w:rPr>
        <w:t>Hindreku</w:t>
      </w:r>
      <w:proofErr w:type="spellEnd"/>
      <w:r>
        <w:rPr>
          <w:szCs w:val="24"/>
        </w:rPr>
        <w:t xml:space="preserve"> kinnistu </w:t>
      </w:r>
      <w:r>
        <w:rPr>
          <w:szCs w:val="24"/>
        </w:rPr>
        <w:t>ja</w:t>
      </w:r>
      <w:r>
        <w:rPr>
          <w:szCs w:val="24"/>
        </w:rPr>
        <w:t xml:space="preserve"> lähiala detailplaneeringu (edaspidi detailplaneering) </w:t>
      </w:r>
      <w:r>
        <w:rPr>
          <w:szCs w:val="24"/>
        </w:rPr>
        <w:t>13</w:t>
      </w:r>
      <w:r>
        <w:rPr>
          <w:szCs w:val="24"/>
        </w:rPr>
        <w:t>.</w:t>
      </w:r>
      <w:r>
        <w:rPr>
          <w:szCs w:val="24"/>
        </w:rPr>
        <w:t>06</w:t>
      </w:r>
      <w:r>
        <w:rPr>
          <w:szCs w:val="24"/>
        </w:rPr>
        <w:t>.202</w:t>
      </w:r>
      <w:r>
        <w:rPr>
          <w:szCs w:val="24"/>
        </w:rPr>
        <w:t>3</w:t>
      </w:r>
      <w:r>
        <w:rPr>
          <w:szCs w:val="24"/>
        </w:rPr>
        <w:t xml:space="preserve"> korraldusega nr </w:t>
      </w:r>
      <w:r>
        <w:rPr>
          <w:szCs w:val="24"/>
        </w:rPr>
        <w:t>374</w:t>
      </w:r>
      <w:r>
        <w:rPr>
          <w:szCs w:val="24"/>
        </w:rPr>
        <w:t xml:space="preserve">. </w:t>
      </w:r>
      <w:r w:rsidRPr="00470953">
        <w:rPr>
          <w:szCs w:val="24"/>
        </w:rPr>
        <w:t>Detailplaneeringu koostamise eesmärk on praegune sihtotstarbeta maa kinnistu jagada üheks äri- ja/või tootmismaa krundiks ja üheks transpordimaa krundiks ning määrata moodustatavale äri- ja/või tootmismaa krundile ehitusõigus kuni 3-korruseliste äri ja/või tootmishoonete ehitamiseks. Ühtlasi määratakse detailplaneeringus üldised maakasutustingimused, heakorrastuse, haljastuse, parkimise, liikluskorralduse ja tehnovõrkudega varustamise põhimõtteline lahendus. Planeeringuala suurus on ligikaudu 1,1 ha.</w:t>
      </w:r>
    </w:p>
    <w:p w14:paraId="6F42B550" w14:textId="77777777" w:rsidR="00470953" w:rsidRDefault="00470953" w:rsidP="00470953">
      <w:pPr>
        <w:tabs>
          <w:tab w:val="left" w:pos="1172"/>
        </w:tabs>
        <w:rPr>
          <w:szCs w:val="24"/>
        </w:rPr>
      </w:pPr>
    </w:p>
    <w:p w14:paraId="26C881B1" w14:textId="1D751073" w:rsidR="00470953" w:rsidRDefault="00470953" w:rsidP="00470953">
      <w:pPr>
        <w:tabs>
          <w:tab w:val="left" w:pos="1172"/>
        </w:tabs>
        <w:rPr>
          <w:szCs w:val="24"/>
        </w:rPr>
      </w:pPr>
      <w:r w:rsidRPr="00470953">
        <w:rPr>
          <w:szCs w:val="24"/>
        </w:rPr>
        <w:t>Detailplaneeringuga kavandatakse Pos nr 1 krundile määrata ehitusõigus kuni 3 maapealse korrusega äri- ja või tootmishoone ehitamiseks. Juurdepääs krundile on Loovälja teelt läbi Uus-</w:t>
      </w:r>
      <w:proofErr w:type="spellStart"/>
      <w:r w:rsidRPr="00470953">
        <w:rPr>
          <w:szCs w:val="24"/>
        </w:rPr>
        <w:t>Hindreku</w:t>
      </w:r>
      <w:proofErr w:type="spellEnd"/>
      <w:r w:rsidRPr="00470953">
        <w:rPr>
          <w:szCs w:val="24"/>
        </w:rPr>
        <w:t xml:space="preserve"> krundi. Pos nr 2 krundi sihtotstarbeks määratakse transpordimaa ning see antakse üle riigile. See moodustab loogilise jätku riigi omandis olevate transpordimaa sihtotstarbega naaberkruntidele. Krundi suurust on võrreldes kehtivate kitsendustega korrigeeritud. Krundi haljastuse minimaalne osakaal peab olema vähemalt 20%.</w:t>
      </w:r>
    </w:p>
    <w:p w14:paraId="056AD7E2" w14:textId="77777777" w:rsidR="00470953" w:rsidRDefault="00470953" w:rsidP="00470953">
      <w:pPr>
        <w:tabs>
          <w:tab w:val="left" w:pos="1172"/>
        </w:tabs>
        <w:rPr>
          <w:szCs w:val="24"/>
        </w:rPr>
      </w:pPr>
    </w:p>
    <w:p w14:paraId="6CF2954D" w14:textId="0F443BAD" w:rsidR="00470953" w:rsidRDefault="00470953" w:rsidP="00470953">
      <w:pPr>
        <w:tabs>
          <w:tab w:val="left" w:pos="1172"/>
        </w:tabs>
        <w:rPr>
          <w:szCs w:val="24"/>
        </w:rPr>
      </w:pPr>
      <w:r w:rsidRPr="00470953">
        <w:rPr>
          <w:szCs w:val="24"/>
        </w:rPr>
        <w:t>Detailplaneeringu koostamise eesmärk on kooskõlas Maardu Linnavolikogu 31.01.2023 otsusega nr 42 kehtestatud Maardu linna üldplaneeringuga, mille kohaselt on planeeritava maa juhtotstarbeks äri- ja tootmise maa-ala (ÄT).</w:t>
      </w:r>
    </w:p>
    <w:p w14:paraId="18B74A26" w14:textId="77777777" w:rsidR="00470953" w:rsidRDefault="00470953" w:rsidP="00470953">
      <w:pPr>
        <w:tabs>
          <w:tab w:val="left" w:pos="1172"/>
        </w:tabs>
        <w:rPr>
          <w:szCs w:val="24"/>
        </w:rPr>
      </w:pPr>
    </w:p>
    <w:p w14:paraId="31569718" w14:textId="240214CE" w:rsidR="00470953" w:rsidRDefault="00470953" w:rsidP="00470953">
      <w:pPr>
        <w:tabs>
          <w:tab w:val="left" w:pos="1172"/>
        </w:tabs>
        <w:rPr>
          <w:szCs w:val="24"/>
        </w:rPr>
      </w:pPr>
      <w:r>
        <w:rPr>
          <w:szCs w:val="24"/>
        </w:rPr>
        <w:t xml:space="preserve">Maardu Linnavalitsus teavitas Transpordiametit detailplaneeringu algatamisest </w:t>
      </w:r>
      <w:r>
        <w:rPr>
          <w:szCs w:val="24"/>
        </w:rPr>
        <w:t>04</w:t>
      </w:r>
      <w:r w:rsidRPr="006C25BF">
        <w:rPr>
          <w:szCs w:val="24"/>
        </w:rPr>
        <w:t>.</w:t>
      </w:r>
      <w:r>
        <w:rPr>
          <w:szCs w:val="24"/>
        </w:rPr>
        <w:t>01</w:t>
      </w:r>
      <w:r w:rsidRPr="006C25BF">
        <w:rPr>
          <w:szCs w:val="24"/>
        </w:rPr>
        <w:t>.202</w:t>
      </w:r>
      <w:r>
        <w:rPr>
          <w:szCs w:val="24"/>
        </w:rPr>
        <w:t>4</w:t>
      </w:r>
      <w:r w:rsidRPr="006C25BF">
        <w:rPr>
          <w:szCs w:val="24"/>
        </w:rPr>
        <w:t xml:space="preserve"> </w:t>
      </w:r>
      <w:r>
        <w:rPr>
          <w:szCs w:val="24"/>
        </w:rPr>
        <w:t xml:space="preserve">kirjaga </w:t>
      </w:r>
      <w:r w:rsidRPr="006C25BF">
        <w:rPr>
          <w:szCs w:val="24"/>
        </w:rPr>
        <w:t>nr 7-1.3/</w:t>
      </w:r>
      <w:r>
        <w:rPr>
          <w:szCs w:val="24"/>
        </w:rPr>
        <w:t>30</w:t>
      </w:r>
      <w:r>
        <w:rPr>
          <w:szCs w:val="24"/>
        </w:rPr>
        <w:t>.</w:t>
      </w:r>
      <w:r>
        <w:rPr>
          <w:szCs w:val="24"/>
        </w:rPr>
        <w:t xml:space="preserve"> Transpordiamet esitas omapoolsed seisukohad Vana-</w:t>
      </w:r>
      <w:proofErr w:type="spellStart"/>
      <w:r>
        <w:rPr>
          <w:szCs w:val="24"/>
        </w:rPr>
        <w:t>Hindreku</w:t>
      </w:r>
      <w:proofErr w:type="spellEnd"/>
      <w:r>
        <w:rPr>
          <w:szCs w:val="24"/>
        </w:rPr>
        <w:t xml:space="preserve"> detailplaneeringu koostamiseks 02.02.2024 kirjaga nr </w:t>
      </w:r>
      <w:r w:rsidRPr="00470953">
        <w:rPr>
          <w:szCs w:val="24"/>
        </w:rPr>
        <w:t>7.2-2/24/717-2</w:t>
      </w:r>
      <w:r>
        <w:rPr>
          <w:szCs w:val="24"/>
        </w:rPr>
        <w:t>, millega on detailplaneeringu lahenduses arvestatud.</w:t>
      </w:r>
    </w:p>
    <w:p w14:paraId="61EF51C1" w14:textId="77777777" w:rsidR="00470953" w:rsidRDefault="00470953" w:rsidP="00470953">
      <w:pPr>
        <w:tabs>
          <w:tab w:val="left" w:pos="1172"/>
        </w:tabs>
        <w:rPr>
          <w:szCs w:val="24"/>
        </w:rPr>
      </w:pPr>
    </w:p>
    <w:p w14:paraId="35203161" w14:textId="77777777" w:rsidR="00470953" w:rsidRDefault="00470953" w:rsidP="00470953">
      <w:pPr>
        <w:tabs>
          <w:tab w:val="left" w:pos="1172"/>
        </w:tabs>
        <w:rPr>
          <w:szCs w:val="24"/>
        </w:rPr>
      </w:pPr>
      <w:r>
        <w:rPr>
          <w:szCs w:val="24"/>
        </w:rPr>
        <w:t>Planeerimisseaduse § 133 lg 1 kohaselt esitatakse detailplaneering kooskõlastamiseks valitsusasutustele, kelle valitsemisalas olevaid küsimusi detailplaneering käsitleb. Vabariigi Valitsuse 17.12.2015 määruse nr 133 „</w:t>
      </w:r>
      <w:r w:rsidRPr="00195AB2">
        <w:rPr>
          <w:szCs w:val="24"/>
        </w:rPr>
        <w:t xml:space="preserve">Planeeringute koostamisel koostöö tegemise kord ja </w:t>
      </w:r>
      <w:r w:rsidRPr="00195AB2">
        <w:rPr>
          <w:szCs w:val="24"/>
        </w:rPr>
        <w:lastRenderedPageBreak/>
        <w:t>planeeringute kooskõlastamise alused</w:t>
      </w:r>
      <w:r>
        <w:rPr>
          <w:szCs w:val="24"/>
        </w:rPr>
        <w:t xml:space="preserve">“ § 3 p 5 kohaselt tuleb planeering kooskõlastada Transpordiametiga, kui planeeringuala külgneb riigiteega või kui planeering hõlmab tegevusi riigitee kaitsevööndis. </w:t>
      </w:r>
    </w:p>
    <w:p w14:paraId="2F132F08" w14:textId="77777777" w:rsidR="00470953" w:rsidRDefault="00470953" w:rsidP="00470953">
      <w:pPr>
        <w:tabs>
          <w:tab w:val="left" w:pos="1172"/>
        </w:tabs>
        <w:rPr>
          <w:szCs w:val="24"/>
        </w:rPr>
      </w:pPr>
    </w:p>
    <w:p w14:paraId="0E0002C0" w14:textId="10CCAD91" w:rsidR="00470953" w:rsidRDefault="00470953" w:rsidP="00470953">
      <w:pPr>
        <w:tabs>
          <w:tab w:val="left" w:pos="1172"/>
        </w:tabs>
        <w:rPr>
          <w:szCs w:val="24"/>
        </w:rPr>
      </w:pPr>
      <w:r>
        <w:rPr>
          <w:szCs w:val="24"/>
        </w:rPr>
        <w:t>Eelnevat arvesse võttes palume anda kooskõlastus Vana-</w:t>
      </w:r>
      <w:proofErr w:type="spellStart"/>
      <w:r>
        <w:rPr>
          <w:szCs w:val="24"/>
        </w:rPr>
        <w:t>Hindreku</w:t>
      </w:r>
      <w:proofErr w:type="spellEnd"/>
      <w:r>
        <w:rPr>
          <w:szCs w:val="24"/>
        </w:rPr>
        <w:t xml:space="preserve"> kinnistu </w:t>
      </w:r>
      <w:r>
        <w:rPr>
          <w:szCs w:val="24"/>
        </w:rPr>
        <w:t>ja</w:t>
      </w:r>
      <w:r>
        <w:rPr>
          <w:szCs w:val="24"/>
        </w:rPr>
        <w:t xml:space="preserve"> lähiala detailplaneeringule. </w:t>
      </w:r>
    </w:p>
    <w:p w14:paraId="3176461C" w14:textId="77777777" w:rsidR="00470953" w:rsidRDefault="00470953" w:rsidP="00470953">
      <w:pPr>
        <w:tabs>
          <w:tab w:val="left" w:pos="1172"/>
        </w:tabs>
      </w:pPr>
    </w:p>
    <w:p w14:paraId="216C6927" w14:textId="77777777" w:rsidR="00470953" w:rsidRDefault="00470953" w:rsidP="00470953">
      <w:pPr>
        <w:tabs>
          <w:tab w:val="left" w:pos="1172"/>
        </w:tabs>
      </w:pPr>
    </w:p>
    <w:p w14:paraId="570AD3DC" w14:textId="77777777" w:rsidR="00470953" w:rsidRDefault="00470953" w:rsidP="00470953">
      <w:pPr>
        <w:tabs>
          <w:tab w:val="left" w:pos="3516"/>
        </w:tabs>
      </w:pPr>
      <w:r>
        <w:t>Lugupidamisega</w:t>
      </w:r>
      <w:r>
        <w:br/>
      </w:r>
    </w:p>
    <w:p w14:paraId="556E7ED4" w14:textId="77777777" w:rsidR="00470953" w:rsidRDefault="00470953" w:rsidP="00470953">
      <w:pPr>
        <w:tabs>
          <w:tab w:val="left" w:pos="3516"/>
        </w:tabs>
      </w:pPr>
      <w:r>
        <w:br/>
      </w:r>
      <w:r w:rsidRPr="00195AB2">
        <w:t>(allkirjastatud digitaalselt)</w:t>
      </w:r>
    </w:p>
    <w:p w14:paraId="0B04780A" w14:textId="77777777" w:rsidR="00470953" w:rsidRDefault="00470953" w:rsidP="00470953">
      <w:pPr>
        <w:tabs>
          <w:tab w:val="left" w:pos="3516"/>
        </w:tabs>
      </w:pPr>
    </w:p>
    <w:p w14:paraId="457DD61F" w14:textId="413F27E9" w:rsidR="00470953" w:rsidRDefault="00470953" w:rsidP="00470953">
      <w:pPr>
        <w:tabs>
          <w:tab w:val="left" w:pos="3516"/>
        </w:tabs>
      </w:pPr>
      <w:r>
        <w:t>Alar Pihl</w:t>
      </w:r>
    </w:p>
    <w:p w14:paraId="078C4FD6" w14:textId="4692594B" w:rsidR="00470953" w:rsidRDefault="00470953" w:rsidP="00470953">
      <w:pPr>
        <w:tabs>
          <w:tab w:val="left" w:pos="3516"/>
        </w:tabs>
      </w:pPr>
      <w:r>
        <w:t>O</w:t>
      </w:r>
      <w:r>
        <w:t>sakonna juhataja</w:t>
      </w:r>
    </w:p>
    <w:p w14:paraId="2CDF7FCA" w14:textId="77777777" w:rsidR="00470953" w:rsidRDefault="00470953" w:rsidP="00470953">
      <w:pPr>
        <w:tabs>
          <w:tab w:val="left" w:pos="3516"/>
        </w:tabs>
      </w:pPr>
    </w:p>
    <w:p w14:paraId="153620F5" w14:textId="77777777" w:rsidR="00470953" w:rsidRDefault="00470953" w:rsidP="00470953">
      <w:pPr>
        <w:tabs>
          <w:tab w:val="left" w:pos="3516"/>
        </w:tabs>
      </w:pPr>
    </w:p>
    <w:p w14:paraId="589B0FCC" w14:textId="77777777" w:rsidR="00470953" w:rsidRDefault="00470953" w:rsidP="00470953">
      <w:pPr>
        <w:tabs>
          <w:tab w:val="left" w:pos="3516"/>
        </w:tabs>
      </w:pPr>
    </w:p>
    <w:p w14:paraId="4FB9F92C" w14:textId="77777777" w:rsidR="00470953" w:rsidRDefault="00470953" w:rsidP="00470953">
      <w:pPr>
        <w:tabs>
          <w:tab w:val="left" w:pos="3516"/>
        </w:tabs>
      </w:pPr>
    </w:p>
    <w:p w14:paraId="2C98F4B0" w14:textId="77777777" w:rsidR="00470953" w:rsidRDefault="00470953" w:rsidP="00470953">
      <w:pPr>
        <w:tabs>
          <w:tab w:val="left" w:pos="3516"/>
        </w:tabs>
      </w:pPr>
    </w:p>
    <w:p w14:paraId="02EFC667" w14:textId="77777777" w:rsidR="00470953" w:rsidRDefault="00470953" w:rsidP="00470953">
      <w:pPr>
        <w:tabs>
          <w:tab w:val="left" w:pos="3516"/>
        </w:tabs>
      </w:pPr>
    </w:p>
    <w:p w14:paraId="439B1551" w14:textId="77777777" w:rsidR="00470953" w:rsidRDefault="00470953" w:rsidP="00470953">
      <w:pPr>
        <w:tabs>
          <w:tab w:val="left" w:pos="3516"/>
        </w:tabs>
      </w:pPr>
    </w:p>
    <w:p w14:paraId="2F8D8B3D" w14:textId="77777777" w:rsidR="00470953" w:rsidRDefault="00470953" w:rsidP="00470953">
      <w:pPr>
        <w:tabs>
          <w:tab w:val="left" w:pos="3516"/>
        </w:tabs>
      </w:pPr>
    </w:p>
    <w:p w14:paraId="6423603A" w14:textId="77777777" w:rsidR="00470953" w:rsidRDefault="00470953" w:rsidP="00470953">
      <w:pPr>
        <w:tabs>
          <w:tab w:val="left" w:pos="3516"/>
        </w:tabs>
      </w:pPr>
    </w:p>
    <w:p w14:paraId="3C2F6C55" w14:textId="273E9EC9" w:rsidR="00470953" w:rsidRDefault="00470953" w:rsidP="00470953">
      <w:pPr>
        <w:tabs>
          <w:tab w:val="left" w:pos="3516"/>
        </w:tabs>
      </w:pPr>
      <w:r>
        <w:t>LISA: Vana-</w:t>
      </w:r>
      <w:proofErr w:type="spellStart"/>
      <w:r>
        <w:t>Hindreku</w:t>
      </w:r>
      <w:proofErr w:type="spellEnd"/>
      <w:r>
        <w:t xml:space="preserve"> kinnistu</w:t>
      </w:r>
      <w:r>
        <w:t xml:space="preserve"> ja</w:t>
      </w:r>
      <w:r>
        <w:t xml:space="preserve"> lähiala detailplaneering, </w:t>
      </w:r>
      <w:r>
        <w:t>04</w:t>
      </w:r>
      <w:r>
        <w:t>.0</w:t>
      </w:r>
      <w:r>
        <w:t>9</w:t>
      </w:r>
      <w:r>
        <w:t>.202</w:t>
      </w:r>
      <w:r>
        <w:t>4</w:t>
      </w:r>
      <w:r>
        <w:t xml:space="preserve"> versioon.</w:t>
      </w:r>
    </w:p>
    <w:p w14:paraId="025BDBDD" w14:textId="77777777" w:rsidR="00470953" w:rsidRDefault="00470953" w:rsidP="00470953">
      <w:pPr>
        <w:tabs>
          <w:tab w:val="left" w:pos="3516"/>
        </w:tabs>
      </w:pPr>
    </w:p>
    <w:p w14:paraId="190E5EBE" w14:textId="77777777" w:rsidR="00470953" w:rsidRDefault="00470953" w:rsidP="00470953">
      <w:pPr>
        <w:tabs>
          <w:tab w:val="left" w:pos="3516"/>
        </w:tabs>
        <w:rPr>
          <w:sz w:val="22"/>
        </w:rPr>
      </w:pPr>
      <w:r w:rsidRPr="009F1768">
        <w:rPr>
          <w:sz w:val="22"/>
        </w:rPr>
        <w:br/>
      </w:r>
    </w:p>
    <w:p w14:paraId="57554E01" w14:textId="77777777" w:rsidR="00470953" w:rsidRDefault="00470953" w:rsidP="00470953">
      <w:pPr>
        <w:tabs>
          <w:tab w:val="left" w:pos="3516"/>
        </w:tabs>
        <w:rPr>
          <w:sz w:val="22"/>
        </w:rPr>
      </w:pPr>
    </w:p>
    <w:p w14:paraId="7E9E68EE" w14:textId="77777777" w:rsidR="00470953" w:rsidRDefault="00470953" w:rsidP="00470953">
      <w:pPr>
        <w:tabs>
          <w:tab w:val="left" w:pos="3516"/>
        </w:tabs>
        <w:rPr>
          <w:sz w:val="22"/>
        </w:rPr>
      </w:pPr>
    </w:p>
    <w:p w14:paraId="1E2C7A3C" w14:textId="77777777" w:rsidR="00470953" w:rsidRDefault="00470953" w:rsidP="00470953">
      <w:pPr>
        <w:tabs>
          <w:tab w:val="left" w:pos="3516"/>
        </w:tabs>
        <w:rPr>
          <w:sz w:val="22"/>
        </w:rPr>
      </w:pPr>
    </w:p>
    <w:p w14:paraId="2B5A085F" w14:textId="77777777" w:rsidR="00470953" w:rsidRDefault="00470953" w:rsidP="00470953">
      <w:pPr>
        <w:tabs>
          <w:tab w:val="left" w:pos="3516"/>
        </w:tabs>
        <w:rPr>
          <w:sz w:val="22"/>
        </w:rPr>
      </w:pPr>
    </w:p>
    <w:p w14:paraId="37FFDD4F" w14:textId="77777777" w:rsidR="00470953" w:rsidRDefault="00470953" w:rsidP="00470953">
      <w:pPr>
        <w:tabs>
          <w:tab w:val="left" w:pos="3516"/>
        </w:tabs>
        <w:rPr>
          <w:sz w:val="22"/>
        </w:rPr>
      </w:pPr>
    </w:p>
    <w:p w14:paraId="6DD9ED66" w14:textId="77777777" w:rsidR="00470953" w:rsidRDefault="00470953" w:rsidP="00470953">
      <w:pPr>
        <w:tabs>
          <w:tab w:val="left" w:pos="3516"/>
        </w:tabs>
        <w:rPr>
          <w:sz w:val="22"/>
        </w:rPr>
      </w:pPr>
    </w:p>
    <w:p w14:paraId="5C7549C1" w14:textId="77777777" w:rsidR="00470953" w:rsidRDefault="00470953" w:rsidP="00470953">
      <w:pPr>
        <w:tabs>
          <w:tab w:val="left" w:pos="3516"/>
        </w:tabs>
        <w:rPr>
          <w:sz w:val="22"/>
        </w:rPr>
      </w:pPr>
    </w:p>
    <w:p w14:paraId="1A9B59F1" w14:textId="77777777" w:rsidR="00470953" w:rsidRDefault="00470953" w:rsidP="00470953">
      <w:pPr>
        <w:tabs>
          <w:tab w:val="left" w:pos="3516"/>
        </w:tabs>
        <w:rPr>
          <w:sz w:val="22"/>
        </w:rPr>
      </w:pPr>
    </w:p>
    <w:p w14:paraId="3A6CEDB3" w14:textId="77777777" w:rsidR="00470953" w:rsidRDefault="00470953" w:rsidP="00470953">
      <w:pPr>
        <w:tabs>
          <w:tab w:val="left" w:pos="3516"/>
        </w:tabs>
        <w:rPr>
          <w:sz w:val="22"/>
        </w:rPr>
      </w:pPr>
    </w:p>
    <w:p w14:paraId="7FE7CE41" w14:textId="77777777" w:rsidR="00470953" w:rsidRDefault="00470953" w:rsidP="00470953">
      <w:pPr>
        <w:tabs>
          <w:tab w:val="left" w:pos="3516"/>
        </w:tabs>
        <w:rPr>
          <w:sz w:val="22"/>
        </w:rPr>
      </w:pPr>
    </w:p>
    <w:p w14:paraId="7AE098D5" w14:textId="77777777" w:rsidR="00470953" w:rsidRDefault="00470953" w:rsidP="00470953">
      <w:pPr>
        <w:tabs>
          <w:tab w:val="left" w:pos="3516"/>
        </w:tabs>
        <w:rPr>
          <w:sz w:val="22"/>
        </w:rPr>
      </w:pPr>
    </w:p>
    <w:p w14:paraId="15542216" w14:textId="77777777" w:rsidR="00470953" w:rsidRDefault="00470953" w:rsidP="00470953">
      <w:pPr>
        <w:tabs>
          <w:tab w:val="left" w:pos="3516"/>
        </w:tabs>
        <w:rPr>
          <w:sz w:val="22"/>
        </w:rPr>
      </w:pPr>
    </w:p>
    <w:p w14:paraId="57AC5F76" w14:textId="77777777" w:rsidR="00470953" w:rsidRDefault="00470953" w:rsidP="00470953">
      <w:pPr>
        <w:tabs>
          <w:tab w:val="left" w:pos="3516"/>
        </w:tabs>
        <w:rPr>
          <w:sz w:val="22"/>
        </w:rPr>
      </w:pPr>
    </w:p>
    <w:p w14:paraId="0AD717EC" w14:textId="77777777" w:rsidR="00470953" w:rsidRDefault="00470953" w:rsidP="00470953">
      <w:pPr>
        <w:tabs>
          <w:tab w:val="left" w:pos="3516"/>
        </w:tabs>
        <w:rPr>
          <w:sz w:val="22"/>
        </w:rPr>
      </w:pPr>
    </w:p>
    <w:p w14:paraId="78BD7B58" w14:textId="77777777" w:rsidR="00470953" w:rsidRDefault="00470953" w:rsidP="00470953">
      <w:pPr>
        <w:tabs>
          <w:tab w:val="left" w:pos="3516"/>
        </w:tabs>
        <w:rPr>
          <w:sz w:val="22"/>
        </w:rPr>
      </w:pPr>
    </w:p>
    <w:p w14:paraId="1831CB2B" w14:textId="77777777" w:rsidR="00470953" w:rsidRDefault="00470953" w:rsidP="00470953">
      <w:pPr>
        <w:tabs>
          <w:tab w:val="left" w:pos="3516"/>
        </w:tabs>
        <w:rPr>
          <w:sz w:val="22"/>
        </w:rPr>
      </w:pPr>
    </w:p>
    <w:p w14:paraId="494BEF30" w14:textId="77777777" w:rsidR="00470953" w:rsidRDefault="00470953" w:rsidP="00470953">
      <w:pPr>
        <w:tabs>
          <w:tab w:val="left" w:pos="3516"/>
        </w:tabs>
        <w:rPr>
          <w:sz w:val="22"/>
        </w:rPr>
      </w:pPr>
    </w:p>
    <w:p w14:paraId="0123D19E" w14:textId="77777777" w:rsidR="00470953" w:rsidRDefault="00470953" w:rsidP="00470953">
      <w:pPr>
        <w:tabs>
          <w:tab w:val="left" w:pos="3516"/>
        </w:tabs>
        <w:rPr>
          <w:sz w:val="22"/>
        </w:rPr>
      </w:pPr>
    </w:p>
    <w:p w14:paraId="562D5152" w14:textId="77777777" w:rsidR="00470953" w:rsidRDefault="00470953" w:rsidP="00470953">
      <w:pPr>
        <w:tabs>
          <w:tab w:val="left" w:pos="3516"/>
        </w:tabs>
        <w:rPr>
          <w:sz w:val="22"/>
        </w:rPr>
      </w:pPr>
    </w:p>
    <w:p w14:paraId="2395961A" w14:textId="77777777" w:rsidR="00470953" w:rsidRDefault="00470953" w:rsidP="00470953">
      <w:pPr>
        <w:tabs>
          <w:tab w:val="left" w:pos="3516"/>
        </w:tabs>
        <w:rPr>
          <w:sz w:val="22"/>
        </w:rPr>
      </w:pPr>
    </w:p>
    <w:p w14:paraId="3CAC242F" w14:textId="77777777" w:rsidR="00470953" w:rsidRDefault="00470953" w:rsidP="00470953">
      <w:pPr>
        <w:tabs>
          <w:tab w:val="left" w:pos="3516"/>
        </w:tabs>
        <w:rPr>
          <w:sz w:val="22"/>
        </w:rPr>
      </w:pPr>
    </w:p>
    <w:p w14:paraId="32F4F684" w14:textId="77777777" w:rsidR="00470953" w:rsidRDefault="00470953" w:rsidP="00470953">
      <w:pPr>
        <w:tabs>
          <w:tab w:val="left" w:pos="3516"/>
        </w:tabs>
        <w:rPr>
          <w:sz w:val="22"/>
        </w:rPr>
      </w:pPr>
    </w:p>
    <w:p w14:paraId="7AA1FED1" w14:textId="77777777" w:rsidR="00470953" w:rsidRDefault="00470953" w:rsidP="00470953">
      <w:pPr>
        <w:tabs>
          <w:tab w:val="left" w:pos="3516"/>
        </w:tabs>
        <w:rPr>
          <w:sz w:val="22"/>
        </w:rPr>
      </w:pPr>
    </w:p>
    <w:p w14:paraId="33B9821A" w14:textId="77777777" w:rsidR="00470953" w:rsidRDefault="00470953" w:rsidP="00470953">
      <w:pPr>
        <w:tabs>
          <w:tab w:val="left" w:pos="3516"/>
        </w:tabs>
        <w:rPr>
          <w:sz w:val="22"/>
        </w:rPr>
      </w:pPr>
    </w:p>
    <w:p w14:paraId="6EC0E1C1" w14:textId="77777777" w:rsidR="00470953" w:rsidRDefault="00470953" w:rsidP="00470953">
      <w:pPr>
        <w:tabs>
          <w:tab w:val="left" w:pos="3516"/>
        </w:tabs>
        <w:rPr>
          <w:sz w:val="22"/>
        </w:rPr>
      </w:pPr>
    </w:p>
    <w:p w14:paraId="78A19FCC" w14:textId="77777777" w:rsidR="00470953" w:rsidRDefault="00470953" w:rsidP="00470953">
      <w:pPr>
        <w:tabs>
          <w:tab w:val="left" w:pos="3516"/>
        </w:tabs>
        <w:rPr>
          <w:sz w:val="22"/>
        </w:rPr>
      </w:pPr>
    </w:p>
    <w:p w14:paraId="6B7C4A85" w14:textId="77777777" w:rsidR="00470953" w:rsidRDefault="00470953" w:rsidP="00470953">
      <w:pPr>
        <w:tabs>
          <w:tab w:val="left" w:pos="3516"/>
        </w:tabs>
        <w:rPr>
          <w:sz w:val="22"/>
        </w:rPr>
      </w:pPr>
    </w:p>
    <w:p w14:paraId="1A43C26F" w14:textId="013547E6" w:rsidR="00470953" w:rsidRPr="009F1768" w:rsidRDefault="00470953" w:rsidP="00470953">
      <w:pPr>
        <w:tabs>
          <w:tab w:val="left" w:pos="3516"/>
        </w:tabs>
        <w:rPr>
          <w:sz w:val="22"/>
        </w:rPr>
      </w:pPr>
      <w:r>
        <w:rPr>
          <w:sz w:val="22"/>
        </w:rPr>
        <w:t>Annabel Mett</w:t>
      </w:r>
      <w:r w:rsidRPr="009F1768">
        <w:rPr>
          <w:sz w:val="22"/>
        </w:rPr>
        <w:t xml:space="preserve"> 60607</w:t>
      </w:r>
      <w:r>
        <w:rPr>
          <w:sz w:val="22"/>
        </w:rPr>
        <w:t>31</w:t>
      </w:r>
    </w:p>
    <w:p w14:paraId="3486E861" w14:textId="33BC1D99" w:rsidR="00470953" w:rsidRPr="009F1768" w:rsidRDefault="00470953" w:rsidP="00470953">
      <w:pPr>
        <w:tabs>
          <w:tab w:val="left" w:pos="3516"/>
        </w:tabs>
        <w:rPr>
          <w:sz w:val="22"/>
        </w:rPr>
      </w:pPr>
      <w:r>
        <w:rPr>
          <w:sz w:val="22"/>
        </w:rPr>
        <w:t>annabel.mett</w:t>
      </w:r>
      <w:r w:rsidRPr="00195AB2">
        <w:rPr>
          <w:sz w:val="22"/>
        </w:rPr>
        <w:t>@maardu.ee</w:t>
      </w:r>
      <w:r>
        <w:rPr>
          <w:sz w:val="22"/>
        </w:rPr>
        <w:t xml:space="preserve"> </w:t>
      </w:r>
    </w:p>
    <w:p w14:paraId="72CB091C" w14:textId="77777777" w:rsidR="004149CF" w:rsidRDefault="004149CF"/>
    <w:sectPr w:rsidR="004149CF" w:rsidSect="00470953">
      <w:type w:val="continuous"/>
      <w:pgSz w:w="11906" w:h="16838" w:code="9"/>
      <w:pgMar w:top="454" w:right="680" w:bottom="510" w:left="1701" w:header="454" w:footer="510"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7FB5" w14:textId="77777777" w:rsidR="008030E9" w:rsidRDefault="008030E9">
    <w:pPr>
      <w:pStyle w:val="Jalus"/>
      <w:framePr w:wrap="around" w:vAnchor="text" w:hAnchor="margin" w:xAlign="center" w:y="1"/>
      <w:rPr>
        <w:rStyle w:val="Lehekljenumber"/>
        <w:rFonts w:eastAsiaTheme="majorEastAsia"/>
      </w:rPr>
    </w:pPr>
    <w:r>
      <w:rPr>
        <w:rStyle w:val="Lehekljenumber"/>
        <w:rFonts w:eastAsiaTheme="majorEastAsia"/>
      </w:rPr>
      <w:fldChar w:fldCharType="begin"/>
    </w:r>
    <w:r>
      <w:rPr>
        <w:rStyle w:val="Lehekljenumber"/>
        <w:rFonts w:eastAsiaTheme="majorEastAsia"/>
      </w:rPr>
      <w:instrText xml:space="preserve">PAGE  </w:instrText>
    </w:r>
    <w:r>
      <w:rPr>
        <w:rStyle w:val="Lehekljenumber"/>
        <w:rFonts w:eastAsiaTheme="majorEastAsia"/>
      </w:rPr>
      <w:fldChar w:fldCharType="end"/>
    </w:r>
  </w:p>
  <w:p w14:paraId="05B02716" w14:textId="77777777" w:rsidR="008030E9" w:rsidRDefault="008030E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120E8" w14:textId="77777777" w:rsidR="008030E9" w:rsidRDefault="008030E9" w:rsidP="00AB60EB">
    <w:pPr>
      <w:pStyle w:val="Jalus"/>
      <w:jc w:val="left"/>
      <w:rPr>
        <w:sz w:val="20"/>
      </w:rPr>
    </w:pPr>
    <w:r>
      <w:rPr>
        <w:sz w:val="20"/>
      </w:rPr>
      <w:t>_____________________________________________________________________________________________</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09224D" w14:paraId="1B9268B7" w14:textId="77777777" w:rsidTr="0009224D">
      <w:tc>
        <w:tcPr>
          <w:tcW w:w="3114" w:type="dxa"/>
        </w:tcPr>
        <w:p w14:paraId="07F866F6" w14:textId="77777777" w:rsidR="008030E9" w:rsidRDefault="008030E9" w:rsidP="0009224D">
          <w:pPr>
            <w:pStyle w:val="Jalus"/>
            <w:jc w:val="left"/>
            <w:rPr>
              <w:sz w:val="20"/>
            </w:rPr>
          </w:pPr>
          <w:r>
            <w:rPr>
              <w:sz w:val="20"/>
            </w:rPr>
            <w:t>Kallasmaa</w:t>
          </w:r>
          <w:r>
            <w:rPr>
              <w:sz w:val="20"/>
            </w:rPr>
            <w:t xml:space="preserve"> tn</w:t>
          </w:r>
          <w:r>
            <w:rPr>
              <w:sz w:val="20"/>
            </w:rPr>
            <w:t xml:space="preserve"> 1</w:t>
          </w:r>
        </w:p>
      </w:tc>
      <w:tc>
        <w:tcPr>
          <w:tcW w:w="3115" w:type="dxa"/>
        </w:tcPr>
        <w:p w14:paraId="5F929673" w14:textId="77777777" w:rsidR="008030E9" w:rsidRDefault="008030E9" w:rsidP="0009224D">
          <w:pPr>
            <w:pStyle w:val="Jalus"/>
            <w:jc w:val="left"/>
            <w:rPr>
              <w:sz w:val="20"/>
            </w:rPr>
          </w:pPr>
          <w:r>
            <w:rPr>
              <w:sz w:val="20"/>
            </w:rPr>
            <w:t>tel +372 6060 702</w:t>
          </w:r>
        </w:p>
      </w:tc>
      <w:tc>
        <w:tcPr>
          <w:tcW w:w="3115" w:type="dxa"/>
        </w:tcPr>
        <w:p w14:paraId="15A2A4A1" w14:textId="77777777" w:rsidR="008030E9" w:rsidRDefault="008030E9" w:rsidP="0009224D">
          <w:pPr>
            <w:pStyle w:val="Jalus"/>
            <w:jc w:val="left"/>
            <w:rPr>
              <w:sz w:val="20"/>
            </w:rPr>
          </w:pPr>
          <w:r>
            <w:rPr>
              <w:sz w:val="20"/>
            </w:rPr>
            <w:t>IBAN EE141010002031289008</w:t>
          </w:r>
        </w:p>
      </w:tc>
    </w:tr>
    <w:tr w:rsidR="0009224D" w14:paraId="6F57FA0A" w14:textId="77777777" w:rsidTr="0009224D">
      <w:tc>
        <w:tcPr>
          <w:tcW w:w="3114" w:type="dxa"/>
        </w:tcPr>
        <w:p w14:paraId="5AC7FF1C" w14:textId="77777777" w:rsidR="008030E9" w:rsidRDefault="008030E9" w:rsidP="004E477C">
          <w:pPr>
            <w:pStyle w:val="Jalus"/>
            <w:tabs>
              <w:tab w:val="clear" w:pos="4153"/>
              <w:tab w:val="clear" w:pos="8306"/>
              <w:tab w:val="left" w:pos="1740"/>
            </w:tabs>
            <w:jc w:val="left"/>
            <w:rPr>
              <w:sz w:val="20"/>
            </w:rPr>
          </w:pPr>
          <w:r>
            <w:rPr>
              <w:sz w:val="20"/>
            </w:rPr>
            <w:t>74111 Maardu</w:t>
          </w:r>
          <w:r>
            <w:rPr>
              <w:sz w:val="20"/>
            </w:rPr>
            <w:t xml:space="preserve"> linn</w:t>
          </w:r>
        </w:p>
      </w:tc>
      <w:tc>
        <w:tcPr>
          <w:tcW w:w="3115" w:type="dxa"/>
        </w:tcPr>
        <w:p w14:paraId="4592ABB7" w14:textId="77777777" w:rsidR="008030E9" w:rsidRDefault="008030E9" w:rsidP="0009224D">
          <w:pPr>
            <w:pStyle w:val="Jalus"/>
            <w:jc w:val="left"/>
            <w:rPr>
              <w:sz w:val="20"/>
            </w:rPr>
          </w:pPr>
          <w:proofErr w:type="spellStart"/>
          <w:r>
            <w:rPr>
              <w:sz w:val="20"/>
            </w:rPr>
            <w:t>fax</w:t>
          </w:r>
          <w:proofErr w:type="spellEnd"/>
          <w:r>
            <w:rPr>
              <w:sz w:val="20"/>
            </w:rPr>
            <w:t xml:space="preserve"> +372 6060 701</w:t>
          </w:r>
        </w:p>
      </w:tc>
      <w:tc>
        <w:tcPr>
          <w:tcW w:w="3115" w:type="dxa"/>
        </w:tcPr>
        <w:p w14:paraId="26D25D74" w14:textId="77777777" w:rsidR="008030E9" w:rsidRDefault="008030E9" w:rsidP="0009224D">
          <w:pPr>
            <w:pStyle w:val="Jalus"/>
            <w:jc w:val="left"/>
            <w:rPr>
              <w:sz w:val="20"/>
            </w:rPr>
          </w:pPr>
          <w:r>
            <w:rPr>
              <w:sz w:val="20"/>
            </w:rPr>
            <w:t>SEB pank</w:t>
          </w:r>
        </w:p>
      </w:tc>
    </w:tr>
    <w:tr w:rsidR="0009224D" w14:paraId="4E5688E4" w14:textId="77777777" w:rsidTr="0009224D">
      <w:tc>
        <w:tcPr>
          <w:tcW w:w="3114" w:type="dxa"/>
        </w:tcPr>
        <w:p w14:paraId="1D2035BD" w14:textId="77777777" w:rsidR="008030E9" w:rsidRDefault="008030E9" w:rsidP="0009224D">
          <w:pPr>
            <w:pStyle w:val="Jalus"/>
            <w:jc w:val="left"/>
            <w:rPr>
              <w:sz w:val="20"/>
            </w:rPr>
          </w:pPr>
          <w:r>
            <w:rPr>
              <w:sz w:val="20"/>
            </w:rPr>
            <w:t xml:space="preserve">Harjumaa, </w:t>
          </w:r>
          <w:r>
            <w:rPr>
              <w:sz w:val="20"/>
            </w:rPr>
            <w:t>Eesti</w:t>
          </w:r>
        </w:p>
      </w:tc>
      <w:tc>
        <w:tcPr>
          <w:tcW w:w="3115" w:type="dxa"/>
        </w:tcPr>
        <w:p w14:paraId="77BA60E8" w14:textId="77777777" w:rsidR="008030E9" w:rsidRDefault="008030E9" w:rsidP="0009224D">
          <w:pPr>
            <w:pStyle w:val="Jalus"/>
            <w:jc w:val="left"/>
            <w:rPr>
              <w:sz w:val="20"/>
            </w:rPr>
          </w:pPr>
          <w:r>
            <w:rPr>
              <w:sz w:val="20"/>
            </w:rPr>
            <w:t xml:space="preserve">e-post: </w:t>
          </w:r>
          <w:hyperlink r:id="rId1" w:history="1">
            <w:r w:rsidRPr="00554277">
              <w:rPr>
                <w:rStyle w:val="Hperlink"/>
                <w:rFonts w:eastAsiaTheme="majorEastAsia"/>
                <w:sz w:val="20"/>
              </w:rPr>
              <w:t>linnavalitsus@maardu.ee</w:t>
            </w:r>
          </w:hyperlink>
        </w:p>
      </w:tc>
      <w:tc>
        <w:tcPr>
          <w:tcW w:w="3115" w:type="dxa"/>
        </w:tcPr>
        <w:p w14:paraId="4424AEE6" w14:textId="77777777" w:rsidR="008030E9" w:rsidRDefault="008030E9" w:rsidP="0009224D">
          <w:pPr>
            <w:pStyle w:val="Jalus"/>
            <w:jc w:val="left"/>
            <w:rPr>
              <w:sz w:val="20"/>
            </w:rPr>
          </w:pPr>
          <w:r>
            <w:rPr>
              <w:sz w:val="20"/>
            </w:rPr>
            <w:t>Registrikood 75011470</w:t>
          </w:r>
        </w:p>
      </w:tc>
    </w:tr>
  </w:tbl>
  <w:p w14:paraId="68CE7CC6" w14:textId="77777777" w:rsidR="008030E9" w:rsidRDefault="008030E9" w:rsidP="0009224D">
    <w:pPr>
      <w:pStyle w:val="Jalus"/>
      <w:rPr>
        <w:sz w:val="20"/>
      </w:rPr>
    </w:pPr>
    <w:r>
      <w:rPr>
        <w:sz w:val="20"/>
      </w:rPr>
      <w:tab/>
    </w:r>
    <w:r>
      <w:rPr>
        <w:sz w:val="20"/>
      </w:rPr>
      <w:tab/>
    </w:r>
  </w:p>
  <w:p w14:paraId="5495B1FD" w14:textId="77777777" w:rsidR="008030E9" w:rsidRDefault="008030E9" w:rsidP="0009224D">
    <w:pPr>
      <w:pStyle w:val="Jalus"/>
      <w:rPr>
        <w:sz w:val="20"/>
      </w:rPr>
    </w:pPr>
    <w:r>
      <w:rPr>
        <w:sz w:val="20"/>
      </w:rPr>
      <w:tab/>
    </w:r>
    <w:r>
      <w:rPr>
        <w:sz w:val="20"/>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5351C" w14:textId="77777777" w:rsidR="008030E9" w:rsidRDefault="008030E9">
    <w:pPr>
      <w:pStyle w:val="Pis"/>
      <w:framePr w:wrap="around" w:vAnchor="text" w:hAnchor="margin" w:xAlign="center" w:y="1"/>
      <w:rPr>
        <w:rStyle w:val="Lehekljenumber"/>
        <w:rFonts w:eastAsiaTheme="majorEastAsia"/>
      </w:rPr>
    </w:pPr>
    <w:r>
      <w:rPr>
        <w:rStyle w:val="Lehekljenumber"/>
        <w:rFonts w:eastAsiaTheme="majorEastAsia"/>
      </w:rPr>
      <w:fldChar w:fldCharType="begin"/>
    </w:r>
    <w:r>
      <w:rPr>
        <w:rStyle w:val="Lehekljenumber"/>
        <w:rFonts w:eastAsiaTheme="majorEastAsia"/>
      </w:rPr>
      <w:instrText xml:space="preserve">PAGE  </w:instrText>
    </w:r>
    <w:r>
      <w:rPr>
        <w:rStyle w:val="Lehekljenumber"/>
        <w:rFonts w:eastAsiaTheme="majorEastAsia"/>
      </w:rPr>
      <w:fldChar w:fldCharType="end"/>
    </w:r>
  </w:p>
  <w:p w14:paraId="56336117" w14:textId="77777777" w:rsidR="008030E9" w:rsidRDefault="008030E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15ED" w14:textId="77777777" w:rsidR="008030E9" w:rsidRDefault="008030E9" w:rsidP="00AB2BBA">
    <w:pPr>
      <w:pStyle w:val="Pis"/>
      <w:framePr w:wrap="notBeside" w:vAnchor="text" w:hAnchor="margin" w:xAlign="center" w:y="1"/>
      <w:rPr>
        <w:rStyle w:val="Lehekljenumber"/>
        <w:rFonts w:eastAsiaTheme="majorEastAsia"/>
      </w:rPr>
    </w:pPr>
    <w:r>
      <w:rPr>
        <w:rStyle w:val="Lehekljenumber"/>
        <w:rFonts w:eastAsiaTheme="majorEastAsia"/>
      </w:rPr>
      <w:fldChar w:fldCharType="begin"/>
    </w:r>
    <w:r>
      <w:rPr>
        <w:rStyle w:val="Lehekljenumber"/>
        <w:rFonts w:eastAsiaTheme="majorEastAsia"/>
      </w:rPr>
      <w:instrText xml:space="preserve">PAGE  </w:instrText>
    </w:r>
    <w:r>
      <w:rPr>
        <w:rStyle w:val="Lehekljenumber"/>
        <w:rFonts w:eastAsiaTheme="majorEastAsia"/>
      </w:rPr>
      <w:fldChar w:fldCharType="separate"/>
    </w:r>
    <w:r>
      <w:rPr>
        <w:rStyle w:val="Lehekljenumber"/>
        <w:rFonts w:eastAsiaTheme="majorEastAsia"/>
        <w:noProof/>
      </w:rPr>
      <w:t>2</w:t>
    </w:r>
    <w:r>
      <w:rPr>
        <w:rStyle w:val="Lehekljenumber"/>
        <w:rFonts w:eastAsiaTheme="majorEastAsia"/>
      </w:rPr>
      <w:fldChar w:fldCharType="end"/>
    </w:r>
  </w:p>
  <w:p w14:paraId="2AB50B00" w14:textId="77777777" w:rsidR="008030E9" w:rsidRDefault="008030E9">
    <w:pPr>
      <w:pStyle w:val="Pi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53"/>
    <w:rsid w:val="004149CF"/>
    <w:rsid w:val="00470953"/>
    <w:rsid w:val="008030E9"/>
    <w:rsid w:val="0099334D"/>
    <w:rsid w:val="00BD3F4F"/>
    <w:rsid w:val="00EC60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A31A"/>
  <w15:chartTrackingRefBased/>
  <w15:docId w15:val="{E46172C9-364D-4A95-8D1F-385AB8C8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70953"/>
    <w:pPr>
      <w:spacing w:after="0" w:line="240" w:lineRule="auto"/>
      <w:jc w:val="both"/>
    </w:pPr>
    <w:rPr>
      <w:rFonts w:ascii="Times New Roman" w:eastAsia="Times New Roman" w:hAnsi="Times New Roman" w:cs="Times New Roman"/>
      <w:kern w:val="0"/>
      <w:sz w:val="24"/>
      <w:szCs w:val="20"/>
      <w14:ligatures w14:val="none"/>
    </w:rPr>
  </w:style>
  <w:style w:type="paragraph" w:styleId="Pealkiri1">
    <w:name w:val="heading 1"/>
    <w:basedOn w:val="Normaallaad"/>
    <w:next w:val="Normaallaad"/>
    <w:link w:val="Pealkiri1Mrk"/>
    <w:uiPriority w:val="9"/>
    <w:qFormat/>
    <w:rsid w:val="00470953"/>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470953"/>
    <w:pPr>
      <w:keepNext/>
      <w:keepLines/>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470953"/>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470953"/>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Pealkiri5">
    <w:name w:val="heading 5"/>
    <w:basedOn w:val="Normaallaad"/>
    <w:next w:val="Normaallaad"/>
    <w:link w:val="Pealkiri5Mrk"/>
    <w:uiPriority w:val="9"/>
    <w:semiHidden/>
    <w:unhideWhenUsed/>
    <w:qFormat/>
    <w:rsid w:val="00470953"/>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Pealkiri6">
    <w:name w:val="heading 6"/>
    <w:basedOn w:val="Normaallaad"/>
    <w:next w:val="Normaallaad"/>
    <w:link w:val="Pealkiri6Mrk"/>
    <w:uiPriority w:val="9"/>
    <w:semiHidden/>
    <w:unhideWhenUsed/>
    <w:qFormat/>
    <w:rsid w:val="00470953"/>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Pealkiri7">
    <w:name w:val="heading 7"/>
    <w:basedOn w:val="Normaallaad"/>
    <w:next w:val="Normaallaad"/>
    <w:link w:val="Pealkiri7Mrk"/>
    <w:uiPriority w:val="9"/>
    <w:semiHidden/>
    <w:unhideWhenUsed/>
    <w:qFormat/>
    <w:rsid w:val="00470953"/>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Pealkiri8">
    <w:name w:val="heading 8"/>
    <w:basedOn w:val="Normaallaad"/>
    <w:next w:val="Normaallaad"/>
    <w:link w:val="Pealkiri8Mrk"/>
    <w:uiPriority w:val="9"/>
    <w:semiHidden/>
    <w:unhideWhenUsed/>
    <w:qFormat/>
    <w:rsid w:val="00470953"/>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Pealkiri9">
    <w:name w:val="heading 9"/>
    <w:basedOn w:val="Normaallaad"/>
    <w:next w:val="Normaallaad"/>
    <w:link w:val="Pealkiri9Mrk"/>
    <w:uiPriority w:val="9"/>
    <w:semiHidden/>
    <w:unhideWhenUsed/>
    <w:qFormat/>
    <w:rsid w:val="00470953"/>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70953"/>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470953"/>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470953"/>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470953"/>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470953"/>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47095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7095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7095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7095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70953"/>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47095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70953"/>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47095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7095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TsitaatMrk">
    <w:name w:val="Tsitaat Märk"/>
    <w:basedOn w:val="Liguvaikefont"/>
    <w:link w:val="Tsitaat"/>
    <w:uiPriority w:val="29"/>
    <w:rsid w:val="00470953"/>
    <w:rPr>
      <w:i/>
      <w:iCs/>
      <w:color w:val="404040" w:themeColor="text1" w:themeTint="BF"/>
    </w:rPr>
  </w:style>
  <w:style w:type="paragraph" w:styleId="Loendilik">
    <w:name w:val="List Paragraph"/>
    <w:basedOn w:val="Normaallaad"/>
    <w:uiPriority w:val="34"/>
    <w:qFormat/>
    <w:rsid w:val="00470953"/>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Selgeltmrgatavrhutus">
    <w:name w:val="Intense Emphasis"/>
    <w:basedOn w:val="Liguvaikefont"/>
    <w:uiPriority w:val="21"/>
    <w:qFormat/>
    <w:rsid w:val="00470953"/>
    <w:rPr>
      <w:i/>
      <w:iCs/>
      <w:color w:val="2F5496" w:themeColor="accent1" w:themeShade="BF"/>
    </w:rPr>
  </w:style>
  <w:style w:type="paragraph" w:styleId="Selgeltmrgatavtsitaat">
    <w:name w:val="Intense Quote"/>
    <w:basedOn w:val="Normaallaad"/>
    <w:next w:val="Normaallaad"/>
    <w:link w:val="SelgeltmrgatavtsitaatMrk"/>
    <w:uiPriority w:val="30"/>
    <w:qFormat/>
    <w:rsid w:val="0047095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SelgeltmrgatavtsitaatMrk">
    <w:name w:val="Selgelt märgatav tsitaat Märk"/>
    <w:basedOn w:val="Liguvaikefont"/>
    <w:link w:val="Selgeltmrgatavtsitaat"/>
    <w:uiPriority w:val="30"/>
    <w:rsid w:val="00470953"/>
    <w:rPr>
      <w:i/>
      <w:iCs/>
      <w:color w:val="2F5496" w:themeColor="accent1" w:themeShade="BF"/>
    </w:rPr>
  </w:style>
  <w:style w:type="character" w:styleId="Selgeltmrgatavviide">
    <w:name w:val="Intense Reference"/>
    <w:basedOn w:val="Liguvaikefont"/>
    <w:uiPriority w:val="32"/>
    <w:qFormat/>
    <w:rsid w:val="00470953"/>
    <w:rPr>
      <w:b/>
      <w:bCs/>
      <w:smallCaps/>
      <w:color w:val="2F5496" w:themeColor="accent1" w:themeShade="BF"/>
      <w:spacing w:val="5"/>
    </w:rPr>
  </w:style>
  <w:style w:type="paragraph" w:styleId="Pis">
    <w:name w:val="header"/>
    <w:basedOn w:val="Normaallaad"/>
    <w:link w:val="PisMrk"/>
    <w:rsid w:val="00470953"/>
    <w:pPr>
      <w:tabs>
        <w:tab w:val="center" w:pos="4153"/>
        <w:tab w:val="right" w:pos="8306"/>
      </w:tabs>
    </w:pPr>
  </w:style>
  <w:style w:type="character" w:customStyle="1" w:styleId="PisMrk">
    <w:name w:val="Päis Märk"/>
    <w:basedOn w:val="Liguvaikefont"/>
    <w:link w:val="Pis"/>
    <w:rsid w:val="00470953"/>
    <w:rPr>
      <w:rFonts w:ascii="Times New Roman" w:eastAsia="Times New Roman" w:hAnsi="Times New Roman" w:cs="Times New Roman"/>
      <w:kern w:val="0"/>
      <w:sz w:val="24"/>
      <w:szCs w:val="20"/>
      <w14:ligatures w14:val="none"/>
    </w:rPr>
  </w:style>
  <w:style w:type="paragraph" w:styleId="Jalus">
    <w:name w:val="footer"/>
    <w:basedOn w:val="Normaallaad"/>
    <w:link w:val="JalusMrk"/>
    <w:uiPriority w:val="99"/>
    <w:rsid w:val="00470953"/>
    <w:pPr>
      <w:tabs>
        <w:tab w:val="center" w:pos="4153"/>
        <w:tab w:val="right" w:pos="8306"/>
      </w:tabs>
    </w:pPr>
  </w:style>
  <w:style w:type="character" w:customStyle="1" w:styleId="JalusMrk">
    <w:name w:val="Jalus Märk"/>
    <w:basedOn w:val="Liguvaikefont"/>
    <w:link w:val="Jalus"/>
    <w:uiPriority w:val="99"/>
    <w:rsid w:val="00470953"/>
    <w:rPr>
      <w:rFonts w:ascii="Times New Roman" w:eastAsia="Times New Roman" w:hAnsi="Times New Roman" w:cs="Times New Roman"/>
      <w:kern w:val="0"/>
      <w:sz w:val="24"/>
      <w:szCs w:val="20"/>
      <w14:ligatures w14:val="none"/>
    </w:rPr>
  </w:style>
  <w:style w:type="paragraph" w:styleId="Kehatekst">
    <w:name w:val="Body Text"/>
    <w:basedOn w:val="Normaallaad"/>
    <w:link w:val="KehatekstMrk"/>
    <w:rsid w:val="00470953"/>
    <w:pPr>
      <w:spacing w:after="220" w:line="220" w:lineRule="atLeast"/>
    </w:pPr>
    <w:rPr>
      <w:spacing w:val="-5"/>
    </w:rPr>
  </w:style>
  <w:style w:type="character" w:customStyle="1" w:styleId="KehatekstMrk">
    <w:name w:val="Kehatekst Märk"/>
    <w:basedOn w:val="Liguvaikefont"/>
    <w:link w:val="Kehatekst"/>
    <w:rsid w:val="00470953"/>
    <w:rPr>
      <w:rFonts w:ascii="Times New Roman" w:eastAsia="Times New Roman" w:hAnsi="Times New Roman" w:cs="Times New Roman"/>
      <w:spacing w:val="-5"/>
      <w:kern w:val="0"/>
      <w:sz w:val="24"/>
      <w:szCs w:val="20"/>
      <w14:ligatures w14:val="none"/>
    </w:rPr>
  </w:style>
  <w:style w:type="character" w:styleId="Lehekljenumber">
    <w:name w:val="page number"/>
    <w:basedOn w:val="Liguvaikefont"/>
    <w:rsid w:val="00470953"/>
  </w:style>
  <w:style w:type="character" w:styleId="Hperlink">
    <w:name w:val="Hyperlink"/>
    <w:basedOn w:val="Liguvaikefont"/>
    <w:rsid w:val="00470953"/>
    <w:rPr>
      <w:color w:val="0563C1" w:themeColor="hyperlink"/>
      <w:u w:val="single"/>
    </w:rPr>
  </w:style>
  <w:style w:type="table" w:styleId="Kontuurtabel">
    <w:name w:val="Table Grid"/>
    <w:basedOn w:val="Normaaltabel"/>
    <w:rsid w:val="00470953"/>
    <w:pPr>
      <w:spacing w:after="0" w:line="240" w:lineRule="auto"/>
    </w:pPr>
    <w:rPr>
      <w:rFonts w:ascii="Times New Roman" w:eastAsia="Times New Roman" w:hAnsi="Times New Roman" w:cs="Times New Roman"/>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linnavalitsus@maard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411</Words>
  <Characters>2384</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3</cp:revision>
  <dcterms:created xsi:type="dcterms:W3CDTF">2024-11-20T13:37:00Z</dcterms:created>
  <dcterms:modified xsi:type="dcterms:W3CDTF">2024-11-20T14:04:00Z</dcterms:modified>
</cp:coreProperties>
</file>