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DQC_RangeToBeChecked" w:displacedByCustomXml="next"/>
    <w:sdt>
      <w:sdtPr>
        <w:rPr>
          <w:rFonts w:ascii="Times New Roman" w:hAnsi="Times New Roman"/>
          <w:szCs w:val="20"/>
        </w:rPr>
        <w:alias w:val="TechnicalBlock"/>
        <w:tag w:val="LCK:TechnicalBlock"/>
        <w:id w:val="-500053436"/>
        <w:lock w:val="contentLocked"/>
      </w:sdtPr>
      <w:sdtEndPr>
        <w:rPr>
          <w:rFonts w:eastAsiaTheme="minorHAnsi" w:cs="Times New Roman"/>
          <w:sz w:val="24"/>
          <w:szCs w:val="22"/>
          <w:lang w:eastAsia="en-US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84725B" w:rsidRPr="0056157B" w14:paraId="7C42E98E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08994D9B" w14:textId="60FD1E3A" w:rsidR="0084725B" w:rsidRPr="0056157B" w:rsidRDefault="0084725B" w:rsidP="00634DC7">
                <w:pPr>
                  <w:pStyle w:val="TBNormalTechnicalBlock"/>
                </w:pPr>
              </w:p>
            </w:tc>
          </w:tr>
          <w:tr w:rsidR="0084725B" w:rsidRPr="0056157B" w14:paraId="257E3CE7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2E06D9E8" w14:textId="77777777" w:rsidR="0084725B" w:rsidRPr="0056157B" w:rsidRDefault="0084725B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342FB1B8" wp14:editId="24C1AE12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57E273B8" w14:textId="77777777" w:rsidR="0084725B" w:rsidRPr="0056157B" w:rsidRDefault="0084725B" w:rsidP="0001269D">
                <w:pPr>
                  <w:pStyle w:val="TBInstitution"/>
                </w:pPr>
                <w:r>
                  <w:t>Council of the European Union</w:t>
                </w:r>
                <w:r>
                  <w:br/>
                </w:r>
                <w:r>
                  <w:rPr>
                    <w:b w:val="0"/>
                  </w:rPr>
                  <w:t>General Secretariat</w:t>
                </w:r>
              </w:p>
            </w:tc>
          </w:tr>
          <w:tr w:rsidR="0084725B" w:rsidRPr="00B84B6D" w14:paraId="4908E895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76F32256" w14:textId="77777777" w:rsidR="0084725B" w:rsidRPr="0056157B" w:rsidRDefault="0084725B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687934D3" w14:textId="77777777" w:rsidR="0084725B" w:rsidRPr="0056157B" w:rsidRDefault="0084725B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0CEC7EF6" w14:textId="77777777" w:rsidR="0084725B" w:rsidRPr="0056157B" w:rsidRDefault="0084725B" w:rsidP="00233A0E">
                <w:pPr>
                  <w:pStyle w:val="TBNormalTechnicalBlock"/>
                  <w:rPr>
                    <w:b/>
                  </w:rPr>
                </w:pPr>
              </w:p>
              <w:p w14:paraId="67CF63F4" w14:textId="77777777" w:rsidR="0084725B" w:rsidRDefault="0084725B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9 September 2026</w:t>
                </w:r>
              </w:p>
              <w:p w14:paraId="1A3A7783" w14:textId="77777777" w:rsidR="0084725B" w:rsidRPr="0019440B" w:rsidRDefault="0084725B" w:rsidP="00233A0E">
                <w:pPr>
                  <w:pStyle w:val="TBNormalTechnicalBlock"/>
                </w:pPr>
              </w:p>
              <w:p w14:paraId="50079755" w14:textId="77777777" w:rsidR="0084725B" w:rsidRDefault="0084725B" w:rsidP="00233A0E">
                <w:pPr>
                  <w:pStyle w:val="TBNormalTechnicalBlock"/>
                </w:pPr>
                <w:r>
                  <w:t>CM 4008</w:t>
                </w:r>
                <w:r w:rsidRPr="0056157B">
                  <w:t>/</w:t>
                </w:r>
                <w:r>
                  <w:t>26</w:t>
                </w:r>
              </w:p>
              <w:p w14:paraId="4E45814D" w14:textId="77777777" w:rsidR="0084725B" w:rsidRDefault="0084725B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COMPET</w:t>
                </w:r>
              </w:p>
              <w:p w14:paraId="5B7E569D" w14:textId="77777777" w:rsidR="0084725B" w:rsidRDefault="0084725B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IND</w:t>
                </w:r>
              </w:p>
              <w:p w14:paraId="18CDB79A" w14:textId="77777777" w:rsidR="0084725B" w:rsidRDefault="0084725B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MI</w:t>
                </w:r>
              </w:p>
              <w:p w14:paraId="27095E5F" w14:textId="77777777" w:rsidR="0084725B" w:rsidRDefault="0084725B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RECH</w:t>
                </w:r>
              </w:p>
              <w:p w14:paraId="2D762AAB" w14:textId="77777777" w:rsidR="0084725B" w:rsidRDefault="0084725B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ESPACE</w:t>
                </w:r>
              </w:p>
              <w:p w14:paraId="294FB8E4" w14:textId="77777777" w:rsidR="0084725B" w:rsidRPr="007C5B64" w:rsidRDefault="0084725B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7274C357" w14:textId="77777777" w:rsidR="0084725B" w:rsidRPr="009E0BE9" w:rsidRDefault="0084725B" w:rsidP="00CD4D38">
                <w:pPr>
                  <w:pStyle w:val="TBDistrbMarkers"/>
                </w:pPr>
                <w:r>
                  <w:t>PARLNAT</w:t>
                </w:r>
              </w:p>
              <w:p w14:paraId="0476C982" w14:textId="77777777" w:rsidR="0084725B" w:rsidRPr="009E0BE9" w:rsidRDefault="0084725B" w:rsidP="00233A0E">
                <w:pPr>
                  <w:pStyle w:val="TBNormalTechnicalBlock"/>
                </w:pPr>
              </w:p>
              <w:p w14:paraId="5C1D3F17" w14:textId="77777777" w:rsidR="0084725B" w:rsidRPr="009E0BE9" w:rsidRDefault="0084725B" w:rsidP="00233A0E">
                <w:pPr>
                  <w:pStyle w:val="TBNormalTechnicalBlock"/>
                </w:pPr>
              </w:p>
              <w:p w14:paraId="690A3E67" w14:textId="77777777" w:rsidR="0084725B" w:rsidRPr="009E0BE9" w:rsidRDefault="0084725B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84725B" w:rsidRPr="00ED0749" w14:paraId="45884C2C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75CF7CEF" w14:textId="77777777" w:rsidR="0084725B" w:rsidRPr="00ED0749" w:rsidRDefault="0084725B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33F8D0BD" w14:textId="77777777" w:rsidR="0084725B" w:rsidRPr="00ED0749" w:rsidRDefault="0084725B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6B6CBC7F" w14:textId="77777777" w:rsidR="0084725B" w:rsidRPr="00ED0749" w:rsidRDefault="0084725B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18DF0D87" w14:textId="77777777" w:rsidR="0084725B" w:rsidRPr="00ED0749" w:rsidRDefault="0084725B" w:rsidP="00DF1147">
          <w:pPr>
            <w:pStyle w:val="TBEntRefer"/>
            <w:rPr>
              <w:sz w:val="2"/>
              <w:szCs w:val="2"/>
            </w:rPr>
          </w:pPr>
        </w:p>
        <w:p w14:paraId="4016A9D8" w14:textId="77777777" w:rsidR="0084725B" w:rsidRPr="00DD01AC" w:rsidRDefault="0084725B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84725B" w:rsidRPr="00133225" w14:paraId="510D17E9" w14:textId="77777777" w:rsidTr="001E5BC3">
            <w:trPr>
              <w:jc w:val="center"/>
            </w:trPr>
            <w:tc>
              <w:tcPr>
                <w:tcW w:w="9645" w:type="dxa"/>
              </w:tcPr>
              <w:p w14:paraId="407E86FB" w14:textId="77777777" w:rsidR="0084725B" w:rsidRPr="00C4351E" w:rsidRDefault="0084725B" w:rsidP="00C728BF">
                <w:pPr>
                  <w:pStyle w:val="TBHeadingTable"/>
                </w:pPr>
                <w:r>
                  <w:t>NOTICE OF MEETING AND PROVISIONAL AGENDA</w:t>
                </w:r>
              </w:p>
            </w:tc>
          </w:tr>
          <w:tr w:rsidR="0084725B" w:rsidRPr="007D53AD" w14:paraId="08D3A9B9" w14:textId="77777777" w:rsidTr="001E5BC3">
            <w:trPr>
              <w:jc w:val="center"/>
            </w:trPr>
            <w:tc>
              <w:tcPr>
                <w:tcW w:w="9645" w:type="dxa"/>
              </w:tcPr>
              <w:p w14:paraId="7E5B1F7B" w14:textId="77777777" w:rsidR="0084725B" w:rsidRPr="007D53AD" w:rsidRDefault="0084725B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(Competitiveness (</w:t>
                </w:r>
                <w:r>
                  <w:rPr>
                    <w:u w:val="single"/>
                  </w:rPr>
                  <w:t>Internal Market</w:t>
                </w:r>
                <w:r>
                  <w:t xml:space="preserve">, </w:t>
                </w:r>
                <w:r>
                  <w:rPr>
                    <w:u w:val="single"/>
                  </w:rPr>
                  <w:t>Industry</w:t>
                </w:r>
                <w:r>
                  <w:t>, Research and Space))</w:t>
                </w:r>
              </w:p>
            </w:tc>
          </w:tr>
          <w:tr w:rsidR="0084725B" w:rsidRPr="007D53AD" w14:paraId="41C778C3" w14:textId="77777777" w:rsidTr="001E5BC3">
            <w:trPr>
              <w:jc w:val="center"/>
            </w:trPr>
            <w:tc>
              <w:tcPr>
                <w:tcW w:w="9645" w:type="dxa"/>
              </w:tcPr>
              <w:p w14:paraId="3B22D162" w14:textId="77777777" w:rsidR="0084725B" w:rsidRPr="006368AC" w:rsidRDefault="0084725B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84725B" w:rsidRPr="007D53AD" w14:paraId="2BB7CB35" w14:textId="77777777" w:rsidTr="001E5BC3">
            <w:trPr>
              <w:jc w:val="center"/>
            </w:trPr>
            <w:tc>
              <w:tcPr>
                <w:tcW w:w="9645" w:type="dxa"/>
              </w:tcPr>
              <w:p w14:paraId="1C70BAB7" w14:textId="77777777" w:rsidR="0084725B" w:rsidRPr="006368AC" w:rsidRDefault="0084725B" w:rsidP="008639D3">
                <w:pPr>
                  <w:pStyle w:val="TBTableText"/>
                </w:pPr>
                <w:r>
                  <w:t>24 September 2026 (09:30)</w:t>
                </w:r>
              </w:p>
            </w:tc>
          </w:tr>
        </w:tbl>
        <w:p w14:paraId="44FB8A18" w14:textId="77777777" w:rsidR="0084725B" w:rsidRPr="008C6FD6" w:rsidRDefault="0084725B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46910E93" w14:textId="77777777" w:rsidR="006D21A5" w:rsidRPr="00DB726D" w:rsidRDefault="006D21A5" w:rsidP="006D21A5">
      <w:pPr>
        <w:spacing w:before="240"/>
        <w:rPr>
          <w:u w:val="single"/>
        </w:rPr>
      </w:pPr>
      <w:r w:rsidRPr="00DB726D">
        <w:rPr>
          <w:b/>
          <w:bCs/>
          <w:u w:val="single"/>
        </w:rPr>
        <w:t>Format</w:t>
      </w:r>
      <w:r w:rsidRPr="00DB726D">
        <w:rPr>
          <w:u w:val="single"/>
        </w:rPr>
        <w:t xml:space="preserve">: </w:t>
      </w:r>
      <w:r w:rsidRPr="00DB726D">
        <w:rPr>
          <w:b/>
          <w:bCs/>
          <w:u w:val="single"/>
        </w:rPr>
        <w:t>2+2 (+2 in listening room)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9"/>
      </w:tblGrid>
      <w:tr w:rsidR="007172D7" w:rsidRPr="00FD6A80" w14:paraId="0A01FC6D" w14:textId="77777777" w:rsidTr="00793484">
        <w:tc>
          <w:tcPr>
            <w:tcW w:w="9866" w:type="dxa"/>
            <w:gridSpan w:val="3"/>
            <w:tcMar>
              <w:top w:w="284" w:type="dxa"/>
            </w:tcMar>
          </w:tcPr>
          <w:p w14:paraId="3735120B" w14:textId="77777777" w:rsidR="007172D7" w:rsidRPr="00FD6A80" w:rsidRDefault="007172D7" w:rsidP="00073D9E">
            <w:pPr>
              <w:spacing w:before="240"/>
            </w:pPr>
            <w:r w:rsidRPr="00706A9C">
              <w:t>Adoption of the agenda</w:t>
            </w:r>
          </w:p>
        </w:tc>
      </w:tr>
      <w:tr w:rsidR="007172D7" w:rsidRPr="00FD6A80" w14:paraId="1C1F3979" w14:textId="77777777" w:rsidTr="00793484">
        <w:tc>
          <w:tcPr>
            <w:tcW w:w="9866" w:type="dxa"/>
            <w:gridSpan w:val="3"/>
            <w:tcMar>
              <w:top w:w="284" w:type="dxa"/>
            </w:tcMar>
          </w:tcPr>
          <w:p w14:paraId="093D9F91" w14:textId="77777777" w:rsidR="007172D7" w:rsidRPr="00FD6A80" w:rsidRDefault="007172D7" w:rsidP="00793484">
            <w:r>
              <w:t>(</w:t>
            </w:r>
            <w:r w:rsidRPr="00212B87">
              <w:rPr>
                <w:u w:val="single"/>
              </w:rPr>
              <w:t>poss</w:t>
            </w:r>
            <w:r>
              <w:t xml:space="preserve">.) </w:t>
            </w:r>
            <w:r w:rsidRPr="00706A9C">
              <w:t>Approval of "A" items</w:t>
            </w:r>
          </w:p>
        </w:tc>
      </w:tr>
      <w:tr w:rsidR="007172D7" w:rsidRPr="004B09C0" w14:paraId="62AF827F" w14:textId="77777777" w:rsidTr="00793484">
        <w:tc>
          <w:tcPr>
            <w:tcW w:w="7030" w:type="dxa"/>
            <w:tcMar>
              <w:top w:w="284" w:type="dxa"/>
            </w:tcMar>
          </w:tcPr>
          <w:p w14:paraId="74EC887B" w14:textId="77777777" w:rsidR="007172D7" w:rsidRPr="008F45CA" w:rsidRDefault="007172D7" w:rsidP="00793484">
            <w:pPr>
              <w:pStyle w:val="PointManual"/>
            </w:pPr>
            <w:r w:rsidRPr="008F45CA">
              <w:t>a)</w:t>
            </w:r>
            <w:r w:rsidRPr="008F45CA">
              <w:tab/>
              <w:t>Non-legislative list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313CD95C" w14:textId="77777777" w:rsidR="007172D7" w:rsidRPr="00A91B35" w:rsidRDefault="007172D7" w:rsidP="00793484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066B6FDF" w14:textId="49803660" w:rsidR="007172D7" w:rsidRPr="004B09C0" w:rsidRDefault="007172D7" w:rsidP="00793484"/>
        </w:tc>
      </w:tr>
      <w:tr w:rsidR="007172D7" w:rsidRPr="004B09C0" w14:paraId="4EF85083" w14:textId="77777777" w:rsidTr="00793484">
        <w:tc>
          <w:tcPr>
            <w:tcW w:w="7030" w:type="dxa"/>
            <w:tcMar>
              <w:top w:w="284" w:type="dxa"/>
            </w:tcMar>
          </w:tcPr>
          <w:p w14:paraId="022E1CBB" w14:textId="77777777" w:rsidR="007172D7" w:rsidRPr="008F45CA" w:rsidRDefault="007172D7" w:rsidP="00793484">
            <w:pPr>
              <w:pStyle w:val="PointManual"/>
            </w:pPr>
            <w:r w:rsidRPr="008F45CA">
              <w:t>b)</w:t>
            </w:r>
            <w:r w:rsidRPr="008F45CA">
              <w:tab/>
              <w:t>Legislative list (Public deliberation in accordance with Article 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3E10D633" w14:textId="77777777" w:rsidR="007172D7" w:rsidRPr="00A91B35" w:rsidRDefault="007172D7" w:rsidP="00793484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26F63913" w14:textId="56B2E354" w:rsidR="007172D7" w:rsidRPr="004B09C0" w:rsidRDefault="007172D7" w:rsidP="00793484"/>
        </w:tc>
      </w:tr>
    </w:tbl>
    <w:p w14:paraId="411997DF" w14:textId="77777777" w:rsidR="00562147" w:rsidRDefault="00562147" w:rsidP="00562147">
      <w:pPr>
        <w:pStyle w:val="TableTitle"/>
        <w:tabs>
          <w:tab w:val="left" w:pos="5550"/>
        </w:tabs>
        <w:spacing w:before="480"/>
        <w:rPr>
          <w:rFonts w:eastAsia="Calibri"/>
          <w:bCs/>
        </w:rPr>
      </w:pPr>
      <w:bookmarkStart w:id="1" w:name="_Hlk149914717"/>
      <w:r>
        <w:rPr>
          <w:rFonts w:eastAsia="Calibri"/>
          <w:bCs/>
        </w:rPr>
        <w:t>L</w:t>
      </w:r>
      <w:r w:rsidRPr="0470EFCD">
        <w:rPr>
          <w:rFonts w:eastAsia="Calibri"/>
          <w:bCs/>
        </w:rPr>
        <w:t xml:space="preserve">egislative </w:t>
      </w:r>
      <w:r>
        <w:rPr>
          <w:rFonts w:eastAsia="Calibri"/>
          <w:bCs/>
        </w:rPr>
        <w:t>deliberations</w:t>
      </w:r>
    </w:p>
    <w:p w14:paraId="0DE42A9B" w14:textId="77777777" w:rsidR="00562147" w:rsidRPr="00276788" w:rsidRDefault="00562147" w:rsidP="00562147">
      <w:pPr>
        <w:rPr>
          <w:b/>
          <w:bCs/>
        </w:rPr>
      </w:pPr>
      <w:r w:rsidRPr="00276788">
        <w:rPr>
          <w:b/>
          <w:bCs/>
        </w:rPr>
        <w:t>(Public deliberation in accordance with Article 16(8) of the Treaty on European Union)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562147" w:rsidRPr="006A0C38" w14:paraId="59C63653" w14:textId="77777777" w:rsidTr="00F63369">
        <w:tc>
          <w:tcPr>
            <w:tcW w:w="7030" w:type="dxa"/>
            <w:tcMar>
              <w:top w:w="284" w:type="dxa"/>
            </w:tcMar>
          </w:tcPr>
          <w:p w14:paraId="1C003117" w14:textId="77777777" w:rsidR="001B5B72" w:rsidRPr="001B5B72" w:rsidRDefault="001B5B72" w:rsidP="001B5B72">
            <w:pPr>
              <w:rPr>
                <w:szCs w:val="24"/>
              </w:rPr>
            </w:pPr>
            <w:r w:rsidRPr="001B5B72">
              <w:rPr>
                <w:szCs w:val="24"/>
              </w:rPr>
              <w:t>Regulation on a European Chips Act 2.0</w:t>
            </w:r>
          </w:p>
          <w:p w14:paraId="7F954C48" w14:textId="4E680B42" w:rsidR="00562147" w:rsidRPr="001B5B72" w:rsidRDefault="001B5B72" w:rsidP="001B5B72">
            <w:pPr>
              <w:rPr>
                <w:i/>
                <w:iCs/>
              </w:rPr>
            </w:pPr>
            <w:r w:rsidRPr="001B5B72">
              <w:rPr>
                <w:i/>
                <w:iCs/>
                <w:szCs w:val="24"/>
              </w:rPr>
              <w:t>Policy debate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1D9C54E7" w14:textId="4EA86E56" w:rsidR="00562147" w:rsidRPr="00A91B35" w:rsidRDefault="00562147" w:rsidP="00F63369">
            <w:pPr>
              <w:pStyle w:val="NormalRight"/>
            </w:pPr>
            <w:r>
              <w:rPr>
                <w:noProof/>
              </w:rPr>
              <w:drawing>
                <wp:inline distT="0" distB="0" distL="0" distR="0" wp14:anchorId="205FEE3E" wp14:editId="08697749">
                  <wp:extent cx="172442" cy="172442"/>
                  <wp:effectExtent l="0" t="0" r="0" b="0"/>
                  <wp:docPr id="153663713" name="Picture 1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663713" name="Picture 1" descr="First readi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E9DAAEA" wp14:editId="6E8C9347">
                  <wp:extent cx="172442" cy="172442"/>
                  <wp:effectExtent l="0" t="0" r="0" b="0"/>
                  <wp:docPr id="604966521" name="Picture 2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4966521" name="Picture 2" descr="Item based on a Commission proposal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1171E761" w14:textId="77777777" w:rsidR="00562147" w:rsidRPr="004B09C0" w:rsidRDefault="00562147" w:rsidP="00F63369"/>
        </w:tc>
      </w:tr>
    </w:tbl>
    <w:p w14:paraId="5700CF20" w14:textId="010E6680" w:rsidR="006D21A5" w:rsidRPr="00DB726D" w:rsidRDefault="006D21A5" w:rsidP="00871DAF">
      <w:pPr>
        <w:spacing w:before="240"/>
        <w:rPr>
          <w:b/>
          <w:bCs/>
          <w:u w:val="single"/>
        </w:rPr>
      </w:pPr>
      <w:r w:rsidRPr="00DB726D">
        <w:rPr>
          <w:b/>
          <w:bCs/>
          <w:u w:val="single"/>
        </w:rPr>
        <w:t>Non-legislative activities</w:t>
      </w:r>
    </w:p>
    <w:tbl>
      <w:tblPr>
        <w:tblStyle w:val="TableGrid"/>
        <w:tblW w:w="98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8"/>
        <w:gridCol w:w="2126"/>
      </w:tblGrid>
      <w:tr w:rsidR="005E1C08" w:rsidRPr="005E1C08" w14:paraId="3A6BBAA5" w14:textId="77777777" w:rsidTr="00973B91">
        <w:tc>
          <w:tcPr>
            <w:tcW w:w="7030" w:type="dxa"/>
          </w:tcPr>
          <w:p w14:paraId="52913280" w14:textId="73B4FF66" w:rsidR="001B5B72" w:rsidRDefault="001B5B72" w:rsidP="001B5B72">
            <w:r>
              <w:t xml:space="preserve">Review of </w:t>
            </w:r>
            <w:r w:rsidRPr="001B5B72">
              <w:rPr>
                <w:szCs w:val="24"/>
              </w:rPr>
              <w:t>merger</w:t>
            </w:r>
            <w:r>
              <w:t xml:space="preserve"> control guidelines</w:t>
            </w:r>
          </w:p>
          <w:p w14:paraId="7A148EC8" w14:textId="274B344A" w:rsidR="005E1C08" w:rsidRPr="001B5B72" w:rsidRDefault="001B5B72" w:rsidP="001B5B72">
            <w:pPr>
              <w:rPr>
                <w:i/>
                <w:iCs/>
              </w:rPr>
            </w:pPr>
            <w:r w:rsidRPr="001B5B72">
              <w:rPr>
                <w:i/>
                <w:iCs/>
              </w:rPr>
              <w:t>Exchange of views</w:t>
            </w:r>
          </w:p>
        </w:tc>
        <w:tc>
          <w:tcPr>
            <w:tcW w:w="738" w:type="dxa"/>
            <w:tcMar>
              <w:top w:w="284" w:type="dxa"/>
            </w:tcMar>
          </w:tcPr>
          <w:p w14:paraId="01B6887E" w14:textId="5891E93A" w:rsidR="005E1C08" w:rsidRPr="005E1C08" w:rsidRDefault="005E1C08" w:rsidP="00165671">
            <w:pPr>
              <w:jc w:val="right"/>
            </w:pPr>
          </w:p>
        </w:tc>
        <w:tc>
          <w:tcPr>
            <w:tcW w:w="2126" w:type="dxa"/>
            <w:tcMar>
              <w:top w:w="284" w:type="dxa"/>
              <w:left w:w="28" w:type="dxa"/>
              <w:right w:w="113" w:type="dxa"/>
            </w:tcMar>
          </w:tcPr>
          <w:p w14:paraId="529F0ABC" w14:textId="18B18A80" w:rsidR="005E1C08" w:rsidRPr="005E1C08" w:rsidRDefault="005E1C08" w:rsidP="005E1C08"/>
        </w:tc>
      </w:tr>
    </w:tbl>
    <w:p w14:paraId="790CCB81" w14:textId="77777777" w:rsidR="001E31BF" w:rsidRDefault="001E31BF">
      <w:pPr>
        <w:spacing w:after="200" w:line="276" w:lineRule="auto"/>
        <w:rPr>
          <w:rFonts w:eastAsia="Calibri"/>
          <w:b/>
          <w:bCs/>
          <w:color w:val="000000"/>
          <w:u w:val="single"/>
        </w:rPr>
      </w:pPr>
      <w:bookmarkStart w:id="2" w:name="_Hlk197499773"/>
      <w:r>
        <w:rPr>
          <w:rFonts w:eastAsia="Calibri"/>
          <w:b/>
          <w:bCs/>
          <w:color w:val="000000"/>
          <w:u w:val="single"/>
        </w:rPr>
        <w:br w:type="page"/>
      </w:r>
    </w:p>
    <w:p w14:paraId="1A24DCA0" w14:textId="52DCBB5D" w:rsidR="006D21A5" w:rsidRPr="00DB726D" w:rsidRDefault="006D21A5" w:rsidP="006D21A5">
      <w:pPr>
        <w:spacing w:before="480"/>
        <w:rPr>
          <w:rFonts w:eastAsia="Calibri"/>
          <w:color w:val="000000"/>
        </w:rPr>
      </w:pPr>
      <w:r w:rsidRPr="00DB726D">
        <w:rPr>
          <w:rFonts w:eastAsia="Calibri"/>
          <w:b/>
          <w:bCs/>
          <w:color w:val="000000"/>
          <w:u w:val="single"/>
        </w:rPr>
        <w:lastRenderedPageBreak/>
        <w:t>Any other business</w:t>
      </w:r>
    </w:p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59"/>
        <w:gridCol w:w="724"/>
        <w:gridCol w:w="2111"/>
      </w:tblGrid>
      <w:tr w:rsidR="006D21A5" w:rsidRPr="00DB726D" w14:paraId="372935D2" w14:textId="77777777" w:rsidTr="00813306">
        <w:tc>
          <w:tcPr>
            <w:tcW w:w="7059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330B507" w14:textId="7278FA7A" w:rsidR="006D21A5" w:rsidRPr="00DB726D" w:rsidRDefault="001E31BF" w:rsidP="001E31BF">
            <w:pPr>
              <w:rPr>
                <w:rFonts w:eastAsia="Times New Roman"/>
                <w:szCs w:val="20"/>
              </w:rPr>
            </w:pPr>
            <w:r w:rsidRPr="002A20E3">
              <w:rPr>
                <w:rFonts w:eastAsia="Times New Roman"/>
                <w:lang w:val="en-US"/>
              </w:rPr>
              <w:t>Current legislative proposals</w:t>
            </w:r>
            <w:r>
              <w:rPr>
                <w:rFonts w:eastAsia="Times New Roman"/>
                <w:lang w:val="en-US"/>
              </w:rPr>
              <w:t xml:space="preserve"> </w:t>
            </w:r>
            <w:r w:rsidRPr="00976403">
              <w:rPr>
                <w:rFonts w:eastAsia="Times New Roman"/>
              </w:rPr>
              <w:t>(Public deliberation in accordance</w:t>
            </w:r>
            <w:r>
              <w:rPr>
                <w:rFonts w:eastAsia="Times New Roman"/>
              </w:rPr>
              <w:t xml:space="preserve"> </w:t>
            </w:r>
            <w:r w:rsidRPr="00976403">
              <w:rPr>
                <w:rFonts w:eastAsia="Times New Roman"/>
              </w:rPr>
              <w:t>with Article 16(8) of the Treaty on European Union)</w:t>
            </w:r>
          </w:p>
        </w:tc>
        <w:tc>
          <w:tcPr>
            <w:tcW w:w="724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E9D8B49" w14:textId="77777777" w:rsidR="006D21A5" w:rsidRPr="00DB726D" w:rsidRDefault="006D21A5" w:rsidP="00973B91">
            <w:pPr>
              <w:ind w:left="113" w:hanging="567"/>
              <w:jc w:val="right"/>
              <w:rPr>
                <w:rFonts w:eastAsia="Calibri"/>
                <w:color w:val="000000"/>
              </w:rPr>
            </w:pPr>
            <w:r w:rsidRPr="00DB726D">
              <w:rPr>
                <w:rFonts w:eastAsia="Calibri"/>
                <w:noProof/>
              </w:rPr>
              <w:drawing>
                <wp:inline distT="0" distB="0" distL="0" distR="0" wp14:anchorId="22D22345" wp14:editId="729FD7B8">
                  <wp:extent cx="171450" cy="171450"/>
                  <wp:effectExtent l="0" t="0" r="0" b="0"/>
                  <wp:docPr id="2023385263" name="Picture 4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First read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B726D">
              <w:rPr>
                <w:rFonts w:eastAsia="Calibri"/>
                <w:noProof/>
              </w:rPr>
              <w:drawing>
                <wp:inline distT="0" distB="0" distL="0" distR="0" wp14:anchorId="79239CE2" wp14:editId="664691CB">
                  <wp:extent cx="171450" cy="171450"/>
                  <wp:effectExtent l="0" t="0" r="0" b="0"/>
                  <wp:docPr id="1449323867" name="Picture 3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Item based on a Commission propo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CF53CC6" w14:textId="77777777" w:rsidR="006D21A5" w:rsidRPr="00DB726D" w:rsidRDefault="006D21A5" w:rsidP="00973B91">
            <w:pPr>
              <w:ind w:left="-108" w:right="-1"/>
              <w:rPr>
                <w:rFonts w:eastAsia="Calibri"/>
                <w:color w:val="000000"/>
              </w:rPr>
            </w:pPr>
          </w:p>
        </w:tc>
      </w:tr>
      <w:tr w:rsidR="006D21A5" w:rsidRPr="00DB726D" w14:paraId="33BC86E5" w14:textId="77777777" w:rsidTr="00813306">
        <w:tc>
          <w:tcPr>
            <w:tcW w:w="7059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302947A" w14:textId="0631B326" w:rsidR="006D21A5" w:rsidRPr="001E31BF" w:rsidRDefault="004D04F7" w:rsidP="001E31BF">
            <w:pPr>
              <w:pStyle w:val="PointManual"/>
              <w:rPr>
                <w:rFonts w:eastAsia="Times New Roman"/>
                <w:lang w:val="en-US"/>
              </w:rPr>
            </w:pPr>
            <w:r>
              <w:t>i</w:t>
            </w:r>
            <w:r w:rsidR="001E31BF">
              <w:t>)</w:t>
            </w:r>
            <w:r w:rsidR="001E31BF">
              <w:tab/>
            </w:r>
            <w:r w:rsidR="001E31BF" w:rsidRPr="001E31BF">
              <w:rPr>
                <w:rFonts w:eastAsia="Times New Roman"/>
                <w:lang w:val="en-US"/>
              </w:rPr>
              <w:t xml:space="preserve">Regulation on establishing a framework of measures for the acceleration of industrial capacity and decarbonisation in strategic </w:t>
            </w:r>
            <w:r w:rsidR="001E31BF" w:rsidRPr="001E31BF">
              <w:rPr>
                <w:rFonts w:eastAsia="Times New Roman"/>
              </w:rPr>
              <w:t>sectors</w:t>
            </w:r>
            <w:r w:rsidR="001E31BF" w:rsidRPr="001E31BF">
              <w:rPr>
                <w:rFonts w:eastAsia="Times New Roman"/>
                <w:lang w:val="en-US"/>
              </w:rPr>
              <w:t xml:space="preserve"> (Industrial Accelerator Act)</w:t>
            </w:r>
          </w:p>
        </w:tc>
        <w:tc>
          <w:tcPr>
            <w:tcW w:w="724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506E855" w14:textId="77777777" w:rsidR="006D21A5" w:rsidRPr="00DB726D" w:rsidRDefault="006D21A5" w:rsidP="00973B91">
            <w:pPr>
              <w:ind w:left="113"/>
              <w:jc w:val="right"/>
              <w:rPr>
                <w:rFonts w:eastAsia="Calibri"/>
                <w:color w:val="000000"/>
                <w:szCs w:val="24"/>
                <w:lang w:val="en-US"/>
              </w:rPr>
            </w:pPr>
          </w:p>
        </w:tc>
        <w:tc>
          <w:tcPr>
            <w:tcW w:w="2111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50BE0D2" w14:textId="2DFE065E" w:rsidR="006D21A5" w:rsidRPr="00487F2B" w:rsidRDefault="006D21A5" w:rsidP="00973B91">
            <w:pPr>
              <w:ind w:right="-1"/>
              <w:rPr>
                <w:rFonts w:eastAsia="Calibri"/>
                <w:color w:val="000000"/>
                <w:szCs w:val="24"/>
                <w:lang w:val="en-US"/>
              </w:rPr>
            </w:pPr>
          </w:p>
        </w:tc>
      </w:tr>
      <w:tr w:rsidR="006D21A5" w:rsidRPr="00DB726D" w14:paraId="7E8E387B" w14:textId="77777777" w:rsidTr="00813306">
        <w:tc>
          <w:tcPr>
            <w:tcW w:w="7059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28FD848" w14:textId="36796EF7" w:rsidR="006D21A5" w:rsidRPr="00DB726D" w:rsidRDefault="004D04F7" w:rsidP="001E31BF">
            <w:pPr>
              <w:pStyle w:val="PointManual"/>
              <w:rPr>
                <w:rFonts w:eastAsia="Calibri"/>
              </w:rPr>
            </w:pPr>
            <w:r>
              <w:t>ii</w:t>
            </w:r>
            <w:r w:rsidR="001E31BF">
              <w:t>)</w:t>
            </w:r>
            <w:r w:rsidR="001E31BF">
              <w:tab/>
            </w:r>
            <w:r w:rsidR="001E31BF" w:rsidRPr="001E31BF">
              <w:rPr>
                <w:rFonts w:eastAsia="Times New Roman"/>
                <w:lang w:val="en-US"/>
              </w:rPr>
              <w:t>Regulation on 28th regime for company law (EU Inc.)</w:t>
            </w:r>
          </w:p>
        </w:tc>
        <w:tc>
          <w:tcPr>
            <w:tcW w:w="724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3691ADF" w14:textId="77777777" w:rsidR="006D21A5" w:rsidRPr="00DB726D" w:rsidRDefault="006D21A5" w:rsidP="00973B91">
            <w:pPr>
              <w:ind w:left="113"/>
              <w:jc w:val="right"/>
              <w:rPr>
                <w:rFonts w:eastAsia="Calibri"/>
                <w:color w:val="000000"/>
                <w:szCs w:val="24"/>
                <w:lang w:val="en-US"/>
              </w:rPr>
            </w:pPr>
          </w:p>
        </w:tc>
        <w:tc>
          <w:tcPr>
            <w:tcW w:w="2111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75B2458" w14:textId="583E4726" w:rsidR="006D21A5" w:rsidRPr="00487F2B" w:rsidRDefault="006D21A5" w:rsidP="00973B91">
            <w:pPr>
              <w:ind w:right="-1"/>
              <w:rPr>
                <w:rFonts w:eastAsia="Calibri"/>
                <w:color w:val="000000"/>
                <w:szCs w:val="24"/>
                <w:lang w:val="en-US"/>
              </w:rPr>
            </w:pPr>
          </w:p>
        </w:tc>
      </w:tr>
      <w:tr w:rsidR="006D21A5" w:rsidRPr="00DB726D" w14:paraId="6EA5C3E7" w14:textId="77777777" w:rsidTr="00813306">
        <w:tc>
          <w:tcPr>
            <w:tcW w:w="7059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6941B87" w14:textId="7B97E7FE" w:rsidR="00562147" w:rsidRDefault="004D04F7" w:rsidP="001E31BF">
            <w:pPr>
              <w:pStyle w:val="PointManual"/>
              <w:rPr>
                <w:rFonts w:eastAsia="Times New Roman"/>
                <w:lang w:val="en-US"/>
              </w:rPr>
            </w:pPr>
            <w:r>
              <w:rPr>
                <w:rFonts w:asciiTheme="majorBidi" w:hAnsiTheme="majorBidi" w:cstheme="majorBidi"/>
              </w:rPr>
              <w:t>iii</w:t>
            </w:r>
            <w:r w:rsidR="001E31BF" w:rsidRPr="10023641">
              <w:rPr>
                <w:rFonts w:asciiTheme="majorBidi" w:hAnsiTheme="majorBidi" w:cstheme="majorBidi"/>
              </w:rPr>
              <w:t>)</w:t>
            </w:r>
            <w:r w:rsidR="001E31BF" w:rsidRPr="00277DEA">
              <w:rPr>
                <w:rFonts w:asciiTheme="majorBidi" w:hAnsiTheme="majorBidi" w:cstheme="majorBidi"/>
                <w:szCs w:val="24"/>
              </w:rPr>
              <w:tab/>
            </w:r>
            <w:r w:rsidR="001E31BF" w:rsidRPr="001E31BF">
              <w:rPr>
                <w:rFonts w:eastAsia="Calibri"/>
              </w:rPr>
              <w:t>Regulation</w:t>
            </w:r>
            <w:r w:rsidR="001E31BF" w:rsidRPr="001E31BF">
              <w:rPr>
                <w:rFonts w:eastAsia="Times New Roman"/>
                <w:lang w:val="en-US"/>
              </w:rPr>
              <w:t xml:space="preserve"> on establishing the European Competitiveness Fund</w:t>
            </w:r>
          </w:p>
          <w:p w14:paraId="41CAE86C" w14:textId="7FEF314D" w:rsidR="001E31BF" w:rsidRPr="001E31BF" w:rsidRDefault="001E31BF" w:rsidP="001E31BF">
            <w:pPr>
              <w:rPr>
                <w:rFonts w:eastAsia="Calibri"/>
                <w:i/>
                <w:iCs/>
                <w:lang w:val="en-US"/>
              </w:rPr>
            </w:pPr>
            <w:r w:rsidRPr="001E31BF">
              <w:rPr>
                <w:rFonts w:eastAsia="Times New Roman"/>
                <w:i/>
                <w:iCs/>
                <w:lang w:val="en-US"/>
              </w:rPr>
              <w:t>Information from</w:t>
            </w:r>
            <w:r w:rsidRPr="001E31BF">
              <w:rPr>
                <w:rFonts w:eastAsia="Times New Roman"/>
                <w:i/>
                <w:iCs/>
              </w:rPr>
              <w:t xml:space="preserve"> the Presidency</w:t>
            </w:r>
          </w:p>
        </w:tc>
        <w:tc>
          <w:tcPr>
            <w:tcW w:w="724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0435A97" w14:textId="77777777" w:rsidR="006D21A5" w:rsidRPr="00DB726D" w:rsidRDefault="006D21A5" w:rsidP="00973B91">
            <w:pPr>
              <w:ind w:left="113"/>
              <w:jc w:val="right"/>
              <w:rPr>
                <w:rFonts w:eastAsia="Calibri"/>
                <w:color w:val="000000"/>
                <w:szCs w:val="24"/>
                <w:lang w:val="en-US"/>
              </w:rPr>
            </w:pPr>
          </w:p>
        </w:tc>
        <w:tc>
          <w:tcPr>
            <w:tcW w:w="2111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2F72726" w14:textId="4C600B7F" w:rsidR="006D21A5" w:rsidRPr="00487F2B" w:rsidRDefault="006D21A5" w:rsidP="00973B91">
            <w:pPr>
              <w:ind w:right="-1"/>
              <w:rPr>
                <w:rFonts w:eastAsia="Calibri"/>
                <w:color w:val="000000"/>
                <w:szCs w:val="24"/>
                <w:lang w:val="en-US"/>
              </w:rPr>
            </w:pPr>
          </w:p>
        </w:tc>
      </w:tr>
    </w:tbl>
    <w:bookmarkEnd w:id="2"/>
    <w:p w14:paraId="36E89BC9" w14:textId="2D660C13" w:rsidR="00295B7A" w:rsidRPr="00D844A8" w:rsidRDefault="00295B7A" w:rsidP="005C7C1A">
      <w:pPr>
        <w:pStyle w:val="Jardin"/>
        <w:spacing w:before="480"/>
      </w:pPr>
      <w:r w:rsidRPr="00D844A8">
        <w:t>o</w:t>
      </w:r>
    </w:p>
    <w:p w14:paraId="14AD34D4" w14:textId="77777777" w:rsidR="00295B7A" w:rsidRDefault="00295B7A" w:rsidP="00295B7A">
      <w:pPr>
        <w:pStyle w:val="Jardin"/>
      </w:pPr>
      <w:r w:rsidRPr="00D844A8">
        <w:t>o</w:t>
      </w:r>
      <w:r w:rsidRPr="00D844A8">
        <w:tab/>
        <w:t>o</w:t>
      </w:r>
    </w:p>
    <w:p w14:paraId="08AE8981" w14:textId="093F5759" w:rsidR="00295B7A" w:rsidRDefault="00295B7A" w:rsidP="000A5555">
      <w:pPr>
        <w:spacing w:before="120" w:after="120"/>
        <w:rPr>
          <w:rFonts w:asciiTheme="majorBidi" w:hAnsiTheme="majorBidi" w:cstheme="majorBidi"/>
          <w:b/>
          <w:bCs/>
          <w:szCs w:val="24"/>
          <w:lang w:val="en-US"/>
        </w:rPr>
      </w:pPr>
      <w:r>
        <w:rPr>
          <w:rFonts w:asciiTheme="majorBidi" w:hAnsiTheme="majorBidi" w:cstheme="majorBidi"/>
          <w:b/>
          <w:bCs/>
          <w:szCs w:val="24"/>
          <w:u w:val="single"/>
          <w:lang w:val="en-US"/>
        </w:rPr>
        <w:t>p</w:t>
      </w:r>
      <w:r w:rsidRPr="00D844A8">
        <w:rPr>
          <w:rFonts w:asciiTheme="majorBidi" w:hAnsiTheme="majorBidi" w:cstheme="majorBidi"/>
          <w:b/>
          <w:bCs/>
          <w:szCs w:val="24"/>
          <w:u w:val="single"/>
          <w:lang w:val="en-US"/>
        </w:rPr>
        <w:t>.m.</w:t>
      </w:r>
      <w:r w:rsidRPr="00D844A8">
        <w:rPr>
          <w:rFonts w:asciiTheme="majorBidi" w:hAnsiTheme="majorBidi" w:cstheme="majorBidi"/>
          <w:b/>
          <w:bCs/>
          <w:szCs w:val="24"/>
          <w:lang w:val="en-US"/>
        </w:rPr>
        <w:t>:</w:t>
      </w:r>
    </w:p>
    <w:p w14:paraId="1BDDE2AE" w14:textId="7219EB3C" w:rsidR="007863E2" w:rsidRPr="00791CCD" w:rsidRDefault="007863E2" w:rsidP="007863E2">
      <w:pPr>
        <w:spacing w:before="120" w:after="120"/>
        <w:rPr>
          <w:rFonts w:asciiTheme="majorBidi" w:hAnsiTheme="majorBidi" w:cstheme="majorBidi"/>
          <w:b/>
          <w:bCs/>
          <w:szCs w:val="24"/>
        </w:rPr>
      </w:pPr>
      <w:r w:rsidRPr="007863E2">
        <w:rPr>
          <w:rFonts w:asciiTheme="majorBidi" w:hAnsiTheme="majorBidi" w:cstheme="majorBidi"/>
          <w:b/>
          <w:bCs/>
          <w:szCs w:val="24"/>
        </w:rPr>
        <w:t>Ministerial lunch</w:t>
      </w:r>
      <w:r w:rsidR="00687744" w:rsidRPr="00687744">
        <w:rPr>
          <w:rFonts w:asciiTheme="majorBidi" w:hAnsiTheme="majorBidi" w:cstheme="majorBidi"/>
          <w:b/>
          <w:bCs/>
          <w:szCs w:val="24"/>
        </w:rPr>
        <w:t xml:space="preserve"> on </w:t>
      </w:r>
      <w:r w:rsidR="00B52DF7">
        <w:rPr>
          <w:rFonts w:asciiTheme="majorBidi" w:hAnsiTheme="majorBidi" w:cstheme="majorBidi"/>
          <w:b/>
          <w:bCs/>
          <w:szCs w:val="24"/>
        </w:rPr>
        <w:t>“E</w:t>
      </w:r>
      <w:r w:rsidR="00B52DF7" w:rsidRPr="00B52DF7">
        <w:rPr>
          <w:rFonts w:asciiTheme="majorBidi" w:hAnsiTheme="majorBidi" w:cstheme="majorBidi"/>
          <w:b/>
          <w:bCs/>
          <w:szCs w:val="24"/>
        </w:rPr>
        <w:t>mbedding economic security in EU competitiveness policy</w:t>
      </w:r>
      <w:r w:rsidR="00B52DF7">
        <w:rPr>
          <w:rFonts w:asciiTheme="majorBidi" w:hAnsiTheme="majorBidi" w:cstheme="majorBidi"/>
          <w:b/>
          <w:bCs/>
          <w:szCs w:val="24"/>
        </w:rPr>
        <w:t>”</w:t>
      </w:r>
    </w:p>
    <w:bookmarkEnd w:id="1"/>
    <w:p w14:paraId="1F728D72" w14:textId="77777777" w:rsidR="002E7BF6" w:rsidRPr="00C15721" w:rsidRDefault="002E7BF6" w:rsidP="002E7BF6">
      <w:pPr>
        <w:pStyle w:val="ImageLine"/>
      </w:pPr>
    </w:p>
    <w:p w14:paraId="0CDA924A" w14:textId="77777777" w:rsidR="00A94908" w:rsidRDefault="00A94908" w:rsidP="00A94908">
      <w:pPr>
        <w:pStyle w:val="Image"/>
      </w:pPr>
      <w:r>
        <w:rPr>
          <w:noProof/>
          <w:lang w:eastAsia="en-GB"/>
        </w:rPr>
        <w:drawing>
          <wp:inline distT="0" distB="0" distL="0" distR="0" wp14:anchorId="4F6BE7AC" wp14:editId="79A39ECD">
            <wp:extent cx="172442" cy="172442"/>
            <wp:effectExtent l="0" t="0" r="0" b="0"/>
            <wp:docPr id="304997101" name="Picture 304997101" descr="First 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1646">
        <w:tab/>
        <w:t>First reading</w:t>
      </w:r>
    </w:p>
    <w:p w14:paraId="14926651" w14:textId="05887C0E" w:rsidR="00A94908" w:rsidRDefault="0084725B" w:rsidP="0084725B">
      <w:pPr>
        <w:pStyle w:val="Image"/>
        <w:keepNext/>
        <w:widowControl w:val="0"/>
        <w:ind w:left="851" w:hanging="851"/>
      </w:pPr>
      <w:r>
        <w:pict w14:anchorId="1A8D004E">
          <v:shape id="_x0000_i1028" type="#_x0000_t75" alt="Item based on a Commission proposal" style="width:13.8pt;height:13.8pt;visibility:visible;mso-wrap-style:square">
            <v:imagedata r:id="rId11" o:title="Item based on a Commission proposal"/>
          </v:shape>
        </w:pict>
      </w:r>
      <w:r w:rsidR="00A94908" w:rsidRPr="00781646">
        <w:tab/>
        <w:t>Item based on a Commission proposal</w:t>
      </w:r>
    </w:p>
    <w:p w14:paraId="2ABE3FCF" w14:textId="77777777" w:rsidR="00B1385D" w:rsidRDefault="00B1385D" w:rsidP="00073D9E">
      <w:pPr>
        <w:pStyle w:val="FinalLine"/>
        <w:spacing w:before="840"/>
      </w:pPr>
    </w:p>
    <w:p w14:paraId="5F982DB2" w14:textId="137954DD" w:rsidR="00772954" w:rsidRPr="00B1385D" w:rsidRDefault="00B1385D" w:rsidP="00073D9E">
      <w:pPr>
        <w:pStyle w:val="NB"/>
        <w:spacing w:before="720"/>
      </w:pPr>
      <w:r w:rsidRPr="00B1385D">
        <w:t>NB:</w:t>
      </w:r>
      <w:r w:rsidRPr="00B1385D">
        <w:tab/>
        <w:t>Please send a list of your delegates to this meeting as soon as possible to the email address access.general@consilium.europa.eu</w:t>
      </w:r>
      <w:bookmarkEnd w:id="0"/>
    </w:p>
    <w:sectPr w:rsidR="00772954" w:rsidRPr="00B1385D" w:rsidSect="0084725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EB80F" w14:textId="77777777" w:rsidR="006F184A" w:rsidRDefault="006F184A" w:rsidP="00B5488B">
      <w:r>
        <w:separator/>
      </w:r>
    </w:p>
  </w:endnote>
  <w:endnote w:type="continuationSeparator" w:id="0">
    <w:p w14:paraId="6C39AE66" w14:textId="77777777" w:rsidR="006F184A" w:rsidRDefault="006F184A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01FC1" w14:textId="77777777" w:rsidR="0084725B" w:rsidRDefault="008472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84725B" w:rsidRPr="00D94637" w14:paraId="56737870" w14:textId="77777777" w:rsidTr="0084725B">
      <w:trPr>
        <w:jc w:val="center"/>
      </w:trPr>
      <w:tc>
        <w:tcPr>
          <w:tcW w:w="5000" w:type="pct"/>
          <w:gridSpan w:val="7"/>
          <w:tcMar>
            <w:top w:w="57" w:type="dxa"/>
          </w:tcMar>
        </w:tcPr>
        <w:p w14:paraId="27D2A0E7" w14:textId="77777777" w:rsidR="0084725B" w:rsidRPr="00D94637" w:rsidRDefault="0084725B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3" w:name="FOOTER_STANDARD"/>
        </w:p>
      </w:tc>
    </w:tr>
    <w:tr w:rsidR="0084725B" w:rsidRPr="00B310DC" w14:paraId="7AB4C3B7" w14:textId="77777777" w:rsidTr="0084725B">
      <w:trPr>
        <w:jc w:val="center"/>
      </w:trPr>
      <w:tc>
        <w:tcPr>
          <w:tcW w:w="2500" w:type="pct"/>
          <w:gridSpan w:val="2"/>
          <w:tcMar>
            <w:top w:w="0" w:type="dxa"/>
          </w:tcMar>
        </w:tcPr>
        <w:p w14:paraId="26E03535" w14:textId="171B7744" w:rsidR="0084725B" w:rsidRPr="00AD7BF2" w:rsidRDefault="0084725B" w:rsidP="004F54B2">
          <w:pPr>
            <w:pStyle w:val="FooterText"/>
          </w:pPr>
          <w:r>
            <w:t>CM 4008/26</w:t>
          </w:r>
          <w:r w:rsidRPr="002511D8">
            <w:t xml:space="preserve"> </w:t>
          </w:r>
        </w:p>
      </w:tc>
      <w:tc>
        <w:tcPr>
          <w:tcW w:w="625" w:type="pct"/>
          <w:tcMar>
            <w:top w:w="0" w:type="dxa"/>
          </w:tcMar>
        </w:tcPr>
        <w:p w14:paraId="026607E7" w14:textId="77777777" w:rsidR="0084725B" w:rsidRPr="00AD7BF2" w:rsidRDefault="0084725B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tcMar>
            <w:top w:w="0" w:type="dxa"/>
          </w:tcMar>
        </w:tcPr>
        <w:p w14:paraId="1F49CDA3" w14:textId="77777777" w:rsidR="0084725B" w:rsidRPr="002511D8" w:rsidRDefault="0084725B" w:rsidP="00D94637">
          <w:pPr>
            <w:pStyle w:val="FooterText"/>
            <w:jc w:val="center"/>
          </w:pPr>
        </w:p>
      </w:tc>
      <w:tc>
        <w:tcPr>
          <w:tcW w:w="589" w:type="pct"/>
          <w:tcMar>
            <w:top w:w="0" w:type="dxa"/>
          </w:tcMar>
        </w:tcPr>
        <w:p w14:paraId="6D6299D7" w14:textId="3DD61157" w:rsidR="0084725B" w:rsidRPr="00B310DC" w:rsidRDefault="0084725B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84725B" w:rsidRPr="00D94637" w14:paraId="2F01BEB1" w14:textId="77777777" w:rsidTr="0084725B">
      <w:trPr>
        <w:jc w:val="center"/>
      </w:trPr>
      <w:tc>
        <w:tcPr>
          <w:tcW w:w="1774" w:type="pct"/>
        </w:tcPr>
        <w:p w14:paraId="03C53201" w14:textId="1FCDC19A" w:rsidR="0084725B" w:rsidRPr="00AD7BF2" w:rsidRDefault="0084725B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</w:tcPr>
        <w:p w14:paraId="3F1C00D8" w14:textId="6060A7CD" w:rsidR="0084725B" w:rsidRPr="00AD7BF2" w:rsidRDefault="0084725B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</w:tcPr>
        <w:p w14:paraId="305925F4" w14:textId="50335EED" w:rsidR="0084725B" w:rsidRPr="00D94637" w:rsidRDefault="0084725B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</w:tcPr>
        <w:p w14:paraId="6711C00E" w14:textId="25DBA517" w:rsidR="0084725B" w:rsidRPr="00695BAF" w:rsidRDefault="0084725B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3"/>
  </w:tbl>
  <w:p w14:paraId="7A55B9D4" w14:textId="77777777" w:rsidR="00B1385D" w:rsidRPr="0084725B" w:rsidRDefault="00B1385D" w:rsidP="0084725B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84725B" w:rsidRPr="00D94637" w14:paraId="36B8FF81" w14:textId="77777777" w:rsidTr="0084725B">
      <w:trPr>
        <w:jc w:val="center"/>
      </w:trPr>
      <w:tc>
        <w:tcPr>
          <w:tcW w:w="5000" w:type="pct"/>
          <w:gridSpan w:val="6"/>
          <w:tcMar>
            <w:top w:w="57" w:type="dxa"/>
          </w:tcMar>
        </w:tcPr>
        <w:p w14:paraId="6F695399" w14:textId="77777777" w:rsidR="0084725B" w:rsidRPr="00D94637" w:rsidRDefault="0084725B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4" w:name="FOOTER_COREPER_COUNCIL"/>
        </w:p>
      </w:tc>
    </w:tr>
    <w:tr w:rsidR="0084725B" w:rsidRPr="00B310DC" w14:paraId="2D5140CF" w14:textId="77777777" w:rsidTr="0084725B">
      <w:trPr>
        <w:jc w:val="center"/>
      </w:trPr>
      <w:tc>
        <w:tcPr>
          <w:tcW w:w="2501" w:type="pct"/>
          <w:tcMar>
            <w:top w:w="0" w:type="dxa"/>
          </w:tcMar>
        </w:tcPr>
        <w:p w14:paraId="722ED97E" w14:textId="0E937F20" w:rsidR="0084725B" w:rsidRPr="00AD7BF2" w:rsidRDefault="0084725B" w:rsidP="00965E25">
          <w:pPr>
            <w:pStyle w:val="FooterText"/>
          </w:pPr>
          <w:r>
            <w:t>CM 4008/26</w:t>
          </w:r>
          <w:r w:rsidRPr="002511D8">
            <w:t xml:space="preserve"> </w:t>
          </w:r>
        </w:p>
      </w:tc>
      <w:tc>
        <w:tcPr>
          <w:tcW w:w="625" w:type="pct"/>
          <w:tcMar>
            <w:top w:w="0" w:type="dxa"/>
          </w:tcMar>
        </w:tcPr>
        <w:p w14:paraId="0A5AAA9E" w14:textId="77777777" w:rsidR="0084725B" w:rsidRPr="00AD7BF2" w:rsidRDefault="0084725B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tcMar>
            <w:top w:w="0" w:type="dxa"/>
          </w:tcMar>
        </w:tcPr>
        <w:p w14:paraId="53501BFB" w14:textId="77777777" w:rsidR="0084725B" w:rsidRPr="002511D8" w:rsidRDefault="0084725B" w:rsidP="00965E25">
          <w:pPr>
            <w:pStyle w:val="FooterText"/>
            <w:jc w:val="center"/>
          </w:pPr>
        </w:p>
      </w:tc>
      <w:tc>
        <w:tcPr>
          <w:tcW w:w="589" w:type="pct"/>
          <w:tcMar>
            <w:top w:w="0" w:type="dxa"/>
          </w:tcMar>
        </w:tcPr>
        <w:p w14:paraId="434E48F2" w14:textId="4D539142" w:rsidR="0084725B" w:rsidRPr="00B310DC" w:rsidRDefault="0084725B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3</w:t>
          </w:r>
          <w:r>
            <w:fldChar w:fldCharType="end"/>
          </w:r>
        </w:p>
      </w:tc>
    </w:tr>
    <w:tr w:rsidR="0084725B" w:rsidRPr="00D94637" w14:paraId="4DE761E9" w14:textId="77777777" w:rsidTr="0084725B">
      <w:trPr>
        <w:jc w:val="center"/>
      </w:trPr>
      <w:tc>
        <w:tcPr>
          <w:tcW w:w="3230" w:type="pct"/>
          <w:gridSpan w:val="3"/>
        </w:tcPr>
        <w:p w14:paraId="21301753" w14:textId="764F3B15" w:rsidR="0084725B" w:rsidRPr="00E37908" w:rsidRDefault="0084725B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coreper.1@consilium.europa.eu</w:t>
          </w:r>
        </w:p>
      </w:tc>
      <w:tc>
        <w:tcPr>
          <w:tcW w:w="742" w:type="pct"/>
        </w:tcPr>
        <w:p w14:paraId="4CFB81A0" w14:textId="231BF518" w:rsidR="0084725B" w:rsidRPr="00D94637" w:rsidRDefault="0084725B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</w:tcPr>
        <w:p w14:paraId="67A8B2FC" w14:textId="58AC7209" w:rsidR="0084725B" w:rsidRPr="00695BAF" w:rsidRDefault="0084725B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4"/>
  </w:tbl>
  <w:p w14:paraId="6FE97C4D" w14:textId="77777777" w:rsidR="00B1385D" w:rsidRPr="0084725B" w:rsidRDefault="00B1385D" w:rsidP="0084725B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A0602" w14:textId="77777777" w:rsidR="006F184A" w:rsidRDefault="006F184A" w:rsidP="00B5488B">
      <w:r>
        <w:separator/>
      </w:r>
    </w:p>
  </w:footnote>
  <w:footnote w:type="continuationSeparator" w:id="0">
    <w:p w14:paraId="2371C382" w14:textId="77777777" w:rsidR="006F184A" w:rsidRDefault="006F184A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45EDD" w14:textId="77777777" w:rsidR="0084725B" w:rsidRDefault="008472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11BFD" w14:textId="7A6ED943" w:rsidR="00B1385D" w:rsidRPr="0084725B" w:rsidRDefault="0084725B" w:rsidP="0084725B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AC09B" w14:textId="565CA7FD" w:rsidR="00B1385D" w:rsidRPr="0084725B" w:rsidRDefault="0084725B" w:rsidP="0084725B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Special legislative procedure" style="width:13.8pt;height:13.8pt;visibility:visible;mso-wrap-style:square" o:bullet="t">
        <v:imagedata r:id="rId1" o:title="Special legislative procedure"/>
      </v:shape>
    </w:pict>
  </w:numPicBullet>
  <w:numPicBullet w:numPicBulletId="1">
    <w:pict>
      <v:shape id="Picture 10" o:spid="_x0000_i1026" type="#_x0000_t75" alt="Item based on a Commission proposal" style="width:13.8pt;height:13.8pt;visibility:visible;mso-wrap-style:square" o:bullet="t">
        <v:imagedata r:id="rId2" o:title="Item based on a Commission proposal"/>
      </v:shape>
    </w:pict>
  </w:numPicBullet>
  <w:numPicBullet w:numPicBulletId="2">
    <w:pict>
      <v:shape id="Picture 1" o:spid="_x0000_i1027" type="#_x0000_t75" alt="Public debate proposed by the Presidency (Article 8(2) of the Council's Rules of Procedure)" style="width:13.8pt;height:13.8pt;visibility:visible;mso-wrap-style:square" o:bullet="t">
        <v:imagedata r:id="rId3" o:title="Public debate proposed by the Presidency (Article 8(2) of the Council's Rules of Procedure)"/>
      </v:shape>
    </w:pict>
  </w:numPicBullet>
  <w:abstractNum w:abstractNumId="0" w15:restartNumberingAfterBreak="0">
    <w:nsid w:val="017A5A2E"/>
    <w:multiLevelType w:val="hybridMultilevel"/>
    <w:tmpl w:val="C65C2FEE"/>
    <w:lvl w:ilvl="0" w:tplc="4300BC2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4" w15:restartNumberingAfterBreak="0">
    <w:nsid w:val="14605974"/>
    <w:multiLevelType w:val="hybridMultilevel"/>
    <w:tmpl w:val="CD5AB5C0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35DF5B33"/>
    <w:multiLevelType w:val="hybridMultilevel"/>
    <w:tmpl w:val="777E7E52"/>
    <w:lvl w:ilvl="0" w:tplc="A52CFF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5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6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1656375281">
    <w:abstractNumId w:val="17"/>
  </w:num>
  <w:num w:numId="2" w16cid:durableId="1327631403">
    <w:abstractNumId w:val="2"/>
  </w:num>
  <w:num w:numId="3" w16cid:durableId="1003243670">
    <w:abstractNumId w:val="18"/>
  </w:num>
  <w:num w:numId="4" w16cid:durableId="1195849073">
    <w:abstractNumId w:val="14"/>
  </w:num>
  <w:num w:numId="5" w16cid:durableId="2022665065">
    <w:abstractNumId w:val="3"/>
  </w:num>
  <w:num w:numId="6" w16cid:durableId="1478185974">
    <w:abstractNumId w:val="20"/>
  </w:num>
  <w:num w:numId="7" w16cid:durableId="1484783863">
    <w:abstractNumId w:val="22"/>
  </w:num>
  <w:num w:numId="8" w16cid:durableId="1527019188">
    <w:abstractNumId w:val="12"/>
  </w:num>
  <w:num w:numId="9" w16cid:durableId="1758987273">
    <w:abstractNumId w:val="19"/>
  </w:num>
  <w:num w:numId="10" w16cid:durableId="1210261310">
    <w:abstractNumId w:val="15"/>
  </w:num>
  <w:num w:numId="11" w16cid:durableId="764421641">
    <w:abstractNumId w:val="11"/>
  </w:num>
  <w:num w:numId="12" w16cid:durableId="88160779">
    <w:abstractNumId w:val="7"/>
  </w:num>
  <w:num w:numId="13" w16cid:durableId="2055620120">
    <w:abstractNumId w:val="6"/>
  </w:num>
  <w:num w:numId="14" w16cid:durableId="776409955">
    <w:abstractNumId w:val="16"/>
  </w:num>
  <w:num w:numId="15" w16cid:durableId="1854299357">
    <w:abstractNumId w:val="21"/>
  </w:num>
  <w:num w:numId="16" w16cid:durableId="1900162905">
    <w:abstractNumId w:val="1"/>
  </w:num>
  <w:num w:numId="17" w16cid:durableId="2036613741">
    <w:abstractNumId w:val="8"/>
  </w:num>
  <w:num w:numId="18" w16cid:durableId="903489724">
    <w:abstractNumId w:val="5"/>
  </w:num>
  <w:num w:numId="19" w16cid:durableId="359087364">
    <w:abstractNumId w:val="13"/>
  </w:num>
  <w:num w:numId="20" w16cid:durableId="1988168917">
    <w:abstractNumId w:val="9"/>
  </w:num>
  <w:num w:numId="21" w16cid:durableId="447166791">
    <w:abstractNumId w:val="0"/>
  </w:num>
  <w:num w:numId="22" w16cid:durableId="1152021627">
    <w:abstractNumId w:val="4"/>
  </w:num>
  <w:num w:numId="23" w16cid:durableId="1499881972">
    <w:abstractNumId w:val="1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067469435298214925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9-09&lt;/text&gt;_x000d__x000a_  &lt;/metadata&gt;_x000d__x000a_  &lt;metadata key=&quot;md_Prefix&quot;&gt;_x000d__x000a_    &lt;text&gt;CM&lt;/text&gt;_x000d__x000a_  &lt;/metadata&gt;_x000d__x000a_  &lt;metadata key=&quot;md_DocumentNumber&quot;&gt;_x000d__x000a_    &lt;text&gt;4008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COMPET&lt;/text&gt;_x000d__x000a_      &lt;text&gt;IND&lt;/text&gt;_x000d__x000a_      &lt;text&gt;MI&lt;/text&gt;_x000d__x000a_      &lt;text&gt;RECH&lt;/text&gt;_x000d__x000a_      &lt;text&gt;ESPACE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1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78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&gt;_x000d__x000a_    &lt;questions /&gt;_x000d__x000a_  &lt;/metadata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Competitiveness (Internal Market, Industry, Research and Space)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LineBreak /&amp;gt;(Competitiveness (&amp;lt;Run&amp;gt;&amp;lt;Run.TextDecorations&amp;gt;&amp;lt;TextDecoration Location=&quot;Underline&quot; /&amp;gt;&amp;lt;/Run.TextDecorations&amp;gt;Internal Market&amp;lt;/Run&amp;gt;, &amp;lt;Run&amp;gt;&amp;lt;Run.TextDecorations&amp;gt;&amp;lt;TextDecoration Location=&quot;Underline&quot; /&amp;gt;&amp;lt;/Run.TextDecorations&amp;gt;Industry&amp;lt;/Run&amp;gt;, Research&amp;lt;Run xml:lang=&quot;en-gb&quot; xml:space=&quot;preserve&quot;&amp;gt; &amp;lt;/Run&amp;gt;and Space))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4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&gt;_x000d__x000a_    &lt;text&gt;false&lt;/text&gt;_x000d__x000a_  &lt;/metadata&gt;_x000d__x000a_  &lt;metadata key=&quot;md_CustomNB&quot; /&gt;_x000d__x000a_  &lt;metadata key=&quot;md_Meetings&quot;&gt;_x000d__x000a_    &lt;meetings&gt;_x000d__x000a_      &lt;meeting date=&quot;2026-09-24T09:3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500261a6170b4727791edcc5ce42005aa21b20d3e4788b3429672c40375f8c25"/>
  </w:docVars>
  <w:rsids>
    <w:rsidRoot w:val="00B1385D"/>
    <w:rsid w:val="000137F6"/>
    <w:rsid w:val="00030D66"/>
    <w:rsid w:val="00033C1C"/>
    <w:rsid w:val="000426CF"/>
    <w:rsid w:val="0006746A"/>
    <w:rsid w:val="0007363C"/>
    <w:rsid w:val="00073D9E"/>
    <w:rsid w:val="000A5555"/>
    <w:rsid w:val="000C16C4"/>
    <w:rsid w:val="000C4C5F"/>
    <w:rsid w:val="000D6D71"/>
    <w:rsid w:val="000E2267"/>
    <w:rsid w:val="000E6F63"/>
    <w:rsid w:val="000F57D8"/>
    <w:rsid w:val="000F6C55"/>
    <w:rsid w:val="00103932"/>
    <w:rsid w:val="00144DD5"/>
    <w:rsid w:val="00146543"/>
    <w:rsid w:val="00154366"/>
    <w:rsid w:val="00164F71"/>
    <w:rsid w:val="00165671"/>
    <w:rsid w:val="00187342"/>
    <w:rsid w:val="001B5B72"/>
    <w:rsid w:val="001D3B84"/>
    <w:rsid w:val="001D743F"/>
    <w:rsid w:val="001E219D"/>
    <w:rsid w:val="001E31BF"/>
    <w:rsid w:val="0020015D"/>
    <w:rsid w:val="002015EB"/>
    <w:rsid w:val="0020220B"/>
    <w:rsid w:val="002234D0"/>
    <w:rsid w:val="00233C46"/>
    <w:rsid w:val="00243E1C"/>
    <w:rsid w:val="00246F5E"/>
    <w:rsid w:val="0025765A"/>
    <w:rsid w:val="00260855"/>
    <w:rsid w:val="00295B7A"/>
    <w:rsid w:val="002A2D0C"/>
    <w:rsid w:val="002C2D14"/>
    <w:rsid w:val="002D0C17"/>
    <w:rsid w:val="002D207D"/>
    <w:rsid w:val="002D6295"/>
    <w:rsid w:val="002E3591"/>
    <w:rsid w:val="002E48EF"/>
    <w:rsid w:val="002E4BC4"/>
    <w:rsid w:val="002E7BF6"/>
    <w:rsid w:val="002F792D"/>
    <w:rsid w:val="00300469"/>
    <w:rsid w:val="00301A51"/>
    <w:rsid w:val="00302F20"/>
    <w:rsid w:val="003119CC"/>
    <w:rsid w:val="00315BEA"/>
    <w:rsid w:val="00326C08"/>
    <w:rsid w:val="00330F92"/>
    <w:rsid w:val="00333CEF"/>
    <w:rsid w:val="003408F2"/>
    <w:rsid w:val="0034761C"/>
    <w:rsid w:val="003629B7"/>
    <w:rsid w:val="0038043E"/>
    <w:rsid w:val="00381CB3"/>
    <w:rsid w:val="00385975"/>
    <w:rsid w:val="00393837"/>
    <w:rsid w:val="003C10C5"/>
    <w:rsid w:val="003D57FC"/>
    <w:rsid w:val="003F2EC0"/>
    <w:rsid w:val="0041205E"/>
    <w:rsid w:val="0041308D"/>
    <w:rsid w:val="004163F7"/>
    <w:rsid w:val="00416A9C"/>
    <w:rsid w:val="00422565"/>
    <w:rsid w:val="00423F51"/>
    <w:rsid w:val="0043274E"/>
    <w:rsid w:val="00442EB4"/>
    <w:rsid w:val="00454BD8"/>
    <w:rsid w:val="00456C24"/>
    <w:rsid w:val="00457A1C"/>
    <w:rsid w:val="004714F2"/>
    <w:rsid w:val="00472822"/>
    <w:rsid w:val="00475027"/>
    <w:rsid w:val="00476812"/>
    <w:rsid w:val="0048057C"/>
    <w:rsid w:val="00484F8B"/>
    <w:rsid w:val="00487162"/>
    <w:rsid w:val="00487F2B"/>
    <w:rsid w:val="00493F87"/>
    <w:rsid w:val="0049701C"/>
    <w:rsid w:val="004A59B7"/>
    <w:rsid w:val="004B0424"/>
    <w:rsid w:val="004B54C8"/>
    <w:rsid w:val="004C60B7"/>
    <w:rsid w:val="004C6169"/>
    <w:rsid w:val="004C75E4"/>
    <w:rsid w:val="004D04F7"/>
    <w:rsid w:val="004D116F"/>
    <w:rsid w:val="004D20F6"/>
    <w:rsid w:val="004E1754"/>
    <w:rsid w:val="004E6DE5"/>
    <w:rsid w:val="004F7FB4"/>
    <w:rsid w:val="00515930"/>
    <w:rsid w:val="00522084"/>
    <w:rsid w:val="0053192D"/>
    <w:rsid w:val="00546854"/>
    <w:rsid w:val="0056013F"/>
    <w:rsid w:val="00562147"/>
    <w:rsid w:val="00573F36"/>
    <w:rsid w:val="00576790"/>
    <w:rsid w:val="0057715F"/>
    <w:rsid w:val="00580AEC"/>
    <w:rsid w:val="00582FD5"/>
    <w:rsid w:val="0058389B"/>
    <w:rsid w:val="005A298D"/>
    <w:rsid w:val="005B0912"/>
    <w:rsid w:val="005B22D6"/>
    <w:rsid w:val="005B55B8"/>
    <w:rsid w:val="005C3952"/>
    <w:rsid w:val="005C7C1A"/>
    <w:rsid w:val="005E1C08"/>
    <w:rsid w:val="006043CF"/>
    <w:rsid w:val="006164AA"/>
    <w:rsid w:val="006213F4"/>
    <w:rsid w:val="00636CAB"/>
    <w:rsid w:val="00647331"/>
    <w:rsid w:val="00652E34"/>
    <w:rsid w:val="00653C8D"/>
    <w:rsid w:val="00653D49"/>
    <w:rsid w:val="0065440A"/>
    <w:rsid w:val="0066630F"/>
    <w:rsid w:val="00670A9A"/>
    <w:rsid w:val="00681FF2"/>
    <w:rsid w:val="00683B14"/>
    <w:rsid w:val="00687744"/>
    <w:rsid w:val="00696BA0"/>
    <w:rsid w:val="006A0D81"/>
    <w:rsid w:val="006C7497"/>
    <w:rsid w:val="006D21A5"/>
    <w:rsid w:val="006D2414"/>
    <w:rsid w:val="006D3AE6"/>
    <w:rsid w:val="006D5699"/>
    <w:rsid w:val="006D6EAE"/>
    <w:rsid w:val="006F184A"/>
    <w:rsid w:val="006F2693"/>
    <w:rsid w:val="006F4DA9"/>
    <w:rsid w:val="006F76D1"/>
    <w:rsid w:val="00706F62"/>
    <w:rsid w:val="007172D7"/>
    <w:rsid w:val="00723124"/>
    <w:rsid w:val="0072668C"/>
    <w:rsid w:val="00735C78"/>
    <w:rsid w:val="00741392"/>
    <w:rsid w:val="00741DC3"/>
    <w:rsid w:val="00751B87"/>
    <w:rsid w:val="00772954"/>
    <w:rsid w:val="007863E2"/>
    <w:rsid w:val="00787CD3"/>
    <w:rsid w:val="00791CCD"/>
    <w:rsid w:val="00792179"/>
    <w:rsid w:val="007A7479"/>
    <w:rsid w:val="007B341F"/>
    <w:rsid w:val="007B3A53"/>
    <w:rsid w:val="007B65B9"/>
    <w:rsid w:val="007C1C49"/>
    <w:rsid w:val="007D6F31"/>
    <w:rsid w:val="007E370B"/>
    <w:rsid w:val="007E3B85"/>
    <w:rsid w:val="007E6910"/>
    <w:rsid w:val="007E77EA"/>
    <w:rsid w:val="007E7A0A"/>
    <w:rsid w:val="007F0BC0"/>
    <w:rsid w:val="007F3993"/>
    <w:rsid w:val="00804480"/>
    <w:rsid w:val="00813306"/>
    <w:rsid w:val="008146F9"/>
    <w:rsid w:val="008174D2"/>
    <w:rsid w:val="00817A59"/>
    <w:rsid w:val="008262A2"/>
    <w:rsid w:val="00833044"/>
    <w:rsid w:val="0084725B"/>
    <w:rsid w:val="00866AE1"/>
    <w:rsid w:val="00871DAF"/>
    <w:rsid w:val="008822A8"/>
    <w:rsid w:val="00882988"/>
    <w:rsid w:val="00894932"/>
    <w:rsid w:val="008A1CAA"/>
    <w:rsid w:val="008A3E20"/>
    <w:rsid w:val="008A44FF"/>
    <w:rsid w:val="008A7E72"/>
    <w:rsid w:val="008B5D67"/>
    <w:rsid w:val="008C2559"/>
    <w:rsid w:val="008D32C1"/>
    <w:rsid w:val="008D63C2"/>
    <w:rsid w:val="008D767D"/>
    <w:rsid w:val="008E2940"/>
    <w:rsid w:val="008F45CA"/>
    <w:rsid w:val="008F46A0"/>
    <w:rsid w:val="00903DFE"/>
    <w:rsid w:val="00912613"/>
    <w:rsid w:val="00914B25"/>
    <w:rsid w:val="00952411"/>
    <w:rsid w:val="00961102"/>
    <w:rsid w:val="009675B8"/>
    <w:rsid w:val="00981D0B"/>
    <w:rsid w:val="009917FE"/>
    <w:rsid w:val="00992EDB"/>
    <w:rsid w:val="009930AF"/>
    <w:rsid w:val="009E1FD8"/>
    <w:rsid w:val="009E64A9"/>
    <w:rsid w:val="00A06BB5"/>
    <w:rsid w:val="00A31007"/>
    <w:rsid w:val="00A35020"/>
    <w:rsid w:val="00A43013"/>
    <w:rsid w:val="00A568D9"/>
    <w:rsid w:val="00A64B08"/>
    <w:rsid w:val="00A76D99"/>
    <w:rsid w:val="00A81726"/>
    <w:rsid w:val="00A867DC"/>
    <w:rsid w:val="00A94908"/>
    <w:rsid w:val="00AA347F"/>
    <w:rsid w:val="00AB08CE"/>
    <w:rsid w:val="00AB2305"/>
    <w:rsid w:val="00AB2D0B"/>
    <w:rsid w:val="00AB39E8"/>
    <w:rsid w:val="00AC0DA7"/>
    <w:rsid w:val="00AC124F"/>
    <w:rsid w:val="00AC1399"/>
    <w:rsid w:val="00AC3046"/>
    <w:rsid w:val="00AD376E"/>
    <w:rsid w:val="00AD4291"/>
    <w:rsid w:val="00AD700A"/>
    <w:rsid w:val="00AD7A76"/>
    <w:rsid w:val="00AE0C99"/>
    <w:rsid w:val="00B04138"/>
    <w:rsid w:val="00B1385D"/>
    <w:rsid w:val="00B20098"/>
    <w:rsid w:val="00B25C25"/>
    <w:rsid w:val="00B332C9"/>
    <w:rsid w:val="00B34FB1"/>
    <w:rsid w:val="00B3558A"/>
    <w:rsid w:val="00B52DF7"/>
    <w:rsid w:val="00B53786"/>
    <w:rsid w:val="00B5488B"/>
    <w:rsid w:val="00B57A64"/>
    <w:rsid w:val="00B630E5"/>
    <w:rsid w:val="00B84D70"/>
    <w:rsid w:val="00B861BE"/>
    <w:rsid w:val="00BB242F"/>
    <w:rsid w:val="00BB3BC4"/>
    <w:rsid w:val="00BD2A5B"/>
    <w:rsid w:val="00BE057A"/>
    <w:rsid w:val="00BE5238"/>
    <w:rsid w:val="00BF155C"/>
    <w:rsid w:val="00BF40F9"/>
    <w:rsid w:val="00C00D64"/>
    <w:rsid w:val="00C017DA"/>
    <w:rsid w:val="00C02778"/>
    <w:rsid w:val="00C26359"/>
    <w:rsid w:val="00C315B5"/>
    <w:rsid w:val="00C32639"/>
    <w:rsid w:val="00C46D2C"/>
    <w:rsid w:val="00C50930"/>
    <w:rsid w:val="00C5306D"/>
    <w:rsid w:val="00C706A1"/>
    <w:rsid w:val="00C765D1"/>
    <w:rsid w:val="00C85C67"/>
    <w:rsid w:val="00C872CE"/>
    <w:rsid w:val="00CB0D6C"/>
    <w:rsid w:val="00CC013E"/>
    <w:rsid w:val="00CC417D"/>
    <w:rsid w:val="00CD3656"/>
    <w:rsid w:val="00CD52A8"/>
    <w:rsid w:val="00CD6028"/>
    <w:rsid w:val="00CE003C"/>
    <w:rsid w:val="00CE25F8"/>
    <w:rsid w:val="00CF2784"/>
    <w:rsid w:val="00CF7D1A"/>
    <w:rsid w:val="00D021FF"/>
    <w:rsid w:val="00D24A2F"/>
    <w:rsid w:val="00D35412"/>
    <w:rsid w:val="00D747FF"/>
    <w:rsid w:val="00D772B7"/>
    <w:rsid w:val="00D90EF9"/>
    <w:rsid w:val="00DE5718"/>
    <w:rsid w:val="00DF23A0"/>
    <w:rsid w:val="00E14378"/>
    <w:rsid w:val="00E16464"/>
    <w:rsid w:val="00E21A14"/>
    <w:rsid w:val="00E3350A"/>
    <w:rsid w:val="00E3797D"/>
    <w:rsid w:val="00E4635A"/>
    <w:rsid w:val="00E475E4"/>
    <w:rsid w:val="00E503BC"/>
    <w:rsid w:val="00E57316"/>
    <w:rsid w:val="00E64A9F"/>
    <w:rsid w:val="00E8251D"/>
    <w:rsid w:val="00E85316"/>
    <w:rsid w:val="00E94903"/>
    <w:rsid w:val="00EA31B6"/>
    <w:rsid w:val="00EC4B75"/>
    <w:rsid w:val="00ED0820"/>
    <w:rsid w:val="00ED4150"/>
    <w:rsid w:val="00ED6129"/>
    <w:rsid w:val="00EE3B78"/>
    <w:rsid w:val="00EF061D"/>
    <w:rsid w:val="00EF122B"/>
    <w:rsid w:val="00F005BC"/>
    <w:rsid w:val="00F05540"/>
    <w:rsid w:val="00F10267"/>
    <w:rsid w:val="00F3027D"/>
    <w:rsid w:val="00F46D30"/>
    <w:rsid w:val="00F52790"/>
    <w:rsid w:val="00F630E0"/>
    <w:rsid w:val="00F67D61"/>
    <w:rsid w:val="00F71542"/>
    <w:rsid w:val="00F7400F"/>
    <w:rsid w:val="00F8355F"/>
    <w:rsid w:val="00F87188"/>
    <w:rsid w:val="00FB450D"/>
    <w:rsid w:val="00FB4C00"/>
    <w:rsid w:val="00FC5374"/>
    <w:rsid w:val="00FD666E"/>
    <w:rsid w:val="00FE0C98"/>
    <w:rsid w:val="00FF2D85"/>
    <w:rsid w:val="00FF3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39290F"/>
  <w15:docId w15:val="{65572C66-8B2D-4A4A-B26D-647FD5923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129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CouncilLarge">
    <w:name w:val="Header Council Large"/>
    <w:basedOn w:val="Normal"/>
    <w:link w:val="HeaderCouncilLargeChar"/>
    <w:rsid w:val="00B1385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rsid w:val="00B1385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B1385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B1385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B1385D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6213F4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qFormat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eAgendaHeading">
    <w:name w:val="eAgenda Heading"/>
    <w:basedOn w:val="Normal"/>
    <w:rsid w:val="00BF155C"/>
    <w:pPr>
      <w:keepNext/>
      <w:spacing w:before="240"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  <w:rPr>
      <w:lang w:val="de-D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en-GB"/>
    </w:rPr>
  </w:style>
  <w:style w:type="paragraph" w:customStyle="1" w:styleId="eAgendaHeadingCentered">
    <w:name w:val="eAgenda Heading Centered"/>
    <w:basedOn w:val="eAgendaHeading"/>
    <w:qFormat/>
    <w:rsid w:val="00833044"/>
    <w:pPr>
      <w:jc w:val="center"/>
    </w:pPr>
    <w:rPr>
      <w:lang w:val="en-US"/>
    </w:rPr>
  </w:style>
  <w:style w:type="paragraph" w:customStyle="1" w:styleId="eAgendaHeadingRight">
    <w:name w:val="eAgenda Heading Right"/>
    <w:basedOn w:val="eAgendaHeading"/>
    <w:qFormat/>
    <w:rsid w:val="00833044"/>
    <w:pPr>
      <w:jc w:val="right"/>
    </w:pPr>
  </w:style>
  <w:style w:type="paragraph" w:customStyle="1" w:styleId="eAgendaDraftNumber">
    <w:name w:val="eAgenda Draft Number"/>
    <w:basedOn w:val="Normal"/>
    <w:qFormat/>
    <w:rsid w:val="00C706A1"/>
    <w:pPr>
      <w:jc w:val="center"/>
    </w:pPr>
    <w:rPr>
      <w:b/>
      <w:color w:val="FF0000"/>
      <w:sz w:val="36"/>
    </w:rPr>
  </w:style>
  <w:style w:type="paragraph" w:customStyle="1" w:styleId="eAgendaAOBHeading">
    <w:name w:val="eAgenda AOB Heading"/>
    <w:basedOn w:val="eAgendaHeading"/>
    <w:qFormat/>
    <w:rsid w:val="003F2EC0"/>
    <w:pPr>
      <w:spacing w:before="360" w:after="360"/>
    </w:pPr>
  </w:style>
  <w:style w:type="paragraph" w:customStyle="1" w:styleId="TBEntInstit">
    <w:name w:val="TBEntInstit"/>
    <w:basedOn w:val="TechnicalBlockBase"/>
    <w:link w:val="EntInstitChar"/>
    <w:rsid w:val="0084725B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84725B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84725B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84725B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84725B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84725B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84725B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84725B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84725B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84725B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84725B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styleId="ListParagraph">
    <w:name w:val="List Paragraph"/>
    <w:aliases w:val="Listaszerű bekezdés1,List Paragraph à moi,Dot pt,F5 List Paragraph,Numbered Para 1,No Spacing1,List Paragraph Char Char Char,Indicator Text,Bullet Points,MAIN CONTENT,IFCL - List Paragraph,List Paragraph12,OBC Bullet,LISTA"/>
    <w:basedOn w:val="Normal"/>
    <w:link w:val="ListParagraphChar"/>
    <w:uiPriority w:val="34"/>
    <w:qFormat/>
    <w:rsid w:val="005B0912"/>
    <w:pPr>
      <w:ind w:left="720"/>
      <w:contextualSpacing/>
    </w:pPr>
  </w:style>
  <w:style w:type="table" w:styleId="PlainTable4">
    <w:name w:val="Plain Table 4"/>
    <w:basedOn w:val="TableNormal"/>
    <w:uiPriority w:val="44"/>
    <w:rsid w:val="005B091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ListParagraphChar">
    <w:name w:val="List Paragraph Char"/>
    <w:aliases w:val="Listaszerű bekezdés1 Char,List Paragraph à moi Char,Dot pt Char,F5 List Paragraph Char,Numbered Para 1 Char,No Spacing1 Char,List Paragraph Char Char Char Char,Indicator Text Char,Bullet Points Char,MAIN CONTENT Char,OBC Bullet Char"/>
    <w:link w:val="ListParagraph"/>
    <w:uiPriority w:val="34"/>
    <w:qFormat/>
    <w:locked/>
    <w:rsid w:val="005B0912"/>
    <w:rPr>
      <w:rFonts w:ascii="Times New Roman" w:hAnsi="Times New Roman" w:cs="Times New Roman"/>
      <w:sz w:val="24"/>
      <w:lang w:val="en-GB"/>
    </w:rPr>
  </w:style>
  <w:style w:type="paragraph" w:styleId="Revision">
    <w:name w:val="Revision"/>
    <w:hidden/>
    <w:uiPriority w:val="99"/>
    <w:semiHidden/>
    <w:rsid w:val="00301A51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706F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06F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06F62"/>
    <w:rPr>
      <w:rFonts w:ascii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6F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6F62"/>
    <w:rPr>
      <w:rFonts w:ascii="Times New Roman" w:hAnsi="Times New Roman" w:cs="Times New Roman"/>
      <w:b/>
      <w:bCs/>
      <w:sz w:val="20"/>
      <w:szCs w:val="20"/>
      <w:lang w:val="en-GB"/>
    </w:rPr>
  </w:style>
  <w:style w:type="paragraph" w:customStyle="1" w:styleId="TBDistrbMarkers">
    <w:name w:val="TBDistrbMarkers"/>
    <w:basedOn w:val="TBNormalTechnicalBlock"/>
    <w:qFormat/>
    <w:rsid w:val="0084725B"/>
    <w:pPr>
      <w:tabs>
        <w:tab w:val="right" w:pos="3260"/>
        <w:tab w:val="right" w:pos="5528"/>
      </w:tabs>
      <w:spacing w:before="0" w:line="240" w:lineRule="auto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6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5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5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bin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90010C-FAC5-46FF-9BBA-F23DFFC0D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69</TotalTime>
  <Pages>2</Pages>
  <Words>226</Words>
  <Characters>1349</Characters>
  <Application>Microsoft Office Word</Application>
  <DocSecurity>0</DocSecurity>
  <Lines>84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DQC</dc:creator>
  <cp:keywords/>
  <dc:description/>
  <cp:lastModifiedBy>ENDREDI Viktoria</cp:lastModifiedBy>
  <cp:revision>6</cp:revision>
  <cp:lastPrinted>2025-05-05T10:08:00Z</cp:lastPrinted>
  <dcterms:created xsi:type="dcterms:W3CDTF">2026-09-08T07:42:00Z</dcterms:created>
  <dcterms:modified xsi:type="dcterms:W3CDTF">2026-09-09T16:42:00Z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Created using">
    <vt:lpwstr>DocuWrite 4.9.1, Build 20240216</vt:lpwstr>
  </property>
  <property fmtid="{D5CDD505-2E9C-101B-9397-08002B2CF9AE}" pid="4" name="Meeting Number">
    <vt:lpwstr>4178</vt:lpwstr>
  </property>
  <property fmtid="{D5CDD505-2E9C-101B-9397-08002B2CF9AE}" pid="5" name="MSIP_Label_af60b174-6478-47f9-866e-33f097bb6603_Enabled">
    <vt:lpwstr>true</vt:lpwstr>
  </property>
  <property fmtid="{D5CDD505-2E9C-101B-9397-08002B2CF9AE}" pid="6" name="MSIP_Label_af60b174-6478-47f9-866e-33f097bb6603_SetDate">
    <vt:lpwstr>2025-04-29T09:10:24Z</vt:lpwstr>
  </property>
  <property fmtid="{D5CDD505-2E9C-101B-9397-08002B2CF9AE}" pid="7" name="MSIP_Label_af60b174-6478-47f9-866e-33f097bb6603_Method">
    <vt:lpwstr>Privileged</vt:lpwstr>
  </property>
  <property fmtid="{D5CDD505-2E9C-101B-9397-08002B2CF9AE}" pid="8" name="MSIP_Label_af60b174-6478-47f9-866e-33f097bb6603_Name">
    <vt:lpwstr>GSCEU - PUBLIC Label</vt:lpwstr>
  </property>
  <property fmtid="{D5CDD505-2E9C-101B-9397-08002B2CF9AE}" pid="9" name="MSIP_Label_af60b174-6478-47f9-866e-33f097bb6603_SiteId">
    <vt:lpwstr>03ad1c97-0a4d-4e82-8f93-27291a6a0767</vt:lpwstr>
  </property>
  <property fmtid="{D5CDD505-2E9C-101B-9397-08002B2CF9AE}" pid="10" name="MSIP_Label_af60b174-6478-47f9-866e-33f097bb6603_ActionId">
    <vt:lpwstr>691ffd6f-0e47-4353-9e31-61a254cee9cd</vt:lpwstr>
  </property>
  <property fmtid="{D5CDD505-2E9C-101B-9397-08002B2CF9AE}" pid="11" name="MSIP_Label_af60b174-6478-47f9-866e-33f097bb6603_ContentBits">
    <vt:lpwstr>0</vt:lpwstr>
  </property>
</Properties>
</file>