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8D31" w14:textId="4C83D9D5" w:rsidR="00744EC7" w:rsidRPr="00744EC7" w:rsidRDefault="00A4073B" w:rsidP="00744EC7">
      <w:pPr>
        <w:spacing w:after="120" w:line="240" w:lineRule="auto"/>
        <w:jc w:val="right"/>
        <w:rPr>
          <w:rFonts w:ascii="Times New Roman" w:hAnsi="Times New Roman" w:cs="Times New Roman"/>
          <w:sz w:val="24"/>
          <w:szCs w:val="24"/>
        </w:rPr>
      </w:pPr>
      <w:r>
        <w:rPr>
          <w:rFonts w:ascii="Times New Roman" w:hAnsi="Times New Roman" w:cs="Times New Roman"/>
          <w:sz w:val="24"/>
          <w:szCs w:val="24"/>
        </w:rPr>
        <w:t>27.06</w:t>
      </w:r>
      <w:r w:rsidR="00744EC7" w:rsidRPr="00744EC7">
        <w:rPr>
          <w:rFonts w:ascii="Times New Roman" w:hAnsi="Times New Roman" w:cs="Times New Roman"/>
          <w:sz w:val="24"/>
          <w:szCs w:val="24"/>
        </w:rPr>
        <w:t>.2024</w:t>
      </w:r>
    </w:p>
    <w:p w14:paraId="5B409442" w14:textId="77777777" w:rsidR="003E1D8C" w:rsidRPr="003E1D8C" w:rsidRDefault="009D54CC" w:rsidP="008B79CE">
      <w:pPr>
        <w:spacing w:after="120" w:line="240" w:lineRule="auto"/>
        <w:jc w:val="center"/>
        <w:rPr>
          <w:rFonts w:ascii="Times New Roman" w:hAnsi="Times New Roman" w:cs="Times New Roman"/>
          <w:b/>
          <w:bCs/>
          <w:sz w:val="32"/>
          <w:szCs w:val="32"/>
        </w:rPr>
      </w:pPr>
      <w:r w:rsidRPr="003E1D8C">
        <w:rPr>
          <w:rFonts w:ascii="Times New Roman" w:hAnsi="Times New Roman" w:cs="Times New Roman"/>
          <w:b/>
          <w:bCs/>
          <w:sz w:val="32"/>
          <w:szCs w:val="32"/>
        </w:rPr>
        <w:t>Tolliseaduse muutmise seaduse eelnõu</w:t>
      </w:r>
      <w:r w:rsidR="00FE64EF" w:rsidRPr="003E1D8C">
        <w:rPr>
          <w:rFonts w:ascii="Times New Roman" w:hAnsi="Times New Roman" w:cs="Times New Roman"/>
          <w:b/>
          <w:bCs/>
          <w:sz w:val="32"/>
          <w:szCs w:val="32"/>
        </w:rPr>
        <w:t xml:space="preserve"> </w:t>
      </w:r>
    </w:p>
    <w:p w14:paraId="24349D18" w14:textId="7DC720C1" w:rsidR="00FE64EF" w:rsidRPr="003E1D8C" w:rsidRDefault="00FE64EF" w:rsidP="008B79CE">
      <w:pPr>
        <w:spacing w:after="120" w:line="240" w:lineRule="auto"/>
        <w:jc w:val="center"/>
        <w:rPr>
          <w:rFonts w:ascii="Times New Roman" w:hAnsi="Times New Roman" w:cs="Times New Roman"/>
          <w:b/>
          <w:bCs/>
          <w:sz w:val="32"/>
          <w:szCs w:val="32"/>
        </w:rPr>
      </w:pPr>
      <w:r w:rsidRPr="003E1D8C">
        <w:rPr>
          <w:rFonts w:ascii="Times New Roman" w:hAnsi="Times New Roman" w:cs="Times New Roman"/>
          <w:b/>
          <w:bCs/>
          <w:sz w:val="32"/>
          <w:szCs w:val="32"/>
        </w:rPr>
        <w:t>seletuskir</w:t>
      </w:r>
      <w:r w:rsidR="008C39BD" w:rsidRPr="003E1D8C">
        <w:rPr>
          <w:rFonts w:ascii="Times New Roman" w:hAnsi="Times New Roman" w:cs="Times New Roman"/>
          <w:b/>
          <w:bCs/>
          <w:sz w:val="32"/>
          <w:szCs w:val="32"/>
        </w:rPr>
        <w:t>i</w:t>
      </w:r>
    </w:p>
    <w:p w14:paraId="3759F346" w14:textId="77777777" w:rsidR="008B79CE" w:rsidRDefault="008B79CE" w:rsidP="008B79CE">
      <w:pPr>
        <w:spacing w:after="120" w:line="240" w:lineRule="auto"/>
        <w:jc w:val="both"/>
        <w:rPr>
          <w:rFonts w:ascii="Times New Roman" w:hAnsi="Times New Roman" w:cs="Times New Roman"/>
          <w:b/>
          <w:bCs/>
          <w:sz w:val="24"/>
          <w:szCs w:val="24"/>
        </w:rPr>
      </w:pPr>
    </w:p>
    <w:p w14:paraId="439887AE" w14:textId="23B6D018" w:rsidR="009D54CC" w:rsidRPr="00F41D46" w:rsidRDefault="009D54CC" w:rsidP="008B79CE">
      <w:pPr>
        <w:spacing w:after="120" w:line="240" w:lineRule="auto"/>
        <w:jc w:val="both"/>
        <w:rPr>
          <w:rFonts w:ascii="Times New Roman" w:hAnsi="Times New Roman" w:cs="Times New Roman"/>
          <w:b/>
          <w:bCs/>
          <w:sz w:val="24"/>
          <w:szCs w:val="24"/>
        </w:rPr>
      </w:pPr>
      <w:r w:rsidRPr="00F41D46">
        <w:rPr>
          <w:rFonts w:ascii="Times New Roman" w:hAnsi="Times New Roman" w:cs="Times New Roman"/>
          <w:b/>
          <w:bCs/>
          <w:sz w:val="24"/>
          <w:szCs w:val="24"/>
        </w:rPr>
        <w:t xml:space="preserve">1. Sissejuhatus </w:t>
      </w:r>
    </w:p>
    <w:p w14:paraId="77739F54" w14:textId="7BF2ABE9" w:rsidR="00FE64EF" w:rsidRPr="00BC1180" w:rsidRDefault="009D54CC"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1.1 Sisukokkuvõte</w:t>
      </w:r>
    </w:p>
    <w:p w14:paraId="2A5D56FA" w14:textId="3B115550" w:rsidR="00D0157F" w:rsidRPr="00BC1180" w:rsidRDefault="007237BC"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Kehtiv tolliseadus jõustus 2017. a 1. juulil. Käesolev tolliseaduse muutmise seaduse eelnõu on tingitud praktikas ilmnenud </w:t>
      </w:r>
      <w:r w:rsidR="008C39BD" w:rsidRPr="00BC1180">
        <w:rPr>
          <w:rFonts w:ascii="Times New Roman" w:hAnsi="Times New Roman" w:cs="Times New Roman"/>
          <w:sz w:val="24"/>
          <w:szCs w:val="24"/>
        </w:rPr>
        <w:t>kitsaskohtadest</w:t>
      </w:r>
      <w:r w:rsidRPr="00BC1180">
        <w:rPr>
          <w:rFonts w:ascii="Times New Roman" w:hAnsi="Times New Roman" w:cs="Times New Roman"/>
          <w:sz w:val="24"/>
          <w:szCs w:val="24"/>
        </w:rPr>
        <w:t xml:space="preserve">, mis eeldavad seaduse muutmist. </w:t>
      </w:r>
    </w:p>
    <w:p w14:paraId="1568BD14" w14:textId="50B4993F" w:rsidR="00BA1230" w:rsidRPr="00BC1180" w:rsidRDefault="007237BC"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Tolliseaduse muutmise seaduse eelnõuga kavandata</w:t>
      </w:r>
      <w:r w:rsidR="001B035D" w:rsidRPr="00BC1180">
        <w:rPr>
          <w:rFonts w:ascii="Times New Roman" w:hAnsi="Times New Roman" w:cs="Times New Roman"/>
          <w:sz w:val="24"/>
          <w:szCs w:val="24"/>
        </w:rPr>
        <w:t>kse järgmis</w:t>
      </w:r>
      <w:r w:rsidR="003E1D8C">
        <w:rPr>
          <w:rFonts w:ascii="Times New Roman" w:hAnsi="Times New Roman" w:cs="Times New Roman"/>
          <w:sz w:val="24"/>
          <w:szCs w:val="24"/>
        </w:rPr>
        <w:t>ed</w:t>
      </w:r>
      <w:r w:rsidRPr="00BC1180">
        <w:rPr>
          <w:rFonts w:ascii="Times New Roman" w:hAnsi="Times New Roman" w:cs="Times New Roman"/>
          <w:sz w:val="24"/>
          <w:szCs w:val="24"/>
        </w:rPr>
        <w:t xml:space="preserve"> muudat</w:t>
      </w:r>
      <w:r w:rsidR="001B035D" w:rsidRPr="00BC1180">
        <w:rPr>
          <w:rFonts w:ascii="Times New Roman" w:hAnsi="Times New Roman" w:cs="Times New Roman"/>
          <w:sz w:val="24"/>
          <w:szCs w:val="24"/>
        </w:rPr>
        <w:t>us</w:t>
      </w:r>
      <w:r w:rsidR="003E1D8C">
        <w:rPr>
          <w:rFonts w:ascii="Times New Roman" w:hAnsi="Times New Roman" w:cs="Times New Roman"/>
          <w:sz w:val="24"/>
          <w:szCs w:val="24"/>
        </w:rPr>
        <w:t>ed</w:t>
      </w:r>
      <w:r w:rsidRPr="00BC1180">
        <w:rPr>
          <w:rFonts w:ascii="Times New Roman" w:hAnsi="Times New Roman" w:cs="Times New Roman"/>
          <w:sz w:val="24"/>
          <w:szCs w:val="24"/>
        </w:rPr>
        <w:t>:</w:t>
      </w:r>
    </w:p>
    <w:p w14:paraId="115D8FC2" w14:textId="04A1312C" w:rsidR="007237BC" w:rsidRPr="00BC1180" w:rsidRDefault="00BA1230"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1</w:t>
      </w:r>
      <w:r w:rsidR="00F82DB0" w:rsidRPr="00BC1180">
        <w:rPr>
          <w:rFonts w:ascii="Times New Roman" w:hAnsi="Times New Roman" w:cs="Times New Roman"/>
          <w:sz w:val="24"/>
          <w:szCs w:val="24"/>
        </w:rPr>
        <w:t>. M</w:t>
      </w:r>
      <w:r w:rsidR="00D0157F" w:rsidRPr="00BC1180">
        <w:rPr>
          <w:rFonts w:ascii="Times New Roman" w:eastAsia="Times New Roman" w:hAnsi="Times New Roman" w:cs="Times New Roman"/>
          <w:color w:val="202020"/>
          <w:kern w:val="0"/>
          <w:sz w:val="24"/>
          <w:szCs w:val="24"/>
          <w:lang w:eastAsia="et-EE"/>
          <w14:ligatures w14:val="none"/>
        </w:rPr>
        <w:t>aksu- ja Tolliameti v</w:t>
      </w:r>
      <w:r w:rsidR="007237BC" w:rsidRPr="00BC1180">
        <w:rPr>
          <w:rFonts w:ascii="Times New Roman" w:eastAsia="Times New Roman" w:hAnsi="Times New Roman" w:cs="Times New Roman"/>
          <w:color w:val="202020"/>
          <w:kern w:val="0"/>
          <w:sz w:val="24"/>
          <w:szCs w:val="24"/>
          <w:lang w:eastAsia="et-EE"/>
          <w14:ligatures w14:val="none"/>
        </w:rPr>
        <w:t>ormiriietus</w:t>
      </w:r>
      <w:r w:rsidR="007237BC" w:rsidRPr="00BC1180">
        <w:rPr>
          <w:rFonts w:ascii="Times New Roman" w:hAnsi="Times New Roman" w:cs="Times New Roman"/>
          <w:color w:val="202020"/>
          <w:sz w:val="24"/>
          <w:szCs w:val="24"/>
          <w:lang w:eastAsia="et-EE"/>
        </w:rPr>
        <w:t>e kandmise õigus antakse</w:t>
      </w:r>
      <w:r w:rsidR="007237BC" w:rsidRPr="00BC1180">
        <w:rPr>
          <w:rFonts w:ascii="Times New Roman" w:eastAsia="Times New Roman" w:hAnsi="Times New Roman" w:cs="Times New Roman"/>
          <w:color w:val="202020"/>
          <w:kern w:val="0"/>
          <w:sz w:val="24"/>
          <w:szCs w:val="24"/>
          <w:lang w:eastAsia="et-EE"/>
          <w14:ligatures w14:val="none"/>
        </w:rPr>
        <w:t xml:space="preserve"> ka Maksu- ja Tolliameti peadirektor</w:t>
      </w:r>
      <w:r w:rsidR="007237BC" w:rsidRPr="00BC1180">
        <w:rPr>
          <w:rFonts w:ascii="Times New Roman" w:hAnsi="Times New Roman" w:cs="Times New Roman"/>
          <w:color w:val="202020"/>
          <w:sz w:val="24"/>
          <w:szCs w:val="24"/>
          <w:lang w:eastAsia="et-EE"/>
        </w:rPr>
        <w:t>ile</w:t>
      </w:r>
      <w:r w:rsidR="007237BC" w:rsidRPr="00BC1180">
        <w:rPr>
          <w:rFonts w:ascii="Times New Roman" w:eastAsia="Times New Roman" w:hAnsi="Times New Roman" w:cs="Times New Roman"/>
          <w:color w:val="202020"/>
          <w:kern w:val="0"/>
          <w:sz w:val="24"/>
          <w:szCs w:val="24"/>
          <w:lang w:eastAsia="et-EE"/>
          <w14:ligatures w14:val="none"/>
        </w:rPr>
        <w:t xml:space="preserve"> ning Sisekaitseakadeemia töötaja</w:t>
      </w:r>
      <w:r w:rsidR="007237BC" w:rsidRPr="00BC1180">
        <w:rPr>
          <w:rFonts w:ascii="Times New Roman" w:hAnsi="Times New Roman" w:cs="Times New Roman"/>
          <w:color w:val="202020"/>
          <w:sz w:val="24"/>
          <w:szCs w:val="24"/>
          <w:lang w:eastAsia="et-EE"/>
        </w:rPr>
        <w:t>tele</w:t>
      </w:r>
      <w:r w:rsidRPr="00BC1180">
        <w:rPr>
          <w:rFonts w:ascii="Times New Roman" w:hAnsi="Times New Roman" w:cs="Times New Roman"/>
          <w:color w:val="202020"/>
          <w:sz w:val="24"/>
          <w:szCs w:val="24"/>
          <w:lang w:eastAsia="et-EE"/>
        </w:rPr>
        <w:t xml:space="preserve">. </w:t>
      </w:r>
      <w:r w:rsidR="002E5039" w:rsidRPr="00BC1180">
        <w:rPr>
          <w:rFonts w:ascii="Times New Roman" w:hAnsi="Times New Roman" w:cs="Times New Roman"/>
          <w:sz w:val="24"/>
          <w:szCs w:val="24"/>
        </w:rPr>
        <w:t xml:space="preserve">Tänase regulatsiooni kohaselt </w:t>
      </w:r>
      <w:r w:rsidR="005D63C6" w:rsidRPr="00BC1180">
        <w:rPr>
          <w:rFonts w:ascii="Times New Roman" w:hAnsi="Times New Roman" w:cs="Times New Roman"/>
          <w:sz w:val="24"/>
          <w:szCs w:val="24"/>
        </w:rPr>
        <w:t xml:space="preserve">võivad vormi kanda </w:t>
      </w:r>
      <w:r w:rsidR="002E5039" w:rsidRPr="00BC1180">
        <w:rPr>
          <w:rFonts w:ascii="Times New Roman" w:hAnsi="Times New Roman" w:cs="Times New Roman"/>
          <w:sz w:val="24"/>
          <w:szCs w:val="24"/>
        </w:rPr>
        <w:t xml:space="preserve">Sisekaitseakadeemia </w:t>
      </w:r>
      <w:proofErr w:type="spellStart"/>
      <w:r w:rsidR="002E5039" w:rsidRPr="00BC1180">
        <w:rPr>
          <w:rFonts w:ascii="Times New Roman" w:hAnsi="Times New Roman" w:cs="Times New Roman"/>
          <w:sz w:val="24"/>
          <w:szCs w:val="24"/>
        </w:rPr>
        <w:t>Finatskolledžis</w:t>
      </w:r>
      <w:proofErr w:type="spellEnd"/>
      <w:r w:rsidR="002E5039" w:rsidRPr="00BC1180">
        <w:rPr>
          <w:rFonts w:ascii="Times New Roman" w:hAnsi="Times New Roman" w:cs="Times New Roman"/>
          <w:sz w:val="24"/>
          <w:szCs w:val="24"/>
        </w:rPr>
        <w:t xml:space="preserve"> </w:t>
      </w:r>
      <w:r w:rsidR="005D63C6" w:rsidRPr="00BC1180">
        <w:rPr>
          <w:rFonts w:ascii="Times New Roman" w:hAnsi="Times New Roman" w:cs="Times New Roman"/>
          <w:sz w:val="24"/>
          <w:szCs w:val="24"/>
        </w:rPr>
        <w:t>üliõpilase</w:t>
      </w:r>
      <w:r w:rsidR="0028103B" w:rsidRPr="00BC1180">
        <w:rPr>
          <w:rFonts w:ascii="Times New Roman" w:hAnsi="Times New Roman" w:cs="Times New Roman"/>
          <w:sz w:val="24"/>
          <w:szCs w:val="24"/>
        </w:rPr>
        <w:t>d</w:t>
      </w:r>
      <w:r w:rsidR="008557FD">
        <w:rPr>
          <w:rFonts w:ascii="Times New Roman" w:hAnsi="Times New Roman" w:cs="Times New Roman"/>
          <w:sz w:val="24"/>
          <w:szCs w:val="24"/>
        </w:rPr>
        <w:t>,</w:t>
      </w:r>
      <w:r w:rsidR="005D63C6" w:rsidRPr="00BC1180">
        <w:rPr>
          <w:rFonts w:ascii="Times New Roman" w:hAnsi="Times New Roman" w:cs="Times New Roman"/>
          <w:sz w:val="24"/>
          <w:szCs w:val="24"/>
        </w:rPr>
        <w:t xml:space="preserve"> aga </w:t>
      </w:r>
      <w:r w:rsidR="008557FD">
        <w:rPr>
          <w:rFonts w:ascii="Times New Roman" w:hAnsi="Times New Roman" w:cs="Times New Roman"/>
          <w:sz w:val="24"/>
          <w:szCs w:val="24"/>
        </w:rPr>
        <w:t xml:space="preserve">mitte </w:t>
      </w:r>
      <w:r w:rsidR="005D63C6" w:rsidRPr="00BC1180">
        <w:rPr>
          <w:rFonts w:ascii="Times New Roman" w:hAnsi="Times New Roman" w:cs="Times New Roman"/>
          <w:sz w:val="24"/>
          <w:szCs w:val="24"/>
        </w:rPr>
        <w:t>töötajad</w:t>
      </w:r>
      <w:r w:rsidR="00212B06" w:rsidRPr="00BC1180">
        <w:rPr>
          <w:rFonts w:ascii="Times New Roman" w:hAnsi="Times New Roman" w:cs="Times New Roman"/>
          <w:sz w:val="24"/>
          <w:szCs w:val="24"/>
        </w:rPr>
        <w:t>. Samuti puudub vormikandmise õigus Maksu</w:t>
      </w:r>
      <w:r w:rsidR="00CF0D77" w:rsidRPr="00BC1180">
        <w:rPr>
          <w:rFonts w:ascii="Times New Roman" w:hAnsi="Times New Roman" w:cs="Times New Roman"/>
          <w:sz w:val="24"/>
          <w:szCs w:val="24"/>
        </w:rPr>
        <w:t>- j</w:t>
      </w:r>
      <w:r w:rsidR="00212B06" w:rsidRPr="00BC1180">
        <w:rPr>
          <w:rFonts w:ascii="Times New Roman" w:hAnsi="Times New Roman" w:cs="Times New Roman"/>
          <w:sz w:val="24"/>
          <w:szCs w:val="24"/>
        </w:rPr>
        <w:t>a Tolliameti peadirektoril.</w:t>
      </w:r>
      <w:r w:rsidR="002E5039" w:rsidRPr="00BC1180">
        <w:rPr>
          <w:rFonts w:ascii="Times New Roman" w:hAnsi="Times New Roman" w:cs="Times New Roman"/>
          <w:sz w:val="24"/>
          <w:szCs w:val="24"/>
        </w:rPr>
        <w:t xml:space="preserve"> Vormiriiete ka</w:t>
      </w:r>
      <w:r w:rsidR="005D63C6" w:rsidRPr="00BC1180">
        <w:rPr>
          <w:rFonts w:ascii="Times New Roman" w:hAnsi="Times New Roman" w:cs="Times New Roman"/>
          <w:sz w:val="24"/>
          <w:szCs w:val="24"/>
        </w:rPr>
        <w:t>ndmine</w:t>
      </w:r>
      <w:r w:rsidR="002E5039" w:rsidRPr="00BC1180">
        <w:rPr>
          <w:rFonts w:ascii="Times New Roman" w:hAnsi="Times New Roman" w:cs="Times New Roman"/>
          <w:sz w:val="24"/>
          <w:szCs w:val="24"/>
        </w:rPr>
        <w:t xml:space="preserve"> nii </w:t>
      </w:r>
      <w:r w:rsidR="00D261CA" w:rsidRPr="00BC1180">
        <w:rPr>
          <w:rFonts w:ascii="Times New Roman" w:hAnsi="Times New Roman" w:cs="Times New Roman"/>
          <w:sz w:val="24"/>
          <w:szCs w:val="24"/>
        </w:rPr>
        <w:t xml:space="preserve">Sisekaitseakadeemia </w:t>
      </w:r>
      <w:r w:rsidR="002E5039" w:rsidRPr="00BC1180">
        <w:rPr>
          <w:rFonts w:ascii="Times New Roman" w:hAnsi="Times New Roman" w:cs="Times New Roman"/>
          <w:sz w:val="24"/>
          <w:szCs w:val="24"/>
        </w:rPr>
        <w:t xml:space="preserve">üliõpilaste kui </w:t>
      </w:r>
      <w:r w:rsidR="00D261CA" w:rsidRPr="00BC1180">
        <w:rPr>
          <w:rFonts w:ascii="Times New Roman" w:hAnsi="Times New Roman" w:cs="Times New Roman"/>
          <w:sz w:val="24"/>
          <w:szCs w:val="24"/>
        </w:rPr>
        <w:t>töötajate</w:t>
      </w:r>
      <w:r w:rsidR="002E5039" w:rsidRPr="00BC1180">
        <w:rPr>
          <w:rFonts w:ascii="Times New Roman" w:hAnsi="Times New Roman" w:cs="Times New Roman"/>
          <w:sz w:val="24"/>
          <w:szCs w:val="24"/>
        </w:rPr>
        <w:t xml:space="preserve"> seas aitab kaasa õppeasutuse ja ameti sidususe kasvatamisele.</w:t>
      </w:r>
    </w:p>
    <w:p w14:paraId="5B6F9DB0" w14:textId="417B6DC8" w:rsidR="007237BC" w:rsidRPr="00BC1180" w:rsidRDefault="00F82DB0" w:rsidP="00BC1180">
      <w:pPr>
        <w:spacing w:after="120" w:line="240" w:lineRule="auto"/>
        <w:jc w:val="both"/>
        <w:rPr>
          <w:rFonts w:ascii="Times New Roman" w:hAnsi="Times New Roman" w:cs="Times New Roman"/>
          <w:sz w:val="24"/>
          <w:szCs w:val="24"/>
        </w:rPr>
      </w:pPr>
      <w:r w:rsidRPr="00BC1180">
        <w:rPr>
          <w:rFonts w:ascii="Times New Roman" w:eastAsia="Times New Roman" w:hAnsi="Times New Roman" w:cs="Times New Roman"/>
          <w:color w:val="202020"/>
          <w:kern w:val="0"/>
          <w:sz w:val="24"/>
          <w:szCs w:val="24"/>
          <w:lang w:eastAsia="et-EE"/>
          <w14:ligatures w14:val="none"/>
        </w:rPr>
        <w:t xml:space="preserve">2. </w:t>
      </w:r>
      <w:bookmarkStart w:id="0" w:name="_Hlk165278563"/>
      <w:r w:rsidR="002E5039" w:rsidRPr="00BC1180">
        <w:rPr>
          <w:rFonts w:ascii="Times New Roman" w:eastAsia="Times New Roman" w:hAnsi="Times New Roman" w:cs="Times New Roman"/>
          <w:color w:val="202020"/>
          <w:kern w:val="0"/>
          <w:sz w:val="24"/>
          <w:szCs w:val="24"/>
          <w:lang w:eastAsia="et-EE"/>
          <w14:ligatures w14:val="none"/>
        </w:rPr>
        <w:t>T</w:t>
      </w:r>
      <w:r w:rsidR="007237BC" w:rsidRPr="00BC1180">
        <w:rPr>
          <w:rFonts w:ascii="Times New Roman" w:hAnsi="Times New Roman" w:cs="Times New Roman"/>
          <w:sz w:val="24"/>
          <w:szCs w:val="24"/>
        </w:rPr>
        <w:t>ehakse tehniline muudatus e-tolli andmekogu ja maksukohustuslaste registri omavahelise seose kirjeldamises</w:t>
      </w:r>
      <w:r w:rsidR="002E5039" w:rsidRPr="00BC1180">
        <w:rPr>
          <w:rFonts w:ascii="Times New Roman" w:hAnsi="Times New Roman" w:cs="Times New Roman"/>
          <w:sz w:val="24"/>
          <w:szCs w:val="24"/>
        </w:rPr>
        <w:t xml:space="preserve">. Alates 2019. aasta algusest kehtib </w:t>
      </w:r>
      <w:r w:rsidR="001944F1">
        <w:rPr>
          <w:rFonts w:ascii="Times New Roman" w:hAnsi="Times New Roman" w:cs="Times New Roman"/>
          <w:sz w:val="24"/>
          <w:szCs w:val="24"/>
        </w:rPr>
        <w:t xml:space="preserve">maksukorralduse seaduse alusel kehtestatud </w:t>
      </w:r>
      <w:r w:rsidR="002E5039" w:rsidRPr="00BC1180">
        <w:rPr>
          <w:rFonts w:ascii="Times New Roman" w:hAnsi="Times New Roman" w:cs="Times New Roman"/>
          <w:sz w:val="24"/>
          <w:szCs w:val="24"/>
        </w:rPr>
        <w:t xml:space="preserve">uus maksukohustuslaste registri põhimääruse redaktsioon, milles on detailselt reguleeritud </w:t>
      </w:r>
      <w:r w:rsidR="002E5039" w:rsidRPr="00BC1180">
        <w:rPr>
          <w:rFonts w:ascii="Times New Roman" w:eastAsia="Times New Roman" w:hAnsi="Times New Roman" w:cs="Times New Roman"/>
          <w:color w:val="202020"/>
          <w:kern w:val="0"/>
          <w:sz w:val="24"/>
          <w:szCs w:val="24"/>
          <w:lang w:eastAsia="et-EE"/>
          <w14:ligatures w14:val="none"/>
        </w:rPr>
        <w:t>Maksu- ja Tolliameti</w:t>
      </w:r>
      <w:r w:rsidR="002E5039" w:rsidRPr="00BC1180">
        <w:rPr>
          <w:rFonts w:ascii="Times New Roman" w:hAnsi="Times New Roman" w:cs="Times New Roman"/>
          <w:sz w:val="24"/>
          <w:szCs w:val="24"/>
        </w:rPr>
        <w:t xml:space="preserve"> andmekogudega seonduv. Muudatusega täpsustatakse, et </w:t>
      </w:r>
      <w:r w:rsidR="009B787B" w:rsidRPr="00BC1180">
        <w:rPr>
          <w:rFonts w:ascii="Times New Roman" w:hAnsi="Times New Roman" w:cs="Times New Roman"/>
          <w:sz w:val="24"/>
          <w:szCs w:val="24"/>
        </w:rPr>
        <w:t xml:space="preserve">tolliseaduse alusel asutatud </w:t>
      </w:r>
      <w:r w:rsidR="009A3685" w:rsidRPr="00BC1180">
        <w:rPr>
          <w:rFonts w:ascii="Times New Roman" w:hAnsi="Times New Roman" w:cs="Times New Roman"/>
          <w:sz w:val="24"/>
          <w:szCs w:val="24"/>
        </w:rPr>
        <w:t>e-</w:t>
      </w:r>
      <w:r w:rsidR="002E5039" w:rsidRPr="00BC1180">
        <w:rPr>
          <w:rFonts w:ascii="Times New Roman" w:hAnsi="Times New Roman" w:cs="Times New Roman"/>
          <w:sz w:val="24"/>
          <w:szCs w:val="24"/>
        </w:rPr>
        <w:t>tolli a</w:t>
      </w:r>
      <w:r w:rsidR="002E5039" w:rsidRPr="00BC1180">
        <w:rPr>
          <w:rFonts w:ascii="Times New Roman" w:hAnsi="Times New Roman" w:cs="Times New Roman"/>
          <w:color w:val="202020"/>
          <w:sz w:val="24"/>
          <w:szCs w:val="24"/>
        </w:rPr>
        <w:t>ndmekogu on osa maksukorralduse seaduse alusel asutatud maksukohustuslaste registrist.</w:t>
      </w:r>
    </w:p>
    <w:bookmarkEnd w:id="0"/>
    <w:p w14:paraId="77A5BCEE" w14:textId="62AFDD5D" w:rsidR="002E5039" w:rsidRPr="00BC1180" w:rsidRDefault="00F82DB0"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3. </w:t>
      </w:r>
      <w:r w:rsidR="002E5039" w:rsidRPr="00BC1180">
        <w:rPr>
          <w:rFonts w:ascii="Times New Roman" w:hAnsi="Times New Roman" w:cs="Times New Roman"/>
          <w:sz w:val="24"/>
          <w:szCs w:val="24"/>
        </w:rPr>
        <w:t>M</w:t>
      </w:r>
      <w:r w:rsidR="007237BC" w:rsidRPr="00BC1180">
        <w:rPr>
          <w:rFonts w:ascii="Times New Roman" w:hAnsi="Times New Roman" w:cs="Times New Roman"/>
          <w:color w:val="000000"/>
          <w:sz w:val="24"/>
          <w:szCs w:val="24"/>
        </w:rPr>
        <w:t xml:space="preserve">uudetakse riigikaitse- ja julgeolekuotstarbelise kauba </w:t>
      </w:r>
      <w:r w:rsidR="009C6EE7">
        <w:rPr>
          <w:rFonts w:ascii="Times New Roman" w:hAnsi="Times New Roman" w:cs="Times New Roman"/>
          <w:color w:val="000000"/>
          <w:sz w:val="24"/>
          <w:szCs w:val="24"/>
        </w:rPr>
        <w:t>ning</w:t>
      </w:r>
      <w:r w:rsidR="007237BC" w:rsidRPr="00BC1180">
        <w:rPr>
          <w:rFonts w:ascii="Times New Roman" w:hAnsi="Times New Roman" w:cs="Times New Roman"/>
          <w:color w:val="000000"/>
          <w:sz w:val="24"/>
          <w:szCs w:val="24"/>
        </w:rPr>
        <w:t xml:space="preserve"> </w:t>
      </w:r>
      <w:proofErr w:type="spellStart"/>
      <w:r w:rsidR="007237BC" w:rsidRPr="00BC1180">
        <w:rPr>
          <w:rFonts w:ascii="Times New Roman" w:hAnsi="Times New Roman" w:cs="Times New Roman"/>
          <w:color w:val="000000"/>
          <w:sz w:val="24"/>
          <w:szCs w:val="24"/>
        </w:rPr>
        <w:t>välislepingu</w:t>
      </w:r>
      <w:proofErr w:type="spellEnd"/>
      <w:r w:rsidR="007237BC" w:rsidRPr="00BC1180">
        <w:rPr>
          <w:rFonts w:ascii="Times New Roman" w:hAnsi="Times New Roman" w:cs="Times New Roman"/>
          <w:color w:val="000000"/>
          <w:sz w:val="24"/>
          <w:szCs w:val="24"/>
        </w:rPr>
        <w:t xml:space="preserve"> alusel maksudest vabastatud kauba </w:t>
      </w:r>
      <w:r w:rsidR="007237BC" w:rsidRPr="00BC1180">
        <w:rPr>
          <w:rFonts w:ascii="Times New Roman" w:hAnsi="Times New Roman" w:cs="Times New Roman"/>
          <w:sz w:val="24"/>
          <w:szCs w:val="24"/>
        </w:rPr>
        <w:t xml:space="preserve">tolliformaalsuste regulatsiooni ja ühtlustatakse see </w:t>
      </w:r>
      <w:r w:rsidR="003E1D8C">
        <w:rPr>
          <w:rFonts w:ascii="Times New Roman" w:hAnsi="Times New Roman" w:cs="Times New Roman"/>
          <w:sz w:val="24"/>
          <w:szCs w:val="24"/>
        </w:rPr>
        <w:t xml:space="preserve">Euroopa Liidu </w:t>
      </w:r>
      <w:r w:rsidR="007237BC" w:rsidRPr="00BC1180">
        <w:rPr>
          <w:rFonts w:ascii="Times New Roman" w:hAnsi="Times New Roman" w:cs="Times New Roman"/>
          <w:sz w:val="24"/>
          <w:szCs w:val="24"/>
        </w:rPr>
        <w:t>tolliõigusega</w:t>
      </w:r>
      <w:r w:rsidR="002E5039" w:rsidRPr="00BC1180">
        <w:rPr>
          <w:rFonts w:ascii="Times New Roman" w:hAnsi="Times New Roman" w:cs="Times New Roman"/>
          <w:sz w:val="24"/>
          <w:szCs w:val="24"/>
        </w:rPr>
        <w:t xml:space="preserve">. </w:t>
      </w:r>
      <w:r w:rsidR="009C6EE7">
        <w:rPr>
          <w:rFonts w:ascii="Times New Roman" w:hAnsi="Times New Roman" w:cs="Times New Roman"/>
          <w:sz w:val="24"/>
          <w:szCs w:val="24"/>
        </w:rPr>
        <w:t xml:space="preserve"> Kuna s</w:t>
      </w:r>
      <w:r w:rsidR="00A053CF">
        <w:rPr>
          <w:rFonts w:ascii="Times New Roman" w:hAnsi="Times New Roman" w:cs="Times New Roman"/>
          <w:sz w:val="24"/>
          <w:szCs w:val="24"/>
        </w:rPr>
        <w:t>õjalise tegevusega seoses veetava või kasutatava kauba</w:t>
      </w:r>
      <w:r w:rsidR="009C6EE7">
        <w:rPr>
          <w:rFonts w:ascii="Times New Roman" w:hAnsi="Times New Roman" w:cs="Times New Roman"/>
          <w:sz w:val="24"/>
          <w:szCs w:val="24"/>
        </w:rPr>
        <w:t xml:space="preserve"> tollitoimingute kord on sätestatud liidu otsekohalduvas määruses, tuleb tolliseadusest ja rahandusministri valdkondlikust määrusest vastavad siseriiklikud sätted välja jätta.</w:t>
      </w:r>
      <w:r w:rsidR="002E5039" w:rsidRPr="00BC1180">
        <w:rPr>
          <w:rFonts w:ascii="Times New Roman" w:hAnsi="Times New Roman" w:cs="Times New Roman"/>
          <w:sz w:val="24"/>
          <w:szCs w:val="24"/>
        </w:rPr>
        <w:t xml:space="preserve">  </w:t>
      </w:r>
    </w:p>
    <w:p w14:paraId="442251C8" w14:textId="46C7ACA9" w:rsidR="00D97C48" w:rsidRPr="00BC1180" w:rsidRDefault="00D97C48" w:rsidP="00D97C48">
      <w:pPr>
        <w:spacing w:after="120" w:line="240" w:lineRule="auto"/>
        <w:jc w:val="both"/>
        <w:rPr>
          <w:rFonts w:ascii="Times New Roman" w:hAnsi="Times New Roman" w:cs="Times New Roman"/>
          <w:color w:val="000000"/>
          <w:sz w:val="24"/>
          <w:szCs w:val="24"/>
        </w:rPr>
      </w:pPr>
      <w:r w:rsidRPr="005D0843">
        <w:rPr>
          <w:rFonts w:ascii="Times New Roman" w:hAnsi="Times New Roman" w:cs="Times New Roman"/>
          <w:sz w:val="24"/>
          <w:szCs w:val="24"/>
        </w:rPr>
        <w:t xml:space="preserve">4. </w:t>
      </w:r>
      <w:bookmarkStart w:id="1" w:name="_Hlk165279528"/>
      <w:r w:rsidRPr="005D0843">
        <w:rPr>
          <w:rFonts w:ascii="Times New Roman" w:hAnsi="Times New Roman" w:cs="Times New Roman"/>
          <w:sz w:val="24"/>
          <w:szCs w:val="24"/>
        </w:rPr>
        <w:t>Kehtiv seadus sätestab</w:t>
      </w:r>
      <w:r w:rsidRPr="005D0843">
        <w:rPr>
          <w:rFonts w:ascii="Times New Roman" w:hAnsi="Times New Roman" w:cs="Times New Roman"/>
          <w:color w:val="000000"/>
          <w:sz w:val="24"/>
          <w:szCs w:val="24"/>
        </w:rPr>
        <w:t xml:space="preserve"> </w:t>
      </w:r>
      <w:proofErr w:type="spellStart"/>
      <w:r w:rsidRPr="005D0843">
        <w:rPr>
          <w:rFonts w:ascii="Times New Roman" w:hAnsi="Times New Roman" w:cs="Times New Roman"/>
          <w:color w:val="000000"/>
          <w:sz w:val="24"/>
          <w:szCs w:val="24"/>
        </w:rPr>
        <w:t>välislepingu</w:t>
      </w:r>
      <w:proofErr w:type="spellEnd"/>
      <w:r w:rsidRPr="005D0843">
        <w:rPr>
          <w:rFonts w:ascii="Times New Roman" w:hAnsi="Times New Roman" w:cs="Times New Roman"/>
          <w:color w:val="000000"/>
          <w:sz w:val="24"/>
          <w:szCs w:val="24"/>
        </w:rPr>
        <w:t xml:space="preserve"> alusel antud maksuvabastuse puhul tollimaksu tasumise kohustuse, kui maksuvabalt imporditud kaup kolme aasta jooksul võõrandatakse ning seda ei kasutata enam maksuvabastuse eelduseks seatud tingimustel. Impordijärgne kolme aasta pikkune järelevalveperiood ei ole </w:t>
      </w:r>
      <w:proofErr w:type="spellStart"/>
      <w:r w:rsidRPr="005D0843">
        <w:rPr>
          <w:rFonts w:ascii="Times New Roman" w:hAnsi="Times New Roman" w:cs="Times New Roman"/>
          <w:color w:val="000000"/>
          <w:sz w:val="24"/>
          <w:szCs w:val="24"/>
        </w:rPr>
        <w:t>välislepingute</w:t>
      </w:r>
      <w:proofErr w:type="spellEnd"/>
      <w:r w:rsidRPr="005D0843">
        <w:rPr>
          <w:rFonts w:ascii="Times New Roman" w:hAnsi="Times New Roman" w:cs="Times New Roman"/>
          <w:color w:val="000000"/>
          <w:sz w:val="24"/>
          <w:szCs w:val="24"/>
        </w:rPr>
        <w:t xml:space="preserve"> alusel kohustuslik</w:t>
      </w:r>
      <w:r w:rsidR="001944F1">
        <w:rPr>
          <w:rFonts w:ascii="Times New Roman" w:hAnsi="Times New Roman" w:cs="Times New Roman"/>
          <w:color w:val="000000"/>
          <w:sz w:val="24"/>
          <w:szCs w:val="24"/>
        </w:rPr>
        <w:t>. Muudatuse</w:t>
      </w:r>
      <w:r w:rsidR="001944F1" w:rsidRPr="00B717EC">
        <w:rPr>
          <w:rFonts w:ascii="Times New Roman" w:hAnsi="Times New Roman" w:cs="Times New Roman"/>
          <w:sz w:val="24"/>
          <w:szCs w:val="24"/>
        </w:rPr>
        <w:t xml:space="preserve"> eesmärk on ühtlustada </w:t>
      </w:r>
      <w:r w:rsidR="001944F1">
        <w:rPr>
          <w:rFonts w:ascii="Times New Roman" w:hAnsi="Times New Roman" w:cs="Times New Roman"/>
          <w:sz w:val="24"/>
          <w:szCs w:val="24"/>
        </w:rPr>
        <w:t>tolliseaduse</w:t>
      </w:r>
      <w:r w:rsidR="001944F1" w:rsidRPr="00B717EC">
        <w:rPr>
          <w:rFonts w:ascii="Times New Roman" w:hAnsi="Times New Roman" w:cs="Times New Roman"/>
          <w:sz w:val="24"/>
          <w:szCs w:val="24"/>
        </w:rPr>
        <w:t xml:space="preserve"> ja käibemaksuseaduse reeglid nende kaupade impordijärgse kontrolli puhul, kus impordimaksuvabastus on kokku lepitud rahvusvahelise konventsiooni või muu </w:t>
      </w:r>
      <w:proofErr w:type="spellStart"/>
      <w:r w:rsidR="001944F1" w:rsidRPr="00B717EC">
        <w:rPr>
          <w:rFonts w:ascii="Times New Roman" w:hAnsi="Times New Roman" w:cs="Times New Roman"/>
          <w:sz w:val="24"/>
          <w:szCs w:val="24"/>
        </w:rPr>
        <w:t>välislepinguga</w:t>
      </w:r>
      <w:proofErr w:type="spellEnd"/>
      <w:r w:rsidR="001944F1" w:rsidRPr="00B717EC">
        <w:rPr>
          <w:rFonts w:ascii="Times New Roman" w:hAnsi="Times New Roman" w:cs="Times New Roman"/>
          <w:sz w:val="24"/>
          <w:szCs w:val="24"/>
        </w:rPr>
        <w:t>.</w:t>
      </w:r>
      <w:r w:rsidR="001944F1">
        <w:rPr>
          <w:rFonts w:ascii="Times New Roman" w:hAnsi="Times New Roman" w:cs="Times New Roman"/>
          <w:sz w:val="24"/>
          <w:szCs w:val="24"/>
        </w:rPr>
        <w:t xml:space="preserve"> </w:t>
      </w:r>
      <w:r w:rsidR="005F24FC" w:rsidRPr="00B717EC">
        <w:rPr>
          <w:rFonts w:ascii="Times New Roman" w:hAnsi="Times New Roman" w:cs="Times New Roman"/>
          <w:color w:val="202020"/>
          <w:sz w:val="24"/>
          <w:szCs w:val="24"/>
          <w:shd w:val="clear" w:color="auto" w:fill="FFFFFF"/>
        </w:rPr>
        <w:t xml:space="preserve">Kuna käibemaksureeglid sarnast spetsiifilist kolme aasta pikkust perioodi ette ei näe, ei ole tollimaksu puhul erireegli seaduses hoidmine põhjendatud ning vastav säte tunnistatakse kehtetuks. </w:t>
      </w:r>
      <w:bookmarkEnd w:id="1"/>
    </w:p>
    <w:p w14:paraId="10BD73A4" w14:textId="00EC0257" w:rsidR="007237BC" w:rsidRPr="006F24FD" w:rsidRDefault="00F82DB0" w:rsidP="00BC1180">
      <w:pPr>
        <w:spacing w:after="120" w:line="240" w:lineRule="auto"/>
        <w:jc w:val="both"/>
        <w:rPr>
          <w:rFonts w:ascii="Times New Roman" w:hAnsi="Times New Roman" w:cs="Times New Roman"/>
          <w:sz w:val="24"/>
          <w:szCs w:val="24"/>
        </w:rPr>
      </w:pPr>
      <w:r w:rsidRPr="006F24FD">
        <w:rPr>
          <w:rFonts w:ascii="Times New Roman" w:hAnsi="Times New Roman" w:cs="Times New Roman"/>
          <w:sz w:val="24"/>
          <w:szCs w:val="24"/>
        </w:rPr>
        <w:t>5.</w:t>
      </w:r>
      <w:r w:rsidR="002E5039" w:rsidRPr="006F24FD">
        <w:rPr>
          <w:rFonts w:ascii="Times New Roman" w:hAnsi="Times New Roman" w:cs="Times New Roman"/>
          <w:sz w:val="24"/>
          <w:szCs w:val="24"/>
        </w:rPr>
        <w:t xml:space="preserve"> </w:t>
      </w:r>
      <w:r w:rsidR="00C456EF" w:rsidRPr="006F24FD">
        <w:rPr>
          <w:rFonts w:ascii="Times New Roman" w:hAnsi="Times New Roman" w:cs="Times New Roman"/>
          <w:sz w:val="24"/>
          <w:szCs w:val="24"/>
        </w:rPr>
        <w:t>Maksu- ja Tolliamet</w:t>
      </w:r>
      <w:r w:rsidR="006F24FD" w:rsidRPr="009B650A">
        <w:rPr>
          <w:rFonts w:ascii="Times New Roman" w:hAnsi="Times New Roman" w:cs="Times New Roman"/>
          <w:sz w:val="24"/>
          <w:szCs w:val="24"/>
        </w:rPr>
        <w:t xml:space="preserve"> </w:t>
      </w:r>
      <w:r w:rsidR="006F24FD" w:rsidRPr="001C2C63">
        <w:rPr>
          <w:rFonts w:ascii="Times New Roman" w:hAnsi="Times New Roman" w:cs="Times New Roman"/>
          <w:sz w:val="24"/>
          <w:szCs w:val="24"/>
          <w:shd w:val="clear" w:color="auto" w:fill="FFFFFF"/>
        </w:rPr>
        <w:t xml:space="preserve">teostab riiklikku järelevalvet ning kohaldab riiklikku sundi seaduses ette nähtud alustel ja ulatuses, </w:t>
      </w:r>
      <w:r w:rsidR="00C456EF" w:rsidRPr="006F24FD">
        <w:rPr>
          <w:rFonts w:ascii="Times New Roman" w:hAnsi="Times New Roman" w:cs="Times New Roman"/>
          <w:sz w:val="24"/>
          <w:szCs w:val="24"/>
        </w:rPr>
        <w:t xml:space="preserve">viib läbi tollieeskirjade rikkumistega seotud </w:t>
      </w:r>
      <w:r w:rsidR="006F24FD" w:rsidRPr="006F24FD">
        <w:rPr>
          <w:rFonts w:ascii="Times New Roman" w:hAnsi="Times New Roman" w:cs="Times New Roman"/>
          <w:sz w:val="24"/>
          <w:szCs w:val="24"/>
        </w:rPr>
        <w:t>süütegude</w:t>
      </w:r>
      <w:r w:rsidR="00C456EF" w:rsidRPr="006F24FD">
        <w:rPr>
          <w:rFonts w:ascii="Times New Roman" w:hAnsi="Times New Roman" w:cs="Times New Roman"/>
          <w:sz w:val="24"/>
          <w:szCs w:val="24"/>
        </w:rPr>
        <w:t xml:space="preserve"> kohtueelset uurimist ning </w:t>
      </w:r>
      <w:r w:rsidR="00B515F8" w:rsidRPr="006F24FD">
        <w:rPr>
          <w:rFonts w:ascii="Times New Roman" w:hAnsi="Times New Roman" w:cs="Times New Roman"/>
          <w:sz w:val="24"/>
          <w:szCs w:val="24"/>
        </w:rPr>
        <w:t xml:space="preserve">praktikas on tekkinud vajadus kasutada erivahendeid, mis kehtivas tolliseaduses lubatud ei ole. Maksu- ja Tolliameti </w:t>
      </w:r>
      <w:r w:rsidR="00EB2BEA" w:rsidRPr="006F24FD">
        <w:rPr>
          <w:rFonts w:ascii="Times New Roman" w:hAnsi="Times New Roman" w:cs="Times New Roman"/>
          <w:sz w:val="24"/>
          <w:szCs w:val="24"/>
        </w:rPr>
        <w:t xml:space="preserve">uurimisosakonna </w:t>
      </w:r>
      <w:r w:rsidR="00B515F8" w:rsidRPr="006F24FD">
        <w:rPr>
          <w:rFonts w:ascii="Times New Roman" w:hAnsi="Times New Roman" w:cs="Times New Roman"/>
          <w:sz w:val="24"/>
          <w:szCs w:val="24"/>
        </w:rPr>
        <w:t xml:space="preserve">töö efektiivsemaks muutmiseks täiendatakse </w:t>
      </w:r>
      <w:r w:rsidR="00B515F8" w:rsidRPr="001C2C63">
        <w:rPr>
          <w:rFonts w:ascii="Times New Roman" w:hAnsi="Times New Roman" w:cs="Times New Roman"/>
          <w:sz w:val="24"/>
          <w:szCs w:val="24"/>
          <w:shd w:val="clear" w:color="auto" w:fill="FFFFFF"/>
        </w:rPr>
        <w:t xml:space="preserve">Maksu- ja Tolliameti erivahendite loetelu ja lisatakse </w:t>
      </w:r>
      <w:r w:rsidR="00B515F8" w:rsidRPr="006F24FD">
        <w:rPr>
          <w:rFonts w:ascii="Times New Roman" w:hAnsi="Times New Roman" w:cs="Times New Roman"/>
          <w:sz w:val="24"/>
          <w:szCs w:val="24"/>
        </w:rPr>
        <w:t>erivahendite loetelusse sidumisvahendid, sõiduki sundpeatamise vahend ja tehniline tõke.</w:t>
      </w:r>
    </w:p>
    <w:p w14:paraId="31BEA747" w14:textId="01A9E2AC" w:rsidR="007237BC" w:rsidRPr="00BC1180" w:rsidRDefault="00670256"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6. Tõstetakse väärteotrahvide maksimaalset määra. Muudatus puudutab ainult juriidilisi isikuid, kes on toime pannud tolliseaduses sätestatud väärteo, füüsiliste isikute trahvimäärasid seaduses ei muudeta.</w:t>
      </w:r>
    </w:p>
    <w:p w14:paraId="4371D17C" w14:textId="77777777" w:rsidR="00FE64EF" w:rsidRPr="00BC1180" w:rsidRDefault="009D54CC"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lastRenderedPageBreak/>
        <w:t xml:space="preserve"> 1.2 Eelnõu ettevalmistaja </w:t>
      </w:r>
    </w:p>
    <w:p w14:paraId="1EE65AA4" w14:textId="3189949C" w:rsidR="009D54CC" w:rsidRPr="00BC1180" w:rsidRDefault="009D54CC"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Eelnõu </w:t>
      </w:r>
      <w:r w:rsidR="00670256" w:rsidRPr="00BC1180">
        <w:rPr>
          <w:rFonts w:ascii="Times New Roman" w:hAnsi="Times New Roman" w:cs="Times New Roman"/>
          <w:sz w:val="24"/>
          <w:szCs w:val="24"/>
        </w:rPr>
        <w:t>§ 1 punktid 1</w:t>
      </w:r>
      <w:r w:rsidR="00241C79">
        <w:rPr>
          <w:rFonts w:ascii="Times New Roman" w:hAnsi="Times New Roman" w:cs="Times New Roman"/>
          <w:sz w:val="24"/>
          <w:szCs w:val="24"/>
        </w:rPr>
        <w:t>–</w:t>
      </w:r>
      <w:r w:rsidR="00670256" w:rsidRPr="00BC1180">
        <w:rPr>
          <w:rFonts w:ascii="Times New Roman" w:hAnsi="Times New Roman" w:cs="Times New Roman"/>
          <w:sz w:val="24"/>
          <w:szCs w:val="24"/>
        </w:rPr>
        <w:t xml:space="preserve">5 </w:t>
      </w:r>
      <w:r w:rsidRPr="00BC1180">
        <w:rPr>
          <w:rFonts w:ascii="Times New Roman" w:hAnsi="Times New Roman" w:cs="Times New Roman"/>
          <w:sz w:val="24"/>
          <w:szCs w:val="24"/>
        </w:rPr>
        <w:t>valmista</w:t>
      </w:r>
      <w:r w:rsidR="008935C3" w:rsidRPr="00BC1180">
        <w:rPr>
          <w:rFonts w:ascii="Times New Roman" w:hAnsi="Times New Roman" w:cs="Times New Roman"/>
          <w:sz w:val="24"/>
          <w:szCs w:val="24"/>
        </w:rPr>
        <w:t>s</w:t>
      </w:r>
      <w:r w:rsidRPr="00BC1180">
        <w:rPr>
          <w:rFonts w:ascii="Times New Roman" w:hAnsi="Times New Roman" w:cs="Times New Roman"/>
          <w:sz w:val="24"/>
          <w:szCs w:val="24"/>
        </w:rPr>
        <w:t xml:space="preserve"> ette </w:t>
      </w:r>
      <w:r w:rsidR="008935C3" w:rsidRPr="00BC1180">
        <w:rPr>
          <w:rFonts w:ascii="Times New Roman" w:hAnsi="Times New Roman" w:cs="Times New Roman"/>
          <w:sz w:val="24"/>
          <w:szCs w:val="24"/>
        </w:rPr>
        <w:t xml:space="preserve">Rahandusministeeriumi maksu- ja tollipoliitika osakonna peaspetsialist Kaire Taar (kaire.taar@fin.ee, </w:t>
      </w:r>
      <w:r w:rsidR="004D71E5" w:rsidRPr="00BC1180">
        <w:rPr>
          <w:rFonts w:ascii="Times New Roman" w:hAnsi="Times New Roman" w:cs="Times New Roman"/>
          <w:sz w:val="24"/>
          <w:szCs w:val="24"/>
          <w:shd w:val="clear" w:color="auto" w:fill="FFFFFF"/>
        </w:rPr>
        <w:t>5885 1372</w:t>
      </w:r>
      <w:r w:rsidR="008935C3" w:rsidRPr="00BC1180">
        <w:rPr>
          <w:rFonts w:ascii="Times New Roman" w:hAnsi="Times New Roman" w:cs="Times New Roman"/>
          <w:sz w:val="24"/>
          <w:szCs w:val="24"/>
        </w:rPr>
        <w:t>)</w:t>
      </w:r>
      <w:r w:rsidR="005572B3" w:rsidRPr="00BC1180">
        <w:rPr>
          <w:rFonts w:ascii="Times New Roman" w:hAnsi="Times New Roman" w:cs="Times New Roman"/>
          <w:sz w:val="24"/>
          <w:szCs w:val="24"/>
        </w:rPr>
        <w:t xml:space="preserve"> ja </w:t>
      </w:r>
      <w:r w:rsidR="00670256" w:rsidRPr="00BC1180">
        <w:rPr>
          <w:rFonts w:ascii="Times New Roman" w:hAnsi="Times New Roman" w:cs="Times New Roman"/>
          <w:sz w:val="24"/>
          <w:szCs w:val="24"/>
        </w:rPr>
        <w:t>punktid 6</w:t>
      </w:r>
      <w:r w:rsidR="00241C79">
        <w:rPr>
          <w:rFonts w:ascii="Times New Roman" w:hAnsi="Times New Roman" w:cs="Times New Roman"/>
          <w:sz w:val="24"/>
          <w:szCs w:val="24"/>
        </w:rPr>
        <w:t>–</w:t>
      </w:r>
      <w:r w:rsidR="00670256" w:rsidRPr="00BC1180">
        <w:rPr>
          <w:rFonts w:ascii="Times New Roman" w:hAnsi="Times New Roman" w:cs="Times New Roman"/>
          <w:sz w:val="24"/>
          <w:szCs w:val="24"/>
        </w:rPr>
        <w:t xml:space="preserve">10 </w:t>
      </w:r>
      <w:r w:rsidR="005572B3" w:rsidRPr="00BC1180">
        <w:rPr>
          <w:rFonts w:ascii="Times New Roman" w:hAnsi="Times New Roman" w:cs="Times New Roman"/>
          <w:sz w:val="24"/>
          <w:szCs w:val="24"/>
        </w:rPr>
        <w:t xml:space="preserve">sama osakonna nõunik </w:t>
      </w:r>
      <w:proofErr w:type="spellStart"/>
      <w:r w:rsidR="005572B3" w:rsidRPr="00BC1180">
        <w:rPr>
          <w:rFonts w:ascii="Times New Roman" w:hAnsi="Times New Roman" w:cs="Times New Roman"/>
          <w:bCs/>
          <w:sz w:val="24"/>
          <w:szCs w:val="24"/>
        </w:rPr>
        <w:t>Eve-Ly</w:t>
      </w:r>
      <w:proofErr w:type="spellEnd"/>
      <w:r w:rsidR="005572B3" w:rsidRPr="00BC1180">
        <w:rPr>
          <w:rFonts w:ascii="Times New Roman" w:hAnsi="Times New Roman" w:cs="Times New Roman"/>
          <w:bCs/>
          <w:sz w:val="24"/>
          <w:szCs w:val="24"/>
        </w:rPr>
        <w:t xml:space="preserve"> </w:t>
      </w:r>
      <w:proofErr w:type="spellStart"/>
      <w:r w:rsidR="005572B3" w:rsidRPr="00BC1180">
        <w:rPr>
          <w:rFonts w:ascii="Times New Roman" w:hAnsi="Times New Roman" w:cs="Times New Roman"/>
          <w:bCs/>
          <w:sz w:val="24"/>
          <w:szCs w:val="24"/>
        </w:rPr>
        <w:t>Kübard</w:t>
      </w:r>
      <w:proofErr w:type="spellEnd"/>
      <w:r w:rsidR="005572B3" w:rsidRPr="00BC1180">
        <w:rPr>
          <w:rFonts w:ascii="Times New Roman" w:hAnsi="Times New Roman" w:cs="Times New Roman"/>
          <w:b/>
          <w:sz w:val="24"/>
          <w:szCs w:val="24"/>
        </w:rPr>
        <w:t xml:space="preserve"> (</w:t>
      </w:r>
      <w:r w:rsidR="00345EBE" w:rsidRPr="00305EC2">
        <w:rPr>
          <w:rFonts w:ascii="Times New Roman" w:hAnsi="Times New Roman" w:cs="Times New Roman"/>
          <w:sz w:val="24"/>
          <w:szCs w:val="24"/>
        </w:rPr>
        <w:t>eve-ly.kybard@fin.ee</w:t>
      </w:r>
      <w:r w:rsidR="00345EBE">
        <w:rPr>
          <w:rFonts w:ascii="Times New Roman" w:hAnsi="Times New Roman" w:cs="Times New Roman"/>
          <w:sz w:val="24"/>
          <w:szCs w:val="24"/>
        </w:rPr>
        <w:t xml:space="preserve">, tel </w:t>
      </w:r>
      <w:r w:rsidR="00345EBE" w:rsidRPr="00BC1180">
        <w:rPr>
          <w:rFonts w:ascii="Times New Roman" w:hAnsi="Times New Roman" w:cs="Times New Roman"/>
          <w:sz w:val="24"/>
          <w:szCs w:val="24"/>
        </w:rPr>
        <w:t>5885 1341</w:t>
      </w:r>
      <w:r w:rsidR="005572B3" w:rsidRPr="00BC1180">
        <w:rPr>
          <w:rFonts w:ascii="Times New Roman" w:hAnsi="Times New Roman" w:cs="Times New Roman"/>
          <w:sz w:val="24"/>
          <w:szCs w:val="24"/>
        </w:rPr>
        <w:t>)</w:t>
      </w:r>
      <w:r w:rsidRPr="00BC1180">
        <w:rPr>
          <w:rFonts w:ascii="Times New Roman" w:hAnsi="Times New Roman" w:cs="Times New Roman"/>
          <w:sz w:val="24"/>
          <w:szCs w:val="24"/>
        </w:rPr>
        <w:t>. Juriidilis</w:t>
      </w:r>
      <w:r w:rsidR="00241C79">
        <w:rPr>
          <w:rFonts w:ascii="Times New Roman" w:hAnsi="Times New Roman" w:cs="Times New Roman"/>
          <w:sz w:val="24"/>
          <w:szCs w:val="24"/>
        </w:rPr>
        <w:t>t kvaliteeti kontrollis</w:t>
      </w:r>
      <w:r w:rsidRPr="00BC1180">
        <w:rPr>
          <w:rFonts w:ascii="Times New Roman" w:hAnsi="Times New Roman" w:cs="Times New Roman"/>
          <w:sz w:val="24"/>
          <w:szCs w:val="24"/>
        </w:rPr>
        <w:t xml:space="preserve"> </w:t>
      </w:r>
      <w:r w:rsidR="004D71E5" w:rsidRPr="00BC1180">
        <w:rPr>
          <w:rFonts w:ascii="Times New Roman" w:hAnsi="Times New Roman" w:cs="Times New Roman"/>
          <w:sz w:val="24"/>
          <w:szCs w:val="24"/>
        </w:rPr>
        <w:t xml:space="preserve">personali- ja </w:t>
      </w:r>
      <w:r w:rsidRPr="00BC1180">
        <w:rPr>
          <w:rFonts w:ascii="Times New Roman" w:hAnsi="Times New Roman" w:cs="Times New Roman"/>
          <w:sz w:val="24"/>
          <w:szCs w:val="24"/>
        </w:rPr>
        <w:t xml:space="preserve">õigusosakonna </w:t>
      </w:r>
      <w:r w:rsidR="00241C79">
        <w:rPr>
          <w:rFonts w:ascii="Times New Roman" w:hAnsi="Times New Roman" w:cs="Times New Roman"/>
          <w:sz w:val="24"/>
          <w:szCs w:val="24"/>
        </w:rPr>
        <w:t>õigusloome valdkonna juht Virge Aasa</w:t>
      </w:r>
      <w:r w:rsidRPr="00BC1180">
        <w:rPr>
          <w:rFonts w:ascii="Times New Roman" w:hAnsi="Times New Roman" w:cs="Times New Roman"/>
          <w:sz w:val="24"/>
          <w:szCs w:val="24"/>
        </w:rPr>
        <w:t xml:space="preserve"> (</w:t>
      </w:r>
      <w:r w:rsidR="00241C79">
        <w:rPr>
          <w:rFonts w:ascii="Times New Roman" w:hAnsi="Times New Roman" w:cs="Times New Roman"/>
          <w:sz w:val="24"/>
          <w:szCs w:val="24"/>
        </w:rPr>
        <w:t>virge.aasa</w:t>
      </w:r>
      <w:r w:rsidRPr="00BC1180">
        <w:rPr>
          <w:rFonts w:ascii="Times New Roman" w:hAnsi="Times New Roman" w:cs="Times New Roman"/>
          <w:sz w:val="24"/>
          <w:szCs w:val="24"/>
        </w:rPr>
        <w:t>@fin.ee )</w:t>
      </w:r>
      <w:r w:rsidR="004D71E5" w:rsidRPr="00BC1180">
        <w:rPr>
          <w:rFonts w:ascii="Times New Roman" w:hAnsi="Times New Roman" w:cs="Times New Roman"/>
          <w:sz w:val="24"/>
          <w:szCs w:val="24"/>
        </w:rPr>
        <w:t>,</w:t>
      </w:r>
      <w:r w:rsidRPr="00BC1180">
        <w:rPr>
          <w:rFonts w:ascii="Times New Roman" w:hAnsi="Times New Roman" w:cs="Times New Roman"/>
          <w:sz w:val="24"/>
          <w:szCs w:val="24"/>
        </w:rPr>
        <w:t xml:space="preserve"> </w:t>
      </w:r>
      <w:r w:rsidR="004D71E5" w:rsidRPr="00BC1180">
        <w:rPr>
          <w:rFonts w:ascii="Times New Roman" w:hAnsi="Times New Roman" w:cs="Times New Roman"/>
          <w:sz w:val="24"/>
          <w:szCs w:val="24"/>
        </w:rPr>
        <w:t>k</w:t>
      </w:r>
      <w:r w:rsidRPr="00BC1180">
        <w:rPr>
          <w:rFonts w:ascii="Times New Roman" w:hAnsi="Times New Roman" w:cs="Times New Roman"/>
          <w:sz w:val="24"/>
          <w:szCs w:val="24"/>
        </w:rPr>
        <w:t xml:space="preserve">eeleliselt toimetas </w:t>
      </w:r>
      <w:r w:rsidR="004D71E5" w:rsidRPr="00BC1180">
        <w:rPr>
          <w:rFonts w:ascii="Times New Roman" w:hAnsi="Times New Roman" w:cs="Times New Roman"/>
          <w:sz w:val="24"/>
          <w:szCs w:val="24"/>
        </w:rPr>
        <w:t>sama osakonna</w:t>
      </w:r>
      <w:r w:rsidRPr="00BC1180">
        <w:rPr>
          <w:rFonts w:ascii="Times New Roman" w:hAnsi="Times New Roman" w:cs="Times New Roman"/>
          <w:sz w:val="24"/>
          <w:szCs w:val="24"/>
        </w:rPr>
        <w:t xml:space="preserve"> keeletoimetaja Sirje </w:t>
      </w:r>
      <w:proofErr w:type="spellStart"/>
      <w:r w:rsidRPr="00BC1180">
        <w:rPr>
          <w:rFonts w:ascii="Times New Roman" w:hAnsi="Times New Roman" w:cs="Times New Roman"/>
          <w:sz w:val="24"/>
          <w:szCs w:val="24"/>
        </w:rPr>
        <w:t>Lilover</w:t>
      </w:r>
      <w:proofErr w:type="spellEnd"/>
      <w:r w:rsidRPr="00BC1180">
        <w:rPr>
          <w:rFonts w:ascii="Times New Roman" w:hAnsi="Times New Roman" w:cs="Times New Roman"/>
          <w:sz w:val="24"/>
          <w:szCs w:val="24"/>
        </w:rPr>
        <w:t xml:space="preserve"> (sirje.lilover@fin.ee, tel </w:t>
      </w:r>
      <w:r w:rsidR="004D71E5" w:rsidRPr="00BC1180">
        <w:rPr>
          <w:rFonts w:ascii="Times New Roman" w:hAnsi="Times New Roman" w:cs="Times New Roman"/>
          <w:sz w:val="24"/>
          <w:szCs w:val="24"/>
          <w:shd w:val="clear" w:color="auto" w:fill="FFFFFF"/>
        </w:rPr>
        <w:t>5885 1468</w:t>
      </w:r>
      <w:r w:rsidRPr="00BC1180">
        <w:rPr>
          <w:rFonts w:ascii="Times New Roman" w:hAnsi="Times New Roman" w:cs="Times New Roman"/>
          <w:sz w:val="24"/>
          <w:szCs w:val="24"/>
        </w:rPr>
        <w:t xml:space="preserve">). </w:t>
      </w:r>
    </w:p>
    <w:p w14:paraId="07DD6491" w14:textId="27B9FF22" w:rsidR="00FE64EF" w:rsidRPr="00BC1180" w:rsidRDefault="009D54CC"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 xml:space="preserve">1.3 Märkused </w:t>
      </w:r>
    </w:p>
    <w:p w14:paraId="41E98926" w14:textId="09ACAA1B" w:rsidR="00A2483D" w:rsidRPr="00BC1180" w:rsidRDefault="00A2483D"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Eelnõu ei ole seotud strateegiate ega arengukavadega. </w:t>
      </w:r>
    </w:p>
    <w:p w14:paraId="1341F8E7" w14:textId="6C2329A0" w:rsidR="00A2483D" w:rsidRPr="00BC1180" w:rsidRDefault="00A2483D"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Eelnõu § 1 punkt 3 on seotud Euroopa Liidu </w:t>
      </w:r>
      <w:r w:rsidR="005F5BC6">
        <w:rPr>
          <w:rFonts w:ascii="Times New Roman" w:hAnsi="Times New Roman" w:cs="Times New Roman"/>
          <w:sz w:val="24"/>
          <w:szCs w:val="24"/>
        </w:rPr>
        <w:t xml:space="preserve">(edaspidi </w:t>
      </w:r>
      <w:r w:rsidR="005F5BC6" w:rsidRPr="0076479B">
        <w:rPr>
          <w:rFonts w:ascii="Times New Roman" w:hAnsi="Times New Roman" w:cs="Times New Roman"/>
          <w:i/>
          <w:iCs/>
          <w:sz w:val="24"/>
          <w:szCs w:val="24"/>
        </w:rPr>
        <w:t>EL</w:t>
      </w:r>
      <w:r w:rsidR="005F5BC6">
        <w:rPr>
          <w:rFonts w:ascii="Times New Roman" w:hAnsi="Times New Roman" w:cs="Times New Roman"/>
          <w:sz w:val="24"/>
          <w:szCs w:val="24"/>
        </w:rPr>
        <w:t>)</w:t>
      </w:r>
      <w:r w:rsidR="005F5BC6" w:rsidRPr="00BC1180">
        <w:rPr>
          <w:rFonts w:ascii="Times New Roman" w:hAnsi="Times New Roman" w:cs="Times New Roman"/>
          <w:sz w:val="24"/>
          <w:szCs w:val="24"/>
        </w:rPr>
        <w:t xml:space="preserve"> </w:t>
      </w:r>
      <w:r w:rsidRPr="00BC1180">
        <w:rPr>
          <w:rFonts w:ascii="Times New Roman" w:hAnsi="Times New Roman" w:cs="Times New Roman"/>
          <w:sz w:val="24"/>
          <w:szCs w:val="24"/>
        </w:rPr>
        <w:t>õiguse rakendamisega ning seetõttu tuleb teatud riigisisesed normid kehtetuks tunnistada.</w:t>
      </w:r>
    </w:p>
    <w:p w14:paraId="03230AEC" w14:textId="31CFA5EA" w:rsidR="00A2483D" w:rsidRPr="00A4073B" w:rsidRDefault="00A2483D" w:rsidP="00446D03">
      <w:pPr>
        <w:jc w:val="both"/>
        <w:rPr>
          <w:rFonts w:ascii="Times New Roman" w:hAnsi="Times New Roman" w:cs="Times New Roman"/>
          <w:sz w:val="24"/>
          <w:szCs w:val="24"/>
        </w:rPr>
      </w:pPr>
      <w:r w:rsidRPr="00A4073B">
        <w:rPr>
          <w:rFonts w:ascii="Times New Roman" w:hAnsi="Times New Roman" w:cs="Times New Roman"/>
          <w:sz w:val="24"/>
          <w:szCs w:val="24"/>
        </w:rPr>
        <w:t xml:space="preserve">Trahvimäärade tõstmine </w:t>
      </w:r>
      <w:r w:rsidR="009C6EE7" w:rsidRPr="00A4073B">
        <w:rPr>
          <w:rFonts w:ascii="Times New Roman" w:hAnsi="Times New Roman" w:cs="Times New Roman"/>
          <w:sz w:val="24"/>
          <w:szCs w:val="24"/>
        </w:rPr>
        <w:t>(eelnõu § 1 p 6-</w:t>
      </w:r>
      <w:r w:rsidR="00591D1A" w:rsidRPr="00A4073B">
        <w:rPr>
          <w:rFonts w:ascii="Times New Roman" w:hAnsi="Times New Roman" w:cs="Times New Roman"/>
          <w:sz w:val="24"/>
          <w:szCs w:val="24"/>
        </w:rPr>
        <w:t>8</w:t>
      </w:r>
      <w:r w:rsidR="009C6EE7" w:rsidRPr="00A4073B">
        <w:rPr>
          <w:rFonts w:ascii="Times New Roman" w:hAnsi="Times New Roman" w:cs="Times New Roman"/>
          <w:sz w:val="24"/>
          <w:szCs w:val="24"/>
        </w:rPr>
        <w:t xml:space="preserve">) </w:t>
      </w:r>
      <w:r w:rsidRPr="00A4073B">
        <w:rPr>
          <w:rFonts w:ascii="Times New Roman" w:hAnsi="Times New Roman" w:cs="Times New Roman"/>
          <w:sz w:val="24"/>
          <w:szCs w:val="24"/>
        </w:rPr>
        <w:t xml:space="preserve">on seotud </w:t>
      </w:r>
      <w:r w:rsidR="00446D03" w:rsidRPr="00A4073B">
        <w:rPr>
          <w:rFonts w:ascii="Times New Roman" w:hAnsi="Times New Roman" w:cs="Times New Roman"/>
          <w:sz w:val="24"/>
          <w:szCs w:val="24"/>
        </w:rPr>
        <w:t xml:space="preserve">12.06.2024 vastu võetud ja 19.06.2024 välja kuulutatud </w:t>
      </w:r>
      <w:r w:rsidR="00F846E3" w:rsidRPr="00A4073B">
        <w:rPr>
          <w:rFonts w:ascii="Times New Roman" w:hAnsi="Times New Roman" w:cs="Times New Roman"/>
          <w:sz w:val="24"/>
          <w:szCs w:val="24"/>
        </w:rPr>
        <w:t>k</w:t>
      </w:r>
      <w:r w:rsidR="00F846E3" w:rsidRPr="00EF5ECB">
        <w:rPr>
          <w:rFonts w:ascii="Times New Roman" w:hAnsi="Times New Roman" w:cs="Times New Roman"/>
          <w:sz w:val="24"/>
          <w:szCs w:val="24"/>
        </w:rPr>
        <w:t>aristusseadustiku muutmise ja sellega seonduvalt teiste seaduste muutmise seaduse</w:t>
      </w:r>
      <w:r w:rsidR="00446D03" w:rsidRPr="00EF5ECB">
        <w:rPr>
          <w:rFonts w:ascii="Times New Roman" w:hAnsi="Times New Roman" w:cs="Times New Roman"/>
          <w:sz w:val="24"/>
          <w:szCs w:val="24"/>
        </w:rPr>
        <w:t>ga</w:t>
      </w:r>
      <w:r w:rsidR="00F846E3" w:rsidRPr="00EF5ECB">
        <w:rPr>
          <w:rFonts w:ascii="Times New Roman" w:hAnsi="Times New Roman" w:cs="Times New Roman"/>
          <w:sz w:val="24"/>
          <w:szCs w:val="24"/>
        </w:rPr>
        <w:t xml:space="preserve"> (trahviühiku suurendamine)</w:t>
      </w:r>
      <w:r w:rsidR="00F846E3" w:rsidRPr="00EF5ECB">
        <w:rPr>
          <w:rStyle w:val="Allmrkuseviide"/>
          <w:rFonts w:ascii="Times New Roman" w:hAnsi="Times New Roman"/>
          <w:sz w:val="24"/>
          <w:szCs w:val="24"/>
        </w:rPr>
        <w:footnoteReference w:id="1"/>
      </w:r>
      <w:r w:rsidR="00F846E3" w:rsidRPr="00EF5ECB">
        <w:rPr>
          <w:rFonts w:ascii="Times New Roman" w:hAnsi="Times New Roman" w:cs="Times New Roman"/>
          <w:sz w:val="24"/>
          <w:szCs w:val="24"/>
        </w:rPr>
        <w:t>.</w:t>
      </w:r>
      <w:r w:rsidRPr="00A4073B">
        <w:rPr>
          <w:rFonts w:ascii="Times New Roman" w:hAnsi="Times New Roman" w:cs="Times New Roman"/>
          <w:sz w:val="24"/>
          <w:szCs w:val="24"/>
        </w:rPr>
        <w:t xml:space="preserve"> Tolliseaduse </w:t>
      </w:r>
      <w:r w:rsidR="00446D03" w:rsidRPr="00A4073B">
        <w:rPr>
          <w:rFonts w:ascii="Times New Roman" w:hAnsi="Times New Roman" w:cs="Times New Roman"/>
          <w:sz w:val="24"/>
          <w:szCs w:val="24"/>
        </w:rPr>
        <w:t xml:space="preserve">13. peatüki </w:t>
      </w:r>
      <w:r w:rsidRPr="00A4073B">
        <w:rPr>
          <w:rFonts w:ascii="Times New Roman" w:hAnsi="Times New Roman" w:cs="Times New Roman"/>
          <w:sz w:val="24"/>
          <w:szCs w:val="24"/>
        </w:rPr>
        <w:t>muudatus</w:t>
      </w:r>
      <w:r w:rsidR="00446D03" w:rsidRPr="00A4073B">
        <w:rPr>
          <w:rFonts w:ascii="Times New Roman" w:hAnsi="Times New Roman" w:cs="Times New Roman"/>
          <w:sz w:val="24"/>
          <w:szCs w:val="24"/>
        </w:rPr>
        <w:t>ed</w:t>
      </w:r>
      <w:r w:rsidRPr="00A4073B">
        <w:rPr>
          <w:rFonts w:ascii="Times New Roman" w:hAnsi="Times New Roman" w:cs="Times New Roman"/>
          <w:sz w:val="24"/>
          <w:szCs w:val="24"/>
        </w:rPr>
        <w:t xml:space="preserve"> on kavandatud jõustuma samal ajal viidatud karistusseadustiku (</w:t>
      </w:r>
      <w:r w:rsidR="001838E4" w:rsidRPr="00A4073B">
        <w:rPr>
          <w:rFonts w:ascii="Times New Roman" w:hAnsi="Times New Roman" w:cs="Times New Roman"/>
          <w:sz w:val="24"/>
          <w:szCs w:val="24"/>
        </w:rPr>
        <w:t xml:space="preserve">edaspidi </w:t>
      </w:r>
      <w:proofErr w:type="spellStart"/>
      <w:r w:rsidRPr="00A4073B">
        <w:rPr>
          <w:rFonts w:ascii="Times New Roman" w:hAnsi="Times New Roman" w:cs="Times New Roman"/>
          <w:i/>
          <w:iCs/>
          <w:sz w:val="24"/>
          <w:szCs w:val="24"/>
        </w:rPr>
        <w:t>KarS</w:t>
      </w:r>
      <w:proofErr w:type="spellEnd"/>
      <w:r w:rsidRPr="00A4073B">
        <w:rPr>
          <w:rFonts w:ascii="Times New Roman" w:hAnsi="Times New Roman" w:cs="Times New Roman"/>
          <w:sz w:val="24"/>
          <w:szCs w:val="24"/>
        </w:rPr>
        <w:t>) jt seaduste muutmise seadusega 2025. aasta algusest.</w:t>
      </w:r>
    </w:p>
    <w:p w14:paraId="6B719E86" w14:textId="77777777" w:rsidR="00A2483D" w:rsidRPr="00BC1180" w:rsidRDefault="00FE64EF"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Eelnõuga muudetakse </w:t>
      </w:r>
      <w:r w:rsidR="00401C5B" w:rsidRPr="00BC1180">
        <w:rPr>
          <w:rFonts w:ascii="Times New Roman" w:hAnsi="Times New Roman" w:cs="Times New Roman"/>
          <w:sz w:val="24"/>
          <w:szCs w:val="24"/>
        </w:rPr>
        <w:t>tolliseaduse</w:t>
      </w:r>
      <w:r w:rsidRPr="00BC1180">
        <w:rPr>
          <w:rFonts w:ascii="Times New Roman" w:hAnsi="Times New Roman" w:cs="Times New Roman"/>
          <w:sz w:val="24"/>
          <w:szCs w:val="24"/>
        </w:rPr>
        <w:t xml:space="preserve"> redaktsiooni</w:t>
      </w:r>
      <w:r w:rsidR="007D4466" w:rsidRPr="00BC1180">
        <w:rPr>
          <w:rFonts w:ascii="Times New Roman" w:hAnsi="Times New Roman" w:cs="Times New Roman"/>
          <w:sz w:val="24"/>
          <w:szCs w:val="24"/>
        </w:rPr>
        <w:t xml:space="preserve"> </w:t>
      </w:r>
      <w:r w:rsidR="00C5443C" w:rsidRPr="00BC1180">
        <w:rPr>
          <w:rFonts w:ascii="Times New Roman" w:hAnsi="Times New Roman" w:cs="Times New Roman"/>
          <w:sz w:val="24"/>
          <w:szCs w:val="24"/>
        </w:rPr>
        <w:t>RT I, 30.06.2023, 80</w:t>
      </w:r>
      <w:r w:rsidRPr="00BC1180">
        <w:rPr>
          <w:rFonts w:ascii="Times New Roman" w:hAnsi="Times New Roman" w:cs="Times New Roman"/>
          <w:sz w:val="24"/>
          <w:szCs w:val="24"/>
        </w:rPr>
        <w:t xml:space="preserve">. </w:t>
      </w:r>
    </w:p>
    <w:p w14:paraId="1F2A873A" w14:textId="2BA81D1D" w:rsidR="00FE64EF" w:rsidRPr="00BC1180" w:rsidRDefault="00FE64EF"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Eelnõu seadusena vastuvõtmiseks Riigikogus on vajalik poolthäälte enamus</w:t>
      </w:r>
      <w:r w:rsidR="00401C5B" w:rsidRPr="00BC1180">
        <w:rPr>
          <w:rFonts w:ascii="Times New Roman" w:hAnsi="Times New Roman" w:cs="Times New Roman"/>
          <w:sz w:val="24"/>
          <w:szCs w:val="24"/>
        </w:rPr>
        <w:t>.</w:t>
      </w:r>
    </w:p>
    <w:p w14:paraId="32F5ACB6" w14:textId="0CBF164D" w:rsidR="00B93A14" w:rsidRPr="00BC1180" w:rsidRDefault="00EE33EC"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2. Eelnõu eesmärk</w:t>
      </w:r>
    </w:p>
    <w:p w14:paraId="27649F0C" w14:textId="601FD30E" w:rsidR="00780BF5" w:rsidRDefault="00FE64EF"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Eelnõuga muudetakse </w:t>
      </w:r>
      <w:r w:rsidR="00780BF5" w:rsidRPr="00BC1180">
        <w:rPr>
          <w:rFonts w:ascii="Times New Roman" w:hAnsi="Times New Roman" w:cs="Times New Roman"/>
          <w:sz w:val="24"/>
          <w:szCs w:val="24"/>
        </w:rPr>
        <w:t>tolliseadus</w:t>
      </w:r>
      <w:r w:rsidR="001B035D" w:rsidRPr="00BC1180">
        <w:rPr>
          <w:rFonts w:ascii="Times New Roman" w:hAnsi="Times New Roman" w:cs="Times New Roman"/>
          <w:sz w:val="24"/>
          <w:szCs w:val="24"/>
        </w:rPr>
        <w:t>t</w:t>
      </w:r>
      <w:r w:rsidRPr="00BC1180">
        <w:rPr>
          <w:rFonts w:ascii="Times New Roman" w:hAnsi="Times New Roman" w:cs="Times New Roman"/>
          <w:sz w:val="24"/>
          <w:szCs w:val="24"/>
        </w:rPr>
        <w:t xml:space="preserve"> (</w:t>
      </w:r>
      <w:r w:rsidR="001B035D" w:rsidRPr="00BC1180">
        <w:rPr>
          <w:rFonts w:ascii="Times New Roman" w:hAnsi="Times New Roman" w:cs="Times New Roman"/>
          <w:sz w:val="24"/>
          <w:szCs w:val="24"/>
        </w:rPr>
        <w:t xml:space="preserve">edaspidi </w:t>
      </w:r>
      <w:r w:rsidR="00780BF5" w:rsidRPr="00BC1180">
        <w:rPr>
          <w:rFonts w:ascii="Times New Roman" w:hAnsi="Times New Roman" w:cs="Times New Roman"/>
          <w:i/>
          <w:iCs/>
          <w:sz w:val="24"/>
          <w:szCs w:val="24"/>
        </w:rPr>
        <w:t>TS</w:t>
      </w:r>
      <w:r w:rsidRPr="00BC1180">
        <w:rPr>
          <w:rFonts w:ascii="Times New Roman" w:hAnsi="Times New Roman" w:cs="Times New Roman"/>
          <w:sz w:val="24"/>
          <w:szCs w:val="24"/>
        </w:rPr>
        <w:t>)</w:t>
      </w:r>
      <w:r w:rsidR="005A0A54" w:rsidRPr="00BC1180">
        <w:rPr>
          <w:rFonts w:ascii="Times New Roman" w:hAnsi="Times New Roman" w:cs="Times New Roman"/>
          <w:sz w:val="24"/>
          <w:szCs w:val="24"/>
        </w:rPr>
        <w:t xml:space="preserve"> </w:t>
      </w:r>
      <w:r w:rsidR="001B035D" w:rsidRPr="00BC1180">
        <w:rPr>
          <w:rFonts w:ascii="Times New Roman" w:hAnsi="Times New Roman" w:cs="Times New Roman"/>
          <w:sz w:val="24"/>
          <w:szCs w:val="24"/>
        </w:rPr>
        <w:t xml:space="preserve">ja lahendatakse praktikas ilmnenud </w:t>
      </w:r>
      <w:r w:rsidR="00A2483D" w:rsidRPr="00BC1180">
        <w:rPr>
          <w:rFonts w:ascii="Times New Roman" w:hAnsi="Times New Roman" w:cs="Times New Roman"/>
          <w:sz w:val="24"/>
          <w:szCs w:val="24"/>
        </w:rPr>
        <w:t>kitsaskohad</w:t>
      </w:r>
      <w:r w:rsidR="001B035D" w:rsidRPr="00BC1180">
        <w:rPr>
          <w:rFonts w:ascii="Times New Roman" w:hAnsi="Times New Roman" w:cs="Times New Roman"/>
          <w:sz w:val="24"/>
          <w:szCs w:val="24"/>
        </w:rPr>
        <w:t>.</w:t>
      </w:r>
    </w:p>
    <w:p w14:paraId="2A8C3D3F" w14:textId="31748DF9" w:rsidR="003D6E07" w:rsidRPr="00BC1180" w:rsidRDefault="003D6E07" w:rsidP="003D6E07">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Eelnõu § 1 punktide 6</w:t>
      </w:r>
      <w:r>
        <w:rPr>
          <w:rFonts w:ascii="Times New Roman" w:hAnsi="Times New Roman" w:cs="Times New Roman"/>
          <w:sz w:val="24"/>
          <w:szCs w:val="24"/>
        </w:rPr>
        <w:t>–</w:t>
      </w:r>
      <w:r w:rsidR="00591D1A">
        <w:rPr>
          <w:rFonts w:ascii="Times New Roman" w:hAnsi="Times New Roman" w:cs="Times New Roman"/>
          <w:sz w:val="24"/>
          <w:szCs w:val="24"/>
        </w:rPr>
        <w:t>8</w:t>
      </w:r>
      <w:r w:rsidRPr="00BC1180">
        <w:rPr>
          <w:rFonts w:ascii="Times New Roman" w:hAnsi="Times New Roman" w:cs="Times New Roman"/>
          <w:sz w:val="24"/>
          <w:szCs w:val="24"/>
        </w:rPr>
        <w:t xml:space="preserve"> kohta on koostatud 2021. aastal väljatöötamiskavatsus</w:t>
      </w:r>
      <w:r w:rsidRPr="00BC1180">
        <w:rPr>
          <w:rStyle w:val="Allmrkuseviide"/>
          <w:rFonts w:ascii="Times New Roman" w:hAnsi="Times New Roman"/>
          <w:sz w:val="24"/>
          <w:szCs w:val="24"/>
        </w:rPr>
        <w:footnoteReference w:id="2"/>
      </w:r>
      <w:r w:rsidRPr="00BC1180">
        <w:rPr>
          <w:rFonts w:ascii="Times New Roman" w:hAnsi="Times New Roman" w:cs="Times New Roman"/>
          <w:sz w:val="24"/>
          <w:szCs w:val="24"/>
        </w:rPr>
        <w:t xml:space="preserve"> (edaspidi </w:t>
      </w:r>
      <w:r w:rsidRPr="00BC1180">
        <w:rPr>
          <w:rFonts w:ascii="Times New Roman" w:hAnsi="Times New Roman" w:cs="Times New Roman"/>
          <w:i/>
          <w:iCs/>
          <w:sz w:val="24"/>
          <w:szCs w:val="24"/>
        </w:rPr>
        <w:t>VTK</w:t>
      </w:r>
      <w:r w:rsidRPr="00BC1180">
        <w:rPr>
          <w:rFonts w:ascii="Times New Roman" w:hAnsi="Times New Roman" w:cs="Times New Roman"/>
          <w:sz w:val="24"/>
          <w:szCs w:val="24"/>
        </w:rPr>
        <w:t xml:space="preserve">), millega kavandati kuues seaduses juriidilise isiku trahvimäärade tõstmist. Kuna VTK aluseks olnud andmed on kolme aastaga mõningal määral vananenud ning muudatused on toimunud ka ELi erinevates poliitikavaldkondades, on käesolevasse tolliseaduse eelnõusse võetud </w:t>
      </w:r>
      <w:proofErr w:type="spellStart"/>
      <w:r w:rsidRPr="00BC1180">
        <w:rPr>
          <w:rFonts w:ascii="Times New Roman" w:hAnsi="Times New Roman" w:cs="Times New Roman"/>
          <w:sz w:val="24"/>
          <w:szCs w:val="24"/>
        </w:rPr>
        <w:t>VTKst</w:t>
      </w:r>
      <w:proofErr w:type="spellEnd"/>
      <w:r w:rsidRPr="00BC1180">
        <w:rPr>
          <w:rFonts w:ascii="Times New Roman" w:hAnsi="Times New Roman" w:cs="Times New Roman"/>
          <w:sz w:val="24"/>
          <w:szCs w:val="24"/>
        </w:rPr>
        <w:t xml:space="preserve"> ainult tollialaste õigusaktide rikkumisi puudutav osa. Teiste ministeeriumide haldusala seadusi selle eelnõuga ei muudeta.</w:t>
      </w:r>
    </w:p>
    <w:p w14:paraId="53BC71F1" w14:textId="77777777" w:rsidR="003D6E07" w:rsidRPr="00BC1180" w:rsidRDefault="003D6E07" w:rsidP="003D6E07">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Eelnõu § 1 punktide 1</w:t>
      </w:r>
      <w:r>
        <w:rPr>
          <w:rFonts w:ascii="Times New Roman" w:hAnsi="Times New Roman" w:cs="Times New Roman"/>
          <w:sz w:val="24"/>
          <w:szCs w:val="24"/>
        </w:rPr>
        <w:t>–</w:t>
      </w:r>
      <w:r w:rsidRPr="00BC1180">
        <w:rPr>
          <w:rFonts w:ascii="Times New Roman" w:hAnsi="Times New Roman" w:cs="Times New Roman"/>
          <w:sz w:val="24"/>
          <w:szCs w:val="24"/>
        </w:rPr>
        <w:t xml:space="preserve">5 kohta ei ole väljatöötamiskavatsust koostatud toetudes HÕNTE § 1 lõike 2 punktidele 2 ja 5. Väljatöötamiskavatsus ei ole nõutav, kui </w:t>
      </w:r>
      <w:r w:rsidRPr="00BC1180">
        <w:rPr>
          <w:rFonts w:ascii="Times New Roman" w:hAnsi="Times New Roman" w:cs="Times New Roman"/>
          <w:color w:val="202020"/>
          <w:sz w:val="24"/>
          <w:szCs w:val="24"/>
          <w:shd w:val="clear" w:color="auto" w:fill="FFFFFF"/>
        </w:rPr>
        <w:t>eelnõu käsitleb EL õiguse rakendamist </w:t>
      </w:r>
      <w:r w:rsidRPr="00BC1180">
        <w:rPr>
          <w:rFonts w:ascii="Times New Roman" w:hAnsi="Times New Roman" w:cs="Times New Roman"/>
          <w:sz w:val="24"/>
          <w:szCs w:val="24"/>
        </w:rPr>
        <w:t xml:space="preserve"> või kui seaduseelnõu seadusena rakendamisega ei kaasne olulist õiguslikku muudatust või muud olulist mõju. </w:t>
      </w:r>
    </w:p>
    <w:p w14:paraId="71DEC5DF" w14:textId="3301C347" w:rsidR="00D0157F" w:rsidRPr="00BC1180" w:rsidRDefault="009A3685"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1.</w:t>
      </w:r>
      <w:r w:rsidR="00D0157F" w:rsidRPr="00BC1180">
        <w:rPr>
          <w:rFonts w:ascii="Times New Roman" w:hAnsi="Times New Roman" w:cs="Times New Roman"/>
          <w:sz w:val="24"/>
          <w:szCs w:val="24"/>
        </w:rPr>
        <w:t xml:space="preserve"> </w:t>
      </w:r>
      <w:r w:rsidR="00D0157F" w:rsidRPr="00BC1180">
        <w:rPr>
          <w:rFonts w:ascii="Times New Roman" w:eastAsia="Times New Roman" w:hAnsi="Times New Roman" w:cs="Times New Roman"/>
          <w:color w:val="202020"/>
          <w:kern w:val="0"/>
          <w:sz w:val="24"/>
          <w:szCs w:val="24"/>
          <w:lang w:eastAsia="et-EE"/>
          <w14:ligatures w14:val="none"/>
        </w:rPr>
        <w:t>Vormiriietus</w:t>
      </w:r>
      <w:r w:rsidR="00D0157F" w:rsidRPr="00BC1180">
        <w:rPr>
          <w:rFonts w:ascii="Times New Roman" w:hAnsi="Times New Roman" w:cs="Times New Roman"/>
          <w:color w:val="202020"/>
          <w:sz w:val="24"/>
          <w:szCs w:val="24"/>
          <w:lang w:eastAsia="et-EE"/>
        </w:rPr>
        <w:t>e kandmise õigus antakse</w:t>
      </w:r>
      <w:r w:rsidR="00D0157F" w:rsidRPr="00BC1180">
        <w:rPr>
          <w:rFonts w:ascii="Times New Roman" w:eastAsia="Times New Roman" w:hAnsi="Times New Roman" w:cs="Times New Roman"/>
          <w:color w:val="202020"/>
          <w:kern w:val="0"/>
          <w:sz w:val="24"/>
          <w:szCs w:val="24"/>
          <w:lang w:eastAsia="et-EE"/>
          <w14:ligatures w14:val="none"/>
        </w:rPr>
        <w:t xml:space="preserve"> ka Maksu- ja Tolliameti </w:t>
      </w:r>
      <w:r w:rsidR="00467503" w:rsidRPr="00BC1180">
        <w:rPr>
          <w:rFonts w:ascii="Times New Roman" w:eastAsia="Times New Roman" w:hAnsi="Times New Roman" w:cs="Times New Roman"/>
          <w:color w:val="202020"/>
          <w:kern w:val="0"/>
          <w:sz w:val="24"/>
          <w:szCs w:val="24"/>
          <w:lang w:eastAsia="et-EE"/>
          <w14:ligatures w14:val="none"/>
        </w:rPr>
        <w:t xml:space="preserve">(edaspidi </w:t>
      </w:r>
      <w:r w:rsidR="00467503" w:rsidRPr="00BC1180">
        <w:rPr>
          <w:rFonts w:ascii="Times New Roman" w:eastAsia="Times New Roman" w:hAnsi="Times New Roman" w:cs="Times New Roman"/>
          <w:i/>
          <w:iCs/>
          <w:color w:val="202020"/>
          <w:kern w:val="0"/>
          <w:sz w:val="24"/>
          <w:szCs w:val="24"/>
          <w:lang w:eastAsia="et-EE"/>
          <w14:ligatures w14:val="none"/>
        </w:rPr>
        <w:t>MTA</w:t>
      </w:r>
      <w:r w:rsidR="00467503" w:rsidRPr="00BC1180">
        <w:rPr>
          <w:rFonts w:ascii="Times New Roman" w:eastAsia="Times New Roman" w:hAnsi="Times New Roman" w:cs="Times New Roman"/>
          <w:color w:val="202020"/>
          <w:kern w:val="0"/>
          <w:sz w:val="24"/>
          <w:szCs w:val="24"/>
          <w:lang w:eastAsia="et-EE"/>
          <w14:ligatures w14:val="none"/>
        </w:rPr>
        <w:t xml:space="preserve">) </w:t>
      </w:r>
      <w:r w:rsidR="00D0157F" w:rsidRPr="00BC1180">
        <w:rPr>
          <w:rFonts w:ascii="Times New Roman" w:eastAsia="Times New Roman" w:hAnsi="Times New Roman" w:cs="Times New Roman"/>
          <w:color w:val="202020"/>
          <w:kern w:val="0"/>
          <w:sz w:val="24"/>
          <w:szCs w:val="24"/>
          <w:lang w:eastAsia="et-EE"/>
          <w14:ligatures w14:val="none"/>
        </w:rPr>
        <w:t>peadirektor</w:t>
      </w:r>
      <w:r w:rsidR="00D0157F" w:rsidRPr="00BC1180">
        <w:rPr>
          <w:rFonts w:ascii="Times New Roman" w:hAnsi="Times New Roman" w:cs="Times New Roman"/>
          <w:color w:val="202020"/>
          <w:sz w:val="24"/>
          <w:szCs w:val="24"/>
          <w:lang w:eastAsia="et-EE"/>
        </w:rPr>
        <w:t>ile</w:t>
      </w:r>
      <w:r w:rsidR="00D0157F" w:rsidRPr="00BC1180">
        <w:rPr>
          <w:rFonts w:ascii="Times New Roman" w:eastAsia="Times New Roman" w:hAnsi="Times New Roman" w:cs="Times New Roman"/>
          <w:color w:val="202020"/>
          <w:kern w:val="0"/>
          <w:sz w:val="24"/>
          <w:szCs w:val="24"/>
          <w:lang w:eastAsia="et-EE"/>
          <w14:ligatures w14:val="none"/>
        </w:rPr>
        <w:t xml:space="preserve"> ning Sisekaitseakadeemia töötaja</w:t>
      </w:r>
      <w:r w:rsidR="00D0157F" w:rsidRPr="00BC1180">
        <w:rPr>
          <w:rFonts w:ascii="Times New Roman" w:hAnsi="Times New Roman" w:cs="Times New Roman"/>
          <w:color w:val="202020"/>
          <w:sz w:val="24"/>
          <w:szCs w:val="24"/>
          <w:lang w:eastAsia="et-EE"/>
        </w:rPr>
        <w:t xml:space="preserve">tele. </w:t>
      </w:r>
      <w:r w:rsidR="006233BD">
        <w:rPr>
          <w:rFonts w:ascii="Times New Roman" w:hAnsi="Times New Roman" w:cs="Times New Roman"/>
          <w:color w:val="202020"/>
          <w:sz w:val="24"/>
          <w:szCs w:val="24"/>
          <w:lang w:eastAsia="et-EE"/>
        </w:rPr>
        <w:t xml:space="preserve">Kuna </w:t>
      </w:r>
      <w:r w:rsidR="009B3C0C" w:rsidRPr="00BC1180">
        <w:rPr>
          <w:rFonts w:ascii="Times New Roman" w:hAnsi="Times New Roman" w:cs="Times New Roman"/>
          <w:color w:val="202020"/>
          <w:sz w:val="24"/>
          <w:szCs w:val="24"/>
          <w:lang w:eastAsia="et-EE"/>
        </w:rPr>
        <w:t>MTA</w:t>
      </w:r>
      <w:r w:rsidR="001838E4" w:rsidRPr="00BC1180">
        <w:rPr>
          <w:rFonts w:ascii="Times New Roman" w:hAnsi="Times New Roman" w:cs="Times New Roman"/>
          <w:color w:val="202020"/>
          <w:sz w:val="24"/>
          <w:szCs w:val="24"/>
          <w:lang w:eastAsia="et-EE"/>
        </w:rPr>
        <w:t xml:space="preserve"> </w:t>
      </w:r>
      <w:r w:rsidR="00E9012C" w:rsidRPr="00BC1180">
        <w:rPr>
          <w:rFonts w:ascii="Times New Roman" w:hAnsi="Times New Roman" w:cs="Times New Roman"/>
          <w:color w:val="202020"/>
          <w:sz w:val="24"/>
          <w:szCs w:val="24"/>
        </w:rPr>
        <w:t xml:space="preserve">ametnikud kannavad teenistusülesandeid täites </w:t>
      </w:r>
      <w:r w:rsidR="006233BD">
        <w:rPr>
          <w:rFonts w:ascii="Times New Roman" w:hAnsi="Times New Roman" w:cs="Times New Roman"/>
          <w:color w:val="202020"/>
          <w:sz w:val="24"/>
          <w:szCs w:val="24"/>
        </w:rPr>
        <w:t xml:space="preserve">teatud juhtudel </w:t>
      </w:r>
      <w:r w:rsidR="00E9012C" w:rsidRPr="00BC1180">
        <w:rPr>
          <w:rFonts w:ascii="Times New Roman" w:hAnsi="Times New Roman" w:cs="Times New Roman"/>
          <w:color w:val="202020"/>
          <w:sz w:val="24"/>
          <w:szCs w:val="24"/>
        </w:rPr>
        <w:t>vormiriietust, siis on loogiline eeldada sama ka MTA peadirektori puhul. </w:t>
      </w:r>
      <w:r w:rsidR="00E9012C" w:rsidRPr="00BC1180">
        <w:rPr>
          <w:rFonts w:ascii="Times New Roman" w:hAnsi="Times New Roman" w:cs="Times New Roman"/>
          <w:color w:val="000000"/>
          <w:sz w:val="24"/>
          <w:szCs w:val="24"/>
        </w:rPr>
        <w:t xml:space="preserve">MTA peadirektor kannaks vormi kohtumistel, kus ta esindab Eestit ja </w:t>
      </w:r>
      <w:proofErr w:type="spellStart"/>
      <w:r w:rsidR="00E9012C" w:rsidRPr="00BC1180">
        <w:rPr>
          <w:rFonts w:ascii="Times New Roman" w:hAnsi="Times New Roman" w:cs="Times New Roman"/>
          <w:color w:val="000000"/>
          <w:sz w:val="24"/>
          <w:szCs w:val="24"/>
        </w:rPr>
        <w:t>MTAd</w:t>
      </w:r>
      <w:proofErr w:type="spellEnd"/>
      <w:r w:rsidR="00D261CA" w:rsidRPr="00BC1180">
        <w:rPr>
          <w:rFonts w:ascii="Times New Roman" w:hAnsi="Times New Roman" w:cs="Times New Roman"/>
          <w:color w:val="000000"/>
          <w:sz w:val="24"/>
          <w:szCs w:val="24"/>
        </w:rPr>
        <w:t>.</w:t>
      </w:r>
      <w:r w:rsidR="00E9012C" w:rsidRPr="00BC1180">
        <w:rPr>
          <w:rFonts w:ascii="Times New Roman" w:hAnsi="Times New Roman" w:cs="Times New Roman"/>
          <w:sz w:val="24"/>
          <w:szCs w:val="24"/>
        </w:rPr>
        <w:t xml:space="preserve"> </w:t>
      </w:r>
      <w:r w:rsidR="00D0157F" w:rsidRPr="00BC1180">
        <w:rPr>
          <w:rFonts w:ascii="Times New Roman" w:hAnsi="Times New Roman" w:cs="Times New Roman"/>
          <w:sz w:val="24"/>
          <w:szCs w:val="24"/>
        </w:rPr>
        <w:t xml:space="preserve">Tänase regulatsiooni kohaselt </w:t>
      </w:r>
      <w:r w:rsidR="00E9012C" w:rsidRPr="00BC1180">
        <w:rPr>
          <w:rFonts w:ascii="Times New Roman" w:hAnsi="Times New Roman" w:cs="Times New Roman"/>
          <w:sz w:val="24"/>
          <w:szCs w:val="24"/>
        </w:rPr>
        <w:t xml:space="preserve">MTA peadirektor ja </w:t>
      </w:r>
      <w:r w:rsidR="00D0157F" w:rsidRPr="00BC1180">
        <w:rPr>
          <w:rFonts w:ascii="Times New Roman" w:hAnsi="Times New Roman" w:cs="Times New Roman"/>
          <w:sz w:val="24"/>
          <w:szCs w:val="24"/>
        </w:rPr>
        <w:t xml:space="preserve">Sisekaitseakadeemia </w:t>
      </w:r>
      <w:proofErr w:type="spellStart"/>
      <w:r w:rsidR="00D0157F" w:rsidRPr="00BC1180">
        <w:rPr>
          <w:rFonts w:ascii="Times New Roman" w:hAnsi="Times New Roman" w:cs="Times New Roman"/>
          <w:sz w:val="24"/>
          <w:szCs w:val="24"/>
        </w:rPr>
        <w:t>Finatskolledžis</w:t>
      </w:r>
      <w:proofErr w:type="spellEnd"/>
      <w:r w:rsidR="00D0157F" w:rsidRPr="00BC1180">
        <w:rPr>
          <w:rFonts w:ascii="Times New Roman" w:hAnsi="Times New Roman" w:cs="Times New Roman"/>
          <w:sz w:val="24"/>
          <w:szCs w:val="24"/>
        </w:rPr>
        <w:t xml:space="preserve"> töölepingu alusel tööta</w:t>
      </w:r>
      <w:r w:rsidR="0038251C" w:rsidRPr="00BC1180">
        <w:rPr>
          <w:rFonts w:ascii="Times New Roman" w:hAnsi="Times New Roman" w:cs="Times New Roman"/>
          <w:sz w:val="24"/>
          <w:szCs w:val="24"/>
        </w:rPr>
        <w:t>jad</w:t>
      </w:r>
      <w:r w:rsidR="00D0157F" w:rsidRPr="00BC1180">
        <w:rPr>
          <w:rFonts w:ascii="Times New Roman" w:hAnsi="Times New Roman" w:cs="Times New Roman"/>
          <w:sz w:val="24"/>
          <w:szCs w:val="24"/>
        </w:rPr>
        <w:t xml:space="preserve"> </w:t>
      </w:r>
      <w:r w:rsidR="00467503" w:rsidRPr="00BC1180">
        <w:rPr>
          <w:rFonts w:ascii="Times New Roman" w:eastAsia="Times New Roman" w:hAnsi="Times New Roman" w:cs="Times New Roman"/>
          <w:color w:val="202020"/>
          <w:kern w:val="0"/>
          <w:sz w:val="24"/>
          <w:szCs w:val="24"/>
          <w:lang w:eastAsia="et-EE"/>
          <w14:ligatures w14:val="none"/>
        </w:rPr>
        <w:t>MTA</w:t>
      </w:r>
      <w:r w:rsidR="00D0157F" w:rsidRPr="00BC1180">
        <w:rPr>
          <w:rFonts w:ascii="Times New Roman" w:hAnsi="Times New Roman" w:cs="Times New Roman"/>
          <w:sz w:val="24"/>
          <w:szCs w:val="24"/>
        </w:rPr>
        <w:t xml:space="preserve"> vormiriietust kanda ei tohi. Selline </w:t>
      </w:r>
      <w:r w:rsidR="00D0157F" w:rsidRPr="00BC1180">
        <w:rPr>
          <w:rFonts w:ascii="Times New Roman" w:hAnsi="Times New Roman" w:cs="Times New Roman"/>
          <w:sz w:val="24"/>
          <w:szCs w:val="24"/>
        </w:rPr>
        <w:lastRenderedPageBreak/>
        <w:t>lähenemine ei ole aga põhjendatud ega vajalik. Samuti ei toeta tänase süsteemi säilimist, st olukorda, kus üliõpilastel on õigus vormiriietust kanda, aga õppejõududel mitte, ka teiste riikide praktika. Vormiriiete k</w:t>
      </w:r>
      <w:r w:rsidR="00E9012C" w:rsidRPr="00BC1180">
        <w:rPr>
          <w:rFonts w:ascii="Times New Roman" w:hAnsi="Times New Roman" w:cs="Times New Roman"/>
          <w:sz w:val="24"/>
          <w:szCs w:val="24"/>
        </w:rPr>
        <w:t>asutamine</w:t>
      </w:r>
      <w:r w:rsidR="00D0157F" w:rsidRPr="00BC1180">
        <w:rPr>
          <w:rFonts w:ascii="Times New Roman" w:hAnsi="Times New Roman" w:cs="Times New Roman"/>
          <w:sz w:val="24"/>
          <w:szCs w:val="24"/>
        </w:rPr>
        <w:t xml:space="preserve"> nii üliõpilaste</w:t>
      </w:r>
      <w:r w:rsidR="00E9012C" w:rsidRPr="00BC1180">
        <w:rPr>
          <w:rFonts w:ascii="Times New Roman" w:hAnsi="Times New Roman" w:cs="Times New Roman"/>
          <w:sz w:val="24"/>
          <w:szCs w:val="24"/>
        </w:rPr>
        <w:t xml:space="preserve"> kui </w:t>
      </w:r>
      <w:r w:rsidR="00D0157F" w:rsidRPr="00BC1180">
        <w:rPr>
          <w:rFonts w:ascii="Times New Roman" w:hAnsi="Times New Roman" w:cs="Times New Roman"/>
          <w:sz w:val="24"/>
          <w:szCs w:val="24"/>
        </w:rPr>
        <w:t xml:space="preserve">õppejõudude seas </w:t>
      </w:r>
      <w:r w:rsidR="00E9012C" w:rsidRPr="00BC1180">
        <w:rPr>
          <w:rFonts w:ascii="Times New Roman" w:hAnsi="Times New Roman" w:cs="Times New Roman"/>
          <w:sz w:val="24"/>
          <w:szCs w:val="24"/>
        </w:rPr>
        <w:t xml:space="preserve">ning MTA peadirektoril </w:t>
      </w:r>
      <w:r w:rsidR="00D0157F" w:rsidRPr="00BC1180">
        <w:rPr>
          <w:rFonts w:ascii="Times New Roman" w:hAnsi="Times New Roman" w:cs="Times New Roman"/>
          <w:sz w:val="24"/>
          <w:szCs w:val="24"/>
        </w:rPr>
        <w:t>aitab kaasa õppeasutuse ja ameti sidususe kasvatamisele.</w:t>
      </w:r>
    </w:p>
    <w:p w14:paraId="3536E975" w14:textId="0695C284" w:rsidR="00D0157F" w:rsidRPr="00BC1180" w:rsidRDefault="00B70551" w:rsidP="00BC1180">
      <w:pPr>
        <w:spacing w:after="120" w:line="240" w:lineRule="auto"/>
        <w:jc w:val="both"/>
        <w:rPr>
          <w:rFonts w:ascii="Times New Roman" w:hAnsi="Times New Roman" w:cs="Times New Roman"/>
          <w:sz w:val="24"/>
          <w:szCs w:val="24"/>
        </w:rPr>
      </w:pPr>
      <w:r w:rsidRPr="00BC1180">
        <w:rPr>
          <w:rFonts w:ascii="Times New Roman" w:eastAsia="Times New Roman" w:hAnsi="Times New Roman" w:cs="Times New Roman"/>
          <w:color w:val="202020"/>
          <w:kern w:val="0"/>
          <w:sz w:val="24"/>
          <w:szCs w:val="24"/>
          <w:lang w:eastAsia="et-EE"/>
          <w14:ligatures w14:val="none"/>
        </w:rPr>
        <w:t>2.</w:t>
      </w:r>
      <w:r w:rsidR="00D0157F" w:rsidRPr="00BC1180">
        <w:rPr>
          <w:rFonts w:ascii="Times New Roman" w:eastAsia="Times New Roman" w:hAnsi="Times New Roman" w:cs="Times New Roman"/>
          <w:color w:val="202020"/>
          <w:kern w:val="0"/>
          <w:sz w:val="24"/>
          <w:szCs w:val="24"/>
          <w:lang w:eastAsia="et-EE"/>
          <w14:ligatures w14:val="none"/>
        </w:rPr>
        <w:t xml:space="preserve"> T</w:t>
      </w:r>
      <w:r w:rsidR="00D0157F" w:rsidRPr="00BC1180">
        <w:rPr>
          <w:rFonts w:ascii="Times New Roman" w:hAnsi="Times New Roman" w:cs="Times New Roman"/>
          <w:sz w:val="24"/>
          <w:szCs w:val="24"/>
        </w:rPr>
        <w:t xml:space="preserve">ehakse tehniline muudatus e-tolli andmekogu ja maksukohustuslaste registri </w:t>
      </w:r>
      <w:r w:rsidR="00467503" w:rsidRPr="00BC1180">
        <w:rPr>
          <w:rFonts w:ascii="Times New Roman" w:hAnsi="Times New Roman" w:cs="Times New Roman"/>
          <w:sz w:val="24"/>
          <w:szCs w:val="24"/>
        </w:rPr>
        <w:t>(</w:t>
      </w:r>
      <w:r w:rsidR="00EE2A8A">
        <w:rPr>
          <w:rFonts w:ascii="Times New Roman" w:hAnsi="Times New Roman" w:cs="Times New Roman"/>
          <w:sz w:val="24"/>
          <w:szCs w:val="24"/>
        </w:rPr>
        <w:t xml:space="preserve">edaspidi </w:t>
      </w:r>
      <w:r w:rsidR="00467503" w:rsidRPr="00EE2A8A">
        <w:rPr>
          <w:rFonts w:ascii="Times New Roman" w:hAnsi="Times New Roman" w:cs="Times New Roman"/>
          <w:i/>
          <w:iCs/>
          <w:sz w:val="24"/>
          <w:szCs w:val="24"/>
        </w:rPr>
        <w:t>MKR</w:t>
      </w:r>
      <w:r w:rsidR="00467503" w:rsidRPr="00BC1180">
        <w:rPr>
          <w:rFonts w:ascii="Times New Roman" w:hAnsi="Times New Roman" w:cs="Times New Roman"/>
          <w:sz w:val="24"/>
          <w:szCs w:val="24"/>
        </w:rPr>
        <w:t xml:space="preserve">) </w:t>
      </w:r>
      <w:r w:rsidR="00D0157F" w:rsidRPr="00BC1180">
        <w:rPr>
          <w:rFonts w:ascii="Times New Roman" w:hAnsi="Times New Roman" w:cs="Times New Roman"/>
          <w:sz w:val="24"/>
          <w:szCs w:val="24"/>
        </w:rPr>
        <w:t xml:space="preserve">omavahelise seose kirjeldamises. Alates 2019. aasta algusest kehtib uus </w:t>
      </w:r>
      <w:r w:rsidR="00467503" w:rsidRPr="00BC1180">
        <w:rPr>
          <w:rFonts w:ascii="Times New Roman" w:hAnsi="Times New Roman" w:cs="Times New Roman"/>
          <w:sz w:val="24"/>
          <w:szCs w:val="24"/>
        </w:rPr>
        <w:t>MKR</w:t>
      </w:r>
      <w:r w:rsidR="00D0157F" w:rsidRPr="00BC1180">
        <w:rPr>
          <w:rFonts w:ascii="Times New Roman" w:hAnsi="Times New Roman" w:cs="Times New Roman"/>
          <w:sz w:val="24"/>
          <w:szCs w:val="24"/>
        </w:rPr>
        <w:t xml:space="preserve"> põhimääruse redaktsioon, milles on detailselt reguleeritud </w:t>
      </w:r>
      <w:r w:rsidR="00467503" w:rsidRPr="00BC1180">
        <w:rPr>
          <w:rFonts w:ascii="Times New Roman" w:eastAsia="Times New Roman" w:hAnsi="Times New Roman" w:cs="Times New Roman"/>
          <w:color w:val="202020"/>
          <w:kern w:val="0"/>
          <w:sz w:val="24"/>
          <w:szCs w:val="24"/>
          <w:lang w:eastAsia="et-EE"/>
          <w14:ligatures w14:val="none"/>
        </w:rPr>
        <w:t>MTA</w:t>
      </w:r>
      <w:r w:rsidR="00D0157F" w:rsidRPr="00BC1180">
        <w:rPr>
          <w:rFonts w:ascii="Times New Roman" w:hAnsi="Times New Roman" w:cs="Times New Roman"/>
          <w:sz w:val="24"/>
          <w:szCs w:val="24"/>
        </w:rPr>
        <w:t xml:space="preserve"> andmekogudega seonduv. Muudatusega täpsustatakse, et E- tolli a</w:t>
      </w:r>
      <w:r w:rsidR="00D0157F" w:rsidRPr="00BC1180">
        <w:rPr>
          <w:rFonts w:ascii="Times New Roman" w:hAnsi="Times New Roman" w:cs="Times New Roman"/>
          <w:color w:val="202020"/>
          <w:sz w:val="24"/>
          <w:szCs w:val="24"/>
        </w:rPr>
        <w:t xml:space="preserve">ndmekogu on osa maksukorralduse seaduse alusel asutatud </w:t>
      </w:r>
      <w:proofErr w:type="spellStart"/>
      <w:r w:rsidR="00467503" w:rsidRPr="00BC1180">
        <w:rPr>
          <w:rFonts w:ascii="Times New Roman" w:hAnsi="Times New Roman" w:cs="Times New Roman"/>
          <w:color w:val="202020"/>
          <w:sz w:val="24"/>
          <w:szCs w:val="24"/>
        </w:rPr>
        <w:t>MKR</w:t>
      </w:r>
      <w:r w:rsidR="00B001CE">
        <w:rPr>
          <w:rFonts w:ascii="Times New Roman" w:hAnsi="Times New Roman" w:cs="Times New Roman"/>
          <w:color w:val="202020"/>
          <w:sz w:val="24"/>
          <w:szCs w:val="24"/>
        </w:rPr>
        <w:t>i</w:t>
      </w:r>
      <w:r w:rsidR="00467503" w:rsidRPr="00BC1180">
        <w:rPr>
          <w:rFonts w:ascii="Times New Roman" w:hAnsi="Times New Roman" w:cs="Times New Roman"/>
          <w:color w:val="202020"/>
          <w:sz w:val="24"/>
          <w:szCs w:val="24"/>
        </w:rPr>
        <w:t>st</w:t>
      </w:r>
      <w:proofErr w:type="spellEnd"/>
      <w:r w:rsidR="00D0157F" w:rsidRPr="00BC1180">
        <w:rPr>
          <w:rFonts w:ascii="Times New Roman" w:hAnsi="Times New Roman" w:cs="Times New Roman"/>
          <w:color w:val="202020"/>
          <w:sz w:val="24"/>
          <w:szCs w:val="24"/>
        </w:rPr>
        <w:t>.</w:t>
      </w:r>
    </w:p>
    <w:p w14:paraId="1CA15CE2" w14:textId="7DB61FCC" w:rsidR="00D0157F" w:rsidRPr="00BC1180" w:rsidRDefault="00B70551"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3.</w:t>
      </w:r>
      <w:r w:rsidR="00D0157F" w:rsidRPr="00BC1180">
        <w:rPr>
          <w:rFonts w:ascii="Times New Roman" w:hAnsi="Times New Roman" w:cs="Times New Roman"/>
          <w:sz w:val="24"/>
          <w:szCs w:val="24"/>
        </w:rPr>
        <w:t xml:space="preserve"> M</w:t>
      </w:r>
      <w:r w:rsidR="00D0157F" w:rsidRPr="00BC1180">
        <w:rPr>
          <w:rFonts w:ascii="Times New Roman" w:hAnsi="Times New Roman" w:cs="Times New Roman"/>
          <w:color w:val="000000"/>
          <w:sz w:val="24"/>
          <w:szCs w:val="24"/>
        </w:rPr>
        <w:t xml:space="preserve">uudetakse riigikaitse- ja julgeolekuotstarbelise kauba ja </w:t>
      </w:r>
      <w:proofErr w:type="spellStart"/>
      <w:r w:rsidR="00D0157F" w:rsidRPr="00BC1180">
        <w:rPr>
          <w:rFonts w:ascii="Times New Roman" w:hAnsi="Times New Roman" w:cs="Times New Roman"/>
          <w:color w:val="000000"/>
          <w:sz w:val="24"/>
          <w:szCs w:val="24"/>
        </w:rPr>
        <w:t>välislepingu</w:t>
      </w:r>
      <w:proofErr w:type="spellEnd"/>
      <w:r w:rsidR="00D0157F" w:rsidRPr="00BC1180">
        <w:rPr>
          <w:rFonts w:ascii="Times New Roman" w:hAnsi="Times New Roman" w:cs="Times New Roman"/>
          <w:color w:val="000000"/>
          <w:sz w:val="24"/>
          <w:szCs w:val="24"/>
        </w:rPr>
        <w:t xml:space="preserve"> alusel maksudest vabastatud kauba </w:t>
      </w:r>
      <w:r w:rsidR="00D0157F" w:rsidRPr="00BC1180">
        <w:rPr>
          <w:rFonts w:ascii="Times New Roman" w:hAnsi="Times New Roman" w:cs="Times New Roman"/>
          <w:sz w:val="24"/>
          <w:szCs w:val="24"/>
        </w:rPr>
        <w:t>tolliformaalsuste regulatsiooni ja ühtlustatakse see Euroopa Liidu tolliõigusega. Muud</w:t>
      </w:r>
      <w:r w:rsidR="004F43A6">
        <w:rPr>
          <w:rFonts w:ascii="Times New Roman" w:hAnsi="Times New Roman" w:cs="Times New Roman"/>
          <w:sz w:val="24"/>
          <w:szCs w:val="24"/>
        </w:rPr>
        <w:t xml:space="preserve">etakse </w:t>
      </w:r>
      <w:proofErr w:type="spellStart"/>
      <w:r w:rsidR="00E72CCE" w:rsidRPr="00BC1180">
        <w:rPr>
          <w:rFonts w:ascii="Times New Roman" w:hAnsi="Times New Roman" w:cs="Times New Roman"/>
          <w:sz w:val="24"/>
          <w:szCs w:val="24"/>
        </w:rPr>
        <w:t>TS</w:t>
      </w:r>
      <w:r w:rsidR="00B001CE">
        <w:rPr>
          <w:rFonts w:ascii="Times New Roman" w:hAnsi="Times New Roman" w:cs="Times New Roman"/>
          <w:sz w:val="24"/>
          <w:szCs w:val="24"/>
        </w:rPr>
        <w:t>i</w:t>
      </w:r>
      <w:r w:rsidR="00E72CCE" w:rsidRPr="00BC1180">
        <w:rPr>
          <w:rFonts w:ascii="Times New Roman" w:hAnsi="Times New Roman" w:cs="Times New Roman"/>
          <w:sz w:val="24"/>
          <w:szCs w:val="24"/>
        </w:rPr>
        <w:t>s</w:t>
      </w:r>
      <w:proofErr w:type="spellEnd"/>
      <w:r w:rsidR="00D0157F" w:rsidRPr="00BC1180">
        <w:rPr>
          <w:rFonts w:ascii="Times New Roman" w:hAnsi="Times New Roman" w:cs="Times New Roman"/>
          <w:sz w:val="24"/>
          <w:szCs w:val="24"/>
        </w:rPr>
        <w:t xml:space="preserve"> antud volitusnormi, millega on kehtestatud tolliformaalsused Kaitseväe, Kaitseliidu, Välisluureameti, Politsei- ja Piirivalveameti, Kaitsepolitseiameti ning Päästeameti riigikaitse- ja julgeolekuotstarbelise kauba ning päästeülesande käigus kasutatava kauba jaoks. Volitusnorm on liiga lai, kuivõrd osadele asutustele ei ole täiendav tolliformaalsuste reguleerimine vajalik ja nad rakendavad kaupade deklareerimisel </w:t>
      </w:r>
      <w:r w:rsidR="00152811" w:rsidRPr="00BC1180">
        <w:rPr>
          <w:rFonts w:ascii="Times New Roman" w:hAnsi="Times New Roman" w:cs="Times New Roman"/>
          <w:sz w:val="24"/>
          <w:szCs w:val="24"/>
        </w:rPr>
        <w:t>Euroopa Parlamendi ja nõukogu määrus</w:t>
      </w:r>
      <w:r w:rsidR="004F43A6">
        <w:rPr>
          <w:rFonts w:ascii="Times New Roman" w:hAnsi="Times New Roman" w:cs="Times New Roman"/>
          <w:sz w:val="24"/>
          <w:szCs w:val="24"/>
        </w:rPr>
        <w:t>t</w:t>
      </w:r>
      <w:r w:rsidR="00152811" w:rsidRPr="00BC1180">
        <w:rPr>
          <w:rFonts w:ascii="Times New Roman" w:hAnsi="Times New Roman" w:cs="Times New Roman"/>
          <w:sz w:val="24"/>
          <w:szCs w:val="24"/>
        </w:rPr>
        <w:t xml:space="preserve"> (EL) nr</w:t>
      </w:r>
      <w:r w:rsidR="00B001CE">
        <w:rPr>
          <w:rFonts w:ascii="Times New Roman" w:hAnsi="Times New Roman" w:cs="Times New Roman"/>
          <w:sz w:val="24"/>
          <w:szCs w:val="24"/>
        </w:rPr>
        <w:t xml:space="preserve"> </w:t>
      </w:r>
      <w:r w:rsidR="00152811" w:rsidRPr="00BC1180">
        <w:rPr>
          <w:rFonts w:ascii="Times New Roman" w:hAnsi="Times New Roman" w:cs="Times New Roman"/>
          <w:sz w:val="24"/>
          <w:szCs w:val="24"/>
        </w:rPr>
        <w:t xml:space="preserve">952/2013, millega kehtestatakse liidu tolliseadustik (ELT L 269, 10.10.2013, lk 1–101) </w:t>
      </w:r>
      <w:r w:rsidR="00467503" w:rsidRPr="00BC1180">
        <w:rPr>
          <w:rFonts w:ascii="Times New Roman" w:hAnsi="Times New Roman" w:cs="Times New Roman"/>
          <w:sz w:val="24"/>
          <w:szCs w:val="24"/>
        </w:rPr>
        <w:t xml:space="preserve">(edaspidi </w:t>
      </w:r>
      <w:r w:rsidR="00467503" w:rsidRPr="00BC1180">
        <w:rPr>
          <w:rFonts w:ascii="Times New Roman" w:hAnsi="Times New Roman" w:cs="Times New Roman"/>
          <w:i/>
          <w:sz w:val="24"/>
          <w:szCs w:val="24"/>
        </w:rPr>
        <w:t>tolliseadustik</w:t>
      </w:r>
      <w:r w:rsidR="00467503" w:rsidRPr="00BC1180">
        <w:rPr>
          <w:rFonts w:ascii="Times New Roman" w:hAnsi="Times New Roman" w:cs="Times New Roman"/>
          <w:sz w:val="24"/>
          <w:szCs w:val="24"/>
        </w:rPr>
        <w:t xml:space="preserve">) </w:t>
      </w:r>
      <w:r w:rsidR="00D0157F" w:rsidRPr="00BC1180">
        <w:rPr>
          <w:rFonts w:ascii="Times New Roman" w:hAnsi="Times New Roman" w:cs="Times New Roman"/>
          <w:sz w:val="24"/>
          <w:szCs w:val="24"/>
        </w:rPr>
        <w:t xml:space="preserve">ja sealt tulenevaid võimalikke lihtsustusi.  </w:t>
      </w:r>
    </w:p>
    <w:p w14:paraId="248444B0" w14:textId="2C86C861" w:rsidR="00D0157F" w:rsidRPr="00834906" w:rsidRDefault="00B70551" w:rsidP="00BC1180">
      <w:pPr>
        <w:spacing w:after="120" w:line="240" w:lineRule="auto"/>
        <w:jc w:val="both"/>
        <w:rPr>
          <w:rFonts w:ascii="Times New Roman" w:hAnsi="Times New Roman" w:cs="Times New Roman"/>
          <w:sz w:val="24"/>
          <w:szCs w:val="24"/>
        </w:rPr>
      </w:pPr>
      <w:bookmarkStart w:id="2" w:name="_Hlk161750936"/>
      <w:r w:rsidRPr="00B717EC">
        <w:rPr>
          <w:rFonts w:ascii="Times New Roman" w:hAnsi="Times New Roman" w:cs="Times New Roman"/>
          <w:sz w:val="24"/>
          <w:szCs w:val="24"/>
        </w:rPr>
        <w:t>4.</w:t>
      </w:r>
      <w:r w:rsidR="00D0157F" w:rsidRPr="00B717EC">
        <w:rPr>
          <w:rFonts w:ascii="Times New Roman" w:hAnsi="Times New Roman" w:cs="Times New Roman"/>
          <w:sz w:val="24"/>
          <w:szCs w:val="24"/>
        </w:rPr>
        <w:t xml:space="preserve"> </w:t>
      </w:r>
      <w:r w:rsidR="00834906" w:rsidRPr="00B717EC">
        <w:rPr>
          <w:rFonts w:ascii="Times New Roman" w:hAnsi="Times New Roman" w:cs="Times New Roman"/>
          <w:sz w:val="24"/>
          <w:szCs w:val="24"/>
        </w:rPr>
        <w:t xml:space="preserve">TS § 50 kehtetuks tunnistamise eesmärk on ühtlustada </w:t>
      </w:r>
      <w:proofErr w:type="spellStart"/>
      <w:r w:rsidR="00834906" w:rsidRPr="00B717EC">
        <w:rPr>
          <w:rFonts w:ascii="Times New Roman" w:hAnsi="Times New Roman" w:cs="Times New Roman"/>
          <w:sz w:val="24"/>
          <w:szCs w:val="24"/>
        </w:rPr>
        <w:t>TSi</w:t>
      </w:r>
      <w:proofErr w:type="spellEnd"/>
      <w:r w:rsidR="00834906" w:rsidRPr="00B717EC">
        <w:rPr>
          <w:rFonts w:ascii="Times New Roman" w:hAnsi="Times New Roman" w:cs="Times New Roman"/>
          <w:sz w:val="24"/>
          <w:szCs w:val="24"/>
        </w:rPr>
        <w:t xml:space="preserve"> ja käibemaksuseaduse reeglid nende kaupade impordijärgse kontrolli puhul, kus impordimaksuvabastus on kokku lepitud rahvusvahelise konventsiooni või muu </w:t>
      </w:r>
      <w:proofErr w:type="spellStart"/>
      <w:r w:rsidR="00834906" w:rsidRPr="00B717EC">
        <w:rPr>
          <w:rFonts w:ascii="Times New Roman" w:hAnsi="Times New Roman" w:cs="Times New Roman"/>
          <w:sz w:val="24"/>
          <w:szCs w:val="24"/>
        </w:rPr>
        <w:t>välislepinguga</w:t>
      </w:r>
      <w:proofErr w:type="spellEnd"/>
      <w:r w:rsidR="00834906" w:rsidRPr="00B717EC">
        <w:rPr>
          <w:rFonts w:ascii="Times New Roman" w:hAnsi="Times New Roman" w:cs="Times New Roman"/>
          <w:sz w:val="24"/>
          <w:szCs w:val="24"/>
        </w:rPr>
        <w:t xml:space="preserve">. Maksusoodustusega imporditud kaupa peab kasutama neil eesmärkidel, milleks maksusoodustus on antud. </w:t>
      </w:r>
      <w:r w:rsidR="006A38B1" w:rsidRPr="00B717EC">
        <w:rPr>
          <w:rFonts w:ascii="Times New Roman" w:hAnsi="Times New Roman" w:cs="Times New Roman"/>
          <w:color w:val="202020"/>
          <w:sz w:val="24"/>
          <w:szCs w:val="24"/>
          <w:shd w:val="clear" w:color="auto" w:fill="FFFFFF"/>
        </w:rPr>
        <w:t>TS § 50 l</w:t>
      </w:r>
      <w:r w:rsidR="004F43A6">
        <w:rPr>
          <w:rFonts w:ascii="Times New Roman" w:hAnsi="Times New Roman" w:cs="Times New Roman"/>
          <w:color w:val="202020"/>
          <w:sz w:val="24"/>
          <w:szCs w:val="24"/>
          <w:shd w:val="clear" w:color="auto" w:fill="FFFFFF"/>
        </w:rPr>
        <w:t>õige</w:t>
      </w:r>
      <w:r w:rsidR="006A38B1" w:rsidRPr="00B717EC">
        <w:rPr>
          <w:rFonts w:ascii="Times New Roman" w:hAnsi="Times New Roman" w:cs="Times New Roman"/>
          <w:color w:val="202020"/>
          <w:sz w:val="24"/>
          <w:szCs w:val="24"/>
          <w:shd w:val="clear" w:color="auto" w:fill="FFFFFF"/>
        </w:rPr>
        <w:t xml:space="preserve"> 2 sätestab reegli, </w:t>
      </w:r>
      <w:r w:rsidR="006233BD">
        <w:rPr>
          <w:rFonts w:ascii="Times New Roman" w:hAnsi="Times New Roman" w:cs="Times New Roman"/>
          <w:color w:val="202020"/>
          <w:sz w:val="24"/>
          <w:szCs w:val="24"/>
          <w:shd w:val="clear" w:color="auto" w:fill="FFFFFF"/>
        </w:rPr>
        <w:t xml:space="preserve">mille kohaselt </w:t>
      </w:r>
      <w:r w:rsidR="00834906" w:rsidRPr="00B717EC">
        <w:rPr>
          <w:rFonts w:ascii="Times New Roman" w:hAnsi="Times New Roman" w:cs="Times New Roman"/>
          <w:sz w:val="24"/>
          <w:szCs w:val="24"/>
        </w:rPr>
        <w:t>kau</w:t>
      </w:r>
      <w:r w:rsidR="006233BD">
        <w:rPr>
          <w:rFonts w:ascii="Times New Roman" w:hAnsi="Times New Roman" w:cs="Times New Roman"/>
          <w:sz w:val="24"/>
          <w:szCs w:val="24"/>
        </w:rPr>
        <w:t>b</w:t>
      </w:r>
      <w:r w:rsidR="00834906" w:rsidRPr="00B717EC">
        <w:rPr>
          <w:rFonts w:ascii="Times New Roman" w:hAnsi="Times New Roman" w:cs="Times New Roman"/>
          <w:sz w:val="24"/>
          <w:szCs w:val="24"/>
        </w:rPr>
        <w:t>a tasu eest või tasuta kasutada and</w:t>
      </w:r>
      <w:r w:rsidR="006233BD">
        <w:rPr>
          <w:rFonts w:ascii="Times New Roman" w:hAnsi="Times New Roman" w:cs="Times New Roman"/>
          <w:sz w:val="24"/>
          <w:szCs w:val="24"/>
        </w:rPr>
        <w:t>misel</w:t>
      </w:r>
      <w:r w:rsidR="00834906" w:rsidRPr="00B717EC">
        <w:rPr>
          <w:rFonts w:ascii="Times New Roman" w:hAnsi="Times New Roman" w:cs="Times New Roman"/>
          <w:sz w:val="24"/>
          <w:szCs w:val="24"/>
        </w:rPr>
        <w:t xml:space="preserve"> või </w:t>
      </w:r>
      <w:r w:rsidR="006233BD">
        <w:rPr>
          <w:rFonts w:ascii="Times New Roman" w:hAnsi="Times New Roman" w:cs="Times New Roman"/>
          <w:sz w:val="24"/>
          <w:szCs w:val="24"/>
        </w:rPr>
        <w:t>võõrandamisel</w:t>
      </w:r>
      <w:r w:rsidR="00834906" w:rsidRPr="00B717EC">
        <w:rPr>
          <w:rFonts w:ascii="Times New Roman" w:hAnsi="Times New Roman" w:cs="Times New Roman"/>
          <w:sz w:val="24"/>
          <w:szCs w:val="24"/>
        </w:rPr>
        <w:t xml:space="preserve"> enne kolme aasta möödumist tuleb tasuda </w:t>
      </w:r>
      <w:r w:rsidR="00834906" w:rsidRPr="00B717EC">
        <w:rPr>
          <w:rFonts w:ascii="Times New Roman" w:hAnsi="Times New Roman" w:cs="Times New Roman"/>
          <w:color w:val="202020"/>
          <w:sz w:val="24"/>
          <w:szCs w:val="24"/>
          <w:shd w:val="clear" w:color="auto" w:fill="FFFFFF"/>
        </w:rPr>
        <w:t xml:space="preserve">iga kuu eest üks kolmekümnekuuendik sellest imporditollimaksude summast, mis oleks tulnud tasuda kauba vabasse ringlusse lubamisel, kui isikul ei oleks olnud imporditollimaksuvabastuse saamise õigust. Kuna käibemaksureeglid sarnast spetsiifilist kolme aasta pikkust perioodi ette ei näe, ei ole tollimaksu puhul erireegli seaduses hoidmine </w:t>
      </w:r>
      <w:r w:rsidR="006A38B1" w:rsidRPr="00B717EC">
        <w:rPr>
          <w:rFonts w:ascii="Times New Roman" w:hAnsi="Times New Roman" w:cs="Times New Roman"/>
          <w:color w:val="202020"/>
          <w:sz w:val="24"/>
          <w:szCs w:val="24"/>
          <w:shd w:val="clear" w:color="auto" w:fill="FFFFFF"/>
        </w:rPr>
        <w:t>põhjendatud</w:t>
      </w:r>
      <w:r w:rsidR="001A60FD" w:rsidRPr="00B717EC">
        <w:rPr>
          <w:rFonts w:ascii="Times New Roman" w:hAnsi="Times New Roman" w:cs="Times New Roman"/>
          <w:color w:val="202020"/>
          <w:sz w:val="24"/>
          <w:szCs w:val="24"/>
          <w:shd w:val="clear" w:color="auto" w:fill="FFFFFF"/>
        </w:rPr>
        <w:t xml:space="preserve"> ning vastav säte tunnistatakse kehtetuks.</w:t>
      </w:r>
      <w:r w:rsidR="005A1849" w:rsidRPr="00B717EC">
        <w:rPr>
          <w:rFonts w:ascii="Times New Roman" w:hAnsi="Times New Roman" w:cs="Times New Roman"/>
          <w:color w:val="202020"/>
          <w:sz w:val="24"/>
          <w:szCs w:val="24"/>
          <w:shd w:val="clear" w:color="auto" w:fill="FFFFFF"/>
        </w:rPr>
        <w:t xml:space="preserve"> Siiski ei tähenda seadusemuudatus seda, et maksusoodustusega imporditud kaupu võiks kasutada </w:t>
      </w:r>
      <w:proofErr w:type="spellStart"/>
      <w:r w:rsidR="005A1849" w:rsidRPr="00B717EC">
        <w:rPr>
          <w:rFonts w:ascii="Times New Roman" w:hAnsi="Times New Roman" w:cs="Times New Roman"/>
          <w:color w:val="202020"/>
          <w:sz w:val="24"/>
          <w:szCs w:val="24"/>
          <w:shd w:val="clear" w:color="auto" w:fill="FFFFFF"/>
        </w:rPr>
        <w:t>välislepinguga</w:t>
      </w:r>
      <w:proofErr w:type="spellEnd"/>
      <w:r w:rsidR="005A1849" w:rsidRPr="00B717EC">
        <w:rPr>
          <w:rFonts w:ascii="Times New Roman" w:hAnsi="Times New Roman" w:cs="Times New Roman"/>
          <w:color w:val="202020"/>
          <w:sz w:val="24"/>
          <w:szCs w:val="24"/>
          <w:shd w:val="clear" w:color="auto" w:fill="FFFFFF"/>
        </w:rPr>
        <w:t xml:space="preserve"> mitte kooskõlas olevaks tegevuseks või tulu teenimise eesmärgil.</w:t>
      </w:r>
      <w:r w:rsidR="001A60FD" w:rsidRPr="00B717EC">
        <w:rPr>
          <w:rFonts w:ascii="Times New Roman" w:hAnsi="Times New Roman" w:cs="Times New Roman"/>
          <w:color w:val="202020"/>
          <w:sz w:val="24"/>
          <w:szCs w:val="24"/>
          <w:shd w:val="clear" w:color="auto" w:fill="FFFFFF"/>
        </w:rPr>
        <w:t xml:space="preserve"> </w:t>
      </w:r>
      <w:r w:rsidR="006A38B1" w:rsidRPr="00B717EC">
        <w:rPr>
          <w:rFonts w:ascii="Times New Roman" w:hAnsi="Times New Roman" w:cs="Times New Roman"/>
          <w:color w:val="202020"/>
          <w:sz w:val="24"/>
          <w:szCs w:val="24"/>
          <w:shd w:val="clear" w:color="auto" w:fill="FFFFFF"/>
        </w:rPr>
        <w:t xml:space="preserve">Mitmetes </w:t>
      </w:r>
      <w:proofErr w:type="spellStart"/>
      <w:r w:rsidR="006A38B1" w:rsidRPr="00B717EC">
        <w:rPr>
          <w:rFonts w:ascii="Times New Roman" w:hAnsi="Times New Roman" w:cs="Times New Roman"/>
          <w:color w:val="202020"/>
          <w:sz w:val="24"/>
          <w:szCs w:val="24"/>
          <w:shd w:val="clear" w:color="auto" w:fill="FFFFFF"/>
        </w:rPr>
        <w:t>välislepingutes</w:t>
      </w:r>
      <w:proofErr w:type="spellEnd"/>
      <w:r w:rsidR="006A38B1" w:rsidRPr="00B717EC">
        <w:rPr>
          <w:rFonts w:ascii="Times New Roman" w:hAnsi="Times New Roman" w:cs="Times New Roman"/>
          <w:color w:val="202020"/>
          <w:sz w:val="24"/>
          <w:szCs w:val="24"/>
          <w:shd w:val="clear" w:color="auto" w:fill="FFFFFF"/>
        </w:rPr>
        <w:t xml:space="preserve"> nähakse maksusoodustuse saamise puhul ette ka soodustuse tingimustest kinni pidamise kohustus pärast importi. </w:t>
      </w:r>
      <w:r w:rsidR="001A60FD" w:rsidRPr="00B717EC">
        <w:rPr>
          <w:rFonts w:ascii="Times New Roman" w:hAnsi="Times New Roman" w:cs="Times New Roman"/>
          <w:color w:val="202020"/>
          <w:sz w:val="24"/>
          <w:szCs w:val="24"/>
          <w:shd w:val="clear" w:color="auto" w:fill="FFFFFF"/>
        </w:rPr>
        <w:t xml:space="preserve">Rahvusvahelised organisatsioonid ja nende töötajad, kellele </w:t>
      </w:r>
      <w:proofErr w:type="spellStart"/>
      <w:r w:rsidR="001A60FD" w:rsidRPr="00B717EC">
        <w:rPr>
          <w:rFonts w:ascii="Times New Roman" w:hAnsi="Times New Roman" w:cs="Times New Roman"/>
          <w:color w:val="202020"/>
          <w:sz w:val="24"/>
          <w:szCs w:val="24"/>
          <w:shd w:val="clear" w:color="auto" w:fill="FFFFFF"/>
        </w:rPr>
        <w:t>välislepingutega</w:t>
      </w:r>
      <w:proofErr w:type="spellEnd"/>
      <w:r w:rsidR="001A60FD" w:rsidRPr="00B717EC">
        <w:rPr>
          <w:rFonts w:ascii="Times New Roman" w:hAnsi="Times New Roman" w:cs="Times New Roman"/>
          <w:color w:val="202020"/>
          <w:sz w:val="24"/>
          <w:szCs w:val="24"/>
          <w:shd w:val="clear" w:color="auto" w:fill="FFFFFF"/>
        </w:rPr>
        <w:t xml:space="preserve"> maksusoodustused üldjuhul ette nähakse, peavad lähtuma üldpõhimõttest, et soodustused on seotud nende Eestisse tööle ja elama asumisega</w:t>
      </w:r>
      <w:r w:rsidR="005A1849" w:rsidRPr="00B717EC">
        <w:rPr>
          <w:rFonts w:ascii="Times New Roman" w:hAnsi="Times New Roman" w:cs="Times New Roman"/>
          <w:color w:val="202020"/>
          <w:sz w:val="24"/>
          <w:szCs w:val="24"/>
          <w:shd w:val="clear" w:color="auto" w:fill="FFFFFF"/>
        </w:rPr>
        <w:t>.</w:t>
      </w:r>
      <w:r w:rsidR="001A60FD">
        <w:rPr>
          <w:rFonts w:ascii="Times New Roman" w:hAnsi="Times New Roman" w:cs="Times New Roman"/>
          <w:color w:val="202020"/>
          <w:sz w:val="24"/>
          <w:szCs w:val="24"/>
          <w:shd w:val="clear" w:color="auto" w:fill="FFFFFF"/>
        </w:rPr>
        <w:t xml:space="preserve"> </w:t>
      </w:r>
    </w:p>
    <w:bookmarkEnd w:id="2"/>
    <w:p w14:paraId="6EFC9072" w14:textId="6CCB32EF" w:rsidR="00C456EF" w:rsidRPr="001944F1" w:rsidRDefault="00B70551"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5.</w:t>
      </w:r>
      <w:r w:rsidR="00D0157F" w:rsidRPr="00BC1180">
        <w:rPr>
          <w:rFonts w:ascii="Times New Roman" w:hAnsi="Times New Roman" w:cs="Times New Roman"/>
          <w:sz w:val="24"/>
          <w:szCs w:val="24"/>
        </w:rPr>
        <w:t xml:space="preserve"> </w:t>
      </w:r>
      <w:r w:rsidR="00D0157F" w:rsidRPr="001944F1">
        <w:rPr>
          <w:rFonts w:ascii="Times New Roman" w:hAnsi="Times New Roman" w:cs="Times New Roman"/>
          <w:sz w:val="24"/>
          <w:szCs w:val="24"/>
        </w:rPr>
        <w:t xml:space="preserve">Täiendatakse </w:t>
      </w:r>
      <w:r w:rsidR="00D0157F" w:rsidRPr="001944F1">
        <w:rPr>
          <w:rFonts w:ascii="Times New Roman" w:hAnsi="Times New Roman" w:cs="Times New Roman"/>
          <w:color w:val="202020"/>
          <w:sz w:val="24"/>
          <w:szCs w:val="24"/>
          <w:shd w:val="clear" w:color="auto" w:fill="FFFFFF"/>
        </w:rPr>
        <w:t>M</w:t>
      </w:r>
      <w:r w:rsidR="0028103B" w:rsidRPr="001944F1">
        <w:rPr>
          <w:rFonts w:ascii="Times New Roman" w:hAnsi="Times New Roman" w:cs="Times New Roman"/>
          <w:color w:val="202020"/>
          <w:sz w:val="24"/>
          <w:szCs w:val="24"/>
          <w:shd w:val="clear" w:color="auto" w:fill="FFFFFF"/>
        </w:rPr>
        <w:t>TA</w:t>
      </w:r>
      <w:r w:rsidR="00D0157F" w:rsidRPr="001944F1">
        <w:rPr>
          <w:rFonts w:ascii="Times New Roman" w:hAnsi="Times New Roman" w:cs="Times New Roman"/>
          <w:color w:val="202020"/>
          <w:sz w:val="24"/>
          <w:szCs w:val="24"/>
          <w:shd w:val="clear" w:color="auto" w:fill="FFFFFF"/>
        </w:rPr>
        <w:t xml:space="preserve"> erivahendite loetelu ja lisatakse </w:t>
      </w:r>
      <w:r w:rsidR="00D0157F" w:rsidRPr="001944F1">
        <w:rPr>
          <w:rFonts w:ascii="Times New Roman" w:hAnsi="Times New Roman" w:cs="Times New Roman"/>
          <w:sz w:val="24"/>
          <w:szCs w:val="24"/>
        </w:rPr>
        <w:t>erivahendite loetelusse sidumisvahendid, sõiduki sundpeatamise vahend ja tehniline tõke.</w:t>
      </w:r>
      <w:r w:rsidR="00EE2A8A" w:rsidRPr="001944F1">
        <w:rPr>
          <w:rFonts w:ascii="Times New Roman" w:hAnsi="Times New Roman" w:cs="Times New Roman"/>
          <w:sz w:val="24"/>
          <w:szCs w:val="24"/>
        </w:rPr>
        <w:t xml:space="preserve"> </w:t>
      </w:r>
      <w:r w:rsidR="00822E8B" w:rsidRPr="001944F1">
        <w:rPr>
          <w:rFonts w:ascii="Times New Roman" w:hAnsi="Times New Roman" w:cs="Times New Roman"/>
          <w:sz w:val="24"/>
          <w:szCs w:val="24"/>
        </w:rPr>
        <w:t xml:space="preserve">Korrakaitseseaduse (edaspidi </w:t>
      </w:r>
      <w:proofErr w:type="spellStart"/>
      <w:r w:rsidR="00822E8B" w:rsidRPr="001944F1">
        <w:rPr>
          <w:rFonts w:ascii="Times New Roman" w:hAnsi="Times New Roman" w:cs="Times New Roman"/>
          <w:i/>
          <w:iCs/>
          <w:sz w:val="24"/>
          <w:szCs w:val="24"/>
        </w:rPr>
        <w:t>KorS</w:t>
      </w:r>
      <w:proofErr w:type="spellEnd"/>
      <w:r w:rsidR="00822E8B" w:rsidRPr="001944F1">
        <w:rPr>
          <w:rFonts w:ascii="Times New Roman" w:hAnsi="Times New Roman" w:cs="Times New Roman"/>
          <w:sz w:val="24"/>
          <w:szCs w:val="24"/>
        </w:rPr>
        <w:t>) § 74 lõige 2 sätestab, et e</w:t>
      </w:r>
      <w:r w:rsidR="00822E8B" w:rsidRPr="001944F1">
        <w:rPr>
          <w:rFonts w:ascii="Times New Roman" w:hAnsi="Times New Roman" w:cs="Times New Roman"/>
          <w:color w:val="202020"/>
          <w:sz w:val="24"/>
          <w:szCs w:val="24"/>
          <w:shd w:val="clear" w:color="auto" w:fill="FFFFFF"/>
        </w:rPr>
        <w:t xml:space="preserve">rivahend on loom või asi, mis on ette nähtud isiku, looma või asja füüsiliseks mõjutamiseks ja mis ei ole relv. </w:t>
      </w:r>
      <w:proofErr w:type="spellStart"/>
      <w:r w:rsidR="00EE2A8A" w:rsidRPr="001944F1">
        <w:rPr>
          <w:rFonts w:ascii="Times New Roman" w:hAnsi="Times New Roman" w:cs="Times New Roman"/>
          <w:sz w:val="24"/>
          <w:szCs w:val="24"/>
        </w:rPr>
        <w:t>Kor</w:t>
      </w:r>
      <w:r w:rsidR="00E2703B">
        <w:rPr>
          <w:rFonts w:ascii="Times New Roman" w:hAnsi="Times New Roman" w:cs="Times New Roman"/>
          <w:sz w:val="24"/>
          <w:szCs w:val="24"/>
        </w:rPr>
        <w:t>S</w:t>
      </w:r>
      <w:proofErr w:type="spellEnd"/>
      <w:r w:rsidR="00EE2A8A" w:rsidRPr="001944F1">
        <w:rPr>
          <w:rFonts w:ascii="Times New Roman" w:hAnsi="Times New Roman" w:cs="Times New Roman"/>
          <w:sz w:val="24"/>
          <w:szCs w:val="24"/>
        </w:rPr>
        <w:t xml:space="preserve"> </w:t>
      </w:r>
      <w:r w:rsidR="00C456EF" w:rsidRPr="001944F1">
        <w:rPr>
          <w:rFonts w:ascii="Times New Roman" w:hAnsi="Times New Roman" w:cs="Times New Roman"/>
          <w:sz w:val="24"/>
          <w:szCs w:val="24"/>
        </w:rPr>
        <w:t>§ 75 l</w:t>
      </w:r>
      <w:r w:rsidR="009432E2" w:rsidRPr="001944F1">
        <w:rPr>
          <w:rFonts w:ascii="Times New Roman" w:hAnsi="Times New Roman" w:cs="Times New Roman"/>
          <w:sz w:val="24"/>
          <w:szCs w:val="24"/>
        </w:rPr>
        <w:t>õikes</w:t>
      </w:r>
      <w:r w:rsidR="00C456EF" w:rsidRPr="001944F1">
        <w:rPr>
          <w:rFonts w:ascii="Times New Roman" w:hAnsi="Times New Roman" w:cs="Times New Roman"/>
          <w:sz w:val="24"/>
          <w:szCs w:val="24"/>
        </w:rPr>
        <w:t xml:space="preserve"> 2 sätestatakse, et valdkonna erivahendite loetelu kehtestatakse eriseaduses.</w:t>
      </w:r>
      <w:r w:rsidR="005F5BC6" w:rsidRPr="001944F1">
        <w:rPr>
          <w:rFonts w:ascii="Times New Roman" w:hAnsi="Times New Roman" w:cs="Times New Roman"/>
          <w:sz w:val="24"/>
          <w:szCs w:val="24"/>
        </w:rPr>
        <w:t xml:space="preserve"> Erivahendite loetelu on toodud </w:t>
      </w:r>
      <w:proofErr w:type="spellStart"/>
      <w:r w:rsidR="005F5BC6" w:rsidRPr="001944F1">
        <w:rPr>
          <w:rFonts w:ascii="Times New Roman" w:hAnsi="Times New Roman" w:cs="Times New Roman"/>
          <w:sz w:val="24"/>
          <w:szCs w:val="24"/>
        </w:rPr>
        <w:t>KorS</w:t>
      </w:r>
      <w:proofErr w:type="spellEnd"/>
      <w:r w:rsidR="005F5BC6" w:rsidRPr="001944F1">
        <w:rPr>
          <w:rFonts w:ascii="Times New Roman" w:hAnsi="Times New Roman" w:cs="Times New Roman"/>
          <w:sz w:val="24"/>
          <w:szCs w:val="24"/>
        </w:rPr>
        <w:t xml:space="preserve"> §</w:t>
      </w:r>
      <w:r w:rsidR="00E2703B">
        <w:rPr>
          <w:rFonts w:ascii="Times New Roman" w:hAnsi="Times New Roman" w:cs="Times New Roman"/>
          <w:sz w:val="24"/>
          <w:szCs w:val="24"/>
        </w:rPr>
        <w:t xml:space="preserve">-s </w:t>
      </w:r>
      <w:r w:rsidR="005F5BC6" w:rsidRPr="001944F1">
        <w:rPr>
          <w:rFonts w:ascii="Times New Roman" w:hAnsi="Times New Roman" w:cs="Times New Roman"/>
          <w:sz w:val="24"/>
          <w:szCs w:val="24"/>
        </w:rPr>
        <w:t>78</w:t>
      </w:r>
      <w:r w:rsidR="005F5BC6" w:rsidRPr="001944F1">
        <w:rPr>
          <w:rFonts w:ascii="Times New Roman" w:hAnsi="Times New Roman" w:cs="Times New Roman"/>
          <w:sz w:val="24"/>
          <w:szCs w:val="24"/>
          <w:vertAlign w:val="superscript"/>
        </w:rPr>
        <w:t>1</w:t>
      </w:r>
      <w:r w:rsidR="00E808F7" w:rsidRPr="001944F1">
        <w:rPr>
          <w:rFonts w:ascii="Times New Roman" w:hAnsi="Times New Roman" w:cs="Times New Roman"/>
          <w:sz w:val="24"/>
          <w:szCs w:val="24"/>
        </w:rPr>
        <w:t xml:space="preserve">, </w:t>
      </w:r>
      <w:r w:rsidR="00E2703B">
        <w:rPr>
          <w:rFonts w:ascii="Times New Roman" w:hAnsi="Times New Roman" w:cs="Times New Roman"/>
          <w:sz w:val="24"/>
          <w:szCs w:val="24"/>
        </w:rPr>
        <w:t>TS § 67 l</w:t>
      </w:r>
      <w:r w:rsidR="00E92062">
        <w:rPr>
          <w:rFonts w:ascii="Times New Roman" w:hAnsi="Times New Roman" w:cs="Times New Roman"/>
          <w:sz w:val="24"/>
          <w:szCs w:val="24"/>
        </w:rPr>
        <w:t>õikes</w:t>
      </w:r>
      <w:r w:rsidR="00E2703B">
        <w:rPr>
          <w:rFonts w:ascii="Times New Roman" w:hAnsi="Times New Roman" w:cs="Times New Roman"/>
          <w:sz w:val="24"/>
          <w:szCs w:val="24"/>
        </w:rPr>
        <w:t xml:space="preserve"> 2</w:t>
      </w:r>
      <w:r w:rsidR="00E808F7" w:rsidRPr="001944F1">
        <w:rPr>
          <w:rFonts w:ascii="Times New Roman" w:hAnsi="Times New Roman" w:cs="Times New Roman"/>
          <w:sz w:val="24"/>
          <w:szCs w:val="24"/>
        </w:rPr>
        <w:t xml:space="preserve"> loetletakse MTA ametnike võimalikud erivahendid.</w:t>
      </w:r>
      <w:r w:rsidR="00E2703B">
        <w:rPr>
          <w:rFonts w:ascii="Times New Roman" w:hAnsi="Times New Roman" w:cs="Times New Roman"/>
          <w:sz w:val="24"/>
          <w:szCs w:val="24"/>
        </w:rPr>
        <w:t xml:space="preserve"> </w:t>
      </w:r>
      <w:proofErr w:type="spellStart"/>
      <w:r w:rsidR="004F35A0" w:rsidRPr="001944F1">
        <w:rPr>
          <w:rFonts w:ascii="Times New Roman" w:hAnsi="Times New Roman" w:cs="Times New Roman"/>
          <w:sz w:val="24"/>
          <w:szCs w:val="24"/>
        </w:rPr>
        <w:t>TSis</w:t>
      </w:r>
      <w:proofErr w:type="spellEnd"/>
      <w:r w:rsidR="00C456EF" w:rsidRPr="001944F1">
        <w:rPr>
          <w:rFonts w:ascii="Times New Roman" w:hAnsi="Times New Roman" w:cs="Times New Roman"/>
          <w:sz w:val="24"/>
          <w:szCs w:val="24"/>
        </w:rPr>
        <w:t xml:space="preserve">  sätestatud </w:t>
      </w:r>
      <w:r w:rsidR="00F87967" w:rsidRPr="001944F1">
        <w:rPr>
          <w:rFonts w:ascii="Times New Roman" w:hAnsi="Times New Roman" w:cs="Times New Roman"/>
          <w:sz w:val="24"/>
          <w:szCs w:val="24"/>
        </w:rPr>
        <w:t xml:space="preserve">MTA </w:t>
      </w:r>
      <w:r w:rsidR="00C456EF" w:rsidRPr="001944F1">
        <w:rPr>
          <w:rFonts w:ascii="Times New Roman" w:hAnsi="Times New Roman" w:cs="Times New Roman"/>
          <w:sz w:val="24"/>
          <w:szCs w:val="24"/>
        </w:rPr>
        <w:t>erivahendite loetellu kuuluvad praegu käerauad, eriotstarbeline valgus- ja heliseadeldis, eriotstarbeline värvimis- ja märgistusvahend, suitsu-, heli-, valgus- või muud efekti või pisaravoolust või valuaistingut esile kutsuvad granaadid ja padrunid ning teenistuskoer. Erivahendite kasutamine on lubatud vahetu sunni rakendamisel. Sidumisvahendit võib kasutada, kui käe- või jalaraudade kasutamine ei ole võimalik (</w:t>
      </w:r>
      <w:proofErr w:type="spellStart"/>
      <w:r w:rsidR="00C456EF" w:rsidRPr="001944F1">
        <w:rPr>
          <w:rFonts w:ascii="Times New Roman" w:hAnsi="Times New Roman" w:cs="Times New Roman"/>
          <w:sz w:val="24"/>
          <w:szCs w:val="24"/>
        </w:rPr>
        <w:t>KorS</w:t>
      </w:r>
      <w:proofErr w:type="spellEnd"/>
      <w:r w:rsidR="00C456EF" w:rsidRPr="001944F1">
        <w:rPr>
          <w:rFonts w:ascii="Times New Roman" w:hAnsi="Times New Roman" w:cs="Times New Roman"/>
          <w:sz w:val="24"/>
          <w:szCs w:val="24"/>
        </w:rPr>
        <w:t xml:space="preserve"> § 79). Sõiduki sundpeatamise vahendit on lubatud kasutada sõiduki sundpeatamisel, kui isik ei </w:t>
      </w:r>
      <w:r w:rsidR="00C456EF" w:rsidRPr="001944F1">
        <w:rPr>
          <w:rFonts w:ascii="Times New Roman" w:hAnsi="Times New Roman" w:cs="Times New Roman"/>
          <w:sz w:val="24"/>
          <w:szCs w:val="24"/>
        </w:rPr>
        <w:lastRenderedPageBreak/>
        <w:t>täitnud sõiduki peatamise märguannet (</w:t>
      </w:r>
      <w:proofErr w:type="spellStart"/>
      <w:r w:rsidR="00C456EF" w:rsidRPr="001944F1">
        <w:rPr>
          <w:rFonts w:ascii="Times New Roman" w:hAnsi="Times New Roman" w:cs="Times New Roman"/>
          <w:sz w:val="24"/>
          <w:szCs w:val="24"/>
        </w:rPr>
        <w:t>KorS</w:t>
      </w:r>
      <w:proofErr w:type="spellEnd"/>
      <w:r w:rsidR="00C456EF" w:rsidRPr="001944F1">
        <w:rPr>
          <w:rFonts w:ascii="Times New Roman" w:hAnsi="Times New Roman" w:cs="Times New Roman"/>
          <w:sz w:val="24"/>
          <w:szCs w:val="24"/>
        </w:rPr>
        <w:t xml:space="preserve"> § 45). Tehnilist tõket kasutatakse näiteks rahvahulkade tagasihoidmisel või suunamisel, aga ka sõiduki sundpeatamisel (</w:t>
      </w:r>
      <w:proofErr w:type="spellStart"/>
      <w:r w:rsidR="00C456EF" w:rsidRPr="001944F1">
        <w:rPr>
          <w:rFonts w:ascii="Times New Roman" w:hAnsi="Times New Roman" w:cs="Times New Roman"/>
          <w:sz w:val="24"/>
          <w:szCs w:val="24"/>
        </w:rPr>
        <w:t>KorS</w:t>
      </w:r>
      <w:proofErr w:type="spellEnd"/>
      <w:r w:rsidR="00C456EF" w:rsidRPr="001944F1">
        <w:rPr>
          <w:rFonts w:ascii="Times New Roman" w:hAnsi="Times New Roman" w:cs="Times New Roman"/>
          <w:sz w:val="24"/>
          <w:szCs w:val="24"/>
        </w:rPr>
        <w:t xml:space="preserve"> § 78).</w:t>
      </w:r>
    </w:p>
    <w:p w14:paraId="7737969D" w14:textId="29563899" w:rsidR="00D0157F" w:rsidRPr="00BC1180" w:rsidRDefault="004B42F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6</w:t>
      </w:r>
      <w:bookmarkStart w:id="3" w:name="_Hlk165278710"/>
      <w:r w:rsidRPr="00BC1180">
        <w:rPr>
          <w:rFonts w:ascii="Times New Roman" w:hAnsi="Times New Roman" w:cs="Times New Roman"/>
          <w:sz w:val="24"/>
          <w:szCs w:val="24"/>
        </w:rPr>
        <w:t xml:space="preserve">. Juriidilise isiku trahvimäärade tõstmisega viiakse </w:t>
      </w:r>
      <w:proofErr w:type="spellStart"/>
      <w:r w:rsidR="004F35A0" w:rsidRPr="00BC1180">
        <w:rPr>
          <w:rFonts w:ascii="Times New Roman" w:hAnsi="Times New Roman" w:cs="Times New Roman"/>
          <w:sz w:val="24"/>
          <w:szCs w:val="24"/>
        </w:rPr>
        <w:t>TSis</w:t>
      </w:r>
      <w:proofErr w:type="spellEnd"/>
      <w:r w:rsidRPr="00BC1180">
        <w:rPr>
          <w:rFonts w:ascii="Times New Roman" w:hAnsi="Times New Roman" w:cs="Times New Roman"/>
          <w:sz w:val="24"/>
          <w:szCs w:val="24"/>
        </w:rPr>
        <w:t xml:space="preserve"> 2001. aastast kehtinud trahvimäärad paremini kooskõlla </w:t>
      </w:r>
      <w:proofErr w:type="spellStart"/>
      <w:r w:rsidR="001838E4" w:rsidRPr="00BC1180">
        <w:rPr>
          <w:rFonts w:ascii="Times New Roman" w:hAnsi="Times New Roman" w:cs="Times New Roman"/>
          <w:sz w:val="24"/>
          <w:szCs w:val="24"/>
        </w:rPr>
        <w:t>KarSis</w:t>
      </w:r>
      <w:proofErr w:type="spellEnd"/>
      <w:r w:rsidRPr="00BC1180">
        <w:rPr>
          <w:rFonts w:ascii="Times New Roman" w:hAnsi="Times New Roman" w:cs="Times New Roman"/>
          <w:sz w:val="24"/>
          <w:szCs w:val="24"/>
        </w:rPr>
        <w:t xml:space="preserve"> tehtud muudatustega. Tollialaste õigusaktide rikkumiste eest määratavad rahatrahvid peavad olema proportsionaalsed, hoiatavad ja tõhusad. </w:t>
      </w:r>
      <w:r w:rsidR="00F87967">
        <w:rPr>
          <w:rFonts w:ascii="Times New Roman" w:hAnsi="Times New Roman" w:cs="Times New Roman"/>
          <w:sz w:val="24"/>
          <w:szCs w:val="24"/>
        </w:rPr>
        <w:t>Selleks, et</w:t>
      </w:r>
      <w:r w:rsidR="00CA2001" w:rsidRPr="00BC1180">
        <w:rPr>
          <w:rFonts w:ascii="Times New Roman" w:hAnsi="Times New Roman" w:cs="Times New Roman"/>
          <w:sz w:val="24"/>
          <w:szCs w:val="24"/>
        </w:rPr>
        <w:t xml:space="preserve"> MTA kaalutlusruum oleks r</w:t>
      </w:r>
      <w:r w:rsidRPr="00BC1180">
        <w:rPr>
          <w:rFonts w:ascii="Times New Roman" w:hAnsi="Times New Roman" w:cs="Times New Roman"/>
          <w:sz w:val="24"/>
          <w:szCs w:val="24"/>
        </w:rPr>
        <w:t xml:space="preserve">ahvusvahelise kaubandusega tegelevate äriühingute rikkumistele </w:t>
      </w:r>
      <w:r w:rsidR="00CA2001" w:rsidRPr="00BC1180">
        <w:rPr>
          <w:rFonts w:ascii="Times New Roman" w:hAnsi="Times New Roman" w:cs="Times New Roman"/>
          <w:sz w:val="24"/>
          <w:szCs w:val="24"/>
        </w:rPr>
        <w:t>reageerimisel</w:t>
      </w:r>
      <w:r w:rsidR="00F87967">
        <w:rPr>
          <w:rFonts w:ascii="Times New Roman" w:hAnsi="Times New Roman" w:cs="Times New Roman"/>
          <w:sz w:val="24"/>
          <w:szCs w:val="24"/>
        </w:rPr>
        <w:t xml:space="preserve"> suurem</w:t>
      </w:r>
      <w:r w:rsidR="00CA2001" w:rsidRPr="00BC1180">
        <w:rPr>
          <w:rFonts w:ascii="Times New Roman" w:hAnsi="Times New Roman" w:cs="Times New Roman"/>
          <w:sz w:val="24"/>
          <w:szCs w:val="24"/>
        </w:rPr>
        <w:t>, tõstetakse tänane 3200 euro suurune trahvimäär 100 000 euroni</w:t>
      </w:r>
      <w:r w:rsidR="00AA53B9">
        <w:rPr>
          <w:rFonts w:ascii="Times New Roman" w:hAnsi="Times New Roman" w:cs="Times New Roman"/>
          <w:sz w:val="24"/>
          <w:szCs w:val="24"/>
        </w:rPr>
        <w:t>, 2600 euro suurune trahvimäär 50 000 euroni ning 1300 suurune trahvimäär 5000 euroni</w:t>
      </w:r>
      <w:r w:rsidR="00CA2001" w:rsidRPr="00BC1180">
        <w:rPr>
          <w:rFonts w:ascii="Times New Roman" w:hAnsi="Times New Roman" w:cs="Times New Roman"/>
          <w:sz w:val="24"/>
          <w:szCs w:val="24"/>
        </w:rPr>
        <w:t xml:space="preserve">. Suurema kaalutlusruumiga </w:t>
      </w:r>
      <w:r w:rsidRPr="00BC1180">
        <w:rPr>
          <w:rFonts w:ascii="Times New Roman" w:hAnsi="Times New Roman" w:cs="Times New Roman"/>
          <w:sz w:val="24"/>
          <w:szCs w:val="24"/>
        </w:rPr>
        <w:t>t</w:t>
      </w:r>
      <w:r w:rsidR="00CA2001" w:rsidRPr="00BC1180">
        <w:rPr>
          <w:rFonts w:ascii="Times New Roman" w:hAnsi="Times New Roman" w:cs="Times New Roman"/>
          <w:sz w:val="24"/>
          <w:szCs w:val="24"/>
        </w:rPr>
        <w:t xml:space="preserve">agatakse </w:t>
      </w:r>
      <w:r w:rsidRPr="00BC1180">
        <w:rPr>
          <w:rFonts w:ascii="Times New Roman" w:hAnsi="Times New Roman" w:cs="Times New Roman"/>
          <w:sz w:val="24"/>
          <w:szCs w:val="24"/>
        </w:rPr>
        <w:t xml:space="preserve"> karistuse </w:t>
      </w:r>
      <w:proofErr w:type="spellStart"/>
      <w:r w:rsidRPr="00BC1180">
        <w:rPr>
          <w:rFonts w:ascii="Times New Roman" w:hAnsi="Times New Roman" w:cs="Times New Roman"/>
          <w:sz w:val="24"/>
          <w:szCs w:val="24"/>
        </w:rPr>
        <w:t>üld</w:t>
      </w:r>
      <w:proofErr w:type="spellEnd"/>
      <w:r w:rsidRPr="00BC1180">
        <w:rPr>
          <w:rFonts w:ascii="Times New Roman" w:hAnsi="Times New Roman" w:cs="Times New Roman"/>
          <w:sz w:val="24"/>
          <w:szCs w:val="24"/>
        </w:rPr>
        <w:t xml:space="preserve">- </w:t>
      </w:r>
      <w:r w:rsidR="00CA2001" w:rsidRPr="00BC1180">
        <w:rPr>
          <w:rFonts w:ascii="Times New Roman" w:hAnsi="Times New Roman" w:cs="Times New Roman"/>
          <w:sz w:val="24"/>
          <w:szCs w:val="24"/>
        </w:rPr>
        <w:t>ja</w:t>
      </w:r>
      <w:r w:rsidRPr="00BC1180">
        <w:rPr>
          <w:rFonts w:ascii="Times New Roman" w:hAnsi="Times New Roman" w:cs="Times New Roman"/>
          <w:sz w:val="24"/>
          <w:szCs w:val="24"/>
        </w:rPr>
        <w:t xml:space="preserve"> eripreventiiv</w:t>
      </w:r>
      <w:r w:rsidR="00CA2001" w:rsidRPr="00BC1180">
        <w:rPr>
          <w:rFonts w:ascii="Times New Roman" w:hAnsi="Times New Roman" w:cs="Times New Roman"/>
          <w:sz w:val="24"/>
          <w:szCs w:val="24"/>
        </w:rPr>
        <w:t>ne</w:t>
      </w:r>
      <w:r w:rsidRPr="00BC1180">
        <w:rPr>
          <w:rFonts w:ascii="Times New Roman" w:hAnsi="Times New Roman" w:cs="Times New Roman"/>
          <w:sz w:val="24"/>
          <w:szCs w:val="24"/>
        </w:rPr>
        <w:t xml:space="preserve"> eesmärk. </w:t>
      </w:r>
      <w:bookmarkEnd w:id="3"/>
    </w:p>
    <w:p w14:paraId="77E7D8BA" w14:textId="0C2F11B8" w:rsidR="00780BF5" w:rsidRPr="00BC1180" w:rsidRDefault="00EE33EC"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3. Eelnõu sisu ja võrdlev analüüs</w:t>
      </w:r>
    </w:p>
    <w:p w14:paraId="6FF6DAC2" w14:textId="0EEACF98" w:rsidR="003C3E97" w:rsidRDefault="001B035D" w:rsidP="003C3E97">
      <w:pPr>
        <w:spacing w:after="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 xml:space="preserve">3.1. </w:t>
      </w:r>
      <w:r w:rsidR="00EE33EC" w:rsidRPr="00BC1180">
        <w:rPr>
          <w:rFonts w:ascii="Times New Roman" w:hAnsi="Times New Roman" w:cs="Times New Roman"/>
          <w:b/>
          <w:bCs/>
          <w:sz w:val="24"/>
          <w:szCs w:val="24"/>
        </w:rPr>
        <w:t>Eelnõu</w:t>
      </w:r>
      <w:r w:rsidR="00237F0B" w:rsidRPr="00BC1180">
        <w:rPr>
          <w:rFonts w:ascii="Times New Roman" w:hAnsi="Times New Roman" w:cs="Times New Roman"/>
          <w:b/>
          <w:bCs/>
          <w:sz w:val="24"/>
          <w:szCs w:val="24"/>
        </w:rPr>
        <w:t xml:space="preserve"> </w:t>
      </w:r>
      <w:r w:rsidR="00A24451" w:rsidRPr="00BC1180">
        <w:rPr>
          <w:rFonts w:ascii="Times New Roman" w:hAnsi="Times New Roman" w:cs="Times New Roman"/>
          <w:b/>
          <w:bCs/>
          <w:sz w:val="24"/>
          <w:szCs w:val="24"/>
        </w:rPr>
        <w:t xml:space="preserve">§ 1 </w:t>
      </w:r>
      <w:r w:rsidR="00237F0B" w:rsidRPr="00BC1180">
        <w:rPr>
          <w:rFonts w:ascii="Times New Roman" w:hAnsi="Times New Roman" w:cs="Times New Roman"/>
          <w:b/>
          <w:bCs/>
          <w:sz w:val="24"/>
          <w:szCs w:val="24"/>
        </w:rPr>
        <w:t>p</w:t>
      </w:r>
      <w:r w:rsidR="00EE33EC" w:rsidRPr="00BC1180">
        <w:rPr>
          <w:rFonts w:ascii="Times New Roman" w:hAnsi="Times New Roman" w:cs="Times New Roman"/>
          <w:b/>
          <w:bCs/>
          <w:sz w:val="24"/>
          <w:szCs w:val="24"/>
        </w:rPr>
        <w:t>unk 1</w:t>
      </w:r>
      <w:r w:rsidR="005F6AA8" w:rsidRPr="00BC1180">
        <w:rPr>
          <w:rFonts w:ascii="Times New Roman" w:hAnsi="Times New Roman" w:cs="Times New Roman"/>
          <w:b/>
          <w:bCs/>
          <w:sz w:val="24"/>
          <w:szCs w:val="24"/>
        </w:rPr>
        <w:t xml:space="preserve"> </w:t>
      </w:r>
      <w:r w:rsidR="00EE33EC" w:rsidRPr="00BC1180">
        <w:rPr>
          <w:rFonts w:ascii="Times New Roman" w:hAnsi="Times New Roman" w:cs="Times New Roman"/>
          <w:b/>
          <w:bCs/>
          <w:sz w:val="24"/>
          <w:szCs w:val="24"/>
        </w:rPr>
        <w:t xml:space="preserve">(TS </w:t>
      </w:r>
      <w:r w:rsidR="00E25A6C" w:rsidRPr="00BC1180">
        <w:rPr>
          <w:rFonts w:ascii="Times New Roman" w:hAnsi="Times New Roman" w:cs="Times New Roman"/>
          <w:b/>
          <w:bCs/>
          <w:sz w:val="24"/>
          <w:szCs w:val="24"/>
        </w:rPr>
        <w:t>§</w:t>
      </w:r>
      <w:r w:rsidR="00FD4E6A" w:rsidRPr="00BC1180">
        <w:rPr>
          <w:rFonts w:ascii="Times New Roman" w:hAnsi="Times New Roman" w:cs="Times New Roman"/>
          <w:b/>
          <w:bCs/>
          <w:sz w:val="24"/>
          <w:szCs w:val="24"/>
        </w:rPr>
        <w:t xml:space="preserve"> </w:t>
      </w:r>
      <w:r w:rsidR="00E25A6C" w:rsidRPr="00BC1180">
        <w:rPr>
          <w:rFonts w:ascii="Times New Roman" w:hAnsi="Times New Roman" w:cs="Times New Roman"/>
          <w:b/>
          <w:bCs/>
          <w:sz w:val="24"/>
          <w:szCs w:val="24"/>
        </w:rPr>
        <w:t>7 l</w:t>
      </w:r>
      <w:r w:rsidR="009432E2">
        <w:rPr>
          <w:rFonts w:ascii="Times New Roman" w:hAnsi="Times New Roman" w:cs="Times New Roman"/>
          <w:b/>
          <w:bCs/>
          <w:sz w:val="24"/>
          <w:szCs w:val="24"/>
        </w:rPr>
        <w:t>õige</w:t>
      </w:r>
      <w:r w:rsidR="00E25A6C" w:rsidRPr="00BC1180">
        <w:rPr>
          <w:rFonts w:ascii="Times New Roman" w:hAnsi="Times New Roman" w:cs="Times New Roman"/>
          <w:b/>
          <w:bCs/>
          <w:sz w:val="24"/>
          <w:szCs w:val="24"/>
        </w:rPr>
        <w:t xml:space="preserve"> 1</w:t>
      </w:r>
      <w:r w:rsidR="00EE33EC" w:rsidRPr="00BC1180">
        <w:rPr>
          <w:rFonts w:ascii="Times New Roman" w:hAnsi="Times New Roman" w:cs="Times New Roman"/>
          <w:b/>
          <w:bCs/>
          <w:sz w:val="24"/>
          <w:szCs w:val="24"/>
        </w:rPr>
        <w:t xml:space="preserve">) </w:t>
      </w:r>
    </w:p>
    <w:p w14:paraId="3B10E258" w14:textId="38AAB4B1" w:rsidR="00EE33EC" w:rsidRPr="00BC1180" w:rsidRDefault="001B035D"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MTA vormiriietuse kandmise õiguse andmine</w:t>
      </w:r>
    </w:p>
    <w:p w14:paraId="301BEA3A" w14:textId="4D7165E5" w:rsidR="00874B59" w:rsidRPr="00822E8B" w:rsidRDefault="00DF0E95" w:rsidP="00BC1180">
      <w:pPr>
        <w:spacing w:after="120" w:line="240" w:lineRule="auto"/>
        <w:jc w:val="both"/>
        <w:rPr>
          <w:rFonts w:ascii="Times New Roman" w:hAnsi="Times New Roman" w:cs="Times New Roman"/>
          <w:sz w:val="24"/>
          <w:szCs w:val="24"/>
        </w:rPr>
      </w:pPr>
      <w:r w:rsidRPr="00822E8B">
        <w:rPr>
          <w:rFonts w:ascii="Times New Roman" w:hAnsi="Times New Roman" w:cs="Times New Roman"/>
          <w:sz w:val="24"/>
          <w:szCs w:val="24"/>
        </w:rPr>
        <w:t xml:space="preserve">Täna reguleerib MTA vormiriietuse </w:t>
      </w:r>
      <w:r w:rsidR="005E0A2B" w:rsidRPr="00822E8B">
        <w:rPr>
          <w:rFonts w:ascii="Times New Roman" w:hAnsi="Times New Roman" w:cs="Times New Roman"/>
          <w:sz w:val="24"/>
          <w:szCs w:val="24"/>
        </w:rPr>
        <w:t>kandmist</w:t>
      </w:r>
      <w:r w:rsidRPr="00822E8B">
        <w:rPr>
          <w:rFonts w:ascii="Times New Roman" w:hAnsi="Times New Roman" w:cs="Times New Roman"/>
          <w:sz w:val="24"/>
          <w:szCs w:val="24"/>
        </w:rPr>
        <w:t xml:space="preserve"> TS § 7 l</w:t>
      </w:r>
      <w:r w:rsidR="009432E2" w:rsidRPr="00822E8B">
        <w:rPr>
          <w:rFonts w:ascii="Times New Roman" w:hAnsi="Times New Roman" w:cs="Times New Roman"/>
          <w:sz w:val="24"/>
          <w:szCs w:val="24"/>
        </w:rPr>
        <w:t>õige</w:t>
      </w:r>
      <w:r w:rsidRPr="00822E8B">
        <w:rPr>
          <w:rFonts w:ascii="Times New Roman" w:hAnsi="Times New Roman" w:cs="Times New Roman"/>
          <w:sz w:val="24"/>
          <w:szCs w:val="24"/>
        </w:rPr>
        <w:t xml:space="preserve"> 1. Kõnesolev säte näeb ette, et </w:t>
      </w:r>
      <w:r w:rsidR="00874B59" w:rsidRPr="00822E8B">
        <w:rPr>
          <w:rFonts w:ascii="Times New Roman" w:hAnsi="Times New Roman" w:cs="Times New Roman"/>
          <w:sz w:val="24"/>
          <w:szCs w:val="24"/>
        </w:rPr>
        <w:t>MTA ametnikud kannavad teenistuses olles ettenähtud juhtudel vormiriietust. Vormiriietust võivad ettenähtud juhtudel kanda ka MTA töötajad ning Sisekaitseakadeemia</w:t>
      </w:r>
      <w:r w:rsidR="005E0A2B" w:rsidRPr="00822E8B">
        <w:rPr>
          <w:rFonts w:ascii="Times New Roman" w:hAnsi="Times New Roman" w:cs="Times New Roman"/>
          <w:sz w:val="24"/>
          <w:szCs w:val="24"/>
        </w:rPr>
        <w:t xml:space="preserve"> (edaspidi </w:t>
      </w:r>
      <w:r w:rsidR="005E0A2B" w:rsidRPr="00822E8B">
        <w:rPr>
          <w:rFonts w:ascii="Times New Roman" w:hAnsi="Times New Roman" w:cs="Times New Roman"/>
          <w:i/>
          <w:iCs/>
          <w:sz w:val="24"/>
          <w:szCs w:val="24"/>
        </w:rPr>
        <w:t>SKA</w:t>
      </w:r>
      <w:r w:rsidR="005E0A2B" w:rsidRPr="00822E8B">
        <w:rPr>
          <w:rFonts w:ascii="Times New Roman" w:hAnsi="Times New Roman" w:cs="Times New Roman"/>
          <w:sz w:val="24"/>
          <w:szCs w:val="24"/>
        </w:rPr>
        <w:t>)</w:t>
      </w:r>
      <w:r w:rsidR="00874B59" w:rsidRPr="00822E8B">
        <w:rPr>
          <w:rFonts w:ascii="Times New Roman" w:hAnsi="Times New Roman" w:cs="Times New Roman"/>
          <w:sz w:val="24"/>
          <w:szCs w:val="24"/>
        </w:rPr>
        <w:t xml:space="preserve"> üliõpilased. </w:t>
      </w:r>
      <w:r w:rsidR="00822E8B" w:rsidRPr="00822E8B">
        <w:rPr>
          <w:rFonts w:ascii="Times New Roman" w:hAnsi="Times New Roman" w:cs="Times New Roman"/>
          <w:color w:val="202020"/>
          <w:sz w:val="24"/>
          <w:szCs w:val="24"/>
          <w:shd w:val="clear" w:color="auto" w:fill="FFFFFF"/>
        </w:rPr>
        <w:t>Vormiriietuse kandjad, vormiriietuse andmise ja kandmise korra ning kandmise tähtajad määrab Maksu- ja Tolliameti peadirektor või tema volitatud ametnik (TS §7 lõige3). Kuna MTA peadirektor ei saa ise endale anda käskkirjaga korraldust kanda vormi, nimetatakse tema õigus kanda vormi otse seaduses.</w:t>
      </w:r>
    </w:p>
    <w:p w14:paraId="1AB30943" w14:textId="0A70B6D0" w:rsidR="00874B59" w:rsidRPr="00BC1180" w:rsidRDefault="00874B59" w:rsidP="00D01244">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Tänase regulatsiooni kohaselt S</w:t>
      </w:r>
      <w:r w:rsidR="005E0A2B" w:rsidRPr="00BC1180">
        <w:rPr>
          <w:rFonts w:ascii="Times New Roman" w:hAnsi="Times New Roman" w:cs="Times New Roman"/>
          <w:sz w:val="24"/>
          <w:szCs w:val="24"/>
        </w:rPr>
        <w:t>KA</w:t>
      </w:r>
      <w:r w:rsidRPr="00BC1180">
        <w:rPr>
          <w:rFonts w:ascii="Times New Roman" w:hAnsi="Times New Roman" w:cs="Times New Roman"/>
          <w:sz w:val="24"/>
          <w:szCs w:val="24"/>
        </w:rPr>
        <w:t xml:space="preserve"> </w:t>
      </w:r>
      <w:proofErr w:type="spellStart"/>
      <w:r w:rsidRPr="00BC1180">
        <w:rPr>
          <w:rFonts w:ascii="Times New Roman" w:hAnsi="Times New Roman" w:cs="Times New Roman"/>
          <w:sz w:val="24"/>
          <w:szCs w:val="24"/>
        </w:rPr>
        <w:t>Finatskolledžis</w:t>
      </w:r>
      <w:proofErr w:type="spellEnd"/>
      <w:r w:rsidRPr="00BC1180">
        <w:rPr>
          <w:rFonts w:ascii="Times New Roman" w:hAnsi="Times New Roman" w:cs="Times New Roman"/>
          <w:sz w:val="24"/>
          <w:szCs w:val="24"/>
        </w:rPr>
        <w:t xml:space="preserve"> töölepingu alusel töötavad õppejõud</w:t>
      </w:r>
      <w:r w:rsidR="0038251C" w:rsidRPr="00BC1180">
        <w:rPr>
          <w:rFonts w:ascii="Times New Roman" w:hAnsi="Times New Roman" w:cs="Times New Roman"/>
          <w:sz w:val="24"/>
          <w:szCs w:val="24"/>
        </w:rPr>
        <w:t xml:space="preserve"> ja töötajad</w:t>
      </w:r>
      <w:r w:rsidRPr="00BC1180">
        <w:rPr>
          <w:rFonts w:ascii="Times New Roman" w:hAnsi="Times New Roman" w:cs="Times New Roman"/>
          <w:sz w:val="24"/>
          <w:szCs w:val="24"/>
        </w:rPr>
        <w:t xml:space="preserve"> MTA vormiriietust kanda ei tohi. </w:t>
      </w:r>
      <w:r w:rsidR="00DF0E95" w:rsidRPr="00BC1180">
        <w:rPr>
          <w:rFonts w:ascii="Times New Roman" w:hAnsi="Times New Roman" w:cs="Times New Roman"/>
          <w:sz w:val="24"/>
          <w:szCs w:val="24"/>
        </w:rPr>
        <w:t xml:space="preserve">Vastupidine käitumine vastaks süüteo tunnustele. </w:t>
      </w:r>
      <w:proofErr w:type="spellStart"/>
      <w:r w:rsidR="00DF0E95" w:rsidRPr="00BC1180">
        <w:rPr>
          <w:rFonts w:ascii="Times New Roman" w:hAnsi="Times New Roman" w:cs="Times New Roman"/>
          <w:sz w:val="24"/>
          <w:szCs w:val="24"/>
        </w:rPr>
        <w:t>KarS</w:t>
      </w:r>
      <w:proofErr w:type="spellEnd"/>
      <w:r w:rsidR="00DF0E95" w:rsidRPr="00BC1180">
        <w:rPr>
          <w:rFonts w:ascii="Times New Roman" w:hAnsi="Times New Roman" w:cs="Times New Roman"/>
          <w:sz w:val="24"/>
          <w:szCs w:val="24"/>
        </w:rPr>
        <w:t xml:space="preserve"> § 277 l</w:t>
      </w:r>
      <w:r w:rsidR="009432E2">
        <w:rPr>
          <w:rFonts w:ascii="Times New Roman" w:hAnsi="Times New Roman" w:cs="Times New Roman"/>
          <w:sz w:val="24"/>
          <w:szCs w:val="24"/>
        </w:rPr>
        <w:t>õige</w:t>
      </w:r>
      <w:r w:rsidR="00DF0E95" w:rsidRPr="00BC1180">
        <w:rPr>
          <w:rFonts w:ascii="Times New Roman" w:hAnsi="Times New Roman" w:cs="Times New Roman"/>
          <w:sz w:val="24"/>
          <w:szCs w:val="24"/>
        </w:rPr>
        <w:t xml:space="preserve"> 1 sätestab, et ametniku vormiriietuse või ametitunnistuse ebaseadusliku kasutamise eest karistatakse rahatrahviga kuni kolmsada trahviühikut või arestiga. </w:t>
      </w:r>
      <w:r w:rsidRPr="00BC1180">
        <w:rPr>
          <w:rFonts w:ascii="Times New Roman" w:hAnsi="Times New Roman" w:cs="Times New Roman"/>
          <w:sz w:val="24"/>
          <w:szCs w:val="24"/>
        </w:rPr>
        <w:t>Samuti ei toeta tänase süsteemi säilimist, st olukorda, kus üliõpilastel on õigus vormiriietust kanda, aga õppejõududel mitte, ka teiste riikide praktika. S</w:t>
      </w:r>
      <w:r w:rsidR="005E0A2B" w:rsidRPr="00BC1180">
        <w:rPr>
          <w:rFonts w:ascii="Times New Roman" w:hAnsi="Times New Roman" w:cs="Times New Roman"/>
          <w:sz w:val="24"/>
          <w:szCs w:val="24"/>
        </w:rPr>
        <w:t>KA</w:t>
      </w:r>
      <w:r w:rsidRPr="00BC1180">
        <w:rPr>
          <w:rFonts w:ascii="Times New Roman" w:hAnsi="Times New Roman" w:cs="Times New Roman"/>
          <w:sz w:val="24"/>
          <w:szCs w:val="24"/>
        </w:rPr>
        <w:t xml:space="preserve"> teiste kolledžitega (nt Politsei- ja piirivalvekolledžiga) analoogset probleemi ei ole, sest õppejõudude õigus kanda vormiriietust on õigusaktidega ette nähtud.</w:t>
      </w:r>
    </w:p>
    <w:p w14:paraId="421B2E54" w14:textId="78F1EB7F" w:rsidR="00E25A6C" w:rsidRPr="00BC1180" w:rsidRDefault="005E0A2B"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SKA </w:t>
      </w:r>
      <w:proofErr w:type="spellStart"/>
      <w:r w:rsidRPr="00BC1180">
        <w:rPr>
          <w:rFonts w:ascii="Times New Roman" w:hAnsi="Times New Roman" w:cs="Times New Roman"/>
          <w:sz w:val="24"/>
          <w:szCs w:val="24"/>
        </w:rPr>
        <w:t>Finatskolledži</w:t>
      </w:r>
      <w:proofErr w:type="spellEnd"/>
      <w:r w:rsidRPr="00BC1180">
        <w:rPr>
          <w:rFonts w:ascii="Times New Roman" w:hAnsi="Times New Roman" w:cs="Times New Roman"/>
          <w:sz w:val="24"/>
          <w:szCs w:val="24"/>
        </w:rPr>
        <w:t xml:space="preserve"> töötajatele MTA vormiriietuse kandmise õiguse andmine kõrvaldab olukorra</w:t>
      </w:r>
      <w:r w:rsidR="00E25A6C" w:rsidRPr="00BC1180">
        <w:rPr>
          <w:rFonts w:ascii="Times New Roman" w:hAnsi="Times New Roman" w:cs="Times New Roman"/>
          <w:sz w:val="24"/>
          <w:szCs w:val="24"/>
        </w:rPr>
        <w:t>, kus sama kõrgkooli erinevate kolledžite õppejõudude vormiriietuse kandmine on reguleeritud erinevalt. Puuduvad objektiivsed põhjused, miks Finantskolledži õppejõud ei tohiks erinevalt näiteks Politsei- ja piirivalvekolledži õppejõududest vormiriietust kanda. Samuti ei ole põhjendatud erisuse tegemine õppejõudude ja üliõpilaste vormiriietuse kandmise õiguste vahel.</w:t>
      </w:r>
    </w:p>
    <w:p w14:paraId="075BEC64" w14:textId="5D4226B7" w:rsidR="00AA740C" w:rsidRPr="005F447E" w:rsidRDefault="00384328" w:rsidP="00BC1180">
      <w:pPr>
        <w:pStyle w:val="Normaallaadveeb"/>
        <w:spacing w:after="120"/>
        <w:jc w:val="both"/>
        <w:rPr>
          <w:rFonts w:ascii="Times New Roman" w:hAnsi="Times New Roman" w:cs="Times New Roman"/>
          <w:color w:val="000000"/>
          <w:sz w:val="24"/>
          <w:szCs w:val="24"/>
        </w:rPr>
      </w:pPr>
      <w:r w:rsidRPr="005F447E">
        <w:rPr>
          <w:rFonts w:ascii="Times New Roman" w:hAnsi="Times New Roman" w:cs="Times New Roman"/>
          <w:color w:val="000000"/>
          <w:sz w:val="24"/>
          <w:szCs w:val="24"/>
        </w:rPr>
        <w:t xml:space="preserve">MTA peadirektor kannaks vormi kohtumistel, kus ta esindab Eestit ja </w:t>
      </w:r>
      <w:proofErr w:type="spellStart"/>
      <w:r w:rsidRPr="005F447E">
        <w:rPr>
          <w:rFonts w:ascii="Times New Roman" w:hAnsi="Times New Roman" w:cs="Times New Roman"/>
          <w:color w:val="000000"/>
          <w:sz w:val="24"/>
          <w:szCs w:val="24"/>
        </w:rPr>
        <w:t>MTAd</w:t>
      </w:r>
      <w:proofErr w:type="spellEnd"/>
      <w:r w:rsidRPr="005F447E">
        <w:rPr>
          <w:rFonts w:ascii="Times New Roman" w:hAnsi="Times New Roman" w:cs="Times New Roman"/>
          <w:color w:val="000000"/>
          <w:sz w:val="24"/>
          <w:szCs w:val="24"/>
        </w:rPr>
        <w:t xml:space="preserve">. Eesti on olnud </w:t>
      </w:r>
      <w:r w:rsidR="005E0A2B" w:rsidRPr="005F447E">
        <w:rPr>
          <w:rFonts w:ascii="Times New Roman" w:hAnsi="Times New Roman" w:cs="Times New Roman"/>
          <w:color w:val="000000"/>
          <w:sz w:val="24"/>
          <w:szCs w:val="24"/>
        </w:rPr>
        <w:t xml:space="preserve">ELis </w:t>
      </w:r>
      <w:r w:rsidRPr="005F447E">
        <w:rPr>
          <w:rFonts w:ascii="Times New Roman" w:hAnsi="Times New Roman" w:cs="Times New Roman"/>
          <w:color w:val="000000"/>
          <w:sz w:val="24"/>
          <w:szCs w:val="24"/>
        </w:rPr>
        <w:t>tollikoostöö pikaaegne aktiivne eestvedaja</w:t>
      </w:r>
      <w:r w:rsidR="004750B9" w:rsidRPr="005F447E">
        <w:rPr>
          <w:rFonts w:ascii="Times New Roman" w:hAnsi="Times New Roman" w:cs="Times New Roman"/>
          <w:color w:val="000000"/>
          <w:sz w:val="24"/>
          <w:szCs w:val="24"/>
        </w:rPr>
        <w:t xml:space="preserve">. </w:t>
      </w:r>
      <w:r w:rsidR="00D01244" w:rsidRPr="005F447E">
        <w:rPr>
          <w:rFonts w:ascii="Times New Roman" w:hAnsi="Times New Roman" w:cs="Times New Roman"/>
          <w:color w:val="000000"/>
          <w:sz w:val="24"/>
          <w:szCs w:val="24"/>
        </w:rPr>
        <w:t xml:space="preserve">MTA peadirektor </w:t>
      </w:r>
      <w:r w:rsidR="00E92062">
        <w:rPr>
          <w:rFonts w:ascii="Times New Roman" w:hAnsi="Times New Roman" w:cs="Times New Roman"/>
          <w:kern w:val="2"/>
          <w:sz w:val="24"/>
          <w:szCs w:val="24"/>
          <w:lang w:eastAsia="en-US"/>
          <w14:ligatures w14:val="standardContextual"/>
        </w:rPr>
        <w:t>osaleb</w:t>
      </w:r>
      <w:r w:rsidR="00E92062" w:rsidRPr="005F447E">
        <w:rPr>
          <w:rFonts w:ascii="Times New Roman" w:hAnsi="Times New Roman" w:cs="Times New Roman"/>
          <w:kern w:val="2"/>
          <w:sz w:val="24"/>
          <w:szCs w:val="24"/>
          <w:lang w:eastAsia="en-US"/>
          <w14:ligatures w14:val="standardContextual"/>
        </w:rPr>
        <w:t xml:space="preserve"> </w:t>
      </w:r>
      <w:r w:rsidR="00D01244" w:rsidRPr="005F447E">
        <w:rPr>
          <w:rFonts w:ascii="Times New Roman" w:hAnsi="Times New Roman" w:cs="Times New Roman"/>
          <w:kern w:val="2"/>
          <w:sz w:val="24"/>
          <w:szCs w:val="24"/>
          <w:lang w:eastAsia="en-US"/>
          <w14:ligatures w14:val="standardContextual"/>
        </w:rPr>
        <w:t>nii rahvusvahelis</w:t>
      </w:r>
      <w:r w:rsidR="00E92062">
        <w:rPr>
          <w:rFonts w:ascii="Times New Roman" w:hAnsi="Times New Roman" w:cs="Times New Roman"/>
          <w:kern w:val="2"/>
          <w:sz w:val="24"/>
          <w:szCs w:val="24"/>
          <w:lang w:eastAsia="en-US"/>
          <w14:ligatures w14:val="standardContextual"/>
        </w:rPr>
        <w:t>tel</w:t>
      </w:r>
      <w:r w:rsidR="00D01244" w:rsidRPr="005F447E">
        <w:rPr>
          <w:rFonts w:ascii="Times New Roman" w:hAnsi="Times New Roman" w:cs="Times New Roman"/>
          <w:kern w:val="2"/>
          <w:sz w:val="24"/>
          <w:szCs w:val="24"/>
          <w:lang w:eastAsia="en-US"/>
          <w14:ligatures w14:val="standardContextual"/>
        </w:rPr>
        <w:t xml:space="preserve"> kui riigisises</w:t>
      </w:r>
      <w:r w:rsidR="00E92062">
        <w:rPr>
          <w:rFonts w:ascii="Times New Roman" w:hAnsi="Times New Roman" w:cs="Times New Roman"/>
          <w:kern w:val="2"/>
          <w:sz w:val="24"/>
          <w:szCs w:val="24"/>
          <w:lang w:eastAsia="en-US"/>
          <w14:ligatures w14:val="standardContextual"/>
        </w:rPr>
        <w:t>tel</w:t>
      </w:r>
      <w:r w:rsidR="00D01244" w:rsidRPr="005F447E">
        <w:rPr>
          <w:rFonts w:ascii="Times New Roman" w:hAnsi="Times New Roman" w:cs="Times New Roman"/>
          <w:kern w:val="2"/>
          <w:sz w:val="24"/>
          <w:szCs w:val="24"/>
          <w:lang w:eastAsia="en-US"/>
          <w14:ligatures w14:val="standardContextual"/>
        </w:rPr>
        <w:t xml:space="preserve"> nõupidamis</w:t>
      </w:r>
      <w:r w:rsidR="00E92062">
        <w:rPr>
          <w:rFonts w:ascii="Times New Roman" w:hAnsi="Times New Roman" w:cs="Times New Roman"/>
          <w:kern w:val="2"/>
          <w:sz w:val="24"/>
          <w:szCs w:val="24"/>
          <w:lang w:eastAsia="en-US"/>
          <w14:ligatures w14:val="standardContextual"/>
        </w:rPr>
        <w:t>tel</w:t>
      </w:r>
      <w:r w:rsidRPr="005F447E">
        <w:rPr>
          <w:rFonts w:ascii="Times New Roman" w:hAnsi="Times New Roman" w:cs="Times New Roman"/>
          <w:color w:val="000000"/>
          <w:sz w:val="24"/>
          <w:szCs w:val="24"/>
        </w:rPr>
        <w:t>,  </w:t>
      </w:r>
      <w:r w:rsidR="00D01244" w:rsidRPr="005F447E">
        <w:rPr>
          <w:rFonts w:ascii="Times New Roman" w:hAnsi="Times New Roman" w:cs="Times New Roman"/>
          <w:color w:val="000000"/>
          <w:sz w:val="24"/>
          <w:szCs w:val="24"/>
        </w:rPr>
        <w:t>kohtub ELi ja kolmandate riikide kõrgetasemeliste partneritega</w:t>
      </w:r>
      <w:r w:rsidR="005F447E" w:rsidRPr="005F447E">
        <w:rPr>
          <w:rFonts w:ascii="Times New Roman" w:hAnsi="Times New Roman" w:cs="Times New Roman"/>
          <w:color w:val="000000"/>
          <w:sz w:val="24"/>
          <w:szCs w:val="24"/>
        </w:rPr>
        <w:t xml:space="preserve"> ning </w:t>
      </w:r>
      <w:r w:rsidRPr="005F447E">
        <w:rPr>
          <w:rFonts w:ascii="Times New Roman" w:hAnsi="Times New Roman" w:cs="Times New Roman"/>
          <w:color w:val="000000"/>
          <w:sz w:val="24"/>
          <w:szCs w:val="24"/>
        </w:rPr>
        <w:t>arvestades kohtumis</w:t>
      </w:r>
      <w:r w:rsidR="005F447E" w:rsidRPr="005F447E">
        <w:rPr>
          <w:rFonts w:ascii="Times New Roman" w:hAnsi="Times New Roman" w:cs="Times New Roman"/>
          <w:color w:val="000000"/>
          <w:sz w:val="24"/>
          <w:szCs w:val="24"/>
        </w:rPr>
        <w:t>t</w:t>
      </w:r>
      <w:r w:rsidRPr="005F447E">
        <w:rPr>
          <w:rFonts w:ascii="Times New Roman" w:hAnsi="Times New Roman" w:cs="Times New Roman"/>
          <w:color w:val="000000"/>
          <w:sz w:val="24"/>
          <w:szCs w:val="24"/>
        </w:rPr>
        <w:t>e formaati, ol</w:t>
      </w:r>
      <w:r w:rsidR="005F447E" w:rsidRPr="005F447E">
        <w:rPr>
          <w:rFonts w:ascii="Times New Roman" w:hAnsi="Times New Roman" w:cs="Times New Roman"/>
          <w:color w:val="000000"/>
          <w:sz w:val="24"/>
          <w:szCs w:val="24"/>
        </w:rPr>
        <w:t>ek</w:t>
      </w:r>
      <w:r w:rsidRPr="005F447E">
        <w:rPr>
          <w:rFonts w:ascii="Times New Roman" w:hAnsi="Times New Roman" w:cs="Times New Roman"/>
          <w:color w:val="000000"/>
          <w:sz w:val="24"/>
          <w:szCs w:val="24"/>
        </w:rPr>
        <w:t xml:space="preserve">s </w:t>
      </w:r>
      <w:r w:rsidR="005F447E" w:rsidRPr="005F447E">
        <w:rPr>
          <w:rFonts w:ascii="Times New Roman" w:hAnsi="Times New Roman" w:cs="Times New Roman"/>
          <w:color w:val="000000"/>
          <w:sz w:val="24"/>
          <w:szCs w:val="24"/>
        </w:rPr>
        <w:t xml:space="preserve">väärikas kanda </w:t>
      </w:r>
      <w:r w:rsidRPr="005F447E">
        <w:rPr>
          <w:rFonts w:ascii="Times New Roman" w:hAnsi="Times New Roman" w:cs="Times New Roman"/>
          <w:color w:val="000000"/>
          <w:sz w:val="24"/>
          <w:szCs w:val="24"/>
        </w:rPr>
        <w:t xml:space="preserve"> Eesti tolliametnike</w:t>
      </w:r>
      <w:r w:rsidR="005F447E" w:rsidRPr="005F447E">
        <w:rPr>
          <w:rFonts w:ascii="Times New Roman" w:hAnsi="Times New Roman" w:cs="Times New Roman"/>
          <w:color w:val="000000"/>
          <w:sz w:val="24"/>
          <w:szCs w:val="24"/>
        </w:rPr>
        <w:t xml:space="preserve"> </w:t>
      </w:r>
      <w:r w:rsidRPr="005F447E">
        <w:rPr>
          <w:rFonts w:ascii="Times New Roman" w:hAnsi="Times New Roman" w:cs="Times New Roman"/>
          <w:color w:val="000000"/>
          <w:sz w:val="24"/>
          <w:szCs w:val="24"/>
        </w:rPr>
        <w:t>vormiriietust</w:t>
      </w:r>
      <w:r w:rsidR="00AA740C" w:rsidRPr="005F447E">
        <w:rPr>
          <w:rFonts w:ascii="Times New Roman" w:hAnsi="Times New Roman" w:cs="Times New Roman"/>
          <w:color w:val="000000"/>
          <w:sz w:val="24"/>
          <w:szCs w:val="24"/>
        </w:rPr>
        <w:t xml:space="preserve">. </w:t>
      </w:r>
    </w:p>
    <w:p w14:paraId="7C30995D" w14:textId="0E302576" w:rsidR="00384328" w:rsidRPr="00BC1180" w:rsidRDefault="00384328" w:rsidP="00BC1180">
      <w:pPr>
        <w:pStyle w:val="Normaallaadveeb"/>
        <w:spacing w:after="120"/>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Lisaks rahvusvahelise suhtluse põhisele vajadusele tõusetub MTA peadirektori poolt vormiriietuse kandmine tema ülesastumistel meedias, konverentsidel ja siseriiklikel esindusüritustel, näiteks S</w:t>
      </w:r>
      <w:r w:rsidR="00F43374" w:rsidRPr="00BC1180">
        <w:rPr>
          <w:rFonts w:ascii="Times New Roman" w:hAnsi="Times New Roman" w:cs="Times New Roman"/>
          <w:color w:val="000000"/>
          <w:sz w:val="24"/>
          <w:szCs w:val="24"/>
        </w:rPr>
        <w:t>KA</w:t>
      </w:r>
      <w:r w:rsidRPr="00BC1180">
        <w:rPr>
          <w:rFonts w:ascii="Times New Roman" w:hAnsi="Times New Roman" w:cs="Times New Roman"/>
          <w:color w:val="000000"/>
          <w:sz w:val="24"/>
          <w:szCs w:val="24"/>
        </w:rPr>
        <w:t xml:space="preserve"> aktustel või pidulikel rivistustel. Kui SKA üritusel osalevad ka MTA peadirektori asetäitjad, kes kannavad vormiriietust ning samas MTA peadirektor on kohal </w:t>
      </w:r>
      <w:r w:rsidR="00AA740C" w:rsidRPr="00BC1180">
        <w:rPr>
          <w:rFonts w:ascii="Times New Roman" w:hAnsi="Times New Roman" w:cs="Times New Roman"/>
          <w:color w:val="000000"/>
          <w:sz w:val="24"/>
          <w:szCs w:val="24"/>
        </w:rPr>
        <w:t>ilma vormita</w:t>
      </w:r>
      <w:r w:rsidRPr="00BC1180">
        <w:rPr>
          <w:rFonts w:ascii="Times New Roman" w:hAnsi="Times New Roman" w:cs="Times New Roman"/>
          <w:color w:val="000000"/>
          <w:sz w:val="24"/>
          <w:szCs w:val="24"/>
        </w:rPr>
        <w:t>, siis kannatab seeläbi MTA kui ühtse organisatsiooni kuvand.</w:t>
      </w:r>
    </w:p>
    <w:p w14:paraId="6F78746D" w14:textId="2E34B7F1" w:rsidR="00384328" w:rsidRPr="00BC1180" w:rsidRDefault="00384328" w:rsidP="00BC1180">
      <w:pPr>
        <w:pStyle w:val="Normaallaadveeb"/>
        <w:spacing w:after="120"/>
        <w:jc w:val="both"/>
        <w:rPr>
          <w:rFonts w:ascii="Times New Roman" w:hAnsi="Times New Roman" w:cs="Times New Roman"/>
          <w:color w:val="000000"/>
          <w:sz w:val="24"/>
          <w:szCs w:val="24"/>
        </w:rPr>
      </w:pPr>
      <w:r w:rsidRPr="00BC1180">
        <w:rPr>
          <w:rFonts w:ascii="Times New Roman" w:hAnsi="Times New Roman" w:cs="Times New Roman"/>
          <w:color w:val="202020"/>
          <w:sz w:val="24"/>
          <w:szCs w:val="24"/>
        </w:rPr>
        <w:t>Vormikandmist tingiva situatsiooni hinnanguline esinemissagedus on vähemalt üks kord kuus. </w:t>
      </w:r>
    </w:p>
    <w:p w14:paraId="2290FEFC" w14:textId="729CD085" w:rsidR="003C3E97" w:rsidRDefault="001B035D" w:rsidP="003C3E97">
      <w:pPr>
        <w:spacing w:after="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 xml:space="preserve">3.2. </w:t>
      </w:r>
      <w:r w:rsidR="005F6AA8" w:rsidRPr="00BC1180">
        <w:rPr>
          <w:rFonts w:ascii="Times New Roman" w:hAnsi="Times New Roman" w:cs="Times New Roman"/>
          <w:b/>
          <w:bCs/>
          <w:sz w:val="24"/>
          <w:szCs w:val="24"/>
        </w:rPr>
        <w:t xml:space="preserve">Eelnõu </w:t>
      </w:r>
      <w:r w:rsidR="00A24451" w:rsidRPr="00BC1180">
        <w:rPr>
          <w:rFonts w:ascii="Times New Roman" w:hAnsi="Times New Roman" w:cs="Times New Roman"/>
          <w:b/>
          <w:bCs/>
          <w:sz w:val="24"/>
          <w:szCs w:val="24"/>
        </w:rPr>
        <w:t xml:space="preserve">§ 1 </w:t>
      </w:r>
      <w:r w:rsidR="005F6AA8" w:rsidRPr="00BC1180">
        <w:rPr>
          <w:rFonts w:ascii="Times New Roman" w:hAnsi="Times New Roman" w:cs="Times New Roman"/>
          <w:b/>
          <w:bCs/>
          <w:sz w:val="24"/>
          <w:szCs w:val="24"/>
        </w:rPr>
        <w:t xml:space="preserve">punkt </w:t>
      </w:r>
      <w:r w:rsidR="00231A39" w:rsidRPr="00BC1180">
        <w:rPr>
          <w:rFonts w:ascii="Times New Roman" w:hAnsi="Times New Roman" w:cs="Times New Roman"/>
          <w:b/>
          <w:bCs/>
          <w:sz w:val="24"/>
          <w:szCs w:val="24"/>
        </w:rPr>
        <w:t>2</w:t>
      </w:r>
      <w:r w:rsidR="005F6AA8" w:rsidRPr="00BC1180">
        <w:rPr>
          <w:rFonts w:ascii="Times New Roman" w:hAnsi="Times New Roman" w:cs="Times New Roman"/>
          <w:b/>
          <w:bCs/>
          <w:sz w:val="24"/>
          <w:szCs w:val="24"/>
        </w:rPr>
        <w:t xml:space="preserve"> (TS </w:t>
      </w:r>
      <w:r w:rsidR="00FD4E6A" w:rsidRPr="00BC1180">
        <w:rPr>
          <w:rFonts w:ascii="Times New Roman" w:hAnsi="Times New Roman" w:cs="Times New Roman"/>
          <w:b/>
          <w:bCs/>
          <w:sz w:val="24"/>
          <w:szCs w:val="24"/>
        </w:rPr>
        <w:t xml:space="preserve">§ </w:t>
      </w:r>
      <w:r w:rsidR="00FA5728" w:rsidRPr="00BC1180">
        <w:rPr>
          <w:rFonts w:ascii="Times New Roman" w:eastAsia="Times New Roman" w:hAnsi="Times New Roman" w:cs="Times New Roman"/>
          <w:b/>
          <w:bCs/>
          <w:color w:val="000000"/>
          <w:sz w:val="24"/>
          <w:szCs w:val="24"/>
        </w:rPr>
        <w:t>13 l</w:t>
      </w:r>
      <w:r w:rsidR="00C0428C">
        <w:rPr>
          <w:rFonts w:ascii="Times New Roman" w:eastAsia="Times New Roman" w:hAnsi="Times New Roman" w:cs="Times New Roman"/>
          <w:b/>
          <w:bCs/>
          <w:color w:val="000000"/>
          <w:sz w:val="24"/>
          <w:szCs w:val="24"/>
        </w:rPr>
        <w:t>õige</w:t>
      </w:r>
      <w:r w:rsidR="00FA5728" w:rsidRPr="00BC1180">
        <w:rPr>
          <w:rFonts w:ascii="Times New Roman" w:eastAsia="Times New Roman" w:hAnsi="Times New Roman" w:cs="Times New Roman"/>
          <w:b/>
          <w:bCs/>
          <w:color w:val="000000"/>
          <w:sz w:val="24"/>
          <w:szCs w:val="24"/>
        </w:rPr>
        <w:t xml:space="preserve"> 1</w:t>
      </w:r>
      <w:r w:rsidR="00FA5728" w:rsidRPr="00BC1180">
        <w:rPr>
          <w:rFonts w:ascii="Times New Roman" w:eastAsia="Times New Roman" w:hAnsi="Times New Roman" w:cs="Times New Roman"/>
          <w:b/>
          <w:bCs/>
          <w:color w:val="000000"/>
          <w:sz w:val="24"/>
          <w:szCs w:val="24"/>
          <w:vertAlign w:val="superscript"/>
        </w:rPr>
        <w:t>1 </w:t>
      </w:r>
      <w:r w:rsidR="005F6AA8" w:rsidRPr="00BC1180">
        <w:rPr>
          <w:rFonts w:ascii="Times New Roman" w:hAnsi="Times New Roman" w:cs="Times New Roman"/>
          <w:b/>
          <w:bCs/>
          <w:sz w:val="24"/>
          <w:szCs w:val="24"/>
        </w:rPr>
        <w:t>)</w:t>
      </w:r>
      <w:r w:rsidRPr="00BC1180">
        <w:rPr>
          <w:rFonts w:ascii="Times New Roman" w:hAnsi="Times New Roman" w:cs="Times New Roman"/>
          <w:b/>
          <w:bCs/>
          <w:sz w:val="24"/>
          <w:szCs w:val="24"/>
        </w:rPr>
        <w:t xml:space="preserve"> </w:t>
      </w:r>
    </w:p>
    <w:p w14:paraId="3794BD14" w14:textId="39FA4C65" w:rsidR="005F6AA8" w:rsidRPr="00BC1180" w:rsidRDefault="001B035D"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lastRenderedPageBreak/>
        <w:t xml:space="preserve">E-tolli andmekogu </w:t>
      </w:r>
      <w:r w:rsidR="003C3E97">
        <w:rPr>
          <w:rFonts w:ascii="Times New Roman" w:hAnsi="Times New Roman" w:cs="Times New Roman"/>
          <w:b/>
          <w:bCs/>
          <w:sz w:val="24"/>
          <w:szCs w:val="24"/>
        </w:rPr>
        <w:t xml:space="preserve">seos </w:t>
      </w:r>
      <w:proofErr w:type="spellStart"/>
      <w:r w:rsidR="003C3E97">
        <w:rPr>
          <w:rFonts w:ascii="Times New Roman" w:hAnsi="Times New Roman" w:cs="Times New Roman"/>
          <w:b/>
          <w:bCs/>
          <w:sz w:val="24"/>
          <w:szCs w:val="24"/>
        </w:rPr>
        <w:t>MKRiga</w:t>
      </w:r>
      <w:proofErr w:type="spellEnd"/>
    </w:p>
    <w:p w14:paraId="5C07FC7D" w14:textId="748CEDF0" w:rsidR="00F43374" w:rsidRPr="00BC1180" w:rsidRDefault="00F43374"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TS § 13 l</w:t>
      </w:r>
      <w:r w:rsidR="00C0428C">
        <w:rPr>
          <w:rFonts w:ascii="Times New Roman" w:hAnsi="Times New Roman" w:cs="Times New Roman"/>
          <w:sz w:val="24"/>
          <w:szCs w:val="24"/>
        </w:rPr>
        <w:t>õige</w:t>
      </w:r>
      <w:r w:rsidRPr="00BC1180">
        <w:rPr>
          <w:rFonts w:ascii="Times New Roman" w:hAnsi="Times New Roman" w:cs="Times New Roman"/>
          <w:sz w:val="24"/>
          <w:szCs w:val="24"/>
        </w:rPr>
        <w:t xml:space="preserve"> </w:t>
      </w:r>
      <w:r w:rsidRPr="00BC1180">
        <w:rPr>
          <w:rFonts w:ascii="Times New Roman" w:eastAsia="Times New Roman" w:hAnsi="Times New Roman" w:cs="Times New Roman"/>
          <w:color w:val="000000"/>
          <w:sz w:val="24"/>
          <w:szCs w:val="24"/>
        </w:rPr>
        <w:t>1</w:t>
      </w:r>
      <w:r w:rsidRPr="00BC1180">
        <w:rPr>
          <w:rFonts w:ascii="Times New Roman" w:eastAsia="Times New Roman" w:hAnsi="Times New Roman" w:cs="Times New Roman"/>
          <w:color w:val="000000"/>
          <w:sz w:val="24"/>
          <w:szCs w:val="24"/>
          <w:vertAlign w:val="superscript"/>
        </w:rPr>
        <w:t xml:space="preserve">1 </w:t>
      </w:r>
      <w:r w:rsidRPr="00BC1180">
        <w:rPr>
          <w:rFonts w:ascii="Times New Roman" w:hAnsi="Times New Roman" w:cs="Times New Roman"/>
          <w:sz w:val="24"/>
          <w:szCs w:val="24"/>
        </w:rPr>
        <w:t>jõustus 2017. aastal, mil kehtis veel</w:t>
      </w:r>
      <w:r w:rsidR="00E808F7">
        <w:rPr>
          <w:rFonts w:ascii="Times New Roman" w:hAnsi="Times New Roman" w:cs="Times New Roman"/>
          <w:sz w:val="24"/>
          <w:szCs w:val="24"/>
        </w:rPr>
        <w:t xml:space="preserve"> maksukorralduse seaduse (edaspidi </w:t>
      </w:r>
      <w:r w:rsidR="00E808F7" w:rsidRPr="002C5D46">
        <w:rPr>
          <w:rFonts w:ascii="Times New Roman" w:hAnsi="Times New Roman" w:cs="Times New Roman"/>
          <w:i/>
          <w:iCs/>
          <w:sz w:val="24"/>
          <w:szCs w:val="24"/>
        </w:rPr>
        <w:t>MKS</w:t>
      </w:r>
      <w:r w:rsidR="00E808F7">
        <w:rPr>
          <w:rFonts w:ascii="Times New Roman" w:hAnsi="Times New Roman" w:cs="Times New Roman"/>
          <w:sz w:val="24"/>
          <w:szCs w:val="24"/>
        </w:rPr>
        <w:t xml:space="preserve">) alusel kehtestatud </w:t>
      </w:r>
      <w:r w:rsidRPr="00BC1180">
        <w:rPr>
          <w:rFonts w:ascii="Times New Roman" w:hAnsi="Times New Roman" w:cs="Times New Roman"/>
          <w:sz w:val="24"/>
          <w:szCs w:val="24"/>
        </w:rPr>
        <w:t xml:space="preserve"> </w:t>
      </w:r>
      <w:proofErr w:type="spellStart"/>
      <w:r w:rsidRPr="00BC1180">
        <w:rPr>
          <w:rFonts w:ascii="Times New Roman" w:hAnsi="Times New Roman" w:cs="Times New Roman"/>
          <w:sz w:val="24"/>
          <w:szCs w:val="24"/>
        </w:rPr>
        <w:t>MKRi</w:t>
      </w:r>
      <w:proofErr w:type="spellEnd"/>
      <w:r w:rsidRPr="00BC1180">
        <w:rPr>
          <w:rFonts w:ascii="Times New Roman" w:hAnsi="Times New Roman" w:cs="Times New Roman"/>
          <w:sz w:val="24"/>
          <w:szCs w:val="24"/>
        </w:rPr>
        <w:t xml:space="preserve"> põhimääruse vana redaktsioon.  2019. aasta alguses</w:t>
      </w:r>
      <w:r w:rsidR="00E808F7">
        <w:rPr>
          <w:rFonts w:ascii="Times New Roman" w:hAnsi="Times New Roman" w:cs="Times New Roman"/>
          <w:sz w:val="24"/>
          <w:szCs w:val="24"/>
        </w:rPr>
        <w:t xml:space="preserve"> muudeti </w:t>
      </w:r>
      <w:proofErr w:type="spellStart"/>
      <w:r w:rsidR="00E808F7">
        <w:rPr>
          <w:rFonts w:ascii="Times New Roman" w:hAnsi="Times New Roman" w:cs="Times New Roman"/>
          <w:sz w:val="24"/>
          <w:szCs w:val="24"/>
        </w:rPr>
        <w:t>MKSi</w:t>
      </w:r>
      <w:proofErr w:type="spellEnd"/>
      <w:r w:rsidR="00E808F7">
        <w:rPr>
          <w:rFonts w:ascii="Times New Roman" w:hAnsi="Times New Roman" w:cs="Times New Roman"/>
          <w:sz w:val="24"/>
          <w:szCs w:val="24"/>
        </w:rPr>
        <w:t xml:space="preserve"> ja kehtestati </w:t>
      </w:r>
      <w:proofErr w:type="spellStart"/>
      <w:r w:rsidR="002C5D46">
        <w:rPr>
          <w:rFonts w:ascii="Times New Roman" w:hAnsi="Times New Roman" w:cs="Times New Roman"/>
          <w:sz w:val="24"/>
          <w:szCs w:val="24"/>
        </w:rPr>
        <w:t>M</w:t>
      </w:r>
      <w:r w:rsidRPr="00BC1180">
        <w:rPr>
          <w:rFonts w:ascii="Times New Roman" w:hAnsi="Times New Roman" w:cs="Times New Roman"/>
          <w:sz w:val="24"/>
          <w:szCs w:val="24"/>
        </w:rPr>
        <w:t>KRi</w:t>
      </w:r>
      <w:proofErr w:type="spellEnd"/>
      <w:r w:rsidRPr="00BC1180">
        <w:rPr>
          <w:rFonts w:ascii="Times New Roman" w:hAnsi="Times New Roman" w:cs="Times New Roman"/>
          <w:sz w:val="24"/>
          <w:szCs w:val="24"/>
        </w:rPr>
        <w:t xml:space="preserve"> põhimääruse </w:t>
      </w:r>
      <w:r w:rsidR="002C5D46">
        <w:rPr>
          <w:rFonts w:ascii="Times New Roman" w:hAnsi="Times New Roman" w:cs="Times New Roman"/>
          <w:sz w:val="24"/>
          <w:szCs w:val="24"/>
        </w:rPr>
        <w:t xml:space="preserve">uus </w:t>
      </w:r>
      <w:r w:rsidRPr="00BC1180">
        <w:rPr>
          <w:rFonts w:ascii="Times New Roman" w:hAnsi="Times New Roman" w:cs="Times New Roman"/>
          <w:sz w:val="24"/>
          <w:szCs w:val="24"/>
        </w:rPr>
        <w:t>redaktsioon, milles on detailselt reguleeritud MTA andmekogudega seonduv. MKR on andmekogu ning sellel on alamregistrid.</w:t>
      </w:r>
    </w:p>
    <w:p w14:paraId="396E394D" w14:textId="639A7D32" w:rsidR="00F43374" w:rsidRPr="00BC1180" w:rsidRDefault="00F43374" w:rsidP="00BC1180">
      <w:pPr>
        <w:spacing w:after="120" w:line="240" w:lineRule="auto"/>
        <w:jc w:val="both"/>
        <w:rPr>
          <w:rFonts w:ascii="Times New Roman" w:hAnsi="Times New Roman" w:cs="Times New Roman"/>
          <w:color w:val="202020"/>
          <w:sz w:val="24"/>
          <w:szCs w:val="24"/>
        </w:rPr>
      </w:pPr>
      <w:proofErr w:type="spellStart"/>
      <w:r w:rsidRPr="00BC1180">
        <w:rPr>
          <w:rFonts w:ascii="Times New Roman" w:hAnsi="Times New Roman" w:cs="Times New Roman"/>
          <w:sz w:val="24"/>
          <w:szCs w:val="24"/>
        </w:rPr>
        <w:t>TS</w:t>
      </w:r>
      <w:r w:rsidR="00E92062">
        <w:rPr>
          <w:rFonts w:ascii="Times New Roman" w:hAnsi="Times New Roman" w:cs="Times New Roman"/>
          <w:sz w:val="24"/>
          <w:szCs w:val="24"/>
        </w:rPr>
        <w:t>i</w:t>
      </w:r>
      <w:proofErr w:type="spellEnd"/>
      <w:r w:rsidRPr="00BC1180">
        <w:rPr>
          <w:rFonts w:ascii="Times New Roman" w:hAnsi="Times New Roman" w:cs="Times New Roman"/>
          <w:sz w:val="24"/>
          <w:szCs w:val="24"/>
        </w:rPr>
        <w:t xml:space="preserve"> muudatusega täpsustatakse, et </w:t>
      </w:r>
      <w:r w:rsidR="00E92062">
        <w:rPr>
          <w:rFonts w:ascii="Times New Roman" w:hAnsi="Times New Roman" w:cs="Times New Roman"/>
          <w:sz w:val="24"/>
          <w:szCs w:val="24"/>
        </w:rPr>
        <w:t>e-</w:t>
      </w:r>
      <w:r w:rsidRPr="00BC1180">
        <w:rPr>
          <w:rFonts w:ascii="Times New Roman" w:hAnsi="Times New Roman" w:cs="Times New Roman"/>
          <w:sz w:val="24"/>
          <w:szCs w:val="24"/>
        </w:rPr>
        <w:t>tolli a</w:t>
      </w:r>
      <w:r w:rsidRPr="00BC1180">
        <w:rPr>
          <w:rFonts w:ascii="Times New Roman" w:hAnsi="Times New Roman" w:cs="Times New Roman"/>
          <w:color w:val="202020"/>
          <w:sz w:val="24"/>
          <w:szCs w:val="24"/>
        </w:rPr>
        <w:t xml:space="preserve">ndmekogu on osa </w:t>
      </w:r>
      <w:proofErr w:type="spellStart"/>
      <w:r w:rsidR="002C5D46">
        <w:rPr>
          <w:rFonts w:ascii="Times New Roman" w:hAnsi="Times New Roman" w:cs="Times New Roman"/>
          <w:color w:val="202020"/>
          <w:sz w:val="24"/>
          <w:szCs w:val="24"/>
        </w:rPr>
        <w:t>MKSi</w:t>
      </w:r>
      <w:proofErr w:type="spellEnd"/>
      <w:r w:rsidRPr="00BC1180">
        <w:rPr>
          <w:rFonts w:ascii="Times New Roman" w:hAnsi="Times New Roman" w:cs="Times New Roman"/>
          <w:color w:val="202020"/>
          <w:sz w:val="24"/>
          <w:szCs w:val="24"/>
        </w:rPr>
        <w:t xml:space="preserve"> § 17 l</w:t>
      </w:r>
      <w:r w:rsidR="00284854">
        <w:rPr>
          <w:rFonts w:ascii="Times New Roman" w:hAnsi="Times New Roman" w:cs="Times New Roman"/>
          <w:color w:val="202020"/>
          <w:sz w:val="24"/>
          <w:szCs w:val="24"/>
        </w:rPr>
        <w:t>g</w:t>
      </w:r>
      <w:r w:rsidRPr="00BC1180">
        <w:rPr>
          <w:rFonts w:ascii="Times New Roman" w:hAnsi="Times New Roman" w:cs="Times New Roman"/>
          <w:color w:val="202020"/>
          <w:sz w:val="24"/>
          <w:szCs w:val="24"/>
        </w:rPr>
        <w:t xml:space="preserve"> 1 alusel asutatud </w:t>
      </w:r>
      <w:proofErr w:type="spellStart"/>
      <w:r w:rsidRPr="00BC1180">
        <w:rPr>
          <w:rFonts w:ascii="Times New Roman" w:hAnsi="Times New Roman" w:cs="Times New Roman"/>
          <w:color w:val="202020"/>
          <w:sz w:val="24"/>
          <w:szCs w:val="24"/>
        </w:rPr>
        <w:t>MKRist</w:t>
      </w:r>
      <w:proofErr w:type="spellEnd"/>
      <w:r w:rsidRPr="00BC1180">
        <w:rPr>
          <w:rFonts w:ascii="Times New Roman" w:hAnsi="Times New Roman" w:cs="Times New Roman"/>
          <w:color w:val="202020"/>
          <w:sz w:val="24"/>
          <w:szCs w:val="24"/>
        </w:rPr>
        <w:t xml:space="preserve">. E-tolli andmekogu pidamise kord sätestatakse </w:t>
      </w:r>
      <w:proofErr w:type="spellStart"/>
      <w:r w:rsidRPr="00BC1180">
        <w:rPr>
          <w:rFonts w:ascii="Times New Roman" w:hAnsi="Times New Roman" w:cs="Times New Roman"/>
          <w:color w:val="202020"/>
          <w:sz w:val="24"/>
          <w:szCs w:val="24"/>
        </w:rPr>
        <w:t>MKRi</w:t>
      </w:r>
      <w:proofErr w:type="spellEnd"/>
      <w:r w:rsidRPr="00BC1180">
        <w:rPr>
          <w:rFonts w:ascii="Times New Roman" w:hAnsi="Times New Roman" w:cs="Times New Roman"/>
          <w:color w:val="202020"/>
          <w:sz w:val="24"/>
          <w:szCs w:val="24"/>
        </w:rPr>
        <w:t xml:space="preserve"> põhimääruses.</w:t>
      </w:r>
    </w:p>
    <w:p w14:paraId="10E3AF08" w14:textId="24CE5FB8" w:rsidR="00F43374" w:rsidRPr="00BC1180" w:rsidRDefault="00F43374"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Kehtiva TS § 13 </w:t>
      </w:r>
      <w:proofErr w:type="spellStart"/>
      <w:r w:rsidRPr="00BC1180">
        <w:rPr>
          <w:rFonts w:ascii="Times New Roman" w:hAnsi="Times New Roman" w:cs="Times New Roman"/>
          <w:sz w:val="24"/>
          <w:szCs w:val="24"/>
        </w:rPr>
        <w:t>l</w:t>
      </w:r>
      <w:r w:rsidR="00284854">
        <w:rPr>
          <w:rFonts w:ascii="Times New Roman" w:hAnsi="Times New Roman" w:cs="Times New Roman"/>
          <w:sz w:val="24"/>
          <w:szCs w:val="24"/>
        </w:rPr>
        <w:t>g-s</w:t>
      </w:r>
      <w:proofErr w:type="spellEnd"/>
      <w:r w:rsidRPr="00BC1180">
        <w:rPr>
          <w:rFonts w:ascii="Times New Roman" w:hAnsi="Times New Roman" w:cs="Times New Roman"/>
          <w:sz w:val="24"/>
          <w:szCs w:val="24"/>
        </w:rPr>
        <w:t xml:space="preserve"> 1</w:t>
      </w:r>
      <w:r w:rsidRPr="00BC1180">
        <w:rPr>
          <w:rFonts w:ascii="Times New Roman" w:hAnsi="Times New Roman" w:cs="Times New Roman"/>
          <w:sz w:val="24"/>
          <w:szCs w:val="24"/>
          <w:vertAlign w:val="superscript"/>
        </w:rPr>
        <w:t xml:space="preserve">1 </w:t>
      </w:r>
      <w:r w:rsidRPr="00BC1180">
        <w:rPr>
          <w:rFonts w:ascii="Times New Roman" w:hAnsi="Times New Roman" w:cs="Times New Roman"/>
          <w:sz w:val="24"/>
          <w:szCs w:val="24"/>
        </w:rPr>
        <w:t xml:space="preserve">sätestatakse, et e-tolli andmekogu on </w:t>
      </w:r>
      <w:r w:rsidR="002C5D46">
        <w:rPr>
          <w:rFonts w:ascii="Times New Roman" w:hAnsi="Times New Roman" w:cs="Times New Roman"/>
          <w:sz w:val="24"/>
          <w:szCs w:val="24"/>
        </w:rPr>
        <w:t>MKS</w:t>
      </w:r>
      <w:r w:rsidRPr="00BC1180">
        <w:rPr>
          <w:rFonts w:ascii="Times New Roman" w:hAnsi="Times New Roman" w:cs="Times New Roman"/>
          <w:sz w:val="24"/>
          <w:szCs w:val="24"/>
        </w:rPr>
        <w:t xml:space="preserve"> § 17 l</w:t>
      </w:r>
      <w:r w:rsidR="00284854">
        <w:rPr>
          <w:rFonts w:ascii="Times New Roman" w:hAnsi="Times New Roman" w:cs="Times New Roman"/>
          <w:sz w:val="24"/>
          <w:szCs w:val="24"/>
        </w:rPr>
        <w:t>g</w:t>
      </w:r>
      <w:r w:rsidRPr="00BC1180">
        <w:rPr>
          <w:rFonts w:ascii="Times New Roman" w:hAnsi="Times New Roman" w:cs="Times New Roman"/>
          <w:sz w:val="24"/>
          <w:szCs w:val="24"/>
        </w:rPr>
        <w:t xml:space="preserve"> 1 alusel asutatud maksukohustuslaste registri alamregister ning andmekogu pidamise kord sätestatakse </w:t>
      </w:r>
      <w:proofErr w:type="spellStart"/>
      <w:r w:rsidRPr="00BC1180">
        <w:rPr>
          <w:rFonts w:ascii="Times New Roman" w:hAnsi="Times New Roman" w:cs="Times New Roman"/>
          <w:sz w:val="24"/>
          <w:szCs w:val="24"/>
        </w:rPr>
        <w:t>MKRi</w:t>
      </w:r>
      <w:proofErr w:type="spellEnd"/>
      <w:r w:rsidRPr="00BC1180">
        <w:rPr>
          <w:rFonts w:ascii="Times New Roman" w:hAnsi="Times New Roman" w:cs="Times New Roman"/>
          <w:sz w:val="24"/>
          <w:szCs w:val="24"/>
        </w:rPr>
        <w:t xml:space="preserve"> põhimääruses. E-toll ei ole siiski terminoloogiliselt </w:t>
      </w:r>
      <w:proofErr w:type="spellStart"/>
      <w:r w:rsidRPr="00BC1180">
        <w:rPr>
          <w:rFonts w:ascii="Times New Roman" w:hAnsi="Times New Roman" w:cs="Times New Roman"/>
          <w:sz w:val="24"/>
          <w:szCs w:val="24"/>
        </w:rPr>
        <w:t>MKRi</w:t>
      </w:r>
      <w:proofErr w:type="spellEnd"/>
      <w:r w:rsidRPr="00BC1180">
        <w:rPr>
          <w:rFonts w:ascii="Times New Roman" w:hAnsi="Times New Roman" w:cs="Times New Roman"/>
          <w:sz w:val="24"/>
          <w:szCs w:val="24"/>
        </w:rPr>
        <w:t xml:space="preserve"> alamregister, vaid sinna kuuluv andmekogu, millel omakorda on mitmeid alamregistreid. Nii on sätestatud ka Vabariigi Valitsuse 7. märtsi 2019. a määruse nr 21 „Maksukohustuslaste registri põhimääruse“ §-s 5, mille kohaselt on määruse §-des </w:t>
      </w:r>
      <w:r w:rsidRPr="00BC1180">
        <w:rPr>
          <w:rFonts w:ascii="Times New Roman" w:hAnsi="Times New Roman" w:cs="Times New Roman"/>
          <w:color w:val="202020"/>
          <w:sz w:val="24"/>
          <w:szCs w:val="24"/>
          <w:shd w:val="clear" w:color="auto" w:fill="FFFFFF"/>
        </w:rPr>
        <w:t>9</w:t>
      </w:r>
      <w:r w:rsidRPr="00BC1180">
        <w:rPr>
          <w:rFonts w:ascii="Times New Roman" w:hAnsi="Times New Roman" w:cs="Times New Roman"/>
          <w:color w:val="202020"/>
          <w:sz w:val="24"/>
          <w:szCs w:val="24"/>
          <w:shd w:val="clear" w:color="auto" w:fill="FFFFFF"/>
          <w:vertAlign w:val="superscript"/>
        </w:rPr>
        <w:t>1</w:t>
      </w:r>
      <w:r w:rsidRPr="00BC1180">
        <w:rPr>
          <w:rFonts w:ascii="Times New Roman" w:hAnsi="Times New Roman" w:cs="Times New Roman"/>
          <w:color w:val="202020"/>
          <w:sz w:val="24"/>
          <w:szCs w:val="24"/>
          <w:shd w:val="clear" w:color="auto" w:fill="FFFFFF"/>
        </w:rPr>
        <w:t>, 11, 12, 14, 16, 22–22</w:t>
      </w:r>
      <w:r w:rsidRPr="00BC1180">
        <w:rPr>
          <w:rFonts w:ascii="Times New Roman" w:hAnsi="Times New Roman" w:cs="Times New Roman"/>
          <w:color w:val="202020"/>
          <w:sz w:val="24"/>
          <w:szCs w:val="24"/>
          <w:shd w:val="clear" w:color="auto" w:fill="FFFFFF"/>
          <w:vertAlign w:val="superscript"/>
        </w:rPr>
        <w:t>2</w:t>
      </w:r>
      <w:r w:rsidRPr="00BC1180">
        <w:rPr>
          <w:rFonts w:ascii="Times New Roman" w:hAnsi="Times New Roman" w:cs="Times New Roman"/>
          <w:color w:val="202020"/>
          <w:sz w:val="24"/>
          <w:szCs w:val="24"/>
          <w:shd w:val="clear" w:color="auto" w:fill="FFFFFF"/>
        </w:rPr>
        <w:t>, 31, 36, 40, 42</w:t>
      </w:r>
      <w:r w:rsidRPr="00BC1180">
        <w:rPr>
          <w:rFonts w:ascii="Times New Roman" w:hAnsi="Times New Roman" w:cs="Times New Roman"/>
          <w:color w:val="202020"/>
          <w:sz w:val="24"/>
          <w:szCs w:val="24"/>
          <w:shd w:val="clear" w:color="auto" w:fill="FFFFFF"/>
          <w:vertAlign w:val="superscript"/>
        </w:rPr>
        <w:t>1</w:t>
      </w:r>
      <w:r w:rsidRPr="00BC1180">
        <w:rPr>
          <w:rFonts w:ascii="Times New Roman" w:hAnsi="Times New Roman" w:cs="Times New Roman"/>
          <w:color w:val="202020"/>
          <w:sz w:val="24"/>
          <w:szCs w:val="24"/>
          <w:shd w:val="clear" w:color="auto" w:fill="FFFFFF"/>
        </w:rPr>
        <w:t>, 44, 46–51 ja 55</w:t>
      </w:r>
      <w:r w:rsidRPr="00BC1180">
        <w:rPr>
          <w:rFonts w:ascii="Times New Roman" w:hAnsi="Times New Roman" w:cs="Times New Roman"/>
          <w:sz w:val="24"/>
          <w:szCs w:val="24"/>
        </w:rPr>
        <w:t xml:space="preserve"> nimetatud alamregistrid kogumina käsitletavad e-tolli andmekoguna tolliseaduse § 13 tähenduses.</w:t>
      </w:r>
    </w:p>
    <w:p w14:paraId="6A4C4165" w14:textId="14FDF012" w:rsidR="00F43374" w:rsidRPr="00BC1180" w:rsidRDefault="00F43374"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Seetõttu tule</w:t>
      </w:r>
      <w:r w:rsidR="00C0428C">
        <w:rPr>
          <w:rFonts w:ascii="Times New Roman" w:hAnsi="Times New Roman" w:cs="Times New Roman"/>
          <w:sz w:val="24"/>
          <w:szCs w:val="24"/>
        </w:rPr>
        <w:t>b</w:t>
      </w:r>
      <w:r w:rsidRPr="00BC1180">
        <w:rPr>
          <w:rFonts w:ascii="Times New Roman" w:hAnsi="Times New Roman" w:cs="Times New Roman"/>
          <w:sz w:val="24"/>
          <w:szCs w:val="24"/>
        </w:rPr>
        <w:t xml:space="preserve"> teha </w:t>
      </w:r>
      <w:proofErr w:type="spellStart"/>
      <w:r w:rsidRPr="00BC1180">
        <w:rPr>
          <w:rFonts w:ascii="Times New Roman" w:hAnsi="Times New Roman" w:cs="Times New Roman"/>
          <w:sz w:val="24"/>
          <w:szCs w:val="24"/>
        </w:rPr>
        <w:t>TSis</w:t>
      </w:r>
      <w:proofErr w:type="spellEnd"/>
      <w:r w:rsidRPr="00BC1180">
        <w:rPr>
          <w:rFonts w:ascii="Times New Roman" w:hAnsi="Times New Roman" w:cs="Times New Roman"/>
          <w:sz w:val="24"/>
          <w:szCs w:val="24"/>
        </w:rPr>
        <w:t xml:space="preserve"> tehniline muudatus ja muuta § 13 l</w:t>
      </w:r>
      <w:r w:rsidR="00C0428C">
        <w:rPr>
          <w:rFonts w:ascii="Times New Roman" w:hAnsi="Times New Roman" w:cs="Times New Roman"/>
          <w:sz w:val="24"/>
          <w:szCs w:val="24"/>
        </w:rPr>
        <w:t>õike</w:t>
      </w:r>
      <w:r w:rsidRPr="00BC1180">
        <w:rPr>
          <w:rFonts w:ascii="Times New Roman" w:hAnsi="Times New Roman" w:cs="Times New Roman"/>
          <w:sz w:val="24"/>
          <w:szCs w:val="24"/>
        </w:rPr>
        <w:t xml:space="preserve"> 1</w:t>
      </w:r>
      <w:r w:rsidRPr="00BC1180">
        <w:rPr>
          <w:rFonts w:ascii="Times New Roman" w:hAnsi="Times New Roman" w:cs="Times New Roman"/>
          <w:sz w:val="24"/>
          <w:szCs w:val="24"/>
          <w:vertAlign w:val="superscript"/>
        </w:rPr>
        <w:t>1</w:t>
      </w:r>
      <w:r w:rsidRPr="00BC1180">
        <w:rPr>
          <w:rFonts w:ascii="Times New Roman" w:hAnsi="Times New Roman" w:cs="Times New Roman"/>
          <w:sz w:val="24"/>
          <w:szCs w:val="24"/>
        </w:rPr>
        <w:t xml:space="preserve"> sõnastust nii, et e-tolli andmekogu on </w:t>
      </w:r>
      <w:proofErr w:type="spellStart"/>
      <w:r w:rsidR="002C5D46">
        <w:rPr>
          <w:rFonts w:ascii="Times New Roman" w:hAnsi="Times New Roman" w:cs="Times New Roman"/>
          <w:sz w:val="24"/>
          <w:szCs w:val="24"/>
        </w:rPr>
        <w:t>MKSi</w:t>
      </w:r>
      <w:proofErr w:type="spellEnd"/>
      <w:r w:rsidRPr="00BC1180">
        <w:rPr>
          <w:rFonts w:ascii="Times New Roman" w:hAnsi="Times New Roman" w:cs="Times New Roman"/>
          <w:sz w:val="24"/>
          <w:szCs w:val="24"/>
        </w:rPr>
        <w:t xml:space="preserve"> § 17 l</w:t>
      </w:r>
      <w:r w:rsidR="00C0428C">
        <w:rPr>
          <w:rFonts w:ascii="Times New Roman" w:hAnsi="Times New Roman" w:cs="Times New Roman"/>
          <w:sz w:val="24"/>
          <w:szCs w:val="24"/>
        </w:rPr>
        <w:t>õike</w:t>
      </w:r>
      <w:r w:rsidRPr="00BC1180">
        <w:rPr>
          <w:rFonts w:ascii="Times New Roman" w:hAnsi="Times New Roman" w:cs="Times New Roman"/>
          <w:sz w:val="24"/>
          <w:szCs w:val="24"/>
        </w:rPr>
        <w:t xml:space="preserve"> 1 alusel asutatud </w:t>
      </w:r>
      <w:proofErr w:type="spellStart"/>
      <w:r w:rsidRPr="00BC1180">
        <w:rPr>
          <w:rFonts w:ascii="Times New Roman" w:hAnsi="Times New Roman" w:cs="Times New Roman"/>
          <w:sz w:val="24"/>
          <w:szCs w:val="24"/>
        </w:rPr>
        <w:t>MKRi</w:t>
      </w:r>
      <w:proofErr w:type="spellEnd"/>
      <w:r w:rsidRPr="00BC1180">
        <w:rPr>
          <w:rFonts w:ascii="Times New Roman" w:hAnsi="Times New Roman" w:cs="Times New Roman"/>
          <w:sz w:val="24"/>
          <w:szCs w:val="24"/>
        </w:rPr>
        <w:t xml:space="preserve"> kuuluv andmekogu, mille pidamise kord sätestatakse </w:t>
      </w:r>
      <w:proofErr w:type="spellStart"/>
      <w:r w:rsidRPr="00BC1180">
        <w:rPr>
          <w:rFonts w:ascii="Times New Roman" w:hAnsi="Times New Roman" w:cs="Times New Roman"/>
          <w:sz w:val="24"/>
          <w:szCs w:val="24"/>
        </w:rPr>
        <w:t>MKRi</w:t>
      </w:r>
      <w:proofErr w:type="spellEnd"/>
      <w:r w:rsidRPr="00BC1180">
        <w:rPr>
          <w:rFonts w:ascii="Times New Roman" w:hAnsi="Times New Roman" w:cs="Times New Roman"/>
          <w:sz w:val="24"/>
          <w:szCs w:val="24"/>
        </w:rPr>
        <w:t xml:space="preserve"> põhimääruses.</w:t>
      </w:r>
    </w:p>
    <w:p w14:paraId="1C364F08" w14:textId="77777777" w:rsidR="003C3E97" w:rsidRDefault="001B035D" w:rsidP="003C3E97">
      <w:pPr>
        <w:spacing w:after="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 xml:space="preserve">3.3. </w:t>
      </w:r>
      <w:r w:rsidR="005F6AA8" w:rsidRPr="00BC1180">
        <w:rPr>
          <w:rFonts w:ascii="Times New Roman" w:hAnsi="Times New Roman" w:cs="Times New Roman"/>
          <w:b/>
          <w:bCs/>
          <w:sz w:val="24"/>
          <w:szCs w:val="24"/>
        </w:rPr>
        <w:t xml:space="preserve">Eelnõu </w:t>
      </w:r>
      <w:r w:rsidR="00A24451" w:rsidRPr="00BC1180">
        <w:rPr>
          <w:rFonts w:ascii="Times New Roman" w:hAnsi="Times New Roman" w:cs="Times New Roman"/>
          <w:b/>
          <w:bCs/>
          <w:sz w:val="24"/>
          <w:szCs w:val="24"/>
        </w:rPr>
        <w:t xml:space="preserve">§ 1 </w:t>
      </w:r>
      <w:r w:rsidR="005F6AA8" w:rsidRPr="00BC1180">
        <w:rPr>
          <w:rFonts w:ascii="Times New Roman" w:hAnsi="Times New Roman" w:cs="Times New Roman"/>
          <w:b/>
          <w:bCs/>
          <w:sz w:val="24"/>
          <w:szCs w:val="24"/>
        </w:rPr>
        <w:t xml:space="preserve">punkt </w:t>
      </w:r>
      <w:r w:rsidRPr="00BC1180">
        <w:rPr>
          <w:rFonts w:ascii="Times New Roman" w:hAnsi="Times New Roman" w:cs="Times New Roman"/>
          <w:b/>
          <w:bCs/>
          <w:sz w:val="24"/>
          <w:szCs w:val="24"/>
        </w:rPr>
        <w:t>3</w:t>
      </w:r>
      <w:r w:rsidR="005F6AA8" w:rsidRPr="00BC1180">
        <w:rPr>
          <w:rFonts w:ascii="Times New Roman" w:hAnsi="Times New Roman" w:cs="Times New Roman"/>
          <w:b/>
          <w:bCs/>
          <w:sz w:val="24"/>
          <w:szCs w:val="24"/>
        </w:rPr>
        <w:t xml:space="preserve"> (TS § </w:t>
      </w:r>
      <w:r w:rsidR="00FA5728" w:rsidRPr="00BC1180">
        <w:rPr>
          <w:rFonts w:ascii="Times New Roman" w:hAnsi="Times New Roman" w:cs="Times New Roman"/>
          <w:b/>
          <w:bCs/>
          <w:sz w:val="24"/>
          <w:szCs w:val="24"/>
        </w:rPr>
        <w:t>49</w:t>
      </w:r>
      <w:r w:rsidR="005F6AA8" w:rsidRPr="00BC1180">
        <w:rPr>
          <w:rFonts w:ascii="Times New Roman" w:hAnsi="Times New Roman" w:cs="Times New Roman"/>
          <w:b/>
          <w:bCs/>
          <w:sz w:val="24"/>
          <w:szCs w:val="24"/>
        </w:rPr>
        <w:t>)</w:t>
      </w:r>
      <w:r w:rsidRPr="00BC1180">
        <w:rPr>
          <w:rFonts w:ascii="Times New Roman" w:hAnsi="Times New Roman" w:cs="Times New Roman"/>
          <w:b/>
          <w:bCs/>
          <w:sz w:val="24"/>
          <w:szCs w:val="24"/>
        </w:rPr>
        <w:t xml:space="preserve"> </w:t>
      </w:r>
    </w:p>
    <w:p w14:paraId="5B927332" w14:textId="650F4C3E" w:rsidR="005F6AA8" w:rsidRPr="00BC1180" w:rsidRDefault="001B035D" w:rsidP="00BC1180">
      <w:pPr>
        <w:spacing w:after="120" w:line="240" w:lineRule="auto"/>
        <w:jc w:val="both"/>
        <w:rPr>
          <w:rFonts w:ascii="Times New Roman" w:hAnsi="Times New Roman" w:cs="Times New Roman"/>
          <w:b/>
          <w:bCs/>
          <w:color w:val="000000"/>
          <w:sz w:val="24"/>
          <w:szCs w:val="24"/>
        </w:rPr>
      </w:pPr>
      <w:r w:rsidRPr="00BC1180">
        <w:rPr>
          <w:rFonts w:ascii="Times New Roman" w:hAnsi="Times New Roman" w:cs="Times New Roman"/>
          <w:b/>
          <w:bCs/>
          <w:color w:val="000000"/>
          <w:sz w:val="24"/>
          <w:szCs w:val="24"/>
        </w:rPr>
        <w:t>Sõjalise tegevuse</w:t>
      </w:r>
      <w:r w:rsidR="001C3AFE">
        <w:rPr>
          <w:rFonts w:ascii="Times New Roman" w:hAnsi="Times New Roman" w:cs="Times New Roman"/>
          <w:b/>
          <w:bCs/>
          <w:color w:val="000000"/>
          <w:sz w:val="24"/>
          <w:szCs w:val="24"/>
        </w:rPr>
        <w:t>ga seoses</w:t>
      </w:r>
      <w:r w:rsidRPr="00BC1180">
        <w:rPr>
          <w:rFonts w:ascii="Times New Roman" w:hAnsi="Times New Roman" w:cs="Times New Roman"/>
          <w:b/>
          <w:bCs/>
          <w:color w:val="000000"/>
          <w:sz w:val="24"/>
          <w:szCs w:val="24"/>
        </w:rPr>
        <w:t xml:space="preserve"> veetava või kasutatava kauba ja </w:t>
      </w:r>
      <w:proofErr w:type="spellStart"/>
      <w:r w:rsidRPr="00BC1180">
        <w:rPr>
          <w:rFonts w:ascii="Times New Roman" w:hAnsi="Times New Roman" w:cs="Times New Roman"/>
          <w:b/>
          <w:bCs/>
          <w:color w:val="000000"/>
          <w:sz w:val="24"/>
          <w:szCs w:val="24"/>
        </w:rPr>
        <w:t>välislepingu</w:t>
      </w:r>
      <w:proofErr w:type="spellEnd"/>
      <w:r w:rsidRPr="00BC1180">
        <w:rPr>
          <w:rFonts w:ascii="Times New Roman" w:hAnsi="Times New Roman" w:cs="Times New Roman"/>
          <w:b/>
          <w:bCs/>
          <w:color w:val="000000"/>
          <w:sz w:val="24"/>
          <w:szCs w:val="24"/>
        </w:rPr>
        <w:t xml:space="preserve"> alusel maksudest vabastatud kauba tolliformaalsused</w:t>
      </w:r>
    </w:p>
    <w:p w14:paraId="424770E2" w14:textId="4B424033" w:rsidR="00F43374" w:rsidRPr="00BC1180" w:rsidRDefault="00F43374"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Muudatuse eesmärk on </w:t>
      </w:r>
      <w:r w:rsidR="00D35833">
        <w:rPr>
          <w:rFonts w:ascii="Times New Roman" w:hAnsi="Times New Roman" w:cs="Times New Roman"/>
          <w:sz w:val="24"/>
          <w:szCs w:val="24"/>
        </w:rPr>
        <w:t>selgitada sõjalise tegevuse</w:t>
      </w:r>
      <w:r w:rsidR="001C3AFE">
        <w:rPr>
          <w:rFonts w:ascii="Times New Roman" w:hAnsi="Times New Roman" w:cs="Times New Roman"/>
          <w:sz w:val="24"/>
          <w:szCs w:val="24"/>
        </w:rPr>
        <w:t>ga seoses</w:t>
      </w:r>
      <w:r w:rsidR="00D35833">
        <w:rPr>
          <w:rFonts w:ascii="Times New Roman" w:hAnsi="Times New Roman" w:cs="Times New Roman"/>
          <w:sz w:val="24"/>
          <w:szCs w:val="24"/>
        </w:rPr>
        <w:t xml:space="preserve"> veetava või kasutatava kauba </w:t>
      </w:r>
      <w:r w:rsidR="006C18BF">
        <w:rPr>
          <w:rFonts w:ascii="Times New Roman" w:hAnsi="Times New Roman" w:cs="Times New Roman"/>
          <w:sz w:val="24"/>
          <w:szCs w:val="24"/>
        </w:rPr>
        <w:t xml:space="preserve">mõistet </w:t>
      </w:r>
      <w:r w:rsidR="00C0428C">
        <w:rPr>
          <w:rFonts w:ascii="Times New Roman" w:hAnsi="Times New Roman" w:cs="Times New Roman"/>
          <w:sz w:val="24"/>
          <w:szCs w:val="24"/>
        </w:rPr>
        <w:t>ja</w:t>
      </w:r>
      <w:r w:rsidR="00D35833">
        <w:rPr>
          <w:rFonts w:ascii="Times New Roman" w:hAnsi="Times New Roman" w:cs="Times New Roman"/>
          <w:sz w:val="24"/>
          <w:szCs w:val="24"/>
        </w:rPr>
        <w:t xml:space="preserve"> kitsendada</w:t>
      </w:r>
      <w:r w:rsidRPr="00BC1180">
        <w:rPr>
          <w:rFonts w:ascii="Times New Roman" w:hAnsi="Times New Roman" w:cs="Times New Roman"/>
          <w:sz w:val="24"/>
          <w:szCs w:val="24"/>
        </w:rPr>
        <w:t xml:space="preserve"> l</w:t>
      </w:r>
      <w:r w:rsidR="005C1F57">
        <w:rPr>
          <w:rFonts w:ascii="Times New Roman" w:hAnsi="Times New Roman" w:cs="Times New Roman"/>
          <w:sz w:val="24"/>
          <w:szCs w:val="24"/>
        </w:rPr>
        <w:t>õikes</w:t>
      </w:r>
      <w:r w:rsidRPr="00BC1180">
        <w:rPr>
          <w:rFonts w:ascii="Times New Roman" w:hAnsi="Times New Roman" w:cs="Times New Roman"/>
          <w:sz w:val="24"/>
          <w:szCs w:val="24"/>
        </w:rPr>
        <w:t xml:space="preserve"> 2 ministri volitusnormi ulatust, millega on kehtestatud tolliformaalsused Kaitseväe, Kaitseliidu, Välisluureameti, Politsei- ja Piirivalveameti, Kaitsepolitseiameti ning Päästeameti riigikaitse- ja julgeolekuotstarbelise kauba ning päästeülesande käigus kasutatava kauba jaoks. Volitusnorm on liiga lai, kuivõrd osadele asutustele ei ole täiendav tolliformaalsuste reguleerimine vajalik ja nad rakendavad kaupade deklareerimisel </w:t>
      </w:r>
      <w:r w:rsidRPr="00BC1180">
        <w:rPr>
          <w:rFonts w:ascii="Times New Roman" w:hAnsi="Times New Roman" w:cs="Times New Roman"/>
          <w:iCs/>
          <w:sz w:val="24"/>
          <w:szCs w:val="24"/>
        </w:rPr>
        <w:t>tolliseadustikku</w:t>
      </w:r>
      <w:r w:rsidRPr="00BC1180">
        <w:rPr>
          <w:rFonts w:ascii="Times New Roman" w:hAnsi="Times New Roman" w:cs="Times New Roman"/>
          <w:sz w:val="24"/>
          <w:szCs w:val="24"/>
        </w:rPr>
        <w:t xml:space="preserve"> ja sealt tulenevaid võimalikke lihtsustusi.  </w:t>
      </w:r>
    </w:p>
    <w:p w14:paraId="4322CE53" w14:textId="48F31162" w:rsidR="00F43374" w:rsidRPr="00BC1180" w:rsidRDefault="00F43374"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Euroopa Komisjoni 2018. </w:t>
      </w:r>
      <w:r w:rsidR="00C0428C">
        <w:rPr>
          <w:rFonts w:ascii="Times New Roman" w:hAnsi="Times New Roman" w:cs="Times New Roman"/>
          <w:sz w:val="24"/>
          <w:szCs w:val="24"/>
        </w:rPr>
        <w:t>aasta</w:t>
      </w:r>
      <w:r w:rsidR="00C0428C" w:rsidRPr="00BC1180">
        <w:rPr>
          <w:rFonts w:ascii="Times New Roman" w:hAnsi="Times New Roman" w:cs="Times New Roman"/>
          <w:sz w:val="24"/>
          <w:szCs w:val="24"/>
        </w:rPr>
        <w:t xml:space="preserve"> </w:t>
      </w:r>
      <w:r w:rsidRPr="00BC1180">
        <w:rPr>
          <w:rFonts w:ascii="Times New Roman" w:hAnsi="Times New Roman" w:cs="Times New Roman"/>
          <w:sz w:val="24"/>
          <w:szCs w:val="24"/>
        </w:rPr>
        <w:t>sõjaväelise liikuvuse tegevuskava</w:t>
      </w:r>
      <w:r w:rsidRPr="00BC1180">
        <w:rPr>
          <w:rStyle w:val="Allmrkuseviide"/>
          <w:rFonts w:ascii="Times New Roman" w:hAnsi="Times New Roman"/>
          <w:sz w:val="24"/>
          <w:szCs w:val="24"/>
        </w:rPr>
        <w:footnoteReference w:id="3"/>
      </w:r>
      <w:r w:rsidRPr="00BC1180">
        <w:rPr>
          <w:rFonts w:ascii="Times New Roman" w:hAnsi="Times New Roman" w:cs="Times New Roman"/>
          <w:sz w:val="24"/>
          <w:szCs w:val="24"/>
        </w:rPr>
        <w:t xml:space="preserve"> sätestas vajaduse ühtlustada ja lihtsustada tolliformaalsusi nende kaupade puhul, mida veetakse või kasutatakse seoses sõjalise tegevusega. Eesmärgi täitmiseks muudeti Komisjoni delegeeritud määrust 2015/2446 ja Komisjoni rakendusmäärust 2015/2447</w:t>
      </w:r>
      <w:r w:rsidRPr="00BC1180">
        <w:rPr>
          <w:rStyle w:val="Allmrkuseviide"/>
          <w:rFonts w:ascii="Times New Roman" w:hAnsi="Times New Roman"/>
          <w:sz w:val="24"/>
          <w:szCs w:val="24"/>
        </w:rPr>
        <w:footnoteReference w:id="4"/>
      </w:r>
      <w:r w:rsidRPr="00BC1180">
        <w:rPr>
          <w:rFonts w:ascii="Times New Roman" w:hAnsi="Times New Roman" w:cs="Times New Roman"/>
          <w:sz w:val="24"/>
          <w:szCs w:val="24"/>
        </w:rPr>
        <w:t>. Muudatused võeti vastu vastavalt 3. aprill ja 29. juuni 2020. a. Delegeeritud määruse</w:t>
      </w:r>
      <w:r w:rsidR="00D020CB" w:rsidRPr="00BC1180">
        <w:rPr>
          <w:rFonts w:ascii="Times New Roman" w:hAnsi="Times New Roman" w:cs="Times New Roman"/>
          <w:sz w:val="24"/>
          <w:szCs w:val="24"/>
        </w:rPr>
        <w:t>s</w:t>
      </w:r>
      <w:r w:rsidRPr="00BC1180">
        <w:rPr>
          <w:rFonts w:ascii="Times New Roman" w:hAnsi="Times New Roman" w:cs="Times New Roman"/>
          <w:sz w:val="24"/>
          <w:szCs w:val="24"/>
        </w:rPr>
        <w:t xml:space="preserve"> </w:t>
      </w:r>
      <w:r w:rsidRPr="00BC1180">
        <w:rPr>
          <w:rFonts w:ascii="Times New Roman" w:hAnsi="Times New Roman" w:cs="Times New Roman"/>
          <w:color w:val="000000"/>
          <w:sz w:val="24"/>
          <w:szCs w:val="24"/>
        </w:rPr>
        <w:t>2015/2446</w:t>
      </w:r>
      <w:r w:rsidRPr="00BC1180">
        <w:rPr>
          <w:rFonts w:ascii="Times New Roman" w:hAnsi="Times New Roman" w:cs="Times New Roman"/>
          <w:sz w:val="24"/>
          <w:szCs w:val="24"/>
        </w:rPr>
        <w:t xml:space="preserve"> sätestati sõjalise kauba määratlus (artikkel 1 punkt 49) ja kehtestati ELi vorm 302 (lisa 52-01) kui tollidokument, mida ELi liikmesriigid peavad tolliformaalsuste käigus kasutama, sh liidu ühise julgeoleku- ja kaitsepoliitikaga seotud sõjalise tegevuse puhul.</w:t>
      </w:r>
    </w:p>
    <w:p w14:paraId="557EF16C" w14:textId="4A9DD5E4" w:rsidR="00EC5237" w:rsidRPr="00BC1180" w:rsidRDefault="00EC5237"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Delegeeritud määruse </w:t>
      </w:r>
      <w:r w:rsidRPr="00BC1180">
        <w:rPr>
          <w:rFonts w:ascii="Times New Roman" w:hAnsi="Times New Roman" w:cs="Times New Roman"/>
          <w:color w:val="000000"/>
          <w:sz w:val="24"/>
          <w:szCs w:val="24"/>
        </w:rPr>
        <w:t>2015/2446</w:t>
      </w:r>
      <w:r w:rsidRPr="00BC1180">
        <w:rPr>
          <w:rFonts w:ascii="Times New Roman" w:hAnsi="Times New Roman" w:cs="Times New Roman"/>
          <w:sz w:val="24"/>
          <w:szCs w:val="24"/>
        </w:rPr>
        <w:t xml:space="preserve"> artikkel 1 punkt 49 kohaselt on sõjalise tegevusega seoses veetav või kasutatav kaup selline kaup, mida kavatsetakse vedada või kasutada:</w:t>
      </w:r>
    </w:p>
    <w:p w14:paraId="0200A763" w14:textId="77777777" w:rsidR="00EC5237" w:rsidRPr="00BC1180" w:rsidRDefault="00EC5237" w:rsidP="00BC1180">
      <w:pPr>
        <w:pStyle w:val="Loendilik"/>
        <w:numPr>
          <w:ilvl w:val="0"/>
          <w:numId w:val="11"/>
        </w:numPr>
        <w:spacing w:after="120" w:line="240" w:lineRule="auto"/>
        <w:jc w:val="both"/>
        <w:rPr>
          <w:szCs w:val="24"/>
        </w:rPr>
      </w:pPr>
      <w:r w:rsidRPr="00BC1180">
        <w:rPr>
          <w:szCs w:val="24"/>
        </w:rPr>
        <w:t xml:space="preserve">tegevuste puhul, mida korraldavad või kontrollivad ühe või enama liikmesriigi või sellise kolmanda riigi asjaomased sõjaväevõimud, kellega üks või mitu liikmesriiki on sõlminud kokkuleppe sõjalise tegevuse elluviimiseks EL tolliterritooriumil, või </w:t>
      </w:r>
    </w:p>
    <w:p w14:paraId="6E222AB3" w14:textId="77777777" w:rsidR="00EC5237" w:rsidRDefault="00EC5237" w:rsidP="00BC1180">
      <w:pPr>
        <w:pStyle w:val="Loendilik"/>
        <w:numPr>
          <w:ilvl w:val="0"/>
          <w:numId w:val="11"/>
        </w:numPr>
        <w:spacing w:after="120" w:line="240" w:lineRule="auto"/>
        <w:jc w:val="both"/>
        <w:rPr>
          <w:szCs w:val="24"/>
        </w:rPr>
      </w:pPr>
      <w:r w:rsidRPr="00BC1180">
        <w:rPr>
          <w:szCs w:val="24"/>
        </w:rPr>
        <w:lastRenderedPageBreak/>
        <w:t>seoses sõjalise tegevusega, mis viiakse ellu EL ühise julgeoleku- ja kaitsepoliitika (ÜJKP) alusel, või 4. aprillil 1949. a Washingtonis allkirjastatud Põhja-Atlandi lepingu alusel.</w:t>
      </w:r>
    </w:p>
    <w:p w14:paraId="1E068544" w14:textId="25436744" w:rsidR="00D35833" w:rsidRPr="0045178C" w:rsidRDefault="00D35833" w:rsidP="00D35833">
      <w:pPr>
        <w:spacing w:after="120" w:line="240" w:lineRule="auto"/>
        <w:jc w:val="both"/>
        <w:rPr>
          <w:rFonts w:ascii="Times New Roman" w:hAnsi="Times New Roman" w:cs="Times New Roman"/>
          <w:color w:val="000000"/>
          <w:sz w:val="24"/>
          <w:szCs w:val="24"/>
        </w:rPr>
      </w:pPr>
      <w:r w:rsidRPr="0045178C">
        <w:rPr>
          <w:rFonts w:ascii="Times New Roman" w:hAnsi="Times New Roman" w:cs="Times New Roman"/>
          <w:sz w:val="24"/>
          <w:szCs w:val="24"/>
        </w:rPr>
        <w:t xml:space="preserve">TS </w:t>
      </w:r>
      <w:r w:rsidRPr="0045178C">
        <w:rPr>
          <w:rFonts w:ascii="Times New Roman" w:hAnsi="Times New Roman" w:cs="Times New Roman"/>
          <w:color w:val="000000"/>
          <w:sz w:val="24"/>
          <w:szCs w:val="24"/>
        </w:rPr>
        <w:t xml:space="preserve">§ 49 pealkiri muudetakse ja sõnastatakse </w:t>
      </w:r>
      <w:r w:rsidR="001A6988" w:rsidRPr="0045178C">
        <w:rPr>
          <w:rFonts w:ascii="Times New Roman" w:hAnsi="Times New Roman" w:cs="Times New Roman"/>
          <w:color w:val="000000"/>
          <w:sz w:val="24"/>
          <w:szCs w:val="24"/>
        </w:rPr>
        <w:t xml:space="preserve">lähtuvalt </w:t>
      </w:r>
      <w:r w:rsidR="001A6988" w:rsidRPr="0045178C">
        <w:rPr>
          <w:rFonts w:ascii="Times New Roman" w:hAnsi="Times New Roman" w:cs="Times New Roman"/>
          <w:sz w:val="24"/>
          <w:szCs w:val="24"/>
        </w:rPr>
        <w:t xml:space="preserve">delegeeritud määruse </w:t>
      </w:r>
      <w:r w:rsidR="001A6988" w:rsidRPr="0045178C">
        <w:rPr>
          <w:rFonts w:ascii="Times New Roman" w:hAnsi="Times New Roman" w:cs="Times New Roman"/>
          <w:color w:val="000000"/>
          <w:sz w:val="24"/>
          <w:szCs w:val="24"/>
        </w:rPr>
        <w:t>2015/2446</w:t>
      </w:r>
      <w:r w:rsidR="001A6988" w:rsidRPr="0045178C">
        <w:rPr>
          <w:rFonts w:ascii="Times New Roman" w:hAnsi="Times New Roman" w:cs="Times New Roman"/>
          <w:sz w:val="24"/>
          <w:szCs w:val="24"/>
        </w:rPr>
        <w:t xml:space="preserve"> artik</w:t>
      </w:r>
      <w:r w:rsidR="00C0428C">
        <w:rPr>
          <w:rFonts w:ascii="Times New Roman" w:hAnsi="Times New Roman" w:cs="Times New Roman"/>
          <w:sz w:val="24"/>
          <w:szCs w:val="24"/>
        </w:rPr>
        <w:t>li</w:t>
      </w:r>
      <w:r w:rsidR="001A6988" w:rsidRPr="0045178C">
        <w:rPr>
          <w:rFonts w:ascii="Times New Roman" w:hAnsi="Times New Roman" w:cs="Times New Roman"/>
          <w:sz w:val="24"/>
          <w:szCs w:val="24"/>
        </w:rPr>
        <w:t xml:space="preserve"> 1 punktist 49 </w:t>
      </w:r>
      <w:r w:rsidRPr="0045178C">
        <w:rPr>
          <w:rFonts w:ascii="Times New Roman" w:hAnsi="Times New Roman" w:cs="Times New Roman"/>
          <w:color w:val="000000"/>
          <w:sz w:val="24"/>
          <w:szCs w:val="24"/>
        </w:rPr>
        <w:t xml:space="preserve">järgmiselt: Sõjalise </w:t>
      </w:r>
      <w:r w:rsidR="001C3AFE">
        <w:rPr>
          <w:rFonts w:ascii="Times New Roman" w:hAnsi="Times New Roman" w:cs="Times New Roman"/>
          <w:sz w:val="24"/>
          <w:szCs w:val="24"/>
        </w:rPr>
        <w:t>tegevusega seoses</w:t>
      </w:r>
      <w:r w:rsidR="001C3AFE" w:rsidRPr="0045178C">
        <w:rPr>
          <w:rFonts w:ascii="Times New Roman" w:hAnsi="Times New Roman" w:cs="Times New Roman"/>
          <w:color w:val="000000"/>
          <w:sz w:val="24"/>
          <w:szCs w:val="24"/>
        </w:rPr>
        <w:t xml:space="preserve"> </w:t>
      </w:r>
      <w:r w:rsidRPr="0045178C">
        <w:rPr>
          <w:rFonts w:ascii="Times New Roman" w:hAnsi="Times New Roman" w:cs="Times New Roman"/>
          <w:color w:val="000000"/>
          <w:sz w:val="24"/>
          <w:szCs w:val="24"/>
        </w:rPr>
        <w:t xml:space="preserve">veetava või kasutatava kauba ja </w:t>
      </w:r>
      <w:proofErr w:type="spellStart"/>
      <w:r w:rsidRPr="0045178C">
        <w:rPr>
          <w:rFonts w:ascii="Times New Roman" w:hAnsi="Times New Roman" w:cs="Times New Roman"/>
          <w:color w:val="000000"/>
          <w:sz w:val="24"/>
          <w:szCs w:val="24"/>
        </w:rPr>
        <w:t>välislepingu</w:t>
      </w:r>
      <w:proofErr w:type="spellEnd"/>
      <w:r w:rsidRPr="0045178C">
        <w:rPr>
          <w:rFonts w:ascii="Times New Roman" w:hAnsi="Times New Roman" w:cs="Times New Roman"/>
          <w:color w:val="000000"/>
          <w:sz w:val="24"/>
          <w:szCs w:val="24"/>
        </w:rPr>
        <w:t xml:space="preserve"> alusel maksudest vabastatud kauba tolliformaalsused.</w:t>
      </w:r>
      <w:r w:rsidR="001A6988" w:rsidRPr="0045178C">
        <w:rPr>
          <w:rFonts w:ascii="Times New Roman" w:hAnsi="Times New Roman" w:cs="Times New Roman"/>
          <w:color w:val="000000"/>
          <w:sz w:val="24"/>
          <w:szCs w:val="24"/>
        </w:rPr>
        <w:t xml:space="preserve"> </w:t>
      </w:r>
    </w:p>
    <w:p w14:paraId="1BBB1CAD" w14:textId="1282E9C7" w:rsidR="0045178C" w:rsidRDefault="001A6988" w:rsidP="00BC1180">
      <w:pPr>
        <w:spacing w:after="120" w:line="240" w:lineRule="auto"/>
        <w:jc w:val="both"/>
        <w:rPr>
          <w:rFonts w:ascii="Times New Roman" w:hAnsi="Times New Roman" w:cs="Times New Roman"/>
          <w:color w:val="000000"/>
          <w:sz w:val="24"/>
          <w:szCs w:val="24"/>
        </w:rPr>
      </w:pPr>
      <w:r w:rsidRPr="0045178C">
        <w:rPr>
          <w:rFonts w:ascii="Times New Roman" w:hAnsi="Times New Roman" w:cs="Times New Roman"/>
          <w:color w:val="000000"/>
          <w:sz w:val="24"/>
          <w:szCs w:val="24"/>
        </w:rPr>
        <w:t xml:space="preserve">TS § 49 </w:t>
      </w:r>
      <w:r w:rsidR="005C1F57">
        <w:rPr>
          <w:rFonts w:ascii="Times New Roman" w:hAnsi="Times New Roman" w:cs="Times New Roman"/>
          <w:color w:val="000000"/>
          <w:sz w:val="24"/>
          <w:szCs w:val="24"/>
        </w:rPr>
        <w:t>lg 1</w:t>
      </w:r>
      <w:r w:rsidRPr="0045178C">
        <w:rPr>
          <w:rFonts w:ascii="Times New Roman" w:hAnsi="Times New Roman" w:cs="Times New Roman"/>
          <w:color w:val="000000"/>
          <w:sz w:val="24"/>
          <w:szCs w:val="24"/>
        </w:rPr>
        <w:t xml:space="preserve"> muudetakse ja </w:t>
      </w:r>
      <w:r w:rsidR="0006342D" w:rsidRPr="0045178C">
        <w:rPr>
          <w:rFonts w:ascii="Times New Roman" w:hAnsi="Times New Roman" w:cs="Times New Roman"/>
          <w:color w:val="000000"/>
          <w:sz w:val="24"/>
          <w:szCs w:val="24"/>
        </w:rPr>
        <w:t xml:space="preserve">selgitatakse mõiste </w:t>
      </w:r>
      <w:r w:rsidR="00502FDC">
        <w:rPr>
          <w:rFonts w:ascii="Times New Roman" w:hAnsi="Times New Roman" w:cs="Times New Roman"/>
          <w:color w:val="000000"/>
          <w:sz w:val="24"/>
          <w:szCs w:val="24"/>
        </w:rPr>
        <w:t>„</w:t>
      </w:r>
      <w:r w:rsidR="0006342D" w:rsidRPr="0045178C">
        <w:rPr>
          <w:rFonts w:ascii="Times New Roman" w:hAnsi="Times New Roman" w:cs="Times New Roman"/>
          <w:color w:val="000000"/>
          <w:sz w:val="24"/>
          <w:szCs w:val="24"/>
        </w:rPr>
        <w:t xml:space="preserve">sõjalise </w:t>
      </w:r>
      <w:r w:rsidR="001C3AFE">
        <w:rPr>
          <w:rFonts w:ascii="Times New Roman" w:hAnsi="Times New Roman" w:cs="Times New Roman"/>
          <w:sz w:val="24"/>
          <w:szCs w:val="24"/>
        </w:rPr>
        <w:t>tegevusega seoses</w:t>
      </w:r>
      <w:r w:rsidR="001C3AFE" w:rsidRPr="0045178C">
        <w:rPr>
          <w:rFonts w:ascii="Times New Roman" w:hAnsi="Times New Roman" w:cs="Times New Roman"/>
          <w:color w:val="000000"/>
          <w:sz w:val="24"/>
          <w:szCs w:val="24"/>
        </w:rPr>
        <w:t xml:space="preserve"> </w:t>
      </w:r>
      <w:r w:rsidR="0006342D" w:rsidRPr="0045178C">
        <w:rPr>
          <w:rFonts w:ascii="Times New Roman" w:hAnsi="Times New Roman" w:cs="Times New Roman"/>
          <w:color w:val="000000"/>
          <w:sz w:val="24"/>
          <w:szCs w:val="24"/>
        </w:rPr>
        <w:t>veetav või kasutatav kaup</w:t>
      </w:r>
      <w:r w:rsidR="00502FDC">
        <w:rPr>
          <w:rFonts w:ascii="Times New Roman" w:hAnsi="Times New Roman" w:cs="Times New Roman"/>
          <w:color w:val="000000"/>
          <w:sz w:val="24"/>
          <w:szCs w:val="24"/>
        </w:rPr>
        <w:t>“</w:t>
      </w:r>
      <w:r w:rsidR="0006342D" w:rsidRPr="0045178C">
        <w:rPr>
          <w:rFonts w:ascii="Times New Roman" w:hAnsi="Times New Roman" w:cs="Times New Roman"/>
          <w:color w:val="000000"/>
          <w:sz w:val="24"/>
          <w:szCs w:val="24"/>
        </w:rPr>
        <w:t xml:space="preserve"> olemust. </w:t>
      </w:r>
      <w:proofErr w:type="spellStart"/>
      <w:r w:rsidR="0006342D" w:rsidRPr="0045178C">
        <w:rPr>
          <w:rFonts w:ascii="Times New Roman" w:hAnsi="Times New Roman" w:cs="Times New Roman"/>
          <w:color w:val="000000"/>
          <w:sz w:val="24"/>
          <w:szCs w:val="24"/>
        </w:rPr>
        <w:t>TSis</w:t>
      </w:r>
      <w:proofErr w:type="spellEnd"/>
      <w:r w:rsidR="0006342D" w:rsidRPr="0045178C">
        <w:rPr>
          <w:rFonts w:ascii="Times New Roman" w:hAnsi="Times New Roman" w:cs="Times New Roman"/>
          <w:color w:val="000000"/>
          <w:sz w:val="24"/>
          <w:szCs w:val="24"/>
        </w:rPr>
        <w:t xml:space="preserve"> </w:t>
      </w:r>
      <w:r w:rsidR="00D35833" w:rsidRPr="0045178C">
        <w:rPr>
          <w:rFonts w:ascii="Times New Roman" w:hAnsi="Times New Roman" w:cs="Times New Roman"/>
          <w:color w:val="202020"/>
          <w:sz w:val="24"/>
          <w:szCs w:val="24"/>
          <w:shd w:val="clear" w:color="auto" w:fill="FFFFFF"/>
        </w:rPr>
        <w:t xml:space="preserve"> kasutatakse mõistet </w:t>
      </w:r>
      <w:r w:rsidR="00D35833" w:rsidRPr="0045178C">
        <w:rPr>
          <w:rFonts w:ascii="Times New Roman" w:hAnsi="Times New Roman" w:cs="Times New Roman"/>
          <w:sz w:val="24"/>
          <w:szCs w:val="24"/>
        </w:rPr>
        <w:t>komisjoni delegeeritud määruse</w:t>
      </w:r>
      <w:r w:rsidR="0006342D" w:rsidRPr="0045178C">
        <w:rPr>
          <w:rFonts w:ascii="Times New Roman" w:hAnsi="Times New Roman" w:cs="Times New Roman"/>
          <w:sz w:val="24"/>
          <w:szCs w:val="24"/>
        </w:rPr>
        <w:t xml:space="preserve"> </w:t>
      </w:r>
      <w:r w:rsidR="0006342D" w:rsidRPr="0045178C">
        <w:rPr>
          <w:rFonts w:ascii="Times New Roman" w:hAnsi="Times New Roman" w:cs="Times New Roman"/>
          <w:color w:val="000000"/>
          <w:sz w:val="24"/>
          <w:szCs w:val="24"/>
        </w:rPr>
        <w:t>2015/2446</w:t>
      </w:r>
      <w:r w:rsidR="0006342D" w:rsidRPr="0045178C">
        <w:rPr>
          <w:rFonts w:ascii="Times New Roman" w:hAnsi="Times New Roman" w:cs="Times New Roman"/>
          <w:sz w:val="24"/>
          <w:szCs w:val="24"/>
        </w:rPr>
        <w:t xml:space="preserve"> </w:t>
      </w:r>
      <w:r w:rsidR="00D35833" w:rsidRPr="0045178C">
        <w:rPr>
          <w:rFonts w:ascii="Times New Roman" w:hAnsi="Times New Roman" w:cs="Times New Roman"/>
          <w:sz w:val="24"/>
          <w:szCs w:val="24"/>
        </w:rPr>
        <w:t xml:space="preserve"> </w:t>
      </w:r>
      <w:r w:rsidR="00D35833" w:rsidRPr="0045178C">
        <w:rPr>
          <w:rFonts w:ascii="Times New Roman" w:hAnsi="Times New Roman" w:cs="Times New Roman"/>
          <w:color w:val="000000"/>
          <w:sz w:val="24"/>
          <w:szCs w:val="24"/>
        </w:rPr>
        <w:t>artik</w:t>
      </w:r>
      <w:r w:rsidR="00C0428C">
        <w:rPr>
          <w:rFonts w:ascii="Times New Roman" w:hAnsi="Times New Roman" w:cs="Times New Roman"/>
          <w:color w:val="000000"/>
          <w:sz w:val="24"/>
          <w:szCs w:val="24"/>
        </w:rPr>
        <w:t>li</w:t>
      </w:r>
      <w:r w:rsidR="00D35833" w:rsidRPr="0045178C">
        <w:rPr>
          <w:rFonts w:ascii="Times New Roman" w:hAnsi="Times New Roman" w:cs="Times New Roman"/>
          <w:color w:val="000000"/>
          <w:sz w:val="24"/>
          <w:szCs w:val="24"/>
        </w:rPr>
        <w:t xml:space="preserve"> 1 punkti 49  tähenduses.</w:t>
      </w:r>
      <w:r w:rsidR="0006342D" w:rsidRPr="0045178C">
        <w:rPr>
          <w:rFonts w:ascii="Times New Roman" w:hAnsi="Times New Roman" w:cs="Times New Roman"/>
          <w:color w:val="000000"/>
          <w:sz w:val="24"/>
          <w:szCs w:val="24"/>
        </w:rPr>
        <w:t xml:space="preserve"> Tegemist ei ole uue mõiste kasutuselevõtuga, mõiste on EL tolliõiguses kasutusel juba aastast 2020. TS § 49 täpsustamise ja ajakohastamise käigus </w:t>
      </w:r>
      <w:r w:rsidR="0045178C" w:rsidRPr="0045178C">
        <w:rPr>
          <w:rFonts w:ascii="Times New Roman" w:hAnsi="Times New Roman" w:cs="Times New Roman"/>
          <w:color w:val="000000"/>
          <w:sz w:val="24"/>
          <w:szCs w:val="24"/>
        </w:rPr>
        <w:t xml:space="preserve">ning õigusselguse huvides </w:t>
      </w:r>
      <w:r w:rsidR="0006342D" w:rsidRPr="0045178C">
        <w:rPr>
          <w:rFonts w:ascii="Times New Roman" w:hAnsi="Times New Roman" w:cs="Times New Roman"/>
          <w:color w:val="000000"/>
          <w:sz w:val="24"/>
          <w:szCs w:val="24"/>
        </w:rPr>
        <w:t xml:space="preserve">on mõistlik </w:t>
      </w:r>
      <w:r w:rsidR="0045178C" w:rsidRPr="0045178C">
        <w:rPr>
          <w:rFonts w:ascii="Times New Roman" w:hAnsi="Times New Roman" w:cs="Times New Roman"/>
          <w:color w:val="000000"/>
          <w:sz w:val="24"/>
          <w:szCs w:val="24"/>
        </w:rPr>
        <w:t xml:space="preserve">viidata, et </w:t>
      </w:r>
      <w:proofErr w:type="spellStart"/>
      <w:r w:rsidR="005C1F57">
        <w:rPr>
          <w:rFonts w:ascii="Times New Roman" w:hAnsi="Times New Roman" w:cs="Times New Roman"/>
          <w:color w:val="000000"/>
          <w:sz w:val="24"/>
          <w:szCs w:val="24"/>
        </w:rPr>
        <w:t>TSis</w:t>
      </w:r>
      <w:proofErr w:type="spellEnd"/>
      <w:r w:rsidR="005C1F57">
        <w:rPr>
          <w:rFonts w:ascii="Times New Roman" w:hAnsi="Times New Roman" w:cs="Times New Roman"/>
          <w:color w:val="000000"/>
          <w:sz w:val="24"/>
          <w:szCs w:val="24"/>
        </w:rPr>
        <w:t xml:space="preserve"> kasutatakse mõistet </w:t>
      </w:r>
      <w:r w:rsidR="0045178C" w:rsidRPr="0045178C">
        <w:rPr>
          <w:rFonts w:ascii="Times New Roman" w:hAnsi="Times New Roman" w:cs="Times New Roman"/>
          <w:color w:val="000000"/>
          <w:sz w:val="24"/>
          <w:szCs w:val="24"/>
        </w:rPr>
        <w:t xml:space="preserve">sõjalise </w:t>
      </w:r>
      <w:r w:rsidR="001C3AFE">
        <w:rPr>
          <w:rFonts w:ascii="Times New Roman" w:hAnsi="Times New Roman" w:cs="Times New Roman"/>
          <w:sz w:val="24"/>
          <w:szCs w:val="24"/>
        </w:rPr>
        <w:t>tegevusega seoses</w:t>
      </w:r>
      <w:r w:rsidR="001C3AFE" w:rsidRPr="0045178C">
        <w:rPr>
          <w:rFonts w:ascii="Times New Roman" w:hAnsi="Times New Roman" w:cs="Times New Roman"/>
          <w:color w:val="000000"/>
          <w:sz w:val="24"/>
          <w:szCs w:val="24"/>
        </w:rPr>
        <w:t xml:space="preserve"> </w:t>
      </w:r>
      <w:r w:rsidR="0045178C" w:rsidRPr="0045178C">
        <w:rPr>
          <w:rFonts w:ascii="Times New Roman" w:hAnsi="Times New Roman" w:cs="Times New Roman"/>
          <w:color w:val="000000"/>
          <w:sz w:val="24"/>
          <w:szCs w:val="24"/>
        </w:rPr>
        <w:t xml:space="preserve">veetav või kasutatav kaup </w:t>
      </w:r>
      <w:r w:rsidR="0045178C" w:rsidRPr="0045178C">
        <w:rPr>
          <w:rFonts w:ascii="Times New Roman" w:hAnsi="Times New Roman" w:cs="Times New Roman"/>
          <w:sz w:val="24"/>
          <w:szCs w:val="24"/>
        </w:rPr>
        <w:t xml:space="preserve">delegeeritud määruse </w:t>
      </w:r>
      <w:r w:rsidR="0045178C" w:rsidRPr="0045178C">
        <w:rPr>
          <w:rFonts w:ascii="Times New Roman" w:hAnsi="Times New Roman" w:cs="Times New Roman"/>
          <w:color w:val="000000"/>
          <w:sz w:val="24"/>
          <w:szCs w:val="24"/>
        </w:rPr>
        <w:t>2015/2446</w:t>
      </w:r>
      <w:r w:rsidR="0045178C" w:rsidRPr="0045178C">
        <w:rPr>
          <w:rFonts w:ascii="Times New Roman" w:hAnsi="Times New Roman" w:cs="Times New Roman"/>
          <w:sz w:val="24"/>
          <w:szCs w:val="24"/>
        </w:rPr>
        <w:t xml:space="preserve"> </w:t>
      </w:r>
      <w:r w:rsidR="0045178C" w:rsidRPr="0045178C">
        <w:rPr>
          <w:rFonts w:ascii="Times New Roman" w:hAnsi="Times New Roman" w:cs="Times New Roman"/>
          <w:color w:val="000000"/>
          <w:sz w:val="24"/>
          <w:szCs w:val="24"/>
        </w:rPr>
        <w:t>artik</w:t>
      </w:r>
      <w:r w:rsidR="00C0428C">
        <w:rPr>
          <w:rFonts w:ascii="Times New Roman" w:hAnsi="Times New Roman" w:cs="Times New Roman"/>
          <w:color w:val="000000"/>
          <w:sz w:val="24"/>
          <w:szCs w:val="24"/>
        </w:rPr>
        <w:t>li</w:t>
      </w:r>
      <w:r w:rsidR="0045178C" w:rsidRPr="0045178C">
        <w:rPr>
          <w:rFonts w:ascii="Times New Roman" w:hAnsi="Times New Roman" w:cs="Times New Roman"/>
          <w:color w:val="000000"/>
          <w:sz w:val="24"/>
          <w:szCs w:val="24"/>
        </w:rPr>
        <w:t xml:space="preserve"> 1 punkti 49  tähenduses.</w:t>
      </w:r>
    </w:p>
    <w:p w14:paraId="64F477E3" w14:textId="5F7A7903" w:rsidR="00EC5237" w:rsidRPr="0045178C" w:rsidRDefault="00EC5237" w:rsidP="00BC1180">
      <w:pPr>
        <w:spacing w:after="120" w:line="240" w:lineRule="auto"/>
        <w:jc w:val="both"/>
        <w:rPr>
          <w:rFonts w:ascii="Times New Roman" w:hAnsi="Times New Roman" w:cs="Times New Roman"/>
          <w:color w:val="000000"/>
          <w:sz w:val="24"/>
          <w:szCs w:val="24"/>
        </w:rPr>
      </w:pPr>
      <w:r w:rsidRPr="00BC1180">
        <w:rPr>
          <w:rFonts w:ascii="Times New Roman" w:hAnsi="Times New Roman" w:cs="Times New Roman"/>
          <w:sz w:val="24"/>
          <w:szCs w:val="24"/>
        </w:rPr>
        <w:t>T</w:t>
      </w:r>
      <w:r w:rsidR="00F05B52" w:rsidRPr="00BC1180">
        <w:rPr>
          <w:rFonts w:ascii="Times New Roman" w:hAnsi="Times New Roman" w:cs="Times New Roman"/>
          <w:sz w:val="24"/>
          <w:szCs w:val="24"/>
        </w:rPr>
        <w:t>S</w:t>
      </w:r>
      <w:r w:rsidRPr="00BC1180">
        <w:rPr>
          <w:rFonts w:ascii="Times New Roman" w:hAnsi="Times New Roman" w:cs="Times New Roman"/>
          <w:sz w:val="24"/>
          <w:szCs w:val="24"/>
        </w:rPr>
        <w:t xml:space="preserve"> § 49 l</w:t>
      </w:r>
      <w:r w:rsidR="00C0428C">
        <w:rPr>
          <w:rFonts w:ascii="Times New Roman" w:hAnsi="Times New Roman" w:cs="Times New Roman"/>
          <w:sz w:val="24"/>
          <w:szCs w:val="24"/>
        </w:rPr>
        <w:t>õikes</w:t>
      </w:r>
      <w:r w:rsidRPr="00BC1180">
        <w:rPr>
          <w:rFonts w:ascii="Times New Roman" w:hAnsi="Times New Roman" w:cs="Times New Roman"/>
          <w:sz w:val="24"/>
          <w:szCs w:val="24"/>
        </w:rPr>
        <w:t xml:space="preserve"> 2 on volitusnorm, mille alusel on rahandusminister kehtestanud 22. juunil 2017. a määruse nr 46 „Julgeoleku-, kaitse- või päästeülesannet täitva üksuse kauba, Põhja-Atlandi Lepingu Organisatsiooni liikmesriigi relvajõudude üksuse kauba ning </w:t>
      </w:r>
      <w:proofErr w:type="spellStart"/>
      <w:r w:rsidRPr="00BC1180">
        <w:rPr>
          <w:rFonts w:ascii="Times New Roman" w:hAnsi="Times New Roman" w:cs="Times New Roman"/>
          <w:sz w:val="24"/>
          <w:szCs w:val="24"/>
        </w:rPr>
        <w:t>välislepingu</w:t>
      </w:r>
      <w:proofErr w:type="spellEnd"/>
      <w:r w:rsidRPr="00BC1180">
        <w:rPr>
          <w:rFonts w:ascii="Times New Roman" w:hAnsi="Times New Roman" w:cs="Times New Roman"/>
          <w:sz w:val="24"/>
          <w:szCs w:val="24"/>
        </w:rPr>
        <w:t xml:space="preserve"> alusel maksudest vabastatud isiklikuks kasutamiseks mõeldud kauba tolliformaalsused“. Vastavalt volitusnormi sisule </w:t>
      </w:r>
      <w:r w:rsidR="00D020CB" w:rsidRPr="00BC1180">
        <w:rPr>
          <w:rFonts w:ascii="Times New Roman" w:hAnsi="Times New Roman" w:cs="Times New Roman"/>
          <w:sz w:val="24"/>
          <w:szCs w:val="24"/>
        </w:rPr>
        <w:t>on määrusega kehtestatud</w:t>
      </w:r>
      <w:r w:rsidRPr="00BC1180">
        <w:rPr>
          <w:rFonts w:ascii="Times New Roman" w:hAnsi="Times New Roman" w:cs="Times New Roman"/>
          <w:sz w:val="24"/>
          <w:szCs w:val="24"/>
        </w:rPr>
        <w:t xml:space="preserve"> järgmised tolliformaalsused:</w:t>
      </w:r>
    </w:p>
    <w:p w14:paraId="11A8279E" w14:textId="77777777" w:rsidR="00EC5237" w:rsidRPr="00BC1180" w:rsidRDefault="00EC5237" w:rsidP="00BC1180">
      <w:pPr>
        <w:pStyle w:val="Loendilik"/>
        <w:numPr>
          <w:ilvl w:val="0"/>
          <w:numId w:val="12"/>
        </w:numPr>
        <w:spacing w:after="120" w:line="240" w:lineRule="auto"/>
        <w:jc w:val="both"/>
        <w:rPr>
          <w:szCs w:val="24"/>
        </w:rPr>
      </w:pPr>
      <w:r w:rsidRPr="00BC1180">
        <w:rPr>
          <w:szCs w:val="24"/>
        </w:rPr>
        <w:t>Kaitseväe, Kaitseliidu, Välisluureameti, Politsei- ja Piirivalveameti, Kaitsepolitseiameti ning Päästeameti julgeoleku-, kaitse- või päästeülesannet täitva üksuse kaubale;</w:t>
      </w:r>
    </w:p>
    <w:p w14:paraId="7B049E4E" w14:textId="77777777" w:rsidR="00EC5237" w:rsidRPr="00BC1180" w:rsidRDefault="00EC5237" w:rsidP="00BC1180">
      <w:pPr>
        <w:pStyle w:val="Loendilik"/>
        <w:numPr>
          <w:ilvl w:val="0"/>
          <w:numId w:val="12"/>
        </w:numPr>
        <w:spacing w:after="120" w:line="240" w:lineRule="auto"/>
        <w:jc w:val="both"/>
        <w:rPr>
          <w:szCs w:val="24"/>
        </w:rPr>
      </w:pPr>
      <w:r w:rsidRPr="00BC1180">
        <w:rPr>
          <w:szCs w:val="24"/>
        </w:rPr>
        <w:t>Põhja-Atlandi Lepingu Organisatsiooni liikmesriigi relvajõudude üksuse kaubale;</w:t>
      </w:r>
    </w:p>
    <w:p w14:paraId="7B3A023B" w14:textId="250171A2" w:rsidR="00EC5237" w:rsidRPr="00BC1180" w:rsidRDefault="00EC5237" w:rsidP="00BC1180">
      <w:pPr>
        <w:pStyle w:val="Loendilik"/>
        <w:numPr>
          <w:ilvl w:val="0"/>
          <w:numId w:val="12"/>
        </w:numPr>
        <w:spacing w:after="120" w:line="240" w:lineRule="auto"/>
        <w:jc w:val="both"/>
        <w:rPr>
          <w:szCs w:val="24"/>
        </w:rPr>
      </w:pPr>
      <w:r w:rsidRPr="00BC1180">
        <w:rPr>
          <w:szCs w:val="24"/>
        </w:rPr>
        <w:t xml:space="preserve">välisriigi relvajõudude liikme, välisriigi relvajõudude tsiviilkoosseisu liikme, rahvusvahelise sõjalise peakorteri liikme ja nende ülalpeetavate, samuti välisriigi relvajõudude töötaja ja rahvusvahelise sõjalise peakorteri lepingupartneri töötaja isiklikuks kasutamiseks mõeldud kaubale, mis on </w:t>
      </w:r>
      <w:proofErr w:type="spellStart"/>
      <w:r w:rsidRPr="00BC1180">
        <w:rPr>
          <w:szCs w:val="24"/>
        </w:rPr>
        <w:t>välislepingu</w:t>
      </w:r>
      <w:proofErr w:type="spellEnd"/>
      <w:r w:rsidRPr="00BC1180">
        <w:rPr>
          <w:szCs w:val="24"/>
        </w:rPr>
        <w:t xml:space="preserve"> alusel vabastatud maksudest.</w:t>
      </w:r>
    </w:p>
    <w:p w14:paraId="70BF49DB" w14:textId="213EF9A2" w:rsidR="00D020CB" w:rsidRPr="00BC1180" w:rsidRDefault="00D020CB"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Eelnõuga kavandatavad muudatused puudutavad asutuste ja NATO ametialase kauba tolliformaalsusi (TS § 49 l</w:t>
      </w:r>
      <w:r w:rsidR="00C0428C">
        <w:rPr>
          <w:rFonts w:ascii="Times New Roman" w:hAnsi="Times New Roman" w:cs="Times New Roman"/>
          <w:sz w:val="24"/>
          <w:szCs w:val="24"/>
        </w:rPr>
        <w:t>õike</w:t>
      </w:r>
      <w:r w:rsidRPr="00BC1180">
        <w:rPr>
          <w:rFonts w:ascii="Times New Roman" w:hAnsi="Times New Roman" w:cs="Times New Roman"/>
          <w:sz w:val="24"/>
          <w:szCs w:val="24"/>
        </w:rPr>
        <w:t xml:space="preserve"> 2 p</w:t>
      </w:r>
      <w:r w:rsidR="00C0428C">
        <w:rPr>
          <w:rFonts w:ascii="Times New Roman" w:hAnsi="Times New Roman" w:cs="Times New Roman"/>
          <w:sz w:val="24"/>
          <w:szCs w:val="24"/>
        </w:rPr>
        <w:t>unktid</w:t>
      </w:r>
      <w:r w:rsidRPr="00BC1180">
        <w:rPr>
          <w:rFonts w:ascii="Times New Roman" w:hAnsi="Times New Roman" w:cs="Times New Roman"/>
          <w:sz w:val="24"/>
          <w:szCs w:val="24"/>
        </w:rPr>
        <w:t xml:space="preserve"> 1 ja 2). Eelnõuga ei muudeta TS § 49 l</w:t>
      </w:r>
      <w:r w:rsidR="00C0428C">
        <w:rPr>
          <w:rFonts w:ascii="Times New Roman" w:hAnsi="Times New Roman" w:cs="Times New Roman"/>
          <w:sz w:val="24"/>
          <w:szCs w:val="24"/>
        </w:rPr>
        <w:t>õike</w:t>
      </w:r>
      <w:r w:rsidRPr="00BC1180">
        <w:rPr>
          <w:rFonts w:ascii="Times New Roman" w:hAnsi="Times New Roman" w:cs="Times New Roman"/>
          <w:sz w:val="24"/>
          <w:szCs w:val="24"/>
        </w:rPr>
        <w:t xml:space="preserve"> 2 p</w:t>
      </w:r>
      <w:r w:rsidR="00C0428C">
        <w:rPr>
          <w:rFonts w:ascii="Times New Roman" w:hAnsi="Times New Roman" w:cs="Times New Roman"/>
          <w:sz w:val="24"/>
          <w:szCs w:val="24"/>
        </w:rPr>
        <w:t>unktis</w:t>
      </w:r>
      <w:r w:rsidRPr="00BC1180">
        <w:rPr>
          <w:rFonts w:ascii="Times New Roman" w:hAnsi="Times New Roman" w:cs="Times New Roman"/>
          <w:sz w:val="24"/>
          <w:szCs w:val="24"/>
        </w:rPr>
        <w:t xml:space="preserve"> 3 nimetatud isikute isiklike asjade sisse- ja väljaveol tolliformaalsusi. Need jäävad muutmata kujul kehtima.</w:t>
      </w:r>
    </w:p>
    <w:p w14:paraId="7B7480D9" w14:textId="7934578C" w:rsidR="00EC5237" w:rsidRPr="00BC1180" w:rsidRDefault="00D020CB"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TS § 49 l</w:t>
      </w:r>
      <w:r w:rsidR="00C0428C">
        <w:rPr>
          <w:rFonts w:ascii="Times New Roman" w:hAnsi="Times New Roman" w:cs="Times New Roman"/>
          <w:sz w:val="24"/>
          <w:szCs w:val="24"/>
        </w:rPr>
        <w:t>õike</w:t>
      </w:r>
      <w:r w:rsidRPr="00BC1180">
        <w:rPr>
          <w:rFonts w:ascii="Times New Roman" w:hAnsi="Times New Roman" w:cs="Times New Roman"/>
          <w:sz w:val="24"/>
          <w:szCs w:val="24"/>
        </w:rPr>
        <w:t xml:space="preserve"> 2 p</w:t>
      </w:r>
      <w:r w:rsidR="00C0428C">
        <w:rPr>
          <w:rFonts w:ascii="Times New Roman" w:hAnsi="Times New Roman" w:cs="Times New Roman"/>
          <w:sz w:val="24"/>
          <w:szCs w:val="24"/>
        </w:rPr>
        <w:t>unktide</w:t>
      </w:r>
      <w:r w:rsidRPr="00BC1180">
        <w:rPr>
          <w:rFonts w:ascii="Times New Roman" w:hAnsi="Times New Roman" w:cs="Times New Roman"/>
          <w:sz w:val="24"/>
          <w:szCs w:val="24"/>
        </w:rPr>
        <w:t xml:space="preserve"> 1 ja 2 alusel antud volitust rakendatakse kehtivas rahandusministri määruses järgnevalt</w:t>
      </w:r>
      <w:r w:rsidR="00EC5237" w:rsidRPr="00BC1180">
        <w:rPr>
          <w:rFonts w:ascii="Times New Roman" w:hAnsi="Times New Roman" w:cs="Times New Roman"/>
          <w:sz w:val="24"/>
          <w:szCs w:val="24"/>
        </w:rPr>
        <w:t>:</w:t>
      </w:r>
    </w:p>
    <w:p w14:paraId="3F8008EE" w14:textId="21B1F772" w:rsidR="00EC5237" w:rsidRPr="00BC1180" w:rsidRDefault="00EC5237"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1) Kaitseväe, Kaitseliidu, Välisluureameti, Politsei- ja Piirivalveameti, Kaitsepolitseiameti ning Päästeameti julgeoleku-, kaitse- või päästeülesannet täitev üksus esitab tollile E</w:t>
      </w:r>
      <w:r w:rsidR="00D020CB" w:rsidRPr="00BC1180">
        <w:rPr>
          <w:rFonts w:ascii="Times New Roman" w:hAnsi="Times New Roman" w:cs="Times New Roman"/>
          <w:sz w:val="24"/>
          <w:szCs w:val="24"/>
        </w:rPr>
        <w:t>L</w:t>
      </w:r>
      <w:r w:rsidRPr="00BC1180">
        <w:rPr>
          <w:rFonts w:ascii="Times New Roman" w:hAnsi="Times New Roman" w:cs="Times New Roman"/>
          <w:sz w:val="24"/>
          <w:szCs w:val="24"/>
        </w:rPr>
        <w:t xml:space="preserve"> välisest riigist Eestisse sisenemisel üksusega kaasasoleva kauba kohta määruse lisas esitatud varustuse nimekirja;</w:t>
      </w:r>
    </w:p>
    <w:p w14:paraId="2DE3754B" w14:textId="093ADEC4" w:rsidR="00EC5237" w:rsidRPr="00BC1180" w:rsidRDefault="00EC5237"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2) Põhja-Atlandi Lepingu Organisatsiooni liikmesriigi relvajõudude üksus esitab tollile E</w:t>
      </w:r>
      <w:r w:rsidR="00D020CB" w:rsidRPr="00BC1180">
        <w:rPr>
          <w:rFonts w:ascii="Times New Roman" w:hAnsi="Times New Roman" w:cs="Times New Roman"/>
          <w:sz w:val="24"/>
          <w:szCs w:val="24"/>
        </w:rPr>
        <w:t xml:space="preserve">L </w:t>
      </w:r>
      <w:r w:rsidRPr="00BC1180">
        <w:rPr>
          <w:rFonts w:ascii="Times New Roman" w:hAnsi="Times New Roman" w:cs="Times New Roman"/>
          <w:sz w:val="24"/>
          <w:szCs w:val="24"/>
        </w:rPr>
        <w:t xml:space="preserve"> välisest riigist Eestisse sisenemisel üksusega kaasasoleva kauba kohta Põhja-Atlandi Lepingu Organisatsiooni üksuse liikumisdokumendi vormi 302. Eesti üksused kasutavad liikumisdokumendi vormi 302 määruse lisas esitatud versiooni.</w:t>
      </w:r>
    </w:p>
    <w:p w14:paraId="0A178821" w14:textId="797488A2" w:rsidR="00EC5237" w:rsidRPr="00BC1180" w:rsidRDefault="002803C5"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Rahandusministri määruse analüüsimisel selgus, et teatud puhkudel on tolliformaalsused kajastatud ammendavalt liidu tolliõiguses (vt seletuskirja osa „NATO vorm 302 ja ELi vorm 302 praktikas“) ja riigisiseses õiguses ei ole midagi täiendavalt vaja reguleerida. Ministri </w:t>
      </w:r>
      <w:r w:rsidR="00EC5237" w:rsidRPr="00BC1180">
        <w:rPr>
          <w:rFonts w:ascii="Times New Roman" w:hAnsi="Times New Roman" w:cs="Times New Roman"/>
          <w:sz w:val="24"/>
          <w:szCs w:val="24"/>
        </w:rPr>
        <w:t xml:space="preserve">määruses on sätestatud, et Kaitseväe, Kaitseliidu, Välisluureameti, Politsei- ja Piirivalveameti, Kaitsepolitseiameti ning Päästeameti julgeoleku-, kaitse- või päästeülesannet </w:t>
      </w:r>
      <w:r w:rsidR="00EC5237" w:rsidRPr="00BC1180">
        <w:rPr>
          <w:rFonts w:ascii="Times New Roman" w:hAnsi="Times New Roman" w:cs="Times New Roman"/>
          <w:sz w:val="24"/>
          <w:szCs w:val="24"/>
        </w:rPr>
        <w:lastRenderedPageBreak/>
        <w:t xml:space="preserve">täitva üksuse kauba puhul tuleb Eestisse sisenemisel esitada määruse lisas sätestatud varustuse nimekiri. Selline nõue on kehtiva liidu tolliõigusega vastuolus, sest varustuse nimekiri on käsitatav iseseisva deklaratsioonina ja tähendab sisuliselt lisakohustust lisadokumendi esitamisena. </w:t>
      </w:r>
      <w:r w:rsidRPr="00BC1180">
        <w:rPr>
          <w:rFonts w:ascii="Times New Roman" w:hAnsi="Times New Roman" w:cs="Times New Roman"/>
          <w:sz w:val="24"/>
          <w:szCs w:val="24"/>
        </w:rPr>
        <w:t>Liidu tolliõigus ei anna liikmesriigile volitust kehtestada eraldi siseriiklikke tollidokumente sõjalise kauba piiriülesel liikumisel, vaid lähtuda tuleb liidu tolliõiguses sätestatud dokumentidest ja toimingutest. Seetõttu tuleb varustuse nimekirja kasutamine rahandusministri määrusest välja jätta. Praegu peab liidu ja siseriikliku õiguse koosmõjus esitama nii tollideklaratsiooni kui varustuse nimekirja.</w:t>
      </w:r>
    </w:p>
    <w:p w14:paraId="43CE1136" w14:textId="03D5DB8A" w:rsidR="00EC5237" w:rsidRPr="00BC1180" w:rsidRDefault="00EC5237"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Mõlemad kehtestatud lisadokumendid (varustuse nimekiri ja </w:t>
      </w:r>
      <w:r w:rsidR="002803C5" w:rsidRPr="00BC1180">
        <w:rPr>
          <w:rFonts w:ascii="Times New Roman" w:hAnsi="Times New Roman" w:cs="Times New Roman"/>
          <w:sz w:val="24"/>
          <w:szCs w:val="24"/>
        </w:rPr>
        <w:t>rahandusministri määrusega  kehtestatud</w:t>
      </w:r>
      <w:r w:rsidRPr="00BC1180">
        <w:rPr>
          <w:rFonts w:ascii="Times New Roman" w:hAnsi="Times New Roman" w:cs="Times New Roman"/>
          <w:sz w:val="24"/>
          <w:szCs w:val="24"/>
        </w:rPr>
        <w:t xml:space="preserve"> liikumisdokumendi vorm 302) ei peaks enam kasutusel olema, kuna liidu tolliõigus ei anna liikmesriigile volitust siseriiklike dokumentide kehtestamiseks. Kaitseväe puhul tuleb varustuse nimekirja kasutamine asendada NATO vorm 302 või EL vormi 302 kasutamisega. </w:t>
      </w:r>
    </w:p>
    <w:p w14:paraId="18A55FF4" w14:textId="446A2BC1" w:rsidR="00EC5237" w:rsidRDefault="008B79CE"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w:t>
      </w:r>
      <w:r w:rsidR="00EC5237" w:rsidRPr="00BC1180">
        <w:rPr>
          <w:rFonts w:ascii="Times New Roman" w:hAnsi="Times New Roman" w:cs="Times New Roman"/>
          <w:sz w:val="24"/>
          <w:szCs w:val="24"/>
        </w:rPr>
        <w:t>abel</w:t>
      </w:r>
      <w:r w:rsidRPr="00BC1180">
        <w:rPr>
          <w:rFonts w:ascii="Times New Roman" w:hAnsi="Times New Roman" w:cs="Times New Roman"/>
          <w:sz w:val="24"/>
          <w:szCs w:val="24"/>
        </w:rPr>
        <w:t xml:space="preserve"> 1</w:t>
      </w:r>
      <w:r w:rsidR="00EC5237" w:rsidRPr="00BC1180">
        <w:rPr>
          <w:rFonts w:ascii="Times New Roman" w:hAnsi="Times New Roman" w:cs="Times New Roman"/>
          <w:sz w:val="24"/>
          <w:szCs w:val="24"/>
        </w:rPr>
        <w:t xml:space="preserve"> annab ülevaate varustuse nimekirja kasutamisest aastatel 2020-2023.</w:t>
      </w:r>
    </w:p>
    <w:p w14:paraId="587F5505" w14:textId="77777777" w:rsidR="00185C4B" w:rsidRPr="00185C4B" w:rsidRDefault="00185C4B" w:rsidP="00185C4B">
      <w:pPr>
        <w:pStyle w:val="xmsonormal"/>
        <w:spacing w:after="120"/>
        <w:jc w:val="both"/>
        <w:rPr>
          <w:rFonts w:ascii="Times New Roman" w:hAnsi="Times New Roman" w:cs="Times New Roman"/>
          <w:color w:val="000000"/>
        </w:rPr>
      </w:pPr>
      <w:r w:rsidRPr="00BC1180">
        <w:rPr>
          <w:rFonts w:ascii="Times New Roman" w:hAnsi="Times New Roman" w:cs="Times New Roman"/>
          <w:i/>
          <w:iCs/>
          <w:color w:val="000000"/>
        </w:rPr>
        <w:t xml:space="preserve">Tabel 1. </w:t>
      </w:r>
      <w:r w:rsidRPr="00185C4B">
        <w:rPr>
          <w:rFonts w:ascii="Times New Roman" w:hAnsi="Times New Roman" w:cs="Times New Roman"/>
          <w:color w:val="000000"/>
        </w:rPr>
        <w:t>Varustuse nimekirja kasutamine aastatel 2020-2023.</w:t>
      </w:r>
    </w:p>
    <w:tbl>
      <w:tblPr>
        <w:tblW w:w="8697" w:type="dxa"/>
        <w:tblInd w:w="-10" w:type="dxa"/>
        <w:tblCellMar>
          <w:left w:w="0" w:type="dxa"/>
          <w:right w:w="0" w:type="dxa"/>
        </w:tblCellMar>
        <w:tblLook w:val="04A0" w:firstRow="1" w:lastRow="0" w:firstColumn="1" w:lastColumn="0" w:noHBand="0" w:noVBand="1"/>
      </w:tblPr>
      <w:tblGrid>
        <w:gridCol w:w="2860"/>
        <w:gridCol w:w="1211"/>
        <w:gridCol w:w="1554"/>
        <w:gridCol w:w="1465"/>
        <w:gridCol w:w="1607"/>
      </w:tblGrid>
      <w:tr w:rsidR="00EC5237" w:rsidRPr="00BC1180" w14:paraId="62928C46" w14:textId="77777777" w:rsidTr="00185C4B">
        <w:trPr>
          <w:trHeight w:val="870"/>
        </w:trPr>
        <w:tc>
          <w:tcPr>
            <w:tcW w:w="2860" w:type="dxa"/>
            <w:tcBorders>
              <w:top w:val="single" w:sz="8" w:space="0" w:color="auto"/>
              <w:left w:val="single" w:sz="8" w:space="0" w:color="auto"/>
              <w:bottom w:val="single" w:sz="8" w:space="0" w:color="auto"/>
              <w:right w:val="single" w:sz="8" w:space="0" w:color="auto"/>
            </w:tcBorders>
            <w:noWrap/>
            <w:vAlign w:val="bottom"/>
            <w:hideMark/>
          </w:tcPr>
          <w:p w14:paraId="0F652147"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Asutus</w:t>
            </w:r>
          </w:p>
        </w:tc>
        <w:tc>
          <w:tcPr>
            <w:tcW w:w="1211" w:type="dxa"/>
            <w:tcBorders>
              <w:top w:val="single" w:sz="8" w:space="0" w:color="auto"/>
              <w:left w:val="nil"/>
              <w:bottom w:val="single" w:sz="8" w:space="0" w:color="auto"/>
              <w:right w:val="single" w:sz="8" w:space="0" w:color="auto"/>
            </w:tcBorders>
            <w:vAlign w:val="center"/>
            <w:hideMark/>
          </w:tcPr>
          <w:p w14:paraId="35BA4AFB"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color w:val="212121"/>
              </w:rPr>
              <w:t>Kasutamise kordi 2020.a.</w:t>
            </w:r>
          </w:p>
        </w:tc>
        <w:tc>
          <w:tcPr>
            <w:tcW w:w="1554" w:type="dxa"/>
            <w:tcBorders>
              <w:top w:val="single" w:sz="8" w:space="0" w:color="auto"/>
              <w:left w:val="nil"/>
              <w:bottom w:val="single" w:sz="8" w:space="0" w:color="auto"/>
              <w:right w:val="single" w:sz="8" w:space="0" w:color="auto"/>
            </w:tcBorders>
            <w:vAlign w:val="center"/>
            <w:hideMark/>
          </w:tcPr>
          <w:p w14:paraId="46DB3CC6"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color w:val="212121"/>
              </w:rPr>
              <w:t>Kasutamise kordi 2021.a.</w:t>
            </w:r>
          </w:p>
        </w:tc>
        <w:tc>
          <w:tcPr>
            <w:tcW w:w="1465" w:type="dxa"/>
            <w:tcBorders>
              <w:top w:val="single" w:sz="8" w:space="0" w:color="auto"/>
              <w:left w:val="nil"/>
              <w:bottom w:val="single" w:sz="8" w:space="0" w:color="auto"/>
              <w:right w:val="single" w:sz="8" w:space="0" w:color="auto"/>
            </w:tcBorders>
            <w:vAlign w:val="center"/>
            <w:hideMark/>
          </w:tcPr>
          <w:p w14:paraId="63B75D9B"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color w:val="212121"/>
              </w:rPr>
              <w:t>Kasutamise kordi 2022.a.</w:t>
            </w:r>
          </w:p>
        </w:tc>
        <w:tc>
          <w:tcPr>
            <w:tcW w:w="1607" w:type="dxa"/>
            <w:tcBorders>
              <w:top w:val="single" w:sz="8" w:space="0" w:color="auto"/>
              <w:left w:val="nil"/>
              <w:bottom w:val="single" w:sz="8" w:space="0" w:color="auto"/>
              <w:right w:val="single" w:sz="8" w:space="0" w:color="auto"/>
            </w:tcBorders>
            <w:vAlign w:val="center"/>
            <w:hideMark/>
          </w:tcPr>
          <w:p w14:paraId="0C8EEFCF"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color w:val="212121"/>
              </w:rPr>
              <w:t>Kasutamise kordi 2023.a.</w:t>
            </w:r>
          </w:p>
        </w:tc>
      </w:tr>
      <w:tr w:rsidR="00EC5237" w:rsidRPr="00BC1180" w14:paraId="23263D61" w14:textId="77777777" w:rsidTr="00185C4B">
        <w:trPr>
          <w:trHeight w:val="290"/>
        </w:trPr>
        <w:tc>
          <w:tcPr>
            <w:tcW w:w="2860" w:type="dxa"/>
            <w:tcBorders>
              <w:top w:val="nil"/>
              <w:left w:val="single" w:sz="8" w:space="0" w:color="auto"/>
              <w:bottom w:val="single" w:sz="8" w:space="0" w:color="auto"/>
              <w:right w:val="single" w:sz="8" w:space="0" w:color="auto"/>
            </w:tcBorders>
            <w:noWrap/>
            <w:vAlign w:val="bottom"/>
            <w:hideMark/>
          </w:tcPr>
          <w:p w14:paraId="2B1C3C7D" w14:textId="3CD5AB8A"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Kaitsevägi</w:t>
            </w:r>
          </w:p>
        </w:tc>
        <w:tc>
          <w:tcPr>
            <w:tcW w:w="1211" w:type="dxa"/>
            <w:tcBorders>
              <w:top w:val="nil"/>
              <w:left w:val="nil"/>
              <w:bottom w:val="single" w:sz="8" w:space="0" w:color="auto"/>
              <w:right w:val="single" w:sz="8" w:space="0" w:color="auto"/>
            </w:tcBorders>
            <w:noWrap/>
            <w:vAlign w:val="bottom"/>
            <w:hideMark/>
          </w:tcPr>
          <w:p w14:paraId="75493FD4"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139</w:t>
            </w:r>
          </w:p>
        </w:tc>
        <w:tc>
          <w:tcPr>
            <w:tcW w:w="1554" w:type="dxa"/>
            <w:tcBorders>
              <w:top w:val="nil"/>
              <w:left w:val="nil"/>
              <w:bottom w:val="single" w:sz="8" w:space="0" w:color="auto"/>
              <w:right w:val="single" w:sz="8" w:space="0" w:color="auto"/>
            </w:tcBorders>
            <w:noWrap/>
            <w:vAlign w:val="bottom"/>
            <w:hideMark/>
          </w:tcPr>
          <w:p w14:paraId="16229F9B"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192</w:t>
            </w:r>
          </w:p>
        </w:tc>
        <w:tc>
          <w:tcPr>
            <w:tcW w:w="1465" w:type="dxa"/>
            <w:tcBorders>
              <w:top w:val="nil"/>
              <w:left w:val="nil"/>
              <w:bottom w:val="single" w:sz="8" w:space="0" w:color="auto"/>
              <w:right w:val="single" w:sz="8" w:space="0" w:color="auto"/>
            </w:tcBorders>
            <w:noWrap/>
            <w:vAlign w:val="center"/>
            <w:hideMark/>
          </w:tcPr>
          <w:p w14:paraId="4951ACE3"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189</w:t>
            </w:r>
          </w:p>
        </w:tc>
        <w:tc>
          <w:tcPr>
            <w:tcW w:w="1607" w:type="dxa"/>
            <w:tcBorders>
              <w:top w:val="nil"/>
              <w:left w:val="nil"/>
              <w:bottom w:val="single" w:sz="8" w:space="0" w:color="auto"/>
              <w:right w:val="single" w:sz="8" w:space="0" w:color="auto"/>
            </w:tcBorders>
            <w:vAlign w:val="center"/>
            <w:hideMark/>
          </w:tcPr>
          <w:p w14:paraId="5D62676A"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color w:val="212121"/>
              </w:rPr>
              <w:t>222</w:t>
            </w:r>
          </w:p>
        </w:tc>
      </w:tr>
      <w:tr w:rsidR="00EC5237" w:rsidRPr="00BC1180" w14:paraId="5196DD59" w14:textId="77777777" w:rsidTr="00185C4B">
        <w:trPr>
          <w:trHeight w:val="290"/>
        </w:trPr>
        <w:tc>
          <w:tcPr>
            <w:tcW w:w="2860" w:type="dxa"/>
            <w:tcBorders>
              <w:top w:val="nil"/>
              <w:left w:val="single" w:sz="8" w:space="0" w:color="auto"/>
              <w:bottom w:val="single" w:sz="8" w:space="0" w:color="auto"/>
              <w:right w:val="single" w:sz="8" w:space="0" w:color="auto"/>
            </w:tcBorders>
            <w:noWrap/>
            <w:vAlign w:val="bottom"/>
            <w:hideMark/>
          </w:tcPr>
          <w:p w14:paraId="0D0D6CFC"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Kaitsepolitseiamet</w:t>
            </w:r>
          </w:p>
        </w:tc>
        <w:tc>
          <w:tcPr>
            <w:tcW w:w="1211" w:type="dxa"/>
            <w:tcBorders>
              <w:top w:val="nil"/>
              <w:left w:val="nil"/>
              <w:bottom w:val="single" w:sz="8" w:space="0" w:color="auto"/>
              <w:right w:val="single" w:sz="8" w:space="0" w:color="auto"/>
            </w:tcBorders>
            <w:noWrap/>
            <w:vAlign w:val="bottom"/>
            <w:hideMark/>
          </w:tcPr>
          <w:p w14:paraId="571AC29B"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5</w:t>
            </w:r>
          </w:p>
        </w:tc>
        <w:tc>
          <w:tcPr>
            <w:tcW w:w="1554" w:type="dxa"/>
            <w:tcBorders>
              <w:top w:val="nil"/>
              <w:left w:val="nil"/>
              <w:bottom w:val="single" w:sz="8" w:space="0" w:color="auto"/>
              <w:right w:val="single" w:sz="8" w:space="0" w:color="auto"/>
            </w:tcBorders>
            <w:noWrap/>
            <w:vAlign w:val="bottom"/>
            <w:hideMark/>
          </w:tcPr>
          <w:p w14:paraId="38A8A3F4"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7</w:t>
            </w:r>
          </w:p>
        </w:tc>
        <w:tc>
          <w:tcPr>
            <w:tcW w:w="1465" w:type="dxa"/>
            <w:tcBorders>
              <w:top w:val="nil"/>
              <w:left w:val="nil"/>
              <w:bottom w:val="single" w:sz="8" w:space="0" w:color="auto"/>
              <w:right w:val="single" w:sz="8" w:space="0" w:color="auto"/>
            </w:tcBorders>
            <w:noWrap/>
            <w:vAlign w:val="center"/>
            <w:hideMark/>
          </w:tcPr>
          <w:p w14:paraId="38A693D8"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25</w:t>
            </w:r>
          </w:p>
        </w:tc>
        <w:tc>
          <w:tcPr>
            <w:tcW w:w="1607" w:type="dxa"/>
            <w:tcBorders>
              <w:top w:val="nil"/>
              <w:left w:val="nil"/>
              <w:bottom w:val="single" w:sz="8" w:space="0" w:color="auto"/>
              <w:right w:val="single" w:sz="8" w:space="0" w:color="auto"/>
            </w:tcBorders>
            <w:vAlign w:val="center"/>
            <w:hideMark/>
          </w:tcPr>
          <w:p w14:paraId="698294E4"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color w:val="212121"/>
              </w:rPr>
              <w:t>26</w:t>
            </w:r>
          </w:p>
        </w:tc>
      </w:tr>
      <w:tr w:rsidR="00EC5237" w:rsidRPr="00BC1180" w14:paraId="5DCDBBB9" w14:textId="77777777" w:rsidTr="00185C4B">
        <w:trPr>
          <w:trHeight w:val="290"/>
        </w:trPr>
        <w:tc>
          <w:tcPr>
            <w:tcW w:w="2860" w:type="dxa"/>
            <w:tcBorders>
              <w:top w:val="nil"/>
              <w:left w:val="single" w:sz="8" w:space="0" w:color="auto"/>
              <w:bottom w:val="single" w:sz="8" w:space="0" w:color="auto"/>
              <w:right w:val="single" w:sz="8" w:space="0" w:color="auto"/>
            </w:tcBorders>
            <w:noWrap/>
            <w:vAlign w:val="bottom"/>
            <w:hideMark/>
          </w:tcPr>
          <w:p w14:paraId="23B6761A"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Politsei- ja Piirivalveamet</w:t>
            </w:r>
          </w:p>
        </w:tc>
        <w:tc>
          <w:tcPr>
            <w:tcW w:w="1211" w:type="dxa"/>
            <w:tcBorders>
              <w:top w:val="nil"/>
              <w:left w:val="nil"/>
              <w:bottom w:val="single" w:sz="8" w:space="0" w:color="auto"/>
              <w:right w:val="single" w:sz="8" w:space="0" w:color="auto"/>
            </w:tcBorders>
            <w:noWrap/>
            <w:vAlign w:val="bottom"/>
            <w:hideMark/>
          </w:tcPr>
          <w:p w14:paraId="29DD83F6"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1</w:t>
            </w:r>
          </w:p>
        </w:tc>
        <w:tc>
          <w:tcPr>
            <w:tcW w:w="1554" w:type="dxa"/>
            <w:tcBorders>
              <w:top w:val="nil"/>
              <w:left w:val="nil"/>
              <w:bottom w:val="single" w:sz="8" w:space="0" w:color="auto"/>
              <w:right w:val="single" w:sz="8" w:space="0" w:color="auto"/>
            </w:tcBorders>
            <w:noWrap/>
            <w:vAlign w:val="bottom"/>
            <w:hideMark/>
          </w:tcPr>
          <w:p w14:paraId="321C36E8" w14:textId="77777777" w:rsidR="00EC5237" w:rsidRPr="00BC1180" w:rsidRDefault="00EC5237" w:rsidP="00BC1180">
            <w:pPr>
              <w:spacing w:after="120" w:line="240" w:lineRule="auto"/>
              <w:jc w:val="both"/>
              <w:rPr>
                <w:rFonts w:ascii="Times New Roman" w:hAnsi="Times New Roman" w:cs="Times New Roman"/>
                <w:sz w:val="24"/>
                <w:szCs w:val="24"/>
              </w:rPr>
            </w:pPr>
          </w:p>
        </w:tc>
        <w:tc>
          <w:tcPr>
            <w:tcW w:w="1465" w:type="dxa"/>
            <w:tcBorders>
              <w:top w:val="nil"/>
              <w:left w:val="nil"/>
              <w:bottom w:val="single" w:sz="8" w:space="0" w:color="auto"/>
              <w:right w:val="single" w:sz="8" w:space="0" w:color="auto"/>
            </w:tcBorders>
            <w:noWrap/>
            <w:vAlign w:val="center"/>
            <w:hideMark/>
          </w:tcPr>
          <w:p w14:paraId="7F732124" w14:textId="77777777" w:rsidR="00EC5237" w:rsidRPr="00BC1180" w:rsidRDefault="00EC5237" w:rsidP="00BC1180">
            <w:pPr>
              <w:spacing w:after="120" w:line="240" w:lineRule="auto"/>
              <w:jc w:val="both"/>
              <w:rPr>
                <w:rFonts w:ascii="Times New Roman" w:eastAsia="Times New Roman" w:hAnsi="Times New Roman" w:cs="Times New Roman"/>
                <w:sz w:val="24"/>
                <w:szCs w:val="24"/>
              </w:rPr>
            </w:pPr>
          </w:p>
        </w:tc>
        <w:tc>
          <w:tcPr>
            <w:tcW w:w="1607" w:type="dxa"/>
            <w:tcBorders>
              <w:top w:val="nil"/>
              <w:left w:val="nil"/>
              <w:bottom w:val="single" w:sz="8" w:space="0" w:color="auto"/>
              <w:right w:val="single" w:sz="8" w:space="0" w:color="auto"/>
            </w:tcBorders>
            <w:vAlign w:val="center"/>
            <w:hideMark/>
          </w:tcPr>
          <w:p w14:paraId="7ECB717D"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color w:val="212121"/>
              </w:rPr>
              <w:t>1</w:t>
            </w:r>
          </w:p>
        </w:tc>
      </w:tr>
      <w:tr w:rsidR="00EC5237" w:rsidRPr="00BC1180" w14:paraId="351B8F92" w14:textId="77777777" w:rsidTr="00185C4B">
        <w:trPr>
          <w:trHeight w:val="290"/>
        </w:trPr>
        <w:tc>
          <w:tcPr>
            <w:tcW w:w="2860" w:type="dxa"/>
            <w:tcBorders>
              <w:top w:val="nil"/>
              <w:left w:val="single" w:sz="8" w:space="0" w:color="auto"/>
              <w:bottom w:val="single" w:sz="8" w:space="0" w:color="auto"/>
              <w:right w:val="single" w:sz="8" w:space="0" w:color="auto"/>
            </w:tcBorders>
            <w:noWrap/>
            <w:vAlign w:val="bottom"/>
            <w:hideMark/>
          </w:tcPr>
          <w:p w14:paraId="01C3F14F"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Päästeamet</w:t>
            </w:r>
          </w:p>
        </w:tc>
        <w:tc>
          <w:tcPr>
            <w:tcW w:w="1211" w:type="dxa"/>
            <w:tcBorders>
              <w:top w:val="nil"/>
              <w:left w:val="nil"/>
              <w:bottom w:val="single" w:sz="8" w:space="0" w:color="auto"/>
              <w:right w:val="single" w:sz="8" w:space="0" w:color="auto"/>
            </w:tcBorders>
            <w:noWrap/>
            <w:vAlign w:val="bottom"/>
            <w:hideMark/>
          </w:tcPr>
          <w:p w14:paraId="550D1587" w14:textId="77777777" w:rsidR="00EC5237" w:rsidRPr="00BC1180" w:rsidRDefault="00EC5237" w:rsidP="00BC1180">
            <w:pPr>
              <w:spacing w:after="120" w:line="240" w:lineRule="auto"/>
              <w:jc w:val="both"/>
              <w:rPr>
                <w:rFonts w:ascii="Times New Roman" w:hAnsi="Times New Roman" w:cs="Times New Roman"/>
                <w:sz w:val="24"/>
                <w:szCs w:val="24"/>
              </w:rPr>
            </w:pPr>
          </w:p>
        </w:tc>
        <w:tc>
          <w:tcPr>
            <w:tcW w:w="1554" w:type="dxa"/>
            <w:tcBorders>
              <w:top w:val="nil"/>
              <w:left w:val="nil"/>
              <w:bottom w:val="single" w:sz="8" w:space="0" w:color="auto"/>
              <w:right w:val="single" w:sz="8" w:space="0" w:color="auto"/>
            </w:tcBorders>
            <w:noWrap/>
            <w:vAlign w:val="bottom"/>
            <w:hideMark/>
          </w:tcPr>
          <w:p w14:paraId="71FFADDD" w14:textId="77777777" w:rsidR="00EC5237" w:rsidRPr="00BC1180" w:rsidRDefault="00EC5237" w:rsidP="00BC1180">
            <w:pPr>
              <w:spacing w:after="120" w:line="240" w:lineRule="auto"/>
              <w:jc w:val="both"/>
              <w:rPr>
                <w:rFonts w:ascii="Times New Roman" w:eastAsia="Times New Roman" w:hAnsi="Times New Roman" w:cs="Times New Roman"/>
                <w:sz w:val="24"/>
                <w:szCs w:val="24"/>
              </w:rPr>
            </w:pPr>
          </w:p>
        </w:tc>
        <w:tc>
          <w:tcPr>
            <w:tcW w:w="1465" w:type="dxa"/>
            <w:tcBorders>
              <w:top w:val="nil"/>
              <w:left w:val="nil"/>
              <w:bottom w:val="single" w:sz="8" w:space="0" w:color="auto"/>
              <w:right w:val="single" w:sz="8" w:space="0" w:color="auto"/>
            </w:tcBorders>
            <w:noWrap/>
            <w:vAlign w:val="center"/>
            <w:hideMark/>
          </w:tcPr>
          <w:p w14:paraId="78BDF59C" w14:textId="77777777" w:rsidR="00EC5237" w:rsidRPr="00BC1180" w:rsidRDefault="00EC5237" w:rsidP="00BC1180">
            <w:pPr>
              <w:spacing w:after="120" w:line="240" w:lineRule="auto"/>
              <w:jc w:val="both"/>
              <w:rPr>
                <w:rFonts w:ascii="Times New Roman" w:eastAsia="Times New Roman" w:hAnsi="Times New Roman" w:cs="Times New Roman"/>
                <w:sz w:val="24"/>
                <w:szCs w:val="24"/>
              </w:rPr>
            </w:pPr>
          </w:p>
        </w:tc>
        <w:tc>
          <w:tcPr>
            <w:tcW w:w="1607" w:type="dxa"/>
            <w:tcBorders>
              <w:top w:val="nil"/>
              <w:left w:val="nil"/>
              <w:bottom w:val="single" w:sz="8" w:space="0" w:color="auto"/>
              <w:right w:val="single" w:sz="8" w:space="0" w:color="auto"/>
            </w:tcBorders>
            <w:vAlign w:val="center"/>
            <w:hideMark/>
          </w:tcPr>
          <w:p w14:paraId="2A846B77"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color w:val="212121"/>
              </w:rPr>
              <w:t>2</w:t>
            </w:r>
          </w:p>
        </w:tc>
      </w:tr>
      <w:tr w:rsidR="00EC5237" w:rsidRPr="00BC1180" w14:paraId="0737DB4D" w14:textId="77777777" w:rsidTr="00185C4B">
        <w:trPr>
          <w:trHeight w:val="290"/>
        </w:trPr>
        <w:tc>
          <w:tcPr>
            <w:tcW w:w="2860" w:type="dxa"/>
            <w:tcBorders>
              <w:top w:val="nil"/>
              <w:left w:val="single" w:sz="8" w:space="0" w:color="auto"/>
              <w:bottom w:val="single" w:sz="8" w:space="0" w:color="auto"/>
              <w:right w:val="single" w:sz="8" w:space="0" w:color="auto"/>
            </w:tcBorders>
            <w:noWrap/>
            <w:vAlign w:val="bottom"/>
            <w:hideMark/>
          </w:tcPr>
          <w:p w14:paraId="7D5F979F" w14:textId="435388B8" w:rsidR="00EC5237" w:rsidRPr="00BC1180" w:rsidRDefault="00994258" w:rsidP="00BC1180">
            <w:pPr>
              <w:pStyle w:val="xmsonormal"/>
              <w:spacing w:after="120"/>
              <w:jc w:val="both"/>
              <w:rPr>
                <w:rFonts w:ascii="Times New Roman" w:hAnsi="Times New Roman" w:cs="Times New Roman"/>
              </w:rPr>
            </w:pPr>
            <w:r w:rsidRPr="00BC1180">
              <w:rPr>
                <w:rFonts w:ascii="Times New Roman" w:hAnsi="Times New Roman" w:cs="Times New Roman"/>
              </w:rPr>
              <w:t>K</w:t>
            </w:r>
            <w:r w:rsidR="00EC5237" w:rsidRPr="00BC1180">
              <w:rPr>
                <w:rFonts w:ascii="Times New Roman" w:hAnsi="Times New Roman" w:cs="Times New Roman"/>
              </w:rPr>
              <w:t>okku</w:t>
            </w:r>
          </w:p>
        </w:tc>
        <w:tc>
          <w:tcPr>
            <w:tcW w:w="1211" w:type="dxa"/>
            <w:tcBorders>
              <w:top w:val="nil"/>
              <w:left w:val="nil"/>
              <w:bottom w:val="single" w:sz="8" w:space="0" w:color="auto"/>
              <w:right w:val="single" w:sz="8" w:space="0" w:color="auto"/>
            </w:tcBorders>
            <w:noWrap/>
            <w:vAlign w:val="bottom"/>
            <w:hideMark/>
          </w:tcPr>
          <w:p w14:paraId="5748A8D2"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b/>
                <w:bCs/>
              </w:rPr>
              <w:t>145</w:t>
            </w:r>
          </w:p>
        </w:tc>
        <w:tc>
          <w:tcPr>
            <w:tcW w:w="1554" w:type="dxa"/>
            <w:tcBorders>
              <w:top w:val="nil"/>
              <w:left w:val="nil"/>
              <w:bottom w:val="single" w:sz="8" w:space="0" w:color="auto"/>
              <w:right w:val="single" w:sz="8" w:space="0" w:color="auto"/>
            </w:tcBorders>
            <w:noWrap/>
            <w:vAlign w:val="bottom"/>
            <w:hideMark/>
          </w:tcPr>
          <w:p w14:paraId="19815616"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b/>
                <w:bCs/>
              </w:rPr>
              <w:t>199</w:t>
            </w:r>
          </w:p>
        </w:tc>
        <w:tc>
          <w:tcPr>
            <w:tcW w:w="1465" w:type="dxa"/>
            <w:tcBorders>
              <w:top w:val="nil"/>
              <w:left w:val="nil"/>
              <w:bottom w:val="single" w:sz="8" w:space="0" w:color="auto"/>
              <w:right w:val="single" w:sz="8" w:space="0" w:color="auto"/>
            </w:tcBorders>
            <w:noWrap/>
            <w:vAlign w:val="center"/>
            <w:hideMark/>
          </w:tcPr>
          <w:p w14:paraId="11D03CA6"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b/>
                <w:bCs/>
              </w:rPr>
              <w:t>214</w:t>
            </w:r>
          </w:p>
        </w:tc>
        <w:tc>
          <w:tcPr>
            <w:tcW w:w="1607" w:type="dxa"/>
            <w:tcBorders>
              <w:top w:val="nil"/>
              <w:left w:val="nil"/>
              <w:bottom w:val="single" w:sz="8" w:space="0" w:color="auto"/>
              <w:right w:val="single" w:sz="8" w:space="0" w:color="auto"/>
            </w:tcBorders>
            <w:noWrap/>
            <w:vAlign w:val="center"/>
            <w:hideMark/>
          </w:tcPr>
          <w:p w14:paraId="7CB357AF"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b/>
                <w:bCs/>
              </w:rPr>
              <w:t>251</w:t>
            </w:r>
          </w:p>
        </w:tc>
      </w:tr>
    </w:tbl>
    <w:p w14:paraId="04E4BCDE" w14:textId="23067BA8" w:rsidR="00EC5237" w:rsidRPr="00185C4B" w:rsidRDefault="00EC5237" w:rsidP="00BC1180">
      <w:pPr>
        <w:pStyle w:val="xmsonormal"/>
        <w:spacing w:after="120"/>
        <w:jc w:val="both"/>
        <w:rPr>
          <w:rFonts w:ascii="Times New Roman" w:hAnsi="Times New Roman" w:cs="Times New Roman"/>
          <w:color w:val="000000"/>
        </w:rPr>
      </w:pPr>
      <w:r w:rsidRPr="00BC1180">
        <w:rPr>
          <w:rFonts w:ascii="Times New Roman" w:hAnsi="Times New Roman" w:cs="Times New Roman"/>
          <w:color w:val="000000"/>
        </w:rPr>
        <w:t> </w:t>
      </w:r>
    </w:p>
    <w:p w14:paraId="6BDB7ADB" w14:textId="65D86975" w:rsidR="00EC5237" w:rsidRDefault="00EC5237" w:rsidP="00BC1180">
      <w:pPr>
        <w:spacing w:after="120" w:line="240" w:lineRule="auto"/>
        <w:jc w:val="both"/>
        <w:rPr>
          <w:rFonts w:ascii="Times New Roman" w:eastAsia="Times New Roman" w:hAnsi="Times New Roman" w:cs="Times New Roman"/>
          <w:color w:val="212121"/>
          <w:sz w:val="24"/>
          <w:szCs w:val="24"/>
        </w:rPr>
      </w:pPr>
      <w:r w:rsidRPr="00BC1180">
        <w:rPr>
          <w:rFonts w:ascii="Times New Roman" w:eastAsia="Times New Roman" w:hAnsi="Times New Roman" w:cs="Times New Roman"/>
          <w:color w:val="000000"/>
          <w:sz w:val="24"/>
          <w:szCs w:val="24"/>
        </w:rPr>
        <w:t>Vormi</w:t>
      </w:r>
      <w:r w:rsidR="008B79CE" w:rsidRPr="00BC1180">
        <w:rPr>
          <w:rFonts w:ascii="Times New Roman" w:eastAsia="Times New Roman" w:hAnsi="Times New Roman" w:cs="Times New Roman"/>
          <w:color w:val="000000"/>
          <w:sz w:val="24"/>
          <w:szCs w:val="24"/>
        </w:rPr>
        <w:t xml:space="preserve"> </w:t>
      </w:r>
      <w:r w:rsidRPr="00BC1180">
        <w:rPr>
          <w:rFonts w:ascii="Times New Roman" w:eastAsia="Times New Roman" w:hAnsi="Times New Roman" w:cs="Times New Roman"/>
          <w:color w:val="000000"/>
          <w:sz w:val="24"/>
          <w:szCs w:val="24"/>
        </w:rPr>
        <w:t>302 esitatakse praegu ainult</w:t>
      </w:r>
      <w:r w:rsidR="008B79CE" w:rsidRPr="00BC1180">
        <w:rPr>
          <w:rFonts w:ascii="Times New Roman" w:eastAsia="Times New Roman" w:hAnsi="Times New Roman" w:cs="Times New Roman"/>
          <w:color w:val="000000"/>
          <w:sz w:val="24"/>
          <w:szCs w:val="24"/>
        </w:rPr>
        <w:t xml:space="preserve"> </w:t>
      </w:r>
      <w:r w:rsidRPr="00BC1180">
        <w:rPr>
          <w:rFonts w:ascii="Times New Roman" w:eastAsia="Times New Roman" w:hAnsi="Times New Roman" w:cs="Times New Roman"/>
          <w:color w:val="000000"/>
          <w:sz w:val="24"/>
          <w:szCs w:val="24"/>
        </w:rPr>
        <w:t xml:space="preserve">paberkandjal. </w:t>
      </w:r>
      <w:r w:rsidR="002803C5" w:rsidRPr="00BC1180">
        <w:rPr>
          <w:rFonts w:ascii="Times New Roman" w:eastAsia="Times New Roman" w:hAnsi="Times New Roman" w:cs="Times New Roman"/>
          <w:color w:val="000000"/>
          <w:sz w:val="24"/>
          <w:szCs w:val="24"/>
        </w:rPr>
        <w:t>EL</w:t>
      </w:r>
      <w:r w:rsidR="00F3438D">
        <w:rPr>
          <w:rFonts w:ascii="Times New Roman" w:eastAsia="Times New Roman" w:hAnsi="Times New Roman" w:cs="Times New Roman"/>
          <w:color w:val="000000"/>
          <w:sz w:val="24"/>
          <w:szCs w:val="24"/>
        </w:rPr>
        <w:t>i tolli</w:t>
      </w:r>
      <w:r w:rsidR="002803C5" w:rsidRPr="00BC1180">
        <w:rPr>
          <w:rFonts w:ascii="Times New Roman" w:eastAsia="Times New Roman" w:hAnsi="Times New Roman" w:cs="Times New Roman"/>
          <w:color w:val="000000"/>
          <w:sz w:val="24"/>
          <w:szCs w:val="24"/>
        </w:rPr>
        <w:t xml:space="preserve"> mitmeaastase strateegilise</w:t>
      </w:r>
      <w:r w:rsidR="00B12C44" w:rsidRPr="00BC1180">
        <w:rPr>
          <w:rFonts w:ascii="Times New Roman" w:eastAsia="Times New Roman" w:hAnsi="Times New Roman" w:cs="Times New Roman"/>
          <w:color w:val="000000"/>
          <w:sz w:val="24"/>
          <w:szCs w:val="24"/>
        </w:rPr>
        <w:t xml:space="preserve"> </w:t>
      </w:r>
      <w:r w:rsidRPr="00BC1180">
        <w:rPr>
          <w:rFonts w:ascii="Times New Roman" w:eastAsia="Times New Roman" w:hAnsi="Times New Roman" w:cs="Times New Roman"/>
          <w:color w:val="000000"/>
          <w:sz w:val="24"/>
          <w:szCs w:val="24"/>
        </w:rPr>
        <w:t>plaani</w:t>
      </w:r>
      <w:r w:rsidR="00F3438D">
        <w:rPr>
          <w:rFonts w:ascii="Times New Roman" w:eastAsia="Times New Roman" w:hAnsi="Times New Roman" w:cs="Times New Roman"/>
          <w:color w:val="000000"/>
          <w:sz w:val="24"/>
          <w:szCs w:val="24"/>
        </w:rPr>
        <w:t xml:space="preserve"> </w:t>
      </w:r>
      <w:r w:rsidR="00B12C44" w:rsidRPr="00BC1180">
        <w:rPr>
          <w:rFonts w:ascii="Times New Roman" w:eastAsia="Times New Roman" w:hAnsi="Times New Roman" w:cs="Times New Roman"/>
          <w:color w:val="000000"/>
          <w:sz w:val="24"/>
          <w:szCs w:val="24"/>
        </w:rPr>
        <w:t>tollisüsteemide rakenduskava</w:t>
      </w:r>
      <w:r w:rsidR="00F3489D">
        <w:rPr>
          <w:rStyle w:val="Allmrkuseviide"/>
          <w:rFonts w:ascii="Times New Roman" w:eastAsia="Times New Roman" w:hAnsi="Times New Roman"/>
          <w:color w:val="000000"/>
          <w:sz w:val="24"/>
          <w:szCs w:val="24"/>
        </w:rPr>
        <w:footnoteReference w:id="5"/>
      </w:r>
      <w:r w:rsidR="00F3438D">
        <w:rPr>
          <w:rFonts w:ascii="Times New Roman" w:eastAsia="Times New Roman" w:hAnsi="Times New Roman" w:cs="Times New Roman"/>
          <w:color w:val="000000"/>
          <w:sz w:val="24"/>
          <w:szCs w:val="24"/>
        </w:rPr>
        <w:t xml:space="preserve"> </w:t>
      </w:r>
      <w:r w:rsidR="00F3489D">
        <w:rPr>
          <w:rFonts w:ascii="Times New Roman" w:eastAsia="Times New Roman" w:hAnsi="Times New Roman" w:cs="Times New Roman"/>
          <w:color w:val="000000"/>
          <w:sz w:val="24"/>
          <w:szCs w:val="24"/>
        </w:rPr>
        <w:t>lisa 2 punkti 2.</w:t>
      </w:r>
      <w:r w:rsidR="005F5ADA">
        <w:rPr>
          <w:rFonts w:ascii="Times New Roman" w:eastAsia="Times New Roman" w:hAnsi="Times New Roman" w:cs="Times New Roman"/>
          <w:color w:val="000000"/>
          <w:sz w:val="24"/>
          <w:szCs w:val="24"/>
        </w:rPr>
        <w:t>1</w:t>
      </w:r>
      <w:r w:rsidR="00F3489D">
        <w:rPr>
          <w:rFonts w:ascii="Times New Roman" w:eastAsia="Times New Roman" w:hAnsi="Times New Roman" w:cs="Times New Roman"/>
          <w:color w:val="000000"/>
          <w:sz w:val="24"/>
          <w:szCs w:val="24"/>
        </w:rPr>
        <w:t>8</w:t>
      </w:r>
      <w:r w:rsidR="00F3489D">
        <w:rPr>
          <w:rStyle w:val="Allmrkuseviide"/>
          <w:rFonts w:ascii="Times New Roman" w:eastAsia="Times New Roman" w:hAnsi="Times New Roman"/>
          <w:color w:val="000000"/>
          <w:sz w:val="24"/>
          <w:szCs w:val="24"/>
        </w:rPr>
        <w:footnoteReference w:id="6"/>
      </w:r>
      <w:r w:rsidR="00F3489D">
        <w:rPr>
          <w:rFonts w:ascii="Times New Roman" w:eastAsia="Times New Roman" w:hAnsi="Times New Roman" w:cs="Times New Roman"/>
          <w:color w:val="000000"/>
          <w:sz w:val="24"/>
          <w:szCs w:val="24"/>
        </w:rPr>
        <w:t xml:space="preserve"> </w:t>
      </w:r>
      <w:r w:rsidR="00F3438D">
        <w:rPr>
          <w:rFonts w:ascii="Times New Roman" w:eastAsia="Times New Roman" w:hAnsi="Times New Roman" w:cs="Times New Roman"/>
          <w:color w:val="000000"/>
          <w:sz w:val="24"/>
          <w:szCs w:val="24"/>
        </w:rPr>
        <w:t>kohaselt on e</w:t>
      </w:r>
      <w:r w:rsidR="00F3438D" w:rsidRPr="00BC1180">
        <w:rPr>
          <w:rFonts w:ascii="Times New Roman" w:eastAsia="Times New Roman" w:hAnsi="Times New Roman" w:cs="Times New Roman"/>
          <w:color w:val="000000"/>
          <w:sz w:val="24"/>
          <w:szCs w:val="24"/>
        </w:rPr>
        <w:t xml:space="preserve">lektroonilise </w:t>
      </w:r>
      <w:r w:rsidR="00F3438D">
        <w:rPr>
          <w:rFonts w:ascii="Times New Roman" w:eastAsia="Times New Roman" w:hAnsi="Times New Roman" w:cs="Times New Roman"/>
          <w:color w:val="000000"/>
          <w:sz w:val="24"/>
          <w:szCs w:val="24"/>
        </w:rPr>
        <w:t xml:space="preserve">vormi kasutuselevõtu </w:t>
      </w:r>
      <w:r w:rsidR="00F3438D" w:rsidRPr="00BC1180">
        <w:rPr>
          <w:rFonts w:ascii="Times New Roman" w:eastAsia="Times New Roman" w:hAnsi="Times New Roman" w:cs="Times New Roman"/>
          <w:color w:val="000000"/>
          <w:sz w:val="24"/>
          <w:szCs w:val="24"/>
        </w:rPr>
        <w:t xml:space="preserve">analüüs </w:t>
      </w:r>
      <w:r w:rsidR="00F3438D">
        <w:rPr>
          <w:rFonts w:ascii="Times New Roman" w:eastAsia="Times New Roman" w:hAnsi="Times New Roman" w:cs="Times New Roman"/>
          <w:color w:val="000000"/>
          <w:sz w:val="24"/>
          <w:szCs w:val="24"/>
        </w:rPr>
        <w:t>plaani võetud</w:t>
      </w:r>
      <w:r w:rsidRPr="00BC1180">
        <w:rPr>
          <w:rFonts w:ascii="Times New Roman" w:eastAsia="Times New Roman" w:hAnsi="Times New Roman" w:cs="Times New Roman"/>
          <w:color w:val="000000"/>
          <w:sz w:val="24"/>
          <w:szCs w:val="24"/>
        </w:rPr>
        <w:t xml:space="preserve">, kuid </w:t>
      </w:r>
      <w:r w:rsidR="007B46EC">
        <w:rPr>
          <w:rFonts w:ascii="Times New Roman" w:eastAsia="Times New Roman" w:hAnsi="Times New Roman" w:cs="Times New Roman"/>
          <w:color w:val="000000"/>
          <w:sz w:val="24"/>
          <w:szCs w:val="24"/>
        </w:rPr>
        <w:t>IT</w:t>
      </w:r>
      <w:r w:rsidR="00F3438D">
        <w:rPr>
          <w:rFonts w:ascii="Times New Roman" w:eastAsia="Times New Roman" w:hAnsi="Times New Roman" w:cs="Times New Roman"/>
          <w:color w:val="000000"/>
          <w:sz w:val="24"/>
          <w:szCs w:val="24"/>
        </w:rPr>
        <w:t>-</w:t>
      </w:r>
      <w:r w:rsidR="007B46EC">
        <w:rPr>
          <w:rFonts w:ascii="Times New Roman" w:eastAsia="Times New Roman" w:hAnsi="Times New Roman" w:cs="Times New Roman"/>
          <w:color w:val="000000"/>
          <w:sz w:val="24"/>
          <w:szCs w:val="24"/>
        </w:rPr>
        <w:t>süsteemi</w:t>
      </w:r>
      <w:r w:rsidRPr="00BC1180">
        <w:rPr>
          <w:rFonts w:ascii="Times New Roman" w:eastAsia="Times New Roman" w:hAnsi="Times New Roman" w:cs="Times New Roman"/>
          <w:color w:val="000000"/>
          <w:sz w:val="24"/>
          <w:szCs w:val="24"/>
        </w:rPr>
        <w:t xml:space="preserve"> loomi</w:t>
      </w:r>
      <w:r w:rsidR="009A504F" w:rsidRPr="00BC1180">
        <w:rPr>
          <w:rFonts w:ascii="Times New Roman" w:eastAsia="Times New Roman" w:hAnsi="Times New Roman" w:cs="Times New Roman"/>
          <w:color w:val="000000"/>
          <w:sz w:val="24"/>
          <w:szCs w:val="24"/>
        </w:rPr>
        <w:t xml:space="preserve">se </w:t>
      </w:r>
      <w:r w:rsidR="002803C5" w:rsidRPr="00BC1180">
        <w:rPr>
          <w:rFonts w:ascii="Times New Roman" w:eastAsia="Times New Roman" w:hAnsi="Times New Roman" w:cs="Times New Roman"/>
          <w:color w:val="000000"/>
          <w:sz w:val="24"/>
          <w:szCs w:val="24"/>
        </w:rPr>
        <w:t>täpne</w:t>
      </w:r>
      <w:r w:rsidR="00F3438D">
        <w:rPr>
          <w:rFonts w:ascii="Times New Roman" w:eastAsia="Times New Roman" w:hAnsi="Times New Roman" w:cs="Times New Roman"/>
          <w:color w:val="000000"/>
          <w:sz w:val="24"/>
          <w:szCs w:val="24"/>
        </w:rPr>
        <w:t xml:space="preserve"> </w:t>
      </w:r>
      <w:r w:rsidR="009A504F" w:rsidRPr="00BC1180">
        <w:rPr>
          <w:rFonts w:ascii="Times New Roman" w:eastAsia="Times New Roman" w:hAnsi="Times New Roman" w:cs="Times New Roman"/>
          <w:color w:val="000000"/>
          <w:sz w:val="24"/>
          <w:szCs w:val="24"/>
        </w:rPr>
        <w:t>ajakava</w:t>
      </w:r>
      <w:r w:rsidRPr="00BC1180">
        <w:rPr>
          <w:rFonts w:ascii="Times New Roman" w:eastAsia="Times New Roman" w:hAnsi="Times New Roman" w:cs="Times New Roman"/>
          <w:color w:val="000000"/>
          <w:sz w:val="24"/>
          <w:szCs w:val="24"/>
        </w:rPr>
        <w:t xml:space="preserve"> on praegu teadmata.</w:t>
      </w:r>
      <w:r w:rsidR="008B79CE" w:rsidRPr="00BC1180">
        <w:rPr>
          <w:rFonts w:ascii="Times New Roman" w:eastAsia="Times New Roman" w:hAnsi="Times New Roman" w:cs="Times New Roman"/>
          <w:color w:val="000000"/>
          <w:sz w:val="24"/>
          <w:szCs w:val="24"/>
        </w:rPr>
        <w:t xml:space="preserve"> </w:t>
      </w:r>
      <w:r w:rsidRPr="00BC1180">
        <w:rPr>
          <w:rFonts w:ascii="Times New Roman" w:eastAsia="Times New Roman" w:hAnsi="Times New Roman" w:cs="Times New Roman"/>
          <w:color w:val="212121"/>
          <w:sz w:val="24"/>
          <w:szCs w:val="24"/>
        </w:rPr>
        <w:t xml:space="preserve">Allolevas tabelis </w:t>
      </w:r>
      <w:r w:rsidR="008B79CE" w:rsidRPr="00BC1180">
        <w:rPr>
          <w:rFonts w:ascii="Times New Roman" w:eastAsia="Times New Roman" w:hAnsi="Times New Roman" w:cs="Times New Roman"/>
          <w:color w:val="212121"/>
          <w:sz w:val="24"/>
          <w:szCs w:val="24"/>
        </w:rPr>
        <w:t xml:space="preserve">2 </w:t>
      </w:r>
      <w:r w:rsidRPr="00BC1180">
        <w:rPr>
          <w:rFonts w:ascii="Times New Roman" w:eastAsia="Times New Roman" w:hAnsi="Times New Roman" w:cs="Times New Roman"/>
          <w:color w:val="212121"/>
          <w:sz w:val="24"/>
          <w:szCs w:val="24"/>
        </w:rPr>
        <w:t>on kõik vorm 302</w:t>
      </w:r>
      <w:r w:rsidR="008B79CE" w:rsidRPr="00BC1180">
        <w:rPr>
          <w:rFonts w:ascii="Times New Roman" w:eastAsia="Times New Roman" w:hAnsi="Times New Roman" w:cs="Times New Roman"/>
          <w:color w:val="212121"/>
          <w:sz w:val="24"/>
          <w:szCs w:val="24"/>
        </w:rPr>
        <w:t xml:space="preserve"> </w:t>
      </w:r>
      <w:r w:rsidRPr="00BC1180">
        <w:rPr>
          <w:rFonts w:ascii="Times New Roman" w:eastAsia="Times New Roman" w:hAnsi="Times New Roman" w:cs="Times New Roman"/>
          <w:color w:val="212121"/>
          <w:sz w:val="24"/>
          <w:szCs w:val="24"/>
        </w:rPr>
        <w:t xml:space="preserve">esitamise juhud, st nii Eesti kaitsejõudude kui ka liitlaste vormid 302. Kusjuures vorm 302 võib olla nii NATO </w:t>
      </w:r>
      <w:r w:rsidR="006F7C77" w:rsidRPr="00BC1180">
        <w:rPr>
          <w:rFonts w:ascii="Times New Roman" w:eastAsia="Times New Roman" w:hAnsi="Times New Roman" w:cs="Times New Roman"/>
          <w:color w:val="212121"/>
          <w:sz w:val="24"/>
          <w:szCs w:val="24"/>
        </w:rPr>
        <w:t xml:space="preserve">vorm </w:t>
      </w:r>
      <w:r w:rsidRPr="00BC1180">
        <w:rPr>
          <w:rFonts w:ascii="Times New Roman" w:eastAsia="Times New Roman" w:hAnsi="Times New Roman" w:cs="Times New Roman"/>
          <w:color w:val="212121"/>
          <w:sz w:val="24"/>
          <w:szCs w:val="24"/>
        </w:rPr>
        <w:t xml:space="preserve">302 või EL </w:t>
      </w:r>
      <w:r w:rsidR="006F7C77" w:rsidRPr="00BC1180">
        <w:rPr>
          <w:rFonts w:ascii="Times New Roman" w:eastAsia="Times New Roman" w:hAnsi="Times New Roman" w:cs="Times New Roman"/>
          <w:color w:val="212121"/>
          <w:sz w:val="24"/>
          <w:szCs w:val="24"/>
        </w:rPr>
        <w:t xml:space="preserve">vorm </w:t>
      </w:r>
      <w:r w:rsidRPr="00BC1180">
        <w:rPr>
          <w:rFonts w:ascii="Times New Roman" w:eastAsia="Times New Roman" w:hAnsi="Times New Roman" w:cs="Times New Roman"/>
          <w:color w:val="212121"/>
          <w:sz w:val="24"/>
          <w:szCs w:val="24"/>
        </w:rPr>
        <w:t xml:space="preserve">302, olenevalt millise </w:t>
      </w:r>
      <w:r w:rsidR="000F1F0E">
        <w:rPr>
          <w:rFonts w:ascii="Times New Roman" w:eastAsia="Times New Roman" w:hAnsi="Times New Roman" w:cs="Times New Roman"/>
          <w:color w:val="212121"/>
          <w:sz w:val="24"/>
          <w:szCs w:val="24"/>
        </w:rPr>
        <w:t>kaitse</w:t>
      </w:r>
      <w:r w:rsidRPr="00BC1180">
        <w:rPr>
          <w:rFonts w:ascii="Times New Roman" w:eastAsia="Times New Roman" w:hAnsi="Times New Roman" w:cs="Times New Roman"/>
          <w:color w:val="212121"/>
          <w:sz w:val="24"/>
          <w:szCs w:val="24"/>
        </w:rPr>
        <w:t xml:space="preserve">tegevuse ja üksusega </w:t>
      </w:r>
      <w:r w:rsidR="000F1F0E">
        <w:rPr>
          <w:rFonts w:ascii="Times New Roman" w:eastAsia="Times New Roman" w:hAnsi="Times New Roman" w:cs="Times New Roman"/>
          <w:color w:val="212121"/>
          <w:sz w:val="24"/>
          <w:szCs w:val="24"/>
        </w:rPr>
        <w:t xml:space="preserve">on </w:t>
      </w:r>
      <w:r w:rsidRPr="00BC1180">
        <w:rPr>
          <w:rFonts w:ascii="Times New Roman" w:eastAsia="Times New Roman" w:hAnsi="Times New Roman" w:cs="Times New Roman"/>
          <w:color w:val="212121"/>
          <w:sz w:val="24"/>
          <w:szCs w:val="24"/>
        </w:rPr>
        <w:t>tegemist.</w:t>
      </w:r>
    </w:p>
    <w:p w14:paraId="2955C125" w14:textId="77777777" w:rsidR="00185C4B" w:rsidRPr="00185C4B" w:rsidRDefault="00185C4B" w:rsidP="00185C4B">
      <w:pPr>
        <w:spacing w:after="120" w:line="240" w:lineRule="auto"/>
        <w:jc w:val="both"/>
        <w:rPr>
          <w:rFonts w:ascii="Times New Roman" w:hAnsi="Times New Roman" w:cs="Times New Roman"/>
          <w:sz w:val="24"/>
          <w:szCs w:val="24"/>
        </w:rPr>
      </w:pPr>
      <w:r w:rsidRPr="00BC1180">
        <w:rPr>
          <w:rFonts w:ascii="Times New Roman" w:hAnsi="Times New Roman" w:cs="Times New Roman"/>
          <w:i/>
          <w:iCs/>
          <w:sz w:val="24"/>
          <w:szCs w:val="24"/>
        </w:rPr>
        <w:t xml:space="preserve">Tabel 2. </w:t>
      </w:r>
      <w:r w:rsidRPr="00185C4B">
        <w:rPr>
          <w:rFonts w:ascii="Times New Roman" w:hAnsi="Times New Roman" w:cs="Times New Roman"/>
          <w:sz w:val="24"/>
          <w:szCs w:val="24"/>
        </w:rPr>
        <w:t>Vorm 302 kasutamine aastatel 2020-2023.</w:t>
      </w:r>
    </w:p>
    <w:tbl>
      <w:tblPr>
        <w:tblW w:w="5707" w:type="dxa"/>
        <w:tblCellMar>
          <w:left w:w="0" w:type="dxa"/>
          <w:right w:w="0" w:type="dxa"/>
        </w:tblCellMar>
        <w:tblLook w:val="04A0" w:firstRow="1" w:lastRow="0" w:firstColumn="1" w:lastColumn="0" w:noHBand="0" w:noVBand="1"/>
      </w:tblPr>
      <w:tblGrid>
        <w:gridCol w:w="1567"/>
        <w:gridCol w:w="1260"/>
        <w:gridCol w:w="960"/>
        <w:gridCol w:w="960"/>
        <w:gridCol w:w="960"/>
      </w:tblGrid>
      <w:tr w:rsidR="00EC5237" w:rsidRPr="00BC1180" w14:paraId="200A5E99" w14:textId="77777777" w:rsidTr="00B001CE">
        <w:trPr>
          <w:trHeight w:val="290"/>
        </w:trPr>
        <w:tc>
          <w:tcPr>
            <w:tcW w:w="156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CD5968"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VORM 302</w:t>
            </w:r>
          </w:p>
        </w:tc>
        <w:tc>
          <w:tcPr>
            <w:tcW w:w="12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4EBADB1"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 </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0734102"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 </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091BE2D"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 </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2396CA8"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 </w:t>
            </w:r>
          </w:p>
        </w:tc>
      </w:tr>
      <w:tr w:rsidR="00EC5237" w:rsidRPr="00BC1180" w14:paraId="4EEBFBAB" w14:textId="77777777" w:rsidTr="00B001CE">
        <w:trPr>
          <w:trHeight w:val="290"/>
        </w:trPr>
        <w:tc>
          <w:tcPr>
            <w:tcW w:w="1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DBD272"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 </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254877"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2020.a.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59CA09"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2021.a.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875B7"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2022.a.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B8BB08"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2023.a.</w:t>
            </w:r>
          </w:p>
        </w:tc>
      </w:tr>
      <w:tr w:rsidR="00EC5237" w:rsidRPr="00BC1180" w14:paraId="4683305B" w14:textId="77777777" w:rsidTr="00B001CE">
        <w:trPr>
          <w:trHeight w:val="290"/>
        </w:trPr>
        <w:tc>
          <w:tcPr>
            <w:tcW w:w="1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D9BE8B" w14:textId="791E2C45" w:rsidR="00EC5237" w:rsidRPr="00BC1180" w:rsidRDefault="00994258" w:rsidP="00BC1180">
            <w:pPr>
              <w:pStyle w:val="xmsonormal"/>
              <w:spacing w:after="120"/>
              <w:jc w:val="both"/>
              <w:rPr>
                <w:rFonts w:ascii="Times New Roman" w:hAnsi="Times New Roman" w:cs="Times New Roman"/>
              </w:rPr>
            </w:pPr>
            <w:r w:rsidRPr="00BC1180">
              <w:rPr>
                <w:rFonts w:ascii="Times New Roman" w:hAnsi="Times New Roman" w:cs="Times New Roman"/>
              </w:rPr>
              <w:t>K</w:t>
            </w:r>
            <w:r w:rsidR="00EC5237" w:rsidRPr="00BC1180">
              <w:rPr>
                <w:rFonts w:ascii="Times New Roman" w:hAnsi="Times New Roman" w:cs="Times New Roman"/>
              </w:rPr>
              <w:t>okku</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6FCC64"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130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00CF66"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766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21694D"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698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D1825D"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1084</w:t>
            </w:r>
          </w:p>
        </w:tc>
      </w:tr>
    </w:tbl>
    <w:p w14:paraId="69A1A9D3" w14:textId="77777777" w:rsidR="00185C4B" w:rsidRDefault="00185C4B" w:rsidP="00BC1180">
      <w:pPr>
        <w:spacing w:after="120" w:line="240" w:lineRule="auto"/>
        <w:jc w:val="both"/>
        <w:rPr>
          <w:rFonts w:ascii="Times New Roman" w:eastAsia="Times New Roman" w:hAnsi="Times New Roman" w:cs="Times New Roman"/>
          <w:color w:val="212121"/>
          <w:sz w:val="24"/>
          <w:szCs w:val="24"/>
        </w:rPr>
      </w:pPr>
    </w:p>
    <w:p w14:paraId="322A6705" w14:textId="234E5E9C" w:rsidR="00B12C44" w:rsidRPr="00BC1180" w:rsidRDefault="00B12C44" w:rsidP="00BC1180">
      <w:pPr>
        <w:spacing w:after="120" w:line="240" w:lineRule="auto"/>
        <w:jc w:val="both"/>
        <w:rPr>
          <w:rFonts w:ascii="Times New Roman" w:eastAsia="Times New Roman" w:hAnsi="Times New Roman" w:cs="Times New Roman"/>
          <w:color w:val="212121"/>
          <w:sz w:val="24"/>
          <w:szCs w:val="24"/>
        </w:rPr>
      </w:pPr>
      <w:r w:rsidRPr="00BC1180">
        <w:rPr>
          <w:rFonts w:ascii="Times New Roman" w:eastAsia="Times New Roman" w:hAnsi="Times New Roman" w:cs="Times New Roman"/>
          <w:color w:val="212121"/>
          <w:sz w:val="24"/>
          <w:szCs w:val="24"/>
        </w:rPr>
        <w:t xml:space="preserve">Rahandusministri määrusega kehtestatud vormi 302 näidisest lähtusid kuni komisjoni delegeeritud määruses </w:t>
      </w:r>
      <w:r w:rsidR="00863FF7" w:rsidRPr="00BC1180">
        <w:rPr>
          <w:rFonts w:ascii="Times New Roman" w:eastAsia="Times New Roman" w:hAnsi="Times New Roman" w:cs="Times New Roman"/>
          <w:color w:val="212121"/>
          <w:sz w:val="24"/>
          <w:szCs w:val="24"/>
        </w:rPr>
        <w:t xml:space="preserve">EL </w:t>
      </w:r>
      <w:r w:rsidRPr="00BC1180">
        <w:rPr>
          <w:rFonts w:ascii="Times New Roman" w:eastAsia="Times New Roman" w:hAnsi="Times New Roman" w:cs="Times New Roman"/>
          <w:color w:val="212121"/>
          <w:sz w:val="24"/>
          <w:szCs w:val="24"/>
        </w:rPr>
        <w:t xml:space="preserve">vormi 302 näidise kehtestamiseni vaid Eesti kaitsejõud. Alates </w:t>
      </w:r>
      <w:r w:rsidRPr="00BC1180">
        <w:rPr>
          <w:rFonts w:ascii="Times New Roman" w:eastAsia="Times New Roman" w:hAnsi="Times New Roman" w:cs="Times New Roman"/>
          <w:color w:val="212121"/>
          <w:sz w:val="24"/>
          <w:szCs w:val="24"/>
        </w:rPr>
        <w:lastRenderedPageBreak/>
        <w:t>aastast 2020, kui delegeeritud määruse lisas 52-01 on EL vorm 302 näidis kehtestatud, ei ole enam vajadust siseriiklikus määruses kehtestada vormi 302 näidist.</w:t>
      </w:r>
    </w:p>
    <w:p w14:paraId="7B948FD2" w14:textId="41131E81" w:rsidR="004041A5" w:rsidRPr="00744EC7" w:rsidRDefault="004041A5" w:rsidP="00BC1180">
      <w:pPr>
        <w:shd w:val="clear" w:color="auto" w:fill="FFFFFF"/>
        <w:spacing w:after="120" w:line="240" w:lineRule="auto"/>
        <w:jc w:val="both"/>
        <w:rPr>
          <w:rFonts w:ascii="Times New Roman" w:hAnsi="Times New Roman" w:cs="Times New Roman"/>
          <w:sz w:val="24"/>
          <w:szCs w:val="24"/>
          <w:u w:val="single"/>
        </w:rPr>
      </w:pPr>
      <w:r w:rsidRPr="00744EC7">
        <w:rPr>
          <w:rFonts w:ascii="Times New Roman" w:hAnsi="Times New Roman" w:cs="Times New Roman"/>
          <w:sz w:val="24"/>
          <w:szCs w:val="24"/>
          <w:u w:val="single"/>
        </w:rPr>
        <w:t xml:space="preserve">NATO vorm 302 ja ELi vorm 302 </w:t>
      </w:r>
      <w:r w:rsidR="008B79CE" w:rsidRPr="00744EC7">
        <w:rPr>
          <w:rFonts w:ascii="Times New Roman" w:hAnsi="Times New Roman" w:cs="Times New Roman"/>
          <w:sz w:val="24"/>
          <w:szCs w:val="24"/>
          <w:u w:val="single"/>
        </w:rPr>
        <w:t xml:space="preserve">kasutamine </w:t>
      </w:r>
      <w:r w:rsidRPr="00744EC7">
        <w:rPr>
          <w:rFonts w:ascii="Times New Roman" w:hAnsi="Times New Roman" w:cs="Times New Roman"/>
          <w:sz w:val="24"/>
          <w:szCs w:val="24"/>
          <w:u w:val="single"/>
        </w:rPr>
        <w:t>praktikas</w:t>
      </w:r>
    </w:p>
    <w:p w14:paraId="7D731066" w14:textId="483D87EE" w:rsidR="004041A5" w:rsidRPr="00BC1180" w:rsidRDefault="004041A5" w:rsidP="00BC1180">
      <w:pPr>
        <w:shd w:val="clear" w:color="auto" w:fill="FFFFFF"/>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Vastavalt Euroopa Liidu kehtivatele tollialastele õigusaktidele kasutatakse sõjalise kauba impordi ja ekspordi tolliprotseduuridel tollideklaratsioonina NATO või EL vormi 302. Seda vormi võib kasutada üksnes juhul, kui kaup liigub NATO või EL vägede loal ja korraldusel. </w:t>
      </w:r>
    </w:p>
    <w:p w14:paraId="4249192F" w14:textId="6ABF3060" w:rsidR="004041A5" w:rsidRPr="00BC1180" w:rsidRDefault="004041A5" w:rsidP="00BC1180">
      <w:pPr>
        <w:shd w:val="clear" w:color="auto" w:fill="FFFFFF"/>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Tolliotstarbel on NATO vorm 302 ja ELi vorm 302 samaväärsed ja vormi 302 kasutatava versiooni määrab ära sõjalise tegevuse liik. NATO vormi 302 võib kasutada Põhja-Atlandi lepingu alusel toimuva sõjalise tegevusega seoses veetava või kasutatava sõjalise kauba piiriüleseks veoks. ELi vormi 302 võib kasutada sõjalise kauba piiriüleseks veoks seoses ühise julgeoleku- ja kaitsepoliitika (</w:t>
      </w:r>
      <w:r w:rsidR="00863FF7" w:rsidRPr="00BC1180">
        <w:rPr>
          <w:rFonts w:ascii="Times New Roman" w:hAnsi="Times New Roman" w:cs="Times New Roman"/>
          <w:sz w:val="24"/>
          <w:szCs w:val="24"/>
        </w:rPr>
        <w:t xml:space="preserve">edaspidi </w:t>
      </w:r>
      <w:r w:rsidRPr="00BC1180">
        <w:rPr>
          <w:rFonts w:ascii="Times New Roman" w:hAnsi="Times New Roman" w:cs="Times New Roman"/>
          <w:i/>
          <w:iCs/>
          <w:sz w:val="24"/>
          <w:szCs w:val="24"/>
        </w:rPr>
        <w:t>ÜJKP</w:t>
      </w:r>
      <w:r w:rsidRPr="00BC1180">
        <w:rPr>
          <w:rFonts w:ascii="Times New Roman" w:hAnsi="Times New Roman" w:cs="Times New Roman"/>
          <w:sz w:val="24"/>
          <w:szCs w:val="24"/>
        </w:rPr>
        <w:t>) raames toimuva sõjalise tegevusega või ÜJKP- või NATO-välise rahvusvahelise tegevusega</w:t>
      </w:r>
    </w:p>
    <w:p w14:paraId="0CDC718C" w14:textId="0D4C4EBF" w:rsidR="004041A5" w:rsidRPr="00BC1180" w:rsidRDefault="004041A5" w:rsidP="00BC1180">
      <w:pPr>
        <w:shd w:val="clear" w:color="auto" w:fill="FFFFFF"/>
        <w:spacing w:after="120" w:line="240" w:lineRule="auto"/>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Vormi</w:t>
      </w:r>
      <w:r w:rsidR="008B79CE" w:rsidRPr="00BC1180">
        <w:rPr>
          <w:rFonts w:ascii="Times New Roman" w:hAnsi="Times New Roman" w:cs="Times New Roman"/>
          <w:color w:val="000000"/>
          <w:sz w:val="24"/>
          <w:szCs w:val="24"/>
        </w:rPr>
        <w:t xml:space="preserve"> </w:t>
      </w:r>
      <w:r w:rsidRPr="00BC1180">
        <w:rPr>
          <w:rFonts w:ascii="Times New Roman" w:hAnsi="Times New Roman" w:cs="Times New Roman"/>
          <w:color w:val="000000"/>
          <w:sz w:val="24"/>
          <w:szCs w:val="24"/>
        </w:rPr>
        <w:t>302</w:t>
      </w:r>
      <w:r w:rsidR="008B79CE" w:rsidRPr="00BC1180">
        <w:rPr>
          <w:rFonts w:ascii="Times New Roman" w:hAnsi="Times New Roman" w:cs="Times New Roman"/>
          <w:color w:val="000000"/>
          <w:sz w:val="24"/>
          <w:szCs w:val="24"/>
        </w:rPr>
        <w:t xml:space="preserve"> </w:t>
      </w:r>
      <w:r w:rsidRPr="00BC1180">
        <w:rPr>
          <w:rFonts w:ascii="Times New Roman" w:hAnsi="Times New Roman" w:cs="Times New Roman"/>
          <w:color w:val="000000"/>
          <w:sz w:val="24"/>
          <w:szCs w:val="24"/>
        </w:rPr>
        <w:t xml:space="preserve">tegevused on sätestatud </w:t>
      </w:r>
      <w:r w:rsidR="00532790" w:rsidRPr="00BC1180">
        <w:rPr>
          <w:rFonts w:ascii="Times New Roman" w:hAnsi="Times New Roman" w:cs="Times New Roman"/>
          <w:color w:val="000000"/>
          <w:sz w:val="24"/>
          <w:szCs w:val="24"/>
        </w:rPr>
        <w:t>l</w:t>
      </w:r>
      <w:r w:rsidRPr="00BC1180">
        <w:rPr>
          <w:rFonts w:ascii="Times New Roman" w:hAnsi="Times New Roman" w:cs="Times New Roman"/>
          <w:color w:val="000000"/>
          <w:sz w:val="24"/>
          <w:szCs w:val="24"/>
        </w:rPr>
        <w:t xml:space="preserve">iidu tolliseadustikus ja selle delegeeritud määruses </w:t>
      </w:r>
      <w:r w:rsidR="008B79CE" w:rsidRPr="00BC1180">
        <w:rPr>
          <w:rFonts w:ascii="Times New Roman" w:hAnsi="Times New Roman" w:cs="Times New Roman"/>
          <w:color w:val="000000"/>
          <w:sz w:val="24"/>
          <w:szCs w:val="24"/>
        </w:rPr>
        <w:t xml:space="preserve">ning </w:t>
      </w:r>
      <w:r w:rsidRPr="00BC1180">
        <w:rPr>
          <w:rFonts w:ascii="Times New Roman" w:hAnsi="Times New Roman" w:cs="Times New Roman"/>
          <w:color w:val="000000"/>
          <w:sz w:val="24"/>
          <w:szCs w:val="24"/>
        </w:rPr>
        <w:t>rakendusmääruses. Vorm 302 on seotud ühe veotoiminguga ja seda võib kasutada sõjalise tegevusega seoses üheks järgmiseks tolliprotseduuriks:</w:t>
      </w:r>
    </w:p>
    <w:p w14:paraId="7FFCCD77" w14:textId="77777777" w:rsidR="004041A5" w:rsidRPr="00BC1180" w:rsidRDefault="004041A5" w:rsidP="00B001CE">
      <w:pPr>
        <w:numPr>
          <w:ilvl w:val="0"/>
          <w:numId w:val="9"/>
        </w:numPr>
        <w:shd w:val="clear" w:color="auto" w:fill="FFFFFF"/>
        <w:spacing w:after="0" w:line="240" w:lineRule="auto"/>
        <w:ind w:left="714" w:hanging="357"/>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eksport ja ajutine eksport EList;</w:t>
      </w:r>
    </w:p>
    <w:p w14:paraId="2063449F" w14:textId="77777777" w:rsidR="004041A5" w:rsidRPr="00BC1180" w:rsidRDefault="004041A5" w:rsidP="00B001CE">
      <w:pPr>
        <w:numPr>
          <w:ilvl w:val="0"/>
          <w:numId w:val="9"/>
        </w:numPr>
        <w:shd w:val="clear" w:color="auto" w:fill="FFFFFF"/>
        <w:spacing w:after="0" w:line="240" w:lineRule="auto"/>
        <w:ind w:left="714" w:hanging="357"/>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reimport ELi pärast ajutist eksporti (vabasse ringlusse lubamine koos tagasitoodud kauba imporditollimaksuvabastusega);</w:t>
      </w:r>
    </w:p>
    <w:p w14:paraId="1B4C3AF1" w14:textId="77777777" w:rsidR="004041A5" w:rsidRPr="00BC1180" w:rsidRDefault="004041A5" w:rsidP="00B001CE">
      <w:pPr>
        <w:numPr>
          <w:ilvl w:val="0"/>
          <w:numId w:val="9"/>
        </w:numPr>
        <w:shd w:val="clear" w:color="auto" w:fill="FFFFFF"/>
        <w:spacing w:after="0" w:line="240" w:lineRule="auto"/>
        <w:ind w:left="714" w:hanging="357"/>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ajutine import ELi;</w:t>
      </w:r>
    </w:p>
    <w:p w14:paraId="567DE559" w14:textId="77777777" w:rsidR="004041A5" w:rsidRPr="00BC1180" w:rsidRDefault="004041A5" w:rsidP="00B001CE">
      <w:pPr>
        <w:numPr>
          <w:ilvl w:val="0"/>
          <w:numId w:val="9"/>
        </w:numPr>
        <w:shd w:val="clear" w:color="auto" w:fill="FFFFFF"/>
        <w:spacing w:after="0" w:line="240" w:lineRule="auto"/>
        <w:ind w:left="714" w:hanging="357"/>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reeksport EList pärast ajutist importi;</w:t>
      </w:r>
    </w:p>
    <w:p w14:paraId="36D47135" w14:textId="77777777" w:rsidR="004041A5" w:rsidRPr="00BC1180" w:rsidRDefault="004041A5" w:rsidP="00B001CE">
      <w:pPr>
        <w:numPr>
          <w:ilvl w:val="0"/>
          <w:numId w:val="9"/>
        </w:numPr>
        <w:shd w:val="clear" w:color="auto" w:fill="FFFFFF"/>
        <w:spacing w:after="0" w:line="240" w:lineRule="auto"/>
        <w:ind w:left="714" w:hanging="357"/>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transiit läbi ELi;</w:t>
      </w:r>
    </w:p>
    <w:p w14:paraId="0F07CAFC" w14:textId="77777777" w:rsidR="004041A5" w:rsidRPr="00BC1180" w:rsidRDefault="004041A5" w:rsidP="00B001CE">
      <w:pPr>
        <w:numPr>
          <w:ilvl w:val="0"/>
          <w:numId w:val="9"/>
        </w:numPr>
        <w:shd w:val="clear" w:color="auto" w:fill="FFFFFF"/>
        <w:spacing w:after="120" w:line="240" w:lineRule="auto"/>
        <w:ind w:left="714" w:hanging="357"/>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tollistaatuse tõendamine.</w:t>
      </w:r>
    </w:p>
    <w:p w14:paraId="3902D906" w14:textId="77777777" w:rsidR="004041A5" w:rsidRPr="00BC1180" w:rsidRDefault="004041A5" w:rsidP="00BC1180">
      <w:pPr>
        <w:shd w:val="clear" w:color="auto" w:fill="FFFFFF"/>
        <w:spacing w:after="120" w:line="240" w:lineRule="auto"/>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 xml:space="preserve">Vormi 302 ei kasutata kaubanduslikul eesmärgil (kauba ost müük) kauba importimisel ja eksportimisel. Kaubanduslikul eesmärgil kauba importimisel ja eksportimisel tuleb kaup deklareerida tollideklaratsiooniga. </w:t>
      </w:r>
    </w:p>
    <w:p w14:paraId="3D4C8CDA" w14:textId="1CA01E6F" w:rsidR="004041A5" w:rsidRPr="00BC1180" w:rsidRDefault="004041A5" w:rsidP="00BC1180">
      <w:pPr>
        <w:shd w:val="clear" w:color="auto" w:fill="FFFFFF"/>
        <w:spacing w:after="120" w:line="240" w:lineRule="auto"/>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 xml:space="preserve">Rakendusmääruse 2015/2447 artikkel 221 </w:t>
      </w:r>
      <w:r w:rsidR="003D1E26" w:rsidRPr="00BC1180">
        <w:rPr>
          <w:rFonts w:ascii="Times New Roman" w:hAnsi="Times New Roman" w:cs="Times New Roman"/>
          <w:color w:val="000000"/>
          <w:sz w:val="24"/>
          <w:szCs w:val="24"/>
        </w:rPr>
        <w:t>l</w:t>
      </w:r>
      <w:r w:rsidR="007B69F5">
        <w:rPr>
          <w:rFonts w:ascii="Times New Roman" w:hAnsi="Times New Roman" w:cs="Times New Roman"/>
          <w:color w:val="000000"/>
          <w:sz w:val="24"/>
          <w:szCs w:val="24"/>
        </w:rPr>
        <w:t>õigete</w:t>
      </w:r>
      <w:r w:rsidR="003D1E26" w:rsidRPr="00BC1180">
        <w:rPr>
          <w:rFonts w:ascii="Times New Roman" w:hAnsi="Times New Roman" w:cs="Times New Roman"/>
          <w:color w:val="000000"/>
          <w:sz w:val="24"/>
          <w:szCs w:val="24"/>
        </w:rPr>
        <w:t xml:space="preserve"> </w:t>
      </w:r>
      <w:r w:rsidRPr="00BC1180">
        <w:rPr>
          <w:rFonts w:ascii="Times New Roman" w:hAnsi="Times New Roman" w:cs="Times New Roman"/>
          <w:color w:val="000000"/>
          <w:sz w:val="24"/>
          <w:szCs w:val="24"/>
        </w:rPr>
        <w:t xml:space="preserve">5 ja 6 kohaselt igas liikmesriigis, kus baseeruvad Põhja-Atlandi Lepingu Organisatsiooni väed, kellel on õigus kasutada </w:t>
      </w:r>
      <w:r w:rsidR="00796E21" w:rsidRPr="00BC1180">
        <w:rPr>
          <w:rFonts w:ascii="Times New Roman" w:hAnsi="Times New Roman" w:cs="Times New Roman"/>
          <w:color w:val="000000"/>
          <w:sz w:val="24"/>
          <w:szCs w:val="24"/>
        </w:rPr>
        <w:t xml:space="preserve">NATO </w:t>
      </w:r>
      <w:r w:rsidRPr="00BC1180">
        <w:rPr>
          <w:rFonts w:ascii="Times New Roman" w:hAnsi="Times New Roman" w:cs="Times New Roman"/>
          <w:color w:val="000000"/>
          <w:sz w:val="24"/>
          <w:szCs w:val="24"/>
        </w:rPr>
        <w:t>vormi 302,  ning liikmesriikide sõjavägi, kes kasutab EL vormi 302, määrab toll tolliasutuse või tolliasutused, mis vastutavad eelnimetatud vägede poolt või nende nimel veetava kaubaga seotud tolliformaalsuste ja -kontrolli eest. Delegeeritud määruse 2015/2446 artik</w:t>
      </w:r>
      <w:r w:rsidR="007B69F5">
        <w:rPr>
          <w:rFonts w:ascii="Times New Roman" w:hAnsi="Times New Roman" w:cs="Times New Roman"/>
          <w:color w:val="000000"/>
          <w:sz w:val="24"/>
          <w:szCs w:val="24"/>
        </w:rPr>
        <w:t>li</w:t>
      </w:r>
      <w:r w:rsidRPr="00BC1180">
        <w:rPr>
          <w:rFonts w:ascii="Times New Roman" w:hAnsi="Times New Roman" w:cs="Times New Roman"/>
          <w:color w:val="000000"/>
          <w:sz w:val="24"/>
          <w:szCs w:val="24"/>
        </w:rPr>
        <w:t xml:space="preserve"> 141 punktide 6 ja 7 kohaselt NATO vormi 302 ja EL vorm 302 alusel sõjalise tegevusega seoses veetav või kasutatav kaup loetakse vabasse ringlusse lubamiseks, ajutiseks impordiks, ekspordiks või reekspordiks deklareerituks, kui see esitatakse tollile vastavalt</w:t>
      </w:r>
      <w:r w:rsidR="00F05B52" w:rsidRPr="00BC1180">
        <w:rPr>
          <w:rFonts w:ascii="Times New Roman" w:hAnsi="Times New Roman" w:cs="Times New Roman"/>
          <w:color w:val="000000"/>
          <w:sz w:val="24"/>
          <w:szCs w:val="24"/>
        </w:rPr>
        <w:t xml:space="preserve"> liidu</w:t>
      </w:r>
      <w:r w:rsidRPr="00BC1180">
        <w:rPr>
          <w:rFonts w:ascii="Times New Roman" w:hAnsi="Times New Roman" w:cs="Times New Roman"/>
          <w:color w:val="000000"/>
          <w:sz w:val="24"/>
          <w:szCs w:val="24"/>
        </w:rPr>
        <w:t xml:space="preserve"> tolliseadustiku artiklile 139 või artikli 267 l</w:t>
      </w:r>
      <w:r w:rsidR="007B69F5">
        <w:rPr>
          <w:rFonts w:ascii="Times New Roman" w:hAnsi="Times New Roman" w:cs="Times New Roman"/>
          <w:color w:val="000000"/>
          <w:sz w:val="24"/>
          <w:szCs w:val="24"/>
        </w:rPr>
        <w:t>õikele</w:t>
      </w:r>
      <w:r w:rsidRPr="00BC1180">
        <w:rPr>
          <w:rFonts w:ascii="Times New Roman" w:hAnsi="Times New Roman" w:cs="Times New Roman"/>
          <w:color w:val="000000"/>
          <w:sz w:val="24"/>
          <w:szCs w:val="24"/>
        </w:rPr>
        <w:t xml:space="preserve"> 2, tingimusel et toll aktsepteerib NATO vormil 302 või EL vormil 302 esitatud andmeid ja et need on tollile kättesaadavad. Selle vormi võib esitada elektroonilistest andmetöötlusvahenditest erinevate vahendite abil. </w:t>
      </w:r>
    </w:p>
    <w:p w14:paraId="3CC46096" w14:textId="2E122BE5" w:rsidR="004041A5" w:rsidRPr="00B001CE" w:rsidRDefault="004041A5" w:rsidP="00BC1180">
      <w:pPr>
        <w:shd w:val="clear" w:color="auto" w:fill="FFFFFF"/>
        <w:spacing w:after="120" w:line="240" w:lineRule="auto"/>
        <w:jc w:val="both"/>
        <w:rPr>
          <w:rFonts w:ascii="Times New Roman" w:hAnsi="Times New Roman" w:cs="Times New Roman"/>
          <w:color w:val="000000"/>
          <w:sz w:val="24"/>
          <w:szCs w:val="24"/>
          <w:u w:val="single"/>
        </w:rPr>
      </w:pPr>
      <w:r w:rsidRPr="00B001CE">
        <w:rPr>
          <w:rFonts w:ascii="Times New Roman" w:hAnsi="Times New Roman" w:cs="Times New Roman"/>
          <w:color w:val="000000"/>
          <w:sz w:val="24"/>
          <w:szCs w:val="24"/>
          <w:u w:val="single"/>
        </w:rPr>
        <w:t>Vormi 302 täitmise, autentimise, kinnitamise ja arhiveerimise tööprotsess</w:t>
      </w:r>
    </w:p>
    <w:p w14:paraId="54BA28B7" w14:textId="77777777" w:rsidR="004041A5" w:rsidRPr="00BC1180" w:rsidRDefault="004041A5" w:rsidP="00BC1180">
      <w:pPr>
        <w:shd w:val="clear" w:color="auto" w:fill="FFFFFF"/>
        <w:spacing w:after="120" w:line="240" w:lineRule="auto"/>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 xml:space="preserve">Vormi 302 tuleb täita viies eksemplaris sõjaväeüksuse poolt ja seejärel esitada autentimiseks määratud tolliasutusele vahetult enne kauba lähetamist või eelautentimiseks transpordigraafiku alusel. </w:t>
      </w:r>
    </w:p>
    <w:p w14:paraId="04B8E69A" w14:textId="77777777" w:rsidR="004041A5" w:rsidRPr="00BC1180" w:rsidRDefault="004041A5" w:rsidP="00BC1180">
      <w:pPr>
        <w:shd w:val="clear" w:color="auto" w:fill="FFFFFF"/>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Määratud tolliasutus autendib vormi 302 ning säilitab autenditud vormi 302 3. eksemplari. Muud eksemplarid tagastatakse sõjaväele. </w:t>
      </w:r>
    </w:p>
    <w:p w14:paraId="4473478F" w14:textId="77777777" w:rsidR="004041A5" w:rsidRPr="00BC1180" w:rsidRDefault="004041A5" w:rsidP="00BC1180">
      <w:pPr>
        <w:shd w:val="clear" w:color="auto" w:fill="FFFFFF"/>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Kauba veol vormiga 302 esitatakse kauba vedaja poolt vahetolliasutustele EL piiri ületamisel vorm 302 eksemplarid tollipiiri ületamise märgete saamiseks. Vahetolliasutused teevad </w:t>
      </w:r>
      <w:r w:rsidRPr="00BC1180">
        <w:rPr>
          <w:rFonts w:ascii="Times New Roman" w:hAnsi="Times New Roman" w:cs="Times New Roman"/>
          <w:sz w:val="24"/>
          <w:szCs w:val="24"/>
        </w:rPr>
        <w:lastRenderedPageBreak/>
        <w:t xml:space="preserve">tollipiiri ületamise märked vormi 302 pöörde vastaval real ja tagastavad eksemplarid vedajale. Eksemplari 4 lisaeksemplar(id) (4a, 4b…) säilitatakse vahetolliasutuses. </w:t>
      </w:r>
    </w:p>
    <w:p w14:paraId="158D19D6" w14:textId="656F1342" w:rsidR="004041A5" w:rsidRPr="00BC1180" w:rsidRDefault="004041A5" w:rsidP="00BC1180">
      <w:pPr>
        <w:shd w:val="clear" w:color="auto" w:fill="FFFFFF"/>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Sihtliikmesriiki jõudes toimetatakse vormiga 302 kaubad sihtkoha sõjaväe üksusesse. Sõjaväeüksus kinnitab vormi 302 esilehel kauba saabumise, misjärel esitatakse vorm 302 sõjaväeüksuse paiknemise tolliasutusele</w:t>
      </w:r>
      <w:r w:rsidR="00796E21" w:rsidRPr="00BC1180">
        <w:rPr>
          <w:rFonts w:ascii="Times New Roman" w:hAnsi="Times New Roman" w:cs="Times New Roman"/>
          <w:sz w:val="24"/>
          <w:szCs w:val="24"/>
        </w:rPr>
        <w:t>, milleks on  sihtkoha tolliasutus.</w:t>
      </w:r>
    </w:p>
    <w:p w14:paraId="6124D4E5" w14:textId="77777777" w:rsidR="004041A5" w:rsidRPr="00BC1180" w:rsidRDefault="004041A5" w:rsidP="00BC1180">
      <w:pPr>
        <w:shd w:val="clear" w:color="auto" w:fill="FFFFFF"/>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Sihtkoha tolliasutus lisab kinnituse vormi 302 pöördel vastaval real ja säilitab eksemplari 4. Vormi 302 eksemplar 5 saadetakse sihttolliasutuse poolt tagasi lähtetolliasutusele. Tolli poolt teised eksemplarid tagastatakse sõjaväe üksusele, kes säilitab vorm 302 eksemplari 1 ning tagastab eksemplari 2 kaupa lähetanud sõjaväeüksusele.</w:t>
      </w:r>
    </w:p>
    <w:p w14:paraId="0B757A79" w14:textId="4111FF21" w:rsidR="003C3E97" w:rsidRPr="00D169DE" w:rsidRDefault="001B035D" w:rsidP="003C3E97">
      <w:pPr>
        <w:spacing w:after="0" w:line="240" w:lineRule="auto"/>
        <w:jc w:val="both"/>
        <w:rPr>
          <w:rFonts w:ascii="Times New Roman" w:hAnsi="Times New Roman" w:cs="Times New Roman"/>
          <w:b/>
          <w:bCs/>
          <w:sz w:val="24"/>
          <w:szCs w:val="24"/>
        </w:rPr>
      </w:pPr>
      <w:r w:rsidRPr="00D169DE">
        <w:rPr>
          <w:rFonts w:ascii="Times New Roman" w:hAnsi="Times New Roman" w:cs="Times New Roman"/>
          <w:b/>
          <w:bCs/>
          <w:sz w:val="24"/>
          <w:szCs w:val="24"/>
        </w:rPr>
        <w:t xml:space="preserve">3.4. </w:t>
      </w:r>
      <w:r w:rsidR="005F6AA8" w:rsidRPr="00D169DE">
        <w:rPr>
          <w:rFonts w:ascii="Times New Roman" w:hAnsi="Times New Roman" w:cs="Times New Roman"/>
          <w:b/>
          <w:bCs/>
          <w:sz w:val="24"/>
          <w:szCs w:val="24"/>
        </w:rPr>
        <w:t xml:space="preserve">Eelnõu </w:t>
      </w:r>
      <w:r w:rsidR="00A24451" w:rsidRPr="00D169DE">
        <w:rPr>
          <w:rFonts w:ascii="Times New Roman" w:hAnsi="Times New Roman" w:cs="Times New Roman"/>
          <w:b/>
          <w:bCs/>
          <w:sz w:val="24"/>
          <w:szCs w:val="24"/>
        </w:rPr>
        <w:t xml:space="preserve">§ 1 </w:t>
      </w:r>
      <w:r w:rsidR="005F6AA8" w:rsidRPr="00D169DE">
        <w:rPr>
          <w:rFonts w:ascii="Times New Roman" w:hAnsi="Times New Roman" w:cs="Times New Roman"/>
          <w:b/>
          <w:bCs/>
          <w:sz w:val="24"/>
          <w:szCs w:val="24"/>
        </w:rPr>
        <w:t xml:space="preserve">punkt </w:t>
      </w:r>
      <w:r w:rsidR="000037B9" w:rsidRPr="00D169DE">
        <w:rPr>
          <w:rFonts w:ascii="Times New Roman" w:hAnsi="Times New Roman" w:cs="Times New Roman"/>
          <w:b/>
          <w:bCs/>
          <w:sz w:val="24"/>
          <w:szCs w:val="24"/>
        </w:rPr>
        <w:t xml:space="preserve">4 </w:t>
      </w:r>
      <w:r w:rsidR="005F6AA8" w:rsidRPr="00D169DE">
        <w:rPr>
          <w:rFonts w:ascii="Times New Roman" w:hAnsi="Times New Roman" w:cs="Times New Roman"/>
          <w:b/>
          <w:bCs/>
          <w:sz w:val="24"/>
          <w:szCs w:val="24"/>
        </w:rPr>
        <w:t xml:space="preserve">(TS § </w:t>
      </w:r>
      <w:r w:rsidR="00020397" w:rsidRPr="00D169DE">
        <w:rPr>
          <w:rFonts w:ascii="Times New Roman" w:hAnsi="Times New Roman" w:cs="Times New Roman"/>
          <w:b/>
          <w:bCs/>
          <w:sz w:val="24"/>
          <w:szCs w:val="24"/>
        </w:rPr>
        <w:t>50</w:t>
      </w:r>
      <w:r w:rsidR="005F6AA8" w:rsidRPr="00D169DE">
        <w:rPr>
          <w:rFonts w:ascii="Times New Roman" w:hAnsi="Times New Roman" w:cs="Times New Roman"/>
          <w:b/>
          <w:bCs/>
          <w:sz w:val="24"/>
          <w:szCs w:val="24"/>
        </w:rPr>
        <w:t>)</w:t>
      </w:r>
      <w:r w:rsidRPr="00D169DE">
        <w:rPr>
          <w:rFonts w:ascii="Times New Roman" w:hAnsi="Times New Roman" w:cs="Times New Roman"/>
          <w:b/>
          <w:bCs/>
          <w:sz w:val="24"/>
          <w:szCs w:val="24"/>
        </w:rPr>
        <w:t xml:space="preserve"> </w:t>
      </w:r>
      <w:bookmarkStart w:id="4" w:name="_Hlk161751138"/>
    </w:p>
    <w:p w14:paraId="1E4630E4" w14:textId="5110C57F" w:rsidR="005F6AA8" w:rsidRPr="00D169DE" w:rsidRDefault="005A1849" w:rsidP="00BC1180">
      <w:pPr>
        <w:spacing w:after="120" w:line="240" w:lineRule="auto"/>
        <w:jc w:val="both"/>
        <w:rPr>
          <w:rFonts w:ascii="Times New Roman" w:hAnsi="Times New Roman" w:cs="Times New Roman"/>
          <w:b/>
          <w:bCs/>
          <w:color w:val="000000"/>
          <w:sz w:val="24"/>
          <w:szCs w:val="24"/>
        </w:rPr>
      </w:pPr>
      <w:r w:rsidRPr="00D169DE">
        <w:rPr>
          <w:rFonts w:ascii="Times New Roman" w:hAnsi="Times New Roman" w:cs="Times New Roman"/>
          <w:b/>
          <w:bCs/>
          <w:sz w:val="24"/>
          <w:szCs w:val="24"/>
        </w:rPr>
        <w:t>Impordijärgse m</w:t>
      </w:r>
      <w:r w:rsidR="001B035D" w:rsidRPr="00D169DE">
        <w:rPr>
          <w:rFonts w:ascii="Times New Roman" w:hAnsi="Times New Roman" w:cs="Times New Roman"/>
          <w:b/>
          <w:bCs/>
          <w:color w:val="000000"/>
          <w:sz w:val="24"/>
          <w:szCs w:val="24"/>
        </w:rPr>
        <w:t>aksu</w:t>
      </w:r>
      <w:r w:rsidRPr="00D169DE">
        <w:rPr>
          <w:rFonts w:ascii="Times New Roman" w:hAnsi="Times New Roman" w:cs="Times New Roman"/>
          <w:b/>
          <w:bCs/>
          <w:color w:val="000000"/>
          <w:sz w:val="24"/>
          <w:szCs w:val="24"/>
        </w:rPr>
        <w:t xml:space="preserve">soodustuse </w:t>
      </w:r>
      <w:r w:rsidR="003C3E97" w:rsidRPr="00D169DE">
        <w:rPr>
          <w:rFonts w:ascii="Times New Roman" w:hAnsi="Times New Roman" w:cs="Times New Roman"/>
          <w:b/>
          <w:bCs/>
          <w:color w:val="000000"/>
          <w:sz w:val="24"/>
          <w:szCs w:val="24"/>
        </w:rPr>
        <w:t xml:space="preserve">fikseeritud </w:t>
      </w:r>
      <w:r w:rsidRPr="00D169DE">
        <w:rPr>
          <w:rFonts w:ascii="Times New Roman" w:hAnsi="Times New Roman" w:cs="Times New Roman"/>
          <w:b/>
          <w:bCs/>
          <w:color w:val="000000"/>
          <w:sz w:val="24"/>
          <w:szCs w:val="24"/>
        </w:rPr>
        <w:t>perioodi kaotamine</w:t>
      </w:r>
    </w:p>
    <w:p w14:paraId="64F1C898" w14:textId="2E46368B" w:rsidR="00865472" w:rsidRPr="00D169DE" w:rsidRDefault="00865472" w:rsidP="00865472">
      <w:pPr>
        <w:spacing w:after="120" w:line="240" w:lineRule="auto"/>
        <w:jc w:val="both"/>
        <w:rPr>
          <w:rFonts w:ascii="Times New Roman" w:hAnsi="Times New Roman" w:cs="Times New Roman"/>
          <w:color w:val="000000"/>
          <w:sz w:val="24"/>
          <w:szCs w:val="24"/>
        </w:rPr>
      </w:pPr>
      <w:r w:rsidRPr="00D169DE">
        <w:rPr>
          <w:rFonts w:ascii="Times New Roman" w:hAnsi="Times New Roman" w:cs="Times New Roman"/>
          <w:color w:val="000000"/>
          <w:sz w:val="24"/>
          <w:szCs w:val="24"/>
        </w:rPr>
        <w:t>Kehtiva TS § 50 l</w:t>
      </w:r>
      <w:r>
        <w:rPr>
          <w:rFonts w:ascii="Times New Roman" w:hAnsi="Times New Roman" w:cs="Times New Roman"/>
          <w:color w:val="000000"/>
          <w:sz w:val="24"/>
          <w:szCs w:val="24"/>
        </w:rPr>
        <w:t>õike</w:t>
      </w:r>
      <w:r w:rsidRPr="00D169DE">
        <w:rPr>
          <w:rFonts w:ascii="Times New Roman" w:hAnsi="Times New Roman" w:cs="Times New Roman"/>
          <w:color w:val="000000"/>
          <w:sz w:val="24"/>
          <w:szCs w:val="24"/>
        </w:rPr>
        <w:t xml:space="preserve"> 1 järgi ei ole d</w:t>
      </w:r>
      <w:r w:rsidRPr="00D169DE">
        <w:rPr>
          <w:rFonts w:ascii="Times New Roman" w:hAnsi="Times New Roman" w:cs="Times New Roman"/>
          <w:color w:val="202020"/>
          <w:sz w:val="24"/>
          <w:szCs w:val="24"/>
          <w:shd w:val="clear" w:color="auto" w:fill="FFFFFF"/>
        </w:rPr>
        <w:t xml:space="preserve">iplomaatiliste suhete Viini konventsiooni, konsulaarsuhete Viini konventsiooni ja Riigikogu ratifitseeritud </w:t>
      </w:r>
      <w:proofErr w:type="spellStart"/>
      <w:r w:rsidRPr="00D169DE">
        <w:rPr>
          <w:rFonts w:ascii="Times New Roman" w:hAnsi="Times New Roman" w:cs="Times New Roman"/>
          <w:color w:val="202020"/>
          <w:sz w:val="24"/>
          <w:szCs w:val="24"/>
          <w:shd w:val="clear" w:color="auto" w:fill="FFFFFF"/>
        </w:rPr>
        <w:t>välislepingu</w:t>
      </w:r>
      <w:proofErr w:type="spellEnd"/>
      <w:r w:rsidRPr="00D169DE">
        <w:rPr>
          <w:rFonts w:ascii="Times New Roman" w:hAnsi="Times New Roman" w:cs="Times New Roman"/>
          <w:color w:val="202020"/>
          <w:sz w:val="24"/>
          <w:szCs w:val="24"/>
          <w:shd w:val="clear" w:color="auto" w:fill="FFFFFF"/>
        </w:rPr>
        <w:t xml:space="preserve"> alusel maksuvabalt imporditud kaupa  lubatud selle kauba vabasse ringlusse lubamise päevast alates kolme aasta jooksul tasuta ega tasu eest kasutada anda, kasutada tagatisena ega võõrandada, välja arvatud teisele sama soodustuse kasutamise õigusega isikule. Se</w:t>
      </w:r>
      <w:r>
        <w:rPr>
          <w:rFonts w:ascii="Times New Roman" w:hAnsi="Times New Roman" w:cs="Times New Roman"/>
          <w:color w:val="202020"/>
          <w:sz w:val="24"/>
          <w:szCs w:val="24"/>
          <w:shd w:val="clear" w:color="auto" w:fill="FFFFFF"/>
        </w:rPr>
        <w:t>llin</w:t>
      </w:r>
      <w:r w:rsidRPr="00D169DE">
        <w:rPr>
          <w:rFonts w:ascii="Times New Roman" w:hAnsi="Times New Roman" w:cs="Times New Roman"/>
          <w:color w:val="202020"/>
          <w:sz w:val="24"/>
          <w:szCs w:val="24"/>
          <w:shd w:val="clear" w:color="auto" w:fill="FFFFFF"/>
        </w:rPr>
        <w:t xml:space="preserve">e üldine põhimõte, </w:t>
      </w:r>
      <w:r>
        <w:rPr>
          <w:rFonts w:ascii="Times New Roman" w:hAnsi="Times New Roman" w:cs="Times New Roman"/>
          <w:color w:val="202020"/>
          <w:sz w:val="24"/>
          <w:szCs w:val="24"/>
          <w:shd w:val="clear" w:color="auto" w:fill="FFFFFF"/>
        </w:rPr>
        <w:t>et maksusoodustusega imporditud kaupu</w:t>
      </w:r>
      <w:r w:rsidR="00BC59CF">
        <w:rPr>
          <w:rFonts w:ascii="Times New Roman" w:hAnsi="Times New Roman" w:cs="Times New Roman"/>
          <w:color w:val="202020"/>
          <w:sz w:val="24"/>
          <w:szCs w:val="24"/>
          <w:shd w:val="clear" w:color="auto" w:fill="FFFFFF"/>
        </w:rPr>
        <w:t xml:space="preserve"> (isiklikud esemed ja elamiseks vajalikud tarbeesemed)</w:t>
      </w:r>
      <w:r>
        <w:rPr>
          <w:rFonts w:ascii="Times New Roman" w:hAnsi="Times New Roman" w:cs="Times New Roman"/>
          <w:color w:val="202020"/>
          <w:sz w:val="24"/>
          <w:szCs w:val="24"/>
          <w:shd w:val="clear" w:color="auto" w:fill="FFFFFF"/>
        </w:rPr>
        <w:t xml:space="preserve"> tohib kasutada </w:t>
      </w:r>
      <w:proofErr w:type="spellStart"/>
      <w:r>
        <w:rPr>
          <w:rFonts w:ascii="Times New Roman" w:hAnsi="Times New Roman" w:cs="Times New Roman"/>
          <w:color w:val="202020"/>
          <w:sz w:val="24"/>
          <w:szCs w:val="24"/>
          <w:shd w:val="clear" w:color="auto" w:fill="FFFFFF"/>
        </w:rPr>
        <w:t>välislepingus</w:t>
      </w:r>
      <w:proofErr w:type="spellEnd"/>
      <w:r>
        <w:rPr>
          <w:rFonts w:ascii="Times New Roman" w:hAnsi="Times New Roman" w:cs="Times New Roman"/>
          <w:color w:val="202020"/>
          <w:sz w:val="24"/>
          <w:szCs w:val="24"/>
          <w:shd w:val="clear" w:color="auto" w:fill="FFFFFF"/>
        </w:rPr>
        <w:t xml:space="preserve"> ettenähtud eesmärkidel ja nende isikute poolt, kellele maksusoodustus on antud</w:t>
      </w:r>
      <w:r w:rsidR="00BC59CF">
        <w:rPr>
          <w:rFonts w:ascii="Times New Roman" w:hAnsi="Times New Roman" w:cs="Times New Roman"/>
          <w:color w:val="202020"/>
          <w:sz w:val="24"/>
          <w:szCs w:val="24"/>
          <w:shd w:val="clear" w:color="auto" w:fill="FFFFFF"/>
        </w:rPr>
        <w:t xml:space="preserve"> (kõik välisriigi diplomaadid ja rahvusvaheliste lepingute alusel tööle tulevad isikud)</w:t>
      </w:r>
      <w:r>
        <w:rPr>
          <w:rFonts w:ascii="Times New Roman" w:hAnsi="Times New Roman" w:cs="Times New Roman"/>
          <w:color w:val="202020"/>
          <w:sz w:val="24"/>
          <w:szCs w:val="24"/>
          <w:shd w:val="clear" w:color="auto" w:fill="FFFFFF"/>
        </w:rPr>
        <w:t xml:space="preserve">, </w:t>
      </w:r>
      <w:r w:rsidRPr="00D169DE">
        <w:rPr>
          <w:rFonts w:ascii="Times New Roman" w:hAnsi="Times New Roman" w:cs="Times New Roman"/>
          <w:color w:val="202020"/>
          <w:sz w:val="24"/>
          <w:szCs w:val="24"/>
          <w:shd w:val="clear" w:color="auto" w:fill="FFFFFF"/>
        </w:rPr>
        <w:t xml:space="preserve"> on kajastatud ka mitmetes </w:t>
      </w:r>
      <w:proofErr w:type="spellStart"/>
      <w:r w:rsidRPr="00D169DE">
        <w:rPr>
          <w:rFonts w:ascii="Times New Roman" w:hAnsi="Times New Roman" w:cs="Times New Roman"/>
          <w:color w:val="202020"/>
          <w:sz w:val="24"/>
          <w:szCs w:val="24"/>
          <w:shd w:val="clear" w:color="auto" w:fill="FFFFFF"/>
        </w:rPr>
        <w:t>välislepingutes</w:t>
      </w:r>
      <w:proofErr w:type="spellEnd"/>
      <w:r>
        <w:rPr>
          <w:rFonts w:ascii="Times New Roman" w:hAnsi="Times New Roman" w:cs="Times New Roman"/>
          <w:color w:val="202020"/>
          <w:sz w:val="24"/>
          <w:szCs w:val="24"/>
          <w:shd w:val="clear" w:color="auto" w:fill="FFFFFF"/>
        </w:rPr>
        <w:t>, näiteks</w:t>
      </w:r>
      <w:r w:rsidRPr="00D169DE">
        <w:rPr>
          <w:rFonts w:ascii="Times New Roman" w:hAnsi="Times New Roman" w:cs="Times New Roman"/>
          <w:color w:val="202020"/>
          <w:sz w:val="24"/>
          <w:szCs w:val="24"/>
          <w:shd w:val="clear" w:color="auto" w:fill="FFFFFF"/>
        </w:rPr>
        <w:t xml:space="preserve"> „</w:t>
      </w:r>
      <w:r w:rsidRPr="00D169DE">
        <w:rPr>
          <w:rFonts w:ascii="Times New Roman" w:hAnsi="Times New Roman" w:cs="Times New Roman"/>
          <w:color w:val="000000"/>
          <w:sz w:val="24"/>
          <w:szCs w:val="24"/>
        </w:rPr>
        <w:t>Eesti Vabariigi valitsuse ja Ameerika Ühendriikide valitsuse kaitsekoostöö kokkuleppe“</w:t>
      </w:r>
      <w:r w:rsidRPr="00D169DE">
        <w:rPr>
          <w:rStyle w:val="Allmrkuseviide"/>
          <w:rFonts w:ascii="Times New Roman" w:hAnsi="Times New Roman"/>
          <w:color w:val="000000"/>
          <w:sz w:val="24"/>
          <w:szCs w:val="24"/>
        </w:rPr>
        <w:footnoteReference w:id="7"/>
      </w:r>
      <w:r w:rsidRPr="00D169DE">
        <w:rPr>
          <w:rFonts w:ascii="Times New Roman" w:hAnsi="Times New Roman" w:cs="Times New Roman"/>
          <w:color w:val="000000"/>
          <w:sz w:val="24"/>
          <w:szCs w:val="24"/>
        </w:rPr>
        <w:t xml:space="preserve"> artikli 19 lõikes 2 ning „Eesti Vabariigi ning NATO Euroopa vägede kõrgema peakorteri ja NATO arenduse kõrgema ülemjuhataja peakorteri vahelise Pariisi protokolli lisakokkuleppe“</w:t>
      </w:r>
      <w:r w:rsidRPr="00D169DE">
        <w:rPr>
          <w:rStyle w:val="Allmrkuseviide"/>
          <w:rFonts w:ascii="Times New Roman" w:hAnsi="Times New Roman"/>
          <w:color w:val="000000"/>
          <w:sz w:val="24"/>
          <w:szCs w:val="24"/>
        </w:rPr>
        <w:footnoteReference w:id="8"/>
      </w:r>
      <w:r w:rsidRPr="00D169DE">
        <w:rPr>
          <w:rFonts w:ascii="Times New Roman" w:hAnsi="Times New Roman" w:cs="Times New Roman"/>
          <w:color w:val="000000"/>
          <w:sz w:val="24"/>
          <w:szCs w:val="24"/>
        </w:rPr>
        <w:t xml:space="preserve"> artikli 16 l</w:t>
      </w:r>
      <w:r>
        <w:rPr>
          <w:rFonts w:ascii="Times New Roman" w:hAnsi="Times New Roman" w:cs="Times New Roman"/>
          <w:color w:val="000000"/>
          <w:sz w:val="24"/>
          <w:szCs w:val="24"/>
        </w:rPr>
        <w:t>õike</w:t>
      </w:r>
      <w:r w:rsidRPr="00D169DE">
        <w:rPr>
          <w:rFonts w:ascii="Times New Roman" w:hAnsi="Times New Roman" w:cs="Times New Roman"/>
          <w:color w:val="000000"/>
          <w:sz w:val="24"/>
          <w:szCs w:val="24"/>
        </w:rPr>
        <w:t xml:space="preserve"> 4 punktis </w:t>
      </w:r>
      <w:proofErr w:type="spellStart"/>
      <w:r w:rsidRPr="00D169DE">
        <w:rPr>
          <w:rFonts w:ascii="Times New Roman" w:hAnsi="Times New Roman" w:cs="Times New Roman"/>
          <w:color w:val="000000"/>
          <w:sz w:val="24"/>
          <w:szCs w:val="24"/>
        </w:rPr>
        <w:t>f.</w:t>
      </w:r>
      <w:proofErr w:type="spellEnd"/>
      <w:r w:rsidRPr="00D169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202020"/>
          <w:sz w:val="24"/>
          <w:szCs w:val="24"/>
          <w:shd w:val="clear" w:color="auto" w:fill="FFFFFF"/>
        </w:rPr>
        <w:t xml:space="preserve">Küll aga ei nähta lepingutes ette kindlat tähtaega, kui kaua vastav piirang kehtib. Kolmeaastane tähtaeg on kehtestatud </w:t>
      </w:r>
      <w:proofErr w:type="spellStart"/>
      <w:r>
        <w:rPr>
          <w:rFonts w:ascii="Times New Roman" w:hAnsi="Times New Roman" w:cs="Times New Roman"/>
          <w:color w:val="202020"/>
          <w:sz w:val="24"/>
          <w:szCs w:val="24"/>
          <w:shd w:val="clear" w:color="auto" w:fill="FFFFFF"/>
        </w:rPr>
        <w:t>TSiga</w:t>
      </w:r>
      <w:proofErr w:type="spellEnd"/>
      <w:r>
        <w:rPr>
          <w:rFonts w:ascii="Times New Roman" w:hAnsi="Times New Roman" w:cs="Times New Roman"/>
          <w:color w:val="202020"/>
          <w:sz w:val="24"/>
          <w:szCs w:val="24"/>
          <w:shd w:val="clear" w:color="auto" w:fill="FFFFFF"/>
        </w:rPr>
        <w:t>.</w:t>
      </w:r>
    </w:p>
    <w:bookmarkEnd w:id="4"/>
    <w:p w14:paraId="534D4D96" w14:textId="21288B76" w:rsidR="00071A45" w:rsidRPr="00071A45" w:rsidRDefault="00071A45" w:rsidP="00744EC7">
      <w:pPr>
        <w:spacing w:after="120" w:line="240" w:lineRule="auto"/>
        <w:jc w:val="both"/>
        <w:rPr>
          <w:rFonts w:ascii="Times New Roman" w:hAnsi="Times New Roman" w:cs="Times New Roman"/>
          <w:color w:val="000000"/>
          <w:sz w:val="24"/>
          <w:szCs w:val="24"/>
        </w:rPr>
      </w:pPr>
      <w:r w:rsidRPr="00D169DE">
        <w:rPr>
          <w:rFonts w:ascii="Times New Roman" w:hAnsi="Times New Roman" w:cs="Times New Roman"/>
          <w:color w:val="000000"/>
          <w:sz w:val="24"/>
          <w:szCs w:val="24"/>
        </w:rPr>
        <w:t>TS § 50 l</w:t>
      </w:r>
      <w:r w:rsidR="007B69F5">
        <w:rPr>
          <w:rFonts w:ascii="Times New Roman" w:hAnsi="Times New Roman" w:cs="Times New Roman"/>
          <w:color w:val="000000"/>
          <w:sz w:val="24"/>
          <w:szCs w:val="24"/>
        </w:rPr>
        <w:t>õike</w:t>
      </w:r>
      <w:r w:rsidRPr="00D169DE">
        <w:rPr>
          <w:rFonts w:ascii="Times New Roman" w:hAnsi="Times New Roman" w:cs="Times New Roman"/>
          <w:color w:val="000000"/>
          <w:sz w:val="24"/>
          <w:szCs w:val="24"/>
        </w:rPr>
        <w:t xml:space="preserve"> 2 kohaselt </w:t>
      </w:r>
      <w:r w:rsidRPr="00D169DE">
        <w:rPr>
          <w:rFonts w:ascii="Times New Roman" w:hAnsi="Times New Roman" w:cs="Times New Roman"/>
          <w:color w:val="202020"/>
          <w:sz w:val="24"/>
          <w:szCs w:val="24"/>
          <w:shd w:val="clear" w:color="auto" w:fill="FFFFFF"/>
        </w:rPr>
        <w:t> tuleb mis tahes tasuta või tasu eest kasutada andmise, tagatisena kasutamise või võõrandamise korral enne 3-aastase tähtaja lõppemist  maksta tähtaja lõppemiseni jäänud iga kuu või selle osa eest üks kolmekümnekuuendik sellest imporditollimaksude summast, mis oleks tulnud tasuda kauba vabasse ringlusse lubamisel, kui isikul ei oleks olnud imporditollimaksuvabastuse saamise õigust.</w:t>
      </w:r>
      <w:r w:rsidR="00FB752A" w:rsidRPr="00D169DE">
        <w:rPr>
          <w:rFonts w:ascii="Times New Roman" w:hAnsi="Times New Roman" w:cs="Times New Roman"/>
          <w:color w:val="202020"/>
          <w:sz w:val="24"/>
          <w:szCs w:val="24"/>
          <w:shd w:val="clear" w:color="auto" w:fill="FFFFFF"/>
        </w:rPr>
        <w:t xml:space="preserve"> Seaduses sätestatud 3-aastane fikseeritud tähtaeg ei võimalda eluliste olukordadega arvestada</w:t>
      </w:r>
      <w:r w:rsidR="003C3E97" w:rsidRPr="00D169DE">
        <w:rPr>
          <w:rFonts w:ascii="Times New Roman" w:hAnsi="Times New Roman" w:cs="Times New Roman"/>
          <w:color w:val="202020"/>
          <w:sz w:val="24"/>
          <w:szCs w:val="24"/>
          <w:shd w:val="clear" w:color="auto" w:fill="FFFFFF"/>
        </w:rPr>
        <w:t xml:space="preserve"> </w:t>
      </w:r>
      <w:r w:rsidR="004E2360" w:rsidRPr="00D169DE">
        <w:rPr>
          <w:rFonts w:ascii="Times New Roman" w:hAnsi="Times New Roman" w:cs="Times New Roman"/>
          <w:color w:val="202020"/>
          <w:sz w:val="24"/>
          <w:szCs w:val="24"/>
          <w:shd w:val="clear" w:color="auto" w:fill="FFFFFF"/>
        </w:rPr>
        <w:t>(</w:t>
      </w:r>
      <w:r w:rsidR="00FB752A" w:rsidRPr="00D169DE">
        <w:rPr>
          <w:rFonts w:ascii="Times New Roman" w:hAnsi="Times New Roman" w:cs="Times New Roman"/>
          <w:color w:val="202020"/>
          <w:sz w:val="24"/>
          <w:szCs w:val="24"/>
          <w:shd w:val="clear" w:color="auto" w:fill="FFFFFF"/>
        </w:rPr>
        <w:t xml:space="preserve">näiteks </w:t>
      </w:r>
      <w:r w:rsidR="003C3E97" w:rsidRPr="00D169DE">
        <w:rPr>
          <w:rFonts w:ascii="Times New Roman" w:hAnsi="Times New Roman" w:cs="Times New Roman"/>
          <w:color w:val="202020"/>
          <w:sz w:val="24"/>
          <w:szCs w:val="24"/>
          <w:shd w:val="clear" w:color="auto" w:fill="FFFFFF"/>
        </w:rPr>
        <w:t xml:space="preserve">on rahvusvahelise organisatsiooni töötajal </w:t>
      </w:r>
      <w:r w:rsidR="00FB752A" w:rsidRPr="00D169DE">
        <w:rPr>
          <w:rFonts w:ascii="Times New Roman" w:hAnsi="Times New Roman" w:cs="Times New Roman"/>
          <w:color w:val="202020"/>
          <w:sz w:val="24"/>
          <w:szCs w:val="24"/>
          <w:shd w:val="clear" w:color="auto" w:fill="FFFFFF"/>
        </w:rPr>
        <w:t>2</w:t>
      </w:r>
      <w:r w:rsidR="00674A15">
        <w:rPr>
          <w:rFonts w:ascii="Times New Roman" w:hAnsi="Times New Roman" w:cs="Times New Roman"/>
          <w:color w:val="202020"/>
          <w:sz w:val="24"/>
          <w:szCs w:val="24"/>
          <w:shd w:val="clear" w:color="auto" w:fill="FFFFFF"/>
        </w:rPr>
        <w:t xml:space="preserve"> </w:t>
      </w:r>
      <w:r w:rsidR="00FB752A" w:rsidRPr="00D169DE">
        <w:rPr>
          <w:rFonts w:ascii="Times New Roman" w:hAnsi="Times New Roman" w:cs="Times New Roman"/>
          <w:color w:val="202020"/>
          <w:sz w:val="24"/>
          <w:szCs w:val="24"/>
          <w:shd w:val="clear" w:color="auto" w:fill="FFFFFF"/>
        </w:rPr>
        <w:t>aasta pikkune tööleping</w:t>
      </w:r>
      <w:r w:rsidR="004E2360" w:rsidRPr="00D169DE">
        <w:rPr>
          <w:rFonts w:ascii="Times New Roman" w:hAnsi="Times New Roman" w:cs="Times New Roman"/>
          <w:color w:val="202020"/>
          <w:sz w:val="24"/>
          <w:szCs w:val="24"/>
          <w:shd w:val="clear" w:color="auto" w:fill="FFFFFF"/>
        </w:rPr>
        <w:t>)</w:t>
      </w:r>
      <w:r w:rsidR="00FB752A" w:rsidRPr="00D169DE">
        <w:rPr>
          <w:rFonts w:ascii="Times New Roman" w:hAnsi="Times New Roman" w:cs="Times New Roman"/>
          <w:color w:val="202020"/>
          <w:sz w:val="24"/>
          <w:szCs w:val="24"/>
          <w:shd w:val="clear" w:color="auto" w:fill="FFFFFF"/>
        </w:rPr>
        <w:t xml:space="preserve"> ning </w:t>
      </w:r>
      <w:r w:rsidR="003C3E97" w:rsidRPr="00D169DE">
        <w:rPr>
          <w:rFonts w:ascii="Times New Roman" w:hAnsi="Times New Roman" w:cs="Times New Roman"/>
          <w:color w:val="202020"/>
          <w:sz w:val="24"/>
          <w:szCs w:val="24"/>
          <w:shd w:val="clear" w:color="auto" w:fill="FFFFFF"/>
        </w:rPr>
        <w:t xml:space="preserve">ei ole </w:t>
      </w:r>
      <w:r w:rsidR="00FB752A" w:rsidRPr="00D169DE">
        <w:rPr>
          <w:rFonts w:ascii="Times New Roman" w:hAnsi="Times New Roman" w:cs="Times New Roman"/>
          <w:color w:val="202020"/>
          <w:sz w:val="24"/>
          <w:szCs w:val="24"/>
          <w:shd w:val="clear" w:color="auto" w:fill="FFFFFF"/>
        </w:rPr>
        <w:t xml:space="preserve">seetõttu </w:t>
      </w:r>
      <w:r w:rsidR="003C3E97" w:rsidRPr="00D169DE">
        <w:rPr>
          <w:rFonts w:ascii="Times New Roman" w:hAnsi="Times New Roman" w:cs="Times New Roman"/>
          <w:color w:val="202020"/>
          <w:sz w:val="24"/>
          <w:szCs w:val="24"/>
          <w:shd w:val="clear" w:color="auto" w:fill="FFFFFF"/>
        </w:rPr>
        <w:t xml:space="preserve">praktikas puudusteta ja </w:t>
      </w:r>
      <w:r w:rsidR="000F1F0E" w:rsidRPr="00D169DE">
        <w:rPr>
          <w:rFonts w:ascii="Times New Roman" w:hAnsi="Times New Roman" w:cs="Times New Roman"/>
          <w:color w:val="202020"/>
          <w:sz w:val="24"/>
          <w:szCs w:val="24"/>
          <w:shd w:val="clear" w:color="auto" w:fill="FFFFFF"/>
        </w:rPr>
        <w:t xml:space="preserve">tollijärelevalve kontekstis ka </w:t>
      </w:r>
      <w:r w:rsidR="003C3E97" w:rsidRPr="00D169DE">
        <w:rPr>
          <w:rFonts w:ascii="Times New Roman" w:hAnsi="Times New Roman" w:cs="Times New Roman"/>
          <w:color w:val="202020"/>
          <w:sz w:val="24"/>
          <w:szCs w:val="24"/>
          <w:shd w:val="clear" w:color="auto" w:fill="FFFFFF"/>
        </w:rPr>
        <w:t>mõistlikult rakendatav. Lisaks, k</w:t>
      </w:r>
      <w:r w:rsidR="00FB752A" w:rsidRPr="00D169DE">
        <w:rPr>
          <w:rFonts w:ascii="Times New Roman" w:hAnsi="Times New Roman" w:cs="Times New Roman"/>
          <w:color w:val="202020"/>
          <w:sz w:val="24"/>
          <w:szCs w:val="24"/>
          <w:shd w:val="clear" w:color="auto" w:fill="FFFFFF"/>
        </w:rPr>
        <w:t xml:space="preserve">una kauba impordi puhul on üldjuhul käibemaksusumma oluliselt suurem kui tollimaksusumma ning kuna käibemaksuseaduses sarnast kolme aasta reeglit sätestatud ei ole, </w:t>
      </w:r>
      <w:r w:rsidR="003C3E97" w:rsidRPr="00D169DE">
        <w:rPr>
          <w:rFonts w:ascii="Times New Roman" w:hAnsi="Times New Roman" w:cs="Times New Roman"/>
          <w:color w:val="202020"/>
          <w:sz w:val="24"/>
          <w:szCs w:val="24"/>
          <w:shd w:val="clear" w:color="auto" w:fill="FFFFFF"/>
        </w:rPr>
        <w:t>kaotatakse tollimaksu puhul kolme aasta piirang</w:t>
      </w:r>
      <w:r w:rsidR="00674A15">
        <w:rPr>
          <w:rFonts w:ascii="Times New Roman" w:hAnsi="Times New Roman" w:cs="Times New Roman"/>
          <w:color w:val="202020"/>
          <w:sz w:val="24"/>
          <w:szCs w:val="24"/>
          <w:shd w:val="clear" w:color="auto" w:fill="FFFFFF"/>
        </w:rPr>
        <w:t>.</w:t>
      </w:r>
      <w:r w:rsidR="003C3E97" w:rsidRPr="00D169DE">
        <w:rPr>
          <w:rFonts w:ascii="Times New Roman" w:hAnsi="Times New Roman" w:cs="Times New Roman"/>
          <w:color w:val="202020"/>
          <w:sz w:val="24"/>
          <w:szCs w:val="24"/>
          <w:shd w:val="clear" w:color="auto" w:fill="FFFFFF"/>
        </w:rPr>
        <w:t xml:space="preserve"> </w:t>
      </w:r>
      <w:r w:rsidR="00FB752A" w:rsidRPr="00D169DE">
        <w:rPr>
          <w:rFonts w:ascii="Times New Roman" w:hAnsi="Times New Roman" w:cs="Times New Roman"/>
          <w:color w:val="202020"/>
          <w:sz w:val="24"/>
          <w:szCs w:val="24"/>
          <w:shd w:val="clear" w:color="auto" w:fill="FFFFFF"/>
        </w:rPr>
        <w:t xml:space="preserve">TS § 50 </w:t>
      </w:r>
      <w:r w:rsidR="003C3E97" w:rsidRPr="00D169DE">
        <w:rPr>
          <w:rFonts w:ascii="Times New Roman" w:hAnsi="Times New Roman" w:cs="Times New Roman"/>
          <w:color w:val="202020"/>
          <w:sz w:val="24"/>
          <w:szCs w:val="24"/>
          <w:shd w:val="clear" w:color="auto" w:fill="FFFFFF"/>
        </w:rPr>
        <w:t xml:space="preserve">tunnistatakse </w:t>
      </w:r>
      <w:r w:rsidR="00FB752A" w:rsidRPr="00D169DE">
        <w:rPr>
          <w:rFonts w:ascii="Times New Roman" w:hAnsi="Times New Roman" w:cs="Times New Roman"/>
          <w:color w:val="202020"/>
          <w:sz w:val="24"/>
          <w:szCs w:val="24"/>
          <w:shd w:val="clear" w:color="auto" w:fill="FFFFFF"/>
        </w:rPr>
        <w:t>kehtetuks.</w:t>
      </w:r>
      <w:r w:rsidR="003C3E97" w:rsidRPr="00D169DE">
        <w:rPr>
          <w:rFonts w:ascii="Times New Roman" w:hAnsi="Times New Roman" w:cs="Times New Roman"/>
          <w:color w:val="202020"/>
          <w:sz w:val="24"/>
          <w:szCs w:val="24"/>
          <w:shd w:val="clear" w:color="auto" w:fill="FFFFFF"/>
        </w:rPr>
        <w:t xml:space="preserve"> </w:t>
      </w:r>
      <w:r w:rsidR="000F1F0E" w:rsidRPr="00D169DE">
        <w:rPr>
          <w:rFonts w:ascii="Times New Roman" w:hAnsi="Times New Roman" w:cs="Times New Roman"/>
          <w:color w:val="202020"/>
          <w:sz w:val="24"/>
          <w:szCs w:val="24"/>
          <w:shd w:val="clear" w:color="auto" w:fill="FFFFFF"/>
        </w:rPr>
        <w:t xml:space="preserve">Seaduse muutmine ei tähenda siiski seda, et maksusoodustuse saamise tingimusi ei pea täitma. </w:t>
      </w:r>
      <w:r w:rsidR="003C3E97" w:rsidRPr="00D169DE">
        <w:rPr>
          <w:rFonts w:ascii="Times New Roman" w:hAnsi="Times New Roman" w:cs="Times New Roman"/>
          <w:color w:val="202020"/>
          <w:sz w:val="24"/>
          <w:szCs w:val="24"/>
          <w:shd w:val="clear" w:color="auto" w:fill="FFFFFF"/>
        </w:rPr>
        <w:t xml:space="preserve">Kehtima jäävad </w:t>
      </w:r>
      <w:proofErr w:type="spellStart"/>
      <w:r w:rsidR="003C3E97" w:rsidRPr="00D169DE">
        <w:rPr>
          <w:rFonts w:ascii="Times New Roman" w:hAnsi="Times New Roman" w:cs="Times New Roman"/>
          <w:color w:val="202020"/>
          <w:sz w:val="24"/>
          <w:szCs w:val="24"/>
          <w:shd w:val="clear" w:color="auto" w:fill="FFFFFF"/>
        </w:rPr>
        <w:t>välislepingutes</w:t>
      </w:r>
      <w:proofErr w:type="spellEnd"/>
      <w:r w:rsidR="003C3E97" w:rsidRPr="00D169DE">
        <w:rPr>
          <w:rFonts w:ascii="Times New Roman" w:hAnsi="Times New Roman" w:cs="Times New Roman"/>
          <w:color w:val="202020"/>
          <w:sz w:val="24"/>
          <w:szCs w:val="24"/>
          <w:shd w:val="clear" w:color="auto" w:fill="FFFFFF"/>
        </w:rPr>
        <w:t xml:space="preserve"> kokku lepitud põhimõtted, et maksusoodustusega imporditud kaubad ei ole üldreegli kohaselt mõeldud müügiks, välja rentimiseks või muul viisil tulu teenimiseks.</w:t>
      </w:r>
    </w:p>
    <w:p w14:paraId="658DFCD1" w14:textId="0733992D" w:rsidR="000F1F0E" w:rsidRDefault="001B035D" w:rsidP="000F1F0E">
      <w:pPr>
        <w:spacing w:after="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 xml:space="preserve">3.5. </w:t>
      </w:r>
      <w:r w:rsidR="005F6AA8" w:rsidRPr="00BC1180">
        <w:rPr>
          <w:rFonts w:ascii="Times New Roman" w:hAnsi="Times New Roman" w:cs="Times New Roman"/>
          <w:b/>
          <w:bCs/>
          <w:sz w:val="24"/>
          <w:szCs w:val="24"/>
        </w:rPr>
        <w:t xml:space="preserve">Eelnõu </w:t>
      </w:r>
      <w:r w:rsidR="00A24451" w:rsidRPr="00BC1180">
        <w:rPr>
          <w:rFonts w:ascii="Times New Roman" w:hAnsi="Times New Roman" w:cs="Times New Roman"/>
          <w:b/>
          <w:bCs/>
          <w:sz w:val="24"/>
          <w:szCs w:val="24"/>
        </w:rPr>
        <w:t xml:space="preserve">§ 1 </w:t>
      </w:r>
      <w:r w:rsidR="005F6AA8" w:rsidRPr="00BC1180">
        <w:rPr>
          <w:rFonts w:ascii="Times New Roman" w:hAnsi="Times New Roman" w:cs="Times New Roman"/>
          <w:b/>
          <w:bCs/>
          <w:sz w:val="24"/>
          <w:szCs w:val="24"/>
        </w:rPr>
        <w:t xml:space="preserve">punkt </w:t>
      </w:r>
      <w:r w:rsidRPr="00BC1180">
        <w:rPr>
          <w:rFonts w:ascii="Times New Roman" w:hAnsi="Times New Roman" w:cs="Times New Roman"/>
          <w:b/>
          <w:bCs/>
          <w:sz w:val="24"/>
          <w:szCs w:val="24"/>
        </w:rPr>
        <w:t>5</w:t>
      </w:r>
      <w:r w:rsidR="005F6AA8" w:rsidRPr="00BC1180">
        <w:rPr>
          <w:rFonts w:ascii="Times New Roman" w:hAnsi="Times New Roman" w:cs="Times New Roman"/>
          <w:b/>
          <w:bCs/>
          <w:sz w:val="24"/>
          <w:szCs w:val="24"/>
        </w:rPr>
        <w:t xml:space="preserve"> (TS § </w:t>
      </w:r>
      <w:r w:rsidR="00020397" w:rsidRPr="00BC1180">
        <w:rPr>
          <w:rFonts w:ascii="Times New Roman" w:hAnsi="Times New Roman" w:cs="Times New Roman"/>
          <w:b/>
          <w:bCs/>
          <w:sz w:val="24"/>
          <w:szCs w:val="24"/>
        </w:rPr>
        <w:t>67 l</w:t>
      </w:r>
      <w:r w:rsidR="007B69F5">
        <w:rPr>
          <w:rFonts w:ascii="Times New Roman" w:hAnsi="Times New Roman" w:cs="Times New Roman"/>
          <w:b/>
          <w:bCs/>
          <w:sz w:val="24"/>
          <w:szCs w:val="24"/>
        </w:rPr>
        <w:t>õige</w:t>
      </w:r>
      <w:r w:rsidR="00020397" w:rsidRPr="00BC1180">
        <w:rPr>
          <w:rFonts w:ascii="Times New Roman" w:hAnsi="Times New Roman" w:cs="Times New Roman"/>
          <w:b/>
          <w:bCs/>
          <w:sz w:val="24"/>
          <w:szCs w:val="24"/>
        </w:rPr>
        <w:t xml:space="preserve"> 2</w:t>
      </w:r>
      <w:r w:rsidR="005F6AA8" w:rsidRPr="00BC1180">
        <w:rPr>
          <w:rFonts w:ascii="Times New Roman" w:hAnsi="Times New Roman" w:cs="Times New Roman"/>
          <w:b/>
          <w:bCs/>
          <w:sz w:val="24"/>
          <w:szCs w:val="24"/>
        </w:rPr>
        <w:t>)</w:t>
      </w:r>
      <w:r w:rsidRPr="00BC1180">
        <w:rPr>
          <w:rFonts w:ascii="Times New Roman" w:hAnsi="Times New Roman" w:cs="Times New Roman"/>
          <w:b/>
          <w:bCs/>
          <w:sz w:val="24"/>
          <w:szCs w:val="24"/>
        </w:rPr>
        <w:t xml:space="preserve"> </w:t>
      </w:r>
    </w:p>
    <w:p w14:paraId="498FEA67" w14:textId="6A0539F9" w:rsidR="005F6AA8" w:rsidRPr="00BC1180" w:rsidRDefault="001B035D"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MTA erivahendite loetelu täiendamine</w:t>
      </w:r>
    </w:p>
    <w:p w14:paraId="2367C7BF" w14:textId="28A0D04B" w:rsidR="00417A08" w:rsidRPr="00443518" w:rsidRDefault="00417A08" w:rsidP="00BC1180">
      <w:pPr>
        <w:spacing w:after="120" w:line="240" w:lineRule="auto"/>
        <w:jc w:val="both"/>
        <w:rPr>
          <w:rFonts w:ascii="Times New Roman" w:hAnsi="Times New Roman" w:cs="Times New Roman"/>
          <w:sz w:val="24"/>
          <w:szCs w:val="24"/>
        </w:rPr>
      </w:pPr>
      <w:r w:rsidRPr="00443518">
        <w:rPr>
          <w:rFonts w:ascii="Times New Roman" w:hAnsi="Times New Roman" w:cs="Times New Roman"/>
          <w:sz w:val="24"/>
          <w:szCs w:val="24"/>
        </w:rPr>
        <w:t>Eesti Vabariigi põhiseaduse</w:t>
      </w:r>
      <w:r w:rsidR="00822E8B" w:rsidRPr="00443518">
        <w:rPr>
          <w:rFonts w:ascii="Times New Roman" w:hAnsi="Times New Roman" w:cs="Times New Roman"/>
          <w:sz w:val="24"/>
          <w:szCs w:val="24"/>
        </w:rPr>
        <w:t xml:space="preserve"> (edaspidi </w:t>
      </w:r>
      <w:r w:rsidR="00822E8B" w:rsidRPr="00443518">
        <w:rPr>
          <w:rFonts w:ascii="Times New Roman" w:hAnsi="Times New Roman" w:cs="Times New Roman"/>
          <w:i/>
          <w:iCs/>
          <w:sz w:val="24"/>
          <w:szCs w:val="24"/>
        </w:rPr>
        <w:t>PS</w:t>
      </w:r>
      <w:r w:rsidR="00822E8B" w:rsidRPr="00443518">
        <w:rPr>
          <w:rFonts w:ascii="Times New Roman" w:hAnsi="Times New Roman" w:cs="Times New Roman"/>
          <w:sz w:val="24"/>
          <w:szCs w:val="24"/>
        </w:rPr>
        <w:t>)</w:t>
      </w:r>
      <w:r w:rsidRPr="00443518">
        <w:rPr>
          <w:rFonts w:ascii="Times New Roman" w:hAnsi="Times New Roman" w:cs="Times New Roman"/>
          <w:sz w:val="24"/>
          <w:szCs w:val="24"/>
        </w:rPr>
        <w:t xml:space="preserve"> § 3 l</w:t>
      </w:r>
      <w:r w:rsidR="007B69F5" w:rsidRPr="00443518">
        <w:rPr>
          <w:rFonts w:ascii="Times New Roman" w:hAnsi="Times New Roman" w:cs="Times New Roman"/>
          <w:sz w:val="24"/>
          <w:szCs w:val="24"/>
        </w:rPr>
        <w:t>õige</w:t>
      </w:r>
      <w:r w:rsidRPr="00443518">
        <w:rPr>
          <w:rFonts w:ascii="Times New Roman" w:hAnsi="Times New Roman" w:cs="Times New Roman"/>
          <w:sz w:val="24"/>
          <w:szCs w:val="24"/>
        </w:rPr>
        <w:t xml:space="preserve"> 1 sätestab, et riigivõimu teostatakse üksnes põhiseaduse ja sellega kooskõlas olevate seaduste alusel. Seega õigusi ja vabadusi võib piirata ainult kooskõlas põhiseadusega ja seaduses sätestatud juhtudel, kusjuures mida suurem on </w:t>
      </w:r>
      <w:r w:rsidRPr="00443518">
        <w:rPr>
          <w:rFonts w:ascii="Times New Roman" w:hAnsi="Times New Roman" w:cs="Times New Roman"/>
          <w:sz w:val="24"/>
          <w:szCs w:val="24"/>
        </w:rPr>
        <w:lastRenderedPageBreak/>
        <w:t xml:space="preserve">riigipoolne riive, seda selgemalt peab see olema reguleeritud seaduses. </w:t>
      </w:r>
      <w:r w:rsidR="00A053CF" w:rsidRPr="00443518">
        <w:rPr>
          <w:rFonts w:ascii="Times New Roman" w:hAnsi="Times New Roman" w:cs="Times New Roman"/>
          <w:sz w:val="24"/>
          <w:szCs w:val="24"/>
        </w:rPr>
        <w:t xml:space="preserve">MTA ametnikele õiguse andmine kasutada uusi erivahendeid võib kaasa tuua põhiõiguste (vabaduse võtmine,  eraelu puutumatus) riivet. </w:t>
      </w:r>
    </w:p>
    <w:p w14:paraId="3DD2F0D2" w14:textId="656BD21D" w:rsidR="00822E8B" w:rsidRPr="00443518" w:rsidRDefault="00822E8B" w:rsidP="00822E8B">
      <w:pPr>
        <w:spacing w:after="120" w:line="240" w:lineRule="auto"/>
        <w:jc w:val="both"/>
        <w:rPr>
          <w:rFonts w:ascii="Times New Roman" w:hAnsi="Times New Roman" w:cs="Times New Roman"/>
          <w:color w:val="1B1C20"/>
          <w:sz w:val="24"/>
          <w:szCs w:val="24"/>
          <w:shd w:val="clear" w:color="auto" w:fill="FFFFFF"/>
        </w:rPr>
      </w:pPr>
      <w:r w:rsidRPr="00443518">
        <w:rPr>
          <w:rStyle w:val="Tugev"/>
          <w:rFonts w:ascii="Times New Roman" w:hAnsi="Times New Roman" w:cs="Times New Roman"/>
          <w:b w:val="0"/>
          <w:bCs w:val="0"/>
          <w:color w:val="202020"/>
          <w:sz w:val="24"/>
          <w:szCs w:val="24"/>
          <w:bdr w:val="none" w:sz="0" w:space="0" w:color="auto" w:frame="1"/>
          <w:shd w:val="clear" w:color="auto" w:fill="FFFFFF"/>
        </w:rPr>
        <w:t>PS § 20 sätestab</w:t>
      </w:r>
      <w:bookmarkStart w:id="5" w:name="para20lg1"/>
      <w:r w:rsidRPr="00443518">
        <w:rPr>
          <w:rFonts w:ascii="Times New Roman" w:hAnsi="Times New Roman" w:cs="Times New Roman"/>
          <w:color w:val="0061AA"/>
          <w:sz w:val="24"/>
          <w:szCs w:val="24"/>
          <w:bdr w:val="none" w:sz="0" w:space="0" w:color="auto" w:frame="1"/>
          <w:shd w:val="clear" w:color="auto" w:fill="FFFFFF"/>
        </w:rPr>
        <w:t> </w:t>
      </w:r>
      <w:bookmarkEnd w:id="5"/>
      <w:r w:rsidRPr="00443518">
        <w:rPr>
          <w:rFonts w:ascii="Times New Roman" w:hAnsi="Times New Roman" w:cs="Times New Roman"/>
          <w:color w:val="0061AA"/>
          <w:sz w:val="24"/>
          <w:szCs w:val="24"/>
          <w:bdr w:val="none" w:sz="0" w:space="0" w:color="auto" w:frame="1"/>
          <w:shd w:val="clear" w:color="auto" w:fill="FFFFFF"/>
        </w:rPr>
        <w:t>i</w:t>
      </w:r>
      <w:r w:rsidRPr="00443518">
        <w:rPr>
          <w:rFonts w:ascii="Times New Roman" w:hAnsi="Times New Roman" w:cs="Times New Roman"/>
          <w:color w:val="202020"/>
          <w:sz w:val="24"/>
          <w:szCs w:val="24"/>
          <w:shd w:val="clear" w:color="auto" w:fill="FFFFFF"/>
        </w:rPr>
        <w:t xml:space="preserve">gaühe õiguse vabadusele ja isikupuutumatusele. </w:t>
      </w:r>
      <w:r w:rsidRPr="00443518">
        <w:rPr>
          <w:rFonts w:ascii="Times New Roman" w:hAnsi="Times New Roman" w:cs="Times New Roman"/>
          <w:color w:val="1B1C20"/>
          <w:sz w:val="24"/>
          <w:szCs w:val="24"/>
          <w:shd w:val="clear" w:color="auto" w:fill="FFFFFF"/>
        </w:rPr>
        <w:t>PS § 20 lg 2 p 3 kohaselt võib vabaduse võtta esiteks kuriteo või haldusõigusrikkumise ärahoidmiseks, teiseks sellises õigusrikkumises põhjendatult kahtlustatava toimetamiseks pädeva riigiorgani ette ja kolmandaks tema pakkumineku vältimiseks.</w:t>
      </w:r>
    </w:p>
    <w:p w14:paraId="61CBC8B7" w14:textId="632E9E93" w:rsidR="00822E8B" w:rsidRPr="00443518" w:rsidRDefault="00822E8B" w:rsidP="00822E8B">
      <w:pPr>
        <w:spacing w:after="120" w:line="240" w:lineRule="auto"/>
        <w:jc w:val="both"/>
        <w:rPr>
          <w:rFonts w:ascii="Times New Roman" w:hAnsi="Times New Roman" w:cs="Times New Roman"/>
          <w:color w:val="202020"/>
          <w:sz w:val="24"/>
          <w:szCs w:val="24"/>
          <w:shd w:val="clear" w:color="auto" w:fill="FFFFFF"/>
        </w:rPr>
      </w:pPr>
      <w:r w:rsidRPr="00443518">
        <w:rPr>
          <w:rStyle w:val="Tugev"/>
          <w:rFonts w:ascii="Times New Roman" w:hAnsi="Times New Roman" w:cs="Times New Roman"/>
          <w:b w:val="0"/>
          <w:bCs w:val="0"/>
          <w:color w:val="202020"/>
          <w:sz w:val="24"/>
          <w:szCs w:val="24"/>
          <w:bdr w:val="none" w:sz="0" w:space="0" w:color="auto" w:frame="1"/>
          <w:shd w:val="clear" w:color="auto" w:fill="FFFFFF"/>
        </w:rPr>
        <w:t>PS § 26</w:t>
      </w:r>
      <w:bookmarkStart w:id="6" w:name="para26"/>
      <w:r w:rsidRPr="00443518">
        <w:rPr>
          <w:rStyle w:val="Tugev"/>
          <w:rFonts w:ascii="Times New Roman" w:hAnsi="Times New Roman" w:cs="Times New Roman"/>
          <w:b w:val="0"/>
          <w:bCs w:val="0"/>
          <w:color w:val="202020"/>
          <w:sz w:val="24"/>
          <w:szCs w:val="24"/>
          <w:bdr w:val="none" w:sz="0" w:space="0" w:color="auto" w:frame="1"/>
          <w:shd w:val="clear" w:color="auto" w:fill="FFFFFF"/>
        </w:rPr>
        <w:t xml:space="preserve"> sätestab</w:t>
      </w:r>
      <w:bookmarkEnd w:id="6"/>
      <w:r w:rsidRPr="00443518">
        <w:rPr>
          <w:rStyle w:val="Tugev"/>
          <w:rFonts w:ascii="Times New Roman" w:hAnsi="Times New Roman" w:cs="Times New Roman"/>
          <w:b w:val="0"/>
          <w:bCs w:val="0"/>
          <w:color w:val="202020"/>
          <w:sz w:val="24"/>
          <w:szCs w:val="24"/>
          <w:bdr w:val="none" w:sz="0" w:space="0" w:color="auto" w:frame="1"/>
          <w:shd w:val="clear" w:color="auto" w:fill="FFFFFF"/>
        </w:rPr>
        <w:t xml:space="preserve"> i</w:t>
      </w:r>
      <w:r w:rsidRPr="00443518">
        <w:rPr>
          <w:rFonts w:ascii="Times New Roman" w:hAnsi="Times New Roman" w:cs="Times New Roman"/>
          <w:color w:val="202020"/>
          <w:sz w:val="24"/>
          <w:szCs w:val="24"/>
          <w:shd w:val="clear" w:color="auto" w:fill="FFFFFF"/>
        </w:rPr>
        <w:t>gaühe õigus</w:t>
      </w:r>
      <w:r w:rsidR="00994258">
        <w:rPr>
          <w:rFonts w:ascii="Times New Roman" w:hAnsi="Times New Roman" w:cs="Times New Roman"/>
          <w:color w:val="202020"/>
          <w:sz w:val="24"/>
          <w:szCs w:val="24"/>
          <w:shd w:val="clear" w:color="auto" w:fill="FFFFFF"/>
        </w:rPr>
        <w:t>e</w:t>
      </w:r>
      <w:r w:rsidRPr="00443518">
        <w:rPr>
          <w:rFonts w:ascii="Times New Roman" w:hAnsi="Times New Roman" w:cs="Times New Roman"/>
          <w:color w:val="202020"/>
          <w:sz w:val="24"/>
          <w:szCs w:val="24"/>
          <w:shd w:val="clear" w:color="auto" w:fill="FFFFFF"/>
        </w:rPr>
        <w:t xml:space="preserve"> perekonna- ja eraelu puutumatusele. </w:t>
      </w:r>
      <w:r w:rsidR="00994258">
        <w:rPr>
          <w:rFonts w:ascii="Times New Roman" w:hAnsi="Times New Roman" w:cs="Times New Roman"/>
          <w:color w:val="202020"/>
          <w:sz w:val="24"/>
          <w:szCs w:val="24"/>
          <w:shd w:val="clear" w:color="auto" w:fill="FFFFFF"/>
        </w:rPr>
        <w:t>Paragrahvi</w:t>
      </w:r>
      <w:r w:rsidRPr="00443518">
        <w:rPr>
          <w:rFonts w:ascii="Times New Roman" w:hAnsi="Times New Roman" w:cs="Times New Roman"/>
          <w:color w:val="1B1C20"/>
          <w:sz w:val="24"/>
          <w:szCs w:val="24"/>
          <w:shd w:val="clear" w:color="auto" w:fill="FFFFFF"/>
        </w:rPr>
        <w:t xml:space="preserve"> 26 teine lause sätestab eraelu piiriklausli. Teise lause kohaselt võib sekkuda perekonna- ja eraellu tervise, kõlbluse, avaliku korra või teiste inimeste õiguste ja vabaduste kaitseks, kuriteo tõkestamiseks või kurjategija tabamiseks. § 26 teises lauses on seega sätestatud kvalifitseeritud seadusereservatsioon, mis lubab eraelu riivata üksnes seadusega või seaduse alusel ja § 26 teises lauses kindlaks määratud põhjustel. Üldjuhul peaks kvalifitseeritud seadusereservatsiooni puhul piirangu põhjuste loetelu olema ammendav. </w:t>
      </w:r>
    </w:p>
    <w:p w14:paraId="776316AF" w14:textId="77777777" w:rsidR="00822E8B" w:rsidRPr="00443518" w:rsidRDefault="00822E8B" w:rsidP="00BC1180">
      <w:pPr>
        <w:spacing w:after="120" w:line="240" w:lineRule="auto"/>
        <w:jc w:val="both"/>
        <w:rPr>
          <w:rFonts w:ascii="Times New Roman" w:hAnsi="Times New Roman" w:cs="Times New Roman"/>
          <w:sz w:val="24"/>
          <w:szCs w:val="24"/>
        </w:rPr>
      </w:pPr>
    </w:p>
    <w:p w14:paraId="5F66B4B7" w14:textId="3162FFA3" w:rsidR="00417A08" w:rsidRPr="00BC1180" w:rsidRDefault="00417A0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1. juulil 2014. a jõustunud </w:t>
      </w:r>
      <w:proofErr w:type="spellStart"/>
      <w:r w:rsidRPr="00BC1180">
        <w:rPr>
          <w:rFonts w:ascii="Times New Roman" w:hAnsi="Times New Roman" w:cs="Times New Roman"/>
          <w:sz w:val="24"/>
          <w:szCs w:val="24"/>
        </w:rPr>
        <w:t>KorS</w:t>
      </w:r>
      <w:r w:rsidR="00F8430B" w:rsidRPr="00BC1180">
        <w:rPr>
          <w:rFonts w:ascii="Times New Roman" w:hAnsi="Times New Roman" w:cs="Times New Roman"/>
          <w:sz w:val="24"/>
          <w:szCs w:val="24"/>
        </w:rPr>
        <w:t>i</w:t>
      </w:r>
      <w:proofErr w:type="spellEnd"/>
      <w:r w:rsidRPr="00BC1180">
        <w:rPr>
          <w:rFonts w:ascii="Times New Roman" w:hAnsi="Times New Roman" w:cs="Times New Roman"/>
          <w:sz w:val="24"/>
          <w:szCs w:val="24"/>
        </w:rPr>
        <w:t xml:space="preserve"> üheks eesmärgiks oli selgelt eristada täidesaatva riigivõimu korrakaitse- ja karistusõiguslikke funktsioone ehk teisisõnu piiritleda järelevalvemenetlus süüteomenetlusest. Samas täiendati kriminaalmenetluse seadustikku (</w:t>
      </w:r>
      <w:proofErr w:type="spellStart"/>
      <w:r w:rsidRPr="00BC1180">
        <w:rPr>
          <w:rFonts w:ascii="Times New Roman" w:hAnsi="Times New Roman" w:cs="Times New Roman"/>
          <w:sz w:val="24"/>
          <w:szCs w:val="24"/>
        </w:rPr>
        <w:t>KrMS</w:t>
      </w:r>
      <w:proofErr w:type="spellEnd"/>
      <w:r w:rsidRPr="00BC1180">
        <w:rPr>
          <w:rFonts w:ascii="Times New Roman" w:hAnsi="Times New Roman" w:cs="Times New Roman"/>
          <w:sz w:val="24"/>
          <w:szCs w:val="24"/>
        </w:rPr>
        <w:t xml:space="preserve">) korrakaitse normidega - valdaja tahte vastase sisenemise, isikusamasuse tuvastamise, viibimiskeelu, sõiduki peatamise ning vahetu sunni kasutamise reeglitega.  </w:t>
      </w:r>
      <w:proofErr w:type="spellStart"/>
      <w:r w:rsidRPr="00BC1180">
        <w:rPr>
          <w:rFonts w:ascii="Times New Roman" w:hAnsi="Times New Roman" w:cs="Times New Roman"/>
          <w:sz w:val="24"/>
          <w:szCs w:val="24"/>
        </w:rPr>
        <w:t>KrMS</w:t>
      </w:r>
      <w:proofErr w:type="spellEnd"/>
      <w:r w:rsidRPr="00BC1180">
        <w:rPr>
          <w:rFonts w:ascii="Times New Roman" w:hAnsi="Times New Roman" w:cs="Times New Roman"/>
          <w:sz w:val="24"/>
          <w:szCs w:val="24"/>
        </w:rPr>
        <w:t xml:space="preserve"> § 217</w:t>
      </w:r>
      <w:r w:rsidRPr="00BC1180">
        <w:rPr>
          <w:rFonts w:ascii="Times New Roman" w:hAnsi="Times New Roman" w:cs="Times New Roman"/>
          <w:sz w:val="24"/>
          <w:szCs w:val="24"/>
          <w:vertAlign w:val="superscript"/>
        </w:rPr>
        <w:t>2</w:t>
      </w:r>
      <w:r w:rsidRPr="00BC1180">
        <w:rPr>
          <w:rFonts w:ascii="Times New Roman" w:hAnsi="Times New Roman" w:cs="Times New Roman"/>
          <w:sz w:val="24"/>
          <w:szCs w:val="24"/>
        </w:rPr>
        <w:t xml:space="preserve"> sätte kohaselt menetlustoimingute ja kriminaalmenetlust tagavate toimingute tegemisel on õigus kohaldada vahetut sundi korrakaitseseaduses ja teistes seadustes sätestatud korras. </w:t>
      </w:r>
      <w:proofErr w:type="spellStart"/>
      <w:r w:rsidRPr="00BC1180">
        <w:rPr>
          <w:rFonts w:ascii="Times New Roman" w:hAnsi="Times New Roman" w:cs="Times New Roman"/>
          <w:sz w:val="24"/>
          <w:szCs w:val="24"/>
        </w:rPr>
        <w:t>KorS</w:t>
      </w:r>
      <w:proofErr w:type="spellEnd"/>
      <w:r w:rsidRPr="00BC1180">
        <w:rPr>
          <w:rFonts w:ascii="Times New Roman" w:hAnsi="Times New Roman" w:cs="Times New Roman"/>
          <w:sz w:val="24"/>
          <w:szCs w:val="24"/>
        </w:rPr>
        <w:t xml:space="preserve"> § 78</w:t>
      </w:r>
      <w:r w:rsidRPr="00BC1180">
        <w:rPr>
          <w:rFonts w:ascii="Times New Roman" w:hAnsi="Times New Roman" w:cs="Times New Roman"/>
          <w:sz w:val="24"/>
          <w:szCs w:val="24"/>
          <w:vertAlign w:val="superscript"/>
        </w:rPr>
        <w:t>1</w:t>
      </w:r>
      <w:r w:rsidRPr="00BC1180">
        <w:rPr>
          <w:rFonts w:ascii="Times New Roman" w:hAnsi="Times New Roman" w:cs="Times New Roman"/>
          <w:sz w:val="24"/>
          <w:szCs w:val="24"/>
        </w:rPr>
        <w:t xml:space="preserve"> sätestab kinnise loetelu erivahenditest, mida korrakaitseorganil on riikliku järelevalve raames õigus kasutada. Samas TS § 67 l</w:t>
      </w:r>
      <w:r w:rsidR="007B69F5">
        <w:rPr>
          <w:rFonts w:ascii="Times New Roman" w:hAnsi="Times New Roman" w:cs="Times New Roman"/>
          <w:sz w:val="24"/>
          <w:szCs w:val="24"/>
        </w:rPr>
        <w:t>õige</w:t>
      </w:r>
      <w:r w:rsidRPr="00BC1180">
        <w:rPr>
          <w:rFonts w:ascii="Times New Roman" w:hAnsi="Times New Roman" w:cs="Times New Roman"/>
          <w:sz w:val="24"/>
          <w:szCs w:val="24"/>
        </w:rPr>
        <w:t xml:space="preserve"> 2 omakorda piiritleb M</w:t>
      </w:r>
      <w:r w:rsidR="004F35A0" w:rsidRPr="00BC1180">
        <w:rPr>
          <w:rFonts w:ascii="Times New Roman" w:hAnsi="Times New Roman" w:cs="Times New Roman"/>
          <w:sz w:val="24"/>
          <w:szCs w:val="24"/>
        </w:rPr>
        <w:t>TA</w:t>
      </w:r>
      <w:r w:rsidRPr="00BC1180">
        <w:rPr>
          <w:rFonts w:ascii="Times New Roman" w:hAnsi="Times New Roman" w:cs="Times New Roman"/>
          <w:sz w:val="24"/>
          <w:szCs w:val="24"/>
        </w:rPr>
        <w:t xml:space="preserve"> ametniku  kasutatavad erivahendid, milleks on käerauad, eriotstarbeline valgus- ja heliseadeldis, eriotstarbeline värvimis- ja märgistusvahend, suitsu-, heli-, valgus- või muud efekti või pisaravoolust või valuaistingut esile kutsuvad granaadid ja padrunid ning teenistuskoer.  </w:t>
      </w:r>
      <w:r w:rsidR="001C2C63">
        <w:rPr>
          <w:rFonts w:ascii="Times New Roman" w:hAnsi="Times New Roman" w:cs="Times New Roman"/>
          <w:sz w:val="24"/>
          <w:szCs w:val="24"/>
        </w:rPr>
        <w:t>P</w:t>
      </w:r>
      <w:r w:rsidRPr="00BC1180">
        <w:rPr>
          <w:rFonts w:ascii="Times New Roman" w:hAnsi="Times New Roman" w:cs="Times New Roman"/>
          <w:sz w:val="24"/>
          <w:szCs w:val="24"/>
        </w:rPr>
        <w:t>raktikas tekkinud vajaduse</w:t>
      </w:r>
      <w:r w:rsidR="001C2C63">
        <w:rPr>
          <w:rFonts w:ascii="Times New Roman" w:hAnsi="Times New Roman" w:cs="Times New Roman"/>
          <w:sz w:val="24"/>
          <w:szCs w:val="24"/>
        </w:rPr>
        <w:t xml:space="preserve"> tõttu </w:t>
      </w:r>
      <w:r w:rsidRPr="00BC1180">
        <w:rPr>
          <w:rFonts w:ascii="Times New Roman" w:hAnsi="Times New Roman" w:cs="Times New Roman"/>
          <w:sz w:val="24"/>
          <w:szCs w:val="24"/>
        </w:rPr>
        <w:t xml:space="preserve"> täiendatakse TS § 67 l</w:t>
      </w:r>
      <w:r w:rsidR="007B69F5">
        <w:rPr>
          <w:rFonts w:ascii="Times New Roman" w:hAnsi="Times New Roman" w:cs="Times New Roman"/>
          <w:sz w:val="24"/>
          <w:szCs w:val="24"/>
        </w:rPr>
        <w:t>õikes</w:t>
      </w:r>
      <w:r w:rsidRPr="00BC1180">
        <w:rPr>
          <w:rFonts w:ascii="Times New Roman" w:hAnsi="Times New Roman" w:cs="Times New Roman"/>
          <w:sz w:val="24"/>
          <w:szCs w:val="24"/>
        </w:rPr>
        <w:t xml:space="preserve"> 2 loetelu ja lisatakse nimekirja</w:t>
      </w:r>
      <w:r w:rsidR="001C2C63">
        <w:rPr>
          <w:rFonts w:ascii="Times New Roman" w:hAnsi="Times New Roman" w:cs="Times New Roman"/>
          <w:sz w:val="24"/>
          <w:szCs w:val="24"/>
        </w:rPr>
        <w:t xml:space="preserve"> </w:t>
      </w:r>
      <w:proofErr w:type="spellStart"/>
      <w:r w:rsidR="001C2C63" w:rsidRPr="00BC1180">
        <w:rPr>
          <w:rFonts w:ascii="Times New Roman" w:hAnsi="Times New Roman" w:cs="Times New Roman"/>
          <w:sz w:val="24"/>
          <w:szCs w:val="24"/>
        </w:rPr>
        <w:t>KorSis</w:t>
      </w:r>
      <w:proofErr w:type="spellEnd"/>
      <w:r w:rsidR="001C2C63">
        <w:rPr>
          <w:rFonts w:ascii="Times New Roman" w:hAnsi="Times New Roman" w:cs="Times New Roman"/>
          <w:sz w:val="24"/>
          <w:szCs w:val="24"/>
        </w:rPr>
        <w:t xml:space="preserve"> lubatud</w:t>
      </w:r>
      <w:r w:rsidRPr="00BC1180">
        <w:rPr>
          <w:rFonts w:ascii="Times New Roman" w:hAnsi="Times New Roman" w:cs="Times New Roman"/>
          <w:sz w:val="24"/>
          <w:szCs w:val="24"/>
        </w:rPr>
        <w:t xml:space="preserve"> sidumisvahend, tehniline tõke ja sõiduki sundpeatamise vahend. </w:t>
      </w:r>
    </w:p>
    <w:p w14:paraId="022FB184" w14:textId="7D8FC24B" w:rsidR="00417A08" w:rsidRPr="00BC1180" w:rsidRDefault="00417A08" w:rsidP="00BC1180">
      <w:pPr>
        <w:spacing w:after="120" w:line="240" w:lineRule="auto"/>
        <w:jc w:val="both"/>
        <w:rPr>
          <w:rFonts w:ascii="Times New Roman" w:hAnsi="Times New Roman" w:cs="Times New Roman"/>
          <w:sz w:val="24"/>
          <w:szCs w:val="24"/>
        </w:rPr>
      </w:pPr>
      <w:proofErr w:type="spellStart"/>
      <w:r w:rsidRPr="00BC1180">
        <w:rPr>
          <w:rFonts w:ascii="Times New Roman" w:hAnsi="Times New Roman" w:cs="Times New Roman"/>
          <w:sz w:val="24"/>
          <w:szCs w:val="24"/>
        </w:rPr>
        <w:t>M</w:t>
      </w:r>
      <w:r w:rsidR="004F35A0" w:rsidRPr="00BC1180">
        <w:rPr>
          <w:rFonts w:ascii="Times New Roman" w:hAnsi="Times New Roman" w:cs="Times New Roman"/>
          <w:sz w:val="24"/>
          <w:szCs w:val="24"/>
        </w:rPr>
        <w:t>TA</w:t>
      </w:r>
      <w:r w:rsidRPr="00BC1180">
        <w:rPr>
          <w:rFonts w:ascii="Times New Roman" w:hAnsi="Times New Roman" w:cs="Times New Roman"/>
          <w:sz w:val="24"/>
          <w:szCs w:val="24"/>
        </w:rPr>
        <w:t>l</w:t>
      </w:r>
      <w:proofErr w:type="spellEnd"/>
      <w:r w:rsidRPr="00BC1180">
        <w:rPr>
          <w:rFonts w:ascii="Times New Roman" w:hAnsi="Times New Roman" w:cs="Times New Roman"/>
          <w:sz w:val="24"/>
          <w:szCs w:val="24"/>
        </w:rPr>
        <w:t xml:space="preserve"> kui korrakaitseorganil on õigus kohaldada </w:t>
      </w:r>
      <w:proofErr w:type="spellStart"/>
      <w:r w:rsidRPr="00BC1180">
        <w:rPr>
          <w:rFonts w:ascii="Times New Roman" w:hAnsi="Times New Roman" w:cs="Times New Roman"/>
          <w:sz w:val="24"/>
          <w:szCs w:val="24"/>
        </w:rPr>
        <w:t>KorS</w:t>
      </w:r>
      <w:proofErr w:type="spellEnd"/>
      <w:r w:rsidRPr="00BC1180">
        <w:rPr>
          <w:rFonts w:ascii="Times New Roman" w:hAnsi="Times New Roman" w:cs="Times New Roman"/>
          <w:sz w:val="24"/>
          <w:szCs w:val="24"/>
        </w:rPr>
        <w:t xml:space="preserve"> § 45 sõiduki peatamist ja l</w:t>
      </w:r>
      <w:r w:rsidR="007B69F5">
        <w:rPr>
          <w:rFonts w:ascii="Times New Roman" w:hAnsi="Times New Roman" w:cs="Times New Roman"/>
          <w:sz w:val="24"/>
          <w:szCs w:val="24"/>
        </w:rPr>
        <w:t>õige</w:t>
      </w:r>
      <w:r w:rsidRPr="00BC1180">
        <w:rPr>
          <w:rFonts w:ascii="Times New Roman" w:hAnsi="Times New Roman" w:cs="Times New Roman"/>
          <w:sz w:val="24"/>
          <w:szCs w:val="24"/>
        </w:rPr>
        <w:t xml:space="preserve"> 5 sätestab juhud, mil on võimalik kasutada sundpeatamist, sh kasutada erivahendeid. MTA uurimisasutusena viib läbi kohtueelset uurimist tollieeskirjade rikkumiste</w:t>
      </w:r>
      <w:r w:rsidR="001C2C63">
        <w:rPr>
          <w:rFonts w:ascii="Times New Roman" w:hAnsi="Times New Roman" w:cs="Times New Roman"/>
          <w:sz w:val="24"/>
          <w:szCs w:val="24"/>
        </w:rPr>
        <w:t>ga</w:t>
      </w:r>
      <w:r w:rsidRPr="00BC1180">
        <w:rPr>
          <w:rFonts w:ascii="Times New Roman" w:hAnsi="Times New Roman" w:cs="Times New Roman"/>
          <w:sz w:val="24"/>
          <w:szCs w:val="24"/>
        </w:rPr>
        <w:t xml:space="preserve"> seotud juhtumites. Kuritegude uurimisel ja menetlustoimingute läbiviimiseks vahetu sunni kohaldamisel tuleb lähtuda </w:t>
      </w:r>
      <w:proofErr w:type="spellStart"/>
      <w:r w:rsidRPr="00BC1180">
        <w:rPr>
          <w:rFonts w:ascii="Times New Roman" w:hAnsi="Times New Roman" w:cs="Times New Roman"/>
          <w:sz w:val="24"/>
          <w:szCs w:val="24"/>
        </w:rPr>
        <w:t>KorS</w:t>
      </w:r>
      <w:r w:rsidR="00284854">
        <w:rPr>
          <w:rFonts w:ascii="Times New Roman" w:hAnsi="Times New Roman" w:cs="Times New Roman"/>
          <w:sz w:val="24"/>
          <w:szCs w:val="24"/>
        </w:rPr>
        <w:t>i</w:t>
      </w:r>
      <w:r w:rsidRPr="00BC1180">
        <w:rPr>
          <w:rFonts w:ascii="Times New Roman" w:hAnsi="Times New Roman" w:cs="Times New Roman"/>
          <w:sz w:val="24"/>
          <w:szCs w:val="24"/>
        </w:rPr>
        <w:t>st</w:t>
      </w:r>
      <w:proofErr w:type="spellEnd"/>
      <w:r w:rsidRPr="00BC1180">
        <w:rPr>
          <w:rFonts w:ascii="Times New Roman" w:hAnsi="Times New Roman" w:cs="Times New Roman"/>
          <w:sz w:val="24"/>
          <w:szCs w:val="24"/>
        </w:rPr>
        <w:t xml:space="preserve">, samas tuleb arvestada </w:t>
      </w:r>
      <w:proofErr w:type="spellStart"/>
      <w:r w:rsidRPr="00BC1180">
        <w:rPr>
          <w:rFonts w:ascii="Times New Roman" w:hAnsi="Times New Roman" w:cs="Times New Roman"/>
          <w:sz w:val="24"/>
          <w:szCs w:val="24"/>
        </w:rPr>
        <w:t>TSist</w:t>
      </w:r>
      <w:proofErr w:type="spellEnd"/>
      <w:r w:rsidRPr="00BC1180">
        <w:rPr>
          <w:rFonts w:ascii="Times New Roman" w:hAnsi="Times New Roman" w:cs="Times New Roman"/>
          <w:sz w:val="24"/>
          <w:szCs w:val="24"/>
        </w:rPr>
        <w:t xml:space="preserve"> tulenevate erinormidega. Näiteks I astme kuriteos kahtlustatavatena kinnipidamiseks, kes ei peatu sõiduki peatamise märguande peale, on õigus sõiduk </w:t>
      </w:r>
      <w:proofErr w:type="spellStart"/>
      <w:r w:rsidRPr="00BC1180">
        <w:rPr>
          <w:rFonts w:ascii="Times New Roman" w:hAnsi="Times New Roman" w:cs="Times New Roman"/>
          <w:sz w:val="24"/>
          <w:szCs w:val="24"/>
        </w:rPr>
        <w:t>sundpeatada</w:t>
      </w:r>
      <w:proofErr w:type="spellEnd"/>
      <w:r w:rsidRPr="00BC1180">
        <w:rPr>
          <w:rFonts w:ascii="Times New Roman" w:hAnsi="Times New Roman" w:cs="Times New Roman"/>
          <w:sz w:val="24"/>
          <w:szCs w:val="24"/>
        </w:rPr>
        <w:t>. Sundpeatamine korraldatakse teesuluga (kasutatakse näiteks sõidukeid), sundpeatamise vahendiga (</w:t>
      </w:r>
      <w:r w:rsidR="00674A15">
        <w:rPr>
          <w:rFonts w:ascii="Times New Roman" w:hAnsi="Times New Roman" w:cs="Times New Roman"/>
          <w:sz w:val="24"/>
          <w:szCs w:val="24"/>
        </w:rPr>
        <w:t>„</w:t>
      </w:r>
      <w:r w:rsidRPr="00BC1180">
        <w:rPr>
          <w:rFonts w:ascii="Times New Roman" w:hAnsi="Times New Roman" w:cs="Times New Roman"/>
          <w:sz w:val="24"/>
          <w:szCs w:val="24"/>
        </w:rPr>
        <w:t>siil</w:t>
      </w:r>
      <w:r w:rsidR="00674A15">
        <w:rPr>
          <w:rFonts w:ascii="Times New Roman" w:hAnsi="Times New Roman" w:cs="Times New Roman"/>
          <w:sz w:val="24"/>
          <w:szCs w:val="24"/>
        </w:rPr>
        <w:t>“</w:t>
      </w:r>
      <w:r w:rsidRPr="00BC1180">
        <w:rPr>
          <w:rFonts w:ascii="Times New Roman" w:hAnsi="Times New Roman" w:cs="Times New Roman"/>
          <w:sz w:val="24"/>
          <w:szCs w:val="24"/>
        </w:rPr>
        <w:t xml:space="preserve">), relvaga või muu erivahendiga, mis selleks sobib. Kehtiv TS lubab kasutada tulirelva sõiduki peatamiseks, kuid välistab siili või tehnilise tõkke kasutamise. Ei ole mõistlik, et ametnik ei saa antud juhul kasutada mõnda mõjusat, kuid lubatud erivahenditest leebema mõjuga erivahendit põhjusel, et seda ei ole TS erivahendite loetelus. </w:t>
      </w:r>
    </w:p>
    <w:p w14:paraId="7AB9D10B" w14:textId="127471C4" w:rsidR="00417A08" w:rsidRPr="00BC1180" w:rsidRDefault="00417A0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Tehniline tõke on vahend, millega takistatakse isikute või sõidukite vaba liikumist. Tehniliste tõketena kasutatakse erineva kõrguse ja konstruktsiooniga teisaldatavaid aedu, ehitusaedu, aga ka näiteks sõidukeid. Tehnilise tõkke all saab mõista kõiki vahendeid, mis on mõeldud </w:t>
      </w:r>
      <w:r w:rsidRPr="00BC1180">
        <w:rPr>
          <w:rFonts w:ascii="Times New Roman" w:hAnsi="Times New Roman" w:cs="Times New Roman"/>
          <w:sz w:val="24"/>
          <w:szCs w:val="24"/>
        </w:rPr>
        <w:lastRenderedPageBreak/>
        <w:t>isikute ja sõidukite passiivseks suunamiseks ja takistamiseks</w:t>
      </w:r>
      <w:r w:rsidRPr="00BC1180">
        <w:rPr>
          <w:rStyle w:val="Allmrkuseviide"/>
          <w:rFonts w:ascii="Times New Roman" w:hAnsi="Times New Roman"/>
          <w:sz w:val="24"/>
          <w:szCs w:val="24"/>
        </w:rPr>
        <w:footnoteReference w:id="9"/>
      </w:r>
      <w:r w:rsidRPr="00BC1180">
        <w:rPr>
          <w:rFonts w:ascii="Times New Roman" w:hAnsi="Times New Roman" w:cs="Times New Roman"/>
          <w:sz w:val="24"/>
          <w:szCs w:val="24"/>
        </w:rPr>
        <w:t>.</w:t>
      </w:r>
      <w:r w:rsidR="006D1899">
        <w:rPr>
          <w:rFonts w:ascii="Times New Roman" w:hAnsi="Times New Roman" w:cs="Times New Roman"/>
          <w:sz w:val="24"/>
          <w:szCs w:val="24"/>
        </w:rPr>
        <w:t xml:space="preserve"> </w:t>
      </w:r>
      <w:r w:rsidR="006D1899" w:rsidRPr="00BC1180">
        <w:rPr>
          <w:rFonts w:ascii="Times New Roman" w:hAnsi="Times New Roman" w:cs="Times New Roman"/>
          <w:sz w:val="24"/>
          <w:szCs w:val="24"/>
        </w:rPr>
        <w:t xml:space="preserve">Kahtlustatava kinnipidamisel sõiduki sundpeatamisel on tavapärane tõkestada sõiduki edasine liikumine just alarmsõidukiga. </w:t>
      </w:r>
      <w:r w:rsidRPr="00BC1180">
        <w:rPr>
          <w:rFonts w:ascii="Times New Roman" w:hAnsi="Times New Roman" w:cs="Times New Roman"/>
          <w:sz w:val="24"/>
          <w:szCs w:val="24"/>
        </w:rPr>
        <w:t xml:space="preserve"> </w:t>
      </w:r>
    </w:p>
    <w:p w14:paraId="459586C3" w14:textId="311FC551" w:rsidR="00417A08" w:rsidRPr="00BC1180" w:rsidRDefault="00417A0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Sõiduki sundpeatamise vahend, ehk kõnekeeles siil</w:t>
      </w:r>
      <w:r w:rsidR="00715BA9" w:rsidRPr="00BC1180">
        <w:rPr>
          <w:rFonts w:ascii="Times New Roman" w:hAnsi="Times New Roman" w:cs="Times New Roman"/>
          <w:sz w:val="24"/>
          <w:szCs w:val="24"/>
        </w:rPr>
        <w:t>,</w:t>
      </w:r>
      <w:r w:rsidRPr="00BC1180">
        <w:rPr>
          <w:rFonts w:ascii="Times New Roman" w:hAnsi="Times New Roman" w:cs="Times New Roman"/>
          <w:sz w:val="24"/>
          <w:szCs w:val="24"/>
        </w:rPr>
        <w:t xml:space="preserve"> on mootori jõul teel liikuva sõiduki peatuma sundimiseks mõeldud seade, millest </w:t>
      </w:r>
      <w:proofErr w:type="spellStart"/>
      <w:r w:rsidRPr="00BC1180">
        <w:rPr>
          <w:rFonts w:ascii="Times New Roman" w:hAnsi="Times New Roman" w:cs="Times New Roman"/>
          <w:sz w:val="24"/>
          <w:szCs w:val="24"/>
        </w:rPr>
        <w:t>ülesõitmisel</w:t>
      </w:r>
      <w:proofErr w:type="spellEnd"/>
      <w:r w:rsidRPr="00BC1180">
        <w:rPr>
          <w:rFonts w:ascii="Times New Roman" w:hAnsi="Times New Roman" w:cs="Times New Roman"/>
          <w:sz w:val="24"/>
          <w:szCs w:val="24"/>
        </w:rPr>
        <w:t xml:space="preserve"> purunevad sõiduki rehvid ning edasi liikumine on kas võimatu või raskendatud. Lisaks on tehniliste vahenditena võimalik kasutada teele paigaldatavad võrke, millesse sõitmisel sõiduk peatub või millesse takerduvad rehvid</w:t>
      </w:r>
      <w:r w:rsidRPr="00BC1180">
        <w:rPr>
          <w:rStyle w:val="Allmrkuseviide"/>
          <w:rFonts w:ascii="Times New Roman" w:hAnsi="Times New Roman"/>
          <w:sz w:val="24"/>
          <w:szCs w:val="24"/>
        </w:rPr>
        <w:footnoteReference w:id="10"/>
      </w:r>
      <w:r w:rsidRPr="00BC1180">
        <w:rPr>
          <w:rFonts w:ascii="Times New Roman" w:hAnsi="Times New Roman" w:cs="Times New Roman"/>
          <w:sz w:val="24"/>
          <w:szCs w:val="24"/>
        </w:rPr>
        <w:t xml:space="preserve">. </w:t>
      </w:r>
    </w:p>
    <w:p w14:paraId="145FC9AC" w14:textId="41925A2E" w:rsidR="00417A08" w:rsidRDefault="00417A08" w:rsidP="00BC1180">
      <w:pPr>
        <w:spacing w:after="120" w:line="240" w:lineRule="auto"/>
        <w:jc w:val="both"/>
        <w:rPr>
          <w:rFonts w:ascii="Times New Roman" w:hAnsi="Times New Roman" w:cs="Times New Roman"/>
          <w:sz w:val="24"/>
          <w:szCs w:val="24"/>
        </w:rPr>
      </w:pPr>
      <w:commentRangeStart w:id="7"/>
      <w:r w:rsidRPr="00BC1180">
        <w:rPr>
          <w:rFonts w:ascii="Times New Roman" w:hAnsi="Times New Roman" w:cs="Times New Roman"/>
          <w:sz w:val="24"/>
          <w:szCs w:val="24"/>
        </w:rPr>
        <w:t>M</w:t>
      </w:r>
      <w:r w:rsidR="004F35A0" w:rsidRPr="00BC1180">
        <w:rPr>
          <w:rFonts w:ascii="Times New Roman" w:hAnsi="Times New Roman" w:cs="Times New Roman"/>
          <w:sz w:val="24"/>
          <w:szCs w:val="24"/>
        </w:rPr>
        <w:t>TA</w:t>
      </w:r>
      <w:r w:rsidRPr="00BC1180">
        <w:rPr>
          <w:rFonts w:ascii="Times New Roman" w:hAnsi="Times New Roman" w:cs="Times New Roman"/>
          <w:sz w:val="24"/>
          <w:szCs w:val="24"/>
        </w:rPr>
        <w:t xml:space="preserve"> uurimisosakonna poolt on viimase kolmel aastal prokuratuuri saadetud kriminaalasjades kahtlustatavaid kinni peetud kokku </w:t>
      </w:r>
      <w:r w:rsidR="001C2C63">
        <w:rPr>
          <w:rFonts w:ascii="Times New Roman" w:hAnsi="Times New Roman" w:cs="Times New Roman"/>
          <w:sz w:val="24"/>
          <w:szCs w:val="24"/>
        </w:rPr>
        <w:t>152</w:t>
      </w:r>
      <w:r w:rsidRPr="00BC1180">
        <w:rPr>
          <w:rFonts w:ascii="Times New Roman" w:hAnsi="Times New Roman" w:cs="Times New Roman"/>
          <w:sz w:val="24"/>
          <w:szCs w:val="24"/>
        </w:rPr>
        <w:t xml:space="preserve"> isikut. 2021. aastal </w:t>
      </w:r>
      <w:r w:rsidR="001C2C63">
        <w:rPr>
          <w:rFonts w:ascii="Times New Roman" w:hAnsi="Times New Roman" w:cs="Times New Roman"/>
          <w:sz w:val="24"/>
          <w:szCs w:val="24"/>
        </w:rPr>
        <w:t>51</w:t>
      </w:r>
      <w:r w:rsidRPr="00BC1180">
        <w:rPr>
          <w:rFonts w:ascii="Times New Roman" w:hAnsi="Times New Roman" w:cs="Times New Roman"/>
          <w:sz w:val="24"/>
          <w:szCs w:val="24"/>
        </w:rPr>
        <w:t xml:space="preserve">, 2022. aastal  </w:t>
      </w:r>
      <w:r w:rsidR="001C2C63">
        <w:rPr>
          <w:rFonts w:ascii="Times New Roman" w:hAnsi="Times New Roman" w:cs="Times New Roman"/>
          <w:sz w:val="24"/>
          <w:szCs w:val="24"/>
        </w:rPr>
        <w:t>52</w:t>
      </w:r>
      <w:r w:rsidRPr="00BC1180">
        <w:rPr>
          <w:rFonts w:ascii="Times New Roman" w:hAnsi="Times New Roman" w:cs="Times New Roman"/>
          <w:sz w:val="24"/>
          <w:szCs w:val="24"/>
        </w:rPr>
        <w:t xml:space="preserve"> ja 2023. aastal </w:t>
      </w:r>
      <w:r w:rsidR="001C2C63">
        <w:rPr>
          <w:rFonts w:ascii="Times New Roman" w:hAnsi="Times New Roman" w:cs="Times New Roman"/>
          <w:sz w:val="24"/>
          <w:szCs w:val="24"/>
        </w:rPr>
        <w:t>49</w:t>
      </w:r>
      <w:r w:rsidRPr="00BC1180">
        <w:rPr>
          <w:rFonts w:ascii="Times New Roman" w:hAnsi="Times New Roman" w:cs="Times New Roman"/>
          <w:sz w:val="24"/>
          <w:szCs w:val="24"/>
        </w:rPr>
        <w:t xml:space="preserve">.  Vahistatud oli sellel perioodil </w:t>
      </w:r>
      <w:r w:rsidR="001C2C63">
        <w:rPr>
          <w:rFonts w:ascii="Times New Roman" w:hAnsi="Times New Roman" w:cs="Times New Roman"/>
          <w:sz w:val="24"/>
          <w:szCs w:val="24"/>
        </w:rPr>
        <w:t>19</w:t>
      </w:r>
      <w:r w:rsidRPr="00BC1180">
        <w:rPr>
          <w:rFonts w:ascii="Times New Roman" w:hAnsi="Times New Roman" w:cs="Times New Roman"/>
          <w:sz w:val="24"/>
          <w:szCs w:val="24"/>
        </w:rPr>
        <w:t xml:space="preserve">, vastavalt </w:t>
      </w:r>
      <w:r w:rsidR="001C2C63">
        <w:rPr>
          <w:rFonts w:ascii="Times New Roman" w:hAnsi="Times New Roman" w:cs="Times New Roman"/>
          <w:sz w:val="24"/>
          <w:szCs w:val="24"/>
        </w:rPr>
        <w:t>8</w:t>
      </w:r>
      <w:r w:rsidRPr="00BC1180">
        <w:rPr>
          <w:rFonts w:ascii="Times New Roman" w:hAnsi="Times New Roman" w:cs="Times New Roman"/>
          <w:sz w:val="24"/>
          <w:szCs w:val="24"/>
        </w:rPr>
        <w:t xml:space="preserve"> (2021), </w:t>
      </w:r>
      <w:r w:rsidR="001C2C63">
        <w:rPr>
          <w:rFonts w:ascii="Times New Roman" w:hAnsi="Times New Roman" w:cs="Times New Roman"/>
          <w:sz w:val="24"/>
          <w:szCs w:val="24"/>
        </w:rPr>
        <w:t>4</w:t>
      </w:r>
      <w:r w:rsidRPr="00BC1180">
        <w:rPr>
          <w:rFonts w:ascii="Times New Roman" w:hAnsi="Times New Roman" w:cs="Times New Roman"/>
          <w:sz w:val="24"/>
          <w:szCs w:val="24"/>
        </w:rPr>
        <w:t xml:space="preserve"> (2022), </w:t>
      </w:r>
      <w:r w:rsidR="001C2C63">
        <w:rPr>
          <w:rFonts w:ascii="Times New Roman" w:hAnsi="Times New Roman" w:cs="Times New Roman"/>
          <w:sz w:val="24"/>
          <w:szCs w:val="24"/>
        </w:rPr>
        <w:t>7</w:t>
      </w:r>
      <w:r w:rsidRPr="00BC1180">
        <w:rPr>
          <w:rFonts w:ascii="Times New Roman" w:hAnsi="Times New Roman" w:cs="Times New Roman"/>
          <w:sz w:val="24"/>
          <w:szCs w:val="24"/>
        </w:rPr>
        <w:t xml:space="preserve"> (2023)</w:t>
      </w:r>
      <w:r w:rsidR="00A4264B" w:rsidRPr="00BC1180">
        <w:rPr>
          <w:rFonts w:ascii="Times New Roman" w:hAnsi="Times New Roman" w:cs="Times New Roman"/>
          <w:sz w:val="24"/>
          <w:szCs w:val="24"/>
        </w:rPr>
        <w:t xml:space="preserve"> (vt tabel 3)</w:t>
      </w:r>
      <w:r w:rsidRPr="00BC1180">
        <w:rPr>
          <w:rFonts w:ascii="Times New Roman" w:hAnsi="Times New Roman" w:cs="Times New Roman"/>
          <w:sz w:val="24"/>
          <w:szCs w:val="24"/>
        </w:rPr>
        <w:t xml:space="preserve">.  </w:t>
      </w:r>
      <w:commentRangeEnd w:id="7"/>
      <w:r w:rsidR="00180CEB">
        <w:rPr>
          <w:rStyle w:val="Kommentaariviide"/>
        </w:rPr>
        <w:commentReference w:id="7"/>
      </w:r>
    </w:p>
    <w:p w14:paraId="1805F708" w14:textId="4BCEB7F7" w:rsidR="00F3438D" w:rsidRPr="00F3438D" w:rsidRDefault="00F3438D" w:rsidP="00F3438D">
      <w:pPr>
        <w:spacing w:after="120" w:line="240" w:lineRule="auto"/>
        <w:jc w:val="both"/>
        <w:rPr>
          <w:rFonts w:ascii="Times New Roman" w:hAnsi="Times New Roman" w:cs="Times New Roman"/>
          <w:sz w:val="24"/>
          <w:szCs w:val="24"/>
        </w:rPr>
      </w:pPr>
      <w:r w:rsidRPr="00BC1180">
        <w:rPr>
          <w:rFonts w:ascii="Times New Roman" w:hAnsi="Times New Roman" w:cs="Times New Roman"/>
          <w:i/>
          <w:iCs/>
          <w:sz w:val="24"/>
          <w:szCs w:val="24"/>
        </w:rPr>
        <w:t>Tabel 3</w:t>
      </w:r>
      <w:r>
        <w:rPr>
          <w:rFonts w:ascii="Times New Roman" w:hAnsi="Times New Roman" w:cs="Times New Roman"/>
          <w:i/>
          <w:iCs/>
          <w:sz w:val="24"/>
          <w:szCs w:val="24"/>
        </w:rPr>
        <w:t>.</w:t>
      </w:r>
      <w:r w:rsidRPr="00BC1180">
        <w:rPr>
          <w:rFonts w:ascii="Times New Roman" w:hAnsi="Times New Roman" w:cs="Times New Roman"/>
          <w:i/>
          <w:iCs/>
          <w:sz w:val="24"/>
          <w:szCs w:val="24"/>
        </w:rPr>
        <w:t xml:space="preserve"> </w:t>
      </w:r>
      <w:r w:rsidRPr="00F3438D">
        <w:rPr>
          <w:rFonts w:ascii="Times New Roman" w:hAnsi="Times New Roman" w:cs="Times New Roman"/>
          <w:sz w:val="24"/>
          <w:szCs w:val="24"/>
        </w:rPr>
        <w:t>MTA poolt kinni peetud isikud aastatel 2021-2023.</w:t>
      </w:r>
    </w:p>
    <w:tbl>
      <w:tblPr>
        <w:tblStyle w:val="Kontuurtabel"/>
        <w:tblW w:w="9067" w:type="dxa"/>
        <w:tblLook w:val="04A0" w:firstRow="1" w:lastRow="0" w:firstColumn="1" w:lastColumn="0" w:noHBand="0" w:noVBand="1"/>
      </w:tblPr>
      <w:tblGrid>
        <w:gridCol w:w="3681"/>
        <w:gridCol w:w="1843"/>
        <w:gridCol w:w="1842"/>
        <w:gridCol w:w="1701"/>
      </w:tblGrid>
      <w:tr w:rsidR="00417A08" w:rsidRPr="00BC1180" w14:paraId="1FB47ADE" w14:textId="77777777" w:rsidTr="006233BD">
        <w:tc>
          <w:tcPr>
            <w:tcW w:w="3681" w:type="dxa"/>
          </w:tcPr>
          <w:p w14:paraId="39C8955D"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MTA poolt kinni peetud</w:t>
            </w:r>
          </w:p>
        </w:tc>
        <w:tc>
          <w:tcPr>
            <w:tcW w:w="1843" w:type="dxa"/>
          </w:tcPr>
          <w:p w14:paraId="5F16EE5E"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2021.a.</w:t>
            </w:r>
          </w:p>
        </w:tc>
        <w:tc>
          <w:tcPr>
            <w:tcW w:w="1842" w:type="dxa"/>
          </w:tcPr>
          <w:p w14:paraId="0DC38755"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2022.a.</w:t>
            </w:r>
          </w:p>
        </w:tc>
        <w:tc>
          <w:tcPr>
            <w:tcW w:w="1701" w:type="dxa"/>
          </w:tcPr>
          <w:p w14:paraId="212B9309"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2023.a.</w:t>
            </w:r>
          </w:p>
        </w:tc>
      </w:tr>
      <w:tr w:rsidR="00417A08" w:rsidRPr="00BC1180" w14:paraId="453314D0" w14:textId="77777777" w:rsidTr="006233BD">
        <w:tc>
          <w:tcPr>
            <w:tcW w:w="3681" w:type="dxa"/>
          </w:tcPr>
          <w:p w14:paraId="69DA4BC5"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kriminaalasjades kahtlustatavaid</w:t>
            </w:r>
          </w:p>
        </w:tc>
        <w:tc>
          <w:tcPr>
            <w:tcW w:w="1843" w:type="dxa"/>
          </w:tcPr>
          <w:p w14:paraId="7699BC73" w14:textId="7E843336" w:rsidR="00417A08" w:rsidRPr="00BC1180" w:rsidRDefault="001C2C63" w:rsidP="00BC1180">
            <w:pPr>
              <w:spacing w:after="120"/>
              <w:jc w:val="both"/>
              <w:rPr>
                <w:rFonts w:ascii="Times New Roman" w:hAnsi="Times New Roman" w:cs="Times New Roman"/>
                <w:sz w:val="24"/>
                <w:szCs w:val="24"/>
              </w:rPr>
            </w:pPr>
            <w:r>
              <w:rPr>
                <w:rFonts w:ascii="Times New Roman" w:hAnsi="Times New Roman" w:cs="Times New Roman"/>
                <w:sz w:val="24"/>
                <w:szCs w:val="24"/>
              </w:rPr>
              <w:t>51</w:t>
            </w:r>
          </w:p>
        </w:tc>
        <w:tc>
          <w:tcPr>
            <w:tcW w:w="1842" w:type="dxa"/>
          </w:tcPr>
          <w:p w14:paraId="02DF7999" w14:textId="222003AD" w:rsidR="00417A08" w:rsidRPr="00BC1180" w:rsidRDefault="001C2C63" w:rsidP="00BC1180">
            <w:pPr>
              <w:spacing w:after="120"/>
              <w:jc w:val="both"/>
              <w:rPr>
                <w:rFonts w:ascii="Times New Roman" w:hAnsi="Times New Roman" w:cs="Times New Roman"/>
                <w:sz w:val="24"/>
                <w:szCs w:val="24"/>
              </w:rPr>
            </w:pPr>
            <w:r>
              <w:rPr>
                <w:rFonts w:ascii="Times New Roman" w:hAnsi="Times New Roman" w:cs="Times New Roman"/>
                <w:sz w:val="24"/>
                <w:szCs w:val="24"/>
              </w:rPr>
              <w:t>52</w:t>
            </w:r>
          </w:p>
        </w:tc>
        <w:tc>
          <w:tcPr>
            <w:tcW w:w="1701" w:type="dxa"/>
          </w:tcPr>
          <w:p w14:paraId="524892C3" w14:textId="0F564D93" w:rsidR="00417A08" w:rsidRPr="00BC1180" w:rsidRDefault="001C2C63" w:rsidP="00BC1180">
            <w:pPr>
              <w:spacing w:after="120"/>
              <w:jc w:val="both"/>
              <w:rPr>
                <w:rFonts w:ascii="Times New Roman" w:hAnsi="Times New Roman" w:cs="Times New Roman"/>
                <w:sz w:val="24"/>
                <w:szCs w:val="24"/>
              </w:rPr>
            </w:pPr>
            <w:r>
              <w:rPr>
                <w:rFonts w:ascii="Times New Roman" w:hAnsi="Times New Roman" w:cs="Times New Roman"/>
                <w:sz w:val="24"/>
                <w:szCs w:val="24"/>
              </w:rPr>
              <w:t>49</w:t>
            </w:r>
          </w:p>
        </w:tc>
      </w:tr>
      <w:tr w:rsidR="00417A08" w:rsidRPr="00BC1180" w14:paraId="63F7DEEF" w14:textId="77777777" w:rsidTr="006233BD">
        <w:tc>
          <w:tcPr>
            <w:tcW w:w="3681" w:type="dxa"/>
          </w:tcPr>
          <w:p w14:paraId="53B25577"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kriminaalasjades vahistatud</w:t>
            </w:r>
          </w:p>
        </w:tc>
        <w:tc>
          <w:tcPr>
            <w:tcW w:w="1843" w:type="dxa"/>
          </w:tcPr>
          <w:p w14:paraId="7B859144" w14:textId="01E7B7F1" w:rsidR="00417A08" w:rsidRPr="00BC1180" w:rsidRDefault="001C2C63" w:rsidP="00BC1180">
            <w:pPr>
              <w:spacing w:after="120"/>
              <w:jc w:val="both"/>
              <w:rPr>
                <w:rFonts w:ascii="Times New Roman" w:hAnsi="Times New Roman" w:cs="Times New Roman"/>
                <w:sz w:val="24"/>
                <w:szCs w:val="24"/>
              </w:rPr>
            </w:pPr>
            <w:r>
              <w:rPr>
                <w:rFonts w:ascii="Times New Roman" w:hAnsi="Times New Roman" w:cs="Times New Roman"/>
                <w:sz w:val="24"/>
                <w:szCs w:val="24"/>
              </w:rPr>
              <w:t>8</w:t>
            </w:r>
          </w:p>
        </w:tc>
        <w:tc>
          <w:tcPr>
            <w:tcW w:w="1842" w:type="dxa"/>
          </w:tcPr>
          <w:p w14:paraId="4E22D224" w14:textId="0B359295" w:rsidR="00417A08" w:rsidRPr="00BC1180" w:rsidRDefault="001C2C63" w:rsidP="00BC1180">
            <w:pPr>
              <w:spacing w:after="120"/>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28E49369" w14:textId="279A6B26" w:rsidR="00417A08" w:rsidRPr="00BC1180" w:rsidRDefault="001C2C63" w:rsidP="00BC1180">
            <w:pPr>
              <w:spacing w:after="120"/>
              <w:jc w:val="both"/>
              <w:rPr>
                <w:rFonts w:ascii="Times New Roman" w:hAnsi="Times New Roman" w:cs="Times New Roman"/>
                <w:sz w:val="24"/>
                <w:szCs w:val="24"/>
              </w:rPr>
            </w:pPr>
            <w:r>
              <w:rPr>
                <w:rFonts w:ascii="Times New Roman" w:hAnsi="Times New Roman" w:cs="Times New Roman"/>
                <w:sz w:val="24"/>
                <w:szCs w:val="24"/>
              </w:rPr>
              <w:t>7</w:t>
            </w:r>
          </w:p>
        </w:tc>
      </w:tr>
    </w:tbl>
    <w:p w14:paraId="4E16DBE0" w14:textId="77777777" w:rsidR="00F3438D" w:rsidRDefault="00F3438D" w:rsidP="00BC1180">
      <w:pPr>
        <w:spacing w:after="120" w:line="240" w:lineRule="auto"/>
        <w:jc w:val="both"/>
        <w:rPr>
          <w:rFonts w:ascii="Times New Roman" w:hAnsi="Times New Roman" w:cs="Times New Roman"/>
          <w:sz w:val="24"/>
          <w:szCs w:val="24"/>
        </w:rPr>
      </w:pPr>
    </w:p>
    <w:p w14:paraId="2E004379" w14:textId="57DE1043" w:rsidR="004B4225" w:rsidRPr="00D762F5" w:rsidRDefault="00417A08" w:rsidP="00865472">
      <w:pPr>
        <w:pStyle w:val="pf0"/>
        <w:jc w:val="both"/>
        <w:rPr>
          <w:rFonts w:ascii="Times New Roman" w:eastAsia="Times New Roman" w:hAnsi="Times New Roman" w:cs="Times New Roman"/>
          <w:sz w:val="24"/>
          <w:szCs w:val="24"/>
        </w:rPr>
      </w:pPr>
      <w:r w:rsidRPr="00BC1180">
        <w:rPr>
          <w:rFonts w:ascii="Times New Roman" w:hAnsi="Times New Roman" w:cs="Times New Roman"/>
          <w:sz w:val="24"/>
          <w:szCs w:val="24"/>
        </w:rPr>
        <w:t>Menetlustoimingute läbiviimine on tavapäraselt ette planeeritud, kus arvestatakse nii turvataktika kui muude toimingu iseloomust tulenevate asjaoludega, sh kas isik on vajalik kahtlustatavana kinni pidada, kas on vajalik kasutada erivahendina käeraudu jne. Samas võib tekkida olukord, kus kinnipeetavaid on rohkem kui ametnikel käeraudu ja on vajalik kasutada kinnipeetavate ohjeldamiseks ja turvalisuse tagamiseks</w:t>
      </w:r>
      <w:r w:rsidR="00386241">
        <w:rPr>
          <w:rFonts w:ascii="Times New Roman" w:hAnsi="Times New Roman" w:cs="Times New Roman"/>
          <w:sz w:val="24"/>
          <w:szCs w:val="24"/>
        </w:rPr>
        <w:t xml:space="preserve"> muid</w:t>
      </w:r>
      <w:r w:rsidRPr="00BC1180">
        <w:rPr>
          <w:rFonts w:ascii="Times New Roman" w:hAnsi="Times New Roman" w:cs="Times New Roman"/>
          <w:sz w:val="24"/>
          <w:szCs w:val="24"/>
        </w:rPr>
        <w:t xml:space="preserve"> erivahendeid. Kui käeraudasid ei jagu kõikidele kinnipeetavatele, siis ajutiseks lahenduseks oleks võimalik kasutada sidumisvahendid, mida kasuta</w:t>
      </w:r>
      <w:r w:rsidR="006D1899">
        <w:rPr>
          <w:rFonts w:ascii="Times New Roman" w:hAnsi="Times New Roman" w:cs="Times New Roman"/>
          <w:sz w:val="24"/>
          <w:szCs w:val="24"/>
        </w:rPr>
        <w:t>b</w:t>
      </w:r>
      <w:r w:rsidRPr="00BC1180">
        <w:rPr>
          <w:rFonts w:ascii="Times New Roman" w:hAnsi="Times New Roman" w:cs="Times New Roman"/>
          <w:sz w:val="24"/>
          <w:szCs w:val="24"/>
        </w:rPr>
        <w:t xml:space="preserve"> ka politsei. Vajadusel on palutud politsei abi, kui on vaja rohkem isikuid kinni pidada, samas on M</w:t>
      </w:r>
      <w:r w:rsidR="004F35A0" w:rsidRPr="00BC1180">
        <w:rPr>
          <w:rFonts w:ascii="Times New Roman" w:hAnsi="Times New Roman" w:cs="Times New Roman"/>
          <w:sz w:val="24"/>
          <w:szCs w:val="24"/>
        </w:rPr>
        <w:t>TA</w:t>
      </w:r>
      <w:r w:rsidRPr="00BC1180">
        <w:rPr>
          <w:rFonts w:ascii="Times New Roman" w:hAnsi="Times New Roman" w:cs="Times New Roman"/>
          <w:sz w:val="24"/>
          <w:szCs w:val="24"/>
        </w:rPr>
        <w:t xml:space="preserve"> ametnikud koolitatud </w:t>
      </w:r>
      <w:r w:rsidRPr="00D762F5">
        <w:rPr>
          <w:rFonts w:ascii="Times New Roman" w:hAnsi="Times New Roman" w:cs="Times New Roman"/>
          <w:sz w:val="24"/>
          <w:szCs w:val="24"/>
        </w:rPr>
        <w:t>ja oskavad sidumisvahendeid kasutada</w:t>
      </w:r>
      <w:r w:rsidR="004B4225" w:rsidRPr="00D762F5">
        <w:rPr>
          <w:rFonts w:ascii="Times New Roman" w:hAnsi="Times New Roman" w:cs="Times New Roman"/>
          <w:sz w:val="24"/>
          <w:szCs w:val="24"/>
        </w:rPr>
        <w:t xml:space="preserve">. </w:t>
      </w:r>
    </w:p>
    <w:p w14:paraId="0CBD32B9" w14:textId="6E65C062" w:rsidR="000E2D8B" w:rsidRDefault="00417A0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Muudatused puudutavad </w:t>
      </w:r>
      <w:r w:rsidR="004F35A0" w:rsidRPr="00BC1180">
        <w:rPr>
          <w:rFonts w:ascii="Times New Roman" w:hAnsi="Times New Roman" w:cs="Times New Roman"/>
          <w:sz w:val="24"/>
          <w:szCs w:val="24"/>
        </w:rPr>
        <w:t>MTA</w:t>
      </w:r>
      <w:r w:rsidRPr="00BC1180">
        <w:rPr>
          <w:rFonts w:ascii="Times New Roman" w:hAnsi="Times New Roman" w:cs="Times New Roman"/>
          <w:sz w:val="24"/>
          <w:szCs w:val="24"/>
        </w:rPr>
        <w:t xml:space="preserve"> uurimisosakonna ametnikke, kellel on relvakandmise õigus ja keda on praegusel hetkel </w:t>
      </w:r>
      <w:r w:rsidR="0061725E">
        <w:rPr>
          <w:rFonts w:ascii="Times New Roman" w:hAnsi="Times New Roman" w:cs="Times New Roman"/>
          <w:sz w:val="24"/>
          <w:szCs w:val="24"/>
        </w:rPr>
        <w:t>ligi</w:t>
      </w:r>
      <w:r w:rsidRPr="00BC1180">
        <w:rPr>
          <w:rFonts w:ascii="Times New Roman" w:hAnsi="Times New Roman" w:cs="Times New Roman"/>
          <w:sz w:val="24"/>
          <w:szCs w:val="24"/>
        </w:rPr>
        <w:t xml:space="preserve"> 100. Ametnikud on vajalikud koolitused läbinud. </w:t>
      </w:r>
      <w:r w:rsidR="00D762F5">
        <w:rPr>
          <w:rFonts w:ascii="Times New Roman" w:hAnsi="Times New Roman" w:cs="Times New Roman"/>
          <w:sz w:val="24"/>
          <w:szCs w:val="24"/>
        </w:rPr>
        <w:t>E</w:t>
      </w:r>
      <w:r w:rsidRPr="00BC1180">
        <w:rPr>
          <w:rFonts w:ascii="Times New Roman" w:hAnsi="Times New Roman" w:cs="Times New Roman"/>
          <w:sz w:val="24"/>
          <w:szCs w:val="24"/>
        </w:rPr>
        <w:t xml:space="preserve">rivahendite kasutamine ja turvataktika õpe on korrapärane koolituse osa nendele ametnikele ning lisaressursi vajadust see seadusemuudatus kaasa ei too. Samuti ei ole lisarahastust vaja </w:t>
      </w:r>
      <w:r w:rsidR="00D762F5">
        <w:rPr>
          <w:rFonts w:ascii="Times New Roman" w:hAnsi="Times New Roman" w:cs="Times New Roman"/>
          <w:sz w:val="24"/>
          <w:szCs w:val="24"/>
        </w:rPr>
        <w:t>eri</w:t>
      </w:r>
      <w:r w:rsidRPr="00BC1180">
        <w:rPr>
          <w:rFonts w:ascii="Times New Roman" w:hAnsi="Times New Roman" w:cs="Times New Roman"/>
          <w:sz w:val="24"/>
          <w:szCs w:val="24"/>
        </w:rPr>
        <w:t>vahendite soetamiseks, kuna MTA eelarves on vahendid olemas</w:t>
      </w:r>
      <w:r w:rsidR="00D762F5">
        <w:rPr>
          <w:rFonts w:ascii="Times New Roman" w:hAnsi="Times New Roman" w:cs="Times New Roman"/>
          <w:sz w:val="24"/>
          <w:szCs w:val="24"/>
        </w:rPr>
        <w:t>.</w:t>
      </w:r>
      <w:r w:rsidRPr="00BC1180">
        <w:rPr>
          <w:rFonts w:ascii="Times New Roman" w:hAnsi="Times New Roman" w:cs="Times New Roman"/>
          <w:sz w:val="24"/>
          <w:szCs w:val="24"/>
        </w:rPr>
        <w:t xml:space="preserve"> </w:t>
      </w:r>
      <w:r w:rsidR="000E2D8B">
        <w:rPr>
          <w:rFonts w:ascii="Times New Roman" w:hAnsi="Times New Roman" w:cs="Times New Roman"/>
          <w:sz w:val="24"/>
          <w:szCs w:val="24"/>
        </w:rPr>
        <w:t xml:space="preserve">  </w:t>
      </w:r>
    </w:p>
    <w:p w14:paraId="30D46B37" w14:textId="60BCA723" w:rsidR="00417A08" w:rsidRDefault="00417A0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Sõiduki sundpeatamise puhul on eelkõige tähtis, et M</w:t>
      </w:r>
      <w:r w:rsidR="009B3C0C" w:rsidRPr="00BC1180">
        <w:rPr>
          <w:rFonts w:ascii="Times New Roman" w:hAnsi="Times New Roman" w:cs="Times New Roman"/>
          <w:sz w:val="24"/>
          <w:szCs w:val="24"/>
        </w:rPr>
        <w:t>TA</w:t>
      </w:r>
      <w:r w:rsidRPr="00BC1180">
        <w:rPr>
          <w:rFonts w:ascii="Times New Roman" w:hAnsi="Times New Roman" w:cs="Times New Roman"/>
          <w:sz w:val="24"/>
          <w:szCs w:val="24"/>
        </w:rPr>
        <w:t xml:space="preserve"> ametnik tohib kasutada tehnilist tõket, mis tähendab ka tema enda ametisõiduki kasutamist takistamaks nii märguannet eirava sõiduki põgenemist kui ka kriminaalmenetluses kahtlustatavate kinnipidamisel sõiduki peatamisel. Siili kasutamine võib olla tähtis sõiduki peatamisel, mis tolliametniku märguandele ei reageerinud ja sõidab peatumata edasi. Politseil on liiklusseadusest tulenev õigus kasutada sõiduki sundpeatamise vahendit (siili) kui sõiduk eirab peatamise märguannet, kuid tolliametnikul see erivahendina lubatud ei ole. </w:t>
      </w:r>
    </w:p>
    <w:p w14:paraId="160A3080" w14:textId="76B48570" w:rsidR="00FD3747" w:rsidRPr="00BC1180" w:rsidRDefault="00FD3747"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Nii kriminaalmenetluses kui riikliku järelevalve teostamisel on </w:t>
      </w:r>
      <w:proofErr w:type="spellStart"/>
      <w:r w:rsidRPr="00BC1180">
        <w:rPr>
          <w:rFonts w:ascii="Times New Roman" w:hAnsi="Times New Roman" w:cs="Times New Roman"/>
          <w:sz w:val="24"/>
          <w:szCs w:val="24"/>
        </w:rPr>
        <w:t>MTAl</w:t>
      </w:r>
      <w:proofErr w:type="spellEnd"/>
      <w:r w:rsidRPr="00BC1180">
        <w:rPr>
          <w:rFonts w:ascii="Times New Roman" w:hAnsi="Times New Roman" w:cs="Times New Roman"/>
          <w:sz w:val="24"/>
          <w:szCs w:val="24"/>
        </w:rPr>
        <w:t xml:space="preserve"> õigus</w:t>
      </w:r>
      <w:r>
        <w:rPr>
          <w:rFonts w:ascii="Times New Roman" w:hAnsi="Times New Roman" w:cs="Times New Roman"/>
          <w:sz w:val="24"/>
          <w:szCs w:val="24"/>
        </w:rPr>
        <w:t xml:space="preserve"> </w:t>
      </w:r>
      <w:r w:rsidRPr="00BC1180">
        <w:rPr>
          <w:rFonts w:ascii="Times New Roman" w:hAnsi="Times New Roman" w:cs="Times New Roman"/>
          <w:sz w:val="24"/>
          <w:szCs w:val="24"/>
        </w:rPr>
        <w:t xml:space="preserve">kaasata teine ametkond ametiabi korras, mis on üldreeglina sätestatud halduskoostöö seaduses. Näiteks kriminaalmenetluses kahtlustatava  kinnipidamisel võib  MTA uurimisosakond kaasata </w:t>
      </w:r>
      <w:r w:rsidRPr="00BC1180">
        <w:rPr>
          <w:rFonts w:ascii="Times New Roman" w:hAnsi="Times New Roman" w:cs="Times New Roman"/>
          <w:sz w:val="24"/>
          <w:szCs w:val="24"/>
        </w:rPr>
        <w:lastRenderedPageBreak/>
        <w:t xml:space="preserve">menetlustoimingu teostamiseks  Politsei- ja Piirivalveameti </w:t>
      </w:r>
      <w:r w:rsidR="006D1899">
        <w:rPr>
          <w:rFonts w:ascii="Times New Roman" w:hAnsi="Times New Roman" w:cs="Times New Roman"/>
          <w:sz w:val="24"/>
          <w:szCs w:val="24"/>
        </w:rPr>
        <w:t>ametnikud</w:t>
      </w:r>
      <w:r w:rsidRPr="00BC1180">
        <w:rPr>
          <w:rFonts w:ascii="Times New Roman" w:hAnsi="Times New Roman" w:cs="Times New Roman"/>
          <w:sz w:val="24"/>
          <w:szCs w:val="24"/>
        </w:rPr>
        <w:t>, samuti riikliku järelevalve puhul avaliku korra tagamisel või õigusrikkuja tabamisel abi küsi</w:t>
      </w:r>
      <w:r>
        <w:rPr>
          <w:rFonts w:ascii="Times New Roman" w:hAnsi="Times New Roman" w:cs="Times New Roman"/>
          <w:sz w:val="24"/>
          <w:szCs w:val="24"/>
        </w:rPr>
        <w:t>da</w:t>
      </w:r>
      <w:r w:rsidRPr="00BC1180">
        <w:rPr>
          <w:rFonts w:ascii="Times New Roman" w:hAnsi="Times New Roman" w:cs="Times New Roman"/>
          <w:sz w:val="24"/>
          <w:szCs w:val="24"/>
        </w:rPr>
        <w:t xml:space="preserve"> politseipatrullilt. Näiteks võib politsei kasutada auto sundpeatamiseks „siili“, kuid TS §-s 67 l</w:t>
      </w:r>
      <w:r>
        <w:rPr>
          <w:rFonts w:ascii="Times New Roman" w:hAnsi="Times New Roman" w:cs="Times New Roman"/>
          <w:sz w:val="24"/>
          <w:szCs w:val="24"/>
        </w:rPr>
        <w:t>õike</w:t>
      </w:r>
      <w:r w:rsidRPr="00BC1180">
        <w:rPr>
          <w:rFonts w:ascii="Times New Roman" w:hAnsi="Times New Roman" w:cs="Times New Roman"/>
          <w:sz w:val="24"/>
          <w:szCs w:val="24"/>
        </w:rPr>
        <w:t xml:space="preserve"> 2 loetelus selline sõiduki sundpeatamise vahend puudub.</w:t>
      </w:r>
      <w:r w:rsidR="00D762F5" w:rsidRPr="00D762F5">
        <w:rPr>
          <w:rFonts w:ascii="Times New Roman" w:hAnsi="Times New Roman" w:cs="Times New Roman"/>
          <w:sz w:val="24"/>
          <w:szCs w:val="24"/>
        </w:rPr>
        <w:t xml:space="preserve"> Politsei kaasamine sellistel puhkudel on </w:t>
      </w:r>
      <w:r w:rsidR="00D762F5" w:rsidRPr="00D762F5">
        <w:rPr>
          <w:rFonts w:ascii="Times New Roman" w:eastAsia="Times New Roman" w:hAnsi="Times New Roman" w:cs="Times New Roman"/>
          <w:sz w:val="24"/>
          <w:szCs w:val="24"/>
        </w:rPr>
        <w:t>ebatõhus ressursikasutus.</w:t>
      </w:r>
    </w:p>
    <w:p w14:paraId="2D4FDDE3" w14:textId="45C0BF6B" w:rsidR="006F607F" w:rsidRPr="00BC1180" w:rsidRDefault="006F607F"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Muudatus ei ole seotud EL ja rahvusvahelise õigusega. </w:t>
      </w:r>
      <w:r w:rsidR="00F05B52" w:rsidRPr="00BC1180">
        <w:rPr>
          <w:rFonts w:ascii="Times New Roman" w:hAnsi="Times New Roman" w:cs="Times New Roman"/>
          <w:sz w:val="24"/>
          <w:szCs w:val="24"/>
        </w:rPr>
        <w:t>TS</w:t>
      </w:r>
      <w:r w:rsidRPr="00BC1180">
        <w:rPr>
          <w:rFonts w:ascii="Times New Roman" w:hAnsi="Times New Roman" w:cs="Times New Roman"/>
          <w:sz w:val="24"/>
          <w:szCs w:val="24"/>
        </w:rPr>
        <w:t xml:space="preserve"> § 67 </w:t>
      </w:r>
      <w:r w:rsidR="009E0C67">
        <w:rPr>
          <w:rFonts w:ascii="Times New Roman" w:hAnsi="Times New Roman" w:cs="Times New Roman"/>
          <w:sz w:val="24"/>
          <w:szCs w:val="24"/>
        </w:rPr>
        <w:t>lõikes</w:t>
      </w:r>
      <w:r w:rsidRPr="00BC1180">
        <w:rPr>
          <w:rFonts w:ascii="Times New Roman" w:hAnsi="Times New Roman" w:cs="Times New Roman"/>
          <w:sz w:val="24"/>
          <w:szCs w:val="24"/>
        </w:rPr>
        <w:t xml:space="preserve"> 2 juba sätestatud erivahendite loetellu lisatakse sidumisvahendid, sundpeatamise vahend ja tehniline tõke.</w:t>
      </w:r>
    </w:p>
    <w:p w14:paraId="664A0F53" w14:textId="16FF5CF6" w:rsidR="00F12667" w:rsidRDefault="006D055A" w:rsidP="00F12667">
      <w:pPr>
        <w:spacing w:after="0" w:line="240" w:lineRule="auto"/>
        <w:jc w:val="both"/>
        <w:rPr>
          <w:rFonts w:ascii="Times New Roman" w:hAnsi="Times New Roman" w:cs="Times New Roman"/>
          <w:b/>
          <w:bCs/>
          <w:sz w:val="24"/>
          <w:szCs w:val="24"/>
        </w:rPr>
      </w:pPr>
      <w:bookmarkStart w:id="8" w:name="_Hlk160723340"/>
      <w:r w:rsidRPr="00BC1180">
        <w:rPr>
          <w:rFonts w:ascii="Times New Roman" w:hAnsi="Times New Roman" w:cs="Times New Roman"/>
          <w:b/>
          <w:bCs/>
          <w:sz w:val="24"/>
          <w:szCs w:val="24"/>
        </w:rPr>
        <w:t xml:space="preserve">3.6. </w:t>
      </w:r>
      <w:r w:rsidR="005F6AA8" w:rsidRPr="00BC1180">
        <w:rPr>
          <w:rFonts w:ascii="Times New Roman" w:hAnsi="Times New Roman" w:cs="Times New Roman"/>
          <w:b/>
          <w:bCs/>
          <w:sz w:val="24"/>
          <w:szCs w:val="24"/>
        </w:rPr>
        <w:t xml:space="preserve">Eelnõu </w:t>
      </w:r>
      <w:r w:rsidR="003F4485" w:rsidRPr="00BC1180">
        <w:rPr>
          <w:rFonts w:ascii="Times New Roman" w:hAnsi="Times New Roman" w:cs="Times New Roman"/>
          <w:b/>
          <w:bCs/>
          <w:sz w:val="24"/>
          <w:szCs w:val="24"/>
        </w:rPr>
        <w:t xml:space="preserve">§ 1 </w:t>
      </w:r>
      <w:r w:rsidR="005F6AA8" w:rsidRPr="00BC1180">
        <w:rPr>
          <w:rFonts w:ascii="Times New Roman" w:hAnsi="Times New Roman" w:cs="Times New Roman"/>
          <w:b/>
          <w:bCs/>
          <w:sz w:val="24"/>
          <w:szCs w:val="24"/>
        </w:rPr>
        <w:t>punkt</w:t>
      </w:r>
      <w:r w:rsidR="003F4485" w:rsidRPr="00BC1180">
        <w:rPr>
          <w:rFonts w:ascii="Times New Roman" w:hAnsi="Times New Roman" w:cs="Times New Roman"/>
          <w:b/>
          <w:bCs/>
          <w:sz w:val="24"/>
          <w:szCs w:val="24"/>
        </w:rPr>
        <w:t>id</w:t>
      </w:r>
      <w:r w:rsidR="005F6AA8" w:rsidRPr="00BC1180">
        <w:rPr>
          <w:rFonts w:ascii="Times New Roman" w:hAnsi="Times New Roman" w:cs="Times New Roman"/>
          <w:b/>
          <w:bCs/>
          <w:sz w:val="24"/>
          <w:szCs w:val="24"/>
        </w:rPr>
        <w:t xml:space="preserve"> </w:t>
      </w:r>
      <w:r w:rsidRPr="00BC1180">
        <w:rPr>
          <w:rFonts w:ascii="Times New Roman" w:hAnsi="Times New Roman" w:cs="Times New Roman"/>
          <w:b/>
          <w:bCs/>
          <w:sz w:val="24"/>
          <w:szCs w:val="24"/>
        </w:rPr>
        <w:t>6-</w:t>
      </w:r>
      <w:r w:rsidR="008820DC">
        <w:rPr>
          <w:rFonts w:ascii="Times New Roman" w:hAnsi="Times New Roman" w:cs="Times New Roman"/>
          <w:b/>
          <w:bCs/>
          <w:sz w:val="24"/>
          <w:szCs w:val="24"/>
        </w:rPr>
        <w:t>8</w:t>
      </w:r>
      <w:r w:rsidR="005F6AA8" w:rsidRPr="00BC1180">
        <w:rPr>
          <w:rFonts w:ascii="Times New Roman" w:hAnsi="Times New Roman" w:cs="Times New Roman"/>
          <w:b/>
          <w:bCs/>
          <w:sz w:val="24"/>
          <w:szCs w:val="24"/>
        </w:rPr>
        <w:t xml:space="preserve"> (TS § </w:t>
      </w:r>
      <w:r w:rsidR="00020397" w:rsidRPr="00BC1180">
        <w:rPr>
          <w:rFonts w:ascii="Times New Roman" w:hAnsi="Times New Roman" w:cs="Times New Roman"/>
          <w:b/>
          <w:bCs/>
          <w:sz w:val="24"/>
          <w:szCs w:val="24"/>
        </w:rPr>
        <w:t>69</w:t>
      </w:r>
      <w:r w:rsidR="0061725E">
        <w:rPr>
          <w:rFonts w:ascii="Times New Roman" w:hAnsi="Times New Roman" w:cs="Times New Roman"/>
          <w:b/>
          <w:bCs/>
          <w:sz w:val="24"/>
          <w:szCs w:val="24"/>
        </w:rPr>
        <w:t>–</w:t>
      </w:r>
      <w:r w:rsidR="00020397" w:rsidRPr="00BC1180">
        <w:rPr>
          <w:rFonts w:ascii="Times New Roman" w:hAnsi="Times New Roman" w:cs="Times New Roman"/>
          <w:b/>
          <w:bCs/>
          <w:sz w:val="24"/>
          <w:szCs w:val="24"/>
        </w:rPr>
        <w:t>77</w:t>
      </w:r>
      <w:r w:rsidR="005F6AA8" w:rsidRPr="00BC1180">
        <w:rPr>
          <w:rFonts w:ascii="Times New Roman" w:hAnsi="Times New Roman" w:cs="Times New Roman"/>
          <w:b/>
          <w:bCs/>
          <w:sz w:val="24"/>
          <w:szCs w:val="24"/>
        </w:rPr>
        <w:t>)</w:t>
      </w:r>
      <w:r w:rsidRPr="00BC1180">
        <w:rPr>
          <w:rFonts w:ascii="Times New Roman" w:hAnsi="Times New Roman" w:cs="Times New Roman"/>
          <w:b/>
          <w:bCs/>
          <w:sz w:val="24"/>
          <w:szCs w:val="24"/>
        </w:rPr>
        <w:t xml:space="preserve"> </w:t>
      </w:r>
    </w:p>
    <w:p w14:paraId="232953D7" w14:textId="44A3360B" w:rsidR="005F6AA8" w:rsidRPr="00BC1180" w:rsidRDefault="00F12667" w:rsidP="00BC1180">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Juriidilisele isikule määratavate </w:t>
      </w:r>
      <w:r w:rsidR="006D055A" w:rsidRPr="00BC1180">
        <w:rPr>
          <w:rFonts w:ascii="Times New Roman" w:hAnsi="Times New Roman" w:cs="Times New Roman"/>
          <w:b/>
          <w:bCs/>
          <w:sz w:val="24"/>
          <w:szCs w:val="24"/>
        </w:rPr>
        <w:t xml:space="preserve">trahvimäärade </w:t>
      </w:r>
      <w:r w:rsidR="003F4485" w:rsidRPr="00BC1180">
        <w:rPr>
          <w:rFonts w:ascii="Times New Roman" w:hAnsi="Times New Roman" w:cs="Times New Roman"/>
          <w:b/>
          <w:bCs/>
          <w:sz w:val="24"/>
          <w:szCs w:val="24"/>
        </w:rPr>
        <w:t>tõstmine</w:t>
      </w:r>
    </w:p>
    <w:bookmarkEnd w:id="8"/>
    <w:p w14:paraId="36D95173"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Eelnõuga kavandatakse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vastutuse peatükis sätestatud kõigis väärteokoosseisudes juriidilisele isikule ettenähtud  rahatrahvi määrade tõstmine. Muudatus ei puuduta füüsilise isiku trahvimäärasid. Kehtiva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erinevate väärtegude maksimaalsed trahvimäärad on 3200 eurot, 2600 eurot ja 1300 eurot. Määrad tõstetakse vastavalt 100 000, 50 000 ja 5000 eurole. </w:t>
      </w:r>
    </w:p>
    <w:p w14:paraId="4A167474" w14:textId="77777777" w:rsidR="00443518" w:rsidRPr="00781E69" w:rsidRDefault="00443518" w:rsidP="00781E69">
      <w:pPr>
        <w:jc w:val="both"/>
        <w:rPr>
          <w:rFonts w:ascii="Times New Roman" w:hAnsi="Times New Roman" w:cs="Times New Roman"/>
          <w:sz w:val="24"/>
          <w:szCs w:val="24"/>
        </w:rPr>
      </w:pPr>
      <w:proofErr w:type="spellStart"/>
      <w:r w:rsidRPr="00781E69">
        <w:rPr>
          <w:rFonts w:ascii="Times New Roman" w:hAnsi="Times New Roman" w:cs="Times New Roman"/>
          <w:sz w:val="24"/>
          <w:szCs w:val="24"/>
        </w:rPr>
        <w:t>KarS</w:t>
      </w:r>
      <w:proofErr w:type="spellEnd"/>
      <w:r w:rsidRPr="00781E69">
        <w:rPr>
          <w:rFonts w:ascii="Times New Roman" w:hAnsi="Times New Roman" w:cs="Times New Roman"/>
          <w:sz w:val="24"/>
          <w:szCs w:val="24"/>
        </w:rPr>
        <w:t xml:space="preserve"> võeti vastu 2001. aastal ning see jõustus 2002. aasta 1. septembril. </w:t>
      </w:r>
      <w:proofErr w:type="spellStart"/>
      <w:r w:rsidRPr="00781E69">
        <w:rPr>
          <w:rFonts w:ascii="Times New Roman" w:hAnsi="Times New Roman" w:cs="Times New Roman"/>
          <w:sz w:val="24"/>
          <w:szCs w:val="24"/>
        </w:rPr>
        <w:t>KarSi</w:t>
      </w:r>
      <w:proofErr w:type="spellEnd"/>
      <w:r w:rsidRPr="00781E69">
        <w:rPr>
          <w:rFonts w:ascii="Times New Roman" w:hAnsi="Times New Roman" w:cs="Times New Roman"/>
          <w:sz w:val="24"/>
          <w:szCs w:val="24"/>
        </w:rPr>
        <w:t xml:space="preserve"> §-ga 47 nähti ette piirid, millest eriseadustes väärteo  sanktsioonimäärade kavandamisel tuleb lähtuda. </w:t>
      </w:r>
      <w:proofErr w:type="spellStart"/>
      <w:r w:rsidRPr="00781E69">
        <w:rPr>
          <w:rFonts w:ascii="Times New Roman" w:hAnsi="Times New Roman" w:cs="Times New Roman"/>
          <w:sz w:val="24"/>
          <w:szCs w:val="24"/>
        </w:rPr>
        <w:t>KarS</w:t>
      </w:r>
      <w:proofErr w:type="spellEnd"/>
      <w:r w:rsidRPr="00781E69">
        <w:rPr>
          <w:rFonts w:ascii="Times New Roman" w:hAnsi="Times New Roman" w:cs="Times New Roman"/>
          <w:sz w:val="24"/>
          <w:szCs w:val="24"/>
        </w:rPr>
        <w:t xml:space="preserve"> § 47 lõikes 2 sätestati, et juriidilisele isikule väärteo eest määratav rahatrahv võib olla vahemikus 500–50 000 krooni (32–3200 eurot). Arvestades inflatsiooni ja elatustaseme tõusu, on </w:t>
      </w:r>
      <w:proofErr w:type="spellStart"/>
      <w:r w:rsidRPr="00781E69">
        <w:rPr>
          <w:rFonts w:ascii="Times New Roman" w:hAnsi="Times New Roman" w:cs="Times New Roman"/>
          <w:sz w:val="24"/>
          <w:szCs w:val="24"/>
        </w:rPr>
        <w:t>KarSi</w:t>
      </w:r>
      <w:proofErr w:type="spellEnd"/>
      <w:r w:rsidRPr="00781E69">
        <w:rPr>
          <w:rFonts w:ascii="Times New Roman" w:hAnsi="Times New Roman" w:cs="Times New Roman"/>
          <w:sz w:val="24"/>
          <w:szCs w:val="24"/>
        </w:rPr>
        <w:t xml:space="preserve"> viidatud sätet kahel korral muudetud ning trahvimäära tõstetud. 2007. a tõsteti juriidilise isiku maksimaalne rahatrahvi määr 500 000 kroonini (32 000 euroni) ning 2015. a </w:t>
      </w:r>
      <w:proofErr w:type="spellStart"/>
      <w:r w:rsidRPr="00781E69">
        <w:rPr>
          <w:rFonts w:ascii="Times New Roman" w:hAnsi="Times New Roman" w:cs="Times New Roman"/>
          <w:sz w:val="24"/>
          <w:szCs w:val="24"/>
        </w:rPr>
        <w:t>KarSi</w:t>
      </w:r>
      <w:proofErr w:type="spellEnd"/>
      <w:r w:rsidRPr="00781E69">
        <w:rPr>
          <w:rFonts w:ascii="Times New Roman" w:hAnsi="Times New Roman" w:cs="Times New Roman"/>
          <w:sz w:val="24"/>
          <w:szCs w:val="24"/>
        </w:rPr>
        <w:t xml:space="preserve"> revisjoni tulemusena tõsteti  trahvimäär 400 000 euroni. </w:t>
      </w:r>
      <w:proofErr w:type="spellStart"/>
      <w:r w:rsidRPr="00781E69">
        <w:rPr>
          <w:rFonts w:ascii="Times New Roman" w:hAnsi="Times New Roman" w:cs="Times New Roman"/>
          <w:sz w:val="24"/>
          <w:szCs w:val="24"/>
        </w:rPr>
        <w:t>KarSi</w:t>
      </w:r>
      <w:proofErr w:type="spellEnd"/>
      <w:r w:rsidRPr="00781E69">
        <w:rPr>
          <w:rFonts w:ascii="Times New Roman" w:hAnsi="Times New Roman" w:cs="Times New Roman"/>
          <w:sz w:val="24"/>
          <w:szCs w:val="24"/>
        </w:rPr>
        <w:t xml:space="preserve"> § 47 lõike 2 muutmisega seoses ei ole riiklikku järelevalvet reguleerivate eriseaduste sanktsioonimäärade ajakohasust süsteemselt analüüsitud ning vastutuse peatükki sisaldavate mitmete või kõigi selliste eriseaduste muutmist ühe paketina menetletud. Seepärast jääb valdkonnaseaduste muutmisvajaduse analüüsimine iga ministeeriumi ülesandeks. Analüüsivajadusele on Justiitsministeerium tähelepanu juhtinud erinevate seaduseelnõude kooskõlastuskirjades.</w:t>
      </w:r>
      <w:r w:rsidRPr="00443518">
        <w:rPr>
          <w:rStyle w:val="Allmrkuseviide"/>
          <w:rFonts w:ascii="Times New Roman" w:hAnsi="Times New Roman"/>
          <w:sz w:val="24"/>
          <w:szCs w:val="24"/>
        </w:rPr>
        <w:footnoteReference w:id="11"/>
      </w:r>
      <w:r w:rsidRPr="00781E69">
        <w:rPr>
          <w:rFonts w:ascii="Times New Roman" w:hAnsi="Times New Roman" w:cs="Times New Roman"/>
          <w:sz w:val="24"/>
          <w:szCs w:val="24"/>
        </w:rPr>
        <w:t xml:space="preserve"> </w:t>
      </w:r>
    </w:p>
    <w:p w14:paraId="5A7E7183"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Arvukatest eriseadustest, mille välja töötamine ja vastu võtmine jäi 2000. aastate esimesse poolde,  samasse aega </w:t>
      </w:r>
      <w:proofErr w:type="spellStart"/>
      <w:r w:rsidRPr="00781E69">
        <w:rPr>
          <w:rFonts w:ascii="Times New Roman" w:hAnsi="Times New Roman" w:cs="Times New Roman"/>
          <w:sz w:val="24"/>
          <w:szCs w:val="24"/>
        </w:rPr>
        <w:t>KarSi</w:t>
      </w:r>
      <w:proofErr w:type="spellEnd"/>
      <w:r w:rsidRPr="00781E69">
        <w:rPr>
          <w:rFonts w:ascii="Times New Roman" w:hAnsi="Times New Roman" w:cs="Times New Roman"/>
          <w:sz w:val="24"/>
          <w:szCs w:val="24"/>
        </w:rPr>
        <w:t xml:space="preserve"> eelnõu koostamisega, võib leida, et juriidilise isiku rahatrahvi määraks valiti valdavalt maksimaalne määr. 2002. a </w:t>
      </w:r>
      <w:proofErr w:type="spellStart"/>
      <w:r w:rsidRPr="00781E69">
        <w:rPr>
          <w:rFonts w:ascii="Times New Roman" w:hAnsi="Times New Roman" w:cs="Times New Roman"/>
          <w:sz w:val="24"/>
          <w:szCs w:val="24"/>
        </w:rPr>
        <w:t>KarSi</w:t>
      </w:r>
      <w:proofErr w:type="spellEnd"/>
      <w:r w:rsidRPr="00781E69">
        <w:rPr>
          <w:rFonts w:ascii="Times New Roman" w:hAnsi="Times New Roman" w:cs="Times New Roman"/>
          <w:sz w:val="24"/>
          <w:szCs w:val="24"/>
        </w:rPr>
        <w:t xml:space="preserve"> järgi oli see 50 000 krooni (3200 eurot).  Sama määr on püsinud paljudes eriseadustes tänaseni ning koos </w:t>
      </w:r>
      <w:proofErr w:type="spellStart"/>
      <w:r w:rsidRPr="00781E69">
        <w:rPr>
          <w:rFonts w:ascii="Times New Roman" w:hAnsi="Times New Roman" w:cs="Times New Roman"/>
          <w:sz w:val="24"/>
          <w:szCs w:val="24"/>
        </w:rPr>
        <w:t>KarSi</w:t>
      </w:r>
      <w:proofErr w:type="spellEnd"/>
      <w:r w:rsidRPr="00781E69">
        <w:rPr>
          <w:rFonts w:ascii="Times New Roman" w:hAnsi="Times New Roman" w:cs="Times New Roman"/>
          <w:sz w:val="24"/>
          <w:szCs w:val="24"/>
        </w:rPr>
        <w:t xml:space="preserve"> muutmisega aastatel 2007 ja 2015 ei ole trahvimäärasid tõstetud. TS on üks sellistest eriseadustest, kus trahvimäärasid ei ole tõstetud.</w:t>
      </w:r>
    </w:p>
    <w:p w14:paraId="3FD59398"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On kaheldav, kas tänases Eestis täidab juriidilise isiku puhul paarituhande euro suurune rahatrahv karistusõiguslikku eesmärki ja mõjutab juriidilist isikut seaduse nõuete rikkumisest hoiduma. Näiteks võivad rahvusvahelise kaubanduse või kütuse käitlemisega seotud tegevusaladel ettevõtjate kaubakäibed ja kasumid olla väga suured, mistõttu on ka kauba Eestis turule laskmise või importimisega kaasnev tasumisele kuuluv maksusumma märkimisväärne. Maksude tahtlik tasumata jätmine ei tohi anda õigusrikkujale konkurentsieelist. Kuna karistus peab samaaegselt olema tõhus, proportsionaalne ja hoiatav, </w:t>
      </w:r>
      <w:r w:rsidRPr="00781E69">
        <w:rPr>
          <w:rFonts w:ascii="Times New Roman" w:hAnsi="Times New Roman" w:cs="Times New Roman"/>
          <w:sz w:val="24"/>
          <w:szCs w:val="24"/>
        </w:rPr>
        <w:lastRenderedPageBreak/>
        <w:t xml:space="preserve">siis peab seadus võimaldama määrata rahatrahvi, mis arvestab rikkumise tulemusel saadud varalist kasu. Karistus peab selle kasu kõrvaldama. </w:t>
      </w:r>
    </w:p>
    <w:p w14:paraId="7F8C025C" w14:textId="62684EAB"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Sanktsiooni ülemmäär seaduses peab võimaldama määrata juriidilisele isikule rahatrahvi, mis karistusena täidaks nii </w:t>
      </w:r>
      <w:proofErr w:type="spellStart"/>
      <w:r w:rsidRPr="00781E69">
        <w:rPr>
          <w:rFonts w:ascii="Times New Roman" w:hAnsi="Times New Roman" w:cs="Times New Roman"/>
          <w:sz w:val="24"/>
          <w:szCs w:val="24"/>
        </w:rPr>
        <w:t>üld</w:t>
      </w:r>
      <w:proofErr w:type="spellEnd"/>
      <w:r w:rsidRPr="00781E69">
        <w:rPr>
          <w:rFonts w:ascii="Times New Roman" w:hAnsi="Times New Roman" w:cs="Times New Roman"/>
          <w:sz w:val="24"/>
          <w:szCs w:val="24"/>
        </w:rPr>
        <w:t xml:space="preserve">- kui eripreventiivset eesmärki.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muudatuste eesmärgiks on muuta juriidiliste isikute tollialased rikkumised sellise tagajärjega tegudeks, mille eest määratavate trahvide suurus oleks otseses seoses õigusrikkumise objektiks oleva kauba väärtuse või maksmata jäänud maksude summaga. S</w:t>
      </w:r>
      <w:r w:rsidR="008820DC">
        <w:rPr>
          <w:rFonts w:ascii="Times New Roman" w:hAnsi="Times New Roman" w:cs="Times New Roman"/>
          <w:sz w:val="24"/>
          <w:szCs w:val="24"/>
        </w:rPr>
        <w:t>eaduses s</w:t>
      </w:r>
      <w:r w:rsidRPr="00781E69">
        <w:rPr>
          <w:rFonts w:ascii="Times New Roman" w:hAnsi="Times New Roman" w:cs="Times New Roman"/>
          <w:sz w:val="24"/>
          <w:szCs w:val="24"/>
        </w:rPr>
        <w:t xml:space="preserve">anktsiooni ülemmäära tõstmisel saavad </w:t>
      </w:r>
      <w:proofErr w:type="spellStart"/>
      <w:r w:rsidRPr="00781E69">
        <w:rPr>
          <w:rFonts w:ascii="Times New Roman" w:hAnsi="Times New Roman" w:cs="Times New Roman"/>
          <w:sz w:val="24"/>
          <w:szCs w:val="24"/>
        </w:rPr>
        <w:t>väärteomenetlejad</w:t>
      </w:r>
      <w:proofErr w:type="spellEnd"/>
      <w:r w:rsidRPr="00781E69">
        <w:rPr>
          <w:rFonts w:ascii="Times New Roman" w:hAnsi="Times New Roman" w:cs="Times New Roman"/>
          <w:sz w:val="24"/>
          <w:szCs w:val="24"/>
        </w:rPr>
        <w:t xml:space="preserve"> karistuse suuruse määramisel suurema kaalutlusruumi.</w:t>
      </w:r>
    </w:p>
    <w:p w14:paraId="394382F3"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Tollialased rikkumised ei ole siiski ainult maksude tasumisest kõrvale hoidumise eesmärgil toime pandud, vaid  pea pooled rikkumised on seotud keelatud kauba sisse- või väljaveo katsega. Selliste tegude eest trahvi määramisel arvestatakse näiteks keelatud kauba kogust või   kahju, mida keelatud kauba kasutamine oleks põhjustatud keskkonnale või selle tarbimine inimese tervisele. </w:t>
      </w:r>
    </w:p>
    <w:p w14:paraId="11C2684F" w14:textId="58877854" w:rsidR="008820DC"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Arvestades olulise või suure tervise-, majandusliku või keskkonnakahju tekkimise riski, mis võib kaasneda maksude (n aktsiisid) maksmata jätmisega või kvaliteedile mittevastava kauba (n kütus, alkohol, ravimid, keemiatooted, jäätmed) kasutamise või tarbimisega, peab sanktsiooni ülemmäär olema piisavalt kõrge mõjusa karistuse määramiseks ning karistuse eripreventiivse eesmärgi saavutamiseks. Seda arvestades ning lähtudes ka </w:t>
      </w:r>
      <w:r w:rsidR="00D1014D">
        <w:rPr>
          <w:rFonts w:ascii="Times New Roman" w:hAnsi="Times New Roman" w:cs="Times New Roman"/>
          <w:sz w:val="24"/>
          <w:szCs w:val="24"/>
        </w:rPr>
        <w:t xml:space="preserve">2021. a koostatud </w:t>
      </w:r>
      <w:proofErr w:type="spellStart"/>
      <w:r w:rsidR="00D1014D">
        <w:rPr>
          <w:rFonts w:ascii="Times New Roman" w:hAnsi="Times New Roman" w:cs="Times New Roman"/>
          <w:sz w:val="24"/>
          <w:szCs w:val="24"/>
        </w:rPr>
        <w:t>VTKist</w:t>
      </w:r>
      <w:proofErr w:type="spellEnd"/>
      <w:r w:rsidR="00D1014D">
        <w:rPr>
          <w:rStyle w:val="Allmrkuseviide"/>
          <w:rFonts w:ascii="Times New Roman" w:hAnsi="Times New Roman"/>
          <w:sz w:val="24"/>
          <w:szCs w:val="24"/>
        </w:rPr>
        <w:footnoteReference w:id="12"/>
      </w:r>
      <w:r w:rsidR="00D1014D">
        <w:rPr>
          <w:rFonts w:ascii="Times New Roman" w:hAnsi="Times New Roman" w:cs="Times New Roman"/>
          <w:sz w:val="24"/>
          <w:szCs w:val="24"/>
        </w:rPr>
        <w:t xml:space="preserve">, samuti </w:t>
      </w:r>
      <w:r w:rsidRPr="00781E69">
        <w:rPr>
          <w:rFonts w:ascii="Times New Roman" w:hAnsi="Times New Roman" w:cs="Times New Roman"/>
          <w:sz w:val="24"/>
          <w:szCs w:val="24"/>
        </w:rPr>
        <w:t>viimastel aastatel eriseadustes tehtud sanktsioonimäärade muutmise praktikast, saab sanktsioonimäärade tõstmiseks välja pakkuda lahenduse, kus õigusrikkumised jagatakse teo ebaõigussisu alusel kolme gruppi. Kõige suuremat kahju põhjustavate tegude (TS §-d 69–</w:t>
      </w:r>
      <w:r w:rsidR="008820DC">
        <w:rPr>
          <w:rFonts w:ascii="Times New Roman" w:hAnsi="Times New Roman" w:cs="Times New Roman"/>
          <w:sz w:val="24"/>
          <w:szCs w:val="24"/>
        </w:rPr>
        <w:t>73</w:t>
      </w:r>
      <w:r w:rsidRPr="00781E69">
        <w:rPr>
          <w:rFonts w:ascii="Times New Roman" w:hAnsi="Times New Roman" w:cs="Times New Roman"/>
          <w:sz w:val="24"/>
          <w:szCs w:val="24"/>
        </w:rPr>
        <w:t>) maksimaal</w:t>
      </w:r>
      <w:r w:rsidR="008820DC">
        <w:rPr>
          <w:rFonts w:ascii="Times New Roman" w:hAnsi="Times New Roman" w:cs="Times New Roman"/>
          <w:sz w:val="24"/>
          <w:szCs w:val="24"/>
        </w:rPr>
        <w:t>s</w:t>
      </w:r>
      <w:r w:rsidRPr="00781E69">
        <w:rPr>
          <w:rFonts w:ascii="Times New Roman" w:hAnsi="Times New Roman" w:cs="Times New Roman"/>
          <w:sz w:val="24"/>
          <w:szCs w:val="24"/>
        </w:rPr>
        <w:t>e</w:t>
      </w:r>
      <w:r w:rsidR="008820DC">
        <w:rPr>
          <w:rFonts w:ascii="Times New Roman" w:hAnsi="Times New Roman" w:cs="Times New Roman"/>
          <w:sz w:val="24"/>
          <w:szCs w:val="24"/>
        </w:rPr>
        <w:t>ks</w:t>
      </w:r>
      <w:r w:rsidRPr="00781E69">
        <w:rPr>
          <w:rFonts w:ascii="Times New Roman" w:hAnsi="Times New Roman" w:cs="Times New Roman"/>
          <w:sz w:val="24"/>
          <w:szCs w:val="24"/>
        </w:rPr>
        <w:t xml:space="preserve"> sanktsioonimäär</w:t>
      </w:r>
      <w:r w:rsidR="008820DC">
        <w:rPr>
          <w:rFonts w:ascii="Times New Roman" w:hAnsi="Times New Roman" w:cs="Times New Roman"/>
          <w:sz w:val="24"/>
          <w:szCs w:val="24"/>
        </w:rPr>
        <w:t>aks</w:t>
      </w:r>
      <w:r w:rsidRPr="00781E69">
        <w:rPr>
          <w:rFonts w:ascii="Times New Roman" w:hAnsi="Times New Roman" w:cs="Times New Roman"/>
          <w:sz w:val="24"/>
          <w:szCs w:val="24"/>
        </w:rPr>
        <w:t xml:space="preserve"> </w:t>
      </w:r>
      <w:r w:rsidR="008820DC">
        <w:rPr>
          <w:rFonts w:ascii="Times New Roman" w:hAnsi="Times New Roman" w:cs="Times New Roman"/>
          <w:sz w:val="24"/>
          <w:szCs w:val="24"/>
        </w:rPr>
        <w:t>saab</w:t>
      </w:r>
      <w:r w:rsidRPr="00781E69">
        <w:rPr>
          <w:rFonts w:ascii="Times New Roman" w:hAnsi="Times New Roman" w:cs="Times New Roman"/>
          <w:sz w:val="24"/>
          <w:szCs w:val="24"/>
        </w:rPr>
        <w:t xml:space="preserve"> 100 000 eurot. Väärteod, millega kaasnev kahju on oluline (TS §-d </w:t>
      </w:r>
      <w:r w:rsidR="008820DC">
        <w:rPr>
          <w:rFonts w:ascii="Times New Roman" w:hAnsi="Times New Roman" w:cs="Times New Roman"/>
          <w:sz w:val="24"/>
          <w:szCs w:val="24"/>
        </w:rPr>
        <w:t>74-76</w:t>
      </w:r>
      <w:r w:rsidRPr="00781E69">
        <w:rPr>
          <w:rFonts w:ascii="Times New Roman" w:hAnsi="Times New Roman" w:cs="Times New Roman"/>
          <w:sz w:val="24"/>
          <w:szCs w:val="24"/>
        </w:rPr>
        <w:t>), seotakse sanktsioonimääraga kuni 50 000 eurot ning teod, mille ebaõigussisu ei ole suur (TS §</w:t>
      </w:r>
      <w:r w:rsidR="008820DC">
        <w:rPr>
          <w:rFonts w:ascii="Times New Roman" w:hAnsi="Times New Roman" w:cs="Times New Roman"/>
          <w:sz w:val="24"/>
          <w:szCs w:val="24"/>
        </w:rPr>
        <w:t xml:space="preserve"> 77</w:t>
      </w:r>
      <w:r w:rsidRPr="00781E69">
        <w:rPr>
          <w:rFonts w:ascii="Times New Roman" w:hAnsi="Times New Roman" w:cs="Times New Roman"/>
          <w:sz w:val="24"/>
          <w:szCs w:val="24"/>
        </w:rPr>
        <w:t xml:space="preserve">), seotakse kuni 5000 euro suuruse sanktsioonimääraga. </w:t>
      </w:r>
    </w:p>
    <w:p w14:paraId="6E03841C" w14:textId="34253080"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Trahvimäärade tõstmisel tuleb hinnata, kas eelnõus välja pakutud uued määrad on seadusega taotletava eesmärgi saavutamiseks proportsionaalsed (sobiv, vajalik, mõõdukas). Määrade tõstmise eesmärk on tagada, et tollialaste rikkumiste tagajärjeks on karistus, millel on nii </w:t>
      </w:r>
      <w:proofErr w:type="spellStart"/>
      <w:r w:rsidRPr="00781E69">
        <w:rPr>
          <w:rFonts w:ascii="Times New Roman" w:hAnsi="Times New Roman" w:cs="Times New Roman"/>
          <w:sz w:val="24"/>
          <w:szCs w:val="24"/>
        </w:rPr>
        <w:t>üld</w:t>
      </w:r>
      <w:proofErr w:type="spellEnd"/>
      <w:r w:rsidRPr="00781E69">
        <w:rPr>
          <w:rFonts w:ascii="Times New Roman" w:hAnsi="Times New Roman" w:cs="Times New Roman"/>
          <w:sz w:val="24"/>
          <w:szCs w:val="24"/>
        </w:rPr>
        <w:t xml:space="preserve">- kui eripreventiivne mõju. Valitud meedet peetakse sobivaks, kui see täidab eesmärki ning vajalikuks, kui eesmärki ei ole võimalk saavutada muul moel. Karistusmäärasid, mis on samal tasemel kehtinud üle 22 aasta, ei saa pidada mõjusaks ning eesmärki täitvaks. Seepärast on määrade tõstmine vajalik ning sobiv lahendus karistuse </w:t>
      </w:r>
      <w:proofErr w:type="spellStart"/>
      <w:r w:rsidRPr="00781E69">
        <w:rPr>
          <w:rFonts w:ascii="Times New Roman" w:hAnsi="Times New Roman" w:cs="Times New Roman"/>
          <w:sz w:val="24"/>
          <w:szCs w:val="24"/>
        </w:rPr>
        <w:t>üld</w:t>
      </w:r>
      <w:proofErr w:type="spellEnd"/>
      <w:r w:rsidRPr="00781E69">
        <w:rPr>
          <w:rFonts w:ascii="Times New Roman" w:hAnsi="Times New Roman" w:cs="Times New Roman"/>
          <w:sz w:val="24"/>
          <w:szCs w:val="24"/>
        </w:rPr>
        <w:t xml:space="preserve">- ja eripreventiivse eesmärgi saavutamiseks. </w:t>
      </w:r>
    </w:p>
    <w:p w14:paraId="17F00C3A" w14:textId="7F9AF185"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Arvestama peab ka </w:t>
      </w:r>
      <w:r w:rsidR="00D1014D">
        <w:rPr>
          <w:rFonts w:ascii="Times New Roman" w:hAnsi="Times New Roman" w:cs="Times New Roman"/>
          <w:sz w:val="24"/>
          <w:szCs w:val="24"/>
        </w:rPr>
        <w:t xml:space="preserve">äsja Riigikogus vastu võetud ja presidendi poolt välja kuulutatud </w:t>
      </w:r>
      <w:r w:rsidRPr="00781E69">
        <w:rPr>
          <w:rFonts w:ascii="Times New Roman" w:hAnsi="Times New Roman" w:cs="Times New Roman"/>
          <w:sz w:val="24"/>
          <w:szCs w:val="24"/>
        </w:rPr>
        <w:t>karistusseadustiku muutmise ja sellega seonduvalt teiste seaduste muutmise seaduse</w:t>
      </w:r>
      <w:r w:rsidR="00D1014D">
        <w:rPr>
          <w:rFonts w:ascii="Times New Roman" w:hAnsi="Times New Roman" w:cs="Times New Roman"/>
          <w:sz w:val="24"/>
          <w:szCs w:val="24"/>
        </w:rPr>
        <w:t>ga</w:t>
      </w:r>
      <w:r w:rsidRPr="00781E69">
        <w:rPr>
          <w:rStyle w:val="Allmrkuseviide"/>
          <w:rFonts w:ascii="Times New Roman" w:hAnsi="Times New Roman"/>
          <w:sz w:val="24"/>
          <w:szCs w:val="24"/>
        </w:rPr>
        <w:footnoteReference w:id="13"/>
      </w:r>
      <w:r w:rsidRPr="00781E69">
        <w:rPr>
          <w:rFonts w:ascii="Times New Roman" w:hAnsi="Times New Roman" w:cs="Times New Roman"/>
          <w:sz w:val="24"/>
          <w:szCs w:val="24"/>
        </w:rPr>
        <w:t xml:space="preserve">, millega kavandatakse füüsilise isiku trahviühiku tõstmine. </w:t>
      </w:r>
      <w:proofErr w:type="spellStart"/>
      <w:r w:rsidRPr="00781E69">
        <w:rPr>
          <w:rFonts w:ascii="Times New Roman" w:hAnsi="Times New Roman" w:cs="Times New Roman"/>
          <w:sz w:val="24"/>
          <w:szCs w:val="24"/>
        </w:rPr>
        <w:t>KarSi</w:t>
      </w:r>
      <w:proofErr w:type="spellEnd"/>
      <w:r w:rsidRPr="00781E69">
        <w:rPr>
          <w:rFonts w:ascii="Times New Roman" w:hAnsi="Times New Roman" w:cs="Times New Roman"/>
          <w:sz w:val="24"/>
          <w:szCs w:val="24"/>
        </w:rPr>
        <w:t xml:space="preserve"> muudatuste jõustumisel võib </w:t>
      </w:r>
      <w:r w:rsidRPr="00781E69">
        <w:rPr>
          <w:rFonts w:ascii="Times New Roman" w:hAnsi="Times New Roman" w:cs="Times New Roman"/>
          <w:sz w:val="24"/>
          <w:szCs w:val="24"/>
        </w:rPr>
        <w:lastRenderedPageBreak/>
        <w:t xml:space="preserve">tekkida olukord, kus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tollialase rikkumise eest saab füüsilisele isikule määrata rahatrahvi 2400 eurot ja  juriidilisele isikule sama teo eest 3200 eurot. Sellise lahenduse puhul ei oleks juriidilise isiku karistusel preventiivset toimet, samuti oleksid füüsilise ja juriidilise isiku karistused omavahel ebaproportsionaalsed. Seepärast tuleks </w:t>
      </w:r>
      <w:proofErr w:type="spellStart"/>
      <w:r w:rsidRPr="00781E69">
        <w:rPr>
          <w:rFonts w:ascii="Times New Roman" w:hAnsi="Times New Roman" w:cs="Times New Roman"/>
          <w:sz w:val="24"/>
          <w:szCs w:val="24"/>
        </w:rPr>
        <w:t>TSis</w:t>
      </w:r>
      <w:proofErr w:type="spellEnd"/>
      <w:r w:rsidRPr="00781E69">
        <w:rPr>
          <w:rFonts w:ascii="Times New Roman" w:hAnsi="Times New Roman" w:cs="Times New Roman"/>
          <w:sz w:val="24"/>
          <w:szCs w:val="24"/>
        </w:rPr>
        <w:t xml:space="preserve"> juriidilise isiku trahvimäärasid tõsta koos </w:t>
      </w:r>
      <w:proofErr w:type="spellStart"/>
      <w:r w:rsidRPr="00781E69">
        <w:rPr>
          <w:rFonts w:ascii="Times New Roman" w:hAnsi="Times New Roman" w:cs="Times New Roman"/>
          <w:sz w:val="24"/>
          <w:szCs w:val="24"/>
        </w:rPr>
        <w:t>KarSis</w:t>
      </w:r>
      <w:proofErr w:type="spellEnd"/>
      <w:r w:rsidRPr="00781E69">
        <w:rPr>
          <w:rFonts w:ascii="Times New Roman" w:hAnsi="Times New Roman" w:cs="Times New Roman"/>
          <w:sz w:val="24"/>
          <w:szCs w:val="24"/>
        </w:rPr>
        <w:t xml:space="preserve"> kavandatavate muudatustega.</w:t>
      </w:r>
    </w:p>
    <w:p w14:paraId="195EF227"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Ülemmäärade leidmiseks võrreldi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juriidilise isiku trahvimäärasid nende seaduste määradega, mida on viimastel aastatel muudetud. Selgus, et kõrged trahvimäärad, mis ulatuvad miljonitesse, on sätestatud näiteks vedelkütuse seaduses, krediidiasutuste seaduses, kindlustustegevuse seaduses, isikuandmete kaitse seaduses ning rahapesu ja terrorismi rahastamise tõkestamise seaduses. </w:t>
      </w:r>
      <w:proofErr w:type="spellStart"/>
      <w:r w:rsidRPr="00781E69">
        <w:rPr>
          <w:rFonts w:ascii="Times New Roman" w:hAnsi="Times New Roman" w:cs="Times New Roman"/>
          <w:sz w:val="24"/>
          <w:szCs w:val="24"/>
        </w:rPr>
        <w:t>KarS</w:t>
      </w:r>
      <w:proofErr w:type="spellEnd"/>
      <w:r w:rsidRPr="00781E69">
        <w:rPr>
          <w:rFonts w:ascii="Times New Roman" w:hAnsi="Times New Roman" w:cs="Times New Roman"/>
          <w:sz w:val="24"/>
          <w:szCs w:val="24"/>
        </w:rPr>
        <w:t xml:space="preserve"> § 47 lg 2 maksimaalne määr 400 000 eurot on ette nähtud veeseaduses, infoühiskonna teenuse seaduses, rahvusvahelise sanktsiooni seaduses, tarbijakaitseseaduses, maapõueseaduses ja reklaamiseaduses. Paljudes eriseadustes on jäädud enne 2015. aasta </w:t>
      </w:r>
      <w:proofErr w:type="spellStart"/>
      <w:r w:rsidRPr="00781E69">
        <w:rPr>
          <w:rFonts w:ascii="Times New Roman" w:hAnsi="Times New Roman" w:cs="Times New Roman"/>
          <w:sz w:val="24"/>
          <w:szCs w:val="24"/>
        </w:rPr>
        <w:t>KarS</w:t>
      </w:r>
      <w:proofErr w:type="spellEnd"/>
      <w:r w:rsidRPr="00781E69">
        <w:rPr>
          <w:rFonts w:ascii="Times New Roman" w:hAnsi="Times New Roman" w:cs="Times New Roman"/>
          <w:sz w:val="24"/>
          <w:szCs w:val="24"/>
        </w:rPr>
        <w:t xml:space="preserve"> § 47 muudatust kehtinud maksimaalse määra juurde, mis oli alates 2011. aastast 32 000 (n kalapüügiseadus, biotsiidiseadus, maksukorralduse seadus, mõõteseadus).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trahvimäär 3200 eurot on ebaproportsionaalselt madal ning vajab tõstmist. Arvestades </w:t>
      </w:r>
      <w:proofErr w:type="spellStart"/>
      <w:r w:rsidRPr="00781E69">
        <w:rPr>
          <w:rFonts w:ascii="Times New Roman" w:hAnsi="Times New Roman" w:cs="Times New Roman"/>
          <w:sz w:val="24"/>
          <w:szCs w:val="24"/>
        </w:rPr>
        <w:t>KarSiga</w:t>
      </w:r>
      <w:proofErr w:type="spellEnd"/>
      <w:r w:rsidRPr="00781E69">
        <w:rPr>
          <w:rFonts w:ascii="Times New Roman" w:hAnsi="Times New Roman" w:cs="Times New Roman"/>
          <w:sz w:val="24"/>
          <w:szCs w:val="24"/>
        </w:rPr>
        <w:t xml:space="preserve"> lubatud maksimaalset trahvimäära ning näidetena toodud eriseadusi, ei ole eelnõuga valitud kõrgeim trahvimäär 100 000 eurot ülemäära kõrge ning seda saab pidada mõõdukaks.  </w:t>
      </w:r>
    </w:p>
    <w:p w14:paraId="5D6FF7EF" w14:textId="00F67DED"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 Allpool toodud tabelis on esitatud juriidiliste isikute poolt aastatel 2014–2023 toime pandud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rikkumiste arv ja määratud trahvisummad. Võib tekkida küsimus, et kui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rikkumiste eest määrab kohtuväline </w:t>
      </w:r>
      <w:proofErr w:type="spellStart"/>
      <w:r w:rsidRPr="00781E69">
        <w:rPr>
          <w:rFonts w:ascii="Times New Roman" w:hAnsi="Times New Roman" w:cs="Times New Roman"/>
          <w:sz w:val="24"/>
          <w:szCs w:val="24"/>
        </w:rPr>
        <w:t>menetleja</w:t>
      </w:r>
      <w:proofErr w:type="spellEnd"/>
      <w:r w:rsidRPr="00781E69">
        <w:rPr>
          <w:rFonts w:ascii="Times New Roman" w:hAnsi="Times New Roman" w:cs="Times New Roman"/>
          <w:sz w:val="24"/>
          <w:szCs w:val="24"/>
        </w:rPr>
        <w:t xml:space="preserve"> äriühingutele nii väikesed trahvisummad nagu allolevast tabelist nähtub, siis kas praktikas ei ole tegelikult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lubatud maksimaalne trahvimäär 3200 eurot probleem ning seadusemuudatusteks puudub vajadus. Osaline vastus peitub rahatrahvi suuruse määramise halduspraktikas. Riigikohtu suunistest lähtudes võtab </w:t>
      </w:r>
      <w:proofErr w:type="spellStart"/>
      <w:r w:rsidRPr="00781E69">
        <w:rPr>
          <w:rFonts w:ascii="Times New Roman" w:hAnsi="Times New Roman" w:cs="Times New Roman"/>
          <w:sz w:val="24"/>
          <w:szCs w:val="24"/>
        </w:rPr>
        <w:t>menetleja</w:t>
      </w:r>
      <w:proofErr w:type="spellEnd"/>
      <w:r w:rsidRPr="00781E69">
        <w:rPr>
          <w:rFonts w:ascii="Times New Roman" w:hAnsi="Times New Roman" w:cs="Times New Roman"/>
          <w:sz w:val="24"/>
          <w:szCs w:val="24"/>
        </w:rPr>
        <w:t xml:space="preserve"> seadusega sätestatud maksimaalsest trahvimäärast poole ning kergendavaid ja raskendavaid asjaolusid kaaludes kas tõstab või langetab summat. Kui raskendavaid asjaolusid ei tuvastata, siis maksimaalset trahvi või sellele lähedast trahvisummat ei määrata. See on põhjus, miks tabelis 4 toodud rahatrahvid on lubatud maksimaalsest määrast oluliselt madalamad.  </w:t>
      </w:r>
    </w:p>
    <w:p w14:paraId="2B87642B"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i/>
          <w:iCs/>
          <w:sz w:val="24"/>
          <w:szCs w:val="24"/>
        </w:rPr>
        <w:t>Tabel 4.</w:t>
      </w:r>
      <w:r w:rsidRPr="00781E69">
        <w:rPr>
          <w:rFonts w:ascii="Times New Roman" w:hAnsi="Times New Roman" w:cs="Times New Roman"/>
          <w:sz w:val="24"/>
          <w:szCs w:val="24"/>
        </w:rPr>
        <w:t xml:space="preserve"> Väärteootsused aastatel 2014–2023</w:t>
      </w:r>
    </w:p>
    <w:tbl>
      <w:tblPr>
        <w:tblW w:w="6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5"/>
        <w:gridCol w:w="1417"/>
        <w:gridCol w:w="2694"/>
      </w:tblGrid>
      <w:tr w:rsidR="00443518" w:rsidRPr="00443518" w14:paraId="33ECB156" w14:textId="77777777" w:rsidTr="0030101D">
        <w:trPr>
          <w:trHeight w:val="300"/>
        </w:trPr>
        <w:tc>
          <w:tcPr>
            <w:tcW w:w="1975" w:type="dxa"/>
            <w:shd w:val="clear" w:color="auto" w:fill="auto"/>
            <w:noWrap/>
            <w:vAlign w:val="bottom"/>
            <w:hideMark/>
          </w:tcPr>
          <w:p w14:paraId="041A7F05"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Otsuse tegemise</w:t>
            </w:r>
          </w:p>
          <w:p w14:paraId="07879B8A"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aasta</w:t>
            </w:r>
          </w:p>
        </w:tc>
        <w:tc>
          <w:tcPr>
            <w:tcW w:w="1417" w:type="dxa"/>
            <w:shd w:val="clear" w:color="auto" w:fill="auto"/>
            <w:noWrap/>
            <w:vAlign w:val="bottom"/>
            <w:hideMark/>
          </w:tcPr>
          <w:p w14:paraId="7866C3DD"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Otsuste arv</w:t>
            </w:r>
          </w:p>
        </w:tc>
        <w:tc>
          <w:tcPr>
            <w:tcW w:w="2694" w:type="dxa"/>
            <w:shd w:val="clear" w:color="auto" w:fill="auto"/>
            <w:noWrap/>
            <w:vAlign w:val="bottom"/>
            <w:hideMark/>
          </w:tcPr>
          <w:p w14:paraId="1974E11C"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Määratud rahatrahvid</w:t>
            </w:r>
          </w:p>
        </w:tc>
      </w:tr>
      <w:tr w:rsidR="00443518" w:rsidRPr="00443518" w14:paraId="04DAC68C" w14:textId="77777777" w:rsidTr="0030101D">
        <w:trPr>
          <w:trHeight w:val="315"/>
        </w:trPr>
        <w:tc>
          <w:tcPr>
            <w:tcW w:w="1975" w:type="dxa"/>
            <w:shd w:val="clear" w:color="auto" w:fill="auto"/>
            <w:noWrap/>
            <w:vAlign w:val="center"/>
            <w:hideMark/>
          </w:tcPr>
          <w:p w14:paraId="1A5BF2A2"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2014</w:t>
            </w:r>
          </w:p>
        </w:tc>
        <w:tc>
          <w:tcPr>
            <w:tcW w:w="1417" w:type="dxa"/>
            <w:shd w:val="clear" w:color="auto" w:fill="auto"/>
            <w:noWrap/>
            <w:vAlign w:val="center"/>
            <w:hideMark/>
          </w:tcPr>
          <w:p w14:paraId="5477E1C7"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4</w:t>
            </w:r>
          </w:p>
        </w:tc>
        <w:tc>
          <w:tcPr>
            <w:tcW w:w="2694" w:type="dxa"/>
            <w:shd w:val="clear" w:color="auto" w:fill="auto"/>
            <w:vAlign w:val="center"/>
            <w:hideMark/>
          </w:tcPr>
          <w:p w14:paraId="161D8096" w14:textId="6FAC45FE"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3</w:t>
            </w:r>
            <w:r w:rsidR="00361251">
              <w:rPr>
                <w:rFonts w:ascii="Times New Roman" w:hAnsi="Times New Roman" w:cs="Times New Roman"/>
                <w:sz w:val="24"/>
                <w:szCs w:val="24"/>
                <w:lang w:eastAsia="et-EE"/>
              </w:rPr>
              <w:t>2</w:t>
            </w:r>
            <w:r w:rsidRPr="00781E69">
              <w:rPr>
                <w:rFonts w:ascii="Times New Roman" w:hAnsi="Times New Roman" w:cs="Times New Roman"/>
                <w:sz w:val="24"/>
                <w:szCs w:val="24"/>
                <w:lang w:eastAsia="et-EE"/>
              </w:rPr>
              <w:t>, 60, 100, 150</w:t>
            </w:r>
          </w:p>
        </w:tc>
      </w:tr>
      <w:tr w:rsidR="00443518" w:rsidRPr="00443518" w14:paraId="0BEF0F33" w14:textId="77777777" w:rsidTr="0030101D">
        <w:trPr>
          <w:trHeight w:val="315"/>
        </w:trPr>
        <w:tc>
          <w:tcPr>
            <w:tcW w:w="1975" w:type="dxa"/>
            <w:shd w:val="clear" w:color="auto" w:fill="auto"/>
            <w:noWrap/>
            <w:vAlign w:val="center"/>
            <w:hideMark/>
          </w:tcPr>
          <w:p w14:paraId="57FFAA58"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2015</w:t>
            </w:r>
          </w:p>
        </w:tc>
        <w:tc>
          <w:tcPr>
            <w:tcW w:w="1417" w:type="dxa"/>
            <w:shd w:val="clear" w:color="auto" w:fill="auto"/>
            <w:noWrap/>
            <w:vAlign w:val="center"/>
            <w:hideMark/>
          </w:tcPr>
          <w:p w14:paraId="0636E8BC"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3</w:t>
            </w:r>
          </w:p>
        </w:tc>
        <w:tc>
          <w:tcPr>
            <w:tcW w:w="2694" w:type="dxa"/>
            <w:shd w:val="clear" w:color="auto" w:fill="auto"/>
            <w:vAlign w:val="center"/>
            <w:hideMark/>
          </w:tcPr>
          <w:p w14:paraId="038B23F5" w14:textId="47ABEFDB"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3</w:t>
            </w:r>
            <w:r w:rsidR="00361251">
              <w:rPr>
                <w:rFonts w:ascii="Times New Roman" w:hAnsi="Times New Roman" w:cs="Times New Roman"/>
                <w:sz w:val="24"/>
                <w:szCs w:val="24"/>
                <w:lang w:eastAsia="et-EE"/>
              </w:rPr>
              <w:t>2</w:t>
            </w:r>
            <w:r w:rsidRPr="00781E69">
              <w:rPr>
                <w:rFonts w:ascii="Times New Roman" w:hAnsi="Times New Roman" w:cs="Times New Roman"/>
                <w:sz w:val="24"/>
                <w:szCs w:val="24"/>
                <w:lang w:eastAsia="et-EE"/>
              </w:rPr>
              <w:t>, 150, 150, 800</w:t>
            </w:r>
          </w:p>
        </w:tc>
      </w:tr>
      <w:tr w:rsidR="00443518" w:rsidRPr="00443518" w14:paraId="389CBAF4" w14:textId="77777777" w:rsidTr="0030101D">
        <w:trPr>
          <w:trHeight w:val="315"/>
        </w:trPr>
        <w:tc>
          <w:tcPr>
            <w:tcW w:w="1975" w:type="dxa"/>
            <w:shd w:val="clear" w:color="auto" w:fill="auto"/>
            <w:noWrap/>
            <w:vAlign w:val="center"/>
            <w:hideMark/>
          </w:tcPr>
          <w:p w14:paraId="6D26DCE9"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2016</w:t>
            </w:r>
          </w:p>
        </w:tc>
        <w:tc>
          <w:tcPr>
            <w:tcW w:w="1417" w:type="dxa"/>
            <w:shd w:val="clear" w:color="auto" w:fill="auto"/>
            <w:noWrap/>
            <w:vAlign w:val="center"/>
            <w:hideMark/>
          </w:tcPr>
          <w:p w14:paraId="06F5B821"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3</w:t>
            </w:r>
          </w:p>
        </w:tc>
        <w:tc>
          <w:tcPr>
            <w:tcW w:w="2694" w:type="dxa"/>
            <w:shd w:val="clear" w:color="auto" w:fill="auto"/>
            <w:vAlign w:val="center"/>
            <w:hideMark/>
          </w:tcPr>
          <w:p w14:paraId="1BA5899B"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200, 800, 800</w:t>
            </w:r>
          </w:p>
        </w:tc>
      </w:tr>
      <w:tr w:rsidR="00443518" w:rsidRPr="00443518" w14:paraId="4C5296C2" w14:textId="77777777" w:rsidTr="0030101D">
        <w:trPr>
          <w:trHeight w:val="315"/>
        </w:trPr>
        <w:tc>
          <w:tcPr>
            <w:tcW w:w="1975" w:type="dxa"/>
            <w:shd w:val="clear" w:color="auto" w:fill="auto"/>
            <w:noWrap/>
            <w:vAlign w:val="center"/>
            <w:hideMark/>
          </w:tcPr>
          <w:p w14:paraId="6FBCEC98"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2017</w:t>
            </w:r>
          </w:p>
        </w:tc>
        <w:tc>
          <w:tcPr>
            <w:tcW w:w="1417" w:type="dxa"/>
            <w:shd w:val="clear" w:color="auto" w:fill="auto"/>
            <w:noWrap/>
            <w:vAlign w:val="center"/>
            <w:hideMark/>
          </w:tcPr>
          <w:p w14:paraId="3DCD67C6"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2</w:t>
            </w:r>
          </w:p>
        </w:tc>
        <w:tc>
          <w:tcPr>
            <w:tcW w:w="2694" w:type="dxa"/>
            <w:shd w:val="clear" w:color="auto" w:fill="auto"/>
            <w:vAlign w:val="center"/>
            <w:hideMark/>
          </w:tcPr>
          <w:p w14:paraId="0C12E7C8"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400, 600</w:t>
            </w:r>
          </w:p>
        </w:tc>
      </w:tr>
      <w:tr w:rsidR="00443518" w:rsidRPr="00443518" w14:paraId="2EAC2A9D" w14:textId="77777777" w:rsidTr="0030101D">
        <w:trPr>
          <w:trHeight w:val="315"/>
        </w:trPr>
        <w:tc>
          <w:tcPr>
            <w:tcW w:w="1975" w:type="dxa"/>
            <w:shd w:val="clear" w:color="auto" w:fill="auto"/>
            <w:noWrap/>
            <w:vAlign w:val="center"/>
            <w:hideMark/>
          </w:tcPr>
          <w:p w14:paraId="176E65AC"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2018</w:t>
            </w:r>
          </w:p>
        </w:tc>
        <w:tc>
          <w:tcPr>
            <w:tcW w:w="1417" w:type="dxa"/>
            <w:shd w:val="clear" w:color="auto" w:fill="auto"/>
            <w:noWrap/>
            <w:vAlign w:val="center"/>
            <w:hideMark/>
          </w:tcPr>
          <w:p w14:paraId="013F3F1F"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2</w:t>
            </w:r>
          </w:p>
        </w:tc>
        <w:tc>
          <w:tcPr>
            <w:tcW w:w="2694" w:type="dxa"/>
            <w:shd w:val="clear" w:color="auto" w:fill="auto"/>
            <w:vAlign w:val="center"/>
            <w:hideMark/>
          </w:tcPr>
          <w:p w14:paraId="72652E3F"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1200, 1600</w:t>
            </w:r>
          </w:p>
        </w:tc>
      </w:tr>
      <w:tr w:rsidR="00443518" w:rsidRPr="00443518" w14:paraId="486A431E" w14:textId="77777777" w:rsidTr="0030101D">
        <w:trPr>
          <w:trHeight w:val="315"/>
        </w:trPr>
        <w:tc>
          <w:tcPr>
            <w:tcW w:w="1975" w:type="dxa"/>
            <w:shd w:val="clear" w:color="auto" w:fill="auto"/>
            <w:noWrap/>
            <w:vAlign w:val="center"/>
            <w:hideMark/>
          </w:tcPr>
          <w:p w14:paraId="1DEB947E"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2019</w:t>
            </w:r>
          </w:p>
        </w:tc>
        <w:tc>
          <w:tcPr>
            <w:tcW w:w="1417" w:type="dxa"/>
            <w:shd w:val="clear" w:color="auto" w:fill="auto"/>
            <w:noWrap/>
            <w:vAlign w:val="center"/>
            <w:hideMark/>
          </w:tcPr>
          <w:p w14:paraId="71AC55E0"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1</w:t>
            </w:r>
          </w:p>
        </w:tc>
        <w:tc>
          <w:tcPr>
            <w:tcW w:w="2694" w:type="dxa"/>
            <w:shd w:val="clear" w:color="auto" w:fill="auto"/>
            <w:noWrap/>
            <w:vAlign w:val="center"/>
            <w:hideMark/>
          </w:tcPr>
          <w:p w14:paraId="7B6763BD"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1600</w:t>
            </w:r>
          </w:p>
        </w:tc>
      </w:tr>
      <w:tr w:rsidR="00443518" w:rsidRPr="00443518" w14:paraId="13B3201F" w14:textId="77777777" w:rsidTr="0030101D">
        <w:trPr>
          <w:trHeight w:val="315"/>
        </w:trPr>
        <w:tc>
          <w:tcPr>
            <w:tcW w:w="1975" w:type="dxa"/>
            <w:shd w:val="clear" w:color="auto" w:fill="auto"/>
            <w:noWrap/>
            <w:vAlign w:val="center"/>
            <w:hideMark/>
          </w:tcPr>
          <w:p w14:paraId="2F9DC0AC"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2021</w:t>
            </w:r>
          </w:p>
        </w:tc>
        <w:tc>
          <w:tcPr>
            <w:tcW w:w="1417" w:type="dxa"/>
            <w:shd w:val="clear" w:color="auto" w:fill="auto"/>
            <w:noWrap/>
            <w:vAlign w:val="center"/>
            <w:hideMark/>
          </w:tcPr>
          <w:p w14:paraId="51F55A1B"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1</w:t>
            </w:r>
          </w:p>
        </w:tc>
        <w:tc>
          <w:tcPr>
            <w:tcW w:w="2694" w:type="dxa"/>
            <w:shd w:val="clear" w:color="auto" w:fill="auto"/>
            <w:noWrap/>
            <w:vAlign w:val="center"/>
            <w:hideMark/>
          </w:tcPr>
          <w:p w14:paraId="4C8E8C8F"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500</w:t>
            </w:r>
          </w:p>
        </w:tc>
      </w:tr>
      <w:tr w:rsidR="00443518" w:rsidRPr="00443518" w14:paraId="52719388" w14:textId="77777777" w:rsidTr="0030101D">
        <w:trPr>
          <w:trHeight w:val="315"/>
        </w:trPr>
        <w:tc>
          <w:tcPr>
            <w:tcW w:w="1975" w:type="dxa"/>
            <w:shd w:val="clear" w:color="auto" w:fill="auto"/>
            <w:noWrap/>
            <w:vAlign w:val="center"/>
            <w:hideMark/>
          </w:tcPr>
          <w:p w14:paraId="59E3F464"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lastRenderedPageBreak/>
              <w:t>2022</w:t>
            </w:r>
          </w:p>
        </w:tc>
        <w:tc>
          <w:tcPr>
            <w:tcW w:w="1417" w:type="dxa"/>
            <w:shd w:val="clear" w:color="auto" w:fill="auto"/>
            <w:noWrap/>
            <w:vAlign w:val="center"/>
            <w:hideMark/>
          </w:tcPr>
          <w:p w14:paraId="192383D6"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2</w:t>
            </w:r>
          </w:p>
        </w:tc>
        <w:tc>
          <w:tcPr>
            <w:tcW w:w="2694" w:type="dxa"/>
            <w:shd w:val="clear" w:color="auto" w:fill="auto"/>
            <w:noWrap/>
            <w:vAlign w:val="center"/>
            <w:hideMark/>
          </w:tcPr>
          <w:p w14:paraId="0285649D"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900, 0</w:t>
            </w:r>
          </w:p>
        </w:tc>
      </w:tr>
      <w:tr w:rsidR="00443518" w:rsidRPr="00443518" w14:paraId="73C9B6CD" w14:textId="77777777" w:rsidTr="0030101D">
        <w:trPr>
          <w:trHeight w:val="315"/>
        </w:trPr>
        <w:tc>
          <w:tcPr>
            <w:tcW w:w="1975" w:type="dxa"/>
            <w:shd w:val="clear" w:color="auto" w:fill="auto"/>
            <w:noWrap/>
            <w:vAlign w:val="center"/>
            <w:hideMark/>
          </w:tcPr>
          <w:p w14:paraId="6A35A099"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2023</w:t>
            </w:r>
          </w:p>
        </w:tc>
        <w:tc>
          <w:tcPr>
            <w:tcW w:w="1417" w:type="dxa"/>
            <w:shd w:val="clear" w:color="auto" w:fill="auto"/>
            <w:noWrap/>
            <w:vAlign w:val="center"/>
            <w:hideMark/>
          </w:tcPr>
          <w:p w14:paraId="265EF669"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1</w:t>
            </w:r>
          </w:p>
        </w:tc>
        <w:tc>
          <w:tcPr>
            <w:tcW w:w="2694" w:type="dxa"/>
            <w:shd w:val="clear" w:color="auto" w:fill="auto"/>
            <w:noWrap/>
            <w:vAlign w:val="center"/>
            <w:hideMark/>
          </w:tcPr>
          <w:p w14:paraId="241FD20B"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200</w:t>
            </w:r>
          </w:p>
        </w:tc>
      </w:tr>
    </w:tbl>
    <w:p w14:paraId="1C76C944" w14:textId="77777777" w:rsidR="00443518" w:rsidRPr="00781E69" w:rsidRDefault="00443518" w:rsidP="00781E69">
      <w:pPr>
        <w:jc w:val="both"/>
        <w:rPr>
          <w:rFonts w:ascii="Times New Roman" w:hAnsi="Times New Roman" w:cs="Times New Roman"/>
          <w:sz w:val="24"/>
          <w:szCs w:val="24"/>
        </w:rPr>
      </w:pPr>
    </w:p>
    <w:p w14:paraId="1413F3AC"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Ligikaudu 50% toime pandud väärtegudest moodustavad kauba ebaseaduslik sisse- või väljavedu või keelatud või piiranguga seotud kauba sisse- või väljavedu. Kaup, millega sisse- või väljaveokeeldu rikuti, oli eelkõige nõuetele mittevastav ja seetõttu ELi turule sobimatu kütus, aga ka nõuetele mittevastavad kosmeetikatooted, toidulisandid, ravimtaimed. 20% õigusrikkumistest on seotud kauba ladustamise nõuete rikkumisega, 15% kaupa vedavate transpordivahenditega ning ülejäänud 15% tolliametniku tegevuse tahtliku takistamisega. </w:t>
      </w:r>
    </w:p>
    <w:p w14:paraId="5C77C947" w14:textId="0467B86D" w:rsidR="00443518" w:rsidRPr="00781E69" w:rsidRDefault="00443518" w:rsidP="00781E69">
      <w:pPr>
        <w:jc w:val="both"/>
        <w:rPr>
          <w:rFonts w:ascii="Times New Roman" w:hAnsi="Times New Roman" w:cs="Times New Roman"/>
          <w:sz w:val="24"/>
          <w:szCs w:val="24"/>
          <w:u w:val="single"/>
        </w:rPr>
      </w:pPr>
      <w:r w:rsidRPr="00781E69">
        <w:rPr>
          <w:rFonts w:ascii="Times New Roman" w:hAnsi="Times New Roman" w:cs="Times New Roman"/>
          <w:sz w:val="24"/>
          <w:szCs w:val="24"/>
          <w:u w:val="single"/>
        </w:rPr>
        <w:t>Eelnõu § 1 punktide 6–</w:t>
      </w:r>
      <w:r w:rsidR="009B5C43">
        <w:rPr>
          <w:rFonts w:ascii="Times New Roman" w:hAnsi="Times New Roman" w:cs="Times New Roman"/>
          <w:sz w:val="24"/>
          <w:szCs w:val="24"/>
          <w:u w:val="single"/>
        </w:rPr>
        <w:t>8</w:t>
      </w:r>
      <w:r w:rsidRPr="00781E69">
        <w:rPr>
          <w:rFonts w:ascii="Times New Roman" w:hAnsi="Times New Roman" w:cs="Times New Roman"/>
          <w:sz w:val="24"/>
          <w:szCs w:val="24"/>
          <w:u w:val="single"/>
        </w:rPr>
        <w:t xml:space="preserve"> seos ELi õigusega</w:t>
      </w:r>
    </w:p>
    <w:p w14:paraId="7A7180AE"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Rahvusvaheline õigus ega ka ELi õigus ei reguleeri otseselt väärteo eest juriidilisele isikule mõistetava rahatrahvi suurust. Küll aga  pannakse ELi tollivaldkonna õigusaktides liikmesriikidele kohustus näha tollieeskirjade rikkumise korral ette sanktsioonid, mis peavad olema tõhusad, proportsionaalsed ja hoiatavad. Selline kohustus on liidu tolliseadustiku artiklis 42 ning Euroopa Parlamendi ja nõukogu määruse (EL) 2018/1672, mis käsitleb liitu toodava või liidust välja viidava sularaha kontrolli ning millega tunnistatakse kehtetuks määrus (EÜ) nr 1889/2005 (ELT L 284, 12.11.2018, lk 6–21) artiklis 14.</w:t>
      </w:r>
    </w:p>
    <w:p w14:paraId="6F6295E2"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Sularaha ebaseadusliku sisse- ja väljaveo eest ettenähtud madala karistuse kohta on Euroopa komisjon Eestile aastaid tagasi märkuse teinud, ning siis sai karistussätteid nii </w:t>
      </w:r>
      <w:proofErr w:type="spellStart"/>
      <w:r w:rsidRPr="00781E69">
        <w:rPr>
          <w:rFonts w:ascii="Times New Roman" w:hAnsi="Times New Roman" w:cs="Times New Roman"/>
          <w:sz w:val="24"/>
          <w:szCs w:val="24"/>
        </w:rPr>
        <w:t>TSis</w:t>
      </w:r>
      <w:proofErr w:type="spellEnd"/>
      <w:r w:rsidRPr="00781E69">
        <w:rPr>
          <w:rFonts w:ascii="Times New Roman" w:hAnsi="Times New Roman" w:cs="Times New Roman"/>
          <w:sz w:val="24"/>
          <w:szCs w:val="24"/>
        </w:rPr>
        <w:t xml:space="preserve"> kui </w:t>
      </w:r>
      <w:proofErr w:type="spellStart"/>
      <w:r w:rsidRPr="00781E69">
        <w:rPr>
          <w:rFonts w:ascii="Times New Roman" w:hAnsi="Times New Roman" w:cs="Times New Roman"/>
          <w:sz w:val="24"/>
          <w:szCs w:val="24"/>
        </w:rPr>
        <w:t>KarSis</w:t>
      </w:r>
      <w:proofErr w:type="spellEnd"/>
      <w:r w:rsidRPr="00781E69">
        <w:rPr>
          <w:rFonts w:ascii="Times New Roman" w:hAnsi="Times New Roman" w:cs="Times New Roman"/>
          <w:sz w:val="24"/>
          <w:szCs w:val="24"/>
        </w:rPr>
        <w:t xml:space="preserve"> muudetud</w:t>
      </w:r>
      <w:r w:rsidRPr="00443518">
        <w:rPr>
          <w:rStyle w:val="Allmrkuseviide"/>
          <w:rFonts w:ascii="Times New Roman" w:hAnsi="Times New Roman"/>
          <w:sz w:val="24"/>
          <w:szCs w:val="24"/>
        </w:rPr>
        <w:footnoteReference w:id="14"/>
      </w:r>
      <w:r w:rsidRPr="00781E69">
        <w:rPr>
          <w:rFonts w:ascii="Times New Roman" w:hAnsi="Times New Roman" w:cs="Times New Roman"/>
          <w:sz w:val="24"/>
          <w:szCs w:val="24"/>
        </w:rPr>
        <w:t xml:space="preserve">. </w:t>
      </w:r>
    </w:p>
    <w:p w14:paraId="341CF6EA" w14:textId="69C33BBA"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Komisjoni eestvedamisel moodustati 2010. aastal 24 liikmesriigi, sh Eesti esindajatest projektirühm, eesmärgiga analüüsida liikmesriikides kehtestatud regulatsioone ning praktikat tollieeskirjade rikkumiste valdkonnas. Projektirühma esitletud tulemustest selgus, et suured erinevused eksisteerivad nii liikmesriikides kehtestatud rikkumiste koosseisude, kui ka karistuse liikide ja määrade vahel. Samuti on erinev rikkumiste menetlemise kord, sh vastutusele võtmise alused ja menetlustähtajad. Projektirühma järelduste põhjal koostas komisjon tollirikkumiste direktiivi</w:t>
      </w:r>
      <w:r w:rsidRPr="00443518">
        <w:rPr>
          <w:rStyle w:val="Allmrkuseviide"/>
          <w:rFonts w:ascii="Times New Roman" w:hAnsi="Times New Roman"/>
          <w:sz w:val="24"/>
          <w:szCs w:val="24"/>
        </w:rPr>
        <w:footnoteReference w:id="15"/>
      </w:r>
      <w:r w:rsidRPr="00781E69">
        <w:rPr>
          <w:rFonts w:ascii="Times New Roman" w:hAnsi="Times New Roman" w:cs="Times New Roman"/>
          <w:sz w:val="24"/>
          <w:szCs w:val="24"/>
        </w:rPr>
        <w:t>, mis esitati nõukogu tolliliidu töögrupile 2013. aastal. Eesti toetas põhimõtteliselt rikkumiste ja karistuste ühtlustamist, kuid juhtis tähelepanu ka mitmetele kitsaskohtadele (nt süüta vastutuse põhimõtte sobimatus Eesti karistusõigusesse, ebamõistlikult pikad menetlus- ja aegumistähtajad), millega Eesti ei saanud nõustuda</w:t>
      </w:r>
      <w:r w:rsidRPr="00443518">
        <w:rPr>
          <w:rStyle w:val="Allmrkuseviide"/>
          <w:rFonts w:ascii="Times New Roman" w:hAnsi="Times New Roman"/>
          <w:sz w:val="24"/>
          <w:szCs w:val="24"/>
        </w:rPr>
        <w:footnoteReference w:id="16"/>
      </w:r>
      <w:r w:rsidRPr="00781E69">
        <w:rPr>
          <w:rFonts w:ascii="Times New Roman" w:hAnsi="Times New Roman" w:cs="Times New Roman"/>
          <w:sz w:val="24"/>
          <w:szCs w:val="24"/>
        </w:rPr>
        <w:t xml:space="preserve">. Pärast 1,5 aastat kestnud direktiivi menetlust ei suudetud ummikseisust välja tulla ning </w:t>
      </w:r>
      <w:r w:rsidR="00961BA9">
        <w:rPr>
          <w:rFonts w:ascii="Times New Roman" w:hAnsi="Times New Roman" w:cs="Times New Roman"/>
          <w:sz w:val="24"/>
          <w:szCs w:val="24"/>
        </w:rPr>
        <w:t>K</w:t>
      </w:r>
      <w:r w:rsidRPr="00781E69">
        <w:rPr>
          <w:rFonts w:ascii="Times New Roman" w:hAnsi="Times New Roman" w:cs="Times New Roman"/>
          <w:sz w:val="24"/>
          <w:szCs w:val="24"/>
        </w:rPr>
        <w:t>omisjon võttis algatuse 2015. aastal tagasi. Sellele eelnes samameelsete liikme</w:t>
      </w:r>
      <w:r w:rsidR="00961BA9">
        <w:rPr>
          <w:rFonts w:ascii="Times New Roman" w:hAnsi="Times New Roman" w:cs="Times New Roman"/>
          <w:sz w:val="24"/>
          <w:szCs w:val="24"/>
        </w:rPr>
        <w:t>s</w:t>
      </w:r>
      <w:r w:rsidRPr="00781E69">
        <w:rPr>
          <w:rFonts w:ascii="Times New Roman" w:hAnsi="Times New Roman" w:cs="Times New Roman"/>
          <w:sz w:val="24"/>
          <w:szCs w:val="24"/>
        </w:rPr>
        <w:t xml:space="preserve">riikide, sh Eesti, rahandusministrite ühisavalduse esitamine </w:t>
      </w:r>
      <w:r w:rsidR="00961BA9">
        <w:rPr>
          <w:rFonts w:ascii="Times New Roman" w:hAnsi="Times New Roman" w:cs="Times New Roman"/>
          <w:sz w:val="24"/>
          <w:szCs w:val="24"/>
        </w:rPr>
        <w:t>K</w:t>
      </w:r>
      <w:r w:rsidRPr="00781E69">
        <w:rPr>
          <w:rFonts w:ascii="Times New Roman" w:hAnsi="Times New Roman" w:cs="Times New Roman"/>
          <w:sz w:val="24"/>
          <w:szCs w:val="24"/>
        </w:rPr>
        <w:t>omisjonile palvega direktiivi menetlus lõpetada.</w:t>
      </w:r>
    </w:p>
    <w:p w14:paraId="54DEF421" w14:textId="5FEB708C" w:rsidR="0014114F"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2021. a loodi  liikmesriikide, sh Eesti, esindajatest koosnev </w:t>
      </w:r>
      <w:proofErr w:type="spellStart"/>
      <w:r w:rsidRPr="00781E69">
        <w:rPr>
          <w:rFonts w:ascii="Times New Roman" w:hAnsi="Times New Roman" w:cs="Times New Roman"/>
          <w:i/>
          <w:iCs/>
          <w:sz w:val="24"/>
          <w:szCs w:val="24"/>
        </w:rPr>
        <w:t>ad</w:t>
      </w:r>
      <w:proofErr w:type="spellEnd"/>
      <w:r w:rsidRPr="00781E69">
        <w:rPr>
          <w:rFonts w:ascii="Times New Roman" w:hAnsi="Times New Roman" w:cs="Times New Roman"/>
          <w:i/>
          <w:iCs/>
          <w:sz w:val="24"/>
          <w:szCs w:val="24"/>
        </w:rPr>
        <w:t xml:space="preserve"> </w:t>
      </w:r>
      <w:proofErr w:type="spellStart"/>
      <w:r w:rsidRPr="00781E69">
        <w:rPr>
          <w:rFonts w:ascii="Times New Roman" w:hAnsi="Times New Roman" w:cs="Times New Roman"/>
          <w:i/>
          <w:iCs/>
          <w:sz w:val="24"/>
          <w:szCs w:val="24"/>
        </w:rPr>
        <w:t>hoc</w:t>
      </w:r>
      <w:proofErr w:type="spellEnd"/>
      <w:r w:rsidRPr="00781E69">
        <w:rPr>
          <w:rFonts w:ascii="Times New Roman" w:hAnsi="Times New Roman" w:cs="Times New Roman"/>
          <w:sz w:val="24"/>
          <w:szCs w:val="24"/>
        </w:rPr>
        <w:t xml:space="preserve"> projektirühm, kes Komisjoni eesvedamisel võrdles ja analüüsis liikmesriikide ka</w:t>
      </w:r>
      <w:r w:rsidR="009B5C43">
        <w:rPr>
          <w:rFonts w:ascii="Times New Roman" w:hAnsi="Times New Roman" w:cs="Times New Roman"/>
          <w:sz w:val="24"/>
          <w:szCs w:val="24"/>
        </w:rPr>
        <w:t>ris</w:t>
      </w:r>
      <w:r w:rsidRPr="00781E69">
        <w:rPr>
          <w:rFonts w:ascii="Times New Roman" w:hAnsi="Times New Roman" w:cs="Times New Roman"/>
          <w:sz w:val="24"/>
          <w:szCs w:val="24"/>
        </w:rPr>
        <w:t xml:space="preserve">tusõiguse regulatsioone </w:t>
      </w:r>
      <w:r w:rsidRPr="00781E69">
        <w:rPr>
          <w:rFonts w:ascii="Times New Roman" w:hAnsi="Times New Roman" w:cs="Times New Roman"/>
          <w:sz w:val="24"/>
          <w:szCs w:val="24"/>
        </w:rPr>
        <w:lastRenderedPageBreak/>
        <w:t>tollieeskirjade rikkumise eest karistamisel. 2023. aasta jaanuaris esitles Komisjon järeldustega lõppraportit</w:t>
      </w:r>
      <w:r w:rsidRPr="00443518">
        <w:rPr>
          <w:rStyle w:val="Allmrkuseviide"/>
          <w:rFonts w:ascii="Times New Roman" w:hAnsi="Times New Roman"/>
          <w:sz w:val="24"/>
          <w:szCs w:val="24"/>
        </w:rPr>
        <w:footnoteReference w:id="17"/>
      </w:r>
      <w:r w:rsidRPr="00781E69">
        <w:rPr>
          <w:rFonts w:ascii="Times New Roman" w:hAnsi="Times New Roman" w:cs="Times New Roman"/>
          <w:sz w:val="24"/>
          <w:szCs w:val="24"/>
        </w:rPr>
        <w:t xml:space="preserve">, millest selgus, et sisuliselt on võimatu leida </w:t>
      </w:r>
      <w:r w:rsidR="00D128A8">
        <w:rPr>
          <w:rFonts w:ascii="Times New Roman" w:hAnsi="Times New Roman" w:cs="Times New Roman"/>
          <w:sz w:val="24"/>
          <w:szCs w:val="24"/>
        </w:rPr>
        <w:t xml:space="preserve">kõigi </w:t>
      </w:r>
      <w:r w:rsidRPr="00781E69">
        <w:rPr>
          <w:rFonts w:ascii="Times New Roman" w:hAnsi="Times New Roman" w:cs="Times New Roman"/>
          <w:sz w:val="24"/>
          <w:szCs w:val="24"/>
        </w:rPr>
        <w:t xml:space="preserve">27 liikmesriigi karistuspraktikas ja regulatsioonis ühiseid jooni, erinevused on märkimisväärsed. </w:t>
      </w:r>
      <w:r w:rsidR="00D128A8">
        <w:rPr>
          <w:rFonts w:ascii="Times New Roman" w:hAnsi="Times New Roman" w:cs="Times New Roman"/>
          <w:sz w:val="24"/>
          <w:szCs w:val="24"/>
        </w:rPr>
        <w:t>Üks erinevus väljendub kohaldatava menetluse laadis. Näiteks kohaldatakse 18% liikmesriikides tollialaste rikkumiste puhul ainult halduskaristusi, 30% riikides ainult krimi</w:t>
      </w:r>
      <w:r w:rsidR="009A6CFB">
        <w:rPr>
          <w:rFonts w:ascii="Times New Roman" w:hAnsi="Times New Roman" w:cs="Times New Roman"/>
          <w:sz w:val="24"/>
          <w:szCs w:val="24"/>
        </w:rPr>
        <w:t>n</w:t>
      </w:r>
      <w:r w:rsidR="00D128A8">
        <w:rPr>
          <w:rFonts w:ascii="Times New Roman" w:hAnsi="Times New Roman" w:cs="Times New Roman"/>
          <w:sz w:val="24"/>
          <w:szCs w:val="24"/>
        </w:rPr>
        <w:t xml:space="preserve">aalkaristusi ning 52% riike kasutab kriminaal- ja halduskaristusi. </w:t>
      </w:r>
      <w:r w:rsidR="009A6CFB">
        <w:rPr>
          <w:rFonts w:ascii="Times New Roman" w:hAnsi="Times New Roman" w:cs="Times New Roman"/>
          <w:sz w:val="24"/>
          <w:szCs w:val="24"/>
        </w:rPr>
        <w:t xml:space="preserve">Mis puudutab juriidilise isiku vastutust, siis eespool mainitud 2010. aastal tehtud Komisjoni raporti kohaselt kohaldati juriidilise isiku vastutust ainult 15 liikmesriigis, samas 2023. a raporti </w:t>
      </w:r>
      <w:r w:rsidR="00540110">
        <w:rPr>
          <w:rFonts w:ascii="Times New Roman" w:hAnsi="Times New Roman" w:cs="Times New Roman"/>
          <w:sz w:val="24"/>
          <w:szCs w:val="24"/>
        </w:rPr>
        <w:t>järgi</w:t>
      </w:r>
      <w:r w:rsidR="009A6CFB">
        <w:rPr>
          <w:rFonts w:ascii="Times New Roman" w:hAnsi="Times New Roman" w:cs="Times New Roman"/>
          <w:sz w:val="24"/>
          <w:szCs w:val="24"/>
        </w:rPr>
        <w:t xml:space="preserve"> on juriidilise isiku vastutus võimalik kõigis liikmesriikides. Siiski tuuakse eraldi välja Malta, Poola ja Leedu, kus juriidiline isik saab vastutada ainult mõne üksiku tollialase rikkumise eest</w:t>
      </w:r>
      <w:r w:rsidR="00540110">
        <w:rPr>
          <w:rFonts w:ascii="Times New Roman" w:hAnsi="Times New Roman" w:cs="Times New Roman"/>
          <w:sz w:val="24"/>
          <w:szCs w:val="24"/>
        </w:rPr>
        <w:t xml:space="preserve">. Trahvi määramise põhimõtted saab jagada kolme gruppi. </w:t>
      </w:r>
      <w:r w:rsidR="008D09B1">
        <w:rPr>
          <w:rFonts w:ascii="Times New Roman" w:hAnsi="Times New Roman" w:cs="Times New Roman"/>
          <w:sz w:val="24"/>
          <w:szCs w:val="24"/>
        </w:rPr>
        <w:t>Esiteks, õ</w:t>
      </w:r>
      <w:r w:rsidR="00540110">
        <w:rPr>
          <w:rFonts w:ascii="Times New Roman" w:hAnsi="Times New Roman" w:cs="Times New Roman"/>
          <w:sz w:val="24"/>
          <w:szCs w:val="24"/>
        </w:rPr>
        <w:t xml:space="preserve">igusaktiga sätestatakse kindel </w:t>
      </w:r>
      <w:r w:rsidR="00434055">
        <w:rPr>
          <w:rFonts w:ascii="Times New Roman" w:hAnsi="Times New Roman" w:cs="Times New Roman"/>
          <w:sz w:val="24"/>
          <w:szCs w:val="24"/>
        </w:rPr>
        <w:t>trahvi</w:t>
      </w:r>
      <w:r w:rsidR="00540110">
        <w:rPr>
          <w:rFonts w:ascii="Times New Roman" w:hAnsi="Times New Roman" w:cs="Times New Roman"/>
          <w:sz w:val="24"/>
          <w:szCs w:val="24"/>
        </w:rPr>
        <w:t xml:space="preserve">summa ning </w:t>
      </w:r>
      <w:proofErr w:type="spellStart"/>
      <w:r w:rsidR="00540110">
        <w:rPr>
          <w:rFonts w:ascii="Times New Roman" w:hAnsi="Times New Roman" w:cs="Times New Roman"/>
          <w:sz w:val="24"/>
          <w:szCs w:val="24"/>
        </w:rPr>
        <w:t>menetlejale</w:t>
      </w:r>
      <w:proofErr w:type="spellEnd"/>
      <w:r w:rsidR="00540110">
        <w:rPr>
          <w:rFonts w:ascii="Times New Roman" w:hAnsi="Times New Roman" w:cs="Times New Roman"/>
          <w:sz w:val="24"/>
          <w:szCs w:val="24"/>
        </w:rPr>
        <w:t xml:space="preserve"> kaalutlusruumi ei ole jäetud</w:t>
      </w:r>
      <w:r w:rsidR="00434055">
        <w:rPr>
          <w:rFonts w:ascii="Times New Roman" w:hAnsi="Times New Roman" w:cs="Times New Roman"/>
          <w:sz w:val="24"/>
          <w:szCs w:val="24"/>
        </w:rPr>
        <w:t>. Selline lahendus on kasutusel Hispaanias, kuid seda ainult osade tollialaste rikkumiste puhul</w:t>
      </w:r>
      <w:r w:rsidR="00540110">
        <w:rPr>
          <w:rFonts w:ascii="Times New Roman" w:hAnsi="Times New Roman" w:cs="Times New Roman"/>
          <w:sz w:val="24"/>
          <w:szCs w:val="24"/>
        </w:rPr>
        <w:t>.</w:t>
      </w:r>
      <w:r w:rsidR="00434055">
        <w:rPr>
          <w:rFonts w:ascii="Times New Roman" w:hAnsi="Times New Roman" w:cs="Times New Roman"/>
          <w:sz w:val="24"/>
          <w:szCs w:val="24"/>
        </w:rPr>
        <w:t xml:space="preserve"> Teine ja </w:t>
      </w:r>
      <w:r w:rsidR="008D09B1">
        <w:rPr>
          <w:rFonts w:ascii="Times New Roman" w:hAnsi="Times New Roman" w:cs="Times New Roman"/>
          <w:sz w:val="24"/>
          <w:szCs w:val="24"/>
        </w:rPr>
        <w:t>üsna l</w:t>
      </w:r>
      <w:r w:rsidR="00434055">
        <w:rPr>
          <w:rFonts w:ascii="Times New Roman" w:hAnsi="Times New Roman" w:cs="Times New Roman"/>
          <w:sz w:val="24"/>
          <w:szCs w:val="24"/>
        </w:rPr>
        <w:t>evinud viis trahvi määramiseks on teatud protsen</w:t>
      </w:r>
      <w:r w:rsidR="008D09B1">
        <w:rPr>
          <w:rFonts w:ascii="Times New Roman" w:hAnsi="Times New Roman" w:cs="Times New Roman"/>
          <w:sz w:val="24"/>
          <w:szCs w:val="24"/>
        </w:rPr>
        <w:t>di arvutamine</w:t>
      </w:r>
      <w:r w:rsidR="00434055">
        <w:rPr>
          <w:rFonts w:ascii="Times New Roman" w:hAnsi="Times New Roman" w:cs="Times New Roman"/>
          <w:sz w:val="24"/>
          <w:szCs w:val="24"/>
        </w:rPr>
        <w:t xml:space="preserve"> maksmata </w:t>
      </w:r>
      <w:r w:rsidR="00BC0977">
        <w:rPr>
          <w:rFonts w:ascii="Times New Roman" w:hAnsi="Times New Roman" w:cs="Times New Roman"/>
          <w:sz w:val="24"/>
          <w:szCs w:val="24"/>
        </w:rPr>
        <w:t xml:space="preserve">jäetud </w:t>
      </w:r>
      <w:r w:rsidR="00434055">
        <w:rPr>
          <w:rFonts w:ascii="Times New Roman" w:hAnsi="Times New Roman" w:cs="Times New Roman"/>
          <w:sz w:val="24"/>
          <w:szCs w:val="24"/>
        </w:rPr>
        <w:t>maksusummast.</w:t>
      </w:r>
      <w:r w:rsidR="008D09B1">
        <w:rPr>
          <w:rFonts w:ascii="Times New Roman" w:hAnsi="Times New Roman" w:cs="Times New Roman"/>
          <w:sz w:val="24"/>
          <w:szCs w:val="24"/>
        </w:rPr>
        <w:t xml:space="preserve"> </w:t>
      </w:r>
      <w:r w:rsidR="00384F53">
        <w:rPr>
          <w:rFonts w:ascii="Times New Roman" w:hAnsi="Times New Roman" w:cs="Times New Roman"/>
          <w:sz w:val="24"/>
          <w:szCs w:val="24"/>
        </w:rPr>
        <w:t xml:space="preserve">Ungaris on selleks kuni 50%, Hollandis 100%, </w:t>
      </w:r>
      <w:r w:rsidR="008D09B1">
        <w:rPr>
          <w:rFonts w:ascii="Times New Roman" w:hAnsi="Times New Roman" w:cs="Times New Roman"/>
          <w:sz w:val="24"/>
          <w:szCs w:val="24"/>
        </w:rPr>
        <w:t>Bulgaarias kuni 200%</w:t>
      </w:r>
      <w:r w:rsidR="00384F53">
        <w:rPr>
          <w:rFonts w:ascii="Times New Roman" w:hAnsi="Times New Roman" w:cs="Times New Roman"/>
          <w:sz w:val="24"/>
          <w:szCs w:val="24"/>
        </w:rPr>
        <w:t xml:space="preserve"> ja </w:t>
      </w:r>
      <w:r w:rsidR="00BC0977">
        <w:rPr>
          <w:rFonts w:ascii="Times New Roman" w:hAnsi="Times New Roman" w:cs="Times New Roman"/>
          <w:sz w:val="24"/>
          <w:szCs w:val="24"/>
        </w:rPr>
        <w:t>Kreekas kuni 500%</w:t>
      </w:r>
      <w:r w:rsidR="00384F53">
        <w:rPr>
          <w:rFonts w:ascii="Times New Roman" w:hAnsi="Times New Roman" w:cs="Times New Roman"/>
          <w:sz w:val="24"/>
          <w:szCs w:val="24"/>
        </w:rPr>
        <w:t xml:space="preserve">. </w:t>
      </w:r>
      <w:r w:rsidR="008D09B1">
        <w:rPr>
          <w:rFonts w:ascii="Times New Roman" w:hAnsi="Times New Roman" w:cs="Times New Roman"/>
          <w:sz w:val="24"/>
          <w:szCs w:val="24"/>
        </w:rPr>
        <w:t>Kolmas viis, mida kasutab ka Eesti, on seaduses minim</w:t>
      </w:r>
      <w:r w:rsidR="00BC0977">
        <w:rPr>
          <w:rFonts w:ascii="Times New Roman" w:hAnsi="Times New Roman" w:cs="Times New Roman"/>
          <w:sz w:val="24"/>
          <w:szCs w:val="24"/>
        </w:rPr>
        <w:t xml:space="preserve">aalse </w:t>
      </w:r>
      <w:r w:rsidR="008D09B1">
        <w:rPr>
          <w:rFonts w:ascii="Times New Roman" w:hAnsi="Times New Roman" w:cs="Times New Roman"/>
          <w:sz w:val="24"/>
          <w:szCs w:val="24"/>
        </w:rPr>
        <w:t>ja maksim</w:t>
      </w:r>
      <w:r w:rsidR="00BC0977">
        <w:rPr>
          <w:rFonts w:ascii="Times New Roman" w:hAnsi="Times New Roman" w:cs="Times New Roman"/>
          <w:sz w:val="24"/>
          <w:szCs w:val="24"/>
        </w:rPr>
        <w:t>aalse</w:t>
      </w:r>
      <w:r w:rsidR="008D09B1">
        <w:rPr>
          <w:rFonts w:ascii="Times New Roman" w:hAnsi="Times New Roman" w:cs="Times New Roman"/>
          <w:sz w:val="24"/>
          <w:szCs w:val="24"/>
        </w:rPr>
        <w:t xml:space="preserve"> trahvimäära sätestamine. Komisjoni 2023. a raporti kohaselt </w:t>
      </w:r>
      <w:r w:rsidR="00BC0977">
        <w:rPr>
          <w:rFonts w:ascii="Times New Roman" w:hAnsi="Times New Roman" w:cs="Times New Roman"/>
          <w:sz w:val="24"/>
          <w:szCs w:val="24"/>
        </w:rPr>
        <w:t>võib</w:t>
      </w:r>
      <w:r w:rsidR="008D09B1">
        <w:rPr>
          <w:rFonts w:ascii="Times New Roman" w:hAnsi="Times New Roman" w:cs="Times New Roman"/>
          <w:sz w:val="24"/>
          <w:szCs w:val="24"/>
        </w:rPr>
        <w:t xml:space="preserve"> juriidilise isiku maksimaalne trahvimäär</w:t>
      </w:r>
      <w:r w:rsidR="00384F53">
        <w:rPr>
          <w:rFonts w:ascii="Times New Roman" w:hAnsi="Times New Roman" w:cs="Times New Roman"/>
          <w:sz w:val="24"/>
          <w:szCs w:val="24"/>
        </w:rPr>
        <w:t xml:space="preserve">, kui tegu kvalifitseeritakse haldusõigusrikkumisena, olla </w:t>
      </w:r>
      <w:r w:rsidR="00BC0977">
        <w:rPr>
          <w:rFonts w:ascii="Times New Roman" w:hAnsi="Times New Roman" w:cs="Times New Roman"/>
          <w:sz w:val="24"/>
          <w:szCs w:val="24"/>
        </w:rPr>
        <w:t xml:space="preserve">Taanis näiteks 13 400 eurot, Saksamaal 30 000 eurot, </w:t>
      </w:r>
      <w:r w:rsidR="008D09B1">
        <w:rPr>
          <w:rFonts w:ascii="Times New Roman" w:hAnsi="Times New Roman" w:cs="Times New Roman"/>
          <w:sz w:val="24"/>
          <w:szCs w:val="24"/>
        </w:rPr>
        <w:t>Austrias 100 000 eurot</w:t>
      </w:r>
      <w:r w:rsidR="00384F53">
        <w:rPr>
          <w:rFonts w:ascii="Times New Roman" w:hAnsi="Times New Roman" w:cs="Times New Roman"/>
          <w:sz w:val="24"/>
          <w:szCs w:val="24"/>
        </w:rPr>
        <w:t xml:space="preserve"> ja </w:t>
      </w:r>
      <w:r w:rsidR="008D09B1">
        <w:rPr>
          <w:rFonts w:ascii="Times New Roman" w:hAnsi="Times New Roman" w:cs="Times New Roman"/>
          <w:sz w:val="24"/>
          <w:szCs w:val="24"/>
        </w:rPr>
        <w:t>Horvaatias 132 000 eurot</w:t>
      </w:r>
      <w:r w:rsidR="00384F53">
        <w:rPr>
          <w:rFonts w:ascii="Times New Roman" w:hAnsi="Times New Roman" w:cs="Times New Roman"/>
          <w:sz w:val="24"/>
          <w:szCs w:val="24"/>
        </w:rPr>
        <w:t>.</w:t>
      </w:r>
      <w:r w:rsidR="008D09B1">
        <w:rPr>
          <w:rFonts w:ascii="Times New Roman" w:hAnsi="Times New Roman" w:cs="Times New Roman"/>
          <w:sz w:val="24"/>
          <w:szCs w:val="24"/>
        </w:rPr>
        <w:t xml:space="preserve">  </w:t>
      </w:r>
      <w:r w:rsidR="00434055">
        <w:rPr>
          <w:rFonts w:ascii="Times New Roman" w:hAnsi="Times New Roman" w:cs="Times New Roman"/>
          <w:sz w:val="24"/>
          <w:szCs w:val="24"/>
        </w:rPr>
        <w:t xml:space="preserve">  </w:t>
      </w:r>
      <w:r w:rsidR="00540110">
        <w:rPr>
          <w:rFonts w:ascii="Times New Roman" w:hAnsi="Times New Roman" w:cs="Times New Roman"/>
          <w:sz w:val="24"/>
          <w:szCs w:val="24"/>
        </w:rPr>
        <w:t xml:space="preserve">   </w:t>
      </w:r>
      <w:r w:rsidR="009A6CFB">
        <w:rPr>
          <w:rFonts w:ascii="Times New Roman" w:hAnsi="Times New Roman" w:cs="Times New Roman"/>
          <w:sz w:val="24"/>
          <w:szCs w:val="24"/>
        </w:rPr>
        <w:t xml:space="preserve"> </w:t>
      </w:r>
    </w:p>
    <w:p w14:paraId="56393391" w14:textId="20AC01BD" w:rsidR="00443518" w:rsidRPr="00781E69" w:rsidRDefault="00384F53" w:rsidP="00781E69">
      <w:pPr>
        <w:jc w:val="both"/>
        <w:rPr>
          <w:rFonts w:ascii="Times New Roman" w:hAnsi="Times New Roman" w:cs="Times New Roman"/>
          <w:sz w:val="24"/>
          <w:szCs w:val="24"/>
        </w:rPr>
      </w:pPr>
      <w:r>
        <w:rPr>
          <w:rFonts w:ascii="Times New Roman" w:hAnsi="Times New Roman" w:cs="Times New Roman"/>
          <w:sz w:val="24"/>
          <w:szCs w:val="24"/>
        </w:rPr>
        <w:t xml:space="preserve">Liikmesriikide karistusõiguse </w:t>
      </w:r>
      <w:r w:rsidR="00443518" w:rsidRPr="00781E69">
        <w:rPr>
          <w:rFonts w:ascii="Times New Roman" w:hAnsi="Times New Roman" w:cs="Times New Roman"/>
          <w:sz w:val="24"/>
          <w:szCs w:val="24"/>
        </w:rPr>
        <w:t xml:space="preserve"> </w:t>
      </w:r>
      <w:r>
        <w:rPr>
          <w:rFonts w:ascii="Times New Roman" w:hAnsi="Times New Roman" w:cs="Times New Roman"/>
          <w:sz w:val="24"/>
          <w:szCs w:val="24"/>
        </w:rPr>
        <w:t xml:space="preserve">erinevusi </w:t>
      </w:r>
      <w:r w:rsidR="00443518" w:rsidRPr="00781E69">
        <w:rPr>
          <w:rFonts w:ascii="Times New Roman" w:hAnsi="Times New Roman" w:cs="Times New Roman"/>
          <w:sz w:val="24"/>
          <w:szCs w:val="24"/>
        </w:rPr>
        <w:t>proovib Komisjon siiski lihvida ning hetkel on ELi nõukogu tolliliidu töögrupis arutlusel uue liidu tolliseadustiku algatus</w:t>
      </w:r>
      <w:r w:rsidR="00443518" w:rsidRPr="00443518">
        <w:rPr>
          <w:rStyle w:val="Allmrkuseviide"/>
          <w:rFonts w:ascii="Times New Roman" w:hAnsi="Times New Roman"/>
          <w:sz w:val="24"/>
          <w:szCs w:val="24"/>
        </w:rPr>
        <w:footnoteReference w:id="18"/>
      </w:r>
      <w:r w:rsidR="00443518" w:rsidRPr="00781E69">
        <w:rPr>
          <w:rFonts w:ascii="Times New Roman" w:hAnsi="Times New Roman" w:cs="Times New Roman"/>
          <w:sz w:val="24"/>
          <w:szCs w:val="24"/>
        </w:rPr>
        <w:t>, kus nähakse mh ette tollieeskirjade rikkumiste ja muude kui kriminaalkaristuste minimaalne ühtlustamine. Seda saab pidada Komisjoni teiseks katseks ELi ülesed miinimumeeskirjad kehtestada.</w:t>
      </w:r>
    </w:p>
    <w:p w14:paraId="6B7C233B"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Komisjoni soov on  määratleda muude kui kriminaalkaristuste ühine minimaalne tase, sealjuures näha ette rahatrahvide miinimumsummad, karistust kergendavad ja raskendavad asjaolud, tegude ja menetluste aegumistähtajad ning ühe karistusliigina ka konfiskeerimine. Rahatrahvi miinimummäärad seatakse sõltuvusse tahtlusest ja hooletusest. </w:t>
      </w:r>
    </w:p>
    <w:p w14:paraId="14607B4F"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Seda kõike arvesse võttes saab küll nõustuda Komisjoni järeldusega, et liikmesriikide karistuspoliitika on erinev ning ühtlustamine on põhjendatud, kuid eelnõu faasis olevas uues liidu tolliseadustikus välja pakutud viisil ühtlustamisnõuete kehtestamine ei sobitu Eesti karistusõiguse põhimõtetega. Seda on väljendatud ka uue liidu tolliseadustiku kohta koostatud Eesti seisukohtades</w:t>
      </w:r>
      <w:r w:rsidRPr="00443518">
        <w:rPr>
          <w:rStyle w:val="Allmrkuseviide"/>
          <w:rFonts w:ascii="Times New Roman" w:hAnsi="Times New Roman"/>
          <w:sz w:val="24"/>
          <w:szCs w:val="24"/>
        </w:rPr>
        <w:footnoteReference w:id="19"/>
      </w:r>
      <w:r w:rsidRPr="00781E69">
        <w:rPr>
          <w:rFonts w:ascii="Times New Roman" w:hAnsi="Times New Roman" w:cs="Times New Roman"/>
          <w:sz w:val="24"/>
          <w:szCs w:val="24"/>
        </w:rPr>
        <w:t xml:space="preserve">. On kaheldav, et kui maksudega mitte seotud rikkumise eest ettenähtud rahatrahvi määr jääb 150 ja 150 000 euro vahele (uue liidu tolliseadustiku art 254), siis kuidas saab liikmesriikidele sellise valiku andmisel toimuda praktikate ühtlustumine. Sama vastuolu </w:t>
      </w:r>
      <w:r w:rsidRPr="00781E69">
        <w:rPr>
          <w:rFonts w:ascii="Times New Roman" w:hAnsi="Times New Roman" w:cs="Times New Roman"/>
          <w:sz w:val="24"/>
          <w:szCs w:val="24"/>
        </w:rPr>
        <w:lastRenderedPageBreak/>
        <w:t xml:space="preserve">on maksudega seotud rikkumiste puhul, kus määratav rahatrahv võib moodustada 100-200% tasumata maksude summast.  </w:t>
      </w:r>
    </w:p>
    <w:p w14:paraId="4280EFE4" w14:textId="54673654"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Uus liidu tolliseadustik on kavandatud jõutuma 2028. aastal, hetkel on algatuse tutvustamine ELi töögrupis algusjärgus, karistussäteteni ei ole veel 2024. a aprilli seisuga jõutud. Kuna mitmed liikmesriigid ei toeta uues liidu tolliseadustikus  pakutud viisil karistuste ühtlustamist, on tõenäoline, et eelnõu teksti menetluse jooksul muudetakse ning esialgsel kujul see liikmesriikide heakskiitu ei leia. Seepärast ei mängi käesoleva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muutmise eelnõu puhul samal ajal arutusel olev ELi algatus olulist rolli, kuna ELi algatuse lõpplahendus on teadmata ning jõustumise aeg saabub kõige varem alles nelja aasta pärast.</w:t>
      </w:r>
    </w:p>
    <w:p w14:paraId="5491B967" w14:textId="611CA3B9" w:rsidR="00FE64EF" w:rsidRPr="00BC1180" w:rsidRDefault="00A4264B"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4</w:t>
      </w:r>
      <w:r w:rsidR="009D54CC" w:rsidRPr="00BC1180">
        <w:rPr>
          <w:rFonts w:ascii="Times New Roman" w:hAnsi="Times New Roman" w:cs="Times New Roman"/>
          <w:b/>
          <w:bCs/>
          <w:sz w:val="24"/>
          <w:szCs w:val="24"/>
        </w:rPr>
        <w:t xml:space="preserve">. Eelnõu terminoloogia </w:t>
      </w:r>
    </w:p>
    <w:p w14:paraId="66D29AEA" w14:textId="25E47002" w:rsidR="009D54CC" w:rsidRPr="00BC1180" w:rsidRDefault="009D54CC"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Eelnõuga ei võeta kasutusele uusi termineid.</w:t>
      </w:r>
      <w:r w:rsidR="00780BF5" w:rsidRPr="00BC1180">
        <w:rPr>
          <w:rFonts w:ascii="Times New Roman" w:hAnsi="Times New Roman" w:cs="Times New Roman"/>
          <w:sz w:val="24"/>
          <w:szCs w:val="24"/>
        </w:rPr>
        <w:t xml:space="preserve"> </w:t>
      </w:r>
    </w:p>
    <w:p w14:paraId="20D6CE3F" w14:textId="2933113D" w:rsidR="00EA3120" w:rsidRPr="00BC1180" w:rsidRDefault="00A4264B"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5</w:t>
      </w:r>
      <w:r w:rsidR="009D54CC" w:rsidRPr="00BC1180">
        <w:rPr>
          <w:rFonts w:ascii="Times New Roman" w:hAnsi="Times New Roman" w:cs="Times New Roman"/>
          <w:b/>
          <w:bCs/>
          <w:sz w:val="24"/>
          <w:szCs w:val="24"/>
        </w:rPr>
        <w:t xml:space="preserve">. Eelnõu vastavus Euroopa Liidu õigusele </w:t>
      </w:r>
    </w:p>
    <w:p w14:paraId="3827851A" w14:textId="44C234D8" w:rsidR="00D251D3" w:rsidRPr="00D251D3" w:rsidRDefault="009D54CC" w:rsidP="00D251D3">
      <w:pPr>
        <w:spacing w:after="120" w:line="240" w:lineRule="auto"/>
        <w:jc w:val="both"/>
        <w:rPr>
          <w:rFonts w:ascii="Times New Roman" w:hAnsi="Times New Roman" w:cs="Times New Roman"/>
          <w:sz w:val="24"/>
          <w:szCs w:val="24"/>
        </w:rPr>
      </w:pPr>
      <w:r w:rsidRPr="00D251D3">
        <w:rPr>
          <w:rFonts w:ascii="Times New Roman" w:hAnsi="Times New Roman" w:cs="Times New Roman"/>
          <w:sz w:val="24"/>
          <w:szCs w:val="24"/>
        </w:rPr>
        <w:t xml:space="preserve">Eelnõu </w:t>
      </w:r>
      <w:r w:rsidR="00B82DC8" w:rsidRPr="00D251D3">
        <w:rPr>
          <w:rFonts w:ascii="Times New Roman" w:hAnsi="Times New Roman" w:cs="Times New Roman"/>
          <w:sz w:val="24"/>
          <w:szCs w:val="24"/>
        </w:rPr>
        <w:t xml:space="preserve">§ 1 punkt 3 </w:t>
      </w:r>
      <w:r w:rsidRPr="00D251D3">
        <w:rPr>
          <w:rFonts w:ascii="Times New Roman" w:hAnsi="Times New Roman" w:cs="Times New Roman"/>
          <w:sz w:val="24"/>
          <w:szCs w:val="24"/>
        </w:rPr>
        <w:t xml:space="preserve">on kooskõlas </w:t>
      </w:r>
      <w:r w:rsidR="00D251D3" w:rsidRPr="00D251D3">
        <w:rPr>
          <w:rFonts w:ascii="Times New Roman" w:hAnsi="Times New Roman" w:cs="Times New Roman"/>
          <w:kern w:val="0"/>
          <w:sz w:val="24"/>
          <w:szCs w:val="24"/>
          <w14:ligatures w14:val="none"/>
        </w:rPr>
        <w:t xml:space="preserve">Euroopa Parlamendi ja nõukogu määrusega (EL) nr 952/2013, millega kehtestatakse liidu tolliseadustik (ELT L 269, 10.10.2013, lk 1–101) (edaspidi </w:t>
      </w:r>
      <w:r w:rsidR="00D251D3" w:rsidRPr="00D251D3">
        <w:rPr>
          <w:rFonts w:ascii="Times New Roman" w:hAnsi="Times New Roman" w:cs="Times New Roman"/>
          <w:i/>
          <w:kern w:val="0"/>
          <w:sz w:val="24"/>
          <w:szCs w:val="24"/>
          <w14:ligatures w14:val="none"/>
        </w:rPr>
        <w:t>tolliseadustik</w:t>
      </w:r>
      <w:r w:rsidR="00D251D3" w:rsidRPr="00D251D3">
        <w:rPr>
          <w:rFonts w:ascii="Times New Roman" w:hAnsi="Times New Roman" w:cs="Times New Roman"/>
          <w:kern w:val="0"/>
          <w:sz w:val="24"/>
          <w:szCs w:val="24"/>
          <w14:ligatures w14:val="none"/>
        </w:rPr>
        <w:t>)</w:t>
      </w:r>
      <w:r w:rsidR="00BB1F1E" w:rsidRPr="00D251D3">
        <w:rPr>
          <w:rFonts w:ascii="Times New Roman" w:hAnsi="Times New Roman" w:cs="Times New Roman"/>
          <w:sz w:val="24"/>
          <w:szCs w:val="24"/>
        </w:rPr>
        <w:t>,</w:t>
      </w:r>
      <w:r w:rsidR="00B82DC8" w:rsidRPr="00D251D3">
        <w:rPr>
          <w:rFonts w:ascii="Times New Roman" w:hAnsi="Times New Roman" w:cs="Times New Roman"/>
          <w:color w:val="000000"/>
          <w:sz w:val="24"/>
          <w:szCs w:val="24"/>
        </w:rPr>
        <w:t xml:space="preserve"> </w:t>
      </w:r>
      <w:r w:rsidR="00D251D3" w:rsidRPr="00D251D3">
        <w:rPr>
          <w:rFonts w:ascii="Times New Roman" w:hAnsi="Times New Roman" w:cs="Times New Roman"/>
          <w:color w:val="333333"/>
          <w:sz w:val="24"/>
          <w:szCs w:val="24"/>
          <w:shd w:val="clear" w:color="auto" w:fill="FFFFFF"/>
        </w:rPr>
        <w:t>Komisjoni delegeeritud määrusega (EL) 2015/2446, 28. juuli 2015, millega täiendatakse Euroopa Parlamendi ja nõukogu määrust (EL) nr 952/2013 seoses liidu tolliseadustiku teatavaid sätteid täpsustavate üksikasjalike eeskirjadega</w:t>
      </w:r>
      <w:r w:rsidR="00B82DC8" w:rsidRPr="00D251D3">
        <w:rPr>
          <w:rFonts w:ascii="Times New Roman" w:hAnsi="Times New Roman" w:cs="Times New Roman"/>
          <w:color w:val="000000"/>
          <w:sz w:val="24"/>
          <w:szCs w:val="24"/>
        </w:rPr>
        <w:t xml:space="preserve"> ja  </w:t>
      </w:r>
      <w:r w:rsidR="00D251D3" w:rsidRPr="00D251D3">
        <w:rPr>
          <w:rFonts w:ascii="Times New Roman" w:hAnsi="Times New Roman" w:cs="Times New Roman"/>
          <w:color w:val="333333"/>
          <w:sz w:val="24"/>
          <w:szCs w:val="24"/>
          <w:shd w:val="clear" w:color="auto" w:fill="FFFFFF"/>
        </w:rPr>
        <w:t>Komisjoni rakendusmäärusega (EL) 2015/2447, 24. november 2015, millega nähakse ette Euroopa Parlamendi ja nõukogu määruse (EL) nr 952/2013 (millega kehtestatakse liidu tolliseadustik) teatavate sätete üksikasjalikud rakenduseeskirjad</w:t>
      </w:r>
      <w:r w:rsidR="00B82DC8" w:rsidRPr="00D251D3">
        <w:rPr>
          <w:rFonts w:ascii="Times New Roman" w:hAnsi="Times New Roman" w:cs="Times New Roman"/>
          <w:color w:val="000000"/>
          <w:sz w:val="24"/>
          <w:szCs w:val="24"/>
        </w:rPr>
        <w:t xml:space="preserve">. </w:t>
      </w:r>
      <w:r w:rsidR="00D251D3" w:rsidRPr="00D251D3">
        <w:rPr>
          <w:rFonts w:ascii="Times New Roman" w:hAnsi="Times New Roman" w:cs="Times New Roman"/>
          <w:sz w:val="24"/>
          <w:szCs w:val="24"/>
        </w:rPr>
        <w:t>Eelnõu § 1 punkt 3 on seotud Euroopa Liidu õiguse rakendamisega ning seetõttu tuleb teatud riigisisesed normid kehtetuks tunnistada.</w:t>
      </w:r>
      <w:r w:rsidR="00CF795A">
        <w:rPr>
          <w:rFonts w:ascii="Times New Roman" w:hAnsi="Times New Roman" w:cs="Times New Roman"/>
          <w:sz w:val="24"/>
          <w:szCs w:val="24"/>
        </w:rPr>
        <w:t xml:space="preserve"> </w:t>
      </w:r>
      <w:r w:rsidR="00CF795A" w:rsidRPr="00BC1180">
        <w:rPr>
          <w:rFonts w:ascii="Times New Roman" w:hAnsi="Times New Roman" w:cs="Times New Roman"/>
          <w:sz w:val="24"/>
          <w:szCs w:val="24"/>
        </w:rPr>
        <w:t xml:space="preserve">Delegeeritud määruses </w:t>
      </w:r>
      <w:r w:rsidR="00CF795A" w:rsidRPr="00BC1180">
        <w:rPr>
          <w:rFonts w:ascii="Times New Roman" w:hAnsi="Times New Roman" w:cs="Times New Roman"/>
          <w:color w:val="000000"/>
          <w:sz w:val="24"/>
          <w:szCs w:val="24"/>
        </w:rPr>
        <w:t>2015/2446</w:t>
      </w:r>
      <w:r w:rsidR="00CF795A" w:rsidRPr="00BC1180">
        <w:rPr>
          <w:rFonts w:ascii="Times New Roman" w:hAnsi="Times New Roman" w:cs="Times New Roman"/>
          <w:sz w:val="24"/>
          <w:szCs w:val="24"/>
        </w:rPr>
        <w:t xml:space="preserve"> sätestati sõjalise kauba määratlus (artikkel 1 punkt 49) ja kehtestati ELi vorm 302 (lisa 52-01) kui tollidokument, mida ELi liikmesriigid peavad tolliformaalsuste käigus kasutama, sh liidu ühise julgeoleku- ja kaitsepoliitikaga seotud sõjalise tegevuse puhul.</w:t>
      </w:r>
    </w:p>
    <w:p w14:paraId="6F5C21B7" w14:textId="5F2A0186" w:rsidR="009D54CC" w:rsidRPr="00BC1180" w:rsidRDefault="00B82DC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color w:val="000000"/>
          <w:sz w:val="24"/>
          <w:szCs w:val="24"/>
        </w:rPr>
        <w:t>Eelnõu § 1 punktid 1</w:t>
      </w:r>
      <w:r w:rsidR="0061725E">
        <w:rPr>
          <w:rFonts w:ascii="Times New Roman" w:hAnsi="Times New Roman" w:cs="Times New Roman"/>
          <w:color w:val="000000"/>
          <w:sz w:val="24"/>
          <w:szCs w:val="24"/>
        </w:rPr>
        <w:t xml:space="preserve">, </w:t>
      </w:r>
      <w:r w:rsidRPr="00BC1180">
        <w:rPr>
          <w:rFonts w:ascii="Times New Roman" w:hAnsi="Times New Roman" w:cs="Times New Roman"/>
          <w:color w:val="000000"/>
          <w:sz w:val="24"/>
          <w:szCs w:val="24"/>
        </w:rPr>
        <w:t>2 ja 4</w:t>
      </w:r>
      <w:r w:rsidR="0061725E">
        <w:rPr>
          <w:rFonts w:ascii="Times New Roman" w:hAnsi="Times New Roman" w:cs="Times New Roman"/>
          <w:color w:val="000000"/>
          <w:sz w:val="24"/>
          <w:szCs w:val="24"/>
        </w:rPr>
        <w:t>–</w:t>
      </w:r>
      <w:r w:rsidR="009B5C43">
        <w:rPr>
          <w:rFonts w:ascii="Times New Roman" w:hAnsi="Times New Roman" w:cs="Times New Roman"/>
          <w:color w:val="000000"/>
          <w:sz w:val="24"/>
          <w:szCs w:val="24"/>
        </w:rPr>
        <w:t>8</w:t>
      </w:r>
      <w:r w:rsidRPr="00BC1180">
        <w:rPr>
          <w:rFonts w:ascii="Times New Roman" w:hAnsi="Times New Roman" w:cs="Times New Roman"/>
          <w:color w:val="000000"/>
          <w:sz w:val="24"/>
          <w:szCs w:val="24"/>
        </w:rPr>
        <w:t xml:space="preserve"> ei ole seotud EL õigusega.</w:t>
      </w:r>
    </w:p>
    <w:p w14:paraId="3AECAE97" w14:textId="6FB44411" w:rsidR="00FE64EF" w:rsidRPr="00BC1180" w:rsidRDefault="00A4264B"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6</w:t>
      </w:r>
      <w:r w:rsidR="009D54CC" w:rsidRPr="00BC1180">
        <w:rPr>
          <w:rFonts w:ascii="Times New Roman" w:hAnsi="Times New Roman" w:cs="Times New Roman"/>
          <w:b/>
          <w:bCs/>
          <w:sz w:val="24"/>
          <w:szCs w:val="24"/>
        </w:rPr>
        <w:t xml:space="preserve">. </w:t>
      </w:r>
      <w:r w:rsidR="00FE64EF" w:rsidRPr="00BC1180">
        <w:rPr>
          <w:rFonts w:ascii="Times New Roman" w:hAnsi="Times New Roman" w:cs="Times New Roman"/>
          <w:b/>
          <w:bCs/>
          <w:sz w:val="24"/>
          <w:szCs w:val="24"/>
        </w:rPr>
        <w:t>Seaduse</w:t>
      </w:r>
      <w:r w:rsidR="009D54CC" w:rsidRPr="00BC1180">
        <w:rPr>
          <w:rFonts w:ascii="Times New Roman" w:hAnsi="Times New Roman" w:cs="Times New Roman"/>
          <w:b/>
          <w:bCs/>
          <w:sz w:val="24"/>
          <w:szCs w:val="24"/>
        </w:rPr>
        <w:t xml:space="preserve"> mõjud </w:t>
      </w:r>
    </w:p>
    <w:p w14:paraId="08B46A6E" w14:textId="064A0126" w:rsidR="00AA2BE3" w:rsidRPr="00BC1180" w:rsidRDefault="00AA2BE3"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 xml:space="preserve">Eelnõuga kavandatavad muudatused </w:t>
      </w:r>
      <w:r w:rsidR="006D055A" w:rsidRPr="00BC1180">
        <w:rPr>
          <w:rFonts w:ascii="Times New Roman" w:hAnsi="Times New Roman" w:cs="Times New Roman"/>
          <w:sz w:val="24"/>
          <w:szCs w:val="24"/>
        </w:rPr>
        <w:t>avaldavad positiivset mõju</w:t>
      </w:r>
      <w:r w:rsidRPr="00BC1180">
        <w:rPr>
          <w:rFonts w:ascii="Times New Roman" w:hAnsi="Times New Roman" w:cs="Times New Roman"/>
          <w:sz w:val="24"/>
          <w:szCs w:val="24"/>
        </w:rPr>
        <w:t xml:space="preserve"> riigiasutustele</w:t>
      </w:r>
      <w:r w:rsidR="006D055A" w:rsidRPr="00BC1180">
        <w:rPr>
          <w:rFonts w:ascii="Times New Roman" w:hAnsi="Times New Roman" w:cs="Times New Roman"/>
          <w:sz w:val="24"/>
          <w:szCs w:val="24"/>
        </w:rPr>
        <w:t xml:space="preserve"> ja nende  töökorraldusele</w:t>
      </w:r>
      <w:r w:rsidRPr="00BC1180">
        <w:rPr>
          <w:rFonts w:ascii="Times New Roman" w:hAnsi="Times New Roman" w:cs="Times New Roman"/>
          <w:sz w:val="24"/>
          <w:szCs w:val="24"/>
        </w:rPr>
        <w:t>.</w:t>
      </w:r>
      <w:r w:rsidR="006D055A" w:rsidRPr="00BC1180">
        <w:rPr>
          <w:rFonts w:ascii="Times New Roman" w:hAnsi="Times New Roman" w:cs="Times New Roman"/>
          <w:sz w:val="24"/>
          <w:szCs w:val="24"/>
        </w:rPr>
        <w:t xml:space="preserve"> Eelkõige mõjutavad muudatused </w:t>
      </w:r>
      <w:proofErr w:type="spellStart"/>
      <w:r w:rsidR="006D055A" w:rsidRPr="00BC1180">
        <w:rPr>
          <w:rFonts w:ascii="Times New Roman" w:hAnsi="Times New Roman" w:cs="Times New Roman"/>
          <w:sz w:val="24"/>
          <w:szCs w:val="24"/>
        </w:rPr>
        <w:t>MTAd</w:t>
      </w:r>
      <w:proofErr w:type="spellEnd"/>
      <w:r w:rsidR="006D055A" w:rsidRPr="00BC1180">
        <w:rPr>
          <w:rFonts w:ascii="Times New Roman" w:hAnsi="Times New Roman" w:cs="Times New Roman"/>
          <w:sz w:val="24"/>
          <w:szCs w:val="24"/>
        </w:rPr>
        <w:t>, vähem saavad mõjutatud SKA, Kaitsevägi, Kaitseliit, Välisluureamet, Politsei- ja Piirivalveamet, Kaitsepolitseiamet ning Päästeamet.</w:t>
      </w:r>
    </w:p>
    <w:p w14:paraId="6647B69E" w14:textId="0B6275A9" w:rsidR="00AA2BE3" w:rsidRPr="00BC1180" w:rsidRDefault="00AA2BE3"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Eeldatavat olulist sotsiaalset mõju, mõju riigi julgeolekule ja välissuhetele, elu- ja looduskeskkonnale, mõju regionaalarengule</w:t>
      </w:r>
      <w:r w:rsidR="008200A3">
        <w:rPr>
          <w:rFonts w:ascii="Times New Roman" w:hAnsi="Times New Roman" w:cs="Times New Roman"/>
          <w:sz w:val="24"/>
          <w:szCs w:val="24"/>
        </w:rPr>
        <w:t>, halduskoormusele</w:t>
      </w:r>
      <w:r w:rsidRPr="00BC1180">
        <w:rPr>
          <w:rFonts w:ascii="Times New Roman" w:hAnsi="Times New Roman" w:cs="Times New Roman"/>
          <w:sz w:val="24"/>
          <w:szCs w:val="24"/>
        </w:rPr>
        <w:t xml:space="preserve"> ega kohaliku omavalitsuse korraldusele ei tuvastatud.</w:t>
      </w:r>
    </w:p>
    <w:p w14:paraId="5C155FFC" w14:textId="5F016571" w:rsidR="00AA2BE3" w:rsidRPr="00BC1180" w:rsidRDefault="00570D63"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6</w:t>
      </w:r>
      <w:r w:rsidR="00AA2BE3" w:rsidRPr="00BC1180">
        <w:rPr>
          <w:rFonts w:ascii="Times New Roman" w:hAnsi="Times New Roman" w:cs="Times New Roman"/>
          <w:sz w:val="24"/>
          <w:szCs w:val="24"/>
        </w:rPr>
        <w:t>.1.</w:t>
      </w:r>
      <w:r w:rsidR="00AA2BE3" w:rsidRPr="00BC1180">
        <w:rPr>
          <w:rFonts w:ascii="Times New Roman" w:hAnsi="Times New Roman" w:cs="Times New Roman"/>
          <w:sz w:val="24"/>
          <w:szCs w:val="24"/>
          <w:u w:val="single"/>
        </w:rPr>
        <w:t xml:space="preserve"> Kavandatav muudatus: MTA vormikandmise õiguse andmine Sisekaitseakadeemia töötajatele ja MTA peadirektorile </w:t>
      </w:r>
    </w:p>
    <w:p w14:paraId="65E62CF2" w14:textId="72245E46" w:rsidR="00AA2BE3" w:rsidRPr="00BC1180" w:rsidRDefault="00AA2BE3" w:rsidP="000B362C">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valdkond</w:t>
      </w:r>
      <w:r w:rsidRPr="00BC1180">
        <w:rPr>
          <w:rFonts w:ascii="Times New Roman" w:hAnsi="Times New Roman" w:cs="Times New Roman"/>
          <w:sz w:val="24"/>
          <w:szCs w:val="24"/>
        </w:rPr>
        <w:t>:</w:t>
      </w:r>
      <w:r w:rsidR="00D57F4D" w:rsidRPr="00BC1180">
        <w:rPr>
          <w:rFonts w:ascii="Times New Roman" w:hAnsi="Times New Roman" w:cs="Times New Roman"/>
          <w:sz w:val="24"/>
          <w:szCs w:val="24"/>
        </w:rPr>
        <w:t xml:space="preserve"> mõju</w:t>
      </w:r>
      <w:r w:rsidR="004132C2" w:rsidRPr="00BC1180">
        <w:rPr>
          <w:rFonts w:ascii="Times New Roman" w:hAnsi="Times New Roman" w:cs="Times New Roman"/>
          <w:sz w:val="24"/>
          <w:szCs w:val="24"/>
        </w:rPr>
        <w:t xml:space="preserve"> riigiasutustele</w:t>
      </w:r>
      <w:r w:rsidR="00D57F4D" w:rsidRPr="00BC1180">
        <w:rPr>
          <w:rFonts w:ascii="Times New Roman" w:hAnsi="Times New Roman" w:cs="Times New Roman"/>
          <w:sz w:val="24"/>
          <w:szCs w:val="24"/>
        </w:rPr>
        <w:t>.</w:t>
      </w:r>
    </w:p>
    <w:p w14:paraId="16EAC6F1" w14:textId="54CCD912" w:rsidR="00D57F4D" w:rsidRPr="00BC1180" w:rsidRDefault="00F12667"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u w:val="single"/>
        </w:rPr>
        <w:t>S</w:t>
      </w:r>
      <w:r w:rsidR="00D57F4D" w:rsidRPr="00BC1180">
        <w:rPr>
          <w:rFonts w:ascii="Times New Roman" w:hAnsi="Times New Roman" w:cs="Times New Roman"/>
          <w:sz w:val="24"/>
          <w:szCs w:val="24"/>
          <w:u w:val="single"/>
        </w:rPr>
        <w:t>ihtrühm</w:t>
      </w:r>
      <w:r w:rsidR="004132C2" w:rsidRPr="00BC1180">
        <w:rPr>
          <w:rFonts w:ascii="Times New Roman" w:hAnsi="Times New Roman" w:cs="Times New Roman"/>
          <w:sz w:val="24"/>
          <w:szCs w:val="24"/>
          <w:u w:val="single"/>
        </w:rPr>
        <w:t xml:space="preserve"> 1</w:t>
      </w:r>
      <w:r w:rsidR="00D57F4D" w:rsidRPr="00BC1180">
        <w:rPr>
          <w:rFonts w:ascii="Times New Roman" w:hAnsi="Times New Roman" w:cs="Times New Roman"/>
          <w:sz w:val="24"/>
          <w:szCs w:val="24"/>
        </w:rPr>
        <w:t>: Sisekaitseakadeemia</w:t>
      </w:r>
    </w:p>
    <w:p w14:paraId="46872A66" w14:textId="2AB691EA" w:rsidR="00D57F4D" w:rsidRPr="00BC1180" w:rsidRDefault="00D57F4D"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 kirjeldus</w:t>
      </w:r>
      <w:r w:rsidRPr="00BC1180">
        <w:rPr>
          <w:rFonts w:ascii="Times New Roman" w:hAnsi="Times New Roman" w:cs="Times New Roman"/>
          <w:sz w:val="24"/>
          <w:szCs w:val="24"/>
        </w:rPr>
        <w:t>: muudatusega antakse Sisekaitseakadeemia töötajatele õigus kanda ettenähtud juhtudel MTA vormi</w:t>
      </w:r>
      <w:r w:rsidRPr="00BC1180">
        <w:rPr>
          <w:rFonts w:ascii="Times New Roman" w:hAnsi="Times New Roman" w:cs="Times New Roman"/>
          <w:color w:val="202020"/>
          <w:sz w:val="24"/>
          <w:szCs w:val="24"/>
          <w:shd w:val="clear" w:color="auto" w:fill="FFFFFF"/>
        </w:rPr>
        <w:t>.</w:t>
      </w:r>
    </w:p>
    <w:p w14:paraId="7B2E7678" w14:textId="51BFB9E6" w:rsidR="00D57F4D" w:rsidRPr="00BC1180" w:rsidRDefault="00D57F4D"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Järeldus mõju olulisuse kohta:</w:t>
      </w:r>
      <w:r w:rsidRPr="00BC1180">
        <w:rPr>
          <w:rFonts w:ascii="Times New Roman" w:hAnsi="Times New Roman" w:cs="Times New Roman"/>
          <w:sz w:val="24"/>
          <w:szCs w:val="24"/>
        </w:rPr>
        <w:t xml:space="preserve"> tegemist on sihtrühmale positiivse mõjuga, kuna SKA üliõpilastel on õigus vormiriietust kanda ja edaspidi on see õigus ka SKA töötajatel. Vormiriiete kasutamine nii üliõpilaste kui õppejõudude seas aitab selgelt kaasa ka õppeasutuse ja ameti sidususe kasvatamisele.</w:t>
      </w:r>
    </w:p>
    <w:p w14:paraId="5BAB14F6" w14:textId="622BE461" w:rsidR="00D57F4D" w:rsidRPr="00BC1180" w:rsidRDefault="00D57F4D"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lastRenderedPageBreak/>
        <w:t>Mõju ulatus</w:t>
      </w:r>
      <w:r w:rsidRPr="00BC1180">
        <w:rPr>
          <w:rFonts w:ascii="Times New Roman" w:hAnsi="Times New Roman" w:cs="Times New Roman"/>
          <w:sz w:val="24"/>
          <w:szCs w:val="24"/>
        </w:rPr>
        <w:t xml:space="preserve"> on väike, kaasneb väike kohanemisvajadus. </w:t>
      </w:r>
    </w:p>
    <w:p w14:paraId="543D9A45" w14:textId="036E600E" w:rsidR="00D57F4D" w:rsidRPr="00BC1180" w:rsidRDefault="00D57F4D"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Mõjutatud sihtrühma suurus:</w:t>
      </w:r>
      <w:r w:rsidRPr="00BC1180">
        <w:rPr>
          <w:rFonts w:ascii="Times New Roman" w:hAnsi="Times New Roman" w:cs="Times New Roman"/>
          <w:sz w:val="24"/>
          <w:szCs w:val="24"/>
        </w:rPr>
        <w:t xml:space="preserve"> mõjutatud sihtrühmaks on </w:t>
      </w:r>
      <w:r w:rsidR="00D02583" w:rsidRPr="00BC1180">
        <w:rPr>
          <w:rFonts w:ascii="Times New Roman" w:hAnsi="Times New Roman" w:cs="Times New Roman"/>
          <w:sz w:val="24"/>
          <w:szCs w:val="24"/>
        </w:rPr>
        <w:t>9</w:t>
      </w:r>
      <w:r w:rsidRPr="00BC1180">
        <w:rPr>
          <w:rFonts w:ascii="Times New Roman" w:hAnsi="Times New Roman" w:cs="Times New Roman"/>
          <w:sz w:val="24"/>
          <w:szCs w:val="24"/>
        </w:rPr>
        <w:t xml:space="preserve"> SKA töötajat.</w:t>
      </w:r>
    </w:p>
    <w:p w14:paraId="6BC88D8D" w14:textId="77777777" w:rsidR="00D57F4D" w:rsidRPr="00BC1180" w:rsidRDefault="00D57F4D"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 xml:space="preserve">Ebasoovitavate mõjude riski ei tuvastatud.  </w:t>
      </w:r>
    </w:p>
    <w:p w14:paraId="111A94CB" w14:textId="79B2B60A" w:rsidR="00D57F4D" w:rsidRPr="00BC1180" w:rsidRDefault="00F12667" w:rsidP="000B362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w:t>
      </w:r>
      <w:r w:rsidR="00D57F4D" w:rsidRPr="00BC1180">
        <w:rPr>
          <w:rFonts w:ascii="Times New Roman" w:hAnsi="Times New Roman" w:cs="Times New Roman"/>
          <w:sz w:val="24"/>
          <w:szCs w:val="24"/>
          <w:u w:val="single"/>
        </w:rPr>
        <w:t>ihtrühm</w:t>
      </w:r>
      <w:r w:rsidR="004132C2" w:rsidRPr="00BC1180">
        <w:rPr>
          <w:rFonts w:ascii="Times New Roman" w:hAnsi="Times New Roman" w:cs="Times New Roman"/>
          <w:sz w:val="24"/>
          <w:szCs w:val="24"/>
          <w:u w:val="single"/>
        </w:rPr>
        <w:t xml:space="preserve"> 2</w:t>
      </w:r>
      <w:r w:rsidR="00D57F4D" w:rsidRPr="00BC1180">
        <w:rPr>
          <w:rFonts w:ascii="Times New Roman" w:hAnsi="Times New Roman" w:cs="Times New Roman"/>
          <w:sz w:val="24"/>
          <w:szCs w:val="24"/>
          <w:u w:val="single"/>
        </w:rPr>
        <w:t>:</w:t>
      </w:r>
      <w:r w:rsidR="00D57F4D" w:rsidRPr="00BC1180">
        <w:rPr>
          <w:rFonts w:ascii="Times New Roman" w:hAnsi="Times New Roman" w:cs="Times New Roman"/>
          <w:sz w:val="24"/>
          <w:szCs w:val="24"/>
        </w:rPr>
        <w:t xml:space="preserve"> </w:t>
      </w:r>
      <w:r w:rsidR="009B3C0C" w:rsidRPr="00BC1180">
        <w:rPr>
          <w:rFonts w:ascii="Times New Roman" w:hAnsi="Times New Roman" w:cs="Times New Roman"/>
          <w:sz w:val="24"/>
          <w:szCs w:val="24"/>
        </w:rPr>
        <w:t>MTA</w:t>
      </w:r>
      <w:r w:rsidR="00D57F4D" w:rsidRPr="00BC1180">
        <w:rPr>
          <w:rFonts w:ascii="Times New Roman" w:hAnsi="Times New Roman" w:cs="Times New Roman"/>
          <w:sz w:val="24"/>
          <w:szCs w:val="24"/>
        </w:rPr>
        <w:t>.</w:t>
      </w:r>
    </w:p>
    <w:p w14:paraId="5A87275A" w14:textId="0E1894CA" w:rsidR="00D57F4D" w:rsidRPr="00BC1180" w:rsidRDefault="00D57F4D" w:rsidP="000B362C">
      <w:pPr>
        <w:widowControl w:val="0"/>
        <w:autoSpaceDE w:val="0"/>
        <w:autoSpaceDN w:val="0"/>
        <w:adjustRightInd w:val="0"/>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kirjeldus:</w:t>
      </w:r>
      <w:r w:rsidRPr="00BC1180">
        <w:rPr>
          <w:rFonts w:ascii="Times New Roman" w:hAnsi="Times New Roman" w:cs="Times New Roman"/>
          <w:sz w:val="24"/>
          <w:szCs w:val="24"/>
        </w:rPr>
        <w:t xml:space="preserve"> </w:t>
      </w:r>
      <w:r w:rsidR="00B424EB" w:rsidRPr="00BC1180">
        <w:rPr>
          <w:rFonts w:ascii="Times New Roman" w:hAnsi="Times New Roman" w:cs="Times New Roman"/>
          <w:sz w:val="24"/>
          <w:szCs w:val="24"/>
        </w:rPr>
        <w:t>Mõju MTA töökoormusele vormide komplekteerimisel ja väljastamisel ning mõju eelarvele</w:t>
      </w:r>
      <w:r w:rsidR="00CD16AF">
        <w:rPr>
          <w:rFonts w:ascii="Times New Roman" w:hAnsi="Times New Roman" w:cs="Times New Roman"/>
          <w:sz w:val="24"/>
          <w:szCs w:val="24"/>
        </w:rPr>
        <w:t>:</w:t>
      </w:r>
      <w:r w:rsidR="00B424EB" w:rsidRPr="00BC1180">
        <w:rPr>
          <w:rFonts w:ascii="Times New Roman" w:hAnsi="Times New Roman" w:cs="Times New Roman"/>
          <w:sz w:val="24"/>
          <w:szCs w:val="24"/>
        </w:rPr>
        <w:t xml:space="preserve"> </w:t>
      </w:r>
      <w:r w:rsidR="00D02583" w:rsidRPr="00BC1180">
        <w:rPr>
          <w:rFonts w:ascii="Times New Roman" w:hAnsi="Times New Roman" w:cs="Times New Roman"/>
          <w:sz w:val="24"/>
          <w:szCs w:val="24"/>
        </w:rPr>
        <w:t>9</w:t>
      </w:r>
      <w:r w:rsidR="00B424EB" w:rsidRPr="00BC1180">
        <w:rPr>
          <w:rFonts w:ascii="Times New Roman" w:hAnsi="Times New Roman" w:cs="Times New Roman"/>
          <w:sz w:val="24"/>
          <w:szCs w:val="24"/>
        </w:rPr>
        <w:t xml:space="preserve"> inimese vormiriietuse maksumus iga kahe aasta tagant. 1 inimese vormi maksumus on 300 eurot. Kokku on MTA eelarvekulu </w:t>
      </w:r>
      <w:r w:rsidR="00D02583" w:rsidRPr="00BC1180">
        <w:rPr>
          <w:rFonts w:ascii="Times New Roman" w:hAnsi="Times New Roman" w:cs="Times New Roman"/>
          <w:sz w:val="24"/>
          <w:szCs w:val="24"/>
        </w:rPr>
        <w:t>2700</w:t>
      </w:r>
      <w:r w:rsidR="00B424EB" w:rsidRPr="00BC1180">
        <w:rPr>
          <w:rFonts w:ascii="Times New Roman" w:hAnsi="Times New Roman" w:cs="Times New Roman"/>
          <w:sz w:val="24"/>
          <w:szCs w:val="24"/>
        </w:rPr>
        <w:t xml:space="preserve"> eurot kahe aasta peale.</w:t>
      </w:r>
    </w:p>
    <w:p w14:paraId="515C5692" w14:textId="399D55EA" w:rsidR="00D57F4D" w:rsidRPr="00BC1180" w:rsidRDefault="00D57F4D" w:rsidP="000B362C">
      <w:pPr>
        <w:widowControl w:val="0"/>
        <w:autoSpaceDE w:val="0"/>
        <w:autoSpaceDN w:val="0"/>
        <w:adjustRightInd w:val="0"/>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ulatus</w:t>
      </w:r>
      <w:r w:rsidRPr="00BC1180">
        <w:rPr>
          <w:rFonts w:ascii="Times New Roman" w:hAnsi="Times New Roman" w:cs="Times New Roman"/>
          <w:sz w:val="24"/>
          <w:szCs w:val="24"/>
        </w:rPr>
        <w:t xml:space="preserve"> on </w:t>
      </w:r>
      <w:r w:rsidR="00B424EB" w:rsidRPr="00BC1180">
        <w:rPr>
          <w:rFonts w:ascii="Times New Roman" w:hAnsi="Times New Roman" w:cs="Times New Roman"/>
          <w:sz w:val="24"/>
          <w:szCs w:val="24"/>
        </w:rPr>
        <w:t>väike</w:t>
      </w:r>
      <w:r w:rsidRPr="00BC1180">
        <w:rPr>
          <w:rFonts w:ascii="Times New Roman" w:hAnsi="Times New Roman" w:cs="Times New Roman"/>
          <w:sz w:val="24"/>
          <w:szCs w:val="24"/>
        </w:rPr>
        <w:t xml:space="preserve">, kuna </w:t>
      </w:r>
      <w:r w:rsidR="00B424EB" w:rsidRPr="00BC1180">
        <w:rPr>
          <w:rFonts w:ascii="Times New Roman" w:hAnsi="Times New Roman" w:cs="Times New Roman"/>
          <w:sz w:val="24"/>
          <w:szCs w:val="24"/>
        </w:rPr>
        <w:t>töökoormuse kasv ja vormide maksumus on väikesed.</w:t>
      </w:r>
      <w:r w:rsidRPr="00BC1180">
        <w:rPr>
          <w:rFonts w:ascii="Times New Roman" w:hAnsi="Times New Roman" w:cs="Times New Roman"/>
          <w:sz w:val="24"/>
          <w:szCs w:val="24"/>
        </w:rPr>
        <w:t xml:space="preserve"> </w:t>
      </w:r>
    </w:p>
    <w:p w14:paraId="45DC1443" w14:textId="2702184C" w:rsidR="00A4264B" w:rsidRPr="00BC1180" w:rsidRDefault="00D57F4D"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 xml:space="preserve">Ebasoovitavate mõjude riski ei tuvastatud.  </w:t>
      </w:r>
    </w:p>
    <w:p w14:paraId="710EF8EF" w14:textId="2EFFFF32" w:rsidR="00B7216A" w:rsidRPr="00BC1180" w:rsidRDefault="00F12667"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u w:val="single"/>
        </w:rPr>
        <w:t>S</w:t>
      </w:r>
      <w:r w:rsidR="00B7216A" w:rsidRPr="00BC1180">
        <w:rPr>
          <w:rFonts w:ascii="Times New Roman" w:hAnsi="Times New Roman" w:cs="Times New Roman"/>
          <w:sz w:val="24"/>
          <w:szCs w:val="24"/>
          <w:u w:val="single"/>
        </w:rPr>
        <w:t xml:space="preserve">ihtrühm </w:t>
      </w:r>
      <w:r w:rsidR="00597DCC" w:rsidRPr="00BC1180">
        <w:rPr>
          <w:rFonts w:ascii="Times New Roman" w:hAnsi="Times New Roman" w:cs="Times New Roman"/>
          <w:sz w:val="24"/>
          <w:szCs w:val="24"/>
          <w:u w:val="single"/>
        </w:rPr>
        <w:t>3</w:t>
      </w:r>
      <w:r w:rsidR="00B7216A" w:rsidRPr="00BC1180">
        <w:rPr>
          <w:rFonts w:ascii="Times New Roman" w:hAnsi="Times New Roman" w:cs="Times New Roman"/>
          <w:sz w:val="24"/>
          <w:szCs w:val="24"/>
        </w:rPr>
        <w:t>: M</w:t>
      </w:r>
      <w:r w:rsidR="009B3C0C" w:rsidRPr="00BC1180">
        <w:rPr>
          <w:rFonts w:ascii="Times New Roman" w:hAnsi="Times New Roman" w:cs="Times New Roman"/>
          <w:sz w:val="24"/>
          <w:szCs w:val="24"/>
        </w:rPr>
        <w:t>TA.</w:t>
      </w:r>
    </w:p>
    <w:p w14:paraId="6670CD3A" w14:textId="31F26157" w:rsidR="00B7216A" w:rsidRPr="00BC1180" w:rsidRDefault="00B7216A"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 kirjeldus</w:t>
      </w:r>
      <w:r w:rsidRPr="00BC1180">
        <w:rPr>
          <w:rFonts w:ascii="Times New Roman" w:hAnsi="Times New Roman" w:cs="Times New Roman"/>
          <w:sz w:val="24"/>
          <w:szCs w:val="24"/>
        </w:rPr>
        <w:t>: muudatusega antakse MTA peadirektorile õigus kanda ettenähtud juhtudel MTA vormi</w:t>
      </w:r>
      <w:r w:rsidRPr="00BC1180">
        <w:rPr>
          <w:rFonts w:ascii="Times New Roman" w:hAnsi="Times New Roman" w:cs="Times New Roman"/>
          <w:color w:val="202020"/>
          <w:sz w:val="24"/>
          <w:szCs w:val="24"/>
          <w:shd w:val="clear" w:color="auto" w:fill="FFFFFF"/>
        </w:rPr>
        <w:t>.</w:t>
      </w:r>
    </w:p>
    <w:p w14:paraId="107E1333" w14:textId="7F03ABA0" w:rsidR="00B7216A" w:rsidRPr="00BC1180" w:rsidRDefault="00B7216A"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Järeldus mõju olulisuse kohta:</w:t>
      </w:r>
      <w:r w:rsidRPr="00BC1180">
        <w:rPr>
          <w:rFonts w:ascii="Times New Roman" w:hAnsi="Times New Roman" w:cs="Times New Roman"/>
          <w:sz w:val="24"/>
          <w:szCs w:val="24"/>
        </w:rPr>
        <w:t xml:space="preserve"> tegemist on sihtrühmale positiivse mõjuga, kuna tolliametnikud kannavad teenistuses olles vormiriietus. Vormiriiete kandmine nii tolliametnike kui MTA peadirektoril aitab selgelt kaasa ka ameti sidususe kasvatamisele.</w:t>
      </w:r>
    </w:p>
    <w:p w14:paraId="4FB338EF" w14:textId="77777777" w:rsidR="00B7216A" w:rsidRPr="00BC1180" w:rsidRDefault="00B7216A"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 ulatus</w:t>
      </w:r>
      <w:r w:rsidRPr="00BC1180">
        <w:rPr>
          <w:rFonts w:ascii="Times New Roman" w:hAnsi="Times New Roman" w:cs="Times New Roman"/>
          <w:sz w:val="24"/>
          <w:szCs w:val="24"/>
        </w:rPr>
        <w:t xml:space="preserve"> on väike, kaasneb väike kohanemisvajadus. </w:t>
      </w:r>
    </w:p>
    <w:p w14:paraId="299C0583" w14:textId="3433E8A5" w:rsidR="00B7216A" w:rsidRPr="00BC1180" w:rsidRDefault="00B7216A"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Mõjutatud sihtrühma suurus:</w:t>
      </w:r>
      <w:r w:rsidRPr="00BC1180">
        <w:rPr>
          <w:rFonts w:ascii="Times New Roman" w:hAnsi="Times New Roman" w:cs="Times New Roman"/>
          <w:sz w:val="24"/>
          <w:szCs w:val="24"/>
        </w:rPr>
        <w:t xml:space="preserve"> mõjutatud sihtrühmaks on 1 MTA peadirektor.</w:t>
      </w:r>
    </w:p>
    <w:p w14:paraId="5C4BFDA8" w14:textId="77777777" w:rsidR="00B7216A" w:rsidRPr="00BC1180" w:rsidRDefault="00B7216A"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 xml:space="preserve">Ebasoovitavate mõjude riski ei tuvastatud.  </w:t>
      </w:r>
    </w:p>
    <w:p w14:paraId="76CA8AAD" w14:textId="5E5C4ED7" w:rsidR="004132C2" w:rsidRPr="00BC1180" w:rsidRDefault="00570D63"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6</w:t>
      </w:r>
      <w:r w:rsidR="004132C2" w:rsidRPr="00BC1180">
        <w:rPr>
          <w:rFonts w:ascii="Times New Roman" w:hAnsi="Times New Roman" w:cs="Times New Roman"/>
          <w:sz w:val="24"/>
          <w:szCs w:val="24"/>
        </w:rPr>
        <w:t>.2.</w:t>
      </w:r>
      <w:r w:rsidR="004132C2" w:rsidRPr="00BC1180">
        <w:rPr>
          <w:rFonts w:ascii="Times New Roman" w:hAnsi="Times New Roman" w:cs="Times New Roman"/>
          <w:sz w:val="24"/>
          <w:szCs w:val="24"/>
          <w:u w:val="single"/>
        </w:rPr>
        <w:t xml:space="preserve"> Kavandatav muudatus: E-tolli andmekogu määratlus </w:t>
      </w:r>
    </w:p>
    <w:p w14:paraId="7BCA266D" w14:textId="77777777" w:rsidR="004132C2" w:rsidRPr="00BC1180" w:rsidRDefault="004132C2"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valdkond</w:t>
      </w:r>
      <w:r w:rsidRPr="00BC1180">
        <w:rPr>
          <w:rFonts w:ascii="Times New Roman" w:hAnsi="Times New Roman" w:cs="Times New Roman"/>
          <w:sz w:val="24"/>
          <w:szCs w:val="24"/>
        </w:rPr>
        <w:t>: mõju riigiasutustele.</w:t>
      </w:r>
    </w:p>
    <w:p w14:paraId="153116EA" w14:textId="198D3789" w:rsidR="004132C2" w:rsidRPr="00BC1180" w:rsidRDefault="00F12667"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u w:val="single"/>
        </w:rPr>
        <w:t>S</w:t>
      </w:r>
      <w:r w:rsidR="004132C2" w:rsidRPr="00BC1180">
        <w:rPr>
          <w:rFonts w:ascii="Times New Roman" w:hAnsi="Times New Roman" w:cs="Times New Roman"/>
          <w:sz w:val="24"/>
          <w:szCs w:val="24"/>
          <w:u w:val="single"/>
        </w:rPr>
        <w:t>ihtrühm</w:t>
      </w:r>
      <w:r w:rsidR="004132C2" w:rsidRPr="00BC1180">
        <w:rPr>
          <w:rFonts w:ascii="Times New Roman" w:hAnsi="Times New Roman" w:cs="Times New Roman"/>
          <w:sz w:val="24"/>
          <w:szCs w:val="24"/>
        </w:rPr>
        <w:t>: MTA</w:t>
      </w:r>
    </w:p>
    <w:p w14:paraId="607EBC81" w14:textId="41FB4FF4" w:rsidR="004132C2" w:rsidRPr="00BC1180" w:rsidRDefault="004132C2"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 kirjeldus</w:t>
      </w:r>
      <w:r w:rsidRPr="00BC1180">
        <w:rPr>
          <w:rFonts w:ascii="Times New Roman" w:hAnsi="Times New Roman" w:cs="Times New Roman"/>
          <w:sz w:val="24"/>
          <w:szCs w:val="24"/>
        </w:rPr>
        <w:t>: muudatusega täpsustatakse E-tolli andmekogu staatust</w:t>
      </w:r>
      <w:r w:rsidRPr="00BC1180">
        <w:rPr>
          <w:rFonts w:ascii="Times New Roman" w:hAnsi="Times New Roman" w:cs="Times New Roman"/>
          <w:color w:val="202020"/>
          <w:sz w:val="24"/>
          <w:szCs w:val="24"/>
          <w:shd w:val="clear" w:color="auto" w:fill="FFFFFF"/>
        </w:rPr>
        <w:t xml:space="preserve">. </w:t>
      </w:r>
      <w:r w:rsidRPr="00BC1180">
        <w:rPr>
          <w:rFonts w:ascii="Times New Roman" w:hAnsi="Times New Roman" w:cs="Times New Roman"/>
          <w:color w:val="202020"/>
          <w:sz w:val="24"/>
          <w:szCs w:val="24"/>
        </w:rPr>
        <w:t xml:space="preserve">Andmekogu on osa </w:t>
      </w:r>
      <w:proofErr w:type="spellStart"/>
      <w:r w:rsidRPr="00BC1180">
        <w:rPr>
          <w:rFonts w:ascii="Times New Roman" w:hAnsi="Times New Roman" w:cs="Times New Roman"/>
          <w:color w:val="202020"/>
          <w:sz w:val="24"/>
          <w:szCs w:val="24"/>
        </w:rPr>
        <w:t>MKRst</w:t>
      </w:r>
      <w:proofErr w:type="spellEnd"/>
      <w:r w:rsidRPr="00BC1180">
        <w:rPr>
          <w:rFonts w:ascii="Times New Roman" w:hAnsi="Times New Roman" w:cs="Times New Roman"/>
          <w:color w:val="202020"/>
          <w:sz w:val="24"/>
          <w:szCs w:val="24"/>
        </w:rPr>
        <w:t>.</w:t>
      </w:r>
    </w:p>
    <w:p w14:paraId="4CDA9056" w14:textId="77777777" w:rsidR="004132C2" w:rsidRPr="00BC1180" w:rsidRDefault="004132C2"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 xml:space="preserve">Ebasoovitavate mõjude riski ei tuvastatud.  </w:t>
      </w:r>
    </w:p>
    <w:p w14:paraId="433858A7" w14:textId="417D015A" w:rsidR="004132C2" w:rsidRPr="00BC1180" w:rsidRDefault="00570D63"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6</w:t>
      </w:r>
      <w:r w:rsidR="004132C2" w:rsidRPr="00BC1180">
        <w:rPr>
          <w:rFonts w:ascii="Times New Roman" w:hAnsi="Times New Roman" w:cs="Times New Roman"/>
          <w:sz w:val="24"/>
          <w:szCs w:val="24"/>
        </w:rPr>
        <w:t>.3.</w:t>
      </w:r>
      <w:r w:rsidR="004132C2" w:rsidRPr="00BC1180">
        <w:rPr>
          <w:rFonts w:ascii="Times New Roman" w:hAnsi="Times New Roman" w:cs="Times New Roman"/>
          <w:sz w:val="24"/>
          <w:szCs w:val="24"/>
          <w:u w:val="single"/>
        </w:rPr>
        <w:t xml:space="preserve"> Kavandatav muudatus: </w:t>
      </w:r>
      <w:r w:rsidR="00380FAF" w:rsidRPr="00BC1180">
        <w:rPr>
          <w:rFonts w:ascii="Times New Roman" w:hAnsi="Times New Roman" w:cs="Times New Roman"/>
          <w:color w:val="000000"/>
          <w:sz w:val="24"/>
          <w:szCs w:val="24"/>
        </w:rPr>
        <w:t xml:space="preserve">Sõjalise </w:t>
      </w:r>
      <w:r w:rsidR="001C3AFE">
        <w:rPr>
          <w:rFonts w:ascii="Times New Roman" w:hAnsi="Times New Roman" w:cs="Times New Roman"/>
          <w:sz w:val="24"/>
          <w:szCs w:val="24"/>
        </w:rPr>
        <w:t>tegevusega seoses</w:t>
      </w:r>
      <w:r w:rsidR="001C3AFE" w:rsidRPr="00BC1180">
        <w:rPr>
          <w:rFonts w:ascii="Times New Roman" w:hAnsi="Times New Roman" w:cs="Times New Roman"/>
          <w:color w:val="000000"/>
          <w:sz w:val="24"/>
          <w:szCs w:val="24"/>
        </w:rPr>
        <w:t xml:space="preserve"> </w:t>
      </w:r>
      <w:r w:rsidR="00380FAF" w:rsidRPr="00BC1180">
        <w:rPr>
          <w:rFonts w:ascii="Times New Roman" w:hAnsi="Times New Roman" w:cs="Times New Roman"/>
          <w:color w:val="000000"/>
          <w:sz w:val="24"/>
          <w:szCs w:val="24"/>
        </w:rPr>
        <w:t xml:space="preserve">veetava või kasutatava kauba ja </w:t>
      </w:r>
      <w:proofErr w:type="spellStart"/>
      <w:r w:rsidR="00380FAF" w:rsidRPr="00BC1180">
        <w:rPr>
          <w:rFonts w:ascii="Times New Roman" w:hAnsi="Times New Roman" w:cs="Times New Roman"/>
          <w:color w:val="000000"/>
          <w:sz w:val="24"/>
          <w:szCs w:val="24"/>
        </w:rPr>
        <w:t>välislepingu</w:t>
      </w:r>
      <w:proofErr w:type="spellEnd"/>
      <w:r w:rsidR="00380FAF" w:rsidRPr="00BC1180">
        <w:rPr>
          <w:rFonts w:ascii="Times New Roman" w:hAnsi="Times New Roman" w:cs="Times New Roman"/>
          <w:color w:val="000000"/>
          <w:sz w:val="24"/>
          <w:szCs w:val="24"/>
        </w:rPr>
        <w:t xml:space="preserve"> alusel maksudest vabastatud kauba tolliformaalsused</w:t>
      </w:r>
      <w:r w:rsidR="004132C2" w:rsidRPr="00BC1180">
        <w:rPr>
          <w:rFonts w:ascii="Times New Roman" w:hAnsi="Times New Roman" w:cs="Times New Roman"/>
          <w:sz w:val="24"/>
          <w:szCs w:val="24"/>
          <w:u w:val="single"/>
        </w:rPr>
        <w:t xml:space="preserve"> </w:t>
      </w:r>
    </w:p>
    <w:p w14:paraId="0FF93B6C" w14:textId="768F3E2C" w:rsidR="005572B3" w:rsidRPr="00BC1180" w:rsidRDefault="005572B3"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valdkond</w:t>
      </w:r>
      <w:r w:rsidR="00CF795A">
        <w:rPr>
          <w:rFonts w:ascii="Times New Roman" w:hAnsi="Times New Roman" w:cs="Times New Roman"/>
          <w:sz w:val="24"/>
          <w:szCs w:val="24"/>
          <w:u w:val="single"/>
        </w:rPr>
        <w:t xml:space="preserve"> 1</w:t>
      </w:r>
      <w:r w:rsidRPr="00BC1180">
        <w:rPr>
          <w:rFonts w:ascii="Times New Roman" w:hAnsi="Times New Roman" w:cs="Times New Roman"/>
          <w:sz w:val="24"/>
          <w:szCs w:val="24"/>
        </w:rPr>
        <w:t>: mõju riigiasutustele</w:t>
      </w:r>
    </w:p>
    <w:p w14:paraId="676944F8" w14:textId="77777777" w:rsidR="005572B3" w:rsidRPr="00BC1180" w:rsidRDefault="005572B3"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Sihtrühm</w:t>
      </w:r>
      <w:r w:rsidRPr="00BC1180">
        <w:rPr>
          <w:rFonts w:ascii="Times New Roman" w:hAnsi="Times New Roman" w:cs="Times New Roman"/>
          <w:sz w:val="24"/>
          <w:szCs w:val="24"/>
        </w:rPr>
        <w:t>: Kaitsevägi, Kaitseliit, Välisluureamet, Politsei- ja Piirivalveamet, Kaitsepolitseiamet ning Päästeamet</w:t>
      </w:r>
    </w:p>
    <w:p w14:paraId="0CAA16DA" w14:textId="6BD7D0A6" w:rsidR="00741DA7" w:rsidRPr="00BC1180" w:rsidRDefault="005572B3"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ja selle olulisus sihtrühmadele</w:t>
      </w:r>
      <w:r w:rsidRPr="00BC1180">
        <w:rPr>
          <w:rFonts w:ascii="Times New Roman" w:hAnsi="Times New Roman" w:cs="Times New Roman"/>
          <w:sz w:val="24"/>
          <w:szCs w:val="24"/>
        </w:rPr>
        <w:t>: väike</w:t>
      </w:r>
      <w:r w:rsidR="00B424EB" w:rsidRPr="00BC1180">
        <w:rPr>
          <w:rFonts w:ascii="Times New Roman" w:hAnsi="Times New Roman" w:cs="Times New Roman"/>
          <w:sz w:val="24"/>
          <w:szCs w:val="24"/>
        </w:rPr>
        <w:t xml:space="preserve">. </w:t>
      </w:r>
      <w:r w:rsidRPr="00BC1180">
        <w:rPr>
          <w:rFonts w:ascii="Times New Roman" w:hAnsi="Times New Roman" w:cs="Times New Roman"/>
          <w:sz w:val="24"/>
          <w:szCs w:val="24"/>
        </w:rPr>
        <w:t>Asutused, kes on kasutanud</w:t>
      </w:r>
      <w:r w:rsidR="00F05B52" w:rsidRPr="00BC1180">
        <w:rPr>
          <w:rFonts w:ascii="Times New Roman" w:hAnsi="Times New Roman" w:cs="Times New Roman"/>
          <w:sz w:val="24"/>
          <w:szCs w:val="24"/>
        </w:rPr>
        <w:t xml:space="preserve"> </w:t>
      </w:r>
      <w:proofErr w:type="spellStart"/>
      <w:r w:rsidR="00F05B52" w:rsidRPr="00BC1180">
        <w:rPr>
          <w:rFonts w:ascii="Times New Roman" w:hAnsi="Times New Roman" w:cs="Times New Roman"/>
          <w:sz w:val="24"/>
          <w:szCs w:val="24"/>
        </w:rPr>
        <w:t>TSi</w:t>
      </w:r>
      <w:proofErr w:type="spellEnd"/>
      <w:r w:rsidRPr="00BC1180">
        <w:rPr>
          <w:rFonts w:ascii="Times New Roman" w:hAnsi="Times New Roman" w:cs="Times New Roman"/>
          <w:sz w:val="24"/>
          <w:szCs w:val="24"/>
        </w:rPr>
        <w:t xml:space="preserve"> § 49 alusel kehtestatud rahandusministri määruse kohast kaupade vormistust, peavad edaspidi kaupu deklareerima üksnes vastavalt liidu tolliõigusele. Muudatus ei too kaasa erilisi ümberkorraldusi, kuivõrd muutub ainult dokumentide esitamise viis ja formaalsused. Tavapärasele tollivormistusele üleminekut juhendavad vajadusel MTA ametnikud.</w:t>
      </w:r>
    </w:p>
    <w:p w14:paraId="052910A7" w14:textId="77777777" w:rsidR="00380FAF" w:rsidRPr="00BC1180" w:rsidRDefault="00380FAF"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 ulatus</w:t>
      </w:r>
      <w:r w:rsidRPr="00BC1180">
        <w:rPr>
          <w:rFonts w:ascii="Times New Roman" w:hAnsi="Times New Roman" w:cs="Times New Roman"/>
          <w:sz w:val="24"/>
          <w:szCs w:val="24"/>
        </w:rPr>
        <w:t xml:space="preserve"> on väike, kaasneb väike kohanemisvajadus. </w:t>
      </w:r>
    </w:p>
    <w:p w14:paraId="24E0DD92" w14:textId="77777777" w:rsidR="00380FAF" w:rsidRDefault="00380FAF"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 xml:space="preserve">Ebasoovitavate mõjude riski ei tuvastatud.  </w:t>
      </w:r>
    </w:p>
    <w:p w14:paraId="75C92CEC" w14:textId="27F31EBD" w:rsidR="00CF795A" w:rsidRPr="00BC1180" w:rsidRDefault="00CF795A" w:rsidP="00CF795A">
      <w:pPr>
        <w:spacing w:after="0" w:line="240" w:lineRule="auto"/>
        <w:jc w:val="both"/>
        <w:rPr>
          <w:rFonts w:ascii="Times New Roman" w:hAnsi="Times New Roman" w:cs="Times New Roman"/>
          <w:sz w:val="24"/>
          <w:szCs w:val="24"/>
        </w:rPr>
      </w:pPr>
      <w:commentRangeStart w:id="9"/>
      <w:r w:rsidRPr="00BC1180">
        <w:rPr>
          <w:rFonts w:ascii="Times New Roman" w:hAnsi="Times New Roman" w:cs="Times New Roman"/>
          <w:sz w:val="24"/>
          <w:szCs w:val="24"/>
          <w:u w:val="single"/>
        </w:rPr>
        <w:t>Mõju valdkond</w:t>
      </w:r>
      <w:r>
        <w:rPr>
          <w:rFonts w:ascii="Times New Roman" w:hAnsi="Times New Roman" w:cs="Times New Roman"/>
          <w:sz w:val="24"/>
          <w:szCs w:val="24"/>
          <w:u w:val="single"/>
        </w:rPr>
        <w:t xml:space="preserve"> 2</w:t>
      </w:r>
      <w:r w:rsidRPr="00BC1180">
        <w:rPr>
          <w:rFonts w:ascii="Times New Roman" w:hAnsi="Times New Roman" w:cs="Times New Roman"/>
          <w:sz w:val="24"/>
          <w:szCs w:val="24"/>
        </w:rPr>
        <w:t xml:space="preserve">: mõju </w:t>
      </w:r>
      <w:r>
        <w:rPr>
          <w:rFonts w:ascii="Times New Roman" w:hAnsi="Times New Roman" w:cs="Times New Roman"/>
          <w:sz w:val="24"/>
          <w:szCs w:val="24"/>
        </w:rPr>
        <w:t>riigi julgeolekule ja välissuhetele</w:t>
      </w:r>
    </w:p>
    <w:p w14:paraId="41CD4063" w14:textId="05C60049" w:rsidR="00CF795A" w:rsidRPr="00BC1180" w:rsidRDefault="00CF795A" w:rsidP="00CF795A">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Sihtrühm</w:t>
      </w:r>
      <w:r w:rsidRPr="00BC1180">
        <w:rPr>
          <w:rFonts w:ascii="Times New Roman" w:hAnsi="Times New Roman" w:cs="Times New Roman"/>
          <w:sz w:val="24"/>
          <w:szCs w:val="24"/>
        </w:rPr>
        <w:t xml:space="preserve">: </w:t>
      </w:r>
      <w:r>
        <w:rPr>
          <w:rFonts w:ascii="Times New Roman" w:hAnsi="Times New Roman" w:cs="Times New Roman"/>
          <w:sz w:val="24"/>
          <w:szCs w:val="24"/>
        </w:rPr>
        <w:t>Eesti Vabariik</w:t>
      </w:r>
    </w:p>
    <w:p w14:paraId="7A2BEA1B" w14:textId="5ED9FB21" w:rsidR="00CF795A" w:rsidRPr="00BC1180" w:rsidRDefault="00CF795A" w:rsidP="00CF795A">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ja selle olulisus sihtrühmadele</w:t>
      </w:r>
      <w:r w:rsidRPr="00BC1180">
        <w:rPr>
          <w:rFonts w:ascii="Times New Roman" w:hAnsi="Times New Roman" w:cs="Times New Roman"/>
          <w:sz w:val="24"/>
          <w:szCs w:val="24"/>
        </w:rPr>
        <w:t xml:space="preserve">: väike. Muudatus ei too kaasa erilisi ümberkorraldusi, kuivõrd muutub ainult dokumentide esitamise viis ja formaalsused. </w:t>
      </w:r>
    </w:p>
    <w:p w14:paraId="01C10D57" w14:textId="77777777" w:rsidR="00CF795A" w:rsidRPr="00BC1180" w:rsidRDefault="00CF795A" w:rsidP="00CF795A">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 ulatus</w:t>
      </w:r>
      <w:r w:rsidRPr="00BC1180">
        <w:rPr>
          <w:rFonts w:ascii="Times New Roman" w:hAnsi="Times New Roman" w:cs="Times New Roman"/>
          <w:sz w:val="24"/>
          <w:szCs w:val="24"/>
        </w:rPr>
        <w:t xml:space="preserve"> on väike, kaasneb väike kohanemisvajadus. </w:t>
      </w:r>
    </w:p>
    <w:p w14:paraId="2BB0563C" w14:textId="66297C13" w:rsidR="00CF795A" w:rsidRDefault="00CF795A" w:rsidP="00CF795A">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Ebasoovitavate mõjude riski ei tuvastatud</w:t>
      </w:r>
      <w:commentRangeEnd w:id="9"/>
      <w:r w:rsidR="00407410">
        <w:rPr>
          <w:rStyle w:val="Kommentaariviide"/>
        </w:rPr>
        <w:commentReference w:id="9"/>
      </w:r>
    </w:p>
    <w:p w14:paraId="492C40C6" w14:textId="73AF4802" w:rsidR="00575541" w:rsidRPr="00BC1180" w:rsidRDefault="00570D63" w:rsidP="000B362C">
      <w:pPr>
        <w:widowControl w:val="0"/>
        <w:autoSpaceDE w:val="0"/>
        <w:autoSpaceDN w:val="0"/>
        <w:adjustRightInd w:val="0"/>
        <w:spacing w:after="0" w:line="240" w:lineRule="auto"/>
        <w:ind w:right="-1"/>
        <w:jc w:val="both"/>
        <w:rPr>
          <w:rFonts w:ascii="Times New Roman" w:hAnsi="Times New Roman" w:cs="Times New Roman"/>
          <w:color w:val="000000"/>
          <w:sz w:val="24"/>
          <w:szCs w:val="24"/>
        </w:rPr>
      </w:pPr>
      <w:r w:rsidRPr="00BC1180">
        <w:rPr>
          <w:rFonts w:ascii="Times New Roman" w:hAnsi="Times New Roman" w:cs="Times New Roman"/>
          <w:sz w:val="24"/>
          <w:szCs w:val="24"/>
        </w:rPr>
        <w:t>6</w:t>
      </w:r>
      <w:r w:rsidR="00575541" w:rsidRPr="00BC1180">
        <w:rPr>
          <w:rFonts w:ascii="Times New Roman" w:hAnsi="Times New Roman" w:cs="Times New Roman"/>
          <w:sz w:val="24"/>
          <w:szCs w:val="24"/>
        </w:rPr>
        <w:t xml:space="preserve">.4. </w:t>
      </w:r>
      <w:r w:rsidR="00575541" w:rsidRPr="00BC1180">
        <w:rPr>
          <w:rFonts w:ascii="Times New Roman" w:hAnsi="Times New Roman" w:cs="Times New Roman"/>
          <w:sz w:val="24"/>
          <w:szCs w:val="24"/>
          <w:u w:val="single"/>
        </w:rPr>
        <w:t xml:space="preserve">Kavandatav muudatus: </w:t>
      </w:r>
      <w:proofErr w:type="spellStart"/>
      <w:r w:rsidR="00D72989" w:rsidRPr="00BC1180">
        <w:rPr>
          <w:rFonts w:ascii="Times New Roman" w:hAnsi="Times New Roman" w:cs="Times New Roman"/>
          <w:sz w:val="24"/>
          <w:szCs w:val="24"/>
        </w:rPr>
        <w:t>Välislepinguga</w:t>
      </w:r>
      <w:proofErr w:type="spellEnd"/>
      <w:r w:rsidR="00D72989" w:rsidRPr="00BC1180">
        <w:rPr>
          <w:rFonts w:ascii="Times New Roman" w:hAnsi="Times New Roman" w:cs="Times New Roman"/>
          <w:sz w:val="24"/>
          <w:szCs w:val="24"/>
        </w:rPr>
        <w:t xml:space="preserve"> ettenähtud maksusoodustuse rakendamise lihtsustamine</w:t>
      </w:r>
    </w:p>
    <w:p w14:paraId="4EA890C3" w14:textId="53B76C53" w:rsidR="00575541" w:rsidRPr="00BC1180" w:rsidRDefault="00575541"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valdkond</w:t>
      </w:r>
      <w:r w:rsidR="00007186">
        <w:rPr>
          <w:rFonts w:ascii="Times New Roman" w:hAnsi="Times New Roman" w:cs="Times New Roman"/>
          <w:sz w:val="24"/>
          <w:szCs w:val="24"/>
          <w:u w:val="single"/>
        </w:rPr>
        <w:t xml:space="preserve"> 1</w:t>
      </w:r>
      <w:r w:rsidRPr="00BC1180">
        <w:rPr>
          <w:rFonts w:ascii="Times New Roman" w:hAnsi="Times New Roman" w:cs="Times New Roman"/>
          <w:sz w:val="24"/>
          <w:szCs w:val="24"/>
        </w:rPr>
        <w:t>: mõju riigiasutustele</w:t>
      </w:r>
    </w:p>
    <w:p w14:paraId="33C65C89" w14:textId="58468D87" w:rsidR="00575541" w:rsidRPr="00BC1180" w:rsidRDefault="00F12667"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u w:val="single"/>
        </w:rPr>
        <w:t>S</w:t>
      </w:r>
      <w:r w:rsidR="00575541" w:rsidRPr="00BC1180">
        <w:rPr>
          <w:rFonts w:ascii="Times New Roman" w:hAnsi="Times New Roman" w:cs="Times New Roman"/>
          <w:sz w:val="24"/>
          <w:szCs w:val="24"/>
          <w:u w:val="single"/>
        </w:rPr>
        <w:t>ihtrühm</w:t>
      </w:r>
      <w:r w:rsidR="00575541" w:rsidRPr="00BC1180">
        <w:rPr>
          <w:rFonts w:ascii="Times New Roman" w:hAnsi="Times New Roman" w:cs="Times New Roman"/>
          <w:sz w:val="24"/>
          <w:szCs w:val="24"/>
        </w:rPr>
        <w:t>: MTA</w:t>
      </w:r>
      <w:r w:rsidR="00BC59CF">
        <w:rPr>
          <w:rFonts w:ascii="Times New Roman" w:hAnsi="Times New Roman" w:cs="Times New Roman"/>
          <w:sz w:val="24"/>
          <w:szCs w:val="24"/>
        </w:rPr>
        <w:t>, 4 ametnikku</w:t>
      </w:r>
    </w:p>
    <w:p w14:paraId="26B69275" w14:textId="79B92F8E" w:rsidR="00575541" w:rsidRPr="00BC1180" w:rsidRDefault="00575541"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D169DE">
        <w:rPr>
          <w:rFonts w:ascii="Times New Roman" w:hAnsi="Times New Roman" w:cs="Times New Roman"/>
          <w:sz w:val="24"/>
          <w:szCs w:val="24"/>
          <w:u w:val="single"/>
        </w:rPr>
        <w:t>Mõju kirjeldus</w:t>
      </w:r>
      <w:r w:rsidRPr="00D169DE">
        <w:rPr>
          <w:rFonts w:ascii="Times New Roman" w:hAnsi="Times New Roman" w:cs="Times New Roman"/>
          <w:sz w:val="24"/>
          <w:szCs w:val="24"/>
        </w:rPr>
        <w:t xml:space="preserve">: muudatusega </w:t>
      </w:r>
      <w:r w:rsidR="00F12667" w:rsidRPr="00D169DE">
        <w:rPr>
          <w:rFonts w:ascii="Times New Roman" w:hAnsi="Times New Roman" w:cs="Times New Roman"/>
          <w:sz w:val="24"/>
          <w:szCs w:val="24"/>
        </w:rPr>
        <w:t xml:space="preserve">kaotatakse </w:t>
      </w:r>
      <w:proofErr w:type="spellStart"/>
      <w:r w:rsidRPr="00D169DE">
        <w:rPr>
          <w:rFonts w:ascii="Times New Roman" w:hAnsi="Times New Roman" w:cs="Times New Roman"/>
          <w:sz w:val="24"/>
          <w:szCs w:val="24"/>
        </w:rPr>
        <w:t>välislepingute</w:t>
      </w:r>
      <w:proofErr w:type="spellEnd"/>
      <w:r w:rsidRPr="00D169DE">
        <w:rPr>
          <w:rFonts w:ascii="Times New Roman" w:hAnsi="Times New Roman" w:cs="Times New Roman"/>
          <w:sz w:val="24"/>
          <w:szCs w:val="24"/>
        </w:rPr>
        <w:t xml:space="preserve"> alusel maksu</w:t>
      </w:r>
      <w:r w:rsidR="00F12667" w:rsidRPr="00D169DE">
        <w:rPr>
          <w:rFonts w:ascii="Times New Roman" w:hAnsi="Times New Roman" w:cs="Times New Roman"/>
          <w:sz w:val="24"/>
          <w:szCs w:val="24"/>
        </w:rPr>
        <w:t>soodustusega imporditud</w:t>
      </w:r>
      <w:r w:rsidRPr="00D169DE">
        <w:rPr>
          <w:rFonts w:ascii="Times New Roman" w:hAnsi="Times New Roman" w:cs="Times New Roman"/>
          <w:sz w:val="24"/>
          <w:szCs w:val="24"/>
        </w:rPr>
        <w:t xml:space="preserve"> </w:t>
      </w:r>
      <w:r w:rsidRPr="00D169DE">
        <w:rPr>
          <w:rFonts w:ascii="Times New Roman" w:hAnsi="Times New Roman" w:cs="Times New Roman"/>
          <w:sz w:val="24"/>
          <w:szCs w:val="24"/>
        </w:rPr>
        <w:lastRenderedPageBreak/>
        <w:t xml:space="preserve">kauba </w:t>
      </w:r>
      <w:r w:rsidR="00F12667" w:rsidRPr="00D169DE">
        <w:rPr>
          <w:rFonts w:ascii="Times New Roman" w:hAnsi="Times New Roman" w:cs="Times New Roman"/>
          <w:sz w:val="24"/>
          <w:szCs w:val="24"/>
        </w:rPr>
        <w:t>puhul fikseeritud 3-aastane järelevalveperiood.</w:t>
      </w:r>
    </w:p>
    <w:p w14:paraId="1439E47F" w14:textId="1CE21354" w:rsidR="00575541" w:rsidRPr="00BC1180" w:rsidRDefault="00575541"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 ulatus</w:t>
      </w:r>
      <w:r w:rsidRPr="00BC1180">
        <w:rPr>
          <w:rFonts w:ascii="Times New Roman" w:hAnsi="Times New Roman" w:cs="Times New Roman"/>
          <w:sz w:val="24"/>
          <w:szCs w:val="24"/>
        </w:rPr>
        <w:t xml:space="preserve"> on väike, </w:t>
      </w:r>
      <w:r w:rsidR="001C58B1" w:rsidRPr="00BC1180">
        <w:rPr>
          <w:rFonts w:ascii="Times New Roman" w:hAnsi="Times New Roman" w:cs="Times New Roman"/>
          <w:sz w:val="24"/>
          <w:szCs w:val="24"/>
        </w:rPr>
        <w:t>kuna otseselt ei kaasne MTA töökorralduse muudatust.</w:t>
      </w:r>
      <w:r w:rsidRPr="00BC1180">
        <w:rPr>
          <w:rFonts w:ascii="Times New Roman" w:hAnsi="Times New Roman" w:cs="Times New Roman"/>
          <w:sz w:val="24"/>
          <w:szCs w:val="24"/>
        </w:rPr>
        <w:t xml:space="preserve"> </w:t>
      </w:r>
    </w:p>
    <w:p w14:paraId="6A207E92" w14:textId="4F08FEDA" w:rsidR="00575541" w:rsidRPr="00BC1180" w:rsidRDefault="00575541"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Mõjutatud sihtrühma suurus:</w:t>
      </w:r>
      <w:r w:rsidRPr="00BC1180">
        <w:rPr>
          <w:rFonts w:ascii="Times New Roman" w:hAnsi="Times New Roman" w:cs="Times New Roman"/>
          <w:sz w:val="24"/>
          <w:szCs w:val="24"/>
        </w:rPr>
        <w:t xml:space="preserve"> väike.</w:t>
      </w:r>
    </w:p>
    <w:p w14:paraId="73CE086E" w14:textId="77777777" w:rsidR="00575541" w:rsidRDefault="00575541"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 xml:space="preserve">Ebasoovitavate mõjude riski ei tuvastatud.  </w:t>
      </w:r>
    </w:p>
    <w:p w14:paraId="58E0CFEF" w14:textId="2407087A" w:rsidR="00007186" w:rsidRPr="00007186" w:rsidRDefault="00007186" w:rsidP="00007186">
      <w:pPr>
        <w:spacing w:after="0" w:line="240" w:lineRule="auto"/>
        <w:jc w:val="both"/>
        <w:rPr>
          <w:rFonts w:ascii="Times New Roman" w:hAnsi="Times New Roman" w:cs="Times New Roman"/>
          <w:sz w:val="24"/>
          <w:szCs w:val="24"/>
        </w:rPr>
      </w:pPr>
      <w:commentRangeStart w:id="10"/>
      <w:r w:rsidRPr="00007186">
        <w:rPr>
          <w:rFonts w:ascii="Times New Roman" w:hAnsi="Times New Roman" w:cs="Times New Roman"/>
          <w:sz w:val="24"/>
          <w:szCs w:val="24"/>
          <w:u w:val="single"/>
        </w:rPr>
        <w:t>Mõju valdkond 2</w:t>
      </w:r>
      <w:r w:rsidRPr="00007186">
        <w:rPr>
          <w:rFonts w:ascii="Times New Roman" w:hAnsi="Times New Roman" w:cs="Times New Roman"/>
          <w:sz w:val="24"/>
          <w:szCs w:val="24"/>
        </w:rPr>
        <w:t xml:space="preserve">: </w:t>
      </w:r>
      <w:r w:rsidRPr="00B16F78">
        <w:rPr>
          <w:rFonts w:ascii="Times New Roman" w:hAnsi="Times New Roman" w:cs="Times New Roman"/>
          <w:sz w:val="24"/>
          <w:szCs w:val="24"/>
        </w:rPr>
        <w:t>maksusoodustuse õiguse saaja sihtgrupile</w:t>
      </w:r>
    </w:p>
    <w:p w14:paraId="4395F364" w14:textId="38C1129A" w:rsidR="00007186" w:rsidRPr="00007186" w:rsidRDefault="00007186" w:rsidP="00007186">
      <w:pPr>
        <w:widowControl w:val="0"/>
        <w:autoSpaceDE w:val="0"/>
        <w:autoSpaceDN w:val="0"/>
        <w:adjustRightInd w:val="0"/>
        <w:spacing w:after="0" w:line="240" w:lineRule="auto"/>
        <w:ind w:right="-1"/>
        <w:jc w:val="both"/>
        <w:rPr>
          <w:rFonts w:ascii="Times New Roman" w:hAnsi="Times New Roman" w:cs="Times New Roman"/>
          <w:sz w:val="24"/>
          <w:szCs w:val="24"/>
        </w:rPr>
      </w:pPr>
      <w:r w:rsidRPr="00007186">
        <w:rPr>
          <w:rFonts w:ascii="Times New Roman" w:hAnsi="Times New Roman" w:cs="Times New Roman"/>
          <w:sz w:val="24"/>
          <w:szCs w:val="24"/>
          <w:u w:val="single"/>
        </w:rPr>
        <w:t>Sihtrühm</w:t>
      </w:r>
      <w:r w:rsidRPr="00007186">
        <w:rPr>
          <w:rFonts w:ascii="Times New Roman" w:hAnsi="Times New Roman" w:cs="Times New Roman"/>
          <w:sz w:val="24"/>
          <w:szCs w:val="24"/>
        </w:rPr>
        <w:t xml:space="preserve">: </w:t>
      </w:r>
      <w:r w:rsidRPr="00007186">
        <w:rPr>
          <w:rFonts w:ascii="Times New Roman" w:hAnsi="Times New Roman" w:cs="Times New Roman"/>
          <w:color w:val="202020"/>
          <w:sz w:val="24"/>
          <w:szCs w:val="24"/>
          <w:shd w:val="clear" w:color="auto" w:fill="FFFFFF"/>
        </w:rPr>
        <w:t>kõik välisriigi diplomaadid ja rahvusvaheliste lepingute alusel tööle tulevad isikud</w:t>
      </w:r>
    </w:p>
    <w:p w14:paraId="6AA72EEC" w14:textId="77777777" w:rsidR="00007186" w:rsidRPr="00007186" w:rsidRDefault="00007186" w:rsidP="00007186">
      <w:pPr>
        <w:widowControl w:val="0"/>
        <w:autoSpaceDE w:val="0"/>
        <w:autoSpaceDN w:val="0"/>
        <w:adjustRightInd w:val="0"/>
        <w:spacing w:after="0" w:line="240" w:lineRule="auto"/>
        <w:ind w:right="-1"/>
        <w:jc w:val="both"/>
        <w:rPr>
          <w:rFonts w:ascii="Times New Roman" w:hAnsi="Times New Roman" w:cs="Times New Roman"/>
          <w:sz w:val="24"/>
          <w:szCs w:val="24"/>
        </w:rPr>
      </w:pPr>
      <w:r w:rsidRPr="00007186">
        <w:rPr>
          <w:rFonts w:ascii="Times New Roman" w:hAnsi="Times New Roman" w:cs="Times New Roman"/>
          <w:sz w:val="24"/>
          <w:szCs w:val="24"/>
          <w:u w:val="single"/>
        </w:rPr>
        <w:t>Mõju kirjeldus</w:t>
      </w:r>
      <w:r w:rsidRPr="00007186">
        <w:rPr>
          <w:rFonts w:ascii="Times New Roman" w:hAnsi="Times New Roman" w:cs="Times New Roman"/>
          <w:sz w:val="24"/>
          <w:szCs w:val="24"/>
        </w:rPr>
        <w:t xml:space="preserve">: muudatusega kaotatakse </w:t>
      </w:r>
      <w:proofErr w:type="spellStart"/>
      <w:r w:rsidRPr="00007186">
        <w:rPr>
          <w:rFonts w:ascii="Times New Roman" w:hAnsi="Times New Roman" w:cs="Times New Roman"/>
          <w:sz w:val="24"/>
          <w:szCs w:val="24"/>
        </w:rPr>
        <w:t>välislepingute</w:t>
      </w:r>
      <w:proofErr w:type="spellEnd"/>
      <w:r w:rsidRPr="00007186">
        <w:rPr>
          <w:rFonts w:ascii="Times New Roman" w:hAnsi="Times New Roman" w:cs="Times New Roman"/>
          <w:sz w:val="24"/>
          <w:szCs w:val="24"/>
        </w:rPr>
        <w:t xml:space="preserve"> alusel maksusoodustusega imporditud kauba puhul fikseeritud 3-aastane järelevalveperiood.</w:t>
      </w:r>
    </w:p>
    <w:p w14:paraId="2AC00DA5" w14:textId="299134C5" w:rsidR="00007186" w:rsidRPr="00007186" w:rsidRDefault="00007186" w:rsidP="00007186">
      <w:pPr>
        <w:widowControl w:val="0"/>
        <w:autoSpaceDE w:val="0"/>
        <w:autoSpaceDN w:val="0"/>
        <w:adjustRightInd w:val="0"/>
        <w:spacing w:after="0" w:line="240" w:lineRule="auto"/>
        <w:ind w:right="-1"/>
        <w:jc w:val="both"/>
        <w:rPr>
          <w:rFonts w:ascii="Times New Roman" w:hAnsi="Times New Roman" w:cs="Times New Roman"/>
          <w:sz w:val="24"/>
          <w:szCs w:val="24"/>
        </w:rPr>
      </w:pPr>
      <w:r w:rsidRPr="00007186">
        <w:rPr>
          <w:rFonts w:ascii="Times New Roman" w:hAnsi="Times New Roman" w:cs="Times New Roman"/>
          <w:sz w:val="24"/>
          <w:szCs w:val="24"/>
          <w:u w:val="single"/>
        </w:rPr>
        <w:t>Mõju ulatus</w:t>
      </w:r>
      <w:r w:rsidRPr="00007186">
        <w:rPr>
          <w:rFonts w:ascii="Times New Roman" w:hAnsi="Times New Roman" w:cs="Times New Roman"/>
          <w:sz w:val="24"/>
          <w:szCs w:val="24"/>
        </w:rPr>
        <w:t xml:space="preserve"> on väike, kuna otseselt ei kaasne sihtrühmale kohanemisvajadust ja neil ei ole vaja oma käitumises midagi muuta. </w:t>
      </w:r>
    </w:p>
    <w:p w14:paraId="24D83ABA" w14:textId="77777777" w:rsidR="00007186" w:rsidRPr="00007186" w:rsidRDefault="00007186" w:rsidP="00007186">
      <w:pPr>
        <w:widowControl w:val="0"/>
        <w:autoSpaceDE w:val="0"/>
        <w:autoSpaceDN w:val="0"/>
        <w:adjustRightInd w:val="0"/>
        <w:spacing w:after="0" w:line="240" w:lineRule="auto"/>
        <w:ind w:right="-1"/>
        <w:jc w:val="both"/>
        <w:rPr>
          <w:rFonts w:ascii="Times New Roman" w:hAnsi="Times New Roman" w:cs="Times New Roman"/>
          <w:sz w:val="24"/>
          <w:szCs w:val="24"/>
        </w:rPr>
      </w:pPr>
      <w:r w:rsidRPr="00007186">
        <w:rPr>
          <w:rFonts w:ascii="Times New Roman" w:hAnsi="Times New Roman" w:cs="Times New Roman"/>
          <w:sz w:val="24"/>
          <w:szCs w:val="24"/>
          <w:u w:val="single"/>
        </w:rPr>
        <w:t>Mõjutatud sihtrühma suurus:</w:t>
      </w:r>
      <w:r w:rsidRPr="00007186">
        <w:rPr>
          <w:rFonts w:ascii="Times New Roman" w:hAnsi="Times New Roman" w:cs="Times New Roman"/>
          <w:sz w:val="24"/>
          <w:szCs w:val="24"/>
        </w:rPr>
        <w:t xml:space="preserve"> väike.</w:t>
      </w:r>
    </w:p>
    <w:p w14:paraId="5C2BA002" w14:textId="1651A580" w:rsidR="00007186" w:rsidRPr="00007186" w:rsidRDefault="00007186" w:rsidP="00007186">
      <w:pPr>
        <w:widowControl w:val="0"/>
        <w:autoSpaceDE w:val="0"/>
        <w:autoSpaceDN w:val="0"/>
        <w:adjustRightInd w:val="0"/>
        <w:spacing w:after="120" w:line="240" w:lineRule="auto"/>
        <w:ind w:right="-1"/>
        <w:jc w:val="both"/>
        <w:rPr>
          <w:rFonts w:ascii="Times New Roman" w:hAnsi="Times New Roman" w:cs="Times New Roman"/>
          <w:sz w:val="24"/>
          <w:szCs w:val="24"/>
        </w:rPr>
      </w:pPr>
      <w:r w:rsidRPr="00007186">
        <w:rPr>
          <w:rFonts w:ascii="Times New Roman" w:hAnsi="Times New Roman" w:cs="Times New Roman"/>
          <w:sz w:val="24"/>
          <w:szCs w:val="24"/>
        </w:rPr>
        <w:t>Ebasoovitavate mõjude riski ei tuvastatud.</w:t>
      </w:r>
      <w:commentRangeEnd w:id="10"/>
      <w:r w:rsidR="00407410">
        <w:rPr>
          <w:rStyle w:val="Kommentaariviide"/>
        </w:rPr>
        <w:commentReference w:id="10"/>
      </w:r>
    </w:p>
    <w:p w14:paraId="562B358E" w14:textId="157F5C8F" w:rsidR="00575541" w:rsidRPr="00BC1180" w:rsidRDefault="00570D63"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rPr>
        <w:t>6</w:t>
      </w:r>
      <w:r w:rsidR="00575541" w:rsidRPr="00BC1180">
        <w:rPr>
          <w:rFonts w:ascii="Times New Roman" w:hAnsi="Times New Roman" w:cs="Times New Roman"/>
          <w:sz w:val="24"/>
          <w:szCs w:val="24"/>
        </w:rPr>
        <w:t xml:space="preserve">.5 </w:t>
      </w:r>
      <w:r w:rsidR="00575541" w:rsidRPr="00BC1180">
        <w:rPr>
          <w:rFonts w:ascii="Times New Roman" w:hAnsi="Times New Roman" w:cs="Times New Roman"/>
          <w:sz w:val="24"/>
          <w:szCs w:val="24"/>
          <w:u w:val="single"/>
        </w:rPr>
        <w:t xml:space="preserve">Kavandatav muudatus: </w:t>
      </w:r>
      <w:proofErr w:type="spellStart"/>
      <w:r w:rsidR="00575541" w:rsidRPr="00BC1180">
        <w:rPr>
          <w:rFonts w:ascii="Times New Roman" w:hAnsi="Times New Roman" w:cs="Times New Roman"/>
          <w:sz w:val="24"/>
          <w:szCs w:val="24"/>
        </w:rPr>
        <w:t>MTAle</w:t>
      </w:r>
      <w:proofErr w:type="spellEnd"/>
      <w:r w:rsidR="00575541" w:rsidRPr="00BC1180">
        <w:rPr>
          <w:rFonts w:ascii="Times New Roman" w:hAnsi="Times New Roman" w:cs="Times New Roman"/>
          <w:sz w:val="24"/>
          <w:szCs w:val="24"/>
        </w:rPr>
        <w:t xml:space="preserve"> uute erivahendite võimaldamine</w:t>
      </w:r>
    </w:p>
    <w:p w14:paraId="414FBB96" w14:textId="7307AFE4" w:rsidR="006F607F"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valdkond</w:t>
      </w:r>
      <w:r w:rsidR="000C3D38" w:rsidRPr="00BC1180">
        <w:rPr>
          <w:rFonts w:ascii="Times New Roman" w:hAnsi="Times New Roman" w:cs="Times New Roman"/>
          <w:sz w:val="24"/>
          <w:szCs w:val="24"/>
          <w:u w:val="single"/>
        </w:rPr>
        <w:t xml:space="preserve"> 1</w:t>
      </w:r>
      <w:r w:rsidRPr="00BC1180">
        <w:rPr>
          <w:rFonts w:ascii="Times New Roman" w:hAnsi="Times New Roman" w:cs="Times New Roman"/>
          <w:sz w:val="24"/>
          <w:szCs w:val="24"/>
        </w:rPr>
        <w:t xml:space="preserve">: mõju riigi julgeolekule ja välissuhetele </w:t>
      </w:r>
    </w:p>
    <w:p w14:paraId="2ADC3E16" w14:textId="3F667C10" w:rsidR="006F607F"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Sihtrühm:</w:t>
      </w:r>
      <w:r w:rsidRPr="00BC1180">
        <w:rPr>
          <w:rFonts w:ascii="Times New Roman" w:hAnsi="Times New Roman" w:cs="Times New Roman"/>
          <w:sz w:val="24"/>
          <w:szCs w:val="24"/>
        </w:rPr>
        <w:t xml:space="preserve"> </w:t>
      </w:r>
      <w:r w:rsidR="00744EC7">
        <w:rPr>
          <w:rFonts w:ascii="Times New Roman" w:hAnsi="Times New Roman" w:cs="Times New Roman"/>
          <w:sz w:val="24"/>
          <w:szCs w:val="24"/>
        </w:rPr>
        <w:t>MTA, menetlusalused isikud</w:t>
      </w:r>
    </w:p>
    <w:p w14:paraId="6E30B454" w14:textId="77777777" w:rsidR="00575541"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ja selle olulisus sihtrühmadele</w:t>
      </w:r>
      <w:r w:rsidRPr="00BC1180">
        <w:rPr>
          <w:rFonts w:ascii="Times New Roman" w:hAnsi="Times New Roman" w:cs="Times New Roman"/>
          <w:sz w:val="24"/>
          <w:szCs w:val="24"/>
        </w:rPr>
        <w:t>: keskmine</w:t>
      </w:r>
      <w:r w:rsidR="00575541" w:rsidRPr="00BC1180">
        <w:rPr>
          <w:rFonts w:ascii="Times New Roman" w:hAnsi="Times New Roman" w:cs="Times New Roman"/>
          <w:sz w:val="24"/>
          <w:szCs w:val="24"/>
        </w:rPr>
        <w:t xml:space="preserve">. </w:t>
      </w:r>
    </w:p>
    <w:p w14:paraId="55460611" w14:textId="0E1E1277" w:rsidR="006F607F" w:rsidRPr="00BC1180" w:rsidRDefault="006F607F"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Muudatus kajastub ennekõike ressursside optimaalses kasutuses ning võimaldab </w:t>
      </w:r>
      <w:proofErr w:type="spellStart"/>
      <w:r w:rsidRPr="00BC1180">
        <w:rPr>
          <w:rFonts w:ascii="Times New Roman" w:hAnsi="Times New Roman" w:cs="Times New Roman"/>
          <w:sz w:val="24"/>
          <w:szCs w:val="24"/>
        </w:rPr>
        <w:t>MTAl</w:t>
      </w:r>
      <w:proofErr w:type="spellEnd"/>
      <w:r w:rsidRPr="00BC1180">
        <w:rPr>
          <w:rFonts w:ascii="Times New Roman" w:hAnsi="Times New Roman" w:cs="Times New Roman"/>
          <w:sz w:val="24"/>
          <w:szCs w:val="24"/>
        </w:rPr>
        <w:t xml:space="preserve"> ohtudele kohe ja asjakohaselt reageerida, ilma igakordse ameti või politsei täiendava inimressurssi kaasamiseta. Sellega tõuseb riikliku järelevalve ja süüteomenetluse efektiivsus, sest meetmed võimaldavad suunata isikuid tollikontrolli tegemiseks sobivasse kohta või </w:t>
      </w:r>
      <w:proofErr w:type="spellStart"/>
      <w:r w:rsidRPr="00BC1180">
        <w:rPr>
          <w:rFonts w:ascii="Times New Roman" w:hAnsi="Times New Roman" w:cs="Times New Roman"/>
          <w:sz w:val="24"/>
          <w:szCs w:val="24"/>
        </w:rPr>
        <w:t>sundpeatada</w:t>
      </w:r>
      <w:proofErr w:type="spellEnd"/>
      <w:r w:rsidRPr="00BC1180">
        <w:rPr>
          <w:rFonts w:ascii="Times New Roman" w:hAnsi="Times New Roman" w:cs="Times New Roman"/>
          <w:sz w:val="24"/>
          <w:szCs w:val="24"/>
        </w:rPr>
        <w:t xml:space="preserve"> tollikontrolliks peatumismärguannet eiranud sõidukeid, mille juht on suurema tõenäosusega pannud toime tolli- või maksualase süüteo. Samuti võimaldavad täiendavad erivahendid operatiivsemalt pidada kinni MTA menetluses olevates kriminaalasjades kahtlustatavaid ning koguda ja säilitada tõendeid, mis hilisemas menetluses võivad olla väga kaaluka jõuga. Ühiskondlikult tõuseb teadlikkus MTA võimekusest resoluutselt sekkuda ning peatada ohtlik tegevus.</w:t>
      </w:r>
      <w:r w:rsidR="00007186">
        <w:rPr>
          <w:rFonts w:ascii="Times New Roman" w:hAnsi="Times New Roman" w:cs="Times New Roman"/>
          <w:sz w:val="24"/>
          <w:szCs w:val="24"/>
        </w:rPr>
        <w:t xml:space="preserve"> Mõju esinemise sagedus 1-3 korda nädalas.</w:t>
      </w:r>
    </w:p>
    <w:p w14:paraId="59886B3E" w14:textId="05479EB3" w:rsidR="006F607F"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valdkond</w:t>
      </w:r>
      <w:r w:rsidR="000C3D38" w:rsidRPr="00BC1180">
        <w:rPr>
          <w:rFonts w:ascii="Times New Roman" w:hAnsi="Times New Roman" w:cs="Times New Roman"/>
          <w:sz w:val="24"/>
          <w:szCs w:val="24"/>
          <w:u w:val="single"/>
        </w:rPr>
        <w:t xml:space="preserve"> 2</w:t>
      </w:r>
      <w:r w:rsidRPr="00BC1180">
        <w:rPr>
          <w:rFonts w:ascii="Times New Roman" w:hAnsi="Times New Roman" w:cs="Times New Roman"/>
          <w:sz w:val="24"/>
          <w:szCs w:val="24"/>
        </w:rPr>
        <w:t>: mõju riigiasutuste kuludele ja tuludele</w:t>
      </w:r>
    </w:p>
    <w:p w14:paraId="618720BC" w14:textId="77777777" w:rsidR="006F607F"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Sihtrühm:</w:t>
      </w:r>
      <w:r w:rsidRPr="00BC1180">
        <w:rPr>
          <w:rFonts w:ascii="Times New Roman" w:hAnsi="Times New Roman" w:cs="Times New Roman"/>
          <w:sz w:val="24"/>
          <w:szCs w:val="24"/>
        </w:rPr>
        <w:t xml:space="preserve"> MTA</w:t>
      </w:r>
    </w:p>
    <w:p w14:paraId="4586FF09" w14:textId="605ED385" w:rsidR="006F607F"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ja selle olulisus sihtrühmadele</w:t>
      </w:r>
      <w:r w:rsidRPr="00BC1180">
        <w:rPr>
          <w:rFonts w:ascii="Times New Roman" w:hAnsi="Times New Roman" w:cs="Times New Roman"/>
          <w:sz w:val="24"/>
          <w:szCs w:val="24"/>
        </w:rPr>
        <w:t>: madal</w:t>
      </w:r>
      <w:r w:rsidR="00575541" w:rsidRPr="00BC1180">
        <w:rPr>
          <w:rFonts w:ascii="Times New Roman" w:hAnsi="Times New Roman" w:cs="Times New Roman"/>
          <w:sz w:val="24"/>
          <w:szCs w:val="24"/>
        </w:rPr>
        <w:t xml:space="preserve">. </w:t>
      </w:r>
    </w:p>
    <w:p w14:paraId="66F2C3E6" w14:textId="6535D828" w:rsidR="006F607F"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Sidumisvahendite kulu ühekordsete sulgurpaelte soetamisel on marginaalne, ühe maksumus on ligikaudu 2 eurot ning nende reaalne kasutus käeraudade kõrval on pigem harv. </w:t>
      </w:r>
    </w:p>
    <w:p w14:paraId="37D528E0" w14:textId="097FC2EF" w:rsidR="006F607F"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Täiendavate protseduuride või ulatuslike koolituste korraldamine pole vajalik, sest sidumisvahendi kasutamine sarnaneb käeraudadele ning </w:t>
      </w:r>
      <w:r w:rsidR="00BB1F1E" w:rsidRPr="00BC1180">
        <w:rPr>
          <w:rFonts w:ascii="Times New Roman" w:hAnsi="Times New Roman" w:cs="Times New Roman"/>
          <w:sz w:val="24"/>
          <w:szCs w:val="24"/>
        </w:rPr>
        <w:t>sellesisulised koolitused on ametnikud läbinud.</w:t>
      </w:r>
      <w:r w:rsidRPr="00BC1180">
        <w:rPr>
          <w:rFonts w:ascii="Times New Roman" w:hAnsi="Times New Roman" w:cs="Times New Roman"/>
          <w:sz w:val="24"/>
          <w:szCs w:val="24"/>
        </w:rPr>
        <w:t xml:space="preserve"> </w:t>
      </w:r>
    </w:p>
    <w:p w14:paraId="078DF0E5" w14:textId="0DB10A14" w:rsidR="006F607F"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Sõidukite sundpeatamise vahendi maksumus on orienteeruvalt 1000 eurot ja neid on plaanis soetada </w:t>
      </w:r>
      <w:r w:rsidR="00BB1F1E" w:rsidRPr="00BC1180">
        <w:rPr>
          <w:rFonts w:ascii="Times New Roman" w:hAnsi="Times New Roman" w:cs="Times New Roman"/>
          <w:sz w:val="24"/>
          <w:szCs w:val="24"/>
        </w:rPr>
        <w:t>3-4</w:t>
      </w:r>
      <w:r w:rsidRPr="00BC1180">
        <w:rPr>
          <w:rFonts w:ascii="Times New Roman" w:hAnsi="Times New Roman" w:cs="Times New Roman"/>
          <w:sz w:val="24"/>
          <w:szCs w:val="24"/>
        </w:rPr>
        <w:t>. Soetamine hajutatakse erinevatele eelarveperioodidele. Kasutusele võtmisel korraldatakse vastavatele ametnikele ühepäevane koolitus ja ameti erivahendite kasutamise korda täiendatakse mõne punkti võrra.</w:t>
      </w:r>
    </w:p>
    <w:p w14:paraId="3F5A4B72" w14:textId="5F8550FE" w:rsidR="006F607F" w:rsidRPr="00BC1180" w:rsidRDefault="006F607F"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Tehnilise tõkke soetamise kulu on marginaalne</w:t>
      </w:r>
      <w:r w:rsidR="000D26D7">
        <w:rPr>
          <w:rFonts w:ascii="Times New Roman" w:hAnsi="Times New Roman" w:cs="Times New Roman"/>
          <w:sz w:val="24"/>
          <w:szCs w:val="24"/>
        </w:rPr>
        <w:t>,</w:t>
      </w:r>
      <w:r w:rsidRPr="00BC1180">
        <w:rPr>
          <w:rFonts w:ascii="Times New Roman" w:hAnsi="Times New Roman" w:cs="Times New Roman"/>
          <w:sz w:val="24"/>
          <w:szCs w:val="24"/>
        </w:rPr>
        <w:t xml:space="preserve"> kuna isikute või sõidukite suunamiseks võib kasutada MTA kasutuses olevaid sõidukeid või rentida neid harvaesineva kasutusvajaduse põhiselt eraettevõtetelt.</w:t>
      </w:r>
      <w:r w:rsidR="00865472">
        <w:rPr>
          <w:rFonts w:ascii="Times New Roman" w:hAnsi="Times New Roman" w:cs="Times New Roman"/>
          <w:sz w:val="24"/>
          <w:szCs w:val="24"/>
        </w:rPr>
        <w:t xml:space="preserve"> </w:t>
      </w:r>
      <w:r w:rsidRPr="00BC1180">
        <w:rPr>
          <w:rFonts w:ascii="Times New Roman" w:hAnsi="Times New Roman" w:cs="Times New Roman"/>
          <w:sz w:val="24"/>
          <w:szCs w:val="24"/>
        </w:rPr>
        <w:t>Tulu ühiskonnale selliste meetmete puhul on raske mõõta, pigem on see mõju kaugeleulatuv ja väljendub edukas menetluses.</w:t>
      </w:r>
    </w:p>
    <w:p w14:paraId="09C47421" w14:textId="668EB24D" w:rsidR="00F8430B" w:rsidRPr="00F12667" w:rsidRDefault="00570D63" w:rsidP="000B362C">
      <w:pPr>
        <w:spacing w:after="0" w:line="240" w:lineRule="auto"/>
        <w:jc w:val="both"/>
        <w:rPr>
          <w:rFonts w:ascii="Times New Roman" w:hAnsi="Times New Roman" w:cs="Times New Roman"/>
          <w:sz w:val="24"/>
          <w:szCs w:val="24"/>
          <w:u w:val="single"/>
        </w:rPr>
      </w:pPr>
      <w:r w:rsidRPr="00BC1180">
        <w:rPr>
          <w:rFonts w:ascii="Times New Roman" w:hAnsi="Times New Roman" w:cs="Times New Roman"/>
          <w:sz w:val="24"/>
          <w:szCs w:val="24"/>
        </w:rPr>
        <w:t>6</w:t>
      </w:r>
      <w:r w:rsidR="00F8430B" w:rsidRPr="00BC1180">
        <w:rPr>
          <w:rFonts w:ascii="Times New Roman" w:hAnsi="Times New Roman" w:cs="Times New Roman"/>
          <w:sz w:val="24"/>
          <w:szCs w:val="24"/>
        </w:rPr>
        <w:t xml:space="preserve">.6. </w:t>
      </w:r>
      <w:r w:rsidR="00F8430B" w:rsidRPr="00F12667">
        <w:rPr>
          <w:rFonts w:ascii="Times New Roman" w:hAnsi="Times New Roman" w:cs="Times New Roman"/>
          <w:sz w:val="24"/>
          <w:szCs w:val="24"/>
          <w:u w:val="single"/>
        </w:rPr>
        <w:t>Kavandatav muudatus: trahvimäärade tõstmine</w:t>
      </w:r>
    </w:p>
    <w:p w14:paraId="50A7CDA9" w14:textId="77777777" w:rsidR="00F8430B" w:rsidRPr="00BC1180" w:rsidRDefault="00F8430B"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valdkond 1:</w:t>
      </w:r>
      <w:r w:rsidRPr="00BC1180">
        <w:rPr>
          <w:rFonts w:ascii="Times New Roman" w:hAnsi="Times New Roman" w:cs="Times New Roman"/>
          <w:sz w:val="24"/>
          <w:szCs w:val="24"/>
        </w:rPr>
        <w:t xml:space="preserve"> mõju majandusele – ettevõtluskeskkond ja ettevõtete tegevus</w:t>
      </w:r>
    </w:p>
    <w:p w14:paraId="5089A4A9" w14:textId="77777777" w:rsidR="00F8430B" w:rsidRPr="00BC1180" w:rsidRDefault="00F8430B" w:rsidP="000B362C">
      <w:pPr>
        <w:spacing w:after="0" w:line="240" w:lineRule="auto"/>
        <w:jc w:val="both"/>
        <w:rPr>
          <w:rFonts w:ascii="Times New Roman" w:hAnsi="Times New Roman" w:cs="Times New Roman"/>
          <w:sz w:val="24"/>
          <w:szCs w:val="24"/>
        </w:rPr>
      </w:pPr>
      <w:r w:rsidRPr="00F12667">
        <w:rPr>
          <w:rFonts w:ascii="Times New Roman" w:hAnsi="Times New Roman" w:cs="Times New Roman"/>
          <w:sz w:val="24"/>
          <w:szCs w:val="24"/>
          <w:u w:val="single"/>
        </w:rPr>
        <w:t>Sihtrühm</w:t>
      </w:r>
      <w:r w:rsidRPr="00BC1180">
        <w:rPr>
          <w:rFonts w:ascii="Times New Roman" w:hAnsi="Times New Roman" w:cs="Times New Roman"/>
          <w:sz w:val="24"/>
          <w:szCs w:val="24"/>
        </w:rPr>
        <w:t xml:space="preserve">: laiemalt kõik äriühingud, kitsamalt rahvusvahelise kaubandusega seotud äriühingud </w:t>
      </w:r>
    </w:p>
    <w:p w14:paraId="4B7EC02F" w14:textId="77777777" w:rsidR="00F8430B" w:rsidRPr="00BC1180" w:rsidRDefault="00F8430B"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ja selle olulisus sihtrühmadele</w:t>
      </w:r>
      <w:r w:rsidRPr="00BC1180">
        <w:rPr>
          <w:rFonts w:ascii="Times New Roman" w:hAnsi="Times New Roman" w:cs="Times New Roman"/>
          <w:sz w:val="24"/>
          <w:szCs w:val="24"/>
        </w:rPr>
        <w:t xml:space="preserve">: madal. </w:t>
      </w:r>
    </w:p>
    <w:p w14:paraId="00EDC685" w14:textId="289906D4" w:rsidR="00F8430B" w:rsidRPr="00BC1180" w:rsidRDefault="00F8430B"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rPr>
        <w:lastRenderedPageBreak/>
        <w:t xml:space="preserve">Trahvimäärade suurendamine </w:t>
      </w:r>
      <w:proofErr w:type="spellStart"/>
      <w:r w:rsidRPr="00BC1180">
        <w:rPr>
          <w:rFonts w:ascii="Times New Roman" w:hAnsi="Times New Roman" w:cs="Times New Roman"/>
          <w:sz w:val="24"/>
          <w:szCs w:val="24"/>
        </w:rPr>
        <w:t>üldpreventiivse</w:t>
      </w:r>
      <w:proofErr w:type="spellEnd"/>
      <w:r w:rsidRPr="00BC1180">
        <w:rPr>
          <w:rFonts w:ascii="Times New Roman" w:hAnsi="Times New Roman" w:cs="Times New Roman"/>
          <w:sz w:val="24"/>
          <w:szCs w:val="24"/>
        </w:rPr>
        <w:t xml:space="preserve"> meetmena omab positiivset mõju ettevõtluskeskkonnale</w:t>
      </w:r>
      <w:r w:rsidR="00C444AB">
        <w:rPr>
          <w:rFonts w:ascii="Times New Roman" w:hAnsi="Times New Roman" w:cs="Times New Roman"/>
          <w:sz w:val="24"/>
          <w:szCs w:val="24"/>
        </w:rPr>
        <w:t>, kuna</w:t>
      </w:r>
      <w:r w:rsidRPr="00BC1180">
        <w:rPr>
          <w:rFonts w:ascii="Times New Roman" w:hAnsi="Times New Roman" w:cs="Times New Roman"/>
          <w:sz w:val="24"/>
          <w:szCs w:val="24"/>
        </w:rPr>
        <w:t xml:space="preserve"> on üks vahend ausa konkurentsikeskkonna tagamisel. Viimane on riigi ülesanne. Arvestades </w:t>
      </w:r>
      <w:r w:rsidR="00C444AB">
        <w:rPr>
          <w:rFonts w:ascii="Times New Roman" w:hAnsi="Times New Roman" w:cs="Times New Roman"/>
          <w:sz w:val="24"/>
          <w:szCs w:val="24"/>
        </w:rPr>
        <w:t xml:space="preserve">rahvusvahelise kaubanduse ning veonduse ja laonduse valdkonnas tegutsevate </w:t>
      </w:r>
      <w:r w:rsidRPr="00BC1180">
        <w:rPr>
          <w:rFonts w:ascii="Times New Roman" w:hAnsi="Times New Roman" w:cs="Times New Roman"/>
          <w:sz w:val="24"/>
          <w:szCs w:val="24"/>
        </w:rPr>
        <w:t xml:space="preserve">äriühingute koguarvu, siis on mõjutatav sihtrühm väike. </w:t>
      </w:r>
      <w:r w:rsidR="00C444AB">
        <w:rPr>
          <w:rFonts w:ascii="Times New Roman" w:hAnsi="Times New Roman" w:cs="Times New Roman"/>
          <w:sz w:val="24"/>
          <w:szCs w:val="24"/>
        </w:rPr>
        <w:t>Aastase karistusstatistika järgi on tollialaste õigusaktide rikkujaid 1-2.</w:t>
      </w:r>
    </w:p>
    <w:p w14:paraId="1655D4E2" w14:textId="5EF981D2" w:rsidR="00865472" w:rsidRPr="00F12667" w:rsidRDefault="00F8430B" w:rsidP="00865472">
      <w:pPr>
        <w:spacing w:after="0" w:line="240" w:lineRule="auto"/>
        <w:jc w:val="both"/>
        <w:rPr>
          <w:rFonts w:ascii="Times New Roman" w:hAnsi="Times New Roman" w:cs="Times New Roman"/>
          <w:sz w:val="24"/>
          <w:szCs w:val="24"/>
        </w:rPr>
      </w:pPr>
      <w:r w:rsidRPr="00F12667">
        <w:rPr>
          <w:rFonts w:ascii="Times New Roman" w:hAnsi="Times New Roman" w:cs="Times New Roman"/>
          <w:sz w:val="24"/>
          <w:szCs w:val="24"/>
        </w:rPr>
        <w:t xml:space="preserve">Viimase üheksa aasta väärteostatistika põhjal saab väita, et Eestis tegutsevad rahvusvahelise kaubanduse ja logistikaga tegelevad ettevõtjad on seaduskuulekad. </w:t>
      </w:r>
      <w:proofErr w:type="spellStart"/>
      <w:r w:rsidR="00865472" w:rsidRPr="00F12667">
        <w:rPr>
          <w:rFonts w:ascii="Times New Roman" w:hAnsi="Times New Roman" w:cs="Times New Roman"/>
          <w:sz w:val="24"/>
          <w:szCs w:val="24"/>
        </w:rPr>
        <w:t>TSi</w:t>
      </w:r>
      <w:proofErr w:type="spellEnd"/>
      <w:r w:rsidR="00865472" w:rsidRPr="00F12667">
        <w:rPr>
          <w:rFonts w:ascii="Times New Roman" w:hAnsi="Times New Roman" w:cs="Times New Roman"/>
          <w:sz w:val="24"/>
          <w:szCs w:val="24"/>
        </w:rPr>
        <w:t xml:space="preserve"> väärtegusid pannakse äriühingute poolt toime harva</w:t>
      </w:r>
      <w:r w:rsidR="00865472">
        <w:rPr>
          <w:rFonts w:ascii="Times New Roman" w:hAnsi="Times New Roman" w:cs="Times New Roman"/>
          <w:sz w:val="24"/>
          <w:szCs w:val="24"/>
        </w:rPr>
        <w:t xml:space="preserve">. Muudatusel on eelkõige </w:t>
      </w:r>
      <w:proofErr w:type="spellStart"/>
      <w:r w:rsidR="00865472">
        <w:rPr>
          <w:rFonts w:ascii="Times New Roman" w:hAnsi="Times New Roman" w:cs="Times New Roman"/>
          <w:sz w:val="24"/>
          <w:szCs w:val="24"/>
        </w:rPr>
        <w:t>üldpreventiivne</w:t>
      </w:r>
      <w:proofErr w:type="spellEnd"/>
      <w:r w:rsidR="00865472">
        <w:rPr>
          <w:rFonts w:ascii="Times New Roman" w:hAnsi="Times New Roman" w:cs="Times New Roman"/>
          <w:sz w:val="24"/>
          <w:szCs w:val="24"/>
        </w:rPr>
        <w:t xml:space="preserve"> eesmärk.</w:t>
      </w:r>
    </w:p>
    <w:p w14:paraId="02F5F129" w14:textId="77777777" w:rsidR="00F8430B" w:rsidRPr="00BC1180" w:rsidRDefault="00F8430B" w:rsidP="00865472">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rPr>
        <w:t>Soovimatuid kõrvalmõjusid eelnõu koostamise käigus ei tuvastatud. Eeltoodust tulenevalt ei kaasne muudatusega olulist mõju.</w:t>
      </w:r>
    </w:p>
    <w:p w14:paraId="71304903" w14:textId="77777777" w:rsidR="00F8430B" w:rsidRPr="00BC1180" w:rsidRDefault="00F8430B"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valdkond 2</w:t>
      </w:r>
      <w:r w:rsidRPr="00BC1180">
        <w:rPr>
          <w:rFonts w:ascii="Times New Roman" w:hAnsi="Times New Roman" w:cs="Times New Roman"/>
          <w:sz w:val="24"/>
          <w:szCs w:val="24"/>
        </w:rPr>
        <w:t>: mõju riigiasutuste kuludele ja tuludele</w:t>
      </w:r>
    </w:p>
    <w:p w14:paraId="646DEEC6" w14:textId="79B24791" w:rsidR="00F8430B" w:rsidRPr="00BC1180" w:rsidRDefault="00F8430B"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Sihtrühm:</w:t>
      </w:r>
      <w:r w:rsidRPr="00BC1180">
        <w:rPr>
          <w:rFonts w:ascii="Times New Roman" w:hAnsi="Times New Roman" w:cs="Times New Roman"/>
          <w:sz w:val="24"/>
          <w:szCs w:val="24"/>
        </w:rPr>
        <w:t xml:space="preserve"> </w:t>
      </w:r>
      <w:r w:rsidR="00C444AB">
        <w:rPr>
          <w:rFonts w:ascii="Times New Roman" w:hAnsi="Times New Roman" w:cs="Times New Roman"/>
          <w:sz w:val="24"/>
          <w:szCs w:val="24"/>
        </w:rPr>
        <w:t xml:space="preserve">Muudatus puudutab ligikaudu 20 </w:t>
      </w:r>
      <w:r w:rsidRPr="00BC1180">
        <w:rPr>
          <w:rFonts w:ascii="Times New Roman" w:hAnsi="Times New Roman" w:cs="Times New Roman"/>
          <w:sz w:val="24"/>
          <w:szCs w:val="24"/>
        </w:rPr>
        <w:t>MTA</w:t>
      </w:r>
      <w:r w:rsidR="00C444AB">
        <w:rPr>
          <w:rFonts w:ascii="Times New Roman" w:hAnsi="Times New Roman" w:cs="Times New Roman"/>
          <w:sz w:val="24"/>
          <w:szCs w:val="24"/>
        </w:rPr>
        <w:t xml:space="preserve"> ametnikku.</w:t>
      </w:r>
    </w:p>
    <w:p w14:paraId="686E1757" w14:textId="77777777" w:rsidR="00F8430B" w:rsidRPr="00BC1180" w:rsidRDefault="00F8430B"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ja selle olulisus sihtrühmale</w:t>
      </w:r>
      <w:r w:rsidRPr="00BC1180">
        <w:rPr>
          <w:rFonts w:ascii="Times New Roman" w:hAnsi="Times New Roman" w:cs="Times New Roman"/>
          <w:sz w:val="24"/>
          <w:szCs w:val="24"/>
        </w:rPr>
        <w:t xml:space="preserve">: madal. </w:t>
      </w:r>
    </w:p>
    <w:p w14:paraId="3D42E350" w14:textId="77777777" w:rsidR="00F8430B" w:rsidRPr="00BC1180" w:rsidRDefault="00F8430B"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Muudatuste rakendamisega ei ole kohtuväliste </w:t>
      </w:r>
      <w:proofErr w:type="spellStart"/>
      <w:r w:rsidRPr="00BC1180">
        <w:rPr>
          <w:rFonts w:ascii="Times New Roman" w:hAnsi="Times New Roman" w:cs="Times New Roman"/>
          <w:sz w:val="24"/>
          <w:szCs w:val="24"/>
        </w:rPr>
        <w:t>menetlejate</w:t>
      </w:r>
      <w:proofErr w:type="spellEnd"/>
      <w:r w:rsidRPr="00BC1180">
        <w:rPr>
          <w:rFonts w:ascii="Times New Roman" w:hAnsi="Times New Roman" w:cs="Times New Roman"/>
          <w:sz w:val="24"/>
          <w:szCs w:val="24"/>
        </w:rPr>
        <w:t xml:space="preserve"> kulude kasvu väärteomenetluse läbiviimisel ette näha  võrreldes hetkeolukorraga. </w:t>
      </w:r>
    </w:p>
    <w:p w14:paraId="7CC0B551" w14:textId="0A20C680" w:rsidR="00F8430B" w:rsidRDefault="00F8430B"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Ideaalne ja soovitav on olukord, kus juriidilised isikud väärtegusid toime ei pane. Kui seda siiski tehakse ning järgneb väärteovastutus ja kohtuväline </w:t>
      </w:r>
      <w:proofErr w:type="spellStart"/>
      <w:r w:rsidRPr="00BC1180">
        <w:rPr>
          <w:rFonts w:ascii="Times New Roman" w:hAnsi="Times New Roman" w:cs="Times New Roman"/>
          <w:sz w:val="24"/>
          <w:szCs w:val="24"/>
        </w:rPr>
        <w:t>menetleja</w:t>
      </w:r>
      <w:proofErr w:type="spellEnd"/>
      <w:r w:rsidRPr="00BC1180">
        <w:rPr>
          <w:rFonts w:ascii="Times New Roman" w:hAnsi="Times New Roman" w:cs="Times New Roman"/>
          <w:sz w:val="24"/>
          <w:szCs w:val="24"/>
        </w:rPr>
        <w:t xml:space="preserve"> määrab rahatrahvi, ei saa seda pidada planeeritud ja eeldatavaks riigi tuluks. Seaduses trahvimäärade ülemmäära tõstmisega seoses saab vaid teoreetiliselt rääkida riigi tuludest, kuna reaalselt määratavad trahvid ei pruugi seaduse jõustumisel kasvada. Seaduse trahvimääradel on </w:t>
      </w:r>
      <w:proofErr w:type="spellStart"/>
      <w:r w:rsidRPr="00BC1180">
        <w:rPr>
          <w:rFonts w:ascii="Times New Roman" w:hAnsi="Times New Roman" w:cs="Times New Roman"/>
          <w:sz w:val="24"/>
          <w:szCs w:val="24"/>
        </w:rPr>
        <w:t>üldpreventiivne</w:t>
      </w:r>
      <w:proofErr w:type="spellEnd"/>
      <w:r w:rsidRPr="00BC1180">
        <w:rPr>
          <w:rFonts w:ascii="Times New Roman" w:hAnsi="Times New Roman" w:cs="Times New Roman"/>
          <w:sz w:val="24"/>
          <w:szCs w:val="24"/>
        </w:rPr>
        <w:t xml:space="preserve"> eesmärk. Trahvi suuruse otsustab </w:t>
      </w:r>
      <w:proofErr w:type="spellStart"/>
      <w:r w:rsidRPr="00BC1180">
        <w:rPr>
          <w:rFonts w:ascii="Times New Roman" w:hAnsi="Times New Roman" w:cs="Times New Roman"/>
          <w:sz w:val="24"/>
          <w:szCs w:val="24"/>
        </w:rPr>
        <w:t>väärteomenetleja</w:t>
      </w:r>
      <w:proofErr w:type="spellEnd"/>
      <w:r w:rsidRPr="00BC1180">
        <w:rPr>
          <w:rFonts w:ascii="Times New Roman" w:hAnsi="Times New Roman" w:cs="Times New Roman"/>
          <w:sz w:val="24"/>
          <w:szCs w:val="24"/>
        </w:rPr>
        <w:t xml:space="preserve"> asjaolusid ning halduspraktikat arvestades.</w:t>
      </w:r>
    </w:p>
    <w:p w14:paraId="5A0B6465" w14:textId="17F78266" w:rsidR="008200A3" w:rsidRPr="00F744CA" w:rsidRDefault="008200A3" w:rsidP="008200A3">
      <w:pPr>
        <w:widowControl w:val="0"/>
        <w:autoSpaceDE w:val="0"/>
        <w:autoSpaceDN w:val="0"/>
        <w:adjustRightInd w:val="0"/>
        <w:spacing w:after="0" w:line="240" w:lineRule="auto"/>
        <w:ind w:right="-1"/>
        <w:jc w:val="both"/>
        <w:rPr>
          <w:rFonts w:ascii="Times New Roman" w:hAnsi="Times New Roman" w:cs="Times New Roman"/>
          <w:sz w:val="24"/>
          <w:szCs w:val="24"/>
        </w:rPr>
      </w:pPr>
      <w:commentRangeStart w:id="11"/>
      <w:r w:rsidRPr="00F744CA">
        <w:rPr>
          <w:rFonts w:ascii="Times New Roman" w:hAnsi="Times New Roman" w:cs="Times New Roman"/>
          <w:sz w:val="24"/>
          <w:szCs w:val="24"/>
        </w:rPr>
        <w:t>6.7.</w:t>
      </w:r>
      <w:r w:rsidRPr="00F744CA">
        <w:rPr>
          <w:rFonts w:ascii="Times New Roman" w:hAnsi="Times New Roman" w:cs="Times New Roman"/>
          <w:sz w:val="24"/>
          <w:szCs w:val="24"/>
          <w:u w:val="single"/>
        </w:rPr>
        <w:t xml:space="preserve"> Kavandatav muudatus: kõik eelnõus olevad muudatused </w:t>
      </w:r>
    </w:p>
    <w:p w14:paraId="02176571" w14:textId="50F4B5CE" w:rsidR="008200A3" w:rsidRPr="00F744CA" w:rsidRDefault="008200A3" w:rsidP="008200A3">
      <w:pPr>
        <w:spacing w:after="120" w:line="240" w:lineRule="auto"/>
        <w:jc w:val="both"/>
        <w:rPr>
          <w:rFonts w:ascii="Times New Roman" w:hAnsi="Times New Roman" w:cs="Times New Roman"/>
          <w:sz w:val="24"/>
          <w:szCs w:val="24"/>
        </w:rPr>
      </w:pPr>
      <w:r w:rsidRPr="00F744CA">
        <w:rPr>
          <w:rFonts w:ascii="Times New Roman" w:hAnsi="Times New Roman" w:cs="Times New Roman"/>
          <w:sz w:val="24"/>
          <w:szCs w:val="24"/>
          <w:u w:val="single"/>
        </w:rPr>
        <w:t>Mõju valdkond</w:t>
      </w:r>
      <w:r w:rsidRPr="00F744CA">
        <w:rPr>
          <w:rFonts w:ascii="Times New Roman" w:hAnsi="Times New Roman" w:cs="Times New Roman"/>
          <w:sz w:val="24"/>
          <w:szCs w:val="24"/>
        </w:rPr>
        <w:t>: mõju halduskoormusele</w:t>
      </w:r>
    </w:p>
    <w:p w14:paraId="569B3EFF" w14:textId="1594EA88" w:rsidR="008200A3" w:rsidRPr="00F744CA" w:rsidRDefault="008200A3" w:rsidP="008200A3">
      <w:pPr>
        <w:widowControl w:val="0"/>
        <w:autoSpaceDE w:val="0"/>
        <w:autoSpaceDN w:val="0"/>
        <w:adjustRightInd w:val="0"/>
        <w:spacing w:after="0" w:line="240" w:lineRule="auto"/>
        <w:ind w:right="-1"/>
        <w:jc w:val="both"/>
        <w:rPr>
          <w:rFonts w:ascii="Times New Roman" w:hAnsi="Times New Roman" w:cs="Times New Roman"/>
          <w:sz w:val="24"/>
          <w:szCs w:val="24"/>
        </w:rPr>
      </w:pPr>
      <w:r w:rsidRPr="00F744CA">
        <w:rPr>
          <w:rFonts w:ascii="Times New Roman" w:hAnsi="Times New Roman" w:cs="Times New Roman"/>
          <w:sz w:val="24"/>
          <w:szCs w:val="24"/>
          <w:u w:val="single"/>
        </w:rPr>
        <w:t>Sihtrühm</w:t>
      </w:r>
      <w:r w:rsidRPr="00F744CA">
        <w:rPr>
          <w:rFonts w:ascii="Times New Roman" w:hAnsi="Times New Roman" w:cs="Times New Roman"/>
          <w:sz w:val="24"/>
          <w:szCs w:val="24"/>
        </w:rPr>
        <w:t xml:space="preserve">: </w:t>
      </w:r>
      <w:r w:rsidRPr="00F744CA">
        <w:rPr>
          <w:rFonts w:ascii="Times New Roman" w:hAnsi="Times New Roman" w:cs="Times New Roman"/>
          <w:color w:val="333333"/>
          <w:sz w:val="24"/>
          <w:szCs w:val="24"/>
          <w:shd w:val="clear" w:color="auto" w:fill="FFFFFF"/>
        </w:rPr>
        <w:t>kogu ettevõtlussektor</w:t>
      </w:r>
    </w:p>
    <w:p w14:paraId="0880F5FB" w14:textId="5F331159" w:rsidR="008200A3" w:rsidRPr="00F744CA" w:rsidRDefault="008200A3" w:rsidP="008200A3">
      <w:pPr>
        <w:widowControl w:val="0"/>
        <w:autoSpaceDE w:val="0"/>
        <w:autoSpaceDN w:val="0"/>
        <w:adjustRightInd w:val="0"/>
        <w:spacing w:after="0" w:line="240" w:lineRule="auto"/>
        <w:ind w:right="-1"/>
        <w:jc w:val="both"/>
        <w:rPr>
          <w:rFonts w:ascii="Times New Roman" w:hAnsi="Times New Roman" w:cs="Times New Roman"/>
          <w:sz w:val="24"/>
          <w:szCs w:val="24"/>
        </w:rPr>
      </w:pPr>
      <w:r w:rsidRPr="00F744CA">
        <w:rPr>
          <w:rFonts w:ascii="Times New Roman" w:hAnsi="Times New Roman" w:cs="Times New Roman"/>
          <w:sz w:val="24"/>
          <w:szCs w:val="24"/>
          <w:u w:val="single"/>
        </w:rPr>
        <w:t>Mõju kirjeldus</w:t>
      </w:r>
      <w:r w:rsidRPr="00F744CA">
        <w:rPr>
          <w:rFonts w:ascii="Times New Roman" w:hAnsi="Times New Roman" w:cs="Times New Roman"/>
          <w:sz w:val="24"/>
          <w:szCs w:val="24"/>
        </w:rPr>
        <w:t>: puudub mõju ettevõtetele.</w:t>
      </w:r>
    </w:p>
    <w:p w14:paraId="2054DEBE" w14:textId="77777777" w:rsidR="008200A3" w:rsidRPr="00F744CA" w:rsidRDefault="008200A3" w:rsidP="008200A3">
      <w:pPr>
        <w:widowControl w:val="0"/>
        <w:autoSpaceDE w:val="0"/>
        <w:autoSpaceDN w:val="0"/>
        <w:adjustRightInd w:val="0"/>
        <w:spacing w:after="120" w:line="240" w:lineRule="auto"/>
        <w:ind w:right="-1"/>
        <w:jc w:val="both"/>
        <w:rPr>
          <w:rFonts w:ascii="Times New Roman" w:hAnsi="Times New Roman" w:cs="Times New Roman"/>
          <w:sz w:val="24"/>
          <w:szCs w:val="24"/>
        </w:rPr>
      </w:pPr>
      <w:r w:rsidRPr="00F744CA">
        <w:rPr>
          <w:rFonts w:ascii="Times New Roman" w:hAnsi="Times New Roman" w:cs="Times New Roman"/>
          <w:sz w:val="24"/>
          <w:szCs w:val="24"/>
        </w:rPr>
        <w:t xml:space="preserve">Ebasoovitavate mõjude riski ei tuvastatud.  </w:t>
      </w:r>
      <w:commentRangeEnd w:id="11"/>
      <w:r w:rsidR="00407410">
        <w:rPr>
          <w:rStyle w:val="Kommentaariviide"/>
        </w:rPr>
        <w:commentReference w:id="11"/>
      </w:r>
    </w:p>
    <w:p w14:paraId="33127015" w14:textId="77777777" w:rsidR="008200A3" w:rsidRPr="00F744CA" w:rsidRDefault="008200A3" w:rsidP="00BC1180">
      <w:pPr>
        <w:spacing w:after="120" w:line="240" w:lineRule="auto"/>
        <w:jc w:val="both"/>
        <w:rPr>
          <w:rFonts w:ascii="Times New Roman" w:hAnsi="Times New Roman" w:cs="Times New Roman"/>
          <w:sz w:val="24"/>
          <w:szCs w:val="24"/>
        </w:rPr>
      </w:pPr>
    </w:p>
    <w:p w14:paraId="093410E8" w14:textId="46CF4406" w:rsidR="00EA3120" w:rsidRPr="00BC1180" w:rsidRDefault="00A4264B"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b/>
          <w:bCs/>
          <w:sz w:val="24"/>
          <w:szCs w:val="24"/>
        </w:rPr>
        <w:t>7</w:t>
      </w:r>
      <w:r w:rsidR="00EA3120" w:rsidRPr="00BC1180">
        <w:rPr>
          <w:rFonts w:ascii="Times New Roman" w:hAnsi="Times New Roman" w:cs="Times New Roman"/>
          <w:b/>
          <w:bCs/>
          <w:sz w:val="24"/>
          <w:szCs w:val="24"/>
        </w:rPr>
        <w:t>. Seaduse rakendamisega seotud eeldatavad kulud ja tulud</w:t>
      </w:r>
      <w:r w:rsidR="00EA3120" w:rsidRPr="00BC1180">
        <w:rPr>
          <w:rFonts w:ascii="Times New Roman" w:hAnsi="Times New Roman" w:cs="Times New Roman"/>
          <w:sz w:val="24"/>
          <w:szCs w:val="24"/>
        </w:rPr>
        <w:t xml:space="preserve"> </w:t>
      </w:r>
    </w:p>
    <w:p w14:paraId="0E22A61E" w14:textId="39FDDBA5" w:rsidR="006F607F" w:rsidRPr="00BC1180" w:rsidRDefault="00DA549D"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Seadusemuudatusega ei kaasne riigieelarve tulusid. </w:t>
      </w:r>
      <w:r w:rsidR="0040145A" w:rsidRPr="00BC1180">
        <w:rPr>
          <w:rFonts w:ascii="Times New Roman" w:hAnsi="Times New Roman" w:cs="Times New Roman"/>
          <w:sz w:val="24"/>
          <w:szCs w:val="24"/>
        </w:rPr>
        <w:t xml:space="preserve">Kaasnevad kulud </w:t>
      </w:r>
      <w:proofErr w:type="spellStart"/>
      <w:r w:rsidR="0040145A" w:rsidRPr="00BC1180">
        <w:rPr>
          <w:rFonts w:ascii="Times New Roman" w:hAnsi="Times New Roman" w:cs="Times New Roman"/>
          <w:sz w:val="24"/>
          <w:szCs w:val="24"/>
        </w:rPr>
        <w:t>MTAle</w:t>
      </w:r>
      <w:proofErr w:type="spellEnd"/>
      <w:r w:rsidR="0040145A" w:rsidRPr="00BC1180">
        <w:rPr>
          <w:rFonts w:ascii="Times New Roman" w:hAnsi="Times New Roman" w:cs="Times New Roman"/>
          <w:sz w:val="24"/>
          <w:szCs w:val="24"/>
        </w:rPr>
        <w:t xml:space="preserve"> vormide ja uute erivahendite soetamisel. </w:t>
      </w:r>
      <w:r w:rsidR="006F607F" w:rsidRPr="00BC1180">
        <w:rPr>
          <w:rFonts w:ascii="Times New Roman" w:hAnsi="Times New Roman" w:cs="Times New Roman"/>
          <w:sz w:val="24"/>
          <w:szCs w:val="24"/>
        </w:rPr>
        <w:t xml:space="preserve">Kulu, mis tekib </w:t>
      </w:r>
      <w:proofErr w:type="spellStart"/>
      <w:r w:rsidR="0040145A" w:rsidRPr="00BC1180">
        <w:rPr>
          <w:rFonts w:ascii="Times New Roman" w:hAnsi="Times New Roman" w:cs="Times New Roman"/>
          <w:sz w:val="24"/>
          <w:szCs w:val="24"/>
        </w:rPr>
        <w:t>MTAle</w:t>
      </w:r>
      <w:proofErr w:type="spellEnd"/>
      <w:r w:rsidR="00F4610A">
        <w:rPr>
          <w:rFonts w:ascii="Times New Roman" w:hAnsi="Times New Roman" w:cs="Times New Roman"/>
          <w:sz w:val="24"/>
          <w:szCs w:val="24"/>
        </w:rPr>
        <w:t>,</w:t>
      </w:r>
      <w:r w:rsidR="00BB1F1E" w:rsidRPr="00BC1180">
        <w:rPr>
          <w:rFonts w:ascii="Times New Roman" w:hAnsi="Times New Roman" w:cs="Times New Roman"/>
          <w:sz w:val="24"/>
          <w:szCs w:val="24"/>
        </w:rPr>
        <w:t xml:space="preserve"> on väike ja </w:t>
      </w:r>
      <w:r w:rsidR="006F607F" w:rsidRPr="00BC1180">
        <w:rPr>
          <w:rFonts w:ascii="Times New Roman" w:hAnsi="Times New Roman" w:cs="Times New Roman"/>
          <w:sz w:val="24"/>
          <w:szCs w:val="24"/>
        </w:rPr>
        <w:t xml:space="preserve">kaetakse MTA eelarvest. </w:t>
      </w:r>
    </w:p>
    <w:p w14:paraId="529A5529" w14:textId="4BEC5CD6" w:rsidR="00EA3120" w:rsidRPr="00BC1180" w:rsidRDefault="00A4264B"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8</w:t>
      </w:r>
      <w:r w:rsidR="00EA3120" w:rsidRPr="00BC1180">
        <w:rPr>
          <w:rFonts w:ascii="Times New Roman" w:hAnsi="Times New Roman" w:cs="Times New Roman"/>
          <w:b/>
          <w:bCs/>
          <w:sz w:val="24"/>
          <w:szCs w:val="24"/>
        </w:rPr>
        <w:t xml:space="preserve">. Rakendusaktid </w:t>
      </w:r>
    </w:p>
    <w:p w14:paraId="34691701" w14:textId="72E22776" w:rsidR="005572B3" w:rsidRPr="00BC1180" w:rsidRDefault="000C3D38"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bCs/>
          <w:sz w:val="24"/>
          <w:szCs w:val="24"/>
        </w:rPr>
        <w:t xml:space="preserve">Seaduse muudatusest tulenevalt tuleb </w:t>
      </w:r>
      <w:r w:rsidR="00A25EF8">
        <w:rPr>
          <w:rFonts w:ascii="Times New Roman" w:hAnsi="Times New Roman" w:cs="Times New Roman"/>
          <w:bCs/>
          <w:sz w:val="24"/>
          <w:szCs w:val="24"/>
        </w:rPr>
        <w:t>t</w:t>
      </w:r>
      <w:commentRangeStart w:id="12"/>
      <w:r w:rsidR="00A25EF8">
        <w:rPr>
          <w:rFonts w:ascii="Times New Roman" w:hAnsi="Times New Roman" w:cs="Times New Roman"/>
          <w:bCs/>
          <w:sz w:val="24"/>
          <w:szCs w:val="24"/>
        </w:rPr>
        <w:t>unnistada kehtetuks</w:t>
      </w:r>
      <w:r w:rsidRPr="00BC1180">
        <w:rPr>
          <w:rFonts w:ascii="Times New Roman" w:hAnsi="Times New Roman" w:cs="Times New Roman"/>
          <w:bCs/>
          <w:sz w:val="24"/>
          <w:szCs w:val="24"/>
        </w:rPr>
        <w:t xml:space="preserve"> </w:t>
      </w:r>
      <w:commentRangeEnd w:id="12"/>
      <w:r w:rsidR="00180CEB">
        <w:rPr>
          <w:rStyle w:val="Kommentaariviide"/>
        </w:rPr>
        <w:commentReference w:id="12"/>
      </w:r>
      <w:r w:rsidR="00F8430B" w:rsidRPr="00BC1180">
        <w:rPr>
          <w:rFonts w:ascii="Times New Roman" w:hAnsi="Times New Roman" w:cs="Times New Roman"/>
          <w:bCs/>
          <w:sz w:val="24"/>
          <w:szCs w:val="24"/>
        </w:rPr>
        <w:t>TS § 49 l</w:t>
      </w:r>
      <w:r w:rsidR="0061725E">
        <w:rPr>
          <w:rFonts w:ascii="Times New Roman" w:hAnsi="Times New Roman" w:cs="Times New Roman"/>
          <w:bCs/>
          <w:sz w:val="24"/>
          <w:szCs w:val="24"/>
        </w:rPr>
        <w:t>õike</w:t>
      </w:r>
      <w:r w:rsidR="00F8430B" w:rsidRPr="00BC1180">
        <w:rPr>
          <w:rFonts w:ascii="Times New Roman" w:hAnsi="Times New Roman" w:cs="Times New Roman"/>
          <w:bCs/>
          <w:sz w:val="24"/>
          <w:szCs w:val="24"/>
        </w:rPr>
        <w:t xml:space="preserve"> 2 alusel kehtestatud </w:t>
      </w:r>
      <w:r w:rsidR="00F8430B" w:rsidRPr="00BC1180">
        <w:rPr>
          <w:rFonts w:ascii="Times New Roman" w:hAnsi="Times New Roman" w:cs="Times New Roman"/>
          <w:sz w:val="24"/>
          <w:szCs w:val="24"/>
        </w:rPr>
        <w:t xml:space="preserve">rahandusministri </w:t>
      </w:r>
      <w:r w:rsidR="005572B3" w:rsidRPr="00BC1180">
        <w:rPr>
          <w:rFonts w:ascii="Times New Roman" w:hAnsi="Times New Roman" w:cs="Times New Roman"/>
          <w:sz w:val="24"/>
          <w:szCs w:val="24"/>
        </w:rPr>
        <w:t>22. juuni 2017. a määrus</w:t>
      </w:r>
      <w:r w:rsidR="000037B9">
        <w:rPr>
          <w:rFonts w:ascii="Times New Roman" w:hAnsi="Times New Roman" w:cs="Times New Roman"/>
          <w:sz w:val="24"/>
          <w:szCs w:val="24"/>
        </w:rPr>
        <w:t>t</w:t>
      </w:r>
      <w:r w:rsidR="005572B3" w:rsidRPr="00BC1180">
        <w:rPr>
          <w:rFonts w:ascii="Times New Roman" w:hAnsi="Times New Roman" w:cs="Times New Roman"/>
          <w:sz w:val="24"/>
          <w:szCs w:val="24"/>
        </w:rPr>
        <w:t xml:space="preserve"> nr 46 „Julgeoleku, kaitse- või päästeülesannet täitva üksuse kauba, Põhja-Atlandi Lepingu Organisatsiooni liikmesriigi relvajõudude üksuse kauba ning </w:t>
      </w:r>
      <w:proofErr w:type="spellStart"/>
      <w:r w:rsidR="005572B3" w:rsidRPr="00BC1180">
        <w:rPr>
          <w:rFonts w:ascii="Times New Roman" w:hAnsi="Times New Roman" w:cs="Times New Roman"/>
          <w:sz w:val="24"/>
          <w:szCs w:val="24"/>
        </w:rPr>
        <w:t>välislepingu</w:t>
      </w:r>
      <w:proofErr w:type="spellEnd"/>
      <w:r w:rsidR="005572B3" w:rsidRPr="00BC1180">
        <w:rPr>
          <w:rFonts w:ascii="Times New Roman" w:hAnsi="Times New Roman" w:cs="Times New Roman"/>
          <w:sz w:val="24"/>
          <w:szCs w:val="24"/>
        </w:rPr>
        <w:t xml:space="preserve"> alusel maksudest vabastatud isiklikuks kasutamiseks mõeldud kauba tolliformaalsused“</w:t>
      </w:r>
      <w:r w:rsidR="0040145A" w:rsidRPr="00BC1180">
        <w:rPr>
          <w:rFonts w:ascii="Times New Roman" w:hAnsi="Times New Roman" w:cs="Times New Roman"/>
          <w:sz w:val="24"/>
          <w:szCs w:val="24"/>
        </w:rPr>
        <w:t xml:space="preserve">. Kehtestatakse uus määrus pealkirjaga </w:t>
      </w:r>
      <w:r w:rsidR="00B82DC8" w:rsidRPr="00BC1180">
        <w:rPr>
          <w:rFonts w:ascii="Times New Roman" w:hAnsi="Times New Roman" w:cs="Times New Roman"/>
          <w:sz w:val="24"/>
          <w:szCs w:val="24"/>
        </w:rPr>
        <w:t>„</w:t>
      </w:r>
      <w:r w:rsidR="00B82DC8" w:rsidRPr="00BC1180">
        <w:rPr>
          <w:rFonts w:ascii="Times New Roman" w:eastAsia="Calibri" w:hAnsi="Times New Roman" w:cs="Times New Roman"/>
          <w:sz w:val="24"/>
          <w:szCs w:val="24"/>
        </w:rPr>
        <w:t xml:space="preserve">Sõjalise </w:t>
      </w:r>
      <w:r w:rsidR="001C3AFE">
        <w:rPr>
          <w:rFonts w:ascii="Times New Roman" w:hAnsi="Times New Roman" w:cs="Times New Roman"/>
          <w:sz w:val="24"/>
          <w:szCs w:val="24"/>
        </w:rPr>
        <w:t>tegevusega seoses</w:t>
      </w:r>
      <w:r w:rsidR="001C3AFE" w:rsidRPr="00BC1180">
        <w:rPr>
          <w:rFonts w:ascii="Times New Roman" w:eastAsia="Calibri" w:hAnsi="Times New Roman" w:cs="Times New Roman"/>
          <w:sz w:val="24"/>
          <w:szCs w:val="24"/>
        </w:rPr>
        <w:t xml:space="preserve"> </w:t>
      </w:r>
      <w:r w:rsidR="00B82DC8" w:rsidRPr="00BC1180">
        <w:rPr>
          <w:rFonts w:ascii="Times New Roman" w:eastAsia="Calibri" w:hAnsi="Times New Roman" w:cs="Times New Roman"/>
          <w:sz w:val="24"/>
          <w:szCs w:val="24"/>
        </w:rPr>
        <w:t xml:space="preserve">veetava või kasutatava kauba ja </w:t>
      </w:r>
      <w:r w:rsidR="00B82DC8" w:rsidRPr="00BC1180">
        <w:rPr>
          <w:rFonts w:ascii="Times New Roman" w:hAnsi="Times New Roman" w:cs="Times New Roman"/>
          <w:color w:val="202020"/>
          <w:sz w:val="24"/>
          <w:szCs w:val="24"/>
          <w:shd w:val="clear" w:color="auto" w:fill="FFFFFF"/>
        </w:rPr>
        <w:t>rahvusvahelise sõjalise peakorteri või välisriigi relvajõudude liikme kauba</w:t>
      </w:r>
      <w:r w:rsidR="00B82DC8" w:rsidRPr="00BC1180">
        <w:rPr>
          <w:rFonts w:ascii="Times New Roman" w:eastAsia="Calibri" w:hAnsi="Times New Roman" w:cs="Times New Roman"/>
          <w:sz w:val="24"/>
          <w:szCs w:val="24"/>
        </w:rPr>
        <w:t xml:space="preserve"> tolliformaalsused“.</w:t>
      </w:r>
      <w:r w:rsidR="0040145A" w:rsidRPr="00BC1180">
        <w:rPr>
          <w:rFonts w:ascii="Times New Roman" w:hAnsi="Times New Roman" w:cs="Times New Roman"/>
          <w:sz w:val="24"/>
          <w:szCs w:val="24"/>
        </w:rPr>
        <w:t xml:space="preserve"> Määruse kavand on </w:t>
      </w:r>
      <w:r w:rsidR="00F8430B" w:rsidRPr="00BC1180">
        <w:rPr>
          <w:rFonts w:ascii="Times New Roman" w:hAnsi="Times New Roman" w:cs="Times New Roman"/>
          <w:sz w:val="24"/>
          <w:szCs w:val="24"/>
        </w:rPr>
        <w:t>seletuskirjale</w:t>
      </w:r>
      <w:r w:rsidR="0040145A" w:rsidRPr="00BC1180">
        <w:rPr>
          <w:rFonts w:ascii="Times New Roman" w:hAnsi="Times New Roman" w:cs="Times New Roman"/>
          <w:sz w:val="24"/>
          <w:szCs w:val="24"/>
        </w:rPr>
        <w:t xml:space="preserve"> lisatud.</w:t>
      </w:r>
    </w:p>
    <w:p w14:paraId="792B0EC0" w14:textId="255C8C37" w:rsidR="00EA3120" w:rsidRPr="00BC1180" w:rsidRDefault="00A4264B"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9</w:t>
      </w:r>
      <w:r w:rsidR="00EA3120" w:rsidRPr="00BC1180">
        <w:rPr>
          <w:rFonts w:ascii="Times New Roman" w:hAnsi="Times New Roman" w:cs="Times New Roman"/>
          <w:b/>
          <w:bCs/>
          <w:sz w:val="24"/>
          <w:szCs w:val="24"/>
        </w:rPr>
        <w:t xml:space="preserve">. Seaduse jõustumine </w:t>
      </w:r>
    </w:p>
    <w:p w14:paraId="331C08F2" w14:textId="53C88163" w:rsidR="00DB4BA2" w:rsidRPr="00BC1180" w:rsidRDefault="00F8430B"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Eelnõu § 1 punktid 1, 2, 4 ja 5 jõustuvad üldises korras, 10. päeval pärast  Riigi Teatajas avaldamist, sest nende rakendamine ei eelda pikka ettevalmistus- ega üleminekuaega.  Eelnõu menetlemine ja vastuvõtmine on siiski vajalik võimalikult kiiresti eelkõige seetõttu, et võimaldada SKA töötajatel kanda MTA vormiriietust</w:t>
      </w:r>
      <w:r w:rsidR="00204BB6">
        <w:rPr>
          <w:rFonts w:ascii="Times New Roman" w:hAnsi="Times New Roman" w:cs="Times New Roman"/>
          <w:sz w:val="24"/>
          <w:szCs w:val="24"/>
        </w:rPr>
        <w:t xml:space="preserve"> </w:t>
      </w:r>
      <w:r w:rsidRPr="00BC1180">
        <w:rPr>
          <w:rFonts w:ascii="Times New Roman" w:hAnsi="Times New Roman" w:cs="Times New Roman"/>
          <w:sz w:val="24"/>
          <w:szCs w:val="24"/>
        </w:rPr>
        <w:t xml:space="preserve">ning läbi </w:t>
      </w:r>
      <w:r w:rsidR="00EB2BEA" w:rsidRPr="00BC1180">
        <w:rPr>
          <w:rFonts w:ascii="Times New Roman" w:hAnsi="Times New Roman" w:cs="Times New Roman"/>
          <w:sz w:val="24"/>
          <w:szCs w:val="24"/>
        </w:rPr>
        <w:t>MTA erivahendite loetelu</w:t>
      </w:r>
      <w:r w:rsidRPr="00BC1180">
        <w:rPr>
          <w:rFonts w:ascii="Times New Roman" w:hAnsi="Times New Roman" w:cs="Times New Roman"/>
          <w:sz w:val="24"/>
          <w:szCs w:val="24"/>
        </w:rPr>
        <w:t xml:space="preserve"> täiendamise anda</w:t>
      </w:r>
      <w:r w:rsidR="00EB2BEA" w:rsidRPr="00BC1180">
        <w:rPr>
          <w:rFonts w:ascii="Times New Roman" w:hAnsi="Times New Roman" w:cs="Times New Roman"/>
          <w:sz w:val="24"/>
          <w:szCs w:val="24"/>
        </w:rPr>
        <w:t xml:space="preserve"> MTA uurimisosakon</w:t>
      </w:r>
      <w:r w:rsidRPr="00BC1180">
        <w:rPr>
          <w:rFonts w:ascii="Times New Roman" w:hAnsi="Times New Roman" w:cs="Times New Roman"/>
          <w:sz w:val="24"/>
          <w:szCs w:val="24"/>
        </w:rPr>
        <w:t>nale võimalus</w:t>
      </w:r>
      <w:r w:rsidR="00EB2BEA" w:rsidRPr="00BC1180">
        <w:rPr>
          <w:rFonts w:ascii="Times New Roman" w:hAnsi="Times New Roman" w:cs="Times New Roman"/>
          <w:sz w:val="24"/>
          <w:szCs w:val="24"/>
        </w:rPr>
        <w:t xml:space="preserve"> efektiivsemalt läbi viia tollieeskirjade rikkumistega seotud </w:t>
      </w:r>
      <w:r w:rsidR="003F6244">
        <w:rPr>
          <w:rFonts w:ascii="Times New Roman" w:hAnsi="Times New Roman" w:cs="Times New Roman"/>
          <w:sz w:val="24"/>
          <w:szCs w:val="24"/>
        </w:rPr>
        <w:t>süütegude</w:t>
      </w:r>
      <w:r w:rsidR="00EB2BEA" w:rsidRPr="00BC1180">
        <w:rPr>
          <w:rFonts w:ascii="Times New Roman" w:hAnsi="Times New Roman" w:cs="Times New Roman"/>
          <w:sz w:val="24"/>
          <w:szCs w:val="24"/>
        </w:rPr>
        <w:t xml:space="preserve"> kohtueelset uurimist.</w:t>
      </w:r>
    </w:p>
    <w:p w14:paraId="57C20CC9" w14:textId="00AD0C58" w:rsidR="00F8430B" w:rsidRPr="00BC1180" w:rsidRDefault="00F8430B"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lastRenderedPageBreak/>
        <w:t>Eelnõu § 1 punktid 3 ja 6</w:t>
      </w:r>
      <w:r w:rsidR="0061725E">
        <w:rPr>
          <w:rFonts w:ascii="Times New Roman" w:hAnsi="Times New Roman" w:cs="Times New Roman"/>
          <w:sz w:val="24"/>
          <w:szCs w:val="24"/>
        </w:rPr>
        <w:t>–</w:t>
      </w:r>
      <w:r w:rsidR="009B5C43">
        <w:rPr>
          <w:rFonts w:ascii="Times New Roman" w:hAnsi="Times New Roman" w:cs="Times New Roman"/>
          <w:sz w:val="24"/>
          <w:szCs w:val="24"/>
        </w:rPr>
        <w:t>8</w:t>
      </w:r>
      <w:r w:rsidRPr="00BC1180">
        <w:rPr>
          <w:rFonts w:ascii="Times New Roman" w:hAnsi="Times New Roman" w:cs="Times New Roman"/>
          <w:sz w:val="24"/>
          <w:szCs w:val="24"/>
        </w:rPr>
        <w:t xml:space="preserve"> jõustuvad 1. jaanuaril 2025. aastal. Eelnõu § 1 punkt 3 jõustumise kuupäev on oluline siduda TS § 49 lg 2 alusel kehtestatava rahandusministri määruse jõustumise ajaga. </w:t>
      </w:r>
    </w:p>
    <w:p w14:paraId="4A71723B" w14:textId="2070BE3E" w:rsidR="00F8430B" w:rsidRPr="00BC1180" w:rsidRDefault="00F8430B"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Trahvimäärade tõstmine (eelnõu § 1 p</w:t>
      </w:r>
      <w:r w:rsidR="0061725E">
        <w:rPr>
          <w:rFonts w:ascii="Times New Roman" w:hAnsi="Times New Roman" w:cs="Times New Roman"/>
          <w:sz w:val="24"/>
          <w:szCs w:val="24"/>
        </w:rPr>
        <w:t>unktid</w:t>
      </w:r>
      <w:r w:rsidRPr="00BC1180">
        <w:rPr>
          <w:rFonts w:ascii="Times New Roman" w:hAnsi="Times New Roman" w:cs="Times New Roman"/>
          <w:sz w:val="24"/>
          <w:szCs w:val="24"/>
        </w:rPr>
        <w:t xml:space="preserve"> 6</w:t>
      </w:r>
      <w:r w:rsidR="0061725E">
        <w:rPr>
          <w:rFonts w:ascii="Times New Roman" w:hAnsi="Times New Roman" w:cs="Times New Roman"/>
          <w:sz w:val="24"/>
          <w:szCs w:val="24"/>
        </w:rPr>
        <w:t>–</w:t>
      </w:r>
      <w:r w:rsidRPr="00BC1180">
        <w:rPr>
          <w:rFonts w:ascii="Times New Roman" w:hAnsi="Times New Roman" w:cs="Times New Roman"/>
          <w:sz w:val="24"/>
          <w:szCs w:val="24"/>
        </w:rPr>
        <w:t>1</w:t>
      </w:r>
      <w:r w:rsidR="009B5C43">
        <w:rPr>
          <w:rFonts w:ascii="Times New Roman" w:hAnsi="Times New Roman" w:cs="Times New Roman"/>
          <w:sz w:val="24"/>
          <w:szCs w:val="24"/>
        </w:rPr>
        <w:t>8</w:t>
      </w:r>
      <w:r w:rsidRPr="00BC1180">
        <w:rPr>
          <w:rFonts w:ascii="Times New Roman" w:hAnsi="Times New Roman" w:cs="Times New Roman"/>
          <w:sz w:val="24"/>
          <w:szCs w:val="24"/>
        </w:rPr>
        <w:t>) kavandatakse jõustuma 1.</w:t>
      </w:r>
      <w:r w:rsidR="006359EE">
        <w:rPr>
          <w:rFonts w:ascii="Times New Roman" w:hAnsi="Times New Roman" w:cs="Times New Roman"/>
          <w:sz w:val="24"/>
          <w:szCs w:val="24"/>
        </w:rPr>
        <w:t xml:space="preserve"> jaanuaril </w:t>
      </w:r>
      <w:r w:rsidRPr="00BC1180">
        <w:rPr>
          <w:rFonts w:ascii="Times New Roman" w:hAnsi="Times New Roman" w:cs="Times New Roman"/>
          <w:sz w:val="24"/>
          <w:szCs w:val="24"/>
        </w:rPr>
        <w:t>2025</w:t>
      </w:r>
      <w:r w:rsidR="006359EE">
        <w:rPr>
          <w:rFonts w:ascii="Times New Roman" w:hAnsi="Times New Roman" w:cs="Times New Roman"/>
          <w:sz w:val="24"/>
          <w:szCs w:val="24"/>
        </w:rPr>
        <w:t>. aastal</w:t>
      </w:r>
      <w:r w:rsidRPr="00BC1180">
        <w:rPr>
          <w:rFonts w:ascii="Times New Roman" w:hAnsi="Times New Roman" w:cs="Times New Roman"/>
          <w:sz w:val="24"/>
          <w:szCs w:val="24"/>
        </w:rPr>
        <w:t xml:space="preserve"> samaaegselt </w:t>
      </w:r>
      <w:proofErr w:type="spellStart"/>
      <w:r w:rsidRPr="00BC1180">
        <w:rPr>
          <w:rFonts w:ascii="Times New Roman" w:hAnsi="Times New Roman" w:cs="Times New Roman"/>
          <w:sz w:val="24"/>
          <w:szCs w:val="24"/>
        </w:rPr>
        <w:t>KarSi</w:t>
      </w:r>
      <w:proofErr w:type="spellEnd"/>
      <w:r w:rsidRPr="00BC1180">
        <w:rPr>
          <w:rFonts w:ascii="Times New Roman" w:hAnsi="Times New Roman" w:cs="Times New Roman"/>
          <w:sz w:val="24"/>
          <w:szCs w:val="24"/>
        </w:rPr>
        <w:t xml:space="preserve"> ja teiste seaduste muudatustega</w:t>
      </w:r>
      <w:r w:rsidRPr="00BC1180">
        <w:rPr>
          <w:rStyle w:val="Allmrkuseviide"/>
          <w:rFonts w:ascii="Times New Roman" w:hAnsi="Times New Roman"/>
          <w:sz w:val="24"/>
          <w:szCs w:val="24"/>
        </w:rPr>
        <w:footnoteReference w:id="20"/>
      </w:r>
      <w:r w:rsidRPr="00BC1180">
        <w:rPr>
          <w:rFonts w:ascii="Times New Roman" w:hAnsi="Times New Roman" w:cs="Times New Roman"/>
          <w:sz w:val="24"/>
          <w:szCs w:val="24"/>
        </w:rPr>
        <w:t>, millega nähakse ette trahviühikute tõstmine.</w:t>
      </w:r>
    </w:p>
    <w:p w14:paraId="5A53B16E" w14:textId="05C2D4BE" w:rsidR="00EA3120" w:rsidRPr="00BC1180" w:rsidRDefault="00A4264B"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10</w:t>
      </w:r>
      <w:r w:rsidR="00EA3120" w:rsidRPr="00BC1180">
        <w:rPr>
          <w:rFonts w:ascii="Times New Roman" w:hAnsi="Times New Roman" w:cs="Times New Roman"/>
          <w:b/>
          <w:bCs/>
          <w:sz w:val="24"/>
          <w:szCs w:val="24"/>
        </w:rPr>
        <w:t xml:space="preserve">. </w:t>
      </w:r>
      <w:commentRangeStart w:id="13"/>
      <w:r w:rsidR="00EA3120" w:rsidRPr="00BC1180">
        <w:rPr>
          <w:rFonts w:ascii="Times New Roman" w:hAnsi="Times New Roman" w:cs="Times New Roman"/>
          <w:b/>
          <w:bCs/>
          <w:sz w:val="24"/>
          <w:szCs w:val="24"/>
        </w:rPr>
        <w:t>Eelnõu kooskõlastamine</w:t>
      </w:r>
      <w:commentRangeEnd w:id="13"/>
      <w:r w:rsidR="00180CEB">
        <w:rPr>
          <w:rStyle w:val="Kommentaariviide"/>
        </w:rPr>
        <w:commentReference w:id="13"/>
      </w:r>
      <w:r w:rsidR="00EA3120" w:rsidRPr="00BC1180">
        <w:rPr>
          <w:rFonts w:ascii="Times New Roman" w:hAnsi="Times New Roman" w:cs="Times New Roman"/>
          <w:b/>
          <w:bCs/>
          <w:sz w:val="24"/>
          <w:szCs w:val="24"/>
        </w:rPr>
        <w:t>, huvirühmade kaasamine ja avalik konsultatsioon</w:t>
      </w:r>
    </w:p>
    <w:p w14:paraId="239A5D9A" w14:textId="2D620533" w:rsidR="00A627EC" w:rsidRDefault="00EA3120" w:rsidP="00BC1180">
      <w:pPr>
        <w:pBdr>
          <w:bottom w:val="single" w:sz="12" w:space="1" w:color="auto"/>
        </w:pBd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Eelnõu esita</w:t>
      </w:r>
      <w:r w:rsidR="00A25EF8">
        <w:rPr>
          <w:rFonts w:ascii="Times New Roman" w:hAnsi="Times New Roman" w:cs="Times New Roman"/>
          <w:sz w:val="24"/>
          <w:szCs w:val="24"/>
        </w:rPr>
        <w:t>ti</w:t>
      </w:r>
      <w:r w:rsidRPr="00BC1180">
        <w:rPr>
          <w:rFonts w:ascii="Times New Roman" w:hAnsi="Times New Roman" w:cs="Times New Roman"/>
          <w:sz w:val="24"/>
          <w:szCs w:val="24"/>
        </w:rPr>
        <w:t xml:space="preserve"> eelnõude infosüsteemi kaudu </w:t>
      </w:r>
      <w:r w:rsidR="00B0177F" w:rsidRPr="00BC1180">
        <w:rPr>
          <w:rFonts w:ascii="Times New Roman" w:hAnsi="Times New Roman" w:cs="Times New Roman"/>
          <w:sz w:val="24"/>
          <w:szCs w:val="24"/>
        </w:rPr>
        <w:t xml:space="preserve">kooskõlastamiseks </w:t>
      </w:r>
      <w:r w:rsidR="00204BB6">
        <w:rPr>
          <w:rFonts w:ascii="Times New Roman" w:hAnsi="Times New Roman" w:cs="Times New Roman"/>
          <w:sz w:val="24"/>
          <w:szCs w:val="24"/>
        </w:rPr>
        <w:t xml:space="preserve">Justiitsministeeriumile, </w:t>
      </w:r>
      <w:r w:rsidR="008E25E8" w:rsidRPr="00BC1180">
        <w:rPr>
          <w:rFonts w:ascii="Times New Roman" w:hAnsi="Times New Roman" w:cs="Times New Roman"/>
          <w:sz w:val="24"/>
          <w:szCs w:val="24"/>
        </w:rPr>
        <w:t>Kaitseministeeriumile, Siseministeeriumile ja Välisministeeriumile ning</w:t>
      </w:r>
      <w:r w:rsidRPr="00BC1180">
        <w:rPr>
          <w:rFonts w:ascii="Times New Roman" w:hAnsi="Times New Roman" w:cs="Times New Roman"/>
          <w:sz w:val="24"/>
          <w:szCs w:val="24"/>
        </w:rPr>
        <w:t xml:space="preserve"> arvamuse avaldamiseks</w:t>
      </w:r>
      <w:r w:rsidR="00C172DC" w:rsidRPr="00BC1180">
        <w:rPr>
          <w:rFonts w:ascii="Times New Roman" w:hAnsi="Times New Roman" w:cs="Times New Roman"/>
          <w:sz w:val="24"/>
          <w:szCs w:val="24"/>
        </w:rPr>
        <w:t xml:space="preserve"> Sisekaitseakadeemia</w:t>
      </w:r>
      <w:r w:rsidR="00D02583" w:rsidRPr="00BC1180">
        <w:rPr>
          <w:rFonts w:ascii="Times New Roman" w:hAnsi="Times New Roman" w:cs="Times New Roman"/>
          <w:sz w:val="24"/>
          <w:szCs w:val="24"/>
        </w:rPr>
        <w:t>le</w:t>
      </w:r>
      <w:r w:rsidR="00C172DC" w:rsidRPr="00BC1180">
        <w:rPr>
          <w:rFonts w:ascii="Times New Roman" w:hAnsi="Times New Roman" w:cs="Times New Roman"/>
          <w:sz w:val="24"/>
          <w:szCs w:val="24"/>
        </w:rPr>
        <w:t>,</w:t>
      </w:r>
      <w:r w:rsidR="00410BC7" w:rsidRPr="00BC1180">
        <w:rPr>
          <w:rFonts w:ascii="Times New Roman" w:hAnsi="Times New Roman" w:cs="Times New Roman"/>
          <w:sz w:val="24"/>
          <w:szCs w:val="24"/>
        </w:rPr>
        <w:t xml:space="preserve"> Maksu- ja Tolliametile</w:t>
      </w:r>
      <w:r w:rsidR="005F6AA8" w:rsidRPr="00BC1180">
        <w:rPr>
          <w:rFonts w:ascii="Times New Roman" w:hAnsi="Times New Roman" w:cs="Times New Roman"/>
          <w:sz w:val="24"/>
          <w:szCs w:val="24"/>
        </w:rPr>
        <w:t xml:space="preserve"> ning </w:t>
      </w:r>
      <w:r w:rsidRPr="00BC1180">
        <w:rPr>
          <w:rFonts w:ascii="Times New Roman" w:hAnsi="Times New Roman" w:cs="Times New Roman"/>
          <w:sz w:val="24"/>
          <w:szCs w:val="24"/>
        </w:rPr>
        <w:t>Eesti Kaubandus-Tööstuskojale</w:t>
      </w:r>
      <w:r w:rsidR="00A627EC" w:rsidRPr="00BC1180">
        <w:rPr>
          <w:rFonts w:ascii="Times New Roman" w:hAnsi="Times New Roman" w:cs="Times New Roman"/>
          <w:sz w:val="24"/>
          <w:szCs w:val="24"/>
        </w:rPr>
        <w:t>.</w:t>
      </w:r>
      <w:r w:rsidR="00B0177F" w:rsidRPr="00BC1180">
        <w:rPr>
          <w:rFonts w:ascii="Times New Roman" w:hAnsi="Times New Roman" w:cs="Times New Roman"/>
          <w:sz w:val="24"/>
          <w:szCs w:val="24"/>
        </w:rPr>
        <w:t xml:space="preserve"> </w:t>
      </w:r>
    </w:p>
    <w:p w14:paraId="2D169FCB" w14:textId="7F1E1445" w:rsidR="00A25EF8" w:rsidRPr="00BC1180" w:rsidRDefault="008166C8" w:rsidP="00BC1180">
      <w:pPr>
        <w:pBdr>
          <w:bottom w:val="single" w:sz="12" w:space="1"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Siseministeerium</w:t>
      </w:r>
      <w:r w:rsidR="00D218B5">
        <w:rPr>
          <w:rFonts w:ascii="Times New Roman" w:hAnsi="Times New Roman" w:cs="Times New Roman"/>
          <w:sz w:val="24"/>
          <w:szCs w:val="24"/>
        </w:rPr>
        <w:t>, Kaitseministeerium</w:t>
      </w:r>
      <w:r>
        <w:rPr>
          <w:rFonts w:ascii="Times New Roman" w:hAnsi="Times New Roman" w:cs="Times New Roman"/>
          <w:sz w:val="24"/>
          <w:szCs w:val="24"/>
        </w:rPr>
        <w:t xml:space="preserve"> ja Välisministeerium kooskõlastasid märkusteta. Justiitsministeerium kooskõlastas märkustega</w:t>
      </w:r>
      <w:r w:rsidR="00D218B5">
        <w:rPr>
          <w:rFonts w:ascii="Times New Roman" w:hAnsi="Times New Roman" w:cs="Times New Roman"/>
          <w:sz w:val="24"/>
          <w:szCs w:val="24"/>
        </w:rPr>
        <w:t>. Kaitseministeerium ja Siseministeerium</w:t>
      </w:r>
      <w:r>
        <w:rPr>
          <w:rFonts w:ascii="Times New Roman" w:hAnsi="Times New Roman" w:cs="Times New Roman"/>
          <w:sz w:val="24"/>
          <w:szCs w:val="24"/>
        </w:rPr>
        <w:t xml:space="preserve"> tegid ettepanekud eelnõu täiendamiseks. Märkuste ja ettepanekutega arvestamise tabel on seletuskirjale lisatud.</w:t>
      </w:r>
    </w:p>
    <w:p w14:paraId="445BC457" w14:textId="17A2A440" w:rsidR="007E2A48" w:rsidRPr="00BC1180" w:rsidRDefault="007E2A4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Algatab Vabariigi Valitsus      …………… 202</w:t>
      </w:r>
      <w:r w:rsidR="005F6AA8" w:rsidRPr="00BC1180">
        <w:rPr>
          <w:rFonts w:ascii="Times New Roman" w:hAnsi="Times New Roman" w:cs="Times New Roman"/>
          <w:sz w:val="24"/>
          <w:szCs w:val="24"/>
        </w:rPr>
        <w:t>4</w:t>
      </w:r>
    </w:p>
    <w:p w14:paraId="3884A7DB" w14:textId="77777777" w:rsidR="007E2A48" w:rsidRPr="00BC1180" w:rsidRDefault="007E2A48" w:rsidP="00BC1180">
      <w:pPr>
        <w:spacing w:after="120" w:line="240" w:lineRule="auto"/>
        <w:jc w:val="both"/>
        <w:rPr>
          <w:rFonts w:ascii="Times New Roman" w:hAnsi="Times New Roman" w:cs="Times New Roman"/>
          <w:sz w:val="24"/>
          <w:szCs w:val="24"/>
        </w:rPr>
      </w:pPr>
    </w:p>
    <w:p w14:paraId="16C6F6C9" w14:textId="786AE94A" w:rsidR="00A627EC" w:rsidRPr="00BC1180" w:rsidRDefault="007E2A4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(allkirjastatud digitaalselt)</w:t>
      </w:r>
    </w:p>
    <w:p w14:paraId="25FE7E3F" w14:textId="41A1E0E4" w:rsidR="006270BE" w:rsidRPr="00BC1180" w:rsidRDefault="006270BE" w:rsidP="00BC1180">
      <w:pPr>
        <w:spacing w:after="120" w:line="240" w:lineRule="auto"/>
        <w:jc w:val="both"/>
        <w:rPr>
          <w:rFonts w:ascii="Times New Roman" w:hAnsi="Times New Roman" w:cs="Times New Roman"/>
          <w:sz w:val="24"/>
          <w:szCs w:val="24"/>
        </w:rPr>
      </w:pPr>
    </w:p>
    <w:sectPr w:rsidR="006270BE" w:rsidRPr="00BC1180" w:rsidSect="00B637BE">
      <w:footerReference w:type="default" r:id="rId12"/>
      <w:pgSz w:w="11906" w:h="16838"/>
      <w:pgMar w:top="1474" w:right="1418" w:bottom="1418" w:left="158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Kärt Voor" w:date="2024-07-04T16:17:00Z" w:initials="KV">
    <w:p w14:paraId="22C4BA9F" w14:textId="77777777" w:rsidR="00180CEB" w:rsidRDefault="00180CEB" w:rsidP="001E2B70">
      <w:pPr>
        <w:pStyle w:val="Kommentaaritekst"/>
      </w:pPr>
      <w:r>
        <w:rPr>
          <w:rStyle w:val="Kommentaariviide"/>
        </w:rPr>
        <w:annotationRef/>
      </w:r>
      <w:r>
        <w:t>Kui tegemist on TS-s sätestatud rikkumistega, siis palume see info ka SK-sse lisada.</w:t>
      </w:r>
    </w:p>
  </w:comment>
  <w:comment w:id="9" w:author="Birgit Hermann" w:date="2024-07-09T11:32:00Z" w:initials="BH">
    <w:p w14:paraId="58D6BD57" w14:textId="77777777" w:rsidR="00407410" w:rsidRDefault="00407410" w:rsidP="005E3350">
      <w:pPr>
        <w:pStyle w:val="Kommentaaritekst"/>
      </w:pPr>
      <w:r>
        <w:rPr>
          <w:rStyle w:val="Kommentaariviide"/>
        </w:rPr>
        <w:annotationRef/>
      </w:r>
      <w:r>
        <w:t xml:space="preserve">Siin ei ole mõju sisuliselt analüüsitud. Suunavaid küsimusi mõjuvaldkondade kirjeldamisel leiab </w:t>
      </w:r>
      <w:hyperlink r:id="rId1" w:history="1">
        <w:r w:rsidRPr="005E3350">
          <w:rPr>
            <w:rStyle w:val="Hperlink"/>
            <w:rFonts w:cstheme="minorBidi"/>
          </w:rPr>
          <w:t xml:space="preserve">mõjude määratlemise kontrollküsimustikust. </w:t>
        </w:r>
      </w:hyperlink>
    </w:p>
  </w:comment>
  <w:comment w:id="10" w:author="Birgit Hermann" w:date="2024-07-09T11:34:00Z" w:initials="BH">
    <w:p w14:paraId="183B0702" w14:textId="77777777" w:rsidR="00407410" w:rsidRDefault="00407410" w:rsidP="00134C78">
      <w:pPr>
        <w:pStyle w:val="Kommentaaritekst"/>
      </w:pPr>
      <w:r>
        <w:rPr>
          <w:rStyle w:val="Kommentaariviide"/>
        </w:rPr>
        <w:annotationRef/>
      </w:r>
      <w:r>
        <w:t xml:space="preserve">Selliselt esitatud info ei ole sisuline mõjuanalüüs. Siin pole kajastatud sihtrühma suurust ega mõju esinemise sagedust, palume täiendada. </w:t>
      </w:r>
    </w:p>
  </w:comment>
  <w:comment w:id="11" w:author="Birgit Hermann" w:date="2024-07-09T11:34:00Z" w:initials="BH">
    <w:p w14:paraId="0ED6C454" w14:textId="77777777" w:rsidR="00407410" w:rsidRDefault="00407410" w:rsidP="00177B9E">
      <w:pPr>
        <w:pStyle w:val="Kommentaaritekst"/>
      </w:pPr>
      <w:r>
        <w:rPr>
          <w:rStyle w:val="Kommentaariviide"/>
        </w:rPr>
        <w:annotationRef/>
      </w:r>
      <w:r>
        <w:t>Selle saab ka ühe lausega kokku võtta.</w:t>
      </w:r>
    </w:p>
  </w:comment>
  <w:comment w:id="12" w:author="Kärt Voor" w:date="2024-07-04T16:19:00Z" w:initials="KV">
    <w:p w14:paraId="3659BA03" w14:textId="5BC5DB24" w:rsidR="00180CEB" w:rsidRDefault="00180CEB">
      <w:pPr>
        <w:pStyle w:val="Kommentaaritekst"/>
      </w:pPr>
      <w:r>
        <w:rPr>
          <w:rStyle w:val="Kommentaariviide"/>
        </w:rPr>
        <w:annotationRef/>
      </w:r>
      <w:r>
        <w:t xml:space="preserve">Vastavalt HÕNTE § 48 lg 3 p-le 1: volitusnormi kehtetuks muutumise või tunnistamise korral kehtetuks muutuvate määruste loetelu koos Riigi Teataja linkidega nendele määrustele. </w:t>
      </w:r>
    </w:p>
    <w:p w14:paraId="2B41CFCC" w14:textId="77777777" w:rsidR="00180CEB" w:rsidRDefault="00180CEB">
      <w:pPr>
        <w:pStyle w:val="Kommentaaritekst"/>
      </w:pPr>
    </w:p>
    <w:p w14:paraId="1E2D00F7" w14:textId="77777777" w:rsidR="00180CEB" w:rsidRDefault="00180CEB" w:rsidP="00FC57B0">
      <w:pPr>
        <w:pStyle w:val="Kommentaaritekst"/>
      </w:pPr>
      <w:r>
        <w:t>Palume SK-sse lisada ka kehtetuks tunnistatava määruse Riigi Teataja link.</w:t>
      </w:r>
    </w:p>
  </w:comment>
  <w:comment w:id="13" w:author="Kärt Voor" w:date="2024-07-04T16:20:00Z" w:initials="KV">
    <w:p w14:paraId="3462C632" w14:textId="77777777" w:rsidR="00180CEB" w:rsidRDefault="00180CEB" w:rsidP="005D6AEB">
      <w:pPr>
        <w:pStyle w:val="Kommentaaritekst"/>
      </w:pPr>
      <w:r>
        <w:rPr>
          <w:rStyle w:val="Kommentaariviide"/>
        </w:rPr>
        <w:annotationRef/>
      </w:r>
      <w:r>
        <w:t>Kooskõlastustabelis puuduvad Justiitsministeeriumi sisulised märkused ja teie vastused neile. Palume tabelit täiendada.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C4BA9F" w15:done="0"/>
  <w15:commentEx w15:paraId="58D6BD57" w15:done="0"/>
  <w15:commentEx w15:paraId="183B0702" w15:done="0"/>
  <w15:commentEx w15:paraId="0ED6C454" w15:done="0"/>
  <w15:commentEx w15:paraId="1E2D00F7" w15:done="0"/>
  <w15:commentEx w15:paraId="3462C6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14989" w16cex:dateUtc="2024-07-04T13:17:00Z"/>
  <w16cex:commentExtensible w16cex:durableId="2A379E67" w16cex:dateUtc="2024-07-09T08:32:00Z"/>
  <w16cex:commentExtensible w16cex:durableId="2A379EAC" w16cex:dateUtc="2024-07-09T08:34:00Z"/>
  <w16cex:commentExtensible w16cex:durableId="2A379ED8" w16cex:dateUtc="2024-07-09T08:34:00Z"/>
  <w16cex:commentExtensible w16cex:durableId="2A314A18" w16cex:dateUtc="2024-07-04T13:19:00Z"/>
  <w16cex:commentExtensible w16cex:durableId="2A314A44" w16cex:dateUtc="2024-07-04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4BA9F" w16cid:durableId="2A314989"/>
  <w16cid:commentId w16cid:paraId="58D6BD57" w16cid:durableId="2A379E67"/>
  <w16cid:commentId w16cid:paraId="183B0702" w16cid:durableId="2A379EAC"/>
  <w16cid:commentId w16cid:paraId="0ED6C454" w16cid:durableId="2A379ED8"/>
  <w16cid:commentId w16cid:paraId="1E2D00F7" w16cid:durableId="2A314A18"/>
  <w16cid:commentId w16cid:paraId="3462C632" w16cid:durableId="2A314A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62C3" w14:textId="77777777" w:rsidR="005677B8" w:rsidRDefault="005677B8" w:rsidP="007E2A48">
      <w:pPr>
        <w:spacing w:after="0" w:line="240" w:lineRule="auto"/>
      </w:pPr>
      <w:r>
        <w:separator/>
      </w:r>
    </w:p>
  </w:endnote>
  <w:endnote w:type="continuationSeparator" w:id="0">
    <w:p w14:paraId="0ED320BE" w14:textId="77777777" w:rsidR="005677B8" w:rsidRDefault="005677B8" w:rsidP="007E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217694"/>
      <w:docPartObj>
        <w:docPartGallery w:val="Page Numbers (Bottom of Page)"/>
        <w:docPartUnique/>
      </w:docPartObj>
    </w:sdtPr>
    <w:sdtEndPr/>
    <w:sdtContent>
      <w:p w14:paraId="095DBBB7" w14:textId="78771DF6" w:rsidR="00D947DD" w:rsidRDefault="00D947DD">
        <w:pPr>
          <w:pStyle w:val="Jalus"/>
          <w:jc w:val="center"/>
        </w:pPr>
        <w:r>
          <w:fldChar w:fldCharType="begin"/>
        </w:r>
        <w:r>
          <w:instrText>PAGE   \* MERGEFORMAT</w:instrText>
        </w:r>
        <w:r>
          <w:fldChar w:fldCharType="separate"/>
        </w:r>
        <w:r w:rsidR="00F4610A">
          <w:rPr>
            <w:noProof/>
          </w:rPr>
          <w:t>18</w:t>
        </w:r>
        <w:r>
          <w:fldChar w:fldCharType="end"/>
        </w:r>
      </w:p>
    </w:sdtContent>
  </w:sdt>
  <w:p w14:paraId="4180BC1F" w14:textId="77777777" w:rsidR="00D947DD" w:rsidRDefault="00D947D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D08E" w14:textId="77777777" w:rsidR="005677B8" w:rsidRDefault="005677B8" w:rsidP="007E2A48">
      <w:pPr>
        <w:spacing w:after="0" w:line="240" w:lineRule="auto"/>
      </w:pPr>
      <w:r>
        <w:separator/>
      </w:r>
    </w:p>
  </w:footnote>
  <w:footnote w:type="continuationSeparator" w:id="0">
    <w:p w14:paraId="1C6B17F7" w14:textId="77777777" w:rsidR="005677B8" w:rsidRDefault="005677B8" w:rsidP="007E2A48">
      <w:pPr>
        <w:spacing w:after="0" w:line="240" w:lineRule="auto"/>
      </w:pPr>
      <w:r>
        <w:continuationSeparator/>
      </w:r>
    </w:p>
  </w:footnote>
  <w:footnote w:id="1">
    <w:p w14:paraId="3A530925" w14:textId="6CD237EC" w:rsidR="00F846E3" w:rsidRPr="00F846E3" w:rsidRDefault="00F846E3" w:rsidP="00446D03">
      <w:pPr>
        <w:pStyle w:val="Pealkiri1"/>
        <w:spacing w:before="0" w:line="240" w:lineRule="auto"/>
        <w:textAlignment w:val="baseline"/>
        <w:rPr>
          <w:rFonts w:ascii="Times New Roman" w:hAnsi="Times New Roman" w:cs="Times New Roman"/>
          <w:color w:val="001B54"/>
          <w:sz w:val="20"/>
          <w:szCs w:val="20"/>
        </w:rPr>
      </w:pPr>
      <w:r w:rsidRPr="00446D03">
        <w:rPr>
          <w:rStyle w:val="Allmrkuseviide"/>
          <w:rFonts w:ascii="Times New Roman" w:hAnsi="Times New Roman"/>
          <w:sz w:val="20"/>
          <w:szCs w:val="20"/>
        </w:rPr>
        <w:footnoteRef/>
      </w:r>
      <w:r w:rsidRPr="00446D03">
        <w:rPr>
          <w:rFonts w:ascii="Times New Roman" w:hAnsi="Times New Roman" w:cs="Times New Roman"/>
          <w:sz w:val="20"/>
          <w:szCs w:val="20"/>
        </w:rPr>
        <w:t xml:space="preserve"> </w:t>
      </w:r>
      <w:r w:rsidRPr="00F846E3">
        <w:rPr>
          <w:rFonts w:ascii="Times New Roman" w:hAnsi="Times New Roman" w:cs="Times New Roman"/>
          <w:color w:val="001B54"/>
          <w:sz w:val="20"/>
          <w:szCs w:val="20"/>
        </w:rPr>
        <w:t>Karistusseadustiku muutmise ja sellega seonduvalt teiste seaduste muutmise seadus (trahviühiku suurendamine) 415 SE</w:t>
      </w:r>
    </w:p>
    <w:p w14:paraId="1E929800" w14:textId="051A3C93" w:rsidR="00F846E3" w:rsidRPr="00F846E3" w:rsidRDefault="00407410" w:rsidP="00446D03">
      <w:pPr>
        <w:pStyle w:val="Pealkiri1"/>
        <w:spacing w:before="0" w:line="240" w:lineRule="auto"/>
        <w:textAlignment w:val="baseline"/>
        <w:rPr>
          <w:rFonts w:ascii="Times New Roman" w:hAnsi="Times New Roman" w:cs="Times New Roman"/>
          <w:color w:val="001B54"/>
          <w:sz w:val="20"/>
          <w:szCs w:val="20"/>
        </w:rPr>
      </w:pPr>
      <w:hyperlink r:id="rId1" w:history="1">
        <w:r w:rsidR="00446D03" w:rsidRPr="00446D03">
          <w:rPr>
            <w:rStyle w:val="Hperlink"/>
            <w:rFonts w:ascii="Times New Roman" w:hAnsi="Times New Roman"/>
            <w:sz w:val="20"/>
            <w:szCs w:val="20"/>
          </w:rPr>
          <w:t>https://www.riigikogu.ee/tegevus/eelnoud/eelnou/d0f2c493-2fc0-4edc-a946-ade4e5901fde/karistusseadustiku-muutmise-ja-sellega-seonduvalt-teiste-seaduste-muutmise-seadus-trahviuhiku-suurendamine</w:t>
        </w:r>
      </w:hyperlink>
      <w:r w:rsidR="00F846E3" w:rsidRPr="00F846E3">
        <w:rPr>
          <w:rFonts w:ascii="Times New Roman" w:hAnsi="Times New Roman" w:cs="Times New Roman"/>
          <w:color w:val="001B54"/>
          <w:sz w:val="20"/>
          <w:szCs w:val="20"/>
        </w:rPr>
        <w:t xml:space="preserve"> </w:t>
      </w:r>
    </w:p>
    <w:p w14:paraId="153DB43A" w14:textId="78DDFD61" w:rsidR="00F846E3" w:rsidRDefault="00F846E3">
      <w:pPr>
        <w:pStyle w:val="Allmrkusetekst"/>
      </w:pPr>
    </w:p>
  </w:footnote>
  <w:footnote w:id="2">
    <w:p w14:paraId="61166C3B" w14:textId="77777777" w:rsidR="003D6E07" w:rsidRDefault="003D6E07" w:rsidP="003D6E07">
      <w:pPr>
        <w:pStyle w:val="Allmrkusetekst"/>
      </w:pPr>
      <w:r>
        <w:rPr>
          <w:rStyle w:val="Allmrkuseviide"/>
        </w:rPr>
        <w:footnoteRef/>
      </w:r>
      <w:r>
        <w:t xml:space="preserve"> </w:t>
      </w:r>
      <w:r w:rsidRPr="00A7206B">
        <w:rPr>
          <w:color w:val="222222"/>
        </w:rPr>
        <w:t xml:space="preserve">Alkoholiseaduse, maksukorralduse seaduse, tolliseaduse, tubakaseaduse, vedelkütuse erimärgistamise seaduse ja vedelkütuse seaduse muutmise seaduse eelnõu väljatöötamise kavatsus </w:t>
      </w:r>
      <w:hyperlink r:id="rId2" w:history="1">
        <w:r w:rsidRPr="00A7206B">
          <w:rPr>
            <w:rStyle w:val="Hperlink"/>
          </w:rPr>
          <w:t>https://eelnoud.valitsus.ee/main/mount/docList/7413f0a8-5613-4a7c-8238-713749f0b833</w:t>
        </w:r>
      </w:hyperlink>
    </w:p>
  </w:footnote>
  <w:footnote w:id="3">
    <w:p w14:paraId="4F3D5DF6" w14:textId="77777777" w:rsidR="00D947DD" w:rsidRDefault="00D947DD" w:rsidP="00F43374">
      <w:pPr>
        <w:pStyle w:val="Allmrkusetekst"/>
      </w:pPr>
      <w:r>
        <w:rPr>
          <w:rStyle w:val="Allmrkuseviide"/>
        </w:rPr>
        <w:footnoteRef/>
      </w:r>
      <w:r>
        <w:t xml:space="preserve"> </w:t>
      </w:r>
      <w:hyperlink r:id="rId3" w:history="1">
        <w:r>
          <w:rPr>
            <w:rStyle w:val="Hperlink"/>
          </w:rPr>
          <w:t>https://ec.europa.eu/transport/sites/transport/files/2018-military_mobility_action_plan.pdf</w:t>
        </w:r>
      </w:hyperlink>
    </w:p>
  </w:footnote>
  <w:footnote w:id="4">
    <w:p w14:paraId="004A8767" w14:textId="77777777" w:rsidR="00D947DD" w:rsidRDefault="00D947DD" w:rsidP="00F43374">
      <w:pPr>
        <w:pStyle w:val="Allmrkusetekst"/>
      </w:pPr>
      <w:r>
        <w:rPr>
          <w:rStyle w:val="Allmrkuseviide"/>
        </w:rPr>
        <w:footnoteRef/>
      </w:r>
      <w:r>
        <w:t xml:space="preserve"> komisjoni rakendusmäärus (EL) 2015/2447, millega nähakse ette määruse (EL) nr 952/2013 (millega kehtestatakse liidu tolliseadustik) teatavate sätete üksikasjalikud rakenduseeskirjad</w:t>
      </w:r>
    </w:p>
  </w:footnote>
  <w:footnote w:id="5">
    <w:p w14:paraId="0D3217C9" w14:textId="03259E56" w:rsidR="00D947DD" w:rsidRDefault="00D947DD">
      <w:pPr>
        <w:pStyle w:val="Allmrkusetekst"/>
      </w:pPr>
      <w:r>
        <w:rPr>
          <w:rStyle w:val="Allmrkuseviide"/>
        </w:rPr>
        <w:footnoteRef/>
      </w:r>
      <w:r>
        <w:t xml:space="preserve"> </w:t>
      </w:r>
      <w:hyperlink r:id="rId4" w:history="1">
        <w:r w:rsidRPr="00CF6E8E">
          <w:rPr>
            <w:rStyle w:val="Hperlink"/>
          </w:rPr>
          <w:t>https://taxation-customs.ec.europa.eu/system/files/2023-12/000.%20MASP-C_Rev.%202023_Main%20Body_v1.0.pdf</w:t>
        </w:r>
      </w:hyperlink>
    </w:p>
  </w:footnote>
  <w:footnote w:id="6">
    <w:p w14:paraId="564AFDB9" w14:textId="7E58883E" w:rsidR="00D947DD" w:rsidRDefault="00D947DD">
      <w:pPr>
        <w:pStyle w:val="Allmrkusetekst"/>
      </w:pPr>
      <w:r>
        <w:rPr>
          <w:rStyle w:val="Allmrkuseviide"/>
        </w:rPr>
        <w:footnoteRef/>
      </w:r>
      <w:r>
        <w:t xml:space="preserve"> </w:t>
      </w:r>
      <w:hyperlink r:id="rId5" w:history="1">
        <w:r w:rsidRPr="00CF6E8E">
          <w:rPr>
            <w:rStyle w:val="Hperlink"/>
          </w:rPr>
          <w:t>https://taxation-customs.ec.europa.eu/system/files/2023-12/2.%20MASP-C_Rev.%202023_Annex%202_Consolidated%20fiches_v1.0.pdf</w:t>
        </w:r>
      </w:hyperlink>
    </w:p>
    <w:p w14:paraId="55B8422D" w14:textId="77777777" w:rsidR="00D947DD" w:rsidRDefault="00D947DD">
      <w:pPr>
        <w:pStyle w:val="Allmrkusetekst"/>
      </w:pPr>
    </w:p>
  </w:footnote>
  <w:footnote w:id="7">
    <w:p w14:paraId="2AA96010" w14:textId="77777777" w:rsidR="00865472" w:rsidRPr="00071A45" w:rsidRDefault="00865472" w:rsidP="00865472">
      <w:pPr>
        <w:pStyle w:val="Allmrkusetekst"/>
      </w:pPr>
      <w:r w:rsidRPr="00071A45">
        <w:rPr>
          <w:rStyle w:val="Allmrkuseviide"/>
        </w:rPr>
        <w:footnoteRef/>
      </w:r>
      <w:r w:rsidRPr="00071A45">
        <w:t xml:space="preserve"> </w:t>
      </w:r>
      <w:r w:rsidRPr="00071A45">
        <w:rPr>
          <w:color w:val="202020"/>
          <w:shd w:val="clear" w:color="auto" w:fill="FFFFFF"/>
        </w:rPr>
        <w:t xml:space="preserve">RT II, 16.06.2017, 2 </w:t>
      </w:r>
      <w:hyperlink r:id="rId6" w:history="1">
        <w:r w:rsidRPr="00071A45">
          <w:rPr>
            <w:rStyle w:val="Hperlink"/>
          </w:rPr>
          <w:t>https://www.riigiteataja.ee/akt/216062017002</w:t>
        </w:r>
      </w:hyperlink>
    </w:p>
  </w:footnote>
  <w:footnote w:id="8">
    <w:p w14:paraId="3ED70E6B" w14:textId="77777777" w:rsidR="00865472" w:rsidRDefault="00865472" w:rsidP="00865472">
      <w:pPr>
        <w:pStyle w:val="Allmrkusetekst"/>
      </w:pPr>
      <w:r w:rsidRPr="00071A45">
        <w:rPr>
          <w:rStyle w:val="Allmrkuseviide"/>
        </w:rPr>
        <w:footnoteRef/>
      </w:r>
      <w:r w:rsidRPr="00071A45">
        <w:t xml:space="preserve"> </w:t>
      </w:r>
      <w:r w:rsidRPr="00071A45">
        <w:rPr>
          <w:color w:val="202020"/>
          <w:shd w:val="clear" w:color="auto" w:fill="FFFFFF"/>
        </w:rPr>
        <w:t xml:space="preserve">RT II, 14.05.2013, 2 </w:t>
      </w:r>
      <w:hyperlink r:id="rId7" w:history="1">
        <w:r w:rsidRPr="00071A45">
          <w:rPr>
            <w:rStyle w:val="Hperlink"/>
            <w:shd w:val="clear" w:color="auto" w:fill="FFFFFF"/>
          </w:rPr>
          <w:t>https://www.riigiteataja.ee/akt/214052013002</w:t>
        </w:r>
      </w:hyperlink>
    </w:p>
  </w:footnote>
  <w:footnote w:id="9">
    <w:p w14:paraId="6021E177" w14:textId="77777777" w:rsidR="00D947DD" w:rsidRDefault="00D947DD" w:rsidP="00417A08">
      <w:pPr>
        <w:pStyle w:val="Allmrkusetekst"/>
      </w:pPr>
      <w:r>
        <w:rPr>
          <w:rStyle w:val="Allmrkuseviide"/>
        </w:rPr>
        <w:footnoteRef/>
      </w:r>
      <w:proofErr w:type="spellStart"/>
      <w:r>
        <w:t>KoRS</w:t>
      </w:r>
      <w:proofErr w:type="spellEnd"/>
      <w:r>
        <w:t xml:space="preserve"> kommenteeritud väljaanne lk 236. </w:t>
      </w:r>
      <w:hyperlink r:id="rId8" w:history="1">
        <w:r w:rsidRPr="00925F34">
          <w:rPr>
            <w:rStyle w:val="Hperlink"/>
          </w:rPr>
          <w:t>https://digiriiul.sisekaitse.ee/bitstream/handle/123456789/1869/2017%2008%20korrakaitseseadus_kommenteeritud-WEB.pdf?sequence=3&amp;isAllowed=y</w:t>
        </w:r>
      </w:hyperlink>
      <w:r>
        <w:t xml:space="preserve"> </w:t>
      </w:r>
    </w:p>
  </w:footnote>
  <w:footnote w:id="10">
    <w:p w14:paraId="0ED36CD2" w14:textId="77777777" w:rsidR="00D947DD" w:rsidRDefault="00D947DD" w:rsidP="00417A08">
      <w:pPr>
        <w:pStyle w:val="Allmrkusetekst"/>
      </w:pPr>
      <w:r>
        <w:rPr>
          <w:rStyle w:val="Allmrkuseviide"/>
        </w:rPr>
        <w:footnoteRef/>
      </w:r>
      <w:r>
        <w:t>Samas.</w:t>
      </w:r>
    </w:p>
  </w:footnote>
  <w:footnote w:id="11">
    <w:p w14:paraId="169C09F0" w14:textId="77777777" w:rsidR="00443518" w:rsidRPr="00982D80" w:rsidRDefault="00443518" w:rsidP="00443518">
      <w:pPr>
        <w:pStyle w:val="Allmrkusetekst"/>
      </w:pPr>
      <w:r w:rsidRPr="00982D80">
        <w:rPr>
          <w:rStyle w:val="Allmrkuseviide"/>
        </w:rPr>
        <w:footnoteRef/>
      </w:r>
      <w:r w:rsidRPr="00982D80">
        <w:t xml:space="preserve"> Tolliseaduse eelnõu </w:t>
      </w:r>
      <w:hyperlink r:id="rId9" w:history="1">
        <w:r w:rsidRPr="00982D80">
          <w:rPr>
            <w:rStyle w:val="Hperlink"/>
          </w:rPr>
          <w:t>https://eelnoud.valitsus.ee/main/mount/docList/eade0861-1f73-4139-a6ae-bd670afe01c9</w:t>
        </w:r>
      </w:hyperlink>
      <w:r w:rsidRPr="00982D80">
        <w:t xml:space="preserve"> </w:t>
      </w:r>
    </w:p>
    <w:p w14:paraId="7B35F25B" w14:textId="77777777" w:rsidR="00443518" w:rsidRPr="00982D80" w:rsidRDefault="00443518" w:rsidP="00443518">
      <w:pPr>
        <w:pStyle w:val="Allmrkusetekst"/>
      </w:pPr>
      <w:r w:rsidRPr="00982D80">
        <w:t xml:space="preserve">Tubakaseaduse ja alkoholi-, tubaka-, kütuse- ja elektriaktsiisi seaduse muutmise seaduse eelnõu </w:t>
      </w:r>
      <w:hyperlink r:id="rId10" w:history="1">
        <w:r w:rsidRPr="00982D80">
          <w:rPr>
            <w:rStyle w:val="Hperlink"/>
          </w:rPr>
          <w:t>https://eelnoud.valitsus.ee/main/mount/docList/5a66f06b-93c0-4757-83cd-5e6e07fba987</w:t>
        </w:r>
      </w:hyperlink>
      <w:r w:rsidRPr="00982D80">
        <w:t xml:space="preserve"> </w:t>
      </w:r>
    </w:p>
    <w:p w14:paraId="5F9F99C6" w14:textId="77777777" w:rsidR="00443518" w:rsidRPr="00982D80" w:rsidRDefault="00443518" w:rsidP="00443518">
      <w:pPr>
        <w:pStyle w:val="Allmrkusetekst"/>
      </w:pPr>
      <w:r w:rsidRPr="00982D80">
        <w:t xml:space="preserve">Vedelkütuse seaduse muutmise ja sellega seonduvalt teiste seaduste muutmise seadus </w:t>
      </w:r>
      <w:hyperlink r:id="rId11" w:history="1">
        <w:r w:rsidRPr="00982D80">
          <w:rPr>
            <w:rStyle w:val="Hperlink"/>
          </w:rPr>
          <w:t>https://eelnoud.valitsus.ee/main/mount/docList/2f862966-e4d6-48bb-ba19-c96b8b250061</w:t>
        </w:r>
      </w:hyperlink>
    </w:p>
    <w:p w14:paraId="08DB1F91" w14:textId="77777777" w:rsidR="00443518" w:rsidRDefault="00443518" w:rsidP="00443518">
      <w:pPr>
        <w:pStyle w:val="Allmrkusetekst"/>
      </w:pPr>
    </w:p>
  </w:footnote>
  <w:footnote w:id="12">
    <w:p w14:paraId="5E181FFA" w14:textId="34687F65" w:rsidR="00D1014D" w:rsidRDefault="00D1014D" w:rsidP="00D1014D">
      <w:pPr>
        <w:pStyle w:val="Allmrkusetekst"/>
      </w:pPr>
      <w:r>
        <w:rPr>
          <w:rStyle w:val="Allmrkuseviide"/>
        </w:rPr>
        <w:footnoteRef/>
      </w:r>
      <w:r>
        <w:t xml:space="preserve"> </w:t>
      </w:r>
      <w:r w:rsidRPr="00A7206B">
        <w:rPr>
          <w:color w:val="222222"/>
        </w:rPr>
        <w:t xml:space="preserve">Alkoholiseaduse, maksukorralduse seaduse, tolliseaduse, tubakaseaduse, vedelkütuse erimärgistamise seaduse ja vedelkütuse seaduse muutmise seaduse eelnõu väljatöötamise kavatsus </w:t>
      </w:r>
      <w:hyperlink r:id="rId12" w:history="1">
        <w:r w:rsidRPr="00A7206B">
          <w:rPr>
            <w:rStyle w:val="Hperlink"/>
          </w:rPr>
          <w:t>https://eelnoud.valitsus.ee/main/mount/docList/7413f0a8-5613-4a7c-8238-713749f0b833</w:t>
        </w:r>
      </w:hyperlink>
    </w:p>
    <w:p w14:paraId="4E72A41F" w14:textId="5E8FB3F4" w:rsidR="00D1014D" w:rsidRDefault="00D1014D">
      <w:pPr>
        <w:pStyle w:val="Allmrkusetekst"/>
      </w:pPr>
    </w:p>
  </w:footnote>
  <w:footnote w:id="13">
    <w:p w14:paraId="70357B8D" w14:textId="77777777" w:rsidR="00443518" w:rsidRDefault="00443518" w:rsidP="00443518">
      <w:pPr>
        <w:pStyle w:val="Pealkiri1"/>
        <w:spacing w:before="0"/>
        <w:textAlignment w:val="baseline"/>
        <w:rPr>
          <w:rFonts w:ascii="Times New Roman" w:hAnsi="Times New Roman" w:cs="Times New Roman"/>
          <w:color w:val="001B54"/>
          <w:sz w:val="20"/>
          <w:szCs w:val="20"/>
        </w:rPr>
      </w:pPr>
      <w:r w:rsidRPr="00796E2B">
        <w:rPr>
          <w:rStyle w:val="Allmrkuseviide"/>
          <w:rFonts w:ascii="Times New Roman" w:hAnsi="Times New Roman"/>
          <w:sz w:val="20"/>
          <w:szCs w:val="20"/>
        </w:rPr>
        <w:footnoteRef/>
      </w:r>
      <w:r w:rsidRPr="00796E2B">
        <w:rPr>
          <w:rFonts w:ascii="Times New Roman" w:hAnsi="Times New Roman" w:cs="Times New Roman"/>
          <w:sz w:val="20"/>
          <w:szCs w:val="20"/>
        </w:rPr>
        <w:t xml:space="preserve"> </w:t>
      </w:r>
      <w:r w:rsidRPr="00796E2B">
        <w:rPr>
          <w:rFonts w:ascii="Times New Roman" w:hAnsi="Times New Roman" w:cs="Times New Roman"/>
          <w:color w:val="001B54"/>
          <w:sz w:val="20"/>
          <w:szCs w:val="20"/>
        </w:rPr>
        <w:t xml:space="preserve">Karistusseadustiku muutmise ja sellega seonduvalt teiste seaduste muutmise seadus (trahviühiku suurendamine) 415 SE </w:t>
      </w:r>
    </w:p>
    <w:p w14:paraId="4ED1B66D" w14:textId="77777777" w:rsidR="00443518" w:rsidRPr="00796E2B" w:rsidRDefault="00407410" w:rsidP="00443518">
      <w:pPr>
        <w:pStyle w:val="Pealkiri1"/>
        <w:spacing w:before="0"/>
        <w:textAlignment w:val="baseline"/>
        <w:rPr>
          <w:rFonts w:ascii="Times New Roman" w:hAnsi="Times New Roman" w:cs="Times New Roman"/>
          <w:color w:val="001B54"/>
          <w:sz w:val="20"/>
          <w:szCs w:val="20"/>
        </w:rPr>
      </w:pPr>
      <w:hyperlink r:id="rId13" w:history="1">
        <w:r w:rsidR="00443518" w:rsidRPr="000555F4">
          <w:rPr>
            <w:rStyle w:val="Hperlink"/>
            <w:rFonts w:ascii="Times New Roman" w:hAnsi="Times New Roman"/>
            <w:sz w:val="20"/>
            <w:szCs w:val="20"/>
          </w:rPr>
          <w:t>https://www.riigikogu.ee/tegevus/eelnoud/eelnou/d0f2c493-2fc0-4edc-a946-ade4e5901fde/karistusseadustiku-muutmise-ja-sellega-seonduvalt-teiste-seaduste-muutmise-seadus-trahviuhiku-suurendamine</w:t>
        </w:r>
      </w:hyperlink>
      <w:r w:rsidR="00443518" w:rsidRPr="00796E2B">
        <w:rPr>
          <w:rFonts w:ascii="Times New Roman" w:hAnsi="Times New Roman" w:cs="Times New Roman"/>
          <w:color w:val="001B54"/>
          <w:sz w:val="20"/>
          <w:szCs w:val="20"/>
        </w:rPr>
        <w:t xml:space="preserve"> </w:t>
      </w:r>
    </w:p>
    <w:p w14:paraId="5E504425" w14:textId="77777777" w:rsidR="00443518" w:rsidRDefault="00443518" w:rsidP="00443518">
      <w:pPr>
        <w:pStyle w:val="Allmrkusetekst"/>
      </w:pPr>
    </w:p>
  </w:footnote>
  <w:footnote w:id="14">
    <w:p w14:paraId="48532365" w14:textId="77777777" w:rsidR="00443518" w:rsidRPr="00EF0722" w:rsidRDefault="00443518" w:rsidP="00443518">
      <w:pPr>
        <w:pStyle w:val="Pealkiri1"/>
        <w:spacing w:before="0"/>
        <w:textAlignment w:val="baseline"/>
        <w:rPr>
          <w:rFonts w:ascii="Times New Roman" w:hAnsi="Times New Roman" w:cs="Times New Roman"/>
          <w:b/>
          <w:bCs/>
          <w:sz w:val="20"/>
          <w:szCs w:val="20"/>
        </w:rPr>
      </w:pPr>
      <w:r w:rsidRPr="00C14AAA">
        <w:rPr>
          <w:rStyle w:val="Allmrkuseviide"/>
          <w:rFonts w:ascii="Times New Roman" w:hAnsi="Times New Roman"/>
          <w:color w:val="auto"/>
          <w:sz w:val="20"/>
          <w:szCs w:val="20"/>
        </w:rPr>
        <w:footnoteRef/>
      </w:r>
      <w:r w:rsidRPr="00C14AAA">
        <w:rPr>
          <w:rFonts w:ascii="Times New Roman" w:hAnsi="Times New Roman" w:cs="Times New Roman"/>
          <w:color w:val="auto"/>
          <w:sz w:val="20"/>
          <w:szCs w:val="20"/>
        </w:rPr>
        <w:t xml:space="preserve"> Tolliseaduse, karistusseadustiku ning kultuuriväärtuste väljaveo, ekspordi ja sisseveo seaduse muutmise seadus 515 SE</w:t>
      </w:r>
      <w:r w:rsidRPr="00EF0722">
        <w:rPr>
          <w:rFonts w:ascii="Times New Roman" w:hAnsi="Times New Roman" w:cs="Times New Roman"/>
          <w:b/>
          <w:bCs/>
          <w:sz w:val="20"/>
          <w:szCs w:val="20"/>
        </w:rPr>
        <w:t xml:space="preserve"> </w:t>
      </w:r>
    </w:p>
    <w:p w14:paraId="3881BF5F" w14:textId="77777777" w:rsidR="00443518" w:rsidRPr="00EF0722" w:rsidRDefault="00407410" w:rsidP="00443518">
      <w:pPr>
        <w:pStyle w:val="Pealkiri1"/>
        <w:spacing w:before="0"/>
        <w:textAlignment w:val="baseline"/>
        <w:rPr>
          <w:rFonts w:ascii="Times New Roman" w:hAnsi="Times New Roman" w:cs="Times New Roman"/>
          <w:sz w:val="20"/>
          <w:szCs w:val="20"/>
        </w:rPr>
      </w:pPr>
      <w:hyperlink r:id="rId14" w:history="1">
        <w:r w:rsidR="00443518" w:rsidRPr="00EF0722">
          <w:rPr>
            <w:rStyle w:val="Hperlink"/>
            <w:rFonts w:ascii="Times New Roman" w:hAnsi="Times New Roman"/>
            <w:sz w:val="20"/>
            <w:szCs w:val="20"/>
          </w:rPr>
          <w:t>https://www.riigikogu.ee/tegevus/eelnoud/eelnou/cc8bf52b-0da7-4bb0-b48b-d9d8271f6d38/tolliseaduse-karistusseadustiku-ning-kultuurivaartuste-valjaveo-ekspordi-ja-sisseveo-seaduse-muutmise-seadus</w:t>
        </w:r>
      </w:hyperlink>
      <w:r w:rsidR="00443518" w:rsidRPr="00EF0722">
        <w:rPr>
          <w:rFonts w:ascii="Times New Roman" w:hAnsi="Times New Roman" w:cs="Times New Roman"/>
          <w:b/>
          <w:bCs/>
          <w:sz w:val="20"/>
          <w:szCs w:val="20"/>
        </w:rPr>
        <w:t xml:space="preserve"> </w:t>
      </w:r>
    </w:p>
  </w:footnote>
  <w:footnote w:id="15">
    <w:p w14:paraId="649765A5" w14:textId="77777777" w:rsidR="00443518" w:rsidRPr="007771CC" w:rsidRDefault="00443518" w:rsidP="00443518">
      <w:pPr>
        <w:pStyle w:val="Allmrkusetekst"/>
      </w:pPr>
      <w:r w:rsidRPr="007771CC">
        <w:rPr>
          <w:rStyle w:val="Allmrkuseviide"/>
        </w:rPr>
        <w:footnoteRef/>
      </w:r>
      <w:r w:rsidRPr="007771CC">
        <w:t xml:space="preserve"> </w:t>
      </w:r>
      <w:r>
        <w:t>E</w:t>
      </w:r>
      <w:r w:rsidRPr="007771CC">
        <w:t xml:space="preserve">P ja nõukogu direktiiv, millega luuakse tollieeskirjade rikkumisi ja asjaomaseid karistusi käsitlev liidu õigusraamistik </w:t>
      </w:r>
      <w:r w:rsidRPr="007771CC">
        <w:rPr>
          <w:iCs/>
        </w:rPr>
        <w:t>2013/043(COD).</w:t>
      </w:r>
    </w:p>
  </w:footnote>
  <w:footnote w:id="16">
    <w:p w14:paraId="1F234562" w14:textId="77777777" w:rsidR="00443518" w:rsidRPr="007771CC" w:rsidRDefault="00443518" w:rsidP="00443518">
      <w:pPr>
        <w:pStyle w:val="Allmrkusetekst"/>
      </w:pPr>
      <w:r w:rsidRPr="007771CC">
        <w:rPr>
          <w:rStyle w:val="Allmrkuseviide"/>
        </w:rPr>
        <w:footnoteRef/>
      </w:r>
      <w:r w:rsidRPr="007771CC">
        <w:t xml:space="preserve"> Eesti seisukohad tollirikkumiste direktiivi kohta </w:t>
      </w:r>
      <w:hyperlink r:id="rId15" w:history="1">
        <w:r w:rsidRPr="007771CC">
          <w:rPr>
            <w:rStyle w:val="Hperlink"/>
          </w:rPr>
          <w:t>https://eelnoud.valitsus.ee/main/mount/docList/e5f25036-3cff-4241-b88a-567e7bc08624</w:t>
        </w:r>
      </w:hyperlink>
    </w:p>
  </w:footnote>
  <w:footnote w:id="17">
    <w:p w14:paraId="27297D4C" w14:textId="77777777" w:rsidR="00443518" w:rsidRDefault="00443518" w:rsidP="00443518">
      <w:pPr>
        <w:pStyle w:val="Allmrkusetekst"/>
      </w:pPr>
      <w:r w:rsidRPr="007771CC">
        <w:rPr>
          <w:rStyle w:val="Allmrkuseviide"/>
        </w:rPr>
        <w:footnoteRef/>
      </w:r>
      <w:r w:rsidRPr="007771CC">
        <w:t xml:space="preserve"> </w:t>
      </w:r>
      <w:r w:rsidRPr="007771CC">
        <w:rPr>
          <w:color w:val="222222"/>
        </w:rPr>
        <w:t>Komisjoni aruanne liidu tolliseadustikust tulenevate tollialaste rikkumiste ja karistuste hindamise kohta liikmesriikides</w:t>
      </w:r>
      <w:r w:rsidRPr="007771CC">
        <w:rPr>
          <w:rStyle w:val="Allmrkuseviide"/>
        </w:rPr>
        <w:t xml:space="preserve"> </w:t>
      </w:r>
    </w:p>
    <w:p w14:paraId="7DB88507" w14:textId="77777777" w:rsidR="00443518" w:rsidRPr="00164AFE" w:rsidRDefault="00407410" w:rsidP="00443518">
      <w:pPr>
        <w:pStyle w:val="Allmrkusetekst"/>
      </w:pPr>
      <w:hyperlink r:id="rId16" w:history="1">
        <w:r w:rsidR="00443518" w:rsidRPr="006723B6">
          <w:rPr>
            <w:rStyle w:val="Hperlink"/>
          </w:rPr>
          <w:t>https://eelnoud.valitsus.ee/main/mount/docList/ef2f0655-7bdb-4f96-ac0f-b4b19ec2c738</w:t>
        </w:r>
      </w:hyperlink>
    </w:p>
  </w:footnote>
  <w:footnote w:id="18">
    <w:p w14:paraId="2AD45521" w14:textId="77777777" w:rsidR="00443518" w:rsidRPr="00C14AAA" w:rsidRDefault="00443518" w:rsidP="00443518">
      <w:pPr>
        <w:pStyle w:val="Allmrkusetekst"/>
        <w:rPr>
          <w:shd w:val="clear" w:color="auto" w:fill="FFFFFF"/>
        </w:rPr>
      </w:pPr>
      <w:r w:rsidRPr="00C14AAA">
        <w:rPr>
          <w:rStyle w:val="Allmrkuseviide"/>
        </w:rPr>
        <w:footnoteRef/>
      </w:r>
      <w:r w:rsidRPr="00C14AAA">
        <w:t xml:space="preserve"> </w:t>
      </w:r>
      <w:r w:rsidRPr="00C14AAA">
        <w:rPr>
          <w:shd w:val="clear" w:color="auto" w:fill="FFFFFF"/>
        </w:rPr>
        <w:t xml:space="preserve">Ettepanek: EP ja nõukogu määrus, millega kehtestatakse liidu tolliseadustik ja luuakse Euroopa Liidu Tolliamet ning tunnistatakse kehtetuks määrus (EL) nr 952/2013 </w:t>
      </w:r>
    </w:p>
    <w:p w14:paraId="2ED2A8EF" w14:textId="77777777" w:rsidR="00443518" w:rsidRPr="00C14AAA" w:rsidRDefault="00407410" w:rsidP="00443518">
      <w:pPr>
        <w:pStyle w:val="Allmrkusetekst"/>
      </w:pPr>
      <w:hyperlink r:id="rId17" w:history="1">
        <w:r w:rsidR="00443518" w:rsidRPr="00C14AAA">
          <w:rPr>
            <w:rStyle w:val="Hperlink"/>
          </w:rPr>
          <w:t>https://eur-lex.europa.eu/legal-content/ET/TXT/?uri=CELEX%3A52023PC0258&amp;qid=1709818024959</w:t>
        </w:r>
      </w:hyperlink>
    </w:p>
  </w:footnote>
  <w:footnote w:id="19">
    <w:p w14:paraId="62A79969" w14:textId="77777777" w:rsidR="00443518" w:rsidRPr="00C14AAA" w:rsidRDefault="00443518" w:rsidP="00443518">
      <w:pPr>
        <w:pStyle w:val="Pealkiri1"/>
        <w:spacing w:before="0"/>
        <w:textAlignment w:val="baseline"/>
      </w:pPr>
      <w:r w:rsidRPr="00EF0722">
        <w:rPr>
          <w:rStyle w:val="Allmrkuseviide"/>
          <w:rFonts w:ascii="Times New Roman" w:hAnsi="Times New Roman"/>
          <w:sz w:val="20"/>
          <w:szCs w:val="20"/>
        </w:rPr>
        <w:footnoteRef/>
      </w:r>
      <w:r w:rsidRPr="00EF0722">
        <w:rPr>
          <w:rFonts w:ascii="Times New Roman" w:hAnsi="Times New Roman" w:cs="Times New Roman"/>
          <w:sz w:val="20"/>
          <w:szCs w:val="20"/>
        </w:rPr>
        <w:t xml:space="preserve"> </w:t>
      </w:r>
      <w:r w:rsidRPr="00EF0722">
        <w:rPr>
          <w:rFonts w:ascii="Times New Roman" w:hAnsi="Times New Roman" w:cs="Times New Roman"/>
          <w:color w:val="001B54"/>
          <w:sz w:val="20"/>
          <w:szCs w:val="20"/>
        </w:rPr>
        <w:t>Eesti seisukohad Euroopa Liidu tollireformi ettepanekute kohta - COM(2023) 257, COM(2023) 258, COM(2023) 259, COM(2023) 262</w:t>
      </w:r>
    </w:p>
    <w:p w14:paraId="52B54103" w14:textId="77777777" w:rsidR="00443518" w:rsidRDefault="00443518" w:rsidP="00443518">
      <w:pPr>
        <w:pStyle w:val="Allmrkusetekst"/>
      </w:pPr>
      <w:r w:rsidRPr="00C14AAA">
        <w:t>https://www.riigikogu.ee/en/euroopa-liidu-toimik/92368497-915e-44e4-99ec-5d86b5287daa/eesti-seisukohad-euroopa-liidu-tollireformi-ettepanekute-kohta--com2023-257-com2023-258-com2023-259-com2023-262</w:t>
      </w:r>
    </w:p>
  </w:footnote>
  <w:footnote w:id="20">
    <w:p w14:paraId="6C6CBEBF" w14:textId="77777777" w:rsidR="00D947DD" w:rsidRPr="00514997" w:rsidRDefault="00D947DD" w:rsidP="00F8430B">
      <w:pPr>
        <w:pStyle w:val="Allmrkusetekst"/>
        <w:rPr>
          <w:color w:val="222222"/>
        </w:rPr>
      </w:pPr>
      <w:r>
        <w:rPr>
          <w:rStyle w:val="Allmrkuseviide"/>
        </w:rPr>
        <w:footnoteRef/>
      </w:r>
      <w:r>
        <w:t xml:space="preserve"> </w:t>
      </w:r>
      <w:r w:rsidRPr="00514997">
        <w:rPr>
          <w:color w:val="222222"/>
        </w:rPr>
        <w:t xml:space="preserve">Karistusseadustiku muutmise ja sellega seonduvalt teiste seaduste muutmise seadus (trahviühiku suurendamine) </w:t>
      </w:r>
    </w:p>
    <w:p w14:paraId="22DE9375" w14:textId="77777777" w:rsidR="00D947DD" w:rsidRPr="00514997" w:rsidRDefault="00407410" w:rsidP="00F8430B">
      <w:pPr>
        <w:pStyle w:val="Allmrkusetekst"/>
      </w:pPr>
      <w:hyperlink r:id="rId18" w:history="1">
        <w:r w:rsidR="00D947DD" w:rsidRPr="00514997">
          <w:rPr>
            <w:rStyle w:val="Hperlink"/>
          </w:rPr>
          <w:t>https://eelnoud.valitsus.ee/main/mount/docList/e1b1c5a3-a414-46eb-bf1c-fcee55c0f77c</w:t>
        </w:r>
      </w:hyperlink>
    </w:p>
    <w:p w14:paraId="4FCBC2E6" w14:textId="77777777" w:rsidR="00D947DD" w:rsidRDefault="00D947DD" w:rsidP="00F8430B">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156"/>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B076303"/>
    <w:multiLevelType w:val="hybridMultilevel"/>
    <w:tmpl w:val="0D1E8E04"/>
    <w:lvl w:ilvl="0" w:tplc="9746DB8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B34F57"/>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3E65639B"/>
    <w:multiLevelType w:val="hybridMultilevel"/>
    <w:tmpl w:val="2BA84A18"/>
    <w:lvl w:ilvl="0" w:tplc="D0B4334A">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 w15:restartNumberingAfterBreak="0">
    <w:nsid w:val="4C8421C2"/>
    <w:multiLevelType w:val="hybridMultilevel"/>
    <w:tmpl w:val="FFFFFFFF"/>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50F3311B"/>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B470DA4"/>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782F7C22"/>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7ADA49D1"/>
    <w:multiLevelType w:val="hybridMultilevel"/>
    <w:tmpl w:val="BA1430F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7D67363D"/>
    <w:multiLevelType w:val="hybridMultilevel"/>
    <w:tmpl w:val="FBE8923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52193889">
    <w:abstractNumId w:val="6"/>
  </w:num>
  <w:num w:numId="2" w16cid:durableId="1079865365">
    <w:abstractNumId w:val="2"/>
  </w:num>
  <w:num w:numId="3" w16cid:durableId="1383869474">
    <w:abstractNumId w:val="3"/>
  </w:num>
  <w:num w:numId="4" w16cid:durableId="294457166">
    <w:abstractNumId w:val="9"/>
  </w:num>
  <w:num w:numId="5" w16cid:durableId="240600057">
    <w:abstractNumId w:val="0"/>
  </w:num>
  <w:num w:numId="6" w16cid:durableId="2057049696">
    <w:abstractNumId w:val="7"/>
  </w:num>
  <w:num w:numId="7" w16cid:durableId="1030881568">
    <w:abstractNumId w:val="4"/>
  </w:num>
  <w:num w:numId="8" w16cid:durableId="191964691">
    <w:abstractNumId w:val="5"/>
  </w:num>
  <w:num w:numId="9" w16cid:durableId="776100803">
    <w:abstractNumId w:val="1"/>
  </w:num>
  <w:num w:numId="10" w16cid:durableId="1048215279">
    <w:abstractNumId w:val="8"/>
  </w:num>
  <w:num w:numId="11" w16cid:durableId="1909026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58987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4CC"/>
    <w:rsid w:val="000037B9"/>
    <w:rsid w:val="00004FDB"/>
    <w:rsid w:val="00007186"/>
    <w:rsid w:val="00007F66"/>
    <w:rsid w:val="000111D6"/>
    <w:rsid w:val="00020397"/>
    <w:rsid w:val="000241A4"/>
    <w:rsid w:val="00041B27"/>
    <w:rsid w:val="00041DE4"/>
    <w:rsid w:val="00056436"/>
    <w:rsid w:val="0006342D"/>
    <w:rsid w:val="00071A45"/>
    <w:rsid w:val="000A5242"/>
    <w:rsid w:val="000B362C"/>
    <w:rsid w:val="000C3D38"/>
    <w:rsid w:val="000D26D7"/>
    <w:rsid w:val="000E2D8B"/>
    <w:rsid w:val="000F1F0E"/>
    <w:rsid w:val="00133CD5"/>
    <w:rsid w:val="0014114F"/>
    <w:rsid w:val="0014224F"/>
    <w:rsid w:val="00146F9A"/>
    <w:rsid w:val="001516D2"/>
    <w:rsid w:val="00152811"/>
    <w:rsid w:val="00152FE7"/>
    <w:rsid w:val="00167717"/>
    <w:rsid w:val="0017281A"/>
    <w:rsid w:val="0017282A"/>
    <w:rsid w:val="00180CEB"/>
    <w:rsid w:val="001838E4"/>
    <w:rsid w:val="00185C4B"/>
    <w:rsid w:val="001944F1"/>
    <w:rsid w:val="00194F64"/>
    <w:rsid w:val="001A60FD"/>
    <w:rsid w:val="001A6988"/>
    <w:rsid w:val="001B035D"/>
    <w:rsid w:val="001B10DD"/>
    <w:rsid w:val="001C2C63"/>
    <w:rsid w:val="001C3AFE"/>
    <w:rsid w:val="001C58B1"/>
    <w:rsid w:val="001C70EC"/>
    <w:rsid w:val="001D6761"/>
    <w:rsid w:val="001F075A"/>
    <w:rsid w:val="001F5545"/>
    <w:rsid w:val="001F7CA1"/>
    <w:rsid w:val="00204BB6"/>
    <w:rsid w:val="0021064B"/>
    <w:rsid w:val="00210924"/>
    <w:rsid w:val="00212B06"/>
    <w:rsid w:val="0023046A"/>
    <w:rsid w:val="00231A39"/>
    <w:rsid w:val="002320F4"/>
    <w:rsid w:val="00233B80"/>
    <w:rsid w:val="00237F0B"/>
    <w:rsid w:val="00241C79"/>
    <w:rsid w:val="002803C5"/>
    <w:rsid w:val="0028103B"/>
    <w:rsid w:val="00284854"/>
    <w:rsid w:val="00296E46"/>
    <w:rsid w:val="002B1D73"/>
    <w:rsid w:val="002B4658"/>
    <w:rsid w:val="002C5D46"/>
    <w:rsid w:val="002E5039"/>
    <w:rsid w:val="002F2A5B"/>
    <w:rsid w:val="00305EC2"/>
    <w:rsid w:val="00324398"/>
    <w:rsid w:val="00345EBE"/>
    <w:rsid w:val="00361251"/>
    <w:rsid w:val="00373232"/>
    <w:rsid w:val="0038042B"/>
    <w:rsid w:val="00380FAF"/>
    <w:rsid w:val="003818FE"/>
    <w:rsid w:val="0038251C"/>
    <w:rsid w:val="00384328"/>
    <w:rsid w:val="00384F53"/>
    <w:rsid w:val="00386241"/>
    <w:rsid w:val="00390A30"/>
    <w:rsid w:val="003972E7"/>
    <w:rsid w:val="003A5198"/>
    <w:rsid w:val="003B7C41"/>
    <w:rsid w:val="003C3E97"/>
    <w:rsid w:val="003D1E26"/>
    <w:rsid w:val="003D6E07"/>
    <w:rsid w:val="003E1D8C"/>
    <w:rsid w:val="003E6526"/>
    <w:rsid w:val="003F3C42"/>
    <w:rsid w:val="003F4485"/>
    <w:rsid w:val="003F5459"/>
    <w:rsid w:val="003F6244"/>
    <w:rsid w:val="0040145A"/>
    <w:rsid w:val="00401C5B"/>
    <w:rsid w:val="004041A5"/>
    <w:rsid w:val="004060B8"/>
    <w:rsid w:val="00407410"/>
    <w:rsid w:val="00410BC7"/>
    <w:rsid w:val="004132C2"/>
    <w:rsid w:val="004144D8"/>
    <w:rsid w:val="00417A08"/>
    <w:rsid w:val="00431EDA"/>
    <w:rsid w:val="00434055"/>
    <w:rsid w:val="00435A87"/>
    <w:rsid w:val="00436192"/>
    <w:rsid w:val="00437199"/>
    <w:rsid w:val="00443518"/>
    <w:rsid w:val="00446D03"/>
    <w:rsid w:val="0044765E"/>
    <w:rsid w:val="004513EE"/>
    <w:rsid w:val="0045178C"/>
    <w:rsid w:val="00456EE1"/>
    <w:rsid w:val="00467503"/>
    <w:rsid w:val="004750B9"/>
    <w:rsid w:val="00483D95"/>
    <w:rsid w:val="00493505"/>
    <w:rsid w:val="004A4079"/>
    <w:rsid w:val="004B4225"/>
    <w:rsid w:val="004B42F8"/>
    <w:rsid w:val="004D71E5"/>
    <w:rsid w:val="004E2360"/>
    <w:rsid w:val="004F35A0"/>
    <w:rsid w:val="004F43A6"/>
    <w:rsid w:val="004F4EE0"/>
    <w:rsid w:val="00502881"/>
    <w:rsid w:val="00502FDC"/>
    <w:rsid w:val="00505923"/>
    <w:rsid w:val="00511877"/>
    <w:rsid w:val="00517BB3"/>
    <w:rsid w:val="00532790"/>
    <w:rsid w:val="00535DC4"/>
    <w:rsid w:val="005367EA"/>
    <w:rsid w:val="00540110"/>
    <w:rsid w:val="0054238A"/>
    <w:rsid w:val="005572B3"/>
    <w:rsid w:val="005677B8"/>
    <w:rsid w:val="00570D63"/>
    <w:rsid w:val="00575541"/>
    <w:rsid w:val="00587948"/>
    <w:rsid w:val="00591D1A"/>
    <w:rsid w:val="0059494D"/>
    <w:rsid w:val="00597DCC"/>
    <w:rsid w:val="005A0A54"/>
    <w:rsid w:val="005A1849"/>
    <w:rsid w:val="005B2D88"/>
    <w:rsid w:val="005C1F57"/>
    <w:rsid w:val="005C4B34"/>
    <w:rsid w:val="005D0843"/>
    <w:rsid w:val="005D63C6"/>
    <w:rsid w:val="005E0A2B"/>
    <w:rsid w:val="005F24FC"/>
    <w:rsid w:val="005F447E"/>
    <w:rsid w:val="005F5ADA"/>
    <w:rsid w:val="005F5BC6"/>
    <w:rsid w:val="005F6AA8"/>
    <w:rsid w:val="00601E75"/>
    <w:rsid w:val="00601F4E"/>
    <w:rsid w:val="00615C81"/>
    <w:rsid w:val="00616FFE"/>
    <w:rsid w:val="0061725E"/>
    <w:rsid w:val="00622BF7"/>
    <w:rsid w:val="006233BD"/>
    <w:rsid w:val="006270BE"/>
    <w:rsid w:val="006359EE"/>
    <w:rsid w:val="00656FD8"/>
    <w:rsid w:val="00662550"/>
    <w:rsid w:val="00670256"/>
    <w:rsid w:val="00674A15"/>
    <w:rsid w:val="0068500A"/>
    <w:rsid w:val="006943A7"/>
    <w:rsid w:val="006A38B1"/>
    <w:rsid w:val="006A48CE"/>
    <w:rsid w:val="006C18BF"/>
    <w:rsid w:val="006D055A"/>
    <w:rsid w:val="006D1899"/>
    <w:rsid w:val="006E7EF5"/>
    <w:rsid w:val="006F24FD"/>
    <w:rsid w:val="006F607F"/>
    <w:rsid w:val="006F7C77"/>
    <w:rsid w:val="00715BA9"/>
    <w:rsid w:val="00720DEB"/>
    <w:rsid w:val="007237BC"/>
    <w:rsid w:val="00727718"/>
    <w:rsid w:val="007314D3"/>
    <w:rsid w:val="00732341"/>
    <w:rsid w:val="0073713F"/>
    <w:rsid w:val="00741DA7"/>
    <w:rsid w:val="0074376F"/>
    <w:rsid w:val="00744EC7"/>
    <w:rsid w:val="00745BB2"/>
    <w:rsid w:val="007627C0"/>
    <w:rsid w:val="007629D2"/>
    <w:rsid w:val="0076479B"/>
    <w:rsid w:val="00770E4F"/>
    <w:rsid w:val="00780BF5"/>
    <w:rsid w:val="00781E69"/>
    <w:rsid w:val="007945DA"/>
    <w:rsid w:val="00796E21"/>
    <w:rsid w:val="007B46EC"/>
    <w:rsid w:val="007B5490"/>
    <w:rsid w:val="007B69F5"/>
    <w:rsid w:val="007C117E"/>
    <w:rsid w:val="007C4478"/>
    <w:rsid w:val="007D4466"/>
    <w:rsid w:val="007E2A48"/>
    <w:rsid w:val="008166C8"/>
    <w:rsid w:val="008200A3"/>
    <w:rsid w:val="00822E8B"/>
    <w:rsid w:val="00834906"/>
    <w:rsid w:val="008364E7"/>
    <w:rsid w:val="008557FD"/>
    <w:rsid w:val="00863FF7"/>
    <w:rsid w:val="00865472"/>
    <w:rsid w:val="0086715F"/>
    <w:rsid w:val="00871CDA"/>
    <w:rsid w:val="00874B59"/>
    <w:rsid w:val="00880363"/>
    <w:rsid w:val="008820DC"/>
    <w:rsid w:val="00885604"/>
    <w:rsid w:val="008867F4"/>
    <w:rsid w:val="008935C3"/>
    <w:rsid w:val="008B79CE"/>
    <w:rsid w:val="008C39BD"/>
    <w:rsid w:val="008C63D1"/>
    <w:rsid w:val="008D09B1"/>
    <w:rsid w:val="008E25E8"/>
    <w:rsid w:val="008E3097"/>
    <w:rsid w:val="008F0524"/>
    <w:rsid w:val="008F1C90"/>
    <w:rsid w:val="008F6825"/>
    <w:rsid w:val="00924935"/>
    <w:rsid w:val="00930222"/>
    <w:rsid w:val="009432E2"/>
    <w:rsid w:val="00957A9F"/>
    <w:rsid w:val="00960D58"/>
    <w:rsid w:val="00961BA9"/>
    <w:rsid w:val="00970084"/>
    <w:rsid w:val="0099167E"/>
    <w:rsid w:val="00994258"/>
    <w:rsid w:val="00994B4B"/>
    <w:rsid w:val="009A2069"/>
    <w:rsid w:val="009A3685"/>
    <w:rsid w:val="009A504F"/>
    <w:rsid w:val="009A6CFB"/>
    <w:rsid w:val="009B17BF"/>
    <w:rsid w:val="009B3C0C"/>
    <w:rsid w:val="009B4C6E"/>
    <w:rsid w:val="009B5C43"/>
    <w:rsid w:val="009B787B"/>
    <w:rsid w:val="009C64CD"/>
    <w:rsid w:val="009C6EE7"/>
    <w:rsid w:val="009C7185"/>
    <w:rsid w:val="009D54CC"/>
    <w:rsid w:val="009D7F40"/>
    <w:rsid w:val="009E0C67"/>
    <w:rsid w:val="009E4C2F"/>
    <w:rsid w:val="009F3C38"/>
    <w:rsid w:val="00A053CF"/>
    <w:rsid w:val="00A24451"/>
    <w:rsid w:val="00A2483D"/>
    <w:rsid w:val="00A25EF8"/>
    <w:rsid w:val="00A310E4"/>
    <w:rsid w:val="00A32CC0"/>
    <w:rsid w:val="00A4073B"/>
    <w:rsid w:val="00A4264B"/>
    <w:rsid w:val="00A42B69"/>
    <w:rsid w:val="00A43EB6"/>
    <w:rsid w:val="00A627EC"/>
    <w:rsid w:val="00A63F56"/>
    <w:rsid w:val="00A67D8C"/>
    <w:rsid w:val="00A71790"/>
    <w:rsid w:val="00A7206B"/>
    <w:rsid w:val="00A72F72"/>
    <w:rsid w:val="00A7416F"/>
    <w:rsid w:val="00A936E5"/>
    <w:rsid w:val="00AA22A5"/>
    <w:rsid w:val="00AA2BE3"/>
    <w:rsid w:val="00AA53B9"/>
    <w:rsid w:val="00AA740C"/>
    <w:rsid w:val="00AB4B24"/>
    <w:rsid w:val="00AC0127"/>
    <w:rsid w:val="00AD10A5"/>
    <w:rsid w:val="00AD169D"/>
    <w:rsid w:val="00AD77C9"/>
    <w:rsid w:val="00AE1C2F"/>
    <w:rsid w:val="00AE3141"/>
    <w:rsid w:val="00AF26F1"/>
    <w:rsid w:val="00AF55B1"/>
    <w:rsid w:val="00B001CE"/>
    <w:rsid w:val="00B0177F"/>
    <w:rsid w:val="00B12C44"/>
    <w:rsid w:val="00B16F78"/>
    <w:rsid w:val="00B35CAD"/>
    <w:rsid w:val="00B424EB"/>
    <w:rsid w:val="00B515F8"/>
    <w:rsid w:val="00B637BE"/>
    <w:rsid w:val="00B70551"/>
    <w:rsid w:val="00B717EC"/>
    <w:rsid w:val="00B7216A"/>
    <w:rsid w:val="00B82DC8"/>
    <w:rsid w:val="00B93A14"/>
    <w:rsid w:val="00BA1230"/>
    <w:rsid w:val="00BA3F26"/>
    <w:rsid w:val="00BA7A87"/>
    <w:rsid w:val="00BA7C6C"/>
    <w:rsid w:val="00BB1F1E"/>
    <w:rsid w:val="00BB469F"/>
    <w:rsid w:val="00BC0977"/>
    <w:rsid w:val="00BC1180"/>
    <w:rsid w:val="00BC59CF"/>
    <w:rsid w:val="00BF0DC5"/>
    <w:rsid w:val="00BF769C"/>
    <w:rsid w:val="00C030B8"/>
    <w:rsid w:val="00C0428C"/>
    <w:rsid w:val="00C11864"/>
    <w:rsid w:val="00C172DC"/>
    <w:rsid w:val="00C22742"/>
    <w:rsid w:val="00C36B57"/>
    <w:rsid w:val="00C444AB"/>
    <w:rsid w:val="00C456EF"/>
    <w:rsid w:val="00C53CBD"/>
    <w:rsid w:val="00C5443C"/>
    <w:rsid w:val="00C67F30"/>
    <w:rsid w:val="00C75D79"/>
    <w:rsid w:val="00C776F4"/>
    <w:rsid w:val="00C97232"/>
    <w:rsid w:val="00CA2001"/>
    <w:rsid w:val="00CD16AF"/>
    <w:rsid w:val="00CE7EDC"/>
    <w:rsid w:val="00CF0693"/>
    <w:rsid w:val="00CF0D77"/>
    <w:rsid w:val="00CF795A"/>
    <w:rsid w:val="00D01244"/>
    <w:rsid w:val="00D0157F"/>
    <w:rsid w:val="00D020CB"/>
    <w:rsid w:val="00D02583"/>
    <w:rsid w:val="00D1014D"/>
    <w:rsid w:val="00D11FB6"/>
    <w:rsid w:val="00D128A8"/>
    <w:rsid w:val="00D138E3"/>
    <w:rsid w:val="00D169DE"/>
    <w:rsid w:val="00D20E66"/>
    <w:rsid w:val="00D218B5"/>
    <w:rsid w:val="00D251D3"/>
    <w:rsid w:val="00D261CA"/>
    <w:rsid w:val="00D35833"/>
    <w:rsid w:val="00D40DDF"/>
    <w:rsid w:val="00D50366"/>
    <w:rsid w:val="00D56B93"/>
    <w:rsid w:val="00D57F4D"/>
    <w:rsid w:val="00D609CF"/>
    <w:rsid w:val="00D635E4"/>
    <w:rsid w:val="00D72989"/>
    <w:rsid w:val="00D762F5"/>
    <w:rsid w:val="00D77DC3"/>
    <w:rsid w:val="00D947DD"/>
    <w:rsid w:val="00D97C48"/>
    <w:rsid w:val="00D97E1E"/>
    <w:rsid w:val="00DA549D"/>
    <w:rsid w:val="00DB16B7"/>
    <w:rsid w:val="00DB4BA2"/>
    <w:rsid w:val="00DC36F8"/>
    <w:rsid w:val="00DC63D5"/>
    <w:rsid w:val="00DF0E95"/>
    <w:rsid w:val="00DF14D0"/>
    <w:rsid w:val="00DF2A22"/>
    <w:rsid w:val="00DF6C7B"/>
    <w:rsid w:val="00E07701"/>
    <w:rsid w:val="00E25A6C"/>
    <w:rsid w:val="00E2703B"/>
    <w:rsid w:val="00E27213"/>
    <w:rsid w:val="00E33A0C"/>
    <w:rsid w:val="00E439C9"/>
    <w:rsid w:val="00E45ACC"/>
    <w:rsid w:val="00E52716"/>
    <w:rsid w:val="00E578D9"/>
    <w:rsid w:val="00E614AF"/>
    <w:rsid w:val="00E65E79"/>
    <w:rsid w:val="00E72CCE"/>
    <w:rsid w:val="00E73CD2"/>
    <w:rsid w:val="00E808F7"/>
    <w:rsid w:val="00E9012C"/>
    <w:rsid w:val="00E90CAD"/>
    <w:rsid w:val="00E92062"/>
    <w:rsid w:val="00EA3120"/>
    <w:rsid w:val="00EB2BEA"/>
    <w:rsid w:val="00EB3C17"/>
    <w:rsid w:val="00EC5237"/>
    <w:rsid w:val="00EC6322"/>
    <w:rsid w:val="00EE1C98"/>
    <w:rsid w:val="00EE2A8A"/>
    <w:rsid w:val="00EE33EC"/>
    <w:rsid w:val="00EE4EC6"/>
    <w:rsid w:val="00EE5E7B"/>
    <w:rsid w:val="00EE5F7F"/>
    <w:rsid w:val="00EF044D"/>
    <w:rsid w:val="00EF51C2"/>
    <w:rsid w:val="00EF5ECB"/>
    <w:rsid w:val="00F05B52"/>
    <w:rsid w:val="00F125F0"/>
    <w:rsid w:val="00F12667"/>
    <w:rsid w:val="00F2588D"/>
    <w:rsid w:val="00F271B9"/>
    <w:rsid w:val="00F3438D"/>
    <w:rsid w:val="00F3489D"/>
    <w:rsid w:val="00F36C2B"/>
    <w:rsid w:val="00F41D46"/>
    <w:rsid w:val="00F43374"/>
    <w:rsid w:val="00F4610A"/>
    <w:rsid w:val="00F46F15"/>
    <w:rsid w:val="00F5133C"/>
    <w:rsid w:val="00F55C97"/>
    <w:rsid w:val="00F57BD9"/>
    <w:rsid w:val="00F744CA"/>
    <w:rsid w:val="00F82DB0"/>
    <w:rsid w:val="00F8430B"/>
    <w:rsid w:val="00F846E3"/>
    <w:rsid w:val="00F87967"/>
    <w:rsid w:val="00F8798F"/>
    <w:rsid w:val="00F903FD"/>
    <w:rsid w:val="00FA46BA"/>
    <w:rsid w:val="00FA5728"/>
    <w:rsid w:val="00FB420B"/>
    <w:rsid w:val="00FB69F0"/>
    <w:rsid w:val="00FB6A01"/>
    <w:rsid w:val="00FB752A"/>
    <w:rsid w:val="00FC0D94"/>
    <w:rsid w:val="00FC3C67"/>
    <w:rsid w:val="00FC438A"/>
    <w:rsid w:val="00FC7978"/>
    <w:rsid w:val="00FD3747"/>
    <w:rsid w:val="00FD4E6A"/>
    <w:rsid w:val="00FE64EF"/>
    <w:rsid w:val="00FE6F07"/>
    <w:rsid w:val="00FF5C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CFED"/>
  <w15:chartTrackingRefBased/>
  <w15:docId w15:val="{F9EBFFED-2B40-429B-B829-C62AD954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323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7237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4">
    <w:name w:val="heading 4"/>
    <w:basedOn w:val="Normaallaad"/>
    <w:next w:val="Normaallaad"/>
    <w:link w:val="Pealkiri4Mrk"/>
    <w:uiPriority w:val="9"/>
    <w:unhideWhenUsed/>
    <w:qFormat/>
    <w:rsid w:val="00E25A6C"/>
    <w:pPr>
      <w:keepNext/>
      <w:keepLines/>
      <w:spacing w:before="40" w:after="0" w:line="276" w:lineRule="auto"/>
      <w:outlineLvl w:val="3"/>
    </w:pPr>
    <w:rPr>
      <w:rFonts w:asciiTheme="majorHAnsi" w:eastAsiaTheme="majorEastAsia" w:hAnsiTheme="majorHAnsi" w:cstheme="majorBidi"/>
      <w:i/>
      <w:iCs/>
      <w:color w:val="2F5496" w:themeColor="accent1" w:themeShade="BF"/>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80BF5"/>
    <w:pPr>
      <w:ind w:left="720"/>
      <w:contextualSpacing/>
    </w:pPr>
    <w:rPr>
      <w:rFonts w:ascii="Times New Roman" w:eastAsia="Times New Roman" w:hAnsi="Times New Roman" w:cs="Times New Roman"/>
      <w:kern w:val="0"/>
      <w:sz w:val="24"/>
      <w14:ligatures w14:val="none"/>
    </w:rPr>
  </w:style>
  <w:style w:type="paragraph" w:customStyle="1" w:styleId="title-doc-first">
    <w:name w:val="title-doc-first"/>
    <w:basedOn w:val="Normaallaad"/>
    <w:rsid w:val="00780BF5"/>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pf0">
    <w:name w:val="pf0"/>
    <w:basedOn w:val="Normaallaad"/>
    <w:rsid w:val="00BA7A87"/>
    <w:pPr>
      <w:spacing w:before="100" w:beforeAutospacing="1" w:after="100" w:afterAutospacing="1" w:line="240" w:lineRule="auto"/>
    </w:pPr>
    <w:rPr>
      <w:rFonts w:ascii="Calibri" w:hAnsi="Calibri" w:cs="Calibri"/>
      <w:kern w:val="0"/>
      <w:lang w:eastAsia="et-EE"/>
      <w14:ligatures w14:val="none"/>
    </w:rPr>
  </w:style>
  <w:style w:type="character" w:customStyle="1" w:styleId="cf01">
    <w:name w:val="cf01"/>
    <w:basedOn w:val="Liguvaikefont"/>
    <w:rsid w:val="00BA7A87"/>
    <w:rPr>
      <w:rFonts w:ascii="Segoe UI" w:hAnsi="Segoe UI" w:cs="Segoe UI" w:hint="default"/>
    </w:rPr>
  </w:style>
  <w:style w:type="character" w:customStyle="1" w:styleId="cf11">
    <w:name w:val="cf11"/>
    <w:basedOn w:val="Liguvaikefont"/>
    <w:rsid w:val="00BA7A87"/>
    <w:rPr>
      <w:rFonts w:ascii="Segoe UI" w:hAnsi="Segoe UI" w:cs="Segoe UI" w:hint="default"/>
      <w:i/>
      <w:iCs/>
    </w:rPr>
  </w:style>
  <w:style w:type="character" w:customStyle="1" w:styleId="cf31">
    <w:name w:val="cf31"/>
    <w:basedOn w:val="Liguvaikefont"/>
    <w:rsid w:val="00BA7A87"/>
    <w:rPr>
      <w:rFonts w:ascii="Segoe UI" w:hAnsi="Segoe UI" w:cs="Segoe UI" w:hint="default"/>
      <w:i/>
      <w:iCs/>
      <w:shd w:val="clear" w:color="auto" w:fill="FFFFFF"/>
    </w:rPr>
  </w:style>
  <w:style w:type="character" w:customStyle="1" w:styleId="cf41">
    <w:name w:val="cf41"/>
    <w:basedOn w:val="Liguvaikefont"/>
    <w:rsid w:val="00BA7A87"/>
    <w:rPr>
      <w:rFonts w:ascii="Segoe UI" w:hAnsi="Segoe UI" w:cs="Segoe UI" w:hint="default"/>
      <w:i/>
      <w:iCs/>
      <w:color w:val="202020"/>
      <w:shd w:val="clear" w:color="auto" w:fill="FFFFFF"/>
    </w:rPr>
  </w:style>
  <w:style w:type="character" w:customStyle="1" w:styleId="cf51">
    <w:name w:val="cf51"/>
    <w:basedOn w:val="Liguvaikefont"/>
    <w:rsid w:val="00BA7A87"/>
    <w:rPr>
      <w:rFonts w:ascii="Segoe UI" w:hAnsi="Segoe UI" w:cs="Segoe UI" w:hint="default"/>
      <w:color w:val="202020"/>
      <w:shd w:val="clear" w:color="auto" w:fill="FFFFFF"/>
    </w:rPr>
  </w:style>
  <w:style w:type="character" w:customStyle="1" w:styleId="tyhik">
    <w:name w:val="tyhik"/>
    <w:basedOn w:val="Liguvaikefont"/>
    <w:rsid w:val="00D77DC3"/>
  </w:style>
  <w:style w:type="paragraph" w:styleId="Redaktsioon">
    <w:name w:val="Revision"/>
    <w:hidden/>
    <w:uiPriority w:val="99"/>
    <w:semiHidden/>
    <w:rsid w:val="008C63D1"/>
    <w:pPr>
      <w:spacing w:after="0" w:line="240" w:lineRule="auto"/>
    </w:pPr>
  </w:style>
  <w:style w:type="character" w:styleId="Kommentaariviide">
    <w:name w:val="annotation reference"/>
    <w:basedOn w:val="Liguvaikefont"/>
    <w:uiPriority w:val="99"/>
    <w:semiHidden/>
    <w:unhideWhenUsed/>
    <w:rsid w:val="004A4079"/>
    <w:rPr>
      <w:sz w:val="16"/>
      <w:szCs w:val="16"/>
    </w:rPr>
  </w:style>
  <w:style w:type="paragraph" w:styleId="Kommentaaritekst">
    <w:name w:val="annotation text"/>
    <w:basedOn w:val="Normaallaad"/>
    <w:link w:val="KommentaaritekstMrk"/>
    <w:uiPriority w:val="99"/>
    <w:unhideWhenUsed/>
    <w:rsid w:val="004A4079"/>
    <w:pPr>
      <w:spacing w:line="240" w:lineRule="auto"/>
    </w:pPr>
    <w:rPr>
      <w:sz w:val="20"/>
      <w:szCs w:val="20"/>
    </w:rPr>
  </w:style>
  <w:style w:type="character" w:customStyle="1" w:styleId="KommentaaritekstMrk">
    <w:name w:val="Kommentaari tekst Märk"/>
    <w:basedOn w:val="Liguvaikefont"/>
    <w:link w:val="Kommentaaritekst"/>
    <w:uiPriority w:val="99"/>
    <w:rsid w:val="004A4079"/>
    <w:rPr>
      <w:sz w:val="20"/>
      <w:szCs w:val="20"/>
    </w:rPr>
  </w:style>
  <w:style w:type="paragraph" w:styleId="Kommentaariteema">
    <w:name w:val="annotation subject"/>
    <w:basedOn w:val="Kommentaaritekst"/>
    <w:next w:val="Kommentaaritekst"/>
    <w:link w:val="KommentaariteemaMrk"/>
    <w:uiPriority w:val="99"/>
    <w:semiHidden/>
    <w:unhideWhenUsed/>
    <w:rsid w:val="004A4079"/>
    <w:rPr>
      <w:b/>
      <w:bCs/>
    </w:rPr>
  </w:style>
  <w:style w:type="character" w:customStyle="1" w:styleId="KommentaariteemaMrk">
    <w:name w:val="Kommentaari teema Märk"/>
    <w:basedOn w:val="KommentaaritekstMrk"/>
    <w:link w:val="Kommentaariteema"/>
    <w:uiPriority w:val="99"/>
    <w:semiHidden/>
    <w:rsid w:val="004A4079"/>
    <w:rPr>
      <w:b/>
      <w:bCs/>
      <w:sz w:val="20"/>
      <w:szCs w:val="20"/>
    </w:rPr>
  </w:style>
  <w:style w:type="paragraph" w:styleId="Pis">
    <w:name w:val="header"/>
    <w:basedOn w:val="Normaallaad"/>
    <w:link w:val="PisMrk"/>
    <w:uiPriority w:val="99"/>
    <w:unhideWhenUsed/>
    <w:rsid w:val="007E2A48"/>
    <w:pPr>
      <w:tabs>
        <w:tab w:val="center" w:pos="4536"/>
        <w:tab w:val="right" w:pos="9072"/>
      </w:tabs>
      <w:spacing w:after="0" w:line="240" w:lineRule="auto"/>
    </w:pPr>
  </w:style>
  <w:style w:type="character" w:customStyle="1" w:styleId="PisMrk">
    <w:name w:val="Päis Märk"/>
    <w:basedOn w:val="Liguvaikefont"/>
    <w:link w:val="Pis"/>
    <w:uiPriority w:val="99"/>
    <w:rsid w:val="007E2A48"/>
  </w:style>
  <w:style w:type="paragraph" w:styleId="Jalus">
    <w:name w:val="footer"/>
    <w:basedOn w:val="Normaallaad"/>
    <w:link w:val="JalusMrk"/>
    <w:uiPriority w:val="99"/>
    <w:unhideWhenUsed/>
    <w:rsid w:val="007E2A48"/>
    <w:pPr>
      <w:tabs>
        <w:tab w:val="center" w:pos="4536"/>
        <w:tab w:val="right" w:pos="9072"/>
      </w:tabs>
      <w:spacing w:after="0" w:line="240" w:lineRule="auto"/>
    </w:pPr>
  </w:style>
  <w:style w:type="character" w:customStyle="1" w:styleId="JalusMrk">
    <w:name w:val="Jalus Märk"/>
    <w:basedOn w:val="Liguvaikefont"/>
    <w:link w:val="Jalus"/>
    <w:uiPriority w:val="99"/>
    <w:rsid w:val="007E2A48"/>
  </w:style>
  <w:style w:type="paragraph" w:styleId="Jutumullitekst">
    <w:name w:val="Balloon Text"/>
    <w:basedOn w:val="Normaallaad"/>
    <w:link w:val="JutumullitekstMrk"/>
    <w:uiPriority w:val="99"/>
    <w:semiHidden/>
    <w:unhideWhenUsed/>
    <w:rsid w:val="004513E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513EE"/>
    <w:rPr>
      <w:rFonts w:ascii="Segoe UI" w:hAnsi="Segoe UI" w:cs="Segoe UI"/>
      <w:sz w:val="18"/>
      <w:szCs w:val="18"/>
    </w:rPr>
  </w:style>
  <w:style w:type="character" w:customStyle="1" w:styleId="Pealkiri4Mrk">
    <w:name w:val="Pealkiri 4 Märk"/>
    <w:basedOn w:val="Liguvaikefont"/>
    <w:link w:val="Pealkiri4"/>
    <w:uiPriority w:val="9"/>
    <w:rsid w:val="00E25A6C"/>
    <w:rPr>
      <w:rFonts w:asciiTheme="majorHAnsi" w:eastAsiaTheme="majorEastAsia" w:hAnsiTheme="majorHAnsi" w:cstheme="majorBidi"/>
      <w:i/>
      <w:iCs/>
      <w:color w:val="2F5496" w:themeColor="accent1" w:themeShade="BF"/>
      <w:kern w:val="0"/>
      <w14:ligatures w14:val="none"/>
    </w:rPr>
  </w:style>
  <w:style w:type="paragraph" w:styleId="Normaallaadveeb">
    <w:name w:val="Normal (Web)"/>
    <w:basedOn w:val="Normaallaad"/>
    <w:uiPriority w:val="99"/>
    <w:semiHidden/>
    <w:unhideWhenUsed/>
    <w:rsid w:val="00616FFE"/>
    <w:pPr>
      <w:spacing w:after="0" w:line="240" w:lineRule="auto"/>
    </w:pPr>
    <w:rPr>
      <w:rFonts w:ascii="Calibri" w:hAnsi="Calibri" w:cs="Calibri"/>
      <w:kern w:val="0"/>
      <w:lang w:eastAsia="et-EE"/>
      <w14:ligatures w14:val="none"/>
    </w:rPr>
  </w:style>
  <w:style w:type="character" w:styleId="Hperlink">
    <w:name w:val="Hyperlink"/>
    <w:uiPriority w:val="99"/>
    <w:unhideWhenUsed/>
    <w:rsid w:val="00FE6F07"/>
    <w:rPr>
      <w:rFonts w:cs="Times New Roman"/>
      <w:color w:val="0000FF"/>
      <w:u w:val="single"/>
    </w:rPr>
  </w:style>
  <w:style w:type="paragraph" w:styleId="Allmrkusetekst">
    <w:name w:val="footnote text"/>
    <w:basedOn w:val="Normaallaad"/>
    <w:link w:val="AllmrkusetekstMrk"/>
    <w:uiPriority w:val="99"/>
    <w:semiHidden/>
    <w:unhideWhenUsed/>
    <w:rsid w:val="00FE6F07"/>
    <w:pPr>
      <w:spacing w:after="0" w:line="240" w:lineRule="auto"/>
    </w:pPr>
    <w:rPr>
      <w:rFonts w:ascii="Times New Roman" w:eastAsia="Times New Roman" w:hAnsi="Times New Roman" w:cs="Times New Roman"/>
      <w:kern w:val="0"/>
      <w:sz w:val="20"/>
      <w:szCs w:val="20"/>
      <w14:ligatures w14:val="none"/>
    </w:rPr>
  </w:style>
  <w:style w:type="character" w:customStyle="1" w:styleId="AllmrkusetekstMrk">
    <w:name w:val="Allmärkuse tekst Märk"/>
    <w:basedOn w:val="Liguvaikefont"/>
    <w:link w:val="Allmrkusetekst"/>
    <w:uiPriority w:val="99"/>
    <w:semiHidden/>
    <w:rsid w:val="00FE6F07"/>
    <w:rPr>
      <w:rFonts w:ascii="Times New Roman" w:eastAsia="Times New Roman" w:hAnsi="Times New Roman" w:cs="Times New Roman"/>
      <w:kern w:val="0"/>
      <w:sz w:val="20"/>
      <w:szCs w:val="20"/>
      <w14:ligatures w14:val="none"/>
    </w:rPr>
  </w:style>
  <w:style w:type="character" w:styleId="Allmrkuseviide">
    <w:name w:val="footnote reference"/>
    <w:uiPriority w:val="99"/>
    <w:semiHidden/>
    <w:unhideWhenUsed/>
    <w:rsid w:val="00FE6F07"/>
    <w:rPr>
      <w:rFonts w:cs="Times New Roman"/>
      <w:vertAlign w:val="superscript"/>
    </w:rPr>
  </w:style>
  <w:style w:type="character" w:customStyle="1" w:styleId="Pealkiri3Mrk">
    <w:name w:val="Pealkiri 3 Märk"/>
    <w:basedOn w:val="Liguvaikefont"/>
    <w:link w:val="Pealkiri3"/>
    <w:uiPriority w:val="9"/>
    <w:semiHidden/>
    <w:rsid w:val="007237BC"/>
    <w:rPr>
      <w:rFonts w:asciiTheme="majorHAnsi" w:eastAsiaTheme="majorEastAsia" w:hAnsiTheme="majorHAnsi" w:cstheme="majorBidi"/>
      <w:color w:val="1F3763" w:themeColor="accent1" w:themeShade="7F"/>
      <w:sz w:val="24"/>
      <w:szCs w:val="24"/>
    </w:rPr>
  </w:style>
  <w:style w:type="paragraph" w:customStyle="1" w:styleId="Default">
    <w:name w:val="Default"/>
    <w:rsid w:val="00D57F4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Lahendamatamainimine1">
    <w:name w:val="Lahendamata mainimine1"/>
    <w:basedOn w:val="Liguvaikefont"/>
    <w:uiPriority w:val="99"/>
    <w:semiHidden/>
    <w:unhideWhenUsed/>
    <w:rsid w:val="00A7206B"/>
    <w:rPr>
      <w:color w:val="605E5C"/>
      <w:shd w:val="clear" w:color="auto" w:fill="E1DFDD"/>
    </w:rPr>
  </w:style>
  <w:style w:type="character" w:customStyle="1" w:styleId="Pealkiri1Mrk">
    <w:name w:val="Pealkiri 1 Märk"/>
    <w:basedOn w:val="Liguvaikefont"/>
    <w:link w:val="Pealkiri1"/>
    <w:uiPriority w:val="9"/>
    <w:rsid w:val="00732341"/>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allaad"/>
    <w:uiPriority w:val="99"/>
    <w:rsid w:val="00EC5237"/>
    <w:pPr>
      <w:spacing w:after="0" w:line="240" w:lineRule="auto"/>
    </w:pPr>
    <w:rPr>
      <w:rFonts w:ascii="Aptos" w:hAnsi="Aptos" w:cs="Aptos"/>
      <w:kern w:val="0"/>
      <w:sz w:val="24"/>
      <w:szCs w:val="24"/>
      <w:lang w:eastAsia="et-EE"/>
      <w14:ligatures w14:val="none"/>
    </w:rPr>
  </w:style>
  <w:style w:type="table" w:styleId="Kontuurtabel">
    <w:name w:val="Table Grid"/>
    <w:basedOn w:val="Normaaltabel"/>
    <w:uiPriority w:val="39"/>
    <w:rsid w:val="00417A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21">
    <w:name w:val="cf21"/>
    <w:basedOn w:val="Liguvaikefont"/>
    <w:rsid w:val="00F43374"/>
    <w:rPr>
      <w:rFonts w:ascii="Segoe UI" w:hAnsi="Segoe UI" w:cs="Segoe UI" w:hint="default"/>
      <w:color w:val="202020"/>
      <w:sz w:val="18"/>
      <w:szCs w:val="18"/>
      <w:shd w:val="clear" w:color="auto" w:fill="FFFFFF"/>
    </w:rPr>
  </w:style>
  <w:style w:type="character" w:styleId="Klastatudhperlink">
    <w:name w:val="FollowedHyperlink"/>
    <w:basedOn w:val="Liguvaikefont"/>
    <w:uiPriority w:val="99"/>
    <w:semiHidden/>
    <w:unhideWhenUsed/>
    <w:rsid w:val="00FB420B"/>
    <w:rPr>
      <w:color w:val="954F72" w:themeColor="followedHyperlink"/>
      <w:u w:val="single"/>
    </w:rPr>
  </w:style>
  <w:style w:type="character" w:styleId="Tugev">
    <w:name w:val="Strong"/>
    <w:basedOn w:val="Liguvaikefont"/>
    <w:uiPriority w:val="22"/>
    <w:qFormat/>
    <w:rsid w:val="00822E8B"/>
    <w:rPr>
      <w:b/>
      <w:bCs/>
    </w:rPr>
  </w:style>
  <w:style w:type="character" w:styleId="Lahendamatamainimine">
    <w:name w:val="Unresolved Mention"/>
    <w:basedOn w:val="Liguvaikefont"/>
    <w:uiPriority w:val="99"/>
    <w:semiHidden/>
    <w:unhideWhenUsed/>
    <w:rsid w:val="00446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4599">
      <w:bodyDiv w:val="1"/>
      <w:marLeft w:val="0"/>
      <w:marRight w:val="0"/>
      <w:marTop w:val="0"/>
      <w:marBottom w:val="0"/>
      <w:divBdr>
        <w:top w:val="none" w:sz="0" w:space="0" w:color="auto"/>
        <w:left w:val="none" w:sz="0" w:space="0" w:color="auto"/>
        <w:bottom w:val="none" w:sz="0" w:space="0" w:color="auto"/>
        <w:right w:val="none" w:sz="0" w:space="0" w:color="auto"/>
      </w:divBdr>
    </w:div>
    <w:div w:id="162136139">
      <w:bodyDiv w:val="1"/>
      <w:marLeft w:val="0"/>
      <w:marRight w:val="0"/>
      <w:marTop w:val="0"/>
      <w:marBottom w:val="0"/>
      <w:divBdr>
        <w:top w:val="none" w:sz="0" w:space="0" w:color="auto"/>
        <w:left w:val="none" w:sz="0" w:space="0" w:color="auto"/>
        <w:bottom w:val="none" w:sz="0" w:space="0" w:color="auto"/>
        <w:right w:val="none" w:sz="0" w:space="0" w:color="auto"/>
      </w:divBdr>
    </w:div>
    <w:div w:id="252056158">
      <w:bodyDiv w:val="1"/>
      <w:marLeft w:val="0"/>
      <w:marRight w:val="0"/>
      <w:marTop w:val="0"/>
      <w:marBottom w:val="0"/>
      <w:divBdr>
        <w:top w:val="none" w:sz="0" w:space="0" w:color="auto"/>
        <w:left w:val="none" w:sz="0" w:space="0" w:color="auto"/>
        <w:bottom w:val="none" w:sz="0" w:space="0" w:color="auto"/>
        <w:right w:val="none" w:sz="0" w:space="0" w:color="auto"/>
      </w:divBdr>
    </w:div>
    <w:div w:id="355738771">
      <w:bodyDiv w:val="1"/>
      <w:marLeft w:val="0"/>
      <w:marRight w:val="0"/>
      <w:marTop w:val="0"/>
      <w:marBottom w:val="0"/>
      <w:divBdr>
        <w:top w:val="none" w:sz="0" w:space="0" w:color="auto"/>
        <w:left w:val="none" w:sz="0" w:space="0" w:color="auto"/>
        <w:bottom w:val="none" w:sz="0" w:space="0" w:color="auto"/>
        <w:right w:val="none" w:sz="0" w:space="0" w:color="auto"/>
      </w:divBdr>
    </w:div>
    <w:div w:id="375349099">
      <w:bodyDiv w:val="1"/>
      <w:marLeft w:val="0"/>
      <w:marRight w:val="0"/>
      <w:marTop w:val="0"/>
      <w:marBottom w:val="0"/>
      <w:divBdr>
        <w:top w:val="none" w:sz="0" w:space="0" w:color="auto"/>
        <w:left w:val="none" w:sz="0" w:space="0" w:color="auto"/>
        <w:bottom w:val="none" w:sz="0" w:space="0" w:color="auto"/>
        <w:right w:val="none" w:sz="0" w:space="0" w:color="auto"/>
      </w:divBdr>
    </w:div>
    <w:div w:id="622080709">
      <w:bodyDiv w:val="1"/>
      <w:marLeft w:val="0"/>
      <w:marRight w:val="0"/>
      <w:marTop w:val="0"/>
      <w:marBottom w:val="0"/>
      <w:divBdr>
        <w:top w:val="none" w:sz="0" w:space="0" w:color="auto"/>
        <w:left w:val="none" w:sz="0" w:space="0" w:color="auto"/>
        <w:bottom w:val="none" w:sz="0" w:space="0" w:color="auto"/>
        <w:right w:val="none" w:sz="0" w:space="0" w:color="auto"/>
      </w:divBdr>
    </w:div>
    <w:div w:id="700208368">
      <w:bodyDiv w:val="1"/>
      <w:marLeft w:val="0"/>
      <w:marRight w:val="0"/>
      <w:marTop w:val="0"/>
      <w:marBottom w:val="0"/>
      <w:divBdr>
        <w:top w:val="none" w:sz="0" w:space="0" w:color="auto"/>
        <w:left w:val="none" w:sz="0" w:space="0" w:color="auto"/>
        <w:bottom w:val="none" w:sz="0" w:space="0" w:color="auto"/>
        <w:right w:val="none" w:sz="0" w:space="0" w:color="auto"/>
      </w:divBdr>
    </w:div>
    <w:div w:id="945582951">
      <w:bodyDiv w:val="1"/>
      <w:marLeft w:val="0"/>
      <w:marRight w:val="0"/>
      <w:marTop w:val="0"/>
      <w:marBottom w:val="0"/>
      <w:divBdr>
        <w:top w:val="none" w:sz="0" w:space="0" w:color="auto"/>
        <w:left w:val="none" w:sz="0" w:space="0" w:color="auto"/>
        <w:bottom w:val="none" w:sz="0" w:space="0" w:color="auto"/>
        <w:right w:val="none" w:sz="0" w:space="0" w:color="auto"/>
      </w:divBdr>
    </w:div>
    <w:div w:id="1031345064">
      <w:bodyDiv w:val="1"/>
      <w:marLeft w:val="0"/>
      <w:marRight w:val="0"/>
      <w:marTop w:val="0"/>
      <w:marBottom w:val="0"/>
      <w:divBdr>
        <w:top w:val="none" w:sz="0" w:space="0" w:color="auto"/>
        <w:left w:val="none" w:sz="0" w:space="0" w:color="auto"/>
        <w:bottom w:val="none" w:sz="0" w:space="0" w:color="auto"/>
        <w:right w:val="none" w:sz="0" w:space="0" w:color="auto"/>
      </w:divBdr>
    </w:div>
    <w:div w:id="1037244300">
      <w:bodyDiv w:val="1"/>
      <w:marLeft w:val="0"/>
      <w:marRight w:val="0"/>
      <w:marTop w:val="0"/>
      <w:marBottom w:val="0"/>
      <w:divBdr>
        <w:top w:val="none" w:sz="0" w:space="0" w:color="auto"/>
        <w:left w:val="none" w:sz="0" w:space="0" w:color="auto"/>
        <w:bottom w:val="none" w:sz="0" w:space="0" w:color="auto"/>
        <w:right w:val="none" w:sz="0" w:space="0" w:color="auto"/>
      </w:divBdr>
    </w:div>
    <w:div w:id="1049379194">
      <w:bodyDiv w:val="1"/>
      <w:marLeft w:val="0"/>
      <w:marRight w:val="0"/>
      <w:marTop w:val="0"/>
      <w:marBottom w:val="0"/>
      <w:divBdr>
        <w:top w:val="none" w:sz="0" w:space="0" w:color="auto"/>
        <w:left w:val="none" w:sz="0" w:space="0" w:color="auto"/>
        <w:bottom w:val="none" w:sz="0" w:space="0" w:color="auto"/>
        <w:right w:val="none" w:sz="0" w:space="0" w:color="auto"/>
      </w:divBdr>
    </w:div>
    <w:div w:id="1112894645">
      <w:bodyDiv w:val="1"/>
      <w:marLeft w:val="0"/>
      <w:marRight w:val="0"/>
      <w:marTop w:val="0"/>
      <w:marBottom w:val="0"/>
      <w:divBdr>
        <w:top w:val="none" w:sz="0" w:space="0" w:color="auto"/>
        <w:left w:val="none" w:sz="0" w:space="0" w:color="auto"/>
        <w:bottom w:val="none" w:sz="0" w:space="0" w:color="auto"/>
        <w:right w:val="none" w:sz="0" w:space="0" w:color="auto"/>
      </w:divBdr>
    </w:div>
    <w:div w:id="1326008198">
      <w:bodyDiv w:val="1"/>
      <w:marLeft w:val="0"/>
      <w:marRight w:val="0"/>
      <w:marTop w:val="0"/>
      <w:marBottom w:val="0"/>
      <w:divBdr>
        <w:top w:val="none" w:sz="0" w:space="0" w:color="auto"/>
        <w:left w:val="none" w:sz="0" w:space="0" w:color="auto"/>
        <w:bottom w:val="none" w:sz="0" w:space="0" w:color="auto"/>
        <w:right w:val="none" w:sz="0" w:space="0" w:color="auto"/>
      </w:divBdr>
    </w:div>
    <w:div w:id="1419253022">
      <w:bodyDiv w:val="1"/>
      <w:marLeft w:val="0"/>
      <w:marRight w:val="0"/>
      <w:marTop w:val="0"/>
      <w:marBottom w:val="0"/>
      <w:divBdr>
        <w:top w:val="none" w:sz="0" w:space="0" w:color="auto"/>
        <w:left w:val="none" w:sz="0" w:space="0" w:color="auto"/>
        <w:bottom w:val="none" w:sz="0" w:space="0" w:color="auto"/>
        <w:right w:val="none" w:sz="0" w:space="0" w:color="auto"/>
      </w:divBdr>
    </w:div>
    <w:div w:id="1499418589">
      <w:bodyDiv w:val="1"/>
      <w:marLeft w:val="0"/>
      <w:marRight w:val="0"/>
      <w:marTop w:val="0"/>
      <w:marBottom w:val="0"/>
      <w:divBdr>
        <w:top w:val="none" w:sz="0" w:space="0" w:color="auto"/>
        <w:left w:val="none" w:sz="0" w:space="0" w:color="auto"/>
        <w:bottom w:val="none" w:sz="0" w:space="0" w:color="auto"/>
        <w:right w:val="none" w:sz="0" w:space="0" w:color="auto"/>
      </w:divBdr>
    </w:div>
    <w:div w:id="1518541077">
      <w:bodyDiv w:val="1"/>
      <w:marLeft w:val="0"/>
      <w:marRight w:val="0"/>
      <w:marTop w:val="0"/>
      <w:marBottom w:val="0"/>
      <w:divBdr>
        <w:top w:val="none" w:sz="0" w:space="0" w:color="auto"/>
        <w:left w:val="none" w:sz="0" w:space="0" w:color="auto"/>
        <w:bottom w:val="none" w:sz="0" w:space="0" w:color="auto"/>
        <w:right w:val="none" w:sz="0" w:space="0" w:color="auto"/>
      </w:divBdr>
    </w:div>
    <w:div w:id="1534345530">
      <w:bodyDiv w:val="1"/>
      <w:marLeft w:val="0"/>
      <w:marRight w:val="0"/>
      <w:marTop w:val="0"/>
      <w:marBottom w:val="0"/>
      <w:divBdr>
        <w:top w:val="none" w:sz="0" w:space="0" w:color="auto"/>
        <w:left w:val="none" w:sz="0" w:space="0" w:color="auto"/>
        <w:bottom w:val="none" w:sz="0" w:space="0" w:color="auto"/>
        <w:right w:val="none" w:sz="0" w:space="0" w:color="auto"/>
      </w:divBdr>
    </w:div>
    <w:div w:id="1536313872">
      <w:bodyDiv w:val="1"/>
      <w:marLeft w:val="0"/>
      <w:marRight w:val="0"/>
      <w:marTop w:val="0"/>
      <w:marBottom w:val="0"/>
      <w:divBdr>
        <w:top w:val="none" w:sz="0" w:space="0" w:color="auto"/>
        <w:left w:val="none" w:sz="0" w:space="0" w:color="auto"/>
        <w:bottom w:val="none" w:sz="0" w:space="0" w:color="auto"/>
        <w:right w:val="none" w:sz="0" w:space="0" w:color="auto"/>
      </w:divBdr>
    </w:div>
    <w:div w:id="1586647056">
      <w:bodyDiv w:val="1"/>
      <w:marLeft w:val="0"/>
      <w:marRight w:val="0"/>
      <w:marTop w:val="0"/>
      <w:marBottom w:val="0"/>
      <w:divBdr>
        <w:top w:val="none" w:sz="0" w:space="0" w:color="auto"/>
        <w:left w:val="none" w:sz="0" w:space="0" w:color="auto"/>
        <w:bottom w:val="none" w:sz="0" w:space="0" w:color="auto"/>
        <w:right w:val="none" w:sz="0" w:space="0" w:color="auto"/>
      </w:divBdr>
    </w:div>
    <w:div w:id="1620137467">
      <w:bodyDiv w:val="1"/>
      <w:marLeft w:val="0"/>
      <w:marRight w:val="0"/>
      <w:marTop w:val="0"/>
      <w:marBottom w:val="0"/>
      <w:divBdr>
        <w:top w:val="none" w:sz="0" w:space="0" w:color="auto"/>
        <w:left w:val="none" w:sz="0" w:space="0" w:color="auto"/>
        <w:bottom w:val="none" w:sz="0" w:space="0" w:color="auto"/>
        <w:right w:val="none" w:sz="0" w:space="0" w:color="auto"/>
      </w:divBdr>
    </w:div>
    <w:div w:id="1637492085">
      <w:bodyDiv w:val="1"/>
      <w:marLeft w:val="0"/>
      <w:marRight w:val="0"/>
      <w:marTop w:val="0"/>
      <w:marBottom w:val="0"/>
      <w:divBdr>
        <w:top w:val="none" w:sz="0" w:space="0" w:color="auto"/>
        <w:left w:val="none" w:sz="0" w:space="0" w:color="auto"/>
        <w:bottom w:val="none" w:sz="0" w:space="0" w:color="auto"/>
        <w:right w:val="none" w:sz="0" w:space="0" w:color="auto"/>
      </w:divBdr>
    </w:div>
    <w:div w:id="1712416758">
      <w:bodyDiv w:val="1"/>
      <w:marLeft w:val="0"/>
      <w:marRight w:val="0"/>
      <w:marTop w:val="0"/>
      <w:marBottom w:val="0"/>
      <w:divBdr>
        <w:top w:val="none" w:sz="0" w:space="0" w:color="auto"/>
        <w:left w:val="none" w:sz="0" w:space="0" w:color="auto"/>
        <w:bottom w:val="none" w:sz="0" w:space="0" w:color="auto"/>
        <w:right w:val="none" w:sz="0" w:space="0" w:color="auto"/>
      </w:divBdr>
    </w:div>
    <w:div w:id="1749645046">
      <w:bodyDiv w:val="1"/>
      <w:marLeft w:val="0"/>
      <w:marRight w:val="0"/>
      <w:marTop w:val="0"/>
      <w:marBottom w:val="0"/>
      <w:divBdr>
        <w:top w:val="none" w:sz="0" w:space="0" w:color="auto"/>
        <w:left w:val="none" w:sz="0" w:space="0" w:color="auto"/>
        <w:bottom w:val="none" w:sz="0" w:space="0" w:color="auto"/>
        <w:right w:val="none" w:sz="0" w:space="0" w:color="auto"/>
      </w:divBdr>
    </w:div>
    <w:div w:id="1750620255">
      <w:bodyDiv w:val="1"/>
      <w:marLeft w:val="0"/>
      <w:marRight w:val="0"/>
      <w:marTop w:val="0"/>
      <w:marBottom w:val="0"/>
      <w:divBdr>
        <w:top w:val="none" w:sz="0" w:space="0" w:color="auto"/>
        <w:left w:val="none" w:sz="0" w:space="0" w:color="auto"/>
        <w:bottom w:val="none" w:sz="0" w:space="0" w:color="auto"/>
        <w:right w:val="none" w:sz="0" w:space="0" w:color="auto"/>
      </w:divBdr>
    </w:div>
    <w:div w:id="1881548462">
      <w:bodyDiv w:val="1"/>
      <w:marLeft w:val="0"/>
      <w:marRight w:val="0"/>
      <w:marTop w:val="0"/>
      <w:marBottom w:val="0"/>
      <w:divBdr>
        <w:top w:val="none" w:sz="0" w:space="0" w:color="auto"/>
        <w:left w:val="none" w:sz="0" w:space="0" w:color="auto"/>
        <w:bottom w:val="none" w:sz="0" w:space="0" w:color="auto"/>
        <w:right w:val="none" w:sz="0" w:space="0" w:color="auto"/>
      </w:divBdr>
    </w:div>
    <w:div w:id="1970941269">
      <w:bodyDiv w:val="1"/>
      <w:marLeft w:val="0"/>
      <w:marRight w:val="0"/>
      <w:marTop w:val="0"/>
      <w:marBottom w:val="0"/>
      <w:divBdr>
        <w:top w:val="none" w:sz="0" w:space="0" w:color="auto"/>
        <w:left w:val="none" w:sz="0" w:space="0" w:color="auto"/>
        <w:bottom w:val="none" w:sz="0" w:space="0" w:color="auto"/>
        <w:right w:val="none" w:sz="0" w:space="0" w:color="auto"/>
      </w:divBdr>
    </w:div>
    <w:div w:id="201811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ee/kontrollkysimustik"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digiriiul.sisekaitse.ee/bitstream/handle/123456789/1869/2017%2008%20korrakaitseseadus_kommenteeritud-WEB.pdf?sequence=3&amp;isAllowed=y" TargetMode="External"/><Relationship Id="rId13" Type="http://schemas.openxmlformats.org/officeDocument/2006/relationships/hyperlink" Target="https://www.riigikogu.ee/tegevus/eelnoud/eelnou/d0f2c493-2fc0-4edc-a946-ade4e5901fde/karistusseadustiku-muutmise-ja-sellega-seonduvalt-teiste-seaduste-muutmise-seadus-trahviuhiku-suurendamine" TargetMode="External"/><Relationship Id="rId18" Type="http://schemas.openxmlformats.org/officeDocument/2006/relationships/hyperlink" Target="https://eelnoud.valitsus.ee/main/mount/docList/e1b1c5a3-a414-46eb-bf1c-fcee55c0f77c" TargetMode="External"/><Relationship Id="rId3" Type="http://schemas.openxmlformats.org/officeDocument/2006/relationships/hyperlink" Target="https://ec.europa.eu/transport/sites/transport/files/2018-military_mobility_action_plan.pdf" TargetMode="External"/><Relationship Id="rId7" Type="http://schemas.openxmlformats.org/officeDocument/2006/relationships/hyperlink" Target="https://www.riigiteataja.ee/akt/214052013002" TargetMode="External"/><Relationship Id="rId12" Type="http://schemas.openxmlformats.org/officeDocument/2006/relationships/hyperlink" Target="https://eelnoud.valitsus.ee/main/mount/docList/7413f0a8-5613-4a7c-8238-713749f0b833" TargetMode="External"/><Relationship Id="rId17" Type="http://schemas.openxmlformats.org/officeDocument/2006/relationships/hyperlink" Target="https://eur-lex.europa.eu/legal-content/ET/TXT/?uri=CELEX%3A52023PC0258&amp;qid=1709818024959" TargetMode="External"/><Relationship Id="rId2" Type="http://schemas.openxmlformats.org/officeDocument/2006/relationships/hyperlink" Target="https://eelnoud.valitsus.ee/main/mount/docList/7413f0a8-5613-4a7c-8238-713749f0b833" TargetMode="External"/><Relationship Id="rId16" Type="http://schemas.openxmlformats.org/officeDocument/2006/relationships/hyperlink" Target="https://eelnoud.valitsus.ee/main/mount/docList/ef2f0655-7bdb-4f96-ac0f-b4b19ec2c738" TargetMode="External"/><Relationship Id="rId1" Type="http://schemas.openxmlformats.org/officeDocument/2006/relationships/hyperlink" Target="https://www.riigikogu.ee/tegevus/eelnoud/eelnou/d0f2c493-2fc0-4edc-a946-ade4e5901fde/karistusseadustiku-muutmise-ja-sellega-seonduvalt-teiste-seaduste-muutmise-seadus-trahviuhiku-suurendamine" TargetMode="External"/><Relationship Id="rId6" Type="http://schemas.openxmlformats.org/officeDocument/2006/relationships/hyperlink" Target="https://www.riigiteataja.ee/akt/216062017002" TargetMode="External"/><Relationship Id="rId11" Type="http://schemas.openxmlformats.org/officeDocument/2006/relationships/hyperlink" Target="https://eelnoud.valitsus.ee/main/mount/docList/2f862966-e4d6-48bb-ba19-c96b8b250061" TargetMode="External"/><Relationship Id="rId5" Type="http://schemas.openxmlformats.org/officeDocument/2006/relationships/hyperlink" Target="https://taxation-customs.ec.europa.eu/system/files/2023-12/2.%20MASP-C_Rev.%202023_Annex%202_Consolidated%20fiches_v1.0.pdf" TargetMode="External"/><Relationship Id="rId15" Type="http://schemas.openxmlformats.org/officeDocument/2006/relationships/hyperlink" Target="https://eelnoud.valitsus.ee/main/mount/docList/e5f25036-3cff-4241-b88a-567e7bc08624" TargetMode="External"/><Relationship Id="rId10" Type="http://schemas.openxmlformats.org/officeDocument/2006/relationships/hyperlink" Target="https://eelnoud.valitsus.ee/main/mount/docList/5a66f06b-93c0-4757-83cd-5e6e07fba987" TargetMode="External"/><Relationship Id="rId4" Type="http://schemas.openxmlformats.org/officeDocument/2006/relationships/hyperlink" Target="https://taxation-customs.ec.europa.eu/system/files/2023-12/000.%20MASP-C_Rev.%202023_Main%20Body_v1.0.pdf" TargetMode="External"/><Relationship Id="rId9" Type="http://schemas.openxmlformats.org/officeDocument/2006/relationships/hyperlink" Target="https://eelnoud.valitsus.ee/main/mount/docList/eade0861-1f73-4139-a6ae-bd670afe01c9" TargetMode="External"/><Relationship Id="rId14" Type="http://schemas.openxmlformats.org/officeDocument/2006/relationships/hyperlink" Target="https://www.riigikogu.ee/tegevus/eelnoud/eelnou/cc8bf52b-0da7-4bb0-b48b-d9d8271f6d38/tolliseaduse-karistusseadustiku-ning-kultuurivaartuste-valjaveo-ekspordi-ja-sisseveo-seaduse-muutmise-seadu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C5EB6-14C6-4CD7-BA40-151291FC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9372</Words>
  <Characters>54359</Characters>
  <Application>Microsoft Office Word</Application>
  <DocSecurity>0</DocSecurity>
  <Lines>452</Lines>
  <Paragraphs>127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Taar</dc:creator>
  <cp:keywords/>
  <dc:description/>
  <cp:lastModifiedBy>Birgit Hermann</cp:lastModifiedBy>
  <cp:revision>4</cp:revision>
  <dcterms:created xsi:type="dcterms:W3CDTF">2024-07-03T10:34:00Z</dcterms:created>
  <dcterms:modified xsi:type="dcterms:W3CDTF">2024-07-09T08:35:00Z</dcterms:modified>
</cp:coreProperties>
</file>