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7A36CC19" w14:textId="77777777" w:rsidTr="00094BF0">
        <w:trPr>
          <w:trHeight w:hRule="exact" w:val="2353"/>
        </w:trPr>
        <w:tc>
          <w:tcPr>
            <w:tcW w:w="5062" w:type="dxa"/>
          </w:tcPr>
          <w:p w14:paraId="7A36CC0F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7A36CC3B" wp14:editId="7A36CC3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A36CC10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7A36CC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A36CC1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:rsidRPr="00D120E2" w14:paraId="7A36CC23" w14:textId="77777777" w:rsidTr="00094BF0">
        <w:trPr>
          <w:trHeight w:hRule="exact" w:val="1531"/>
        </w:trPr>
        <w:tc>
          <w:tcPr>
            <w:tcW w:w="5062" w:type="dxa"/>
          </w:tcPr>
          <w:p w14:paraId="7A36CC1A" w14:textId="77777777" w:rsidR="00EA42AE" w:rsidRPr="00D120E2" w:rsidRDefault="00C16907" w:rsidP="00B066FE">
            <w:pPr>
              <w:rPr>
                <w:rFonts w:cs="Arial"/>
              </w:rPr>
            </w:pPr>
            <w:r w:rsidRPr="00D120E2">
              <w:rPr>
                <w:rFonts w:cs="Arial"/>
              </w:rPr>
              <w:t>MINISTRI MÄÄRUS</w:t>
            </w:r>
          </w:p>
        </w:tc>
        <w:tc>
          <w:tcPr>
            <w:tcW w:w="4010" w:type="dxa"/>
          </w:tcPr>
          <w:p w14:paraId="7A36CC1B" w14:textId="77777777" w:rsidR="00EA42AE" w:rsidRPr="00D120E2" w:rsidRDefault="00EA42AE" w:rsidP="00B066FE">
            <w:pPr>
              <w:rPr>
                <w:rFonts w:cs="Arial"/>
              </w:rPr>
            </w:pPr>
          </w:p>
          <w:p w14:paraId="7A36CC1C" w14:textId="77777777" w:rsidR="0009319A" w:rsidRPr="00D120E2" w:rsidRDefault="0009319A" w:rsidP="00B066FE">
            <w:pPr>
              <w:rPr>
                <w:rFonts w:cs="Arial"/>
              </w:rPr>
            </w:pPr>
          </w:p>
          <w:p w14:paraId="7A36CC1D" w14:textId="77777777" w:rsidR="0009319A" w:rsidRPr="00D120E2" w:rsidRDefault="0009319A" w:rsidP="00B066FE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D120E2" w14:paraId="7A36CC20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7A36CC1E" w14:textId="2A226C6A" w:rsidR="00C16907" w:rsidRPr="00D120E2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 w:rsidRPr="00D120E2">
                    <w:rPr>
                      <w:rFonts w:eastAsia="Times New Roman" w:cs="Arial"/>
                    </w:rPr>
                    <w:fldChar w:fldCharType="begin"/>
                  </w:r>
                  <w:r w:rsidR="00045D7B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 w:rsidRPr="00D120E2">
                    <w:rPr>
                      <w:rFonts w:eastAsia="Times New Roman" w:cs="Arial"/>
                    </w:rPr>
                    <w:fldChar w:fldCharType="separate"/>
                  </w:r>
                  <w:r w:rsidR="00045D7B">
                    <w:rPr>
                      <w:rFonts w:eastAsia="Times New Roman" w:cs="Arial"/>
                    </w:rPr>
                    <w:t>12.06.2025</w:t>
                  </w:r>
                  <w:r w:rsidRPr="00D120E2"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7A36CC1F" w14:textId="485E00B9" w:rsidR="00C16907" w:rsidRPr="00D120E2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D120E2">
                    <w:rPr>
                      <w:rFonts w:eastAsia="Times New Roman" w:cs="Arial"/>
                    </w:rPr>
                    <w:t xml:space="preserve">nr </w:t>
                  </w:r>
                  <w:r w:rsidR="00FE755F" w:rsidRPr="00D120E2">
                    <w:rPr>
                      <w:rFonts w:eastAsia="Times New Roman" w:cs="Arial"/>
                    </w:rPr>
                    <w:fldChar w:fldCharType="begin"/>
                  </w:r>
                  <w:r w:rsidR="00045D7B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 w:rsidRPr="00D120E2">
                    <w:rPr>
                      <w:rFonts w:eastAsia="Times New Roman" w:cs="Arial"/>
                    </w:rPr>
                    <w:fldChar w:fldCharType="separate"/>
                  </w:r>
                  <w:r w:rsidR="00045D7B">
                    <w:rPr>
                      <w:rFonts w:eastAsia="Times New Roman" w:cs="Arial"/>
                    </w:rPr>
                    <w:t>22</w:t>
                  </w:r>
                  <w:r w:rsidR="00FE755F" w:rsidRPr="00D120E2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7A36CC21" w14:textId="77777777" w:rsidR="0009319A" w:rsidRPr="00D120E2" w:rsidRDefault="0009319A" w:rsidP="00B066FE">
            <w:pPr>
              <w:rPr>
                <w:rFonts w:cs="Arial"/>
              </w:rPr>
            </w:pPr>
          </w:p>
          <w:p w14:paraId="7A36CC22" w14:textId="77777777" w:rsidR="0009319A" w:rsidRPr="00D120E2" w:rsidRDefault="0009319A" w:rsidP="00B066FE">
            <w:pPr>
              <w:rPr>
                <w:rFonts w:cs="Arial"/>
              </w:rPr>
            </w:pPr>
          </w:p>
        </w:tc>
      </w:tr>
      <w:tr w:rsidR="00EA42AE" w:rsidRPr="00D120E2" w14:paraId="7A36CC28" w14:textId="77777777" w:rsidTr="00094BF0">
        <w:trPr>
          <w:trHeight w:val="624"/>
        </w:trPr>
        <w:tc>
          <w:tcPr>
            <w:tcW w:w="5062" w:type="dxa"/>
          </w:tcPr>
          <w:p w14:paraId="7A36CC24" w14:textId="37605A0A" w:rsidR="00C21D9A" w:rsidRPr="00D120E2" w:rsidRDefault="0096510E" w:rsidP="00B066FE">
            <w:pPr>
              <w:rPr>
                <w:rFonts w:cs="Arial"/>
                <w:b/>
                <w:bCs/>
              </w:rPr>
            </w:pPr>
            <w:r w:rsidRPr="00D120E2">
              <w:rPr>
                <w:rFonts w:cs="Arial"/>
                <w:b/>
                <w:bCs/>
              </w:rPr>
              <w:fldChar w:fldCharType="begin"/>
            </w:r>
            <w:r w:rsidR="00045D7B">
              <w:rPr>
                <w:rFonts w:cs="Arial"/>
                <w:b/>
                <w:bCs/>
              </w:rPr>
              <w:instrText xml:space="preserve"> delta_docName  \* MERGEFORMAT</w:instrText>
            </w:r>
            <w:r w:rsidRPr="00D120E2">
              <w:rPr>
                <w:rFonts w:cs="Arial"/>
                <w:b/>
                <w:bCs/>
              </w:rPr>
              <w:fldChar w:fldCharType="separate"/>
            </w:r>
            <w:r w:rsidR="00045D7B">
              <w:rPr>
                <w:rFonts w:cs="Arial"/>
                <w:b/>
                <w:bCs/>
              </w:rPr>
              <w:t>Tervise- ja tööministri 14. jaanuari 2022. a määruse nr 7 „Haiglaerandi ravimi loa taotlemise tingimused“ muutmine</w:t>
            </w:r>
            <w:r w:rsidRPr="00D120E2">
              <w:rPr>
                <w:rFonts w:cs="Arial"/>
                <w:b/>
                <w:bCs/>
              </w:rPr>
              <w:fldChar w:fldCharType="end"/>
            </w:r>
          </w:p>
          <w:p w14:paraId="7A36CC25" w14:textId="77777777" w:rsidR="00FE4683" w:rsidRPr="00D120E2" w:rsidRDefault="00FE4683" w:rsidP="00B066FE">
            <w:pPr>
              <w:rPr>
                <w:rFonts w:cs="Arial"/>
              </w:rPr>
            </w:pPr>
          </w:p>
          <w:p w14:paraId="7A36CC26" w14:textId="77777777" w:rsidR="00FE4683" w:rsidRPr="00D120E2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7A36CC27" w14:textId="77777777" w:rsidR="00EA42AE" w:rsidRPr="00D120E2" w:rsidRDefault="00EA42AE" w:rsidP="00B066FE">
            <w:pPr>
              <w:rPr>
                <w:rFonts w:cs="Arial"/>
              </w:rPr>
            </w:pPr>
          </w:p>
        </w:tc>
      </w:tr>
    </w:tbl>
    <w:p w14:paraId="4FC1D242" w14:textId="77777777" w:rsidR="00E51CC0" w:rsidRPr="00D120E2" w:rsidRDefault="00E51CC0" w:rsidP="00E51CC0">
      <w:pPr>
        <w:pStyle w:val="Vahedeta"/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</w:pP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>Määrus kehtestatakse ravimiseaduse § 16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vertAlign w:val="superscript"/>
          <w:lang w:val="et-EE"/>
        </w:rPr>
        <w:t>2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 lõike 5, § 16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vertAlign w:val="superscript"/>
          <w:lang w:val="et-EE"/>
        </w:rPr>
        <w:t>3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 lõike 6, § 16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vertAlign w:val="superscript"/>
          <w:lang w:val="et-EE"/>
        </w:rPr>
        <w:t>5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 lõike 5, § 16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vertAlign w:val="superscript"/>
          <w:lang w:val="et-EE"/>
        </w:rPr>
        <w:t>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 lõike 5 ja § 16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vertAlign w:val="superscript"/>
          <w:lang w:val="et-EE"/>
        </w:rPr>
        <w:t>10</w:t>
      </w: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 lõike 2 alusel.</w:t>
      </w:r>
    </w:p>
    <w:p w14:paraId="7A36CC2A" w14:textId="77777777" w:rsidR="007352AA" w:rsidRPr="00D120E2" w:rsidRDefault="007352AA" w:rsidP="00094BF0">
      <w:pPr>
        <w:rPr>
          <w:rFonts w:cs="Arial"/>
        </w:rPr>
      </w:pPr>
    </w:p>
    <w:p w14:paraId="0305219F" w14:textId="77777777" w:rsidR="00E51CC0" w:rsidRPr="00D120E2" w:rsidRDefault="00E51CC0" w:rsidP="00E51CC0">
      <w:pPr>
        <w:pStyle w:val="Vahedeta"/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</w:pPr>
      <w:r w:rsidRPr="00D120E2"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  <w:t xml:space="preserve">Tervise- ja tööministri 14. jaanuari 2022. a määruses nr 7 „Haiglaerandi ravimi loa taotlemise tingimused“ tehakse järgmised muudatused: </w:t>
      </w:r>
    </w:p>
    <w:p w14:paraId="76E795D8" w14:textId="77777777" w:rsidR="00E51CC0" w:rsidRPr="00D120E2" w:rsidRDefault="00E51CC0" w:rsidP="00E51CC0">
      <w:pPr>
        <w:pStyle w:val="Vahedeta"/>
        <w:rPr>
          <w:rFonts w:ascii="Arial" w:hAnsi="Arial" w:cs="Arial"/>
          <w:color w:val="202020"/>
          <w:sz w:val="22"/>
          <w:szCs w:val="22"/>
          <w:shd w:val="clear" w:color="auto" w:fill="FFFFFF"/>
          <w:lang w:val="et-EE"/>
        </w:rPr>
      </w:pPr>
    </w:p>
    <w:p w14:paraId="2D6C6B72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1)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määruse </w:t>
      </w:r>
      <w:proofErr w:type="spellStart"/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preambulit</w:t>
      </w:r>
      <w:proofErr w:type="spellEnd"/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täiendatakse pärast tekstiosa „§ 16</w:t>
      </w:r>
      <w:r w:rsidRPr="00D120E2">
        <w:rPr>
          <w:rFonts w:ascii="Arial" w:eastAsia="Arial Unicode MS" w:hAnsi="Arial" w:cs="Arial"/>
          <w:sz w:val="22"/>
          <w:szCs w:val="22"/>
          <w:vertAlign w:val="superscript"/>
          <w:lang w:val="et-EE" w:eastAsia="et-EE"/>
        </w:rPr>
        <w:t>3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lõike 6“ tekstiosaga „, § 16</w:t>
      </w:r>
      <w:r w:rsidRPr="00D120E2">
        <w:rPr>
          <w:rFonts w:ascii="Arial" w:eastAsia="Arial Unicode MS" w:hAnsi="Arial" w:cs="Arial"/>
          <w:sz w:val="22"/>
          <w:szCs w:val="22"/>
          <w:vertAlign w:val="superscript"/>
          <w:lang w:val="et-EE" w:eastAsia="et-EE"/>
        </w:rPr>
        <w:t>5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lõike 5“;</w:t>
      </w:r>
    </w:p>
    <w:p w14:paraId="3362B514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6CC990BC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2)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paragrahvi 1 täiendatakse punktiga 4</w:t>
      </w:r>
      <w:r w:rsidRPr="00D120E2">
        <w:rPr>
          <w:rFonts w:ascii="Arial" w:eastAsia="Arial Unicode MS" w:hAnsi="Arial" w:cs="Arial"/>
          <w:sz w:val="22"/>
          <w:szCs w:val="22"/>
          <w:vertAlign w:val="superscript"/>
          <w:lang w:val="et-EE" w:eastAsia="et-EE"/>
        </w:rPr>
        <w:t>1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järgmises sõnastuses:</w:t>
      </w:r>
    </w:p>
    <w:p w14:paraId="0BC27FA6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3FA7C6D1" w14:textId="617917A4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„</w:t>
      </w:r>
      <w:r w:rsidRPr="00D120E2">
        <w:rPr>
          <w:rFonts w:ascii="Arial" w:hAnsi="Arial" w:cs="Arial"/>
          <w:sz w:val="22"/>
          <w:szCs w:val="22"/>
          <w:lang w:val="et-EE"/>
        </w:rPr>
        <w:t>4</w:t>
      </w:r>
      <w:r w:rsidRPr="00D120E2">
        <w:rPr>
          <w:rFonts w:ascii="Arial" w:hAnsi="Arial" w:cs="Arial"/>
          <w:sz w:val="22"/>
          <w:szCs w:val="22"/>
          <w:vertAlign w:val="superscript"/>
          <w:lang w:val="et-EE"/>
        </w:rPr>
        <w:t>1</w:t>
      </w:r>
      <w:r w:rsidRPr="00D120E2">
        <w:rPr>
          <w:rFonts w:ascii="Arial" w:hAnsi="Arial" w:cs="Arial"/>
          <w:sz w:val="22"/>
          <w:szCs w:val="22"/>
          <w:lang w:val="et-EE"/>
        </w:rPr>
        <w:t>) haiglaerandi loa kehtivuse pikendamise taotlemisel esitatavate andmete loetelu;</w:t>
      </w:r>
      <w:r w:rsidR="00316742">
        <w:rPr>
          <w:rFonts w:ascii="Arial" w:hAnsi="Arial" w:cs="Arial"/>
          <w:sz w:val="22"/>
          <w:szCs w:val="22"/>
          <w:lang w:val="et-EE"/>
        </w:rPr>
        <w:t>“</w:t>
      </w:r>
      <w:r w:rsidRPr="00D120E2">
        <w:rPr>
          <w:rFonts w:ascii="Arial" w:hAnsi="Arial" w:cs="Arial"/>
          <w:sz w:val="22"/>
          <w:szCs w:val="22"/>
          <w:lang w:val="et-EE"/>
        </w:rPr>
        <w:t>;</w:t>
      </w:r>
    </w:p>
    <w:p w14:paraId="22830CA8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</w:p>
    <w:p w14:paraId="18893C82" w14:textId="4958DE92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3)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paragrahvi 2 lõike 2 punkti 3 täiendatakse pärast sõna „patsientidele“ tekstiosaga „ning kirjalik patsiendi teavitamise ja nõusoleku vorm</w:t>
      </w:r>
      <w:r w:rsidR="00316742">
        <w:rPr>
          <w:rFonts w:ascii="Arial" w:eastAsia="Arial Unicode MS" w:hAnsi="Arial" w:cs="Arial"/>
          <w:sz w:val="22"/>
          <w:szCs w:val="22"/>
          <w:lang w:val="et-EE" w:eastAsia="et-EE"/>
        </w:rPr>
        <w:t>“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;</w:t>
      </w:r>
    </w:p>
    <w:p w14:paraId="63E318E6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1A3F08F2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4)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paragrahvi 2 lõiget 2 täiendatakse punktiga 13 järgmises sõnastuses:</w:t>
      </w:r>
    </w:p>
    <w:p w14:paraId="7F46FA23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60F702D4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„13) eetikakomitee hinnang patsiendi õiguste kaitse, ohutuse ja heaolu tagamise kohta.“;</w:t>
      </w:r>
    </w:p>
    <w:p w14:paraId="7F34716D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19F070D0" w14:textId="213B133E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5)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paragrahvi 4 sissejuhatavas lauseosas asendatakse sõna „kolme“ arvuga „12</w:t>
      </w:r>
      <w:r w:rsidR="00316742">
        <w:rPr>
          <w:rFonts w:ascii="Arial" w:eastAsia="Arial Unicode MS" w:hAnsi="Arial" w:cs="Arial"/>
          <w:sz w:val="22"/>
          <w:szCs w:val="22"/>
          <w:lang w:val="et-EE" w:eastAsia="et-EE"/>
        </w:rPr>
        <w:t>“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;</w:t>
      </w:r>
    </w:p>
    <w:p w14:paraId="3824AC1C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71EB9220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  <w:r w:rsidRPr="00D120E2">
        <w:rPr>
          <w:rFonts w:ascii="Arial" w:eastAsia="Arial Unicode MS" w:hAnsi="Arial" w:cs="Arial"/>
          <w:b/>
          <w:bCs/>
          <w:sz w:val="22"/>
          <w:szCs w:val="22"/>
          <w:lang w:val="et-EE" w:eastAsia="et-EE"/>
        </w:rPr>
        <w:t>6)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määrust täiendatakse §-ga 4</w:t>
      </w:r>
      <w:r w:rsidRPr="00D120E2">
        <w:rPr>
          <w:rFonts w:ascii="Arial" w:eastAsia="Arial Unicode MS" w:hAnsi="Arial" w:cs="Arial"/>
          <w:sz w:val="22"/>
          <w:szCs w:val="22"/>
          <w:vertAlign w:val="superscript"/>
          <w:lang w:val="et-EE" w:eastAsia="et-EE"/>
        </w:rPr>
        <w:t>1</w:t>
      </w: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 xml:space="preserve"> järgmises sõnastuses:</w:t>
      </w:r>
    </w:p>
    <w:p w14:paraId="7551BB4D" w14:textId="77777777" w:rsidR="00E51CC0" w:rsidRPr="00D120E2" w:rsidRDefault="00E51CC0" w:rsidP="00E51CC0">
      <w:pPr>
        <w:pStyle w:val="Vahedeta"/>
        <w:rPr>
          <w:rFonts w:ascii="Arial" w:eastAsia="Arial Unicode MS" w:hAnsi="Arial" w:cs="Arial"/>
          <w:sz w:val="22"/>
          <w:szCs w:val="22"/>
          <w:lang w:val="et-EE" w:eastAsia="et-EE"/>
        </w:rPr>
      </w:pPr>
    </w:p>
    <w:p w14:paraId="5B8B658B" w14:textId="77777777" w:rsidR="00E51CC0" w:rsidRPr="00D120E2" w:rsidRDefault="00E51CC0" w:rsidP="00E51CC0">
      <w:pPr>
        <w:pStyle w:val="Vahedeta"/>
        <w:rPr>
          <w:rFonts w:ascii="Arial" w:hAnsi="Arial" w:cs="Arial"/>
          <w:b/>
          <w:bCs/>
          <w:color w:val="202020"/>
          <w:sz w:val="22"/>
          <w:szCs w:val="22"/>
          <w:lang w:val="et-EE"/>
        </w:rPr>
      </w:pPr>
      <w:r w:rsidRPr="00D120E2">
        <w:rPr>
          <w:rFonts w:ascii="Arial" w:eastAsia="Arial Unicode MS" w:hAnsi="Arial" w:cs="Arial"/>
          <w:sz w:val="22"/>
          <w:szCs w:val="22"/>
          <w:lang w:val="et-EE" w:eastAsia="et-EE"/>
        </w:rPr>
        <w:t>„</w:t>
      </w:r>
      <w:r w:rsidRPr="00D120E2">
        <w:rPr>
          <w:rFonts w:ascii="Arial" w:hAnsi="Arial" w:cs="Arial"/>
          <w:b/>
          <w:bCs/>
          <w:color w:val="202020"/>
          <w:sz w:val="22"/>
          <w:szCs w:val="22"/>
          <w:lang w:val="et-EE"/>
        </w:rPr>
        <w:t>§ 4</w:t>
      </w:r>
      <w:r w:rsidRPr="00D120E2">
        <w:rPr>
          <w:rFonts w:ascii="Arial" w:hAnsi="Arial" w:cs="Arial"/>
          <w:b/>
          <w:bCs/>
          <w:color w:val="202020"/>
          <w:sz w:val="22"/>
          <w:szCs w:val="22"/>
          <w:vertAlign w:val="superscript"/>
          <w:lang w:val="et-EE"/>
        </w:rPr>
        <w:t>1</w:t>
      </w:r>
      <w:r w:rsidRPr="00D120E2">
        <w:rPr>
          <w:rFonts w:ascii="Arial" w:hAnsi="Arial" w:cs="Arial"/>
          <w:b/>
          <w:bCs/>
          <w:color w:val="202020"/>
          <w:sz w:val="22"/>
          <w:szCs w:val="22"/>
          <w:lang w:val="et-EE"/>
        </w:rPr>
        <w:t>. Haiglaerandi loa kehtivuse pikendamise taotlemisel esitatavad andmed</w:t>
      </w:r>
    </w:p>
    <w:p w14:paraId="0DC366FB" w14:textId="77777777" w:rsidR="00E51CC0" w:rsidRPr="00D120E2" w:rsidRDefault="00E51CC0" w:rsidP="00E51CC0">
      <w:pPr>
        <w:pStyle w:val="Vahedeta"/>
        <w:rPr>
          <w:rFonts w:ascii="Arial" w:hAnsi="Arial" w:cs="Arial"/>
          <w:b/>
          <w:bCs/>
          <w:color w:val="202020"/>
          <w:sz w:val="22"/>
          <w:szCs w:val="22"/>
          <w:lang w:val="et-EE"/>
        </w:rPr>
      </w:pPr>
    </w:p>
    <w:p w14:paraId="1C526ABA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color w:val="202020"/>
          <w:sz w:val="22"/>
          <w:szCs w:val="22"/>
          <w:lang w:val="et-EE"/>
        </w:rPr>
        <w:t>Haiglaerandi loa omaja esitab haiglaerandi loa kehtivuse pikendamise taotlemisel järgmised andmed:</w:t>
      </w:r>
    </w:p>
    <w:p w14:paraId="20D5163F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sz w:val="22"/>
          <w:szCs w:val="22"/>
          <w:lang w:val="et-EE"/>
        </w:rPr>
        <w:t>1) andmed haiglaerandi ravimi valmistamise ja kasutamise kohta;</w:t>
      </w:r>
    </w:p>
    <w:p w14:paraId="29C33CF7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sz w:val="22"/>
          <w:szCs w:val="22"/>
          <w:lang w:val="et-EE"/>
        </w:rPr>
        <w:t>2) haiglaerandi ravimi kasutamisel esinenud kõrvaltoimete loetelu koos kirjeldusega ning hinnang kõrvaltoime ja ravimi seotuse kohta;</w:t>
      </w:r>
    </w:p>
    <w:p w14:paraId="42068D8C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sz w:val="22"/>
          <w:szCs w:val="22"/>
          <w:lang w:val="et-EE"/>
        </w:rPr>
        <w:t>3) andmed ravimi efektiivsusseire tulemuste kohta ja ravi tulemuslikkust iseloomustavad näitajad;</w:t>
      </w:r>
    </w:p>
    <w:p w14:paraId="10710815" w14:textId="77777777" w:rsidR="00E51CC0" w:rsidRPr="00D120E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sz w:val="22"/>
          <w:szCs w:val="22"/>
          <w:lang w:val="et-EE"/>
        </w:rPr>
        <w:t>4) haiglaerandi ravimi valmistamise ja kasutamise käigus saadud andmetele tuginev hinnang ravimi kasu ja riski suhte kohta;</w:t>
      </w:r>
    </w:p>
    <w:p w14:paraId="5B4FC766" w14:textId="4F66B642" w:rsidR="00E51CC0" w:rsidRPr="00316742" w:rsidRDefault="00E51CC0" w:rsidP="00E51CC0">
      <w:pPr>
        <w:pStyle w:val="Vahedeta"/>
        <w:rPr>
          <w:rFonts w:ascii="Arial" w:hAnsi="Arial" w:cs="Arial"/>
          <w:sz w:val="22"/>
          <w:szCs w:val="22"/>
          <w:lang w:val="et-EE"/>
        </w:rPr>
      </w:pPr>
      <w:r w:rsidRPr="00D120E2">
        <w:rPr>
          <w:rFonts w:ascii="Arial" w:hAnsi="Arial" w:cs="Arial"/>
          <w:sz w:val="22"/>
          <w:szCs w:val="22"/>
          <w:lang w:val="et-EE"/>
        </w:rPr>
        <w:lastRenderedPageBreak/>
        <w:t>5) kinnitus, et haiglaerandi ravimi valmistamise ja kasutamise tingimused ei ole muutunud, välja arvatud juhul, kui Ravimiamet on muudatused heaks kiitnud vastavalt ravimiseaduse §-le 16</w:t>
      </w:r>
      <w:r w:rsidRPr="00D120E2">
        <w:rPr>
          <w:rFonts w:ascii="Arial" w:hAnsi="Arial" w:cs="Arial"/>
          <w:sz w:val="22"/>
          <w:szCs w:val="22"/>
          <w:vertAlign w:val="superscript"/>
          <w:lang w:val="et-EE"/>
        </w:rPr>
        <w:t>6</w:t>
      </w:r>
      <w:r w:rsidRPr="00D120E2">
        <w:rPr>
          <w:rFonts w:ascii="Arial" w:hAnsi="Arial" w:cs="Arial"/>
          <w:sz w:val="22"/>
          <w:szCs w:val="22"/>
          <w:lang w:val="et-EE"/>
        </w:rPr>
        <w:t>.</w:t>
      </w:r>
      <w:r w:rsidR="00316742">
        <w:rPr>
          <w:rFonts w:ascii="Arial" w:hAnsi="Arial" w:cs="Arial"/>
          <w:sz w:val="22"/>
          <w:szCs w:val="22"/>
          <w:lang w:val="et-EE"/>
        </w:rPr>
        <w:t>“</w:t>
      </w:r>
      <w:r w:rsidRPr="00D120E2">
        <w:rPr>
          <w:rFonts w:ascii="Arial" w:hAnsi="Arial" w:cs="Arial"/>
          <w:sz w:val="22"/>
          <w:szCs w:val="22"/>
          <w:lang w:val="et-EE"/>
        </w:rPr>
        <w:t>.</w:t>
      </w:r>
    </w:p>
    <w:p w14:paraId="7A36CC2C" w14:textId="77777777" w:rsidR="00CC5B01" w:rsidRPr="00D120E2" w:rsidRDefault="00CC5B01" w:rsidP="00094BF0">
      <w:pPr>
        <w:rPr>
          <w:rFonts w:cs="Arial"/>
        </w:rPr>
      </w:pPr>
    </w:p>
    <w:p w14:paraId="7A36CC2D" w14:textId="77777777" w:rsidR="001D53AE" w:rsidRPr="00D120E2" w:rsidRDefault="001D53AE" w:rsidP="00094BF0">
      <w:pPr>
        <w:rPr>
          <w:rFonts w:cs="Arial"/>
        </w:rPr>
        <w:sectPr w:rsidR="001D53AE" w:rsidRPr="00D120E2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A36CC2E" w14:textId="77777777" w:rsidR="00CC5B01" w:rsidRPr="00D120E2" w:rsidRDefault="00CC5B01" w:rsidP="00094BF0">
      <w:pPr>
        <w:rPr>
          <w:rFonts w:cs="Arial"/>
        </w:rPr>
      </w:pPr>
    </w:p>
    <w:p w14:paraId="7A36CC2F" w14:textId="77777777" w:rsidR="00CC5B01" w:rsidRPr="00D120E2" w:rsidRDefault="00CC5B01" w:rsidP="00094BF0">
      <w:pPr>
        <w:rPr>
          <w:rFonts w:cs="Arial"/>
        </w:rPr>
      </w:pPr>
    </w:p>
    <w:p w14:paraId="7A36CC30" w14:textId="77777777" w:rsidR="00CC5B01" w:rsidRPr="00D120E2" w:rsidRDefault="00CC5B01" w:rsidP="00094BF0">
      <w:pPr>
        <w:rPr>
          <w:rFonts w:cs="Arial"/>
        </w:rPr>
      </w:pPr>
    </w:p>
    <w:p w14:paraId="7A36CC31" w14:textId="77777777" w:rsidR="00CC5B01" w:rsidRPr="00D120E2" w:rsidRDefault="00CC5B01" w:rsidP="00094BF0">
      <w:pPr>
        <w:rPr>
          <w:rFonts w:cs="Arial"/>
        </w:rPr>
      </w:pPr>
    </w:p>
    <w:p w14:paraId="7A36CC32" w14:textId="2A6BFAF8" w:rsidR="00E57228" w:rsidRPr="00D120E2" w:rsidRDefault="007C0F7C" w:rsidP="00E57228">
      <w:pPr>
        <w:rPr>
          <w:rFonts w:cs="Arial"/>
        </w:rPr>
      </w:pPr>
      <w:r w:rsidRPr="00D120E2">
        <w:rPr>
          <w:rFonts w:cs="Arial"/>
        </w:rPr>
        <w:t>(allkirjastatud digitaalselt)</w:t>
      </w:r>
    </w:p>
    <w:p w14:paraId="7A36CC33" w14:textId="52D21C12" w:rsidR="007B2940" w:rsidRPr="00D120E2" w:rsidRDefault="00E57228" w:rsidP="00094BF0">
      <w:pPr>
        <w:rPr>
          <w:rFonts w:cs="Arial"/>
        </w:rPr>
      </w:pPr>
      <w:r w:rsidRPr="00D120E2">
        <w:rPr>
          <w:rFonts w:cs="Arial"/>
        </w:rPr>
        <w:fldChar w:fldCharType="begin"/>
      </w:r>
      <w:r w:rsidR="00045D7B">
        <w:rPr>
          <w:rFonts w:cs="Arial"/>
        </w:rPr>
        <w:instrText xml:space="preserve"> delta_signerName  \* MERGEFORMAT</w:instrText>
      </w:r>
      <w:r w:rsidRPr="00D120E2">
        <w:rPr>
          <w:rFonts w:cs="Arial"/>
        </w:rPr>
        <w:fldChar w:fldCharType="separate"/>
      </w:r>
      <w:r w:rsidR="00045D7B">
        <w:rPr>
          <w:rFonts w:cs="Arial"/>
        </w:rPr>
        <w:t xml:space="preserve">Karmen </w:t>
      </w:r>
      <w:proofErr w:type="spellStart"/>
      <w:r w:rsidR="00045D7B">
        <w:rPr>
          <w:rFonts w:cs="Arial"/>
        </w:rPr>
        <w:t>Joller</w:t>
      </w:r>
      <w:proofErr w:type="spellEnd"/>
      <w:r w:rsidRPr="00D120E2">
        <w:rPr>
          <w:rFonts w:cs="Arial"/>
        </w:rPr>
        <w:fldChar w:fldCharType="end"/>
      </w:r>
    </w:p>
    <w:p w14:paraId="7A36CC34" w14:textId="47331E29" w:rsidR="007C0F7C" w:rsidRPr="00D120E2" w:rsidRDefault="00E57228" w:rsidP="00094BF0">
      <w:pPr>
        <w:rPr>
          <w:rFonts w:cs="Arial"/>
        </w:rPr>
      </w:pPr>
      <w:r w:rsidRPr="00D120E2">
        <w:rPr>
          <w:rFonts w:cs="Arial"/>
        </w:rPr>
        <w:fldChar w:fldCharType="begin"/>
      </w:r>
      <w:r w:rsidR="00045D7B">
        <w:rPr>
          <w:rFonts w:cs="Arial"/>
        </w:rPr>
        <w:instrText xml:space="preserve"> delta_signerJobTitle  \* MERGEFORMAT</w:instrText>
      </w:r>
      <w:r w:rsidRPr="00D120E2">
        <w:rPr>
          <w:rFonts w:cs="Arial"/>
        </w:rPr>
        <w:fldChar w:fldCharType="separate"/>
      </w:r>
      <w:r w:rsidR="00045D7B">
        <w:rPr>
          <w:rFonts w:cs="Arial"/>
        </w:rPr>
        <w:t>sotsiaalminister</w:t>
      </w:r>
      <w:r w:rsidRPr="00D120E2">
        <w:rPr>
          <w:rFonts w:cs="Arial"/>
        </w:rPr>
        <w:fldChar w:fldCharType="end"/>
      </w:r>
    </w:p>
    <w:p w14:paraId="7A36CC35" w14:textId="77777777" w:rsidR="007B2940" w:rsidRPr="00D120E2" w:rsidRDefault="007B2940" w:rsidP="00B066FE">
      <w:pPr>
        <w:rPr>
          <w:rFonts w:cs="Arial"/>
        </w:rPr>
      </w:pPr>
    </w:p>
    <w:p w14:paraId="7A36CC36" w14:textId="6B6127FA" w:rsidR="00E52553" w:rsidRPr="00D120E2" w:rsidRDefault="00100F1A" w:rsidP="00B066FE">
      <w:pPr>
        <w:rPr>
          <w:rFonts w:cs="Arial"/>
        </w:rPr>
      </w:pPr>
      <w:r w:rsidRPr="00D120E2">
        <w:rPr>
          <w:rFonts w:cs="Arial"/>
        </w:rPr>
        <w:br/>
      </w:r>
      <w:r w:rsidR="007B2940" w:rsidRPr="00D120E2">
        <w:rPr>
          <w:rFonts w:cs="Arial"/>
        </w:rPr>
        <w:t>(allkirjastatud digitaalselt)</w:t>
      </w:r>
    </w:p>
    <w:p w14:paraId="7A36CC37" w14:textId="77777777" w:rsidR="001D53AE" w:rsidRPr="00D120E2" w:rsidRDefault="001D53AE" w:rsidP="00B066FE">
      <w:pPr>
        <w:rPr>
          <w:rFonts w:cs="Arial"/>
        </w:rPr>
        <w:sectPr w:rsidR="001D53AE" w:rsidRPr="00D120E2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7A36CC38" w14:textId="4AF75BDB" w:rsidR="007B2940" w:rsidRPr="00D120E2" w:rsidRDefault="008476E5" w:rsidP="007B2940">
      <w:pPr>
        <w:rPr>
          <w:rFonts w:cs="Arial"/>
        </w:rPr>
      </w:pPr>
      <w:r w:rsidRPr="00D120E2">
        <w:rPr>
          <w:rFonts w:cs="Arial"/>
        </w:rPr>
        <w:fldChar w:fldCharType="begin"/>
      </w:r>
      <w:r w:rsidR="00045D7B">
        <w:rPr>
          <w:rFonts w:cs="Arial"/>
        </w:rPr>
        <w:instrText xml:space="preserve"> delta_secondsignerName  \* MERGEFORMAT</w:instrText>
      </w:r>
      <w:r w:rsidRPr="00D120E2">
        <w:rPr>
          <w:rFonts w:cs="Arial"/>
        </w:rPr>
        <w:fldChar w:fldCharType="separate"/>
      </w:r>
      <w:proofErr w:type="spellStart"/>
      <w:r w:rsidR="00045D7B">
        <w:rPr>
          <w:rFonts w:cs="Arial"/>
        </w:rPr>
        <w:t>Maarjo</w:t>
      </w:r>
      <w:proofErr w:type="spellEnd"/>
      <w:r w:rsidR="00045D7B">
        <w:rPr>
          <w:rFonts w:cs="Arial"/>
        </w:rPr>
        <w:t xml:space="preserve"> Mändmaa</w:t>
      </w:r>
      <w:r w:rsidRPr="00D120E2">
        <w:rPr>
          <w:rFonts w:cs="Arial"/>
        </w:rPr>
        <w:fldChar w:fldCharType="end"/>
      </w:r>
    </w:p>
    <w:p w14:paraId="7A36CC39" w14:textId="3BA27918" w:rsidR="008476E5" w:rsidRPr="00D120E2" w:rsidRDefault="008476E5" w:rsidP="007B2940">
      <w:pPr>
        <w:rPr>
          <w:rFonts w:cs="Arial"/>
        </w:rPr>
      </w:pPr>
      <w:r w:rsidRPr="00D120E2">
        <w:rPr>
          <w:rFonts w:cs="Arial"/>
        </w:rPr>
        <w:fldChar w:fldCharType="begin"/>
      </w:r>
      <w:r w:rsidR="00045D7B">
        <w:rPr>
          <w:rFonts w:cs="Arial"/>
        </w:rPr>
        <w:instrText xml:space="preserve"> delta_secondsignerJobTitle  \* MERGEFORMAT</w:instrText>
      </w:r>
      <w:r w:rsidRPr="00D120E2">
        <w:rPr>
          <w:rFonts w:cs="Arial"/>
        </w:rPr>
        <w:fldChar w:fldCharType="separate"/>
      </w:r>
      <w:r w:rsidR="00045D7B">
        <w:rPr>
          <w:rFonts w:cs="Arial"/>
        </w:rPr>
        <w:t>kantsler</w:t>
      </w:r>
      <w:r w:rsidRPr="00D120E2">
        <w:rPr>
          <w:rFonts w:cs="Arial"/>
        </w:rPr>
        <w:fldChar w:fldCharType="end"/>
      </w:r>
      <w:r w:rsidR="00045D7B">
        <w:rPr>
          <w:rFonts w:cs="Arial"/>
        </w:rPr>
        <w:t xml:space="preserve"> </w:t>
      </w:r>
    </w:p>
    <w:p w14:paraId="7A36CC3A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CC3F" w14:textId="77777777" w:rsidR="00B45145" w:rsidRDefault="00B45145" w:rsidP="00E52553">
      <w:r>
        <w:separator/>
      </w:r>
    </w:p>
  </w:endnote>
  <w:endnote w:type="continuationSeparator" w:id="0">
    <w:p w14:paraId="7A36CC40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CC3D" w14:textId="77777777" w:rsidR="00B45145" w:rsidRDefault="00B45145" w:rsidP="00E52553">
      <w:r>
        <w:separator/>
      </w:r>
    </w:p>
  </w:footnote>
  <w:footnote w:type="continuationSeparator" w:id="0">
    <w:p w14:paraId="7A36CC3E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A36CC4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045D7B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7A36CC42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45D7B"/>
    <w:rsid w:val="00070153"/>
    <w:rsid w:val="000725E2"/>
    <w:rsid w:val="0009319A"/>
    <w:rsid w:val="00094BF0"/>
    <w:rsid w:val="00097633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14DDE"/>
    <w:rsid w:val="00316742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6516C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24BF4"/>
    <w:rsid w:val="0096510E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120E2"/>
    <w:rsid w:val="00D321B8"/>
    <w:rsid w:val="00D35360"/>
    <w:rsid w:val="00D85F55"/>
    <w:rsid w:val="00DA3FAA"/>
    <w:rsid w:val="00E51CC0"/>
    <w:rsid w:val="00E52553"/>
    <w:rsid w:val="00E57228"/>
    <w:rsid w:val="00EA42AE"/>
    <w:rsid w:val="00EB023C"/>
    <w:rsid w:val="00EB07A4"/>
    <w:rsid w:val="00EC175B"/>
    <w:rsid w:val="00EF0205"/>
    <w:rsid w:val="00F9708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CC0F"/>
  <w15:chartTrackingRefBased/>
  <w15:docId w15:val="{45D4544E-CD99-47F4-9BDC-43DECF9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Vahedeta">
    <w:name w:val="No Spacing"/>
    <w:uiPriority w:val="1"/>
    <w:qFormat/>
    <w:rsid w:val="00E51C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2025-06-16T06:14:00Z</dcterms:created>
  <dcterms:modified xsi:type="dcterms:W3CDTF">2025-06-16T06:14:00Z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2025-06-03T18:39:12Z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c20a1f07-0b24-466f-b9f1-198a265e4f21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