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C6AC" w14:textId="3F2B2C87" w:rsidR="00E834D0" w:rsidRPr="00E834D0" w:rsidRDefault="00E834D0" w:rsidP="00C81444">
      <w:pPr>
        <w:ind w:left="1080" w:hanging="360"/>
        <w:rPr>
          <w:sz w:val="28"/>
          <w:szCs w:val="28"/>
        </w:rPr>
      </w:pPr>
      <w:r w:rsidRPr="00E834D0">
        <w:rPr>
          <w:sz w:val="28"/>
          <w:szCs w:val="28"/>
        </w:rPr>
        <w:t>Märkused ning kommentaarid ja vastused nendele.</w:t>
      </w:r>
    </w:p>
    <w:p w14:paraId="7FF7A16B" w14:textId="77777777" w:rsidR="00C81444" w:rsidRDefault="00C81444" w:rsidP="00C81444">
      <w:pPr>
        <w:numPr>
          <w:ilvl w:val="0"/>
          <w:numId w:val="1"/>
        </w:numPr>
      </w:pPr>
      <w:r w:rsidRPr="00C81444">
        <w:t xml:space="preserve">Teemeistri 4 likvideeritava (hoone ukse ees) </w:t>
      </w:r>
      <w:proofErr w:type="spellStart"/>
      <w:r w:rsidRPr="00C81444">
        <w:t>mahasõidu</w:t>
      </w:r>
      <w:proofErr w:type="spellEnd"/>
      <w:r w:rsidRPr="00C81444">
        <w:t xml:space="preserve"> asukohas on ette nähtud alla lastud äärekivi, kaablikaitse, vertikaalplaneering katkendlik. Vist on ununenud varasemast lahendusest?</w:t>
      </w:r>
    </w:p>
    <w:p w14:paraId="76D81C5B" w14:textId="50D9CE96" w:rsidR="00617FC1" w:rsidRPr="007A789D" w:rsidRDefault="007A789D" w:rsidP="00617FC1">
      <w:pPr>
        <w:ind w:left="1080"/>
        <w:rPr>
          <w:color w:val="215E99" w:themeColor="text2" w:themeTint="BF"/>
        </w:rPr>
      </w:pPr>
      <w:r w:rsidRPr="007A789D">
        <w:rPr>
          <w:color w:val="215E99" w:themeColor="text2" w:themeTint="BF"/>
        </w:rPr>
        <w:t>Elemendid eemaldatud joonisest ja vertikaal täiendatud.</w:t>
      </w:r>
    </w:p>
    <w:p w14:paraId="59F882C6" w14:textId="77777777" w:rsidR="00C81444" w:rsidRDefault="00C81444" w:rsidP="00C81444">
      <w:pPr>
        <w:numPr>
          <w:ilvl w:val="0"/>
          <w:numId w:val="1"/>
        </w:numPr>
      </w:pPr>
      <w:r w:rsidRPr="00C81444">
        <w:t xml:space="preserve">Jalgratta-ja jalgtee ristumisel  tänavatega/nahasõitudega on joonisel kujutatud erineva arvväärtusega nähtavuskolmnurgad (3x6m,  4x8m, 6x12m).  Millest on arvväärtuste määramisel lähtutud? Seletuskirjas on viidatud, et hoovidest väljasõitudele   on kohaldatud nähtavuskolmnurgad parameetritega </w:t>
      </w:r>
      <w:proofErr w:type="spellStart"/>
      <w:r w:rsidRPr="00C81444">
        <w:t>Lkl</w:t>
      </w:r>
      <w:proofErr w:type="spellEnd"/>
      <w:r w:rsidRPr="00C81444">
        <w:t xml:space="preserve"> vähemalt 5m ja Lauto vähemalt 2m, mis on sobiv (normid joonis 30). Palun joonisel kujutadagi selliste mõõtudega nähtavuskolmnurgad.  Mõõtude 6x12m päritolu jääb hetkel selgusetuks.</w:t>
      </w:r>
    </w:p>
    <w:p w14:paraId="30D5E12A" w14:textId="1C9D461E" w:rsidR="007A789D" w:rsidRDefault="00616C27" w:rsidP="007A789D">
      <w:pPr>
        <w:ind w:left="1080"/>
        <w:rPr>
          <w:color w:val="215E99" w:themeColor="text2" w:themeTint="BF"/>
        </w:rPr>
      </w:pPr>
      <w:r w:rsidRPr="00472325">
        <w:rPr>
          <w:color w:val="215E99" w:themeColor="text2" w:themeTint="BF"/>
        </w:rPr>
        <w:t>Kui dokumendis on kirjas vähemalt</w:t>
      </w:r>
      <w:r w:rsidR="00A72125" w:rsidRPr="00472325">
        <w:rPr>
          <w:color w:val="215E99" w:themeColor="text2" w:themeTint="BF"/>
        </w:rPr>
        <w:t>,</w:t>
      </w:r>
      <w:r w:rsidRPr="00472325">
        <w:rPr>
          <w:color w:val="215E99" w:themeColor="text2" w:themeTint="BF"/>
        </w:rPr>
        <w:t xml:space="preserve"> siis järelikult võib ka natuke rohkem näidata nähtavust</w:t>
      </w:r>
      <w:r w:rsidR="00CE7E8C">
        <w:rPr>
          <w:color w:val="215E99" w:themeColor="text2" w:themeTint="BF"/>
        </w:rPr>
        <w:t xml:space="preserve"> kui antud kohas on see ruum olemas</w:t>
      </w:r>
      <w:r w:rsidRPr="00472325">
        <w:rPr>
          <w:color w:val="215E99" w:themeColor="text2" w:themeTint="BF"/>
        </w:rPr>
        <w:t>.</w:t>
      </w:r>
      <w:r w:rsidR="00AA6DED">
        <w:rPr>
          <w:color w:val="215E99" w:themeColor="text2" w:themeTint="BF"/>
        </w:rPr>
        <w:t xml:space="preserve"> Vaatasin </w:t>
      </w:r>
      <w:r w:rsidR="00B864FC">
        <w:rPr>
          <w:color w:val="215E99" w:themeColor="text2" w:themeTint="BF"/>
        </w:rPr>
        <w:t xml:space="preserve">dokumenti </w:t>
      </w:r>
      <w:r w:rsidR="00A540A7">
        <w:rPr>
          <w:color w:val="215E99" w:themeColor="text2" w:themeTint="BF"/>
        </w:rPr>
        <w:t>„Kergliiklustee kavandamise juhend</w:t>
      </w:r>
      <w:r w:rsidR="00B864FC">
        <w:rPr>
          <w:color w:val="215E99" w:themeColor="text2" w:themeTint="BF"/>
        </w:rPr>
        <w:t>“</w:t>
      </w:r>
      <w:r w:rsidR="00A540A7">
        <w:rPr>
          <w:color w:val="215E99" w:themeColor="text2" w:themeTint="BF"/>
        </w:rPr>
        <w:t xml:space="preserve"> nr 1.1-7/22/113</w:t>
      </w:r>
      <w:r w:rsidR="00C518A8">
        <w:rPr>
          <w:color w:val="215E99" w:themeColor="text2" w:themeTint="BF"/>
        </w:rPr>
        <w:t>.</w:t>
      </w:r>
    </w:p>
    <w:p w14:paraId="4F8B0B08" w14:textId="722D8296" w:rsidR="00C518A8" w:rsidRPr="00472325" w:rsidRDefault="000D3EF9" w:rsidP="007A789D">
      <w:pPr>
        <w:ind w:left="1080"/>
        <w:rPr>
          <w:color w:val="215E99" w:themeColor="text2" w:themeTint="BF"/>
        </w:rPr>
      </w:pPr>
      <w:r>
        <w:rPr>
          <w:color w:val="215E99" w:themeColor="text2" w:themeTint="BF"/>
        </w:rPr>
        <w:t xml:space="preserve">6x12m tuletasin </w:t>
      </w:r>
      <w:r w:rsidR="00D87217">
        <w:rPr>
          <w:color w:val="215E99" w:themeColor="text2" w:themeTint="BF"/>
        </w:rPr>
        <w:t xml:space="preserve">punktist kus kergliiklustee lõikub </w:t>
      </w:r>
      <w:r w:rsidR="00F846F3">
        <w:rPr>
          <w:color w:val="215E99" w:themeColor="text2" w:themeTint="BF"/>
        </w:rPr>
        <w:t>ristumiskohale suunduva sõiduteega.</w:t>
      </w:r>
      <w:r w:rsidR="00B9579B">
        <w:rPr>
          <w:color w:val="215E99" w:themeColor="text2" w:themeTint="BF"/>
        </w:rPr>
        <w:t xml:space="preserve"> </w:t>
      </w:r>
      <w:r w:rsidR="00665BAC">
        <w:rPr>
          <w:color w:val="215E99" w:themeColor="text2" w:themeTint="BF"/>
        </w:rPr>
        <w:t>12m on erandjuht kui tee a</w:t>
      </w:r>
      <w:r w:rsidR="0053701C">
        <w:rPr>
          <w:color w:val="215E99" w:themeColor="text2" w:themeTint="BF"/>
        </w:rPr>
        <w:t>n</w:t>
      </w:r>
      <w:r w:rsidR="00665BAC">
        <w:rPr>
          <w:color w:val="215E99" w:themeColor="text2" w:themeTint="BF"/>
        </w:rPr>
        <w:t xml:space="preserve">dmise kohustus on </w:t>
      </w:r>
      <w:r w:rsidR="0053701C">
        <w:rPr>
          <w:color w:val="215E99" w:themeColor="text2" w:themeTint="BF"/>
        </w:rPr>
        <w:t xml:space="preserve">sõiduteel liiklejal. </w:t>
      </w:r>
      <w:r w:rsidR="00B9579B">
        <w:rPr>
          <w:color w:val="215E99" w:themeColor="text2" w:themeTint="BF"/>
        </w:rPr>
        <w:t>Rangelt võttes hoovist väljasõit ei ole tõesti sõidutee.</w:t>
      </w:r>
      <w:r w:rsidR="0053701C">
        <w:rPr>
          <w:color w:val="215E99" w:themeColor="text2" w:themeTint="BF"/>
        </w:rPr>
        <w:t xml:space="preserve"> </w:t>
      </w:r>
      <w:r w:rsidR="00DA4A26">
        <w:rPr>
          <w:color w:val="215E99" w:themeColor="text2" w:themeTint="BF"/>
        </w:rPr>
        <w:t>Muutsin nähtavuskolmnurgad kõik 3x6m peale.</w:t>
      </w:r>
    </w:p>
    <w:p w14:paraId="2DBDDE57" w14:textId="77777777" w:rsidR="00C81444" w:rsidRDefault="00C81444" w:rsidP="00C81444">
      <w:pPr>
        <w:numPr>
          <w:ilvl w:val="0"/>
          <w:numId w:val="1"/>
        </w:numPr>
      </w:pPr>
      <w:r w:rsidRPr="00C81444">
        <w:t>Joonistel peaks riigi omandis olev maa eristuma Teemeistri 4 kinnistust. Üks võimalus on riigi omandis olevale maaribale näha ette asfaldist eristuv kate.</w:t>
      </w:r>
    </w:p>
    <w:p w14:paraId="41FE99A4" w14:textId="0C512ED4" w:rsidR="00617FC1" w:rsidRPr="003608BE" w:rsidRDefault="00436FEF" w:rsidP="00617FC1">
      <w:pPr>
        <w:ind w:left="1080"/>
        <w:rPr>
          <w:color w:val="215E99" w:themeColor="text2" w:themeTint="BF"/>
        </w:rPr>
      </w:pPr>
      <w:r>
        <w:rPr>
          <w:color w:val="215E99" w:themeColor="text2" w:themeTint="BF"/>
        </w:rPr>
        <w:t xml:space="preserve">See nõue on natuke segasevõitu aga muutsin </w:t>
      </w:r>
      <w:proofErr w:type="spellStart"/>
      <w:r>
        <w:rPr>
          <w:color w:val="215E99" w:themeColor="text2" w:themeTint="BF"/>
        </w:rPr>
        <w:t>riigtee</w:t>
      </w:r>
      <w:proofErr w:type="spellEnd"/>
      <w:r>
        <w:rPr>
          <w:color w:val="215E99" w:themeColor="text2" w:themeTint="BF"/>
        </w:rPr>
        <w:t xml:space="preserve"> aluse maariba murukattega. Võtsin äärekivi ära jalgtee servast. </w:t>
      </w:r>
      <w:r w:rsidR="007D1324">
        <w:rPr>
          <w:color w:val="215E99" w:themeColor="text2" w:themeTint="BF"/>
        </w:rPr>
        <w:t xml:space="preserve">See jäi ainult </w:t>
      </w:r>
      <w:proofErr w:type="spellStart"/>
      <w:r w:rsidR="007D1324">
        <w:rPr>
          <w:color w:val="215E99" w:themeColor="text2" w:themeTint="BF"/>
        </w:rPr>
        <w:t>mahasõidu</w:t>
      </w:r>
      <w:proofErr w:type="spellEnd"/>
      <w:r w:rsidR="007D1324">
        <w:rPr>
          <w:color w:val="215E99" w:themeColor="text2" w:themeTint="BF"/>
        </w:rPr>
        <w:t xml:space="preserve"> ulatuses 3cm kõrgune ohutuse suurendamise mõttes. Siis veoauto juht saab paremini aru et sõidab üle jalgtee.</w:t>
      </w:r>
    </w:p>
    <w:p w14:paraId="68078579" w14:textId="77777777" w:rsidR="00C81444" w:rsidRDefault="00C81444" w:rsidP="00C81444">
      <w:pPr>
        <w:numPr>
          <w:ilvl w:val="0"/>
          <w:numId w:val="1"/>
        </w:numPr>
      </w:pPr>
      <w:r w:rsidRPr="00C81444">
        <w:t xml:space="preserve">Pöördekoridori järgi on Teemeistri 4 </w:t>
      </w:r>
      <w:proofErr w:type="spellStart"/>
      <w:r w:rsidRPr="00C81444">
        <w:t>mahasõidu</w:t>
      </w:r>
      <w:proofErr w:type="spellEnd"/>
      <w:r w:rsidRPr="00C81444">
        <w:t xml:space="preserve"> laius  7.5m veidi üle </w:t>
      </w:r>
      <w:proofErr w:type="spellStart"/>
      <w:r w:rsidRPr="00C81444">
        <w:t>dimensioneeritud</w:t>
      </w:r>
      <w:proofErr w:type="spellEnd"/>
      <w:r w:rsidRPr="00C81444">
        <w:t>, saaks vähendada.</w:t>
      </w:r>
    </w:p>
    <w:p w14:paraId="4AA12C73" w14:textId="0CB6772D" w:rsidR="008D2A82" w:rsidRPr="00617FC1" w:rsidRDefault="008D2A82" w:rsidP="008D2A82">
      <w:pPr>
        <w:ind w:left="1080"/>
        <w:rPr>
          <w:color w:val="215E99" w:themeColor="text2" w:themeTint="BF"/>
        </w:rPr>
      </w:pPr>
      <w:r w:rsidRPr="00617FC1">
        <w:rPr>
          <w:color w:val="215E99" w:themeColor="text2" w:themeTint="BF"/>
        </w:rPr>
        <w:t xml:space="preserve">Vähendada ei saanud. Sadulauto pööre oli isegi pisut üle serva. Jooniselt nähtub et bussi pöördekoridor on </w:t>
      </w:r>
      <w:r w:rsidR="00EF22A4" w:rsidRPr="00617FC1">
        <w:rPr>
          <w:color w:val="215E99" w:themeColor="text2" w:themeTint="BF"/>
        </w:rPr>
        <w:t>täpselt servade vahel ja kui kitsendada</w:t>
      </w:r>
      <w:r w:rsidR="00FD212E">
        <w:rPr>
          <w:color w:val="215E99" w:themeColor="text2" w:themeTint="BF"/>
        </w:rPr>
        <w:t>,</w:t>
      </w:r>
      <w:r w:rsidR="00EF22A4" w:rsidRPr="00617FC1">
        <w:rPr>
          <w:color w:val="215E99" w:themeColor="text2" w:themeTint="BF"/>
        </w:rPr>
        <w:t xml:space="preserve"> siis läheb väljapööre üle </w:t>
      </w:r>
      <w:r w:rsidR="00617FC1" w:rsidRPr="00617FC1">
        <w:rPr>
          <w:color w:val="215E99" w:themeColor="text2" w:themeTint="BF"/>
        </w:rPr>
        <w:t>sõidutee vastaspoole haljasalale.</w:t>
      </w:r>
    </w:p>
    <w:p w14:paraId="039852F2" w14:textId="77777777" w:rsidR="00C81444" w:rsidRDefault="00C81444" w:rsidP="00C81444">
      <w:pPr>
        <w:numPr>
          <w:ilvl w:val="0"/>
          <w:numId w:val="1"/>
        </w:numPr>
      </w:pPr>
      <w:proofErr w:type="spellStart"/>
      <w:r w:rsidRPr="00C81444">
        <w:t>Mahasõitude</w:t>
      </w:r>
      <w:proofErr w:type="spellEnd"/>
      <w:r w:rsidRPr="00C81444">
        <w:t xml:space="preserve"> </w:t>
      </w:r>
      <w:proofErr w:type="spellStart"/>
      <w:r w:rsidRPr="00C81444">
        <w:t>pikikalle</w:t>
      </w:r>
      <w:proofErr w:type="spellEnd"/>
      <w:r w:rsidRPr="00C81444">
        <w:t xml:space="preserve"> peab olema suunatud riigiteest eemale üldjuhul. Teemeistri 4 ja 6 </w:t>
      </w:r>
      <w:proofErr w:type="spellStart"/>
      <w:r w:rsidRPr="00C81444">
        <w:t>mahasõitude</w:t>
      </w:r>
      <w:proofErr w:type="spellEnd"/>
      <w:r w:rsidRPr="00C81444">
        <w:t xml:space="preserve"> vertikaalplaneering vajab täiendamist (sh </w:t>
      </w:r>
      <w:proofErr w:type="spellStart"/>
      <w:r w:rsidRPr="00C81444">
        <w:t>pikikalde</w:t>
      </w:r>
      <w:proofErr w:type="spellEnd"/>
      <w:r w:rsidRPr="00C81444">
        <w:t xml:space="preserve"> suund muutub kolm korda?). </w:t>
      </w:r>
    </w:p>
    <w:p w14:paraId="43A7A835" w14:textId="46C4F168" w:rsidR="007A55A8" w:rsidRPr="00C81444" w:rsidRDefault="002E3CA6" w:rsidP="007A55A8">
      <w:pPr>
        <w:ind w:left="1080"/>
        <w:rPr>
          <w:color w:val="215E99" w:themeColor="text2" w:themeTint="BF"/>
        </w:rPr>
      </w:pPr>
      <w:r w:rsidRPr="00DF2286">
        <w:rPr>
          <w:color w:val="215E99" w:themeColor="text2" w:themeTint="BF"/>
        </w:rPr>
        <w:t xml:space="preserve">Seda </w:t>
      </w:r>
      <w:proofErr w:type="spellStart"/>
      <w:r w:rsidRPr="00DF2286">
        <w:rPr>
          <w:color w:val="215E99" w:themeColor="text2" w:themeTint="BF"/>
        </w:rPr>
        <w:t>pikikalde</w:t>
      </w:r>
      <w:proofErr w:type="spellEnd"/>
      <w:r w:rsidRPr="00DF2286">
        <w:rPr>
          <w:color w:val="215E99" w:themeColor="text2" w:themeTint="BF"/>
        </w:rPr>
        <w:t xml:space="preserve"> teemat ei saa nii jäigalt võtta</w:t>
      </w:r>
      <w:r w:rsidR="00DF2286">
        <w:rPr>
          <w:color w:val="215E99" w:themeColor="text2" w:themeTint="BF"/>
        </w:rPr>
        <w:t>,</w:t>
      </w:r>
      <w:r w:rsidRPr="00DF2286">
        <w:rPr>
          <w:color w:val="215E99" w:themeColor="text2" w:themeTint="BF"/>
        </w:rPr>
        <w:t xml:space="preserve"> et peab kindlasti eemale suunatud olema</w:t>
      </w:r>
      <w:r w:rsidR="000A7D1C" w:rsidRPr="00DF2286">
        <w:rPr>
          <w:color w:val="215E99" w:themeColor="text2" w:themeTint="BF"/>
        </w:rPr>
        <w:t>. Kui külgnev tänav või hoov on kõrgemal</w:t>
      </w:r>
      <w:r w:rsidR="00C165A7">
        <w:rPr>
          <w:color w:val="215E99" w:themeColor="text2" w:themeTint="BF"/>
        </w:rPr>
        <w:t>,</w:t>
      </w:r>
      <w:r w:rsidR="000A7D1C" w:rsidRPr="00DF2286">
        <w:rPr>
          <w:color w:val="215E99" w:themeColor="text2" w:themeTint="BF"/>
        </w:rPr>
        <w:t xml:space="preserve"> siis paratamatult </w:t>
      </w:r>
      <w:r w:rsidR="000A7D1C" w:rsidRPr="00DF2286">
        <w:rPr>
          <w:color w:val="215E99" w:themeColor="text2" w:themeTint="BF"/>
        </w:rPr>
        <w:lastRenderedPageBreak/>
        <w:t xml:space="preserve">mingi </w:t>
      </w:r>
      <w:r w:rsidR="00DF2286" w:rsidRPr="00DF2286">
        <w:rPr>
          <w:color w:val="215E99" w:themeColor="text2" w:themeTint="BF"/>
        </w:rPr>
        <w:t xml:space="preserve">osa </w:t>
      </w:r>
      <w:proofErr w:type="spellStart"/>
      <w:r w:rsidR="00DF2286" w:rsidRPr="00DF2286">
        <w:rPr>
          <w:color w:val="215E99" w:themeColor="text2" w:themeTint="BF"/>
        </w:rPr>
        <w:t>mahasõidust</w:t>
      </w:r>
      <w:proofErr w:type="spellEnd"/>
      <w:r w:rsidR="00DF2286" w:rsidRPr="00DF2286">
        <w:rPr>
          <w:color w:val="215E99" w:themeColor="text2" w:themeTint="BF"/>
        </w:rPr>
        <w:t xml:space="preserve"> on maantee poole kaldu.</w:t>
      </w:r>
      <w:r w:rsidR="002E5F22">
        <w:rPr>
          <w:color w:val="215E99" w:themeColor="text2" w:themeTint="BF"/>
        </w:rPr>
        <w:t xml:space="preserve"> </w:t>
      </w:r>
      <w:proofErr w:type="spellStart"/>
      <w:r w:rsidR="002E5F22">
        <w:rPr>
          <w:color w:val="215E99" w:themeColor="text2" w:themeTint="BF"/>
        </w:rPr>
        <w:t>Teemeistir</w:t>
      </w:r>
      <w:proofErr w:type="spellEnd"/>
      <w:r w:rsidR="002E5F22">
        <w:rPr>
          <w:color w:val="215E99" w:themeColor="text2" w:themeTint="BF"/>
        </w:rPr>
        <w:t xml:space="preserve"> 4 ja 6 </w:t>
      </w:r>
      <w:proofErr w:type="spellStart"/>
      <w:r w:rsidR="002E5F22">
        <w:rPr>
          <w:color w:val="215E99" w:themeColor="text2" w:themeTint="BF"/>
        </w:rPr>
        <w:t>mahasõitude</w:t>
      </w:r>
      <w:proofErr w:type="spellEnd"/>
      <w:r w:rsidR="006F690A">
        <w:rPr>
          <w:color w:val="215E99" w:themeColor="text2" w:themeTint="BF"/>
        </w:rPr>
        <w:t xml:space="preserve"> vertikaali </w:t>
      </w:r>
      <w:r w:rsidR="002E5F22">
        <w:rPr>
          <w:color w:val="215E99" w:themeColor="text2" w:themeTint="BF"/>
        </w:rPr>
        <w:t xml:space="preserve"> juures on mõeldud nii</w:t>
      </w:r>
      <w:r w:rsidR="00F11647">
        <w:rPr>
          <w:color w:val="215E99" w:themeColor="text2" w:themeTint="BF"/>
        </w:rPr>
        <w:t>,</w:t>
      </w:r>
      <w:r w:rsidR="002E5F22">
        <w:rPr>
          <w:color w:val="215E99" w:themeColor="text2" w:themeTint="BF"/>
        </w:rPr>
        <w:t xml:space="preserve"> et vesi saaks valguda piki eraldusriba</w:t>
      </w:r>
      <w:r w:rsidR="006F690A">
        <w:rPr>
          <w:color w:val="215E99" w:themeColor="text2" w:themeTint="BF"/>
        </w:rPr>
        <w:t>.</w:t>
      </w:r>
    </w:p>
    <w:p w14:paraId="05B2B52E" w14:textId="77777777" w:rsidR="00C81444" w:rsidRDefault="00C81444" w:rsidP="00C81444">
      <w:pPr>
        <w:numPr>
          <w:ilvl w:val="0"/>
          <w:numId w:val="1"/>
        </w:numPr>
      </w:pPr>
      <w:r w:rsidRPr="00C81444">
        <w:t xml:space="preserve">Vahemikus PK 1+00 kuni 1+80 vajab ohutusriba vertikaalplaneering täiendamist (kohati katkeb lahendus ära, kohati ebatäpne, kohati puudub nõva, lisada riigitee olemasolev vertikaalplaneering.). </w:t>
      </w:r>
    </w:p>
    <w:p w14:paraId="0898C3D7" w14:textId="27A680A4" w:rsidR="0068622A" w:rsidRPr="00C81444" w:rsidRDefault="006F22A6" w:rsidP="0068622A">
      <w:pPr>
        <w:ind w:left="1080"/>
      </w:pPr>
      <w:r w:rsidRPr="006F22A6">
        <w:rPr>
          <w:color w:val="215E99" w:themeColor="text2" w:themeTint="BF"/>
        </w:rPr>
        <w:t>Lisatud tee olemasolev vertikaal, täiendatud projektvertikaali.</w:t>
      </w:r>
    </w:p>
    <w:p w14:paraId="33DD6015" w14:textId="77777777" w:rsidR="00C81444" w:rsidRDefault="00C81444" w:rsidP="00C81444">
      <w:pPr>
        <w:numPr>
          <w:ilvl w:val="0"/>
          <w:numId w:val="1"/>
        </w:numPr>
      </w:pPr>
      <w:r w:rsidRPr="00C81444">
        <w:t>Miks on PK 1+60-1+80 jalgratta- ja jalgteele projekteeritud äärekivi riigitee poolsesse külge. Äärekivi  asemele kavandada teepeenar. Äärekivi (</w:t>
      </w:r>
      <w:proofErr w:type="spellStart"/>
      <w:r w:rsidRPr="00C81444">
        <w:t>mahasõidul</w:t>
      </w:r>
      <w:proofErr w:type="spellEnd"/>
      <w:r w:rsidRPr="00C81444">
        <w:t>) takistab sademevete ärajuhtimist riigiteelt, mis ei ole sobiv lahendus.  </w:t>
      </w:r>
    </w:p>
    <w:p w14:paraId="01959268" w14:textId="19F021C0" w:rsidR="00E35225" w:rsidRPr="00C81444" w:rsidRDefault="004C2F54" w:rsidP="00E35225">
      <w:pPr>
        <w:ind w:left="1080"/>
        <w:rPr>
          <w:color w:val="215E99" w:themeColor="text2" w:themeTint="BF"/>
        </w:rPr>
      </w:pPr>
      <w:r>
        <w:rPr>
          <w:color w:val="215E99" w:themeColor="text2" w:themeTint="BF"/>
        </w:rPr>
        <w:t>Pikem ä</w:t>
      </w:r>
      <w:r w:rsidR="00E35225" w:rsidRPr="00B43435">
        <w:rPr>
          <w:color w:val="215E99" w:themeColor="text2" w:themeTint="BF"/>
        </w:rPr>
        <w:t>ärekivi sai  olemasoleva platsi ulatuses pandud</w:t>
      </w:r>
      <w:r w:rsidR="002713D5">
        <w:rPr>
          <w:color w:val="215E99" w:themeColor="text2" w:themeTint="BF"/>
        </w:rPr>
        <w:t>, et auto ei sõidaks otse üle jalgtee</w:t>
      </w:r>
      <w:r w:rsidR="00E35225" w:rsidRPr="00B43435">
        <w:rPr>
          <w:color w:val="215E99" w:themeColor="text2" w:themeTint="BF"/>
        </w:rPr>
        <w:t xml:space="preserve">. </w:t>
      </w:r>
      <w:r w:rsidR="007A4E8F">
        <w:rPr>
          <w:color w:val="215E99" w:themeColor="text2" w:themeTint="BF"/>
        </w:rPr>
        <w:t xml:space="preserve">Äärekivid </w:t>
      </w:r>
      <w:r w:rsidR="00A92AF5" w:rsidRPr="00B43435">
        <w:rPr>
          <w:color w:val="215E99" w:themeColor="text2" w:themeTint="BF"/>
        </w:rPr>
        <w:t xml:space="preserve">võib muidugi ära ka jätta. Sademevee valgumist see ei takista sest seal on </w:t>
      </w:r>
      <w:r w:rsidR="00DD2242">
        <w:rPr>
          <w:color w:val="215E99" w:themeColor="text2" w:themeTint="BF"/>
        </w:rPr>
        <w:t xml:space="preserve">korralik </w:t>
      </w:r>
      <w:proofErr w:type="spellStart"/>
      <w:r w:rsidR="00A92AF5" w:rsidRPr="00B43435">
        <w:rPr>
          <w:color w:val="215E99" w:themeColor="text2" w:themeTint="BF"/>
        </w:rPr>
        <w:t>pikikalle</w:t>
      </w:r>
      <w:proofErr w:type="spellEnd"/>
      <w:r w:rsidR="00A92AF5" w:rsidRPr="00B43435">
        <w:rPr>
          <w:color w:val="215E99" w:themeColor="text2" w:themeTint="BF"/>
        </w:rPr>
        <w:t xml:space="preserve"> olemas</w:t>
      </w:r>
      <w:r>
        <w:rPr>
          <w:color w:val="215E99" w:themeColor="text2" w:themeTint="BF"/>
        </w:rPr>
        <w:t xml:space="preserve"> ning põikkalle on kogu ulatuses riigiteest eemale.</w:t>
      </w:r>
    </w:p>
    <w:p w14:paraId="4EBBCC36" w14:textId="77777777" w:rsidR="00C81444" w:rsidRDefault="00C81444" w:rsidP="00C81444">
      <w:pPr>
        <w:numPr>
          <w:ilvl w:val="0"/>
          <w:numId w:val="1"/>
        </w:numPr>
      </w:pPr>
      <w:r w:rsidRPr="00C81444">
        <w:t>Ohutusriba/haljasriba põikkalde suund peab läbivalt olema  riigiteest eemale.</w:t>
      </w:r>
    </w:p>
    <w:p w14:paraId="73A75A4C" w14:textId="5844787E" w:rsidR="007E4E15" w:rsidRPr="00A66BE9" w:rsidRDefault="00D10F68" w:rsidP="007E4E15">
      <w:pPr>
        <w:ind w:left="1080"/>
        <w:rPr>
          <w:color w:val="215E99" w:themeColor="text2" w:themeTint="BF"/>
        </w:rPr>
      </w:pPr>
      <w:r w:rsidRPr="00A66BE9">
        <w:rPr>
          <w:color w:val="215E99" w:themeColor="text2" w:themeTint="BF"/>
        </w:rPr>
        <w:t>J</w:t>
      </w:r>
      <w:r w:rsidR="00A66BE9" w:rsidRPr="00A66BE9">
        <w:rPr>
          <w:color w:val="215E99" w:themeColor="text2" w:themeTint="BF"/>
        </w:rPr>
        <w:t>ah</w:t>
      </w:r>
      <w:r>
        <w:rPr>
          <w:color w:val="215E99" w:themeColor="text2" w:themeTint="BF"/>
        </w:rPr>
        <w:t xml:space="preserve"> on</w:t>
      </w:r>
    </w:p>
    <w:p w14:paraId="15961181" w14:textId="77777777" w:rsidR="00C81444" w:rsidRDefault="00C81444" w:rsidP="00C81444">
      <w:pPr>
        <w:numPr>
          <w:ilvl w:val="0"/>
          <w:numId w:val="1"/>
        </w:numPr>
      </w:pPr>
      <w:r w:rsidRPr="00C81444">
        <w:t>IKÕ plaanil vajab täpsustamist  asjaolu, et mururestkaev RK-1 jääb KOV omandisse ja hooldamisele. Täiendada IKÕ plaanil tabelis Pos 8 teksti  „sademeveetoru  </w:t>
      </w:r>
      <w:r w:rsidRPr="00C81444">
        <w:rPr>
          <w:i/>
          <w:iCs/>
        </w:rPr>
        <w:t xml:space="preserve">ja mururestkaev“. </w:t>
      </w:r>
      <w:r w:rsidRPr="00C81444">
        <w:t>P.S</w:t>
      </w:r>
      <w:r w:rsidRPr="00C81444">
        <w:rPr>
          <w:i/>
          <w:iCs/>
        </w:rPr>
        <w:t xml:space="preserve">. </w:t>
      </w:r>
      <w:r w:rsidRPr="00C81444">
        <w:t>Kuna maade ekspert hetkel puhkab, saan temalt täienduse sobivusele kinnituse järgmisel nädalal.</w:t>
      </w:r>
    </w:p>
    <w:p w14:paraId="53ED8BD3" w14:textId="2919CD25" w:rsidR="00AD60A7" w:rsidRPr="002C625B" w:rsidRDefault="002C625B" w:rsidP="00AD60A7">
      <w:pPr>
        <w:ind w:left="1080"/>
        <w:rPr>
          <w:color w:val="45B0E1" w:themeColor="accent1" w:themeTint="99"/>
        </w:rPr>
      </w:pPr>
      <w:r w:rsidRPr="002C625B">
        <w:rPr>
          <w:color w:val="45B0E1" w:themeColor="accent1" w:themeTint="99"/>
        </w:rPr>
        <w:t>Lisatud mururestkaevu tekst tabelisse.</w:t>
      </w:r>
    </w:p>
    <w:p w14:paraId="392A4C31" w14:textId="77777777" w:rsidR="00C81444" w:rsidRDefault="00C81444" w:rsidP="00C81444">
      <w:pPr>
        <w:numPr>
          <w:ilvl w:val="0"/>
          <w:numId w:val="1"/>
        </w:numPr>
      </w:pPr>
      <w:r w:rsidRPr="00C81444">
        <w:t>Ei leia joonistel liiklusmärke ja katte märgistust – vist kihid kinni.</w:t>
      </w:r>
    </w:p>
    <w:p w14:paraId="3CBABE4A" w14:textId="5C5BCEC8" w:rsidR="00C22A65" w:rsidRPr="00AD60A7" w:rsidRDefault="00AD60A7" w:rsidP="00AD60A7">
      <w:pPr>
        <w:ind w:left="1080"/>
        <w:rPr>
          <w:color w:val="215E99" w:themeColor="text2" w:themeTint="BF"/>
        </w:rPr>
      </w:pPr>
      <w:r w:rsidRPr="00AD60A7">
        <w:rPr>
          <w:color w:val="215E99" w:themeColor="text2" w:themeTint="BF"/>
        </w:rPr>
        <w:t>Oli jah kiht kinni jäänud.</w:t>
      </w:r>
    </w:p>
    <w:p w14:paraId="205342C4" w14:textId="77777777" w:rsidR="005B0B3D" w:rsidRDefault="005B0B3D"/>
    <w:sectPr w:rsidR="005B0B3D" w:rsidSect="00B17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D1109"/>
    <w:multiLevelType w:val="hybridMultilevel"/>
    <w:tmpl w:val="20269998"/>
    <w:lvl w:ilvl="0" w:tplc="5038FD68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73273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44"/>
    <w:rsid w:val="000A7D1C"/>
    <w:rsid w:val="000D3EF9"/>
    <w:rsid w:val="002713D5"/>
    <w:rsid w:val="002C625B"/>
    <w:rsid w:val="002E3CA6"/>
    <w:rsid w:val="002E5F22"/>
    <w:rsid w:val="003608BE"/>
    <w:rsid w:val="003A2BDE"/>
    <w:rsid w:val="00436FEF"/>
    <w:rsid w:val="00472325"/>
    <w:rsid w:val="004C2F54"/>
    <w:rsid w:val="0053701C"/>
    <w:rsid w:val="00580B84"/>
    <w:rsid w:val="00594DC0"/>
    <w:rsid w:val="005B0B3D"/>
    <w:rsid w:val="00616C27"/>
    <w:rsid w:val="00617FC1"/>
    <w:rsid w:val="00665BAC"/>
    <w:rsid w:val="0068622A"/>
    <w:rsid w:val="006925F9"/>
    <w:rsid w:val="006A1543"/>
    <w:rsid w:val="006F22A6"/>
    <w:rsid w:val="006F690A"/>
    <w:rsid w:val="00705802"/>
    <w:rsid w:val="007919D5"/>
    <w:rsid w:val="007A4E8F"/>
    <w:rsid w:val="007A55A8"/>
    <w:rsid w:val="007A789D"/>
    <w:rsid w:val="007D1324"/>
    <w:rsid w:val="007E4E15"/>
    <w:rsid w:val="008D2A82"/>
    <w:rsid w:val="00A540A7"/>
    <w:rsid w:val="00A66BE9"/>
    <w:rsid w:val="00A72125"/>
    <w:rsid w:val="00A92AF5"/>
    <w:rsid w:val="00AA6DED"/>
    <w:rsid w:val="00AD60A7"/>
    <w:rsid w:val="00B17BC3"/>
    <w:rsid w:val="00B43435"/>
    <w:rsid w:val="00B864FC"/>
    <w:rsid w:val="00B9579B"/>
    <w:rsid w:val="00C165A7"/>
    <w:rsid w:val="00C22A65"/>
    <w:rsid w:val="00C518A8"/>
    <w:rsid w:val="00C81444"/>
    <w:rsid w:val="00CE7E8C"/>
    <w:rsid w:val="00D10F68"/>
    <w:rsid w:val="00D5328A"/>
    <w:rsid w:val="00D87217"/>
    <w:rsid w:val="00DA4A26"/>
    <w:rsid w:val="00DD2242"/>
    <w:rsid w:val="00DF2286"/>
    <w:rsid w:val="00E06418"/>
    <w:rsid w:val="00E35225"/>
    <w:rsid w:val="00E834D0"/>
    <w:rsid w:val="00EC4BD2"/>
    <w:rsid w:val="00EF22A4"/>
    <w:rsid w:val="00F11647"/>
    <w:rsid w:val="00F846F3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38D3"/>
  <w15:chartTrackingRefBased/>
  <w15:docId w15:val="{3BA89A59-0809-4BC2-8D9D-EC195624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81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8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81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81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81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81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81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81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81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81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81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81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8144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8144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8144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8144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8144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8144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81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8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81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81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8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8144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8144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8144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81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8144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81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37974-d914-483b-b764-08119052b846" xsi:nil="true"/>
    <lcf76f155ced4ddcb4097134ff3c332f xmlns="e4df4f0e-d5de-4fe9-a42d-45427b8a2484">
      <Terms xmlns="http://schemas.microsoft.com/office/infopath/2007/PartnerControls"/>
    </lcf76f155ced4ddcb4097134ff3c332f>
    <Failimuutmine xmlns="e4df4f0e-d5de-4fe9-a42d-45427b8a2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1C236E286FD43BE02548AC606636D" ma:contentTypeVersion="16" ma:contentTypeDescription="Loo uus dokument" ma:contentTypeScope="" ma:versionID="6b03ffe4ade5c493a5d93d5a0c7e4d22">
  <xsd:schema xmlns:xsd="http://www.w3.org/2001/XMLSchema" xmlns:xs="http://www.w3.org/2001/XMLSchema" xmlns:p="http://schemas.microsoft.com/office/2006/metadata/properties" xmlns:ns2="e4df4f0e-d5de-4fe9-a42d-45427b8a2484" xmlns:ns3="6f837974-d914-483b-b764-08119052b846" targetNamespace="http://schemas.microsoft.com/office/2006/metadata/properties" ma:root="true" ma:fieldsID="090edf375600841e9cacdb745ed38255" ns2:_="" ns3:_="">
    <xsd:import namespace="e4df4f0e-d5de-4fe9-a42d-45427b8a2484"/>
    <xsd:import namespace="6f837974-d914-483b-b764-08119052b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ailimuutm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4f0e-d5de-4fe9-a42d-45427b8a2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5e7585cc-1d90-46dd-bae4-2346e2d73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ilimuutmine" ma:index="23" nillable="true" ma:displayName="Faili muutmine" ma:format="DateOnly" ma:internalName="Failimuutm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7974-d914-483b-b764-08119052b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5b9974-55eb-4cc8-8609-09fd5600a505}" ma:internalName="TaxCatchAll" ma:showField="CatchAllData" ma:web="6f837974-d914-483b-b764-08119052b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B6012-E64A-4F4E-A92F-043116F9A10D}">
  <ds:schemaRefs>
    <ds:schemaRef ds:uri="http://schemas.microsoft.com/office/2006/metadata/properties"/>
    <ds:schemaRef ds:uri="http://schemas.microsoft.com/office/infopath/2007/PartnerControls"/>
    <ds:schemaRef ds:uri="6f837974-d914-483b-b764-08119052b846"/>
    <ds:schemaRef ds:uri="e4df4f0e-d5de-4fe9-a42d-45427b8a2484"/>
  </ds:schemaRefs>
</ds:datastoreItem>
</file>

<file path=customXml/itemProps2.xml><?xml version="1.0" encoding="utf-8"?>
<ds:datastoreItem xmlns:ds="http://schemas.openxmlformats.org/officeDocument/2006/customXml" ds:itemID="{0D2B43E1-DBB4-4EB1-8512-8F67DA693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E62B4-7EB1-4EE7-8FE3-533A3D36B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f4f0e-d5de-4fe9-a42d-45427b8a2484"/>
    <ds:schemaRef ds:uri="6f837974-d914-483b-b764-08119052b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538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Vahtra</dc:creator>
  <cp:keywords/>
  <dc:description/>
  <cp:lastModifiedBy>Arvo Vahtra</cp:lastModifiedBy>
  <cp:revision>51</cp:revision>
  <dcterms:created xsi:type="dcterms:W3CDTF">2025-08-25T06:52:00Z</dcterms:created>
  <dcterms:modified xsi:type="dcterms:W3CDTF">2025-09-02T07:03:00Z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0x010100D411C236E286FD43BE02548AC606636D</vt:lpwstr>
  </property>
  <property fmtid="{D5CDD505-2E9C-101B-9397-08002B2CF9AE}" pid="3" name="MediaServiceImageTags">
    <vt:lpwstr/>
  </property>
</Properties>
</file>