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54D1" w14:textId="77777777" w:rsidR="0050464D" w:rsidRPr="00AD4E86" w:rsidRDefault="00D83360" w:rsidP="00A87F7D">
      <w:pPr>
        <w:jc w:val="both"/>
        <w:rPr>
          <w:rFonts w:ascii="Georgia" w:hAnsi="Georgia"/>
          <w:b/>
        </w:rPr>
      </w:pPr>
      <w:r w:rsidRPr="00AD4E86">
        <w:rPr>
          <w:rFonts w:ascii="Georgia" w:hAnsi="Georgia"/>
          <w:b/>
        </w:rPr>
        <w:t>MEMO</w:t>
      </w:r>
    </w:p>
    <w:p w14:paraId="52CBBBD4" w14:textId="77777777" w:rsidR="0050464D" w:rsidRPr="00AD4E86" w:rsidRDefault="0050464D" w:rsidP="00A87F7D">
      <w:pPr>
        <w:jc w:val="both"/>
        <w:rPr>
          <w:rFonts w:ascii="Georgia" w:hAnsi="Georgia"/>
        </w:rPr>
      </w:pPr>
    </w:p>
    <w:p w14:paraId="0A09DA2A" w14:textId="5782DBEC" w:rsidR="00D83360" w:rsidRPr="003E346C" w:rsidRDefault="0050464D" w:rsidP="002E248B">
      <w:pPr>
        <w:jc w:val="both"/>
        <w:rPr>
          <w:rFonts w:ascii="Georgia" w:hAnsi="Georgia"/>
        </w:rPr>
      </w:pPr>
      <w:r w:rsidRPr="00AD4E86">
        <w:rPr>
          <w:rFonts w:ascii="Georgia" w:hAnsi="Georgia"/>
        </w:rPr>
        <w:t xml:space="preserve">Riigi Tugiteenuste Keskus viis läbi </w:t>
      </w:r>
      <w:r w:rsidR="007E62CA">
        <w:rPr>
          <w:rFonts w:ascii="Georgia" w:hAnsi="Georgia"/>
        </w:rPr>
        <w:t>avatud hanke</w:t>
      </w:r>
      <w:r w:rsidR="004C031B" w:rsidRPr="004C031B">
        <w:rPr>
          <w:rFonts w:ascii="Georgia" w:hAnsi="Georgia"/>
        </w:rPr>
        <w:t>menetlus</w:t>
      </w:r>
      <w:r w:rsidR="004C031B">
        <w:rPr>
          <w:rFonts w:ascii="Georgia" w:hAnsi="Georgia"/>
        </w:rPr>
        <w:t>e</w:t>
      </w:r>
      <w:r w:rsidRPr="00AD4E86">
        <w:rPr>
          <w:rFonts w:ascii="Georgia" w:hAnsi="Georgia"/>
        </w:rPr>
        <w:t xml:space="preserve"> </w:t>
      </w:r>
      <w:r w:rsidR="00BF2B10" w:rsidRPr="00BF2B10">
        <w:rPr>
          <w:rFonts w:ascii="Georgia" w:hAnsi="Georgia"/>
        </w:rPr>
        <w:t>„</w:t>
      </w:r>
      <w:r w:rsidR="006975D8" w:rsidRPr="006975D8">
        <w:rPr>
          <w:rFonts w:ascii="Georgia" w:hAnsi="Georgia"/>
        </w:rPr>
        <w:t>Koopiapaberi A3, A4 ja A5 ostmine erinevatele asutustele</w:t>
      </w:r>
      <w:r w:rsidR="002E248B">
        <w:rPr>
          <w:rFonts w:ascii="Georgia" w:hAnsi="Georgia"/>
        </w:rPr>
        <w:t>“ (v</w:t>
      </w:r>
      <w:r w:rsidR="002E248B" w:rsidRPr="002E248B">
        <w:rPr>
          <w:rFonts w:ascii="Georgia" w:hAnsi="Georgia"/>
        </w:rPr>
        <w:t xml:space="preserve">iitenumber: </w:t>
      </w:r>
      <w:r w:rsidR="00BB05BE" w:rsidRPr="00BB05BE">
        <w:rPr>
          <w:rFonts w:ascii="Georgia" w:hAnsi="Georgia"/>
        </w:rPr>
        <w:t>306533</w:t>
      </w:r>
      <w:r w:rsidR="00BF2B10" w:rsidRPr="000C098B">
        <w:rPr>
          <w:rFonts w:ascii="Georgia" w:hAnsi="Georgia"/>
        </w:rPr>
        <w:t>)</w:t>
      </w:r>
      <w:r w:rsidRPr="000C098B">
        <w:rPr>
          <w:rFonts w:ascii="Georgia" w:hAnsi="Georgia"/>
        </w:rPr>
        <w:t>,</w:t>
      </w:r>
      <w:r w:rsidRPr="00AD4E86">
        <w:rPr>
          <w:rFonts w:ascii="Georgia" w:hAnsi="Georgia"/>
        </w:rPr>
        <w:t xml:space="preserve"> mille p</w:t>
      </w:r>
      <w:r w:rsidR="00B65946" w:rsidRPr="00AD4E86">
        <w:rPr>
          <w:rFonts w:ascii="Georgia" w:hAnsi="Georgia"/>
        </w:rPr>
        <w:t xml:space="preserve">akkumuste esitamise tähtaeg oli </w:t>
      </w:r>
      <w:r w:rsidR="00BB05BE" w:rsidRPr="00BB05BE">
        <w:rPr>
          <w:rFonts w:ascii="Georgia" w:hAnsi="Georgia"/>
          <w:b/>
          <w:bCs/>
        </w:rPr>
        <w:t>28.04.2026 11:00</w:t>
      </w:r>
      <w:r w:rsidR="000D4FDA">
        <w:rPr>
          <w:rFonts w:ascii="Georgia" w:hAnsi="Georgia"/>
          <w:b/>
          <w:bCs/>
        </w:rPr>
        <w:t>.</w:t>
      </w:r>
    </w:p>
    <w:p w14:paraId="4B2C8368" w14:textId="77777777" w:rsidR="000D4FDA" w:rsidRPr="00AD4E86" w:rsidRDefault="000D4FDA" w:rsidP="00A87F7D">
      <w:pPr>
        <w:jc w:val="both"/>
        <w:rPr>
          <w:rFonts w:ascii="Georgia" w:hAnsi="Georgia"/>
        </w:rPr>
      </w:pPr>
    </w:p>
    <w:p w14:paraId="65EB3AEC" w14:textId="6FB88400" w:rsidR="00B1128D" w:rsidRDefault="0050464D" w:rsidP="00A87F7D">
      <w:pPr>
        <w:jc w:val="both"/>
        <w:rPr>
          <w:rFonts w:ascii="Georgia" w:hAnsi="Georgia"/>
        </w:rPr>
      </w:pPr>
      <w:r w:rsidRPr="00AD4E86">
        <w:rPr>
          <w:rFonts w:ascii="Georgia" w:hAnsi="Georgia"/>
        </w:rPr>
        <w:t>Pakkumuse esitas</w:t>
      </w:r>
      <w:r w:rsidR="001B43F4">
        <w:rPr>
          <w:rFonts w:ascii="Georgia" w:hAnsi="Georgia"/>
        </w:rPr>
        <w:t>id</w:t>
      </w:r>
      <w:r w:rsidRPr="00AD4E86">
        <w:rPr>
          <w:rFonts w:ascii="Georgia" w:hAnsi="Georgia"/>
        </w:rPr>
        <w:t xml:space="preserve"> </w:t>
      </w:r>
      <w:r w:rsidR="00D51474">
        <w:rPr>
          <w:rFonts w:ascii="Georgia" w:hAnsi="Georgia"/>
        </w:rPr>
        <w:t>5</w:t>
      </w:r>
      <w:r w:rsidR="005415B6" w:rsidRPr="00AD4E86">
        <w:rPr>
          <w:rFonts w:ascii="Georgia" w:hAnsi="Georgia"/>
        </w:rPr>
        <w:t xml:space="preserve"> </w:t>
      </w:r>
      <w:r w:rsidR="00B65946" w:rsidRPr="00AD4E86">
        <w:rPr>
          <w:rFonts w:ascii="Georgia" w:hAnsi="Georgia"/>
        </w:rPr>
        <w:t>pakkuja</w:t>
      </w:r>
      <w:r w:rsidR="001B43F4">
        <w:rPr>
          <w:rFonts w:ascii="Georgia" w:hAnsi="Georgia"/>
        </w:rPr>
        <w:t>t</w:t>
      </w:r>
      <w:r w:rsidR="00B65946" w:rsidRPr="00AD4E86">
        <w:rPr>
          <w:rFonts w:ascii="Georgia" w:hAnsi="Georgia"/>
        </w:rPr>
        <w:t>:</w:t>
      </w:r>
    </w:p>
    <w:p w14:paraId="5B9D5ED9" w14:textId="647301B9" w:rsidR="00E2025E" w:rsidRDefault="00994EAA" w:rsidP="00241EBE">
      <w:pPr>
        <w:pStyle w:val="Loendilik"/>
        <w:numPr>
          <w:ilvl w:val="0"/>
          <w:numId w:val="16"/>
        </w:numPr>
        <w:jc w:val="both"/>
        <w:rPr>
          <w:rFonts w:ascii="Georgia" w:hAnsi="Georgia"/>
        </w:rPr>
      </w:pPr>
      <w:proofErr w:type="spellStart"/>
      <w:r w:rsidRPr="00994EAA">
        <w:rPr>
          <w:rFonts w:ascii="Georgia" w:hAnsi="Georgia"/>
        </w:rPr>
        <w:t>Officeday</w:t>
      </w:r>
      <w:proofErr w:type="spellEnd"/>
      <w:r w:rsidRPr="00994EAA">
        <w:rPr>
          <w:rFonts w:ascii="Georgia" w:hAnsi="Georgia"/>
        </w:rPr>
        <w:t xml:space="preserve"> Estonia OÜ (11279502)</w:t>
      </w:r>
      <w:r w:rsidR="00E2025E">
        <w:rPr>
          <w:rFonts w:ascii="Georgia" w:hAnsi="Georgia"/>
        </w:rPr>
        <w:t>;</w:t>
      </w:r>
    </w:p>
    <w:p w14:paraId="590EF805" w14:textId="348A7F72" w:rsidR="00241EBE" w:rsidRDefault="009D2564" w:rsidP="00E2025E">
      <w:pPr>
        <w:pStyle w:val="Loendilik"/>
        <w:numPr>
          <w:ilvl w:val="0"/>
          <w:numId w:val="16"/>
        </w:numPr>
        <w:jc w:val="both"/>
        <w:rPr>
          <w:rFonts w:ascii="Georgia" w:hAnsi="Georgia"/>
        </w:rPr>
      </w:pPr>
      <w:r w:rsidRPr="009D2564">
        <w:rPr>
          <w:rFonts w:ascii="Georgia" w:hAnsi="Georgia"/>
        </w:rPr>
        <w:t>Aktsiaselts Orient Office (10522366)</w:t>
      </w:r>
      <w:r w:rsidR="00E2025E" w:rsidRPr="00E2025E">
        <w:rPr>
          <w:rFonts w:ascii="Georgia" w:hAnsi="Georgia"/>
        </w:rPr>
        <w:t>;</w:t>
      </w:r>
    </w:p>
    <w:p w14:paraId="182CC91F" w14:textId="05A059F9" w:rsidR="00E2025E" w:rsidRDefault="00073766" w:rsidP="00E2025E">
      <w:pPr>
        <w:pStyle w:val="Loendilik"/>
        <w:numPr>
          <w:ilvl w:val="0"/>
          <w:numId w:val="16"/>
        </w:numPr>
        <w:jc w:val="both"/>
        <w:rPr>
          <w:rFonts w:ascii="Georgia" w:hAnsi="Georgia"/>
        </w:rPr>
      </w:pPr>
      <w:r w:rsidRPr="00073766">
        <w:rPr>
          <w:rFonts w:ascii="Georgia" w:hAnsi="Georgia"/>
        </w:rPr>
        <w:t>CHARLOT OÜ (10081927)</w:t>
      </w:r>
      <w:r w:rsidR="00257A22">
        <w:rPr>
          <w:rFonts w:ascii="Georgia" w:hAnsi="Georgia"/>
        </w:rPr>
        <w:t>;</w:t>
      </w:r>
    </w:p>
    <w:p w14:paraId="4FDD33F4" w14:textId="6839666C" w:rsidR="00257A22" w:rsidRDefault="00073766" w:rsidP="00E2025E">
      <w:pPr>
        <w:pStyle w:val="Loendilik"/>
        <w:numPr>
          <w:ilvl w:val="0"/>
          <w:numId w:val="16"/>
        </w:numPr>
        <w:jc w:val="both"/>
        <w:rPr>
          <w:rFonts w:ascii="Georgia" w:hAnsi="Georgia"/>
        </w:rPr>
      </w:pPr>
      <w:r w:rsidRPr="00073766">
        <w:rPr>
          <w:rFonts w:ascii="Georgia" w:hAnsi="Georgia"/>
        </w:rPr>
        <w:t>Infotark AS (10047988)</w:t>
      </w:r>
      <w:r w:rsidR="00257A22">
        <w:rPr>
          <w:rFonts w:ascii="Georgia" w:hAnsi="Georgia"/>
        </w:rPr>
        <w:t>;</w:t>
      </w:r>
    </w:p>
    <w:p w14:paraId="203A5ACC" w14:textId="05EEF434" w:rsidR="00257A22" w:rsidRPr="00E2025E" w:rsidRDefault="00073766" w:rsidP="00E2025E">
      <w:pPr>
        <w:pStyle w:val="Loendilik"/>
        <w:numPr>
          <w:ilvl w:val="0"/>
          <w:numId w:val="16"/>
        </w:numPr>
        <w:jc w:val="both"/>
        <w:rPr>
          <w:rFonts w:ascii="Georgia" w:hAnsi="Georgia"/>
        </w:rPr>
      </w:pPr>
      <w:r w:rsidRPr="00073766">
        <w:rPr>
          <w:rFonts w:ascii="Georgia" w:hAnsi="Georgia"/>
        </w:rPr>
        <w:t>Aktsiaselts Pakendikeskus (10102167)</w:t>
      </w:r>
      <w:r w:rsidR="00257A22">
        <w:rPr>
          <w:rFonts w:ascii="Georgia" w:hAnsi="Georgia"/>
        </w:rPr>
        <w:t>.</w:t>
      </w:r>
    </w:p>
    <w:p w14:paraId="30BD59A8" w14:textId="77777777" w:rsidR="00E2025E" w:rsidRPr="00461441" w:rsidRDefault="00E2025E" w:rsidP="00461441">
      <w:pPr>
        <w:jc w:val="both"/>
        <w:rPr>
          <w:rFonts w:ascii="Georgia" w:hAnsi="Georgia"/>
        </w:rPr>
      </w:pPr>
    </w:p>
    <w:p w14:paraId="72ACD02D" w14:textId="77777777" w:rsidR="00F66FAA" w:rsidRPr="00F66FAA" w:rsidRDefault="00F66FAA" w:rsidP="00F66FAA">
      <w:pPr>
        <w:jc w:val="both"/>
        <w:rPr>
          <w:rFonts w:ascii="Georgia" w:hAnsi="Georgia"/>
        </w:rPr>
      </w:pPr>
      <w:bookmarkStart w:id="0" w:name="_Hlk109709960"/>
    </w:p>
    <w:bookmarkEnd w:id="0"/>
    <w:p w14:paraId="383A6DD4" w14:textId="450EBCEE" w:rsidR="00FA3F58" w:rsidRPr="00AD044E" w:rsidRDefault="00FA3F58" w:rsidP="00AD044E">
      <w:pPr>
        <w:jc w:val="both"/>
        <w:rPr>
          <w:rFonts w:ascii="Georgia" w:hAnsi="Georgia"/>
        </w:rPr>
      </w:pPr>
      <w:r w:rsidRPr="00AD044E">
        <w:rPr>
          <w:rFonts w:ascii="Georgia" w:hAnsi="Georgia"/>
        </w:rPr>
        <w:t xml:space="preserve">1. Riigihangete seaduse § 52 lõike 3, § 114 lõike 1 ning Riigi Tugiteenuste Keskuse peadirektori 30.03.2023 käskkirjaga nr 1-2/23/22  kinnitatud Riigi Tugiteenuste Keskuse riigihangete korraldamise ja hankelepingute sõlmimise korra punkti 4.4.1 alusel tunnistas hankija </w:t>
      </w:r>
      <w:r w:rsidR="00D51474" w:rsidRPr="00AD044E">
        <w:rPr>
          <w:rFonts w:ascii="Georgia" w:hAnsi="Georgia"/>
        </w:rPr>
        <w:t>3</w:t>
      </w:r>
      <w:r w:rsidRPr="00AD044E">
        <w:rPr>
          <w:rFonts w:ascii="Georgia" w:hAnsi="Georgia"/>
        </w:rPr>
        <w:t>.0</w:t>
      </w:r>
      <w:r w:rsidR="004F0780" w:rsidRPr="00AD044E">
        <w:rPr>
          <w:rFonts w:ascii="Georgia" w:hAnsi="Georgia"/>
        </w:rPr>
        <w:t>6</w:t>
      </w:r>
      <w:r w:rsidRPr="00AD044E">
        <w:rPr>
          <w:rFonts w:ascii="Georgia" w:hAnsi="Georgia"/>
        </w:rPr>
        <w:t xml:space="preserve">.2026 vastavaks pakkujate </w:t>
      </w:r>
      <w:proofErr w:type="spellStart"/>
      <w:r w:rsidR="004F0780" w:rsidRPr="00AD044E">
        <w:rPr>
          <w:rFonts w:ascii="Georgia" w:hAnsi="Georgia"/>
        </w:rPr>
        <w:t>Officeday</w:t>
      </w:r>
      <w:proofErr w:type="spellEnd"/>
      <w:r w:rsidR="004F0780" w:rsidRPr="00AD044E">
        <w:rPr>
          <w:rFonts w:ascii="Georgia" w:hAnsi="Georgia"/>
        </w:rPr>
        <w:t xml:space="preserve"> Estonia OÜ (11279502), Aktsiaselts Orient Office (10522366)</w:t>
      </w:r>
      <w:r w:rsidR="00AD044E" w:rsidRPr="00AD044E">
        <w:rPr>
          <w:rFonts w:ascii="Georgia" w:hAnsi="Georgia"/>
        </w:rPr>
        <w:t xml:space="preserve">, </w:t>
      </w:r>
      <w:r w:rsidR="004F0780" w:rsidRPr="00AD044E">
        <w:rPr>
          <w:rFonts w:ascii="Georgia" w:hAnsi="Georgia"/>
        </w:rPr>
        <w:t>CHARLOT OÜ (10081927)</w:t>
      </w:r>
      <w:r w:rsidR="00AD044E" w:rsidRPr="00AD044E">
        <w:rPr>
          <w:rFonts w:ascii="Georgia" w:hAnsi="Georgia"/>
        </w:rPr>
        <w:t xml:space="preserve">, </w:t>
      </w:r>
      <w:r w:rsidR="004F0780" w:rsidRPr="00AD044E">
        <w:rPr>
          <w:rFonts w:ascii="Georgia" w:hAnsi="Georgia"/>
        </w:rPr>
        <w:t>Infotark AS (10047988)</w:t>
      </w:r>
      <w:r w:rsidR="00AD044E" w:rsidRPr="00AD044E">
        <w:rPr>
          <w:rFonts w:ascii="Georgia" w:hAnsi="Georgia"/>
        </w:rPr>
        <w:t xml:space="preserve"> ja </w:t>
      </w:r>
      <w:r w:rsidR="004F0780" w:rsidRPr="00AD044E">
        <w:rPr>
          <w:rFonts w:ascii="Georgia" w:hAnsi="Georgia"/>
        </w:rPr>
        <w:t xml:space="preserve">Aktsiaselts Pakendikeskus (10102167) </w:t>
      </w:r>
      <w:r w:rsidRPr="00AD044E">
        <w:rPr>
          <w:rFonts w:ascii="Georgia" w:hAnsi="Georgia"/>
        </w:rPr>
        <w:t>pakkumused, sest nende pakkumused vastavad riigihanke alusdokumentides sätestatud tingimustele.</w:t>
      </w:r>
      <w:r w:rsidR="00D51474" w:rsidRPr="00AD044E">
        <w:rPr>
          <w:rFonts w:ascii="Georgia" w:hAnsi="Georgia"/>
        </w:rPr>
        <w:t xml:space="preserve"> </w:t>
      </w:r>
    </w:p>
    <w:p w14:paraId="315E4A34" w14:textId="77777777" w:rsidR="00FA3F58" w:rsidRPr="00FA3F58" w:rsidRDefault="00FA3F58" w:rsidP="00FA3F58">
      <w:pPr>
        <w:jc w:val="both"/>
        <w:rPr>
          <w:rFonts w:ascii="Georgia" w:hAnsi="Georgia"/>
        </w:rPr>
      </w:pPr>
    </w:p>
    <w:p w14:paraId="09517400" w14:textId="2C77C048" w:rsidR="00FA3F58" w:rsidRPr="00F4606A" w:rsidRDefault="00FA3F58" w:rsidP="00F4606A">
      <w:pPr>
        <w:jc w:val="both"/>
        <w:rPr>
          <w:rFonts w:ascii="Georgia" w:hAnsi="Georgia"/>
        </w:rPr>
      </w:pPr>
      <w:r w:rsidRPr="00F4606A">
        <w:rPr>
          <w:rFonts w:ascii="Georgia" w:hAnsi="Georgia"/>
        </w:rPr>
        <w:t>2. RHS § 117 lõike 1 alusel tunnista</w:t>
      </w:r>
      <w:r w:rsidR="00D74E5B" w:rsidRPr="00F4606A">
        <w:rPr>
          <w:rFonts w:ascii="Georgia" w:hAnsi="Georgia"/>
        </w:rPr>
        <w:t>s</w:t>
      </w:r>
      <w:r w:rsidRPr="00F4606A">
        <w:rPr>
          <w:rFonts w:ascii="Georgia" w:hAnsi="Georgia"/>
        </w:rPr>
        <w:t xml:space="preserve"> hankija </w:t>
      </w:r>
      <w:r w:rsidR="00D567B5" w:rsidRPr="00F4606A">
        <w:rPr>
          <w:rFonts w:ascii="Georgia" w:hAnsi="Georgia"/>
        </w:rPr>
        <w:t xml:space="preserve">3.06.2026 </w:t>
      </w:r>
      <w:r w:rsidR="00923E35" w:rsidRPr="00F4606A">
        <w:rPr>
          <w:rFonts w:ascii="Georgia" w:hAnsi="Georgia"/>
        </w:rPr>
        <w:t xml:space="preserve">edukaks </w:t>
      </w:r>
      <w:proofErr w:type="spellStart"/>
      <w:r w:rsidR="00D567B5" w:rsidRPr="00F4606A">
        <w:rPr>
          <w:rFonts w:ascii="Georgia" w:hAnsi="Georgia"/>
        </w:rPr>
        <w:t>Officeday</w:t>
      </w:r>
      <w:proofErr w:type="spellEnd"/>
      <w:r w:rsidR="00D567B5" w:rsidRPr="00F4606A">
        <w:rPr>
          <w:rFonts w:ascii="Georgia" w:hAnsi="Georgia"/>
        </w:rPr>
        <w:t xml:space="preserve"> Estonia OÜ (11279502) </w:t>
      </w:r>
      <w:r w:rsidR="00923E35" w:rsidRPr="00F4606A">
        <w:rPr>
          <w:rFonts w:ascii="Georgia" w:hAnsi="Georgia"/>
        </w:rPr>
        <w:t>esitatud pakkumuse, mis kogus hindamiskriteeriumite alusel saadud väärtuspunktide summeerimisel kõige rohkem väärtuspunkte ning on seega majanduslikult soodsaim pakkumus</w:t>
      </w:r>
      <w:r w:rsidR="00F4606A" w:rsidRPr="00F4606A">
        <w:rPr>
          <w:rFonts w:ascii="Georgia" w:hAnsi="Georgia"/>
        </w:rPr>
        <w:t xml:space="preserve"> järgmiste ühikhindadega: Koopiapaberi A4 maksumus– </w:t>
      </w:r>
      <w:r w:rsidR="00050BC8">
        <w:rPr>
          <w:rFonts w:ascii="Georgia" w:hAnsi="Georgia"/>
        </w:rPr>
        <w:t>2,55</w:t>
      </w:r>
      <w:r w:rsidR="00F4606A" w:rsidRPr="00F4606A">
        <w:rPr>
          <w:rFonts w:ascii="Georgia" w:hAnsi="Georgia"/>
        </w:rPr>
        <w:t xml:space="preserve"> eurot + KM; Koopiapaberi A3 maksumus – 5,</w:t>
      </w:r>
      <w:r w:rsidR="00050BC8">
        <w:rPr>
          <w:rFonts w:ascii="Georgia" w:hAnsi="Georgia"/>
        </w:rPr>
        <w:t>93</w:t>
      </w:r>
      <w:r w:rsidR="00F4606A" w:rsidRPr="00F4606A">
        <w:rPr>
          <w:rFonts w:ascii="Georgia" w:hAnsi="Georgia"/>
        </w:rPr>
        <w:t xml:space="preserve"> + KM; Koopiapaberi A5 maksumus – 1,</w:t>
      </w:r>
      <w:r w:rsidR="00050BC8">
        <w:rPr>
          <w:rFonts w:ascii="Georgia" w:hAnsi="Georgia"/>
        </w:rPr>
        <w:t>70</w:t>
      </w:r>
      <w:r w:rsidR="00F4606A" w:rsidRPr="00F4606A">
        <w:rPr>
          <w:rFonts w:ascii="Georgia" w:hAnsi="Georgia"/>
        </w:rPr>
        <w:t xml:space="preserve"> + KM.</w:t>
      </w:r>
      <w:r w:rsidR="00923E35" w:rsidRPr="00F4606A">
        <w:rPr>
          <w:rFonts w:ascii="Georgia" w:hAnsi="Georgia"/>
        </w:rPr>
        <w:t>.</w:t>
      </w:r>
      <w:r w:rsidRPr="00F4606A">
        <w:rPr>
          <w:rFonts w:ascii="Georgia" w:hAnsi="Georgia"/>
        </w:rPr>
        <w:t xml:space="preserve"> </w:t>
      </w:r>
    </w:p>
    <w:p w14:paraId="14DBE5F1" w14:textId="77777777" w:rsidR="00FA3F58" w:rsidRPr="00FA3F58" w:rsidRDefault="00FA3F58" w:rsidP="00FA3F58">
      <w:pPr>
        <w:jc w:val="both"/>
        <w:rPr>
          <w:rFonts w:ascii="Georgia" w:hAnsi="Georgia"/>
        </w:rPr>
      </w:pPr>
    </w:p>
    <w:p w14:paraId="398BFD3B" w14:textId="22F9E86E" w:rsidR="0018643C" w:rsidRPr="0018643C" w:rsidRDefault="00FA3F58" w:rsidP="0018643C">
      <w:pPr>
        <w:jc w:val="both"/>
        <w:rPr>
          <w:rFonts w:ascii="Georgia" w:hAnsi="Georgia"/>
        </w:rPr>
      </w:pPr>
      <w:r w:rsidRPr="0018643C">
        <w:rPr>
          <w:rFonts w:ascii="Georgia" w:hAnsi="Georgia"/>
        </w:rPr>
        <w:t xml:space="preserve">3. </w:t>
      </w:r>
      <w:r w:rsidR="0018643C" w:rsidRPr="0018643C">
        <w:rPr>
          <w:rFonts w:ascii="Georgia" w:hAnsi="Georgia"/>
        </w:rPr>
        <w:t xml:space="preserve">RHS § 98 lg 1 alusel </w:t>
      </w:r>
      <w:r w:rsidR="0018643C">
        <w:rPr>
          <w:rFonts w:ascii="Georgia" w:hAnsi="Georgia"/>
        </w:rPr>
        <w:t xml:space="preserve">otsustas hankija </w:t>
      </w:r>
      <w:r w:rsidR="00AC3255" w:rsidRPr="00F4606A">
        <w:rPr>
          <w:rFonts w:ascii="Georgia" w:hAnsi="Georgia"/>
        </w:rPr>
        <w:t xml:space="preserve">3.06.2026 </w:t>
      </w:r>
      <w:r w:rsidR="0018643C" w:rsidRPr="0018643C">
        <w:rPr>
          <w:rFonts w:ascii="Georgia" w:hAnsi="Georgia"/>
        </w:rPr>
        <w:t xml:space="preserve">kvalifitseerida pakkuja </w:t>
      </w:r>
      <w:proofErr w:type="spellStart"/>
      <w:r w:rsidR="0018643C" w:rsidRPr="0018643C">
        <w:rPr>
          <w:rFonts w:ascii="Georgia" w:hAnsi="Georgia"/>
        </w:rPr>
        <w:t>Officeday</w:t>
      </w:r>
      <w:proofErr w:type="spellEnd"/>
      <w:r w:rsidR="0018643C" w:rsidRPr="0018643C">
        <w:rPr>
          <w:rFonts w:ascii="Georgia" w:hAnsi="Georgia"/>
        </w:rPr>
        <w:t xml:space="preserve"> Estonia OÜ (11279502), sest hankepassis esitatud lepingute loetelu alusel vastab pakkuja tehniline ja kutsealane pädevus hanke alusdokumentides sätestatud kvalifitseerimise tingimustele.</w:t>
      </w:r>
    </w:p>
    <w:p w14:paraId="4C74D7EA" w14:textId="4A7E9660" w:rsidR="0018643C" w:rsidRDefault="0018643C" w:rsidP="001A0A98">
      <w:pPr>
        <w:jc w:val="both"/>
        <w:rPr>
          <w:rFonts w:ascii="Georgia" w:hAnsi="Georgia"/>
        </w:rPr>
      </w:pPr>
    </w:p>
    <w:p w14:paraId="4DA1A28F" w14:textId="6E5D75D8" w:rsidR="00FA3F58" w:rsidRPr="00FA3F58" w:rsidRDefault="0018643C" w:rsidP="001A0A98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4. </w:t>
      </w:r>
      <w:r w:rsidR="001A0A98" w:rsidRPr="001A0A98">
        <w:rPr>
          <w:rFonts w:ascii="Georgia" w:hAnsi="Georgia"/>
        </w:rPr>
        <w:t xml:space="preserve">Riigihangete seaduse § 95 lg 1, 4, § 104 lg 8, 11 </w:t>
      </w:r>
      <w:r w:rsidR="001A0A98">
        <w:rPr>
          <w:rFonts w:ascii="Georgia" w:hAnsi="Georgia"/>
        </w:rPr>
        <w:t xml:space="preserve">otsustas hankija </w:t>
      </w:r>
      <w:r w:rsidR="00AC3255" w:rsidRPr="00F4606A">
        <w:rPr>
          <w:rFonts w:ascii="Georgia" w:hAnsi="Georgia"/>
        </w:rPr>
        <w:t xml:space="preserve">3.06.2026 </w:t>
      </w:r>
      <w:r w:rsidR="004E2488">
        <w:rPr>
          <w:rFonts w:ascii="Georgia" w:hAnsi="Georgia"/>
        </w:rPr>
        <w:t>j</w:t>
      </w:r>
      <w:r w:rsidR="001A0A98" w:rsidRPr="001A0A98">
        <w:rPr>
          <w:rFonts w:ascii="Georgia" w:hAnsi="Georgia"/>
        </w:rPr>
        <w:t xml:space="preserve">ätta hankemenetlusest kõrvaldamata eduka pakkuja </w:t>
      </w:r>
      <w:proofErr w:type="spellStart"/>
      <w:r w:rsidR="00AC3255" w:rsidRPr="00F4606A">
        <w:rPr>
          <w:rFonts w:ascii="Georgia" w:hAnsi="Georgia"/>
        </w:rPr>
        <w:t>Officeday</w:t>
      </w:r>
      <w:proofErr w:type="spellEnd"/>
      <w:r w:rsidR="00AC3255" w:rsidRPr="00F4606A">
        <w:rPr>
          <w:rFonts w:ascii="Georgia" w:hAnsi="Georgia"/>
        </w:rPr>
        <w:t xml:space="preserve"> Estonia OÜ (11279502)</w:t>
      </w:r>
      <w:r w:rsidR="001A0A98" w:rsidRPr="001A0A98">
        <w:rPr>
          <w:rFonts w:ascii="Georgia" w:hAnsi="Georgia"/>
        </w:rPr>
        <w:t>, sest pakkujal ei esine hankemenetlusest kõrvaldamise aluseid.</w:t>
      </w:r>
    </w:p>
    <w:p w14:paraId="4CE6381E" w14:textId="77777777" w:rsidR="00FA3F58" w:rsidRPr="00FA3F58" w:rsidRDefault="00FA3F58" w:rsidP="00FA3F58">
      <w:pPr>
        <w:jc w:val="both"/>
        <w:rPr>
          <w:rFonts w:ascii="Georgia" w:hAnsi="Georgia"/>
        </w:rPr>
      </w:pPr>
    </w:p>
    <w:p w14:paraId="5CDD651F" w14:textId="77777777" w:rsidR="00BD2771" w:rsidRPr="00AD4E86" w:rsidRDefault="00BD2771" w:rsidP="00A87F7D">
      <w:pPr>
        <w:jc w:val="both"/>
        <w:rPr>
          <w:rFonts w:ascii="Georgia" w:hAnsi="Georgia"/>
        </w:rPr>
      </w:pPr>
    </w:p>
    <w:p w14:paraId="2085DE4E" w14:textId="45C2640D" w:rsidR="00BE1358" w:rsidRPr="00FA3F58" w:rsidRDefault="00BE1358" w:rsidP="00BE1358">
      <w:pPr>
        <w:jc w:val="both"/>
        <w:rPr>
          <w:rFonts w:ascii="Georgia" w:hAnsi="Georgia"/>
        </w:rPr>
      </w:pPr>
      <w:bookmarkStart w:id="1" w:name="_Hlk109710005"/>
      <w:r w:rsidRPr="00C967E1">
        <w:rPr>
          <w:rFonts w:ascii="Georgia" w:hAnsi="Georgia"/>
        </w:rPr>
        <w:t xml:space="preserve">Hankija teavitas pakkujaid otsustest </w:t>
      </w:r>
      <w:r w:rsidR="00AC3255">
        <w:rPr>
          <w:rFonts w:ascii="Georgia" w:hAnsi="Georgia"/>
        </w:rPr>
        <w:t xml:space="preserve">riigihangete registri teabevahetuse vahendusel </w:t>
      </w:r>
      <w:r w:rsidR="00AC3255" w:rsidRPr="00F4606A">
        <w:rPr>
          <w:rFonts w:ascii="Georgia" w:hAnsi="Georgia"/>
        </w:rPr>
        <w:t>3.06.2026</w:t>
      </w:r>
      <w:r w:rsidRPr="00C967E1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bookmarkEnd w:id="1"/>
    <w:p w14:paraId="0AF48903" w14:textId="77777777" w:rsidR="0050464D" w:rsidRDefault="0050464D" w:rsidP="00A87F7D">
      <w:pPr>
        <w:jc w:val="both"/>
        <w:rPr>
          <w:rFonts w:ascii="Georgia" w:hAnsi="Georgia"/>
        </w:rPr>
      </w:pPr>
    </w:p>
    <w:p w14:paraId="61DF7438" w14:textId="013BAF0B" w:rsidR="001968F2" w:rsidRDefault="001968F2" w:rsidP="00A87F7D">
      <w:pPr>
        <w:jc w:val="both"/>
        <w:rPr>
          <w:rFonts w:ascii="Georgia" w:hAnsi="Georgia"/>
        </w:rPr>
      </w:pPr>
      <w:r>
        <w:rPr>
          <w:rFonts w:ascii="Georgia" w:hAnsi="Georgia"/>
        </w:rPr>
        <w:t>Leping</w:t>
      </w:r>
      <w:r w:rsidR="009721AB">
        <w:rPr>
          <w:rFonts w:ascii="Georgia" w:hAnsi="Georgia"/>
        </w:rPr>
        <w:t xml:space="preserve"> </w:t>
      </w:r>
      <w:proofErr w:type="spellStart"/>
      <w:r w:rsidR="009721AB" w:rsidRPr="0018643C">
        <w:rPr>
          <w:rFonts w:ascii="Georgia" w:hAnsi="Georgia"/>
        </w:rPr>
        <w:t>Officeday</w:t>
      </w:r>
      <w:proofErr w:type="spellEnd"/>
      <w:r w:rsidR="009721AB" w:rsidRPr="0018643C">
        <w:rPr>
          <w:rFonts w:ascii="Georgia" w:hAnsi="Georgia"/>
        </w:rPr>
        <w:t xml:space="preserve"> Estonia OÜ (11279502)</w:t>
      </w:r>
      <w:r w:rsidR="009721AB">
        <w:rPr>
          <w:rFonts w:ascii="Georgia" w:hAnsi="Georgia"/>
        </w:rPr>
        <w:t xml:space="preserve"> ja Riigi Tugiteenuste Keskuse (raamlepingu haldaja) vahel</w:t>
      </w:r>
      <w:r>
        <w:rPr>
          <w:rFonts w:ascii="Georgia" w:hAnsi="Georgia"/>
        </w:rPr>
        <w:t xml:space="preserve"> on sõlmitud </w:t>
      </w:r>
      <w:r w:rsidR="00283698" w:rsidRPr="00283698">
        <w:rPr>
          <w:rFonts w:ascii="Georgia" w:hAnsi="Georgia"/>
        </w:rPr>
        <w:t>26</w:t>
      </w:r>
      <w:r w:rsidRPr="00283698">
        <w:rPr>
          <w:rFonts w:ascii="Georgia" w:hAnsi="Georgia"/>
        </w:rPr>
        <w:t>.06.2026.</w:t>
      </w:r>
      <w:r>
        <w:rPr>
          <w:rFonts w:ascii="Georgia" w:hAnsi="Georgia"/>
        </w:rPr>
        <w:t xml:space="preserve"> </w:t>
      </w:r>
    </w:p>
    <w:p w14:paraId="0855A30D" w14:textId="77777777" w:rsidR="00E80EE8" w:rsidRDefault="00E80EE8" w:rsidP="00A87F7D">
      <w:pPr>
        <w:jc w:val="both"/>
        <w:rPr>
          <w:rFonts w:ascii="Georgia" w:hAnsi="Georgia"/>
        </w:rPr>
      </w:pPr>
    </w:p>
    <w:p w14:paraId="7B1DBC09" w14:textId="703BAF59" w:rsidR="00E80EE8" w:rsidRDefault="00E80EE8" w:rsidP="00A87F7D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Hankes osalenud tellijad võivad hakata uue lepingu </w:t>
      </w:r>
      <w:r w:rsidR="008E44A3">
        <w:rPr>
          <w:rFonts w:ascii="Georgia" w:hAnsi="Georgia"/>
        </w:rPr>
        <w:t>(</w:t>
      </w:r>
      <w:r w:rsidR="008E44A3" w:rsidRPr="002C6DEB">
        <w:rPr>
          <w:rFonts w:ascii="Georgia" w:hAnsi="Georgia"/>
        </w:rPr>
        <w:t xml:space="preserve">raamleping nr   </w:t>
      </w:r>
      <w:r w:rsidR="002C6DEB" w:rsidRPr="002C6DEB">
        <w:rPr>
          <w:rFonts w:ascii="Georgia" w:hAnsi="Georgia"/>
        </w:rPr>
        <w:t>9-2/26/142-1</w:t>
      </w:r>
      <w:r w:rsidR="008E44A3">
        <w:rPr>
          <w:rFonts w:ascii="Georgia" w:hAnsi="Georgia"/>
        </w:rPr>
        <w:t xml:space="preserve">) </w:t>
      </w:r>
      <w:r>
        <w:rPr>
          <w:rFonts w:ascii="Georgia" w:hAnsi="Georgia"/>
        </w:rPr>
        <w:t xml:space="preserve">tellimusi esitama alates selle teate kättesaamisest. </w:t>
      </w:r>
      <w:r w:rsidR="00F804EB">
        <w:rPr>
          <w:rFonts w:ascii="Georgia" w:hAnsi="Georgia"/>
        </w:rPr>
        <w:t xml:space="preserve">Lepingu 15-kohaline viitenumber raamatupidajatele: </w:t>
      </w:r>
      <w:r w:rsidR="00F804EB" w:rsidRPr="005A2106">
        <w:rPr>
          <w:rFonts w:ascii="Georgia" w:hAnsi="Georgia"/>
          <w:b/>
          <w:bCs/>
        </w:rPr>
        <w:t>306533 001 000</w:t>
      </w:r>
      <w:r w:rsidR="005A2106" w:rsidRPr="005A2106">
        <w:rPr>
          <w:rFonts w:ascii="Georgia" w:hAnsi="Georgia"/>
          <w:b/>
          <w:bCs/>
        </w:rPr>
        <w:t> </w:t>
      </w:r>
      <w:r w:rsidR="00F804EB" w:rsidRPr="005A2106">
        <w:rPr>
          <w:rFonts w:ascii="Georgia" w:hAnsi="Georgia"/>
          <w:b/>
          <w:bCs/>
        </w:rPr>
        <w:t>000</w:t>
      </w:r>
      <w:r w:rsidR="005A2106">
        <w:rPr>
          <w:rFonts w:ascii="Georgia" w:hAnsi="Georgia"/>
        </w:rPr>
        <w:t>.</w:t>
      </w:r>
    </w:p>
    <w:p w14:paraId="47DCE628" w14:textId="77777777" w:rsidR="001968F2" w:rsidRDefault="001968F2" w:rsidP="00A87F7D">
      <w:pPr>
        <w:jc w:val="both"/>
        <w:rPr>
          <w:rFonts w:ascii="Georgia" w:hAnsi="Georgia"/>
        </w:rPr>
      </w:pPr>
    </w:p>
    <w:p w14:paraId="3C94DE24" w14:textId="731777C6" w:rsidR="008E44A3" w:rsidRPr="00AD4E86" w:rsidRDefault="000E4CBF" w:rsidP="00A87F7D">
      <w:pPr>
        <w:jc w:val="both"/>
        <w:rPr>
          <w:rFonts w:ascii="Georgia" w:hAnsi="Georgia"/>
        </w:rPr>
      </w:pPr>
      <w:r>
        <w:rPr>
          <w:rFonts w:ascii="Georgia" w:hAnsi="Georgia"/>
        </w:rPr>
        <w:t>Tellijatele, kes ei ole RTK hanketeenuse kliendid, edastatakse hanke läbiviimise eest arve 3</w:t>
      </w:r>
      <w:r w:rsidR="00CB1DF8">
        <w:rPr>
          <w:rFonts w:ascii="Georgia" w:hAnsi="Georgia"/>
        </w:rPr>
        <w:t xml:space="preserve">40 eurot </w:t>
      </w:r>
      <w:r>
        <w:rPr>
          <w:rFonts w:ascii="Georgia" w:hAnsi="Georgia"/>
        </w:rPr>
        <w:t xml:space="preserve">nagu varasemalt teavitatud. </w:t>
      </w:r>
    </w:p>
    <w:sectPr w:rsidR="008E44A3" w:rsidRPr="00AD4E86" w:rsidSect="00813AB0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A1D"/>
    <w:multiLevelType w:val="hybridMultilevel"/>
    <w:tmpl w:val="62ACE3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16C4"/>
    <w:multiLevelType w:val="hybridMultilevel"/>
    <w:tmpl w:val="3904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1E04"/>
    <w:multiLevelType w:val="hybridMultilevel"/>
    <w:tmpl w:val="7A8A6F5A"/>
    <w:lvl w:ilvl="0" w:tplc="042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73216C1"/>
    <w:multiLevelType w:val="hybridMultilevel"/>
    <w:tmpl w:val="BF1061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2368"/>
    <w:multiLevelType w:val="hybridMultilevel"/>
    <w:tmpl w:val="ECC60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B4F11"/>
    <w:multiLevelType w:val="hybridMultilevel"/>
    <w:tmpl w:val="18A4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A0CD5"/>
    <w:multiLevelType w:val="hybridMultilevel"/>
    <w:tmpl w:val="0FAC9F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72"/>
    <w:multiLevelType w:val="hybridMultilevel"/>
    <w:tmpl w:val="20F4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F61A4"/>
    <w:multiLevelType w:val="hybridMultilevel"/>
    <w:tmpl w:val="5B1E1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2049A"/>
    <w:multiLevelType w:val="hybridMultilevel"/>
    <w:tmpl w:val="4E84901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3089C"/>
    <w:multiLevelType w:val="hybridMultilevel"/>
    <w:tmpl w:val="1AF0D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168F3"/>
    <w:multiLevelType w:val="hybridMultilevel"/>
    <w:tmpl w:val="1B9EC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10D5D"/>
    <w:multiLevelType w:val="hybridMultilevel"/>
    <w:tmpl w:val="C33A09E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4715D1"/>
    <w:multiLevelType w:val="hybridMultilevel"/>
    <w:tmpl w:val="C9A2ED60"/>
    <w:lvl w:ilvl="0" w:tplc="59EE53A8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00E27"/>
    <w:multiLevelType w:val="hybridMultilevel"/>
    <w:tmpl w:val="D6D8AFF6"/>
    <w:lvl w:ilvl="0" w:tplc="222081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B5597"/>
    <w:multiLevelType w:val="hybridMultilevel"/>
    <w:tmpl w:val="91BC8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8533">
    <w:abstractNumId w:val="7"/>
  </w:num>
  <w:num w:numId="2" w16cid:durableId="1138759735">
    <w:abstractNumId w:val="8"/>
  </w:num>
  <w:num w:numId="3" w16cid:durableId="1713070340">
    <w:abstractNumId w:val="1"/>
  </w:num>
  <w:num w:numId="4" w16cid:durableId="714156162">
    <w:abstractNumId w:val="4"/>
  </w:num>
  <w:num w:numId="5" w16cid:durableId="163009462">
    <w:abstractNumId w:val="11"/>
  </w:num>
  <w:num w:numId="6" w16cid:durableId="1235749227">
    <w:abstractNumId w:val="15"/>
  </w:num>
  <w:num w:numId="7" w16cid:durableId="1282416167">
    <w:abstractNumId w:val="10"/>
  </w:num>
  <w:num w:numId="8" w16cid:durableId="1517303186">
    <w:abstractNumId w:val="5"/>
  </w:num>
  <w:num w:numId="9" w16cid:durableId="626352829">
    <w:abstractNumId w:val="6"/>
  </w:num>
  <w:num w:numId="10" w16cid:durableId="1296329694">
    <w:abstractNumId w:val="3"/>
  </w:num>
  <w:num w:numId="11" w16cid:durableId="562102813">
    <w:abstractNumId w:val="0"/>
  </w:num>
  <w:num w:numId="12" w16cid:durableId="143856279">
    <w:abstractNumId w:val="12"/>
  </w:num>
  <w:num w:numId="13" w16cid:durableId="1070929194">
    <w:abstractNumId w:val="2"/>
  </w:num>
  <w:num w:numId="14" w16cid:durableId="890386856">
    <w:abstractNumId w:val="14"/>
  </w:num>
  <w:num w:numId="15" w16cid:durableId="406268107">
    <w:abstractNumId w:val="9"/>
  </w:num>
  <w:num w:numId="16" w16cid:durableId="16680913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4D"/>
    <w:rsid w:val="00033E7C"/>
    <w:rsid w:val="000504BB"/>
    <w:rsid w:val="00050BC8"/>
    <w:rsid w:val="00071DE7"/>
    <w:rsid w:val="00073766"/>
    <w:rsid w:val="00090C5E"/>
    <w:rsid w:val="000C098B"/>
    <w:rsid w:val="000C1FDA"/>
    <w:rsid w:val="000D4FDA"/>
    <w:rsid w:val="000E3ECC"/>
    <w:rsid w:val="000E4CBF"/>
    <w:rsid w:val="000E74EC"/>
    <w:rsid w:val="000F0CC9"/>
    <w:rsid w:val="000F6878"/>
    <w:rsid w:val="001072C7"/>
    <w:rsid w:val="00112714"/>
    <w:rsid w:val="00120843"/>
    <w:rsid w:val="001331EB"/>
    <w:rsid w:val="00141A75"/>
    <w:rsid w:val="001527FF"/>
    <w:rsid w:val="0018643C"/>
    <w:rsid w:val="00195277"/>
    <w:rsid w:val="001968F2"/>
    <w:rsid w:val="001A0A98"/>
    <w:rsid w:val="001B43F4"/>
    <w:rsid w:val="001D3CC9"/>
    <w:rsid w:val="001F645D"/>
    <w:rsid w:val="002332DC"/>
    <w:rsid w:val="00233932"/>
    <w:rsid w:val="00235FA7"/>
    <w:rsid w:val="0024117D"/>
    <w:rsid w:val="00241EBE"/>
    <w:rsid w:val="00252533"/>
    <w:rsid w:val="00257A22"/>
    <w:rsid w:val="00263437"/>
    <w:rsid w:val="00283698"/>
    <w:rsid w:val="00293920"/>
    <w:rsid w:val="002C6C27"/>
    <w:rsid w:val="002C6DEB"/>
    <w:rsid w:val="002D5725"/>
    <w:rsid w:val="002E248B"/>
    <w:rsid w:val="002E47A6"/>
    <w:rsid w:val="002F3160"/>
    <w:rsid w:val="00312EC6"/>
    <w:rsid w:val="00315112"/>
    <w:rsid w:val="003332D9"/>
    <w:rsid w:val="00357769"/>
    <w:rsid w:val="003E346C"/>
    <w:rsid w:val="00421AE2"/>
    <w:rsid w:val="0043643B"/>
    <w:rsid w:val="00444874"/>
    <w:rsid w:val="00461441"/>
    <w:rsid w:val="0047577D"/>
    <w:rsid w:val="0049012C"/>
    <w:rsid w:val="004A3A40"/>
    <w:rsid w:val="004A3A4F"/>
    <w:rsid w:val="004B0166"/>
    <w:rsid w:val="004B41EC"/>
    <w:rsid w:val="004B7355"/>
    <w:rsid w:val="004C031B"/>
    <w:rsid w:val="004C5D0F"/>
    <w:rsid w:val="004E1751"/>
    <w:rsid w:val="004E2488"/>
    <w:rsid w:val="004E29FA"/>
    <w:rsid w:val="004E385B"/>
    <w:rsid w:val="004F0780"/>
    <w:rsid w:val="00500890"/>
    <w:rsid w:val="0050464D"/>
    <w:rsid w:val="00524650"/>
    <w:rsid w:val="005415B6"/>
    <w:rsid w:val="0056736B"/>
    <w:rsid w:val="00584739"/>
    <w:rsid w:val="005A2106"/>
    <w:rsid w:val="005A2FC3"/>
    <w:rsid w:val="005C1329"/>
    <w:rsid w:val="005D53EB"/>
    <w:rsid w:val="005F3FDB"/>
    <w:rsid w:val="0060493C"/>
    <w:rsid w:val="00612D3F"/>
    <w:rsid w:val="00623D64"/>
    <w:rsid w:val="00626CB5"/>
    <w:rsid w:val="00641B47"/>
    <w:rsid w:val="00643A7B"/>
    <w:rsid w:val="00644DA4"/>
    <w:rsid w:val="006521A6"/>
    <w:rsid w:val="006975D8"/>
    <w:rsid w:val="006C060E"/>
    <w:rsid w:val="006C58F4"/>
    <w:rsid w:val="00725A7B"/>
    <w:rsid w:val="00734F39"/>
    <w:rsid w:val="00766FF6"/>
    <w:rsid w:val="00796839"/>
    <w:rsid w:val="007C1DAB"/>
    <w:rsid w:val="007E62CA"/>
    <w:rsid w:val="007F1BCD"/>
    <w:rsid w:val="00813AB0"/>
    <w:rsid w:val="00834F82"/>
    <w:rsid w:val="0083575B"/>
    <w:rsid w:val="00875FEA"/>
    <w:rsid w:val="00877168"/>
    <w:rsid w:val="008B3D43"/>
    <w:rsid w:val="008C5B85"/>
    <w:rsid w:val="008C6035"/>
    <w:rsid w:val="008E44A3"/>
    <w:rsid w:val="0090686E"/>
    <w:rsid w:val="00923E35"/>
    <w:rsid w:val="00942B65"/>
    <w:rsid w:val="009501E0"/>
    <w:rsid w:val="00965832"/>
    <w:rsid w:val="009721AB"/>
    <w:rsid w:val="00990706"/>
    <w:rsid w:val="00994EAA"/>
    <w:rsid w:val="009A1DD1"/>
    <w:rsid w:val="009B2F74"/>
    <w:rsid w:val="009D2564"/>
    <w:rsid w:val="00A01AB4"/>
    <w:rsid w:val="00A04FCA"/>
    <w:rsid w:val="00A142DC"/>
    <w:rsid w:val="00A5126B"/>
    <w:rsid w:val="00A55EA5"/>
    <w:rsid w:val="00A668F0"/>
    <w:rsid w:val="00A70639"/>
    <w:rsid w:val="00A87F7D"/>
    <w:rsid w:val="00AB5954"/>
    <w:rsid w:val="00AB7BE0"/>
    <w:rsid w:val="00AC3255"/>
    <w:rsid w:val="00AD044E"/>
    <w:rsid w:val="00AD4E86"/>
    <w:rsid w:val="00B1128D"/>
    <w:rsid w:val="00B1656E"/>
    <w:rsid w:val="00B42A99"/>
    <w:rsid w:val="00B65946"/>
    <w:rsid w:val="00B72AFF"/>
    <w:rsid w:val="00B75D99"/>
    <w:rsid w:val="00B962CB"/>
    <w:rsid w:val="00BA7AA9"/>
    <w:rsid w:val="00BB05BE"/>
    <w:rsid w:val="00BB088A"/>
    <w:rsid w:val="00BC7448"/>
    <w:rsid w:val="00BD2771"/>
    <w:rsid w:val="00BE1358"/>
    <w:rsid w:val="00BE6AEA"/>
    <w:rsid w:val="00BE6B5F"/>
    <w:rsid w:val="00BF2B10"/>
    <w:rsid w:val="00BF67AB"/>
    <w:rsid w:val="00C01925"/>
    <w:rsid w:val="00C25169"/>
    <w:rsid w:val="00C407D0"/>
    <w:rsid w:val="00C45405"/>
    <w:rsid w:val="00C856EA"/>
    <w:rsid w:val="00C967E1"/>
    <w:rsid w:val="00CA2276"/>
    <w:rsid w:val="00CA331C"/>
    <w:rsid w:val="00CB1DF8"/>
    <w:rsid w:val="00CB425D"/>
    <w:rsid w:val="00CC33F8"/>
    <w:rsid w:val="00CE015D"/>
    <w:rsid w:val="00D10B43"/>
    <w:rsid w:val="00D47249"/>
    <w:rsid w:val="00D513ED"/>
    <w:rsid w:val="00D51474"/>
    <w:rsid w:val="00D567B5"/>
    <w:rsid w:val="00D74E5B"/>
    <w:rsid w:val="00D83360"/>
    <w:rsid w:val="00D855AD"/>
    <w:rsid w:val="00D94065"/>
    <w:rsid w:val="00DA034A"/>
    <w:rsid w:val="00DC0773"/>
    <w:rsid w:val="00DD0A66"/>
    <w:rsid w:val="00E2025E"/>
    <w:rsid w:val="00E33766"/>
    <w:rsid w:val="00E438E2"/>
    <w:rsid w:val="00E80EE8"/>
    <w:rsid w:val="00E87190"/>
    <w:rsid w:val="00E927E0"/>
    <w:rsid w:val="00EA17B8"/>
    <w:rsid w:val="00EB2C9C"/>
    <w:rsid w:val="00EB655D"/>
    <w:rsid w:val="00ED5DFE"/>
    <w:rsid w:val="00F12092"/>
    <w:rsid w:val="00F37F27"/>
    <w:rsid w:val="00F4606A"/>
    <w:rsid w:val="00F53E8F"/>
    <w:rsid w:val="00F66FAA"/>
    <w:rsid w:val="00F7463B"/>
    <w:rsid w:val="00F804EB"/>
    <w:rsid w:val="00F84C5C"/>
    <w:rsid w:val="00FA27DC"/>
    <w:rsid w:val="00FA3F58"/>
    <w:rsid w:val="00FB2000"/>
    <w:rsid w:val="00FD4DFD"/>
    <w:rsid w:val="00FE3EDF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5DE3"/>
  <w15:chartTrackingRefBased/>
  <w15:docId w15:val="{200A846A-1D7C-4009-9F2F-8F661BF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0464D"/>
    <w:pPr>
      <w:spacing w:after="0" w:line="240" w:lineRule="auto"/>
    </w:pPr>
    <w:rPr>
      <w:rFonts w:ascii="Calibri" w:hAnsi="Calibri" w:cs="Calibri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C09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83360"/>
    <w:pPr>
      <w:ind w:left="720"/>
      <w:contextualSpacing/>
    </w:pPr>
  </w:style>
  <w:style w:type="character" w:customStyle="1" w:styleId="ng-binding">
    <w:name w:val="ng-binding"/>
    <w:basedOn w:val="Liguvaikefont"/>
    <w:rsid w:val="00B1656E"/>
  </w:style>
  <w:style w:type="character" w:customStyle="1" w:styleId="Pealkiri2Mrk">
    <w:name w:val="Pealkiri 2 Märk"/>
    <w:basedOn w:val="Liguvaikefont"/>
    <w:link w:val="Pealkiri2"/>
    <w:uiPriority w:val="9"/>
    <w:semiHidden/>
    <w:rsid w:val="000C09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4AECE348FA04D88256EBBB9035709" ma:contentTypeVersion="23" ma:contentTypeDescription="Create a new document." ma:contentTypeScope="" ma:versionID="f1dba800e1a1e0c64dfc59b01012f4c1">
  <xsd:schema xmlns:xsd="http://www.w3.org/2001/XMLSchema" xmlns:xs="http://www.w3.org/2001/XMLSchema" xmlns:p="http://schemas.microsoft.com/office/2006/metadata/properties" xmlns:ns2="81ca3b5f-1e40-4ca9-a15b-3073b3185693" xmlns:ns3="b8a1d2b4-14fc-4346-bc33-b5e3ce352a93" targetNamespace="http://schemas.microsoft.com/office/2006/metadata/properties" ma:root="true" ma:fieldsID="b2d21d961aea271f4a0caa092d722f4b" ns2:_="" ns3:_="">
    <xsd:import namespace="81ca3b5f-1e40-4ca9-a15b-3073b3185693"/>
    <xsd:import namespace="b8a1d2b4-14fc-4346-bc33-b5e3ce352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ehtu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a3b5f-1e40-4ca9-a15b-3073b318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htud" ma:index="19" nillable="true" ma:displayName="Tehtud" ma:format="Dropdown" ma:internalName="Tehtud">
      <xsd:simpleType>
        <xsd:restriction base="dms:Choice">
          <xsd:enumeration value="Valik 1"/>
          <xsd:enumeration value="Valik 2"/>
          <xsd:enumeration value="Valik 3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1d2b4-14fc-4346-bc33-b5e3ce352a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530e5e-561f-433e-ad0e-2c288ff358dc}" ma:internalName="TaxCatchAll" ma:showField="CatchAllData" ma:web="b8a1d2b4-14fc-4346-bc33-b5e3ce352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a3b5f-1e40-4ca9-a15b-3073b3185693">
      <Terms xmlns="http://schemas.microsoft.com/office/infopath/2007/PartnerControls"/>
    </lcf76f155ced4ddcb4097134ff3c332f>
    <TaxCatchAll xmlns="b8a1d2b4-14fc-4346-bc33-b5e3ce352a93" xsi:nil="true"/>
    <Tehtud xmlns="81ca3b5f-1e40-4ca9-a15b-3073b3185693" xsi:nil="true"/>
  </documentManagement>
</p:properties>
</file>

<file path=customXml/itemProps1.xml><?xml version="1.0" encoding="utf-8"?>
<ds:datastoreItem xmlns:ds="http://schemas.openxmlformats.org/officeDocument/2006/customXml" ds:itemID="{D247CDBF-75E7-42DA-9A97-FD624D06B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a3b5f-1e40-4ca9-a15b-3073b3185693"/>
    <ds:schemaRef ds:uri="b8a1d2b4-14fc-4346-bc33-b5e3ce352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62FA8-066E-4FB2-85EB-F6A3FDA2C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C122E9-9F9C-45AA-ADC2-0FE2A11BE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172F1-1572-41E8-909F-700F4E903463}">
  <ds:schemaRefs>
    <ds:schemaRef ds:uri="http://schemas.microsoft.com/office/2006/metadata/properties"/>
    <ds:schemaRef ds:uri="http://schemas.microsoft.com/office/infopath/2007/PartnerControls"/>
    <ds:schemaRef ds:uri="81ca3b5f-1e40-4ca9-a15b-3073b3185693"/>
    <ds:schemaRef ds:uri="b8a1d2b4-14fc-4346-bc33-b5e3ce352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Aigi Jänes</dc:creator>
  <cp:keywords/>
  <dc:description/>
  <cp:lastModifiedBy>Katre Illak - RTK</cp:lastModifiedBy>
  <cp:revision>35</cp:revision>
  <dcterms:created xsi:type="dcterms:W3CDTF">2026-05-06T10:44:00Z</dcterms:created>
  <dcterms:modified xsi:type="dcterms:W3CDTF">2026-07-01T06:54:00Z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0x01010047F4AECE348FA04D88256EBBB9035709</vt:lpwstr>
  </property>
  <property fmtid="{D5CDD505-2E9C-101B-9397-08002B2CF9AE}" pid="3" name="Order">
    <vt:r8>6712600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2025-06-30T19:07:58Z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932a957b-8f33-4957-ac76-15227c6d9560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