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30"/>
      </w:tblGrid>
      <w:tr w:rsidR="001821D4" w:rsidTr="00A754EB">
        <w:trPr>
          <w:trHeight w:hRule="exact" w:val="1427"/>
        </w:trPr>
        <w:tc>
          <w:tcPr>
            <w:tcW w:w="5245" w:type="dxa"/>
            <w:hideMark/>
          </w:tcPr>
          <w:p w:rsidR="001821D4" w:rsidRDefault="001821D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30564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JA_MV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0" w:type="dxa"/>
            <w:hideMark/>
          </w:tcPr>
          <w:p w:rsidR="001821D4" w:rsidRPr="00137C4C" w:rsidRDefault="00137C4C" w:rsidP="00137C4C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1821D4" w:rsidTr="00917F5D">
        <w:trPr>
          <w:trHeight w:val="1985"/>
        </w:trPr>
        <w:tc>
          <w:tcPr>
            <w:tcW w:w="5245" w:type="dxa"/>
            <w:hideMark/>
          </w:tcPr>
          <w:p w:rsidR="00C85806" w:rsidRDefault="00C85806" w:rsidP="003371F9">
            <w:pPr>
              <w:pStyle w:val="adressaat0"/>
            </w:pPr>
          </w:p>
          <w:p w:rsidR="003371F9" w:rsidRDefault="003371F9" w:rsidP="003371F9">
            <w:pPr>
              <w:pStyle w:val="adressaat0"/>
            </w:pPr>
          </w:p>
          <w:p w:rsidR="003371F9" w:rsidRDefault="003371F9" w:rsidP="003371F9">
            <w:pPr>
              <w:pStyle w:val="adressaat0"/>
            </w:pPr>
            <w:r>
              <w:t>Narva-Jõesuu Linnavalitsus</w:t>
            </w:r>
          </w:p>
          <w:p w:rsidR="003371F9" w:rsidRDefault="003371F9" w:rsidP="003371F9">
            <w:pPr>
              <w:pStyle w:val="aadress"/>
            </w:pPr>
          </w:p>
          <w:p w:rsidR="001821D4" w:rsidRDefault="003371F9" w:rsidP="003371F9">
            <w:pPr>
              <w:pStyle w:val="Adressaat"/>
              <w:rPr>
                <w:iCs/>
              </w:rPr>
            </w:pPr>
            <w:bookmarkStart w:id="0" w:name="_GoBack"/>
            <w:bookmarkEnd w:id="0"/>
            <w:r>
              <w:t>Narva-Jõesuu</w:t>
            </w:r>
          </w:p>
        </w:tc>
        <w:tc>
          <w:tcPr>
            <w:tcW w:w="3830" w:type="dxa"/>
          </w:tcPr>
          <w:p w:rsidR="00917F5D" w:rsidRDefault="00917F5D">
            <w:pPr>
              <w:pStyle w:val="adressaat0"/>
              <w:snapToGrid w:val="0"/>
            </w:pPr>
          </w:p>
          <w:p w:rsidR="00402CDE" w:rsidRDefault="00402CDE">
            <w:pPr>
              <w:pStyle w:val="adressaat0"/>
              <w:snapToGrid w:val="0"/>
            </w:pPr>
          </w:p>
          <w:p w:rsidR="001821D4" w:rsidRDefault="001821D4">
            <w:pPr>
              <w:pStyle w:val="adressaat0"/>
              <w:snapToGrid w:val="0"/>
            </w:pPr>
            <w:r>
              <w:t>Teie  28.06.2017 nr 7-1.1/20</w:t>
            </w:r>
          </w:p>
          <w:p w:rsidR="008F0301" w:rsidRDefault="008F0301">
            <w:pPr>
              <w:pStyle w:val="adressaat0"/>
              <w:snapToGrid w:val="0"/>
            </w:pPr>
          </w:p>
          <w:p w:rsidR="001821D4" w:rsidRDefault="001821D4">
            <w:pPr>
              <w:jc w:val="left"/>
            </w:pPr>
            <w:r>
              <w:t xml:space="preserve">Meie </w:t>
            </w:r>
            <w:proofErr w:type="spellStart"/>
            <w:r>
              <w:t>12.07.17</w:t>
            </w:r>
            <w:proofErr w:type="spellEnd"/>
            <w:r>
              <w:t xml:space="preserve"> nr 1-12/</w:t>
            </w:r>
            <w:proofErr w:type="spellStart"/>
            <w:r>
              <w:t>15-1054-006</w:t>
            </w:r>
            <w:proofErr w:type="spellEnd"/>
          </w:p>
        </w:tc>
      </w:tr>
    </w:tbl>
    <w:p w:rsidR="0095030A" w:rsidRPr="002E4E70" w:rsidRDefault="0095030A" w:rsidP="002E4E70">
      <w:pPr>
        <w:pStyle w:val="kirjapealkiri"/>
        <w:spacing w:before="1440" w:after="480"/>
        <w:rPr>
          <w:b/>
          <w:lang w:eastAsia="ar-SA"/>
        </w:rPr>
      </w:pPr>
      <w:r>
        <w:rPr>
          <w:b/>
        </w:rPr>
        <w:t xml:space="preserve">Üldplaneeringu kooskõlastamisest </w:t>
      </w:r>
    </w:p>
    <w:p w:rsidR="002E4E70" w:rsidRDefault="002E4E70" w:rsidP="002E4E7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Esitasite Tehnilise Järelevalve Ametile 28.06.2017 kirjaga nr 7-1.1/20 kooskõlastamiseks Narva-Jõesuu üldplaneeringu.</w:t>
      </w:r>
    </w:p>
    <w:p w:rsidR="002E4E70" w:rsidRDefault="002E4E70" w:rsidP="002E4E70">
      <w:pPr>
        <w:spacing w:line="240" w:lineRule="auto"/>
        <w:rPr>
          <w:color w:val="000000" w:themeColor="text1"/>
        </w:rPr>
      </w:pPr>
    </w:p>
    <w:p w:rsidR="002E4E70" w:rsidRDefault="002E4E70" w:rsidP="002E4E7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Ehitusseadustiku ja planeerimisseaduse rakendamise seaduse § 1 lõige 1 sätestab, et enne 01.07.2015 algatatud planeeringud me</w:t>
      </w:r>
      <w:r w:rsidR="004269A2">
        <w:rPr>
          <w:color w:val="000000" w:themeColor="text1"/>
        </w:rPr>
        <w:t>netletakse lõpuni, lähtudes nimetatud kuupäevani</w:t>
      </w:r>
      <w:r>
        <w:rPr>
          <w:color w:val="000000" w:themeColor="text1"/>
        </w:rPr>
        <w:t xml:space="preserve"> kehtinud planeerimisseaduses sätestatud nõuetest.</w:t>
      </w:r>
    </w:p>
    <w:p w:rsidR="002E4E70" w:rsidRDefault="002E4E70" w:rsidP="002E4E70">
      <w:pPr>
        <w:spacing w:line="240" w:lineRule="auto"/>
        <w:rPr>
          <w:color w:val="000000" w:themeColor="text1"/>
        </w:rPr>
      </w:pPr>
    </w:p>
    <w:p w:rsidR="002E4E70" w:rsidRDefault="002E4E70" w:rsidP="002E4E70">
      <w:pPr>
        <w:spacing w:line="240" w:lineRule="auto"/>
        <w:rPr>
          <w:color w:val="000000"/>
        </w:rPr>
      </w:pPr>
      <w:r>
        <w:rPr>
          <w:color w:val="000000" w:themeColor="text1"/>
        </w:rPr>
        <w:t>Juhul, kui planeeringuga kavandatakse avalikku veekogusse ehitist on k</w:t>
      </w:r>
      <w:r>
        <w:rPr>
          <w:color w:val="000000"/>
        </w:rPr>
        <w:t>uni 30.06.2015 kehtinud planeerimisseaduse § 16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>lõike 1 kohaselt planeeringu va</w:t>
      </w:r>
      <w:r w:rsidR="004269A2">
        <w:rPr>
          <w:color w:val="000000"/>
        </w:rPr>
        <w:t xml:space="preserve">stuvõtmiseks vajalik TJA </w:t>
      </w:r>
      <w:r>
        <w:rPr>
          <w:color w:val="000000"/>
        </w:rPr>
        <w:t>luba.</w:t>
      </w:r>
    </w:p>
    <w:p w:rsidR="002E4E70" w:rsidRDefault="002E4E70" w:rsidP="002E4E70">
      <w:pPr>
        <w:spacing w:line="240" w:lineRule="auto"/>
        <w:rPr>
          <w:color w:val="000000"/>
        </w:rPr>
      </w:pPr>
    </w:p>
    <w:p w:rsidR="002E4E70" w:rsidRDefault="002E4E70" w:rsidP="002E4E70">
      <w:pPr>
        <w:spacing w:line="240" w:lineRule="auto"/>
        <w:rPr>
          <w:color w:val="000000"/>
        </w:rPr>
      </w:pPr>
      <w:r>
        <w:rPr>
          <w:color w:val="000000"/>
        </w:rPr>
        <w:t>Eelpoolnimetatud loa andmise otsustamiseks tuleb TJA-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esitada kuni 30.06.2015 kehtinud planeerimisseaduse § 17 lg 2 punkti 6 alusel </w:t>
      </w:r>
      <w:r w:rsidRPr="002E4E70">
        <w:rPr>
          <w:color w:val="000000"/>
        </w:rPr>
        <w:t>Majandus- ja Kommunikatsiooniministeeriumi, Keskkonnaministeeriumi, Veeteede Ameti, Le</w:t>
      </w:r>
      <w:r>
        <w:rPr>
          <w:color w:val="000000"/>
        </w:rPr>
        <w:t>nnuameti ja Muinsuskaitseameti kooskõlastused.</w:t>
      </w:r>
    </w:p>
    <w:p w:rsidR="002E4E70" w:rsidRDefault="002E4E70" w:rsidP="002E4E70">
      <w:pPr>
        <w:spacing w:line="240" w:lineRule="auto"/>
        <w:rPr>
          <w:color w:val="000000"/>
        </w:rPr>
      </w:pPr>
    </w:p>
    <w:p w:rsidR="002E4E70" w:rsidRDefault="002E4E70" w:rsidP="002E4E70">
      <w:pPr>
        <w:spacing w:line="240" w:lineRule="auto"/>
      </w:pPr>
      <w:r>
        <w:rPr>
          <w:color w:val="000000"/>
        </w:rPr>
        <w:t xml:space="preserve">Tulenevalt eeltoodust ei anna TJA planeeringule kooskõlastust vaid ootame eelnimetatud riigiasutuste kooskõlastusi koos </w:t>
      </w:r>
      <w:r w:rsidR="004269A2">
        <w:rPr>
          <w:color w:val="000000"/>
        </w:rPr>
        <w:t xml:space="preserve">Narva-Jõesuu Linnavalitsuse </w:t>
      </w:r>
      <w:r>
        <w:rPr>
          <w:color w:val="000000"/>
        </w:rPr>
        <w:t>taotlusega planeeringu vastuvõtmiseks vajaliku loa saamiseks.</w:t>
      </w:r>
    </w:p>
    <w:p w:rsidR="0095030A" w:rsidRDefault="0095030A" w:rsidP="0095030A">
      <w:pPr>
        <w:pStyle w:val="sisu"/>
        <w:spacing w:after="0"/>
      </w:pPr>
    </w:p>
    <w:p w:rsidR="0095030A" w:rsidRDefault="0095030A" w:rsidP="0095030A">
      <w:pPr>
        <w:pStyle w:val="lputervitus"/>
        <w:spacing w:before="480" w:after="480"/>
      </w:pPr>
      <w:r>
        <w:t>Lugupidamisega</w:t>
      </w:r>
    </w:p>
    <w:p w:rsidR="0095030A" w:rsidRDefault="0095030A" w:rsidP="00A97F26">
      <w:pPr>
        <w:spacing w:line="240" w:lineRule="auto"/>
        <w:contextualSpacing/>
      </w:pPr>
      <w:r>
        <w:t>(allkirjastatud digitaalselt)</w:t>
      </w:r>
    </w:p>
    <w:p w:rsidR="0095030A" w:rsidRDefault="0095030A" w:rsidP="00A97F26">
      <w:pPr>
        <w:pStyle w:val="allikirjastajanimi"/>
        <w:contextualSpacing/>
      </w:pPr>
      <w:r>
        <w:t>Kati Tamtik</w:t>
      </w:r>
    </w:p>
    <w:p w:rsidR="0095030A" w:rsidRDefault="0095030A" w:rsidP="00A97F26">
      <w:pPr>
        <w:pStyle w:val="allkirjastajaametinimetus"/>
        <w:contextualSpacing/>
      </w:pPr>
      <w:r>
        <w:lastRenderedPageBreak/>
        <w:t>ehitusosakonna juhataja</w:t>
      </w:r>
    </w:p>
    <w:p w:rsidR="002E4E70" w:rsidRDefault="002E4E70" w:rsidP="0095030A">
      <w:pPr>
        <w:pStyle w:val="koostaja"/>
      </w:pPr>
    </w:p>
    <w:p w:rsidR="001821D4" w:rsidRDefault="0095030A" w:rsidP="0095030A">
      <w:pPr>
        <w:pStyle w:val="koostaja"/>
      </w:pPr>
      <w:r>
        <w:t>Liis Piper  667 2004</w:t>
      </w:r>
      <w:r>
        <w:br/>
        <w:t>Liis.Piper@tja.ee</w:t>
      </w:r>
    </w:p>
    <w:p w:rsidR="00714CFD" w:rsidRDefault="00714CFD" w:rsidP="00714CFD">
      <w:pPr>
        <w:rPr>
          <w:lang w:eastAsia="en-US" w:bidi="ar-SA"/>
        </w:rPr>
      </w:pPr>
    </w:p>
    <w:p w:rsidR="00E34005" w:rsidRDefault="00E34005" w:rsidP="00714CFD">
      <w:pPr>
        <w:rPr>
          <w:lang w:eastAsia="en-US" w:bidi="ar-SA"/>
        </w:rPr>
      </w:pPr>
    </w:p>
    <w:p w:rsidR="00E34005" w:rsidRDefault="00E34005" w:rsidP="00714CFD">
      <w:pPr>
        <w:rPr>
          <w:lang w:eastAsia="en-US" w:bidi="ar-SA"/>
        </w:rPr>
      </w:pPr>
    </w:p>
    <w:p w:rsidR="00714CFD" w:rsidRDefault="00714CFD" w:rsidP="00714CFD">
      <w:pPr>
        <w:rPr>
          <w:lang w:eastAsia="en-US" w:bidi="ar-SA"/>
        </w:rPr>
      </w:pPr>
    </w:p>
    <w:p w:rsidR="00714CFD" w:rsidRDefault="00714CFD" w:rsidP="00714CFD">
      <w:pPr>
        <w:rPr>
          <w:lang w:eastAsia="en-US" w:bidi="ar-SA"/>
        </w:rPr>
      </w:pPr>
    </w:p>
    <w:p w:rsidR="00714CFD" w:rsidRDefault="00714CFD" w:rsidP="00714CFD">
      <w:pPr>
        <w:rPr>
          <w:lang w:eastAsia="en-US" w:bidi="ar-SA"/>
        </w:rPr>
      </w:pPr>
    </w:p>
    <w:p w:rsidR="00714CFD" w:rsidRPr="00714CFD" w:rsidRDefault="00714CFD" w:rsidP="00714CFD">
      <w:pPr>
        <w:rPr>
          <w:lang w:eastAsia="en-US" w:bidi="ar-SA"/>
        </w:rPr>
      </w:pPr>
    </w:p>
    <w:sectPr w:rsidR="00714CFD" w:rsidRPr="00714CFD" w:rsidSect="00496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79" w:rsidRDefault="00D11E79" w:rsidP="0095030A">
      <w:pPr>
        <w:spacing w:line="240" w:lineRule="auto"/>
      </w:pPr>
      <w:r>
        <w:separator/>
      </w:r>
    </w:p>
  </w:endnote>
  <w:endnote w:type="continuationSeparator" w:id="0">
    <w:p w:rsidR="00D11E79" w:rsidRDefault="00D11E79" w:rsidP="0095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7A" w:rsidRDefault="0073017A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7A" w:rsidRDefault="0073017A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DE" w:rsidRDefault="00D37BDE" w:rsidP="00335EF7">
    <w:pPr>
      <w:pStyle w:val="Jalus"/>
      <w:rPr>
        <w:sz w:val="20"/>
        <w:szCs w:val="20"/>
      </w:rPr>
    </w:pPr>
  </w:p>
  <w:p w:rsidR="00335EF7" w:rsidRDefault="00335EF7" w:rsidP="00335EF7">
    <w:pPr>
      <w:pStyle w:val="Jalus"/>
      <w:rPr>
        <w:sz w:val="20"/>
        <w:szCs w:val="20"/>
      </w:rPr>
    </w:pPr>
    <w:r>
      <w:rPr>
        <w:sz w:val="20"/>
        <w:szCs w:val="20"/>
      </w:rPr>
      <w:t xml:space="preserve">Sõle 23 A / 10614 Tallinn / </w:t>
    </w:r>
    <w:r w:rsidR="00052211">
      <w:rPr>
        <w:sz w:val="20"/>
        <w:szCs w:val="20"/>
      </w:rPr>
      <w:t>tel</w:t>
    </w:r>
    <w:r w:rsidR="0073017A">
      <w:rPr>
        <w:sz w:val="20"/>
        <w:szCs w:val="20"/>
      </w:rPr>
      <w:t xml:space="preserve"> </w:t>
    </w:r>
    <w:r>
      <w:rPr>
        <w:sz w:val="20"/>
        <w:szCs w:val="20"/>
      </w:rPr>
      <w:t xml:space="preserve">667 2000 / </w:t>
    </w:r>
    <w:r w:rsidR="00052211">
      <w:rPr>
        <w:sz w:val="20"/>
        <w:szCs w:val="20"/>
      </w:rPr>
      <w:t>f</w:t>
    </w:r>
    <w:r w:rsidR="0073017A">
      <w:rPr>
        <w:sz w:val="20"/>
        <w:szCs w:val="20"/>
      </w:rPr>
      <w:t xml:space="preserve">aks 667 2001 / </w:t>
    </w:r>
    <w:r>
      <w:rPr>
        <w:sz w:val="20"/>
        <w:szCs w:val="20"/>
      </w:rPr>
      <w:t>info@tja.ee / www.tja.ee</w:t>
    </w:r>
  </w:p>
  <w:p w:rsidR="00335EF7" w:rsidRDefault="00335EF7" w:rsidP="00335EF7">
    <w:pPr>
      <w:pStyle w:val="Jalus"/>
      <w:rPr>
        <w:sz w:val="20"/>
        <w:szCs w:val="20"/>
      </w:rPr>
    </w:pPr>
    <w:r>
      <w:rPr>
        <w:sz w:val="20"/>
        <w:szCs w:val="20"/>
      </w:rPr>
      <w:t>Registrikood 70003218</w:t>
    </w:r>
  </w:p>
  <w:p w:rsidR="00335EF7" w:rsidRDefault="00335EF7" w:rsidP="00335EF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79" w:rsidRDefault="00D11E79" w:rsidP="0095030A">
      <w:pPr>
        <w:spacing w:line="240" w:lineRule="auto"/>
      </w:pPr>
      <w:r>
        <w:separator/>
      </w:r>
    </w:p>
  </w:footnote>
  <w:footnote w:type="continuationSeparator" w:id="0">
    <w:p w:rsidR="00D11E79" w:rsidRDefault="00D11E79" w:rsidP="0095030A">
      <w:pPr>
        <w:spacing w:line="240" w:lineRule="auto"/>
      </w:pPr>
      <w:r>
        <w:continuationSeparator/>
      </w:r>
    </w:p>
  </w:footnote>
  <w:footnote w:type="separator" w:id="-1">
    <w:p w:rsidR="00D11E79" w:rsidRDefault="00D11E79" w:rsidP="0095030A">
      <w:pPr>
        <w:spacing w:line="240" w:lineRule="auto"/>
      </w:pPr>
      <w:r>
        <w:separator/>
      </w:r>
    </w:p>
  </w:footnote>
  <w:footnote w:type="continuationSeparator" w:id="0">
    <w:p w:rsidR="00D11E79" w:rsidRDefault="00D11E79" w:rsidP="00950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7A" w:rsidRDefault="0073017A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7A" w:rsidRDefault="0073017A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7A" w:rsidRDefault="0073017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D4"/>
    <w:rsid w:val="00052211"/>
    <w:rsid w:val="0006517C"/>
    <w:rsid w:val="00137C4C"/>
    <w:rsid w:val="001821D4"/>
    <w:rsid w:val="002E4E70"/>
    <w:rsid w:val="00335EF7"/>
    <w:rsid w:val="003371F9"/>
    <w:rsid w:val="00360F46"/>
    <w:rsid w:val="00402CDE"/>
    <w:rsid w:val="004240E7"/>
    <w:rsid w:val="004269A2"/>
    <w:rsid w:val="0049680D"/>
    <w:rsid w:val="006817D9"/>
    <w:rsid w:val="00714CFD"/>
    <w:rsid w:val="0073017A"/>
    <w:rsid w:val="007C5CC0"/>
    <w:rsid w:val="008F0301"/>
    <w:rsid w:val="00917F5D"/>
    <w:rsid w:val="0095030A"/>
    <w:rsid w:val="00A754EB"/>
    <w:rsid w:val="00A97F26"/>
    <w:rsid w:val="00B50AAB"/>
    <w:rsid w:val="00BF0A2C"/>
    <w:rsid w:val="00C527B4"/>
    <w:rsid w:val="00C85806"/>
    <w:rsid w:val="00CD64FA"/>
    <w:rsid w:val="00D11E79"/>
    <w:rsid w:val="00D37BDE"/>
    <w:rsid w:val="00E34005"/>
    <w:rsid w:val="00E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B4AEF-FF3F-451F-8CB8-6BAAADF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21D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1821D4"/>
    <w:pPr>
      <w:suppressLineNumbers/>
    </w:pPr>
  </w:style>
  <w:style w:type="paragraph" w:customStyle="1" w:styleId="AK">
    <w:name w:val="AK"/>
    <w:autoRedefine/>
    <w:qFormat/>
    <w:rsid w:val="001821D4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2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1821D4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1821D4"/>
    <w:pPr>
      <w:spacing w:after="0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adress">
    <w:name w:val="aadress"/>
    <w:basedOn w:val="Normaallaad"/>
    <w:rsid w:val="001821D4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1821D4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1821D4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sisu">
    <w:name w:val="sisu"/>
    <w:basedOn w:val="Normaallaad"/>
    <w:rsid w:val="00CD64FA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styleId="Pis">
    <w:name w:val="header"/>
    <w:basedOn w:val="Normaallaad"/>
    <w:link w:val="PisMrk"/>
    <w:uiPriority w:val="99"/>
    <w:unhideWhenUsed/>
    <w:rsid w:val="0095030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95030A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95030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95030A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95030A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llkirjastajaametinimetus">
    <w:name w:val="allkirjastaja:ametinimetus"/>
    <w:basedOn w:val="Normaallaad"/>
    <w:next w:val="Normaallaad"/>
    <w:rsid w:val="0095030A"/>
    <w:pPr>
      <w:keepNext/>
      <w:keepLines/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lputervitus">
    <w:name w:val="lõputervitus"/>
    <w:basedOn w:val="sisu"/>
    <w:next w:val="Normaallaad"/>
    <w:rsid w:val="0095030A"/>
    <w:pPr>
      <w:keepLines/>
      <w:spacing w:before="240" w:after="720"/>
    </w:pPr>
  </w:style>
  <w:style w:type="paragraph" w:customStyle="1" w:styleId="koostaja">
    <w:name w:val="koostaja"/>
    <w:basedOn w:val="Normaallaad"/>
    <w:next w:val="Normaallaad"/>
    <w:rsid w:val="0095030A"/>
    <w:pPr>
      <w:widowControl/>
      <w:suppressAutoHyphens w:val="0"/>
      <w:spacing w:before="480" w:line="240" w:lineRule="auto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2014-12-27T11:25:00Z</dcterms:created>
  <dc:creator>Ardo Leemets</dc:creator>
  <lastModifiedBy>Liis Piper</lastModifiedBy>
  <dcterms:modified xsi:type="dcterms:W3CDTF">2017-07-12T06:14:00Z</dcterms:modified>
  <revision>21</revision>
</coreProperties>
</file>