
<file path=[Content_Types].xml><?xml version="1.0" encoding="utf-8"?>
<Types xmlns="http://schemas.openxmlformats.org/package/2006/content-types">
  <Override PartName="/_rels/.rels" ContentType="application/vnd.openxmlformats-package.relationships+xml"/>
  <Override PartName="/docProps/core.xml" ContentType="application/vnd.openxmlformats-package.core-properties+xml"/>
  <Override PartName="/docProps/app.xml" ContentType="application/vnd.openxmlformats-officedocument.extended-properties+xml"/>
  <Override PartName="/word/_rels/document.xml.rels" ContentType="application/vnd.openxmlformats-package.relationships+xml"/>
  <Override PartName="/word/footer1.xml" ContentType="application/vnd.openxmlformats-officedocument.wordprocessingml.footer+xml"/>
  <Override PartName="/word/document.xml" ContentType="application/vnd.openxmlformats-officedocument.wordprocessingml.document.main+xml"/>
  <Override PartName="/word/styles.xml" ContentType="application/vnd.openxmlformats-officedocument.wordprocessingml.styles+xml"/>
  <Override PartName="/word/media/image3.png" ContentType="image/png"/>
  <Override PartName="/word/media/image1.jpeg" ContentType="image/jpeg"/>
  <Override PartName="/word/media/image2.jpeg" ContentType="image/jpeg"/>
  <Override PartName="/word/media/image4.jpeg" ContentType="image/jpeg"/>
  <Override PartName="/word/media/image5.jpeg" ContentType="image/jpeg"/>
  <Override PartName="/word/media/image6.jpeg" ContentType="image/jpeg"/>
  <Override PartName="/word/media/image7.jpeg" ContentType="image/jpeg"/>
  <Override PartName="/word/media/image8.jpeg" ContentType="image/jpeg"/>
  <Override PartName="/word/fontTable.xml" ContentType="application/vnd.openxmlformats-officedocument.wordprocessingml.fontTable+xml"/>
  <Override PartName="/word/settings.xml" ContentType="application/vnd.openxmlformats-officedocument.wordprocessingml.settings+xml"/>
  <Override PartName="/word/theme/theme1.xml" ContentType="application/vnd.openxmlformats-officedocument.theme+xml"/>
  <Override PartName="/customXml/item1.xml" ContentType="application/xml"/>
  <Override PartName="/customXml/itemProps1.xml" ContentType="application/vnd.openxmlformats-officedocument.customXmlProperties+xml"/>
  <Override PartName="/customXml/_rels/item1.xml.rels" ContentType="application/vnd.openxmlformats-package.relationships+xml"/>
</Types>
</file>

<file path=_rels/.rels><?xml version="1.0" encoding="UTF-8"?>
<Relationships xmlns="http://schemas.openxmlformats.org/package/2006/relationships"><Relationship Id="rId1" Type="http://schemas.openxmlformats.org/package/2006/relationships/metadata/core-properties" Target="docProps/core.xml"/><Relationship Id="rId2" Type="http://schemas.openxmlformats.org/officeDocument/2006/relationships/extended-properties" Target="docProps/app.xml"/><Relationship Id="rId3" Type="http://schemas.openxmlformats.org/officeDocument/2006/relationships/officeDocument" Target="word/document.xml"/>
</Relationships>
</file>

<file path=word/document.xml><?xml version="1.0" encoding="utf-8"?>
<w:document xmlns:o="urn:schemas-microsoft-com:office:office" xmlns:r="http://schemas.openxmlformats.org/officeDocument/2006/relationships" xmlns:v="urn:schemas-microsoft-com:vml" xmlns:w="http://schemas.openxmlformats.org/wordprocessingml/2006/main" xmlns:w10="urn:schemas-microsoft-com:office:word" xmlns:wp="http://schemas.openxmlformats.org/drawingml/2006/wordprocessingDrawing" xmlns:wps="http://schemas.microsoft.com/office/word/2010/wordprocessingShape" xmlns:wpg="http://schemas.microsoft.com/office/word/2010/wordprocessingGroup" xmlns:mc="http://schemas.openxmlformats.org/markup-compatibility/2006" xmlns:wp14="http://schemas.microsoft.com/office/word/2010/wordprocessingDrawing" xmlns:w14="http://schemas.microsoft.com/office/word/2010/wordml" mc:Ignorable="w14 wp14">
  <w:body>
    <w:p>
      <w:pPr>
        <w:pStyle w:val="Header"/>
        <w:pBdr>
          <w:bottom w:val="single" w:sz="4" w:space="1" w:color="00000A"/>
        </w:pBdr>
        <w:spacing w:lineRule="auto" w:line="240" w:before="120" w:after="0"/>
        <w:rPr/>
      </w:pPr>
      <w:r>
        <w:drawing>
          <wp:anchor behindDoc="1" distT="0" distB="4445" distL="114300" distR="118110" simplePos="0" locked="0" layoutInCell="1" allowOverlap="1" relativeHeight="8">
            <wp:simplePos x="0" y="0"/>
            <wp:positionH relativeFrom="column">
              <wp:posOffset>2936875</wp:posOffset>
            </wp:positionH>
            <wp:positionV relativeFrom="paragraph">
              <wp:posOffset>-457200</wp:posOffset>
            </wp:positionV>
            <wp:extent cx="1501140" cy="719455"/>
            <wp:effectExtent l="0" t="0" r="0" b="0"/>
            <wp:wrapSquare wrapText="bothSides"/>
            <wp:docPr id="1" name="Pilt 2"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lt 2" descr=""/>
                    <pic:cNvPicPr>
                      <a:picLocks noChangeAspect="1" noChangeArrowheads="1"/>
                    </pic:cNvPicPr>
                  </pic:nvPicPr>
                  <pic:blipFill>
                    <a:blip r:embed="rId2"/>
                    <a:stretch>
                      <a:fillRect/>
                    </a:stretch>
                  </pic:blipFill>
                  <pic:spPr bwMode="auto">
                    <a:xfrm>
                      <a:off x="0" y="0"/>
                      <a:ext cx="1501140" cy="719455"/>
                    </a:xfrm>
                    <a:prstGeom prst="rect">
                      <a:avLst/>
                    </a:prstGeom>
                  </pic:spPr>
                </pic:pic>
              </a:graphicData>
            </a:graphic>
          </wp:anchor>
        </w:drawing>
        <w:drawing>
          <wp:anchor behindDoc="1" distT="0" distB="4445" distL="114300" distR="0" simplePos="0" locked="0" layoutInCell="1" allowOverlap="1" relativeHeight="9">
            <wp:simplePos x="0" y="0"/>
            <wp:positionH relativeFrom="column">
              <wp:posOffset>4506595</wp:posOffset>
            </wp:positionH>
            <wp:positionV relativeFrom="paragraph">
              <wp:posOffset>-496570</wp:posOffset>
            </wp:positionV>
            <wp:extent cx="968375" cy="719455"/>
            <wp:effectExtent l="0" t="0" r="0" b="0"/>
            <wp:wrapSquare wrapText="bothSides"/>
            <wp:docPr id="2" name="Pilt 1"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Pilt 1" descr=""/>
                    <pic:cNvPicPr>
                      <a:picLocks noChangeAspect="1" noChangeArrowheads="1"/>
                    </pic:cNvPicPr>
                  </pic:nvPicPr>
                  <pic:blipFill>
                    <a:blip r:embed="rId3"/>
                    <a:stretch>
                      <a:fillRect/>
                    </a:stretch>
                  </pic:blipFill>
                  <pic:spPr bwMode="auto">
                    <a:xfrm>
                      <a:off x="0" y="0"/>
                      <a:ext cx="968375" cy="719455"/>
                    </a:xfrm>
                    <a:prstGeom prst="rect">
                      <a:avLst/>
                    </a:prstGeom>
                  </pic:spPr>
                </pic:pic>
              </a:graphicData>
            </a:graphic>
          </wp:anchor>
        </w:drawing>
      </w:r>
      <w:r>
        <w:rPr>
          <w:rFonts w:cs="Cambria" w:ascii="Fira Sans Medium" w:hAnsi="Fira Sans Medium" w:cstheme="minorHAnsi"/>
          <w:sz w:val="28"/>
          <w:szCs w:val="28"/>
        </w:rPr>
        <w:t>E</w:t>
      </w:r>
      <w:r>
        <w:rPr>
          <w:rFonts w:cs="Cambria" w:ascii="Fira Sans Medium" w:hAnsi="Fira Sans Medium" w:cstheme="minorHAnsi"/>
          <w:sz w:val="28"/>
          <w:szCs w:val="28"/>
        </w:rPr>
        <w:t>esti Ornitoloogiaühing</w:t>
      </w:r>
    </w:p>
    <w:p>
      <w:pPr>
        <w:pStyle w:val="Normal"/>
        <w:spacing w:lineRule="auto" w:line="240" w:before="120" w:after="0"/>
        <w:rPr/>
      </w:pPr>
      <w:r>
        <w:rPr/>
      </w:r>
    </w:p>
    <w:p>
      <w:pPr>
        <w:pStyle w:val="Normal"/>
        <w:spacing w:lineRule="auto" w:line="240" w:before="120" w:after="0"/>
        <w:rPr/>
      </w:pPr>
      <w:r>
        <w:rPr/>
      </w:r>
    </w:p>
    <w:p>
      <w:pPr>
        <w:pStyle w:val="Normal"/>
        <w:spacing w:lineRule="auto" w:line="240" w:before="120" w:after="0"/>
        <w:rPr/>
      </w:pPr>
      <w:r>
        <w:rPr/>
      </w:r>
    </w:p>
    <w:p>
      <w:pPr>
        <w:pStyle w:val="Normal"/>
        <w:spacing w:lineRule="auto" w:line="240" w:before="120" w:after="0"/>
        <w:rPr/>
      </w:pPr>
      <w:r>
        <w:rPr/>
        <w:t>Keskkonnaministeerium</w:t>
        <w:tab/>
        <w:tab/>
        <w:tab/>
        <w:tab/>
        <w:tab/>
        <w:tab/>
        <w:t>MTÜ Eesti Ornitoloogiaühing</w:t>
      </w:r>
    </w:p>
    <w:p>
      <w:pPr>
        <w:pStyle w:val="Normal"/>
        <w:spacing w:lineRule="auto" w:line="240" w:before="120" w:after="0"/>
        <w:rPr/>
      </w:pPr>
      <w:hyperlink r:id="rId4">
        <w:r>
          <w:rPr>
            <w:rStyle w:val="InternetLink"/>
            <w:color w:val="0000FF"/>
            <w:u w:val="single"/>
          </w:rPr>
          <w:t>keskkonnaministeerium@envir.ee</w:t>
        </w:r>
      </w:hyperlink>
      <w:r>
        <w:rPr>
          <w:color w:val="000000"/>
          <w:u w:val="none"/>
        </w:rPr>
        <w:tab/>
        <w:tab/>
        <w:tab/>
        <w:tab/>
        <w:t>Registrikood: 80041898</w:t>
      </w:r>
    </w:p>
    <w:p>
      <w:pPr>
        <w:pStyle w:val="Normal"/>
        <w:spacing w:lineRule="auto" w:line="240" w:before="120" w:after="0"/>
        <w:rPr/>
      </w:pPr>
      <w:r>
        <w:rPr/>
        <w:tab/>
        <w:tab/>
        <w:tab/>
        <w:tab/>
        <w:tab/>
        <w:tab/>
        <w:tab/>
        <w:tab/>
        <w:t>Veski 4, Tartu linn, 51005</w:t>
      </w:r>
    </w:p>
    <w:p>
      <w:pPr>
        <w:pStyle w:val="Normal"/>
        <w:spacing w:lineRule="auto" w:line="240" w:before="120" w:after="0"/>
        <w:rPr/>
      </w:pPr>
      <w:r>
        <w:rPr/>
      </w:r>
    </w:p>
    <w:p>
      <w:pPr>
        <w:pStyle w:val="Normal"/>
        <w:spacing w:lineRule="auto" w:line="240" w:before="120" w:after="0"/>
        <w:rPr/>
      </w:pPr>
      <w:r>
        <w:rPr/>
      </w:r>
    </w:p>
    <w:p>
      <w:pPr>
        <w:pStyle w:val="Normal"/>
        <w:spacing w:lineRule="auto" w:line="240" w:before="120" w:after="0"/>
        <w:jc w:val="both"/>
        <w:rPr/>
      </w:pPr>
      <w:r>
        <w:rPr/>
      </w:r>
    </w:p>
    <w:p>
      <w:pPr>
        <w:pStyle w:val="Normal"/>
        <w:keepNext/>
        <w:keepLines w:val="false"/>
        <w:pageBreakBefore w:val="false"/>
        <w:widowControl/>
        <w:pBdr/>
        <w:shd w:val="clear" w:fill="auto"/>
        <w:spacing w:lineRule="auto" w:line="240" w:before="120" w:after="0"/>
        <w:ind w:left="0" w:right="0" w:hanging="0"/>
        <w:jc w:val="left"/>
        <w:rPr>
          <w:rFonts w:ascii="Times New Roman" w:hAnsi="Times New Roman" w:eastAsia="Times New Roman" w:cs="Times New Roman"/>
          <w:b w:val="false"/>
          <w:b w:val="false"/>
          <w:i w:val="false"/>
          <w:i w:val="false"/>
          <w:caps w:val="false"/>
          <w:smallCaps w:val="false"/>
          <w:strike w:val="false"/>
          <w:dstrike w:val="false"/>
          <w:color w:val="000000"/>
          <w:position w:val="0"/>
          <w:sz w:val="22"/>
          <w:sz w:val="24"/>
          <w:szCs w:val="24"/>
          <w:highlight w:val="white"/>
          <w:u w:val="none"/>
          <w:vertAlign w:val="baseline"/>
        </w:rPr>
      </w:pPr>
      <w:r>
        <w:rPr>
          <w:rFonts w:eastAsia="Calibri" w:cs="Calibri"/>
          <w:b/>
          <w:i w:val="false"/>
          <w:caps w:val="false"/>
          <w:smallCaps w:val="false"/>
          <w:strike w:val="false"/>
          <w:dstrike w:val="false"/>
          <w:color w:val="000000"/>
          <w:position w:val="0"/>
          <w:sz w:val="22"/>
          <w:sz w:val="22"/>
          <w:szCs w:val="22"/>
          <w:u w:val="none"/>
          <w:shd w:fill="FFFFFF" w:val="clear"/>
          <w:vertAlign w:val="baseline"/>
        </w:rPr>
        <w:t>Ettepanek Lääne-Hiiumaa looduskaitseala moodustamiseks</w:t>
      </w:r>
    </w:p>
    <w:p>
      <w:pPr>
        <w:pStyle w:val="Normal"/>
        <w:rPr/>
      </w:pPr>
      <w:r>
        <w:rPr/>
      </w:r>
    </w:p>
    <w:p>
      <w:pPr>
        <w:pStyle w:val="Normal"/>
        <w:keepNext/>
        <w:keepLines w:val="false"/>
        <w:pageBreakBefore w:val="false"/>
        <w:widowControl/>
        <w:pBdr/>
        <w:shd w:val="clear" w:fill="auto"/>
        <w:spacing w:lineRule="auto" w:line="240" w:before="120" w:after="0"/>
        <w:ind w:left="0" w:right="0" w:hanging="0"/>
        <w:jc w:val="both"/>
        <w:rPr>
          <w:rFonts w:ascii="Times New Roman" w:hAnsi="Times New Roman" w:eastAsia="Times New Roman" w:cs="Times New Roman"/>
          <w:b w:val="false"/>
          <w:b w:val="false"/>
          <w:i w:val="false"/>
          <w:i w:val="false"/>
          <w:caps w:val="false"/>
          <w:smallCaps w:val="false"/>
          <w:strike w:val="false"/>
          <w:dstrike w:val="false"/>
          <w:color w:val="000000"/>
          <w:position w:val="0"/>
          <w:sz w:val="22"/>
          <w:sz w:val="24"/>
          <w:szCs w:val="24"/>
          <w:highlight w:val="white"/>
          <w:u w:val="none"/>
          <w:vertAlign w:val="baseline"/>
        </w:rPr>
      </w:pPr>
      <w:r>
        <w:rPr>
          <w:rFonts w:eastAsia="Calibri" w:cs="Calibri"/>
          <w:b w:val="false"/>
          <w:i w:val="false"/>
          <w:caps w:val="false"/>
          <w:smallCaps w:val="false"/>
          <w:strike w:val="false"/>
          <w:dstrike w:val="false"/>
          <w:color w:val="000000"/>
          <w:position w:val="0"/>
          <w:sz w:val="22"/>
          <w:sz w:val="22"/>
          <w:szCs w:val="22"/>
          <w:u w:val="none"/>
          <w:shd w:fill="FFFFFF" w:val="clear"/>
          <w:vertAlign w:val="baseline"/>
        </w:rPr>
        <w:t>Eesti Ornitoloogiaühing esitab looduskaitseseaduse § 8 järgse ettepaneku loodusobjekti kaitse alla võtmiseks. Kaitse alla võetav loodusobjekt on Lääne-Hiiumaa looduskaitseala.</w:t>
      </w:r>
    </w:p>
    <w:p>
      <w:pPr>
        <w:pStyle w:val="Normal"/>
        <w:keepNext/>
        <w:keepLines w:val="false"/>
        <w:pageBreakBefore w:val="false"/>
        <w:widowControl/>
        <w:pBdr/>
        <w:shd w:val="clear" w:fill="auto"/>
        <w:spacing w:lineRule="auto" w:line="240" w:before="120" w:after="0"/>
        <w:ind w:left="0" w:right="0" w:hanging="0"/>
        <w:jc w:val="both"/>
        <w:rPr>
          <w:rFonts w:ascii="Times New Roman" w:hAnsi="Times New Roman" w:eastAsia="Times New Roman" w:cs="Times New Roman"/>
          <w:b w:val="false"/>
          <w:b w:val="false"/>
          <w:i w:val="false"/>
          <w:i w:val="false"/>
          <w:caps w:val="false"/>
          <w:smallCaps w:val="false"/>
          <w:strike w:val="false"/>
          <w:dstrike w:val="false"/>
          <w:color w:val="000000"/>
          <w:position w:val="0"/>
          <w:sz w:val="22"/>
          <w:sz w:val="24"/>
          <w:szCs w:val="24"/>
          <w:highlight w:val="white"/>
          <w:u w:val="none"/>
          <w:vertAlign w:val="baseline"/>
        </w:rPr>
      </w:pPr>
      <w:r>
        <w:rPr>
          <w:rFonts w:eastAsia="Calibri" w:cs="Calibri"/>
          <w:b w:val="false"/>
          <w:i w:val="false"/>
          <w:caps w:val="false"/>
          <w:smallCaps w:val="false"/>
          <w:strike w:val="false"/>
          <w:dstrike w:val="false"/>
          <w:color w:val="000000"/>
          <w:position w:val="0"/>
          <w:sz w:val="22"/>
          <w:sz w:val="22"/>
          <w:szCs w:val="22"/>
          <w:u w:val="none"/>
          <w:shd w:fill="FFFFFF" w:val="clear"/>
          <w:vertAlign w:val="baseline"/>
        </w:rPr>
        <w:t>Ettepanek loodusobjekti kaitse alla võtmiseks peab sisaldama loodusobjekti:</w:t>
      </w:r>
    </w:p>
    <w:p>
      <w:pPr>
        <w:pStyle w:val="Normal"/>
        <w:keepNext/>
        <w:keepLines w:val="false"/>
        <w:pageBreakBefore w:val="false"/>
        <w:widowControl/>
        <w:pBdr/>
        <w:shd w:val="clear" w:fill="auto"/>
        <w:spacing w:lineRule="auto" w:line="240" w:before="120" w:after="0"/>
        <w:ind w:left="0" w:right="0" w:hanging="0"/>
        <w:jc w:val="both"/>
        <w:rPr>
          <w:rFonts w:ascii="Times New Roman" w:hAnsi="Times New Roman" w:eastAsia="Times New Roman" w:cs="Times New Roman"/>
          <w:b w:val="false"/>
          <w:b w:val="false"/>
          <w:i w:val="false"/>
          <w:i w:val="false"/>
          <w:caps w:val="false"/>
          <w:smallCaps w:val="false"/>
          <w:strike w:val="false"/>
          <w:dstrike w:val="false"/>
          <w:color w:val="000000"/>
          <w:position w:val="0"/>
          <w:sz w:val="22"/>
          <w:sz w:val="24"/>
          <w:szCs w:val="24"/>
          <w:highlight w:val="white"/>
          <w:u w:val="none"/>
          <w:vertAlign w:val="baseline"/>
        </w:rPr>
      </w:pPr>
      <w:r>
        <w:rPr>
          <w:rFonts w:eastAsia="Calibri" w:cs="Calibri"/>
          <w:b w:val="false"/>
          <w:i w:val="false"/>
          <w:caps w:val="false"/>
          <w:smallCaps w:val="false"/>
          <w:strike w:val="false"/>
          <w:dstrike w:val="false"/>
          <w:color w:val="000000"/>
          <w:position w:val="0"/>
          <w:sz w:val="22"/>
          <w:sz w:val="22"/>
          <w:szCs w:val="22"/>
          <w:u w:val="none"/>
          <w:shd w:fill="FFFFFF" w:val="clear"/>
          <w:vertAlign w:val="baseline"/>
        </w:rPr>
        <w:t>1) kaitse alla võtmise põhjendust;</w:t>
      </w:r>
    </w:p>
    <w:p>
      <w:pPr>
        <w:pStyle w:val="Normal"/>
        <w:keepNext/>
        <w:keepLines w:val="false"/>
        <w:pageBreakBefore w:val="false"/>
        <w:widowControl/>
        <w:pBdr/>
        <w:shd w:val="clear" w:fill="auto"/>
        <w:spacing w:lineRule="auto" w:line="240" w:before="120" w:after="0"/>
        <w:ind w:left="0" w:right="0" w:hanging="0"/>
        <w:jc w:val="both"/>
        <w:rPr>
          <w:rFonts w:ascii="Times New Roman" w:hAnsi="Times New Roman" w:eastAsia="Times New Roman" w:cs="Times New Roman"/>
          <w:b w:val="false"/>
          <w:b w:val="false"/>
          <w:i w:val="false"/>
          <w:i w:val="false"/>
          <w:caps w:val="false"/>
          <w:smallCaps w:val="false"/>
          <w:strike w:val="false"/>
          <w:dstrike w:val="false"/>
          <w:color w:val="000000"/>
          <w:position w:val="0"/>
          <w:sz w:val="22"/>
          <w:sz w:val="24"/>
          <w:szCs w:val="24"/>
          <w:highlight w:val="white"/>
          <w:u w:val="none"/>
          <w:vertAlign w:val="baseline"/>
        </w:rPr>
      </w:pPr>
      <w:r>
        <w:rPr>
          <w:rFonts w:eastAsia="Calibri" w:cs="Calibri"/>
          <w:b w:val="false"/>
          <w:i w:val="false"/>
          <w:caps w:val="false"/>
          <w:smallCaps w:val="false"/>
          <w:strike w:val="false"/>
          <w:dstrike w:val="false"/>
          <w:color w:val="000000"/>
          <w:position w:val="0"/>
          <w:sz w:val="22"/>
          <w:sz w:val="22"/>
          <w:szCs w:val="22"/>
          <w:u w:val="none"/>
          <w:shd w:fill="FFFFFF" w:val="clear"/>
          <w:vertAlign w:val="baseline"/>
        </w:rPr>
        <w:t>2) kaitse alla võtmise eesmärki;</w:t>
      </w:r>
    </w:p>
    <w:p>
      <w:pPr>
        <w:pStyle w:val="Normal"/>
        <w:keepNext/>
        <w:keepLines w:val="false"/>
        <w:pageBreakBefore w:val="false"/>
        <w:widowControl/>
        <w:pBdr/>
        <w:shd w:val="clear" w:fill="auto"/>
        <w:spacing w:lineRule="auto" w:line="240" w:before="120" w:after="0"/>
        <w:ind w:left="0" w:right="0" w:hanging="0"/>
        <w:jc w:val="both"/>
        <w:rPr>
          <w:rFonts w:ascii="Times New Roman" w:hAnsi="Times New Roman" w:eastAsia="Times New Roman" w:cs="Times New Roman"/>
          <w:b w:val="false"/>
          <w:b w:val="false"/>
          <w:i w:val="false"/>
          <w:i w:val="false"/>
          <w:caps w:val="false"/>
          <w:smallCaps w:val="false"/>
          <w:strike w:val="false"/>
          <w:dstrike w:val="false"/>
          <w:color w:val="000000"/>
          <w:position w:val="0"/>
          <w:sz w:val="22"/>
          <w:sz w:val="24"/>
          <w:szCs w:val="24"/>
          <w:highlight w:val="white"/>
          <w:u w:val="none"/>
          <w:vertAlign w:val="baseline"/>
        </w:rPr>
      </w:pPr>
      <w:r>
        <w:rPr>
          <w:rFonts w:eastAsia="Calibri" w:cs="Calibri"/>
          <w:b w:val="false"/>
          <w:i w:val="false"/>
          <w:caps w:val="false"/>
          <w:smallCaps w:val="false"/>
          <w:strike w:val="false"/>
          <w:dstrike w:val="false"/>
          <w:color w:val="000000"/>
          <w:position w:val="0"/>
          <w:sz w:val="22"/>
          <w:sz w:val="22"/>
          <w:szCs w:val="22"/>
          <w:u w:val="none"/>
          <w:shd w:fill="FFFFFF" w:val="clear"/>
          <w:vertAlign w:val="baseline"/>
        </w:rPr>
        <w:t>3) kaarti, millele on kantud loodusobjekti asukoht või piir ja loodusväärtused, mille kaitse eesmärgil loodusobjekti kaitse alla võtmise ettepanek esitatakse;</w:t>
      </w:r>
    </w:p>
    <w:p>
      <w:pPr>
        <w:pStyle w:val="Normal"/>
        <w:keepNext/>
        <w:keepLines w:val="false"/>
        <w:pageBreakBefore w:val="false"/>
        <w:widowControl/>
        <w:pBdr/>
        <w:shd w:val="clear" w:fill="auto"/>
        <w:spacing w:lineRule="auto" w:line="240" w:before="120" w:after="0"/>
        <w:ind w:left="0" w:right="0" w:hanging="0"/>
        <w:jc w:val="both"/>
        <w:rPr>
          <w:rFonts w:ascii="Times New Roman" w:hAnsi="Times New Roman" w:eastAsia="Times New Roman" w:cs="Times New Roman"/>
          <w:b w:val="false"/>
          <w:b w:val="false"/>
          <w:i w:val="false"/>
          <w:i w:val="false"/>
          <w:caps w:val="false"/>
          <w:smallCaps w:val="false"/>
          <w:strike w:val="false"/>
          <w:dstrike w:val="false"/>
          <w:color w:val="000000"/>
          <w:position w:val="0"/>
          <w:sz w:val="22"/>
          <w:sz w:val="24"/>
          <w:szCs w:val="24"/>
          <w:highlight w:val="white"/>
          <w:u w:val="none"/>
          <w:vertAlign w:val="baseline"/>
        </w:rPr>
      </w:pPr>
      <w:r>
        <w:rPr>
          <w:rFonts w:eastAsia="Calibri" w:cs="Calibri"/>
          <w:b w:val="false"/>
          <w:i w:val="false"/>
          <w:caps w:val="false"/>
          <w:smallCaps w:val="false"/>
          <w:strike w:val="false"/>
          <w:dstrike w:val="false"/>
          <w:color w:val="000000"/>
          <w:position w:val="0"/>
          <w:sz w:val="22"/>
          <w:sz w:val="22"/>
          <w:szCs w:val="22"/>
          <w:u w:val="none"/>
          <w:shd w:fill="FFFFFF" w:val="clear"/>
          <w:vertAlign w:val="baseline"/>
        </w:rPr>
        <w:t>4) kaitseks kavandatavate piirangute kirjeldust;</w:t>
      </w:r>
    </w:p>
    <w:p>
      <w:pPr>
        <w:pStyle w:val="Normal"/>
        <w:keepNext/>
        <w:keepLines w:val="false"/>
        <w:pageBreakBefore w:val="false"/>
        <w:widowControl/>
        <w:pBdr/>
        <w:shd w:val="clear" w:fill="auto"/>
        <w:spacing w:lineRule="auto" w:line="240" w:before="120" w:after="0"/>
        <w:ind w:left="0" w:right="0" w:hanging="0"/>
        <w:jc w:val="both"/>
        <w:rPr>
          <w:rFonts w:ascii="Times New Roman" w:hAnsi="Times New Roman" w:eastAsia="Times New Roman" w:cs="Times New Roman"/>
          <w:b w:val="false"/>
          <w:b w:val="false"/>
          <w:i w:val="false"/>
          <w:i w:val="false"/>
          <w:caps w:val="false"/>
          <w:smallCaps w:val="false"/>
          <w:strike w:val="false"/>
          <w:dstrike w:val="false"/>
          <w:color w:val="000000"/>
          <w:position w:val="0"/>
          <w:sz w:val="22"/>
          <w:sz w:val="24"/>
          <w:szCs w:val="24"/>
          <w:highlight w:val="white"/>
          <w:u w:val="none"/>
          <w:vertAlign w:val="baseline"/>
        </w:rPr>
      </w:pPr>
      <w:r>
        <w:rPr>
          <w:rFonts w:eastAsia="Calibri" w:cs="Calibri"/>
          <w:b w:val="false"/>
          <w:i w:val="false"/>
          <w:caps w:val="false"/>
          <w:smallCaps w:val="false"/>
          <w:strike w:val="false"/>
          <w:dstrike w:val="false"/>
          <w:color w:val="000000"/>
          <w:position w:val="0"/>
          <w:sz w:val="22"/>
          <w:sz w:val="22"/>
          <w:szCs w:val="22"/>
          <w:u w:val="none"/>
          <w:shd w:fill="FFFFFF" w:val="clear"/>
          <w:vertAlign w:val="baseline"/>
        </w:rPr>
        <w:t>5) kaitse alla võtmisega ja kaitse korraldamisega seotud kulutuste hinnangut.</w:t>
      </w:r>
    </w:p>
    <w:p>
      <w:pPr>
        <w:pStyle w:val="Normal"/>
        <w:keepNext/>
        <w:keepLines w:val="false"/>
        <w:pageBreakBefore w:val="false"/>
        <w:widowControl/>
        <w:pBdr/>
        <w:shd w:val="clear" w:fill="auto"/>
        <w:spacing w:lineRule="auto" w:line="240" w:before="120" w:after="0"/>
        <w:ind w:left="0" w:right="0" w:hanging="0"/>
        <w:jc w:val="both"/>
        <w:rPr>
          <w:rFonts w:ascii="Times New Roman" w:hAnsi="Times New Roman" w:eastAsia="Times New Roman" w:cs="Times New Roman"/>
          <w:b w:val="false"/>
          <w:b w:val="false"/>
          <w:i w:val="false"/>
          <w:i w:val="false"/>
          <w:caps w:val="false"/>
          <w:smallCaps w:val="false"/>
          <w:strike w:val="false"/>
          <w:dstrike w:val="false"/>
          <w:color w:val="000000"/>
          <w:position w:val="0"/>
          <w:sz w:val="22"/>
          <w:sz w:val="24"/>
          <w:szCs w:val="24"/>
          <w:highlight w:val="white"/>
          <w:u w:val="none"/>
          <w:vertAlign w:val="baseline"/>
        </w:rPr>
      </w:pPr>
      <w:r>
        <w:rPr>
          <w:rFonts w:eastAsia="Calibri" w:cs="Calibri"/>
          <w:b w:val="false"/>
          <w:i w:val="false"/>
          <w:caps w:val="false"/>
          <w:smallCaps w:val="false"/>
          <w:strike w:val="false"/>
          <w:dstrike w:val="false"/>
          <w:color w:val="000000"/>
          <w:position w:val="0"/>
          <w:sz w:val="22"/>
          <w:sz w:val="22"/>
          <w:szCs w:val="22"/>
          <w:u w:val="none"/>
          <w:shd w:fill="FFFFFF" w:val="clear"/>
          <w:vertAlign w:val="baseline"/>
        </w:rPr>
        <w:t>Need on esitatud allpool.</w:t>
      </w:r>
    </w:p>
    <w:p>
      <w:pPr>
        <w:pStyle w:val="Normal"/>
        <w:keepNext/>
        <w:keepLines w:val="false"/>
        <w:pageBreakBefore w:val="false"/>
        <w:widowControl/>
        <w:pBdr/>
        <w:shd w:val="clear" w:fill="auto"/>
        <w:spacing w:lineRule="auto" w:line="240" w:before="120" w:after="0"/>
        <w:ind w:left="0" w:right="0" w:hanging="0"/>
        <w:jc w:val="both"/>
        <w:rPr>
          <w:rFonts w:ascii="Calibri" w:hAnsi="Calibri" w:eastAsia="Calibri" w:cs="Calibri"/>
          <w:b w:val="false"/>
          <w:b w:val="false"/>
          <w:i w:val="false"/>
          <w:i w:val="false"/>
          <w:caps w:val="false"/>
          <w:smallCaps w:val="false"/>
          <w:strike w:val="false"/>
          <w:dstrike w:val="false"/>
          <w:color w:val="000000"/>
          <w:position w:val="0"/>
          <w:sz w:val="22"/>
          <w:sz w:val="22"/>
          <w:szCs w:val="22"/>
          <w:highlight w:val="white"/>
          <w:u w:val="none"/>
          <w:vertAlign w:val="baseline"/>
        </w:rPr>
      </w:pPr>
      <w:r>
        <w:rPr>
          <w:rFonts w:eastAsia="Calibri" w:cs="Calibri"/>
          <w:b w:val="false"/>
          <w:i w:val="false"/>
          <w:caps w:val="false"/>
          <w:smallCaps w:val="false"/>
          <w:strike w:val="false"/>
          <w:dstrike w:val="false"/>
          <w:color w:val="000000"/>
          <w:position w:val="0"/>
          <w:sz w:val="22"/>
          <w:sz w:val="22"/>
          <w:szCs w:val="22"/>
          <w:u w:val="none"/>
          <w:shd w:fill="FFFFFF" w:val="clear"/>
          <w:vertAlign w:val="baseline"/>
        </w:rPr>
        <w:t xml:space="preserve">Järgnev ettepanek on koostatud ornitoloogide poolt, hõlmates eelkõige linnustikuga seotud kaitseväärtusi.  Ette pandav looduskaitseala sisaldab projekteeritavat Kõpu merekaitseala ja Klaasirahu hallhülge püsielupaika. Ettepaneku koostamisel on kasutatud Kõpu merealal Eestimaa Looduse Fondi poolt projekti „Kõpu poolsaare ümbruse mereala inventuur” raames läbi viidud uuringute tulemusi (Ellermaa 2011, Lutsar 2012, TÜ Eesti Mereinstituut 2011, TÜ Eesti Mereinstituut 2012) ning Eestimaa Looduse Fondi poolt koostatud ettepanekut Kõpu merekaitseala loomiseks. Viimast on täiendatud tuginedes vahepeal kogunenud uutele andmetele ja analüüsidele. </w:t>
      </w:r>
    </w:p>
    <w:p>
      <w:pPr>
        <w:pStyle w:val="Normal"/>
        <w:jc w:val="both"/>
        <w:rPr/>
      </w:pPr>
      <w:r>
        <w:rPr/>
      </w:r>
    </w:p>
    <w:p>
      <w:pPr>
        <w:pStyle w:val="Normal"/>
        <w:keepNext/>
        <w:keepLines w:val="false"/>
        <w:pageBreakBefore w:val="false"/>
        <w:widowControl/>
        <w:pBdr/>
        <w:shd w:val="clear" w:fill="auto"/>
        <w:spacing w:lineRule="auto" w:line="240" w:before="120" w:after="0"/>
        <w:ind w:left="0" w:right="0" w:hanging="0"/>
        <w:jc w:val="both"/>
        <w:rPr>
          <w:rFonts w:ascii="Calibri" w:hAnsi="Calibri" w:eastAsia="Calibri" w:cs="Calibri"/>
          <w:b w:val="false"/>
          <w:b w:val="false"/>
          <w:i w:val="false"/>
          <w:i w:val="false"/>
          <w:caps w:val="false"/>
          <w:smallCaps w:val="false"/>
          <w:strike w:val="false"/>
          <w:dstrike w:val="false"/>
          <w:color w:val="000000"/>
          <w:position w:val="0"/>
          <w:sz w:val="22"/>
          <w:sz w:val="22"/>
          <w:szCs w:val="22"/>
          <w:highlight w:val="white"/>
          <w:u w:val="none"/>
          <w:vertAlign w:val="baseline"/>
        </w:rPr>
      </w:pPr>
      <w:r>
        <w:rPr>
          <w:rFonts w:eastAsia="Calibri" w:cs="Calibri"/>
          <w:b w:val="false"/>
          <w:i w:val="false"/>
          <w:caps w:val="false"/>
          <w:smallCaps w:val="false"/>
          <w:strike w:val="false"/>
          <w:dstrike w:val="false"/>
          <w:color w:val="000000"/>
          <w:position w:val="0"/>
          <w:sz w:val="22"/>
          <w:sz w:val="22"/>
          <w:szCs w:val="22"/>
          <w:u w:val="none"/>
          <w:shd w:fill="FFFFFF" w:val="clear"/>
          <w:vertAlign w:val="baseline"/>
        </w:rPr>
        <w:t xml:space="preserve">Kaitse alla võtmiseks ette pandav Lääne-Hiiumaa looduskaitseala on Hiiumaast lääne pool asuv mereala keskpunkti koordinaatidega 58,8861°N 022,1730°E. Ala ligikaudne pindala on 382,5 km². </w:t>
      </w:r>
    </w:p>
    <w:p>
      <w:pPr>
        <w:pStyle w:val="Normal"/>
        <w:jc w:val="both"/>
        <w:rPr/>
      </w:pPr>
      <w:r>
        <w:rPr/>
      </w:r>
    </w:p>
    <w:p>
      <w:pPr>
        <w:pStyle w:val="Normal"/>
        <w:jc w:val="both"/>
        <w:rPr/>
      </w:pPr>
      <w:r>
        <w:rPr/>
      </w:r>
    </w:p>
    <w:p>
      <w:pPr>
        <w:pStyle w:val="Normal"/>
        <w:keepNext/>
        <w:keepLines w:val="false"/>
        <w:pageBreakBefore w:val="false"/>
        <w:widowControl/>
        <w:pBdr/>
        <w:shd w:val="clear" w:fill="auto"/>
        <w:spacing w:lineRule="auto" w:line="240" w:before="120" w:after="0"/>
        <w:ind w:left="0" w:right="0" w:hanging="0"/>
        <w:jc w:val="both"/>
        <w:rPr>
          <w:rFonts w:ascii="Times New Roman" w:hAnsi="Times New Roman" w:eastAsia="Times New Roman" w:cs="Times New Roman"/>
          <w:b w:val="false"/>
          <w:b w:val="false"/>
          <w:i w:val="false"/>
          <w:i w:val="false"/>
          <w:caps w:val="false"/>
          <w:smallCaps w:val="false"/>
          <w:strike w:val="false"/>
          <w:dstrike w:val="false"/>
          <w:color w:val="000000"/>
          <w:position w:val="0"/>
          <w:sz w:val="22"/>
          <w:sz w:val="24"/>
          <w:szCs w:val="24"/>
          <w:highlight w:val="white"/>
          <w:u w:val="none"/>
          <w:vertAlign w:val="baseline"/>
        </w:rPr>
      </w:pPr>
      <w:r>
        <w:rPr>
          <w:rFonts w:eastAsia="Calibri" w:cs="Calibri"/>
          <w:b/>
          <w:i w:val="false"/>
          <w:caps w:val="false"/>
          <w:smallCaps w:val="false"/>
          <w:strike w:val="false"/>
          <w:dstrike w:val="false"/>
          <w:color w:val="000000"/>
          <w:position w:val="0"/>
          <w:sz w:val="22"/>
          <w:sz w:val="22"/>
          <w:szCs w:val="22"/>
          <w:u w:val="none"/>
          <w:shd w:fill="FFFFFF" w:val="clear"/>
          <w:vertAlign w:val="baseline"/>
        </w:rPr>
        <w:t>1. Kaitse alla võtmise põhjendus  </w:t>
      </w:r>
    </w:p>
    <w:p>
      <w:pPr>
        <w:pStyle w:val="Normal"/>
        <w:keepNext/>
        <w:keepLines w:val="false"/>
        <w:pageBreakBefore w:val="false"/>
        <w:widowControl/>
        <w:pBdr/>
        <w:shd w:val="clear" w:fill="auto"/>
        <w:spacing w:lineRule="auto" w:line="240" w:before="120" w:after="0"/>
        <w:ind w:left="0" w:right="0" w:hanging="0"/>
        <w:jc w:val="both"/>
        <w:rPr>
          <w:rFonts w:ascii="Calibri" w:hAnsi="Calibri" w:eastAsia="Calibri" w:cs="Calibri"/>
          <w:b w:val="false"/>
          <w:b w:val="false"/>
          <w:i w:val="false"/>
          <w:i w:val="false"/>
          <w:caps w:val="false"/>
          <w:smallCaps w:val="false"/>
          <w:strike w:val="false"/>
          <w:dstrike w:val="false"/>
          <w:color w:val="000000"/>
          <w:position w:val="0"/>
          <w:sz w:val="22"/>
          <w:sz w:val="22"/>
          <w:szCs w:val="22"/>
          <w:highlight w:val="white"/>
          <w:u w:val="none"/>
          <w:vertAlign w:val="baseline"/>
        </w:rPr>
      </w:pPr>
      <w:r>
        <w:rPr>
          <w:rFonts w:eastAsia="Calibri" w:cs="Calibri"/>
          <w:b w:val="false"/>
          <w:i w:val="false"/>
          <w:caps w:val="false"/>
          <w:smallCaps w:val="false"/>
          <w:strike w:val="false"/>
          <w:dstrike w:val="false"/>
          <w:color w:val="000000"/>
          <w:position w:val="0"/>
          <w:sz w:val="22"/>
          <w:sz w:val="22"/>
          <w:szCs w:val="22"/>
          <w:u w:val="none"/>
          <w:shd w:fill="FFFFFF" w:val="clear"/>
          <w:vertAlign w:val="baseline"/>
        </w:rPr>
        <w:t>Ala on oluline veelindude peatumisala. Tähtsaimad liigid on aul (</w:t>
      </w:r>
      <w:r>
        <w:rPr>
          <w:rFonts w:eastAsia="Calibri" w:cs="Calibri"/>
          <w:b w:val="false"/>
          <w:i/>
          <w:caps w:val="false"/>
          <w:smallCaps w:val="false"/>
          <w:strike w:val="false"/>
          <w:dstrike w:val="false"/>
          <w:color w:val="000000"/>
          <w:position w:val="0"/>
          <w:sz w:val="22"/>
          <w:sz w:val="22"/>
          <w:szCs w:val="22"/>
          <w:u w:val="none"/>
          <w:shd w:fill="FFFFFF" w:val="clear"/>
          <w:vertAlign w:val="baseline"/>
        </w:rPr>
        <w:t>Clangula hyemalis</w:t>
      </w:r>
      <w:r>
        <w:rPr>
          <w:rFonts w:eastAsia="Calibri" w:cs="Calibri"/>
          <w:b w:val="false"/>
          <w:i w:val="false"/>
          <w:caps w:val="false"/>
          <w:smallCaps w:val="false"/>
          <w:strike w:val="false"/>
          <w:dstrike w:val="false"/>
          <w:color w:val="000000"/>
          <w:position w:val="0"/>
          <w:sz w:val="22"/>
          <w:sz w:val="22"/>
          <w:szCs w:val="22"/>
          <w:u w:val="none"/>
          <w:shd w:fill="FFFFFF" w:val="clear"/>
          <w:vertAlign w:val="baseline"/>
        </w:rPr>
        <w:t xml:space="preserve">), </w:t>
      </w:r>
      <w:r>
        <w:rPr>
          <w:rFonts w:eastAsia="Times New Roman" w:cs="Times New Roman" w:ascii="Times New Roman" w:hAnsi="Times New Roman"/>
          <w:b w:val="false"/>
          <w:i w:val="false"/>
          <w:caps w:val="false"/>
          <w:smallCaps w:val="false"/>
          <w:strike w:val="false"/>
          <w:dstrike w:val="false"/>
          <w:color w:val="000000"/>
          <w:position w:val="0"/>
          <w:sz w:val="24"/>
          <w:sz w:val="24"/>
          <w:szCs w:val="24"/>
          <w:u w:val="none"/>
          <w:shd w:fill="FFFFFF" w:val="clear"/>
          <w:vertAlign w:val="baseline"/>
        </w:rPr>
        <w:t xml:space="preserve">hahk </w:t>
      </w:r>
      <w:r>
        <w:rPr>
          <w:i w:val="false"/>
          <w:caps w:val="false"/>
          <w:smallCaps w:val="false"/>
          <w:strike w:val="false"/>
          <w:dstrike w:val="false"/>
          <w:color w:val="000000"/>
          <w:position w:val="0"/>
          <w:sz w:val="22"/>
          <w:u w:val="none"/>
          <w:shd w:fill="FFFFFF" w:val="clear"/>
          <w:vertAlign w:val="baseline"/>
        </w:rPr>
        <w:t>(</w:t>
      </w:r>
      <w:r>
        <w:rPr>
          <w:i/>
          <w:caps w:val="false"/>
          <w:smallCaps w:val="false"/>
          <w:strike w:val="false"/>
          <w:dstrike w:val="false"/>
          <w:color w:val="000000"/>
          <w:position w:val="0"/>
          <w:sz w:val="22"/>
          <w:u w:val="none"/>
          <w:shd w:fill="FFFFFF" w:val="clear"/>
          <w:vertAlign w:val="baseline"/>
        </w:rPr>
        <w:t>Somateria mollissima</w:t>
      </w:r>
      <w:r>
        <w:rPr>
          <w:i w:val="false"/>
          <w:caps w:val="false"/>
          <w:smallCaps w:val="false"/>
          <w:strike w:val="false"/>
          <w:dstrike w:val="false"/>
          <w:color w:val="000000"/>
          <w:position w:val="0"/>
          <w:sz w:val="22"/>
          <w:u w:val="none"/>
          <w:shd w:fill="FFFFFF" w:val="clear"/>
          <w:vertAlign w:val="baseline"/>
        </w:rPr>
        <w:t>)</w:t>
      </w:r>
      <w:r>
        <w:rPr>
          <w:rFonts w:eastAsia="Times New Roman" w:cs="Times New Roman" w:ascii="Times New Roman" w:hAnsi="Times New Roman"/>
          <w:b w:val="false"/>
          <w:i w:val="false"/>
          <w:caps w:val="false"/>
          <w:smallCaps w:val="false"/>
          <w:strike w:val="false"/>
          <w:dstrike w:val="false"/>
          <w:color w:val="000000"/>
          <w:position w:val="0"/>
          <w:sz w:val="24"/>
          <w:sz w:val="24"/>
          <w:szCs w:val="24"/>
          <w:u w:val="none"/>
          <w:shd w:fill="FFFFFF" w:val="clear"/>
          <w:vertAlign w:val="baseline"/>
        </w:rPr>
        <w:t xml:space="preserve">, </w:t>
      </w:r>
      <w:r>
        <w:rPr>
          <w:rFonts w:eastAsia="Calibri" w:cs="Calibri"/>
          <w:b w:val="false"/>
          <w:i w:val="false"/>
          <w:caps w:val="false"/>
          <w:smallCaps w:val="false"/>
          <w:strike w:val="false"/>
          <w:dstrike w:val="false"/>
          <w:color w:val="000000"/>
          <w:position w:val="0"/>
          <w:sz w:val="22"/>
          <w:sz w:val="22"/>
          <w:szCs w:val="22"/>
          <w:u w:val="none"/>
          <w:shd w:fill="FFFFFF" w:val="clear"/>
          <w:vertAlign w:val="baseline"/>
        </w:rPr>
        <w:t>tõmmuvaeras (</w:t>
      </w:r>
      <w:r>
        <w:rPr>
          <w:rFonts w:eastAsia="Calibri" w:cs="Calibri"/>
          <w:b w:val="false"/>
          <w:i/>
          <w:caps w:val="false"/>
          <w:smallCaps w:val="false"/>
          <w:strike w:val="false"/>
          <w:dstrike w:val="false"/>
          <w:color w:val="000000"/>
          <w:position w:val="0"/>
          <w:sz w:val="22"/>
          <w:sz w:val="22"/>
          <w:szCs w:val="22"/>
          <w:u w:val="none"/>
          <w:shd w:fill="FFFFFF" w:val="clear"/>
          <w:vertAlign w:val="baseline"/>
        </w:rPr>
        <w:t>Melanitta fusca</w:t>
      </w:r>
      <w:r>
        <w:rPr>
          <w:rFonts w:eastAsia="Calibri" w:cs="Calibri"/>
          <w:b w:val="false"/>
          <w:i w:val="false"/>
          <w:caps w:val="false"/>
          <w:smallCaps w:val="false"/>
          <w:strike w:val="false"/>
          <w:dstrike w:val="false"/>
          <w:color w:val="000000"/>
          <w:position w:val="0"/>
          <w:sz w:val="22"/>
          <w:sz w:val="22"/>
          <w:szCs w:val="22"/>
          <w:u w:val="none"/>
          <w:shd w:fill="FFFFFF" w:val="clear"/>
          <w:vertAlign w:val="baseline"/>
        </w:rPr>
        <w:t>) ja mustvaeras</w:t>
      </w:r>
      <w:r>
        <w:rPr>
          <w:rFonts w:eastAsia="Times New Roman" w:cs="Times New Roman" w:ascii="Times New Roman" w:hAnsi="Times New Roman"/>
          <w:b w:val="false"/>
          <w:i w:val="false"/>
          <w:caps w:val="false"/>
          <w:smallCaps w:val="false"/>
          <w:strike w:val="false"/>
          <w:dstrike w:val="false"/>
          <w:color w:val="000000"/>
          <w:position w:val="0"/>
          <w:sz w:val="24"/>
          <w:sz w:val="24"/>
          <w:szCs w:val="24"/>
          <w:u w:val="none"/>
          <w:shd w:fill="FFFFFF" w:val="clear"/>
          <w:vertAlign w:val="baseline"/>
        </w:rPr>
        <w:t xml:space="preserve"> </w:t>
      </w:r>
      <w:r>
        <w:rPr>
          <w:i w:val="false"/>
          <w:caps w:val="false"/>
          <w:smallCaps w:val="false"/>
          <w:strike w:val="false"/>
          <w:dstrike w:val="false"/>
          <w:color w:val="000000"/>
          <w:position w:val="0"/>
          <w:sz w:val="22"/>
          <w:u w:val="none"/>
          <w:shd w:fill="FFFFFF" w:val="clear"/>
          <w:vertAlign w:val="baseline"/>
        </w:rPr>
        <w:t>(</w:t>
      </w:r>
      <w:r>
        <w:rPr>
          <w:i/>
          <w:caps w:val="false"/>
          <w:smallCaps w:val="false"/>
          <w:strike w:val="false"/>
          <w:dstrike w:val="false"/>
          <w:color w:val="000000"/>
          <w:position w:val="0"/>
          <w:sz w:val="22"/>
          <w:u w:val="none"/>
          <w:shd w:fill="FFFFFF" w:val="clear"/>
          <w:vertAlign w:val="baseline"/>
        </w:rPr>
        <w:t>Melanitta nigra</w:t>
      </w:r>
      <w:r>
        <w:rPr>
          <w:i w:val="false"/>
          <w:caps w:val="false"/>
          <w:smallCaps w:val="false"/>
          <w:strike w:val="false"/>
          <w:dstrike w:val="false"/>
          <w:color w:val="000000"/>
          <w:position w:val="0"/>
          <w:sz w:val="22"/>
          <w:u w:val="none"/>
          <w:shd w:fill="FFFFFF" w:val="clear"/>
          <w:vertAlign w:val="baseline"/>
        </w:rPr>
        <w:t>)</w:t>
      </w:r>
      <w:r>
        <w:rPr>
          <w:rFonts w:eastAsia="Calibri" w:cs="Calibri"/>
          <w:b w:val="false"/>
          <w:i w:val="false"/>
          <w:caps w:val="false"/>
          <w:smallCaps w:val="false"/>
          <w:strike w:val="false"/>
          <w:dstrike w:val="false"/>
          <w:color w:val="000000"/>
          <w:position w:val="0"/>
          <w:sz w:val="22"/>
          <w:sz w:val="22"/>
          <w:szCs w:val="22"/>
          <w:u w:val="none"/>
          <w:shd w:fill="FFFFFF" w:val="clear"/>
          <w:vertAlign w:val="baseline"/>
        </w:rPr>
        <w:t xml:space="preserve">, kelle arvukus alal ületab rahvusvahelise tähtsusega linnuala (IBA) kriteeriumite arvulisi künniseid (Eesti Ornitoloogiaühing 2022 BirdLife International täiendustega, tabel 1). </w:t>
      </w:r>
    </w:p>
    <w:p>
      <w:pPr>
        <w:pStyle w:val="Normal"/>
        <w:keepNext/>
        <w:keepLines w:val="false"/>
        <w:pageBreakBefore w:val="false"/>
        <w:widowControl/>
        <w:pBdr/>
        <w:shd w:val="clear" w:fill="auto"/>
        <w:spacing w:lineRule="auto" w:line="240" w:before="120" w:after="0"/>
        <w:ind w:left="0" w:right="0" w:hanging="0"/>
        <w:jc w:val="both"/>
        <w:rPr>
          <w:rFonts w:ascii="Calibri" w:hAnsi="Calibri" w:eastAsia="Calibri" w:cs="Calibri"/>
          <w:b w:val="false"/>
          <w:b w:val="false"/>
          <w:i w:val="false"/>
          <w:i w:val="false"/>
          <w:caps w:val="false"/>
          <w:smallCaps w:val="false"/>
          <w:strike w:val="false"/>
          <w:dstrike w:val="false"/>
          <w:color w:val="000000"/>
          <w:position w:val="0"/>
          <w:sz w:val="22"/>
          <w:sz w:val="22"/>
          <w:szCs w:val="22"/>
          <w:highlight w:val="white"/>
          <w:u w:val="none"/>
          <w:vertAlign w:val="baseline"/>
        </w:rPr>
      </w:pPr>
      <w:bookmarkStart w:id="0" w:name="_heading=h.gjdgxs"/>
      <w:bookmarkEnd w:id="0"/>
      <w:r>
        <w:rPr>
          <w:rFonts w:eastAsia="Calibri" w:cs="Calibri"/>
          <w:b w:val="false"/>
          <w:i w:val="false"/>
          <w:caps w:val="false"/>
          <w:smallCaps w:val="false"/>
          <w:strike w:val="false"/>
          <w:dstrike w:val="false"/>
          <w:color w:val="000000"/>
          <w:position w:val="0"/>
          <w:sz w:val="22"/>
          <w:sz w:val="22"/>
          <w:szCs w:val="22"/>
          <w:u w:val="none"/>
          <w:shd w:fill="FFFFFF" w:val="clear"/>
          <w:vertAlign w:val="baseline"/>
        </w:rPr>
        <w:t xml:space="preserve">Aul kuulub ohustatud liikide hulka globaalsel tasandil (IUCN kategooria ohualdis). Enamus liigi isenditest talvitub Läänemerel. Eestis on talvitav asurkond hinnatud ohulähedaseks ja läbirändav asurkond väljasuremisohus olevaks (EELIS; Liikide ohustatuse hindamised). Eesti Maaülikooli ornitoloogide hinnangul peatub Eesti vetes ca 25% kogu auli Põhja-Euroopa/Lääne-Siberi asurkonnast (Luigujõe 2016), mis paneb meile suure vastutuse liigi säilimise eest. Aul koondub peatumisaladel sageli suurtesse salkadesse, mis teeb ta ühelt poolt haavatavamaks mitmesuguste ohutegurite poolt, teisalt aga pakub häid võimalusi liigi kaitsmiseks aladepõhise kaitse kaudu. </w:t>
      </w:r>
      <w:r>
        <w:rPr>
          <w:rFonts w:eastAsia="Calibri" w:cs="Calibri"/>
          <w:b w:val="false"/>
          <w:i w:val="false"/>
          <w:caps w:val="false"/>
          <w:smallCaps w:val="false"/>
          <w:strike w:val="false"/>
          <w:dstrike w:val="false"/>
          <w:color w:val="000000"/>
          <w:position w:val="0"/>
          <w:sz w:val="22"/>
          <w:sz w:val="22"/>
          <w:szCs w:val="22"/>
          <w:highlight w:val="white"/>
          <w:u w:val="none"/>
          <w:vertAlign w:val="baseline"/>
        </w:rPr>
        <w:t xml:space="preserve">Auli rahvusvaheline liigitegevuskava on seadnud eesmärgiks liigi soodsa seisundi saavutamisel kõigi liigile kogu elutsükli vältel oluliste piirkondade kaitsealade võrgustiku loomist ja kaitsmist (Hearn et al 2015). </w:t>
      </w:r>
    </w:p>
    <w:p>
      <w:pPr>
        <w:pStyle w:val="Normal"/>
        <w:keepNext/>
        <w:keepLines w:val="false"/>
        <w:pageBreakBefore w:val="false"/>
        <w:widowControl/>
        <w:pBdr/>
        <w:shd w:val="clear" w:fill="auto"/>
        <w:spacing w:lineRule="auto" w:line="240" w:before="120" w:after="0"/>
        <w:ind w:left="0" w:right="0" w:hanging="0"/>
        <w:jc w:val="both"/>
        <w:rPr>
          <w:rFonts w:ascii="Calibri" w:hAnsi="Calibri" w:eastAsia="Calibri" w:cs="Calibri"/>
          <w:b w:val="false"/>
          <w:b w:val="false"/>
          <w:i w:val="false"/>
          <w:i w:val="false"/>
          <w:caps w:val="false"/>
          <w:smallCaps w:val="false"/>
          <w:strike w:val="false"/>
          <w:dstrike w:val="false"/>
          <w:color w:val="000000"/>
          <w:position w:val="0"/>
          <w:sz w:val="22"/>
          <w:sz w:val="22"/>
          <w:szCs w:val="22"/>
          <w:highlight w:val="white"/>
          <w:u w:val="none"/>
          <w:vertAlign w:val="baseline"/>
        </w:rPr>
      </w:pPr>
      <w:bookmarkStart w:id="1" w:name="_heading=h.30j0zll"/>
      <w:bookmarkEnd w:id="1"/>
      <w:r>
        <w:rPr>
          <w:rFonts w:eastAsia="Calibri" w:cs="Calibri"/>
          <w:b w:val="false"/>
          <w:i w:val="false"/>
          <w:caps w:val="false"/>
          <w:smallCaps w:val="false"/>
          <w:strike w:val="false"/>
          <w:dstrike w:val="false"/>
          <w:color w:val="000000"/>
          <w:position w:val="0"/>
          <w:sz w:val="22"/>
          <w:sz w:val="22"/>
          <w:szCs w:val="22"/>
          <w:highlight w:val="white"/>
          <w:u w:val="none"/>
          <w:vertAlign w:val="baseline"/>
        </w:rPr>
        <w:t xml:space="preserve">Hahk on globaalselt ohustatud liik (IUCN globaalne kategooria ohulähedane ja Euroopa kategooria väljasuremisohus). Eestis on läbirändav asurkond hinnatud samuti väljasuremisohus olevaks (EELIS; Liikide ohustatuse hindamised). Viimase 20 aasta jooksul on vähenenud vähemalt 50% nii Sõrve sulgimiskogumid juunis kui ka Põõsaspea läbirändurite arv sügisel. Vähenemine on kooskõlas ka Soome populatsiooni arvukuse langusega. Talvel esineb hahk meie vetes väikesel arvul, tema seisund talvel on hinnatud soodsaks. </w:t>
      </w:r>
      <w:r>
        <w:rPr>
          <w:rFonts w:eastAsia="Calibri" w:cs="Calibri"/>
          <w:b w:val="false"/>
          <w:i w:val="false"/>
          <w:caps w:val="false"/>
          <w:smallCaps w:val="false"/>
          <w:strike w:val="false"/>
          <w:dstrike w:val="false"/>
          <w:color w:val="000000"/>
          <w:position w:val="0"/>
          <w:sz w:val="22"/>
          <w:sz w:val="22"/>
          <w:szCs w:val="22"/>
          <w:u w:val="none"/>
          <w:shd w:fill="FFFFFF" w:val="clear"/>
          <w:vertAlign w:val="baseline"/>
        </w:rPr>
        <w:t>Eesti Maaülikooli ornitoloogide hinnangul peatub Eesti vetes 3,9% haha biogeograafilisest asurkonnast (Luigujõe 2016).</w:t>
      </w:r>
    </w:p>
    <w:p>
      <w:pPr>
        <w:pStyle w:val="Normal"/>
        <w:rPr/>
      </w:pPr>
      <w:r>
        <w:rPr/>
      </w:r>
    </w:p>
    <w:p>
      <w:pPr>
        <w:pStyle w:val="Normal"/>
        <w:rPr/>
      </w:pPr>
      <w:r>
        <w:rPr/>
        <w:t>Tõmmuvaeras on globaalselt ohustatud liik (IUCN kategooria ohualdis). Liigi sigiv asurkond on Eestis hinnatud kriitilises seisus olevaks, talvituv ja läbirändav asurkond ohualtiks (EELIS; Liikide ohustatuse hindamised). Tõmmuvaeras on Eestis II kaitsekategooria liik. Nii nagu pesitsev asurkondki, vähenes tõmmuvaera talvituv ja läbirändav asurkond suuremal määral 1990-te teisel poolel ja 2000-te alguses ning arvukus pole taastunud. Eesti vetes peatub 20% kogu tõmmuvaera Põhja-Euroopa/Lääne-Siberi asurkonnast (Luigujõe 2016). Tõmmuvaera</w:t>
      </w:r>
      <w:r>
        <w:rPr>
          <w:rFonts w:eastAsia="Calibri" w:cs="Calibri"/>
          <w:color w:val="000000"/>
          <w:highlight w:val="white"/>
        </w:rPr>
        <w:t xml:space="preserve"> rahvusvahelises liigitegevuskavas on kõrge prioriteediga tegevuseks kaitstavate alade võrgustiku loomine ja kaitsmine kõigil liigile kogu elutsükli vältel olulistel aladel </w:t>
      </w:r>
      <w:r>
        <w:rPr/>
        <w:t>(Dagys &amp; Hearn 2018).</w:t>
      </w:r>
    </w:p>
    <w:p>
      <w:pPr>
        <w:pStyle w:val="Normal"/>
        <w:keepNext/>
        <w:keepLines w:val="false"/>
        <w:pageBreakBefore w:val="false"/>
        <w:widowControl/>
        <w:pBdr/>
        <w:shd w:val="clear" w:fill="auto"/>
        <w:spacing w:lineRule="auto" w:line="240" w:before="120" w:after="0"/>
        <w:ind w:left="0" w:right="0" w:hanging="0"/>
        <w:jc w:val="both"/>
        <w:rPr>
          <w:rFonts w:ascii="Calibri" w:hAnsi="Calibri" w:eastAsia="Calibri" w:cs="Calibri"/>
          <w:b w:val="false"/>
          <w:b w:val="false"/>
          <w:i w:val="false"/>
          <w:i w:val="false"/>
          <w:caps w:val="false"/>
          <w:smallCaps w:val="false"/>
          <w:strike w:val="false"/>
          <w:dstrike w:val="false"/>
          <w:color w:val="000000"/>
          <w:position w:val="0"/>
          <w:sz w:val="22"/>
          <w:sz w:val="22"/>
          <w:szCs w:val="22"/>
          <w:highlight w:val="white"/>
          <w:u w:val="none"/>
          <w:vertAlign w:val="baseline"/>
        </w:rPr>
      </w:pPr>
      <w:r>
        <w:rPr>
          <w:rFonts w:eastAsia="Calibri" w:cs="Calibri"/>
          <w:b w:val="false"/>
          <w:i w:val="false"/>
          <w:caps w:val="false"/>
          <w:smallCaps w:val="false"/>
          <w:strike w:val="false"/>
          <w:dstrike w:val="false"/>
          <w:color w:val="000000"/>
          <w:position w:val="0"/>
          <w:sz w:val="22"/>
          <w:sz w:val="22"/>
          <w:szCs w:val="22"/>
          <w:u w:val="none"/>
          <w:shd w:fill="FFFFFF" w:val="clear"/>
          <w:vertAlign w:val="baseline"/>
        </w:rPr>
        <w:t>Mustvaeras on soodsas seisundis, kuid kuulub meie avamere vastutusliikide hulka, sest 21,6% Põhja-Euroopa/Lääne-Siberi asurkonnast peatub meie vetes (Luigujõe 2016).</w:t>
      </w:r>
    </w:p>
    <w:p>
      <w:pPr>
        <w:pStyle w:val="Normal"/>
        <w:keepNext/>
        <w:keepLines w:val="false"/>
        <w:pageBreakBefore w:val="false"/>
        <w:widowControl/>
        <w:pBdr/>
        <w:shd w:val="clear" w:fill="auto"/>
        <w:spacing w:lineRule="auto" w:line="240" w:before="120" w:after="0"/>
        <w:ind w:left="0" w:right="0" w:hanging="0"/>
        <w:jc w:val="both"/>
        <w:rPr>
          <w:rFonts w:ascii="Calibri" w:hAnsi="Calibri" w:eastAsia="Calibri" w:cs="Calibri"/>
          <w:b w:val="false"/>
          <w:b w:val="false"/>
          <w:i w:val="false"/>
          <w:i w:val="false"/>
          <w:caps w:val="false"/>
          <w:smallCaps w:val="false"/>
          <w:strike w:val="false"/>
          <w:dstrike w:val="false"/>
          <w:color w:val="000000"/>
          <w:position w:val="0"/>
          <w:sz w:val="22"/>
          <w:sz w:val="22"/>
          <w:szCs w:val="22"/>
          <w:u w:val="none"/>
          <w:shd w:fill="FFFFFF" w:val="clear"/>
          <w:vertAlign w:val="baseline"/>
        </w:rPr>
      </w:pPr>
      <w:r>
        <w:rPr>
          <w:rFonts w:eastAsia="Calibri" w:cs="Calibri"/>
          <w:b w:val="false"/>
          <w:i w:val="false"/>
          <w:caps w:val="false"/>
          <w:smallCaps w:val="false"/>
          <w:strike w:val="false"/>
          <w:dstrike w:val="false"/>
          <w:color w:val="000000"/>
          <w:position w:val="0"/>
          <w:sz w:val="22"/>
          <w:sz w:val="22"/>
          <w:szCs w:val="22"/>
          <w:u w:val="none"/>
          <w:shd w:fill="FFFFFF" w:val="clear"/>
          <w:vertAlign w:val="baseline"/>
        </w:rPr>
      </w:r>
    </w:p>
    <w:p>
      <w:pPr>
        <w:pStyle w:val="Normal"/>
        <w:keepNext/>
        <w:keepLines w:val="false"/>
        <w:pageBreakBefore w:val="false"/>
        <w:widowControl/>
        <w:pBdr/>
        <w:shd w:val="clear" w:fill="auto"/>
        <w:spacing w:lineRule="auto" w:line="240" w:before="120" w:after="0"/>
        <w:ind w:left="0" w:right="0" w:hanging="0"/>
        <w:jc w:val="both"/>
        <w:rPr>
          <w:rFonts w:ascii="Calibri" w:hAnsi="Calibri" w:eastAsia="Calibri" w:cs="Calibri"/>
          <w:b w:val="false"/>
          <w:b w:val="false"/>
          <w:i w:val="false"/>
          <w:i w:val="false"/>
          <w:caps w:val="false"/>
          <w:smallCaps w:val="false"/>
          <w:strike w:val="false"/>
          <w:dstrike w:val="false"/>
          <w:color w:val="000000"/>
          <w:position w:val="0"/>
          <w:sz w:val="22"/>
          <w:sz w:val="22"/>
          <w:szCs w:val="22"/>
          <w:highlight w:val="white"/>
          <w:u w:val="none"/>
          <w:vertAlign w:val="baseline"/>
        </w:rPr>
      </w:pPr>
      <w:r>
        <w:rPr>
          <w:rFonts w:eastAsia="Calibri" w:cs="Calibri"/>
          <w:b w:val="false"/>
          <w:i w:val="false"/>
          <w:caps w:val="false"/>
          <w:smallCaps w:val="false"/>
          <w:strike w:val="false"/>
          <w:dstrike w:val="false"/>
          <w:color w:val="000000"/>
          <w:position w:val="0"/>
          <w:sz w:val="22"/>
          <w:sz w:val="22"/>
          <w:szCs w:val="22"/>
          <w:u w:val="none"/>
          <w:shd w:fill="FFFFFF" w:val="clear"/>
          <w:vertAlign w:val="baseline"/>
        </w:rPr>
        <w:t>Tabel 1. Olulisemad linnuliigid Lääne-Hiiumaa looduskaitsealal (Eesti Ornitoloogiaühing 2022 BirdLife International täiendustega).</w:t>
      </w:r>
    </w:p>
    <w:tbl>
      <w:tblPr>
        <w:tblStyle w:val="Table1"/>
        <w:tblW w:w="9016" w:type="dxa"/>
        <w:jc w:val="left"/>
        <w:tblInd w:w="-69" w:type="dxa"/>
        <w:tblBorders>
          <w:top w:val="single" w:sz="4" w:space="0" w:color="000001"/>
          <w:bottom w:val="single" w:sz="4" w:space="0" w:color="000001"/>
          <w:insideH w:val="single" w:sz="4" w:space="0" w:color="000001"/>
        </w:tblBorders>
        <w:tblCellMar>
          <w:top w:w="0" w:type="dxa"/>
          <w:left w:w="108" w:type="dxa"/>
          <w:bottom w:w="0" w:type="dxa"/>
          <w:right w:w="108" w:type="dxa"/>
        </w:tblCellMar>
        <w:tblLook w:val="0400"/>
      </w:tblPr>
      <w:tblGrid>
        <w:gridCol w:w="2822"/>
        <w:gridCol w:w="1141"/>
        <w:gridCol w:w="1281"/>
        <w:gridCol w:w="1112"/>
        <w:gridCol w:w="811"/>
        <w:gridCol w:w="1"/>
        <w:gridCol w:w="1847"/>
      </w:tblGrid>
      <w:tr>
        <w:trPr>
          <w:trHeight w:val="300" w:hRule="atLeast"/>
        </w:trPr>
        <w:tc>
          <w:tcPr>
            <w:tcW w:w="2822" w:type="dxa"/>
            <w:vMerge w:val="restart"/>
            <w:tcBorders>
              <w:top w:val="single" w:sz="4" w:space="0" w:color="000001"/>
              <w:bottom w:val="single" w:sz="4" w:space="0" w:color="000001"/>
              <w:insideH w:val="single" w:sz="4" w:space="0" w:color="000001"/>
            </w:tcBorders>
            <w:shd w:fill="auto" w:val="clear"/>
            <w:vAlign w:val="center"/>
          </w:tcPr>
          <w:p>
            <w:pPr>
              <w:pStyle w:val="Normal"/>
              <w:jc w:val="center"/>
              <w:rPr>
                <w:rFonts w:ascii="Calibri" w:hAnsi="Calibri" w:eastAsia="Calibri" w:cs="Calibri"/>
                <w:color w:val="000000"/>
              </w:rPr>
            </w:pPr>
            <w:r>
              <w:rPr>
                <w:rFonts w:eastAsia="Calibri" w:cs="Calibri"/>
                <w:color w:val="000000"/>
              </w:rPr>
              <w:t>Liik</w:t>
            </w:r>
          </w:p>
        </w:tc>
        <w:tc>
          <w:tcPr>
            <w:tcW w:w="1141" w:type="dxa"/>
            <w:vMerge w:val="restart"/>
            <w:tcBorders>
              <w:top w:val="single" w:sz="4" w:space="0" w:color="000001"/>
              <w:bottom w:val="single" w:sz="4" w:space="0" w:color="000001"/>
              <w:insideH w:val="single" w:sz="4" w:space="0" w:color="000001"/>
            </w:tcBorders>
            <w:shd w:fill="auto" w:val="clear"/>
            <w:vAlign w:val="center"/>
          </w:tcPr>
          <w:p>
            <w:pPr>
              <w:pStyle w:val="Normal"/>
              <w:jc w:val="center"/>
              <w:rPr>
                <w:rFonts w:ascii="Calibri" w:hAnsi="Calibri" w:eastAsia="Calibri" w:cs="Calibri"/>
                <w:color w:val="000000"/>
              </w:rPr>
            </w:pPr>
            <w:r>
              <w:rPr>
                <w:rFonts w:eastAsia="Calibri" w:cs="Calibri"/>
                <w:color w:val="000000"/>
              </w:rPr>
              <w:t>Aasta</w:t>
            </w:r>
          </w:p>
        </w:tc>
        <w:tc>
          <w:tcPr>
            <w:tcW w:w="1281" w:type="dxa"/>
            <w:vMerge w:val="restart"/>
            <w:tcBorders>
              <w:top w:val="single" w:sz="4" w:space="0" w:color="000001"/>
              <w:bottom w:val="single" w:sz="4" w:space="0" w:color="000001"/>
              <w:insideH w:val="single" w:sz="4" w:space="0" w:color="000001"/>
            </w:tcBorders>
            <w:shd w:fill="auto" w:val="clear"/>
            <w:vAlign w:val="center"/>
          </w:tcPr>
          <w:p>
            <w:pPr>
              <w:pStyle w:val="Normal"/>
              <w:jc w:val="center"/>
              <w:rPr>
                <w:rFonts w:ascii="Calibri" w:hAnsi="Calibri" w:eastAsia="Calibri" w:cs="Calibri"/>
                <w:color w:val="000000"/>
              </w:rPr>
            </w:pPr>
            <w:r>
              <w:rPr>
                <w:rFonts w:eastAsia="Calibri" w:cs="Calibri"/>
                <w:color w:val="000000"/>
              </w:rPr>
              <w:t>Sesoon</w:t>
            </w:r>
          </w:p>
        </w:tc>
        <w:tc>
          <w:tcPr>
            <w:tcW w:w="1924" w:type="dxa"/>
            <w:gridSpan w:val="3"/>
            <w:tcBorders>
              <w:top w:val="single" w:sz="4" w:space="0" w:color="000001"/>
              <w:bottom w:val="single" w:sz="4" w:space="0" w:color="000001"/>
              <w:insideH w:val="single" w:sz="4" w:space="0" w:color="000001"/>
            </w:tcBorders>
            <w:shd w:fill="auto" w:val="clear"/>
            <w:vAlign w:val="center"/>
          </w:tcPr>
          <w:p>
            <w:pPr>
              <w:pStyle w:val="Normal"/>
              <w:jc w:val="center"/>
              <w:rPr>
                <w:rFonts w:ascii="Calibri" w:hAnsi="Calibri" w:eastAsia="Calibri" w:cs="Calibri"/>
                <w:color w:val="000000"/>
              </w:rPr>
            </w:pPr>
            <w:r>
              <w:rPr>
                <w:rFonts w:eastAsia="Calibri" w:cs="Calibri"/>
                <w:color w:val="000000"/>
              </w:rPr>
              <w:t>Arvukushinnang, is</w:t>
            </w:r>
          </w:p>
        </w:tc>
        <w:tc>
          <w:tcPr>
            <w:tcW w:w="1847" w:type="dxa"/>
            <w:vMerge w:val="restart"/>
            <w:tcBorders>
              <w:top w:val="single" w:sz="4" w:space="0" w:color="000001"/>
              <w:bottom w:val="single" w:sz="4" w:space="0" w:color="000001"/>
              <w:insideH w:val="single" w:sz="4" w:space="0" w:color="000001"/>
            </w:tcBorders>
            <w:shd w:fill="auto" w:val="clear"/>
            <w:vAlign w:val="center"/>
          </w:tcPr>
          <w:p>
            <w:pPr>
              <w:pStyle w:val="Normal"/>
              <w:jc w:val="center"/>
              <w:rPr>
                <w:rFonts w:ascii="Calibri" w:hAnsi="Calibri" w:eastAsia="Calibri" w:cs="Calibri"/>
                <w:color w:val="000000"/>
              </w:rPr>
            </w:pPr>
            <w:r>
              <w:rPr>
                <w:rFonts w:eastAsia="Calibri" w:cs="Calibri"/>
                <w:color w:val="000000"/>
              </w:rPr>
              <w:t>IBA kriteeriumid*</w:t>
            </w:r>
          </w:p>
        </w:tc>
      </w:tr>
      <w:tr>
        <w:trPr>
          <w:trHeight w:val="300" w:hRule="atLeast"/>
        </w:trPr>
        <w:tc>
          <w:tcPr>
            <w:tcW w:w="2822" w:type="dxa"/>
            <w:vMerge w:val="continue"/>
            <w:tcBorders>
              <w:top w:val="single" w:sz="4" w:space="0" w:color="000001"/>
              <w:bottom w:val="single" w:sz="4" w:space="0" w:color="000001"/>
              <w:insideH w:val="single" w:sz="4" w:space="0" w:color="000001"/>
            </w:tcBorders>
            <w:shd w:fill="auto" w:val="clear"/>
            <w:vAlign w:val="center"/>
          </w:tcPr>
          <w:p>
            <w:pPr>
              <w:pStyle w:val="Normal"/>
              <w:keepNext/>
              <w:keepLines w:val="false"/>
              <w:widowControl w:val="false"/>
              <w:pBdr/>
              <w:shd w:val="clear" w:fill="auto"/>
              <w:spacing w:lineRule="auto" w:line="276" w:before="0" w:after="0"/>
              <w:ind w:left="0" w:right="0" w:hanging="0"/>
              <w:jc w:val="left"/>
              <w:rPr>
                <w:rFonts w:ascii="Calibri" w:hAnsi="Calibri" w:eastAsia="Calibri" w:cs="Calibri"/>
                <w:color w:val="000000"/>
              </w:rPr>
            </w:pPr>
            <w:r>
              <w:rPr>
                <w:rFonts w:eastAsia="Calibri" w:cs="Calibri"/>
                <w:color w:val="000000"/>
              </w:rPr>
            </w:r>
          </w:p>
        </w:tc>
        <w:tc>
          <w:tcPr>
            <w:tcW w:w="1141" w:type="dxa"/>
            <w:vMerge w:val="continue"/>
            <w:tcBorders>
              <w:top w:val="single" w:sz="4" w:space="0" w:color="000001"/>
              <w:bottom w:val="single" w:sz="4" w:space="0" w:color="000001"/>
              <w:insideH w:val="single" w:sz="4" w:space="0" w:color="000001"/>
            </w:tcBorders>
            <w:shd w:fill="auto" w:val="clear"/>
            <w:vAlign w:val="center"/>
          </w:tcPr>
          <w:p>
            <w:pPr>
              <w:pStyle w:val="Normal"/>
              <w:keepNext/>
              <w:keepLines w:val="false"/>
              <w:widowControl w:val="false"/>
              <w:pBdr/>
              <w:shd w:val="clear" w:fill="auto"/>
              <w:spacing w:lineRule="auto" w:line="276" w:before="0" w:after="0"/>
              <w:ind w:left="0" w:right="0" w:hanging="0"/>
              <w:jc w:val="left"/>
              <w:rPr>
                <w:rFonts w:ascii="Calibri" w:hAnsi="Calibri" w:eastAsia="Calibri" w:cs="Calibri"/>
                <w:color w:val="000000"/>
              </w:rPr>
            </w:pPr>
            <w:r>
              <w:rPr>
                <w:rFonts w:eastAsia="Calibri" w:cs="Calibri"/>
                <w:color w:val="000000"/>
              </w:rPr>
            </w:r>
          </w:p>
        </w:tc>
        <w:tc>
          <w:tcPr>
            <w:tcW w:w="1281" w:type="dxa"/>
            <w:vMerge w:val="continue"/>
            <w:tcBorders>
              <w:top w:val="single" w:sz="4" w:space="0" w:color="000001"/>
              <w:bottom w:val="single" w:sz="4" w:space="0" w:color="000001"/>
              <w:insideH w:val="single" w:sz="4" w:space="0" w:color="000001"/>
            </w:tcBorders>
            <w:shd w:fill="auto" w:val="clear"/>
            <w:vAlign w:val="center"/>
          </w:tcPr>
          <w:p>
            <w:pPr>
              <w:pStyle w:val="Normal"/>
              <w:keepNext/>
              <w:keepLines w:val="false"/>
              <w:widowControl w:val="false"/>
              <w:pBdr/>
              <w:shd w:val="clear" w:fill="auto"/>
              <w:spacing w:lineRule="auto" w:line="276" w:before="0" w:after="0"/>
              <w:ind w:left="0" w:right="0" w:hanging="0"/>
              <w:jc w:val="left"/>
              <w:rPr>
                <w:rFonts w:ascii="Calibri" w:hAnsi="Calibri" w:eastAsia="Calibri" w:cs="Calibri"/>
                <w:color w:val="000000"/>
              </w:rPr>
            </w:pPr>
            <w:r>
              <w:rPr>
                <w:rFonts w:eastAsia="Calibri" w:cs="Calibri"/>
                <w:color w:val="000000"/>
              </w:rPr>
            </w:r>
          </w:p>
        </w:tc>
        <w:tc>
          <w:tcPr>
            <w:tcW w:w="1112" w:type="dxa"/>
            <w:tcBorders>
              <w:top w:val="single" w:sz="4" w:space="0" w:color="000001"/>
              <w:bottom w:val="single" w:sz="4" w:space="0" w:color="000001"/>
              <w:insideH w:val="single" w:sz="4" w:space="0" w:color="000001"/>
            </w:tcBorders>
            <w:shd w:fill="auto" w:val="clear"/>
          </w:tcPr>
          <w:p>
            <w:pPr>
              <w:pStyle w:val="Normal"/>
              <w:jc w:val="center"/>
              <w:rPr>
                <w:rFonts w:ascii="Calibri" w:hAnsi="Calibri" w:eastAsia="Calibri" w:cs="Calibri"/>
                <w:color w:val="000000"/>
              </w:rPr>
            </w:pPr>
            <w:r>
              <w:rPr/>
              <w:t>Min</w:t>
            </w:r>
          </w:p>
        </w:tc>
        <w:tc>
          <w:tcPr>
            <w:tcW w:w="811" w:type="dxa"/>
            <w:tcBorders>
              <w:top w:val="single" w:sz="4" w:space="0" w:color="000001"/>
              <w:bottom w:val="single" w:sz="4" w:space="0" w:color="000001"/>
              <w:insideH w:val="single" w:sz="4" w:space="0" w:color="000001"/>
            </w:tcBorders>
            <w:shd w:fill="auto" w:val="clear"/>
          </w:tcPr>
          <w:p>
            <w:pPr>
              <w:pStyle w:val="Normal"/>
              <w:jc w:val="center"/>
              <w:rPr>
                <w:rFonts w:ascii="Calibri" w:hAnsi="Calibri" w:eastAsia="Calibri" w:cs="Calibri"/>
                <w:color w:val="000000"/>
              </w:rPr>
            </w:pPr>
            <w:r>
              <w:rPr/>
              <w:t>Max</w:t>
            </w:r>
          </w:p>
        </w:tc>
        <w:tc>
          <w:tcPr>
            <w:tcW w:w="1848" w:type="dxa"/>
            <w:gridSpan w:val="2"/>
            <w:vMerge w:val="continue"/>
            <w:tcBorders>
              <w:top w:val="single" w:sz="4" w:space="0" w:color="000001"/>
              <w:bottom w:val="single" w:sz="4" w:space="0" w:color="000001"/>
              <w:insideH w:val="single" w:sz="4" w:space="0" w:color="000001"/>
            </w:tcBorders>
            <w:shd w:fill="auto" w:val="clear"/>
            <w:vAlign w:val="center"/>
          </w:tcPr>
          <w:p>
            <w:pPr>
              <w:pStyle w:val="Normal"/>
              <w:keepNext/>
              <w:keepLines w:val="false"/>
              <w:widowControl w:val="false"/>
              <w:pBdr/>
              <w:shd w:val="clear" w:fill="auto"/>
              <w:spacing w:lineRule="auto" w:line="276" w:before="0" w:after="0"/>
              <w:ind w:left="0" w:right="0" w:hanging="0"/>
              <w:jc w:val="left"/>
              <w:rPr>
                <w:rFonts w:ascii="Calibri" w:hAnsi="Calibri" w:eastAsia="Calibri" w:cs="Calibri"/>
                <w:color w:val="000000"/>
              </w:rPr>
            </w:pPr>
            <w:r>
              <w:rPr>
                <w:rFonts w:eastAsia="Calibri" w:cs="Calibri"/>
                <w:color w:val="000000"/>
              </w:rPr>
            </w:r>
          </w:p>
        </w:tc>
      </w:tr>
      <w:tr>
        <w:trPr>
          <w:trHeight w:val="300" w:hRule="atLeast"/>
        </w:trPr>
        <w:tc>
          <w:tcPr>
            <w:tcW w:w="2822" w:type="dxa"/>
            <w:tcBorders>
              <w:top w:val="single" w:sz="4" w:space="0" w:color="000001"/>
            </w:tcBorders>
            <w:shd w:fill="auto" w:val="clear"/>
            <w:vAlign w:val="bottom"/>
          </w:tcPr>
          <w:p>
            <w:pPr>
              <w:pStyle w:val="Normal"/>
              <w:rPr>
                <w:rFonts w:ascii="Calibri" w:hAnsi="Calibri" w:eastAsia="Calibri" w:cs="Calibri"/>
                <w:color w:val="000000"/>
              </w:rPr>
            </w:pPr>
            <w:r>
              <w:rPr>
                <w:rFonts w:eastAsia="Calibri" w:cs="Calibri"/>
                <w:color w:val="000000"/>
              </w:rPr>
              <w:t>aul (</w:t>
            </w:r>
            <w:r>
              <w:rPr>
                <w:rFonts w:eastAsia="Calibri" w:cs="Calibri"/>
                <w:i/>
                <w:color w:val="000000"/>
              </w:rPr>
              <w:t>Clangula hyemalis</w:t>
            </w:r>
            <w:r>
              <w:rPr>
                <w:rFonts w:eastAsia="Calibri" w:cs="Calibri"/>
                <w:color w:val="000000"/>
              </w:rPr>
              <w:t>)</w:t>
            </w:r>
          </w:p>
        </w:tc>
        <w:tc>
          <w:tcPr>
            <w:tcW w:w="1141" w:type="dxa"/>
            <w:tcBorders>
              <w:top w:val="single" w:sz="4" w:space="0" w:color="000001"/>
            </w:tcBorders>
            <w:shd w:fill="auto" w:val="clear"/>
            <w:vAlign w:val="bottom"/>
          </w:tcPr>
          <w:p>
            <w:pPr>
              <w:pStyle w:val="Normal"/>
              <w:jc w:val="right"/>
              <w:rPr>
                <w:rFonts w:ascii="Calibri" w:hAnsi="Calibri" w:eastAsia="Calibri" w:cs="Calibri"/>
                <w:color w:val="000000"/>
              </w:rPr>
            </w:pPr>
            <w:r>
              <w:rPr>
                <w:rFonts w:eastAsia="Calibri" w:cs="Calibri"/>
                <w:color w:val="000000"/>
              </w:rPr>
              <w:t>2003-2022</w:t>
            </w:r>
          </w:p>
        </w:tc>
        <w:tc>
          <w:tcPr>
            <w:tcW w:w="1281" w:type="dxa"/>
            <w:tcBorders>
              <w:top w:val="single" w:sz="4" w:space="0" w:color="000001"/>
            </w:tcBorders>
            <w:shd w:fill="auto" w:val="clear"/>
            <w:vAlign w:val="bottom"/>
          </w:tcPr>
          <w:p>
            <w:pPr>
              <w:pStyle w:val="Normal"/>
              <w:rPr>
                <w:rFonts w:ascii="Calibri" w:hAnsi="Calibri" w:eastAsia="Calibri" w:cs="Calibri"/>
                <w:color w:val="000000"/>
              </w:rPr>
            </w:pPr>
            <w:r>
              <w:rPr>
                <w:rFonts w:eastAsia="Calibri" w:cs="Calibri"/>
                <w:color w:val="000000"/>
              </w:rPr>
              <w:t>talv</w:t>
            </w:r>
          </w:p>
        </w:tc>
        <w:tc>
          <w:tcPr>
            <w:tcW w:w="1112" w:type="dxa"/>
            <w:tcBorders>
              <w:top w:val="single" w:sz="4" w:space="0" w:color="000001"/>
            </w:tcBorders>
            <w:shd w:fill="auto" w:val="clear"/>
            <w:vAlign w:val="bottom"/>
          </w:tcPr>
          <w:p>
            <w:pPr>
              <w:pStyle w:val="Normal"/>
              <w:jc w:val="right"/>
              <w:rPr>
                <w:rFonts w:ascii="Calibri" w:hAnsi="Calibri" w:eastAsia="Calibri" w:cs="Calibri"/>
                <w:color w:val="000000"/>
              </w:rPr>
            </w:pPr>
            <w:r>
              <w:rPr>
                <w:rFonts w:eastAsia="Calibri" w:cs="Calibri"/>
                <w:color w:val="000000"/>
              </w:rPr>
              <w:t>1063</w:t>
            </w:r>
          </w:p>
        </w:tc>
        <w:tc>
          <w:tcPr>
            <w:tcW w:w="811" w:type="dxa"/>
            <w:tcBorders>
              <w:top w:val="single" w:sz="4" w:space="0" w:color="000001"/>
            </w:tcBorders>
            <w:shd w:fill="auto" w:val="clear"/>
            <w:vAlign w:val="bottom"/>
          </w:tcPr>
          <w:p>
            <w:pPr>
              <w:pStyle w:val="Normal"/>
              <w:jc w:val="right"/>
              <w:rPr>
                <w:rFonts w:ascii="Calibri" w:hAnsi="Calibri" w:eastAsia="Calibri" w:cs="Calibri"/>
                <w:color w:val="000000"/>
              </w:rPr>
            </w:pPr>
            <w:r>
              <w:rPr>
                <w:rFonts w:eastAsia="Calibri" w:cs="Calibri"/>
                <w:color w:val="000000"/>
              </w:rPr>
              <w:t>36274</w:t>
            </w:r>
          </w:p>
        </w:tc>
        <w:tc>
          <w:tcPr>
            <w:tcW w:w="1848" w:type="dxa"/>
            <w:gridSpan w:val="2"/>
            <w:tcBorders>
              <w:top w:val="single" w:sz="4" w:space="0" w:color="000001"/>
            </w:tcBorders>
            <w:shd w:fill="auto" w:val="clear"/>
            <w:vAlign w:val="bottom"/>
          </w:tcPr>
          <w:p>
            <w:pPr>
              <w:pStyle w:val="Normal"/>
              <w:rPr>
                <w:rFonts w:ascii="Calibri" w:hAnsi="Calibri" w:eastAsia="Calibri" w:cs="Calibri"/>
                <w:color w:val="000000"/>
              </w:rPr>
            </w:pPr>
            <w:r>
              <w:rPr>
                <w:rFonts w:eastAsia="Calibri" w:cs="Calibri"/>
                <w:color w:val="000000"/>
              </w:rPr>
              <w:t>A1, B3a, C1, C3</w:t>
            </w:r>
          </w:p>
        </w:tc>
      </w:tr>
      <w:tr>
        <w:trPr>
          <w:trHeight w:val="300" w:hRule="atLeast"/>
        </w:trPr>
        <w:tc>
          <w:tcPr>
            <w:tcW w:w="2822" w:type="dxa"/>
            <w:tcBorders/>
            <w:shd w:fill="auto" w:val="clear"/>
            <w:vAlign w:val="bottom"/>
          </w:tcPr>
          <w:p>
            <w:pPr>
              <w:pStyle w:val="Normal"/>
              <w:rPr>
                <w:rFonts w:ascii="Calibri" w:hAnsi="Calibri" w:eastAsia="Calibri" w:cs="Calibri"/>
                <w:color w:val="000000"/>
              </w:rPr>
            </w:pPr>
            <w:r>
              <w:rPr>
                <w:rFonts w:eastAsia="Calibri" w:cs="Calibri"/>
                <w:color w:val="000000"/>
              </w:rPr>
              <w:t>aul (</w:t>
            </w:r>
            <w:r>
              <w:rPr>
                <w:rFonts w:eastAsia="Calibri" w:cs="Calibri"/>
                <w:i/>
                <w:color w:val="000000"/>
              </w:rPr>
              <w:t>Clangula hyemalis</w:t>
            </w:r>
            <w:r>
              <w:rPr>
                <w:rFonts w:eastAsia="Calibri" w:cs="Calibri"/>
                <w:color w:val="000000"/>
              </w:rPr>
              <w:t>)</w:t>
            </w:r>
          </w:p>
        </w:tc>
        <w:tc>
          <w:tcPr>
            <w:tcW w:w="1141" w:type="dxa"/>
            <w:tcBorders/>
            <w:shd w:fill="auto" w:val="clear"/>
            <w:vAlign w:val="bottom"/>
          </w:tcPr>
          <w:p>
            <w:pPr>
              <w:pStyle w:val="Normal"/>
              <w:rPr>
                <w:rFonts w:ascii="Calibri" w:hAnsi="Calibri" w:eastAsia="Calibri" w:cs="Calibri"/>
                <w:color w:val="000000"/>
              </w:rPr>
            </w:pPr>
            <w:r>
              <w:rPr>
                <w:rFonts w:eastAsia="Calibri" w:cs="Calibri"/>
                <w:color w:val="000000"/>
              </w:rPr>
              <w:t>2006-2022</w:t>
            </w:r>
          </w:p>
        </w:tc>
        <w:tc>
          <w:tcPr>
            <w:tcW w:w="1281" w:type="dxa"/>
            <w:tcBorders/>
            <w:shd w:fill="auto" w:val="clear"/>
            <w:vAlign w:val="bottom"/>
          </w:tcPr>
          <w:p>
            <w:pPr>
              <w:pStyle w:val="Normal"/>
              <w:rPr>
                <w:rFonts w:ascii="Calibri" w:hAnsi="Calibri" w:eastAsia="Calibri" w:cs="Calibri"/>
                <w:color w:val="000000"/>
              </w:rPr>
            </w:pPr>
            <w:r>
              <w:rPr>
                <w:rFonts w:eastAsia="Calibri" w:cs="Calibri"/>
                <w:color w:val="000000"/>
              </w:rPr>
              <w:t>läbiränne</w:t>
            </w:r>
          </w:p>
        </w:tc>
        <w:tc>
          <w:tcPr>
            <w:tcW w:w="1112" w:type="dxa"/>
            <w:tcBorders/>
            <w:shd w:fill="auto" w:val="clear"/>
            <w:vAlign w:val="bottom"/>
          </w:tcPr>
          <w:p>
            <w:pPr>
              <w:pStyle w:val="Normal"/>
              <w:jc w:val="right"/>
              <w:rPr>
                <w:rFonts w:ascii="Calibri" w:hAnsi="Calibri" w:eastAsia="Calibri" w:cs="Calibri"/>
                <w:color w:val="000000"/>
              </w:rPr>
            </w:pPr>
            <w:r>
              <w:rPr>
                <w:rFonts w:eastAsia="Calibri" w:cs="Calibri"/>
                <w:color w:val="000000"/>
              </w:rPr>
              <w:t>1726</w:t>
            </w:r>
          </w:p>
        </w:tc>
        <w:tc>
          <w:tcPr>
            <w:tcW w:w="811" w:type="dxa"/>
            <w:tcBorders/>
            <w:shd w:fill="auto" w:val="clear"/>
            <w:vAlign w:val="bottom"/>
          </w:tcPr>
          <w:p>
            <w:pPr>
              <w:pStyle w:val="Normal"/>
              <w:jc w:val="right"/>
              <w:rPr>
                <w:rFonts w:ascii="Calibri" w:hAnsi="Calibri" w:eastAsia="Calibri" w:cs="Calibri"/>
                <w:color w:val="000000"/>
              </w:rPr>
            </w:pPr>
            <w:r>
              <w:rPr>
                <w:rFonts w:eastAsia="Calibri" w:cs="Calibri"/>
                <w:color w:val="000000"/>
              </w:rPr>
              <w:t>16429</w:t>
            </w:r>
          </w:p>
        </w:tc>
        <w:tc>
          <w:tcPr>
            <w:tcW w:w="1848" w:type="dxa"/>
            <w:gridSpan w:val="2"/>
            <w:tcBorders/>
            <w:shd w:fill="auto" w:val="clear"/>
            <w:vAlign w:val="bottom"/>
          </w:tcPr>
          <w:p>
            <w:pPr>
              <w:pStyle w:val="Normal"/>
              <w:rPr>
                <w:rFonts w:ascii="Calibri" w:hAnsi="Calibri" w:eastAsia="Calibri" w:cs="Calibri"/>
                <w:color w:val="000000"/>
              </w:rPr>
            </w:pPr>
            <w:r>
              <w:rPr>
                <w:rFonts w:eastAsia="Calibri" w:cs="Calibri"/>
                <w:color w:val="000000"/>
              </w:rPr>
              <w:t>A1, B3a, C1, C3</w:t>
            </w:r>
          </w:p>
        </w:tc>
      </w:tr>
      <w:tr>
        <w:trPr>
          <w:trHeight w:val="300" w:hRule="atLeast"/>
        </w:trPr>
        <w:tc>
          <w:tcPr>
            <w:tcW w:w="2822" w:type="dxa"/>
            <w:tcBorders/>
            <w:shd w:fill="auto" w:val="clear"/>
            <w:vAlign w:val="bottom"/>
          </w:tcPr>
          <w:p>
            <w:pPr>
              <w:pStyle w:val="Normal"/>
              <w:rPr>
                <w:rFonts w:ascii="Calibri" w:hAnsi="Calibri" w:eastAsia="Calibri" w:cs="Calibri"/>
                <w:color w:val="000000"/>
              </w:rPr>
            </w:pPr>
            <w:r>
              <w:rPr>
                <w:rFonts w:eastAsia="Calibri" w:cs="Calibri"/>
                <w:color w:val="000000"/>
              </w:rPr>
              <w:t>hahk (</w:t>
            </w:r>
            <w:r>
              <w:rPr>
                <w:rFonts w:eastAsia="Calibri" w:cs="Calibri"/>
                <w:i/>
                <w:color w:val="000000"/>
              </w:rPr>
              <w:t>Somateria mollissima</w:t>
            </w:r>
            <w:r>
              <w:rPr>
                <w:rFonts w:eastAsia="Calibri" w:cs="Calibri"/>
                <w:color w:val="000000"/>
              </w:rPr>
              <w:t>)</w:t>
            </w:r>
          </w:p>
        </w:tc>
        <w:tc>
          <w:tcPr>
            <w:tcW w:w="1141" w:type="dxa"/>
            <w:tcBorders/>
            <w:shd w:fill="auto" w:val="clear"/>
            <w:vAlign w:val="bottom"/>
          </w:tcPr>
          <w:p>
            <w:pPr>
              <w:pStyle w:val="Normal"/>
              <w:rPr>
                <w:rFonts w:ascii="Calibri" w:hAnsi="Calibri" w:eastAsia="Calibri" w:cs="Calibri"/>
                <w:color w:val="000000"/>
              </w:rPr>
            </w:pPr>
            <w:r>
              <w:rPr>
                <w:rFonts w:eastAsia="Calibri" w:cs="Calibri"/>
                <w:color w:val="000000"/>
              </w:rPr>
              <w:t>2001-2022</w:t>
            </w:r>
          </w:p>
        </w:tc>
        <w:tc>
          <w:tcPr>
            <w:tcW w:w="1281" w:type="dxa"/>
            <w:tcBorders/>
            <w:shd w:fill="auto" w:val="clear"/>
            <w:vAlign w:val="bottom"/>
          </w:tcPr>
          <w:p>
            <w:pPr>
              <w:pStyle w:val="Normal"/>
              <w:rPr>
                <w:rFonts w:ascii="Calibri" w:hAnsi="Calibri" w:eastAsia="Calibri" w:cs="Calibri"/>
                <w:color w:val="000000"/>
              </w:rPr>
            </w:pPr>
            <w:r>
              <w:rPr>
                <w:rFonts w:eastAsia="Calibri" w:cs="Calibri"/>
                <w:color w:val="000000"/>
              </w:rPr>
              <w:t>suvi</w:t>
            </w:r>
          </w:p>
        </w:tc>
        <w:tc>
          <w:tcPr>
            <w:tcW w:w="1112" w:type="dxa"/>
            <w:tcBorders/>
            <w:shd w:fill="auto" w:val="clear"/>
            <w:vAlign w:val="bottom"/>
          </w:tcPr>
          <w:p>
            <w:pPr>
              <w:pStyle w:val="Normal"/>
              <w:jc w:val="right"/>
              <w:rPr>
                <w:rFonts w:ascii="Calibri" w:hAnsi="Calibri" w:eastAsia="Calibri" w:cs="Calibri"/>
                <w:color w:val="000000"/>
              </w:rPr>
            </w:pPr>
            <w:r>
              <w:rPr>
                <w:rFonts w:eastAsia="Calibri" w:cs="Calibri"/>
                <w:color w:val="000000"/>
              </w:rPr>
              <w:t>300</w:t>
            </w:r>
          </w:p>
        </w:tc>
        <w:tc>
          <w:tcPr>
            <w:tcW w:w="811" w:type="dxa"/>
            <w:tcBorders/>
            <w:shd w:fill="auto" w:val="clear"/>
            <w:vAlign w:val="bottom"/>
          </w:tcPr>
          <w:p>
            <w:pPr>
              <w:pStyle w:val="Normal"/>
              <w:jc w:val="right"/>
              <w:rPr>
                <w:rFonts w:ascii="Calibri" w:hAnsi="Calibri" w:eastAsia="Calibri" w:cs="Calibri"/>
                <w:color w:val="000000"/>
              </w:rPr>
            </w:pPr>
            <w:r>
              <w:rPr>
                <w:rFonts w:eastAsia="Calibri" w:cs="Calibri"/>
                <w:color w:val="000000"/>
              </w:rPr>
              <w:t>1200</w:t>
            </w:r>
          </w:p>
        </w:tc>
        <w:tc>
          <w:tcPr>
            <w:tcW w:w="1848" w:type="dxa"/>
            <w:gridSpan w:val="2"/>
            <w:tcBorders/>
            <w:shd w:fill="auto" w:val="clear"/>
            <w:vAlign w:val="bottom"/>
          </w:tcPr>
          <w:p>
            <w:pPr>
              <w:pStyle w:val="Normal"/>
              <w:rPr>
                <w:rFonts w:ascii="Calibri" w:hAnsi="Calibri" w:eastAsia="Calibri" w:cs="Calibri"/>
                <w:color w:val="000000"/>
              </w:rPr>
            </w:pPr>
            <w:r>
              <w:rPr>
                <w:rFonts w:eastAsia="Calibri" w:cs="Calibri"/>
                <w:color w:val="000000"/>
              </w:rPr>
              <w:t>B1a, C1</w:t>
            </w:r>
          </w:p>
        </w:tc>
      </w:tr>
      <w:tr>
        <w:trPr>
          <w:trHeight w:val="300" w:hRule="atLeast"/>
        </w:trPr>
        <w:tc>
          <w:tcPr>
            <w:tcW w:w="2822" w:type="dxa"/>
            <w:tcBorders/>
            <w:shd w:fill="auto" w:val="clear"/>
            <w:vAlign w:val="bottom"/>
          </w:tcPr>
          <w:p>
            <w:pPr>
              <w:pStyle w:val="Normal"/>
              <w:rPr>
                <w:rFonts w:ascii="Calibri" w:hAnsi="Calibri" w:eastAsia="Calibri" w:cs="Calibri"/>
                <w:color w:val="000000"/>
              </w:rPr>
            </w:pPr>
            <w:r>
              <w:rPr>
                <w:rFonts w:eastAsia="Calibri" w:cs="Calibri"/>
                <w:color w:val="000000"/>
              </w:rPr>
              <w:t>hahk (</w:t>
            </w:r>
            <w:r>
              <w:rPr>
                <w:rFonts w:eastAsia="Calibri" w:cs="Calibri"/>
                <w:i/>
                <w:color w:val="000000"/>
              </w:rPr>
              <w:t>Somateria mollissima</w:t>
            </w:r>
            <w:r>
              <w:rPr>
                <w:rFonts w:eastAsia="Calibri" w:cs="Calibri"/>
                <w:color w:val="000000"/>
              </w:rPr>
              <w:t>)</w:t>
            </w:r>
          </w:p>
        </w:tc>
        <w:tc>
          <w:tcPr>
            <w:tcW w:w="1141" w:type="dxa"/>
            <w:tcBorders/>
            <w:shd w:fill="auto" w:val="clear"/>
            <w:vAlign w:val="bottom"/>
          </w:tcPr>
          <w:p>
            <w:pPr>
              <w:pStyle w:val="Normal"/>
              <w:rPr>
                <w:rFonts w:ascii="Calibri" w:hAnsi="Calibri" w:eastAsia="Calibri" w:cs="Calibri"/>
                <w:color w:val="000000"/>
              </w:rPr>
            </w:pPr>
            <w:r>
              <w:rPr>
                <w:rFonts w:eastAsia="Calibri" w:cs="Calibri"/>
                <w:color w:val="000000"/>
              </w:rPr>
              <w:t>2003-2017</w:t>
            </w:r>
          </w:p>
        </w:tc>
        <w:tc>
          <w:tcPr>
            <w:tcW w:w="1281" w:type="dxa"/>
            <w:tcBorders/>
            <w:shd w:fill="auto" w:val="clear"/>
            <w:vAlign w:val="bottom"/>
          </w:tcPr>
          <w:p>
            <w:pPr>
              <w:pStyle w:val="Normal"/>
              <w:rPr>
                <w:rFonts w:ascii="Calibri" w:hAnsi="Calibri" w:eastAsia="Calibri" w:cs="Calibri"/>
                <w:color w:val="000000"/>
              </w:rPr>
            </w:pPr>
            <w:r>
              <w:rPr>
                <w:rFonts w:eastAsia="Calibri" w:cs="Calibri"/>
                <w:color w:val="000000"/>
              </w:rPr>
              <w:t>läbiränne</w:t>
            </w:r>
          </w:p>
        </w:tc>
        <w:tc>
          <w:tcPr>
            <w:tcW w:w="1112" w:type="dxa"/>
            <w:tcBorders/>
            <w:shd w:fill="auto" w:val="clear"/>
            <w:vAlign w:val="bottom"/>
          </w:tcPr>
          <w:p>
            <w:pPr>
              <w:pStyle w:val="Normal"/>
              <w:jc w:val="right"/>
              <w:rPr>
                <w:rFonts w:ascii="Calibri" w:hAnsi="Calibri" w:eastAsia="Calibri" w:cs="Calibri"/>
                <w:color w:val="000000"/>
              </w:rPr>
            </w:pPr>
            <w:r>
              <w:rPr>
                <w:rFonts w:eastAsia="Calibri" w:cs="Calibri"/>
                <w:color w:val="000000"/>
              </w:rPr>
              <w:t>1200</w:t>
            </w:r>
          </w:p>
        </w:tc>
        <w:tc>
          <w:tcPr>
            <w:tcW w:w="811" w:type="dxa"/>
            <w:tcBorders/>
            <w:shd w:fill="auto" w:val="clear"/>
            <w:vAlign w:val="bottom"/>
          </w:tcPr>
          <w:p>
            <w:pPr>
              <w:pStyle w:val="Normal"/>
              <w:jc w:val="right"/>
              <w:rPr>
                <w:rFonts w:ascii="Calibri" w:hAnsi="Calibri" w:eastAsia="Calibri" w:cs="Calibri"/>
                <w:color w:val="000000"/>
              </w:rPr>
            </w:pPr>
            <w:r>
              <w:rPr>
                <w:rFonts w:eastAsia="Calibri" w:cs="Calibri"/>
                <w:color w:val="000000"/>
              </w:rPr>
              <w:t>3076</w:t>
            </w:r>
          </w:p>
        </w:tc>
        <w:tc>
          <w:tcPr>
            <w:tcW w:w="1848" w:type="dxa"/>
            <w:gridSpan w:val="2"/>
            <w:tcBorders/>
            <w:shd w:fill="auto" w:val="clear"/>
            <w:vAlign w:val="bottom"/>
          </w:tcPr>
          <w:p>
            <w:pPr>
              <w:pStyle w:val="Normal"/>
              <w:rPr>
                <w:rFonts w:ascii="Calibri" w:hAnsi="Calibri" w:eastAsia="Calibri" w:cs="Calibri"/>
                <w:color w:val="000000"/>
              </w:rPr>
            </w:pPr>
            <w:r>
              <w:rPr>
                <w:rFonts w:eastAsia="Calibri" w:cs="Calibri"/>
                <w:color w:val="000000"/>
              </w:rPr>
              <w:t>B1a, C1</w:t>
            </w:r>
          </w:p>
        </w:tc>
      </w:tr>
      <w:tr>
        <w:trPr>
          <w:trHeight w:val="300" w:hRule="atLeast"/>
        </w:trPr>
        <w:tc>
          <w:tcPr>
            <w:tcW w:w="2822" w:type="dxa"/>
            <w:tcBorders/>
            <w:shd w:fill="auto" w:val="clear"/>
            <w:vAlign w:val="bottom"/>
          </w:tcPr>
          <w:p>
            <w:pPr>
              <w:pStyle w:val="Normal"/>
              <w:rPr>
                <w:rFonts w:ascii="Calibri" w:hAnsi="Calibri" w:eastAsia="Calibri" w:cs="Calibri"/>
                <w:color w:val="000000"/>
              </w:rPr>
            </w:pPr>
            <w:r>
              <w:rPr>
                <w:rFonts w:eastAsia="Calibri" w:cs="Calibri"/>
                <w:color w:val="000000"/>
              </w:rPr>
              <w:t>tõmmuvaeras (</w:t>
            </w:r>
            <w:r>
              <w:rPr>
                <w:rFonts w:eastAsia="Calibri" w:cs="Calibri"/>
                <w:i/>
                <w:color w:val="000000"/>
              </w:rPr>
              <w:t>Melanitta fusca</w:t>
            </w:r>
            <w:r>
              <w:rPr>
                <w:rFonts w:eastAsia="Calibri" w:cs="Calibri"/>
                <w:color w:val="000000"/>
              </w:rPr>
              <w:t>)</w:t>
            </w:r>
          </w:p>
        </w:tc>
        <w:tc>
          <w:tcPr>
            <w:tcW w:w="1141" w:type="dxa"/>
            <w:tcBorders/>
            <w:shd w:fill="auto" w:val="clear"/>
            <w:vAlign w:val="bottom"/>
          </w:tcPr>
          <w:p>
            <w:pPr>
              <w:pStyle w:val="Normal"/>
              <w:rPr>
                <w:rFonts w:ascii="Calibri" w:hAnsi="Calibri" w:eastAsia="Calibri" w:cs="Calibri"/>
                <w:color w:val="000000"/>
              </w:rPr>
            </w:pPr>
            <w:r>
              <w:rPr>
                <w:rFonts w:eastAsia="Calibri" w:cs="Calibri"/>
                <w:color w:val="000000"/>
              </w:rPr>
              <w:t>2013-2019</w:t>
            </w:r>
          </w:p>
        </w:tc>
        <w:tc>
          <w:tcPr>
            <w:tcW w:w="1281" w:type="dxa"/>
            <w:tcBorders/>
            <w:shd w:fill="auto" w:val="clear"/>
            <w:vAlign w:val="bottom"/>
          </w:tcPr>
          <w:p>
            <w:pPr>
              <w:pStyle w:val="Normal"/>
              <w:rPr>
                <w:rFonts w:ascii="Calibri" w:hAnsi="Calibri" w:eastAsia="Calibri" w:cs="Calibri"/>
                <w:color w:val="000000"/>
              </w:rPr>
            </w:pPr>
            <w:r>
              <w:rPr>
                <w:rFonts w:eastAsia="Calibri" w:cs="Calibri"/>
                <w:color w:val="000000"/>
              </w:rPr>
              <w:t>läbiränne</w:t>
            </w:r>
          </w:p>
        </w:tc>
        <w:tc>
          <w:tcPr>
            <w:tcW w:w="1112" w:type="dxa"/>
            <w:tcBorders/>
            <w:shd w:fill="auto" w:val="clear"/>
            <w:vAlign w:val="bottom"/>
          </w:tcPr>
          <w:p>
            <w:pPr>
              <w:pStyle w:val="Normal"/>
              <w:jc w:val="right"/>
              <w:rPr>
                <w:rFonts w:ascii="Calibri" w:hAnsi="Calibri" w:eastAsia="Calibri" w:cs="Calibri"/>
                <w:color w:val="000000"/>
              </w:rPr>
            </w:pPr>
            <w:r>
              <w:rPr>
                <w:rFonts w:eastAsia="Calibri" w:cs="Calibri"/>
                <w:color w:val="000000"/>
              </w:rPr>
              <w:t>88</w:t>
            </w:r>
          </w:p>
        </w:tc>
        <w:tc>
          <w:tcPr>
            <w:tcW w:w="811" w:type="dxa"/>
            <w:tcBorders/>
            <w:shd w:fill="auto" w:val="clear"/>
            <w:vAlign w:val="bottom"/>
          </w:tcPr>
          <w:p>
            <w:pPr>
              <w:pStyle w:val="Normal"/>
              <w:jc w:val="right"/>
              <w:rPr>
                <w:rFonts w:ascii="Calibri" w:hAnsi="Calibri" w:eastAsia="Calibri" w:cs="Calibri"/>
                <w:color w:val="000000"/>
              </w:rPr>
            </w:pPr>
            <w:r>
              <w:rPr>
                <w:rFonts w:eastAsia="Calibri" w:cs="Calibri"/>
                <w:color w:val="000000"/>
              </w:rPr>
              <w:t>167</w:t>
            </w:r>
          </w:p>
        </w:tc>
        <w:tc>
          <w:tcPr>
            <w:tcW w:w="1848" w:type="dxa"/>
            <w:gridSpan w:val="2"/>
            <w:tcBorders/>
            <w:shd w:fill="auto" w:val="clear"/>
            <w:vAlign w:val="bottom"/>
          </w:tcPr>
          <w:p>
            <w:pPr>
              <w:pStyle w:val="Normal"/>
              <w:rPr>
                <w:rFonts w:ascii="Calibri" w:hAnsi="Calibri" w:eastAsia="Calibri" w:cs="Calibri"/>
                <w:color w:val="000000"/>
              </w:rPr>
            </w:pPr>
            <w:r>
              <w:rPr>
                <w:rFonts w:eastAsia="Calibri" w:cs="Calibri"/>
                <w:color w:val="000000"/>
              </w:rPr>
              <w:t>A1, C1</w:t>
            </w:r>
          </w:p>
        </w:tc>
      </w:tr>
      <w:tr>
        <w:trPr>
          <w:trHeight w:val="300" w:hRule="atLeast"/>
        </w:trPr>
        <w:tc>
          <w:tcPr>
            <w:tcW w:w="2822" w:type="dxa"/>
            <w:tcBorders/>
            <w:shd w:fill="auto" w:val="clear"/>
            <w:vAlign w:val="bottom"/>
          </w:tcPr>
          <w:p>
            <w:pPr>
              <w:pStyle w:val="Normal"/>
              <w:rPr>
                <w:rFonts w:ascii="Calibri" w:hAnsi="Calibri" w:eastAsia="Calibri" w:cs="Calibri"/>
                <w:color w:val="000000"/>
              </w:rPr>
            </w:pPr>
            <w:r>
              <w:rPr>
                <w:rFonts w:eastAsia="Calibri" w:cs="Calibri"/>
                <w:color w:val="000000"/>
              </w:rPr>
              <w:t>tõmmuvaeras (</w:t>
            </w:r>
            <w:r>
              <w:rPr>
                <w:rFonts w:eastAsia="Calibri" w:cs="Calibri"/>
                <w:i/>
                <w:color w:val="000000"/>
              </w:rPr>
              <w:t>Melanitta fusca</w:t>
            </w:r>
            <w:r>
              <w:rPr>
                <w:rFonts w:eastAsia="Calibri" w:cs="Calibri"/>
                <w:color w:val="000000"/>
              </w:rPr>
              <w:t>)</w:t>
            </w:r>
          </w:p>
        </w:tc>
        <w:tc>
          <w:tcPr>
            <w:tcW w:w="1141" w:type="dxa"/>
            <w:tcBorders/>
            <w:shd w:fill="auto" w:val="clear"/>
            <w:vAlign w:val="bottom"/>
          </w:tcPr>
          <w:p>
            <w:pPr>
              <w:pStyle w:val="Normal"/>
              <w:rPr>
                <w:rFonts w:ascii="Calibri" w:hAnsi="Calibri" w:eastAsia="Calibri" w:cs="Calibri"/>
                <w:color w:val="000000"/>
              </w:rPr>
            </w:pPr>
            <w:r>
              <w:rPr>
                <w:rFonts w:eastAsia="Calibri" w:cs="Calibri"/>
                <w:color w:val="000000"/>
              </w:rPr>
              <w:t>2021</w:t>
            </w:r>
          </w:p>
        </w:tc>
        <w:tc>
          <w:tcPr>
            <w:tcW w:w="1281" w:type="dxa"/>
            <w:tcBorders/>
            <w:shd w:fill="auto" w:val="clear"/>
            <w:vAlign w:val="bottom"/>
          </w:tcPr>
          <w:p>
            <w:pPr>
              <w:pStyle w:val="Normal"/>
              <w:rPr>
                <w:rFonts w:ascii="Calibri" w:hAnsi="Calibri" w:eastAsia="Calibri" w:cs="Calibri"/>
                <w:color w:val="000000"/>
              </w:rPr>
            </w:pPr>
            <w:r>
              <w:rPr>
                <w:rFonts w:eastAsia="Calibri" w:cs="Calibri"/>
                <w:color w:val="000000"/>
              </w:rPr>
              <w:t>talv</w:t>
            </w:r>
          </w:p>
        </w:tc>
        <w:tc>
          <w:tcPr>
            <w:tcW w:w="1112" w:type="dxa"/>
            <w:tcBorders/>
            <w:shd w:fill="auto" w:val="clear"/>
            <w:vAlign w:val="bottom"/>
          </w:tcPr>
          <w:p>
            <w:pPr>
              <w:pStyle w:val="Normal"/>
              <w:jc w:val="right"/>
              <w:rPr>
                <w:rFonts w:ascii="Calibri" w:hAnsi="Calibri" w:eastAsia="Calibri" w:cs="Calibri"/>
                <w:color w:val="000000"/>
              </w:rPr>
            </w:pPr>
            <w:r>
              <w:rPr>
                <w:rFonts w:eastAsia="Calibri" w:cs="Calibri"/>
                <w:color w:val="000000"/>
              </w:rPr>
              <w:t>336</w:t>
            </w:r>
          </w:p>
        </w:tc>
        <w:tc>
          <w:tcPr>
            <w:tcW w:w="811" w:type="dxa"/>
            <w:tcBorders/>
            <w:shd w:fill="auto" w:val="clear"/>
            <w:vAlign w:val="bottom"/>
          </w:tcPr>
          <w:p>
            <w:pPr>
              <w:pStyle w:val="Normal"/>
              <w:jc w:val="right"/>
              <w:rPr>
                <w:rFonts w:ascii="Calibri" w:hAnsi="Calibri" w:eastAsia="Calibri" w:cs="Calibri"/>
                <w:color w:val="000000"/>
              </w:rPr>
            </w:pPr>
            <w:r>
              <w:rPr>
                <w:rFonts w:eastAsia="Calibri" w:cs="Calibri"/>
                <w:color w:val="000000"/>
              </w:rPr>
            </w:r>
          </w:p>
        </w:tc>
        <w:tc>
          <w:tcPr>
            <w:tcW w:w="1848" w:type="dxa"/>
            <w:gridSpan w:val="2"/>
            <w:tcBorders/>
            <w:shd w:fill="auto" w:val="clear"/>
            <w:vAlign w:val="bottom"/>
          </w:tcPr>
          <w:p>
            <w:pPr>
              <w:pStyle w:val="Normal"/>
              <w:rPr>
                <w:rFonts w:ascii="Times New Roman" w:hAnsi="Times New Roman" w:eastAsia="Times New Roman" w:cs="Times New Roman"/>
                <w:sz w:val="20"/>
                <w:szCs w:val="20"/>
              </w:rPr>
            </w:pPr>
            <w:r>
              <w:rPr>
                <w:rFonts w:eastAsia="Times New Roman" w:cs="Times New Roman" w:ascii="Times New Roman" w:hAnsi="Times New Roman"/>
                <w:sz w:val="20"/>
                <w:szCs w:val="20"/>
              </w:rPr>
              <w:t>A1, C1</w:t>
            </w:r>
          </w:p>
        </w:tc>
      </w:tr>
      <w:tr>
        <w:trPr>
          <w:trHeight w:val="300" w:hRule="atLeast"/>
        </w:trPr>
        <w:tc>
          <w:tcPr>
            <w:tcW w:w="2822" w:type="dxa"/>
            <w:tcBorders/>
            <w:shd w:fill="auto" w:val="clear"/>
            <w:vAlign w:val="bottom"/>
          </w:tcPr>
          <w:p>
            <w:pPr>
              <w:pStyle w:val="Normal"/>
              <w:rPr>
                <w:rFonts w:ascii="Calibri" w:hAnsi="Calibri" w:eastAsia="Calibri" w:cs="Calibri"/>
                <w:color w:val="000000"/>
              </w:rPr>
            </w:pPr>
            <w:r>
              <w:rPr>
                <w:rFonts w:eastAsia="Calibri" w:cs="Calibri"/>
                <w:color w:val="000000"/>
              </w:rPr>
              <w:t>mustvaeras (</w:t>
            </w:r>
            <w:r>
              <w:rPr>
                <w:rFonts w:eastAsia="Calibri" w:cs="Calibri"/>
                <w:i/>
                <w:color w:val="000000"/>
              </w:rPr>
              <w:t>Melanitta nigra</w:t>
            </w:r>
            <w:r>
              <w:rPr>
                <w:rFonts w:eastAsia="Calibri" w:cs="Calibri"/>
                <w:color w:val="000000"/>
              </w:rPr>
              <w:t>)</w:t>
            </w:r>
          </w:p>
        </w:tc>
        <w:tc>
          <w:tcPr>
            <w:tcW w:w="1141" w:type="dxa"/>
            <w:tcBorders/>
            <w:shd w:fill="auto" w:val="clear"/>
            <w:vAlign w:val="bottom"/>
          </w:tcPr>
          <w:p>
            <w:pPr>
              <w:pStyle w:val="Normal"/>
              <w:rPr>
                <w:rFonts w:ascii="Calibri" w:hAnsi="Calibri" w:eastAsia="Calibri" w:cs="Calibri"/>
                <w:color w:val="000000"/>
              </w:rPr>
            </w:pPr>
            <w:r>
              <w:rPr>
                <w:rFonts w:eastAsia="Calibri" w:cs="Calibri"/>
                <w:color w:val="000000"/>
              </w:rPr>
              <w:t>2011-2022</w:t>
            </w:r>
          </w:p>
        </w:tc>
        <w:tc>
          <w:tcPr>
            <w:tcW w:w="1281" w:type="dxa"/>
            <w:tcBorders/>
            <w:shd w:fill="auto" w:val="clear"/>
            <w:vAlign w:val="bottom"/>
          </w:tcPr>
          <w:p>
            <w:pPr>
              <w:pStyle w:val="Normal"/>
              <w:rPr>
                <w:rFonts w:ascii="Calibri" w:hAnsi="Calibri" w:eastAsia="Calibri" w:cs="Calibri"/>
                <w:color w:val="000000"/>
              </w:rPr>
            </w:pPr>
            <w:r>
              <w:rPr>
                <w:rFonts w:eastAsia="Calibri" w:cs="Calibri"/>
                <w:color w:val="000000"/>
              </w:rPr>
              <w:t>läbiränne</w:t>
            </w:r>
          </w:p>
        </w:tc>
        <w:tc>
          <w:tcPr>
            <w:tcW w:w="1112" w:type="dxa"/>
            <w:tcBorders/>
            <w:shd w:fill="auto" w:val="clear"/>
            <w:vAlign w:val="bottom"/>
          </w:tcPr>
          <w:p>
            <w:pPr>
              <w:pStyle w:val="Normal"/>
              <w:jc w:val="right"/>
              <w:rPr>
                <w:rFonts w:ascii="Calibri" w:hAnsi="Calibri" w:eastAsia="Calibri" w:cs="Calibri"/>
                <w:color w:val="000000"/>
              </w:rPr>
            </w:pPr>
            <w:r>
              <w:rPr>
                <w:rFonts w:eastAsia="Calibri" w:cs="Calibri"/>
                <w:color w:val="000000"/>
              </w:rPr>
              <w:t>12500</w:t>
            </w:r>
          </w:p>
        </w:tc>
        <w:tc>
          <w:tcPr>
            <w:tcW w:w="811" w:type="dxa"/>
            <w:tcBorders/>
            <w:shd w:fill="auto" w:val="clear"/>
            <w:vAlign w:val="bottom"/>
          </w:tcPr>
          <w:p>
            <w:pPr>
              <w:pStyle w:val="Normal"/>
              <w:rPr>
                <w:rFonts w:ascii="Calibri" w:hAnsi="Calibri" w:eastAsia="Calibri" w:cs="Calibri"/>
                <w:color w:val="000000"/>
              </w:rPr>
            </w:pPr>
            <w:r>
              <w:rPr>
                <w:rFonts w:eastAsia="Calibri" w:cs="Calibri"/>
                <w:color w:val="000000"/>
              </w:rPr>
              <w:t>54128</w:t>
            </w:r>
          </w:p>
        </w:tc>
        <w:tc>
          <w:tcPr>
            <w:tcW w:w="1848" w:type="dxa"/>
            <w:gridSpan w:val="2"/>
            <w:tcBorders/>
            <w:shd w:fill="auto" w:val="clear"/>
            <w:vAlign w:val="bottom"/>
          </w:tcPr>
          <w:p>
            <w:pPr>
              <w:pStyle w:val="Normal"/>
              <w:rPr>
                <w:rFonts w:ascii="Calibri" w:hAnsi="Calibri" w:eastAsia="Calibri" w:cs="Calibri"/>
                <w:color w:val="000000"/>
              </w:rPr>
            </w:pPr>
            <w:r>
              <w:rPr>
                <w:rFonts w:eastAsia="Calibri" w:cs="Calibri"/>
                <w:color w:val="000000"/>
              </w:rPr>
              <w:t>B3a, C3</w:t>
            </w:r>
          </w:p>
        </w:tc>
      </w:tr>
      <w:tr>
        <w:trPr>
          <w:trHeight w:val="300" w:hRule="atLeast"/>
        </w:trPr>
        <w:tc>
          <w:tcPr>
            <w:tcW w:w="2822" w:type="dxa"/>
            <w:tcBorders>
              <w:bottom w:val="single" w:sz="4" w:space="0" w:color="000001"/>
              <w:insideH w:val="single" w:sz="4" w:space="0" w:color="000001"/>
            </w:tcBorders>
            <w:shd w:fill="auto" w:val="clear"/>
            <w:vAlign w:val="bottom"/>
          </w:tcPr>
          <w:p>
            <w:pPr>
              <w:pStyle w:val="Normal"/>
              <w:rPr>
                <w:rFonts w:ascii="Calibri" w:hAnsi="Calibri" w:eastAsia="Calibri" w:cs="Calibri"/>
                <w:color w:val="000000"/>
              </w:rPr>
            </w:pPr>
            <w:r>
              <w:rPr>
                <w:rFonts w:eastAsia="Calibri" w:cs="Calibri"/>
                <w:color w:val="000000"/>
              </w:rPr>
              <w:t>mustvaeras (</w:t>
            </w:r>
            <w:r>
              <w:rPr>
                <w:rFonts w:eastAsia="Calibri" w:cs="Calibri"/>
                <w:i/>
                <w:color w:val="000000"/>
              </w:rPr>
              <w:t>Melanitta nigra</w:t>
            </w:r>
            <w:r>
              <w:rPr>
                <w:rFonts w:eastAsia="Calibri" w:cs="Calibri"/>
                <w:color w:val="000000"/>
              </w:rPr>
              <w:t>)</w:t>
            </w:r>
          </w:p>
        </w:tc>
        <w:tc>
          <w:tcPr>
            <w:tcW w:w="1141" w:type="dxa"/>
            <w:tcBorders>
              <w:bottom w:val="single" w:sz="4" w:space="0" w:color="000001"/>
              <w:insideH w:val="single" w:sz="4" w:space="0" w:color="000001"/>
            </w:tcBorders>
            <w:shd w:fill="auto" w:val="clear"/>
            <w:vAlign w:val="bottom"/>
          </w:tcPr>
          <w:p>
            <w:pPr>
              <w:pStyle w:val="Normal"/>
              <w:rPr>
                <w:rFonts w:ascii="Calibri" w:hAnsi="Calibri" w:eastAsia="Calibri" w:cs="Calibri"/>
                <w:color w:val="000000"/>
              </w:rPr>
            </w:pPr>
            <w:r>
              <w:rPr>
                <w:rFonts w:eastAsia="Calibri" w:cs="Calibri"/>
                <w:color w:val="000000"/>
              </w:rPr>
              <w:t>2008</w:t>
            </w:r>
          </w:p>
        </w:tc>
        <w:tc>
          <w:tcPr>
            <w:tcW w:w="1281" w:type="dxa"/>
            <w:tcBorders>
              <w:bottom w:val="single" w:sz="4" w:space="0" w:color="000001"/>
              <w:insideH w:val="single" w:sz="4" w:space="0" w:color="000001"/>
            </w:tcBorders>
            <w:shd w:fill="auto" w:val="clear"/>
            <w:vAlign w:val="bottom"/>
          </w:tcPr>
          <w:p>
            <w:pPr>
              <w:pStyle w:val="Normal"/>
              <w:rPr>
                <w:rFonts w:ascii="Calibri" w:hAnsi="Calibri" w:eastAsia="Calibri" w:cs="Calibri"/>
                <w:color w:val="000000"/>
              </w:rPr>
            </w:pPr>
            <w:r>
              <w:rPr>
                <w:rFonts w:eastAsia="Calibri" w:cs="Calibri"/>
                <w:color w:val="000000"/>
              </w:rPr>
              <w:t>talv</w:t>
            </w:r>
          </w:p>
        </w:tc>
        <w:tc>
          <w:tcPr>
            <w:tcW w:w="1112" w:type="dxa"/>
            <w:tcBorders>
              <w:bottom w:val="single" w:sz="4" w:space="0" w:color="000001"/>
              <w:insideH w:val="single" w:sz="4" w:space="0" w:color="000001"/>
            </w:tcBorders>
            <w:shd w:fill="auto" w:val="clear"/>
            <w:vAlign w:val="bottom"/>
          </w:tcPr>
          <w:p>
            <w:pPr>
              <w:pStyle w:val="Normal"/>
              <w:jc w:val="right"/>
              <w:rPr>
                <w:rFonts w:ascii="Calibri" w:hAnsi="Calibri" w:eastAsia="Calibri" w:cs="Calibri"/>
                <w:color w:val="000000"/>
              </w:rPr>
            </w:pPr>
            <w:r>
              <w:rPr>
                <w:rFonts w:eastAsia="Calibri" w:cs="Calibri"/>
                <w:color w:val="000000"/>
              </w:rPr>
              <w:t>12456</w:t>
            </w:r>
          </w:p>
        </w:tc>
        <w:tc>
          <w:tcPr>
            <w:tcW w:w="811" w:type="dxa"/>
            <w:tcBorders>
              <w:bottom w:val="single" w:sz="4" w:space="0" w:color="000001"/>
              <w:insideH w:val="single" w:sz="4" w:space="0" w:color="000001"/>
            </w:tcBorders>
            <w:shd w:fill="auto" w:val="clear"/>
            <w:vAlign w:val="bottom"/>
          </w:tcPr>
          <w:p>
            <w:pPr>
              <w:pStyle w:val="Normal"/>
              <w:rPr>
                <w:rFonts w:ascii="Calibri" w:hAnsi="Calibri" w:eastAsia="Calibri" w:cs="Calibri"/>
                <w:color w:val="000000"/>
              </w:rPr>
            </w:pPr>
            <w:r>
              <w:rPr>
                <w:rFonts w:eastAsia="Calibri" w:cs="Calibri"/>
                <w:color w:val="000000"/>
              </w:rPr>
              <w:t> </w:t>
            </w:r>
          </w:p>
        </w:tc>
        <w:tc>
          <w:tcPr>
            <w:tcW w:w="1848" w:type="dxa"/>
            <w:gridSpan w:val="2"/>
            <w:tcBorders>
              <w:bottom w:val="single" w:sz="4" w:space="0" w:color="000001"/>
              <w:insideH w:val="single" w:sz="4" w:space="0" w:color="000001"/>
            </w:tcBorders>
            <w:shd w:fill="auto" w:val="clear"/>
            <w:vAlign w:val="bottom"/>
          </w:tcPr>
          <w:p>
            <w:pPr>
              <w:pStyle w:val="Normal"/>
              <w:rPr>
                <w:rFonts w:ascii="Calibri" w:hAnsi="Calibri" w:eastAsia="Calibri" w:cs="Calibri"/>
                <w:color w:val="000000"/>
              </w:rPr>
            </w:pPr>
            <w:r>
              <w:rPr>
                <w:rFonts w:eastAsia="Calibri" w:cs="Calibri"/>
                <w:color w:val="000000"/>
              </w:rPr>
              <w:t>B3a, C3</w:t>
            </w:r>
          </w:p>
        </w:tc>
      </w:tr>
    </w:tbl>
    <w:p>
      <w:pPr>
        <w:pStyle w:val="Normal"/>
        <w:keepNext/>
        <w:keepLines w:val="false"/>
        <w:pageBreakBefore w:val="false"/>
        <w:widowControl/>
        <w:pBdr/>
        <w:shd w:val="clear" w:fill="auto"/>
        <w:spacing w:lineRule="auto" w:line="240" w:before="120" w:after="0"/>
        <w:ind w:left="0" w:right="0" w:hanging="0"/>
        <w:jc w:val="both"/>
        <w:rPr>
          <w:rFonts w:ascii="Calibri" w:hAnsi="Calibri" w:eastAsia="Calibri" w:cs="Calibri"/>
          <w:b w:val="false"/>
          <w:b w:val="false"/>
          <w:i w:val="false"/>
          <w:i w:val="false"/>
          <w:caps w:val="false"/>
          <w:smallCaps w:val="false"/>
          <w:strike w:val="false"/>
          <w:dstrike w:val="false"/>
          <w:color w:val="000000"/>
          <w:position w:val="0"/>
          <w:sz w:val="22"/>
          <w:sz w:val="22"/>
          <w:szCs w:val="22"/>
          <w:highlight w:val="white"/>
          <w:u w:val="none"/>
          <w:vertAlign w:val="baseline"/>
        </w:rPr>
      </w:pPr>
      <w:r>
        <w:rPr>
          <w:rFonts w:eastAsia="Calibri" w:cs="Calibri"/>
          <w:b w:val="false"/>
          <w:i w:val="false"/>
          <w:caps w:val="false"/>
          <w:smallCaps w:val="false"/>
          <w:strike w:val="false"/>
          <w:dstrike w:val="false"/>
          <w:color w:val="000000"/>
          <w:position w:val="0"/>
          <w:sz w:val="22"/>
          <w:sz w:val="22"/>
          <w:szCs w:val="22"/>
          <w:u w:val="none"/>
          <w:shd w:fill="FFFFFF" w:val="clear"/>
          <w:vertAlign w:val="baseline"/>
        </w:rPr>
        <w:t xml:space="preserve">* A1 – globaalselt ohustatud liigid, B1a – globaalselt ohulähedased liigid, B3a – regionaalselt olulised kogumid, C1 – globaalselt ohustatud liigid Euroopa Liidus, C3 – Euroopa Liidu tähtsusega mitteohustatud rändlindude kogumid. </w:t>
      </w:r>
    </w:p>
    <w:p>
      <w:pPr>
        <w:pStyle w:val="Normal"/>
        <w:keepNext/>
        <w:keepLines w:val="false"/>
        <w:pageBreakBefore w:val="false"/>
        <w:widowControl/>
        <w:pBdr/>
        <w:shd w:val="clear" w:fill="auto"/>
        <w:spacing w:lineRule="auto" w:line="240" w:before="120" w:after="0"/>
        <w:ind w:left="0" w:right="0" w:hanging="0"/>
        <w:jc w:val="both"/>
        <w:rPr>
          <w:rFonts w:ascii="Calibri" w:hAnsi="Calibri" w:eastAsia="Calibri" w:cs="Calibri"/>
          <w:b w:val="false"/>
          <w:b w:val="false"/>
          <w:i w:val="false"/>
          <w:i w:val="false"/>
          <w:caps w:val="false"/>
          <w:smallCaps w:val="false"/>
          <w:strike w:val="false"/>
          <w:dstrike w:val="false"/>
          <w:color w:val="000000"/>
          <w:position w:val="0"/>
          <w:sz w:val="22"/>
          <w:sz w:val="22"/>
          <w:szCs w:val="22"/>
          <w:u w:val="none"/>
          <w:shd w:fill="FFFFFF" w:val="clear"/>
          <w:vertAlign w:val="baseline"/>
        </w:rPr>
      </w:pPr>
      <w:r>
        <w:rPr>
          <w:rFonts w:eastAsia="Calibri" w:cs="Calibri"/>
          <w:b w:val="false"/>
          <w:i w:val="false"/>
          <w:caps w:val="false"/>
          <w:smallCaps w:val="false"/>
          <w:strike w:val="false"/>
          <w:dstrike w:val="false"/>
          <w:color w:val="000000"/>
          <w:position w:val="0"/>
          <w:sz w:val="22"/>
          <w:sz w:val="22"/>
          <w:szCs w:val="22"/>
          <w:u w:val="none"/>
          <w:shd w:fill="FFFFFF" w:val="clear"/>
          <w:vertAlign w:val="baseline"/>
        </w:rPr>
      </w:r>
    </w:p>
    <w:p>
      <w:pPr>
        <w:pStyle w:val="Normal"/>
        <w:keepNext/>
        <w:keepLines w:val="false"/>
        <w:pageBreakBefore w:val="false"/>
        <w:widowControl/>
        <w:pBdr/>
        <w:shd w:val="clear" w:fill="auto"/>
        <w:spacing w:lineRule="auto" w:line="240" w:before="120" w:after="0"/>
        <w:ind w:left="0" w:right="0" w:hanging="0"/>
        <w:jc w:val="both"/>
        <w:rPr>
          <w:rFonts w:ascii="Calibri" w:hAnsi="Calibri" w:eastAsia="Calibri" w:cs="Calibri"/>
          <w:b w:val="false"/>
          <w:b w:val="false"/>
          <w:i w:val="false"/>
          <w:i w:val="false"/>
          <w:caps w:val="false"/>
          <w:smallCaps w:val="false"/>
          <w:strike w:val="false"/>
          <w:dstrike w:val="false"/>
          <w:color w:val="000000"/>
          <w:position w:val="0"/>
          <w:sz w:val="22"/>
          <w:sz w:val="22"/>
          <w:szCs w:val="22"/>
          <w:highlight w:val="white"/>
          <w:u w:val="none"/>
          <w:vertAlign w:val="baseline"/>
        </w:rPr>
      </w:pPr>
      <w:bookmarkStart w:id="2" w:name="_heading=h.1fob9te"/>
      <w:bookmarkEnd w:id="2"/>
      <w:r>
        <w:rPr>
          <w:rFonts w:eastAsia="Calibri" w:cs="Calibri"/>
          <w:b w:val="false"/>
          <w:i w:val="false"/>
          <w:caps w:val="false"/>
          <w:smallCaps w:val="false"/>
          <w:strike w:val="false"/>
          <w:dstrike w:val="false"/>
          <w:color w:val="000000"/>
          <w:position w:val="0"/>
          <w:sz w:val="22"/>
          <w:sz w:val="22"/>
          <w:szCs w:val="22"/>
          <w:u w:val="none"/>
          <w:shd w:fill="FFFFFF" w:val="clear"/>
          <w:vertAlign w:val="baseline"/>
        </w:rPr>
        <w:t>Lisaks eelpoolnimetatutele esinevad peatuvate linnuliikidena järve- (Gavia arctica; kuulub linnudirektiivi I lisa liikide ja Eestis II kaitsekategooriaga liikide hulka) ja punakurk-kaur (</w:t>
      </w:r>
      <w:r>
        <w:rPr>
          <w:rFonts w:eastAsia="Calibri" w:cs="Calibri"/>
          <w:b w:val="false"/>
          <w:i/>
          <w:caps w:val="false"/>
          <w:smallCaps w:val="false"/>
          <w:strike w:val="false"/>
          <w:dstrike w:val="false"/>
          <w:color w:val="000000"/>
          <w:position w:val="0"/>
          <w:sz w:val="22"/>
          <w:sz w:val="22"/>
          <w:szCs w:val="22"/>
          <w:u w:val="none"/>
          <w:shd w:fill="FFFFFF" w:val="clear"/>
          <w:vertAlign w:val="baseline"/>
        </w:rPr>
        <w:t>Gavia stellata</w:t>
      </w:r>
      <w:r>
        <w:rPr>
          <w:rFonts w:eastAsia="Calibri" w:cs="Calibri"/>
          <w:b w:val="false"/>
          <w:i w:val="false"/>
          <w:caps w:val="false"/>
          <w:smallCaps w:val="false"/>
          <w:strike w:val="false"/>
          <w:dstrike w:val="false"/>
          <w:color w:val="000000"/>
          <w:position w:val="0"/>
          <w:sz w:val="22"/>
          <w:sz w:val="22"/>
          <w:szCs w:val="22"/>
          <w:u w:val="none"/>
          <w:shd w:fill="FFFFFF" w:val="clear"/>
          <w:vertAlign w:val="baseline"/>
        </w:rPr>
        <w:t>; kuulub linnudirektiivi I lisa liikide ja Eestis III kaitsekategooriaga liikide hulka), tutt- (</w:t>
      </w:r>
      <w:r>
        <w:rPr>
          <w:rFonts w:eastAsia="Calibri" w:cs="Calibri"/>
          <w:b w:val="false"/>
          <w:i/>
          <w:caps w:val="false"/>
          <w:smallCaps w:val="false"/>
          <w:strike w:val="false"/>
          <w:dstrike w:val="false"/>
          <w:color w:val="000000"/>
          <w:position w:val="0"/>
          <w:sz w:val="22"/>
          <w:sz w:val="22"/>
          <w:szCs w:val="22"/>
          <w:u w:val="none"/>
          <w:shd w:fill="FFFFFF" w:val="clear"/>
          <w:vertAlign w:val="baseline"/>
        </w:rPr>
        <w:t>Podiceps cristatus</w:t>
      </w:r>
      <w:r>
        <w:rPr>
          <w:rFonts w:eastAsia="Calibri" w:cs="Calibri"/>
          <w:b w:val="false"/>
          <w:i w:val="false"/>
          <w:caps w:val="false"/>
          <w:smallCaps w:val="false"/>
          <w:strike w:val="false"/>
          <w:dstrike w:val="false"/>
          <w:color w:val="000000"/>
          <w:position w:val="0"/>
          <w:sz w:val="22"/>
          <w:sz w:val="22"/>
          <w:szCs w:val="22"/>
          <w:u w:val="none"/>
          <w:shd w:fill="FFFFFF" w:val="clear"/>
          <w:vertAlign w:val="baseline"/>
        </w:rPr>
        <w:t>), hallpõsk- (</w:t>
      </w:r>
      <w:r>
        <w:rPr>
          <w:rFonts w:eastAsia="Calibri" w:cs="Calibri"/>
          <w:b w:val="false"/>
          <w:i/>
          <w:caps w:val="false"/>
          <w:smallCaps w:val="false"/>
          <w:strike w:val="false"/>
          <w:dstrike w:val="false"/>
          <w:color w:val="000000"/>
          <w:position w:val="0"/>
          <w:sz w:val="22"/>
          <w:sz w:val="22"/>
          <w:szCs w:val="22"/>
          <w:u w:val="none"/>
          <w:shd w:fill="FFFFFF" w:val="clear"/>
          <w:vertAlign w:val="baseline"/>
        </w:rPr>
        <w:t>Podiceps grisegena</w:t>
      </w:r>
      <w:r>
        <w:rPr>
          <w:rFonts w:eastAsia="Calibri" w:cs="Calibri"/>
          <w:b w:val="false"/>
          <w:i w:val="false"/>
          <w:caps w:val="false"/>
          <w:smallCaps w:val="false"/>
          <w:strike w:val="false"/>
          <w:dstrike w:val="false"/>
          <w:color w:val="000000"/>
          <w:position w:val="0"/>
          <w:sz w:val="22"/>
          <w:sz w:val="22"/>
          <w:szCs w:val="22"/>
          <w:u w:val="none"/>
          <w:shd w:fill="FFFFFF" w:val="clear"/>
          <w:vertAlign w:val="baseline"/>
        </w:rPr>
        <w:t>; Eestis III kaitsekategooriaga liik) ja sarvikpütt (</w:t>
      </w:r>
      <w:r>
        <w:rPr>
          <w:rFonts w:eastAsia="Calibri" w:cs="Calibri"/>
          <w:b w:val="false"/>
          <w:i/>
          <w:caps w:val="false"/>
          <w:smallCaps w:val="false"/>
          <w:strike w:val="false"/>
          <w:dstrike w:val="false"/>
          <w:color w:val="000000"/>
          <w:position w:val="0"/>
          <w:sz w:val="22"/>
          <w:sz w:val="22"/>
          <w:szCs w:val="22"/>
          <w:u w:val="none"/>
          <w:shd w:fill="FFFFFF" w:val="clear"/>
          <w:vertAlign w:val="baseline"/>
        </w:rPr>
        <w:t>Podiceps auritus</w:t>
      </w:r>
      <w:r>
        <w:rPr>
          <w:rFonts w:eastAsia="Calibri" w:cs="Calibri"/>
          <w:b w:val="false"/>
          <w:i w:val="false"/>
          <w:caps w:val="false"/>
          <w:smallCaps w:val="false"/>
          <w:strike w:val="false"/>
          <w:dstrike w:val="false"/>
          <w:color w:val="000000"/>
          <w:position w:val="0"/>
          <w:sz w:val="22"/>
          <w:sz w:val="22"/>
          <w:szCs w:val="22"/>
          <w:u w:val="none"/>
          <w:shd w:fill="FFFFFF" w:val="clear"/>
          <w:vertAlign w:val="baseline"/>
        </w:rPr>
        <w:t>; kuulub linnudirektiivi I lisa liikide ja Eestis II kaitsekategooriaga liikide hulka), kormoran (</w:t>
      </w:r>
      <w:r>
        <w:rPr>
          <w:rFonts w:eastAsia="Calibri" w:cs="Calibri"/>
          <w:b w:val="false"/>
          <w:i/>
          <w:caps w:val="false"/>
          <w:smallCaps w:val="false"/>
          <w:strike w:val="false"/>
          <w:dstrike w:val="false"/>
          <w:color w:val="000000"/>
          <w:position w:val="0"/>
          <w:sz w:val="22"/>
          <w:sz w:val="22"/>
          <w:szCs w:val="22"/>
          <w:u w:val="none"/>
          <w:shd w:fill="FFFFFF" w:val="clear"/>
          <w:vertAlign w:val="baseline"/>
        </w:rPr>
        <w:t>Phalacrocorax carbo</w:t>
      </w:r>
      <w:r>
        <w:rPr>
          <w:rFonts w:eastAsia="Calibri" w:cs="Calibri"/>
          <w:b w:val="false"/>
          <w:i w:val="false"/>
          <w:caps w:val="false"/>
          <w:smallCaps w:val="false"/>
          <w:strike w:val="false"/>
          <w:dstrike w:val="false"/>
          <w:color w:val="000000"/>
          <w:position w:val="0"/>
          <w:sz w:val="22"/>
          <w:sz w:val="22"/>
          <w:szCs w:val="22"/>
          <w:u w:val="none"/>
          <w:shd w:fill="FFFFFF" w:val="clear"/>
          <w:vertAlign w:val="baseline"/>
        </w:rPr>
        <w:t>), laulu- (</w:t>
      </w:r>
      <w:r>
        <w:rPr>
          <w:rFonts w:eastAsia="Calibri" w:cs="Calibri"/>
          <w:b w:val="false"/>
          <w:i/>
          <w:caps w:val="false"/>
          <w:smallCaps w:val="false"/>
          <w:strike w:val="false"/>
          <w:dstrike w:val="false"/>
          <w:color w:val="000000"/>
          <w:position w:val="0"/>
          <w:sz w:val="22"/>
          <w:sz w:val="22"/>
          <w:szCs w:val="22"/>
          <w:u w:val="none"/>
          <w:shd w:fill="FFFFFF" w:val="clear"/>
          <w:vertAlign w:val="baseline"/>
        </w:rPr>
        <w:t>Cygnus cygnus</w:t>
      </w:r>
      <w:r>
        <w:rPr>
          <w:rFonts w:eastAsia="Calibri" w:cs="Calibri"/>
          <w:b w:val="false"/>
          <w:i w:val="false"/>
          <w:caps w:val="false"/>
          <w:smallCaps w:val="false"/>
          <w:strike w:val="false"/>
          <w:dstrike w:val="false"/>
          <w:color w:val="000000"/>
          <w:position w:val="0"/>
          <w:sz w:val="22"/>
          <w:sz w:val="22"/>
          <w:szCs w:val="22"/>
          <w:u w:val="none"/>
          <w:shd w:fill="FFFFFF" w:val="clear"/>
          <w:vertAlign w:val="baseline"/>
        </w:rPr>
        <w:t>; kuulub linnudirektiivi I lisa liikide ja Eestis II kaitsekategooriaga liikide hulka), väike- (</w:t>
      </w:r>
      <w:r>
        <w:rPr>
          <w:rFonts w:eastAsia="Calibri" w:cs="Calibri"/>
          <w:b w:val="false"/>
          <w:i/>
          <w:caps w:val="false"/>
          <w:smallCaps w:val="false"/>
          <w:strike w:val="false"/>
          <w:dstrike w:val="false"/>
          <w:color w:val="000000"/>
          <w:position w:val="0"/>
          <w:sz w:val="22"/>
          <w:sz w:val="22"/>
          <w:szCs w:val="22"/>
          <w:u w:val="none"/>
          <w:shd w:fill="FFFFFF" w:val="clear"/>
          <w:vertAlign w:val="baseline"/>
        </w:rPr>
        <w:t>Cygnus columbianus</w:t>
      </w:r>
      <w:r>
        <w:rPr>
          <w:rFonts w:eastAsia="Calibri" w:cs="Calibri"/>
          <w:b w:val="false"/>
          <w:i w:val="false"/>
          <w:caps w:val="false"/>
          <w:smallCaps w:val="false"/>
          <w:strike w:val="false"/>
          <w:dstrike w:val="false"/>
          <w:color w:val="000000"/>
          <w:position w:val="0"/>
          <w:sz w:val="22"/>
          <w:sz w:val="22"/>
          <w:szCs w:val="22"/>
          <w:u w:val="none"/>
          <w:shd w:fill="FFFFFF" w:val="clear"/>
          <w:vertAlign w:val="baseline"/>
        </w:rPr>
        <w:t>; kuulub linnudirektiivi I lisa liikide ja Eestis II kaitsekategooriaga liikide hulka) ja kühmnokk-luik (Cygnus olor), hallhani (Anser anser), ristpart (</w:t>
      </w:r>
      <w:r>
        <w:rPr>
          <w:rFonts w:eastAsia="Calibri" w:cs="Calibri"/>
          <w:b w:val="false"/>
          <w:i/>
          <w:caps w:val="false"/>
          <w:smallCaps w:val="false"/>
          <w:strike w:val="false"/>
          <w:dstrike w:val="false"/>
          <w:color w:val="000000"/>
          <w:position w:val="0"/>
          <w:sz w:val="22"/>
          <w:sz w:val="22"/>
          <w:szCs w:val="22"/>
          <w:u w:val="none"/>
          <w:shd w:fill="FFFFFF" w:val="clear"/>
          <w:vertAlign w:val="baseline"/>
        </w:rPr>
        <w:t>Tadorna tadorna</w:t>
      </w:r>
      <w:r>
        <w:rPr>
          <w:rFonts w:eastAsia="Calibri" w:cs="Calibri"/>
          <w:b w:val="false"/>
          <w:i w:val="false"/>
          <w:caps w:val="false"/>
          <w:smallCaps w:val="false"/>
          <w:strike w:val="false"/>
          <w:dstrike w:val="false"/>
          <w:color w:val="000000"/>
          <w:position w:val="0"/>
          <w:sz w:val="22"/>
          <w:sz w:val="22"/>
          <w:szCs w:val="22"/>
          <w:u w:val="none"/>
          <w:shd w:fill="FFFFFF" w:val="clear"/>
          <w:vertAlign w:val="baseline"/>
        </w:rPr>
        <w:t>; Eestis III kaitsekategooriaga liik), piil- (</w:t>
      </w:r>
      <w:r>
        <w:rPr>
          <w:rFonts w:eastAsia="Calibri" w:cs="Calibri"/>
          <w:b w:val="false"/>
          <w:i/>
          <w:caps w:val="false"/>
          <w:smallCaps w:val="false"/>
          <w:strike w:val="false"/>
          <w:dstrike w:val="false"/>
          <w:color w:val="000000"/>
          <w:position w:val="0"/>
          <w:sz w:val="22"/>
          <w:sz w:val="22"/>
          <w:szCs w:val="22"/>
          <w:u w:val="none"/>
          <w:shd w:fill="FFFFFF" w:val="clear"/>
          <w:vertAlign w:val="baseline"/>
        </w:rPr>
        <w:t>Anas crecca</w:t>
      </w:r>
      <w:r>
        <w:rPr>
          <w:rFonts w:eastAsia="Calibri" w:cs="Calibri"/>
          <w:b w:val="false"/>
          <w:i w:val="false"/>
          <w:caps w:val="false"/>
          <w:smallCaps w:val="false"/>
          <w:strike w:val="false"/>
          <w:dstrike w:val="false"/>
          <w:color w:val="000000"/>
          <w:position w:val="0"/>
          <w:sz w:val="22"/>
          <w:sz w:val="22"/>
          <w:szCs w:val="22"/>
          <w:u w:val="none"/>
          <w:shd w:fill="FFFFFF" w:val="clear"/>
          <w:vertAlign w:val="baseline"/>
        </w:rPr>
        <w:t>), sinikael- (</w:t>
      </w:r>
      <w:r>
        <w:rPr>
          <w:rFonts w:eastAsia="Calibri" w:cs="Calibri"/>
          <w:b w:val="false"/>
          <w:i/>
          <w:caps w:val="false"/>
          <w:smallCaps w:val="false"/>
          <w:strike w:val="false"/>
          <w:dstrike w:val="false"/>
          <w:color w:val="000000"/>
          <w:position w:val="0"/>
          <w:sz w:val="22"/>
          <w:sz w:val="22"/>
          <w:szCs w:val="22"/>
          <w:u w:val="none"/>
          <w:shd w:fill="FFFFFF" w:val="clear"/>
          <w:vertAlign w:val="baseline"/>
        </w:rPr>
        <w:t>Anas platyrhynchos</w:t>
      </w:r>
      <w:r>
        <w:rPr>
          <w:rFonts w:eastAsia="Calibri" w:cs="Calibri"/>
          <w:b w:val="false"/>
          <w:i w:val="false"/>
          <w:caps w:val="false"/>
          <w:smallCaps w:val="false"/>
          <w:strike w:val="false"/>
          <w:dstrike w:val="false"/>
          <w:color w:val="000000"/>
          <w:position w:val="0"/>
          <w:sz w:val="22"/>
          <w:sz w:val="22"/>
          <w:szCs w:val="22"/>
          <w:u w:val="none"/>
          <w:shd w:fill="FFFFFF" w:val="clear"/>
          <w:vertAlign w:val="baseline"/>
        </w:rPr>
        <w:t>), viu- (</w:t>
      </w:r>
      <w:r>
        <w:rPr>
          <w:rFonts w:eastAsia="Calibri" w:cs="Calibri"/>
          <w:b w:val="false"/>
          <w:i/>
          <w:caps w:val="false"/>
          <w:smallCaps w:val="false"/>
          <w:strike w:val="false"/>
          <w:dstrike w:val="false"/>
          <w:color w:val="000000"/>
          <w:position w:val="0"/>
          <w:sz w:val="22"/>
          <w:sz w:val="22"/>
          <w:szCs w:val="22"/>
          <w:u w:val="none"/>
          <w:shd w:fill="FFFFFF" w:val="clear"/>
          <w:vertAlign w:val="baseline"/>
        </w:rPr>
        <w:t>Mareca penelope</w:t>
      </w:r>
      <w:r>
        <w:rPr>
          <w:rFonts w:eastAsia="Calibri" w:cs="Calibri"/>
          <w:b w:val="false"/>
          <w:i w:val="false"/>
          <w:caps w:val="false"/>
          <w:smallCaps w:val="false"/>
          <w:strike w:val="false"/>
          <w:dstrike w:val="false"/>
          <w:color w:val="000000"/>
          <w:position w:val="0"/>
          <w:sz w:val="22"/>
          <w:sz w:val="22"/>
          <w:szCs w:val="22"/>
          <w:u w:val="none"/>
          <w:shd w:fill="FFFFFF" w:val="clear"/>
          <w:vertAlign w:val="baseline"/>
        </w:rPr>
        <w:t>), rääks- (</w:t>
      </w:r>
      <w:r>
        <w:rPr>
          <w:rFonts w:eastAsia="Calibri" w:cs="Calibri"/>
          <w:b w:val="false"/>
          <w:i/>
          <w:caps w:val="false"/>
          <w:smallCaps w:val="false"/>
          <w:strike w:val="false"/>
          <w:dstrike w:val="false"/>
          <w:color w:val="000000"/>
          <w:position w:val="0"/>
          <w:sz w:val="22"/>
          <w:sz w:val="22"/>
          <w:szCs w:val="22"/>
          <w:u w:val="none"/>
          <w:shd w:fill="FFFFFF" w:val="clear"/>
          <w:vertAlign w:val="baseline"/>
        </w:rPr>
        <w:t>Mareca strepera</w:t>
      </w:r>
      <w:r>
        <w:rPr>
          <w:rFonts w:eastAsia="Calibri" w:cs="Calibri"/>
          <w:b w:val="false"/>
          <w:i w:val="false"/>
          <w:caps w:val="false"/>
          <w:smallCaps w:val="false"/>
          <w:strike w:val="false"/>
          <w:dstrike w:val="false"/>
          <w:color w:val="000000"/>
          <w:position w:val="0"/>
          <w:sz w:val="22"/>
          <w:sz w:val="22"/>
          <w:szCs w:val="22"/>
          <w:u w:val="none"/>
          <w:shd w:fill="FFFFFF" w:val="clear"/>
          <w:vertAlign w:val="baseline"/>
        </w:rPr>
        <w:t>), luitsnokk- (</w:t>
      </w:r>
      <w:r>
        <w:rPr>
          <w:rFonts w:eastAsia="Calibri" w:cs="Calibri"/>
          <w:b w:val="false"/>
          <w:i/>
          <w:caps w:val="false"/>
          <w:smallCaps w:val="false"/>
          <w:strike w:val="false"/>
          <w:dstrike w:val="false"/>
          <w:color w:val="000000"/>
          <w:position w:val="0"/>
          <w:sz w:val="22"/>
          <w:sz w:val="22"/>
          <w:szCs w:val="22"/>
          <w:u w:val="none"/>
          <w:shd w:fill="FFFFFF" w:val="clear"/>
          <w:vertAlign w:val="baseline"/>
        </w:rPr>
        <w:t>Spatula clypeata</w:t>
      </w:r>
      <w:r>
        <w:rPr>
          <w:rFonts w:eastAsia="Calibri" w:cs="Calibri"/>
          <w:b w:val="false"/>
          <w:i w:val="false"/>
          <w:caps w:val="false"/>
          <w:smallCaps w:val="false"/>
          <w:strike w:val="false"/>
          <w:dstrike w:val="false"/>
          <w:color w:val="000000"/>
          <w:position w:val="0"/>
          <w:sz w:val="22"/>
          <w:sz w:val="22"/>
          <w:szCs w:val="22"/>
          <w:u w:val="none"/>
          <w:shd w:fill="FFFFFF" w:val="clear"/>
          <w:vertAlign w:val="baseline"/>
        </w:rPr>
        <w:t>) ja rägapart (</w:t>
      </w:r>
      <w:r>
        <w:rPr>
          <w:rFonts w:eastAsia="Calibri" w:cs="Calibri"/>
          <w:b w:val="false"/>
          <w:i/>
          <w:caps w:val="false"/>
          <w:smallCaps w:val="false"/>
          <w:strike w:val="false"/>
          <w:dstrike w:val="false"/>
          <w:color w:val="000000"/>
          <w:position w:val="0"/>
          <w:sz w:val="22"/>
          <w:sz w:val="22"/>
          <w:szCs w:val="22"/>
          <w:u w:val="none"/>
          <w:shd w:fill="FFFFFF" w:val="clear"/>
          <w:vertAlign w:val="baseline"/>
        </w:rPr>
        <w:t>Spatula querguedula</w:t>
      </w:r>
      <w:r>
        <w:rPr>
          <w:rFonts w:eastAsia="Calibri" w:cs="Calibri"/>
          <w:b w:val="false"/>
          <w:i w:val="false"/>
          <w:caps w:val="false"/>
          <w:smallCaps w:val="false"/>
          <w:strike w:val="false"/>
          <w:dstrike w:val="false"/>
          <w:color w:val="000000"/>
          <w:position w:val="0"/>
          <w:sz w:val="22"/>
          <w:sz w:val="22"/>
          <w:szCs w:val="22"/>
          <w:u w:val="none"/>
          <w:shd w:fill="FFFFFF" w:val="clear"/>
          <w:vertAlign w:val="baseline"/>
        </w:rPr>
        <w:t>), tutt- (</w:t>
      </w:r>
      <w:r>
        <w:rPr>
          <w:rFonts w:eastAsia="Calibri" w:cs="Calibri"/>
          <w:b w:val="false"/>
          <w:i/>
          <w:caps w:val="false"/>
          <w:smallCaps w:val="false"/>
          <w:strike w:val="false"/>
          <w:dstrike w:val="false"/>
          <w:color w:val="000000"/>
          <w:position w:val="0"/>
          <w:sz w:val="22"/>
          <w:sz w:val="22"/>
          <w:szCs w:val="22"/>
          <w:u w:val="none"/>
          <w:shd w:fill="FFFFFF" w:val="clear"/>
          <w:vertAlign w:val="baseline"/>
        </w:rPr>
        <w:t>Aythya fuligula</w:t>
      </w:r>
      <w:r>
        <w:rPr>
          <w:rFonts w:eastAsia="Calibri" w:cs="Calibri"/>
          <w:b w:val="false"/>
          <w:i w:val="false"/>
          <w:caps w:val="false"/>
          <w:smallCaps w:val="false"/>
          <w:strike w:val="false"/>
          <w:dstrike w:val="false"/>
          <w:color w:val="000000"/>
          <w:position w:val="0"/>
          <w:sz w:val="22"/>
          <w:sz w:val="22"/>
          <w:szCs w:val="22"/>
          <w:u w:val="none"/>
          <w:shd w:fill="FFFFFF" w:val="clear"/>
          <w:vertAlign w:val="baseline"/>
        </w:rPr>
        <w:t>) ja merivart (</w:t>
      </w:r>
      <w:r>
        <w:rPr>
          <w:rFonts w:eastAsia="Calibri" w:cs="Calibri"/>
          <w:b w:val="false"/>
          <w:i/>
          <w:caps w:val="false"/>
          <w:smallCaps w:val="false"/>
          <w:strike w:val="false"/>
          <w:dstrike w:val="false"/>
          <w:color w:val="000000"/>
          <w:position w:val="0"/>
          <w:sz w:val="22"/>
          <w:sz w:val="22"/>
          <w:szCs w:val="22"/>
          <w:u w:val="none"/>
          <w:shd w:fill="FFFFFF" w:val="clear"/>
          <w:vertAlign w:val="baseline"/>
        </w:rPr>
        <w:t>Aythya marila</w:t>
      </w:r>
      <w:r>
        <w:rPr>
          <w:rFonts w:eastAsia="Calibri" w:cs="Calibri"/>
          <w:b w:val="false"/>
          <w:i w:val="false"/>
          <w:caps w:val="false"/>
          <w:smallCaps w:val="false"/>
          <w:strike w:val="false"/>
          <w:dstrike w:val="false"/>
          <w:color w:val="000000"/>
          <w:position w:val="0"/>
          <w:sz w:val="22"/>
          <w:sz w:val="22"/>
          <w:szCs w:val="22"/>
          <w:u w:val="none"/>
          <w:shd w:fill="FFFFFF" w:val="clear"/>
          <w:vertAlign w:val="baseline"/>
        </w:rPr>
        <w:t>), sõtkas (</w:t>
      </w:r>
      <w:r>
        <w:rPr>
          <w:rFonts w:eastAsia="Calibri" w:cs="Calibri"/>
          <w:b w:val="false"/>
          <w:i/>
          <w:caps w:val="false"/>
          <w:smallCaps w:val="false"/>
          <w:strike w:val="false"/>
          <w:dstrike w:val="false"/>
          <w:color w:val="000000"/>
          <w:position w:val="0"/>
          <w:sz w:val="22"/>
          <w:sz w:val="22"/>
          <w:szCs w:val="22"/>
          <w:u w:val="none"/>
          <w:shd w:fill="FFFFFF" w:val="clear"/>
          <w:vertAlign w:val="baseline"/>
        </w:rPr>
        <w:t>Bucephala clangula</w:t>
      </w:r>
      <w:r>
        <w:rPr>
          <w:rFonts w:eastAsia="Calibri" w:cs="Calibri"/>
          <w:b w:val="false"/>
          <w:i w:val="false"/>
          <w:caps w:val="false"/>
          <w:smallCaps w:val="false"/>
          <w:strike w:val="false"/>
          <w:dstrike w:val="false"/>
          <w:color w:val="000000"/>
          <w:position w:val="0"/>
          <w:sz w:val="22"/>
          <w:sz w:val="22"/>
          <w:szCs w:val="22"/>
          <w:u w:val="none"/>
          <w:shd w:fill="FFFFFF" w:val="clear"/>
          <w:vertAlign w:val="baseline"/>
        </w:rPr>
        <w:t>), kirjuhahk (</w:t>
      </w:r>
      <w:r>
        <w:rPr>
          <w:rFonts w:eastAsia="Calibri" w:cs="Calibri"/>
          <w:b w:val="false"/>
          <w:i/>
          <w:caps w:val="false"/>
          <w:smallCaps w:val="false"/>
          <w:strike w:val="false"/>
          <w:dstrike w:val="false"/>
          <w:color w:val="000000"/>
          <w:position w:val="0"/>
          <w:sz w:val="22"/>
          <w:sz w:val="22"/>
          <w:szCs w:val="22"/>
          <w:u w:val="none"/>
          <w:shd w:fill="FFFFFF" w:val="clear"/>
          <w:vertAlign w:val="baseline"/>
        </w:rPr>
        <w:t>Polysticta stelleri</w:t>
      </w:r>
      <w:r>
        <w:rPr>
          <w:rFonts w:eastAsia="Calibri" w:cs="Calibri"/>
          <w:b w:val="false"/>
          <w:i w:val="false"/>
          <w:caps w:val="false"/>
          <w:smallCaps w:val="false"/>
          <w:strike w:val="false"/>
          <w:dstrike w:val="false"/>
          <w:color w:val="000000"/>
          <w:position w:val="0"/>
          <w:sz w:val="22"/>
          <w:sz w:val="22"/>
          <w:szCs w:val="22"/>
          <w:u w:val="none"/>
          <w:shd w:fill="FFFFFF" w:val="clear"/>
          <w:vertAlign w:val="baseline"/>
        </w:rPr>
        <w:t>; kuulub linnudirektiivi I lisa liikide ja Eestis II kaitsekategooriaga liikide hulka), väike- (</w:t>
      </w:r>
      <w:r>
        <w:rPr>
          <w:rFonts w:eastAsia="Calibri" w:cs="Calibri"/>
          <w:b w:val="false"/>
          <w:i/>
          <w:caps w:val="false"/>
          <w:smallCaps w:val="false"/>
          <w:strike w:val="false"/>
          <w:dstrike w:val="false"/>
          <w:color w:val="000000"/>
          <w:position w:val="0"/>
          <w:sz w:val="22"/>
          <w:sz w:val="22"/>
          <w:szCs w:val="22"/>
          <w:u w:val="none"/>
          <w:shd w:fill="FFFFFF" w:val="clear"/>
          <w:vertAlign w:val="baseline"/>
        </w:rPr>
        <w:t>Mergellus albellus</w:t>
      </w:r>
      <w:r>
        <w:rPr>
          <w:rFonts w:eastAsia="Calibri" w:cs="Calibri"/>
          <w:b w:val="false"/>
          <w:i w:val="false"/>
          <w:caps w:val="false"/>
          <w:smallCaps w:val="false"/>
          <w:strike w:val="false"/>
          <w:dstrike w:val="false"/>
          <w:color w:val="000000"/>
          <w:position w:val="0"/>
          <w:sz w:val="22"/>
          <w:sz w:val="22"/>
          <w:szCs w:val="22"/>
          <w:u w:val="none"/>
          <w:shd w:fill="FFFFFF" w:val="clear"/>
          <w:vertAlign w:val="baseline"/>
        </w:rPr>
        <w:t xml:space="preserve">; </w:t>
      </w:r>
      <w:r>
        <w:rPr/>
        <w:t>kuulub linnudirektiivi I lisa liikide ja Eestis II kaitsekategooriaga liikide hulka</w:t>
      </w:r>
      <w:r>
        <w:rPr>
          <w:rFonts w:eastAsia="Calibri" w:cs="Calibri"/>
          <w:b w:val="false"/>
          <w:i w:val="false"/>
          <w:caps w:val="false"/>
          <w:smallCaps w:val="false"/>
          <w:strike w:val="false"/>
          <w:dstrike w:val="false"/>
          <w:color w:val="000000"/>
          <w:position w:val="0"/>
          <w:sz w:val="22"/>
          <w:sz w:val="22"/>
          <w:szCs w:val="22"/>
          <w:u w:val="none"/>
          <w:shd w:fill="FFFFFF" w:val="clear"/>
          <w:vertAlign w:val="baseline"/>
        </w:rPr>
        <w:t>), jää- (</w:t>
      </w:r>
      <w:r>
        <w:rPr>
          <w:rFonts w:eastAsia="Calibri" w:cs="Calibri"/>
          <w:b w:val="false"/>
          <w:i/>
          <w:caps w:val="false"/>
          <w:smallCaps w:val="false"/>
          <w:strike w:val="false"/>
          <w:dstrike w:val="false"/>
          <w:color w:val="000000"/>
          <w:position w:val="0"/>
          <w:sz w:val="22"/>
          <w:sz w:val="22"/>
          <w:szCs w:val="22"/>
          <w:u w:val="none"/>
          <w:shd w:fill="FFFFFF" w:val="clear"/>
          <w:vertAlign w:val="baseline"/>
        </w:rPr>
        <w:t>Mergus merganser</w:t>
      </w:r>
      <w:r>
        <w:rPr>
          <w:rFonts w:eastAsia="Calibri" w:cs="Calibri"/>
          <w:b w:val="false"/>
          <w:i w:val="false"/>
          <w:caps w:val="false"/>
          <w:smallCaps w:val="false"/>
          <w:strike w:val="false"/>
          <w:dstrike w:val="false"/>
          <w:color w:val="000000"/>
          <w:position w:val="0"/>
          <w:sz w:val="22"/>
          <w:sz w:val="22"/>
          <w:szCs w:val="22"/>
          <w:u w:val="none"/>
          <w:shd w:fill="FFFFFF" w:val="clear"/>
          <w:vertAlign w:val="baseline"/>
        </w:rPr>
        <w:t>) ja rohukoskel (</w:t>
      </w:r>
      <w:r>
        <w:rPr>
          <w:rFonts w:eastAsia="Calibri" w:cs="Calibri"/>
          <w:b w:val="false"/>
          <w:i/>
          <w:caps w:val="false"/>
          <w:smallCaps w:val="false"/>
          <w:strike w:val="false"/>
          <w:dstrike w:val="false"/>
          <w:color w:val="000000"/>
          <w:position w:val="0"/>
          <w:sz w:val="22"/>
          <w:sz w:val="22"/>
          <w:szCs w:val="22"/>
          <w:u w:val="none"/>
          <w:shd w:fill="FFFFFF" w:val="clear"/>
          <w:vertAlign w:val="baseline"/>
        </w:rPr>
        <w:t>Mergus serrator</w:t>
      </w:r>
      <w:r>
        <w:rPr>
          <w:rFonts w:eastAsia="Calibri" w:cs="Calibri"/>
          <w:b w:val="false"/>
          <w:i w:val="false"/>
          <w:caps w:val="false"/>
          <w:smallCaps w:val="false"/>
          <w:strike w:val="false"/>
          <w:dstrike w:val="false"/>
          <w:color w:val="000000"/>
          <w:position w:val="0"/>
          <w:sz w:val="22"/>
          <w:sz w:val="22"/>
          <w:szCs w:val="22"/>
          <w:u w:val="none"/>
          <w:shd w:fill="FFFFFF" w:val="clear"/>
          <w:vertAlign w:val="baseline"/>
        </w:rPr>
        <w:t>), tutt- (</w:t>
      </w:r>
      <w:r>
        <w:rPr>
          <w:rFonts w:eastAsia="Calibri" w:cs="Calibri"/>
          <w:b w:val="false"/>
          <w:i/>
          <w:caps w:val="false"/>
          <w:smallCaps w:val="false"/>
          <w:strike w:val="false"/>
          <w:dstrike w:val="false"/>
          <w:color w:val="000000"/>
          <w:position w:val="0"/>
          <w:sz w:val="22"/>
          <w:sz w:val="22"/>
          <w:szCs w:val="22"/>
          <w:u w:val="none"/>
          <w:shd w:fill="FFFFFF" w:val="clear"/>
          <w:vertAlign w:val="baseline"/>
        </w:rPr>
        <w:t>Thalasseus sandvicensis</w:t>
      </w:r>
      <w:r>
        <w:rPr>
          <w:rFonts w:eastAsia="Calibri" w:cs="Calibri"/>
          <w:b w:val="false"/>
          <w:i w:val="false"/>
          <w:caps w:val="false"/>
          <w:smallCaps w:val="false"/>
          <w:strike w:val="false"/>
          <w:dstrike w:val="false"/>
          <w:color w:val="000000"/>
          <w:position w:val="0"/>
          <w:sz w:val="22"/>
          <w:sz w:val="22"/>
          <w:szCs w:val="22"/>
          <w:u w:val="none"/>
          <w:shd w:fill="FFFFFF" w:val="clear"/>
          <w:vertAlign w:val="baseline"/>
        </w:rPr>
        <w:t>; kuulub linnudirektiivi I lisa liikide ja Eestis II kaitsekategooriaga liikide hulka), jõgi- (</w:t>
      </w:r>
      <w:r>
        <w:rPr>
          <w:rFonts w:eastAsia="Calibri" w:cs="Calibri"/>
          <w:b w:val="false"/>
          <w:i/>
          <w:caps w:val="false"/>
          <w:smallCaps w:val="false"/>
          <w:strike w:val="false"/>
          <w:dstrike w:val="false"/>
          <w:color w:val="000000"/>
          <w:position w:val="0"/>
          <w:sz w:val="22"/>
          <w:sz w:val="22"/>
          <w:szCs w:val="22"/>
          <w:u w:val="none"/>
          <w:shd w:fill="FFFFFF" w:val="clear"/>
          <w:vertAlign w:val="baseline"/>
        </w:rPr>
        <w:t>Sterna hirundo</w:t>
      </w:r>
      <w:r>
        <w:rPr>
          <w:rFonts w:eastAsia="Calibri" w:cs="Calibri"/>
          <w:b w:val="false"/>
          <w:i w:val="false"/>
          <w:caps w:val="false"/>
          <w:smallCaps w:val="false"/>
          <w:strike w:val="false"/>
          <w:dstrike w:val="false"/>
          <w:color w:val="000000"/>
          <w:position w:val="0"/>
          <w:sz w:val="22"/>
          <w:sz w:val="22"/>
          <w:szCs w:val="22"/>
          <w:u w:val="none"/>
          <w:shd w:fill="FFFFFF" w:val="clear"/>
          <w:vertAlign w:val="baseline"/>
        </w:rPr>
        <w:t>; kuulub linnudirektiivi I lisa liikide ja Eestis III kaitsekategooriaga liikide hulka) ja randtiir (</w:t>
      </w:r>
      <w:r>
        <w:rPr>
          <w:rFonts w:eastAsia="Calibri" w:cs="Calibri"/>
          <w:b w:val="false"/>
          <w:i/>
          <w:caps w:val="false"/>
          <w:smallCaps w:val="false"/>
          <w:strike w:val="false"/>
          <w:dstrike w:val="false"/>
          <w:color w:val="000000"/>
          <w:position w:val="0"/>
          <w:sz w:val="22"/>
          <w:sz w:val="22"/>
          <w:szCs w:val="22"/>
          <w:u w:val="none"/>
          <w:shd w:fill="FFFFFF" w:val="clear"/>
          <w:vertAlign w:val="baseline"/>
        </w:rPr>
        <w:t>Sterna paradisaea</w:t>
      </w:r>
      <w:r>
        <w:rPr>
          <w:rFonts w:eastAsia="Calibri" w:cs="Calibri"/>
          <w:b w:val="false"/>
          <w:i w:val="false"/>
          <w:caps w:val="false"/>
          <w:smallCaps w:val="false"/>
          <w:strike w:val="false"/>
          <w:dstrike w:val="false"/>
          <w:color w:val="000000"/>
          <w:position w:val="0"/>
          <w:sz w:val="22"/>
          <w:sz w:val="22"/>
          <w:szCs w:val="22"/>
          <w:u w:val="none"/>
          <w:shd w:fill="FFFFFF" w:val="clear"/>
          <w:vertAlign w:val="baseline"/>
        </w:rPr>
        <w:t>; kuulub linnudirektiivi I lisa liikide ja Eestis III kaitsekategooriaga liikide hulka), väike- (</w:t>
      </w:r>
      <w:r>
        <w:rPr>
          <w:rFonts w:eastAsia="Calibri" w:cs="Calibri"/>
          <w:b w:val="false"/>
          <w:i/>
          <w:caps w:val="false"/>
          <w:smallCaps w:val="false"/>
          <w:strike w:val="false"/>
          <w:dstrike w:val="false"/>
          <w:color w:val="000000"/>
          <w:position w:val="0"/>
          <w:sz w:val="22"/>
          <w:sz w:val="22"/>
          <w:szCs w:val="22"/>
          <w:u w:val="none"/>
          <w:shd w:fill="FFFFFF" w:val="clear"/>
          <w:vertAlign w:val="baseline"/>
        </w:rPr>
        <w:t>Hydrocoloeus minutus</w:t>
      </w:r>
      <w:r>
        <w:rPr>
          <w:rFonts w:eastAsia="Calibri" w:cs="Calibri"/>
          <w:b w:val="false"/>
          <w:i w:val="false"/>
          <w:caps w:val="false"/>
          <w:smallCaps w:val="false"/>
          <w:strike w:val="false"/>
          <w:dstrike w:val="false"/>
          <w:color w:val="000000"/>
          <w:position w:val="0"/>
          <w:sz w:val="22"/>
          <w:sz w:val="22"/>
          <w:szCs w:val="22"/>
          <w:u w:val="none"/>
          <w:shd w:fill="FFFFFF" w:val="clear"/>
          <w:vertAlign w:val="baseline"/>
        </w:rPr>
        <w:t>; kuulub linnudirektiivi I lisa liikide ja Eestis II kaitsekategooriaga liikide hulka), naeru- (</w:t>
      </w:r>
      <w:r>
        <w:rPr>
          <w:rFonts w:eastAsia="Calibri" w:cs="Calibri"/>
          <w:b w:val="false"/>
          <w:i/>
          <w:caps w:val="false"/>
          <w:smallCaps w:val="false"/>
          <w:strike w:val="false"/>
          <w:dstrike w:val="false"/>
          <w:color w:val="000000"/>
          <w:position w:val="0"/>
          <w:sz w:val="22"/>
          <w:sz w:val="22"/>
          <w:szCs w:val="22"/>
          <w:u w:val="none"/>
          <w:shd w:fill="FFFFFF" w:val="clear"/>
          <w:vertAlign w:val="baseline"/>
        </w:rPr>
        <w:t>Larus ridibundus</w:t>
      </w:r>
      <w:r>
        <w:rPr>
          <w:rFonts w:eastAsia="Calibri" w:cs="Calibri"/>
          <w:b w:val="false"/>
          <w:i w:val="false"/>
          <w:caps w:val="false"/>
          <w:smallCaps w:val="false"/>
          <w:strike w:val="false"/>
          <w:dstrike w:val="false"/>
          <w:color w:val="000000"/>
          <w:position w:val="0"/>
          <w:sz w:val="22"/>
          <w:sz w:val="22"/>
          <w:szCs w:val="22"/>
          <w:u w:val="none"/>
          <w:shd w:fill="FFFFFF" w:val="clear"/>
          <w:vertAlign w:val="baseline"/>
        </w:rPr>
        <w:t>), kala- (</w:t>
      </w:r>
      <w:r>
        <w:rPr>
          <w:rFonts w:eastAsia="Calibri" w:cs="Calibri"/>
          <w:b w:val="false"/>
          <w:i/>
          <w:caps w:val="false"/>
          <w:smallCaps w:val="false"/>
          <w:strike w:val="false"/>
          <w:dstrike w:val="false"/>
          <w:color w:val="000000"/>
          <w:position w:val="0"/>
          <w:sz w:val="22"/>
          <w:sz w:val="22"/>
          <w:szCs w:val="22"/>
          <w:u w:val="none"/>
          <w:shd w:fill="FFFFFF" w:val="clear"/>
          <w:vertAlign w:val="baseline"/>
        </w:rPr>
        <w:t>Larus canus</w:t>
      </w:r>
      <w:r>
        <w:rPr>
          <w:rFonts w:eastAsia="Calibri" w:cs="Calibri"/>
          <w:b w:val="false"/>
          <w:i w:val="false"/>
          <w:caps w:val="false"/>
          <w:smallCaps w:val="false"/>
          <w:strike w:val="false"/>
          <w:dstrike w:val="false"/>
          <w:color w:val="000000"/>
          <w:position w:val="0"/>
          <w:sz w:val="22"/>
          <w:sz w:val="22"/>
          <w:szCs w:val="22"/>
          <w:u w:val="none"/>
          <w:shd w:fill="FFFFFF" w:val="clear"/>
          <w:vertAlign w:val="baseline"/>
        </w:rPr>
        <w:t>), hõbe- (</w:t>
      </w:r>
      <w:r>
        <w:rPr>
          <w:rFonts w:eastAsia="Calibri" w:cs="Calibri"/>
          <w:b w:val="false"/>
          <w:i/>
          <w:caps w:val="false"/>
          <w:smallCaps w:val="false"/>
          <w:strike w:val="false"/>
          <w:dstrike w:val="false"/>
          <w:color w:val="000000"/>
          <w:position w:val="0"/>
          <w:sz w:val="22"/>
          <w:sz w:val="22"/>
          <w:szCs w:val="22"/>
          <w:u w:val="none"/>
          <w:shd w:fill="FFFFFF" w:val="clear"/>
          <w:vertAlign w:val="baseline"/>
        </w:rPr>
        <w:t>Larus argentatus</w:t>
      </w:r>
      <w:r>
        <w:rPr>
          <w:rFonts w:eastAsia="Calibri" w:cs="Calibri"/>
          <w:b w:val="false"/>
          <w:i w:val="false"/>
          <w:caps w:val="false"/>
          <w:smallCaps w:val="false"/>
          <w:strike w:val="false"/>
          <w:dstrike w:val="false"/>
          <w:color w:val="000000"/>
          <w:position w:val="0"/>
          <w:sz w:val="22"/>
          <w:sz w:val="22"/>
          <w:szCs w:val="22"/>
          <w:u w:val="none"/>
          <w:shd w:fill="FFFFFF" w:val="clear"/>
          <w:vertAlign w:val="baseline"/>
        </w:rPr>
        <w:t>), tõmmu- (</w:t>
      </w:r>
      <w:r>
        <w:rPr>
          <w:rFonts w:eastAsia="Calibri" w:cs="Calibri"/>
          <w:b w:val="false"/>
          <w:i/>
          <w:caps w:val="false"/>
          <w:smallCaps w:val="false"/>
          <w:strike w:val="false"/>
          <w:dstrike w:val="false"/>
          <w:color w:val="000000"/>
          <w:position w:val="0"/>
          <w:sz w:val="22"/>
          <w:sz w:val="22"/>
          <w:szCs w:val="22"/>
          <w:u w:val="none"/>
          <w:shd w:fill="FFFFFF" w:val="clear"/>
          <w:vertAlign w:val="baseline"/>
        </w:rPr>
        <w:t>Larus fuscus</w:t>
      </w:r>
      <w:r>
        <w:rPr>
          <w:rFonts w:eastAsia="Calibri" w:cs="Calibri"/>
          <w:b w:val="false"/>
          <w:i w:val="false"/>
          <w:caps w:val="false"/>
          <w:smallCaps w:val="false"/>
          <w:strike w:val="false"/>
          <w:dstrike w:val="false"/>
          <w:color w:val="000000"/>
          <w:position w:val="0"/>
          <w:sz w:val="22"/>
          <w:sz w:val="22"/>
          <w:szCs w:val="22"/>
          <w:u w:val="none"/>
          <w:shd w:fill="FFFFFF" w:val="clear"/>
          <w:vertAlign w:val="baseline"/>
        </w:rPr>
        <w:t>; Eestis II kaitsekategooriaga liik) ja merikajakas (</w:t>
      </w:r>
      <w:r>
        <w:rPr>
          <w:rFonts w:eastAsia="Calibri" w:cs="Calibri"/>
          <w:b w:val="false"/>
          <w:i/>
          <w:caps w:val="false"/>
          <w:smallCaps w:val="false"/>
          <w:strike w:val="false"/>
          <w:dstrike w:val="false"/>
          <w:color w:val="000000"/>
          <w:position w:val="0"/>
          <w:sz w:val="22"/>
          <w:sz w:val="22"/>
          <w:szCs w:val="22"/>
          <w:u w:val="none"/>
          <w:shd w:fill="FFFFFF" w:val="clear"/>
          <w:vertAlign w:val="baseline"/>
        </w:rPr>
        <w:t>Larus marinus</w:t>
      </w:r>
      <w:r>
        <w:rPr>
          <w:rFonts w:eastAsia="Calibri" w:cs="Calibri"/>
          <w:b w:val="false"/>
          <w:i w:val="false"/>
          <w:caps w:val="false"/>
          <w:smallCaps w:val="false"/>
          <w:strike w:val="false"/>
          <w:dstrike w:val="false"/>
          <w:color w:val="000000"/>
          <w:position w:val="0"/>
          <w:sz w:val="22"/>
          <w:sz w:val="22"/>
          <w:szCs w:val="22"/>
          <w:u w:val="none"/>
          <w:shd w:fill="FFFFFF" w:val="clear"/>
          <w:vertAlign w:val="baseline"/>
        </w:rPr>
        <w:t>), alk (</w:t>
      </w:r>
      <w:r>
        <w:rPr>
          <w:rFonts w:eastAsia="Calibri" w:cs="Calibri"/>
          <w:b w:val="false"/>
          <w:i/>
          <w:caps w:val="false"/>
          <w:smallCaps w:val="false"/>
          <w:strike w:val="false"/>
          <w:dstrike w:val="false"/>
          <w:color w:val="000000"/>
          <w:position w:val="0"/>
          <w:sz w:val="22"/>
          <w:sz w:val="22"/>
          <w:szCs w:val="22"/>
          <w:u w:val="none"/>
          <w:shd w:fill="FFFFFF" w:val="clear"/>
          <w:vertAlign w:val="baseline"/>
        </w:rPr>
        <w:t>Alca torda</w:t>
      </w:r>
      <w:r>
        <w:rPr>
          <w:rFonts w:eastAsia="Calibri" w:cs="Calibri"/>
          <w:b w:val="false"/>
          <w:i w:val="false"/>
          <w:caps w:val="false"/>
          <w:smallCaps w:val="false"/>
          <w:strike w:val="false"/>
          <w:dstrike w:val="false"/>
          <w:color w:val="000000"/>
          <w:position w:val="0"/>
          <w:sz w:val="22"/>
          <w:sz w:val="22"/>
          <w:szCs w:val="22"/>
          <w:u w:val="none"/>
          <w:shd w:fill="FFFFFF" w:val="clear"/>
          <w:vertAlign w:val="baseline"/>
        </w:rPr>
        <w:t>; Eestis II kaitsekategooriaga liik) ning krüüsel (</w:t>
      </w:r>
      <w:r>
        <w:rPr>
          <w:rFonts w:eastAsia="Calibri" w:cs="Calibri"/>
          <w:b w:val="false"/>
          <w:i/>
          <w:caps w:val="false"/>
          <w:smallCaps w:val="false"/>
          <w:strike w:val="false"/>
          <w:dstrike w:val="false"/>
          <w:color w:val="000000"/>
          <w:position w:val="0"/>
          <w:sz w:val="22"/>
          <w:sz w:val="22"/>
          <w:szCs w:val="22"/>
          <w:u w:val="none"/>
          <w:shd w:fill="FFFFFF" w:val="clear"/>
          <w:vertAlign w:val="baseline"/>
        </w:rPr>
        <w:t>Cephus grylle</w:t>
      </w:r>
      <w:r>
        <w:rPr>
          <w:rFonts w:eastAsia="Calibri" w:cs="Calibri"/>
          <w:b w:val="false"/>
          <w:i w:val="false"/>
          <w:caps w:val="false"/>
          <w:smallCaps w:val="false"/>
          <w:strike w:val="false"/>
          <w:dstrike w:val="false"/>
          <w:color w:val="000000"/>
          <w:position w:val="0"/>
          <w:sz w:val="22"/>
          <w:sz w:val="22"/>
          <w:szCs w:val="22"/>
          <w:u w:val="none"/>
          <w:shd w:fill="FFFFFF" w:val="clear"/>
          <w:vertAlign w:val="baseline"/>
        </w:rPr>
        <w:t>; Eestis II kaitsekategooriaga liik).</w:t>
      </w:r>
    </w:p>
    <w:p>
      <w:pPr>
        <w:pStyle w:val="Normal"/>
        <w:keepNext/>
        <w:keepLines w:val="false"/>
        <w:pageBreakBefore w:val="false"/>
        <w:widowControl/>
        <w:pBdr/>
        <w:shd w:val="clear" w:fill="auto"/>
        <w:spacing w:lineRule="auto" w:line="240" w:before="120" w:after="0"/>
        <w:ind w:left="0" w:right="0" w:hanging="0"/>
        <w:jc w:val="both"/>
        <w:rPr>
          <w:rFonts w:ascii="Calibri" w:hAnsi="Calibri" w:eastAsia="Calibri" w:cs="Calibri"/>
          <w:b w:val="false"/>
          <w:b w:val="false"/>
          <w:i w:val="false"/>
          <w:i w:val="false"/>
          <w:caps w:val="false"/>
          <w:smallCaps w:val="false"/>
          <w:strike w:val="false"/>
          <w:dstrike w:val="false"/>
          <w:color w:val="000000"/>
          <w:position w:val="0"/>
          <w:sz w:val="22"/>
          <w:sz w:val="22"/>
          <w:szCs w:val="22"/>
          <w:highlight w:val="white"/>
          <w:u w:val="none"/>
          <w:vertAlign w:val="baseline"/>
        </w:rPr>
      </w:pPr>
      <w:r>
        <w:rPr>
          <w:rFonts w:eastAsia="Calibri" w:cs="Calibri"/>
          <w:b w:val="false"/>
          <w:i w:val="false"/>
          <w:caps w:val="false"/>
          <w:smallCaps w:val="false"/>
          <w:strike w:val="false"/>
          <w:dstrike w:val="false"/>
          <w:color w:val="000000"/>
          <w:position w:val="0"/>
          <w:sz w:val="22"/>
          <w:sz w:val="22"/>
          <w:szCs w:val="22"/>
          <w:u w:val="none"/>
          <w:shd w:fill="FFFFFF" w:val="clear"/>
          <w:vertAlign w:val="baseline"/>
        </w:rPr>
        <w:t>Kõikide esinevate liikide eraldi kaitse-eesmärgina nimetamine pole vajalik, sest eesmärgiks seatavate katusliikide ja nende elupaikade ning elupaigatüüpide kaitseks kehtestatav kaitsekord tagab kaudselt ka teiste liikide kaitse. Kaitseala kaitse-eesmärgiks on seatud need elupaigatüübid ja liigid, kelle jaoks on tegemist esindusliku ja soodsa seisundi säilitamiseks olulise alaga. Kaitsekorra väljatöötamisel on lähtutud kaitse-eesmärgina loetletud liikide ja elupaigatüüpide ökoloogilistest nõudlustest. Seeläbi tagatakse kaitse kõikidele liikidele, kelle elupaigaks on kaitse-eesmärgiks olev elupaigatüüp, või ka neile liikidele, kelle elupaigaeelistused sarnanevad eesmärgina loetletud katusliikide omadega. </w:t>
      </w:r>
    </w:p>
    <w:p>
      <w:pPr>
        <w:pStyle w:val="Normal"/>
        <w:keepNext/>
        <w:keepLines w:val="false"/>
        <w:pageBreakBefore w:val="false"/>
        <w:widowControl/>
        <w:pBdr/>
        <w:shd w:val="clear" w:fill="auto"/>
        <w:spacing w:lineRule="auto" w:line="240" w:before="120" w:after="0"/>
        <w:ind w:left="0" w:right="0" w:hanging="0"/>
        <w:jc w:val="both"/>
        <w:rPr>
          <w:rFonts w:ascii="Calibri" w:hAnsi="Calibri" w:eastAsia="Calibri" w:cs="Calibri"/>
          <w:b w:val="false"/>
          <w:b w:val="false"/>
          <w:i w:val="false"/>
          <w:i w:val="false"/>
          <w:caps w:val="false"/>
          <w:smallCaps w:val="false"/>
          <w:strike w:val="false"/>
          <w:dstrike w:val="false"/>
          <w:color w:val="000000"/>
          <w:position w:val="0"/>
          <w:sz w:val="22"/>
          <w:sz w:val="22"/>
          <w:szCs w:val="22"/>
          <w:highlight w:val="white"/>
          <w:u w:val="none"/>
          <w:vertAlign w:val="baseline"/>
        </w:rPr>
      </w:pPr>
      <w:r>
        <w:rPr>
          <w:rFonts w:eastAsia="Calibri" w:cs="Calibri"/>
          <w:b w:val="false"/>
          <w:i w:val="false"/>
          <w:caps w:val="false"/>
          <w:smallCaps w:val="false"/>
          <w:strike w:val="false"/>
          <w:dstrike w:val="false"/>
          <w:color w:val="000000"/>
          <w:position w:val="0"/>
          <w:sz w:val="22"/>
          <w:sz w:val="22"/>
          <w:szCs w:val="22"/>
          <w:u w:val="none"/>
          <w:shd w:fill="FFFFFF" w:val="clear"/>
          <w:vertAlign w:val="baseline"/>
        </w:rPr>
        <w:t>Ala on üks olulisemaid veelindude rände pudelikaelu Eestis (Eesti Ornitoloogiaühing 2016, Eesti Ornitoloogiaühing 2019; Kuresoo, Leito ja Luigujõe 2011). 2011. aastal loendati Ristnas kevadrände ajal 0,83 miljonit veelindu, sügisrände ajal 0,55 miljonit veelindu. Võttes arvesse ka vaatlustega katmata osa rändeperioodist, hinnati rände üldarvukuseks kevadel 1-1,2 miljonit veelindu ja aastas 1-2 miljonit veelindu (Ellermaa 2011). Kirjuhaha Läänemerel talvituvast kogumist läbis ala vähemalt 50%, mustvaeral umbes 50% Loode-Euroopa rändetee asurkonnast, mustlaglel umbes 40% Euroopa talvisest asurkonnast, aulil umbes 20% Loode-Euroopa rändetee asurkonnast, rohukosklal umbes 5% Loode-Euroopa asurkonnast, väikekajakal 1 kuni 5% liigi üldarvukusest, tõmmukajaka nominaatalamliigil vähemalt 2% üldarvukusest. Veepinnast kõrgemale ulatuvate ehitiste rajamine alale põhjustaks kõrge kokkupõrkeriski ja barjääriefekti.</w:t>
      </w:r>
    </w:p>
    <w:p>
      <w:pPr>
        <w:pStyle w:val="Normal"/>
        <w:keepNext/>
        <w:keepLines w:val="false"/>
        <w:pageBreakBefore w:val="false"/>
        <w:widowControl/>
        <w:pBdr/>
        <w:shd w:val="clear" w:fill="auto"/>
        <w:spacing w:lineRule="auto" w:line="240" w:before="120" w:after="0"/>
        <w:ind w:left="0" w:right="0" w:hanging="0"/>
        <w:jc w:val="both"/>
        <w:rPr>
          <w:rFonts w:ascii="Calibri" w:hAnsi="Calibri" w:eastAsia="Calibri" w:cs="Calibri"/>
          <w:b w:val="false"/>
          <w:b w:val="false"/>
          <w:i w:val="false"/>
          <w:i w:val="false"/>
          <w:caps w:val="false"/>
          <w:smallCaps w:val="false"/>
          <w:strike w:val="false"/>
          <w:dstrike w:val="false"/>
          <w:color w:val="000000"/>
          <w:position w:val="0"/>
          <w:sz w:val="22"/>
          <w:sz w:val="22"/>
          <w:szCs w:val="22"/>
          <w:u w:val="none"/>
          <w:shd w:fill="FFFFFF" w:val="clear"/>
          <w:vertAlign w:val="baseline"/>
        </w:rPr>
      </w:pPr>
      <w:r>
        <w:rPr>
          <w:rFonts w:eastAsia="Calibri" w:cs="Calibri"/>
          <w:b w:val="false"/>
          <w:i w:val="false"/>
          <w:caps w:val="false"/>
          <w:smallCaps w:val="false"/>
          <w:strike w:val="false"/>
          <w:dstrike w:val="false"/>
          <w:color w:val="000000"/>
          <w:position w:val="0"/>
          <w:sz w:val="22"/>
          <w:sz w:val="22"/>
          <w:szCs w:val="22"/>
          <w:u w:val="none"/>
          <w:shd w:fill="FFFFFF" w:val="clear"/>
          <w:vertAlign w:val="baseline"/>
        </w:rPr>
      </w:r>
    </w:p>
    <w:p>
      <w:pPr>
        <w:pStyle w:val="Normal"/>
        <w:jc w:val="both"/>
        <w:rPr/>
      </w:pPr>
      <w:r>
        <w:rPr>
          <w:rFonts w:eastAsia="Calibri" w:cs="Calibri"/>
          <w:color w:val="000000"/>
        </w:rPr>
        <w:t xml:space="preserve">Alal esinevad Euroopa Ühenduste Nõukogu direktiivi 92/43/EMÜ looduslike elupaikade ning loodusliku loomastiku ja taimestiku kaitse kohta (loodusdirektiivi) I lisas nimetatud elupaigatüübid karid (1170) ja mereveega alaliselt üle ujutatud liivamadalad (1110). Karide pindala alal on hinnanguliselt </w:t>
      </w:r>
      <w:r>
        <w:rPr>
          <w:rFonts w:eastAsia="Arial" w:cs="Arial" w:ascii="Arial" w:hAnsi="Arial"/>
          <w:sz w:val="20"/>
          <w:szCs w:val="20"/>
        </w:rPr>
        <w:t>15764</w:t>
      </w:r>
      <w:r>
        <w:rPr>
          <w:rFonts w:eastAsia="Calibri" w:cs="Calibri"/>
          <w:color w:val="000000"/>
        </w:rPr>
        <w:t xml:space="preserve"> ha, mereveega alaliselt üle ujutatud liivamadalate pindala 625 ha (EELIS; Eesti looduse infosüsteem; Keskkonnaagentuur seisuga 5.09.2022). Lisaks väärtusele loodusdirektiivi elupaigatüübina omavad nimetatud elupaigatüübid tähtsust lindude toidubaasi tagamisel. Kõpu poolsaare ümbruses leiti 2011. aastal 23 liiki vetikaid, 4 liiki kõrgemaid taimi ja 28 liiki põhja selgrootuid (TÜ Eesti Mereinstituut 2011). </w:t>
      </w:r>
      <w:r>
        <w:rPr/>
        <w:t>Põhjaloomastiku liigiline mitmekesisus oli väga rikas, mis on tingitud setete varieeruvusest ning taimestiku kõrgest mitmekesisusest. Üheks põhjaloomastiku domineerivaks liigiks oli söödav rannakarp (</w:t>
      </w:r>
      <w:r>
        <w:rPr>
          <w:i/>
        </w:rPr>
        <w:t>Mytilus trossulus</w:t>
      </w:r>
      <w:r>
        <w:rPr/>
        <w:t>), mis on sukelpartide üheks tähtsamaks toiduobjektiks.</w:t>
      </w:r>
    </w:p>
    <w:p>
      <w:pPr>
        <w:pStyle w:val="Normal"/>
        <w:jc w:val="both"/>
        <w:rPr/>
      </w:pPr>
      <w:r>
        <w:rPr/>
      </w:r>
    </w:p>
    <w:p>
      <w:pPr>
        <w:pStyle w:val="Normal"/>
        <w:jc w:val="both"/>
        <w:rPr/>
      </w:pPr>
      <w:r>
        <w:rPr/>
        <w:t>Vaadeldava ala kaguosas esineb hallhülge (</w:t>
      </w:r>
      <w:r>
        <w:rPr>
          <w:i/>
        </w:rPr>
        <w:t>Halichoerus grypus</w:t>
      </w:r>
      <w:r>
        <w:rPr/>
        <w:t xml:space="preserve">) Klaasirahu püsielupaik, mille soovitame lülitada looduskaitseala koosseisu. </w:t>
      </w:r>
    </w:p>
    <w:p>
      <w:pPr>
        <w:pStyle w:val="Normal"/>
        <w:jc w:val="both"/>
        <w:rPr/>
      </w:pPr>
      <w:r>
        <w:rPr/>
      </w:r>
    </w:p>
    <w:p>
      <w:pPr>
        <w:pStyle w:val="Normal"/>
        <w:jc w:val="both"/>
        <w:rPr/>
      </w:pPr>
      <w:bookmarkStart w:id="3" w:name="_heading=h.3znysh7"/>
      <w:bookmarkEnd w:id="3"/>
      <w:r>
        <w:rPr>
          <w:rFonts w:eastAsia="Calibri" w:cs="Calibri"/>
          <w:color w:val="000000"/>
        </w:rPr>
        <w:t>Ala on tööstuslikult oluliste merekalade ning magevee- ja siirdekalade potentsiaalne koelmuala (</w:t>
      </w:r>
      <w:hyperlink r:id="rId5">
        <w:r>
          <w:rPr>
            <w:rStyle w:val="InternetLink"/>
            <w:rFonts w:eastAsia="Calibri" w:cs="Calibri"/>
            <w:color w:val="0563C1"/>
            <w:u w:val="single"/>
          </w:rPr>
          <w:t>Eesti mereala planeering (hendrikson.ee)</w:t>
        </w:r>
      </w:hyperlink>
      <w:r>
        <w:rPr>
          <w:rFonts w:eastAsia="Calibri" w:cs="Calibri"/>
          <w:color w:val="000000"/>
        </w:rPr>
        <w:t xml:space="preserve">). </w:t>
      </w:r>
      <w:r>
        <w:rPr/>
        <w:t xml:space="preserve">Kõpu poolsaare ümbruse kalade nimestik sisaldab 32 liiki </w:t>
      </w:r>
      <w:r>
        <w:rPr>
          <w:rFonts w:eastAsia="Calibri" w:cs="Calibri"/>
          <w:color w:val="000000"/>
        </w:rPr>
        <w:t>(TÜ Eesti Mereinstituut 2012). Kalade liigiline mitmekesisus on suur, tingituna elupaikade mitmekesisusest. 2011. aastal Kõpu poolsaare ümbruses läbi viidud inventuuril esines loodusdirektiivi II lisa liik võldas (</w:t>
      </w:r>
      <w:r>
        <w:rPr>
          <w:rFonts w:eastAsia="Calibri" w:cs="Calibri"/>
          <w:i/>
          <w:color w:val="000000"/>
        </w:rPr>
        <w:t>Cottus gobio</w:t>
      </w:r>
      <w:r>
        <w:rPr>
          <w:rFonts w:eastAsia="Calibri" w:cs="Calibri"/>
          <w:color w:val="000000"/>
        </w:rPr>
        <w:t>; Eestis III kaitsekategooria). Muude looduskaitselist tähelepanu vajavate kalaliikidena mainiti veel Berni konventsiooni III lisas nimetatud väikest mudilat (</w:t>
      </w:r>
      <w:r>
        <w:rPr/>
        <w:t>Pomatoschistus minutus</w:t>
      </w:r>
      <w:r>
        <w:rPr>
          <w:rFonts w:eastAsia="Calibri" w:cs="Calibri"/>
          <w:color w:val="000000"/>
        </w:rPr>
        <w:t>), pisimudilat (</w:t>
      </w:r>
      <w:r>
        <w:rPr>
          <w:i/>
        </w:rPr>
        <w:t>Pomatoschistus microps</w:t>
      </w:r>
      <w:r>
        <w:rPr>
          <w:rFonts w:eastAsia="Calibri" w:cs="Calibri"/>
          <w:color w:val="000000"/>
        </w:rPr>
        <w:t>) ja nolgust (</w:t>
      </w:r>
      <w:r>
        <w:rPr>
          <w:i/>
        </w:rPr>
        <w:t>Myoxocephalus scorpius</w:t>
      </w:r>
      <w:r>
        <w:rPr>
          <w:rFonts w:eastAsia="Calibri" w:cs="Calibri"/>
          <w:color w:val="000000"/>
        </w:rPr>
        <w:t>); samuti meripühvlit (</w:t>
      </w:r>
      <w:r>
        <w:rPr>
          <w:i/>
        </w:rPr>
        <w:t>Taurulus bubalis</w:t>
      </w:r>
      <w:r>
        <w:rPr>
          <w:rFonts w:eastAsia="Calibri" w:cs="Calibri"/>
          <w:color w:val="000000"/>
        </w:rPr>
        <w:t xml:space="preserve">), kelle seisundisse tuleb suhtuda andmete ebapiisavuse tõttu ettevaatusega.    </w:t>
      </w:r>
    </w:p>
    <w:p>
      <w:pPr>
        <w:pStyle w:val="Normal"/>
        <w:jc w:val="both"/>
        <w:rPr>
          <w:rFonts w:ascii="Calibri" w:hAnsi="Calibri" w:eastAsia="Calibri" w:cs="Calibri"/>
          <w:color w:val="000000"/>
        </w:rPr>
      </w:pPr>
      <w:r>
        <w:rPr>
          <w:rFonts w:eastAsia="Calibri" w:cs="Calibri"/>
          <w:color w:val="000000"/>
        </w:rPr>
      </w:r>
    </w:p>
    <w:p>
      <w:pPr>
        <w:pStyle w:val="Normal"/>
        <w:rPr/>
      </w:pPr>
      <w:r>
        <w:rPr/>
        <w:t>Kõpu poolsaar ja sellega piirnev mereala on esialgsetel andmetel oluline ka nahkhiirtele. Nahkhiired esinevad mere kohal nii toitudes kui rändel. 2011. aastal läbi viidud inventuuri käigus tehti Kõpu poolsaare lääneosas kindlaks 5 nahkhiireliigi esinemine (Lutsar 2012). Neist vähemalt kaks liiki, põhja-nahkhiir (</w:t>
      </w:r>
      <w:r>
        <w:rPr>
          <w:i/>
        </w:rPr>
        <w:t>Eptesicus nilssonii</w:t>
      </w:r>
      <w:r>
        <w:rPr/>
        <w:t>) ja veelendlane (</w:t>
      </w:r>
      <w:r>
        <w:rPr>
          <w:i/>
        </w:rPr>
        <w:t>Myotis daubentonii</w:t>
      </w:r>
      <w:r>
        <w:rPr/>
        <w:t>) lendasid ka mere kohal. Lisaks vaadeldi mere kohal liigini määramata väikesi lendlasi. Tõenäoline mere kohal lendaja oli pargi-nahkhiir (</w:t>
      </w:r>
      <w:r>
        <w:rPr>
          <w:i/>
        </w:rPr>
        <w:t>Pipistrellus nathusii</w:t>
      </w:r>
      <w:r>
        <w:rPr/>
        <w:t>), kes koondusid suve lõpus Kõpu poolsaare lääneosas enne mere ületamist. Kõik nimetatud nahkhiireliigid kuuluvad Eestis II kaitsekategooria loomaliikide hulka.</w:t>
      </w:r>
    </w:p>
    <w:p>
      <w:pPr>
        <w:pStyle w:val="Normal"/>
        <w:keepNext/>
        <w:keepLines w:val="false"/>
        <w:pageBreakBefore w:val="false"/>
        <w:widowControl/>
        <w:pBdr/>
        <w:shd w:val="clear" w:fill="auto"/>
        <w:spacing w:lineRule="auto" w:line="240" w:before="120" w:after="0"/>
        <w:ind w:left="0" w:right="0" w:hanging="0"/>
        <w:jc w:val="both"/>
        <w:rPr>
          <w:rFonts w:ascii="Calibri" w:hAnsi="Calibri" w:eastAsia="Calibri" w:cs="Calibri"/>
          <w:b w:val="false"/>
          <w:b w:val="false"/>
          <w:i w:val="false"/>
          <w:i w:val="false"/>
          <w:caps w:val="false"/>
          <w:smallCaps w:val="false"/>
          <w:strike w:val="false"/>
          <w:dstrike w:val="false"/>
          <w:color w:val="000000"/>
          <w:position w:val="0"/>
          <w:sz w:val="22"/>
          <w:sz w:val="22"/>
          <w:szCs w:val="22"/>
          <w:highlight w:val="white"/>
          <w:u w:val="none"/>
          <w:vertAlign w:val="baseline"/>
        </w:rPr>
      </w:pPr>
      <w:r>
        <w:rPr>
          <w:rFonts w:eastAsia="Calibri" w:cs="Calibri"/>
          <w:b w:val="false"/>
          <w:i w:val="false"/>
          <w:caps w:val="false"/>
          <w:smallCaps w:val="false"/>
          <w:strike w:val="false"/>
          <w:dstrike w:val="false"/>
          <w:color w:val="000000"/>
          <w:position w:val="0"/>
          <w:sz w:val="22"/>
          <w:sz w:val="22"/>
          <w:szCs w:val="22"/>
          <w:u w:val="none"/>
          <w:shd w:fill="FFFFFF" w:val="clear"/>
          <w:vertAlign w:val="baseline"/>
        </w:rPr>
        <w:t xml:space="preserve">Vastavalt looduskaitseseaduse §-le 7 on kaitseala kaitse alla võtmise eeldused ohustatus, haruldus, tüüpilisus, teaduslik, ajaloolis-kultuuriline või esteetiline väärtus või rahvusvahelisest lepingust tulenev kohustus. Lääne-Hiiumaa mereala kaitse alla võtmise eelduseks on ohustatus, tüüpilisus ja rahvusvaheline kohustus. Rahvusvahelisest kohustusest tulenevalt tuleb Eesti riigil vastavalt linnudirektiivile kaitsta regulaarselt esinevaid rändlinnuliike (aul, hahk, tõmmu- ja mustvaeras); vastavalt loodusdirektiivile direktiivi I lisas nimetatud elupaigatüüpe (karid ja mereveega alaliselt üle ujutatud liivamadalad). Eesti on liitunud Aafrika-Euraasia rändveelindude kaitse kokkuleppega (AEWA). </w:t>
      </w:r>
      <w:r>
        <w:rPr>
          <w:rFonts w:eastAsia="Calibri" w:cs="Calibri"/>
          <w:b w:val="false"/>
          <w:i w:val="false"/>
          <w:caps w:val="false"/>
          <w:smallCaps w:val="false"/>
          <w:strike w:val="false"/>
          <w:dstrike w:val="false"/>
          <w:color w:val="000000"/>
          <w:position w:val="0"/>
          <w:sz w:val="22"/>
          <w:sz w:val="22"/>
          <w:szCs w:val="22"/>
          <w:highlight w:val="white"/>
          <w:u w:val="none"/>
          <w:vertAlign w:val="baseline"/>
        </w:rPr>
        <w:t>AEWA leppe tegevuskava kohustab liikmesriike, sh Eestit kehtestama meetmeid rändavate veelindude kaitseks. Erilist tähelepanu tuleb pöörata ohustatud ja ebasoodsas kaitsestaatuses olevatele liikidele.</w:t>
      </w:r>
    </w:p>
    <w:p>
      <w:pPr>
        <w:pStyle w:val="Normal"/>
        <w:jc w:val="both"/>
        <w:rPr/>
      </w:pPr>
      <w:r>
        <w:rPr/>
      </w:r>
    </w:p>
    <w:p>
      <w:pPr>
        <w:pStyle w:val="Normal"/>
        <w:jc w:val="both"/>
        <w:rPr/>
      </w:pPr>
      <w:r>
        <w:rPr/>
      </w:r>
    </w:p>
    <w:p>
      <w:pPr>
        <w:pStyle w:val="Normal"/>
        <w:keepNext/>
        <w:keepLines w:val="false"/>
        <w:pageBreakBefore w:val="false"/>
        <w:widowControl/>
        <w:pBdr/>
        <w:shd w:val="clear" w:fill="auto"/>
        <w:spacing w:lineRule="auto" w:line="240" w:before="120" w:after="0"/>
        <w:ind w:left="0" w:right="0" w:hanging="0"/>
        <w:jc w:val="both"/>
        <w:rPr>
          <w:rFonts w:ascii="Times New Roman" w:hAnsi="Times New Roman" w:eastAsia="Times New Roman" w:cs="Times New Roman"/>
          <w:b w:val="false"/>
          <w:b w:val="false"/>
          <w:i w:val="false"/>
          <w:i w:val="false"/>
          <w:caps w:val="false"/>
          <w:smallCaps w:val="false"/>
          <w:strike w:val="false"/>
          <w:dstrike w:val="false"/>
          <w:color w:val="000000"/>
          <w:position w:val="0"/>
          <w:sz w:val="22"/>
          <w:sz w:val="24"/>
          <w:szCs w:val="24"/>
          <w:highlight w:val="white"/>
          <w:u w:val="none"/>
          <w:vertAlign w:val="baseline"/>
        </w:rPr>
      </w:pPr>
      <w:r>
        <w:rPr>
          <w:rFonts w:eastAsia="Calibri" w:cs="Calibri"/>
          <w:b/>
          <w:i w:val="false"/>
          <w:caps w:val="false"/>
          <w:smallCaps w:val="false"/>
          <w:strike w:val="false"/>
          <w:dstrike w:val="false"/>
          <w:color w:val="000000"/>
          <w:position w:val="0"/>
          <w:sz w:val="22"/>
          <w:sz w:val="22"/>
          <w:szCs w:val="22"/>
          <w:u w:val="none"/>
          <w:shd w:fill="FFFFFF" w:val="clear"/>
          <w:vertAlign w:val="baseline"/>
        </w:rPr>
        <w:t>2.</w:t>
      </w:r>
      <w:r>
        <w:rPr>
          <w:rFonts w:eastAsia="Calibri" w:cs="Calibri"/>
          <w:b w:val="false"/>
          <w:i w:val="false"/>
          <w:caps w:val="false"/>
          <w:smallCaps w:val="false"/>
          <w:strike w:val="false"/>
          <w:dstrike w:val="false"/>
          <w:color w:val="000000"/>
          <w:position w:val="0"/>
          <w:sz w:val="22"/>
          <w:sz w:val="22"/>
          <w:szCs w:val="22"/>
          <w:u w:val="none"/>
          <w:shd w:fill="FFFFFF" w:val="clear"/>
          <w:vertAlign w:val="baseline"/>
        </w:rPr>
        <w:t xml:space="preserve"> </w:t>
      </w:r>
      <w:r>
        <w:rPr>
          <w:rFonts w:eastAsia="Calibri" w:cs="Calibri"/>
          <w:b/>
          <w:i w:val="false"/>
          <w:caps w:val="false"/>
          <w:smallCaps w:val="false"/>
          <w:strike w:val="false"/>
          <w:dstrike w:val="false"/>
          <w:color w:val="000000"/>
          <w:position w:val="0"/>
          <w:sz w:val="22"/>
          <w:sz w:val="22"/>
          <w:szCs w:val="22"/>
          <w:u w:val="none"/>
          <w:shd w:fill="FFFFFF" w:val="clear"/>
          <w:vertAlign w:val="baseline"/>
        </w:rPr>
        <w:t>Kaitse alla võtmise eesmärk</w:t>
      </w:r>
    </w:p>
    <w:p>
      <w:pPr>
        <w:pStyle w:val="Normal"/>
        <w:jc w:val="both"/>
        <w:rPr/>
      </w:pPr>
      <w:r>
        <w:rPr/>
      </w:r>
    </w:p>
    <w:p>
      <w:pPr>
        <w:pStyle w:val="Normal"/>
        <w:keepNext/>
        <w:keepLines w:val="false"/>
        <w:pageBreakBefore w:val="false"/>
        <w:widowControl/>
        <w:pBdr/>
        <w:shd w:val="clear" w:fill="auto"/>
        <w:spacing w:lineRule="auto" w:line="240" w:before="120" w:after="0"/>
        <w:ind w:left="0" w:right="0" w:hanging="0"/>
        <w:jc w:val="both"/>
        <w:rPr>
          <w:rFonts w:ascii="Times New Roman" w:hAnsi="Times New Roman" w:eastAsia="Times New Roman" w:cs="Times New Roman"/>
          <w:b w:val="false"/>
          <w:b w:val="false"/>
          <w:i w:val="false"/>
          <w:i w:val="false"/>
          <w:caps w:val="false"/>
          <w:smallCaps w:val="false"/>
          <w:strike w:val="false"/>
          <w:dstrike w:val="false"/>
          <w:color w:val="000000"/>
          <w:position w:val="0"/>
          <w:sz w:val="22"/>
          <w:sz w:val="24"/>
          <w:szCs w:val="24"/>
          <w:highlight w:val="white"/>
          <w:u w:val="none"/>
          <w:vertAlign w:val="baseline"/>
        </w:rPr>
      </w:pPr>
      <w:r>
        <w:rPr>
          <w:rFonts w:eastAsia="Calibri" w:cs="Calibri"/>
          <w:b w:val="false"/>
          <w:i w:val="false"/>
          <w:caps w:val="false"/>
          <w:smallCaps w:val="false"/>
          <w:strike w:val="false"/>
          <w:dstrike w:val="false"/>
          <w:color w:val="000000"/>
          <w:position w:val="0"/>
          <w:sz w:val="22"/>
          <w:sz w:val="22"/>
          <w:szCs w:val="22"/>
          <w:u w:val="none"/>
          <w:shd w:fill="FFFFFF" w:val="clear"/>
          <w:vertAlign w:val="baseline"/>
        </w:rPr>
        <w:t>Kaitseala eesmärk on kaitsta: </w:t>
      </w:r>
    </w:p>
    <w:p>
      <w:pPr>
        <w:pStyle w:val="Normal"/>
        <w:keepNext/>
        <w:keepLines w:val="false"/>
        <w:pageBreakBefore w:val="false"/>
        <w:widowControl/>
        <w:pBdr/>
        <w:shd w:val="clear" w:fill="auto"/>
        <w:spacing w:lineRule="auto" w:line="240" w:before="120" w:after="0"/>
        <w:ind w:left="0" w:right="0" w:hanging="0"/>
        <w:jc w:val="both"/>
        <w:rPr>
          <w:rFonts w:ascii="Times New Roman" w:hAnsi="Times New Roman" w:eastAsia="Times New Roman" w:cs="Times New Roman"/>
          <w:b w:val="false"/>
          <w:b w:val="false"/>
          <w:i w:val="false"/>
          <w:i w:val="false"/>
          <w:caps w:val="false"/>
          <w:smallCaps w:val="false"/>
          <w:strike w:val="false"/>
          <w:dstrike w:val="false"/>
          <w:color w:val="000000"/>
          <w:position w:val="0"/>
          <w:sz w:val="22"/>
          <w:sz w:val="24"/>
          <w:szCs w:val="24"/>
          <w:highlight w:val="white"/>
          <w:u w:val="none"/>
          <w:vertAlign w:val="baseline"/>
        </w:rPr>
      </w:pPr>
      <w:r>
        <w:rPr>
          <w:rFonts w:eastAsia="Calibri" w:cs="Calibri"/>
          <w:b w:val="false"/>
          <w:i w:val="false"/>
          <w:caps w:val="false"/>
          <w:smallCaps w:val="false"/>
          <w:strike w:val="false"/>
          <w:dstrike w:val="false"/>
          <w:color w:val="000000"/>
          <w:position w:val="0"/>
          <w:sz w:val="22"/>
          <w:sz w:val="22"/>
          <w:szCs w:val="22"/>
          <w:u w:val="none"/>
          <w:shd w:fill="FFFFFF" w:val="clear"/>
          <w:vertAlign w:val="baseline"/>
        </w:rPr>
        <w:t>1) mereala ja sealset elustikku;</w:t>
      </w:r>
    </w:p>
    <w:p>
      <w:pPr>
        <w:pStyle w:val="Normal"/>
        <w:keepNext/>
        <w:keepLines w:val="false"/>
        <w:pageBreakBefore w:val="false"/>
        <w:widowControl/>
        <w:pBdr/>
        <w:shd w:val="clear" w:fill="auto"/>
        <w:spacing w:lineRule="auto" w:line="240" w:before="120" w:after="0"/>
        <w:ind w:left="0" w:right="0" w:hanging="0"/>
        <w:jc w:val="both"/>
        <w:rPr>
          <w:rFonts w:ascii="Calibri" w:hAnsi="Calibri" w:eastAsia="Calibri" w:cs="Calibri"/>
          <w:b w:val="false"/>
          <w:b w:val="false"/>
          <w:i w:val="false"/>
          <w:i w:val="false"/>
          <w:caps w:val="false"/>
          <w:smallCaps w:val="false"/>
          <w:strike w:val="false"/>
          <w:dstrike w:val="false"/>
          <w:color w:val="000000"/>
          <w:position w:val="0"/>
          <w:sz w:val="22"/>
          <w:sz w:val="22"/>
          <w:szCs w:val="22"/>
          <w:highlight w:val="white"/>
          <w:u w:val="none"/>
          <w:vertAlign w:val="baseline"/>
        </w:rPr>
      </w:pPr>
      <w:r>
        <w:rPr>
          <w:rFonts w:eastAsia="Calibri" w:cs="Calibri"/>
          <w:b w:val="false"/>
          <w:i w:val="false"/>
          <w:caps w:val="false"/>
          <w:smallCaps w:val="false"/>
          <w:strike w:val="false"/>
          <w:dstrike w:val="false"/>
          <w:color w:val="000000"/>
          <w:position w:val="0"/>
          <w:sz w:val="22"/>
          <w:sz w:val="22"/>
          <w:szCs w:val="22"/>
          <w:u w:val="none"/>
          <w:shd w:fill="FFFFFF" w:val="clear"/>
          <w:vertAlign w:val="baseline"/>
        </w:rPr>
        <w:t>2) rändlinnuliikide auli (</w:t>
      </w:r>
      <w:r>
        <w:rPr>
          <w:rFonts w:eastAsia="Calibri" w:cs="Calibri"/>
          <w:b w:val="false"/>
          <w:i/>
          <w:caps w:val="false"/>
          <w:smallCaps w:val="false"/>
          <w:strike w:val="false"/>
          <w:dstrike w:val="false"/>
          <w:color w:val="000000"/>
          <w:position w:val="0"/>
          <w:sz w:val="22"/>
          <w:sz w:val="22"/>
          <w:szCs w:val="22"/>
          <w:u w:val="none"/>
          <w:shd w:fill="FFFFFF" w:val="clear"/>
          <w:vertAlign w:val="baseline"/>
        </w:rPr>
        <w:t>Clangula hyemalis</w:t>
      </w:r>
      <w:r>
        <w:rPr>
          <w:rFonts w:eastAsia="Calibri" w:cs="Calibri"/>
          <w:b w:val="false"/>
          <w:i w:val="false"/>
          <w:caps w:val="false"/>
          <w:smallCaps w:val="false"/>
          <w:strike w:val="false"/>
          <w:dstrike w:val="false"/>
          <w:color w:val="000000"/>
          <w:position w:val="0"/>
          <w:sz w:val="22"/>
          <w:sz w:val="22"/>
          <w:szCs w:val="22"/>
          <w:u w:val="none"/>
          <w:shd w:fill="FFFFFF" w:val="clear"/>
          <w:vertAlign w:val="baseline"/>
        </w:rPr>
        <w:t>), haha (</w:t>
      </w:r>
      <w:r>
        <w:rPr>
          <w:rFonts w:eastAsia="Calibri" w:cs="Calibri"/>
          <w:b w:val="false"/>
          <w:i/>
          <w:caps w:val="false"/>
          <w:smallCaps w:val="false"/>
          <w:strike w:val="false"/>
          <w:dstrike w:val="false"/>
          <w:color w:val="000000"/>
          <w:position w:val="0"/>
          <w:sz w:val="22"/>
          <w:sz w:val="22"/>
          <w:szCs w:val="22"/>
          <w:u w:val="none"/>
          <w:shd w:fill="FFFFFF" w:val="clear"/>
          <w:vertAlign w:val="baseline"/>
        </w:rPr>
        <w:t>Somateria mollissima</w:t>
      </w:r>
      <w:r>
        <w:rPr>
          <w:rFonts w:eastAsia="Calibri" w:cs="Calibri"/>
          <w:b w:val="false"/>
          <w:i w:val="false"/>
          <w:caps w:val="false"/>
          <w:smallCaps w:val="false"/>
          <w:strike w:val="false"/>
          <w:dstrike w:val="false"/>
          <w:color w:val="000000"/>
          <w:position w:val="0"/>
          <w:sz w:val="22"/>
          <w:sz w:val="22"/>
          <w:szCs w:val="22"/>
          <w:u w:val="none"/>
          <w:shd w:fill="FFFFFF" w:val="clear"/>
          <w:vertAlign w:val="baseline"/>
        </w:rPr>
        <w:t>), tõmmuvaera (</w:t>
      </w:r>
      <w:r>
        <w:rPr>
          <w:rFonts w:eastAsia="Calibri" w:cs="Calibri"/>
          <w:b w:val="false"/>
          <w:i/>
          <w:caps w:val="false"/>
          <w:smallCaps w:val="false"/>
          <w:strike w:val="false"/>
          <w:dstrike w:val="false"/>
          <w:color w:val="000000"/>
          <w:position w:val="0"/>
          <w:sz w:val="22"/>
          <w:sz w:val="22"/>
          <w:szCs w:val="22"/>
          <w:u w:val="none"/>
          <w:shd w:fill="FFFFFF" w:val="clear"/>
          <w:vertAlign w:val="baseline"/>
        </w:rPr>
        <w:t>Melanitta fusca</w:t>
      </w:r>
      <w:r>
        <w:rPr>
          <w:rFonts w:eastAsia="Calibri" w:cs="Calibri"/>
          <w:b w:val="false"/>
          <w:i w:val="false"/>
          <w:caps w:val="false"/>
          <w:smallCaps w:val="false"/>
          <w:strike w:val="false"/>
          <w:dstrike w:val="false"/>
          <w:color w:val="000000"/>
          <w:position w:val="0"/>
          <w:sz w:val="22"/>
          <w:sz w:val="22"/>
          <w:szCs w:val="22"/>
          <w:u w:val="none"/>
          <w:shd w:fill="FFFFFF" w:val="clear"/>
          <w:vertAlign w:val="baseline"/>
        </w:rPr>
        <w:t>) ja mustvaeras</w:t>
      </w:r>
      <w:r>
        <w:rPr>
          <w:rFonts w:eastAsia="Times New Roman" w:cs="Times New Roman" w:ascii="Times New Roman" w:hAnsi="Times New Roman"/>
          <w:b w:val="false"/>
          <w:i w:val="false"/>
          <w:caps w:val="false"/>
          <w:smallCaps w:val="false"/>
          <w:strike w:val="false"/>
          <w:dstrike w:val="false"/>
          <w:color w:val="000000"/>
          <w:position w:val="0"/>
          <w:sz w:val="24"/>
          <w:sz w:val="24"/>
          <w:szCs w:val="24"/>
          <w:u w:val="none"/>
          <w:shd w:fill="FFFFFF" w:val="clear"/>
          <w:vertAlign w:val="baseline"/>
        </w:rPr>
        <w:t xml:space="preserve"> </w:t>
      </w:r>
      <w:r>
        <w:rPr>
          <w:i w:val="false"/>
          <w:caps w:val="false"/>
          <w:smallCaps w:val="false"/>
          <w:strike w:val="false"/>
          <w:dstrike w:val="false"/>
          <w:position w:val="0"/>
          <w:sz w:val="22"/>
          <w:u w:val="none"/>
          <w:shd w:fill="FFFFFF" w:val="clear"/>
          <w:vertAlign w:val="baseline"/>
        </w:rPr>
        <w:t>(</w:t>
      </w:r>
      <w:r>
        <w:rPr>
          <w:i/>
          <w:caps w:val="false"/>
          <w:smallCaps w:val="false"/>
          <w:strike w:val="false"/>
          <w:dstrike w:val="false"/>
          <w:position w:val="0"/>
          <w:sz w:val="22"/>
          <w:u w:val="none"/>
          <w:shd w:fill="FFFFFF" w:val="clear"/>
          <w:vertAlign w:val="baseline"/>
        </w:rPr>
        <w:t>Melanitta nigra</w:t>
      </w:r>
      <w:r>
        <w:rPr>
          <w:i w:val="false"/>
          <w:caps w:val="false"/>
          <w:smallCaps w:val="false"/>
          <w:strike w:val="false"/>
          <w:dstrike w:val="false"/>
          <w:position w:val="0"/>
          <w:sz w:val="22"/>
          <w:u w:val="none"/>
          <w:shd w:fill="FFFFFF" w:val="clear"/>
          <w:vertAlign w:val="baseline"/>
        </w:rPr>
        <w:t>)</w:t>
      </w:r>
      <w:r>
        <w:rPr>
          <w:rFonts w:eastAsia="Calibri" w:cs="Calibri"/>
          <w:b w:val="false"/>
          <w:i w:val="false"/>
          <w:caps w:val="false"/>
          <w:smallCaps w:val="false"/>
          <w:strike w:val="false"/>
          <w:dstrike w:val="false"/>
          <w:color w:val="000000"/>
          <w:position w:val="0"/>
          <w:sz w:val="22"/>
          <w:sz w:val="22"/>
          <w:szCs w:val="22"/>
          <w:u w:val="none"/>
          <w:shd w:fill="FFFFFF" w:val="clear"/>
          <w:vertAlign w:val="baseline"/>
        </w:rPr>
        <w:t xml:space="preserve"> rahvusvahelise tähtsusega peatumisala;</w:t>
      </w:r>
    </w:p>
    <w:p>
      <w:pPr>
        <w:pStyle w:val="Normal"/>
        <w:keepNext/>
        <w:keepLines w:val="false"/>
        <w:pageBreakBefore w:val="false"/>
        <w:widowControl/>
        <w:pBdr/>
        <w:shd w:val="clear" w:fill="auto"/>
        <w:spacing w:lineRule="auto" w:line="240" w:before="120" w:after="0"/>
        <w:ind w:left="0" w:right="0" w:hanging="0"/>
        <w:jc w:val="both"/>
        <w:rPr>
          <w:rFonts w:ascii="Calibri" w:hAnsi="Calibri" w:eastAsia="Calibri" w:cs="Calibri"/>
          <w:b w:val="false"/>
          <w:b w:val="false"/>
          <w:i w:val="false"/>
          <w:i w:val="false"/>
          <w:caps w:val="false"/>
          <w:smallCaps w:val="false"/>
          <w:strike w:val="false"/>
          <w:dstrike w:val="false"/>
          <w:color w:val="000000"/>
          <w:position w:val="0"/>
          <w:sz w:val="22"/>
          <w:sz w:val="22"/>
          <w:szCs w:val="22"/>
          <w:highlight w:val="white"/>
          <w:u w:val="none"/>
          <w:vertAlign w:val="baseline"/>
        </w:rPr>
      </w:pPr>
      <w:r>
        <w:rPr>
          <w:rFonts w:eastAsia="Calibri" w:cs="Calibri"/>
          <w:b w:val="false"/>
          <w:i w:val="false"/>
          <w:caps w:val="false"/>
          <w:smallCaps w:val="false"/>
          <w:strike w:val="false"/>
          <w:dstrike w:val="false"/>
          <w:color w:val="000000"/>
          <w:position w:val="0"/>
          <w:sz w:val="22"/>
          <w:sz w:val="22"/>
          <w:szCs w:val="22"/>
          <w:u w:val="none"/>
          <w:shd w:fill="FFFFFF" w:val="clear"/>
          <w:vertAlign w:val="baseline"/>
        </w:rPr>
        <w:t>3) veelindude tähtsat läbirändeala;</w:t>
      </w:r>
    </w:p>
    <w:p>
      <w:pPr>
        <w:pStyle w:val="Normal"/>
        <w:keepNext/>
        <w:keepLines w:val="false"/>
        <w:pageBreakBefore w:val="false"/>
        <w:widowControl/>
        <w:pBdr/>
        <w:shd w:val="clear" w:fill="auto"/>
        <w:spacing w:lineRule="auto" w:line="240" w:before="120" w:after="0"/>
        <w:ind w:left="0" w:right="0" w:hanging="0"/>
        <w:jc w:val="both"/>
        <w:rPr>
          <w:rFonts w:ascii="Calibri" w:hAnsi="Calibri" w:eastAsia="Calibri" w:cs="Calibri"/>
          <w:b w:val="false"/>
          <w:b w:val="false"/>
          <w:i w:val="false"/>
          <w:i w:val="false"/>
          <w:caps w:val="false"/>
          <w:smallCaps w:val="false"/>
          <w:strike w:val="false"/>
          <w:dstrike w:val="false"/>
          <w:color w:val="000000"/>
          <w:position w:val="0"/>
          <w:sz w:val="22"/>
          <w:sz w:val="22"/>
          <w:szCs w:val="22"/>
          <w:highlight w:val="white"/>
          <w:u w:val="none"/>
          <w:vertAlign w:val="baseline"/>
        </w:rPr>
      </w:pPr>
      <w:r>
        <w:rPr>
          <w:rFonts w:eastAsia="Calibri" w:cs="Calibri"/>
          <w:b w:val="false"/>
          <w:i w:val="false"/>
          <w:caps w:val="false"/>
          <w:smallCaps w:val="false"/>
          <w:strike w:val="false"/>
          <w:dstrike w:val="false"/>
          <w:color w:val="000000"/>
          <w:position w:val="0"/>
          <w:sz w:val="22"/>
          <w:sz w:val="22"/>
          <w:szCs w:val="22"/>
          <w:u w:val="none"/>
          <w:shd w:fill="FFFFFF" w:val="clear"/>
          <w:vertAlign w:val="baseline"/>
        </w:rPr>
        <w:t>4) hallhülge (</w:t>
      </w:r>
      <w:r>
        <w:rPr>
          <w:rFonts w:eastAsia="Calibri" w:cs="Calibri"/>
          <w:b w:val="false"/>
          <w:i/>
          <w:caps w:val="false"/>
          <w:smallCaps w:val="false"/>
          <w:strike w:val="false"/>
          <w:dstrike w:val="false"/>
          <w:color w:val="000000"/>
          <w:position w:val="0"/>
          <w:sz w:val="22"/>
          <w:sz w:val="22"/>
          <w:szCs w:val="22"/>
          <w:u w:val="none"/>
          <w:shd w:fill="FFFFFF" w:val="clear"/>
          <w:vertAlign w:val="baseline"/>
        </w:rPr>
        <w:t>Halichoerus grypus</w:t>
      </w:r>
      <w:r>
        <w:rPr>
          <w:rFonts w:eastAsia="Calibri" w:cs="Calibri"/>
          <w:b w:val="false"/>
          <w:i w:val="false"/>
          <w:caps w:val="false"/>
          <w:smallCaps w:val="false"/>
          <w:strike w:val="false"/>
          <w:dstrike w:val="false"/>
          <w:color w:val="000000"/>
          <w:position w:val="0"/>
          <w:sz w:val="22"/>
          <w:sz w:val="22"/>
          <w:szCs w:val="22"/>
          <w:u w:val="none"/>
          <w:shd w:fill="FFFFFF" w:val="clear"/>
          <w:vertAlign w:val="baseline"/>
        </w:rPr>
        <w:t>) elupaika;</w:t>
      </w:r>
    </w:p>
    <w:p>
      <w:pPr>
        <w:pStyle w:val="Normal"/>
        <w:keepNext/>
        <w:keepLines w:val="false"/>
        <w:pageBreakBefore w:val="false"/>
        <w:widowControl/>
        <w:pBdr/>
        <w:shd w:val="clear" w:fill="auto"/>
        <w:spacing w:lineRule="auto" w:line="240" w:before="120" w:after="0"/>
        <w:ind w:left="0" w:right="0" w:hanging="0"/>
        <w:jc w:val="both"/>
        <w:rPr>
          <w:rFonts w:ascii="Times New Roman" w:hAnsi="Times New Roman" w:eastAsia="Times New Roman" w:cs="Times New Roman"/>
          <w:b w:val="false"/>
          <w:b w:val="false"/>
          <w:i w:val="false"/>
          <w:i w:val="false"/>
          <w:caps w:val="false"/>
          <w:smallCaps w:val="false"/>
          <w:strike w:val="false"/>
          <w:dstrike w:val="false"/>
          <w:color w:val="000000"/>
          <w:position w:val="0"/>
          <w:sz w:val="22"/>
          <w:sz w:val="24"/>
          <w:szCs w:val="24"/>
          <w:highlight w:val="white"/>
          <w:u w:val="none"/>
          <w:vertAlign w:val="baseline"/>
        </w:rPr>
      </w:pPr>
      <w:r>
        <w:rPr>
          <w:rFonts w:eastAsia="Calibri" w:cs="Calibri"/>
          <w:b w:val="false"/>
          <w:i w:val="false"/>
          <w:caps w:val="false"/>
          <w:smallCaps w:val="false"/>
          <w:strike w:val="false"/>
          <w:dstrike w:val="false"/>
          <w:color w:val="000000"/>
          <w:position w:val="0"/>
          <w:sz w:val="22"/>
          <w:sz w:val="22"/>
          <w:szCs w:val="22"/>
          <w:u w:val="none"/>
          <w:shd w:fill="FFFFFF" w:val="clear"/>
          <w:vertAlign w:val="baseline"/>
        </w:rPr>
        <w:t>3) elupaigatüüpe, mida nõukogu direktiiv 92/43/EMÜ looduslike elupaikade ning loodusliku loomastiku ja taimestiku kaitse kohta nimetab I lisas. Need on veealused liivamadalad (1110) ja karid (1170).</w:t>
      </w:r>
    </w:p>
    <w:p>
      <w:pPr>
        <w:pStyle w:val="Normal"/>
        <w:jc w:val="both"/>
        <w:rPr/>
      </w:pPr>
      <w:r>
        <w:rPr/>
      </w:r>
    </w:p>
    <w:p>
      <w:pPr>
        <w:pStyle w:val="Normal"/>
        <w:rPr>
          <w:rFonts w:ascii="Calibri" w:hAnsi="Calibri" w:eastAsia="Calibri" w:cs="Calibri"/>
          <w:b/>
          <w:b/>
          <w:color w:val="000000"/>
        </w:rPr>
      </w:pPr>
      <w:r>
        <w:rPr>
          <w:rFonts w:eastAsia="Calibri" w:cs="Calibri"/>
          <w:b/>
          <w:color w:val="000000"/>
        </w:rPr>
      </w:r>
    </w:p>
    <w:p>
      <w:pPr>
        <w:pStyle w:val="Normal"/>
        <w:keepNext/>
        <w:keepLines w:val="false"/>
        <w:pageBreakBefore w:val="false"/>
        <w:widowControl/>
        <w:pBdr/>
        <w:shd w:val="clear" w:fill="auto"/>
        <w:spacing w:lineRule="auto" w:line="240" w:before="120" w:after="0"/>
        <w:ind w:left="0" w:right="0" w:hanging="0"/>
        <w:jc w:val="both"/>
        <w:rPr>
          <w:rFonts w:ascii="Times New Roman" w:hAnsi="Times New Roman" w:eastAsia="Times New Roman" w:cs="Times New Roman"/>
          <w:b w:val="false"/>
          <w:b w:val="false"/>
          <w:i w:val="false"/>
          <w:i w:val="false"/>
          <w:caps w:val="false"/>
          <w:smallCaps w:val="false"/>
          <w:strike w:val="false"/>
          <w:dstrike w:val="false"/>
          <w:color w:val="000000"/>
          <w:position w:val="0"/>
          <w:sz w:val="22"/>
          <w:sz w:val="24"/>
          <w:szCs w:val="24"/>
          <w:highlight w:val="white"/>
          <w:u w:val="none"/>
          <w:vertAlign w:val="baseline"/>
        </w:rPr>
      </w:pPr>
      <w:r>
        <w:rPr>
          <w:rFonts w:eastAsia="Calibri" w:cs="Calibri"/>
          <w:b/>
          <w:i w:val="false"/>
          <w:caps w:val="false"/>
          <w:smallCaps w:val="false"/>
          <w:strike w:val="false"/>
          <w:dstrike w:val="false"/>
          <w:color w:val="000000"/>
          <w:position w:val="0"/>
          <w:sz w:val="22"/>
          <w:sz w:val="22"/>
          <w:szCs w:val="22"/>
          <w:u w:val="none"/>
          <w:shd w:fill="FFFFFF" w:val="clear"/>
          <w:vertAlign w:val="baseline"/>
        </w:rPr>
        <w:t>3. Ala piiritlemine</w:t>
      </w:r>
    </w:p>
    <w:p>
      <w:pPr>
        <w:pStyle w:val="Normal"/>
        <w:keepNext/>
        <w:keepLines w:val="false"/>
        <w:pageBreakBefore w:val="false"/>
        <w:widowControl/>
        <w:pBdr/>
        <w:shd w:val="clear" w:fill="auto"/>
        <w:spacing w:lineRule="auto" w:line="240" w:before="120" w:after="0"/>
        <w:ind w:left="0" w:right="0" w:hanging="0"/>
        <w:jc w:val="both"/>
        <w:rPr>
          <w:rFonts w:ascii="Times New Roman" w:hAnsi="Times New Roman" w:eastAsia="Times New Roman" w:cs="Times New Roman"/>
          <w:b w:val="false"/>
          <w:b w:val="false"/>
          <w:i w:val="false"/>
          <w:i w:val="false"/>
          <w:caps w:val="false"/>
          <w:smallCaps w:val="false"/>
          <w:strike w:val="false"/>
          <w:dstrike w:val="false"/>
          <w:color w:val="000000"/>
          <w:position w:val="0"/>
          <w:sz w:val="22"/>
          <w:sz w:val="24"/>
          <w:szCs w:val="24"/>
          <w:highlight w:val="white"/>
          <w:u w:val="none"/>
          <w:vertAlign w:val="baseline"/>
        </w:rPr>
      </w:pPr>
      <w:r>
        <w:rPr>
          <w:rFonts w:eastAsia="Calibri" w:cs="Calibri"/>
          <w:b w:val="false"/>
          <w:i w:val="false"/>
          <w:caps w:val="false"/>
          <w:smallCaps w:val="false"/>
          <w:strike w:val="false"/>
          <w:dstrike w:val="false"/>
          <w:color w:val="000000"/>
          <w:position w:val="0"/>
          <w:sz w:val="22"/>
          <w:sz w:val="22"/>
          <w:szCs w:val="22"/>
          <w:u w:val="none"/>
          <w:shd w:fill="FFFFFF" w:val="clear"/>
          <w:vertAlign w:val="baseline"/>
        </w:rPr>
        <w:t>Ala piiritlemisel on aluseks peatuvate veelindude levik ja asustustihedus. Lähtudes rahvusvahelises praktikas levinud põhimõtetest avamere peatumisalade piiritlemisel koostati loendusandmete põhjal kogu ala katvad liigi leviku tiheduspinnad sesoonide kaupa. Viimastelt valiti välja kõrge asustustihedusega kogumeid moodustavad ruumiüksused, mis võeti aluseks ala edasisel piiritlemisel (Eesti Ornitoloogiaühing 2022). Täiendavate tunnustena kasutati mere samasügavusjooni ning olemasolevate (Klaasirahu hallhülge püsielupaik) ja varem planeeritud kaitstavate alade (Kõpu merekaitseala) piire. </w:t>
      </w:r>
    </w:p>
    <w:p>
      <w:pPr>
        <w:pStyle w:val="Normal"/>
        <w:keepNext/>
        <w:keepLines w:val="false"/>
        <w:pageBreakBefore w:val="false"/>
        <w:widowControl/>
        <w:pBdr/>
        <w:shd w:val="clear" w:fill="auto"/>
        <w:spacing w:lineRule="auto" w:line="240" w:before="120" w:after="0"/>
        <w:ind w:left="0" w:right="0" w:hanging="0"/>
        <w:jc w:val="both"/>
        <w:rPr>
          <w:rFonts w:ascii="Times New Roman" w:hAnsi="Times New Roman" w:eastAsia="Times New Roman" w:cs="Times New Roman"/>
          <w:b w:val="false"/>
          <w:b w:val="false"/>
          <w:i w:val="false"/>
          <w:i w:val="false"/>
          <w:caps w:val="false"/>
          <w:smallCaps w:val="false"/>
          <w:strike w:val="false"/>
          <w:dstrike w:val="false"/>
          <w:color w:val="000000"/>
          <w:position w:val="0"/>
          <w:sz w:val="22"/>
          <w:sz w:val="24"/>
          <w:szCs w:val="24"/>
          <w:highlight w:val="white"/>
          <w:u w:val="none"/>
          <w:vertAlign w:val="baseline"/>
        </w:rPr>
      </w:pPr>
      <w:r>
        <w:rPr>
          <w:rFonts w:eastAsia="Calibri" w:cs="Calibri"/>
          <w:b w:val="false"/>
          <w:i w:val="false"/>
          <w:caps w:val="false"/>
          <w:smallCaps w:val="false"/>
          <w:strike w:val="false"/>
          <w:dstrike w:val="false"/>
          <w:color w:val="000000"/>
          <w:position w:val="0"/>
          <w:sz w:val="22"/>
          <w:sz w:val="22"/>
          <w:szCs w:val="22"/>
          <w:u w:val="none"/>
          <w:shd w:fill="FFFFFF" w:val="clear"/>
          <w:vertAlign w:val="baseline"/>
        </w:rPr>
        <w:t>Praktilistel kaalutlustel ei tohiks ala piir olla liigselt liigendatud, mistõttu</w:t>
      </w:r>
      <w:r>
        <w:rPr/>
        <w:t xml:space="preserve"> </w:t>
      </w:r>
      <w:r>
        <w:rPr>
          <w:rFonts w:eastAsia="Calibri" w:cs="Calibri"/>
          <w:b w:val="false"/>
          <w:i w:val="false"/>
          <w:caps w:val="false"/>
          <w:smallCaps w:val="false"/>
          <w:strike w:val="false"/>
          <w:dstrike w:val="false"/>
          <w:color w:val="000000"/>
          <w:position w:val="0"/>
          <w:sz w:val="22"/>
          <w:sz w:val="22"/>
          <w:szCs w:val="22"/>
          <w:u w:val="none"/>
          <w:shd w:fill="FFFFFF" w:val="clear"/>
          <w:vertAlign w:val="baseline"/>
        </w:rPr>
        <w:t>esialgne piirivariant siluti. Tulenevalt ala eripärast (mereala), kasutati piiri määratlemiseks geograafilisi koordinaatpunkte ja neid ühendavaid mõttelisi sirgjooni ning rannajoont.  </w:t>
      </w:r>
    </w:p>
    <w:p>
      <w:pPr>
        <w:pStyle w:val="Normal"/>
        <w:keepNext/>
        <w:keepLines w:val="false"/>
        <w:pageBreakBefore w:val="false"/>
        <w:widowControl/>
        <w:pBdr/>
        <w:shd w:val="clear" w:fill="auto"/>
        <w:spacing w:lineRule="auto" w:line="240" w:before="120" w:after="0"/>
        <w:ind w:left="0" w:right="0" w:hanging="0"/>
        <w:jc w:val="both"/>
        <w:rPr>
          <w:rFonts w:ascii="Times New Roman" w:hAnsi="Times New Roman" w:eastAsia="Times New Roman" w:cs="Times New Roman"/>
          <w:b w:val="false"/>
          <w:b w:val="false"/>
          <w:i w:val="false"/>
          <w:i w:val="false"/>
          <w:caps w:val="false"/>
          <w:smallCaps w:val="false"/>
          <w:strike w:val="false"/>
          <w:dstrike w:val="false"/>
          <w:color w:val="000000"/>
          <w:position w:val="0"/>
          <w:sz w:val="22"/>
          <w:sz w:val="24"/>
          <w:szCs w:val="24"/>
          <w:highlight w:val="white"/>
          <w:u w:val="none"/>
          <w:vertAlign w:val="baseline"/>
        </w:rPr>
      </w:pPr>
      <w:r>
        <w:rPr>
          <w:rFonts w:eastAsia="Calibri" w:cs="Calibri"/>
          <w:b w:val="false"/>
          <w:i w:val="false"/>
          <w:caps w:val="false"/>
          <w:smallCaps w:val="false"/>
          <w:strike w:val="false"/>
          <w:dstrike w:val="false"/>
          <w:color w:val="000000"/>
          <w:position w:val="0"/>
          <w:sz w:val="22"/>
          <w:sz w:val="22"/>
          <w:szCs w:val="22"/>
          <w:u w:val="none"/>
          <w:shd w:fill="FFFFFF" w:val="clear"/>
          <w:vertAlign w:val="baseline"/>
        </w:rPr>
        <w:t>Ala piir on lisatud elektrooniliselt ja kujutatud skemaatiliselt käesoleva ettepaneku lisas 1.  </w:t>
      </w:r>
    </w:p>
    <w:p>
      <w:pPr>
        <w:pStyle w:val="Normal"/>
        <w:jc w:val="both"/>
        <w:rPr/>
      </w:pPr>
      <w:r>
        <w:rPr/>
      </w:r>
    </w:p>
    <w:p>
      <w:pPr>
        <w:pStyle w:val="Normal"/>
        <w:rPr>
          <w:rFonts w:ascii="Calibri" w:hAnsi="Calibri" w:eastAsia="Calibri" w:cs="Calibri"/>
          <w:b/>
          <w:b/>
          <w:color w:val="000000"/>
        </w:rPr>
      </w:pPr>
      <w:r>
        <w:rPr>
          <w:rFonts w:eastAsia="Calibri" w:cs="Calibri"/>
          <w:b/>
          <w:color w:val="000000"/>
        </w:rPr>
      </w:r>
    </w:p>
    <w:p>
      <w:pPr>
        <w:pStyle w:val="Normal"/>
        <w:rPr>
          <w:rFonts w:ascii="Calibri" w:hAnsi="Calibri" w:eastAsia="Calibri" w:cs="Calibri"/>
          <w:b/>
          <w:b/>
          <w:color w:val="000000"/>
        </w:rPr>
      </w:pPr>
      <w:r>
        <w:rPr>
          <w:rFonts w:eastAsia="Calibri" w:cs="Calibri"/>
          <w:b/>
          <w:color w:val="000000"/>
        </w:rPr>
      </w:r>
    </w:p>
    <w:p>
      <w:pPr>
        <w:pStyle w:val="Normal"/>
        <w:rPr>
          <w:rFonts w:ascii="Calibri" w:hAnsi="Calibri" w:eastAsia="Calibri" w:cs="Calibri"/>
          <w:b/>
          <w:b/>
          <w:color w:val="000000"/>
        </w:rPr>
      </w:pPr>
      <w:r>
        <w:rPr>
          <w:rFonts w:eastAsia="Calibri" w:cs="Calibri"/>
          <w:b/>
          <w:color w:val="000000"/>
        </w:rPr>
      </w:r>
    </w:p>
    <w:p>
      <w:pPr>
        <w:pStyle w:val="Normal"/>
        <w:keepNext/>
        <w:keepLines w:val="false"/>
        <w:pageBreakBefore w:val="false"/>
        <w:widowControl/>
        <w:pBdr/>
        <w:shd w:val="clear" w:fill="auto"/>
        <w:spacing w:lineRule="auto" w:line="240" w:before="120" w:after="0"/>
        <w:ind w:left="0" w:right="0" w:hanging="0"/>
        <w:jc w:val="both"/>
        <w:rPr>
          <w:rFonts w:ascii="Times New Roman" w:hAnsi="Times New Roman" w:eastAsia="Times New Roman" w:cs="Times New Roman"/>
          <w:b w:val="false"/>
          <w:b w:val="false"/>
          <w:i w:val="false"/>
          <w:i w:val="false"/>
          <w:caps w:val="false"/>
          <w:smallCaps w:val="false"/>
          <w:strike w:val="false"/>
          <w:dstrike w:val="false"/>
          <w:color w:val="000000"/>
          <w:position w:val="0"/>
          <w:sz w:val="22"/>
          <w:sz w:val="24"/>
          <w:szCs w:val="24"/>
          <w:highlight w:val="white"/>
          <w:u w:val="none"/>
          <w:vertAlign w:val="baseline"/>
        </w:rPr>
      </w:pPr>
      <w:r>
        <w:rPr>
          <w:rFonts w:eastAsia="Calibri" w:cs="Calibri"/>
          <w:b/>
          <w:i w:val="false"/>
          <w:caps w:val="false"/>
          <w:smallCaps w:val="false"/>
          <w:strike w:val="false"/>
          <w:dstrike w:val="false"/>
          <w:color w:val="000000"/>
          <w:position w:val="0"/>
          <w:sz w:val="22"/>
          <w:sz w:val="22"/>
          <w:szCs w:val="22"/>
          <w:u w:val="none"/>
          <w:shd w:fill="FFFFFF" w:val="clear"/>
          <w:vertAlign w:val="baseline"/>
        </w:rPr>
        <w:t>4. Kaitstava ala tüüp</w:t>
      </w:r>
    </w:p>
    <w:p>
      <w:pPr>
        <w:pStyle w:val="Normal"/>
        <w:keepNext/>
        <w:keepLines w:val="false"/>
        <w:pageBreakBefore w:val="false"/>
        <w:widowControl/>
        <w:pBdr/>
        <w:shd w:val="clear" w:fill="auto"/>
        <w:spacing w:lineRule="auto" w:line="240" w:before="0" w:after="160"/>
        <w:ind w:left="0" w:right="0" w:hanging="0"/>
        <w:jc w:val="both"/>
        <w:rPr>
          <w:rFonts w:ascii="Times New Roman" w:hAnsi="Times New Roman" w:eastAsia="Times New Roman" w:cs="Times New Roman"/>
          <w:b w:val="false"/>
          <w:b w:val="false"/>
          <w:i w:val="false"/>
          <w:i w:val="false"/>
          <w:caps w:val="false"/>
          <w:smallCaps w:val="false"/>
          <w:strike w:val="false"/>
          <w:dstrike w:val="false"/>
          <w:color w:val="000000"/>
          <w:position w:val="0"/>
          <w:sz w:val="22"/>
          <w:sz w:val="24"/>
          <w:szCs w:val="24"/>
          <w:highlight w:val="white"/>
          <w:u w:val="none"/>
          <w:vertAlign w:val="baseline"/>
        </w:rPr>
      </w:pPr>
      <w:r>
        <w:rPr>
          <w:rFonts w:eastAsia="Calibri" w:cs="Calibri"/>
          <w:b w:val="false"/>
          <w:i w:val="false"/>
          <w:caps w:val="false"/>
          <w:smallCaps w:val="false"/>
          <w:strike w:val="false"/>
          <w:dstrike w:val="false"/>
          <w:color w:val="000000"/>
          <w:position w:val="0"/>
          <w:sz w:val="22"/>
          <w:sz w:val="22"/>
          <w:szCs w:val="22"/>
          <w:u w:val="none"/>
          <w:shd w:fill="FFFFFF" w:val="clear"/>
          <w:vertAlign w:val="baseline"/>
        </w:rPr>
        <w:br/>
        <w:t>Kuna kaitseala moodustamise peamine eesmärk on elupaikade ja liikide kaitse ning selleks ala säilitamine looduslikuna,</w:t>
      </w:r>
      <w:r>
        <w:rPr>
          <w:rFonts w:eastAsia="Calibri" w:cs="Calibri"/>
          <w:b w:val="false"/>
          <w:i w:val="false"/>
          <w:caps w:val="false"/>
          <w:smallCaps w:val="false"/>
          <w:strike w:val="false"/>
          <w:dstrike w:val="false"/>
          <w:color w:val="000000"/>
          <w:position w:val="0"/>
          <w:sz w:val="22"/>
          <w:sz w:val="22"/>
          <w:szCs w:val="22"/>
          <w:u w:val="single"/>
          <w:shd w:fill="FFFFFF" w:val="clear"/>
          <w:vertAlign w:val="baseline"/>
        </w:rPr>
        <w:t xml:space="preserve"> teeme ettepaneku võtta ala kaitse alla kui looduskaitseala</w:t>
      </w:r>
      <w:r>
        <w:rPr>
          <w:rFonts w:eastAsia="Calibri" w:cs="Calibri"/>
          <w:b w:val="false"/>
          <w:i w:val="false"/>
          <w:caps w:val="false"/>
          <w:smallCaps w:val="false"/>
          <w:strike w:val="false"/>
          <w:dstrike w:val="false"/>
          <w:color w:val="000000"/>
          <w:position w:val="0"/>
          <w:sz w:val="22"/>
          <w:sz w:val="22"/>
          <w:szCs w:val="22"/>
          <w:u w:val="none"/>
          <w:shd w:fill="FFFFFF" w:val="clear"/>
          <w:vertAlign w:val="baseline"/>
        </w:rPr>
        <w:t>. Looduskaitseseaduse § 27 kohaselt moodustatakse looduskaitseala looduse säilitamiseks, kaitsmiseks, taastamiseks, uurimiseks ja tutvustamiseks.</w:t>
      </w:r>
    </w:p>
    <w:p>
      <w:pPr>
        <w:pStyle w:val="Normal"/>
        <w:keepNext/>
        <w:keepLines w:val="false"/>
        <w:pageBreakBefore w:val="false"/>
        <w:widowControl/>
        <w:pBdr/>
        <w:shd w:val="clear" w:fill="auto"/>
        <w:spacing w:lineRule="auto" w:line="240" w:before="120" w:after="0"/>
        <w:ind w:left="0" w:right="0" w:hanging="0"/>
        <w:jc w:val="both"/>
        <w:rPr>
          <w:rFonts w:ascii="Times New Roman" w:hAnsi="Times New Roman" w:eastAsia="Times New Roman" w:cs="Times New Roman"/>
          <w:b w:val="false"/>
          <w:b w:val="false"/>
          <w:i w:val="false"/>
          <w:i w:val="false"/>
          <w:caps w:val="false"/>
          <w:smallCaps w:val="false"/>
          <w:strike w:val="false"/>
          <w:dstrike w:val="false"/>
          <w:color w:val="000000"/>
          <w:position w:val="0"/>
          <w:sz w:val="22"/>
          <w:sz w:val="24"/>
          <w:szCs w:val="24"/>
          <w:highlight w:val="white"/>
          <w:u w:val="none"/>
          <w:vertAlign w:val="baseline"/>
        </w:rPr>
      </w:pPr>
      <w:r>
        <w:rPr>
          <w:rFonts w:eastAsia="Calibri" w:cs="Calibri"/>
          <w:b w:val="false"/>
          <w:i w:val="false"/>
          <w:caps w:val="false"/>
          <w:smallCaps w:val="false"/>
          <w:strike w:val="false"/>
          <w:dstrike w:val="false"/>
          <w:color w:val="000000"/>
          <w:position w:val="0"/>
          <w:sz w:val="22"/>
          <w:sz w:val="22"/>
          <w:szCs w:val="22"/>
          <w:u w:val="none"/>
          <w:shd w:fill="FFFFFF" w:val="clear"/>
          <w:vertAlign w:val="baseline"/>
        </w:rPr>
        <w:t>LKS §28 lg 1 järgi on maastikukaitseala kaitseala maastiku säilitamiseks, kaitsmiseks, uurimiseks, tutvustamiseks ja kasutamise reguleerimiseks. Kuna Lääne-Hiiumaa puhul ei ole esmane eesmärk meremaastiku säilitamine ja kaitsmine, on maastikukaitseala kaitseala tüübina ebasobiv. Sama kehtib ka rahvuspargi kohta, kus LKS § 26 lg 1 järgi on oluline eesmärk mh kultuuripärandi säilitamine, kaitsmine, taastamine, uurimine ja tutvustamine. Hoiuala kaitsekord ei võimalda rakendada mitut piirangut (nt kalapüük, veesõidukite kasutamine jms), mis on ala kaitse-eesmärkide saavutamiseks vajalikud. Püsielupaigana kaitstakse ainult konkreetse liigi elupaika, mitte erinevate väärtustega looduskompleksi, kuid käsitletaval alal asuvad mitmed loodusväärtused.</w:t>
      </w:r>
    </w:p>
    <w:p>
      <w:pPr>
        <w:pStyle w:val="Normal"/>
        <w:jc w:val="both"/>
        <w:rPr/>
      </w:pPr>
      <w:r>
        <w:rPr/>
      </w:r>
    </w:p>
    <w:p>
      <w:pPr>
        <w:pStyle w:val="Normal"/>
        <w:jc w:val="both"/>
        <w:rPr/>
      </w:pPr>
      <w:r>
        <w:rPr/>
      </w:r>
    </w:p>
    <w:p>
      <w:pPr>
        <w:pStyle w:val="Normal"/>
        <w:keepNext/>
        <w:keepLines w:val="false"/>
        <w:pageBreakBefore w:val="false"/>
        <w:widowControl/>
        <w:pBdr/>
        <w:shd w:val="clear" w:fill="auto"/>
        <w:spacing w:lineRule="auto" w:line="240" w:before="120" w:after="0"/>
        <w:ind w:left="0" w:right="0" w:hanging="0"/>
        <w:jc w:val="both"/>
        <w:rPr>
          <w:rFonts w:ascii="Calibri" w:hAnsi="Calibri" w:eastAsia="Calibri" w:cs="Calibri"/>
          <w:b/>
          <w:b/>
          <w:i w:val="false"/>
          <w:i w:val="false"/>
          <w:caps w:val="false"/>
          <w:smallCaps w:val="false"/>
          <w:strike w:val="false"/>
          <w:dstrike w:val="false"/>
          <w:color w:val="000000"/>
          <w:position w:val="0"/>
          <w:sz w:val="22"/>
          <w:sz w:val="22"/>
          <w:szCs w:val="22"/>
          <w:highlight w:val="white"/>
          <w:u w:val="none"/>
          <w:vertAlign w:val="baseline"/>
        </w:rPr>
      </w:pPr>
      <w:r>
        <w:rPr>
          <w:rFonts w:eastAsia="Calibri" w:cs="Calibri"/>
          <w:b/>
          <w:i w:val="false"/>
          <w:caps w:val="false"/>
          <w:smallCaps w:val="false"/>
          <w:strike w:val="false"/>
          <w:dstrike w:val="false"/>
          <w:color w:val="000000"/>
          <w:position w:val="0"/>
          <w:sz w:val="22"/>
          <w:sz w:val="22"/>
          <w:szCs w:val="22"/>
          <w:u w:val="none"/>
          <w:shd w:fill="FFFFFF" w:val="clear"/>
          <w:vertAlign w:val="baseline"/>
        </w:rPr>
        <w:t>5. Ala kaitseks kavandatavate piirangute kirjeldus</w:t>
      </w:r>
    </w:p>
    <w:p>
      <w:pPr>
        <w:pStyle w:val="Normal"/>
        <w:keepNext/>
        <w:keepLines w:val="false"/>
        <w:pageBreakBefore w:val="false"/>
        <w:widowControl/>
        <w:pBdr/>
        <w:shd w:val="clear" w:fill="auto"/>
        <w:spacing w:lineRule="auto" w:line="240" w:before="120" w:after="0"/>
        <w:ind w:left="0" w:right="0" w:hanging="0"/>
        <w:jc w:val="both"/>
        <w:rPr>
          <w:rFonts w:ascii="Calibri" w:hAnsi="Calibri" w:eastAsia="Calibri" w:cs="Calibri"/>
          <w:b/>
          <w:b/>
          <w:i w:val="false"/>
          <w:i w:val="false"/>
          <w:caps w:val="false"/>
          <w:smallCaps w:val="false"/>
          <w:strike w:val="false"/>
          <w:dstrike w:val="false"/>
          <w:color w:val="000000"/>
          <w:position w:val="0"/>
          <w:sz w:val="22"/>
          <w:sz w:val="22"/>
          <w:szCs w:val="22"/>
          <w:u w:val="none"/>
          <w:shd w:fill="FFFFFF" w:val="clear"/>
          <w:vertAlign w:val="baseline"/>
        </w:rPr>
      </w:pPr>
      <w:r>
        <w:rPr>
          <w:rFonts w:eastAsia="Calibri" w:cs="Calibri"/>
          <w:b/>
          <w:i w:val="false"/>
          <w:caps w:val="false"/>
          <w:smallCaps w:val="false"/>
          <w:strike w:val="false"/>
          <w:dstrike w:val="false"/>
          <w:color w:val="000000"/>
          <w:position w:val="0"/>
          <w:sz w:val="22"/>
          <w:sz w:val="22"/>
          <w:szCs w:val="22"/>
          <w:u w:val="none"/>
          <w:shd w:fill="FFFFFF" w:val="clear"/>
          <w:vertAlign w:val="baseline"/>
        </w:rPr>
      </w:r>
    </w:p>
    <w:p>
      <w:pPr>
        <w:pStyle w:val="Normal"/>
        <w:keepNext/>
        <w:keepLines w:val="false"/>
        <w:pageBreakBefore w:val="false"/>
        <w:widowControl/>
        <w:pBdr/>
        <w:shd w:val="clear" w:fill="auto"/>
        <w:spacing w:lineRule="auto" w:line="240" w:before="120" w:after="0"/>
        <w:ind w:left="0" w:right="0" w:hanging="0"/>
        <w:jc w:val="left"/>
        <w:rPr/>
      </w:pPr>
      <w:r>
        <w:rPr>
          <w:rFonts w:eastAsia="Calibri" w:cs="Calibri"/>
          <w:b w:val="false"/>
          <w:i w:val="false"/>
          <w:caps w:val="false"/>
          <w:smallCaps w:val="false"/>
          <w:strike w:val="false"/>
          <w:dstrike w:val="false"/>
          <w:color w:val="000000"/>
          <w:position w:val="0"/>
          <w:sz w:val="22"/>
          <w:sz w:val="22"/>
          <w:szCs w:val="22"/>
          <w:u w:val="none"/>
          <w:shd w:fill="FFFFFF" w:val="clear"/>
          <w:vertAlign w:val="baseline"/>
        </w:rPr>
        <w:t>Merel läbi viidavad inimtegevused muudavad merekeskkonna füüsilisi, keemilisi ja bioloogilisi omadusi, mõjutades otseselt või kaudselt mereelupaiku ja neid asustavaid liike (</w:t>
      </w:r>
      <w:hyperlink r:id="rId6">
        <w:r>
          <w:rPr>
            <w:rStyle w:val="InternetLink"/>
            <w:rFonts w:eastAsia="Calibri" w:cs="Calibri"/>
            <w:b w:val="false"/>
            <w:i w:val="false"/>
            <w:caps w:val="false"/>
            <w:smallCaps w:val="false"/>
            <w:strike w:val="false"/>
            <w:dstrike w:val="false"/>
            <w:color w:val="0563C1"/>
            <w:position w:val="0"/>
            <w:sz w:val="22"/>
            <w:sz w:val="22"/>
            <w:szCs w:val="22"/>
            <w:highlight w:val="white"/>
            <w:u w:val="single"/>
            <w:vertAlign w:val="baseline"/>
          </w:rPr>
          <w:t>Pressures (europa.eu)</w:t>
        </w:r>
      </w:hyperlink>
      <w:r>
        <w:rPr>
          <w:rFonts w:eastAsia="Calibri" w:cs="Calibri"/>
          <w:b w:val="false"/>
          <w:i w:val="false"/>
          <w:caps w:val="false"/>
          <w:smallCaps w:val="false"/>
          <w:strike w:val="false"/>
          <w:dstrike w:val="false"/>
          <w:color w:val="000000"/>
          <w:position w:val="0"/>
          <w:sz w:val="22"/>
          <w:sz w:val="22"/>
          <w:szCs w:val="22"/>
          <w:u w:val="none"/>
          <w:shd w:fill="FFFFFF" w:val="clear"/>
          <w:vertAlign w:val="baseline"/>
        </w:rPr>
        <w:t xml:space="preserve">; </w:t>
      </w:r>
      <w:hyperlink r:id="rId7">
        <w:r>
          <w:rPr>
            <w:rStyle w:val="InternetLink"/>
            <w:rFonts w:eastAsia="Calibri" w:cs="Calibri"/>
            <w:b w:val="false"/>
            <w:i w:val="false"/>
            <w:caps w:val="false"/>
            <w:smallCaps w:val="false"/>
            <w:strike w:val="false"/>
            <w:dstrike w:val="false"/>
            <w:color w:val="0563C1"/>
            <w:position w:val="0"/>
            <w:sz w:val="22"/>
            <w:sz w:val="22"/>
            <w:szCs w:val="22"/>
            <w:highlight w:val="white"/>
            <w:u w:val="single"/>
            <w:vertAlign w:val="baseline"/>
          </w:rPr>
          <w:t>Baltic-human-activities-and-pressures-matrix.xlsx (live.com)</w:t>
        </w:r>
      </w:hyperlink>
      <w:r>
        <w:rPr>
          <w:rFonts w:eastAsia="Calibri" w:cs="Calibri"/>
          <w:b w:val="false"/>
          <w:i w:val="false"/>
          <w:caps w:val="false"/>
          <w:smallCaps w:val="false"/>
          <w:strike w:val="false"/>
          <w:dstrike w:val="false"/>
          <w:color w:val="000000"/>
          <w:position w:val="0"/>
          <w:sz w:val="22"/>
          <w:sz w:val="22"/>
          <w:szCs w:val="22"/>
          <w:u w:val="none"/>
          <w:shd w:fill="FFFFFF" w:val="clear"/>
          <w:vertAlign w:val="baseline"/>
        </w:rPr>
        <w:t>; Eesti Ornitoloogiaühing 2010; TTÜ Meresüsteemide Instituut 2016; Tucker and Evans 1997; TÜ Eesti Mereinstituut 2021). </w:t>
      </w:r>
    </w:p>
    <w:p>
      <w:pPr>
        <w:pStyle w:val="Normal"/>
        <w:keepNext/>
        <w:keepLines w:val="false"/>
        <w:pageBreakBefore w:val="false"/>
        <w:widowControl/>
        <w:pBdr/>
        <w:shd w:val="clear" w:fill="auto"/>
        <w:spacing w:lineRule="auto" w:line="240" w:before="120" w:after="0"/>
        <w:ind w:left="0" w:right="0" w:hanging="0"/>
        <w:jc w:val="left"/>
        <w:rPr>
          <w:rFonts w:ascii="Times New Roman" w:hAnsi="Times New Roman" w:eastAsia="Times New Roman" w:cs="Times New Roman"/>
          <w:b w:val="false"/>
          <w:b w:val="false"/>
          <w:i w:val="false"/>
          <w:i w:val="false"/>
          <w:caps w:val="false"/>
          <w:smallCaps w:val="false"/>
          <w:strike w:val="false"/>
          <w:dstrike w:val="false"/>
          <w:color w:val="000000"/>
          <w:position w:val="0"/>
          <w:sz w:val="22"/>
          <w:sz w:val="24"/>
          <w:szCs w:val="24"/>
          <w:highlight w:val="white"/>
          <w:u w:val="none"/>
          <w:vertAlign w:val="baseline"/>
        </w:rPr>
      </w:pPr>
      <w:r>
        <w:rPr>
          <w:rFonts w:eastAsia="Calibri" w:cs="Calibri"/>
          <w:b w:val="false"/>
          <w:i w:val="false"/>
          <w:caps w:val="false"/>
          <w:smallCaps w:val="false"/>
          <w:strike w:val="false"/>
          <w:dstrike w:val="false"/>
          <w:color w:val="000000"/>
          <w:position w:val="0"/>
          <w:sz w:val="22"/>
          <w:sz w:val="22"/>
          <w:szCs w:val="22"/>
          <w:u w:val="none"/>
          <w:shd w:fill="FFFFFF" w:val="clear"/>
          <w:vertAlign w:val="baseline"/>
        </w:rPr>
        <w:t>Vajalikke piiranguid on käsitletud allpool. Kavandatavate piirangute rangust arvestades teeb Eesti Ornitoloogiaühing ettepaneku tsoneerida kaitseala neljaks sihtkaitsevööndiks: põhja sihtkaitsevöönd, Ristna sihtkaitsevöönd, lõuna sihtkaitsevöönd ja Klaasirahu sihtkaitsevöönd. Klaasirahu sihtkaitsevöönd katab praeguse hallhülge püsielupaiga ja vööndi eristamine on vajalik mõningate hallhülge kaitseks vajalike piirangute rakendamiseks. Ülejäänud kaitse</w:t>
      </w:r>
      <w:r>
        <w:rPr/>
        <w:t>ala jagati kolmeks sihtkaitsevööndiks eesmärgiga võimaldada rakendada piiranguid kalapüügile ja ekstreemspordile sesoonselt vastavalt olulisemate liikide alal peatumise ajale.</w:t>
      </w:r>
    </w:p>
    <w:p>
      <w:pPr>
        <w:pStyle w:val="Normal"/>
        <w:keepNext/>
        <w:keepLines w:val="false"/>
        <w:pageBreakBefore w:val="false"/>
        <w:widowControl/>
        <w:pBdr/>
        <w:shd w:val="clear" w:fill="auto"/>
        <w:spacing w:lineRule="auto" w:line="240" w:before="120" w:after="0"/>
        <w:ind w:left="0" w:right="0" w:hanging="0"/>
        <w:jc w:val="left"/>
        <w:rPr>
          <w:rFonts w:ascii="Times New Roman" w:hAnsi="Times New Roman" w:eastAsia="Times New Roman" w:cs="Times New Roman"/>
          <w:b w:val="false"/>
          <w:b w:val="false"/>
          <w:i w:val="false"/>
          <w:i w:val="false"/>
          <w:caps w:val="false"/>
          <w:smallCaps w:val="false"/>
          <w:strike w:val="false"/>
          <w:dstrike w:val="false"/>
          <w:color w:val="000000"/>
          <w:position w:val="0"/>
          <w:sz w:val="22"/>
          <w:sz w:val="24"/>
          <w:szCs w:val="24"/>
          <w:highlight w:val="white"/>
          <w:u w:val="none"/>
          <w:vertAlign w:val="baseline"/>
        </w:rPr>
      </w:pPr>
      <w:r>
        <w:rPr>
          <w:rFonts w:eastAsia="Calibri" w:cs="Calibri"/>
          <w:b w:val="false"/>
          <w:i w:val="false"/>
          <w:caps w:val="false"/>
          <w:smallCaps w:val="false"/>
          <w:strike w:val="false"/>
          <w:dstrike w:val="false"/>
          <w:color w:val="000000"/>
          <w:position w:val="0"/>
          <w:sz w:val="22"/>
          <w:sz w:val="22"/>
          <w:szCs w:val="22"/>
          <w:u w:val="none"/>
          <w:shd w:fill="FFFFFF" w:val="clear"/>
          <w:vertAlign w:val="baseline"/>
        </w:rPr>
        <w:t>Arvestades käesoleva ala kaitse-eesmärke, vajavad tähelepanu vähemalt järgmised tegevused.</w:t>
      </w:r>
    </w:p>
    <w:p>
      <w:pPr>
        <w:pStyle w:val="Normal"/>
        <w:keepNext/>
        <w:keepLines w:val="false"/>
        <w:pageBreakBefore w:val="false"/>
        <w:widowControl/>
        <w:pBdr/>
        <w:shd w:val="clear" w:fill="auto"/>
        <w:spacing w:lineRule="auto" w:line="240" w:before="120" w:after="0"/>
        <w:ind w:left="0" w:right="0" w:hanging="0"/>
        <w:jc w:val="left"/>
        <w:rPr>
          <w:rFonts w:ascii="Times New Roman" w:hAnsi="Times New Roman" w:eastAsia="Times New Roman" w:cs="Times New Roman"/>
          <w:b w:val="false"/>
          <w:b w:val="false"/>
          <w:i w:val="false"/>
          <w:i w:val="false"/>
          <w:caps w:val="false"/>
          <w:smallCaps w:val="false"/>
          <w:strike w:val="false"/>
          <w:dstrike w:val="false"/>
          <w:color w:val="000000"/>
          <w:position w:val="0"/>
          <w:sz w:val="22"/>
          <w:sz w:val="24"/>
          <w:szCs w:val="24"/>
          <w:highlight w:val="white"/>
          <w:u w:val="none"/>
          <w:vertAlign w:val="baseline"/>
        </w:rPr>
      </w:pPr>
      <w:r>
        <w:rPr>
          <w:rFonts w:eastAsia="Calibri" w:cs="Calibri"/>
          <w:b w:val="false"/>
          <w:i w:val="false"/>
          <w:caps w:val="false"/>
          <w:smallCaps w:val="false"/>
          <w:strike w:val="false"/>
          <w:dstrike w:val="false"/>
          <w:color w:val="000000"/>
          <w:position w:val="0"/>
          <w:sz w:val="22"/>
          <w:sz w:val="22"/>
          <w:szCs w:val="22"/>
          <w:u w:val="single"/>
          <w:shd w:fill="FFFFFF" w:val="clear"/>
          <w:vertAlign w:val="baseline"/>
        </w:rPr>
        <w:t>5.1. Kaevandamine, süvendamine ja kaadamine</w:t>
      </w:r>
      <w:r>
        <w:rPr>
          <w:rFonts w:eastAsia="Calibri" w:cs="Calibri"/>
          <w:b w:val="false"/>
          <w:i w:val="false"/>
          <w:caps w:val="false"/>
          <w:smallCaps w:val="false"/>
          <w:strike w:val="false"/>
          <w:dstrike w:val="false"/>
          <w:color w:val="000000"/>
          <w:position w:val="0"/>
          <w:sz w:val="22"/>
          <w:sz w:val="22"/>
          <w:szCs w:val="22"/>
          <w:u w:val="none"/>
          <w:shd w:fill="FFFFFF" w:val="clear"/>
          <w:vertAlign w:val="baseline"/>
        </w:rPr>
        <w:t xml:space="preserve"> avaldavad tugevat negatiivset mõju merepõhjale ja selle kooslustele. Lisaks otsesele setete eemaldamisele ja põhjaelustiku hävimisele suureneb heljumi hulk vees, mis levib väljapoole otsest häiringuala. Heljumi settimine mõjutab põhjakooslusi häiringuala naabruses ning vähendab vee läbipaistvust koos sellele järgnevate tagajärgedega (s.h. mõjuga lindude toitumisefektiivsusele). Kaevandamise, süvendamise ja kaadamisega võib kaasneda reostusoht ning mereelustiku häirimine. Kaevandamine, süvendamine ja kaadamine peaksid kaitsealal olema keelatud, v.a. süvendamine </w:t>
      </w:r>
      <w:r>
        <w:rPr>
          <w:rFonts w:eastAsia="Calibri" w:cs="Calibri"/>
          <w:b w:val="false"/>
          <w:i w:val="false"/>
          <w:caps w:val="false"/>
          <w:smallCaps w:val="false"/>
          <w:strike w:val="false"/>
          <w:dstrike w:val="false"/>
          <w:color w:val="333333"/>
          <w:position w:val="0"/>
          <w:sz w:val="22"/>
          <w:sz w:val="22"/>
          <w:szCs w:val="22"/>
          <w:u w:val="none"/>
          <w:shd w:fill="FFFFFF" w:val="clear"/>
          <w:vertAlign w:val="baseline"/>
        </w:rPr>
        <w:t>navigatsiooniohutuse tagamise eesmärgil kaitseala valitseja loal. Eesti mereala planeeringu järgi kavandataval looduskaitsealal maardlaid ei ole.  </w:t>
      </w:r>
    </w:p>
    <w:p>
      <w:pPr>
        <w:pStyle w:val="Normal"/>
        <w:keepNext/>
        <w:keepLines w:val="false"/>
        <w:pageBreakBefore w:val="false"/>
        <w:widowControl/>
        <w:pBdr/>
        <w:shd w:val="clear" w:fill="auto"/>
        <w:spacing w:lineRule="auto" w:line="240" w:before="120" w:after="0"/>
        <w:ind w:left="0" w:right="0" w:hanging="0"/>
        <w:jc w:val="left"/>
        <w:rPr>
          <w:rFonts w:ascii="Times New Roman" w:hAnsi="Times New Roman" w:eastAsia="Times New Roman" w:cs="Times New Roman"/>
          <w:b w:val="false"/>
          <w:b w:val="false"/>
          <w:i w:val="false"/>
          <w:i w:val="false"/>
          <w:caps w:val="false"/>
          <w:smallCaps w:val="false"/>
          <w:strike w:val="false"/>
          <w:dstrike w:val="false"/>
          <w:color w:val="000000"/>
          <w:position w:val="0"/>
          <w:sz w:val="22"/>
          <w:sz w:val="24"/>
          <w:szCs w:val="24"/>
          <w:highlight w:val="white"/>
          <w:u w:val="none"/>
          <w:vertAlign w:val="baseline"/>
        </w:rPr>
      </w:pPr>
      <w:r>
        <w:rPr>
          <w:rFonts w:eastAsia="Calibri" w:cs="Calibri"/>
          <w:b w:val="false"/>
          <w:i w:val="false"/>
          <w:caps w:val="false"/>
          <w:smallCaps w:val="false"/>
          <w:strike w:val="false"/>
          <w:dstrike w:val="false"/>
          <w:color w:val="000000"/>
          <w:position w:val="0"/>
          <w:sz w:val="22"/>
          <w:sz w:val="22"/>
          <w:szCs w:val="22"/>
          <w:u w:val="single"/>
          <w:shd w:fill="FFFFFF" w:val="clear"/>
          <w:vertAlign w:val="baseline"/>
        </w:rPr>
        <w:t>5.2. Ehitiste rajamine.</w:t>
      </w:r>
      <w:r>
        <w:rPr>
          <w:rFonts w:eastAsia="Calibri" w:cs="Calibri"/>
          <w:b w:val="false"/>
          <w:i w:val="false"/>
          <w:caps w:val="false"/>
          <w:smallCaps w:val="false"/>
          <w:strike w:val="false"/>
          <w:dstrike w:val="false"/>
          <w:color w:val="000000"/>
          <w:position w:val="0"/>
          <w:sz w:val="22"/>
          <w:sz w:val="22"/>
          <w:szCs w:val="22"/>
          <w:u w:val="none"/>
          <w:shd w:fill="FFFFFF" w:val="clear"/>
          <w:vertAlign w:val="baseline"/>
        </w:rPr>
        <w:t xml:space="preserve"> Ehitiste vundamentide all hävivad senised põhjakooslused. Teiselt poolt võivad vundamendid ise olla substraadiks kõva pinnast eelistavatele liikidele (näiteks söödavale rannakarbile;  </w:t>
      </w:r>
      <w:r>
        <w:rPr>
          <w:rFonts w:eastAsia="Calibri" w:cs="Calibri"/>
          <w:b w:val="false"/>
          <w:i/>
          <w:caps w:val="false"/>
          <w:smallCaps w:val="false"/>
          <w:strike w:val="false"/>
          <w:dstrike w:val="false"/>
          <w:color w:val="000000"/>
          <w:position w:val="0"/>
          <w:sz w:val="22"/>
          <w:sz w:val="22"/>
          <w:szCs w:val="22"/>
          <w:u w:val="none"/>
          <w:shd w:fill="FFFFFF" w:val="clear"/>
          <w:vertAlign w:val="baseline"/>
        </w:rPr>
        <w:t>Mytilus trossulus</w:t>
      </w:r>
      <w:r>
        <w:rPr>
          <w:rFonts w:eastAsia="Calibri" w:cs="Calibri"/>
          <w:b w:val="false"/>
          <w:i w:val="false"/>
          <w:caps w:val="false"/>
          <w:smallCaps w:val="false"/>
          <w:strike w:val="false"/>
          <w:dstrike w:val="false"/>
          <w:color w:val="000000"/>
          <w:position w:val="0"/>
          <w:sz w:val="22"/>
          <w:sz w:val="22"/>
          <w:szCs w:val="22"/>
          <w:u w:val="none"/>
          <w:shd w:fill="FFFFFF" w:val="clear"/>
          <w:vertAlign w:val="baseline"/>
        </w:rPr>
        <w:t>) ja luua neile uue elupaiga (Maar et al., 2009), mis toob kaasa looduslikust erineva toiduvõrgustiku kujunemise (Dannheim et al., 2019). Vundamentide ümber võib muutuda vee ja setete liikumine. Ehitusetapis võivad kaasneda samasugused negatiivsed mõjud, nagu süvendamise puhul.</w:t>
      </w:r>
    </w:p>
    <w:p>
      <w:pPr>
        <w:pStyle w:val="Normal"/>
        <w:keepNext/>
        <w:keepLines w:val="false"/>
        <w:pageBreakBefore w:val="false"/>
        <w:widowControl/>
        <w:pBdr/>
        <w:shd w:val="clear" w:fill="auto"/>
        <w:spacing w:lineRule="auto" w:line="240" w:before="120" w:after="0"/>
        <w:ind w:left="0" w:right="0" w:hanging="0"/>
        <w:jc w:val="both"/>
        <w:rPr>
          <w:rFonts w:ascii="Times New Roman" w:hAnsi="Times New Roman" w:eastAsia="Times New Roman" w:cs="Times New Roman"/>
          <w:b w:val="false"/>
          <w:b w:val="false"/>
          <w:i w:val="false"/>
          <w:i w:val="false"/>
          <w:caps w:val="false"/>
          <w:smallCaps w:val="false"/>
          <w:strike w:val="false"/>
          <w:dstrike w:val="false"/>
          <w:color w:val="000000"/>
          <w:position w:val="0"/>
          <w:sz w:val="22"/>
          <w:sz w:val="24"/>
          <w:szCs w:val="24"/>
          <w:highlight w:val="white"/>
          <w:u w:val="none"/>
          <w:vertAlign w:val="baseline"/>
        </w:rPr>
      </w:pPr>
      <w:r>
        <w:rPr>
          <w:rFonts w:eastAsia="Calibri" w:cs="Calibri"/>
          <w:b w:val="false"/>
          <w:i w:val="false"/>
          <w:caps w:val="false"/>
          <w:smallCaps w:val="false"/>
          <w:strike w:val="false"/>
          <w:dstrike w:val="false"/>
          <w:color w:val="000000"/>
          <w:position w:val="0"/>
          <w:sz w:val="22"/>
          <w:sz w:val="22"/>
          <w:szCs w:val="22"/>
          <w:u w:val="none"/>
          <w:shd w:fill="FFFFFF" w:val="clear"/>
          <w:vertAlign w:val="baseline"/>
        </w:rPr>
        <w:t xml:space="preserve">Suurimad ehitiste rajamisega seotud probleemid on tänapäeval seotud tuuleparkide rajamise kavatsustega. Ohustatud on eelkõige linnud. Linnustikule tuuleparkide rajamisega kaasnevaid mõjusid jagatakse enamasti nelja suurde kategooriasse: häiriv ja eemaletõukav mõju, elupaikade hävimine või muutumine, kokkupõrked tuulikutega ning takistus lennu- ja rändeteedel (barjääriefekt) (Fox et al. 2006; Gode 2020; Eesti Ornitoloogiaühing 2016). Kõige ohualtimateks peatuvateks linnuliikideks avamere tuuleparkide poolt on hinnatud punakurk- ja järvekaur ning tõmmuvaeras (Garthe ja Hüppop 2004). Nimetatud liigid esinevad ka käsitletaval alal, tõmmuvaeras on üks ala kaitse-eesmärkidest. </w:t>
      </w:r>
      <w:r>
        <w:rPr>
          <w:i w:val="false"/>
          <w:caps w:val="false"/>
          <w:smallCaps w:val="false"/>
          <w:strike w:val="false"/>
          <w:dstrike w:val="false"/>
          <w:position w:val="0"/>
          <w:sz w:val="22"/>
          <w:highlight w:val="white"/>
          <w:u w:val="none"/>
          <w:vertAlign w:val="baseline"/>
        </w:rPr>
        <w:t xml:space="preserve">Kokkupõrkerisk võib olla oluline ka merd ületavatele nahkhiirtele. </w:t>
      </w:r>
      <w:r>
        <w:rPr>
          <w:rFonts w:eastAsia="Calibri" w:cs="Calibri"/>
          <w:b w:val="false"/>
          <w:i w:val="false"/>
          <w:caps w:val="false"/>
          <w:smallCaps w:val="false"/>
          <w:strike w:val="false"/>
          <w:dstrike w:val="false"/>
          <w:color w:val="000000"/>
          <w:position w:val="0"/>
          <w:sz w:val="22"/>
          <w:sz w:val="22"/>
          <w:szCs w:val="22"/>
          <w:u w:val="none"/>
          <w:shd w:fill="FFFFFF" w:val="clear"/>
          <w:vertAlign w:val="baseline"/>
        </w:rPr>
        <w:t xml:space="preserve">Tuuleenergia tootmise keskkonnamõjud merekeskkonnale tervikuna on väga mitmekesised. Kirjandusallikate ja olemasolevate avamere tuuleparkide seire põhjal on välja toodud 33 erinevat mõju keskkonnale ja elustikule nii tuulepargi rajamise, käitamise kui likvideerimise faasis (Dannheim et al., 2019). </w:t>
      </w:r>
    </w:p>
    <w:p>
      <w:pPr>
        <w:pStyle w:val="Normal"/>
        <w:keepNext/>
        <w:keepLines w:val="false"/>
        <w:pageBreakBefore w:val="false"/>
        <w:widowControl/>
        <w:pBdr/>
        <w:shd w:val="clear" w:fill="auto"/>
        <w:spacing w:lineRule="auto" w:line="240" w:before="120" w:after="0"/>
        <w:ind w:left="0" w:right="0" w:hanging="0"/>
        <w:jc w:val="left"/>
        <w:rPr>
          <w:i w:val="false"/>
          <w:i w:val="false"/>
          <w:caps w:val="false"/>
          <w:smallCaps w:val="false"/>
          <w:strike w:val="false"/>
          <w:dstrike w:val="false"/>
          <w:position w:val="0"/>
          <w:sz w:val="22"/>
          <w:highlight w:val="white"/>
          <w:u w:val="none"/>
          <w:vertAlign w:val="baseline"/>
        </w:rPr>
      </w:pPr>
      <w:r>
        <w:rPr>
          <w:rFonts w:eastAsia="Calibri" w:cs="Calibri"/>
          <w:b w:val="false"/>
          <w:i w:val="false"/>
          <w:caps w:val="false"/>
          <w:smallCaps w:val="false"/>
          <w:strike w:val="false"/>
          <w:dstrike w:val="false"/>
          <w:color w:val="000000"/>
          <w:position w:val="0"/>
          <w:sz w:val="22"/>
          <w:sz w:val="22"/>
          <w:szCs w:val="22"/>
          <w:u w:val="none"/>
          <w:shd w:fill="FFFFFF" w:val="clear"/>
          <w:vertAlign w:val="baseline"/>
        </w:rPr>
        <w:t>Veealuste kaablite rajamisel võivad ehitusaegsetele mõjudele lisanduda kaablite ümber tekkiva elektromagnetvälja negatiivne mõju kaladele ja mereimetajatele. </w:t>
      </w:r>
      <w:r>
        <w:rPr>
          <w:i w:val="false"/>
          <w:caps w:val="false"/>
          <w:smallCaps w:val="false"/>
          <w:strike w:val="false"/>
          <w:dstrike w:val="false"/>
          <w:position w:val="0"/>
          <w:sz w:val="22"/>
          <w:highlight w:val="white"/>
          <w:u w:val="none"/>
          <w:vertAlign w:val="baseline"/>
        </w:rPr>
        <w:t xml:space="preserve">Rannakaitse ehitiste (muulid jms.) rajamine muudab vee ja setete liikumist alal koos sellele järgnevate mõjudega mereelustiku elutingimustele.   </w:t>
      </w:r>
    </w:p>
    <w:p>
      <w:pPr>
        <w:pStyle w:val="Normal"/>
        <w:keepNext/>
        <w:keepLines w:val="false"/>
        <w:pageBreakBefore w:val="false"/>
        <w:widowControl/>
        <w:pBdr/>
        <w:shd w:val="clear" w:fill="auto"/>
        <w:spacing w:lineRule="auto" w:line="240" w:before="120" w:after="0"/>
        <w:ind w:left="0" w:right="0" w:hanging="0"/>
        <w:jc w:val="left"/>
        <w:rPr>
          <w:rFonts w:ascii="Calibri" w:hAnsi="Calibri" w:eastAsia="Calibri" w:cs="Calibri"/>
          <w:b w:val="false"/>
          <w:b w:val="false"/>
          <w:i w:val="false"/>
          <w:i w:val="false"/>
          <w:caps w:val="false"/>
          <w:smallCaps w:val="false"/>
          <w:strike w:val="false"/>
          <w:dstrike w:val="false"/>
          <w:color w:val="000000"/>
          <w:position w:val="0"/>
          <w:sz w:val="22"/>
          <w:sz w:val="22"/>
          <w:szCs w:val="22"/>
          <w:highlight w:val="white"/>
          <w:u w:val="none"/>
          <w:vertAlign w:val="baseline"/>
        </w:rPr>
      </w:pPr>
      <w:r>
        <w:rPr>
          <w:rFonts w:eastAsia="Calibri" w:cs="Calibri"/>
          <w:b w:val="false"/>
          <w:i w:val="false"/>
          <w:caps w:val="false"/>
          <w:smallCaps w:val="false"/>
          <w:strike w:val="false"/>
          <w:dstrike w:val="false"/>
          <w:color w:val="000000"/>
          <w:position w:val="0"/>
          <w:sz w:val="22"/>
          <w:sz w:val="22"/>
          <w:szCs w:val="22"/>
          <w:u w:val="none"/>
          <w:shd w:fill="FFFFFF" w:val="clear"/>
          <w:vertAlign w:val="baseline"/>
        </w:rPr>
        <w:t xml:space="preserve">Kokkuvõttes peaks uute ehitiste püstitamine, välja arvatud merel navigatsiooniohutuse tagamiseks vajalike ehitiste püstitamine ja nende hooldustööd, olema kaitsealal keelatud. Kuigi kõva substraadi lisandumine ehitiste vundamentide näol võib omada teatud organismirühmadele isegi soodsat mõju, tuleks looduskaitsealal eelistada merepõhjatüübile iseloomulike koosluste loomulikku eksisteerimist. </w:t>
      </w:r>
    </w:p>
    <w:p>
      <w:pPr>
        <w:pStyle w:val="Normal"/>
        <w:keepNext/>
        <w:keepLines w:val="false"/>
        <w:pageBreakBefore w:val="false"/>
        <w:widowControl/>
        <w:pBdr/>
        <w:shd w:val="clear" w:fill="auto"/>
        <w:spacing w:lineRule="auto" w:line="240" w:before="120" w:after="0"/>
        <w:ind w:left="0" w:right="0" w:hanging="0"/>
        <w:jc w:val="left"/>
        <w:rPr>
          <w:rFonts w:ascii="Arial" w:hAnsi="Arial" w:eastAsia="Arial" w:cs="Arial"/>
          <w:b w:val="false"/>
          <w:b w:val="false"/>
          <w:i w:val="false"/>
          <w:i w:val="false"/>
          <w:caps w:val="false"/>
          <w:smallCaps w:val="false"/>
          <w:strike w:val="false"/>
          <w:dstrike w:val="false"/>
          <w:color w:val="202020"/>
          <w:position w:val="0"/>
          <w:sz w:val="22"/>
          <w:sz w:val="21"/>
          <w:szCs w:val="21"/>
          <w:highlight w:val="white"/>
          <w:u w:val="none"/>
          <w:vertAlign w:val="baseline"/>
        </w:rPr>
      </w:pPr>
      <w:r>
        <w:rPr>
          <w:rFonts w:eastAsia="Calibri" w:cs="Calibri"/>
          <w:b w:val="false"/>
          <w:i w:val="false"/>
          <w:caps w:val="false"/>
          <w:smallCaps w:val="false"/>
          <w:strike w:val="false"/>
          <w:dstrike w:val="false"/>
          <w:color w:val="000000"/>
          <w:position w:val="0"/>
          <w:sz w:val="22"/>
          <w:sz w:val="22"/>
          <w:szCs w:val="22"/>
          <w:u w:val="single"/>
          <w:shd w:fill="FFFFFF" w:val="clear"/>
          <w:vertAlign w:val="baseline"/>
        </w:rPr>
        <w:t>5.3. Laevandus ja veesõidukite kasutamine.</w:t>
      </w:r>
      <w:r>
        <w:rPr>
          <w:rFonts w:eastAsia="Calibri" w:cs="Calibri"/>
          <w:b w:val="false"/>
          <w:i w:val="false"/>
          <w:caps w:val="false"/>
          <w:smallCaps w:val="false"/>
          <w:strike w:val="false"/>
          <w:dstrike w:val="false"/>
          <w:color w:val="000000"/>
          <w:position w:val="0"/>
          <w:sz w:val="22"/>
          <w:sz w:val="22"/>
          <w:szCs w:val="22"/>
          <w:u w:val="none"/>
          <w:shd w:fill="FFFFFF" w:val="clear"/>
          <w:vertAlign w:val="baseline"/>
        </w:rPr>
        <w:t xml:space="preserve"> Kaitsealal on lubatud laeva- ja paadiliiklus. Klaasirahu sihtkaitsevööndis on </w:t>
      </w:r>
      <w:r>
        <w:rPr>
          <w:rFonts w:eastAsia="Calibri" w:cs="Calibri"/>
          <w:b w:val="false"/>
          <w:i w:val="false"/>
          <w:caps w:val="false"/>
          <w:smallCaps w:val="false"/>
          <w:strike w:val="false"/>
          <w:dstrike w:val="false"/>
          <w:color w:val="202020"/>
          <w:position w:val="0"/>
          <w:sz w:val="22"/>
          <w:sz w:val="22"/>
          <w:szCs w:val="22"/>
          <w:u w:val="none"/>
          <w:shd w:fill="FFFFFF" w:val="clear"/>
          <w:vertAlign w:val="baseline"/>
        </w:rPr>
        <w:t>kaitseala valitseja nõusolekuta keelatud mootoriga veesõidukitega sõitmine kiiremini kui 8 sõlme. Kiirusepiirang on vajalik hallhülge kaitseks ning tuleneb hetkel kehtivast püsielupaiga kaitse-eeskirjast.</w:t>
      </w:r>
    </w:p>
    <w:p>
      <w:pPr>
        <w:pStyle w:val="Normal"/>
        <w:keepNext/>
        <w:keepLines w:val="false"/>
        <w:pageBreakBefore w:val="false"/>
        <w:widowControl/>
        <w:pBdr/>
        <w:shd w:val="clear" w:fill="auto"/>
        <w:spacing w:lineRule="auto" w:line="240" w:before="120" w:after="0"/>
        <w:ind w:left="0" w:right="0" w:hanging="0"/>
        <w:jc w:val="left"/>
        <w:rPr>
          <w:rFonts w:ascii="Times New Roman" w:hAnsi="Times New Roman" w:eastAsia="Times New Roman" w:cs="Times New Roman"/>
          <w:b w:val="false"/>
          <w:b w:val="false"/>
          <w:i w:val="false"/>
          <w:i w:val="false"/>
          <w:caps w:val="false"/>
          <w:smallCaps w:val="false"/>
          <w:strike w:val="false"/>
          <w:dstrike w:val="false"/>
          <w:color w:val="000000"/>
          <w:position w:val="0"/>
          <w:sz w:val="22"/>
          <w:sz w:val="24"/>
          <w:szCs w:val="24"/>
          <w:highlight w:val="white"/>
          <w:u w:val="none"/>
          <w:vertAlign w:val="baseline"/>
        </w:rPr>
      </w:pPr>
      <w:r>
        <w:rPr>
          <w:rFonts w:eastAsia="Calibri" w:cs="Calibri"/>
          <w:b w:val="false"/>
          <w:i w:val="false"/>
          <w:caps w:val="false"/>
          <w:smallCaps w:val="false"/>
          <w:strike w:val="false"/>
          <w:dstrike w:val="false"/>
          <w:color w:val="000000"/>
          <w:position w:val="0"/>
          <w:sz w:val="22"/>
          <w:sz w:val="22"/>
          <w:szCs w:val="22"/>
          <w:u w:val="none"/>
          <w:shd w:fill="FFFFFF" w:val="clear"/>
          <w:vertAlign w:val="baseline"/>
        </w:rPr>
        <w:t xml:space="preserve">Muud, rekreatiivsetel eesmärkidel kasutatavad liikumisvahendid (jetid, purilauad, lohesurf) avaldavad peatuvatele veelindudele tugevat häirivat mõju (näit Krüger 2016), eriti suvisel sulgimisperioodil, kui linnud pole lennuvõimelised. Lisaks võib selliste liikumisvahendite kasutamine madalas vees mõjuda abrasiivselt merepõhja setetele ja kooslustele. Lääne-Hiiumaa looduskaitseala piires asub haha sulgimisala. Rekreatiivsetel eesmärkidel kasutatavate liikumisvahendite (jetid, purilauad, lohesurf) kasutamine looduskaitsealal peaks olema keelatud Klaasirahu sihtkaitsevööndites aastaringselt ning ülejäänud kaitsealal ajavahemikul 31. august – 31. mai. </w:t>
      </w:r>
      <w:r>
        <w:rPr/>
        <w:t>Konfliktseks kohaks ala kaitse-eesmärkide ja rekreatiivse kasutuse vahel on Ristna sihtkaitsevöönd. Seal asuvad haha sulgimisalad, samas on tegemist traditsioonilise ekstreemspordi alaga. Konfliktide vähendamiseks ja seniseid kogemusi arvestades soovitame jätta rekreatiivsetel eesmärkidel kasutatavate liikumisvahendite kasutamise suvel Ristna sihtkaitsevööndis lubatuks. Selliste liikumisvahendite häiriv mõju sõltub siiski nende kasutamise intensiivsusest ja sulgivate hahkade seisund alal vajaks edaspidist jälgimist.</w:t>
      </w:r>
      <w:r>
        <w:rPr>
          <w:rFonts w:eastAsia="Calibri" w:cs="Calibri"/>
          <w:b w:val="false"/>
          <w:i w:val="false"/>
          <w:caps w:val="false"/>
          <w:smallCaps w:val="false"/>
          <w:strike w:val="false"/>
          <w:dstrike w:val="false"/>
          <w:color w:val="000000"/>
          <w:position w:val="0"/>
          <w:sz w:val="22"/>
          <w:sz w:val="22"/>
          <w:szCs w:val="22"/>
          <w:u w:val="none"/>
          <w:shd w:fill="FFFFFF" w:val="clear"/>
          <w:vertAlign w:val="baseline"/>
        </w:rPr>
        <w:t xml:space="preserve">    </w:t>
      </w:r>
    </w:p>
    <w:p>
      <w:pPr>
        <w:pStyle w:val="Normal"/>
        <w:keepNext/>
        <w:keepLines w:val="false"/>
        <w:pageBreakBefore w:val="false"/>
        <w:widowControl/>
        <w:pBdr/>
        <w:shd w:val="clear" w:fill="auto"/>
        <w:spacing w:lineRule="auto" w:line="240" w:before="120" w:after="0"/>
        <w:ind w:left="0" w:right="0" w:hanging="0"/>
        <w:jc w:val="left"/>
        <w:rPr>
          <w:rFonts w:ascii="Calibri" w:hAnsi="Calibri" w:eastAsia="Calibri" w:cs="Calibri"/>
          <w:b w:val="false"/>
          <w:b w:val="false"/>
          <w:i w:val="false"/>
          <w:i w:val="false"/>
          <w:caps w:val="false"/>
          <w:smallCaps w:val="false"/>
          <w:strike w:val="false"/>
          <w:dstrike w:val="false"/>
          <w:color w:val="000000"/>
          <w:position w:val="0"/>
          <w:sz w:val="22"/>
          <w:sz w:val="22"/>
          <w:szCs w:val="22"/>
          <w:highlight w:val="white"/>
          <w:u w:val="none"/>
          <w:vertAlign w:val="baseline"/>
        </w:rPr>
      </w:pPr>
      <w:r>
        <w:rPr>
          <w:rFonts w:eastAsia="Calibri" w:cs="Calibri"/>
          <w:b w:val="false"/>
          <w:i w:val="false"/>
          <w:caps w:val="false"/>
          <w:smallCaps w:val="false"/>
          <w:strike w:val="false"/>
          <w:dstrike w:val="false"/>
          <w:color w:val="000000"/>
          <w:position w:val="0"/>
          <w:sz w:val="22"/>
          <w:sz w:val="22"/>
          <w:szCs w:val="22"/>
          <w:u w:val="single"/>
          <w:shd w:fill="FFFFFF" w:val="clear"/>
          <w:vertAlign w:val="baseline"/>
        </w:rPr>
        <w:t>5.4. Reostusohtudest</w:t>
      </w:r>
      <w:r>
        <w:rPr>
          <w:rFonts w:eastAsia="Calibri" w:cs="Calibri"/>
          <w:b w:val="false"/>
          <w:i w:val="false"/>
          <w:caps w:val="false"/>
          <w:smallCaps w:val="false"/>
          <w:strike w:val="false"/>
          <w:dstrike w:val="false"/>
          <w:color w:val="000000"/>
          <w:position w:val="0"/>
          <w:sz w:val="22"/>
          <w:sz w:val="22"/>
          <w:szCs w:val="22"/>
          <w:u w:val="none"/>
          <w:shd w:fill="FFFFFF" w:val="clear"/>
          <w:vertAlign w:val="baseline"/>
        </w:rPr>
        <w:t xml:space="preserve"> üks olulisemaid on merekeskkonnas naftareostuse oht. Kokkupuude naftasaadustega rikub lindude sulgede isolatsioonivõime, põhjustades alajahtumist. Lisaks nõrgeneb määrdunud sulestikuga lindude ujumis- ja lennuvõime, tingides nälgimist ja uppumist. Sulestiku puhastamisel või reostunud toidu tarvitamisel satuvad naftasaadused lindude organismi, põhjustades mitmesuguseid negatiivseid mõjusid füsioloogilistele protsessidele. Tulemuseks on lindude hukkumine või elujõulisuse ja sigimisedukuse vähenemine.  Auli rahvusvahelises kaitsekorralduskavas (Hearn et al 2015) on naftareostust mainitud ühe kõige olulisema ohutegurina. </w:t>
      </w:r>
      <w:r>
        <w:rPr>
          <w:rFonts w:eastAsia="Calibri" w:cs="Calibri"/>
          <w:b w:val="false"/>
          <w:i w:val="false"/>
          <w:caps w:val="false"/>
          <w:smallCaps w:val="false"/>
          <w:strike w:val="false"/>
          <w:dstrike w:val="false"/>
          <w:color w:val="000000"/>
          <w:position w:val="0"/>
          <w:sz w:val="22"/>
          <w:sz w:val="22"/>
          <w:szCs w:val="22"/>
          <w:highlight w:val="white"/>
          <w:u w:val="none"/>
          <w:vertAlign w:val="baseline"/>
        </w:rPr>
        <w:t>Naftareostus on üks peamisi ohutegureid ka tõmmuvaera puhul (</w:t>
      </w:r>
      <w:r>
        <w:rPr>
          <w:rFonts w:eastAsia="Calibri" w:cs="Calibri"/>
          <w:b w:val="false"/>
          <w:i w:val="false"/>
          <w:caps w:val="false"/>
          <w:smallCaps w:val="false"/>
          <w:strike w:val="false"/>
          <w:dstrike w:val="false"/>
          <w:color w:val="000000"/>
          <w:position w:val="0"/>
          <w:sz w:val="22"/>
          <w:sz w:val="22"/>
          <w:szCs w:val="22"/>
          <w:u w:val="none"/>
          <w:shd w:fill="FFFFFF" w:val="clear"/>
          <w:vertAlign w:val="baseline"/>
        </w:rPr>
        <w:t>Dagys &amp; Hearn 2018</w:t>
      </w:r>
      <w:r>
        <w:rPr>
          <w:rFonts w:eastAsia="Calibri" w:cs="Calibri"/>
          <w:b w:val="false"/>
          <w:i w:val="false"/>
          <w:caps w:val="false"/>
          <w:smallCaps w:val="false"/>
          <w:strike w:val="false"/>
          <w:dstrike w:val="false"/>
          <w:color w:val="000000"/>
          <w:position w:val="0"/>
          <w:sz w:val="22"/>
          <w:sz w:val="22"/>
          <w:szCs w:val="22"/>
          <w:highlight w:val="white"/>
          <w:u w:val="none"/>
          <w:vertAlign w:val="baseline"/>
        </w:rPr>
        <w:t>).</w:t>
      </w:r>
      <w:r>
        <w:rPr>
          <w:rFonts w:eastAsia="Calibri" w:cs="Calibri"/>
          <w:b w:val="false"/>
          <w:i w:val="false"/>
          <w:caps w:val="false"/>
          <w:smallCaps w:val="false"/>
          <w:strike w:val="false"/>
          <w:dstrike w:val="false"/>
          <w:color w:val="000000"/>
          <w:position w:val="0"/>
          <w:sz w:val="22"/>
          <w:sz w:val="22"/>
          <w:szCs w:val="22"/>
          <w:u w:val="none"/>
          <w:shd w:fill="FFFFFF" w:val="clear"/>
          <w:vertAlign w:val="baseline"/>
        </w:rPr>
        <w:t xml:space="preserve"> </w:t>
      </w:r>
    </w:p>
    <w:p>
      <w:pPr>
        <w:pStyle w:val="Normal"/>
        <w:keepNext/>
        <w:keepLines w:val="false"/>
        <w:pageBreakBefore w:val="false"/>
        <w:widowControl/>
        <w:pBdr/>
        <w:shd w:val="clear" w:fill="auto"/>
        <w:spacing w:lineRule="auto" w:line="240" w:before="120" w:after="0"/>
        <w:ind w:left="0" w:right="0" w:hanging="0"/>
        <w:jc w:val="left"/>
        <w:rPr>
          <w:rFonts w:ascii="Times New Roman" w:hAnsi="Times New Roman" w:eastAsia="Times New Roman" w:cs="Times New Roman"/>
          <w:b w:val="false"/>
          <w:b w:val="false"/>
          <w:i w:val="false"/>
          <w:i w:val="false"/>
          <w:caps w:val="false"/>
          <w:smallCaps w:val="false"/>
          <w:strike w:val="false"/>
          <w:dstrike w:val="false"/>
          <w:color w:val="000000"/>
          <w:position w:val="0"/>
          <w:sz w:val="22"/>
          <w:sz w:val="24"/>
          <w:szCs w:val="24"/>
          <w:highlight w:val="white"/>
          <w:u w:val="none"/>
          <w:vertAlign w:val="baseline"/>
        </w:rPr>
      </w:pPr>
      <w:r>
        <w:rPr>
          <w:rFonts w:eastAsia="Calibri" w:cs="Calibri"/>
          <w:b w:val="false"/>
          <w:i w:val="false"/>
          <w:caps w:val="false"/>
          <w:smallCaps w:val="false"/>
          <w:strike w:val="false"/>
          <w:dstrike w:val="false"/>
          <w:color w:val="000000"/>
          <w:position w:val="0"/>
          <w:sz w:val="22"/>
          <w:sz w:val="22"/>
          <w:szCs w:val="22"/>
          <w:u w:val="none"/>
          <w:shd w:fill="FFFFFF" w:val="clear"/>
          <w:vertAlign w:val="baseline"/>
        </w:rPr>
        <w:t>Täielikult pole naftareostuse oht alapõhise kaitsega välditav. Keelatud peaks kaitsealal olema naftasaaduste pumpamine laevalt laevale, v.a. avariijuhtudel. Naftasaaduste pumpamine laevalt laevale avamerel on naftareostuse seisukohast eriti kõrge riskiohuga tegevus. Lähiajaloost on teada näide sellise tegevuse läbiviimisest linnustiku seisukohast tundlikul alal.</w:t>
      </w:r>
    </w:p>
    <w:p>
      <w:pPr>
        <w:pStyle w:val="Normal"/>
        <w:keepNext/>
        <w:keepLines w:val="false"/>
        <w:pageBreakBefore w:val="false"/>
        <w:widowControl/>
        <w:pBdr/>
        <w:shd w:val="clear" w:fill="auto"/>
        <w:spacing w:lineRule="auto" w:line="240" w:before="120" w:after="0"/>
        <w:ind w:left="0" w:right="0" w:hanging="0"/>
        <w:jc w:val="left"/>
        <w:rPr>
          <w:rFonts w:ascii="Times New Roman" w:hAnsi="Times New Roman" w:eastAsia="Times New Roman" w:cs="Times New Roman"/>
          <w:b w:val="false"/>
          <w:b w:val="false"/>
          <w:i w:val="false"/>
          <w:i w:val="false"/>
          <w:caps w:val="false"/>
          <w:smallCaps w:val="false"/>
          <w:strike w:val="false"/>
          <w:dstrike w:val="false"/>
          <w:color w:val="000000"/>
          <w:position w:val="0"/>
          <w:sz w:val="22"/>
          <w:sz w:val="24"/>
          <w:szCs w:val="24"/>
          <w:highlight w:val="white"/>
          <w:u w:val="none"/>
          <w:vertAlign w:val="baseline"/>
        </w:rPr>
      </w:pPr>
      <w:r>
        <w:rPr>
          <w:rFonts w:eastAsia="Calibri" w:cs="Calibri"/>
          <w:b w:val="false"/>
          <w:i w:val="false"/>
          <w:caps w:val="false"/>
          <w:smallCaps w:val="false"/>
          <w:strike w:val="false"/>
          <w:dstrike w:val="false"/>
          <w:color w:val="000000"/>
          <w:position w:val="0"/>
          <w:sz w:val="22"/>
          <w:sz w:val="22"/>
          <w:szCs w:val="22"/>
          <w:u w:val="single"/>
          <w:shd w:fill="FFFFFF" w:val="clear"/>
          <w:vertAlign w:val="baseline"/>
        </w:rPr>
        <w:t>5.5. Kalapüügi</w:t>
      </w:r>
      <w:r>
        <w:rPr>
          <w:rFonts w:eastAsia="Calibri" w:cs="Calibri"/>
          <w:b w:val="false"/>
          <w:i w:val="false"/>
          <w:caps w:val="false"/>
          <w:smallCaps w:val="false"/>
          <w:strike w:val="false"/>
          <w:dstrike w:val="false"/>
          <w:color w:val="000000"/>
          <w:position w:val="0"/>
          <w:sz w:val="22"/>
          <w:sz w:val="22"/>
          <w:szCs w:val="22"/>
          <w:u w:val="none"/>
          <w:shd w:fill="FFFFFF" w:val="clear"/>
          <w:vertAlign w:val="baseline"/>
        </w:rPr>
        <w:t xml:space="preserve"> olulisemaks ohuks on kaaspüük. Auli ja tõmmuvaera rahvusvahelistes kaitsekorralduskavades (Hearn et al 2015, Dagys &amp; Hearn 2018) on kaaspüüki mainitud ühe kõige olulisema ohutegurina. Lindude kaaspüüki Läänemeres  põhjustab peamiselt püük nakkevõrkudega (Morkūnas et al., 2022).  Muudeks kalapüügiga seotud ohuteguriteks on kalade ülepüük ja häirimine. Traalimisega võib kaasneda põhja kahjustamine, kuid traalpüük on Eestis lubatud üle 20 m sügavusel merealal ja kuna kavandandatavast kaitsealast valdava osa moodustab madalam mereala, ei ole see  käesoleval juhul suure tähtsusega. Kalapüügil tekkivad heitmed on mõnedele linnuliikidele kasulikud (kajakad), kuid need liigid ei ole käsitletaval alal kaitse eesmärkideks.</w:t>
      </w:r>
    </w:p>
    <w:p>
      <w:pPr>
        <w:pStyle w:val="Normal"/>
        <w:keepNext/>
        <w:keepLines w:val="false"/>
        <w:pageBreakBefore w:val="false"/>
        <w:widowControl/>
        <w:pBdr/>
        <w:shd w:val="clear" w:fill="auto"/>
        <w:spacing w:lineRule="auto" w:line="240" w:before="120" w:after="0"/>
        <w:ind w:left="0" w:right="0" w:hanging="0"/>
        <w:jc w:val="left"/>
        <w:rPr/>
      </w:pPr>
      <w:r>
        <w:rPr>
          <w:rFonts w:eastAsia="Calibri" w:cs="Calibri"/>
          <w:b w:val="false"/>
          <w:i w:val="false"/>
          <w:caps w:val="false"/>
          <w:smallCaps w:val="false"/>
          <w:strike w:val="false"/>
          <w:dstrike w:val="false"/>
          <w:color w:val="000000"/>
          <w:position w:val="0"/>
          <w:sz w:val="22"/>
          <w:sz w:val="22"/>
          <w:szCs w:val="22"/>
          <w:u w:val="none"/>
          <w:shd w:fill="FFFFFF" w:val="clear"/>
          <w:vertAlign w:val="baseline"/>
        </w:rPr>
        <w:t xml:space="preserve">Põhja-Hiiumaa looduskaitsealal  võib kalapüük olla lubatud, v.a. Klaasirahu sihtkaitsevööndis aastaringselt kalapüük mõrra ja nakkevõrkudega, Ristna sihtkaitsevööndis aastaringselt kalapüük nakkevõrkudega </w:t>
      </w:r>
      <w:r>
        <w:rPr/>
        <w:t xml:space="preserve">kaugemal kui 1 km rannajoonest </w:t>
      </w:r>
      <w:r>
        <w:rPr>
          <w:rFonts w:eastAsia="Calibri" w:cs="Calibri"/>
          <w:b w:val="false"/>
          <w:i w:val="false"/>
          <w:caps w:val="false"/>
          <w:smallCaps w:val="false"/>
          <w:strike w:val="false"/>
          <w:dstrike w:val="false"/>
          <w:color w:val="000000"/>
          <w:position w:val="0"/>
          <w:sz w:val="22"/>
          <w:sz w:val="22"/>
          <w:szCs w:val="22"/>
          <w:u w:val="none"/>
          <w:shd w:fill="FFFFFF" w:val="clear"/>
          <w:vertAlign w:val="baseline"/>
        </w:rPr>
        <w:t xml:space="preserve">ning ülejäänud kaitsealal kalapüük nakkevõrkudega </w:t>
      </w:r>
      <w:r>
        <w:rPr/>
        <w:t xml:space="preserve">kaugemal kui 1 km rannajoonest </w:t>
      </w:r>
      <w:r>
        <w:rPr>
          <w:rFonts w:eastAsia="Calibri" w:cs="Calibri"/>
          <w:b w:val="false"/>
          <w:i w:val="false"/>
          <w:caps w:val="false"/>
          <w:smallCaps w:val="false"/>
          <w:strike w:val="false"/>
          <w:dstrike w:val="false"/>
          <w:color w:val="000000"/>
          <w:position w:val="0"/>
          <w:sz w:val="22"/>
          <w:sz w:val="22"/>
          <w:szCs w:val="22"/>
          <w:u w:val="none"/>
          <w:shd w:fill="FFFFFF" w:val="clear"/>
          <w:vertAlign w:val="baseline"/>
        </w:rPr>
        <w:t xml:space="preserve">ajavahemikul 31. august – 31. mai.   </w:t>
      </w:r>
      <w:r>
        <w:rPr/>
        <w:t>Piirangud kalapüügile on vajalikud kaaspüügi vältimiseks. Samas põhjustaks võrgupüügi täielik keelustamine probleeme rannakaluritele. Kompromissina soovitame jätta võrgupüük lubatuks rannalähedases 1 km laiuses ribas, mis on kaluritele tõenäoliselt kõige olulisem, kuid on vähemtähtis sügavamaid merealasid eelistavatele sukelpartidele.</w:t>
      </w:r>
    </w:p>
    <w:p>
      <w:pPr>
        <w:pStyle w:val="Normal"/>
        <w:keepNext/>
        <w:keepLines w:val="false"/>
        <w:pageBreakBefore w:val="false"/>
        <w:widowControl/>
        <w:pBdr/>
        <w:shd w:val="clear" w:fill="auto"/>
        <w:spacing w:lineRule="auto" w:line="240" w:before="120" w:after="0"/>
        <w:ind w:left="0" w:right="0" w:hanging="0"/>
        <w:jc w:val="left"/>
        <w:rPr>
          <w:rFonts w:ascii="Calibri" w:hAnsi="Calibri" w:eastAsia="Calibri" w:cs="Calibri"/>
          <w:b w:val="false"/>
          <w:b w:val="false"/>
          <w:i w:val="false"/>
          <w:i w:val="false"/>
          <w:caps w:val="false"/>
          <w:smallCaps w:val="false"/>
          <w:strike w:val="false"/>
          <w:dstrike w:val="false"/>
          <w:color w:val="000000"/>
          <w:position w:val="0"/>
          <w:sz w:val="22"/>
          <w:sz w:val="22"/>
          <w:szCs w:val="22"/>
          <w:highlight w:val="white"/>
          <w:u w:val="none"/>
          <w:vertAlign w:val="baseline"/>
        </w:rPr>
      </w:pPr>
      <w:r>
        <w:rPr>
          <w:rFonts w:eastAsia="Calibri" w:cs="Calibri"/>
          <w:b w:val="false"/>
          <w:i w:val="false"/>
          <w:caps w:val="false"/>
          <w:smallCaps w:val="false"/>
          <w:strike w:val="false"/>
          <w:dstrike w:val="false"/>
          <w:color w:val="000000"/>
          <w:position w:val="0"/>
          <w:sz w:val="22"/>
          <w:sz w:val="22"/>
          <w:szCs w:val="22"/>
          <w:u w:val="single"/>
          <w:shd w:fill="FFFFFF" w:val="clear"/>
          <w:vertAlign w:val="baseline"/>
        </w:rPr>
        <w:t>5.6. Jahipidamise</w:t>
      </w:r>
      <w:r>
        <w:rPr>
          <w:rFonts w:eastAsia="Calibri" w:cs="Calibri"/>
          <w:b w:val="false"/>
          <w:i w:val="false"/>
          <w:caps w:val="false"/>
          <w:smallCaps w:val="false"/>
          <w:strike w:val="false"/>
          <w:dstrike w:val="false"/>
          <w:color w:val="000000"/>
          <w:position w:val="0"/>
          <w:sz w:val="22"/>
          <w:sz w:val="22"/>
          <w:szCs w:val="22"/>
          <w:u w:val="none"/>
          <w:shd w:fill="FFFFFF" w:val="clear"/>
          <w:vertAlign w:val="baseline"/>
        </w:rPr>
        <w:t xml:space="preserve"> mõju seisneb kütitavate liikide isendite eemaldamises, müras ning häirimises. Tänapäeval võib jahi negatiivne mõju avalduda rannavetes, kuna preaeguse regulatsiooni järgi  on merel jahipiirkondade hulka arvatud ainult ala ulatusega 200 m rannajoonest. Jahipidamine alal peaks olema siiski täielikult keelatud, arvestades võimalikke muutusi tulevikus nii jahikorralduses kui ka -traditsioonides. Erandina võib lubada jahipidamist Klaasirahu sihtkaitsevööndis kaitseala valitseja nõusolekul, kui see on vajalik ala kaitse-eesmärkide säilitamise huvides. </w:t>
      </w:r>
    </w:p>
    <w:p>
      <w:pPr>
        <w:pStyle w:val="Normal"/>
        <w:keepNext/>
        <w:keepLines w:val="false"/>
        <w:pageBreakBefore w:val="false"/>
        <w:widowControl/>
        <w:pBdr/>
        <w:shd w:val="clear" w:fill="auto"/>
        <w:spacing w:lineRule="auto" w:line="240" w:before="120" w:after="0"/>
        <w:ind w:left="0" w:right="0" w:hanging="0"/>
        <w:jc w:val="left"/>
        <w:rPr>
          <w:rFonts w:ascii="Calibri" w:hAnsi="Calibri" w:eastAsia="Calibri" w:cs="Calibri"/>
          <w:b w:val="false"/>
          <w:b w:val="false"/>
          <w:i w:val="false"/>
          <w:i w:val="false"/>
          <w:caps w:val="false"/>
          <w:smallCaps w:val="false"/>
          <w:strike w:val="false"/>
          <w:dstrike w:val="false"/>
          <w:color w:val="000000"/>
          <w:position w:val="0"/>
          <w:sz w:val="22"/>
          <w:sz w:val="22"/>
          <w:szCs w:val="22"/>
          <w:highlight w:val="white"/>
          <w:u w:val="none"/>
          <w:vertAlign w:val="baseline"/>
        </w:rPr>
      </w:pPr>
      <w:r>
        <w:rPr>
          <w:rFonts w:eastAsia="Calibri" w:cs="Calibri"/>
          <w:b w:val="false"/>
          <w:i w:val="false"/>
          <w:caps w:val="false"/>
          <w:smallCaps w:val="false"/>
          <w:strike w:val="false"/>
          <w:dstrike w:val="false"/>
          <w:color w:val="000000"/>
          <w:position w:val="0"/>
          <w:sz w:val="22"/>
          <w:sz w:val="22"/>
          <w:szCs w:val="22"/>
          <w:u w:val="single"/>
          <w:shd w:fill="FFFFFF" w:val="clear"/>
          <w:vertAlign w:val="baseline"/>
        </w:rPr>
        <w:t>5.7. Vesiviljelus</w:t>
      </w:r>
      <w:r>
        <w:rPr>
          <w:rFonts w:eastAsia="Calibri" w:cs="Calibri"/>
          <w:b w:val="false"/>
          <w:i w:val="false"/>
          <w:caps w:val="false"/>
          <w:smallCaps w:val="false"/>
          <w:strike w:val="false"/>
          <w:dstrike w:val="false"/>
          <w:color w:val="000000"/>
          <w:position w:val="0"/>
          <w:sz w:val="22"/>
          <w:sz w:val="22"/>
          <w:szCs w:val="22"/>
          <w:u w:val="none"/>
          <w:shd w:fill="FFFFFF" w:val="clear"/>
          <w:vertAlign w:val="baseline"/>
        </w:rPr>
        <w:t xml:space="preserve"> võib mõjutada nii merepõhja, merevee hüdroloogilisi ja keemilisi omadusi kui ka organismide liigilist koosseisu ja elutingimusi. Kala- ja karbikasvatuse puhul tekib vajadus kaitsta neid lindude eest, mis võib omakorda põhjustada lindude täiendavat hukkumist. Seni ei ole mere akvakultuurid Eestis levinud, kuid nende rajamine on üks tulevikusuundadest. Vesiviljelus peaks looduskaitsealal olema keelatud. </w:t>
      </w:r>
    </w:p>
    <w:p>
      <w:pPr>
        <w:pStyle w:val="Normal"/>
        <w:keepNext/>
        <w:keepLines w:val="false"/>
        <w:pageBreakBefore w:val="false"/>
        <w:widowControl/>
        <w:pBdr/>
        <w:shd w:val="clear" w:fill="auto"/>
        <w:spacing w:lineRule="auto" w:line="240" w:before="120" w:after="0"/>
        <w:ind w:left="0" w:right="0" w:hanging="0"/>
        <w:jc w:val="left"/>
        <w:rPr>
          <w:rFonts w:ascii="Times New Roman" w:hAnsi="Times New Roman" w:eastAsia="Times New Roman" w:cs="Times New Roman"/>
          <w:b w:val="false"/>
          <w:b w:val="false"/>
          <w:i w:val="false"/>
          <w:i w:val="false"/>
          <w:caps w:val="false"/>
          <w:smallCaps w:val="false"/>
          <w:strike w:val="false"/>
          <w:dstrike w:val="false"/>
          <w:color w:val="000000"/>
          <w:position w:val="0"/>
          <w:sz w:val="22"/>
          <w:sz w:val="24"/>
          <w:szCs w:val="24"/>
          <w:highlight w:val="white"/>
          <w:u w:val="none"/>
          <w:vertAlign w:val="baseline"/>
        </w:rPr>
      </w:pPr>
      <w:r>
        <w:rPr>
          <w:rFonts w:eastAsia="Calibri" w:cs="Calibri"/>
          <w:b w:val="false"/>
          <w:i w:val="false"/>
          <w:caps w:val="false"/>
          <w:smallCaps w:val="false"/>
          <w:strike w:val="false"/>
          <w:dstrike w:val="false"/>
          <w:color w:val="000000"/>
          <w:position w:val="0"/>
          <w:sz w:val="22"/>
          <w:sz w:val="22"/>
          <w:szCs w:val="22"/>
          <w:u w:val="none"/>
          <w:shd w:fill="FFFFFF" w:val="clear"/>
          <w:vertAlign w:val="baseline"/>
        </w:rPr>
        <w:t>Sihtkaitsevöönditele traditsiooniline piirang „keelatud on majandustegevus ja loodusvarade kasutamine“ aitab välistada mitte ainult suure osa eelpool mainitud ohuteguritest, vaid rakendub ka juhul, kui tulevikus lisanduvad uued inimtegevused, mida me ei oska praegusel hetkel ette näha.</w:t>
      </w:r>
    </w:p>
    <w:p>
      <w:pPr>
        <w:pStyle w:val="Normal"/>
        <w:keepNext/>
        <w:keepLines w:val="false"/>
        <w:pageBreakBefore w:val="false"/>
        <w:widowControl/>
        <w:pBdr/>
        <w:shd w:val="clear" w:fill="auto"/>
        <w:spacing w:lineRule="auto" w:line="240" w:before="120" w:after="0"/>
        <w:ind w:left="0" w:right="0" w:hanging="0"/>
        <w:jc w:val="left"/>
        <w:rPr>
          <w:rFonts w:ascii="Calibri" w:hAnsi="Calibri" w:eastAsia="Calibri" w:cs="Calibri"/>
          <w:b w:val="false"/>
          <w:b w:val="false"/>
          <w:i w:val="false"/>
          <w:i w:val="false"/>
          <w:caps w:val="false"/>
          <w:smallCaps w:val="false"/>
          <w:strike w:val="false"/>
          <w:dstrike w:val="false"/>
          <w:color w:val="000000"/>
          <w:position w:val="0"/>
          <w:sz w:val="22"/>
          <w:sz w:val="22"/>
          <w:szCs w:val="22"/>
          <w:highlight w:val="white"/>
          <w:u w:val="none"/>
          <w:vertAlign w:val="baseline"/>
        </w:rPr>
      </w:pPr>
      <w:r>
        <w:rPr>
          <w:rFonts w:eastAsia="Calibri" w:cs="Calibri"/>
          <w:b w:val="false"/>
          <w:i w:val="false"/>
          <w:caps w:val="false"/>
          <w:smallCaps w:val="false"/>
          <w:strike w:val="false"/>
          <w:dstrike w:val="false"/>
          <w:color w:val="000000"/>
          <w:position w:val="0"/>
          <w:sz w:val="22"/>
          <w:sz w:val="22"/>
          <w:szCs w:val="22"/>
          <w:u w:val="single"/>
          <w:shd w:fill="FFFFFF" w:val="clear"/>
          <w:vertAlign w:val="baseline"/>
        </w:rPr>
        <w:t>5.8. Alal on lubatud inimeste viibimine, v.a. Klaasirahu sihtkaitsevööndis 1. aprillist 15. novembrini.</w:t>
      </w:r>
      <w:r>
        <w:rPr>
          <w:rFonts w:eastAsia="Calibri" w:cs="Calibri"/>
          <w:b w:val="false"/>
          <w:i w:val="false"/>
          <w:caps w:val="false"/>
          <w:smallCaps w:val="false"/>
          <w:strike w:val="false"/>
          <w:dstrike w:val="false"/>
          <w:color w:val="000000"/>
          <w:position w:val="0"/>
          <w:sz w:val="22"/>
          <w:sz w:val="22"/>
          <w:szCs w:val="22"/>
          <w:u w:val="none"/>
          <w:shd w:fill="FFFFFF" w:val="clear"/>
          <w:vertAlign w:val="baseline"/>
        </w:rPr>
        <w:t xml:space="preserve"> Inimeste viibimise piirang on vajalik hallhülge kaitseks ning</w:t>
      </w:r>
      <w:r>
        <w:rPr>
          <w:i w:val="false"/>
          <w:caps w:val="false"/>
          <w:smallCaps w:val="false"/>
          <w:strike w:val="false"/>
          <w:dstrike w:val="false"/>
          <w:color w:val="000000"/>
          <w:position w:val="0"/>
          <w:sz w:val="22"/>
          <w:u w:val="none"/>
          <w:shd w:fill="FFFFFF" w:val="clear"/>
          <w:vertAlign w:val="baseline"/>
        </w:rPr>
        <w:t xml:space="preserve"> </w:t>
      </w:r>
      <w:r>
        <w:rPr>
          <w:i w:val="false"/>
          <w:caps w:val="false"/>
          <w:smallCaps w:val="false"/>
          <w:strike w:val="false"/>
          <w:dstrike w:val="false"/>
          <w:color w:val="202020"/>
          <w:position w:val="0"/>
          <w:sz w:val="22"/>
          <w:u w:val="none"/>
          <w:shd w:fill="FFFFFF" w:val="clear"/>
          <w:vertAlign w:val="baseline"/>
        </w:rPr>
        <w:t>tuleneb hetkel kehtivast püsielupaiga kaitse-eeskirjast</w:t>
      </w:r>
      <w:r>
        <w:rPr>
          <w:rFonts w:eastAsia="Arial" w:cs="Arial" w:ascii="Arial" w:hAnsi="Arial"/>
          <w:b w:val="false"/>
          <w:i w:val="false"/>
          <w:caps w:val="false"/>
          <w:smallCaps w:val="false"/>
          <w:strike w:val="false"/>
          <w:dstrike w:val="false"/>
          <w:color w:val="202020"/>
          <w:position w:val="0"/>
          <w:sz w:val="21"/>
          <w:sz w:val="21"/>
          <w:szCs w:val="21"/>
          <w:u w:val="none"/>
          <w:shd w:fill="FFFFFF" w:val="clear"/>
          <w:vertAlign w:val="baseline"/>
        </w:rPr>
        <w:t xml:space="preserve">. </w:t>
      </w:r>
      <w:r>
        <w:rPr>
          <w:rFonts w:eastAsia="Calibri" w:cs="Calibri"/>
          <w:b w:val="false"/>
          <w:i w:val="false"/>
          <w:caps w:val="false"/>
          <w:smallCaps w:val="false"/>
          <w:strike w:val="false"/>
          <w:dstrike w:val="false"/>
          <w:color w:val="000000"/>
          <w:position w:val="0"/>
          <w:sz w:val="22"/>
          <w:sz w:val="22"/>
          <w:szCs w:val="22"/>
          <w:u w:val="none"/>
          <w:shd w:fill="FFFFFF" w:val="clear"/>
          <w:vertAlign w:val="baseline"/>
        </w:rPr>
        <w:t>Alal on lubatud kuni 30 osalejaga rahvaürituse korraldamine, rohkem kui 30 osalejaga rahvaürituse korraldamine on lubatud ainult kaitseala valitseja nõusolekul. Piirangu seadmine rahvaürituste korraldamisele võimaldab vältida liigset rekreatiivset koormust alale, piirväärtuseks on valitud kaitse-eeskirjades traditsiooniline väärtus 30 osalejat.</w:t>
      </w:r>
    </w:p>
    <w:p>
      <w:pPr>
        <w:pStyle w:val="Normal"/>
        <w:keepNext/>
        <w:keepLines w:val="false"/>
        <w:pageBreakBefore w:val="false"/>
        <w:widowControl/>
        <w:pBdr/>
        <w:shd w:val="clear" w:fill="auto"/>
        <w:spacing w:lineRule="auto" w:line="240" w:before="120" w:after="0"/>
        <w:ind w:left="0" w:right="0" w:hanging="0"/>
        <w:jc w:val="both"/>
        <w:rPr>
          <w:rFonts w:ascii="Times New Roman" w:hAnsi="Times New Roman" w:eastAsia="Times New Roman" w:cs="Times New Roman"/>
          <w:b w:val="false"/>
          <w:b w:val="false"/>
          <w:i w:val="false"/>
          <w:i w:val="false"/>
          <w:caps w:val="false"/>
          <w:smallCaps w:val="false"/>
          <w:strike w:val="false"/>
          <w:dstrike w:val="false"/>
          <w:color w:val="000000"/>
          <w:position w:val="0"/>
          <w:sz w:val="22"/>
          <w:sz w:val="24"/>
          <w:szCs w:val="24"/>
          <w:highlight w:val="white"/>
          <w:u w:val="none"/>
          <w:vertAlign w:val="baseline"/>
        </w:rPr>
      </w:pPr>
      <w:r>
        <w:rPr>
          <w:rFonts w:eastAsia="Calibri" w:cs="Calibri"/>
          <w:b w:val="false"/>
          <w:i w:val="false"/>
          <w:caps w:val="false"/>
          <w:smallCaps w:val="false"/>
          <w:strike w:val="false"/>
          <w:dstrike w:val="false"/>
          <w:color w:val="000000"/>
          <w:position w:val="0"/>
          <w:sz w:val="22"/>
          <w:sz w:val="22"/>
          <w:szCs w:val="22"/>
          <w:highlight w:val="white"/>
          <w:u w:val="single"/>
          <w:vertAlign w:val="baseline"/>
        </w:rPr>
        <w:t xml:space="preserve">5.9. </w:t>
      </w:r>
      <w:r>
        <w:rPr>
          <w:rFonts w:eastAsia="Calibri" w:cs="Calibri"/>
          <w:b w:val="false"/>
          <w:i w:val="false"/>
          <w:caps w:val="false"/>
          <w:smallCaps w:val="false"/>
          <w:strike w:val="false"/>
          <w:dstrike w:val="false"/>
          <w:color w:val="000000"/>
          <w:position w:val="0"/>
          <w:sz w:val="22"/>
          <w:sz w:val="22"/>
          <w:szCs w:val="22"/>
          <w:highlight w:val="white"/>
          <w:u w:val="none"/>
          <w:vertAlign w:val="baseline"/>
        </w:rPr>
        <w:t>Looduskaitseala lõunaosa kattub sõjaväeõppuste läbiviimiseks planeeritud alaga (Eesti mereala planeering (hendrikson.ee)). Sõjaväeõppused võivad avaldada mitmesugust negatiivset mõju kohalikule mereökosüsteemile. Lõhkekehade detoneerimine kalade, veeimetajate ja -lindude läheduses võib seoses järsu rõhkude muutumisega põhjustada neile tõsiseid terviseprobleeme ja ka surma (Keevin ja Hempen 1997; Lawrence jt 2015; Rausch 1973). Valjud paugud peletavad linde alalt eemale ja võivad häirida rännet (Larkin, Pater ja Tazik 1996). Mereväe tegevus alal võib ka ilma lõhkekehade kasutamiseta elustikku häirida. Näiteks sonari kasutamine ja suurte laevade tekitatav mürareostus häirivad veeimetajaid, s.h. hülgeid, toiduotsinguil ja üksteisega suhtlemisel (Lawrence jt 2015). Linnurikastel aladel lennuharjutuste läbiviimine võib olla eluohtlik nii lindudele kui ka pilootidele endile – näiteks Euroopas toimus aastatel 1960-2000 sõjaväe lennukitega keskmiselt 41 lindudega seotud tõsist õnnetust iga kümne aasta kohta ja keskmiselt iga teine õnnetus oli inimesele fataalne (Richardson ja West 2000).</w:t>
      </w:r>
    </w:p>
    <w:p>
      <w:pPr>
        <w:pStyle w:val="Normal"/>
        <w:keepNext/>
        <w:keepLines w:val="false"/>
        <w:pageBreakBefore w:val="false"/>
        <w:widowControl/>
        <w:pBdr/>
        <w:shd w:val="clear" w:fill="auto"/>
        <w:spacing w:lineRule="auto" w:line="240" w:before="120" w:after="0"/>
        <w:ind w:left="0" w:right="0" w:hanging="0"/>
        <w:jc w:val="both"/>
        <w:rPr>
          <w:rFonts w:ascii="Times New Roman" w:hAnsi="Times New Roman" w:eastAsia="Times New Roman" w:cs="Times New Roman"/>
          <w:b w:val="false"/>
          <w:b w:val="false"/>
          <w:i w:val="false"/>
          <w:i w:val="false"/>
          <w:caps w:val="false"/>
          <w:smallCaps w:val="false"/>
          <w:strike w:val="false"/>
          <w:dstrike w:val="false"/>
          <w:color w:val="000000"/>
          <w:position w:val="0"/>
          <w:sz w:val="22"/>
          <w:sz w:val="24"/>
          <w:szCs w:val="24"/>
          <w:highlight w:val="white"/>
          <w:u w:val="none"/>
          <w:vertAlign w:val="baseline"/>
        </w:rPr>
      </w:pPr>
      <w:r>
        <w:rPr>
          <w:rFonts w:eastAsia="Calibri" w:cs="Calibri"/>
          <w:b w:val="false"/>
          <w:i w:val="false"/>
          <w:caps w:val="false"/>
          <w:smallCaps w:val="false"/>
          <w:strike w:val="false"/>
          <w:dstrike w:val="false"/>
          <w:color w:val="000000"/>
          <w:position w:val="0"/>
          <w:sz w:val="22"/>
          <w:sz w:val="22"/>
          <w:szCs w:val="22"/>
          <w:highlight w:val="white"/>
          <w:u w:val="none"/>
          <w:vertAlign w:val="baseline"/>
        </w:rPr>
        <w:t>Sõjaväeõppuste läbiviimine on lubatud kaitseala valitseja loal.</w:t>
      </w:r>
    </w:p>
    <w:p>
      <w:pPr>
        <w:pStyle w:val="Normal"/>
        <w:keepNext/>
        <w:keepLines w:val="false"/>
        <w:pageBreakBefore w:val="false"/>
        <w:widowControl/>
        <w:pBdr/>
        <w:shd w:val="clear" w:fill="auto"/>
        <w:spacing w:lineRule="auto" w:line="240" w:before="120" w:after="0"/>
        <w:ind w:left="0" w:right="0" w:hanging="0"/>
        <w:jc w:val="left"/>
        <w:rPr>
          <w:rFonts w:ascii="Times New Roman" w:hAnsi="Times New Roman" w:eastAsia="Times New Roman" w:cs="Times New Roman"/>
          <w:b w:val="false"/>
          <w:b w:val="false"/>
          <w:i w:val="false"/>
          <w:i w:val="false"/>
          <w:caps w:val="false"/>
          <w:smallCaps w:val="false"/>
          <w:strike w:val="false"/>
          <w:dstrike w:val="false"/>
          <w:color w:val="000000"/>
          <w:position w:val="0"/>
          <w:sz w:val="22"/>
          <w:sz w:val="24"/>
          <w:szCs w:val="24"/>
          <w:highlight w:val="white"/>
          <w:u w:val="none"/>
          <w:vertAlign w:val="baseline"/>
        </w:rPr>
      </w:pPr>
      <w:r>
        <w:rPr>
          <w:rFonts w:eastAsia="Calibri" w:cs="Calibri"/>
          <w:b w:val="false"/>
          <w:i w:val="false"/>
          <w:caps w:val="false"/>
          <w:smallCaps w:val="false"/>
          <w:strike w:val="false"/>
          <w:dstrike w:val="false"/>
          <w:color w:val="000000"/>
          <w:position w:val="0"/>
          <w:sz w:val="22"/>
          <w:sz w:val="22"/>
          <w:szCs w:val="22"/>
          <w:u w:val="none"/>
          <w:shd w:fill="FFFFFF" w:val="clear"/>
          <w:vertAlign w:val="baseline"/>
        </w:rPr>
        <w:t>Kuna tegemist on kogu ulatuses merealaga, siis ei ole vaja maismaaelupaikade ja nende kaitsega seotud tegevusi käesoleva ala puhul reguleerida.</w:t>
      </w:r>
    </w:p>
    <w:p>
      <w:pPr>
        <w:pStyle w:val="Normal"/>
        <w:keepNext/>
        <w:keepLines w:val="false"/>
        <w:pageBreakBefore w:val="false"/>
        <w:widowControl/>
        <w:pBdr/>
        <w:shd w:val="clear" w:fill="auto"/>
        <w:spacing w:lineRule="auto" w:line="240" w:before="120" w:after="0"/>
        <w:ind w:left="0" w:right="0" w:hanging="0"/>
        <w:jc w:val="both"/>
        <w:rPr>
          <w:rFonts w:ascii="Times New Roman" w:hAnsi="Times New Roman" w:eastAsia="Times New Roman" w:cs="Times New Roman"/>
          <w:b w:val="false"/>
          <w:b w:val="false"/>
          <w:i w:val="false"/>
          <w:i w:val="false"/>
          <w:caps w:val="false"/>
          <w:smallCaps w:val="false"/>
          <w:strike w:val="false"/>
          <w:dstrike w:val="false"/>
          <w:color w:val="000000"/>
          <w:position w:val="0"/>
          <w:sz w:val="24"/>
          <w:sz w:val="24"/>
          <w:szCs w:val="24"/>
          <w:u w:val="none"/>
          <w:shd w:fill="FFFFFF" w:val="clear"/>
          <w:vertAlign w:val="baseline"/>
        </w:rPr>
      </w:pPr>
      <w:r>
        <w:rPr>
          <w:rFonts w:eastAsia="Times New Roman" w:cs="Times New Roman" w:ascii="Times New Roman" w:hAnsi="Times New Roman"/>
          <w:b w:val="false"/>
          <w:i w:val="false"/>
          <w:caps w:val="false"/>
          <w:smallCaps w:val="false"/>
          <w:strike w:val="false"/>
          <w:dstrike w:val="false"/>
          <w:color w:val="000000"/>
          <w:position w:val="0"/>
          <w:sz w:val="24"/>
          <w:sz w:val="24"/>
          <w:szCs w:val="24"/>
          <w:u w:val="none"/>
          <w:shd w:fill="FFFFFF" w:val="clear"/>
          <w:vertAlign w:val="baseline"/>
        </w:rPr>
      </w:r>
    </w:p>
    <w:p>
      <w:pPr>
        <w:pStyle w:val="Normal"/>
        <w:jc w:val="both"/>
        <w:rPr/>
      </w:pPr>
      <w:r>
        <w:rPr/>
      </w:r>
    </w:p>
    <w:p>
      <w:pPr>
        <w:pStyle w:val="Normal"/>
        <w:keepNext/>
        <w:keepLines w:val="false"/>
        <w:pageBreakBefore w:val="false"/>
        <w:widowControl/>
        <w:pBdr/>
        <w:shd w:val="clear" w:fill="auto"/>
        <w:spacing w:lineRule="auto" w:line="240" w:before="120" w:after="0"/>
        <w:ind w:left="0" w:right="0" w:hanging="0"/>
        <w:jc w:val="both"/>
        <w:rPr>
          <w:rFonts w:ascii="Calibri" w:hAnsi="Calibri" w:eastAsia="Calibri" w:cs="Calibri"/>
          <w:b/>
          <w:b/>
          <w:i w:val="false"/>
          <w:i w:val="false"/>
          <w:caps w:val="false"/>
          <w:smallCaps w:val="false"/>
          <w:strike w:val="false"/>
          <w:dstrike w:val="false"/>
          <w:color w:val="000000"/>
          <w:position w:val="0"/>
          <w:sz w:val="22"/>
          <w:sz w:val="22"/>
          <w:szCs w:val="22"/>
          <w:highlight w:val="white"/>
          <w:u w:val="none"/>
          <w:vertAlign w:val="baseline"/>
        </w:rPr>
      </w:pPr>
      <w:r>
        <w:rPr>
          <w:rFonts w:eastAsia="Calibri" w:cs="Calibri"/>
          <w:b/>
          <w:i w:val="false"/>
          <w:caps w:val="false"/>
          <w:smallCaps w:val="false"/>
          <w:strike w:val="false"/>
          <w:dstrike w:val="false"/>
          <w:color w:val="000000"/>
          <w:position w:val="0"/>
          <w:sz w:val="22"/>
          <w:sz w:val="22"/>
          <w:szCs w:val="22"/>
          <w:u w:val="none"/>
          <w:shd w:fill="FFFFFF" w:val="clear"/>
          <w:vertAlign w:val="baseline"/>
        </w:rPr>
        <w:t>6.</w:t>
      </w:r>
      <w:r>
        <w:rPr>
          <w:rFonts w:eastAsia="Calibri" w:cs="Calibri"/>
          <w:b w:val="false"/>
          <w:i w:val="false"/>
          <w:caps w:val="false"/>
          <w:smallCaps w:val="false"/>
          <w:strike w:val="false"/>
          <w:dstrike w:val="false"/>
          <w:color w:val="000000"/>
          <w:position w:val="0"/>
          <w:sz w:val="22"/>
          <w:sz w:val="22"/>
          <w:szCs w:val="22"/>
          <w:u w:val="none"/>
          <w:shd w:fill="FFFFFF" w:val="clear"/>
          <w:vertAlign w:val="baseline"/>
        </w:rPr>
        <w:t xml:space="preserve"> </w:t>
      </w:r>
      <w:r>
        <w:rPr>
          <w:rFonts w:eastAsia="Calibri" w:cs="Calibri"/>
          <w:b/>
          <w:i w:val="false"/>
          <w:caps w:val="false"/>
          <w:smallCaps w:val="false"/>
          <w:strike w:val="false"/>
          <w:dstrike w:val="false"/>
          <w:color w:val="000000"/>
          <w:position w:val="0"/>
          <w:sz w:val="22"/>
          <w:sz w:val="22"/>
          <w:szCs w:val="22"/>
          <w:u w:val="none"/>
          <w:shd w:fill="FFFFFF" w:val="clear"/>
          <w:vertAlign w:val="baseline"/>
        </w:rPr>
        <w:t>Kaitse alla võtmisega ja kaitse korraldamisega seotud kulutuste hinnang</w:t>
      </w:r>
    </w:p>
    <w:p>
      <w:pPr>
        <w:pStyle w:val="Normal"/>
        <w:keepNext/>
        <w:keepLines w:val="false"/>
        <w:pageBreakBefore w:val="false"/>
        <w:widowControl/>
        <w:pBdr/>
        <w:shd w:val="clear" w:fill="auto"/>
        <w:spacing w:lineRule="auto" w:line="240" w:before="120" w:after="0"/>
        <w:ind w:left="0" w:right="0" w:hanging="0"/>
        <w:jc w:val="both"/>
        <w:rPr>
          <w:rFonts w:ascii="Times New Roman" w:hAnsi="Times New Roman" w:eastAsia="Times New Roman" w:cs="Times New Roman"/>
          <w:b w:val="false"/>
          <w:b w:val="false"/>
          <w:i w:val="false"/>
          <w:i w:val="false"/>
          <w:caps w:val="false"/>
          <w:smallCaps w:val="false"/>
          <w:strike w:val="false"/>
          <w:dstrike w:val="false"/>
          <w:color w:val="000000"/>
          <w:position w:val="0"/>
          <w:sz w:val="24"/>
          <w:sz w:val="24"/>
          <w:szCs w:val="24"/>
          <w:u w:val="none"/>
          <w:shd w:fill="FFFFFF" w:val="clear"/>
          <w:vertAlign w:val="baseline"/>
        </w:rPr>
      </w:pPr>
      <w:r>
        <w:rPr>
          <w:rFonts w:eastAsia="Times New Roman" w:cs="Times New Roman" w:ascii="Times New Roman" w:hAnsi="Times New Roman"/>
          <w:b w:val="false"/>
          <w:i w:val="false"/>
          <w:caps w:val="false"/>
          <w:smallCaps w:val="false"/>
          <w:strike w:val="false"/>
          <w:dstrike w:val="false"/>
          <w:color w:val="000000"/>
          <w:position w:val="0"/>
          <w:sz w:val="24"/>
          <w:sz w:val="24"/>
          <w:szCs w:val="24"/>
          <w:u w:val="none"/>
          <w:shd w:fill="FFFFFF" w:val="clear"/>
          <w:vertAlign w:val="baseline"/>
        </w:rPr>
      </w:r>
    </w:p>
    <w:p>
      <w:pPr>
        <w:pStyle w:val="Normal"/>
        <w:keepNext/>
        <w:keepLines w:val="false"/>
        <w:pageBreakBefore w:val="false"/>
        <w:widowControl/>
        <w:pBdr/>
        <w:shd w:val="clear" w:fill="auto"/>
        <w:spacing w:lineRule="auto" w:line="240" w:before="120" w:after="0"/>
        <w:ind w:left="0" w:right="0" w:hanging="0"/>
        <w:jc w:val="both"/>
        <w:rPr>
          <w:rFonts w:ascii="Times New Roman" w:hAnsi="Times New Roman" w:eastAsia="Times New Roman" w:cs="Times New Roman"/>
          <w:b w:val="false"/>
          <w:b w:val="false"/>
          <w:i w:val="false"/>
          <w:i w:val="false"/>
          <w:caps w:val="false"/>
          <w:smallCaps w:val="false"/>
          <w:strike w:val="false"/>
          <w:dstrike w:val="false"/>
          <w:color w:val="000000"/>
          <w:position w:val="0"/>
          <w:sz w:val="22"/>
          <w:sz w:val="24"/>
          <w:szCs w:val="24"/>
          <w:highlight w:val="white"/>
          <w:u w:val="none"/>
          <w:vertAlign w:val="baseline"/>
        </w:rPr>
      </w:pPr>
      <w:r>
        <w:rPr>
          <w:rFonts w:eastAsia="Calibri" w:cs="Calibri"/>
          <w:b w:val="false"/>
          <w:i w:val="false"/>
          <w:caps w:val="false"/>
          <w:smallCaps w:val="false"/>
          <w:strike w:val="false"/>
          <w:dstrike w:val="false"/>
          <w:color w:val="000000"/>
          <w:position w:val="0"/>
          <w:sz w:val="22"/>
          <w:sz w:val="22"/>
          <w:szCs w:val="22"/>
          <w:u w:val="none"/>
          <w:shd w:fill="FFFFFF" w:val="clear"/>
          <w:vertAlign w:val="baseline"/>
        </w:rPr>
        <w:t xml:space="preserve">Avamerel peatuvate veelindude seire on otstarbekas läbi viia üle-Eestiliste lennuloenduste raames. Seni on selliseid loendusi läbi viidud 5-aastase sammuga talvel, vajalik oleks loenduste käivitamine ka ülejäänud sesoonidel. Vajalik on lausaline läbirändel rannavetes peatuvate veelindude inventuur. Vajalik on sulgivate hahkade seire </w:t>
      </w:r>
      <w:r>
        <w:rPr/>
        <w:t>planeeritavas Ristna sihtkaitsevööndis.</w:t>
      </w:r>
    </w:p>
    <w:p>
      <w:pPr>
        <w:pStyle w:val="Normal"/>
        <w:keepNext/>
        <w:keepLines w:val="false"/>
        <w:pageBreakBefore w:val="false"/>
        <w:widowControl/>
        <w:pBdr/>
        <w:shd w:val="clear" w:fill="auto"/>
        <w:spacing w:lineRule="auto" w:line="240" w:before="120" w:after="0"/>
        <w:ind w:left="0" w:right="0" w:hanging="0"/>
        <w:jc w:val="both"/>
        <w:rPr>
          <w:rFonts w:ascii="Times New Roman" w:hAnsi="Times New Roman" w:eastAsia="Times New Roman" w:cs="Times New Roman"/>
          <w:b w:val="false"/>
          <w:b w:val="false"/>
          <w:i w:val="false"/>
          <w:i w:val="false"/>
          <w:caps w:val="false"/>
          <w:smallCaps w:val="false"/>
          <w:strike w:val="false"/>
          <w:dstrike w:val="false"/>
          <w:color w:val="000000"/>
          <w:position w:val="0"/>
          <w:sz w:val="22"/>
          <w:sz w:val="24"/>
          <w:szCs w:val="24"/>
          <w:highlight w:val="white"/>
          <w:u w:val="none"/>
          <w:vertAlign w:val="baseline"/>
        </w:rPr>
      </w:pPr>
      <w:r>
        <w:rPr>
          <w:rFonts w:eastAsia="Calibri" w:cs="Calibri"/>
          <w:b w:val="false"/>
          <w:i w:val="false"/>
          <w:caps w:val="false"/>
          <w:smallCaps w:val="false"/>
          <w:strike w:val="false"/>
          <w:dstrike w:val="false"/>
          <w:color w:val="000000"/>
          <w:position w:val="0"/>
          <w:sz w:val="22"/>
          <w:sz w:val="22"/>
          <w:szCs w:val="22"/>
          <w:u w:val="none"/>
          <w:shd w:fill="FFFFFF" w:val="clear"/>
          <w:vertAlign w:val="baseline"/>
        </w:rPr>
        <w:t>Täiendavate uuringute vajadust mereelustiku muude rühmade osas saavad hinnata vastavate rühmade eksperdid.</w:t>
      </w:r>
    </w:p>
    <w:p>
      <w:pPr>
        <w:pStyle w:val="Normal"/>
        <w:keepNext/>
        <w:keepLines w:val="false"/>
        <w:pageBreakBefore w:val="false"/>
        <w:widowControl/>
        <w:pBdr/>
        <w:shd w:val="clear" w:fill="auto"/>
        <w:spacing w:lineRule="auto" w:line="240" w:before="120" w:after="0"/>
        <w:ind w:left="0" w:right="0" w:hanging="0"/>
        <w:jc w:val="both"/>
        <w:rPr>
          <w:rFonts w:ascii="Times New Roman" w:hAnsi="Times New Roman" w:eastAsia="Times New Roman" w:cs="Times New Roman"/>
          <w:b w:val="false"/>
          <w:b w:val="false"/>
          <w:i w:val="false"/>
          <w:i w:val="false"/>
          <w:caps w:val="false"/>
          <w:smallCaps w:val="false"/>
          <w:strike w:val="false"/>
          <w:dstrike w:val="false"/>
          <w:color w:val="000000"/>
          <w:position w:val="0"/>
          <w:sz w:val="22"/>
          <w:sz w:val="24"/>
          <w:szCs w:val="24"/>
          <w:highlight w:val="white"/>
          <w:u w:val="none"/>
          <w:vertAlign w:val="baseline"/>
        </w:rPr>
      </w:pPr>
      <w:r>
        <w:rPr>
          <w:rFonts w:eastAsia="Calibri" w:cs="Calibri"/>
          <w:b w:val="false"/>
          <w:i w:val="false"/>
          <w:caps w:val="false"/>
          <w:smallCaps w:val="false"/>
          <w:strike w:val="false"/>
          <w:dstrike w:val="false"/>
          <w:color w:val="000000"/>
          <w:position w:val="0"/>
          <w:sz w:val="22"/>
          <w:sz w:val="22"/>
          <w:szCs w:val="22"/>
          <w:u w:val="none"/>
          <w:shd w:fill="FFFFFF" w:val="clear"/>
          <w:vertAlign w:val="baseline"/>
        </w:rPr>
        <w:t xml:space="preserve">Kaitse alla võtmisega seonduvad täiendava teavitustegevusega seotud kulud. </w:t>
        <w:br/>
      </w:r>
    </w:p>
    <w:p>
      <w:pPr>
        <w:pStyle w:val="Normal"/>
        <w:keepNext/>
        <w:keepLines w:val="false"/>
        <w:pageBreakBefore w:val="false"/>
        <w:widowControl/>
        <w:pBdr/>
        <w:shd w:val="clear" w:fill="auto"/>
        <w:spacing w:lineRule="auto" w:line="240" w:before="0" w:after="160"/>
        <w:ind w:left="0" w:right="0" w:hanging="0"/>
        <w:jc w:val="both"/>
        <w:rPr>
          <w:rFonts w:ascii="Times New Roman" w:hAnsi="Times New Roman" w:eastAsia="Times New Roman" w:cs="Times New Roman"/>
          <w:b w:val="false"/>
          <w:b w:val="false"/>
          <w:i w:val="false"/>
          <w:i w:val="false"/>
          <w:caps w:val="false"/>
          <w:smallCaps w:val="false"/>
          <w:strike w:val="false"/>
          <w:dstrike w:val="false"/>
          <w:color w:val="000000"/>
          <w:position w:val="0"/>
          <w:sz w:val="22"/>
          <w:sz w:val="24"/>
          <w:szCs w:val="24"/>
          <w:highlight w:val="white"/>
          <w:u w:val="none"/>
          <w:vertAlign w:val="baseline"/>
        </w:rPr>
      </w:pPr>
      <w:r>
        <w:rPr>
          <w:rFonts w:eastAsia="Calibri" w:cs="Calibri"/>
          <w:b w:val="false"/>
          <w:i w:val="false"/>
          <w:caps w:val="false"/>
          <w:smallCaps w:val="false"/>
          <w:strike w:val="false"/>
          <w:dstrike w:val="false"/>
          <w:color w:val="000000"/>
          <w:position w:val="0"/>
          <w:sz w:val="22"/>
          <w:sz w:val="22"/>
          <w:szCs w:val="22"/>
          <w:u w:val="none"/>
          <w:shd w:fill="FFFFFF" w:val="clear"/>
          <w:vertAlign w:val="baseline"/>
        </w:rPr>
        <w:t>Kuna tegemist on merealaga, siis selle kaitse alla võtmine ei too kaasa maamaksust laekuva tulu vähenemist ega riigile maa, mille sihtotstarbelist kasutamist kehtestatav kaitsekord oluliselt piiraks, omandamise kohustust. </w:t>
      </w:r>
    </w:p>
    <w:p>
      <w:pPr>
        <w:pStyle w:val="Normal"/>
        <w:rPr>
          <w:rFonts w:ascii="Calibri" w:hAnsi="Calibri" w:eastAsia="Calibri" w:cs="Calibri"/>
          <w:b/>
          <w:b/>
          <w:color w:val="000000"/>
        </w:rPr>
      </w:pPr>
      <w:r>
        <w:rPr>
          <w:rFonts w:eastAsia="Calibri" w:cs="Calibri"/>
          <w:b/>
          <w:color w:val="000000"/>
        </w:rPr>
      </w:r>
    </w:p>
    <w:p>
      <w:pPr>
        <w:pStyle w:val="Normal"/>
        <w:keepNext/>
        <w:keepLines w:val="false"/>
        <w:pageBreakBefore w:val="false"/>
        <w:widowControl/>
        <w:pBdr/>
        <w:shd w:val="clear" w:fill="auto"/>
        <w:spacing w:lineRule="auto" w:line="240" w:before="120" w:after="0"/>
        <w:ind w:left="0" w:right="0" w:hanging="0"/>
        <w:jc w:val="both"/>
        <w:rPr>
          <w:rFonts w:ascii="Calibri" w:hAnsi="Calibri" w:eastAsia="Calibri" w:cs="Calibri"/>
          <w:b/>
          <w:b/>
          <w:i w:val="false"/>
          <w:i w:val="false"/>
          <w:caps w:val="false"/>
          <w:smallCaps w:val="false"/>
          <w:strike w:val="false"/>
          <w:dstrike w:val="false"/>
          <w:color w:val="000000"/>
          <w:position w:val="0"/>
          <w:sz w:val="22"/>
          <w:sz w:val="22"/>
          <w:szCs w:val="22"/>
          <w:highlight w:val="white"/>
          <w:u w:val="none"/>
          <w:vertAlign w:val="baseline"/>
        </w:rPr>
      </w:pPr>
      <w:r>
        <w:rPr>
          <w:rFonts w:eastAsia="Calibri" w:cs="Calibri"/>
          <w:b/>
          <w:i w:val="false"/>
          <w:caps w:val="false"/>
          <w:smallCaps w:val="false"/>
          <w:strike w:val="false"/>
          <w:dstrike w:val="false"/>
          <w:color w:val="000000"/>
          <w:position w:val="0"/>
          <w:sz w:val="22"/>
          <w:sz w:val="22"/>
          <w:szCs w:val="22"/>
          <w:u w:val="none"/>
          <w:shd w:fill="FFFFFF" w:val="clear"/>
          <w:vertAlign w:val="baseline"/>
        </w:rPr>
        <w:t>Kasutatud kirjandus:</w:t>
      </w:r>
    </w:p>
    <w:p>
      <w:pPr>
        <w:pStyle w:val="Normal"/>
        <w:jc w:val="both"/>
        <w:rPr/>
      </w:pPr>
      <w:r>
        <w:rPr/>
      </w:r>
    </w:p>
    <w:p>
      <w:pPr>
        <w:pStyle w:val="Normal"/>
        <w:keepNext/>
        <w:keepLines w:val="false"/>
        <w:pageBreakBefore w:val="false"/>
        <w:widowControl/>
        <w:pBdr/>
        <w:shd w:val="clear" w:fill="auto"/>
        <w:spacing w:lineRule="auto" w:line="240" w:before="0" w:after="160"/>
        <w:ind w:left="0" w:right="0" w:hanging="0"/>
        <w:jc w:val="both"/>
        <w:rPr>
          <w:rFonts w:ascii="Calibri" w:hAnsi="Calibri" w:eastAsia="Calibri" w:cs="Calibri"/>
          <w:b w:val="false"/>
          <w:b w:val="false"/>
          <w:i w:val="false"/>
          <w:i w:val="false"/>
          <w:caps w:val="false"/>
          <w:smallCaps w:val="false"/>
          <w:strike w:val="false"/>
          <w:dstrike w:val="false"/>
          <w:color w:val="000000"/>
          <w:position w:val="0"/>
          <w:sz w:val="22"/>
          <w:sz w:val="22"/>
          <w:szCs w:val="22"/>
          <w:highlight w:val="white"/>
          <w:u w:val="none"/>
          <w:vertAlign w:val="baseline"/>
        </w:rPr>
      </w:pPr>
      <w:r>
        <w:rPr>
          <w:rFonts w:eastAsia="Calibri" w:cs="Calibri"/>
          <w:b w:val="false"/>
          <w:i w:val="false"/>
          <w:caps w:val="false"/>
          <w:smallCaps w:val="false"/>
          <w:strike w:val="false"/>
          <w:dstrike w:val="false"/>
          <w:color w:val="000000"/>
          <w:position w:val="0"/>
          <w:sz w:val="22"/>
          <w:sz w:val="22"/>
          <w:szCs w:val="22"/>
          <w:u w:val="none"/>
          <w:shd w:fill="FFFFFF" w:val="clear"/>
          <w:vertAlign w:val="baseline"/>
        </w:rPr>
        <w:t>Dagys, M. &amp; Hearn, R. (comp.) 2018. International Single Species Action Plan for the Conservation of the Velvet Scoter (W Siberia &amp; N Europe/NW Europe Population) Melanitta fusca. AEWA Technical Series No. 67.</w:t>
      </w:r>
    </w:p>
    <w:p>
      <w:pPr>
        <w:pStyle w:val="Normal"/>
        <w:keepNext/>
        <w:keepLines w:val="false"/>
        <w:pageBreakBefore w:val="false"/>
        <w:widowControl/>
        <w:pBdr/>
        <w:shd w:val="clear" w:fill="auto"/>
        <w:spacing w:lineRule="auto" w:line="240" w:before="0" w:after="160"/>
        <w:ind w:left="0" w:right="0" w:hanging="0"/>
        <w:jc w:val="both"/>
        <w:rPr/>
      </w:pPr>
      <w:r>
        <w:rPr>
          <w:rFonts w:eastAsia="Calibri" w:cs="Calibri"/>
          <w:b w:val="false"/>
          <w:i w:val="false"/>
          <w:caps w:val="false"/>
          <w:smallCaps w:val="false"/>
          <w:strike w:val="false"/>
          <w:dstrike w:val="false"/>
          <w:color w:val="000000"/>
          <w:position w:val="0"/>
          <w:sz w:val="22"/>
          <w:sz w:val="22"/>
          <w:szCs w:val="22"/>
          <w:u w:val="none"/>
          <w:shd w:fill="FFFFFF" w:val="clear"/>
          <w:vertAlign w:val="baseline"/>
        </w:rPr>
        <w:t xml:space="preserve">Dannheim, J., Bergström, L., Birchenough, S. N. R., Brzana, R., Boon, A. R., Coolen, J. W. P., Dauvin, J.- C., De Mesel, I., Derweduwen, J., Gill, A. B., Hutchison, Z. L., Jackson, A. C., Janas, U., Martin, G., Raoux, A., Reubens, J., Rostin, L., Vanaverbeke, J., Wilding, T. A., Wilhelmsson, D., Degraer, S. 2019. Benthic effects of offshore renewables: identification of knowledge gaps and urgently needed research. ICES Journal of Marine Science, 1−17.  </w:t>
      </w:r>
      <w:hyperlink r:id="rId8">
        <w:r>
          <w:rPr>
            <w:rStyle w:val="InternetLink"/>
            <w:rFonts w:eastAsia="Calibri" w:cs="Calibri"/>
            <w:b w:val="false"/>
            <w:i w:val="false"/>
            <w:caps w:val="false"/>
            <w:smallCaps w:val="false"/>
            <w:strike w:val="false"/>
            <w:dstrike w:val="false"/>
            <w:color w:val="0563C1"/>
            <w:position w:val="0"/>
            <w:sz w:val="22"/>
            <w:sz w:val="22"/>
            <w:szCs w:val="22"/>
            <w:highlight w:val="white"/>
            <w:u w:val="single"/>
            <w:vertAlign w:val="baseline"/>
          </w:rPr>
          <w:t>Benthic effects of offshore renewables: identification of knowledge gaps and urgently needed research | ICES Journal of Marine Science | Oxford Academic (oup.com)</w:t>
        </w:r>
      </w:hyperlink>
    </w:p>
    <w:p>
      <w:pPr>
        <w:pStyle w:val="Normal"/>
        <w:keepNext/>
        <w:keepLines w:val="false"/>
        <w:pageBreakBefore w:val="false"/>
        <w:widowControl/>
        <w:pBdr/>
        <w:shd w:val="clear" w:fill="auto"/>
        <w:spacing w:lineRule="auto" w:line="240" w:before="0" w:after="160"/>
        <w:ind w:left="0" w:right="0" w:hanging="0"/>
        <w:jc w:val="both"/>
        <w:rPr>
          <w:rFonts w:ascii="Times New Roman" w:hAnsi="Times New Roman" w:eastAsia="Times New Roman" w:cs="Times New Roman"/>
          <w:b w:val="false"/>
          <w:b w:val="false"/>
          <w:i w:val="false"/>
          <w:i w:val="false"/>
          <w:caps w:val="false"/>
          <w:smallCaps w:val="false"/>
          <w:strike w:val="false"/>
          <w:dstrike w:val="false"/>
          <w:color w:val="000000"/>
          <w:position w:val="0"/>
          <w:sz w:val="22"/>
          <w:sz w:val="24"/>
          <w:szCs w:val="24"/>
          <w:highlight w:val="white"/>
          <w:u w:val="none"/>
          <w:vertAlign w:val="baseline"/>
        </w:rPr>
      </w:pPr>
      <w:r>
        <w:rPr>
          <w:rFonts w:eastAsia="Calibri" w:cs="Calibri"/>
          <w:b w:val="false"/>
          <w:i w:val="false"/>
          <w:caps w:val="false"/>
          <w:smallCaps w:val="false"/>
          <w:strike w:val="false"/>
          <w:dstrike w:val="false"/>
          <w:color w:val="000000"/>
          <w:position w:val="0"/>
          <w:sz w:val="22"/>
          <w:sz w:val="22"/>
          <w:szCs w:val="22"/>
          <w:u w:val="none"/>
          <w:shd w:fill="FFFFFF" w:val="clear"/>
          <w:vertAlign w:val="baseline"/>
        </w:rPr>
        <w:t>Eesti Ornitoloogiaühing 2010. Linnukaitseliselt väärtuslike merealade määratlemine Eesti territoriaalmeres ja majandusvööndis.</w:t>
      </w:r>
    </w:p>
    <w:p>
      <w:pPr>
        <w:pStyle w:val="Normal"/>
        <w:keepNext/>
        <w:keepLines w:val="false"/>
        <w:pageBreakBefore w:val="false"/>
        <w:widowControl/>
        <w:pBdr/>
        <w:shd w:val="clear" w:fill="auto"/>
        <w:spacing w:lineRule="auto" w:line="240" w:before="0" w:after="160"/>
        <w:ind w:left="0" w:right="0" w:hanging="0"/>
        <w:jc w:val="both"/>
        <w:rPr/>
      </w:pPr>
      <w:r>
        <w:rPr>
          <w:rFonts w:eastAsia="Calibri" w:cs="Calibri"/>
          <w:b w:val="false"/>
          <w:i w:val="false"/>
          <w:caps w:val="false"/>
          <w:smallCaps w:val="false"/>
          <w:strike w:val="false"/>
          <w:dstrike w:val="false"/>
          <w:color w:val="000000"/>
          <w:position w:val="0"/>
          <w:sz w:val="22"/>
          <w:sz w:val="22"/>
          <w:szCs w:val="22"/>
          <w:u w:val="none"/>
          <w:shd w:fill="FFFFFF" w:val="clear"/>
          <w:vertAlign w:val="baseline"/>
        </w:rPr>
        <w:t xml:space="preserve">Eesti Ornitoloogiaühing 2016. Mereala planeeringu alusuuring: Eesti merealal paiknevate lindude rändekoridoride olemasolevate andmete koondamine ja kaardikihtide koostamine ning analüüsi koostamine tuuleparkide mõjust lindude toitumisaladele. </w:t>
      </w:r>
      <w:r>
        <w:fldChar w:fldCharType="begin"/>
      </w:r>
      <w:r>
        <w:instrText> HYPERLINK "https://www.fin.ee/riik-ja-omavalitsused-planeeringud/ruumiline-planeerimine/mereala-planeering" \l "mereala-planeeringu-"</w:instrText>
      </w:r>
      <w:r>
        <w:fldChar w:fldCharType="separate"/>
      </w:r>
      <w:r>
        <w:rPr>
          <w:rStyle w:val="InternetLink"/>
          <w:rFonts w:eastAsia="Calibri" w:cs="Calibri"/>
          <w:b w:val="false"/>
          <w:i w:val="false"/>
          <w:caps w:val="false"/>
          <w:smallCaps w:val="false"/>
          <w:strike w:val="false"/>
          <w:dstrike w:val="false"/>
          <w:color w:val="0563C1"/>
          <w:position w:val="0"/>
          <w:sz w:val="22"/>
          <w:sz w:val="22"/>
          <w:szCs w:val="22"/>
          <w:highlight w:val="white"/>
          <w:u w:val="single"/>
          <w:vertAlign w:val="baseline"/>
        </w:rPr>
        <w:t>Mereala planeering | Rahandusministeerium (fin.ee)</w:t>
      </w:r>
      <w:r>
        <w:fldChar w:fldCharType="end"/>
      </w:r>
      <w:r>
        <w:rPr>
          <w:rFonts w:eastAsia="Calibri" w:cs="Calibri"/>
          <w:b w:val="false"/>
          <w:i w:val="false"/>
          <w:caps w:val="false"/>
          <w:smallCaps w:val="false"/>
          <w:strike w:val="false"/>
          <w:dstrike w:val="false"/>
          <w:color w:val="000000"/>
          <w:position w:val="0"/>
          <w:sz w:val="22"/>
          <w:sz w:val="22"/>
          <w:szCs w:val="22"/>
          <w:u w:val="none"/>
          <w:shd w:fill="FFFFFF" w:val="clear"/>
          <w:vertAlign w:val="baseline"/>
        </w:rPr>
        <w:t> </w:t>
      </w:r>
    </w:p>
    <w:p>
      <w:pPr>
        <w:pStyle w:val="Normal"/>
        <w:keepNext/>
        <w:keepLines w:val="false"/>
        <w:pageBreakBefore w:val="false"/>
        <w:widowControl/>
        <w:pBdr/>
        <w:shd w:val="clear" w:fill="auto"/>
        <w:spacing w:lineRule="auto" w:line="240" w:before="120" w:after="0"/>
        <w:ind w:left="0" w:right="0" w:hanging="0"/>
        <w:jc w:val="both"/>
        <w:rPr/>
      </w:pPr>
      <w:r>
        <w:rPr>
          <w:rFonts w:eastAsia="Calibri" w:cs="Calibri"/>
          <w:b w:val="false"/>
          <w:i w:val="false"/>
          <w:caps w:val="false"/>
          <w:smallCaps w:val="false"/>
          <w:strike w:val="false"/>
          <w:dstrike w:val="false"/>
          <w:color w:val="000000"/>
          <w:position w:val="0"/>
          <w:sz w:val="22"/>
          <w:sz w:val="22"/>
          <w:szCs w:val="22"/>
          <w:u w:val="none"/>
          <w:shd w:fill="FFFFFF" w:val="clear"/>
          <w:vertAlign w:val="baseline"/>
        </w:rPr>
        <w:t xml:space="preserve">Eesti Ornitoloogiaühing 2019. Lindude peatumisalade analüüs. </w:t>
      </w:r>
      <w:hyperlink r:id="rId9">
        <w:r>
          <w:rPr>
            <w:rStyle w:val="InternetLink"/>
            <w:rFonts w:eastAsia="Calibri" w:cs="Calibri"/>
            <w:b w:val="false"/>
            <w:i w:val="false"/>
            <w:caps w:val="false"/>
            <w:smallCaps w:val="false"/>
            <w:strike w:val="false"/>
            <w:dstrike w:val="false"/>
            <w:color w:val="0563C1"/>
            <w:position w:val="0"/>
            <w:sz w:val="22"/>
            <w:sz w:val="22"/>
            <w:szCs w:val="22"/>
            <w:highlight w:val="white"/>
            <w:u w:val="single"/>
            <w:vertAlign w:val="baseline"/>
          </w:rPr>
          <w:t>Lindude_peatumisalad.pdf (hendrikson.ee)</w:t>
        </w:r>
      </w:hyperlink>
    </w:p>
    <w:p>
      <w:pPr>
        <w:pStyle w:val="Normal"/>
        <w:keepNext/>
        <w:keepLines w:val="false"/>
        <w:pageBreakBefore w:val="false"/>
        <w:widowControl/>
        <w:pBdr/>
        <w:shd w:val="clear" w:fill="auto"/>
        <w:spacing w:lineRule="auto" w:line="240" w:before="120" w:after="0"/>
        <w:ind w:left="0" w:right="0" w:hanging="0"/>
        <w:jc w:val="both"/>
        <w:rPr/>
      </w:pPr>
      <w:r>
        <w:rPr>
          <w:rFonts w:eastAsia="Calibri" w:cs="Calibri"/>
          <w:b w:val="false"/>
          <w:i w:val="false"/>
          <w:caps w:val="false"/>
          <w:smallCaps w:val="false"/>
          <w:strike w:val="false"/>
          <w:dstrike w:val="false"/>
          <w:color w:val="000000"/>
          <w:position w:val="0"/>
          <w:sz w:val="22"/>
          <w:sz w:val="22"/>
          <w:szCs w:val="22"/>
          <w:u w:val="none"/>
          <w:shd w:fill="FFFFFF" w:val="clear"/>
          <w:vertAlign w:val="baseline"/>
        </w:rPr>
        <w:t xml:space="preserve">Eesti Ornitoloogiaühing 2022. Mereliste rahvusvahelise tähtsusega linnualade uuendamine. </w:t>
      </w:r>
      <w:hyperlink r:id="rId10">
        <w:r>
          <w:rPr>
            <w:rStyle w:val="InternetLink"/>
            <w:rFonts w:eastAsia="Calibri" w:cs="Calibri"/>
            <w:b w:val="false"/>
            <w:i w:val="false"/>
            <w:caps w:val="false"/>
            <w:smallCaps w:val="false"/>
            <w:strike w:val="false"/>
            <w:dstrike w:val="false"/>
            <w:color w:val="0563C1"/>
            <w:position w:val="0"/>
            <w:sz w:val="22"/>
            <w:sz w:val="22"/>
            <w:szCs w:val="22"/>
            <w:highlight w:val="white"/>
            <w:u w:val="single"/>
            <w:vertAlign w:val="baseline"/>
          </w:rPr>
          <w:t>1451_Merelised_linnualad_aruanne_uuendatud.pdf (eoy.ee)</w:t>
        </w:r>
      </w:hyperlink>
    </w:p>
    <w:p>
      <w:pPr>
        <w:pStyle w:val="Normal"/>
        <w:keepNext/>
        <w:keepLines w:val="false"/>
        <w:pageBreakBefore w:val="false"/>
        <w:widowControl/>
        <w:pBdr/>
        <w:shd w:val="clear" w:fill="auto"/>
        <w:spacing w:lineRule="auto" w:line="240" w:before="120" w:after="0"/>
        <w:ind w:left="0" w:right="0" w:hanging="0"/>
        <w:jc w:val="both"/>
        <w:rPr/>
      </w:pPr>
      <w:r>
        <w:rPr>
          <w:rFonts w:eastAsia="Calibri" w:cs="Calibri"/>
          <w:b w:val="false"/>
          <w:i w:val="false"/>
          <w:caps w:val="false"/>
          <w:smallCaps w:val="false"/>
          <w:strike w:val="false"/>
          <w:dstrike w:val="false"/>
          <w:color w:val="000000"/>
          <w:position w:val="0"/>
          <w:sz w:val="22"/>
          <w:sz w:val="22"/>
          <w:szCs w:val="22"/>
          <w:u w:val="none"/>
          <w:shd w:fill="FFFFFF" w:val="clear"/>
          <w:vertAlign w:val="baseline"/>
        </w:rPr>
        <w:t xml:space="preserve">Ellermaa, M  2011. Kõpu poolsaare ümbruse mereala inventeerimine. Linnustiku-uuringud. </w:t>
      </w:r>
      <w:hyperlink r:id="rId11">
        <w:r>
          <w:rPr>
            <w:rStyle w:val="InternetLink"/>
            <w:rFonts w:eastAsia="Times New Roman" w:cs="Times New Roman" w:ascii="Times New Roman" w:hAnsi="Times New Roman"/>
            <w:b w:val="false"/>
            <w:i w:val="false"/>
            <w:caps w:val="false"/>
            <w:smallCaps w:val="false"/>
            <w:strike w:val="false"/>
            <w:dstrike w:val="false"/>
            <w:color w:val="0563C1"/>
            <w:position w:val="0"/>
            <w:sz w:val="24"/>
            <w:sz w:val="24"/>
            <w:szCs w:val="24"/>
            <w:highlight w:val="white"/>
            <w:u w:val="single"/>
            <w:vertAlign w:val="baseline"/>
          </w:rPr>
          <w:t>Meri — Eestimaa Looduse Fond (elfond.ee)</w:t>
        </w:r>
      </w:hyperlink>
    </w:p>
    <w:p>
      <w:pPr>
        <w:pStyle w:val="Normal"/>
        <w:keepNext/>
        <w:keepLines w:val="false"/>
        <w:pageBreakBefore w:val="false"/>
        <w:widowControl/>
        <w:pBdr/>
        <w:shd w:val="clear" w:fill="auto"/>
        <w:spacing w:lineRule="auto" w:line="240" w:before="120" w:after="0"/>
        <w:ind w:left="0" w:right="0" w:hanging="0"/>
        <w:jc w:val="both"/>
        <w:rPr/>
      </w:pPr>
      <w:r>
        <w:rPr>
          <w:rFonts w:eastAsia="Calibri" w:cs="Calibri"/>
          <w:b w:val="false"/>
          <w:i w:val="false"/>
          <w:caps w:val="false"/>
          <w:smallCaps w:val="false"/>
          <w:strike w:val="false"/>
          <w:dstrike w:val="false"/>
          <w:color w:val="000000"/>
          <w:position w:val="0"/>
          <w:sz w:val="22"/>
          <w:sz w:val="22"/>
          <w:szCs w:val="22"/>
          <w:u w:val="none"/>
          <w:shd w:fill="FFFFFF" w:val="clear"/>
          <w:vertAlign w:val="baseline"/>
        </w:rPr>
        <w:t xml:space="preserve">Fox, A. D., Desholm, M., Kahlert, J., Christensen, T. K. and Krag Petersen, I. B. 2006. Information needs to support environmental impact assessment of the effects of European marine offshore wind farms on birds. Ibis, 148: 129-144. </w:t>
      </w:r>
      <w:hyperlink r:id="rId12">
        <w:r>
          <w:rPr>
            <w:rStyle w:val="InternetLink"/>
            <w:rFonts w:eastAsia="Calibri" w:cs="Calibri"/>
            <w:b w:val="false"/>
            <w:i w:val="false"/>
            <w:caps w:val="false"/>
            <w:smallCaps w:val="false"/>
            <w:strike w:val="false"/>
            <w:dstrike w:val="false"/>
            <w:color w:val="0563C1"/>
            <w:position w:val="0"/>
            <w:sz w:val="22"/>
            <w:sz w:val="22"/>
            <w:szCs w:val="22"/>
            <w:highlight w:val="white"/>
            <w:u w:val="single"/>
            <w:vertAlign w:val="baseline"/>
          </w:rPr>
          <w:t>[PDF] Information needs to support environmental impact assessment of the effects of European marine offshore wind farms on birds | Semantic Scholar</w:t>
        </w:r>
      </w:hyperlink>
    </w:p>
    <w:p>
      <w:pPr>
        <w:pStyle w:val="Normal"/>
        <w:keepNext/>
        <w:keepLines w:val="false"/>
        <w:pageBreakBefore w:val="false"/>
        <w:widowControl/>
        <w:pBdr/>
        <w:shd w:val="clear" w:fill="auto"/>
        <w:spacing w:lineRule="auto" w:line="240" w:before="120" w:after="0"/>
        <w:ind w:left="0" w:right="0" w:hanging="0"/>
        <w:jc w:val="both"/>
        <w:rPr>
          <w:rFonts w:ascii="Calibri" w:hAnsi="Calibri" w:eastAsia="Calibri" w:cs="Calibri"/>
          <w:b w:val="false"/>
          <w:b w:val="false"/>
          <w:i w:val="false"/>
          <w:i w:val="false"/>
          <w:caps w:val="false"/>
          <w:smallCaps w:val="false"/>
          <w:strike w:val="false"/>
          <w:dstrike w:val="false"/>
          <w:color w:val="0563C1"/>
          <w:position w:val="0"/>
          <w:sz w:val="22"/>
          <w:sz w:val="22"/>
          <w:szCs w:val="22"/>
          <w:u w:val="single"/>
          <w:shd w:fill="FFFFFF" w:val="clear"/>
          <w:vertAlign w:val="baseline"/>
        </w:rPr>
      </w:pPr>
      <w:r>
        <w:rPr>
          <w:rFonts w:eastAsia="Calibri" w:cs="Calibri"/>
          <w:b w:val="false"/>
          <w:i w:val="false"/>
          <w:caps w:val="false"/>
          <w:smallCaps w:val="false"/>
          <w:strike w:val="false"/>
          <w:dstrike w:val="false"/>
          <w:color w:val="0563C1"/>
          <w:position w:val="0"/>
          <w:sz w:val="22"/>
          <w:sz w:val="22"/>
          <w:szCs w:val="22"/>
          <w:u w:val="single"/>
          <w:shd w:fill="FFFFFF" w:val="clear"/>
          <w:vertAlign w:val="baseline"/>
        </w:rPr>
      </w:r>
    </w:p>
    <w:p>
      <w:pPr>
        <w:pStyle w:val="Normal"/>
        <w:rPr/>
      </w:pPr>
      <w:r>
        <w:rPr>
          <w:rFonts w:eastAsia="Calibri" w:cs="Calibri"/>
          <w:color w:val="000000"/>
          <w:u w:val="none"/>
        </w:rPr>
        <w:t xml:space="preserve">Garthe, S. </w:t>
      </w:r>
      <w:r>
        <w:rPr/>
        <w:t>&amp;</w:t>
      </w:r>
      <w:r>
        <w:rPr>
          <w:rFonts w:eastAsia="Calibri" w:cs="Calibri"/>
          <w:color w:val="000000"/>
          <w:u w:val="none"/>
        </w:rPr>
        <w:t xml:space="preserve"> Hüppop, O. 2004. Scaling possible adverse effects of marine wind farms on seabirds: developing and applying a vulnerability index. Journal of applied Ecology, 41 (4): 724-734.</w:t>
      </w:r>
    </w:p>
    <w:p>
      <w:pPr>
        <w:pStyle w:val="Normal"/>
        <w:keepNext/>
        <w:keepLines w:val="false"/>
        <w:pageBreakBefore w:val="false"/>
        <w:widowControl/>
        <w:pBdr/>
        <w:shd w:val="clear" w:fill="auto"/>
        <w:spacing w:lineRule="auto" w:line="240" w:before="120" w:after="0"/>
        <w:ind w:left="0" w:right="0" w:hanging="0"/>
        <w:jc w:val="both"/>
        <w:rPr/>
      </w:pPr>
      <w:r>
        <w:rPr>
          <w:rFonts w:eastAsia="Calibri" w:cs="Calibri"/>
          <w:b w:val="false"/>
          <w:i w:val="false"/>
          <w:caps w:val="false"/>
          <w:smallCaps w:val="false"/>
          <w:strike w:val="false"/>
          <w:dstrike w:val="false"/>
          <w:color w:val="000000"/>
          <w:position w:val="0"/>
          <w:sz w:val="22"/>
          <w:sz w:val="22"/>
          <w:szCs w:val="22"/>
          <w:u w:val="none"/>
          <w:shd w:fill="FFFFFF" w:val="clear"/>
          <w:vertAlign w:val="baseline"/>
        </w:rPr>
        <w:t xml:space="preserve">Gode, P. R. 2020. How to design future wind farms to best mitigate their disturbance effects on birds. </w:t>
      </w:r>
      <w:hyperlink r:id="rId13">
        <w:r>
          <w:rPr>
            <w:rStyle w:val="InternetLink"/>
            <w:rFonts w:eastAsia="Calibri" w:cs="Calibri"/>
            <w:b w:val="false"/>
            <w:i w:val="false"/>
            <w:caps w:val="false"/>
            <w:smallCaps w:val="false"/>
            <w:strike w:val="false"/>
            <w:dstrike w:val="false"/>
            <w:color w:val="0563C1"/>
            <w:position w:val="0"/>
            <w:sz w:val="22"/>
            <w:sz w:val="22"/>
            <w:szCs w:val="22"/>
            <w:highlight w:val="white"/>
            <w:u w:val="single"/>
            <w:vertAlign w:val="baseline"/>
          </w:rPr>
          <w:t>(PDF) How to design future wind farms to best mitigate their disturbance effects on birds. (researchgate.net)</w:t>
        </w:r>
      </w:hyperlink>
    </w:p>
    <w:p>
      <w:pPr>
        <w:pStyle w:val="Normal"/>
        <w:keepNext/>
        <w:keepLines w:val="false"/>
        <w:pageBreakBefore w:val="false"/>
        <w:widowControl/>
        <w:pBdr/>
        <w:shd w:val="clear" w:fill="auto"/>
        <w:spacing w:lineRule="auto" w:line="240" w:before="120" w:after="0"/>
        <w:ind w:left="0" w:right="0" w:hanging="0"/>
        <w:jc w:val="both"/>
        <w:rPr/>
      </w:pPr>
      <w:r>
        <w:rPr>
          <w:rFonts w:eastAsia="Calibri" w:cs="Calibri"/>
          <w:b w:val="false"/>
          <w:i w:val="false"/>
          <w:caps w:val="false"/>
          <w:smallCaps w:val="false"/>
          <w:strike w:val="false"/>
          <w:dstrike w:val="false"/>
          <w:color w:val="000000"/>
          <w:position w:val="0"/>
          <w:sz w:val="22"/>
          <w:sz w:val="22"/>
          <w:szCs w:val="22"/>
          <w:u w:val="none"/>
          <w:shd w:fill="FFFFFF" w:val="clear"/>
          <w:vertAlign w:val="baseline"/>
        </w:rPr>
        <w:t xml:space="preserve">Hearn, R.D., Harrison, A.L &amp;. Cranswick, P.A. 2015. International Single Species Action Plan for the Conservation of the Long-tailed Duck (Clangula hyemalis). AEWA Technical Series No. 57. </w:t>
      </w:r>
      <w:hyperlink r:id="rId14">
        <w:r>
          <w:rPr>
            <w:rStyle w:val="InternetLink"/>
            <w:rFonts w:eastAsia="Calibri" w:cs="Calibri"/>
            <w:b w:val="false"/>
            <w:i w:val="false"/>
            <w:caps w:val="false"/>
            <w:smallCaps w:val="false"/>
            <w:strike w:val="false"/>
            <w:dstrike w:val="false"/>
            <w:color w:val="0563C1"/>
            <w:position w:val="0"/>
            <w:sz w:val="22"/>
            <w:sz w:val="22"/>
            <w:szCs w:val="22"/>
            <w:highlight w:val="white"/>
            <w:u w:val="single"/>
            <w:vertAlign w:val="baseline"/>
          </w:rPr>
          <w:t>[where does CoE and AEWA go on this page (unep-aewa.org)</w:t>
        </w:r>
      </w:hyperlink>
    </w:p>
    <w:p>
      <w:pPr>
        <w:pStyle w:val="Normal"/>
        <w:rPr>
          <w:rFonts w:ascii="Calibri" w:hAnsi="Calibri" w:eastAsia="Calibri" w:cs="Calibri"/>
          <w:color w:val="000000"/>
          <w:u w:val="none"/>
        </w:rPr>
      </w:pPr>
      <w:r>
        <w:rPr>
          <w:rFonts w:eastAsia="Calibri" w:cs="Calibri"/>
          <w:color w:val="000000"/>
          <w:u w:val="none"/>
        </w:rPr>
      </w:r>
    </w:p>
    <w:p>
      <w:pPr>
        <w:pStyle w:val="Normal"/>
        <w:rPr/>
      </w:pPr>
      <w:r>
        <w:rPr>
          <w:rFonts w:eastAsia="Calibri" w:cs="Calibri"/>
          <w:color w:val="000000"/>
          <w:u w:val="none"/>
        </w:rPr>
        <w:t xml:space="preserve">Jüssi, M. 2019. </w:t>
      </w:r>
      <w:r>
        <w:rPr/>
        <w:t xml:space="preserve">Eesti mereala planeering: Hüljeste leviku ja merekasutuse hinnang. Rakendusliku uuringu lepingu NR 1.9-1/404-1 aruanne. </w:t>
      </w:r>
      <w:r>
        <w:fldChar w:fldCharType="begin"/>
      </w:r>
      <w:r>
        <w:instrText> HYPERLINK "https://www.fin.ee/riik-ja-omavalitsused-planeeringud/ruumiline-planeerimine/mereala-planeering" \l "mereala-planeeringu-"</w:instrText>
      </w:r>
      <w:r>
        <w:fldChar w:fldCharType="separate"/>
      </w:r>
      <w:r>
        <w:rPr>
          <w:rStyle w:val="InternetLink"/>
          <w:color w:val="0563C1"/>
          <w:u w:val="single"/>
        </w:rPr>
        <w:t>Mereala planeering | Rahandusministeerium (fin.ee)</w:t>
      </w:r>
      <w:r>
        <w:fldChar w:fldCharType="end"/>
      </w:r>
    </w:p>
    <w:p>
      <w:pPr>
        <w:pStyle w:val="Normal"/>
        <w:spacing w:lineRule="auto" w:line="240" w:before="240" w:after="240"/>
        <w:rPr/>
      </w:pPr>
      <w:r>
        <w:rPr/>
        <w:t>Keevin, T. M., &amp; Hempen, G. L. (1997). The environmental effects of underwater explosions with methods to mitigate impacts. U.S. Army Corps of Engineers, St. Louis District. St. Louis, Missouri.</w:t>
      </w:r>
    </w:p>
    <w:p>
      <w:pPr>
        <w:pStyle w:val="Normal"/>
        <w:keepNext/>
        <w:keepLines w:val="false"/>
        <w:pageBreakBefore w:val="false"/>
        <w:widowControl/>
        <w:pBdr/>
        <w:shd w:val="clear" w:fill="auto"/>
        <w:spacing w:lineRule="auto" w:line="240" w:before="120" w:after="0"/>
        <w:ind w:left="0" w:right="0" w:hanging="0"/>
        <w:jc w:val="both"/>
        <w:rPr>
          <w:rFonts w:ascii="Times New Roman" w:hAnsi="Times New Roman" w:eastAsia="Times New Roman" w:cs="Times New Roman"/>
          <w:b w:val="false"/>
          <w:b w:val="false"/>
          <w:i w:val="false"/>
          <w:i w:val="false"/>
          <w:caps w:val="false"/>
          <w:smallCaps w:val="false"/>
          <w:strike w:val="false"/>
          <w:dstrike w:val="false"/>
          <w:color w:val="000000"/>
          <w:position w:val="0"/>
          <w:sz w:val="22"/>
          <w:sz w:val="24"/>
          <w:szCs w:val="24"/>
          <w:highlight w:val="white"/>
          <w:u w:val="none"/>
          <w:vertAlign w:val="baseline"/>
        </w:rPr>
      </w:pPr>
      <w:r>
        <w:rPr>
          <w:rFonts w:eastAsia="Calibri" w:cs="Calibri"/>
          <w:b w:val="false"/>
          <w:i w:val="false"/>
          <w:caps w:val="false"/>
          <w:smallCaps w:val="false"/>
          <w:strike w:val="false"/>
          <w:dstrike w:val="false"/>
          <w:color w:val="000000"/>
          <w:position w:val="0"/>
          <w:sz w:val="22"/>
          <w:sz w:val="22"/>
          <w:szCs w:val="22"/>
          <w:u w:val="none"/>
          <w:shd w:fill="FFFFFF" w:val="clear"/>
          <w:vertAlign w:val="baseline"/>
        </w:rPr>
        <w:t xml:space="preserve">Krüger, T. 2016. On the effects of kitesurfing on waterbirds – a review. </w:t>
      </w:r>
      <w:r>
        <w:rPr>
          <w:rFonts w:eastAsia="Calibri" w:cs="Calibri"/>
          <w:b w:val="false"/>
          <w:i/>
          <w:caps w:val="false"/>
          <w:smallCaps w:val="false"/>
          <w:strike w:val="false"/>
          <w:dstrike w:val="false"/>
          <w:color w:val="000000"/>
          <w:position w:val="0"/>
          <w:sz w:val="22"/>
          <w:sz w:val="22"/>
          <w:szCs w:val="22"/>
          <w:u w:val="none"/>
          <w:shd w:fill="FFFFFF" w:val="clear"/>
          <w:vertAlign w:val="baseline"/>
        </w:rPr>
        <w:t>Inform.d. Naturschutz Niedersachs.</w:t>
      </w:r>
      <w:r>
        <w:rPr>
          <w:rFonts w:eastAsia="Calibri" w:cs="Calibri"/>
          <w:b w:val="false"/>
          <w:i w:val="false"/>
          <w:caps w:val="false"/>
          <w:smallCaps w:val="false"/>
          <w:strike w:val="false"/>
          <w:dstrike w:val="false"/>
          <w:color w:val="000000"/>
          <w:position w:val="0"/>
          <w:sz w:val="22"/>
          <w:sz w:val="22"/>
          <w:szCs w:val="22"/>
          <w:u w:val="none"/>
          <w:shd w:fill="FFFFFF" w:val="clear"/>
          <w:vertAlign w:val="baseline"/>
        </w:rPr>
        <w:t xml:space="preserve">, </w:t>
      </w:r>
      <w:r>
        <w:rPr>
          <w:rFonts w:eastAsia="Calibri" w:cs="Calibri"/>
          <w:b w:val="false"/>
          <w:i/>
          <w:caps w:val="false"/>
          <w:smallCaps w:val="false"/>
          <w:strike w:val="false"/>
          <w:dstrike w:val="false"/>
          <w:color w:val="000000"/>
          <w:position w:val="0"/>
          <w:sz w:val="22"/>
          <w:sz w:val="22"/>
          <w:szCs w:val="22"/>
          <w:u w:val="none"/>
          <w:shd w:fill="FFFFFF" w:val="clear"/>
          <w:vertAlign w:val="baseline"/>
        </w:rPr>
        <w:t>36</w:t>
      </w:r>
      <w:r>
        <w:rPr>
          <w:rFonts w:eastAsia="Calibri" w:cs="Calibri"/>
          <w:b w:val="false"/>
          <w:i w:val="false"/>
          <w:caps w:val="false"/>
          <w:smallCaps w:val="false"/>
          <w:strike w:val="false"/>
          <w:dstrike w:val="false"/>
          <w:color w:val="000000"/>
          <w:position w:val="0"/>
          <w:sz w:val="22"/>
          <w:sz w:val="22"/>
          <w:szCs w:val="22"/>
          <w:u w:val="none"/>
          <w:shd w:fill="FFFFFF" w:val="clear"/>
          <w:vertAlign w:val="baseline"/>
        </w:rPr>
        <w:t>(1), 3–64. </w:t>
      </w:r>
    </w:p>
    <w:p>
      <w:pPr>
        <w:pStyle w:val="Normal"/>
        <w:keepNext/>
        <w:keepLines w:val="false"/>
        <w:pageBreakBefore w:val="false"/>
        <w:widowControl/>
        <w:pBdr/>
        <w:shd w:val="clear" w:fill="auto"/>
        <w:spacing w:lineRule="auto" w:line="240" w:before="120" w:after="0"/>
        <w:ind w:left="0" w:right="0" w:hanging="0"/>
        <w:jc w:val="both"/>
        <w:rPr/>
      </w:pPr>
      <w:r>
        <w:rPr>
          <w:rFonts w:eastAsia="Calibri" w:cs="Calibri"/>
          <w:b w:val="false"/>
          <w:i w:val="false"/>
          <w:caps w:val="false"/>
          <w:smallCaps w:val="false"/>
          <w:strike w:val="false"/>
          <w:dstrike w:val="false"/>
          <w:color w:val="000000"/>
          <w:position w:val="0"/>
          <w:sz w:val="22"/>
          <w:sz w:val="22"/>
          <w:szCs w:val="22"/>
          <w:u w:val="none"/>
          <w:shd w:fill="FFFFFF" w:val="clear"/>
          <w:vertAlign w:val="baseline"/>
        </w:rPr>
        <w:t xml:space="preserve">Kuresoo, A., Leito, A. ja Luigujõe, L. 2011. Saare, Hiiu, Lääne ja Pärnu maakonna maismaa-alal maakonnaplaneeringu tuuleenergeetika teemaplaneeringu koostamine: Analüüs linnustiku osas teemaplaneeringuga kavandatavate objektidega kaasnevatest võimalikest mõjudest ja neid leevendavate meetmetest. </w:t>
      </w:r>
      <w:hyperlink r:id="rId15">
        <w:r>
          <w:rPr>
            <w:rStyle w:val="InternetLink"/>
            <w:rFonts w:eastAsia="Calibri" w:cs="Calibri"/>
            <w:b w:val="false"/>
            <w:i w:val="false"/>
            <w:caps w:val="false"/>
            <w:smallCaps w:val="false"/>
            <w:strike w:val="false"/>
            <w:dstrike w:val="false"/>
            <w:color w:val="0563C1"/>
            <w:position w:val="0"/>
            <w:sz w:val="22"/>
            <w:sz w:val="22"/>
            <w:szCs w:val="22"/>
            <w:highlight w:val="white"/>
            <w:u w:val="single"/>
            <w:vertAlign w:val="baseline"/>
          </w:rPr>
          <w:t>Microsoft Word - Maaülikool linnudstikuanalüüs (maakonnaplaneering.ee)</w:t>
        </w:r>
      </w:hyperlink>
    </w:p>
    <w:p>
      <w:pPr>
        <w:pStyle w:val="Normal"/>
        <w:spacing w:lineRule="auto" w:line="240" w:before="240" w:after="240"/>
        <w:jc w:val="both"/>
        <w:rPr/>
      </w:pPr>
      <w:r>
        <w:rPr/>
        <w:t xml:space="preserve">Larkin, R. P., Pater, L. L., &amp; Tazik, D. J. (1996). </w:t>
      </w:r>
      <w:r>
        <w:rPr>
          <w:i/>
        </w:rPr>
        <w:t>Effects of Military Noise on Wildlife. A Literature Review</w:t>
      </w:r>
      <w:r>
        <w:rPr/>
        <w:t>. USACERL Technical Report 96/21. U.S. Army Corps of Engineers, Construction Engineering Research Laboratories. Champaign, Illinois.</w:t>
      </w:r>
    </w:p>
    <w:p>
      <w:pPr>
        <w:pStyle w:val="Normal"/>
        <w:spacing w:lineRule="auto" w:line="240" w:before="240" w:after="240"/>
        <w:jc w:val="both"/>
        <w:rPr/>
      </w:pPr>
      <w:r>
        <w:rPr/>
        <w:t xml:space="preserve">Lawrence, M. J., Stemberger, H. L., Zolderdo, A. J., Struthers, D. P., &amp; Cooke, S. J. (2015). The effects of modern war and military activities on biodiversity and the environment. </w:t>
      </w:r>
      <w:r>
        <w:rPr>
          <w:i/>
        </w:rPr>
        <w:t>Environmental Reviews</w:t>
      </w:r>
      <w:r>
        <w:rPr/>
        <w:t>, 23(4), 443-460.</w:t>
      </w:r>
    </w:p>
    <w:p>
      <w:pPr>
        <w:pStyle w:val="Normal"/>
        <w:keepNext/>
        <w:keepLines w:val="false"/>
        <w:pageBreakBefore w:val="false"/>
        <w:widowControl/>
        <w:pBdr/>
        <w:shd w:val="clear" w:fill="auto"/>
        <w:spacing w:lineRule="auto" w:line="240" w:before="120" w:after="0"/>
        <w:ind w:left="0" w:right="0" w:hanging="0"/>
        <w:jc w:val="both"/>
        <w:rPr/>
      </w:pPr>
      <w:r>
        <w:rPr>
          <w:rFonts w:eastAsia="Calibri" w:cs="Calibri"/>
          <w:b w:val="false"/>
          <w:i w:val="false"/>
          <w:caps w:val="false"/>
          <w:smallCaps w:val="false"/>
          <w:strike w:val="false"/>
          <w:dstrike w:val="false"/>
          <w:color w:val="000000"/>
          <w:position w:val="0"/>
          <w:sz w:val="22"/>
          <w:sz w:val="22"/>
          <w:szCs w:val="22"/>
          <w:u w:val="none"/>
          <w:shd w:fill="FFFFFF" w:val="clear"/>
          <w:vertAlign w:val="baseline"/>
        </w:rPr>
        <w:t xml:space="preserve">Luigujõe, L. 2016. NEMA merelinnud. Eesti merealade loodusväärtuste inventeerimine ja seiremetoodika väljatöötamine. </w:t>
      </w:r>
      <w:hyperlink r:id="rId16">
        <w:r>
          <w:rPr>
            <w:rStyle w:val="InternetLink"/>
            <w:rFonts w:eastAsia="Calibri" w:cs="Calibri"/>
            <w:b w:val="false"/>
            <w:i w:val="false"/>
            <w:caps w:val="false"/>
            <w:smallCaps w:val="false"/>
            <w:strike w:val="false"/>
            <w:dstrike w:val="false"/>
            <w:color w:val="0563C1"/>
            <w:position w:val="0"/>
            <w:sz w:val="22"/>
            <w:sz w:val="22"/>
            <w:szCs w:val="22"/>
            <w:highlight w:val="white"/>
            <w:u w:val="single"/>
            <w:vertAlign w:val="baseline"/>
          </w:rPr>
          <w:t>(Microsoft Word - NEMA_l\365pparuanne_linnud_logodega) (bef.ee)</w:t>
        </w:r>
      </w:hyperlink>
    </w:p>
    <w:p>
      <w:pPr>
        <w:pStyle w:val="Normal"/>
        <w:keepNext/>
        <w:keepLines w:val="false"/>
        <w:pageBreakBefore w:val="false"/>
        <w:widowControl/>
        <w:pBdr/>
        <w:shd w:val="clear" w:fill="auto"/>
        <w:spacing w:lineRule="auto" w:line="240" w:before="120" w:after="0"/>
        <w:ind w:left="0" w:right="0" w:hanging="0"/>
        <w:jc w:val="both"/>
        <w:rPr/>
      </w:pPr>
      <w:r>
        <w:rPr>
          <w:rFonts w:eastAsia="Calibri" w:cs="Calibri"/>
          <w:b w:val="false"/>
          <w:i w:val="false"/>
          <w:caps w:val="false"/>
          <w:smallCaps w:val="false"/>
          <w:strike w:val="false"/>
          <w:dstrike w:val="false"/>
          <w:color w:val="000000"/>
          <w:position w:val="0"/>
          <w:sz w:val="22"/>
          <w:sz w:val="22"/>
          <w:szCs w:val="22"/>
          <w:u w:val="none"/>
          <w:shd w:fill="FFFFFF" w:val="clear"/>
          <w:vertAlign w:val="baseline"/>
        </w:rPr>
        <w:t xml:space="preserve">Lutsar, L. (koost.) 2012. </w:t>
      </w:r>
      <w:r>
        <w:rPr>
          <w:rFonts w:eastAsia="Times New Roman" w:cs="Times New Roman" w:ascii="Times New Roman" w:hAnsi="Times New Roman"/>
          <w:b w:val="false"/>
          <w:i w:val="false"/>
          <w:caps w:val="false"/>
          <w:smallCaps w:val="false"/>
          <w:strike w:val="false"/>
          <w:dstrike w:val="false"/>
          <w:color w:val="000000"/>
          <w:position w:val="0"/>
          <w:sz w:val="24"/>
          <w:sz w:val="24"/>
          <w:szCs w:val="24"/>
          <w:u w:val="none"/>
          <w:shd w:fill="FFFFFF" w:val="clear"/>
          <w:vertAlign w:val="baseline"/>
        </w:rPr>
        <w:t xml:space="preserve">Nahkhiirte uuring Kõpu poolsaare lääneosas ja seda ümbritseval merel 2011. aasta juulis ja augustis. </w:t>
      </w:r>
      <w:hyperlink r:id="rId17">
        <w:r>
          <w:rPr>
            <w:rStyle w:val="InternetLink"/>
            <w:rFonts w:eastAsia="Times New Roman" w:cs="Times New Roman" w:ascii="Times New Roman" w:hAnsi="Times New Roman"/>
            <w:b w:val="false"/>
            <w:i w:val="false"/>
            <w:caps w:val="false"/>
            <w:smallCaps w:val="false"/>
            <w:strike w:val="false"/>
            <w:dstrike w:val="false"/>
            <w:color w:val="0563C1"/>
            <w:position w:val="0"/>
            <w:sz w:val="24"/>
            <w:sz w:val="24"/>
            <w:szCs w:val="24"/>
            <w:highlight w:val="white"/>
            <w:u w:val="single"/>
            <w:vertAlign w:val="baseline"/>
          </w:rPr>
          <w:t>Meri — Eestimaa Looduse Fond (elfond.ee)</w:t>
        </w:r>
      </w:hyperlink>
    </w:p>
    <w:p>
      <w:pPr>
        <w:pStyle w:val="Normal"/>
        <w:keepNext/>
        <w:keepLines w:val="false"/>
        <w:pageBreakBefore w:val="false"/>
        <w:widowControl/>
        <w:pBdr/>
        <w:shd w:val="clear" w:fill="auto"/>
        <w:spacing w:lineRule="auto" w:line="240" w:before="120" w:after="0"/>
        <w:ind w:left="0" w:right="0" w:hanging="0"/>
        <w:jc w:val="both"/>
        <w:rPr>
          <w:rFonts w:ascii="Times New Roman" w:hAnsi="Times New Roman" w:eastAsia="Times New Roman" w:cs="Times New Roman"/>
          <w:b w:val="false"/>
          <w:b w:val="false"/>
          <w:i w:val="false"/>
          <w:i w:val="false"/>
          <w:caps w:val="false"/>
          <w:smallCaps w:val="false"/>
          <w:strike w:val="false"/>
          <w:dstrike w:val="false"/>
          <w:color w:val="000000"/>
          <w:position w:val="0"/>
          <w:sz w:val="22"/>
          <w:sz w:val="24"/>
          <w:szCs w:val="24"/>
          <w:highlight w:val="white"/>
          <w:u w:val="none"/>
          <w:vertAlign w:val="baseline"/>
        </w:rPr>
      </w:pPr>
      <w:r>
        <w:rPr>
          <w:rFonts w:eastAsia="Calibri" w:cs="Calibri"/>
          <w:b w:val="false"/>
          <w:i w:val="false"/>
          <w:caps w:val="false"/>
          <w:smallCaps w:val="false"/>
          <w:strike w:val="false"/>
          <w:dstrike w:val="false"/>
          <w:color w:val="000000"/>
          <w:position w:val="0"/>
          <w:sz w:val="22"/>
          <w:sz w:val="22"/>
          <w:szCs w:val="22"/>
          <w:u w:val="none"/>
          <w:shd w:fill="FFFFFF" w:val="clear"/>
          <w:vertAlign w:val="baseline"/>
        </w:rPr>
        <w:t xml:space="preserve">Maar, M., Bolding, K., Petersen, J. K., Hansen, J. L. S., &amp; Timmermann, K. 2009. Local effects of blue mussels around turbine foundations in an ecosystem model of Nysted off-shore wind farm, Denmark. </w:t>
      </w:r>
      <w:r>
        <w:rPr>
          <w:rFonts w:eastAsia="Calibri" w:cs="Calibri"/>
          <w:b w:val="false"/>
          <w:i/>
          <w:caps w:val="false"/>
          <w:smallCaps w:val="false"/>
          <w:strike w:val="false"/>
          <w:dstrike w:val="false"/>
          <w:color w:val="000000"/>
          <w:position w:val="0"/>
          <w:sz w:val="22"/>
          <w:sz w:val="22"/>
          <w:szCs w:val="22"/>
          <w:u w:val="none"/>
          <w:shd w:fill="FFFFFF" w:val="clear"/>
          <w:vertAlign w:val="baseline"/>
        </w:rPr>
        <w:t>Journal of Sea Research</w:t>
      </w:r>
      <w:r>
        <w:rPr>
          <w:rFonts w:eastAsia="Calibri" w:cs="Calibri"/>
          <w:b w:val="false"/>
          <w:i w:val="false"/>
          <w:caps w:val="false"/>
          <w:smallCaps w:val="false"/>
          <w:strike w:val="false"/>
          <w:dstrike w:val="false"/>
          <w:color w:val="000000"/>
          <w:position w:val="0"/>
          <w:sz w:val="22"/>
          <w:sz w:val="22"/>
          <w:szCs w:val="22"/>
          <w:u w:val="none"/>
          <w:shd w:fill="FFFFFF" w:val="clear"/>
          <w:vertAlign w:val="baseline"/>
        </w:rPr>
        <w:t xml:space="preserve">, </w:t>
      </w:r>
      <w:r>
        <w:rPr>
          <w:rFonts w:eastAsia="Calibri" w:cs="Calibri"/>
          <w:b w:val="false"/>
          <w:i/>
          <w:caps w:val="false"/>
          <w:smallCaps w:val="false"/>
          <w:strike w:val="false"/>
          <w:dstrike w:val="false"/>
          <w:color w:val="000000"/>
          <w:position w:val="0"/>
          <w:sz w:val="22"/>
          <w:sz w:val="22"/>
          <w:szCs w:val="22"/>
          <w:u w:val="none"/>
          <w:shd w:fill="FFFFFF" w:val="clear"/>
          <w:vertAlign w:val="baseline"/>
        </w:rPr>
        <w:t>62</w:t>
      </w:r>
      <w:r>
        <w:rPr>
          <w:rFonts w:eastAsia="Calibri" w:cs="Calibri"/>
          <w:b w:val="false"/>
          <w:i w:val="false"/>
          <w:caps w:val="false"/>
          <w:smallCaps w:val="false"/>
          <w:strike w:val="false"/>
          <w:dstrike w:val="false"/>
          <w:color w:val="000000"/>
          <w:position w:val="0"/>
          <w:sz w:val="22"/>
          <w:sz w:val="22"/>
          <w:szCs w:val="22"/>
          <w:u w:val="none"/>
          <w:shd w:fill="FFFFFF" w:val="clear"/>
          <w:vertAlign w:val="baseline"/>
        </w:rPr>
        <w:t>(2–3), 159–174.</w:t>
      </w:r>
    </w:p>
    <w:p>
      <w:pPr>
        <w:pStyle w:val="Normal"/>
        <w:keepNext/>
        <w:keepLines w:val="false"/>
        <w:pageBreakBefore w:val="false"/>
        <w:widowControl/>
        <w:pBdr/>
        <w:shd w:val="clear" w:fill="auto"/>
        <w:spacing w:lineRule="auto" w:line="240" w:before="120" w:after="0"/>
        <w:ind w:left="0" w:right="0" w:hanging="0"/>
        <w:jc w:val="both"/>
        <w:rPr/>
      </w:pPr>
      <w:r>
        <w:rPr>
          <w:rFonts w:eastAsia="Calibri" w:cs="Calibri"/>
          <w:b w:val="false"/>
          <w:i w:val="false"/>
          <w:caps w:val="false"/>
          <w:smallCaps w:val="false"/>
          <w:strike w:val="false"/>
          <w:dstrike w:val="false"/>
          <w:color w:val="000000"/>
          <w:position w:val="0"/>
          <w:sz w:val="22"/>
          <w:sz w:val="22"/>
          <w:szCs w:val="22"/>
          <w:u w:val="none"/>
          <w:shd w:fill="FFFFFF" w:val="clear"/>
          <w:vertAlign w:val="baseline"/>
        </w:rPr>
        <w:t xml:space="preserve">Morkūnas, J., Oppel, S., Bružas, M., Rouxel, Y., Morkūnė, R., &amp; Mitchell, D. 2022. Seabird bycatch in a Baltic coastal gillnet fishery is orders of magnitude larger than official reports. </w:t>
      </w:r>
      <w:r>
        <w:rPr>
          <w:rFonts w:eastAsia="Calibri" w:cs="Calibri"/>
          <w:b w:val="false"/>
          <w:i/>
          <w:caps w:val="false"/>
          <w:smallCaps w:val="false"/>
          <w:strike w:val="false"/>
          <w:dstrike w:val="false"/>
          <w:color w:val="000000"/>
          <w:position w:val="0"/>
          <w:sz w:val="22"/>
          <w:sz w:val="22"/>
          <w:szCs w:val="22"/>
          <w:u w:val="none"/>
          <w:shd w:fill="FFFFFF" w:val="clear"/>
          <w:vertAlign w:val="baseline"/>
        </w:rPr>
        <w:t>Avian Conservation and Ecology</w:t>
      </w:r>
      <w:r>
        <w:rPr>
          <w:rFonts w:eastAsia="Calibri" w:cs="Calibri"/>
          <w:b w:val="false"/>
          <w:i w:val="false"/>
          <w:caps w:val="false"/>
          <w:smallCaps w:val="false"/>
          <w:strike w:val="false"/>
          <w:dstrike w:val="false"/>
          <w:color w:val="000000"/>
          <w:position w:val="0"/>
          <w:sz w:val="22"/>
          <w:sz w:val="22"/>
          <w:szCs w:val="22"/>
          <w:u w:val="none"/>
          <w:shd w:fill="FFFFFF" w:val="clear"/>
          <w:vertAlign w:val="baseline"/>
        </w:rPr>
        <w:t xml:space="preserve">, </w:t>
      </w:r>
      <w:r>
        <w:rPr>
          <w:rFonts w:eastAsia="Calibri" w:cs="Calibri"/>
          <w:b w:val="false"/>
          <w:i/>
          <w:caps w:val="false"/>
          <w:smallCaps w:val="false"/>
          <w:strike w:val="false"/>
          <w:dstrike w:val="false"/>
          <w:color w:val="000000"/>
          <w:position w:val="0"/>
          <w:sz w:val="22"/>
          <w:sz w:val="22"/>
          <w:szCs w:val="22"/>
          <w:u w:val="none"/>
          <w:shd w:fill="FFFFFF" w:val="clear"/>
          <w:vertAlign w:val="baseline"/>
        </w:rPr>
        <w:t>17</w:t>
      </w:r>
      <w:r>
        <w:rPr>
          <w:rFonts w:eastAsia="Calibri" w:cs="Calibri"/>
          <w:b w:val="false"/>
          <w:i w:val="false"/>
          <w:caps w:val="false"/>
          <w:smallCaps w:val="false"/>
          <w:strike w:val="false"/>
          <w:dstrike w:val="false"/>
          <w:color w:val="000000"/>
          <w:position w:val="0"/>
          <w:sz w:val="22"/>
          <w:sz w:val="22"/>
          <w:szCs w:val="22"/>
          <w:u w:val="none"/>
          <w:shd w:fill="FFFFFF" w:val="clear"/>
          <w:vertAlign w:val="baseline"/>
        </w:rPr>
        <w:t xml:space="preserve">(1). </w:t>
      </w:r>
      <w:hyperlink r:id="rId18">
        <w:r>
          <w:rPr>
            <w:rStyle w:val="InternetLink"/>
            <w:rFonts w:eastAsia="Calibri" w:cs="Calibri"/>
            <w:b w:val="false"/>
            <w:i w:val="false"/>
            <w:caps w:val="false"/>
            <w:smallCaps w:val="false"/>
            <w:strike w:val="false"/>
            <w:dstrike w:val="false"/>
            <w:color w:val="0563C1"/>
            <w:position w:val="0"/>
            <w:sz w:val="22"/>
            <w:sz w:val="22"/>
            <w:szCs w:val="22"/>
            <w:highlight w:val="white"/>
            <w:u w:val="single"/>
            <w:vertAlign w:val="baseline"/>
          </w:rPr>
          <w:t>https://doi.org/10.5751/ACE-02153-170131</w:t>
        </w:r>
      </w:hyperlink>
    </w:p>
    <w:p>
      <w:pPr>
        <w:pStyle w:val="Normal"/>
        <w:spacing w:lineRule="auto" w:line="240" w:before="240" w:after="240"/>
        <w:jc w:val="both"/>
        <w:rPr/>
      </w:pPr>
      <w:r>
        <w:rPr/>
        <w:t xml:space="preserve">Rausch, R., L. (1973). </w:t>
      </w:r>
      <w:r>
        <w:rPr>
          <w:i/>
        </w:rPr>
        <w:t>Post mortem findings in some marine mammals and birds following the Cannikin test on Amchitka Island</w:t>
      </w:r>
      <w:r>
        <w:rPr/>
        <w:t xml:space="preserve"> (No. NVO-130). Arctic Health Research Center, Fairbanks, Alaska (United States).</w:t>
      </w:r>
    </w:p>
    <w:p>
      <w:pPr>
        <w:pStyle w:val="Normal"/>
        <w:spacing w:lineRule="auto" w:line="240" w:before="240" w:after="240"/>
        <w:jc w:val="both"/>
        <w:rPr/>
      </w:pPr>
      <w:r>
        <w:rPr/>
        <w:t xml:space="preserve">Richardson, W. J., &amp; West, T. (2000). </w:t>
      </w:r>
      <w:r>
        <w:rPr>
          <w:i/>
        </w:rPr>
        <w:t>Serious birdstrike accidents to military aircraft: updated list and summary</w:t>
      </w:r>
      <w:r>
        <w:rPr/>
        <w:t>. Proceedings of 25th International Bird Strike Committee Meeting. Amsterdam, Netherlands, 67-98.</w:t>
      </w:r>
    </w:p>
    <w:p>
      <w:pPr>
        <w:pStyle w:val="Normal"/>
        <w:keepNext/>
        <w:keepLines w:val="false"/>
        <w:pageBreakBefore w:val="false"/>
        <w:widowControl/>
        <w:pBdr/>
        <w:shd w:val="clear" w:fill="auto"/>
        <w:spacing w:lineRule="auto" w:line="240" w:before="120" w:after="0"/>
        <w:ind w:left="0" w:right="0" w:hanging="0"/>
        <w:jc w:val="both"/>
        <w:rPr/>
      </w:pPr>
      <w:r>
        <w:rPr>
          <w:rFonts w:eastAsia="Calibri" w:cs="Calibri"/>
          <w:b w:val="false"/>
          <w:i w:val="false"/>
          <w:caps w:val="false"/>
          <w:smallCaps w:val="false"/>
          <w:strike w:val="false"/>
          <w:dstrike w:val="false"/>
          <w:color w:val="000000"/>
          <w:position w:val="0"/>
          <w:sz w:val="22"/>
          <w:sz w:val="22"/>
          <w:szCs w:val="22"/>
          <w:u w:val="none"/>
          <w:shd w:fill="FFFFFF" w:val="clear"/>
          <w:vertAlign w:val="baseline"/>
        </w:rPr>
        <w:t xml:space="preserve">TTÜ Meresüsteemide Instituut 2016. Eesti mereala survetegurite indeksi väljatöötamine ja rakendamine. </w:t>
      </w:r>
      <w:r>
        <w:fldChar w:fldCharType="begin"/>
      </w:r>
      <w:r>
        <w:instrText> HYPERLINK "https://envir.ee/keskkonnakasutus/merekeskkonna-kaitse/uuringud" \l "mereala-seisundi-hin"</w:instrText>
      </w:r>
      <w:r>
        <w:fldChar w:fldCharType="separate"/>
      </w:r>
      <w:r>
        <w:rPr>
          <w:rStyle w:val="InternetLink"/>
          <w:rFonts w:eastAsia="Calibri" w:cs="Calibri"/>
          <w:b w:val="false"/>
          <w:i w:val="false"/>
          <w:caps w:val="false"/>
          <w:smallCaps w:val="false"/>
          <w:strike w:val="false"/>
          <w:dstrike w:val="false"/>
          <w:color w:val="0563C1"/>
          <w:position w:val="0"/>
          <w:sz w:val="22"/>
          <w:sz w:val="22"/>
          <w:szCs w:val="22"/>
          <w:highlight w:val="white"/>
          <w:u w:val="single"/>
          <w:vertAlign w:val="baseline"/>
        </w:rPr>
        <w:t>Merekeskkonna uuringud | Keskkonnaministeerium (envir.ee)</w:t>
      </w:r>
      <w:r>
        <w:fldChar w:fldCharType="end"/>
      </w:r>
    </w:p>
    <w:p>
      <w:pPr>
        <w:pStyle w:val="Normal"/>
        <w:keepNext/>
        <w:keepLines w:val="false"/>
        <w:pageBreakBefore w:val="false"/>
        <w:widowControl/>
        <w:pBdr/>
        <w:shd w:val="clear" w:fill="auto"/>
        <w:spacing w:lineRule="auto" w:line="276" w:before="120" w:after="0"/>
        <w:ind w:left="0" w:right="0" w:hanging="0"/>
        <w:jc w:val="both"/>
        <w:rPr>
          <w:rFonts w:ascii="Calibri" w:hAnsi="Calibri" w:eastAsia="Calibri" w:cs="Calibri"/>
          <w:b w:val="false"/>
          <w:b w:val="false"/>
          <w:i w:val="false"/>
          <w:i w:val="false"/>
          <w:caps w:val="false"/>
          <w:smallCaps w:val="false"/>
          <w:strike w:val="false"/>
          <w:dstrike w:val="false"/>
          <w:color w:val="000000"/>
          <w:position w:val="0"/>
          <w:sz w:val="22"/>
          <w:sz w:val="22"/>
          <w:szCs w:val="22"/>
          <w:highlight w:val="white"/>
          <w:u w:val="none"/>
          <w:vertAlign w:val="baseline"/>
        </w:rPr>
      </w:pPr>
      <w:r>
        <w:rPr>
          <w:rFonts w:eastAsia="Calibri" w:cs="Calibri"/>
          <w:b w:val="false"/>
          <w:i w:val="false"/>
          <w:caps w:val="false"/>
          <w:smallCaps w:val="false"/>
          <w:strike w:val="false"/>
          <w:dstrike w:val="false"/>
          <w:color w:val="000000"/>
          <w:position w:val="0"/>
          <w:sz w:val="22"/>
          <w:sz w:val="22"/>
          <w:szCs w:val="22"/>
          <w:u w:val="none"/>
          <w:shd w:fill="FFFFFF" w:val="clear"/>
          <w:vertAlign w:val="baseline"/>
        </w:rPr>
        <w:t>Tucker, G. M. and Evans, M. I. 1997. Habitats for birds in Europe: a conservation strategy for the wider environment. BirdLife Conservation Series no. 6</w:t>
      </w:r>
    </w:p>
    <w:p>
      <w:pPr>
        <w:pStyle w:val="Normal"/>
        <w:keepNext/>
        <w:keepLines w:val="false"/>
        <w:pageBreakBefore w:val="false"/>
        <w:widowControl/>
        <w:pBdr/>
        <w:shd w:val="clear" w:fill="auto"/>
        <w:spacing w:lineRule="auto" w:line="276" w:before="120" w:after="0"/>
        <w:ind w:left="0" w:right="0" w:hanging="0"/>
        <w:jc w:val="both"/>
        <w:rPr/>
      </w:pPr>
      <w:r>
        <w:rPr>
          <w:rFonts w:eastAsia="Calibri" w:cs="Calibri"/>
          <w:b w:val="false"/>
          <w:i w:val="false"/>
          <w:caps w:val="false"/>
          <w:smallCaps w:val="false"/>
          <w:strike w:val="false"/>
          <w:dstrike w:val="false"/>
          <w:color w:val="000000"/>
          <w:position w:val="0"/>
          <w:sz w:val="22"/>
          <w:sz w:val="22"/>
          <w:szCs w:val="22"/>
          <w:u w:val="none"/>
          <w:shd w:fill="FFFFFF" w:val="clear"/>
          <w:vertAlign w:val="baseline"/>
        </w:rPr>
        <w:t xml:space="preserve">TÜ Eesti Mereinstituut 2011. Kõpu poolsaare ümbruse mereala inventeerimine. </w:t>
      </w:r>
      <w:hyperlink r:id="rId19">
        <w:r>
          <w:rPr>
            <w:rStyle w:val="InternetLink"/>
            <w:rFonts w:eastAsia="Times New Roman" w:cs="Times New Roman" w:ascii="Times New Roman" w:hAnsi="Times New Roman"/>
            <w:b w:val="false"/>
            <w:i w:val="false"/>
            <w:caps w:val="false"/>
            <w:smallCaps w:val="false"/>
            <w:strike w:val="false"/>
            <w:dstrike w:val="false"/>
            <w:color w:val="0563C1"/>
            <w:position w:val="0"/>
            <w:sz w:val="24"/>
            <w:sz w:val="24"/>
            <w:szCs w:val="24"/>
            <w:highlight w:val="white"/>
            <w:u w:val="single"/>
            <w:vertAlign w:val="baseline"/>
          </w:rPr>
          <w:t>Meri — Eestimaa Looduse Fond (elfond.ee)</w:t>
        </w:r>
      </w:hyperlink>
    </w:p>
    <w:p>
      <w:pPr>
        <w:pStyle w:val="Normal"/>
        <w:keepNext/>
        <w:keepLines w:val="false"/>
        <w:pageBreakBefore w:val="false"/>
        <w:widowControl/>
        <w:pBdr/>
        <w:shd w:val="clear" w:fill="auto"/>
        <w:spacing w:lineRule="auto" w:line="276" w:before="120" w:after="0"/>
        <w:ind w:left="0" w:right="0" w:hanging="0"/>
        <w:jc w:val="both"/>
        <w:rPr/>
      </w:pPr>
      <w:r>
        <w:rPr>
          <w:rFonts w:eastAsia="Calibri" w:cs="Calibri"/>
          <w:b w:val="false"/>
          <w:i w:val="false"/>
          <w:caps w:val="false"/>
          <w:smallCaps w:val="false"/>
          <w:strike w:val="false"/>
          <w:dstrike w:val="false"/>
          <w:color w:val="000000"/>
          <w:position w:val="0"/>
          <w:sz w:val="22"/>
          <w:sz w:val="22"/>
          <w:szCs w:val="22"/>
          <w:u w:val="none"/>
          <w:shd w:fill="FFFFFF" w:val="clear"/>
          <w:vertAlign w:val="baseline"/>
        </w:rPr>
        <w:t xml:space="preserve">TÜ Eesti Mereinstituut 2012. Kõpu poolsaare ümbruse mereala kalastik. </w:t>
      </w:r>
      <w:hyperlink r:id="rId20">
        <w:r>
          <w:rPr>
            <w:rStyle w:val="InternetLink"/>
            <w:rFonts w:eastAsia="Times New Roman" w:cs="Times New Roman" w:ascii="Times New Roman" w:hAnsi="Times New Roman"/>
            <w:b w:val="false"/>
            <w:i w:val="false"/>
            <w:caps w:val="false"/>
            <w:smallCaps w:val="false"/>
            <w:strike w:val="false"/>
            <w:dstrike w:val="false"/>
            <w:color w:val="0563C1"/>
            <w:position w:val="0"/>
            <w:sz w:val="24"/>
            <w:sz w:val="24"/>
            <w:szCs w:val="24"/>
            <w:highlight w:val="white"/>
            <w:u w:val="single"/>
            <w:vertAlign w:val="baseline"/>
          </w:rPr>
          <w:t>Meri — Eestimaa Looduse Fond (elfond.ee)</w:t>
        </w:r>
      </w:hyperlink>
    </w:p>
    <w:p>
      <w:pPr>
        <w:pStyle w:val="Normal"/>
        <w:keepNext/>
        <w:keepLines w:val="false"/>
        <w:pageBreakBefore w:val="false"/>
        <w:widowControl/>
        <w:pBdr/>
        <w:shd w:val="clear" w:fill="auto"/>
        <w:spacing w:lineRule="auto" w:line="276" w:before="0" w:after="160"/>
        <w:ind w:left="0" w:right="0" w:hanging="0"/>
        <w:jc w:val="both"/>
        <w:rPr/>
      </w:pPr>
      <w:r>
        <w:rPr>
          <w:rFonts w:eastAsia="Calibri" w:cs="Calibri"/>
          <w:b w:val="false"/>
          <w:i w:val="false"/>
          <w:caps w:val="false"/>
          <w:smallCaps w:val="false"/>
          <w:strike w:val="false"/>
          <w:dstrike w:val="false"/>
          <w:color w:val="000000"/>
          <w:position w:val="0"/>
          <w:sz w:val="22"/>
          <w:sz w:val="22"/>
          <w:szCs w:val="22"/>
          <w:u w:val="none"/>
          <w:shd w:fill="FFFFFF" w:val="clear"/>
          <w:vertAlign w:val="baseline"/>
        </w:rPr>
        <w:t xml:space="preserve">TÜ Eesti Mereinstituut 2021. Sinimajanduse arendamise asukoha valiku kriteeriumid. </w:t>
      </w:r>
      <w:hyperlink r:id="rId21">
        <w:r>
          <w:rPr>
            <w:rStyle w:val="InternetLink"/>
            <w:rFonts w:eastAsia="Calibri" w:cs="Calibri"/>
            <w:b w:val="false"/>
            <w:i w:val="false"/>
            <w:caps w:val="false"/>
            <w:smallCaps w:val="false"/>
            <w:strike w:val="false"/>
            <w:dstrike w:val="false"/>
            <w:color w:val="0563C1"/>
            <w:position w:val="0"/>
            <w:sz w:val="22"/>
            <w:sz w:val="22"/>
            <w:szCs w:val="22"/>
            <w:highlight w:val="white"/>
            <w:u w:val="single"/>
            <w:vertAlign w:val="baseline"/>
          </w:rPr>
          <w:t>5_2_1_sinimajanduse_arendamise_asukoha_valiku_kriteeriumid_aruanne.pdf (datadoi.ee)</w:t>
        </w:r>
      </w:hyperlink>
    </w:p>
    <w:p>
      <w:pPr>
        <w:pStyle w:val="Normal"/>
        <w:spacing w:lineRule="auto" w:line="240" w:before="0" w:after="240"/>
        <w:rPr/>
      </w:pPr>
      <w:r>
        <w:rPr/>
        <w:br/>
        <w:br/>
      </w:r>
    </w:p>
    <w:p>
      <w:pPr>
        <w:pStyle w:val="Normal"/>
        <w:keepNext/>
        <w:keepLines w:val="false"/>
        <w:pageBreakBefore w:val="false"/>
        <w:widowControl/>
        <w:pBdr/>
        <w:shd w:val="clear" w:fill="auto"/>
        <w:spacing w:lineRule="auto" w:line="240" w:before="4680" w:after="0"/>
        <w:ind w:left="0" w:right="0" w:hanging="0"/>
        <w:jc w:val="center"/>
        <w:rPr>
          <w:rFonts w:ascii="Calibri" w:hAnsi="Calibri" w:eastAsia="Calibri" w:cs="Calibri"/>
          <w:b w:val="false"/>
          <w:b w:val="false"/>
          <w:i w:val="false"/>
          <w:i w:val="false"/>
          <w:caps w:val="false"/>
          <w:smallCaps w:val="false"/>
          <w:strike w:val="false"/>
          <w:dstrike w:val="false"/>
          <w:color w:val="000000"/>
          <w:position w:val="0"/>
          <w:sz w:val="22"/>
          <w:sz w:val="22"/>
          <w:szCs w:val="22"/>
          <w:u w:val="none"/>
          <w:shd w:fill="FFFFFF" w:val="clear"/>
          <w:vertAlign w:val="baseline"/>
        </w:rPr>
      </w:pPr>
      <w:r>
        <w:rPr>
          <w:rFonts w:eastAsia="Calibri" w:cs="Calibri"/>
          <w:b w:val="false"/>
          <w:i w:val="false"/>
          <w:caps w:val="false"/>
          <w:smallCaps w:val="false"/>
          <w:strike w:val="false"/>
          <w:dstrike w:val="false"/>
          <w:color w:val="000000"/>
          <w:position w:val="0"/>
          <w:sz w:val="22"/>
          <w:sz w:val="22"/>
          <w:szCs w:val="22"/>
          <w:u w:val="none"/>
          <w:shd w:fill="FFFFFF" w:val="clear"/>
          <w:vertAlign w:val="baseline"/>
        </w:rPr>
      </w:r>
    </w:p>
    <w:p>
      <w:pPr>
        <w:pStyle w:val="Normal"/>
        <w:rPr>
          <w:rFonts w:ascii="Calibri" w:hAnsi="Calibri" w:eastAsia="Calibri" w:cs="Calibri"/>
          <w:color w:val="000000"/>
        </w:rPr>
      </w:pPr>
      <w:r>
        <w:rPr>
          <w:rFonts w:eastAsia="Calibri" w:cs="Calibri"/>
          <w:color w:val="000000"/>
        </w:rPr>
      </w:r>
    </w:p>
    <w:p>
      <w:pPr>
        <w:pStyle w:val="Normal"/>
        <w:keepNext/>
        <w:keepLines w:val="false"/>
        <w:pageBreakBefore w:val="false"/>
        <w:widowControl/>
        <w:pBdr/>
        <w:shd w:val="clear" w:fill="auto"/>
        <w:spacing w:lineRule="auto" w:line="240" w:before="4680" w:after="0"/>
        <w:ind w:left="0" w:right="0" w:hanging="0"/>
        <w:jc w:val="center"/>
        <w:rPr>
          <w:rFonts w:ascii="Calibri" w:hAnsi="Calibri" w:eastAsia="Calibri" w:cs="Calibri"/>
          <w:b w:val="false"/>
          <w:b w:val="false"/>
          <w:i w:val="false"/>
          <w:i w:val="false"/>
          <w:caps w:val="false"/>
          <w:smallCaps w:val="false"/>
          <w:strike w:val="false"/>
          <w:dstrike w:val="false"/>
          <w:color w:val="000000"/>
          <w:position w:val="0"/>
          <w:sz w:val="22"/>
          <w:sz w:val="22"/>
          <w:szCs w:val="22"/>
          <w:highlight w:val="white"/>
          <w:u w:val="none"/>
          <w:vertAlign w:val="baseline"/>
        </w:rPr>
      </w:pPr>
      <w:r>
        <w:rPr/>
      </w:r>
    </w:p>
    <w:p>
      <w:pPr>
        <w:pStyle w:val="Normal"/>
        <w:widowControl/>
        <w:pBdr/>
        <w:shd w:val="clear" w:fill="auto"/>
        <w:spacing w:lineRule="auto" w:line="240" w:before="4680" w:after="0"/>
        <w:ind w:left="0" w:right="0" w:hanging="0"/>
        <w:jc w:val="center"/>
        <w:rPr/>
      </w:pPr>
      <w:r>
        <w:rPr>
          <w:rFonts w:eastAsia="Calibri" w:cs="Calibri"/>
          <w:b w:val="false"/>
          <w:i w:val="false"/>
          <w:caps w:val="false"/>
          <w:smallCaps w:val="false"/>
          <w:strike w:val="false"/>
          <w:dstrike w:val="false"/>
          <w:color w:val="000000"/>
          <w:position w:val="0"/>
          <w:sz w:val="22"/>
          <w:sz w:val="22"/>
          <w:szCs w:val="22"/>
          <w:u w:val="none"/>
          <w:shd w:fill="FFFFFF" w:val="clear"/>
          <w:vertAlign w:val="baseline"/>
        </w:rPr>
        <w:t>LISAD</w:t>
      </w:r>
    </w:p>
    <w:p>
      <w:pPr>
        <w:pStyle w:val="Normal"/>
        <w:keepNext/>
        <w:keepLines w:val="false"/>
        <w:pageBreakBefore w:val="false"/>
        <w:widowControl/>
        <w:pBdr/>
        <w:shd w:val="clear" w:fill="auto"/>
        <w:spacing w:lineRule="auto" w:line="240" w:before="120" w:after="0"/>
        <w:ind w:left="0" w:right="0" w:hanging="0"/>
        <w:jc w:val="left"/>
        <w:rPr>
          <w:rFonts w:ascii="Calibri" w:hAnsi="Calibri" w:eastAsia="Calibri" w:cs="Calibri"/>
          <w:b w:val="false"/>
          <w:b w:val="false"/>
          <w:i w:val="false"/>
          <w:i w:val="false"/>
          <w:caps w:val="false"/>
          <w:smallCaps w:val="false"/>
          <w:strike w:val="false"/>
          <w:dstrike w:val="false"/>
          <w:color w:val="000000"/>
          <w:position w:val="0"/>
          <w:sz w:val="22"/>
          <w:sz w:val="22"/>
          <w:szCs w:val="22"/>
          <w:highlight w:val="white"/>
          <w:u w:val="none"/>
          <w:vertAlign w:val="baseline"/>
        </w:rPr>
      </w:pPr>
      <w:r>
        <w:rPr>
          <w:rFonts w:eastAsia="Calibri" w:cs="Calibri"/>
          <w:b w:val="false"/>
          <w:i w:val="false"/>
          <w:caps w:val="false"/>
          <w:smallCaps w:val="false"/>
          <w:strike w:val="false"/>
          <w:dstrike w:val="false"/>
          <w:color w:val="000000"/>
          <w:position w:val="0"/>
          <w:sz w:val="22"/>
          <w:sz w:val="22"/>
          <w:szCs w:val="22"/>
          <w:u w:val="none"/>
          <w:shd w:fill="FFFFFF" w:val="clear"/>
          <w:vertAlign w:val="baseline"/>
        </w:rPr>
        <w:t>Lisa 1. Lääne-Hiiumaa looduskaitseala piir ja tsoneering.</w:t>
      </w:r>
    </w:p>
    <w:p>
      <w:pPr>
        <w:pStyle w:val="Normal"/>
        <w:keepNext/>
        <w:keepLines w:val="false"/>
        <w:pageBreakBefore w:val="false"/>
        <w:widowControl/>
        <w:pBdr/>
        <w:shd w:val="clear" w:fill="auto"/>
        <w:spacing w:lineRule="auto" w:line="240" w:before="120" w:after="0"/>
        <w:ind w:left="0" w:right="0" w:hanging="0"/>
        <w:jc w:val="left"/>
        <w:rPr>
          <w:rFonts w:ascii="Calibri" w:hAnsi="Calibri" w:eastAsia="Calibri" w:cs="Calibri"/>
          <w:b w:val="false"/>
          <w:b w:val="false"/>
          <w:i w:val="false"/>
          <w:i w:val="false"/>
          <w:caps w:val="false"/>
          <w:smallCaps w:val="false"/>
          <w:strike w:val="false"/>
          <w:dstrike w:val="false"/>
          <w:color w:val="000000"/>
          <w:position w:val="0"/>
          <w:sz w:val="22"/>
          <w:sz w:val="22"/>
          <w:szCs w:val="22"/>
          <w:highlight w:val="white"/>
          <w:u w:val="none"/>
          <w:vertAlign w:val="baseline"/>
        </w:rPr>
      </w:pPr>
      <w:r>
        <w:rPr/>
        <w:drawing>
          <wp:inline distT="0" distB="0" distL="0" distR="0">
            <wp:extent cx="5724525" cy="7048500"/>
            <wp:effectExtent l="0" t="0" r="0" b="0"/>
            <wp:docPr id="3" name="image6.png"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image6.png" descr=""/>
                    <pic:cNvPicPr>
                      <a:picLocks noChangeAspect="1" noChangeArrowheads="1"/>
                    </pic:cNvPicPr>
                  </pic:nvPicPr>
                  <pic:blipFill>
                    <a:blip r:embed="rId22"/>
                    <a:stretch>
                      <a:fillRect/>
                    </a:stretch>
                  </pic:blipFill>
                  <pic:spPr bwMode="auto">
                    <a:xfrm>
                      <a:off x="0" y="0"/>
                      <a:ext cx="5724525" cy="7048500"/>
                    </a:xfrm>
                    <a:prstGeom prst="rect">
                      <a:avLst/>
                    </a:prstGeom>
                  </pic:spPr>
                </pic:pic>
              </a:graphicData>
            </a:graphic>
          </wp:inline>
        </w:drawing>
      </w:r>
    </w:p>
    <w:p>
      <w:pPr>
        <w:pStyle w:val="Normal"/>
        <w:keepNext/>
        <w:keepLines w:val="false"/>
        <w:pageBreakBefore w:val="false"/>
        <w:widowControl/>
        <w:pBdr/>
        <w:shd w:val="clear" w:fill="auto"/>
        <w:spacing w:lineRule="auto" w:line="240" w:before="120" w:after="0"/>
        <w:ind w:left="0" w:right="0" w:hanging="0"/>
        <w:jc w:val="left"/>
        <w:rPr>
          <w:rFonts w:ascii="Times New Roman" w:hAnsi="Times New Roman" w:eastAsia="Times New Roman" w:cs="Times New Roman"/>
          <w:b w:val="false"/>
          <w:b w:val="false"/>
          <w:i w:val="false"/>
          <w:i w:val="false"/>
          <w:caps w:val="false"/>
          <w:smallCaps w:val="false"/>
          <w:strike w:val="false"/>
          <w:dstrike w:val="false"/>
          <w:color w:val="000000"/>
          <w:position w:val="0"/>
          <w:sz w:val="24"/>
          <w:sz w:val="24"/>
          <w:szCs w:val="24"/>
          <w:u w:val="none"/>
          <w:shd w:fill="FFFFFF" w:val="clear"/>
          <w:vertAlign w:val="baseline"/>
        </w:rPr>
      </w:pPr>
      <w:r>
        <w:rPr>
          <w:rFonts w:eastAsia="Times New Roman" w:cs="Times New Roman" w:ascii="Times New Roman" w:hAnsi="Times New Roman"/>
          <w:b w:val="false"/>
          <w:i w:val="false"/>
          <w:caps w:val="false"/>
          <w:smallCaps w:val="false"/>
          <w:strike w:val="false"/>
          <w:dstrike w:val="false"/>
          <w:color w:val="000000"/>
          <w:position w:val="0"/>
          <w:sz w:val="24"/>
          <w:sz w:val="24"/>
          <w:szCs w:val="24"/>
          <w:u w:val="none"/>
          <w:shd w:fill="FFFFFF" w:val="clear"/>
          <w:vertAlign w:val="baseline"/>
        </w:rPr>
      </w:r>
    </w:p>
    <w:p>
      <w:pPr>
        <w:pStyle w:val="Normal"/>
        <w:rPr/>
      </w:pPr>
      <w:r>
        <w:rPr/>
      </w:r>
    </w:p>
    <w:p>
      <w:pPr>
        <w:pStyle w:val="Normal"/>
        <w:rPr>
          <w:rFonts w:ascii="Calibri" w:hAnsi="Calibri" w:eastAsia="Calibri" w:cs="Calibri"/>
          <w:color w:val="000000"/>
        </w:rPr>
      </w:pPr>
      <w:r>
        <w:rPr>
          <w:rFonts w:eastAsia="Calibri" w:cs="Calibri"/>
          <w:color w:val="000000"/>
        </w:rPr>
      </w:r>
      <w:r>
        <w:br w:type="page"/>
      </w:r>
    </w:p>
    <w:p>
      <w:pPr>
        <w:pStyle w:val="Normal"/>
        <w:rPr>
          <w:rFonts w:ascii="Calibri" w:hAnsi="Calibri" w:eastAsia="Calibri" w:cs="Calibri"/>
          <w:color w:val="000000"/>
        </w:rPr>
      </w:pPr>
      <w:r>
        <w:rPr>
          <w:rFonts w:eastAsia="Calibri" w:cs="Calibri"/>
          <w:color w:val="000000"/>
        </w:rPr>
        <w:t>Lisa 2. Olulisemad veelindude peatumisalad Lääne-Hiiumaa looduskaitsealal.</w:t>
      </w:r>
    </w:p>
    <w:p>
      <w:pPr>
        <w:pStyle w:val="Normal"/>
        <w:rPr>
          <w:rFonts w:ascii="Calibri" w:hAnsi="Calibri" w:eastAsia="Calibri" w:cs="Calibri"/>
          <w:color w:val="000000"/>
        </w:rPr>
      </w:pPr>
      <w:r>
        <w:rPr>
          <w:rFonts w:eastAsia="Calibri" w:cs="Calibri"/>
          <w:color w:val="000000"/>
        </w:rPr>
      </w:r>
    </w:p>
    <w:p>
      <w:pPr>
        <w:pStyle w:val="Normal"/>
        <w:rPr>
          <w:rFonts w:ascii="Calibri" w:hAnsi="Calibri" w:eastAsia="Calibri" w:cs="Calibri"/>
          <w:color w:val="000000"/>
        </w:rPr>
      </w:pPr>
      <w:r>
        <w:rPr/>
        <w:drawing>
          <wp:inline distT="0" distB="0" distL="0" distR="0">
            <wp:extent cx="5731510" cy="7092315"/>
            <wp:effectExtent l="0" t="0" r="0" b="0"/>
            <wp:docPr id="4" name="image4.jpg"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image4.jpg" descr=""/>
                    <pic:cNvPicPr>
                      <a:picLocks noChangeAspect="1" noChangeArrowheads="1"/>
                    </pic:cNvPicPr>
                  </pic:nvPicPr>
                  <pic:blipFill>
                    <a:blip r:embed="rId23"/>
                    <a:stretch>
                      <a:fillRect/>
                    </a:stretch>
                  </pic:blipFill>
                  <pic:spPr bwMode="auto">
                    <a:xfrm>
                      <a:off x="0" y="0"/>
                      <a:ext cx="5731510" cy="7092315"/>
                    </a:xfrm>
                    <a:prstGeom prst="rect">
                      <a:avLst/>
                    </a:prstGeom>
                  </pic:spPr>
                </pic:pic>
              </a:graphicData>
            </a:graphic>
          </wp:inline>
        </w:drawing>
      </w:r>
    </w:p>
    <w:p>
      <w:pPr>
        <w:pStyle w:val="Normal"/>
        <w:rPr>
          <w:rFonts w:ascii="Calibri" w:hAnsi="Calibri" w:eastAsia="Calibri" w:cs="Calibri"/>
          <w:color w:val="000000"/>
        </w:rPr>
      </w:pPr>
      <w:r>
        <w:rPr>
          <w:rFonts w:eastAsia="Calibri" w:cs="Calibri"/>
          <w:color w:val="000000"/>
        </w:rPr>
        <w:t>Olulisemad peatumisalad kevadel</w:t>
      </w:r>
    </w:p>
    <w:p>
      <w:pPr>
        <w:pStyle w:val="Normal"/>
        <w:rPr>
          <w:rFonts w:ascii="Calibri" w:hAnsi="Calibri" w:eastAsia="Calibri" w:cs="Calibri"/>
          <w:color w:val="000000"/>
        </w:rPr>
      </w:pPr>
      <w:r>
        <w:rPr>
          <w:rFonts w:eastAsia="Calibri" w:cs="Calibri"/>
          <w:color w:val="000000"/>
        </w:rPr>
      </w:r>
      <w:r>
        <w:br w:type="page"/>
      </w:r>
    </w:p>
    <w:p>
      <w:pPr>
        <w:pStyle w:val="Normal"/>
        <w:rPr>
          <w:rFonts w:ascii="Calibri" w:hAnsi="Calibri" w:eastAsia="Calibri" w:cs="Calibri"/>
          <w:color w:val="000000"/>
        </w:rPr>
      </w:pPr>
      <w:r>
        <w:rPr/>
        <w:drawing>
          <wp:inline distT="0" distB="0" distL="0" distR="0">
            <wp:extent cx="5731510" cy="7123430"/>
            <wp:effectExtent l="0" t="0" r="0" b="0"/>
            <wp:docPr id="5" name="image1.jpg"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image1.jpg" descr=""/>
                    <pic:cNvPicPr>
                      <a:picLocks noChangeAspect="1" noChangeArrowheads="1"/>
                    </pic:cNvPicPr>
                  </pic:nvPicPr>
                  <pic:blipFill>
                    <a:blip r:embed="rId24"/>
                    <a:stretch>
                      <a:fillRect/>
                    </a:stretch>
                  </pic:blipFill>
                  <pic:spPr bwMode="auto">
                    <a:xfrm>
                      <a:off x="0" y="0"/>
                      <a:ext cx="5731510" cy="7123430"/>
                    </a:xfrm>
                    <a:prstGeom prst="rect">
                      <a:avLst/>
                    </a:prstGeom>
                  </pic:spPr>
                </pic:pic>
              </a:graphicData>
            </a:graphic>
          </wp:inline>
        </w:drawing>
      </w:r>
    </w:p>
    <w:p>
      <w:pPr>
        <w:pStyle w:val="Normal"/>
        <w:rPr>
          <w:rFonts w:ascii="Calibri" w:hAnsi="Calibri" w:eastAsia="Calibri" w:cs="Calibri"/>
          <w:color w:val="000000"/>
        </w:rPr>
      </w:pPr>
      <w:r>
        <w:rPr>
          <w:rFonts w:eastAsia="Calibri" w:cs="Calibri"/>
          <w:color w:val="000000"/>
        </w:rPr>
        <w:t>Olulisemad peatumisalad sügisel</w:t>
      </w:r>
    </w:p>
    <w:p>
      <w:pPr>
        <w:pStyle w:val="Normal"/>
        <w:rPr>
          <w:rFonts w:ascii="Calibri" w:hAnsi="Calibri" w:eastAsia="Calibri" w:cs="Calibri"/>
          <w:color w:val="000000"/>
        </w:rPr>
      </w:pPr>
      <w:r>
        <w:rPr>
          <w:rFonts w:eastAsia="Calibri" w:cs="Calibri"/>
          <w:color w:val="000000"/>
        </w:rPr>
      </w:r>
      <w:r>
        <w:br w:type="page"/>
      </w:r>
    </w:p>
    <w:p>
      <w:pPr>
        <w:pStyle w:val="Normal"/>
        <w:rPr>
          <w:rFonts w:ascii="Calibri" w:hAnsi="Calibri" w:eastAsia="Calibri" w:cs="Calibri"/>
          <w:color w:val="000000"/>
        </w:rPr>
      </w:pPr>
      <w:r>
        <w:rPr/>
        <w:drawing>
          <wp:inline distT="0" distB="0" distL="0" distR="0">
            <wp:extent cx="5731510" cy="7000875"/>
            <wp:effectExtent l="0" t="0" r="0" b="0"/>
            <wp:docPr id="6" name="image2.jpg"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image2.jpg" descr=""/>
                    <pic:cNvPicPr>
                      <a:picLocks noChangeAspect="1" noChangeArrowheads="1"/>
                    </pic:cNvPicPr>
                  </pic:nvPicPr>
                  <pic:blipFill>
                    <a:blip r:embed="rId25"/>
                    <a:stretch>
                      <a:fillRect/>
                    </a:stretch>
                  </pic:blipFill>
                  <pic:spPr bwMode="auto">
                    <a:xfrm>
                      <a:off x="0" y="0"/>
                      <a:ext cx="5731510" cy="7000875"/>
                    </a:xfrm>
                    <a:prstGeom prst="rect">
                      <a:avLst/>
                    </a:prstGeom>
                  </pic:spPr>
                </pic:pic>
              </a:graphicData>
            </a:graphic>
          </wp:inline>
        </w:drawing>
      </w:r>
    </w:p>
    <w:p>
      <w:pPr>
        <w:pStyle w:val="Normal"/>
        <w:rPr>
          <w:rFonts w:ascii="Calibri" w:hAnsi="Calibri" w:eastAsia="Calibri" w:cs="Calibri"/>
          <w:color w:val="000000"/>
        </w:rPr>
      </w:pPr>
      <w:r>
        <w:rPr>
          <w:rFonts w:eastAsia="Calibri" w:cs="Calibri"/>
          <w:color w:val="000000"/>
        </w:rPr>
        <w:t>Olulisemad peatumisalad talvel</w:t>
      </w:r>
    </w:p>
    <w:p>
      <w:pPr>
        <w:pStyle w:val="Normal"/>
        <w:rPr>
          <w:rFonts w:ascii="Calibri" w:hAnsi="Calibri" w:eastAsia="Calibri" w:cs="Calibri"/>
          <w:color w:val="000000"/>
        </w:rPr>
      </w:pPr>
      <w:r>
        <w:rPr>
          <w:rFonts w:eastAsia="Calibri" w:cs="Calibri"/>
          <w:color w:val="000000"/>
        </w:rPr>
      </w:r>
    </w:p>
    <w:p>
      <w:pPr>
        <w:pStyle w:val="Normal"/>
        <w:rPr>
          <w:rFonts w:ascii="Calibri" w:hAnsi="Calibri" w:eastAsia="Calibri" w:cs="Calibri"/>
          <w:color w:val="000000"/>
        </w:rPr>
      </w:pPr>
      <w:r>
        <w:rPr/>
        <w:drawing>
          <wp:inline distT="0" distB="0" distL="0" distR="0">
            <wp:extent cx="5731510" cy="7072630"/>
            <wp:effectExtent l="0" t="0" r="0" b="0"/>
            <wp:docPr id="7" name="image3.jpg"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image3.jpg" descr=""/>
                    <pic:cNvPicPr>
                      <a:picLocks noChangeAspect="1" noChangeArrowheads="1"/>
                    </pic:cNvPicPr>
                  </pic:nvPicPr>
                  <pic:blipFill>
                    <a:blip r:embed="rId26"/>
                    <a:stretch>
                      <a:fillRect/>
                    </a:stretch>
                  </pic:blipFill>
                  <pic:spPr bwMode="auto">
                    <a:xfrm>
                      <a:off x="0" y="0"/>
                      <a:ext cx="5731510" cy="7072630"/>
                    </a:xfrm>
                    <a:prstGeom prst="rect">
                      <a:avLst/>
                    </a:prstGeom>
                  </pic:spPr>
                </pic:pic>
              </a:graphicData>
            </a:graphic>
          </wp:inline>
        </w:drawing>
      </w:r>
    </w:p>
    <w:p>
      <w:pPr>
        <w:pStyle w:val="Normal"/>
        <w:rPr>
          <w:rFonts w:ascii="Calibri" w:hAnsi="Calibri" w:eastAsia="Calibri" w:cs="Calibri"/>
          <w:color w:val="000000"/>
        </w:rPr>
      </w:pPr>
      <w:r>
        <w:rPr>
          <w:rFonts w:eastAsia="Calibri" w:cs="Calibri"/>
          <w:color w:val="000000"/>
        </w:rPr>
        <w:t>Olulisemad peatumisalad suvel</w:t>
      </w:r>
    </w:p>
    <w:p>
      <w:pPr>
        <w:pStyle w:val="Normal"/>
        <w:rPr>
          <w:rFonts w:ascii="Calibri" w:hAnsi="Calibri" w:eastAsia="Calibri" w:cs="Calibri"/>
          <w:color w:val="000000"/>
        </w:rPr>
      </w:pPr>
      <w:r>
        <w:rPr>
          <w:rFonts w:eastAsia="Calibri" w:cs="Calibri"/>
          <w:color w:val="000000"/>
        </w:rPr>
      </w:r>
    </w:p>
    <w:p>
      <w:pPr>
        <w:pStyle w:val="Normal"/>
        <w:rPr>
          <w:rFonts w:ascii="Calibri" w:hAnsi="Calibri" w:eastAsia="Calibri" w:cs="Calibri"/>
          <w:color w:val="000000"/>
        </w:rPr>
      </w:pPr>
      <w:r>
        <w:rPr>
          <w:rFonts w:eastAsia="Calibri" w:cs="Calibri"/>
          <w:color w:val="000000"/>
        </w:rPr>
      </w:r>
    </w:p>
    <w:p>
      <w:pPr>
        <w:pStyle w:val="Normal"/>
        <w:keepNext/>
        <w:keepLines w:val="false"/>
        <w:pageBreakBefore w:val="false"/>
        <w:widowControl/>
        <w:pBdr/>
        <w:shd w:val="clear" w:fill="auto"/>
        <w:spacing w:lineRule="auto" w:line="240" w:before="120" w:after="0"/>
        <w:ind w:left="0" w:right="0" w:hanging="0"/>
        <w:jc w:val="left"/>
        <w:rPr>
          <w:rFonts w:ascii="Times New Roman" w:hAnsi="Times New Roman" w:eastAsia="Times New Roman" w:cs="Times New Roman"/>
          <w:b w:val="false"/>
          <w:b w:val="false"/>
          <w:i w:val="false"/>
          <w:i w:val="false"/>
          <w:caps w:val="false"/>
          <w:smallCaps w:val="false"/>
          <w:strike w:val="false"/>
          <w:dstrike w:val="false"/>
          <w:color w:val="000000"/>
          <w:position w:val="0"/>
          <w:sz w:val="22"/>
          <w:sz w:val="24"/>
          <w:szCs w:val="24"/>
          <w:highlight w:val="white"/>
          <w:u w:val="none"/>
          <w:vertAlign w:val="baseline"/>
        </w:rPr>
      </w:pPr>
      <w:r>
        <w:rPr>
          <w:rFonts w:eastAsia="Calibri" w:cs="Calibri"/>
          <w:b w:val="false"/>
          <w:i w:val="false"/>
          <w:caps w:val="false"/>
          <w:smallCaps w:val="false"/>
          <w:strike w:val="false"/>
          <w:dstrike w:val="false"/>
          <w:color w:val="000000"/>
          <w:position w:val="0"/>
          <w:sz w:val="22"/>
          <w:sz w:val="22"/>
          <w:szCs w:val="22"/>
          <w:u w:val="none"/>
          <w:shd w:fill="FFFFFF" w:val="clear"/>
          <w:vertAlign w:val="baseline"/>
        </w:rPr>
        <w:t>Lisa 3. Loodusdirektiivi I lisa mere-elupaikade levik Lääne-Hiiumaa looduskaitseala piirkonnas (EELIS).</w:t>
      </w:r>
    </w:p>
    <w:p>
      <w:pPr>
        <w:pStyle w:val="Normal"/>
        <w:rPr/>
      </w:pPr>
      <w:r>
        <w:rPr/>
        <w:t xml:space="preserve"> </w:t>
      </w:r>
    </w:p>
    <w:p>
      <w:pPr>
        <w:pStyle w:val="Normal"/>
        <w:rPr/>
      </w:pPr>
      <w:r>
        <w:rPr/>
        <w:drawing>
          <wp:inline distT="0" distB="0" distL="0" distR="0">
            <wp:extent cx="5731510" cy="7044055"/>
            <wp:effectExtent l="0" t="0" r="0" b="0"/>
            <wp:docPr id="8" name="image5.jpg"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image5.jpg" descr=""/>
                    <pic:cNvPicPr>
                      <a:picLocks noChangeAspect="1" noChangeArrowheads="1"/>
                    </pic:cNvPicPr>
                  </pic:nvPicPr>
                  <pic:blipFill>
                    <a:blip r:embed="rId27"/>
                    <a:stretch>
                      <a:fillRect/>
                    </a:stretch>
                  </pic:blipFill>
                  <pic:spPr bwMode="auto">
                    <a:xfrm>
                      <a:off x="0" y="0"/>
                      <a:ext cx="5731510" cy="7044055"/>
                    </a:xfrm>
                    <a:prstGeom prst="rect">
                      <a:avLst/>
                    </a:prstGeom>
                  </pic:spPr>
                </pic:pic>
              </a:graphicData>
            </a:graphic>
          </wp:inline>
        </w:drawing>
      </w:r>
    </w:p>
    <w:p>
      <w:pPr>
        <w:pStyle w:val="Normal"/>
        <w:rPr/>
      </w:pPr>
      <w:r>
        <w:rPr/>
      </w:r>
    </w:p>
    <w:p>
      <w:pPr>
        <w:pStyle w:val="Normal"/>
        <w:rPr/>
      </w:pPr>
      <w:r>
        <w:rPr/>
      </w:r>
    </w:p>
    <w:p>
      <w:pPr>
        <w:pStyle w:val="Normal"/>
        <w:rPr/>
      </w:pPr>
      <w:r>
        <w:rPr/>
      </w:r>
    </w:p>
    <w:p>
      <w:pPr>
        <w:pStyle w:val="Normal"/>
        <w:rPr>
          <w:rFonts w:ascii="Geo" w:hAnsi="Geo" w:eastAsia="Geo" w:cs="Geo"/>
          <w:b/>
          <w:b/>
          <w:color w:val="51B047"/>
          <w:sz w:val="24"/>
          <w:szCs w:val="24"/>
        </w:rPr>
      </w:pPr>
      <w:r>
        <w:rPr>
          <w:rFonts w:eastAsia="Geo" w:cs="Geo" w:ascii="Geo" w:hAnsi="Geo"/>
          <w:b/>
          <w:color w:val="51B047"/>
          <w:sz w:val="24"/>
          <w:szCs w:val="24"/>
        </w:rPr>
      </w:r>
    </w:p>
    <w:p>
      <w:pPr>
        <w:pStyle w:val="Normal"/>
        <w:rPr>
          <w:rFonts w:ascii="Geo" w:hAnsi="Geo" w:eastAsia="Geo" w:cs="Geo"/>
          <w:b/>
          <w:b/>
          <w:color w:val="51B047"/>
          <w:sz w:val="24"/>
          <w:szCs w:val="24"/>
        </w:rPr>
      </w:pPr>
      <w:r>
        <w:rPr>
          <w:rFonts w:eastAsia="Geo" w:cs="Geo" w:ascii="Geo" w:hAnsi="Geo"/>
          <w:b/>
          <w:color w:val="51B047"/>
          <w:sz w:val="24"/>
          <w:szCs w:val="24"/>
        </w:rPr>
      </w:r>
    </w:p>
    <w:p>
      <w:pPr>
        <w:pStyle w:val="Normal"/>
        <w:rPr/>
      </w:pPr>
      <w:r>
        <w:rPr>
          <w:rFonts w:eastAsia="Georgia" w:cs="Georgia" w:ascii="Georgia" w:hAnsi="Georgia"/>
          <w:color w:val="000000"/>
          <w:sz w:val="21"/>
          <w:szCs w:val="21"/>
        </w:rPr>
        <w:t xml:space="preserve"> </w:t>
      </w:r>
    </w:p>
    <w:sectPr>
      <w:footerReference w:type="default" r:id="rId28"/>
      <w:type w:val="nextPage"/>
      <w:pgSz w:w="11906" w:h="16838"/>
      <w:pgMar w:left="1440" w:right="1440" w:header="0" w:top="708" w:footer="708" w:bottom="1440" w:gutter="0"/>
      <w:pgNumType w:start="1" w:fmt="decimal"/>
      <w:formProt w:val="false"/>
      <w:textDirection w:val="lrTb"/>
      <w:docGrid w:type="default" w:linePitch="240" w:charSpace="4294965247"/>
    </w:sectPr>
  </w:body>
</w:document>
</file>

<file path=word/fontTable.xml><?xml version="1.0" encoding="utf-8"?>
<w:fonts xmlns:w="http://schemas.openxmlformats.org/wordprocessingml/2006/main" xmlns:r="http://schemas.openxmlformats.org/officeDocument/2006/relationships">
  <w:font w:name="Times New Roman">
    <w:charset w:val="00"/>
    <w:family w:val="roman"/>
    <w:pitch w:val="variable"/>
  </w:font>
  <w:font w:name="Symbol">
    <w:charset w:val="02"/>
    <w:family w:val="roman"/>
    <w:pitch w:val="variable"/>
  </w:font>
  <w:font w:name="Arial">
    <w:charset w:val="00"/>
    <w:family w:val="swiss"/>
    <w:pitch w:val="variable"/>
  </w:font>
  <w:font w:name="Liberation Serif">
    <w:altName w:val="Times New Roman"/>
    <w:charset w:val="00"/>
    <w:family w:val="roman"/>
    <w:pitch w:val="variable"/>
  </w:font>
  <w:font w:name="Calibri">
    <w:charset w:val="00"/>
    <w:family w:val="roman"/>
    <w:pitch w:val="variable"/>
  </w:font>
  <w:font w:name="Calibri Light">
    <w:charset w:val="00"/>
    <w:family w:val="roman"/>
    <w:pitch w:val="variable"/>
  </w:font>
  <w:font w:name="Liberation Sans">
    <w:altName w:val="Arial"/>
    <w:charset w:val="00"/>
    <w:family w:val="swiss"/>
    <w:pitch w:val="variable"/>
  </w:font>
  <w:font w:name="Arial">
    <w:charset w:val="00"/>
    <w:family w:val="roman"/>
    <w:pitch w:val="variable"/>
  </w:font>
  <w:font w:name="Georgia">
    <w:charset w:val="00"/>
    <w:family w:val="roman"/>
    <w:pitch w:val="variable"/>
  </w:font>
  <w:font w:name="Fira Sans Medium">
    <w:charset w:val="00"/>
    <w:family w:val="roman"/>
    <w:pitch w:val="variable"/>
  </w:font>
  <w:font w:name="Geo">
    <w:charset w:val="00"/>
    <w:family w:val="roman"/>
    <w:pitch w:val="variable"/>
  </w:font>
  <w:font w:name="Fira Sans Light">
    <w:charset w:val="00"/>
    <w:family w:val="roman"/>
    <w:pitch w:val="variable"/>
  </w:font>
</w:fonts>
</file>

<file path=word/footer1.xml><?xml version="1.0" encoding="utf-8"?>
<w:ftr xmlns:o="urn:schemas-microsoft-com:office:office" xmlns:r="http://schemas.openxmlformats.org/officeDocument/2006/relationships" xmlns:v="urn:schemas-microsoft-com:vml" xmlns:w="http://schemas.openxmlformats.org/wordprocessingml/2006/main" xmlns:w10="urn:schemas-microsoft-com:office:word" xmlns:wp="http://schemas.openxmlformats.org/drawingml/2006/wordprocessingDrawing" xmlns:wps="http://schemas.microsoft.com/office/word/2010/wordprocessingShape" xmlns:wpg="http://schemas.microsoft.com/office/word/2010/wordprocessingGroup" xmlns:mc="http://schemas.openxmlformats.org/markup-compatibility/2006" xmlns:wp14="http://schemas.microsoft.com/office/word/2010/wordprocessingDrawing" xmlns:w14="http://schemas.microsoft.com/office/word/2010/wordml" mc:Ignorable="w14 wp14">
  <w:p>
    <w:pPr>
      <w:pStyle w:val="Normal"/>
      <w:keepNext/>
      <w:keepLines w:val="false"/>
      <w:pageBreakBefore w:val="false"/>
      <w:widowControl/>
      <w:pBdr/>
      <w:shd w:val="clear" w:fill="auto"/>
      <w:tabs>
        <w:tab w:val="center" w:pos="4513" w:leader="none"/>
        <w:tab w:val="right" w:pos="9026" w:leader="none"/>
      </w:tabs>
      <w:spacing w:lineRule="auto" w:line="240" w:before="0" w:after="0"/>
      <w:ind w:left="0" w:right="0" w:hanging="0"/>
      <w:jc w:val="left"/>
      <w:rPr>
        <w:rFonts w:ascii="Fira Sans Light" w:hAnsi="Fira Sans Light" w:eastAsia="Fira Sans Light" w:cs="Fira Sans Light"/>
        <w:b w:val="false"/>
        <w:b w:val="false"/>
        <w:i w:val="false"/>
        <w:i w:val="false"/>
        <w:caps w:val="false"/>
        <w:smallCaps w:val="false"/>
        <w:strike w:val="false"/>
        <w:dstrike w:val="false"/>
        <w:color w:val="000000"/>
        <w:position w:val="0"/>
        <w:sz w:val="20"/>
        <w:sz w:val="20"/>
        <w:szCs w:val="20"/>
        <w:u w:val="none"/>
        <w:shd w:fill="FFFFFF" w:val="clear"/>
        <w:vertAlign w:val="baseline"/>
      </w:rPr>
    </w:pPr>
    <w:r>
      <w:rPr>
        <w:rFonts w:eastAsia="Fira Sans Light" w:cs="Fira Sans Light" w:ascii="Fira Sans Light" w:hAnsi="Fira Sans Light"/>
        <w:b w:val="false"/>
        <w:i w:val="false"/>
        <w:caps w:val="false"/>
        <w:smallCaps w:val="false"/>
        <w:strike w:val="false"/>
        <w:dstrike w:val="false"/>
        <w:color w:val="000000"/>
        <w:position w:val="0"/>
        <w:sz w:val="20"/>
        <w:sz w:val="20"/>
        <w:szCs w:val="20"/>
        <w:u w:val="none"/>
        <w:shd w:fill="FFFFFF" w:val="clear"/>
        <w:vertAlign w:val="baseline"/>
      </w:rPr>
    </w:r>
  </w:p>
</w:ftr>
</file>

<file path=word/settings.xml><?xml version="1.0" encoding="utf-8"?>
<w:settings xmlns:w="http://schemas.openxmlformats.org/wordprocessingml/2006/main">
  <w:zoom w:percent="110"/>
  <w:defaultTabStop w:val="720"/>
  <w:compat>
    <w:compatSetting w:name="compatibilityMode" w:uri="http://schemas.microsoft.com/office/word" w:val="15"/>
  </w:compat>
  <w:themeFontLang w:val="" w:eastAsia="" w:bidi=""/>
</w:settings>
</file>

<file path=word/styles.xml><?xml version="1.0" encoding="utf-8"?>
<w:styles xmlns:w="http://schemas.openxmlformats.org/wordprocessingml/2006/main" xmlns:w14="http://schemas.microsoft.com/office/word/2010/wordml" xmlns:mc="http://schemas.openxmlformats.org/markup-compatibility/2006" mc:Ignorable="w14">
  <w:docDefaults>
    <w:rPrDefault>
      <w:rPr>
        <w:rFonts w:ascii="Calibri" w:hAnsi="Calibri" w:eastAsia="Calibri" w:cs="Calibri"/>
        <w:sz w:val="22"/>
        <w:szCs w:val="22"/>
        <w:lang w:val="en-US" w:eastAsia="zh-CN" w:bidi="hi-IN"/>
      </w:rPr>
    </w:rPrDefault>
    <w:pPrDefault>
      <w:pPr/>
    </w:pPrDefault>
  </w:docDefaults>
  <w:style w:type="paragraph" w:styleId="Normal" w:default="1">
    <w:name w:val="Normal"/>
    <w:qFormat/>
    <w:pPr>
      <w:widowControl/>
      <w:bidi w:val="0"/>
      <w:jc w:val="left"/>
    </w:pPr>
    <w:rPr>
      <w:rFonts w:ascii="Calibri" w:hAnsi="Calibri" w:eastAsia="Calibri" w:cs="Calibri"/>
      <w:color w:val="auto"/>
      <w:sz w:val="22"/>
      <w:szCs w:val="22"/>
      <w:lang w:val="en-US" w:eastAsia="zh-CN" w:bidi="hi-IN"/>
    </w:rPr>
  </w:style>
  <w:style w:type="paragraph" w:styleId="Heading1">
    <w:name w:val="Heading 1"/>
    <w:basedOn w:val="Normal1"/>
    <w:next w:val="Normal"/>
    <w:qFormat/>
    <w:pPr>
      <w:keepNext/>
      <w:keepLines/>
      <w:pageBreakBefore w:val="false"/>
      <w:spacing w:lineRule="auto" w:line="240" w:before="480" w:after="120"/>
    </w:pPr>
    <w:rPr>
      <w:b/>
      <w:sz w:val="48"/>
      <w:szCs w:val="48"/>
    </w:rPr>
  </w:style>
  <w:style w:type="paragraph" w:styleId="Heading2">
    <w:name w:val="Heading 2"/>
    <w:basedOn w:val="Normal1"/>
    <w:next w:val="Normal"/>
    <w:qFormat/>
    <w:pPr>
      <w:keepNext/>
      <w:keepLines/>
      <w:pageBreakBefore w:val="false"/>
      <w:spacing w:lineRule="auto" w:line="240" w:before="360" w:after="80"/>
    </w:pPr>
    <w:rPr>
      <w:b/>
      <w:sz w:val="36"/>
      <w:szCs w:val="36"/>
    </w:rPr>
  </w:style>
  <w:style w:type="paragraph" w:styleId="Heading3">
    <w:name w:val="Heading 3"/>
    <w:basedOn w:val="Normal"/>
    <w:next w:val="Normal"/>
    <w:link w:val="Pealkiri3Mrk"/>
    <w:uiPriority w:val="9"/>
    <w:unhideWhenUsed/>
    <w:qFormat/>
    <w:rsid w:val="00266ffc"/>
    <w:pPr>
      <w:keepNext/>
      <w:keepLines/>
      <w:spacing w:before="40" w:after="0"/>
      <w:outlineLvl w:val="2"/>
    </w:pPr>
    <w:rPr>
      <w:rFonts w:ascii="Calibri Light" w:hAnsi="Calibri Light" w:eastAsia="" w:cs="" w:asciiTheme="majorHAnsi" w:cstheme="majorBidi" w:eastAsiaTheme="majorEastAsia" w:hAnsiTheme="majorHAnsi"/>
      <w:color w:val="1F3763" w:themeColor="accent1" w:themeShade="7f"/>
      <w:sz w:val="24"/>
      <w:szCs w:val="24"/>
    </w:rPr>
  </w:style>
  <w:style w:type="paragraph" w:styleId="Heading4">
    <w:name w:val="Heading 4"/>
    <w:basedOn w:val="Normal1"/>
    <w:next w:val="Normal"/>
    <w:qFormat/>
    <w:pPr>
      <w:keepNext/>
      <w:keepLines/>
      <w:pageBreakBefore w:val="false"/>
      <w:spacing w:lineRule="auto" w:line="240" w:before="240" w:after="40"/>
    </w:pPr>
    <w:rPr>
      <w:b/>
      <w:sz w:val="24"/>
      <w:szCs w:val="24"/>
    </w:rPr>
  </w:style>
  <w:style w:type="paragraph" w:styleId="Heading5">
    <w:name w:val="Heading 5"/>
    <w:basedOn w:val="Normal1"/>
    <w:next w:val="Normal"/>
    <w:qFormat/>
    <w:pPr>
      <w:keepNext/>
      <w:keepLines/>
      <w:pageBreakBefore w:val="false"/>
      <w:spacing w:lineRule="auto" w:line="240" w:before="220" w:after="40"/>
    </w:pPr>
    <w:rPr>
      <w:b/>
      <w:sz w:val="22"/>
      <w:szCs w:val="22"/>
    </w:rPr>
  </w:style>
  <w:style w:type="paragraph" w:styleId="Heading6">
    <w:name w:val="Heading 6"/>
    <w:basedOn w:val="Normal"/>
    <w:next w:val="Normal"/>
    <w:link w:val="Pealkiri6Mrk"/>
    <w:qFormat/>
    <w:rsid w:val="007a0961"/>
    <w:pPr>
      <w:widowControl w:val="false"/>
      <w:tabs>
        <w:tab w:val="left" w:pos="1152" w:leader="none"/>
      </w:tabs>
      <w:spacing w:before="240" w:after="60"/>
      <w:ind w:left="1152" w:hanging="1152"/>
      <w:jc w:val="both"/>
      <w:outlineLvl w:val="5"/>
    </w:pPr>
    <w:rPr>
      <w:rFonts w:ascii="Times New Roman" w:hAnsi="Times New Roman" w:eastAsia="Times New Roman" w:cs="Times New Roman"/>
      <w:b/>
      <w:bCs/>
      <w:color w:val="000000"/>
      <w:u w:val="none" w:color="000000"/>
      <w:lang w:eastAsia="et-EE"/>
    </w:rPr>
  </w:style>
  <w:style w:type="character" w:styleId="DefaultParagraphFont" w:default="1">
    <w:name w:val="Default Paragraph Font"/>
    <w:uiPriority w:val="1"/>
    <w:semiHidden/>
    <w:unhideWhenUsed/>
    <w:qFormat/>
    <w:rPr/>
  </w:style>
  <w:style w:type="character" w:styleId="PisMrk" w:customStyle="1">
    <w:name w:val="Päis Märk"/>
    <w:basedOn w:val="DefaultParagraphFont"/>
    <w:link w:val="Pis"/>
    <w:uiPriority w:val="99"/>
    <w:qFormat/>
    <w:rsid w:val="0099374a"/>
    <w:rPr/>
  </w:style>
  <w:style w:type="character" w:styleId="JalusMrk" w:customStyle="1">
    <w:name w:val="Jalus Märk"/>
    <w:basedOn w:val="DefaultParagraphFont"/>
    <w:link w:val="Jalus"/>
    <w:uiPriority w:val="99"/>
    <w:qFormat/>
    <w:rsid w:val="0099374a"/>
    <w:rPr/>
  </w:style>
  <w:style w:type="character" w:styleId="InternetLink">
    <w:name w:val="Internet Link"/>
    <w:basedOn w:val="DefaultParagraphFont"/>
    <w:uiPriority w:val="99"/>
    <w:unhideWhenUsed/>
    <w:rsid w:val="0099374a"/>
    <w:rPr>
      <w:color w:val="0563C1" w:themeColor="hyperlink"/>
      <w:u w:val="single"/>
    </w:rPr>
  </w:style>
  <w:style w:type="character" w:styleId="UnresolvedMention">
    <w:name w:val="Unresolved Mention"/>
    <w:basedOn w:val="DefaultParagraphFont"/>
    <w:uiPriority w:val="99"/>
    <w:semiHidden/>
    <w:unhideWhenUsed/>
    <w:qFormat/>
    <w:rsid w:val="0099374a"/>
    <w:rPr>
      <w:color w:val="605E5C"/>
      <w:shd w:fill="E1DFDD" w:val="clear"/>
    </w:rPr>
  </w:style>
  <w:style w:type="character" w:styleId="AllmrkusetekstMrk" w:customStyle="1">
    <w:name w:val="Allmärkuse tekst Märk"/>
    <w:basedOn w:val="DefaultParagraphFont"/>
    <w:link w:val="Allmrkusetekst"/>
    <w:uiPriority w:val="99"/>
    <w:semiHidden/>
    <w:qFormat/>
    <w:rsid w:val="00fd50fd"/>
    <w:rPr>
      <w:sz w:val="20"/>
      <w:szCs w:val="20"/>
      <w:lang w:val="en-US"/>
    </w:rPr>
  </w:style>
  <w:style w:type="character" w:styleId="Footnotereference">
    <w:name w:val="footnote reference"/>
    <w:basedOn w:val="DefaultParagraphFont"/>
    <w:uiPriority w:val="99"/>
    <w:semiHidden/>
    <w:unhideWhenUsed/>
    <w:qFormat/>
    <w:rsid w:val="00fd50fd"/>
    <w:rPr>
      <w:vertAlign w:val="superscript"/>
    </w:rPr>
  </w:style>
  <w:style w:type="character" w:styleId="Searchtermhighlight" w:customStyle="1">
    <w:name w:val="search-term-highlight"/>
    <w:basedOn w:val="DefaultParagraphFont"/>
    <w:qFormat/>
    <w:rsid w:val="00061eb2"/>
    <w:rPr/>
  </w:style>
  <w:style w:type="character" w:styleId="FollowedHyperlink">
    <w:name w:val="FollowedHyperlink"/>
    <w:basedOn w:val="DefaultParagraphFont"/>
    <w:uiPriority w:val="99"/>
    <w:semiHidden/>
    <w:unhideWhenUsed/>
    <w:qFormat/>
    <w:rsid w:val="008d343a"/>
    <w:rPr>
      <w:color w:val="954F72" w:themeColor="followedHyperlink"/>
      <w:u w:val="single"/>
    </w:rPr>
  </w:style>
  <w:style w:type="character" w:styleId="Pealkiri6Mrk" w:customStyle="1">
    <w:name w:val="Pealkiri 6 Märk"/>
    <w:basedOn w:val="DefaultParagraphFont"/>
    <w:link w:val="Pealkiri6"/>
    <w:qFormat/>
    <w:rsid w:val="007a0961"/>
    <w:rPr>
      <w:rFonts w:ascii="Times New Roman" w:hAnsi="Times New Roman" w:eastAsia="Times New Roman" w:cs="Times New Roman"/>
      <w:b/>
      <w:bCs/>
      <w:color w:val="000000"/>
      <w:u w:val="none" w:color="000000"/>
      <w:lang w:eastAsia="et-EE"/>
    </w:rPr>
  </w:style>
  <w:style w:type="character" w:styleId="Pealkiri3Mrk" w:customStyle="1">
    <w:name w:val="Pealkiri 3 Märk"/>
    <w:basedOn w:val="DefaultParagraphFont"/>
    <w:link w:val="Pealkiri3"/>
    <w:uiPriority w:val="9"/>
    <w:qFormat/>
    <w:rsid w:val="00266ffc"/>
    <w:rPr>
      <w:rFonts w:ascii="Calibri Light" w:hAnsi="Calibri Light" w:eastAsia="" w:cs="" w:asciiTheme="majorHAnsi" w:cstheme="majorBidi" w:eastAsiaTheme="majorEastAsia" w:hAnsiTheme="majorHAnsi"/>
      <w:color w:val="1F3763" w:themeColor="accent1" w:themeShade="7f"/>
      <w:sz w:val="24"/>
      <w:szCs w:val="24"/>
    </w:rPr>
  </w:style>
  <w:style w:type="character" w:styleId="Strong">
    <w:name w:val="Strong"/>
    <w:basedOn w:val="DefaultParagraphFont"/>
    <w:uiPriority w:val="22"/>
    <w:qFormat/>
    <w:rsid w:val="00266ffc"/>
    <w:rPr>
      <w:b/>
      <w:bCs/>
    </w:rPr>
  </w:style>
  <w:style w:type="character" w:styleId="Tyhik" w:customStyle="1">
    <w:name w:val="tyhik"/>
    <w:basedOn w:val="DefaultParagraphFont"/>
    <w:qFormat/>
    <w:rsid w:val="00d21577"/>
    <w:rPr/>
  </w:style>
  <w:style w:type="character" w:styleId="Annotationreference">
    <w:name w:val="annotation reference"/>
    <w:basedOn w:val="DefaultParagraphFont"/>
    <w:uiPriority w:val="99"/>
    <w:semiHidden/>
    <w:unhideWhenUsed/>
    <w:qFormat/>
    <w:rsid w:val="00d7434a"/>
    <w:rPr>
      <w:sz w:val="16"/>
      <w:szCs w:val="16"/>
    </w:rPr>
  </w:style>
  <w:style w:type="character" w:styleId="KommentaaritekstMrk" w:customStyle="1">
    <w:name w:val="Kommentaari tekst Märk"/>
    <w:basedOn w:val="DefaultParagraphFont"/>
    <w:link w:val="Kommentaaritekst"/>
    <w:uiPriority w:val="99"/>
    <w:qFormat/>
    <w:rsid w:val="00d7434a"/>
    <w:rPr>
      <w:sz w:val="20"/>
      <w:szCs w:val="20"/>
    </w:rPr>
  </w:style>
  <w:style w:type="character" w:styleId="KommentaariteemaMrk" w:customStyle="1">
    <w:name w:val="Kommentaari teema Märk"/>
    <w:basedOn w:val="KommentaaritekstMrk"/>
    <w:link w:val="Kommentaariteema"/>
    <w:uiPriority w:val="99"/>
    <w:semiHidden/>
    <w:qFormat/>
    <w:rsid w:val="00d7434a"/>
    <w:rPr>
      <w:b/>
      <w:bCs/>
      <w:sz w:val="20"/>
      <w:szCs w:val="20"/>
    </w:rPr>
  </w:style>
  <w:style w:type="paragraph" w:styleId="Heading">
    <w:name w:val="Heading"/>
    <w:basedOn w:val="Normal"/>
    <w:next w:val="TextBody"/>
    <w:qFormat/>
    <w:pPr>
      <w:keepNext/>
      <w:spacing w:before="240" w:after="120"/>
    </w:pPr>
    <w:rPr>
      <w:rFonts w:ascii="Liberation Sans" w:hAnsi="Liberation Sans" w:eastAsia="Microsoft YaHei" w:cs="Arial"/>
      <w:sz w:val="28"/>
      <w:szCs w:val="28"/>
    </w:rPr>
  </w:style>
  <w:style w:type="paragraph" w:styleId="TextBody">
    <w:name w:val="Text Body"/>
    <w:basedOn w:val="Normal"/>
    <w:pPr>
      <w:spacing w:lineRule="auto" w:line="288" w:before="0" w:after="140"/>
    </w:pPr>
    <w:rPr/>
  </w:style>
  <w:style w:type="paragraph" w:styleId="List">
    <w:name w:val="List"/>
    <w:basedOn w:val="TextBody"/>
    <w:pPr/>
    <w:rPr>
      <w:rFonts w:cs="Arial"/>
    </w:rPr>
  </w:style>
  <w:style w:type="paragraph" w:styleId="Caption">
    <w:name w:val="Caption"/>
    <w:basedOn w:val="Normal"/>
    <w:qFormat/>
    <w:pPr>
      <w:suppressLineNumbers/>
      <w:spacing w:before="120" w:after="120"/>
    </w:pPr>
    <w:rPr>
      <w:rFonts w:cs="Arial"/>
      <w:i/>
      <w:iCs/>
      <w:sz w:val="24"/>
      <w:szCs w:val="24"/>
    </w:rPr>
  </w:style>
  <w:style w:type="paragraph" w:styleId="Index">
    <w:name w:val="Index"/>
    <w:basedOn w:val="Normal"/>
    <w:qFormat/>
    <w:pPr>
      <w:suppressLineNumbers/>
    </w:pPr>
    <w:rPr>
      <w:rFonts w:cs="Arial"/>
    </w:rPr>
  </w:style>
  <w:style w:type="paragraph" w:styleId="Normal1" w:default="1">
    <w:name w:val="LO-normal"/>
    <w:qFormat/>
    <w:pPr>
      <w:widowControl/>
      <w:bidi w:val="0"/>
      <w:jc w:val="left"/>
    </w:pPr>
    <w:rPr>
      <w:rFonts w:ascii="Calibri" w:hAnsi="Calibri" w:eastAsia="Calibri" w:cs="Calibri"/>
      <w:color w:val="auto"/>
      <w:sz w:val="22"/>
      <w:szCs w:val="22"/>
      <w:lang w:val="en-US" w:eastAsia="zh-CN" w:bidi="hi-IN"/>
    </w:rPr>
  </w:style>
  <w:style w:type="paragraph" w:styleId="Title">
    <w:name w:val="Title"/>
    <w:basedOn w:val="Normal1"/>
    <w:next w:val="Normal"/>
    <w:qFormat/>
    <w:pPr>
      <w:keepNext/>
      <w:keepLines/>
      <w:pageBreakBefore w:val="false"/>
      <w:spacing w:lineRule="auto" w:line="240" w:before="480" w:after="120"/>
    </w:pPr>
    <w:rPr>
      <w:b/>
      <w:sz w:val="72"/>
      <w:szCs w:val="72"/>
    </w:rPr>
  </w:style>
  <w:style w:type="paragraph" w:styleId="Header">
    <w:name w:val="Header"/>
    <w:basedOn w:val="Normal"/>
    <w:link w:val="PisMrk"/>
    <w:uiPriority w:val="99"/>
    <w:unhideWhenUsed/>
    <w:rsid w:val="0099374a"/>
    <w:pPr>
      <w:tabs>
        <w:tab w:val="center" w:pos="4513" w:leader="none"/>
        <w:tab w:val="right" w:pos="9026" w:leader="none"/>
      </w:tabs>
    </w:pPr>
    <w:rPr/>
  </w:style>
  <w:style w:type="paragraph" w:styleId="Footer">
    <w:name w:val="Footer"/>
    <w:basedOn w:val="Normal"/>
    <w:link w:val="JalusMrk"/>
    <w:uiPriority w:val="99"/>
    <w:unhideWhenUsed/>
    <w:rsid w:val="0099374a"/>
    <w:pPr>
      <w:tabs>
        <w:tab w:val="center" w:pos="4513" w:leader="none"/>
        <w:tab w:val="right" w:pos="9026" w:leader="none"/>
      </w:tabs>
    </w:pPr>
    <w:rPr/>
  </w:style>
  <w:style w:type="paragraph" w:styleId="NormalWeb">
    <w:name w:val="Normal (Web)"/>
    <w:basedOn w:val="Normal"/>
    <w:uiPriority w:val="99"/>
    <w:unhideWhenUsed/>
    <w:qFormat/>
    <w:rsid w:val="00fd50fd"/>
    <w:pPr>
      <w:spacing w:beforeAutospacing="1" w:afterAutospacing="1"/>
    </w:pPr>
    <w:rPr>
      <w:rFonts w:ascii="Times New Roman" w:hAnsi="Times New Roman" w:eastAsia="Times New Roman" w:cs="Times New Roman"/>
      <w:sz w:val="24"/>
      <w:szCs w:val="24"/>
      <w:lang w:val="en-US"/>
    </w:rPr>
  </w:style>
  <w:style w:type="paragraph" w:styleId="Textalignjustify" w:customStyle="1">
    <w:name w:val="text-align-justify"/>
    <w:basedOn w:val="Normal"/>
    <w:qFormat/>
    <w:rsid w:val="00fd50fd"/>
    <w:pPr>
      <w:spacing w:beforeAutospacing="1" w:afterAutospacing="1"/>
    </w:pPr>
    <w:rPr>
      <w:rFonts w:ascii="Times New Roman" w:hAnsi="Times New Roman" w:eastAsia="Times New Roman" w:cs="Times New Roman"/>
      <w:sz w:val="24"/>
      <w:szCs w:val="24"/>
      <w:lang w:val="en-US"/>
    </w:rPr>
  </w:style>
  <w:style w:type="paragraph" w:styleId="Footnotetext">
    <w:name w:val="footnote text"/>
    <w:basedOn w:val="Normal"/>
    <w:link w:val="AllmrkusetekstMrk"/>
    <w:uiPriority w:val="99"/>
    <w:semiHidden/>
    <w:unhideWhenUsed/>
    <w:qFormat/>
    <w:rsid w:val="00fd50fd"/>
    <w:pPr/>
    <w:rPr>
      <w:sz w:val="20"/>
      <w:szCs w:val="20"/>
      <w:lang w:val="en-US"/>
    </w:rPr>
  </w:style>
  <w:style w:type="paragraph" w:styleId="Default" w:customStyle="1">
    <w:name w:val="Default"/>
    <w:qFormat/>
    <w:rsid w:val="00061eb2"/>
    <w:pPr>
      <w:widowControl/>
      <w:bidi w:val="0"/>
      <w:jc w:val="left"/>
    </w:pPr>
    <w:rPr>
      <w:rFonts w:ascii="Arial" w:hAnsi="Arial" w:cs="Arial" w:eastAsia="Calibri"/>
      <w:color w:val="000000"/>
      <w:sz w:val="24"/>
      <w:szCs w:val="24"/>
      <w:lang w:val="en-US" w:eastAsia="zh-CN" w:bidi="hi-IN"/>
    </w:rPr>
  </w:style>
  <w:style w:type="paragraph" w:styleId="ListParagraph">
    <w:name w:val="List Paragraph"/>
    <w:basedOn w:val="Normal"/>
    <w:uiPriority w:val="34"/>
    <w:qFormat/>
    <w:rsid w:val="00111025"/>
    <w:pPr>
      <w:spacing w:before="0" w:after="0"/>
      <w:ind w:left="720" w:hanging="0"/>
      <w:contextualSpacing/>
    </w:pPr>
    <w:rPr/>
  </w:style>
  <w:style w:type="paragraph" w:styleId="Pealkiri1" w:customStyle="1">
    <w:name w:val="Pealkiri1"/>
    <w:autoRedefine/>
    <w:qFormat/>
    <w:rsid w:val="008d0df4"/>
    <w:pPr>
      <w:widowControl/>
      <w:bidi w:val="0"/>
      <w:spacing w:before="0" w:after="560"/>
      <w:jc w:val="left"/>
    </w:pPr>
    <w:rPr>
      <w:rFonts w:eastAsia="SimSun" w:cs="Calibri" w:cstheme="minorHAnsi" w:ascii="Calibri" w:hAnsi="Calibri"/>
      <w:b/>
      <w:color w:val="000000" w:themeColor="text1"/>
      <w:sz w:val="23"/>
      <w:szCs w:val="23"/>
      <w:lang w:val="en-US" w:eastAsia="zh-CN" w:bidi="hi-IN"/>
    </w:rPr>
  </w:style>
  <w:style w:type="paragraph" w:styleId="Snum" w:customStyle="1">
    <w:name w:val="Sõnum"/>
    <w:autoRedefine/>
    <w:qFormat/>
    <w:rsid w:val="00171d64"/>
    <w:pPr>
      <w:widowControl/>
      <w:bidi w:val="0"/>
      <w:ind w:left="709" w:hanging="0"/>
      <w:jc w:val="both"/>
    </w:pPr>
    <w:rPr>
      <w:rFonts w:ascii="Times New Roman" w:hAnsi="Times New Roman" w:eastAsia="SimSun" w:cs="Mangal"/>
      <w:bCs/>
      <w:color w:val="auto"/>
      <w:sz w:val="24"/>
      <w:szCs w:val="24"/>
      <w:lang w:eastAsia="zh-CN" w:bidi="hi-IN" w:val="en-US"/>
    </w:rPr>
  </w:style>
  <w:style w:type="paragraph" w:styleId="Annotationtext">
    <w:name w:val="annotation text"/>
    <w:basedOn w:val="Normal"/>
    <w:link w:val="KommentaaritekstMrk"/>
    <w:uiPriority w:val="99"/>
    <w:unhideWhenUsed/>
    <w:qFormat/>
    <w:rsid w:val="00d7434a"/>
    <w:pPr/>
    <w:rPr>
      <w:sz w:val="20"/>
      <w:szCs w:val="20"/>
    </w:rPr>
  </w:style>
  <w:style w:type="paragraph" w:styleId="Annotationsubject">
    <w:name w:val="annotation subject"/>
    <w:basedOn w:val="Annotationtext"/>
    <w:link w:val="KommentaariteemaMrk"/>
    <w:uiPriority w:val="99"/>
    <w:semiHidden/>
    <w:unhideWhenUsed/>
    <w:qFormat/>
    <w:rsid w:val="00d7434a"/>
    <w:pPr/>
    <w:rPr>
      <w:b/>
      <w:bCs/>
    </w:rPr>
  </w:style>
  <w:style w:type="paragraph" w:styleId="Subtitle">
    <w:name w:val="Subtitle"/>
    <w:basedOn w:val="Normal1"/>
    <w:next w:val="Normal"/>
    <w:qFormat/>
    <w:pPr>
      <w:keepNext/>
      <w:keepLines/>
      <w:pageBreakBefore w:val="false"/>
      <w:spacing w:lineRule="auto" w:line="240" w:before="360" w:after="80"/>
    </w:pPr>
    <w:rPr>
      <w:rFonts w:ascii="Georgia" w:hAnsi="Georgia" w:eastAsia="Georgia" w:cs="Georgia"/>
      <w:i/>
      <w:color w:val="666666"/>
      <w:sz w:val="48"/>
      <w:szCs w:val="48"/>
    </w:rPr>
  </w:style>
  <w:style w:type="numbering" w:styleId="NoList" w:default="1">
    <w:name w:val="No List"/>
    <w:uiPriority w:val="99"/>
    <w:semiHidden/>
    <w:unhideWhenUsed/>
  </w:style>
  <w:style w:type="table" w:default="1" w:styleId="TableNormal">
    <w:name w:val="Table Normal"/>
  </w:style>
  <w:style w:type="table" w:default="1" w:styleId="Normaaltabel">
    <w:name w:val="Normal Table"/>
    <w:uiPriority w:val="99"/>
    <w:semiHidden/>
    <w:unhideWhenUsed/>
    <w:tblPr>
      <w:tblInd w:w="0" w:type="dxa"/>
      <w:tblCellMar>
        <w:top w:w="0" w:type="dxa"/>
        <w:left w:w="108" w:type="dxa"/>
        <w:bottom w:w="0" w:type="dxa"/>
        <w:right w:w="108" w:type="dxa"/>
      </w:tblCellMar>
    </w:tblPr>
  </w:style>
</w:styles>
</file>

<file path=word/_rels/document.xml.rels><?xml version="1.0" encoding="UTF-8"?>
<Relationships xmlns="http://schemas.openxmlformats.org/package/2006/relationships"><Relationship Id="rId1" Type="http://schemas.openxmlformats.org/officeDocument/2006/relationships/styles" Target="styles.xml"/><Relationship Id="rId2" Type="http://schemas.openxmlformats.org/officeDocument/2006/relationships/image" Target="media/image1.jpeg"/><Relationship Id="rId3" Type="http://schemas.openxmlformats.org/officeDocument/2006/relationships/image" Target="media/image2.jpeg"/><Relationship Id="rId4" Type="http://schemas.openxmlformats.org/officeDocument/2006/relationships/hyperlink" Target="mailto:keskkonnaministeerium@envir.ee" TargetMode="External"/><Relationship Id="rId5" Type="http://schemas.openxmlformats.org/officeDocument/2006/relationships/hyperlink" Target="http://mereala.hendrikson.ee/kaardirakendus.html" TargetMode="External"/><Relationship Id="rId6" Type="http://schemas.openxmlformats.org/officeDocument/2006/relationships/hyperlink" Target="https://water.europa.eu/marine/state-of-europe-seas/pressures-impacts/" TargetMode="External"/><Relationship Id="rId7" Type="http://schemas.openxmlformats.org/officeDocument/2006/relationships/hyperlink" Target="https://view.officeapps.live.com/op/view.aspx?src=https%3A%2F%2Fhelcom.fi%2Fwp-content%2Fuploads%2F2019%2F08%2FBaltic-human-activities-and-pressures-matrix.xlsx&amp;wdOrigin=BROWSELINK" TargetMode="External"/><Relationship Id="rId8" Type="http://schemas.openxmlformats.org/officeDocument/2006/relationships/hyperlink" Target="https://academic.oup.com/icesjms/article/77/3/1092/5368123" TargetMode="External"/><Relationship Id="rId9" Type="http://schemas.openxmlformats.org/officeDocument/2006/relationships/hyperlink" Target="http://mereala.hendrikson.ee/dokumendid/Uuringud/Lindude_peatumisalad.pdf" TargetMode="External"/><Relationship Id="rId10" Type="http://schemas.openxmlformats.org/officeDocument/2006/relationships/hyperlink" Target="https://www.eoy.ee/pics/1451_Merelised_linnualad_aruanne_uuendatud.pdf" TargetMode="External"/><Relationship Id="rId11" Type="http://schemas.openxmlformats.org/officeDocument/2006/relationships/hyperlink" Target="https://elfond.ee/tehtud/meri/kopu-poolsaare-umbruse-mereala-inventeerimine" TargetMode="External"/><Relationship Id="rId12" Type="http://schemas.openxmlformats.org/officeDocument/2006/relationships/hyperlink" Target="https://www.semanticscholar.org/paper/Information-needs-to-support-environmental-impact-Fox-Desholm/63387a8ed47f9be3fdcba5a19b0317434e58cdb1" TargetMode="External"/><Relationship Id="rId13" Type="http://schemas.openxmlformats.org/officeDocument/2006/relationships/hyperlink" Target="https://www.researchgate.net/publication/343539962_How_to_design_future_wind_farms_to_best_mitigate_their_disturbance_effects_on_birds" TargetMode="External"/><Relationship Id="rId14" Type="http://schemas.openxmlformats.org/officeDocument/2006/relationships/hyperlink" Target="https://www.unep-aewa.org/sites/default/files/publication/aewa_ts57_issap_ltd.pdf" TargetMode="External"/><Relationship Id="rId15" Type="http://schemas.openxmlformats.org/officeDocument/2006/relationships/hyperlink" Target="https://maakonnaplaneering.ee/wp-content/uploads/2021/09/6_Linnustikuanaluus.pdf" TargetMode="External"/><Relationship Id="rId16" Type="http://schemas.openxmlformats.org/officeDocument/2006/relationships/hyperlink" Target="http://nema.bef.ee/wp-content/uploads/2015/01/NEMA_lopparuanne_linnud.pdf" TargetMode="External"/><Relationship Id="rId17" Type="http://schemas.openxmlformats.org/officeDocument/2006/relationships/hyperlink" Target="https://elfond.ee/tehtud/meri/kopu-poolsaare-umbruse-mereala-inventeerimine" TargetMode="External"/><Relationship Id="rId18" Type="http://schemas.openxmlformats.org/officeDocument/2006/relationships/hyperlink" Target="https://doi.org/10.5751/ACE-02153-170131" TargetMode="External"/><Relationship Id="rId19" Type="http://schemas.openxmlformats.org/officeDocument/2006/relationships/hyperlink" Target="https://elfond.ee/tehtud/meri/kopu-poolsaare-umbruse-mereala-inventeerimine" TargetMode="External"/><Relationship Id="rId20" Type="http://schemas.openxmlformats.org/officeDocument/2006/relationships/hyperlink" Target="https://elfond.ee/tehtud/meri/kopu-poolsaare-umbruse-mereala-inventeerimine" TargetMode="External"/><Relationship Id="rId21" Type="http://schemas.openxmlformats.org/officeDocument/2006/relationships/hyperlink" Target="https://datadoi.ee/bitstream/handle/33/474/5_2_1_sinimajanduse_arendamise_asukoha_valiku_kriteeriumid_aruanne.pdf?sequence=1&amp;isAllowed=y" TargetMode="External"/><Relationship Id="rId22" Type="http://schemas.openxmlformats.org/officeDocument/2006/relationships/image" Target="media/image3.png"/><Relationship Id="rId23" Type="http://schemas.openxmlformats.org/officeDocument/2006/relationships/image" Target="media/image4.jpeg"/><Relationship Id="rId24" Type="http://schemas.openxmlformats.org/officeDocument/2006/relationships/image" Target="media/image5.jpeg"/><Relationship Id="rId25" Type="http://schemas.openxmlformats.org/officeDocument/2006/relationships/image" Target="media/image6.jpeg"/><Relationship Id="rId26" Type="http://schemas.openxmlformats.org/officeDocument/2006/relationships/image" Target="media/image7.jpeg"/><Relationship Id="rId27" Type="http://schemas.openxmlformats.org/officeDocument/2006/relationships/image" Target="media/image8.jpeg"/><Relationship Id="rId28" Type="http://schemas.openxmlformats.org/officeDocument/2006/relationships/footer" Target="footer1.xml"/><Relationship Id="rId29" Type="http://schemas.openxmlformats.org/officeDocument/2006/relationships/fontTable" Target="fontTable.xml"/><Relationship Id="rId30" Type="http://schemas.openxmlformats.org/officeDocument/2006/relationships/settings" Target="settings.xml"/><Relationship Id="rId31" Type="http://schemas.openxmlformats.org/officeDocument/2006/relationships/theme" Target="theme/theme1.xml"/><Relationship Id="rId32" Type="http://schemas.openxmlformats.org/officeDocument/2006/relationships/customXml" Target="../customXml/item1.xml"/>
</Relationships>
</file>

<file path=word/theme/theme1.xml><?xml version="1.0" encoding="utf-8"?>
<a:theme xmlns:a="http://schemas.openxmlformats.org/drawingml/2006/main" name="Office'i kujundus">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Relationships xmlns="http://schemas.openxmlformats.org/package/2006/relationships"><Relationship Id="rId1" Type="http://schemas.openxmlformats.org/officeDocument/2006/relationships/customXmlProps" Target="itemProps1.xml"/>
</Relationships>
</file>

<file path=customXml/item1.xml><?xml version="1.0" encoding="utf-8"?>
<go:gDocsCustomXmlDataStorage xmlns:go="http://customooxmlschemas.google.com/" xmlns:r="http://schemas.openxmlformats.org/officeDocument/2006/relationships" uri="GoogleDocsCustomDataVersion2">
  <go:docsCustomData roundtripDataSignature="AMtx7mihHV8vtXuS4gVSwNYUgyVM3w2J9w==">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</go:docsCustomData>
</go:gDocsCustomXmlDataStorage>
</file>

<file path=customXml/itemProps1.xml><?xml version="1.0" encoding="utf-8"?>
<ds:datastoreItem xmlns:ds="http://schemas.openxmlformats.org/officeDocument/2006/customXml" ds:itemID="{11111111-1234-1234-1234-123412341234}">
  <ds:schemaRefs>
    <ds:schemaRef ds:uri="http://schemas.openxmlformats.org/officeDocument/2006/relationships"/>
    <ds:schemaRef ds:uri="http://customooxmlschemas.google.com/"/>
  </ds:schemaRefs>
</ds:datastoreItem>
</file>

<file path=docProps/app.xml><?xml version="1.0" encoding="utf-8"?>
<Properties xmlns="http://schemas.openxmlformats.org/officeDocument/2006/extended-properties" xmlns:vt="http://schemas.openxmlformats.org/officeDocument/2006/docPropsVTypes">
  <TotalTime>1</TotalTime>
  <Application>LibreOffice/5.0.4.2$Windows_X86_64 LibreOffice_project/2b9802c1994aa0b7dc6079e128979269cf95bc78</Application>
  <Paragraphs>172</Paragraphs>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2023-05-10T12:01:00Z</dcterms:created>
  <dc:creator>Eva-Liisa Orula</dc:creator>
  <dc:language>en-GB</dc:language>
  <dcterms:modified xsi:type="dcterms:W3CDTF">2023-06-06T09:36:09Z</dcterms:modified>
  <cp:revision>1</cp:revision>
</cp:coreProperties>
</file>