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0DA1423F" w14:textId="77777777" w:rsidTr="00094BF0">
        <w:trPr>
          <w:trHeight w:hRule="exact" w:val="2353"/>
        </w:trPr>
        <w:tc>
          <w:tcPr>
            <w:tcW w:w="5062" w:type="dxa"/>
          </w:tcPr>
          <w:p w14:paraId="003B0ECF"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3C1485C4" wp14:editId="7A5C8338">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74B3C741" w14:textId="77777777" w:rsidR="00EA42AE" w:rsidRPr="00B066FE" w:rsidRDefault="00EA42AE" w:rsidP="00B066FE">
            <w:pPr>
              <w:rPr>
                <w:sz w:val="20"/>
                <w:szCs w:val="20"/>
              </w:rPr>
            </w:pPr>
          </w:p>
          <w:p w14:paraId="2FF00153" w14:textId="77777777" w:rsidR="00D35360" w:rsidRPr="00B066FE" w:rsidRDefault="00D35360" w:rsidP="00B066FE">
            <w:pPr>
              <w:rPr>
                <w:sz w:val="20"/>
                <w:szCs w:val="20"/>
              </w:rPr>
            </w:pPr>
          </w:p>
          <w:p w14:paraId="256FA6FE" w14:textId="77777777" w:rsidR="00D35360" w:rsidRPr="00B066FE" w:rsidRDefault="00D35360" w:rsidP="00B066FE">
            <w:pPr>
              <w:rPr>
                <w:sz w:val="20"/>
                <w:szCs w:val="20"/>
              </w:rPr>
            </w:pPr>
          </w:p>
          <w:p w14:paraId="47662FF2" w14:textId="77777777" w:rsidR="00D35360" w:rsidRPr="00B066FE" w:rsidRDefault="00D35360" w:rsidP="00B066FE">
            <w:pPr>
              <w:rPr>
                <w:sz w:val="20"/>
                <w:szCs w:val="20"/>
              </w:rPr>
            </w:pPr>
          </w:p>
          <w:p w14:paraId="364A304E" w14:textId="77777777" w:rsidR="00D35360" w:rsidRPr="00B066FE" w:rsidRDefault="00D35360" w:rsidP="00B066FE">
            <w:pPr>
              <w:rPr>
                <w:sz w:val="20"/>
                <w:szCs w:val="20"/>
              </w:rPr>
            </w:pPr>
          </w:p>
          <w:p w14:paraId="572BEE8F" w14:textId="77777777" w:rsidR="00D35360" w:rsidRPr="00B066FE" w:rsidRDefault="00D35360" w:rsidP="00B066FE">
            <w:pPr>
              <w:rPr>
                <w:sz w:val="20"/>
                <w:szCs w:val="20"/>
              </w:rPr>
            </w:pPr>
          </w:p>
          <w:p w14:paraId="4B6BD611" w14:textId="77777777" w:rsidR="00D35360" w:rsidRPr="00B066FE" w:rsidRDefault="00D35360" w:rsidP="00B066FE">
            <w:pPr>
              <w:rPr>
                <w:sz w:val="20"/>
                <w:szCs w:val="20"/>
              </w:rPr>
            </w:pPr>
          </w:p>
          <w:p w14:paraId="03001628" w14:textId="77777777" w:rsidR="00D35360" w:rsidRPr="00B066FE" w:rsidRDefault="00D35360" w:rsidP="00B066FE">
            <w:pPr>
              <w:rPr>
                <w:sz w:val="20"/>
                <w:szCs w:val="20"/>
              </w:rPr>
            </w:pPr>
          </w:p>
          <w:p w14:paraId="355EB70D" w14:textId="77777777" w:rsidR="00D35360" w:rsidRPr="00B066FE" w:rsidRDefault="00D35360" w:rsidP="00B066FE">
            <w:pPr>
              <w:rPr>
                <w:sz w:val="20"/>
                <w:szCs w:val="20"/>
              </w:rPr>
            </w:pPr>
          </w:p>
        </w:tc>
      </w:tr>
      <w:tr w:rsidR="00EA42AE" w14:paraId="6E8CAFE8" w14:textId="77777777" w:rsidTr="00094BF0">
        <w:trPr>
          <w:trHeight w:hRule="exact" w:val="1531"/>
        </w:trPr>
        <w:tc>
          <w:tcPr>
            <w:tcW w:w="5062" w:type="dxa"/>
          </w:tcPr>
          <w:p w14:paraId="7E77312A" w14:textId="77777777" w:rsidR="00EA42AE" w:rsidRDefault="00C16907" w:rsidP="00B066FE">
            <w:r>
              <w:t>MINISTRI MÄÄRUS</w:t>
            </w:r>
          </w:p>
        </w:tc>
        <w:tc>
          <w:tcPr>
            <w:tcW w:w="4010" w:type="dxa"/>
          </w:tcPr>
          <w:p w14:paraId="3DA626FF" w14:textId="77777777" w:rsidR="00EA42AE" w:rsidRDefault="00EA42AE" w:rsidP="00B066FE"/>
          <w:p w14:paraId="2A32DF87" w14:textId="77777777" w:rsidR="0009319A" w:rsidRDefault="0009319A" w:rsidP="00B066FE"/>
          <w:p w14:paraId="7CB5FE2E"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646DAD69" w14:textId="77777777" w:rsidTr="000C6B61">
              <w:trPr>
                <w:trHeight w:val="281"/>
              </w:trPr>
              <w:tc>
                <w:tcPr>
                  <w:tcW w:w="1276" w:type="dxa"/>
                </w:tcPr>
                <w:p w14:paraId="6CE51721" w14:textId="472A1D23" w:rsidR="00C16907" w:rsidRPr="00425DCB" w:rsidRDefault="00FE755F" w:rsidP="00C16907">
                  <w:pPr>
                    <w:ind w:left="-108" w:right="-108"/>
                    <w:rPr>
                      <w:rFonts w:eastAsia="Times New Roman" w:cs="Arial"/>
                    </w:rPr>
                  </w:pPr>
                  <w:r>
                    <w:rPr>
                      <w:rFonts w:eastAsia="Times New Roman" w:cs="Arial"/>
                    </w:rPr>
                    <w:fldChar w:fldCharType="begin"/>
                  </w:r>
                  <w:r w:rsidR="00096215">
                    <w:rPr>
                      <w:rFonts w:eastAsia="Times New Roman" w:cs="Arial"/>
                    </w:rPr>
                    <w:instrText xml:space="preserve"> delta_regDateTime  \* MERGEFORMAT</w:instrText>
                  </w:r>
                  <w:r>
                    <w:rPr>
                      <w:rFonts w:eastAsia="Times New Roman" w:cs="Arial"/>
                    </w:rPr>
                    <w:fldChar w:fldCharType="separate"/>
                  </w:r>
                  <w:r w:rsidR="00096215">
                    <w:rPr>
                      <w:rFonts w:eastAsia="Times New Roman" w:cs="Arial"/>
                    </w:rPr>
                    <w:t>17.04.2025</w:t>
                  </w:r>
                  <w:r>
                    <w:rPr>
                      <w:rFonts w:eastAsia="Times New Roman" w:cs="Arial"/>
                    </w:rPr>
                    <w:fldChar w:fldCharType="end"/>
                  </w:r>
                </w:p>
              </w:tc>
              <w:tc>
                <w:tcPr>
                  <w:tcW w:w="2689" w:type="dxa"/>
                </w:tcPr>
                <w:p w14:paraId="2BB546E6" w14:textId="39AAA2AC"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096215">
                    <w:rPr>
                      <w:rFonts w:eastAsia="Times New Roman" w:cs="Arial"/>
                    </w:rPr>
                    <w:instrText xml:space="preserve"> delta_regNumber  \* MERGEFORMAT</w:instrText>
                  </w:r>
                  <w:r w:rsidR="00FE755F">
                    <w:rPr>
                      <w:rFonts w:eastAsia="Times New Roman" w:cs="Arial"/>
                    </w:rPr>
                    <w:fldChar w:fldCharType="separate"/>
                  </w:r>
                  <w:r w:rsidR="00096215">
                    <w:rPr>
                      <w:rFonts w:eastAsia="Times New Roman" w:cs="Arial"/>
                    </w:rPr>
                    <w:t>16</w:t>
                  </w:r>
                  <w:r w:rsidR="00FE755F">
                    <w:rPr>
                      <w:rFonts w:eastAsia="Times New Roman" w:cs="Arial"/>
                    </w:rPr>
                    <w:fldChar w:fldCharType="end"/>
                  </w:r>
                </w:p>
              </w:tc>
            </w:tr>
          </w:tbl>
          <w:p w14:paraId="5EA27666" w14:textId="77777777" w:rsidR="0009319A" w:rsidRDefault="0009319A" w:rsidP="00B066FE"/>
          <w:p w14:paraId="19A51E6B" w14:textId="77777777" w:rsidR="0009319A" w:rsidRDefault="0009319A" w:rsidP="00B066FE"/>
        </w:tc>
      </w:tr>
      <w:tr w:rsidR="00EA42AE" w14:paraId="21DF3BAB" w14:textId="77777777" w:rsidTr="00094BF0">
        <w:trPr>
          <w:trHeight w:val="624"/>
        </w:trPr>
        <w:tc>
          <w:tcPr>
            <w:tcW w:w="5062" w:type="dxa"/>
          </w:tcPr>
          <w:p w14:paraId="26454A99" w14:textId="542F3FE8" w:rsidR="00C21D9A" w:rsidRPr="00B20536" w:rsidRDefault="00FE755F" w:rsidP="00B066FE">
            <w:pPr>
              <w:rPr>
                <w:rFonts w:cs="Arial"/>
                <w:b/>
                <w:bCs/>
              </w:rPr>
            </w:pPr>
            <w:r w:rsidRPr="00B20536">
              <w:rPr>
                <w:rFonts w:cs="Arial"/>
                <w:b/>
                <w:bCs/>
              </w:rPr>
              <w:fldChar w:fldCharType="begin"/>
            </w:r>
            <w:r w:rsidR="00096215">
              <w:rPr>
                <w:rFonts w:cs="Arial"/>
                <w:b/>
                <w:bCs/>
              </w:rPr>
              <w:instrText xml:space="preserve"> delta_docName</w:instrText>
            </w:r>
            <w:r w:rsidRPr="00B20536">
              <w:rPr>
                <w:rFonts w:cs="Arial"/>
                <w:b/>
                <w:bCs/>
              </w:rPr>
              <w:fldChar w:fldCharType="separate"/>
            </w:r>
            <w:r w:rsidR="00096215">
              <w:rPr>
                <w:rFonts w:cs="Arial"/>
                <w:b/>
                <w:bCs/>
              </w:rPr>
              <w:t>Asendushoolduse peremajade rajamise ja rekonstrueerimise toetamine</w:t>
            </w:r>
            <w:r w:rsidRPr="00B20536">
              <w:rPr>
                <w:rFonts w:cs="Arial"/>
                <w:b/>
                <w:bCs/>
              </w:rPr>
              <w:fldChar w:fldCharType="end"/>
            </w:r>
          </w:p>
          <w:p w14:paraId="4B4B980A" w14:textId="77777777" w:rsidR="00FE4683" w:rsidRDefault="00FE4683" w:rsidP="00B066FE">
            <w:pPr>
              <w:rPr>
                <w:rFonts w:cs="Arial"/>
              </w:rPr>
            </w:pPr>
          </w:p>
          <w:p w14:paraId="2E1483E9" w14:textId="77777777" w:rsidR="00FE4683" w:rsidRPr="00C21D9A" w:rsidRDefault="00FE4683" w:rsidP="00B066FE">
            <w:pPr>
              <w:rPr>
                <w:rFonts w:cs="Arial"/>
              </w:rPr>
            </w:pPr>
          </w:p>
        </w:tc>
        <w:tc>
          <w:tcPr>
            <w:tcW w:w="4010" w:type="dxa"/>
          </w:tcPr>
          <w:p w14:paraId="64155809" w14:textId="77777777" w:rsidR="00EA42AE" w:rsidRDefault="00EA42AE" w:rsidP="00B066FE"/>
        </w:tc>
      </w:tr>
    </w:tbl>
    <w:p w14:paraId="3656A46E" w14:textId="77777777" w:rsidR="008E6BA0" w:rsidRPr="007868C1" w:rsidRDefault="008E6BA0" w:rsidP="008E6BA0">
      <w:pPr>
        <w:jc w:val="both"/>
        <w:rPr>
          <w:rFonts w:cs="Arial"/>
        </w:rPr>
      </w:pPr>
      <w:r w:rsidRPr="007868C1">
        <w:rPr>
          <w:rFonts w:cs="Arial"/>
        </w:rPr>
        <w:t xml:space="preserve">Määrus kehtestatakse perioodi 2021−2027 Euroopa Liidu ühtekuuluvus- ja </w:t>
      </w:r>
      <w:proofErr w:type="spellStart"/>
      <w:r w:rsidRPr="007868C1">
        <w:rPr>
          <w:rFonts w:cs="Arial"/>
        </w:rPr>
        <w:t>siseturvalisuspoliitika</w:t>
      </w:r>
      <w:proofErr w:type="spellEnd"/>
      <w:r w:rsidRPr="007868C1">
        <w:rPr>
          <w:rFonts w:cs="Arial"/>
        </w:rPr>
        <w:t xml:space="preserve"> fondide rakendamise seaduse § 10 lõike 2</w:t>
      </w:r>
      <w:r w:rsidRPr="007868C1">
        <w:rPr>
          <w:rFonts w:cs="Arial"/>
          <w:i/>
        </w:rPr>
        <w:t xml:space="preserve"> </w:t>
      </w:r>
      <w:r w:rsidRPr="007868C1">
        <w:rPr>
          <w:rFonts w:cs="Arial"/>
        </w:rPr>
        <w:t>alusel.</w:t>
      </w:r>
    </w:p>
    <w:p w14:paraId="198E7BB3" w14:textId="77777777" w:rsidR="007352AA" w:rsidRDefault="007352AA" w:rsidP="00094BF0">
      <w:pPr>
        <w:rPr>
          <w:rFonts w:cs="Arial"/>
        </w:rPr>
      </w:pPr>
    </w:p>
    <w:p w14:paraId="14FAC89B" w14:textId="77777777" w:rsidR="008E6BA0" w:rsidRPr="007868C1" w:rsidRDefault="008E6BA0" w:rsidP="008E6BA0">
      <w:pPr>
        <w:pStyle w:val="Loendilik"/>
        <w:tabs>
          <w:tab w:val="left" w:pos="3969"/>
        </w:tabs>
        <w:spacing w:after="0" w:line="240" w:lineRule="auto"/>
        <w:ind w:left="0"/>
        <w:jc w:val="center"/>
        <w:rPr>
          <w:rFonts w:ascii="Arial" w:hAnsi="Arial" w:cs="Arial"/>
          <w:b/>
          <w:color w:val="000000"/>
          <w:lang w:eastAsia="et-EE"/>
        </w:rPr>
      </w:pPr>
      <w:r w:rsidRPr="007868C1">
        <w:rPr>
          <w:rFonts w:ascii="Arial" w:hAnsi="Arial" w:cs="Arial"/>
          <w:b/>
          <w:color w:val="000000"/>
          <w:lang w:eastAsia="et-EE"/>
        </w:rPr>
        <w:t>1. peatükk</w:t>
      </w:r>
      <w:r w:rsidRPr="007868C1">
        <w:rPr>
          <w:rFonts w:ascii="Arial" w:hAnsi="Arial" w:cs="Arial"/>
          <w:b/>
          <w:color w:val="000000"/>
          <w:lang w:eastAsia="et-EE"/>
        </w:rPr>
        <w:br/>
        <w:t>Üldsätted</w:t>
      </w:r>
    </w:p>
    <w:p w14:paraId="73EE9DCC" w14:textId="77777777" w:rsidR="008E6BA0" w:rsidRPr="007868C1" w:rsidRDefault="008E6BA0" w:rsidP="008E6BA0">
      <w:pPr>
        <w:ind w:left="360"/>
        <w:jc w:val="center"/>
        <w:rPr>
          <w:rFonts w:cs="Arial"/>
          <w:color w:val="000000"/>
          <w:lang w:eastAsia="et-EE"/>
        </w:rPr>
      </w:pPr>
    </w:p>
    <w:p w14:paraId="2428A3DB" w14:textId="77777777" w:rsidR="008E6BA0" w:rsidRPr="007868C1" w:rsidRDefault="008E6BA0" w:rsidP="008E6BA0">
      <w:pPr>
        <w:jc w:val="both"/>
        <w:rPr>
          <w:rFonts w:cs="Arial"/>
          <w:bCs/>
          <w:color w:val="000000"/>
          <w:lang w:eastAsia="et-EE"/>
        </w:rPr>
      </w:pPr>
      <w:r w:rsidRPr="007868C1">
        <w:rPr>
          <w:rFonts w:cs="Arial"/>
          <w:b/>
          <w:bCs/>
          <w:color w:val="000000"/>
          <w:lang w:eastAsia="et-EE"/>
        </w:rPr>
        <w:t xml:space="preserve">§ 1. Reguleerimisala </w:t>
      </w:r>
    </w:p>
    <w:p w14:paraId="4622CF11" w14:textId="77777777" w:rsidR="008E6BA0" w:rsidRPr="007868C1" w:rsidRDefault="008E6BA0" w:rsidP="008E6BA0">
      <w:pPr>
        <w:jc w:val="both"/>
        <w:rPr>
          <w:rFonts w:cs="Arial"/>
          <w:color w:val="000000"/>
          <w:lang w:eastAsia="et-EE"/>
        </w:rPr>
      </w:pPr>
    </w:p>
    <w:p w14:paraId="406E9618" w14:textId="77777777" w:rsidR="008E6BA0" w:rsidRPr="007868C1" w:rsidRDefault="008E6BA0" w:rsidP="008E6BA0">
      <w:pPr>
        <w:pStyle w:val="Loendilik"/>
        <w:spacing w:after="0" w:line="240" w:lineRule="auto"/>
        <w:ind w:left="0"/>
        <w:jc w:val="both"/>
        <w:rPr>
          <w:rFonts w:ascii="Arial" w:eastAsia="Times New Roman" w:hAnsi="Arial" w:cs="Arial"/>
          <w:i/>
          <w:lang w:eastAsia="et-EE"/>
        </w:rPr>
      </w:pPr>
      <w:r w:rsidRPr="007868C1">
        <w:rPr>
          <w:rFonts w:ascii="Arial" w:hAnsi="Arial" w:cs="Arial"/>
          <w:color w:val="000000"/>
          <w:lang w:eastAsia="et-EE"/>
        </w:rPr>
        <w:t xml:space="preserve">(1) Määrusega reguleeritakse </w:t>
      </w:r>
      <w:r w:rsidRPr="007868C1">
        <w:rPr>
          <w:rFonts w:ascii="Arial" w:hAnsi="Arial" w:cs="Arial"/>
          <w:color w:val="202020"/>
          <w:shd w:val="clear" w:color="auto" w:fill="FFFFFF"/>
        </w:rPr>
        <w:t xml:space="preserve">perioodi 2021−2027 Euroopa Liidu ühtekuuluvus- ja </w:t>
      </w:r>
      <w:proofErr w:type="spellStart"/>
      <w:r w:rsidRPr="007868C1">
        <w:rPr>
          <w:rFonts w:ascii="Arial" w:hAnsi="Arial" w:cs="Arial"/>
          <w:color w:val="202020"/>
          <w:shd w:val="clear" w:color="auto" w:fill="FFFFFF"/>
        </w:rPr>
        <w:t>siseturvalisuspoliitika</w:t>
      </w:r>
      <w:proofErr w:type="spellEnd"/>
      <w:r w:rsidRPr="007868C1">
        <w:rPr>
          <w:rFonts w:ascii="Arial" w:hAnsi="Arial" w:cs="Arial"/>
          <w:color w:val="202020"/>
          <w:shd w:val="clear" w:color="auto" w:fill="FFFFFF"/>
        </w:rPr>
        <w:t xml:space="preserve"> fondide rakendamise seaduse (edaspidi </w:t>
      </w:r>
      <w:r w:rsidRPr="007868C1">
        <w:rPr>
          <w:rFonts w:ascii="Arial" w:hAnsi="Arial" w:cs="Arial"/>
          <w:i/>
          <w:iCs/>
          <w:color w:val="202020"/>
          <w:bdr w:val="none" w:sz="0" w:space="0" w:color="auto" w:frame="1"/>
          <w:shd w:val="clear" w:color="auto" w:fill="FFFFFF"/>
        </w:rPr>
        <w:t>ÜSS2021_2027</w:t>
      </w:r>
      <w:r w:rsidRPr="007868C1">
        <w:rPr>
          <w:rFonts w:ascii="Arial" w:hAnsi="Arial" w:cs="Arial"/>
          <w:color w:val="202020"/>
          <w:shd w:val="clear" w:color="auto" w:fill="FFFFFF"/>
        </w:rPr>
        <w:t xml:space="preserve">) </w:t>
      </w:r>
      <w:r w:rsidRPr="007868C1">
        <w:rPr>
          <w:rFonts w:ascii="Arial" w:hAnsi="Arial" w:cs="Arial"/>
        </w:rPr>
        <w:t xml:space="preserve">§ 4 lõike 3 alusel Vabariigi Valitsuse kehtestatud perioodi 2021–2027 ühtekuuluvuspoliitika fondide meetmete nimekirja (edaspidi </w:t>
      </w:r>
      <w:r w:rsidRPr="007868C1">
        <w:rPr>
          <w:rFonts w:ascii="Arial" w:hAnsi="Arial" w:cs="Arial"/>
          <w:i/>
          <w:iCs/>
        </w:rPr>
        <w:t>meetmete nimekiri</w:t>
      </w:r>
      <w:r w:rsidRPr="007868C1">
        <w:rPr>
          <w:rFonts w:ascii="Arial" w:hAnsi="Arial" w:cs="Arial"/>
        </w:rPr>
        <w:t xml:space="preserve">) </w:t>
      </w:r>
      <w:r w:rsidRPr="007868C1">
        <w:rPr>
          <w:rFonts w:ascii="Arial" w:hAnsi="Arial" w:cs="Arial"/>
          <w:color w:val="000000"/>
          <w:lang w:eastAsia="et-EE"/>
        </w:rPr>
        <w:t xml:space="preserve">meetme 21.4.1.2 </w:t>
      </w:r>
      <w:r w:rsidRPr="007868C1">
        <w:rPr>
          <w:rFonts w:ascii="Arial" w:hAnsi="Arial" w:cs="Arial"/>
        </w:rPr>
        <w:t xml:space="preserve">„Lastele ja peredele suunatud teenused on kvaliteetsed ja vastavad perede vajadustele“ </w:t>
      </w:r>
      <w:r w:rsidRPr="007868C1">
        <w:rPr>
          <w:rFonts w:ascii="Arial" w:hAnsi="Arial" w:cs="Arial"/>
          <w:color w:val="000000"/>
          <w:lang w:eastAsia="et-EE"/>
        </w:rPr>
        <w:t xml:space="preserve">sekkumise </w:t>
      </w:r>
      <w:r w:rsidRPr="007868C1">
        <w:rPr>
          <w:rFonts w:ascii="Arial" w:eastAsia="Times New Roman" w:hAnsi="Arial" w:cs="Arial"/>
          <w:lang w:eastAsia="et-EE"/>
        </w:rPr>
        <w:t>„Laste heaolu suurendav sotsiaaltaristu“ elluviimiseks toetuse andmist</w:t>
      </w:r>
      <w:r w:rsidRPr="007868C1">
        <w:rPr>
          <w:rFonts w:ascii="Arial" w:eastAsia="Times New Roman" w:hAnsi="Arial" w:cs="Arial"/>
          <w:i/>
          <w:lang w:eastAsia="et-EE"/>
        </w:rPr>
        <w:t xml:space="preserve">. </w:t>
      </w:r>
    </w:p>
    <w:p w14:paraId="6D80E52B" w14:textId="77777777" w:rsidR="008E6BA0" w:rsidRPr="007868C1" w:rsidRDefault="008E6BA0" w:rsidP="008E6BA0">
      <w:pPr>
        <w:pStyle w:val="Loendilik"/>
        <w:spacing w:after="0" w:line="240" w:lineRule="auto"/>
        <w:ind w:left="0"/>
        <w:jc w:val="both"/>
        <w:rPr>
          <w:rFonts w:ascii="Arial" w:eastAsia="Times New Roman" w:hAnsi="Arial" w:cs="Arial"/>
          <w:lang w:eastAsia="et-EE"/>
        </w:rPr>
      </w:pPr>
    </w:p>
    <w:p w14:paraId="04E48348" w14:textId="77777777" w:rsidR="008E6BA0" w:rsidRPr="007868C1" w:rsidRDefault="008E6BA0" w:rsidP="008E6BA0">
      <w:pPr>
        <w:pStyle w:val="Loendilik"/>
        <w:spacing w:after="0" w:line="240" w:lineRule="auto"/>
        <w:ind w:left="0"/>
        <w:jc w:val="both"/>
        <w:rPr>
          <w:rFonts w:ascii="Arial" w:eastAsia="Times New Roman" w:hAnsi="Arial" w:cs="Arial"/>
          <w:lang w:eastAsia="et-EE"/>
        </w:rPr>
      </w:pPr>
      <w:r w:rsidRPr="007868C1">
        <w:rPr>
          <w:rFonts w:ascii="Arial" w:hAnsi="Arial" w:cs="Arial"/>
          <w:color w:val="202020"/>
          <w:shd w:val="clear" w:color="auto" w:fill="FFFFFF"/>
        </w:rPr>
        <w:t xml:space="preserve">(2) Toetusega panustatakse: </w:t>
      </w:r>
    </w:p>
    <w:p w14:paraId="4D8D20EB" w14:textId="77777777" w:rsidR="008E6BA0" w:rsidRPr="007868C1" w:rsidRDefault="008E6BA0" w:rsidP="008E6BA0">
      <w:pPr>
        <w:pStyle w:val="Loendilik"/>
        <w:spacing w:after="0" w:line="240" w:lineRule="auto"/>
        <w:ind w:left="0"/>
        <w:jc w:val="both"/>
        <w:rPr>
          <w:rFonts w:ascii="Arial" w:eastAsia="Times New Roman" w:hAnsi="Arial" w:cs="Arial"/>
          <w:lang w:eastAsia="et-EE"/>
        </w:rPr>
      </w:pPr>
      <w:r w:rsidRPr="007868C1">
        <w:rPr>
          <w:rFonts w:ascii="Arial" w:hAnsi="Arial" w:cs="Arial"/>
        </w:rPr>
        <w:t xml:space="preserve">1) ÜSS2021_2027 </w:t>
      </w:r>
      <w:r w:rsidRPr="007868C1">
        <w:rPr>
          <w:rFonts w:ascii="Arial" w:hAnsi="Arial" w:cs="Arial"/>
          <w:color w:val="202020"/>
          <w:shd w:val="clear" w:color="auto" w:fill="FFFFFF"/>
        </w:rPr>
        <w:t xml:space="preserve">§ 3 lõike 2 alusel Vabariigi Valitsuse kinnitatud „Ühtekuuluvuspoliitika fondide rakenduskava 2021–2027” (edaspidi </w:t>
      </w:r>
      <w:r w:rsidRPr="007868C1">
        <w:rPr>
          <w:rFonts w:ascii="Arial" w:hAnsi="Arial" w:cs="Arial"/>
          <w:i/>
          <w:iCs/>
          <w:color w:val="202020"/>
          <w:shd w:val="clear" w:color="auto" w:fill="FFFFFF"/>
        </w:rPr>
        <w:t>rakenduskava</w:t>
      </w:r>
      <w:r w:rsidRPr="007868C1">
        <w:rPr>
          <w:rFonts w:ascii="Arial" w:hAnsi="Arial" w:cs="Arial"/>
          <w:color w:val="202020"/>
          <w:shd w:val="clear" w:color="auto" w:fill="FFFFFF"/>
        </w:rPr>
        <w:t>) poliitikaeesmärgi nr 4 „Sotsiaalsem Eesti” erieesmärgi „Tõrjutud kogukondade, madala sissetulekuga leibkondade ja ebasoodsas olukorras olevate rühmade, sealhulgas erivajadustega inimeste sotsiaalmajandusliku kaasamise edendamine integreeritud meetmete, muu hulgas eluaseme- ja sotsiaalteenuste kaudu” meetme „Lastele ja peredele suunatud teenused on kvaliteetsed ja vastavad perede vajadustele“ raames rahastatava sekkumise „Laste heaolu suurendav sotsiaaltaristu” eesmärkide saavutamisse;</w:t>
      </w:r>
    </w:p>
    <w:p w14:paraId="3A34C751" w14:textId="77777777" w:rsidR="008E6BA0" w:rsidRPr="007868C1" w:rsidRDefault="008E6BA0" w:rsidP="008E6BA0">
      <w:pPr>
        <w:pStyle w:val="Loendilik"/>
        <w:spacing w:after="0" w:line="240" w:lineRule="auto"/>
        <w:ind w:left="0"/>
        <w:jc w:val="both"/>
        <w:rPr>
          <w:rFonts w:ascii="Arial" w:eastAsia="Times New Roman" w:hAnsi="Arial" w:cs="Arial"/>
          <w:lang w:eastAsia="et-EE"/>
        </w:rPr>
      </w:pPr>
      <w:r w:rsidRPr="007868C1">
        <w:rPr>
          <w:rFonts w:ascii="Arial" w:eastAsia="Times New Roman" w:hAnsi="Arial" w:cs="Arial"/>
          <w:lang w:eastAsia="et-EE"/>
        </w:rPr>
        <w:t xml:space="preserve">2) Eesti riigi eelarvestrateegia 2025.–2028. aasta heaolu tulemusvaldkonna laste ja perede programmi meetme 1.2 </w:t>
      </w:r>
      <w:r w:rsidRPr="007868C1">
        <w:rPr>
          <w:rFonts w:ascii="Arial" w:hAnsi="Arial" w:cs="Arial"/>
          <w:lang w:eastAsia="et-EE"/>
        </w:rPr>
        <w:t>„Laste ja perede heaolu ning vägivalla ohvrite õiguste tagamine toimiva lastekaitse- ja ohvriabisüsteemi kaudu“ tegevuse 1.2.3 „Laste ja perede ning ohvriabi valdkonna arendamine“ e</w:t>
      </w:r>
      <w:r w:rsidRPr="007868C1">
        <w:rPr>
          <w:rFonts w:ascii="Arial" w:eastAsia="Times New Roman" w:hAnsi="Arial" w:cs="Arial"/>
          <w:lang w:eastAsia="et-EE"/>
        </w:rPr>
        <w:t>esmärkide saavutamisse;</w:t>
      </w:r>
    </w:p>
    <w:p w14:paraId="15CF3024" w14:textId="77777777" w:rsidR="008E6BA0" w:rsidRPr="007868C1" w:rsidRDefault="008E6BA0" w:rsidP="008E6BA0">
      <w:pPr>
        <w:pStyle w:val="Loendilik"/>
        <w:spacing w:after="0" w:line="240" w:lineRule="auto"/>
        <w:ind w:left="0"/>
        <w:jc w:val="both"/>
        <w:rPr>
          <w:rFonts w:ascii="Arial" w:eastAsia="Times New Roman" w:hAnsi="Arial" w:cs="Arial"/>
          <w:lang w:eastAsia="et-EE"/>
        </w:rPr>
      </w:pPr>
      <w:r w:rsidRPr="007868C1">
        <w:rPr>
          <w:rFonts w:ascii="Arial" w:hAnsi="Arial" w:cs="Arial"/>
          <w:color w:val="202020"/>
          <w:shd w:val="clear" w:color="auto" w:fill="FFFFFF"/>
        </w:rPr>
        <w:t xml:space="preserve">3) </w:t>
      </w:r>
      <w:r>
        <w:rPr>
          <w:rFonts w:ascii="Arial" w:hAnsi="Arial" w:cs="Arial"/>
        </w:rPr>
        <w:t>h</w:t>
      </w:r>
      <w:r w:rsidRPr="007868C1">
        <w:rPr>
          <w:rFonts w:ascii="Arial" w:hAnsi="Arial" w:cs="Arial"/>
        </w:rPr>
        <w:t xml:space="preserve">eaolu arengukava 2023–2030 alaeesmärgi „Lapsed ja pered“ tegevussuuna „Asendushooldust vajavatele lastele asutuste asemel peres kasvamise võimaluste tagamine ja asendushoolduselt </w:t>
      </w:r>
      <w:proofErr w:type="spellStart"/>
      <w:r w:rsidRPr="007868C1">
        <w:rPr>
          <w:rFonts w:ascii="Arial" w:hAnsi="Arial" w:cs="Arial"/>
        </w:rPr>
        <w:t>elluastuvate</w:t>
      </w:r>
      <w:proofErr w:type="spellEnd"/>
      <w:r w:rsidRPr="007868C1">
        <w:rPr>
          <w:rFonts w:ascii="Arial" w:hAnsi="Arial" w:cs="Arial"/>
        </w:rPr>
        <w:t xml:space="preserve"> noorte vajaduspõhine toetamine“ saavutamisse.</w:t>
      </w:r>
    </w:p>
    <w:p w14:paraId="48769405" w14:textId="77777777" w:rsidR="008E6BA0" w:rsidRPr="007868C1" w:rsidRDefault="008E6BA0" w:rsidP="008E6BA0">
      <w:pPr>
        <w:pStyle w:val="Loendilik"/>
        <w:spacing w:after="0" w:line="240" w:lineRule="auto"/>
        <w:ind w:left="0"/>
        <w:jc w:val="both"/>
        <w:rPr>
          <w:rFonts w:ascii="Arial" w:hAnsi="Arial" w:cs="Arial"/>
          <w:color w:val="202020"/>
          <w:shd w:val="clear" w:color="auto" w:fill="FFFFFF"/>
        </w:rPr>
      </w:pPr>
    </w:p>
    <w:p w14:paraId="08194D7A" w14:textId="77777777" w:rsidR="008E6BA0" w:rsidRDefault="008E6BA0" w:rsidP="008E6BA0">
      <w:pPr>
        <w:pStyle w:val="Loendilik"/>
        <w:spacing w:after="0" w:line="240" w:lineRule="auto"/>
        <w:ind w:left="0"/>
        <w:jc w:val="both"/>
        <w:rPr>
          <w:rFonts w:ascii="Arial" w:hAnsi="Arial" w:cs="Arial"/>
          <w:color w:val="202020"/>
          <w:shd w:val="clear" w:color="auto" w:fill="FFFFFF"/>
        </w:rPr>
      </w:pPr>
      <w:r w:rsidRPr="007868C1">
        <w:rPr>
          <w:rFonts w:ascii="Arial" w:hAnsi="Arial" w:cs="Arial"/>
          <w:color w:val="202020"/>
          <w:shd w:val="clear" w:color="auto" w:fill="FFFFFF"/>
        </w:rPr>
        <w:t>(3) Määruse alusel antav toetus ei ole riigiabi Euroopa Liidu toimimise lepingu artikli 107 lõike 1 tähenduses.</w:t>
      </w:r>
    </w:p>
    <w:p w14:paraId="4DBDE3A3" w14:textId="77777777" w:rsidR="008E6BA0" w:rsidRPr="007868C1" w:rsidRDefault="008E6BA0" w:rsidP="008E6BA0">
      <w:pPr>
        <w:pStyle w:val="Loendilik"/>
        <w:spacing w:after="0" w:line="240" w:lineRule="auto"/>
        <w:ind w:left="0"/>
        <w:jc w:val="both"/>
        <w:rPr>
          <w:rFonts w:ascii="Arial" w:eastAsia="Times New Roman" w:hAnsi="Arial" w:cs="Arial"/>
          <w:lang w:eastAsia="et-EE"/>
        </w:rPr>
      </w:pPr>
    </w:p>
    <w:p w14:paraId="08D2C567" w14:textId="77777777" w:rsidR="008E6BA0" w:rsidRPr="007868C1" w:rsidRDefault="008E6BA0" w:rsidP="008E6BA0">
      <w:pPr>
        <w:jc w:val="both"/>
        <w:rPr>
          <w:rFonts w:eastAsia="Times New Roman" w:cs="Arial"/>
          <w:b/>
          <w:bCs/>
          <w:lang w:eastAsia="et-EE"/>
        </w:rPr>
      </w:pPr>
      <w:r w:rsidRPr="007868C1">
        <w:rPr>
          <w:rFonts w:eastAsia="Times New Roman" w:cs="Arial"/>
          <w:b/>
          <w:bCs/>
          <w:lang w:eastAsia="et-EE"/>
        </w:rPr>
        <w:t xml:space="preserve">§ 2. Toetuse andmise eesmärk ja tulemus </w:t>
      </w:r>
    </w:p>
    <w:p w14:paraId="18EBA416" w14:textId="77777777" w:rsidR="008E6BA0" w:rsidRPr="007868C1" w:rsidRDefault="008E6BA0" w:rsidP="008E6BA0">
      <w:pPr>
        <w:rPr>
          <w:rFonts w:eastAsia="Times New Roman" w:cs="Arial"/>
          <w:b/>
          <w:bCs/>
          <w:lang w:eastAsia="et-EE"/>
        </w:rPr>
      </w:pPr>
    </w:p>
    <w:p w14:paraId="2302A527" w14:textId="77777777" w:rsidR="008E6BA0" w:rsidRPr="007868C1" w:rsidRDefault="008E6BA0" w:rsidP="008E6BA0">
      <w:pPr>
        <w:jc w:val="both"/>
        <w:rPr>
          <w:rFonts w:cs="Arial"/>
          <w:lang w:eastAsia="et-EE"/>
        </w:rPr>
      </w:pPr>
      <w:r w:rsidRPr="5E6F54C5">
        <w:rPr>
          <w:rFonts w:eastAsia="Times New Roman" w:cs="Arial"/>
          <w:lang w:eastAsia="et-EE"/>
        </w:rPr>
        <w:lastRenderedPageBreak/>
        <w:t xml:space="preserve">(1) Toetuse andmise eesmärk on </w:t>
      </w:r>
      <w:r w:rsidRPr="5E6F54C5">
        <w:rPr>
          <w:rFonts w:cs="Arial"/>
        </w:rPr>
        <w:t xml:space="preserve">asendushooldust vajavatele lastele peresarnaste, keskkonnasõbralike, teenuse toimepidevust tagavate ja ökonoomsete elamistingimuste loomine ja olemasolevate elamistingimuste parandamine. </w:t>
      </w:r>
    </w:p>
    <w:p w14:paraId="378695BF" w14:textId="77777777" w:rsidR="008E6BA0" w:rsidRPr="007868C1" w:rsidRDefault="008E6BA0" w:rsidP="008E6BA0">
      <w:pPr>
        <w:jc w:val="both"/>
        <w:rPr>
          <w:rFonts w:eastAsia="Times New Roman" w:cs="Arial"/>
          <w:bCs/>
          <w:lang w:eastAsia="et-EE"/>
        </w:rPr>
      </w:pPr>
    </w:p>
    <w:p w14:paraId="412B8C4A" w14:textId="6244FB1B" w:rsidR="008E6BA0" w:rsidRPr="007868C1" w:rsidRDefault="008E6BA0" w:rsidP="008E6BA0">
      <w:pPr>
        <w:jc w:val="both"/>
        <w:rPr>
          <w:rFonts w:cs="Arial"/>
          <w:lang w:eastAsia="et-EE"/>
        </w:rPr>
      </w:pPr>
      <w:r w:rsidRPr="5E6F54C5">
        <w:rPr>
          <w:rFonts w:eastAsia="Times New Roman" w:cs="Arial"/>
          <w:lang w:eastAsia="et-EE"/>
        </w:rPr>
        <w:t xml:space="preserve">(2) Toetuse andmise tulemusena on peresarnastes tingimustes asendushoolduse osakaal suurenenud ning rajatud või rekonstrueeritud on </w:t>
      </w:r>
      <w:r w:rsidRPr="5E6F54C5">
        <w:rPr>
          <w:rFonts w:eastAsia="Arial" w:cs="Arial"/>
          <w:color w:val="000000" w:themeColor="text1"/>
        </w:rPr>
        <w:t>kuuekohalistest pere- või asenduskodudest koosneva</w:t>
      </w:r>
      <w:r w:rsidR="00511A75">
        <w:rPr>
          <w:rFonts w:eastAsia="Arial" w:cs="Arial"/>
          <w:color w:val="000000" w:themeColor="text1"/>
        </w:rPr>
        <w:t>d</w:t>
      </w:r>
      <w:r w:rsidRPr="5E6F54C5">
        <w:rPr>
          <w:rFonts w:eastAsia="Arial" w:cs="Arial"/>
          <w:color w:val="000000" w:themeColor="text1"/>
        </w:rPr>
        <w:t xml:space="preserve"> üksus</w:t>
      </w:r>
      <w:r w:rsidR="00511A75">
        <w:rPr>
          <w:rFonts w:eastAsia="Arial" w:cs="Arial"/>
          <w:color w:val="000000" w:themeColor="text1"/>
        </w:rPr>
        <w:t>ed</w:t>
      </w:r>
      <w:r w:rsidRPr="5E6F54C5">
        <w:rPr>
          <w:rFonts w:eastAsia="Arial" w:cs="Arial"/>
          <w:color w:val="000000" w:themeColor="text1"/>
        </w:rPr>
        <w:t xml:space="preserve">, mis on </w:t>
      </w:r>
      <w:r w:rsidRPr="5E6F54C5">
        <w:rPr>
          <w:rFonts w:cs="Arial"/>
        </w:rPr>
        <w:t>avalikele teenustele ligipääsetavas asukohas ning on lapse- ja keskkonnasõbralikud, ligipääsetavad, toimepidevad, energiasäästlikud ja kuluefektiivsed.</w:t>
      </w:r>
    </w:p>
    <w:p w14:paraId="3EB1CCCC" w14:textId="77777777" w:rsidR="008E6BA0" w:rsidRPr="007868C1" w:rsidRDefault="008E6BA0" w:rsidP="008E6BA0">
      <w:pPr>
        <w:jc w:val="both"/>
        <w:rPr>
          <w:rFonts w:cs="Arial"/>
        </w:rPr>
      </w:pPr>
    </w:p>
    <w:p w14:paraId="460A86C0" w14:textId="77777777" w:rsidR="008E6BA0" w:rsidRPr="007868C1" w:rsidRDefault="008E6BA0" w:rsidP="008E6BA0">
      <w:pPr>
        <w:jc w:val="both"/>
        <w:rPr>
          <w:rFonts w:eastAsia="Times New Roman" w:cs="Arial"/>
          <w:bCs/>
          <w:iCs/>
          <w:lang w:eastAsia="et-EE"/>
        </w:rPr>
      </w:pPr>
      <w:r w:rsidRPr="007868C1">
        <w:rPr>
          <w:rFonts w:eastAsia="Times New Roman" w:cs="Arial"/>
          <w:bCs/>
          <w:lang w:eastAsia="et-EE"/>
        </w:rPr>
        <w:t xml:space="preserve">(3) </w:t>
      </w:r>
      <w:r w:rsidRPr="007868C1">
        <w:rPr>
          <w:rFonts w:eastAsia="Times New Roman" w:cs="Arial"/>
          <w:bCs/>
          <w:iCs/>
          <w:lang w:eastAsia="et-EE"/>
        </w:rPr>
        <w:t xml:space="preserve">Toetuse andmine panustab: </w:t>
      </w:r>
    </w:p>
    <w:p w14:paraId="1CE04905" w14:textId="77777777" w:rsidR="008E6BA0" w:rsidRPr="007868C1" w:rsidRDefault="008E6BA0" w:rsidP="008E6BA0">
      <w:pPr>
        <w:jc w:val="both"/>
        <w:rPr>
          <w:rFonts w:eastAsia="Times New Roman" w:cs="Arial"/>
          <w:bCs/>
          <w:lang w:eastAsia="et-EE"/>
        </w:rPr>
      </w:pPr>
      <w:r w:rsidRPr="007868C1">
        <w:rPr>
          <w:rFonts w:eastAsia="Times New Roman" w:cs="Arial"/>
          <w:bCs/>
          <w:iCs/>
          <w:lang w:eastAsia="et-EE"/>
        </w:rPr>
        <w:t xml:space="preserve">1) </w:t>
      </w:r>
      <w:r w:rsidRPr="007868C1">
        <w:rPr>
          <w:rFonts w:cs="Arial"/>
        </w:rPr>
        <w:t xml:space="preserve">heaolu arengukava 2023–2030 alaeesmärgi 1 </w:t>
      </w:r>
      <w:r w:rsidRPr="007868C1">
        <w:rPr>
          <w:rFonts w:eastAsia="Times New Roman" w:cs="Arial"/>
          <w:bCs/>
          <w:iCs/>
          <w:lang w:eastAsia="et-EE"/>
        </w:rPr>
        <w:t>„</w:t>
      </w:r>
      <w:r w:rsidRPr="007868C1">
        <w:rPr>
          <w:rFonts w:cs="Arial"/>
        </w:rPr>
        <w:t xml:space="preserve">Lapsed ja pered“ mõõdiku </w:t>
      </w:r>
      <w:r w:rsidRPr="007868C1">
        <w:rPr>
          <w:rFonts w:eastAsia="Times New Roman" w:cs="Arial"/>
          <w:bCs/>
          <w:iCs/>
          <w:lang w:eastAsia="et-EE"/>
        </w:rPr>
        <w:t>„</w:t>
      </w:r>
      <w:r w:rsidRPr="007868C1">
        <w:rPr>
          <w:rFonts w:cs="Arial"/>
        </w:rPr>
        <w:t>Laste suhtelise vaesuse ja sotsiaalse tõrjutuse määr“ vähenemise saavutamisse</w:t>
      </w:r>
      <w:r w:rsidRPr="007868C1">
        <w:rPr>
          <w:rFonts w:cs="Arial"/>
          <w:lang w:eastAsia="et-EE"/>
        </w:rPr>
        <w:t>;</w:t>
      </w:r>
    </w:p>
    <w:p w14:paraId="635E136A" w14:textId="77777777" w:rsidR="008E6BA0" w:rsidRPr="007868C1" w:rsidRDefault="008E6BA0" w:rsidP="008E6BA0">
      <w:pPr>
        <w:jc w:val="both"/>
        <w:outlineLvl w:val="2"/>
        <w:rPr>
          <w:rFonts w:eastAsia="Times New Roman" w:cs="Arial"/>
          <w:bCs/>
          <w:iCs/>
          <w:lang w:eastAsia="et-EE"/>
        </w:rPr>
      </w:pPr>
      <w:r w:rsidRPr="007868C1">
        <w:rPr>
          <w:rFonts w:eastAsia="Times New Roman" w:cs="Arial"/>
          <w:bCs/>
          <w:lang w:eastAsia="et-EE"/>
        </w:rPr>
        <w:t>2)</w:t>
      </w:r>
      <w:r w:rsidRPr="007868C1">
        <w:rPr>
          <w:rFonts w:eastAsia="Times New Roman" w:cs="Arial"/>
          <w:bCs/>
          <w:iCs/>
          <w:lang w:eastAsia="et-EE"/>
        </w:rPr>
        <w:t xml:space="preserve"> </w:t>
      </w:r>
      <w:bookmarkStart w:id="0" w:name="_Hlk140652768"/>
      <w:r w:rsidRPr="007868C1">
        <w:rPr>
          <w:rFonts w:eastAsia="Times New Roman" w:cs="Arial"/>
          <w:bCs/>
          <w:iCs/>
          <w:lang w:eastAsia="et-EE"/>
        </w:rPr>
        <w:t>meetmete nimekirja väljundnäitaja „Arendatud taristute arv“ saavutamisse</w:t>
      </w:r>
      <w:bookmarkStart w:id="1" w:name="_Hlk140652809"/>
      <w:r w:rsidRPr="007868C1">
        <w:rPr>
          <w:rFonts w:eastAsia="Times New Roman" w:cs="Arial"/>
          <w:bCs/>
          <w:iCs/>
          <w:lang w:eastAsia="et-EE"/>
        </w:rPr>
        <w:t>.</w:t>
      </w:r>
    </w:p>
    <w:bookmarkEnd w:id="0"/>
    <w:bookmarkEnd w:id="1"/>
    <w:p w14:paraId="2B1BB81B" w14:textId="77777777" w:rsidR="008E6BA0" w:rsidRPr="007868C1" w:rsidRDefault="008E6BA0" w:rsidP="008E6BA0">
      <w:pPr>
        <w:jc w:val="both"/>
        <w:outlineLvl w:val="2"/>
        <w:rPr>
          <w:rFonts w:eastAsia="Times New Roman" w:cs="Arial"/>
          <w:bCs/>
          <w:iCs/>
          <w:lang w:eastAsia="et-EE"/>
        </w:rPr>
      </w:pPr>
    </w:p>
    <w:p w14:paraId="61729B2E" w14:textId="77777777" w:rsidR="008E6BA0" w:rsidRPr="007868C1" w:rsidRDefault="008E6BA0" w:rsidP="008E6BA0">
      <w:pPr>
        <w:jc w:val="both"/>
        <w:outlineLvl w:val="2"/>
        <w:rPr>
          <w:rFonts w:eastAsia="Times New Roman" w:cs="Arial"/>
          <w:bCs/>
          <w:iCs/>
          <w:lang w:eastAsia="et-EE"/>
        </w:rPr>
      </w:pPr>
      <w:r w:rsidRPr="007868C1">
        <w:rPr>
          <w:rFonts w:eastAsia="Times New Roman" w:cs="Arial"/>
          <w:bCs/>
          <w:iCs/>
          <w:lang w:eastAsia="et-EE"/>
        </w:rPr>
        <w:t xml:space="preserve">(4) Toetatavad tegevused arvestavad Euroopa Parlamendi ja nõukogu määruse (EL) nr 2021/1060, millega kehtestatakse </w:t>
      </w:r>
      <w:proofErr w:type="spellStart"/>
      <w:r w:rsidRPr="007868C1">
        <w:rPr>
          <w:rFonts w:eastAsia="Times New Roman" w:cs="Arial"/>
          <w:bCs/>
          <w:iCs/>
          <w:lang w:eastAsia="et-EE"/>
        </w:rPr>
        <w:t>ühissätted</w:t>
      </w:r>
      <w:proofErr w:type="spellEnd"/>
      <w:r w:rsidRPr="007868C1">
        <w:rPr>
          <w:rFonts w:eastAsia="Times New Roman" w:cs="Arial"/>
          <w:bCs/>
          <w:iCs/>
          <w:lang w:eastAsia="et-EE"/>
        </w:rPr>
        <w:t xml:space="preserve"> Euroopa Regionaalarengu Fondi, Euroopa Sotsiaalfond+, Ühtekuuluvusfondi, Õiglase Ülemineku Fondi ja Euroopa Merendus-, Kalandus- ja Vesiviljelusfondi kohta ning nende ja Varjupaiga-, Rände- ja Integratsioonifondi, Sisejulgeolekufondi ning piirihalduse ja viisapoliitika rahastu suhtes kohaldatavad finantsreeglid (ELT L 231, 30.06.2021, lk 159–706), artiklis 9 nimetatud horisontaalseid põhimõtteid ning panustavad Riigikogu 12. mai 2021. a otsuse „Riigi pikaajalise arengustrateegia „Eesti 2035“ heakskiitmine“ (edaspidi </w:t>
      </w:r>
      <w:r w:rsidRPr="007868C1">
        <w:rPr>
          <w:rFonts w:eastAsia="Times New Roman" w:cs="Arial"/>
          <w:i/>
          <w:lang w:eastAsia="et-EE"/>
        </w:rPr>
        <w:t>strateegia „Eesti 2035“</w:t>
      </w:r>
      <w:r w:rsidRPr="007868C1">
        <w:rPr>
          <w:rFonts w:eastAsia="Times New Roman" w:cs="Arial"/>
          <w:bCs/>
          <w:iCs/>
          <w:lang w:eastAsia="et-EE"/>
        </w:rPr>
        <w:t xml:space="preserve">) aluspõhimõtete hoidmisse ja sihi „Ühiskond“ alasihi „Hooliv ühiskond“ saavutamisse. </w:t>
      </w:r>
    </w:p>
    <w:p w14:paraId="04B81678" w14:textId="77777777" w:rsidR="008E6BA0" w:rsidRPr="007868C1" w:rsidRDefault="008E6BA0" w:rsidP="008E6BA0">
      <w:pPr>
        <w:jc w:val="both"/>
        <w:outlineLvl w:val="2"/>
        <w:rPr>
          <w:rFonts w:eastAsia="Times New Roman" w:cs="Arial"/>
          <w:bCs/>
          <w:iCs/>
          <w:lang w:eastAsia="et-EE"/>
        </w:rPr>
      </w:pPr>
    </w:p>
    <w:p w14:paraId="2542BC82" w14:textId="77777777" w:rsidR="008E6BA0" w:rsidRPr="007868C1" w:rsidRDefault="008E6BA0" w:rsidP="008E6BA0">
      <w:pPr>
        <w:pStyle w:val="commentcontentpara"/>
        <w:spacing w:before="0" w:beforeAutospacing="0" w:after="0" w:afterAutospacing="0"/>
        <w:jc w:val="both"/>
        <w:rPr>
          <w:rFonts w:ascii="Arial" w:hAnsi="Arial" w:cs="Arial"/>
          <w:sz w:val="22"/>
          <w:szCs w:val="22"/>
        </w:rPr>
      </w:pPr>
      <w:r w:rsidRPr="007868C1">
        <w:rPr>
          <w:rFonts w:ascii="Arial" w:hAnsi="Arial" w:cs="Arial"/>
          <w:sz w:val="22"/>
          <w:szCs w:val="22"/>
        </w:rPr>
        <w:t>(5) Lõikes 4 nimetatud aluspõhimõtete hoidmist ja sihi saavutamist, tasakaalustatud regionaalset arengut, võrdseid võimalusi, ligipääsetavust ning keskkonna- ja kliimaeesmärke toetaval moel hinnatakse järgmiste strateegia „Eesti 2035“ mõõdikutega:</w:t>
      </w:r>
    </w:p>
    <w:p w14:paraId="0C468293" w14:textId="77777777" w:rsidR="008E6BA0" w:rsidRPr="007868C1" w:rsidRDefault="008E6BA0" w:rsidP="008E6BA0">
      <w:pPr>
        <w:jc w:val="both"/>
        <w:rPr>
          <w:rFonts w:eastAsia="Times New Roman" w:cs="Arial"/>
          <w:lang w:eastAsia="et-EE"/>
        </w:rPr>
      </w:pPr>
      <w:r w:rsidRPr="00AA65FB">
        <w:rPr>
          <w:rFonts w:eastAsia="Times New Roman" w:cs="Arial"/>
          <w:lang w:eastAsia="et-EE"/>
        </w:rPr>
        <w:t xml:space="preserve">1) </w:t>
      </w:r>
      <w:r w:rsidRPr="00AA65FB">
        <w:rPr>
          <w:rFonts w:cs="Arial"/>
          <w:color w:val="000000"/>
        </w:rPr>
        <w:t>rahulolu kohaliku omavalitsuse teenustega</w:t>
      </w:r>
      <w:r w:rsidRPr="00AA65FB">
        <w:rPr>
          <w:rFonts w:eastAsia="Times New Roman" w:cs="Arial"/>
          <w:lang w:eastAsia="et-EE"/>
        </w:rPr>
        <w:t>;</w:t>
      </w:r>
    </w:p>
    <w:p w14:paraId="080BEF7D" w14:textId="77777777" w:rsidR="008E6BA0" w:rsidRPr="007868C1" w:rsidRDefault="008E6BA0" w:rsidP="008E6BA0">
      <w:pPr>
        <w:jc w:val="both"/>
        <w:rPr>
          <w:rFonts w:eastAsia="Times New Roman" w:cs="Arial"/>
          <w:lang w:eastAsia="et-EE"/>
        </w:rPr>
      </w:pPr>
      <w:r w:rsidRPr="007868C1">
        <w:rPr>
          <w:rFonts w:eastAsia="Times New Roman" w:cs="Arial"/>
          <w:lang w:eastAsia="et-EE"/>
        </w:rPr>
        <w:t>2) hoolivuse ja koostöömeelsuse mõõdik;</w:t>
      </w:r>
    </w:p>
    <w:p w14:paraId="4CEF36B9" w14:textId="77777777" w:rsidR="008E6BA0" w:rsidRPr="007868C1" w:rsidRDefault="008E6BA0" w:rsidP="008E6BA0">
      <w:pPr>
        <w:jc w:val="both"/>
        <w:rPr>
          <w:rFonts w:eastAsia="Times New Roman" w:cs="Arial"/>
          <w:lang w:eastAsia="et-EE"/>
        </w:rPr>
      </w:pPr>
      <w:r w:rsidRPr="007868C1">
        <w:rPr>
          <w:rFonts w:eastAsia="Times New Roman" w:cs="Arial"/>
          <w:lang w:eastAsia="et-EE"/>
        </w:rPr>
        <w:t>3) ligipääsetavuse näitaja;</w:t>
      </w:r>
    </w:p>
    <w:p w14:paraId="10132669" w14:textId="77777777" w:rsidR="008E6BA0" w:rsidRPr="007868C1" w:rsidRDefault="008E6BA0" w:rsidP="008E6BA0">
      <w:pPr>
        <w:jc w:val="both"/>
        <w:rPr>
          <w:rFonts w:cs="Arial"/>
          <w:color w:val="000000"/>
        </w:rPr>
      </w:pPr>
      <w:r w:rsidRPr="007868C1">
        <w:rPr>
          <w:rFonts w:eastAsia="Times New Roman" w:cs="Arial"/>
          <w:lang w:eastAsia="et-EE"/>
        </w:rPr>
        <w:t xml:space="preserve">4) </w:t>
      </w:r>
      <w:r w:rsidRPr="007868C1">
        <w:rPr>
          <w:rFonts w:cs="Arial"/>
          <w:color w:val="000000"/>
        </w:rPr>
        <w:t>elamute ja mitteelamute energiatarve.</w:t>
      </w:r>
    </w:p>
    <w:p w14:paraId="49B53D65" w14:textId="77777777" w:rsidR="008E6BA0" w:rsidRPr="007868C1" w:rsidRDefault="008E6BA0" w:rsidP="008E6BA0">
      <w:pPr>
        <w:jc w:val="both"/>
        <w:outlineLvl w:val="2"/>
        <w:rPr>
          <w:rFonts w:cs="Arial"/>
        </w:rPr>
      </w:pPr>
    </w:p>
    <w:p w14:paraId="49012ED2" w14:textId="77777777" w:rsidR="008E6BA0" w:rsidRPr="007868C1" w:rsidRDefault="008E6BA0" w:rsidP="008E6BA0">
      <w:pPr>
        <w:outlineLvl w:val="2"/>
        <w:rPr>
          <w:rFonts w:eastAsia="Times New Roman" w:cs="Arial"/>
          <w:b/>
          <w:bCs/>
          <w:lang w:eastAsia="et-EE"/>
        </w:rPr>
      </w:pPr>
      <w:r w:rsidRPr="007868C1">
        <w:rPr>
          <w:rFonts w:eastAsia="Times New Roman" w:cs="Arial"/>
          <w:b/>
          <w:bCs/>
          <w:lang w:eastAsia="et-EE"/>
        </w:rPr>
        <w:t>§ 3. Rakendusüksus ja rakendusasutus</w:t>
      </w:r>
    </w:p>
    <w:p w14:paraId="4D6E140B" w14:textId="77777777" w:rsidR="008E6BA0" w:rsidRPr="007868C1" w:rsidRDefault="008E6BA0" w:rsidP="008E6BA0">
      <w:pPr>
        <w:outlineLvl w:val="2"/>
        <w:rPr>
          <w:rFonts w:eastAsia="Times New Roman" w:cs="Arial"/>
          <w:b/>
          <w:bCs/>
          <w:lang w:eastAsia="et-EE"/>
        </w:rPr>
      </w:pPr>
    </w:p>
    <w:p w14:paraId="1303B71A" w14:textId="77777777" w:rsidR="008E6BA0" w:rsidRPr="007868C1" w:rsidRDefault="008E6BA0" w:rsidP="008E6BA0">
      <w:pPr>
        <w:jc w:val="both"/>
        <w:rPr>
          <w:rFonts w:eastAsia="Times New Roman" w:cs="Arial"/>
          <w:lang w:eastAsia="et-EE"/>
        </w:rPr>
      </w:pPr>
      <w:r w:rsidRPr="007868C1">
        <w:rPr>
          <w:rFonts w:eastAsia="Times New Roman" w:cs="Arial"/>
          <w:lang w:eastAsia="et-EE"/>
        </w:rPr>
        <w:t xml:space="preserve">(1) Rakendusüksus on </w:t>
      </w:r>
      <w:r w:rsidRPr="007868C1">
        <w:rPr>
          <w:rFonts w:cs="Arial"/>
        </w:rPr>
        <w:t xml:space="preserve">Riigi Tugiteenuste Keskus </w:t>
      </w:r>
      <w:r w:rsidRPr="007868C1">
        <w:rPr>
          <w:rFonts w:cs="Arial"/>
          <w:color w:val="202020"/>
          <w:shd w:val="clear" w:color="auto" w:fill="FFFFFF"/>
        </w:rPr>
        <w:t>(edaspidi </w:t>
      </w:r>
      <w:r w:rsidRPr="007868C1">
        <w:rPr>
          <w:rFonts w:cs="Arial"/>
          <w:i/>
          <w:iCs/>
          <w:color w:val="202020"/>
          <w:bdr w:val="none" w:sz="0" w:space="0" w:color="auto" w:frame="1"/>
          <w:shd w:val="clear" w:color="auto" w:fill="FFFFFF"/>
        </w:rPr>
        <w:t>rakendusüksus</w:t>
      </w:r>
      <w:r w:rsidRPr="007868C1">
        <w:rPr>
          <w:rFonts w:cs="Arial"/>
          <w:color w:val="202020"/>
          <w:shd w:val="clear" w:color="auto" w:fill="FFFFFF"/>
        </w:rPr>
        <w:t>)</w:t>
      </w:r>
      <w:r w:rsidRPr="007868C1">
        <w:rPr>
          <w:rFonts w:eastAsia="Times New Roman" w:cs="Arial"/>
          <w:lang w:eastAsia="et-EE"/>
        </w:rPr>
        <w:t>.</w:t>
      </w:r>
    </w:p>
    <w:p w14:paraId="10941067" w14:textId="77777777" w:rsidR="008E6BA0" w:rsidRPr="007868C1" w:rsidRDefault="008E6BA0" w:rsidP="008E6BA0">
      <w:pPr>
        <w:rPr>
          <w:rFonts w:eastAsia="Times New Roman" w:cs="Arial"/>
          <w:lang w:eastAsia="et-EE"/>
        </w:rPr>
      </w:pPr>
    </w:p>
    <w:p w14:paraId="1B45FC7D" w14:textId="77777777" w:rsidR="008E6BA0" w:rsidRPr="007868C1" w:rsidRDefault="008E6BA0" w:rsidP="008E6BA0">
      <w:pPr>
        <w:jc w:val="both"/>
        <w:rPr>
          <w:rFonts w:eastAsia="Times New Roman" w:cs="Arial"/>
          <w:lang w:eastAsia="et-EE"/>
        </w:rPr>
      </w:pPr>
      <w:r w:rsidRPr="007868C1">
        <w:rPr>
          <w:rFonts w:eastAsia="Times New Roman" w:cs="Arial"/>
          <w:lang w:eastAsia="et-EE"/>
        </w:rPr>
        <w:t xml:space="preserve">(2) Rakendusasutus on </w:t>
      </w:r>
      <w:r w:rsidRPr="007868C1">
        <w:rPr>
          <w:rFonts w:cs="Arial"/>
          <w:color w:val="202020"/>
          <w:shd w:val="clear" w:color="auto" w:fill="FFFFFF"/>
        </w:rPr>
        <w:t>Sotsiaalministeerium (edaspidi </w:t>
      </w:r>
      <w:r w:rsidRPr="007868C1">
        <w:rPr>
          <w:rFonts w:cs="Arial"/>
          <w:i/>
          <w:iCs/>
          <w:color w:val="202020"/>
          <w:bdr w:val="none" w:sz="0" w:space="0" w:color="auto" w:frame="1"/>
          <w:shd w:val="clear" w:color="auto" w:fill="FFFFFF"/>
        </w:rPr>
        <w:t>rakendusasutus</w:t>
      </w:r>
      <w:r w:rsidRPr="007868C1">
        <w:rPr>
          <w:rFonts w:cs="Arial"/>
          <w:color w:val="202020"/>
          <w:shd w:val="clear" w:color="auto" w:fill="FFFFFF"/>
        </w:rPr>
        <w:t>). </w:t>
      </w:r>
    </w:p>
    <w:p w14:paraId="66F3FC4F" w14:textId="77777777" w:rsidR="008E6BA0" w:rsidRPr="007868C1" w:rsidRDefault="008E6BA0" w:rsidP="008E6BA0">
      <w:pPr>
        <w:rPr>
          <w:rFonts w:cs="Arial"/>
        </w:rPr>
      </w:pPr>
    </w:p>
    <w:p w14:paraId="392345AE" w14:textId="77777777" w:rsidR="008E6BA0" w:rsidRPr="007868C1" w:rsidRDefault="008E6BA0" w:rsidP="008E6BA0">
      <w:pPr>
        <w:jc w:val="center"/>
        <w:rPr>
          <w:rFonts w:cs="Arial"/>
          <w:b/>
          <w:color w:val="000000"/>
          <w:lang w:eastAsia="et-EE"/>
        </w:rPr>
      </w:pPr>
      <w:r w:rsidRPr="007868C1">
        <w:rPr>
          <w:rFonts w:cs="Arial"/>
          <w:b/>
          <w:color w:val="000000"/>
          <w:lang w:eastAsia="et-EE"/>
        </w:rPr>
        <w:t>2. peatükk</w:t>
      </w:r>
      <w:r w:rsidRPr="007868C1">
        <w:rPr>
          <w:rFonts w:cs="Arial"/>
          <w:b/>
          <w:color w:val="000000"/>
          <w:lang w:eastAsia="et-EE"/>
        </w:rPr>
        <w:br/>
        <w:t>Toetatavad tegevused, kulud, abikõlblikkus ja toetuse määr</w:t>
      </w:r>
    </w:p>
    <w:p w14:paraId="1934FC08" w14:textId="77777777" w:rsidR="008E6BA0" w:rsidRPr="007868C1" w:rsidRDefault="008E6BA0" w:rsidP="008E6BA0">
      <w:pPr>
        <w:rPr>
          <w:rFonts w:cs="Arial"/>
          <w:b/>
          <w:color w:val="000000"/>
          <w:lang w:eastAsia="et-EE"/>
        </w:rPr>
      </w:pPr>
    </w:p>
    <w:p w14:paraId="20B56DE3" w14:textId="77777777" w:rsidR="008E6BA0" w:rsidRPr="007868C1" w:rsidRDefault="008E6BA0" w:rsidP="008E6BA0">
      <w:pPr>
        <w:rPr>
          <w:rFonts w:cs="Arial"/>
          <w:i/>
          <w:color w:val="000000"/>
          <w:lang w:eastAsia="et-EE"/>
        </w:rPr>
      </w:pPr>
      <w:r w:rsidRPr="007868C1">
        <w:rPr>
          <w:rFonts w:cs="Arial"/>
          <w:b/>
          <w:color w:val="000000"/>
          <w:lang w:eastAsia="et-EE"/>
        </w:rPr>
        <w:t>§ 4. Toetatavad tegevused</w:t>
      </w:r>
    </w:p>
    <w:p w14:paraId="6B457308" w14:textId="77777777" w:rsidR="008E6BA0" w:rsidRPr="007868C1" w:rsidRDefault="008E6BA0" w:rsidP="008E6BA0">
      <w:pPr>
        <w:rPr>
          <w:rFonts w:cs="Arial"/>
          <w:i/>
          <w:color w:val="000000"/>
          <w:lang w:eastAsia="et-EE"/>
        </w:rPr>
      </w:pPr>
    </w:p>
    <w:p w14:paraId="625AE461" w14:textId="77777777" w:rsidR="008E6BA0" w:rsidRPr="007868C1" w:rsidRDefault="008E6BA0" w:rsidP="008E6BA0">
      <w:pPr>
        <w:jc w:val="both"/>
        <w:rPr>
          <w:rFonts w:cs="Arial"/>
          <w:color w:val="000000" w:themeColor="text1"/>
          <w:lang w:eastAsia="et-EE"/>
        </w:rPr>
      </w:pPr>
      <w:bookmarkStart w:id="2" w:name="_Hlk136869351"/>
      <w:r w:rsidRPr="007868C1">
        <w:rPr>
          <w:rFonts w:cs="Arial"/>
          <w:color w:val="000000" w:themeColor="text1"/>
          <w:lang w:eastAsia="et-EE"/>
        </w:rPr>
        <w:t xml:space="preserve">(1) </w:t>
      </w:r>
      <w:r w:rsidRPr="007868C1">
        <w:rPr>
          <w:rFonts w:cs="Arial"/>
          <w:color w:val="000000"/>
          <w:lang w:eastAsia="et-EE"/>
        </w:rPr>
        <w:t xml:space="preserve">Projekti tegevused peavad panustama </w:t>
      </w:r>
      <w:r w:rsidRPr="007868C1">
        <w:rPr>
          <w:rFonts w:cs="Arial"/>
          <w:color w:val="000000" w:themeColor="text1"/>
          <w:lang w:eastAsia="et-EE"/>
        </w:rPr>
        <w:t>§-s 2 nimetatud eesmärgi ja tulemuse saavutamisse</w:t>
      </w:r>
      <w:bookmarkEnd w:id="2"/>
      <w:r w:rsidRPr="007868C1">
        <w:rPr>
          <w:rFonts w:cs="Arial"/>
          <w:color w:val="000000" w:themeColor="text1"/>
          <w:lang w:eastAsia="et-EE"/>
        </w:rPr>
        <w:t xml:space="preserve">. </w:t>
      </w:r>
    </w:p>
    <w:p w14:paraId="53F83B6C" w14:textId="77777777" w:rsidR="008E6BA0" w:rsidRPr="007868C1" w:rsidRDefault="008E6BA0" w:rsidP="008E6BA0">
      <w:pPr>
        <w:jc w:val="both"/>
        <w:rPr>
          <w:rFonts w:cs="Arial"/>
          <w:color w:val="000000"/>
          <w:lang w:eastAsia="et-EE"/>
        </w:rPr>
      </w:pPr>
    </w:p>
    <w:p w14:paraId="750C846F" w14:textId="77777777" w:rsidR="008E6BA0" w:rsidRPr="007868C1" w:rsidRDefault="008E6BA0" w:rsidP="008E6BA0">
      <w:pPr>
        <w:pStyle w:val="Loendilik"/>
        <w:tabs>
          <w:tab w:val="left" w:pos="0"/>
        </w:tabs>
        <w:spacing w:after="0" w:line="240" w:lineRule="auto"/>
        <w:ind w:left="0"/>
        <w:jc w:val="both"/>
        <w:rPr>
          <w:rFonts w:ascii="Arial" w:hAnsi="Arial" w:cs="Arial"/>
          <w:color w:val="000000"/>
          <w:lang w:eastAsia="et-EE"/>
        </w:rPr>
      </w:pPr>
      <w:r w:rsidRPr="007868C1">
        <w:rPr>
          <w:rFonts w:ascii="Arial" w:hAnsi="Arial" w:cs="Arial"/>
          <w:color w:val="000000"/>
          <w:lang w:eastAsia="et-EE"/>
        </w:rPr>
        <w:t>(2) Toetatavad tegevused peavad vastama asendushooldusteenuse osutamiseks kehtestatud tervisekaitse</w:t>
      </w:r>
      <w:r>
        <w:rPr>
          <w:rFonts w:ascii="Arial" w:hAnsi="Arial" w:cs="Arial"/>
          <w:color w:val="000000"/>
          <w:lang w:eastAsia="et-EE"/>
        </w:rPr>
        <w:t>nõuetele</w:t>
      </w:r>
      <w:r w:rsidRPr="007868C1">
        <w:rPr>
          <w:rFonts w:ascii="Arial" w:hAnsi="Arial" w:cs="Arial"/>
          <w:color w:val="000000"/>
          <w:lang w:eastAsia="et-EE"/>
        </w:rPr>
        <w:t xml:space="preserve"> ning ettevõtlus- ja infotehnoloogiaministri 29. mai 2018. a määruse</w:t>
      </w:r>
      <w:r>
        <w:rPr>
          <w:rFonts w:ascii="Arial" w:hAnsi="Arial" w:cs="Arial"/>
          <w:color w:val="000000"/>
          <w:lang w:eastAsia="et-EE"/>
        </w:rPr>
        <w:t>s</w:t>
      </w:r>
      <w:r w:rsidRPr="007868C1">
        <w:rPr>
          <w:rFonts w:ascii="Arial" w:hAnsi="Arial" w:cs="Arial"/>
          <w:color w:val="000000"/>
          <w:lang w:eastAsia="et-EE"/>
        </w:rPr>
        <w:t xml:space="preserve"> nr 28 „Puudega inimeste erivajadustest tulenevad nõuded ehitisele“</w:t>
      </w:r>
      <w:r>
        <w:rPr>
          <w:rFonts w:ascii="Arial" w:hAnsi="Arial" w:cs="Arial"/>
          <w:color w:val="000000"/>
          <w:lang w:eastAsia="et-EE"/>
        </w:rPr>
        <w:t xml:space="preserve"> sätestatud nõuetele</w:t>
      </w:r>
      <w:r w:rsidRPr="007868C1">
        <w:rPr>
          <w:rFonts w:ascii="Arial" w:hAnsi="Arial" w:cs="Arial"/>
          <w:color w:val="000000"/>
          <w:lang w:eastAsia="et-EE"/>
        </w:rPr>
        <w:t>.</w:t>
      </w:r>
    </w:p>
    <w:p w14:paraId="7C418D3B" w14:textId="77777777" w:rsidR="008E6BA0" w:rsidRPr="007868C1" w:rsidRDefault="008E6BA0" w:rsidP="008E6BA0">
      <w:pPr>
        <w:pStyle w:val="Loendilik"/>
        <w:tabs>
          <w:tab w:val="left" w:pos="0"/>
        </w:tabs>
        <w:spacing w:after="0" w:line="240" w:lineRule="auto"/>
        <w:ind w:left="0"/>
        <w:jc w:val="both"/>
        <w:rPr>
          <w:rFonts w:ascii="Arial" w:hAnsi="Arial" w:cs="Arial"/>
          <w:color w:val="000000"/>
          <w:lang w:eastAsia="et-EE"/>
        </w:rPr>
      </w:pPr>
    </w:p>
    <w:p w14:paraId="79D41AD3" w14:textId="77777777" w:rsidR="008E6BA0" w:rsidRPr="007868C1" w:rsidRDefault="008E6BA0" w:rsidP="008E6BA0">
      <w:pPr>
        <w:pStyle w:val="Loendilik"/>
        <w:tabs>
          <w:tab w:val="left" w:pos="426"/>
        </w:tabs>
        <w:spacing w:after="0" w:line="240" w:lineRule="auto"/>
        <w:ind w:left="0"/>
        <w:jc w:val="both"/>
        <w:rPr>
          <w:rFonts w:ascii="Arial" w:hAnsi="Arial" w:cs="Arial"/>
        </w:rPr>
      </w:pPr>
      <w:r w:rsidRPr="007868C1">
        <w:rPr>
          <w:rFonts w:ascii="Arial" w:hAnsi="Arial" w:cs="Arial"/>
        </w:rPr>
        <w:t xml:space="preserve">(3) Toetust ei anta projektile, mille tegevused on tehtud enne </w:t>
      </w:r>
      <w:r w:rsidRPr="007868C1">
        <w:rPr>
          <w:rFonts w:ascii="Arial" w:hAnsi="Arial" w:cs="Arial"/>
          <w:color w:val="202020"/>
          <w:shd w:val="clear" w:color="auto" w:fill="FFFFFF"/>
        </w:rPr>
        <w:t>abikõlblikkuse perioodi.</w:t>
      </w:r>
    </w:p>
    <w:p w14:paraId="5915FD5F" w14:textId="77777777" w:rsidR="008E6BA0" w:rsidRPr="007868C1" w:rsidRDefault="008E6BA0" w:rsidP="008E6BA0">
      <w:pPr>
        <w:pStyle w:val="Loendilik"/>
        <w:tabs>
          <w:tab w:val="left" w:pos="426"/>
        </w:tabs>
        <w:spacing w:after="0" w:line="240" w:lineRule="auto"/>
        <w:ind w:left="0"/>
        <w:jc w:val="both"/>
        <w:rPr>
          <w:rFonts w:ascii="Arial" w:hAnsi="Arial" w:cs="Arial"/>
          <w:color w:val="202020"/>
        </w:rPr>
      </w:pPr>
    </w:p>
    <w:p w14:paraId="3BA614EE" w14:textId="77777777" w:rsidR="008E6BA0" w:rsidRPr="007868C1" w:rsidRDefault="008E6BA0" w:rsidP="008E6BA0">
      <w:pPr>
        <w:pStyle w:val="Loendilik"/>
        <w:tabs>
          <w:tab w:val="left" w:pos="426"/>
        </w:tabs>
        <w:spacing w:after="0" w:line="240" w:lineRule="auto"/>
        <w:ind w:left="0"/>
        <w:jc w:val="both"/>
        <w:rPr>
          <w:rFonts w:ascii="Arial" w:hAnsi="Arial" w:cs="Arial"/>
          <w:b/>
          <w:bCs/>
          <w:color w:val="000000"/>
          <w:lang w:eastAsia="et-EE"/>
        </w:rPr>
      </w:pPr>
      <w:r w:rsidRPr="007868C1">
        <w:rPr>
          <w:rFonts w:ascii="Arial" w:hAnsi="Arial" w:cs="Arial"/>
          <w:color w:val="202020"/>
          <w:shd w:val="clear" w:color="auto" w:fill="FFFFFF"/>
        </w:rPr>
        <w:t xml:space="preserve">(4) Toetatavad tegevused on kooskõlas Euroopa Parlamendi ja nõukogu määruse (EL) 2020/852, millega kehtestatakse kestlike investeeringute hõlbustamise raamistik ja muudetakse määrust (EL) 2019/2088 (ELT L 198, 22.06.2020, lk 13–43), artiklis 17 nimetatud „ei kahjusta oluliselt” põhimõttega, mille kohaselt ei tekitata olulist kahju ühelegi artiklis 9 </w:t>
      </w:r>
      <w:r w:rsidRPr="007868C1">
        <w:rPr>
          <w:rFonts w:ascii="Arial" w:hAnsi="Arial" w:cs="Arial"/>
          <w:color w:val="202020"/>
          <w:shd w:val="clear" w:color="auto" w:fill="FFFFFF"/>
        </w:rPr>
        <w:lastRenderedPageBreak/>
        <w:t xml:space="preserve">nimetatud keskkonnaeesmärgile. </w:t>
      </w:r>
      <w:r w:rsidRPr="007868C1">
        <w:rPr>
          <w:rFonts w:ascii="Arial" w:eastAsia="Arial" w:hAnsi="Arial" w:cs="Arial"/>
        </w:rPr>
        <w:t xml:space="preserve">Taristuinvesteeringute puhul peab olema tagatud kliimakindlus. </w:t>
      </w:r>
    </w:p>
    <w:p w14:paraId="6D7DCC1E" w14:textId="77777777" w:rsidR="008E6BA0" w:rsidRPr="007868C1" w:rsidRDefault="008E6BA0" w:rsidP="008E6BA0">
      <w:pPr>
        <w:pStyle w:val="Loendilik"/>
        <w:spacing w:after="0" w:line="240" w:lineRule="auto"/>
        <w:ind w:left="0"/>
        <w:jc w:val="both"/>
        <w:rPr>
          <w:rFonts w:ascii="Arial" w:hAnsi="Arial" w:cs="Arial"/>
          <w:b/>
          <w:color w:val="000000"/>
          <w:lang w:eastAsia="et-EE"/>
        </w:rPr>
      </w:pPr>
    </w:p>
    <w:p w14:paraId="0E0C9D0D" w14:textId="77777777" w:rsidR="008E6BA0" w:rsidRPr="007868C1" w:rsidRDefault="008E6BA0" w:rsidP="008E6BA0">
      <w:pPr>
        <w:rPr>
          <w:rFonts w:cs="Arial"/>
          <w:lang w:eastAsia="et-EE"/>
        </w:rPr>
      </w:pPr>
      <w:r w:rsidRPr="007868C1">
        <w:rPr>
          <w:rFonts w:cs="Arial"/>
          <w:b/>
          <w:bCs/>
          <w:color w:val="000000"/>
          <w:lang w:eastAsia="et-EE"/>
        </w:rPr>
        <w:t>§ 5. Kulude abikõlblikkus</w:t>
      </w:r>
    </w:p>
    <w:p w14:paraId="14F1C2D5" w14:textId="77777777" w:rsidR="008E6BA0" w:rsidRPr="007868C1" w:rsidRDefault="008E6BA0" w:rsidP="008E6BA0">
      <w:pPr>
        <w:rPr>
          <w:rFonts w:cs="Arial"/>
          <w:color w:val="000000" w:themeColor="text1"/>
          <w:lang w:eastAsia="et-EE"/>
        </w:rPr>
      </w:pPr>
    </w:p>
    <w:p w14:paraId="19CC2752" w14:textId="77777777" w:rsidR="008E6BA0" w:rsidRPr="007868C1" w:rsidRDefault="008E6BA0" w:rsidP="008E6BA0">
      <w:pPr>
        <w:pStyle w:val="Loendilik"/>
        <w:tabs>
          <w:tab w:val="left" w:pos="426"/>
        </w:tabs>
        <w:spacing w:after="0" w:line="240" w:lineRule="auto"/>
        <w:ind w:left="0"/>
        <w:jc w:val="both"/>
        <w:rPr>
          <w:rFonts w:ascii="Arial" w:hAnsi="Arial" w:cs="Arial"/>
          <w:color w:val="000000" w:themeColor="text1"/>
          <w:lang w:eastAsia="et-EE"/>
        </w:rPr>
      </w:pPr>
      <w:r w:rsidRPr="007868C1">
        <w:rPr>
          <w:rFonts w:ascii="Arial" w:hAnsi="Arial" w:cs="Arial"/>
          <w:color w:val="000000" w:themeColor="text1"/>
          <w:lang w:eastAsia="et-EE"/>
        </w:rPr>
        <w:t xml:space="preserve">(1) Kulu on abikõlblik, kui see on kooskõlas Vabariigi Valitsuse 12. mai 2022. a määruse nr 55 „Perioodi 2021–2027 Euroopa Liidu ühtekuuluvus- ja </w:t>
      </w:r>
      <w:proofErr w:type="spellStart"/>
      <w:r w:rsidRPr="007868C1">
        <w:rPr>
          <w:rFonts w:ascii="Arial" w:hAnsi="Arial" w:cs="Arial"/>
          <w:color w:val="000000" w:themeColor="text1"/>
          <w:lang w:eastAsia="et-EE"/>
        </w:rPr>
        <w:t>siseturvalisuspoliitika</w:t>
      </w:r>
      <w:proofErr w:type="spellEnd"/>
      <w:r w:rsidRPr="007868C1">
        <w:rPr>
          <w:rFonts w:ascii="Arial" w:hAnsi="Arial" w:cs="Arial"/>
          <w:color w:val="000000" w:themeColor="text1"/>
          <w:lang w:eastAsia="et-EE"/>
        </w:rPr>
        <w:t xml:space="preserve"> fondide rakenduskavade vahendite andmise ja kasutamise üldised tingimused” (edaspidi </w:t>
      </w:r>
      <w:r w:rsidRPr="007868C1">
        <w:rPr>
          <w:rFonts w:ascii="Arial" w:hAnsi="Arial" w:cs="Arial"/>
          <w:i/>
          <w:color w:val="000000" w:themeColor="text1"/>
          <w:lang w:eastAsia="et-EE"/>
        </w:rPr>
        <w:t>ühendmäärus</w:t>
      </w:r>
      <w:r w:rsidRPr="007868C1">
        <w:rPr>
          <w:rFonts w:ascii="Arial" w:hAnsi="Arial" w:cs="Arial"/>
          <w:color w:val="000000" w:themeColor="text1"/>
          <w:lang w:eastAsia="et-EE"/>
        </w:rPr>
        <w:t>) §-ga 15 või § 20 lõike 1 punkti 1 kohase kindlasummalise makse alustega ning käesolevas määruses sätestatud tingimuste ja taotluse rahuldamise otsusega.</w:t>
      </w:r>
    </w:p>
    <w:p w14:paraId="480D2245" w14:textId="77777777" w:rsidR="008E6BA0" w:rsidRPr="007868C1" w:rsidRDefault="008E6BA0" w:rsidP="008E6BA0">
      <w:pPr>
        <w:pStyle w:val="Loendilik"/>
        <w:tabs>
          <w:tab w:val="left" w:pos="426"/>
        </w:tabs>
        <w:spacing w:after="0" w:line="240" w:lineRule="auto"/>
        <w:ind w:left="0"/>
        <w:jc w:val="both"/>
        <w:rPr>
          <w:rFonts w:ascii="Arial" w:hAnsi="Arial" w:cs="Arial"/>
          <w:lang w:eastAsia="et-EE"/>
        </w:rPr>
      </w:pPr>
    </w:p>
    <w:p w14:paraId="3AE894B9" w14:textId="77777777" w:rsidR="008E6BA0" w:rsidRPr="007868C1" w:rsidRDefault="008E6BA0" w:rsidP="008E6BA0">
      <w:pPr>
        <w:pStyle w:val="Loendilik"/>
        <w:spacing w:after="0" w:line="240" w:lineRule="auto"/>
        <w:ind w:left="0"/>
        <w:jc w:val="both"/>
        <w:rPr>
          <w:rFonts w:ascii="Arial" w:hAnsi="Arial" w:cs="Arial"/>
          <w:color w:val="000000" w:themeColor="text1"/>
        </w:rPr>
      </w:pPr>
      <w:r w:rsidRPr="007868C1">
        <w:rPr>
          <w:rFonts w:ascii="Arial" w:hAnsi="Arial" w:cs="Arial"/>
          <w:lang w:eastAsia="et-EE"/>
        </w:rPr>
        <w:t>(2) Abikõlblikud on järgmis</w:t>
      </w:r>
      <w:r>
        <w:rPr>
          <w:rFonts w:ascii="Arial" w:hAnsi="Arial" w:cs="Arial"/>
          <w:lang w:eastAsia="et-EE"/>
        </w:rPr>
        <w:t>ed</w:t>
      </w:r>
      <w:r w:rsidRPr="007868C1">
        <w:rPr>
          <w:rFonts w:ascii="Arial" w:hAnsi="Arial" w:cs="Arial"/>
          <w:lang w:eastAsia="et-EE"/>
        </w:rPr>
        <w:t xml:space="preserve"> § </w:t>
      </w:r>
      <w:r>
        <w:rPr>
          <w:rFonts w:ascii="Arial" w:hAnsi="Arial" w:cs="Arial"/>
          <w:lang w:eastAsia="et-EE"/>
        </w:rPr>
        <w:t>4</w:t>
      </w:r>
      <w:r w:rsidRPr="007868C1">
        <w:rPr>
          <w:rFonts w:ascii="Arial" w:hAnsi="Arial" w:cs="Arial"/>
          <w:lang w:eastAsia="et-EE"/>
        </w:rPr>
        <w:t xml:space="preserve"> lõikes 1 </w:t>
      </w:r>
      <w:r>
        <w:rPr>
          <w:rFonts w:ascii="Arial" w:hAnsi="Arial" w:cs="Arial"/>
          <w:lang w:eastAsia="et-EE"/>
        </w:rPr>
        <w:t>nimetatud</w:t>
      </w:r>
      <w:r w:rsidRPr="007868C1">
        <w:rPr>
          <w:rFonts w:ascii="Arial" w:hAnsi="Arial" w:cs="Arial"/>
          <w:lang w:eastAsia="et-EE"/>
        </w:rPr>
        <w:t xml:space="preserve"> tegevuste elluviimiseks vajalike tööde tegemise kulud vastavalt §-s </w:t>
      </w:r>
      <w:r w:rsidRPr="007868C1">
        <w:rPr>
          <w:rFonts w:ascii="Arial" w:hAnsi="Arial" w:cs="Arial"/>
          <w:color w:val="000000" w:themeColor="text1"/>
          <w:lang w:eastAsia="et-EE"/>
        </w:rPr>
        <w:t xml:space="preserve">7 sätestatud piirmääradele ja </w:t>
      </w:r>
      <w:r w:rsidRPr="007868C1">
        <w:rPr>
          <w:rFonts w:ascii="Arial" w:hAnsi="Arial" w:cs="Arial"/>
          <w:color w:val="000000" w:themeColor="text1"/>
        </w:rPr>
        <w:t>taotluse rahuldamise otsusele:</w:t>
      </w:r>
    </w:p>
    <w:p w14:paraId="079E4704" w14:textId="77777777" w:rsidR="008E6BA0" w:rsidRPr="007868C1" w:rsidRDefault="008E6BA0" w:rsidP="008E6BA0">
      <w:pPr>
        <w:jc w:val="both"/>
        <w:rPr>
          <w:rFonts w:cs="Arial"/>
          <w:color w:val="000000"/>
          <w:lang w:eastAsia="et-EE"/>
        </w:rPr>
      </w:pPr>
      <w:r w:rsidRPr="007868C1">
        <w:rPr>
          <w:rFonts w:cs="Arial"/>
          <w:color w:val="000000" w:themeColor="text1"/>
          <w:lang w:eastAsia="et-EE"/>
        </w:rPr>
        <w:t>1) projektijuhtimine;</w:t>
      </w:r>
    </w:p>
    <w:p w14:paraId="5E1714B5" w14:textId="77777777" w:rsidR="008E6BA0" w:rsidRPr="007868C1" w:rsidRDefault="008E6BA0" w:rsidP="00F84C74">
      <w:pPr>
        <w:jc w:val="both"/>
        <w:rPr>
          <w:rFonts w:cs="Arial"/>
          <w:color w:val="000000" w:themeColor="text1"/>
          <w:lang w:eastAsia="et-EE"/>
        </w:rPr>
      </w:pPr>
      <w:r w:rsidRPr="007868C1">
        <w:rPr>
          <w:rFonts w:cs="Arial"/>
          <w:color w:val="000000" w:themeColor="text1"/>
          <w:lang w:eastAsia="et-EE"/>
        </w:rPr>
        <w:t xml:space="preserve">2) </w:t>
      </w:r>
      <w:r w:rsidRPr="007868C1">
        <w:rPr>
          <w:rFonts w:eastAsia="Arial" w:cs="Arial"/>
          <w:color w:val="000000" w:themeColor="text1"/>
        </w:rPr>
        <w:t>kinnisasja omandamine, mis moodustab kuni 10% abikõlblikest kuludest;</w:t>
      </w:r>
    </w:p>
    <w:p w14:paraId="36823CB2" w14:textId="77777777" w:rsidR="008E6BA0" w:rsidRPr="007868C1" w:rsidRDefault="008E6BA0" w:rsidP="00F84C74">
      <w:pPr>
        <w:jc w:val="both"/>
        <w:rPr>
          <w:rFonts w:cs="Arial"/>
          <w:color w:val="000000"/>
          <w:lang w:eastAsia="et-EE"/>
        </w:rPr>
      </w:pPr>
      <w:r w:rsidRPr="007868C1">
        <w:rPr>
          <w:rFonts w:cs="Arial"/>
          <w:color w:val="000000" w:themeColor="text1"/>
          <w:lang w:eastAsia="et-EE"/>
        </w:rPr>
        <w:t xml:space="preserve">3) </w:t>
      </w:r>
      <w:r w:rsidRPr="007868C1">
        <w:rPr>
          <w:rFonts w:eastAsia="Arial" w:cs="Arial"/>
          <w:color w:val="000000" w:themeColor="text1"/>
        </w:rPr>
        <w:t>projekti ettevalmistamisega seotud uuringute, auditite ja analüüside ning maakorraldustoimingute ja keskkonnamõjude hindamise tegemine;</w:t>
      </w:r>
      <w:r w:rsidRPr="007868C1">
        <w:rPr>
          <w:rFonts w:cs="Arial"/>
          <w:color w:val="000000" w:themeColor="text1"/>
          <w:lang w:eastAsia="et-EE"/>
        </w:rPr>
        <w:t xml:space="preserve"> </w:t>
      </w:r>
    </w:p>
    <w:p w14:paraId="3D5F4371" w14:textId="77777777" w:rsidR="008E6BA0" w:rsidRPr="007868C1" w:rsidRDefault="008E6BA0" w:rsidP="00F84C74">
      <w:pPr>
        <w:jc w:val="both"/>
        <w:rPr>
          <w:rFonts w:cs="Arial"/>
          <w:color w:val="000000"/>
          <w:lang w:eastAsia="et-EE"/>
        </w:rPr>
      </w:pPr>
      <w:r w:rsidRPr="007868C1">
        <w:rPr>
          <w:rFonts w:cs="Arial"/>
          <w:color w:val="000000" w:themeColor="text1"/>
          <w:lang w:eastAsia="et-EE"/>
        </w:rPr>
        <w:t xml:space="preserve">4) </w:t>
      </w:r>
      <w:r w:rsidRPr="007868C1">
        <w:rPr>
          <w:rFonts w:eastAsia="SimSun" w:cs="Arial"/>
          <w:lang w:eastAsia="et-EE" w:bidi="hi-IN"/>
        </w:rPr>
        <w:t xml:space="preserve">kliimakindluse tagamise hindamise aruande </w:t>
      </w:r>
      <w:r w:rsidRPr="007868C1">
        <w:rPr>
          <w:rFonts w:cs="Arial"/>
          <w:color w:val="000000" w:themeColor="text1"/>
          <w:lang w:eastAsia="et-EE"/>
        </w:rPr>
        <w:t>koostamine</w:t>
      </w:r>
      <w:r>
        <w:rPr>
          <w:rFonts w:cs="Arial"/>
          <w:color w:val="000000" w:themeColor="text1"/>
          <w:lang w:eastAsia="et-EE"/>
        </w:rPr>
        <w:t xml:space="preserve"> vastavalt</w:t>
      </w:r>
      <w:r w:rsidRPr="00BC7DB6">
        <w:rPr>
          <w:rFonts w:cs="Arial"/>
          <w:color w:val="000000" w:themeColor="text1"/>
        </w:rPr>
        <w:t xml:space="preserve"> </w:t>
      </w:r>
      <w:r w:rsidRPr="007868C1">
        <w:rPr>
          <w:rFonts w:cs="Arial"/>
          <w:color w:val="000000" w:themeColor="text1"/>
        </w:rPr>
        <w:t xml:space="preserve">ühendmääruse </w:t>
      </w:r>
      <w:r w:rsidRPr="00AA65FB">
        <w:rPr>
          <w:rFonts w:eastAsia="Arial" w:cs="Arial"/>
          <w:color w:val="202020"/>
        </w:rPr>
        <w:t>lisa 3 B-osas</w:t>
      </w:r>
      <w:r>
        <w:rPr>
          <w:rFonts w:eastAsia="Arial" w:cs="Arial"/>
          <w:color w:val="202020"/>
        </w:rPr>
        <w:t xml:space="preserve"> sätestatule</w:t>
      </w:r>
      <w:r w:rsidRPr="007868C1">
        <w:rPr>
          <w:rFonts w:cs="Arial"/>
          <w:color w:val="000000" w:themeColor="text1"/>
          <w:lang w:eastAsia="et-EE"/>
        </w:rPr>
        <w:t>;</w:t>
      </w:r>
    </w:p>
    <w:p w14:paraId="0AAB2A88" w14:textId="77777777" w:rsidR="008E6BA0" w:rsidRPr="007868C1" w:rsidRDefault="008E6BA0" w:rsidP="00F84C74">
      <w:pPr>
        <w:jc w:val="both"/>
        <w:rPr>
          <w:rFonts w:cs="Arial"/>
          <w:color w:val="000000" w:themeColor="text1"/>
          <w:lang w:eastAsia="et-EE"/>
        </w:rPr>
      </w:pPr>
      <w:r w:rsidRPr="007868C1">
        <w:rPr>
          <w:rFonts w:eastAsia="Times New Roman" w:cs="Arial"/>
          <w:lang w:eastAsia="et-EE"/>
        </w:rPr>
        <w:t xml:space="preserve">5) </w:t>
      </w:r>
      <w:r w:rsidRPr="007868C1">
        <w:rPr>
          <w:rFonts w:eastAsia="Arial" w:cs="Arial"/>
          <w:color w:val="000000" w:themeColor="text1"/>
        </w:rPr>
        <w:t>detailplaneeringu koostamine, ehitusgeoloogiliste ja -geodeetiliste tööde tegemine;</w:t>
      </w:r>
    </w:p>
    <w:p w14:paraId="638B6D22" w14:textId="77777777" w:rsidR="008E6BA0" w:rsidRPr="007868C1" w:rsidRDefault="008E6BA0" w:rsidP="00F84C74">
      <w:pPr>
        <w:jc w:val="both"/>
        <w:rPr>
          <w:rFonts w:eastAsia="Times New Roman" w:cs="Arial"/>
          <w:lang w:eastAsia="et-EE"/>
        </w:rPr>
      </w:pPr>
      <w:r w:rsidRPr="007868C1">
        <w:rPr>
          <w:rFonts w:eastAsia="Times New Roman" w:cs="Arial"/>
          <w:lang w:eastAsia="et-EE"/>
        </w:rPr>
        <w:t xml:space="preserve">6) </w:t>
      </w:r>
      <w:r w:rsidRPr="007868C1">
        <w:rPr>
          <w:rFonts w:eastAsia="Arial" w:cs="Arial"/>
          <w:color w:val="000000" w:themeColor="text1"/>
        </w:rPr>
        <w:t>katastrimõõdistamine ja muud maakorraldustoimingud;</w:t>
      </w:r>
    </w:p>
    <w:p w14:paraId="76E6A75C" w14:textId="77777777" w:rsidR="008E6BA0" w:rsidRPr="007868C1" w:rsidRDefault="008E6BA0" w:rsidP="00F84C74">
      <w:pPr>
        <w:jc w:val="both"/>
        <w:rPr>
          <w:rFonts w:eastAsia="Times New Roman" w:cs="Arial"/>
          <w:lang w:eastAsia="et-EE"/>
        </w:rPr>
      </w:pPr>
      <w:r w:rsidRPr="007868C1">
        <w:rPr>
          <w:rFonts w:eastAsia="Times New Roman" w:cs="Arial"/>
          <w:lang w:eastAsia="et-EE"/>
        </w:rPr>
        <w:t xml:space="preserve">7) </w:t>
      </w:r>
      <w:r w:rsidRPr="007868C1">
        <w:rPr>
          <w:rFonts w:eastAsia="Arial" w:cs="Arial"/>
          <w:color w:val="000000" w:themeColor="text1"/>
        </w:rPr>
        <w:t xml:space="preserve">ehitusprojekti koostamine ja ekspertiis, </w:t>
      </w:r>
      <w:r w:rsidRPr="00D622C5">
        <w:rPr>
          <w:rFonts w:eastAsia="Arial" w:cs="Arial"/>
          <w:color w:val="000000" w:themeColor="text1"/>
        </w:rPr>
        <w:t>sealhulgas</w:t>
      </w:r>
      <w:r w:rsidRPr="007868C1">
        <w:rPr>
          <w:rFonts w:eastAsia="Arial" w:cs="Arial"/>
          <w:color w:val="000000" w:themeColor="text1"/>
        </w:rPr>
        <w:t xml:space="preserve"> litsentsitasud;</w:t>
      </w:r>
    </w:p>
    <w:p w14:paraId="09AF77DA" w14:textId="77777777" w:rsidR="008E6BA0" w:rsidRDefault="008E6BA0" w:rsidP="00F84C74">
      <w:pPr>
        <w:jc w:val="both"/>
        <w:rPr>
          <w:rFonts w:cs="Arial"/>
          <w:color w:val="000000" w:themeColor="text1"/>
          <w:lang w:eastAsia="et-EE"/>
        </w:rPr>
      </w:pPr>
      <w:r w:rsidRPr="007868C1">
        <w:rPr>
          <w:rFonts w:eastAsia="Arial" w:cs="Arial"/>
          <w:color w:val="000000" w:themeColor="text1"/>
        </w:rPr>
        <w:t xml:space="preserve">8) </w:t>
      </w:r>
      <w:r w:rsidRPr="007868C1">
        <w:rPr>
          <w:rFonts w:cs="Arial"/>
          <w:color w:val="000000" w:themeColor="text1"/>
          <w:lang w:eastAsia="et-EE"/>
        </w:rPr>
        <w:t xml:space="preserve">ligipääsetavuse ekspertiisi ja auditi </w:t>
      </w:r>
      <w:r>
        <w:rPr>
          <w:rFonts w:cs="Arial"/>
          <w:color w:val="000000" w:themeColor="text1"/>
          <w:lang w:eastAsia="et-EE"/>
        </w:rPr>
        <w:t>tege</w:t>
      </w:r>
      <w:r w:rsidRPr="007868C1">
        <w:rPr>
          <w:rFonts w:cs="Arial"/>
          <w:color w:val="000000" w:themeColor="text1"/>
          <w:lang w:eastAsia="et-EE"/>
        </w:rPr>
        <w:t xml:space="preserve">mine, </w:t>
      </w:r>
      <w:r w:rsidRPr="007868C1">
        <w:rPr>
          <w:rFonts w:eastAsia="Arial" w:cs="Arial"/>
          <w:color w:val="000000" w:themeColor="text1"/>
        </w:rPr>
        <w:t xml:space="preserve">et </w:t>
      </w:r>
      <w:r>
        <w:rPr>
          <w:rFonts w:eastAsia="Arial" w:cs="Arial"/>
          <w:color w:val="000000" w:themeColor="text1"/>
        </w:rPr>
        <w:t xml:space="preserve">tagada </w:t>
      </w:r>
      <w:r w:rsidRPr="007868C1">
        <w:rPr>
          <w:rFonts w:eastAsia="Arial" w:cs="Arial"/>
          <w:color w:val="000000" w:themeColor="text1"/>
        </w:rPr>
        <w:t>kogu ehit</w:t>
      </w:r>
      <w:r>
        <w:rPr>
          <w:rFonts w:eastAsia="Arial" w:cs="Arial"/>
          <w:color w:val="000000" w:themeColor="text1"/>
        </w:rPr>
        <w:t>ise</w:t>
      </w:r>
      <w:r w:rsidRPr="007868C1">
        <w:rPr>
          <w:rFonts w:eastAsia="Arial" w:cs="Arial"/>
          <w:color w:val="000000" w:themeColor="text1"/>
        </w:rPr>
        <w:t xml:space="preserve"> ja ümbritsev</w:t>
      </w:r>
      <w:r>
        <w:rPr>
          <w:rFonts w:eastAsia="Arial" w:cs="Arial"/>
          <w:color w:val="000000" w:themeColor="text1"/>
        </w:rPr>
        <w:t>a</w:t>
      </w:r>
      <w:r w:rsidRPr="007868C1">
        <w:rPr>
          <w:rFonts w:eastAsia="Arial" w:cs="Arial"/>
          <w:color w:val="000000" w:themeColor="text1"/>
        </w:rPr>
        <w:t xml:space="preserve"> taristu ligipääsetav</w:t>
      </w:r>
      <w:r>
        <w:rPr>
          <w:rFonts w:eastAsia="Arial" w:cs="Arial"/>
          <w:color w:val="000000" w:themeColor="text1"/>
        </w:rPr>
        <w:t>us</w:t>
      </w:r>
      <w:r w:rsidRPr="007868C1">
        <w:rPr>
          <w:rFonts w:eastAsia="Arial" w:cs="Arial"/>
          <w:color w:val="000000" w:themeColor="text1"/>
        </w:rPr>
        <w:t xml:space="preserve"> </w:t>
      </w:r>
      <w:r w:rsidRPr="007868C1">
        <w:rPr>
          <w:rFonts w:eastAsia="Arial" w:cs="Arial"/>
        </w:rPr>
        <w:t>nägemis-, kuulmis-, liikumis- ja intellektipuudega inimestele</w:t>
      </w:r>
      <w:r w:rsidRPr="007868C1">
        <w:rPr>
          <w:rFonts w:cs="Arial"/>
          <w:color w:val="000000" w:themeColor="text1"/>
          <w:lang w:eastAsia="et-EE"/>
        </w:rPr>
        <w:t>;</w:t>
      </w:r>
    </w:p>
    <w:p w14:paraId="2B958A63" w14:textId="0AE7D44D" w:rsidR="008E6BA0" w:rsidRPr="00AD77C9" w:rsidRDefault="008E6BA0" w:rsidP="00F84C74">
      <w:pPr>
        <w:jc w:val="both"/>
        <w:rPr>
          <w:rFonts w:cs="Arial"/>
        </w:rPr>
      </w:pPr>
      <w:r w:rsidRPr="00AD77C9">
        <w:rPr>
          <w:rFonts w:cs="Arial"/>
          <w:color w:val="000000" w:themeColor="text1"/>
          <w:lang w:eastAsia="et-EE"/>
        </w:rPr>
        <w:t xml:space="preserve">9) </w:t>
      </w:r>
      <w:r w:rsidRPr="00AD77C9">
        <w:rPr>
          <w:rFonts w:cs="Arial"/>
        </w:rPr>
        <w:t xml:space="preserve">teenuse toimepidevuse ekspertiisi ja auditi </w:t>
      </w:r>
      <w:r w:rsidR="004319DD">
        <w:rPr>
          <w:rFonts w:cs="Arial"/>
        </w:rPr>
        <w:t>tege</w:t>
      </w:r>
      <w:r w:rsidRPr="00AD77C9">
        <w:rPr>
          <w:rFonts w:cs="Arial"/>
        </w:rPr>
        <w:t>mine, et tagada kogu ehit</w:t>
      </w:r>
      <w:r w:rsidR="00284C9B">
        <w:rPr>
          <w:rFonts w:cs="Arial"/>
        </w:rPr>
        <w:t>ise</w:t>
      </w:r>
      <w:r w:rsidRPr="00AD77C9">
        <w:rPr>
          <w:rFonts w:cs="Arial"/>
        </w:rPr>
        <w:t xml:space="preserve"> ja muu taristu valmisolek kriisides ja ohuolukordades teenuse jätkusuutlikuks ja kättesaadavaks osutamiseks;</w:t>
      </w:r>
    </w:p>
    <w:p w14:paraId="22EAC78A" w14:textId="77777777" w:rsidR="008E6BA0" w:rsidRPr="007868C1" w:rsidRDefault="008E6BA0" w:rsidP="00F84C74">
      <w:pPr>
        <w:jc w:val="both"/>
        <w:rPr>
          <w:rFonts w:cs="Arial"/>
          <w:color w:val="000000" w:themeColor="text1"/>
          <w:lang w:eastAsia="et-EE"/>
        </w:rPr>
      </w:pPr>
      <w:r>
        <w:rPr>
          <w:rFonts w:eastAsia="Arial" w:cs="Arial"/>
          <w:color w:val="000000" w:themeColor="text1"/>
        </w:rPr>
        <w:t>10</w:t>
      </w:r>
      <w:r w:rsidRPr="007868C1">
        <w:rPr>
          <w:rFonts w:eastAsia="Arial" w:cs="Arial"/>
          <w:color w:val="000000" w:themeColor="text1"/>
        </w:rPr>
        <w:t>) omanikujärelevalve tegemi</w:t>
      </w:r>
      <w:r>
        <w:rPr>
          <w:rFonts w:eastAsia="Arial" w:cs="Arial"/>
          <w:color w:val="000000" w:themeColor="text1"/>
        </w:rPr>
        <w:t>ne;</w:t>
      </w:r>
    </w:p>
    <w:p w14:paraId="23F5CF3A" w14:textId="77777777" w:rsidR="008E6BA0" w:rsidRPr="007868C1" w:rsidRDefault="008E6BA0" w:rsidP="00F84C74">
      <w:pPr>
        <w:jc w:val="both"/>
        <w:rPr>
          <w:rFonts w:eastAsia="Arial" w:cs="Arial"/>
          <w:color w:val="000000" w:themeColor="text1"/>
        </w:rPr>
      </w:pPr>
      <w:r w:rsidRPr="007868C1">
        <w:rPr>
          <w:rFonts w:eastAsia="Arial" w:cs="Arial"/>
          <w:color w:val="000000" w:themeColor="text1"/>
        </w:rPr>
        <w:t>1</w:t>
      </w:r>
      <w:r>
        <w:rPr>
          <w:rFonts w:eastAsia="Arial" w:cs="Arial"/>
          <w:color w:val="000000" w:themeColor="text1"/>
        </w:rPr>
        <w:t>1</w:t>
      </w:r>
      <w:r w:rsidRPr="007868C1">
        <w:rPr>
          <w:rFonts w:eastAsia="Arial" w:cs="Arial"/>
          <w:color w:val="000000" w:themeColor="text1"/>
        </w:rPr>
        <w:t xml:space="preserve">) ehitustööde ettevalmistustööd, </w:t>
      </w:r>
      <w:r w:rsidRPr="00D622C5">
        <w:rPr>
          <w:rFonts w:eastAsia="Arial" w:cs="Arial"/>
          <w:color w:val="000000" w:themeColor="text1"/>
        </w:rPr>
        <w:t>sealhulgas</w:t>
      </w:r>
      <w:r w:rsidRPr="007868C1">
        <w:rPr>
          <w:rFonts w:eastAsia="Arial" w:cs="Arial"/>
          <w:color w:val="000000" w:themeColor="text1"/>
        </w:rPr>
        <w:t xml:space="preserve"> lammutamine;</w:t>
      </w:r>
    </w:p>
    <w:p w14:paraId="281BB299" w14:textId="725809DB" w:rsidR="008E6BA0" w:rsidRPr="007868C1" w:rsidRDefault="008E6BA0" w:rsidP="00F84C74">
      <w:pPr>
        <w:jc w:val="both"/>
        <w:rPr>
          <w:rFonts w:eastAsia="Arial" w:cs="Arial"/>
        </w:rPr>
      </w:pPr>
      <w:r w:rsidRPr="007868C1">
        <w:rPr>
          <w:rFonts w:eastAsia="Arial" w:cs="Arial"/>
          <w:color w:val="000000" w:themeColor="text1"/>
        </w:rPr>
        <w:t>1</w:t>
      </w:r>
      <w:r>
        <w:rPr>
          <w:rFonts w:eastAsia="Arial" w:cs="Arial"/>
          <w:color w:val="000000" w:themeColor="text1"/>
        </w:rPr>
        <w:t>2</w:t>
      </w:r>
      <w:r w:rsidRPr="007868C1">
        <w:rPr>
          <w:rFonts w:eastAsia="Arial" w:cs="Arial"/>
          <w:color w:val="000000" w:themeColor="text1"/>
        </w:rPr>
        <w:t xml:space="preserve">) jäätmete </w:t>
      </w:r>
      <w:r w:rsidR="00096160">
        <w:rPr>
          <w:rFonts w:eastAsia="Arial" w:cs="Arial"/>
          <w:color w:val="000000" w:themeColor="text1"/>
        </w:rPr>
        <w:t>kordu</w:t>
      </w:r>
      <w:r w:rsidRPr="007868C1">
        <w:rPr>
          <w:rFonts w:eastAsia="Arial" w:cs="Arial"/>
          <w:color w:val="000000" w:themeColor="text1"/>
        </w:rPr>
        <w:t>skasutus</w:t>
      </w:r>
      <w:r w:rsidR="00BD570A">
        <w:rPr>
          <w:rFonts w:eastAsia="Arial" w:cs="Arial"/>
          <w:color w:val="000000" w:themeColor="text1"/>
        </w:rPr>
        <w:t>eks ettevalmistamine</w:t>
      </w:r>
      <w:r w:rsidRPr="007868C1">
        <w:rPr>
          <w:rFonts w:eastAsia="Arial" w:cs="Arial"/>
          <w:color w:val="000000" w:themeColor="text1"/>
        </w:rPr>
        <w:t xml:space="preserve"> </w:t>
      </w:r>
      <w:r w:rsidRPr="007868C1">
        <w:rPr>
          <w:rFonts w:cs="Arial"/>
        </w:rPr>
        <w:t xml:space="preserve">ja </w:t>
      </w:r>
      <w:r w:rsidR="00284C9B">
        <w:rPr>
          <w:rFonts w:cs="Arial"/>
        </w:rPr>
        <w:t>mitte</w:t>
      </w:r>
      <w:r w:rsidR="0018616A">
        <w:rPr>
          <w:rFonts w:cs="Arial"/>
        </w:rPr>
        <w:t>taaskasutatavate jäätmete kõrvaldamine;</w:t>
      </w:r>
    </w:p>
    <w:p w14:paraId="499F58D8" w14:textId="77777777" w:rsidR="008E6BA0" w:rsidRPr="007868C1" w:rsidRDefault="008E6BA0" w:rsidP="00F84C74">
      <w:pPr>
        <w:jc w:val="both"/>
        <w:rPr>
          <w:rFonts w:eastAsia="Times New Roman" w:cs="Arial"/>
          <w:lang w:eastAsia="et-EE"/>
        </w:rPr>
      </w:pPr>
      <w:r w:rsidRPr="007868C1">
        <w:rPr>
          <w:rFonts w:eastAsia="Times New Roman" w:cs="Arial"/>
          <w:lang w:eastAsia="et-EE"/>
        </w:rPr>
        <w:t>1</w:t>
      </w:r>
      <w:r>
        <w:rPr>
          <w:rFonts w:eastAsia="Times New Roman" w:cs="Arial"/>
          <w:lang w:eastAsia="et-EE"/>
        </w:rPr>
        <w:t>3</w:t>
      </w:r>
      <w:r w:rsidRPr="007868C1">
        <w:rPr>
          <w:rFonts w:eastAsia="Times New Roman" w:cs="Arial"/>
          <w:lang w:eastAsia="et-EE"/>
        </w:rPr>
        <w:t>) ehitamine vastavalt ehitusprojektile;</w:t>
      </w:r>
    </w:p>
    <w:p w14:paraId="01203854" w14:textId="77777777" w:rsidR="008E6BA0" w:rsidRPr="007868C1" w:rsidRDefault="008E6BA0" w:rsidP="00F84C74">
      <w:pPr>
        <w:jc w:val="both"/>
        <w:rPr>
          <w:rFonts w:eastAsia="Times New Roman" w:cs="Arial"/>
          <w:lang w:eastAsia="et-EE"/>
        </w:rPr>
      </w:pPr>
      <w:r w:rsidRPr="007868C1">
        <w:rPr>
          <w:rFonts w:eastAsia="Times New Roman" w:cs="Arial"/>
          <w:lang w:eastAsia="et-EE"/>
        </w:rPr>
        <w:t>1</w:t>
      </w:r>
      <w:r>
        <w:rPr>
          <w:rFonts w:eastAsia="Times New Roman" w:cs="Arial"/>
          <w:lang w:eastAsia="et-EE"/>
        </w:rPr>
        <w:t>4</w:t>
      </w:r>
      <w:r w:rsidRPr="007868C1">
        <w:rPr>
          <w:rFonts w:eastAsia="Times New Roman" w:cs="Arial"/>
          <w:lang w:eastAsia="et-EE"/>
        </w:rPr>
        <w:t xml:space="preserve">) </w:t>
      </w:r>
      <w:r w:rsidRPr="007868C1">
        <w:rPr>
          <w:rFonts w:eastAsia="Arial" w:cs="Arial"/>
          <w:color w:val="000000" w:themeColor="text1"/>
        </w:rPr>
        <w:t>autorijärelevalve;</w:t>
      </w:r>
    </w:p>
    <w:p w14:paraId="4C1DAA88" w14:textId="77777777" w:rsidR="008E6BA0" w:rsidRPr="007868C1" w:rsidRDefault="008E6BA0" w:rsidP="00F84C74">
      <w:pPr>
        <w:jc w:val="both"/>
        <w:rPr>
          <w:rFonts w:eastAsia="Arial" w:cs="Arial"/>
        </w:rPr>
      </w:pPr>
      <w:r w:rsidRPr="007868C1">
        <w:rPr>
          <w:rFonts w:eastAsia="Arial" w:cs="Arial"/>
          <w:color w:val="000000" w:themeColor="text1"/>
        </w:rPr>
        <w:t>1</w:t>
      </w:r>
      <w:r>
        <w:rPr>
          <w:rFonts w:eastAsia="Arial" w:cs="Arial"/>
          <w:color w:val="000000" w:themeColor="text1"/>
        </w:rPr>
        <w:t>5</w:t>
      </w:r>
      <w:r w:rsidRPr="007868C1">
        <w:rPr>
          <w:rFonts w:eastAsia="Arial" w:cs="Arial"/>
          <w:color w:val="000000" w:themeColor="text1"/>
        </w:rPr>
        <w:t>) ehitise toimimiseks vajalike kommunikatsioonide rajamine ja liitumise kulud;</w:t>
      </w:r>
    </w:p>
    <w:p w14:paraId="29241034" w14:textId="77777777" w:rsidR="008E6BA0" w:rsidRPr="007868C1" w:rsidRDefault="008E6BA0" w:rsidP="00F84C74">
      <w:pPr>
        <w:jc w:val="both"/>
        <w:rPr>
          <w:rFonts w:cs="Arial"/>
          <w:color w:val="000000" w:themeColor="text1"/>
          <w:lang w:eastAsia="et-EE"/>
        </w:rPr>
      </w:pPr>
      <w:r w:rsidRPr="007868C1">
        <w:rPr>
          <w:rFonts w:eastAsia="Arial" w:cs="Arial"/>
          <w:color w:val="000000" w:themeColor="text1"/>
        </w:rPr>
        <w:t>1</w:t>
      </w:r>
      <w:r>
        <w:rPr>
          <w:rFonts w:eastAsia="Arial" w:cs="Arial"/>
          <w:color w:val="000000" w:themeColor="text1"/>
        </w:rPr>
        <w:t>6</w:t>
      </w:r>
      <w:r w:rsidRPr="007868C1">
        <w:rPr>
          <w:rFonts w:eastAsia="Arial" w:cs="Arial"/>
          <w:color w:val="000000" w:themeColor="text1"/>
        </w:rPr>
        <w:t>) ehitisse paigaldatav lapsesõbralik</w:t>
      </w:r>
      <w:r>
        <w:rPr>
          <w:rFonts w:eastAsia="Arial" w:cs="Arial"/>
          <w:color w:val="000000" w:themeColor="text1"/>
        </w:rPr>
        <w:t>, laste</w:t>
      </w:r>
      <w:r w:rsidRPr="007868C1">
        <w:rPr>
          <w:rFonts w:eastAsia="Arial" w:cs="Arial"/>
          <w:color w:val="000000" w:themeColor="text1"/>
        </w:rPr>
        <w:t xml:space="preserve"> arengut ja vanust arvestav sisustus, kohtkindlad seadmed ja tehnika;</w:t>
      </w:r>
    </w:p>
    <w:p w14:paraId="678E764D" w14:textId="44260DC2" w:rsidR="008E6BA0" w:rsidRDefault="008E6BA0" w:rsidP="00F84C74">
      <w:pPr>
        <w:jc w:val="both"/>
        <w:rPr>
          <w:rFonts w:cs="Arial"/>
          <w:lang w:eastAsia="et-EE"/>
        </w:rPr>
      </w:pPr>
      <w:r w:rsidRPr="007868C1">
        <w:rPr>
          <w:rFonts w:eastAsia="Arial" w:cs="Arial"/>
          <w:color w:val="000000" w:themeColor="text1"/>
        </w:rPr>
        <w:t>1</w:t>
      </w:r>
      <w:r w:rsidR="00284C9B">
        <w:rPr>
          <w:rFonts w:eastAsia="Arial" w:cs="Arial"/>
          <w:color w:val="000000" w:themeColor="text1"/>
        </w:rPr>
        <w:t>7</w:t>
      </w:r>
      <w:r w:rsidRPr="007868C1">
        <w:rPr>
          <w:rFonts w:eastAsia="Arial" w:cs="Arial"/>
          <w:color w:val="000000" w:themeColor="text1"/>
        </w:rPr>
        <w:t xml:space="preserve">) </w:t>
      </w:r>
      <w:r w:rsidRPr="007868C1">
        <w:rPr>
          <w:rFonts w:cs="Arial"/>
          <w:lang w:eastAsia="et-EE"/>
        </w:rPr>
        <w:t xml:space="preserve">taastuvenergiasüsteemid, automaatika ja targad juhtimisseadmed, </w:t>
      </w:r>
      <w:bookmarkStart w:id="3" w:name="_Hlk190349821"/>
      <w:r w:rsidRPr="007868C1">
        <w:rPr>
          <w:rFonts w:cs="Arial"/>
          <w:lang w:eastAsia="et-EE"/>
        </w:rPr>
        <w:t xml:space="preserve">sealhulgas </w:t>
      </w:r>
      <w:bookmarkEnd w:id="3"/>
      <w:r w:rsidRPr="007868C1">
        <w:rPr>
          <w:rFonts w:cs="Arial"/>
          <w:lang w:eastAsia="et-EE"/>
        </w:rPr>
        <w:t>andurid ja andmehõivesüsteemid</w:t>
      </w:r>
      <w:r w:rsidR="00284C9B">
        <w:rPr>
          <w:rFonts w:cs="Arial"/>
          <w:lang w:eastAsia="et-EE"/>
        </w:rPr>
        <w:t>, ja</w:t>
      </w:r>
      <w:r w:rsidRPr="007868C1">
        <w:rPr>
          <w:rFonts w:cs="Arial"/>
          <w:lang w:eastAsia="et-EE"/>
        </w:rPr>
        <w:t xml:space="preserve"> nende paigaldamine;</w:t>
      </w:r>
    </w:p>
    <w:p w14:paraId="5F5D58E3" w14:textId="0183E731" w:rsidR="008E6BA0" w:rsidRPr="008B226A" w:rsidRDefault="008E6BA0" w:rsidP="00F84C74">
      <w:pPr>
        <w:jc w:val="both"/>
        <w:rPr>
          <w:rFonts w:cs="Arial"/>
          <w:color w:val="000000" w:themeColor="text1"/>
          <w:lang w:eastAsia="et-EE"/>
        </w:rPr>
      </w:pPr>
      <w:r w:rsidRPr="008B226A">
        <w:rPr>
          <w:rFonts w:cs="Arial"/>
          <w:lang w:eastAsia="et-EE"/>
        </w:rPr>
        <w:t>1</w:t>
      </w:r>
      <w:r w:rsidR="00284C9B">
        <w:rPr>
          <w:rFonts w:cs="Arial"/>
          <w:lang w:eastAsia="et-EE"/>
        </w:rPr>
        <w:t>8</w:t>
      </w:r>
      <w:r w:rsidRPr="008B226A">
        <w:rPr>
          <w:rFonts w:cs="Arial"/>
          <w:lang w:eastAsia="et-EE"/>
        </w:rPr>
        <w:t xml:space="preserve">) </w:t>
      </w:r>
      <w:r w:rsidRPr="008B226A">
        <w:rPr>
          <w:rFonts w:cs="Arial"/>
        </w:rPr>
        <w:t>teenuste katkestuste ennetamiseks vajalike energiasüsteemide lahendused, sealhulgas generaatorid</w:t>
      </w:r>
      <w:r w:rsidR="00284C9B">
        <w:rPr>
          <w:rFonts w:cs="Arial"/>
        </w:rPr>
        <w:t xml:space="preserve"> ja</w:t>
      </w:r>
      <w:r w:rsidRPr="008B226A">
        <w:rPr>
          <w:rFonts w:cs="Arial"/>
        </w:rPr>
        <w:t xml:space="preserve"> automaatsed juhtimissüsteemid</w:t>
      </w:r>
      <w:r w:rsidR="00284C9B">
        <w:rPr>
          <w:rFonts w:cs="Arial"/>
        </w:rPr>
        <w:t>,</w:t>
      </w:r>
      <w:r w:rsidRPr="008B226A">
        <w:rPr>
          <w:rFonts w:cs="Arial"/>
        </w:rPr>
        <w:t xml:space="preserve"> ja nende paigaldamine</w:t>
      </w:r>
      <w:r>
        <w:rPr>
          <w:rFonts w:cs="Arial"/>
        </w:rPr>
        <w:t>;</w:t>
      </w:r>
    </w:p>
    <w:p w14:paraId="1B27F268" w14:textId="3C490258" w:rsidR="008E6BA0" w:rsidRPr="007868C1" w:rsidRDefault="008E6BA0" w:rsidP="00F84C74">
      <w:pPr>
        <w:jc w:val="both"/>
        <w:rPr>
          <w:rFonts w:eastAsia="Arial" w:cs="Arial"/>
          <w:color w:val="000000" w:themeColor="text1"/>
        </w:rPr>
      </w:pPr>
      <w:r w:rsidRPr="007868C1">
        <w:rPr>
          <w:rFonts w:eastAsia="Arial" w:cs="Arial"/>
          <w:color w:val="000000" w:themeColor="text1"/>
        </w:rPr>
        <w:t>1</w:t>
      </w:r>
      <w:r w:rsidR="00284C9B">
        <w:rPr>
          <w:rFonts w:eastAsia="Arial" w:cs="Arial"/>
          <w:color w:val="000000" w:themeColor="text1"/>
        </w:rPr>
        <w:t>9</w:t>
      </w:r>
      <w:r w:rsidRPr="007868C1">
        <w:rPr>
          <w:rFonts w:eastAsia="Arial" w:cs="Arial"/>
          <w:color w:val="000000" w:themeColor="text1"/>
        </w:rPr>
        <w:t xml:space="preserve">) </w:t>
      </w:r>
      <w:r w:rsidRPr="007868C1">
        <w:rPr>
          <w:rFonts w:eastAsia="Times New Roman" w:cs="Arial"/>
          <w:lang w:eastAsia="et-EE"/>
        </w:rPr>
        <w:t>krundi valgustuse, liikumisteede, parkimisala ja elektrisõidukite laadimispunkti rajamine;</w:t>
      </w:r>
      <w:r w:rsidRPr="007868C1">
        <w:rPr>
          <w:rFonts w:eastAsia="Arial" w:cs="Arial"/>
          <w:color w:val="000000" w:themeColor="text1"/>
        </w:rPr>
        <w:t xml:space="preserve"> </w:t>
      </w:r>
    </w:p>
    <w:p w14:paraId="668B2F82" w14:textId="08A42CD9" w:rsidR="008E6BA0" w:rsidRPr="007868C1" w:rsidRDefault="00284C9B" w:rsidP="00F84C74">
      <w:pPr>
        <w:jc w:val="both"/>
        <w:rPr>
          <w:rFonts w:cs="Arial"/>
          <w:color w:val="202020"/>
        </w:rPr>
      </w:pPr>
      <w:r>
        <w:rPr>
          <w:rFonts w:eastAsia="Times New Roman" w:cs="Arial"/>
          <w:lang w:eastAsia="et-EE"/>
        </w:rPr>
        <w:t>20</w:t>
      </w:r>
      <w:r w:rsidR="008E6BA0" w:rsidRPr="007868C1">
        <w:rPr>
          <w:rFonts w:eastAsia="Times New Roman" w:cs="Arial"/>
          <w:lang w:eastAsia="et-EE"/>
        </w:rPr>
        <w:t xml:space="preserve">) </w:t>
      </w:r>
      <w:r w:rsidR="008E6BA0" w:rsidRPr="007868C1">
        <w:rPr>
          <w:rFonts w:cs="Arial"/>
          <w:color w:val="202020"/>
        </w:rPr>
        <w:t>krundi haljastuse rajami</w:t>
      </w:r>
      <w:r w:rsidR="008E6BA0">
        <w:rPr>
          <w:rFonts w:cs="Arial"/>
          <w:color w:val="202020"/>
        </w:rPr>
        <w:t>ne</w:t>
      </w:r>
      <w:r w:rsidR="008E6BA0" w:rsidRPr="007868C1">
        <w:rPr>
          <w:rFonts w:cs="Arial"/>
          <w:color w:val="202020"/>
        </w:rPr>
        <w:t xml:space="preserve"> ja kohtkindla väliinventari paigaldami</w:t>
      </w:r>
      <w:r w:rsidR="008E6BA0">
        <w:rPr>
          <w:rFonts w:cs="Arial"/>
          <w:color w:val="202020"/>
        </w:rPr>
        <w:t>ne;</w:t>
      </w:r>
    </w:p>
    <w:p w14:paraId="04AA831E" w14:textId="1D593343" w:rsidR="008E6BA0" w:rsidRPr="007868C1" w:rsidRDefault="008E6BA0" w:rsidP="00F84C74">
      <w:pPr>
        <w:jc w:val="both"/>
        <w:rPr>
          <w:rFonts w:eastAsia="Times New Roman" w:cs="Arial"/>
          <w:lang w:eastAsia="et-EE"/>
        </w:rPr>
      </w:pPr>
      <w:r>
        <w:rPr>
          <w:rFonts w:eastAsia="Times New Roman" w:cs="Arial"/>
          <w:lang w:eastAsia="et-EE"/>
        </w:rPr>
        <w:t>2</w:t>
      </w:r>
      <w:r w:rsidR="00284C9B">
        <w:rPr>
          <w:rFonts w:eastAsia="Times New Roman" w:cs="Arial"/>
          <w:lang w:eastAsia="et-EE"/>
        </w:rPr>
        <w:t>1</w:t>
      </w:r>
      <w:r w:rsidRPr="007868C1">
        <w:rPr>
          <w:rFonts w:eastAsia="Times New Roman" w:cs="Arial"/>
          <w:lang w:eastAsia="et-EE"/>
        </w:rPr>
        <w:t xml:space="preserve">) </w:t>
      </w:r>
      <w:r w:rsidRPr="007868C1">
        <w:rPr>
          <w:rFonts w:eastAsia="Arial" w:cs="Arial"/>
          <w:color w:val="000000" w:themeColor="text1"/>
        </w:rPr>
        <w:t>Vabariigi Valitsuse 12. mai 2022. a määrus</w:t>
      </w:r>
      <w:r>
        <w:rPr>
          <w:rFonts w:eastAsia="Arial" w:cs="Arial"/>
          <w:color w:val="000000" w:themeColor="text1"/>
        </w:rPr>
        <w:t>es</w:t>
      </w:r>
      <w:r w:rsidRPr="007868C1">
        <w:rPr>
          <w:rFonts w:eastAsia="Arial" w:cs="Arial"/>
          <w:color w:val="000000" w:themeColor="text1"/>
        </w:rPr>
        <w:t xml:space="preserve"> nr 54 „Perioodi 2021–2027 ühtekuuluvus- ja </w:t>
      </w:r>
    </w:p>
    <w:p w14:paraId="1C74D72A" w14:textId="77777777" w:rsidR="008E6BA0" w:rsidRPr="007868C1" w:rsidRDefault="008E6BA0" w:rsidP="00F84C74">
      <w:pPr>
        <w:jc w:val="both"/>
        <w:rPr>
          <w:rFonts w:cs="Arial"/>
        </w:rPr>
      </w:pPr>
      <w:proofErr w:type="spellStart"/>
      <w:r w:rsidRPr="007868C1">
        <w:rPr>
          <w:rFonts w:eastAsia="Arial" w:cs="Arial"/>
          <w:color w:val="000000" w:themeColor="text1"/>
        </w:rPr>
        <w:t>siseturvalisuspoliitika</w:t>
      </w:r>
      <w:proofErr w:type="spellEnd"/>
      <w:r w:rsidRPr="007868C1">
        <w:rPr>
          <w:rFonts w:eastAsia="Arial" w:cs="Arial"/>
          <w:color w:val="000000" w:themeColor="text1"/>
        </w:rPr>
        <w:t xml:space="preserve"> fondide vahendite andmisest avalikkuse teavitamine“ </w:t>
      </w:r>
      <w:r>
        <w:rPr>
          <w:rFonts w:eastAsia="Arial" w:cs="Arial"/>
          <w:color w:val="000000" w:themeColor="text1"/>
        </w:rPr>
        <w:t xml:space="preserve">sätestatud </w:t>
      </w:r>
      <w:r w:rsidRPr="007868C1">
        <w:rPr>
          <w:rFonts w:eastAsia="Arial" w:cs="Arial"/>
          <w:color w:val="000000" w:themeColor="text1"/>
        </w:rPr>
        <w:t>teavitustegevus</w:t>
      </w:r>
      <w:r>
        <w:rPr>
          <w:rFonts w:eastAsia="Arial" w:cs="Arial"/>
          <w:color w:val="000000" w:themeColor="text1"/>
        </w:rPr>
        <w:t>;</w:t>
      </w:r>
    </w:p>
    <w:p w14:paraId="496F21C0" w14:textId="02104E30" w:rsidR="008E6BA0" w:rsidRPr="007868C1" w:rsidRDefault="008E6BA0" w:rsidP="00F84C74">
      <w:pPr>
        <w:jc w:val="both"/>
        <w:rPr>
          <w:rFonts w:eastAsia="Times New Roman" w:cs="Arial"/>
          <w:lang w:eastAsia="et-EE"/>
        </w:rPr>
      </w:pPr>
      <w:r w:rsidRPr="007868C1">
        <w:rPr>
          <w:rFonts w:eastAsia="Times New Roman" w:cs="Arial"/>
          <w:lang w:eastAsia="et-EE"/>
        </w:rPr>
        <w:t>2</w:t>
      </w:r>
      <w:r w:rsidR="00284C9B">
        <w:rPr>
          <w:rFonts w:eastAsia="Times New Roman" w:cs="Arial"/>
          <w:lang w:eastAsia="et-EE"/>
        </w:rPr>
        <w:t>2</w:t>
      </w:r>
      <w:r w:rsidRPr="007868C1">
        <w:rPr>
          <w:rFonts w:eastAsia="Times New Roman" w:cs="Arial"/>
          <w:lang w:eastAsia="et-EE"/>
        </w:rPr>
        <w:t xml:space="preserve">) </w:t>
      </w:r>
      <w:r w:rsidRPr="007868C1">
        <w:rPr>
          <w:rFonts w:eastAsia="Arial" w:cs="Arial"/>
        </w:rPr>
        <w:t xml:space="preserve">käibemaks, kui on võimalik näidata, et vastavalt käibemaksu reguleerivatele õigusaktidele ei ole projekti raames tasutud käibemaksu sisendkäibemaksuna õigust maha arvata või käibemaksu tagasi taotleda </w:t>
      </w:r>
      <w:r>
        <w:rPr>
          <w:rFonts w:eastAsia="Arial" w:cs="Arial"/>
        </w:rPr>
        <w:t>ja</w:t>
      </w:r>
      <w:r w:rsidRPr="007868C1">
        <w:rPr>
          <w:rFonts w:eastAsia="Arial" w:cs="Arial"/>
        </w:rPr>
        <w:t xml:space="preserve"> käibemaksu ei hüvitata ka muul moel</w:t>
      </w:r>
      <w:r>
        <w:rPr>
          <w:rFonts w:eastAsia="Arial" w:cs="Arial"/>
        </w:rPr>
        <w:t xml:space="preserve"> ning</w:t>
      </w:r>
      <w:r w:rsidRPr="007868C1">
        <w:rPr>
          <w:rFonts w:eastAsia="Arial" w:cs="Arial"/>
        </w:rPr>
        <w:t xml:space="preserve"> raamatupidamises ka</w:t>
      </w:r>
      <w:r>
        <w:rPr>
          <w:rFonts w:eastAsia="Arial" w:cs="Arial"/>
        </w:rPr>
        <w:t xml:space="preserve">jastatakse </w:t>
      </w:r>
      <w:r w:rsidRPr="007868C1">
        <w:rPr>
          <w:rFonts w:eastAsia="Arial" w:cs="Arial"/>
        </w:rPr>
        <w:t>käibemaksu otsearvestuse meetodit.</w:t>
      </w:r>
    </w:p>
    <w:p w14:paraId="476EA521" w14:textId="77777777" w:rsidR="008E6BA0" w:rsidRDefault="008E6BA0" w:rsidP="00F84C74">
      <w:pPr>
        <w:pStyle w:val="Allmrkusetekst"/>
        <w:jc w:val="both"/>
        <w:rPr>
          <w:rFonts w:ascii="Arial" w:hAnsi="Arial" w:cs="Arial"/>
          <w:color w:val="000000" w:themeColor="text1"/>
          <w:sz w:val="22"/>
          <w:szCs w:val="22"/>
          <w:lang w:val="et-EE"/>
        </w:rPr>
      </w:pPr>
    </w:p>
    <w:p w14:paraId="7AC1CFC8" w14:textId="3CB9964F" w:rsidR="008E6BA0" w:rsidRPr="008A7571" w:rsidRDefault="008E6BA0" w:rsidP="00F84C74">
      <w:pPr>
        <w:jc w:val="both"/>
        <w:rPr>
          <w:rFonts w:cs="Arial"/>
        </w:rPr>
      </w:pPr>
      <w:r>
        <w:rPr>
          <w:rFonts w:cs="Arial"/>
          <w:color w:val="000000" w:themeColor="text1"/>
        </w:rPr>
        <w:t>(</w:t>
      </w:r>
      <w:r w:rsidRPr="008A7571">
        <w:rPr>
          <w:rFonts w:cs="Arial"/>
          <w:color w:val="000000" w:themeColor="text1"/>
        </w:rPr>
        <w:t xml:space="preserve">3) </w:t>
      </w:r>
      <w:r w:rsidR="00284C9B">
        <w:rPr>
          <w:rFonts w:cs="Arial"/>
          <w:color w:val="000000" w:themeColor="text1"/>
        </w:rPr>
        <w:t>Abikõlbmatud</w:t>
      </w:r>
      <w:r w:rsidRPr="008A7571">
        <w:rPr>
          <w:rFonts w:eastAsia="Times New Roman" w:cs="Arial"/>
          <w:color w:val="000000" w:themeColor="text1"/>
        </w:rPr>
        <w:t xml:space="preserve"> </w:t>
      </w:r>
      <w:r w:rsidRPr="008A7571">
        <w:rPr>
          <w:rFonts w:cs="Arial"/>
          <w:color w:val="000000" w:themeColor="text1"/>
        </w:rPr>
        <w:t xml:space="preserve">on </w:t>
      </w:r>
      <w:r w:rsidRPr="008A7571">
        <w:rPr>
          <w:rFonts w:cs="Arial"/>
        </w:rPr>
        <w:t>Euroopa Parlamendi ja nõukogu määruse (EL) 2021/1058, mis käsitleb Euroopa Regionaalarengu Fondi ja Ühtekuuluvusfondi (ELT L 231, 30.06.2021, lk 60–93), artiklis 7 nimetatud tegevused. </w:t>
      </w:r>
    </w:p>
    <w:p w14:paraId="784D21F7" w14:textId="77777777" w:rsidR="008E6BA0" w:rsidRPr="007868C1" w:rsidRDefault="008E6BA0" w:rsidP="008E6BA0">
      <w:pPr>
        <w:pStyle w:val="Allmrkusetekst"/>
        <w:jc w:val="both"/>
        <w:rPr>
          <w:rFonts w:ascii="Arial" w:hAnsi="Arial" w:cs="Arial"/>
          <w:color w:val="000000" w:themeColor="text1"/>
          <w:sz w:val="22"/>
          <w:szCs w:val="22"/>
          <w:lang w:val="et-EE"/>
        </w:rPr>
      </w:pPr>
    </w:p>
    <w:p w14:paraId="421CF9BD" w14:textId="77777777" w:rsidR="008E6BA0" w:rsidRPr="00696316" w:rsidRDefault="008E6BA0" w:rsidP="008E6BA0">
      <w:pPr>
        <w:pStyle w:val="Allmrkusetekst"/>
        <w:jc w:val="both"/>
        <w:rPr>
          <w:rFonts w:ascii="Arial" w:hAnsi="Arial" w:cs="Arial"/>
          <w:i/>
          <w:color w:val="000000"/>
          <w:sz w:val="22"/>
          <w:szCs w:val="22"/>
          <w:lang w:val="et-EE" w:eastAsia="et-EE"/>
        </w:rPr>
      </w:pPr>
      <w:bookmarkStart w:id="4" w:name="para6lg2p3"/>
      <w:bookmarkEnd w:id="4"/>
      <w:r w:rsidRPr="00DB406C">
        <w:rPr>
          <w:rFonts w:ascii="Arial" w:hAnsi="Arial" w:cs="Arial"/>
          <w:b/>
          <w:color w:val="000000"/>
          <w:sz w:val="22"/>
          <w:szCs w:val="22"/>
          <w:lang w:val="et-EE" w:eastAsia="et-EE"/>
        </w:rPr>
        <w:t xml:space="preserve">§ 6. </w:t>
      </w:r>
      <w:r w:rsidRPr="00696316">
        <w:rPr>
          <w:rFonts w:ascii="Arial" w:hAnsi="Arial" w:cs="Arial"/>
          <w:b/>
          <w:color w:val="000000"/>
          <w:sz w:val="22"/>
          <w:szCs w:val="22"/>
          <w:lang w:val="et-EE" w:eastAsia="et-EE"/>
        </w:rPr>
        <w:t>Projekti abikõlblikkuse periood</w:t>
      </w:r>
      <w:r w:rsidRPr="00696316">
        <w:rPr>
          <w:rFonts w:ascii="Arial" w:hAnsi="Arial" w:cs="Arial"/>
          <w:i/>
          <w:color w:val="000000"/>
          <w:sz w:val="22"/>
          <w:szCs w:val="22"/>
          <w:lang w:val="et-EE" w:eastAsia="et-EE"/>
        </w:rPr>
        <w:t xml:space="preserve"> </w:t>
      </w:r>
    </w:p>
    <w:p w14:paraId="6CA5AEFC" w14:textId="77777777" w:rsidR="008E6BA0" w:rsidRPr="007868C1" w:rsidRDefault="008E6BA0" w:rsidP="008E6BA0">
      <w:pPr>
        <w:tabs>
          <w:tab w:val="left" w:pos="426"/>
        </w:tabs>
        <w:rPr>
          <w:rFonts w:cs="Arial"/>
          <w:b/>
          <w:bCs/>
          <w:color w:val="000000"/>
          <w:lang w:eastAsia="et-EE"/>
        </w:rPr>
      </w:pPr>
    </w:p>
    <w:p w14:paraId="2B36E5E5" w14:textId="77777777" w:rsidR="008E6BA0" w:rsidRPr="007868C1" w:rsidRDefault="008E6BA0" w:rsidP="008E6BA0">
      <w:pPr>
        <w:pStyle w:val="Loendilik"/>
        <w:tabs>
          <w:tab w:val="left" w:pos="-142"/>
          <w:tab w:val="left" w:pos="426"/>
        </w:tabs>
        <w:spacing w:after="0" w:line="240" w:lineRule="auto"/>
        <w:ind w:left="0"/>
        <w:mirrorIndents/>
        <w:jc w:val="both"/>
        <w:rPr>
          <w:rFonts w:ascii="Arial" w:hAnsi="Arial" w:cs="Arial"/>
          <w:color w:val="000000"/>
          <w:lang w:eastAsia="et-EE"/>
        </w:rPr>
      </w:pPr>
      <w:r w:rsidRPr="007868C1">
        <w:rPr>
          <w:rFonts w:ascii="Arial" w:hAnsi="Arial" w:cs="Arial"/>
          <w:color w:val="000000"/>
          <w:lang w:eastAsia="et-EE"/>
        </w:rPr>
        <w:lastRenderedPageBreak/>
        <w:t xml:space="preserve">(1) Projekti abikõlblikkuse periood peab jääma vahemikku </w:t>
      </w:r>
      <w:r w:rsidRPr="007868C1">
        <w:rPr>
          <w:rFonts w:ascii="Arial" w:hAnsi="Arial" w:cs="Arial"/>
          <w:color w:val="202020"/>
          <w:shd w:val="clear" w:color="auto" w:fill="FFFFFF"/>
        </w:rPr>
        <w:t xml:space="preserve">määruse jõustumise kuupäevast </w:t>
      </w:r>
      <w:r w:rsidRPr="007868C1">
        <w:rPr>
          <w:rFonts w:ascii="Arial" w:hAnsi="Arial" w:cs="Arial"/>
          <w:color w:val="000000"/>
          <w:lang w:eastAsia="et-EE"/>
        </w:rPr>
        <w:t xml:space="preserve">kuni 2028. aasta 31. detsembrini. </w:t>
      </w:r>
    </w:p>
    <w:p w14:paraId="741E4ED7" w14:textId="77777777" w:rsidR="008E6BA0" w:rsidRPr="007868C1" w:rsidRDefault="008E6BA0" w:rsidP="008E6BA0">
      <w:pPr>
        <w:pStyle w:val="Loendilik"/>
        <w:tabs>
          <w:tab w:val="left" w:pos="-142"/>
          <w:tab w:val="left" w:pos="426"/>
        </w:tabs>
        <w:spacing w:after="0" w:line="240" w:lineRule="auto"/>
        <w:ind w:left="0"/>
        <w:mirrorIndents/>
        <w:jc w:val="both"/>
        <w:rPr>
          <w:rFonts w:ascii="Arial" w:hAnsi="Arial" w:cs="Arial"/>
          <w:color w:val="000000"/>
          <w:lang w:eastAsia="et-EE"/>
        </w:rPr>
      </w:pPr>
    </w:p>
    <w:p w14:paraId="49C38757" w14:textId="77777777" w:rsidR="008E6BA0" w:rsidRPr="007868C1" w:rsidRDefault="008E6BA0" w:rsidP="008E6BA0">
      <w:pPr>
        <w:pStyle w:val="Loendilik"/>
        <w:tabs>
          <w:tab w:val="left" w:pos="-142"/>
          <w:tab w:val="left" w:pos="426"/>
        </w:tabs>
        <w:spacing w:after="0" w:line="240" w:lineRule="auto"/>
        <w:ind w:left="0"/>
        <w:mirrorIndents/>
        <w:jc w:val="both"/>
        <w:rPr>
          <w:rFonts w:ascii="Arial" w:hAnsi="Arial" w:cs="Arial"/>
        </w:rPr>
      </w:pPr>
      <w:r w:rsidRPr="007868C1">
        <w:rPr>
          <w:rFonts w:ascii="Arial" w:hAnsi="Arial" w:cs="Arial"/>
          <w:iCs/>
          <w:lang w:eastAsia="et-EE"/>
        </w:rPr>
        <w:t xml:space="preserve">(2) </w:t>
      </w:r>
      <w:r>
        <w:rPr>
          <w:rFonts w:ascii="Arial" w:hAnsi="Arial" w:cs="Arial"/>
          <w:iCs/>
          <w:lang w:eastAsia="et-EE"/>
        </w:rPr>
        <w:t>Projekti elluviimine</w:t>
      </w:r>
      <w:r w:rsidRPr="007868C1">
        <w:rPr>
          <w:rFonts w:ascii="Arial" w:hAnsi="Arial" w:cs="Arial"/>
          <w:iCs/>
          <w:lang w:eastAsia="et-EE"/>
        </w:rPr>
        <w:t xml:space="preserve"> peab algama </w:t>
      </w:r>
      <w:r>
        <w:rPr>
          <w:rFonts w:ascii="Arial" w:hAnsi="Arial" w:cs="Arial"/>
          <w:iCs/>
          <w:lang w:eastAsia="et-EE"/>
        </w:rPr>
        <w:t>kolme</w:t>
      </w:r>
      <w:r w:rsidRPr="007868C1">
        <w:rPr>
          <w:rFonts w:ascii="Arial" w:hAnsi="Arial" w:cs="Arial"/>
          <w:iCs/>
          <w:lang w:eastAsia="et-EE"/>
        </w:rPr>
        <w:t xml:space="preserve"> kuu jooksul rakendusüksuse taotluse </w:t>
      </w:r>
      <w:r w:rsidRPr="007868C1">
        <w:rPr>
          <w:rFonts w:ascii="Arial" w:hAnsi="Arial" w:cs="Arial"/>
          <w:color w:val="000000"/>
          <w:lang w:eastAsia="et-EE"/>
        </w:rPr>
        <w:t>rahuldamise otsuse tegemise</w:t>
      </w:r>
      <w:r w:rsidRPr="007868C1">
        <w:rPr>
          <w:rFonts w:ascii="Arial" w:hAnsi="Arial" w:cs="Arial"/>
          <w:iCs/>
          <w:lang w:eastAsia="et-EE"/>
        </w:rPr>
        <w:t xml:space="preserve"> kuupäevast</w:t>
      </w:r>
      <w:r>
        <w:rPr>
          <w:rFonts w:ascii="Arial" w:hAnsi="Arial" w:cs="Arial"/>
          <w:iCs/>
          <w:lang w:eastAsia="et-EE"/>
        </w:rPr>
        <w:t xml:space="preserve"> arvates</w:t>
      </w:r>
      <w:r w:rsidRPr="007868C1">
        <w:rPr>
          <w:rFonts w:ascii="Arial" w:hAnsi="Arial" w:cs="Arial"/>
          <w:iCs/>
          <w:lang w:eastAsia="et-EE"/>
        </w:rPr>
        <w:t xml:space="preserve">. </w:t>
      </w:r>
    </w:p>
    <w:p w14:paraId="6D2BEA8C" w14:textId="77777777" w:rsidR="008E6BA0" w:rsidRPr="007868C1" w:rsidRDefault="008E6BA0" w:rsidP="008E6BA0">
      <w:pPr>
        <w:rPr>
          <w:rFonts w:cs="Arial"/>
          <w:color w:val="000000"/>
          <w:lang w:eastAsia="et-EE"/>
        </w:rPr>
      </w:pPr>
    </w:p>
    <w:p w14:paraId="48D1E3D0" w14:textId="77777777" w:rsidR="008E6BA0" w:rsidRPr="007868C1" w:rsidRDefault="008E6BA0" w:rsidP="008E6BA0">
      <w:pPr>
        <w:rPr>
          <w:rFonts w:cs="Arial"/>
          <w:bCs/>
          <w:i/>
          <w:lang w:eastAsia="et-EE"/>
        </w:rPr>
      </w:pPr>
      <w:r w:rsidRPr="007868C1">
        <w:rPr>
          <w:rFonts w:cs="Arial"/>
          <w:b/>
          <w:bCs/>
          <w:color w:val="000000"/>
          <w:lang w:eastAsia="et-EE"/>
        </w:rPr>
        <w:t xml:space="preserve">§ 7. Toetuse osakaal abikõlblikest kuludest </w:t>
      </w:r>
    </w:p>
    <w:p w14:paraId="371D6C38" w14:textId="77777777" w:rsidR="008E6BA0" w:rsidRPr="007868C1" w:rsidRDefault="008E6BA0" w:rsidP="008E6BA0">
      <w:pPr>
        <w:jc w:val="both"/>
        <w:rPr>
          <w:rFonts w:cs="Arial"/>
          <w:bCs/>
          <w:i/>
          <w:lang w:eastAsia="et-EE"/>
        </w:rPr>
      </w:pPr>
    </w:p>
    <w:p w14:paraId="7ECD6905" w14:textId="77777777" w:rsidR="008E6BA0" w:rsidRPr="007868C1" w:rsidRDefault="008E6BA0" w:rsidP="008E6BA0">
      <w:pPr>
        <w:jc w:val="both"/>
        <w:rPr>
          <w:rFonts w:cs="Arial"/>
          <w:color w:val="000000" w:themeColor="text1"/>
          <w:lang w:eastAsia="et-EE"/>
        </w:rPr>
      </w:pPr>
      <w:r w:rsidRPr="5CFBA476">
        <w:rPr>
          <w:rFonts w:cs="Arial"/>
        </w:rPr>
        <w:t xml:space="preserve">Toetuse osakaal </w:t>
      </w:r>
      <w:r>
        <w:rPr>
          <w:rFonts w:cs="Arial"/>
        </w:rPr>
        <w:t xml:space="preserve">on </w:t>
      </w:r>
      <w:r w:rsidRPr="5CFBA476">
        <w:rPr>
          <w:rFonts w:cs="Arial"/>
        </w:rPr>
        <w:t xml:space="preserve">maksimaalselt </w:t>
      </w:r>
      <w:r>
        <w:rPr>
          <w:rFonts w:cs="Arial"/>
        </w:rPr>
        <w:t>73,2</w:t>
      </w:r>
      <w:r w:rsidRPr="5CFBA476">
        <w:rPr>
          <w:rFonts w:cs="Arial"/>
          <w:color w:val="000000" w:themeColor="text1"/>
          <w:lang w:eastAsia="et-EE"/>
        </w:rPr>
        <w:t xml:space="preserve">% abikõlblike kulude maksumusest, mis jaguneb Euroopa Regionaalarengu Fondi ja riikliku kaasfinantseeringu vahel vastavalt </w:t>
      </w:r>
      <w:r>
        <w:rPr>
          <w:rFonts w:cs="Arial"/>
          <w:color w:val="000000" w:themeColor="text1"/>
          <w:lang w:eastAsia="et-EE"/>
        </w:rPr>
        <w:t>70</w:t>
      </w:r>
      <w:r w:rsidRPr="009C4692">
        <w:rPr>
          <w:rFonts w:cs="Arial"/>
          <w:color w:val="000000" w:themeColor="text1"/>
          <w:lang w:eastAsia="et-EE"/>
        </w:rPr>
        <w:t>%</w:t>
      </w:r>
      <w:r w:rsidRPr="5CFBA476">
        <w:rPr>
          <w:rFonts w:cs="Arial"/>
          <w:color w:val="000000" w:themeColor="text1"/>
          <w:lang w:eastAsia="et-EE"/>
        </w:rPr>
        <w:t xml:space="preserve"> ja </w:t>
      </w:r>
      <w:r>
        <w:rPr>
          <w:rFonts w:cs="Arial"/>
          <w:color w:val="000000" w:themeColor="text1"/>
          <w:lang w:eastAsia="et-EE"/>
        </w:rPr>
        <w:t>3,2</w:t>
      </w:r>
      <w:r w:rsidRPr="5CFBA476">
        <w:rPr>
          <w:rFonts w:cs="Arial"/>
          <w:color w:val="000000" w:themeColor="text1"/>
          <w:lang w:eastAsia="et-EE"/>
        </w:rPr>
        <w:t xml:space="preserve">%. </w:t>
      </w:r>
      <w:bookmarkStart w:id="5" w:name="_Hlk190977971"/>
      <w:r w:rsidRPr="5CFBA476">
        <w:rPr>
          <w:rFonts w:cs="Arial"/>
          <w:color w:val="000000" w:themeColor="text1"/>
          <w:lang w:eastAsia="et-EE"/>
        </w:rPr>
        <w:t xml:space="preserve">Maksimaalne toetus taotluse kohta on </w:t>
      </w:r>
      <w:r>
        <w:rPr>
          <w:rFonts w:cs="Arial"/>
          <w:color w:val="000000" w:themeColor="text1"/>
          <w:lang w:eastAsia="et-EE"/>
        </w:rPr>
        <w:t>522 857,2</w:t>
      </w:r>
      <w:r w:rsidRPr="5CFBA476">
        <w:rPr>
          <w:rFonts w:cs="Arial"/>
          <w:color w:val="000000" w:themeColor="text1"/>
          <w:lang w:eastAsia="et-EE"/>
        </w:rPr>
        <w:t>0 eurot. Toetuse saaja kohustuslik oma</w:t>
      </w:r>
      <w:r>
        <w:rPr>
          <w:rFonts w:cs="Arial"/>
          <w:color w:val="000000" w:themeColor="text1"/>
          <w:lang w:eastAsia="et-EE"/>
        </w:rPr>
        <w:t>finantseering</w:t>
      </w:r>
      <w:r w:rsidRPr="5CFBA476">
        <w:rPr>
          <w:rFonts w:cs="Arial"/>
          <w:color w:val="000000" w:themeColor="text1"/>
          <w:lang w:eastAsia="et-EE"/>
        </w:rPr>
        <w:t xml:space="preserve"> on minimaalselt 2</w:t>
      </w:r>
      <w:r>
        <w:rPr>
          <w:rFonts w:cs="Arial"/>
          <w:color w:val="000000" w:themeColor="text1"/>
          <w:lang w:eastAsia="et-EE"/>
        </w:rPr>
        <w:t>6,8</w:t>
      </w:r>
      <w:r w:rsidRPr="5CFBA476">
        <w:rPr>
          <w:rFonts w:cs="Arial"/>
          <w:color w:val="000000" w:themeColor="text1"/>
          <w:lang w:eastAsia="et-EE"/>
        </w:rPr>
        <w:t>% abikõlblikest kuludest.</w:t>
      </w:r>
    </w:p>
    <w:bookmarkEnd w:id="5"/>
    <w:p w14:paraId="2942EC5D" w14:textId="77777777" w:rsidR="008E6BA0" w:rsidRPr="007868C1" w:rsidRDefault="008E6BA0" w:rsidP="008E6BA0">
      <w:pPr>
        <w:jc w:val="both"/>
        <w:rPr>
          <w:rFonts w:cs="Arial"/>
          <w:color w:val="000000"/>
          <w:lang w:eastAsia="et-EE"/>
        </w:rPr>
      </w:pPr>
    </w:p>
    <w:p w14:paraId="077275E5" w14:textId="77777777" w:rsidR="008E6BA0" w:rsidRPr="007868C1" w:rsidRDefault="008E6BA0" w:rsidP="008E6BA0">
      <w:pPr>
        <w:pStyle w:val="Loendilik"/>
        <w:spacing w:after="0" w:line="240" w:lineRule="auto"/>
        <w:ind w:left="0"/>
        <w:jc w:val="center"/>
        <w:rPr>
          <w:rFonts w:ascii="Arial" w:hAnsi="Arial" w:cs="Arial"/>
          <w:i/>
        </w:rPr>
      </w:pPr>
      <w:r w:rsidRPr="007868C1">
        <w:rPr>
          <w:rFonts w:ascii="Arial" w:hAnsi="Arial" w:cs="Arial"/>
          <w:b/>
          <w:color w:val="000000"/>
          <w:lang w:eastAsia="et-EE"/>
        </w:rPr>
        <w:t>3. peatükk</w:t>
      </w:r>
      <w:r w:rsidRPr="007868C1">
        <w:rPr>
          <w:rFonts w:ascii="Arial" w:hAnsi="Arial" w:cs="Arial"/>
          <w:b/>
          <w:color w:val="000000"/>
          <w:lang w:eastAsia="et-EE"/>
        </w:rPr>
        <w:br/>
        <w:t>Nõuded taotlejale, partnerile ja taotlusele</w:t>
      </w:r>
    </w:p>
    <w:p w14:paraId="4D2177F4" w14:textId="77777777" w:rsidR="008E6BA0" w:rsidRPr="007868C1" w:rsidRDefault="008E6BA0" w:rsidP="008E6BA0">
      <w:pPr>
        <w:jc w:val="both"/>
        <w:rPr>
          <w:rFonts w:cs="Arial"/>
          <w:b/>
          <w:lang w:eastAsia="et-EE"/>
        </w:rPr>
      </w:pPr>
    </w:p>
    <w:p w14:paraId="1803BA76" w14:textId="77777777" w:rsidR="008E6BA0" w:rsidRPr="007868C1" w:rsidRDefault="008E6BA0" w:rsidP="008E6BA0">
      <w:pPr>
        <w:jc w:val="both"/>
        <w:rPr>
          <w:rFonts w:cs="Arial"/>
          <w:i/>
          <w:lang w:eastAsia="et-EE"/>
        </w:rPr>
      </w:pPr>
      <w:r w:rsidRPr="007868C1">
        <w:rPr>
          <w:rFonts w:cs="Arial"/>
          <w:b/>
          <w:lang w:eastAsia="et-EE"/>
        </w:rPr>
        <w:t xml:space="preserve">§ 8. Nõuded taotlejale ja partnerile </w:t>
      </w:r>
    </w:p>
    <w:p w14:paraId="62150D24" w14:textId="77777777" w:rsidR="008E6BA0" w:rsidRPr="007868C1" w:rsidRDefault="008E6BA0" w:rsidP="008E6BA0">
      <w:pPr>
        <w:jc w:val="both"/>
        <w:rPr>
          <w:rFonts w:cs="Arial"/>
          <w:lang w:eastAsia="et-EE"/>
        </w:rPr>
      </w:pPr>
    </w:p>
    <w:p w14:paraId="5CA61AD5" w14:textId="77777777" w:rsidR="008E6BA0" w:rsidRDefault="008E6BA0" w:rsidP="008E6BA0">
      <w:pPr>
        <w:jc w:val="both"/>
        <w:rPr>
          <w:rFonts w:cs="Arial"/>
          <w:color w:val="202020"/>
          <w:shd w:val="clear" w:color="auto" w:fill="FFFFFF"/>
        </w:rPr>
      </w:pPr>
      <w:bookmarkStart w:id="6" w:name="_Hlk136869025"/>
      <w:r w:rsidRPr="007868C1">
        <w:rPr>
          <w:rFonts w:cs="Arial"/>
          <w:color w:val="202020"/>
          <w:shd w:val="clear" w:color="auto" w:fill="FFFFFF"/>
        </w:rPr>
        <w:t>(1) Taotlejaks ja partneriks võib olla</w:t>
      </w:r>
      <w:r>
        <w:rPr>
          <w:rFonts w:cs="Arial"/>
          <w:color w:val="202020"/>
          <w:shd w:val="clear" w:color="auto" w:fill="FFFFFF"/>
        </w:rPr>
        <w:t>:</w:t>
      </w:r>
    </w:p>
    <w:p w14:paraId="6B6047C6" w14:textId="77777777" w:rsidR="008E6BA0" w:rsidRDefault="008E6BA0" w:rsidP="008E6BA0">
      <w:pPr>
        <w:jc w:val="both"/>
        <w:rPr>
          <w:rFonts w:cs="Arial"/>
        </w:rPr>
      </w:pPr>
      <w:r>
        <w:rPr>
          <w:rFonts w:cs="Arial"/>
          <w:color w:val="202020"/>
          <w:shd w:val="clear" w:color="auto" w:fill="FFFFFF"/>
        </w:rPr>
        <w:t>1) kohalik omavalitsus</w:t>
      </w:r>
      <w:r w:rsidRPr="007868C1">
        <w:rPr>
          <w:rFonts w:cs="Arial"/>
          <w:color w:val="202020"/>
          <w:shd w:val="clear" w:color="auto" w:fill="FFFFFF"/>
        </w:rPr>
        <w:t xml:space="preserve"> </w:t>
      </w:r>
      <w:r w:rsidRPr="007868C1">
        <w:rPr>
          <w:rFonts w:cs="Arial"/>
        </w:rPr>
        <w:t>või</w:t>
      </w:r>
      <w:r>
        <w:rPr>
          <w:rFonts w:cs="Arial"/>
        </w:rPr>
        <w:t xml:space="preserve"> </w:t>
      </w:r>
      <w:r w:rsidRPr="007868C1">
        <w:rPr>
          <w:rFonts w:cs="Arial"/>
        </w:rPr>
        <w:t xml:space="preserve">asendushooldusteenust pakkuv sihtasutus või mittetulundusühing, mille asutajaks on </w:t>
      </w:r>
      <w:r>
        <w:rPr>
          <w:rFonts w:cs="Arial"/>
          <w:color w:val="202020"/>
          <w:shd w:val="clear" w:color="auto" w:fill="FFFFFF"/>
        </w:rPr>
        <w:t>kohalik omavalitsus;</w:t>
      </w:r>
    </w:p>
    <w:p w14:paraId="67AE746F" w14:textId="77777777" w:rsidR="008E6BA0" w:rsidRDefault="008E6BA0" w:rsidP="008E6BA0">
      <w:pPr>
        <w:jc w:val="both"/>
        <w:rPr>
          <w:rFonts w:cs="Arial"/>
        </w:rPr>
      </w:pPr>
      <w:r>
        <w:rPr>
          <w:rFonts w:cs="Arial"/>
        </w:rPr>
        <w:t xml:space="preserve">2) </w:t>
      </w:r>
      <w:r w:rsidRPr="007868C1">
        <w:rPr>
          <w:rFonts w:cs="Arial"/>
        </w:rPr>
        <w:t xml:space="preserve">osaühing või aktsiaselts, mille osanikuks või aktsionäriks on </w:t>
      </w:r>
      <w:r>
        <w:rPr>
          <w:rFonts w:cs="Arial"/>
          <w:color w:val="202020"/>
          <w:shd w:val="clear" w:color="auto" w:fill="FFFFFF"/>
        </w:rPr>
        <w:t>kohalik omavalitsus;</w:t>
      </w:r>
    </w:p>
    <w:p w14:paraId="2AB5A9C1" w14:textId="77777777" w:rsidR="008E6BA0" w:rsidRPr="007868C1" w:rsidRDefault="008E6BA0" w:rsidP="008E6BA0">
      <w:pPr>
        <w:jc w:val="both"/>
        <w:rPr>
          <w:rFonts w:cs="Arial"/>
        </w:rPr>
      </w:pPr>
      <w:r>
        <w:rPr>
          <w:rFonts w:cs="Arial"/>
        </w:rPr>
        <w:t xml:space="preserve">3) </w:t>
      </w:r>
      <w:r w:rsidRPr="007C7E0D">
        <w:rPr>
          <w:rFonts w:cs="Arial"/>
        </w:rPr>
        <w:t>kohaliku omavalitsuse üksuse</w:t>
      </w:r>
      <w:r>
        <w:rPr>
          <w:rFonts w:cs="Arial"/>
        </w:rPr>
        <w:t xml:space="preserve"> otsese või kaudse </w:t>
      </w:r>
      <w:r w:rsidRPr="007C7E0D">
        <w:rPr>
          <w:rFonts w:cs="Arial"/>
        </w:rPr>
        <w:t>valitseva mõju all olev üksus</w:t>
      </w:r>
      <w:r w:rsidRPr="007868C1">
        <w:rPr>
          <w:rFonts w:cs="Arial"/>
        </w:rPr>
        <w:t xml:space="preserve"> </w:t>
      </w:r>
      <w:r w:rsidRPr="007C7E0D">
        <w:rPr>
          <w:rFonts w:cs="Arial"/>
        </w:rPr>
        <w:t>kohaliku omavalitsuse üksuse finantsjuhtimise seaduse § 2 punkti 9 tähenduses</w:t>
      </w:r>
      <w:r>
        <w:rPr>
          <w:rFonts w:cs="Arial"/>
        </w:rPr>
        <w:t>.</w:t>
      </w:r>
    </w:p>
    <w:p w14:paraId="163E2C61" w14:textId="77777777" w:rsidR="008E6BA0" w:rsidRPr="007868C1" w:rsidRDefault="008E6BA0" w:rsidP="008E6BA0">
      <w:pPr>
        <w:pStyle w:val="Loendilik"/>
        <w:spacing w:after="0" w:line="240" w:lineRule="auto"/>
        <w:ind w:left="0"/>
        <w:jc w:val="both"/>
        <w:rPr>
          <w:rFonts w:ascii="Arial" w:hAnsi="Arial" w:cs="Arial"/>
          <w:color w:val="202020"/>
          <w:shd w:val="clear" w:color="auto" w:fill="FFFFFF"/>
        </w:rPr>
      </w:pPr>
    </w:p>
    <w:bookmarkEnd w:id="6"/>
    <w:p w14:paraId="6A3941DA" w14:textId="77777777" w:rsidR="008E6BA0" w:rsidRPr="007868C1" w:rsidRDefault="008E6BA0" w:rsidP="008E6BA0">
      <w:pPr>
        <w:tabs>
          <w:tab w:val="left" w:pos="426"/>
        </w:tabs>
        <w:jc w:val="both"/>
        <w:rPr>
          <w:rFonts w:cs="Arial"/>
          <w:iCs/>
        </w:rPr>
      </w:pPr>
      <w:r w:rsidRPr="007868C1">
        <w:rPr>
          <w:rFonts w:cs="Arial"/>
        </w:rPr>
        <w:t>(2) Taotleja ja partner peavad vastama ühendmääruse § 3 lõigetes</w:t>
      </w:r>
      <w:r w:rsidRPr="007868C1">
        <w:rPr>
          <w:rFonts w:cs="Arial"/>
          <w:i/>
        </w:rPr>
        <w:t xml:space="preserve"> </w:t>
      </w:r>
      <w:r w:rsidRPr="007868C1">
        <w:rPr>
          <w:rFonts w:cs="Arial"/>
          <w:iCs/>
        </w:rPr>
        <w:t>2 ja 4 sätestatule.</w:t>
      </w:r>
    </w:p>
    <w:p w14:paraId="31A04660" w14:textId="77777777" w:rsidR="008E6BA0" w:rsidRPr="007868C1" w:rsidRDefault="008E6BA0" w:rsidP="008E6BA0">
      <w:pPr>
        <w:jc w:val="both"/>
        <w:rPr>
          <w:rFonts w:cs="Arial"/>
          <w:color w:val="000000"/>
          <w:lang w:eastAsia="et-EE"/>
        </w:rPr>
      </w:pPr>
    </w:p>
    <w:p w14:paraId="6CB8A637" w14:textId="77777777" w:rsidR="008E6BA0" w:rsidRPr="007868C1" w:rsidRDefault="008E6BA0" w:rsidP="008E6BA0">
      <w:pPr>
        <w:contextualSpacing/>
        <w:jc w:val="both"/>
        <w:rPr>
          <w:rFonts w:cs="Arial"/>
          <w:i/>
          <w:lang w:eastAsia="et-EE"/>
        </w:rPr>
      </w:pPr>
      <w:r w:rsidRPr="007868C1">
        <w:rPr>
          <w:rFonts w:cs="Arial"/>
          <w:b/>
          <w:bCs/>
          <w:lang w:eastAsia="et-EE"/>
        </w:rPr>
        <w:t>§ 9. Taotleja ja partneri kohustused</w:t>
      </w:r>
      <w:r w:rsidRPr="007868C1">
        <w:rPr>
          <w:rFonts w:cs="Arial"/>
          <w:lang w:eastAsia="et-EE"/>
        </w:rPr>
        <w:t xml:space="preserve"> </w:t>
      </w:r>
    </w:p>
    <w:p w14:paraId="02CD87EA" w14:textId="77777777" w:rsidR="008E6BA0" w:rsidRPr="007868C1" w:rsidRDefault="008E6BA0" w:rsidP="008E6BA0">
      <w:pPr>
        <w:contextualSpacing/>
        <w:jc w:val="both"/>
        <w:rPr>
          <w:rFonts w:cs="Arial"/>
          <w:lang w:eastAsia="et-EE"/>
        </w:rPr>
      </w:pPr>
    </w:p>
    <w:p w14:paraId="21E3E045" w14:textId="77777777" w:rsidR="008E6BA0" w:rsidRPr="007868C1" w:rsidRDefault="008E6BA0" w:rsidP="008E6BA0">
      <w:pPr>
        <w:pStyle w:val="Vahedeta"/>
        <w:contextualSpacing/>
        <w:jc w:val="both"/>
        <w:rPr>
          <w:rFonts w:ascii="Arial" w:eastAsia="Times New Roman" w:hAnsi="Arial" w:cs="Arial"/>
          <w:lang w:eastAsia="et-EE"/>
        </w:rPr>
      </w:pPr>
      <w:r w:rsidRPr="007868C1">
        <w:rPr>
          <w:rFonts w:ascii="Arial" w:hAnsi="Arial" w:cs="Arial"/>
          <w:color w:val="000000"/>
          <w:lang w:eastAsia="et-EE"/>
        </w:rPr>
        <w:t>Taotleja ja partner on kohustatud täitma ühendmääruse § 2 lõikes 3 sätestatud nõudeid.</w:t>
      </w:r>
    </w:p>
    <w:p w14:paraId="3E1F7CC1" w14:textId="77777777" w:rsidR="008E6BA0" w:rsidRPr="007868C1" w:rsidRDefault="008E6BA0" w:rsidP="008E6BA0">
      <w:pPr>
        <w:rPr>
          <w:rFonts w:cs="Arial"/>
          <w:color w:val="000000"/>
          <w:lang w:eastAsia="et-EE"/>
        </w:rPr>
      </w:pPr>
    </w:p>
    <w:p w14:paraId="5901BFBE" w14:textId="77777777" w:rsidR="008E6BA0" w:rsidRPr="007868C1" w:rsidRDefault="008E6BA0" w:rsidP="008E6BA0">
      <w:pPr>
        <w:contextualSpacing/>
        <w:jc w:val="both"/>
        <w:rPr>
          <w:rFonts w:cs="Arial"/>
          <w:i/>
          <w:lang w:eastAsia="et-EE"/>
        </w:rPr>
      </w:pPr>
      <w:r w:rsidRPr="007868C1">
        <w:rPr>
          <w:rFonts w:cs="Arial"/>
          <w:b/>
          <w:bCs/>
          <w:color w:val="000000"/>
          <w:lang w:eastAsia="et-EE"/>
        </w:rPr>
        <w:t xml:space="preserve">§ 10. Nõuded </w:t>
      </w:r>
      <w:r w:rsidRPr="007C029D">
        <w:rPr>
          <w:rFonts w:cs="Arial"/>
          <w:b/>
          <w:bCs/>
          <w:color w:val="000000"/>
          <w:lang w:eastAsia="et-EE"/>
        </w:rPr>
        <w:t>taotlusele</w:t>
      </w:r>
      <w:r w:rsidRPr="007868C1">
        <w:rPr>
          <w:rFonts w:cs="Arial"/>
          <w:b/>
          <w:bCs/>
          <w:color w:val="000000"/>
          <w:lang w:eastAsia="et-EE"/>
        </w:rPr>
        <w:t xml:space="preserve"> </w:t>
      </w:r>
    </w:p>
    <w:p w14:paraId="3325CEBD" w14:textId="77777777" w:rsidR="008E6BA0" w:rsidRPr="007868C1" w:rsidRDefault="008E6BA0" w:rsidP="008E6BA0">
      <w:pPr>
        <w:contextualSpacing/>
        <w:jc w:val="both"/>
        <w:rPr>
          <w:rFonts w:cs="Arial"/>
          <w:i/>
          <w:lang w:eastAsia="et-EE"/>
        </w:rPr>
      </w:pPr>
    </w:p>
    <w:p w14:paraId="4C790605" w14:textId="77777777" w:rsidR="008E6BA0" w:rsidRPr="007868C1" w:rsidRDefault="008E6BA0" w:rsidP="008E6BA0">
      <w:pPr>
        <w:pStyle w:val="Normaallaadveeb"/>
        <w:spacing w:before="0" w:after="0" w:afterAutospacing="0"/>
        <w:contextualSpacing/>
        <w:jc w:val="both"/>
        <w:rPr>
          <w:rFonts w:ascii="Arial" w:hAnsi="Arial" w:cs="Arial"/>
          <w:sz w:val="22"/>
          <w:szCs w:val="22"/>
        </w:rPr>
      </w:pPr>
      <w:r w:rsidRPr="007868C1">
        <w:rPr>
          <w:rFonts w:ascii="Arial" w:hAnsi="Arial" w:cs="Arial"/>
          <w:sz w:val="22"/>
          <w:szCs w:val="22"/>
        </w:rPr>
        <w:t>(1) Ühendmääruse § 2 lõikes 1 nimetatud e-toetuse keskkonnas</w:t>
      </w:r>
      <w:r w:rsidRPr="007868C1" w:rsidDel="0057307F">
        <w:rPr>
          <w:rFonts w:ascii="Arial" w:hAnsi="Arial" w:cs="Arial"/>
          <w:sz w:val="22"/>
          <w:szCs w:val="22"/>
        </w:rPr>
        <w:t xml:space="preserve"> </w:t>
      </w:r>
      <w:r w:rsidRPr="007868C1">
        <w:rPr>
          <w:rFonts w:ascii="Arial" w:hAnsi="Arial" w:cs="Arial"/>
          <w:sz w:val="22"/>
          <w:szCs w:val="22"/>
        </w:rPr>
        <w:t xml:space="preserve">esitatav taotlus ja projekti kirjeldus peavad </w:t>
      </w:r>
      <w:r w:rsidRPr="007868C1">
        <w:rPr>
          <w:rFonts w:ascii="Arial" w:hAnsi="Arial" w:cs="Arial"/>
          <w:color w:val="202020"/>
          <w:sz w:val="22"/>
          <w:szCs w:val="22"/>
          <w:shd w:val="clear" w:color="auto" w:fill="FFFFFF"/>
        </w:rPr>
        <w:t>sisaldama lisaks ühendmääruse § 4 lõigetes 1–3</w:t>
      </w:r>
      <w:r w:rsidRPr="007868C1" w:rsidDel="006D721A">
        <w:rPr>
          <w:rFonts w:ascii="Arial" w:hAnsi="Arial" w:cs="Arial"/>
          <w:color w:val="202020"/>
          <w:sz w:val="22"/>
          <w:szCs w:val="22"/>
          <w:shd w:val="clear" w:color="auto" w:fill="FFFFFF"/>
        </w:rPr>
        <w:t xml:space="preserve"> </w:t>
      </w:r>
      <w:r w:rsidRPr="007868C1">
        <w:rPr>
          <w:rFonts w:ascii="Arial" w:hAnsi="Arial" w:cs="Arial"/>
          <w:color w:val="202020"/>
          <w:sz w:val="22"/>
          <w:szCs w:val="22"/>
          <w:shd w:val="clear" w:color="auto" w:fill="FFFFFF"/>
        </w:rPr>
        <w:t>sätestatule järgmisi andmeid ja dokumente</w:t>
      </w:r>
      <w:r w:rsidRPr="007868C1">
        <w:rPr>
          <w:rFonts w:ascii="Arial" w:hAnsi="Arial" w:cs="Arial"/>
          <w:sz w:val="22"/>
          <w:szCs w:val="22"/>
        </w:rPr>
        <w:t>:</w:t>
      </w:r>
      <w:bookmarkStart w:id="7" w:name="para12lg2p1"/>
      <w:bookmarkStart w:id="8" w:name="para12lg2p2"/>
      <w:bookmarkEnd w:id="7"/>
      <w:bookmarkEnd w:id="8"/>
    </w:p>
    <w:p w14:paraId="59E8D418" w14:textId="43A246DD" w:rsidR="008E6BA0" w:rsidRPr="007868C1" w:rsidRDefault="008E6BA0" w:rsidP="008E6BA0">
      <w:pPr>
        <w:jc w:val="both"/>
        <w:rPr>
          <w:rFonts w:cs="Arial"/>
        </w:rPr>
      </w:pPr>
      <w:r w:rsidRPr="007868C1">
        <w:rPr>
          <w:rFonts w:cs="Arial"/>
          <w:color w:val="202020"/>
          <w:shd w:val="clear" w:color="auto" w:fill="FFFFFF"/>
        </w:rPr>
        <w:t xml:space="preserve">1) kirjeldus, kuidas projektiga </w:t>
      </w:r>
      <w:r w:rsidRPr="005B6947">
        <w:rPr>
          <w:rFonts w:cs="Arial"/>
          <w:color w:val="202020"/>
          <w:shd w:val="clear" w:color="auto" w:fill="FFFFFF"/>
        </w:rPr>
        <w:t>rajatakse või rekonstrueeritakse</w:t>
      </w:r>
      <w:r w:rsidRPr="007868C1">
        <w:rPr>
          <w:rFonts w:cs="Arial"/>
          <w:color w:val="202020"/>
          <w:shd w:val="clear" w:color="auto" w:fill="FFFFFF"/>
        </w:rPr>
        <w:t xml:space="preserve"> </w:t>
      </w:r>
      <w:r>
        <w:rPr>
          <w:rFonts w:cs="Arial"/>
        </w:rPr>
        <w:t xml:space="preserve">toetuse objektiks olevad teenuseüksused ning kuidas projekt panustab </w:t>
      </w:r>
      <w:r w:rsidRPr="5E6F54C5">
        <w:rPr>
          <w:rFonts w:eastAsia="Times New Roman" w:cs="Arial"/>
          <w:lang w:eastAsia="et-EE"/>
        </w:rPr>
        <w:t>meetmete nimekirja väljundnäitaja „Arendatud taristute arv“ saavutamisse</w:t>
      </w:r>
      <w:r w:rsidRPr="007868C1">
        <w:rPr>
          <w:rFonts w:cs="Arial"/>
        </w:rPr>
        <w:t xml:space="preserve">; </w:t>
      </w:r>
    </w:p>
    <w:p w14:paraId="541D743C" w14:textId="77777777" w:rsidR="008E6BA0" w:rsidRPr="007868C1" w:rsidRDefault="008E6BA0" w:rsidP="008E6BA0">
      <w:pPr>
        <w:pStyle w:val="Vahedeta"/>
        <w:contextualSpacing/>
        <w:jc w:val="both"/>
        <w:rPr>
          <w:rFonts w:ascii="Arial" w:hAnsi="Arial" w:cs="Arial"/>
        </w:rPr>
      </w:pPr>
      <w:r w:rsidRPr="007868C1">
        <w:rPr>
          <w:rFonts w:ascii="Arial" w:hAnsi="Arial" w:cs="Arial"/>
        </w:rPr>
        <w:t xml:space="preserve">2) </w:t>
      </w:r>
      <w:r w:rsidRPr="007868C1">
        <w:rPr>
          <w:rFonts w:ascii="Arial" w:hAnsi="Arial" w:cs="Arial"/>
          <w:color w:val="202020"/>
          <w:shd w:val="clear" w:color="auto" w:fill="FFFFFF"/>
        </w:rPr>
        <w:t xml:space="preserve">kinnitus, et projektiga järgitakse asjakohaseid keskkonnaalaseid õigusakte ja </w:t>
      </w:r>
      <w:r w:rsidRPr="007868C1">
        <w:rPr>
          <w:rFonts w:ascii="Arial" w:hAnsi="Arial" w:cs="Arial"/>
          <w:shd w:val="clear" w:color="auto" w:fill="FFFFFF"/>
        </w:rPr>
        <w:t>„</w:t>
      </w:r>
      <w:r w:rsidRPr="007868C1">
        <w:rPr>
          <w:rFonts w:ascii="Arial" w:hAnsi="Arial" w:cs="Arial"/>
          <w:color w:val="202020"/>
          <w:shd w:val="clear" w:color="auto" w:fill="FFFFFF"/>
        </w:rPr>
        <w:t>ei kahjusta oluliselt“ põhimõtet;</w:t>
      </w:r>
    </w:p>
    <w:p w14:paraId="090101A2" w14:textId="77777777" w:rsidR="008E6BA0" w:rsidRPr="007868C1" w:rsidRDefault="008E6BA0" w:rsidP="008E6BA0">
      <w:pPr>
        <w:pStyle w:val="Normaallaadveeb"/>
        <w:spacing w:before="0" w:after="0" w:afterAutospacing="0"/>
        <w:contextualSpacing/>
        <w:jc w:val="both"/>
        <w:rPr>
          <w:rFonts w:ascii="Arial" w:hAnsi="Arial" w:cs="Arial"/>
          <w:color w:val="202020"/>
          <w:sz w:val="22"/>
          <w:szCs w:val="22"/>
          <w:shd w:val="clear" w:color="auto" w:fill="FFFFFF"/>
        </w:rPr>
      </w:pPr>
      <w:r w:rsidRPr="5CFBA476">
        <w:rPr>
          <w:rFonts w:ascii="Arial" w:hAnsi="Arial" w:cs="Arial"/>
          <w:sz w:val="22"/>
          <w:szCs w:val="22"/>
        </w:rPr>
        <w:t>3) projekti tulude ja kulude analüüs;</w:t>
      </w:r>
    </w:p>
    <w:p w14:paraId="06A8638B" w14:textId="77777777" w:rsidR="008E6BA0" w:rsidRPr="007868C1" w:rsidRDefault="008E6BA0" w:rsidP="008E6BA0">
      <w:pPr>
        <w:pStyle w:val="Normaallaadveeb"/>
        <w:spacing w:before="0" w:after="0" w:afterAutospacing="0"/>
        <w:contextualSpacing/>
        <w:jc w:val="both"/>
        <w:rPr>
          <w:rFonts w:ascii="Arial" w:hAnsi="Arial" w:cs="Arial"/>
          <w:color w:val="202020"/>
          <w:sz w:val="22"/>
          <w:szCs w:val="22"/>
          <w:shd w:val="clear" w:color="auto" w:fill="FFFFFF"/>
        </w:rPr>
      </w:pPr>
      <w:r w:rsidRPr="007868C1">
        <w:rPr>
          <w:rFonts w:ascii="Arial" w:hAnsi="Arial" w:cs="Arial"/>
          <w:color w:val="202020"/>
          <w:sz w:val="22"/>
          <w:szCs w:val="22"/>
          <w:shd w:val="clear" w:color="auto" w:fill="FFFFFF"/>
        </w:rPr>
        <w:t>4) projekti riskianalüüs;</w:t>
      </w:r>
    </w:p>
    <w:p w14:paraId="04FF8E1C" w14:textId="77777777" w:rsidR="008E6BA0" w:rsidRPr="007868C1" w:rsidRDefault="008E6BA0" w:rsidP="008E6BA0">
      <w:pPr>
        <w:pStyle w:val="Normaallaadveeb"/>
        <w:spacing w:before="0" w:after="0" w:afterAutospacing="0"/>
        <w:contextualSpacing/>
        <w:jc w:val="both"/>
        <w:rPr>
          <w:rFonts w:ascii="Arial" w:hAnsi="Arial" w:cs="Arial"/>
          <w:color w:val="202020"/>
          <w:sz w:val="22"/>
          <w:szCs w:val="22"/>
          <w:shd w:val="clear" w:color="auto" w:fill="FFFFFF"/>
        </w:rPr>
      </w:pPr>
      <w:r w:rsidRPr="007868C1">
        <w:rPr>
          <w:rFonts w:ascii="Arial" w:hAnsi="Arial" w:cs="Arial"/>
          <w:color w:val="202020"/>
          <w:sz w:val="22"/>
          <w:szCs w:val="22"/>
          <w:shd w:val="clear" w:color="auto" w:fill="FFFFFF"/>
        </w:rPr>
        <w:t xml:space="preserve">5) abikõlblike kulude suurus, mille aluseks on tõenduspõhiselt koostatud, säästlik, </w:t>
      </w:r>
      <w:r w:rsidRPr="007868C1">
        <w:rPr>
          <w:rFonts w:ascii="Arial" w:hAnsi="Arial" w:cs="Arial"/>
          <w:color w:val="202020"/>
          <w:sz w:val="22"/>
          <w:szCs w:val="22"/>
        </w:rPr>
        <w:t xml:space="preserve">parima hinna ja kvaliteedi suhtega kulude eelarve; </w:t>
      </w:r>
    </w:p>
    <w:p w14:paraId="5AFB8E01" w14:textId="77777777" w:rsidR="008E6BA0" w:rsidRPr="007868C1" w:rsidRDefault="008E6BA0" w:rsidP="008E6BA0">
      <w:pPr>
        <w:pStyle w:val="Normaallaadveeb"/>
        <w:spacing w:before="0" w:after="0" w:afterAutospacing="0"/>
        <w:contextualSpacing/>
        <w:jc w:val="both"/>
        <w:rPr>
          <w:rFonts w:ascii="Arial" w:hAnsi="Arial" w:cs="Arial"/>
          <w:color w:val="202020"/>
          <w:sz w:val="22"/>
          <w:szCs w:val="22"/>
          <w:shd w:val="clear" w:color="auto" w:fill="FFFFFF"/>
        </w:rPr>
      </w:pPr>
      <w:r w:rsidRPr="007868C1">
        <w:rPr>
          <w:rFonts w:ascii="Arial" w:hAnsi="Arial" w:cs="Arial"/>
          <w:color w:val="202020"/>
          <w:sz w:val="22"/>
          <w:szCs w:val="22"/>
          <w:shd w:val="clear" w:color="auto" w:fill="FFFFFF"/>
        </w:rPr>
        <w:t>6) teave taotluses nimetatud projekti kulude</w:t>
      </w:r>
      <w:r>
        <w:rPr>
          <w:rFonts w:ascii="Arial" w:hAnsi="Arial" w:cs="Arial"/>
          <w:color w:val="202020"/>
          <w:sz w:val="22"/>
          <w:szCs w:val="22"/>
          <w:shd w:val="clear" w:color="auto" w:fill="FFFFFF"/>
        </w:rPr>
        <w:t xml:space="preserve"> katmiseks</w:t>
      </w:r>
      <w:r w:rsidRPr="007868C1">
        <w:rPr>
          <w:rFonts w:ascii="Arial" w:hAnsi="Arial" w:cs="Arial"/>
          <w:color w:val="202020"/>
          <w:sz w:val="22"/>
          <w:szCs w:val="22"/>
          <w:shd w:val="clear" w:color="auto" w:fill="FFFFFF"/>
        </w:rPr>
        <w:t xml:space="preserve"> mujalt toetuse taotlemise ja saamise kohta;</w:t>
      </w:r>
    </w:p>
    <w:p w14:paraId="7F83A14A" w14:textId="77777777" w:rsidR="008E6BA0" w:rsidRDefault="008E6BA0" w:rsidP="008E6BA0">
      <w:pPr>
        <w:pStyle w:val="Normaallaadveeb"/>
        <w:contextualSpacing/>
        <w:jc w:val="both"/>
        <w:rPr>
          <w:rFonts w:ascii="Arial" w:hAnsi="Arial" w:cs="Arial"/>
          <w:color w:val="202020"/>
          <w:sz w:val="22"/>
          <w:szCs w:val="22"/>
          <w:shd w:val="clear" w:color="auto" w:fill="FFFFFF"/>
        </w:rPr>
      </w:pPr>
      <w:r w:rsidRPr="007868C1">
        <w:rPr>
          <w:rFonts w:ascii="Arial" w:hAnsi="Arial" w:cs="Arial"/>
          <w:color w:val="202020"/>
          <w:sz w:val="22"/>
          <w:szCs w:val="22"/>
          <w:shd w:val="clear" w:color="auto" w:fill="FFFFFF"/>
        </w:rPr>
        <w:t xml:space="preserve">7) kinnitus, et projekti elluviimisel ei riivata Euroopa Liidu põhiõiguste hartas sätestatud põhiõigusi ega puuetega inimeste õiguste konventsioonis sätestatud õigusi </w:t>
      </w:r>
      <w:r>
        <w:rPr>
          <w:rFonts w:ascii="Arial" w:hAnsi="Arial" w:cs="Arial"/>
          <w:color w:val="202020"/>
          <w:sz w:val="22"/>
          <w:szCs w:val="22"/>
          <w:shd w:val="clear" w:color="auto" w:fill="FFFFFF"/>
        </w:rPr>
        <w:t>ning</w:t>
      </w:r>
      <w:r w:rsidRPr="007868C1">
        <w:rPr>
          <w:rFonts w:ascii="Arial" w:hAnsi="Arial" w:cs="Arial"/>
          <w:color w:val="202020"/>
          <w:sz w:val="22"/>
          <w:szCs w:val="22"/>
          <w:shd w:val="clear" w:color="auto" w:fill="FFFFFF"/>
        </w:rPr>
        <w:t xml:space="preserve"> projekti </w:t>
      </w:r>
      <w:r>
        <w:rPr>
          <w:rFonts w:ascii="Arial" w:hAnsi="Arial" w:cs="Arial"/>
          <w:color w:val="202020"/>
          <w:sz w:val="22"/>
          <w:szCs w:val="22"/>
          <w:shd w:val="clear" w:color="auto" w:fill="FFFFFF"/>
        </w:rPr>
        <w:t>ellu</w:t>
      </w:r>
      <w:r w:rsidRPr="007868C1">
        <w:rPr>
          <w:rFonts w:ascii="Arial" w:hAnsi="Arial" w:cs="Arial"/>
          <w:color w:val="202020"/>
          <w:sz w:val="22"/>
          <w:szCs w:val="22"/>
          <w:shd w:val="clear" w:color="auto" w:fill="FFFFFF"/>
        </w:rPr>
        <w:t xml:space="preserve">viimisel </w:t>
      </w:r>
      <w:r w:rsidRPr="007C029D">
        <w:rPr>
          <w:rFonts w:ascii="Arial" w:hAnsi="Arial" w:cs="Arial"/>
          <w:color w:val="202020"/>
          <w:sz w:val="22"/>
          <w:szCs w:val="22"/>
          <w:shd w:val="clear" w:color="auto" w:fill="FFFFFF"/>
        </w:rPr>
        <w:t>kaasatakse võimaluse korral lapsi ne</w:t>
      </w:r>
      <w:r>
        <w:rPr>
          <w:rFonts w:ascii="Arial" w:hAnsi="Arial" w:cs="Arial"/>
          <w:color w:val="202020"/>
          <w:sz w:val="22"/>
          <w:szCs w:val="22"/>
          <w:shd w:val="clear" w:color="auto" w:fill="FFFFFF"/>
        </w:rPr>
        <w:t>nde</w:t>
      </w:r>
      <w:r w:rsidRPr="007C029D">
        <w:rPr>
          <w:rFonts w:ascii="Arial" w:hAnsi="Arial" w:cs="Arial"/>
          <w:color w:val="202020"/>
          <w:sz w:val="22"/>
          <w:szCs w:val="22"/>
          <w:shd w:val="clear" w:color="auto" w:fill="FFFFFF"/>
        </w:rPr>
        <w:t xml:space="preserve"> arengu</w:t>
      </w:r>
      <w:r>
        <w:rPr>
          <w:rFonts w:ascii="Arial" w:hAnsi="Arial" w:cs="Arial"/>
          <w:color w:val="202020"/>
          <w:sz w:val="22"/>
          <w:szCs w:val="22"/>
          <w:shd w:val="clear" w:color="auto" w:fill="FFFFFF"/>
        </w:rPr>
        <w:t>le</w:t>
      </w:r>
      <w:r w:rsidRPr="007C029D">
        <w:rPr>
          <w:rFonts w:ascii="Arial" w:hAnsi="Arial" w:cs="Arial"/>
          <w:color w:val="202020"/>
          <w:sz w:val="22"/>
          <w:szCs w:val="22"/>
          <w:shd w:val="clear" w:color="auto" w:fill="FFFFFF"/>
        </w:rPr>
        <w:t xml:space="preserve"> ja vanusele sobiliku lahenduse </w:t>
      </w:r>
      <w:r>
        <w:rPr>
          <w:rFonts w:ascii="Arial" w:hAnsi="Arial" w:cs="Arial"/>
          <w:color w:val="202020"/>
          <w:sz w:val="22"/>
          <w:szCs w:val="22"/>
          <w:shd w:val="clear" w:color="auto" w:fill="FFFFFF"/>
        </w:rPr>
        <w:t>leid</w:t>
      </w:r>
      <w:r w:rsidRPr="007C029D">
        <w:rPr>
          <w:rFonts w:ascii="Arial" w:hAnsi="Arial" w:cs="Arial"/>
          <w:color w:val="202020"/>
          <w:sz w:val="22"/>
          <w:szCs w:val="22"/>
          <w:shd w:val="clear" w:color="auto" w:fill="FFFFFF"/>
        </w:rPr>
        <w:t>misel;</w:t>
      </w:r>
    </w:p>
    <w:p w14:paraId="77CF876B" w14:textId="77777777" w:rsidR="008E6BA0" w:rsidRDefault="008E6BA0" w:rsidP="008E6BA0">
      <w:pPr>
        <w:pStyle w:val="Normaallaadveeb"/>
        <w:contextualSpacing/>
        <w:jc w:val="both"/>
        <w:rPr>
          <w:rFonts w:ascii="Arial" w:hAnsi="Arial" w:cs="Arial"/>
          <w:color w:val="202020"/>
          <w:sz w:val="22"/>
          <w:szCs w:val="22"/>
          <w:shd w:val="clear" w:color="auto" w:fill="FFFFFF"/>
        </w:rPr>
      </w:pPr>
      <w:r>
        <w:rPr>
          <w:rFonts w:ascii="Arial" w:hAnsi="Arial" w:cs="Arial"/>
          <w:color w:val="202020"/>
          <w:sz w:val="22"/>
          <w:szCs w:val="22"/>
          <w:shd w:val="clear" w:color="auto" w:fill="FFFFFF"/>
        </w:rPr>
        <w:t>8) partneri kaasamise korral partneri rolli kirjeldus projekti elluviimisel ja sellekohane partneri kinnitus;</w:t>
      </w:r>
    </w:p>
    <w:p w14:paraId="4617E871" w14:textId="3A55C662" w:rsidR="008E6BA0" w:rsidRDefault="008E6BA0" w:rsidP="008E6BA0">
      <w:pPr>
        <w:pStyle w:val="Normaallaadveeb"/>
        <w:contextualSpacing/>
        <w:jc w:val="both"/>
        <w:rPr>
          <w:rFonts w:ascii="Arial" w:hAnsi="Arial" w:cs="Arial"/>
          <w:color w:val="202020"/>
          <w:sz w:val="22"/>
          <w:szCs w:val="22"/>
          <w:shd w:val="clear" w:color="auto" w:fill="FFFFFF"/>
        </w:rPr>
      </w:pPr>
      <w:r>
        <w:rPr>
          <w:rFonts w:ascii="Arial" w:hAnsi="Arial" w:cs="Arial"/>
          <w:color w:val="202020"/>
          <w:sz w:val="22"/>
          <w:szCs w:val="22"/>
          <w:shd w:val="clear" w:color="auto" w:fill="FFFFFF"/>
        </w:rPr>
        <w:t xml:space="preserve">9) </w:t>
      </w:r>
      <w:r w:rsidR="00A515B9">
        <w:rPr>
          <w:rFonts w:ascii="Arial" w:hAnsi="Arial" w:cs="Arial"/>
          <w:color w:val="202020"/>
          <w:sz w:val="22"/>
          <w:szCs w:val="22"/>
          <w:shd w:val="clear" w:color="auto" w:fill="FFFFFF"/>
        </w:rPr>
        <w:t>notariaal</w:t>
      </w:r>
      <w:r w:rsidR="00985F3B">
        <w:rPr>
          <w:rFonts w:ascii="Arial" w:hAnsi="Arial" w:cs="Arial"/>
          <w:color w:val="202020"/>
          <w:sz w:val="22"/>
          <w:szCs w:val="22"/>
          <w:shd w:val="clear" w:color="auto" w:fill="FFFFFF"/>
        </w:rPr>
        <w:t>s</w:t>
      </w:r>
      <w:r w:rsidR="00A515B9">
        <w:rPr>
          <w:rFonts w:ascii="Arial" w:hAnsi="Arial" w:cs="Arial"/>
          <w:color w:val="202020"/>
          <w:sz w:val="22"/>
          <w:szCs w:val="22"/>
          <w:shd w:val="clear" w:color="auto" w:fill="FFFFFF"/>
        </w:rPr>
        <w:t>e</w:t>
      </w:r>
      <w:r w:rsidR="00985F3B">
        <w:rPr>
          <w:rFonts w:ascii="Arial" w:hAnsi="Arial" w:cs="Arial"/>
          <w:color w:val="202020"/>
          <w:sz w:val="22"/>
          <w:szCs w:val="22"/>
          <w:shd w:val="clear" w:color="auto" w:fill="FFFFFF"/>
        </w:rPr>
        <w:t>lt tõestatud</w:t>
      </w:r>
      <w:r w:rsidR="00A515B9">
        <w:rPr>
          <w:rFonts w:ascii="Arial" w:hAnsi="Arial" w:cs="Arial"/>
          <w:color w:val="202020"/>
          <w:sz w:val="22"/>
          <w:szCs w:val="22"/>
          <w:shd w:val="clear" w:color="auto" w:fill="FFFFFF"/>
        </w:rPr>
        <w:t xml:space="preserve"> leping, mis tõendab </w:t>
      </w:r>
      <w:r>
        <w:rPr>
          <w:rFonts w:ascii="Arial" w:hAnsi="Arial" w:cs="Arial"/>
          <w:color w:val="202020"/>
          <w:sz w:val="22"/>
          <w:szCs w:val="22"/>
          <w:shd w:val="clear" w:color="auto" w:fill="FFFFFF"/>
        </w:rPr>
        <w:t>toetuse taotleja</w:t>
      </w:r>
      <w:r w:rsidR="00AC3EF3">
        <w:rPr>
          <w:rFonts w:ascii="Arial" w:hAnsi="Arial" w:cs="Arial"/>
          <w:color w:val="202020"/>
          <w:sz w:val="22"/>
          <w:szCs w:val="22"/>
          <w:shd w:val="clear" w:color="auto" w:fill="FFFFFF"/>
        </w:rPr>
        <w:t xml:space="preserve">, kes ei ole kinnisvara omanik, </w:t>
      </w:r>
      <w:r>
        <w:rPr>
          <w:rFonts w:ascii="Arial" w:hAnsi="Arial" w:cs="Arial"/>
          <w:color w:val="202020"/>
          <w:sz w:val="22"/>
          <w:szCs w:val="22"/>
          <w:shd w:val="clear" w:color="auto" w:fill="FFFFFF"/>
        </w:rPr>
        <w:t>kasuks seatud hoonestusõigus</w:t>
      </w:r>
      <w:r w:rsidR="003A5BEA">
        <w:rPr>
          <w:rFonts w:ascii="Arial" w:hAnsi="Arial" w:cs="Arial"/>
          <w:color w:val="202020"/>
          <w:sz w:val="22"/>
          <w:szCs w:val="22"/>
          <w:shd w:val="clear" w:color="auto" w:fill="FFFFFF"/>
        </w:rPr>
        <w:t>e olemasolu</w:t>
      </w:r>
      <w:r w:rsidR="00A515B9">
        <w:rPr>
          <w:rFonts w:ascii="Arial" w:hAnsi="Arial" w:cs="Arial"/>
          <w:color w:val="202020"/>
          <w:sz w:val="22"/>
          <w:szCs w:val="22"/>
          <w:shd w:val="clear" w:color="auto" w:fill="FFFFFF"/>
        </w:rPr>
        <w:t xml:space="preserve"> </w:t>
      </w:r>
      <w:r w:rsidR="003A5BEA">
        <w:rPr>
          <w:rFonts w:ascii="Arial" w:hAnsi="Arial" w:cs="Arial"/>
          <w:color w:val="202020"/>
          <w:sz w:val="22"/>
          <w:szCs w:val="22"/>
          <w:shd w:val="clear" w:color="auto" w:fill="FFFFFF"/>
        </w:rPr>
        <w:t>vähemalt toetusega seotud kohustuste täitmise aja jooksul</w:t>
      </w:r>
      <w:r w:rsidR="00AC3EF3">
        <w:rPr>
          <w:rFonts w:ascii="Arial" w:hAnsi="Arial" w:cs="Arial"/>
          <w:color w:val="202020"/>
          <w:sz w:val="22"/>
          <w:szCs w:val="22"/>
          <w:shd w:val="clear" w:color="auto" w:fill="FFFFFF"/>
        </w:rPr>
        <w:t>.</w:t>
      </w:r>
      <w:r w:rsidR="00A515B9" w:rsidRPr="00A515B9">
        <w:rPr>
          <w:rFonts w:ascii="Arial" w:hAnsi="Arial" w:cs="Arial"/>
          <w:color w:val="202020"/>
          <w:sz w:val="22"/>
          <w:szCs w:val="22"/>
          <w:shd w:val="clear" w:color="auto" w:fill="FFFFFF"/>
        </w:rPr>
        <w:t xml:space="preserve"> </w:t>
      </w:r>
    </w:p>
    <w:p w14:paraId="3E1AB620" w14:textId="77777777" w:rsidR="00284C9B" w:rsidRDefault="00284C9B" w:rsidP="008E6BA0">
      <w:pPr>
        <w:pStyle w:val="Normaallaadveeb"/>
        <w:contextualSpacing/>
        <w:jc w:val="both"/>
        <w:rPr>
          <w:rFonts w:ascii="Arial" w:hAnsi="Arial" w:cs="Arial"/>
          <w:sz w:val="22"/>
          <w:szCs w:val="22"/>
        </w:rPr>
      </w:pPr>
    </w:p>
    <w:p w14:paraId="1E3D117E" w14:textId="70BDD82A" w:rsidR="008E6BA0" w:rsidRPr="00DE63B3" w:rsidRDefault="008E6BA0" w:rsidP="008E6BA0">
      <w:pPr>
        <w:pStyle w:val="Normaallaadveeb"/>
        <w:contextualSpacing/>
        <w:jc w:val="both"/>
        <w:rPr>
          <w:rFonts w:ascii="Arial" w:eastAsia="Arial" w:hAnsi="Arial" w:cs="Arial"/>
          <w:color w:val="202020"/>
          <w:sz w:val="22"/>
          <w:szCs w:val="22"/>
        </w:rPr>
      </w:pPr>
      <w:r w:rsidRPr="00DE63B3">
        <w:rPr>
          <w:rFonts w:ascii="Arial" w:hAnsi="Arial" w:cs="Arial"/>
          <w:sz w:val="22"/>
          <w:szCs w:val="22"/>
        </w:rPr>
        <w:lastRenderedPageBreak/>
        <w:t xml:space="preserve">(2) </w:t>
      </w:r>
      <w:r w:rsidRPr="00DE63B3">
        <w:rPr>
          <w:rFonts w:ascii="Arial" w:eastAsia="Arial" w:hAnsi="Arial" w:cs="Arial"/>
          <w:color w:val="202020"/>
          <w:sz w:val="22"/>
          <w:szCs w:val="22"/>
        </w:rPr>
        <w:t>Toetuse taotleja võib ühes taotlusvoorus esitada ühe toetuse taotluse</w:t>
      </w:r>
      <w:r>
        <w:rPr>
          <w:rFonts w:ascii="Arial" w:eastAsia="Arial" w:hAnsi="Arial" w:cs="Arial"/>
          <w:color w:val="202020"/>
          <w:sz w:val="22"/>
          <w:szCs w:val="22"/>
        </w:rPr>
        <w:t>, ü</w:t>
      </w:r>
      <w:r w:rsidRPr="00DE63B3">
        <w:rPr>
          <w:rFonts w:ascii="Arial" w:eastAsia="Arial" w:hAnsi="Arial" w:cs="Arial"/>
          <w:color w:val="202020"/>
          <w:sz w:val="22"/>
          <w:szCs w:val="22"/>
        </w:rPr>
        <w:t xml:space="preserve">ks taotlus võib sisaldada mitme objekti ehitust või rekonstrueerimist. </w:t>
      </w:r>
    </w:p>
    <w:p w14:paraId="27D4CB78" w14:textId="77777777" w:rsidR="008E6BA0" w:rsidRPr="007868C1" w:rsidRDefault="008E6BA0" w:rsidP="008E6BA0">
      <w:pPr>
        <w:pStyle w:val="Normaallaadveeb"/>
        <w:spacing w:before="0" w:after="0" w:afterAutospacing="0"/>
        <w:contextualSpacing/>
        <w:jc w:val="both"/>
        <w:rPr>
          <w:rFonts w:ascii="Arial" w:hAnsi="Arial" w:cs="Arial"/>
          <w:color w:val="202020"/>
          <w:sz w:val="22"/>
          <w:szCs w:val="22"/>
          <w:shd w:val="clear" w:color="auto" w:fill="FFFFFF"/>
        </w:rPr>
      </w:pPr>
    </w:p>
    <w:p w14:paraId="298E7304" w14:textId="77777777" w:rsidR="008E6BA0" w:rsidRPr="007868C1" w:rsidRDefault="008E6BA0" w:rsidP="008E6BA0">
      <w:pPr>
        <w:pStyle w:val="Loendilik"/>
        <w:spacing w:after="0" w:line="240" w:lineRule="auto"/>
        <w:ind w:left="0"/>
        <w:contextualSpacing w:val="0"/>
        <w:jc w:val="center"/>
        <w:rPr>
          <w:rFonts w:ascii="Arial" w:hAnsi="Arial" w:cs="Arial"/>
          <w:i/>
        </w:rPr>
      </w:pPr>
      <w:r w:rsidRPr="007868C1">
        <w:rPr>
          <w:rFonts w:ascii="Arial" w:hAnsi="Arial" w:cs="Arial"/>
          <w:b/>
          <w:color w:val="000000"/>
          <w:lang w:eastAsia="et-EE"/>
        </w:rPr>
        <w:t>4. peatükk</w:t>
      </w:r>
      <w:r w:rsidRPr="007868C1">
        <w:rPr>
          <w:rFonts w:ascii="Arial" w:hAnsi="Arial" w:cs="Arial"/>
          <w:b/>
          <w:color w:val="000000"/>
          <w:lang w:eastAsia="et-EE"/>
        </w:rPr>
        <w:br/>
      </w:r>
      <w:r>
        <w:rPr>
          <w:rFonts w:ascii="Arial" w:hAnsi="Arial" w:cs="Arial"/>
          <w:b/>
          <w:color w:val="000000"/>
          <w:lang w:eastAsia="et-EE"/>
        </w:rPr>
        <w:t>Taotlusvooru avamine</w:t>
      </w:r>
    </w:p>
    <w:p w14:paraId="58DF31AD" w14:textId="77777777" w:rsidR="008E6BA0" w:rsidRPr="007868C1" w:rsidRDefault="008E6BA0" w:rsidP="008E6BA0">
      <w:pPr>
        <w:pStyle w:val="Loendilik"/>
        <w:spacing w:after="0" w:line="240" w:lineRule="auto"/>
        <w:ind w:left="0"/>
        <w:jc w:val="both"/>
        <w:rPr>
          <w:rFonts w:ascii="Arial" w:hAnsi="Arial" w:cs="Arial"/>
        </w:rPr>
      </w:pPr>
    </w:p>
    <w:p w14:paraId="05818FCB" w14:textId="77777777" w:rsidR="008E6BA0" w:rsidRPr="007868C1" w:rsidRDefault="008E6BA0" w:rsidP="008E6BA0">
      <w:pPr>
        <w:jc w:val="both"/>
        <w:rPr>
          <w:rFonts w:cs="Arial"/>
          <w:b/>
        </w:rPr>
      </w:pPr>
      <w:r w:rsidRPr="007868C1">
        <w:rPr>
          <w:rFonts w:cs="Arial"/>
          <w:b/>
          <w:color w:val="000000"/>
          <w:lang w:eastAsia="et-EE"/>
        </w:rPr>
        <w:t xml:space="preserve">§ </w:t>
      </w:r>
      <w:r w:rsidRPr="007868C1">
        <w:rPr>
          <w:rStyle w:val="Tugev"/>
          <w:rFonts w:cs="Arial"/>
        </w:rPr>
        <w:t>11.</w:t>
      </w:r>
      <w:bookmarkStart w:id="9" w:name="para9"/>
      <w:r w:rsidRPr="007868C1">
        <w:rPr>
          <w:rFonts w:cs="Arial"/>
          <w:b/>
        </w:rPr>
        <w:t xml:space="preserve"> </w:t>
      </w:r>
      <w:bookmarkEnd w:id="9"/>
      <w:r w:rsidRPr="007868C1">
        <w:rPr>
          <w:rFonts w:cs="Arial"/>
          <w:b/>
        </w:rPr>
        <w:t>Taotlusvooru avami</w:t>
      </w:r>
      <w:r>
        <w:rPr>
          <w:rFonts w:cs="Arial"/>
          <w:b/>
        </w:rPr>
        <w:t>se korraldus</w:t>
      </w:r>
    </w:p>
    <w:p w14:paraId="56761F55" w14:textId="77777777" w:rsidR="008E6BA0" w:rsidRPr="007868C1" w:rsidRDefault="008E6BA0" w:rsidP="008E6BA0">
      <w:pPr>
        <w:jc w:val="both"/>
        <w:rPr>
          <w:rFonts w:cs="Arial"/>
        </w:rPr>
      </w:pPr>
    </w:p>
    <w:p w14:paraId="0C9CEFC0" w14:textId="77777777" w:rsidR="008E6BA0" w:rsidRPr="00EF69C9" w:rsidRDefault="008E6BA0" w:rsidP="008E6BA0">
      <w:pPr>
        <w:jc w:val="both"/>
        <w:rPr>
          <w:rFonts w:eastAsia="Arial" w:cs="Arial"/>
          <w:color w:val="202020"/>
        </w:rPr>
      </w:pPr>
      <w:r w:rsidRPr="00EF69C9">
        <w:rPr>
          <w:rFonts w:cs="Arial"/>
        </w:rPr>
        <w:t xml:space="preserve">(1) </w:t>
      </w:r>
      <w:r w:rsidRPr="00EF69C9">
        <w:rPr>
          <w:rFonts w:eastAsia="Arial" w:cs="Arial"/>
          <w:color w:val="202020"/>
        </w:rPr>
        <w:t>Rakendusasutus esitab rakendusüksusele taotlusvooru ajakava ja eelarve.</w:t>
      </w:r>
    </w:p>
    <w:p w14:paraId="7BA6537E" w14:textId="77777777" w:rsidR="008E6BA0" w:rsidRPr="00EF69C9" w:rsidRDefault="008E6BA0" w:rsidP="008E6BA0">
      <w:pPr>
        <w:jc w:val="both"/>
        <w:rPr>
          <w:rFonts w:eastAsia="Arial" w:cs="Arial"/>
          <w:color w:val="202020"/>
        </w:rPr>
      </w:pPr>
    </w:p>
    <w:p w14:paraId="36DDF233" w14:textId="77777777" w:rsidR="008E6BA0" w:rsidRPr="007868C1" w:rsidRDefault="008E6BA0" w:rsidP="008E6BA0">
      <w:pPr>
        <w:jc w:val="both"/>
        <w:rPr>
          <w:rFonts w:cs="Arial"/>
          <w:i/>
          <w:iCs/>
        </w:rPr>
      </w:pPr>
      <w:r w:rsidRPr="00EF69C9">
        <w:rPr>
          <w:rFonts w:eastAsia="Arial" w:cs="Arial"/>
          <w:color w:val="202020"/>
        </w:rPr>
        <w:t xml:space="preserve">(2) </w:t>
      </w:r>
      <w:r>
        <w:rPr>
          <w:rFonts w:cs="Arial"/>
        </w:rPr>
        <w:t>Rakendusüksus teavitab t</w:t>
      </w:r>
      <w:r w:rsidRPr="00EF69C9">
        <w:rPr>
          <w:rFonts w:cs="Arial"/>
        </w:rPr>
        <w:t>aotlusvooru tähtajast ja taotlusvooru eelarvest avalikkust ja sihtrühmi oma veebilehel vähemalt üks kuu enne taotlusvooru avamise päeva.</w:t>
      </w:r>
      <w:r w:rsidRPr="007868C1">
        <w:rPr>
          <w:rFonts w:cs="Arial"/>
          <w:i/>
          <w:iCs/>
        </w:rPr>
        <w:t xml:space="preserve"> </w:t>
      </w:r>
    </w:p>
    <w:p w14:paraId="7BA157E1" w14:textId="77777777" w:rsidR="008E6BA0" w:rsidRPr="007868C1" w:rsidRDefault="008E6BA0" w:rsidP="008E6BA0">
      <w:pPr>
        <w:jc w:val="center"/>
        <w:rPr>
          <w:rFonts w:cs="Arial"/>
          <w:color w:val="000000"/>
          <w:lang w:eastAsia="et-EE"/>
        </w:rPr>
      </w:pPr>
    </w:p>
    <w:p w14:paraId="77B54C45" w14:textId="77777777" w:rsidR="008E6BA0" w:rsidRPr="007868C1" w:rsidRDefault="008E6BA0" w:rsidP="008E6BA0">
      <w:pPr>
        <w:pStyle w:val="Loendilik"/>
        <w:spacing w:after="0" w:line="240" w:lineRule="auto"/>
        <w:ind w:left="0"/>
        <w:jc w:val="center"/>
        <w:rPr>
          <w:rFonts w:ascii="Arial" w:hAnsi="Arial" w:cs="Arial"/>
          <w:b/>
          <w:color w:val="000000"/>
          <w:lang w:eastAsia="et-EE"/>
        </w:rPr>
      </w:pPr>
      <w:r w:rsidRPr="007868C1">
        <w:rPr>
          <w:rFonts w:ascii="Arial" w:hAnsi="Arial" w:cs="Arial"/>
          <w:b/>
          <w:color w:val="000000"/>
          <w:lang w:eastAsia="et-EE"/>
        </w:rPr>
        <w:t>5. peatükk</w:t>
      </w:r>
      <w:r w:rsidRPr="007868C1">
        <w:rPr>
          <w:rFonts w:ascii="Arial" w:hAnsi="Arial" w:cs="Arial"/>
          <w:b/>
          <w:color w:val="000000"/>
          <w:lang w:eastAsia="et-EE"/>
        </w:rPr>
        <w:br/>
      </w:r>
      <w:r w:rsidRPr="007A2BD7">
        <w:rPr>
          <w:rFonts w:ascii="Arial" w:hAnsi="Arial" w:cs="Arial"/>
          <w:b/>
          <w:color w:val="000000"/>
          <w:lang w:eastAsia="et-EE"/>
        </w:rPr>
        <w:t xml:space="preserve">Toetuse taotlemine </w:t>
      </w:r>
      <w:r>
        <w:rPr>
          <w:rFonts w:ascii="Arial" w:hAnsi="Arial" w:cs="Arial"/>
          <w:b/>
          <w:color w:val="000000"/>
          <w:lang w:eastAsia="et-EE"/>
        </w:rPr>
        <w:t>ja t</w:t>
      </w:r>
      <w:r w:rsidRPr="007868C1">
        <w:rPr>
          <w:rFonts w:ascii="Arial" w:hAnsi="Arial" w:cs="Arial"/>
          <w:b/>
          <w:color w:val="000000"/>
          <w:lang w:eastAsia="et-EE"/>
        </w:rPr>
        <w:t>aotluste menetlemine</w:t>
      </w:r>
    </w:p>
    <w:p w14:paraId="013BE4E3" w14:textId="77777777" w:rsidR="008E6BA0" w:rsidRPr="007868C1" w:rsidRDefault="008E6BA0" w:rsidP="008E6BA0">
      <w:pPr>
        <w:pStyle w:val="Loendilik"/>
        <w:spacing w:after="0" w:line="240" w:lineRule="auto"/>
        <w:ind w:left="0"/>
        <w:jc w:val="both"/>
        <w:rPr>
          <w:rFonts w:ascii="Arial" w:hAnsi="Arial" w:cs="Arial"/>
          <w:color w:val="000000"/>
          <w:lang w:eastAsia="et-EE"/>
        </w:rPr>
      </w:pPr>
    </w:p>
    <w:p w14:paraId="71C888A4" w14:textId="77777777" w:rsidR="008E6BA0" w:rsidRPr="007868C1" w:rsidRDefault="008E6BA0" w:rsidP="008E6BA0">
      <w:pPr>
        <w:jc w:val="both"/>
        <w:rPr>
          <w:rFonts w:cs="Arial"/>
          <w:i/>
          <w:lang w:eastAsia="et-EE"/>
        </w:rPr>
      </w:pPr>
      <w:r w:rsidRPr="007868C1">
        <w:rPr>
          <w:rFonts w:cs="Arial"/>
          <w:b/>
          <w:bCs/>
          <w:color w:val="000000"/>
          <w:lang w:eastAsia="et-EE"/>
        </w:rPr>
        <w:t>§ 12. Taotluse esitamine ja menetlemine</w:t>
      </w:r>
    </w:p>
    <w:p w14:paraId="352EF3EA" w14:textId="77777777" w:rsidR="008E6BA0" w:rsidRPr="007868C1" w:rsidRDefault="008E6BA0" w:rsidP="008E6BA0">
      <w:pPr>
        <w:pStyle w:val="Normaallaadveeb"/>
        <w:tabs>
          <w:tab w:val="left" w:pos="426"/>
        </w:tabs>
        <w:spacing w:before="0" w:after="0" w:afterAutospacing="0"/>
        <w:jc w:val="both"/>
        <w:rPr>
          <w:rFonts w:ascii="Arial" w:hAnsi="Arial" w:cs="Arial"/>
          <w:sz w:val="22"/>
          <w:szCs w:val="22"/>
        </w:rPr>
      </w:pPr>
    </w:p>
    <w:p w14:paraId="65503272" w14:textId="77777777" w:rsidR="008E6BA0" w:rsidRDefault="008E6BA0" w:rsidP="008E6BA0">
      <w:pPr>
        <w:pStyle w:val="Normaallaadveeb"/>
        <w:tabs>
          <w:tab w:val="left" w:pos="426"/>
        </w:tabs>
        <w:spacing w:before="0" w:after="0" w:afterAutospacing="0"/>
        <w:jc w:val="both"/>
        <w:rPr>
          <w:rFonts w:ascii="Arial" w:hAnsi="Arial" w:cs="Arial"/>
          <w:sz w:val="22"/>
          <w:szCs w:val="22"/>
        </w:rPr>
      </w:pPr>
      <w:r w:rsidRPr="5CFBA476">
        <w:rPr>
          <w:rFonts w:ascii="Arial" w:hAnsi="Arial" w:cs="Arial"/>
          <w:sz w:val="22"/>
          <w:szCs w:val="22"/>
        </w:rPr>
        <w:t>(1) Taotl</w:t>
      </w:r>
      <w:r>
        <w:rPr>
          <w:rFonts w:ascii="Arial" w:hAnsi="Arial" w:cs="Arial"/>
          <w:sz w:val="22"/>
          <w:szCs w:val="22"/>
        </w:rPr>
        <w:t xml:space="preserve">emine toimub </w:t>
      </w:r>
      <w:proofErr w:type="spellStart"/>
      <w:r>
        <w:rPr>
          <w:rFonts w:ascii="Arial" w:hAnsi="Arial" w:cs="Arial"/>
          <w:sz w:val="22"/>
          <w:szCs w:val="22"/>
        </w:rPr>
        <w:t>vooruliselt</w:t>
      </w:r>
      <w:proofErr w:type="spellEnd"/>
      <w:r>
        <w:rPr>
          <w:rFonts w:ascii="Arial" w:hAnsi="Arial" w:cs="Arial"/>
          <w:sz w:val="22"/>
          <w:szCs w:val="22"/>
        </w:rPr>
        <w:t>.</w:t>
      </w:r>
      <w:r w:rsidRPr="003F2E9E">
        <w:rPr>
          <w:rFonts w:ascii="Arial" w:hAnsi="Arial" w:cs="Arial"/>
          <w:sz w:val="22"/>
          <w:szCs w:val="22"/>
        </w:rPr>
        <w:t xml:space="preserve"> </w:t>
      </w:r>
      <w:r>
        <w:rPr>
          <w:rFonts w:ascii="Arial" w:hAnsi="Arial" w:cs="Arial"/>
          <w:sz w:val="22"/>
          <w:szCs w:val="22"/>
        </w:rPr>
        <w:t xml:space="preserve">Taotlus tuleb esitada </w:t>
      </w:r>
      <w:r w:rsidRPr="002174A8">
        <w:rPr>
          <w:rFonts w:ascii="Arial" w:hAnsi="Arial" w:cs="Arial"/>
          <w:sz w:val="22"/>
          <w:szCs w:val="22"/>
        </w:rPr>
        <w:t xml:space="preserve">taotlusvooru </w:t>
      </w:r>
      <w:r>
        <w:rPr>
          <w:rFonts w:ascii="Arial" w:hAnsi="Arial" w:cs="Arial"/>
          <w:sz w:val="22"/>
          <w:szCs w:val="22"/>
        </w:rPr>
        <w:t xml:space="preserve">avamise </w:t>
      </w:r>
      <w:r w:rsidRPr="002174A8">
        <w:rPr>
          <w:rFonts w:ascii="Arial" w:hAnsi="Arial" w:cs="Arial"/>
          <w:sz w:val="22"/>
          <w:szCs w:val="22"/>
        </w:rPr>
        <w:t>teates nimetatud tähtpäevaks</w:t>
      </w:r>
      <w:r>
        <w:rPr>
          <w:rFonts w:ascii="Arial" w:hAnsi="Arial" w:cs="Arial"/>
          <w:sz w:val="22"/>
          <w:szCs w:val="22"/>
        </w:rPr>
        <w:t>.</w:t>
      </w:r>
    </w:p>
    <w:p w14:paraId="50AC2278" w14:textId="77777777" w:rsidR="008E6BA0" w:rsidRPr="007868C1" w:rsidRDefault="008E6BA0" w:rsidP="008E6BA0">
      <w:pPr>
        <w:pStyle w:val="Normaallaadveeb"/>
        <w:tabs>
          <w:tab w:val="left" w:pos="426"/>
        </w:tabs>
        <w:spacing w:before="0" w:after="0" w:afterAutospacing="0"/>
        <w:jc w:val="both"/>
        <w:rPr>
          <w:rFonts w:ascii="Arial" w:hAnsi="Arial" w:cs="Arial"/>
          <w:sz w:val="22"/>
          <w:szCs w:val="22"/>
        </w:rPr>
      </w:pPr>
    </w:p>
    <w:p w14:paraId="76B33460" w14:textId="77777777" w:rsidR="008E6BA0" w:rsidRPr="007868C1" w:rsidRDefault="008E6BA0" w:rsidP="008E6BA0">
      <w:pPr>
        <w:pStyle w:val="Normaallaadveeb"/>
        <w:tabs>
          <w:tab w:val="left" w:pos="426"/>
        </w:tabs>
        <w:spacing w:before="0" w:after="0" w:afterAutospacing="0"/>
        <w:jc w:val="both"/>
        <w:rPr>
          <w:rFonts w:ascii="Arial" w:hAnsi="Arial" w:cs="Arial"/>
          <w:sz w:val="22"/>
          <w:szCs w:val="22"/>
        </w:rPr>
      </w:pPr>
      <w:r w:rsidRPr="007868C1">
        <w:rPr>
          <w:rFonts w:ascii="Arial" w:hAnsi="Arial" w:cs="Arial"/>
          <w:sz w:val="22"/>
          <w:szCs w:val="22"/>
        </w:rPr>
        <w:t>(2) Taotl</w:t>
      </w:r>
      <w:r>
        <w:rPr>
          <w:rFonts w:ascii="Arial" w:hAnsi="Arial" w:cs="Arial"/>
          <w:sz w:val="22"/>
          <w:szCs w:val="22"/>
        </w:rPr>
        <w:t>eja</w:t>
      </w:r>
      <w:r w:rsidRPr="007868C1">
        <w:rPr>
          <w:rFonts w:ascii="Arial" w:hAnsi="Arial" w:cs="Arial"/>
          <w:sz w:val="22"/>
          <w:szCs w:val="22"/>
        </w:rPr>
        <w:t xml:space="preserve"> esindusõiguslik isik </w:t>
      </w:r>
      <w:r>
        <w:rPr>
          <w:rFonts w:ascii="Arial" w:hAnsi="Arial" w:cs="Arial"/>
          <w:sz w:val="22"/>
          <w:szCs w:val="22"/>
        </w:rPr>
        <w:t xml:space="preserve">esitab taotluse </w:t>
      </w:r>
      <w:r w:rsidRPr="007868C1">
        <w:rPr>
          <w:rFonts w:ascii="Arial" w:hAnsi="Arial" w:cs="Arial"/>
          <w:sz w:val="22"/>
          <w:szCs w:val="22"/>
        </w:rPr>
        <w:t>e-toetuse keskkonna kaudu, lähtudes e-toetuse keskkonna andmeväljadest.</w:t>
      </w:r>
    </w:p>
    <w:p w14:paraId="53ED3E76" w14:textId="77777777" w:rsidR="008E6BA0" w:rsidRPr="007868C1" w:rsidRDefault="008E6BA0" w:rsidP="008E6BA0">
      <w:pPr>
        <w:pStyle w:val="Normaallaadveeb"/>
        <w:tabs>
          <w:tab w:val="left" w:pos="426"/>
        </w:tabs>
        <w:spacing w:before="0" w:after="0" w:afterAutospacing="0"/>
        <w:jc w:val="both"/>
        <w:rPr>
          <w:rFonts w:ascii="Arial" w:hAnsi="Arial" w:cs="Arial"/>
          <w:sz w:val="22"/>
          <w:szCs w:val="22"/>
        </w:rPr>
      </w:pPr>
    </w:p>
    <w:p w14:paraId="4F820ACF" w14:textId="77777777" w:rsidR="008E6BA0" w:rsidRPr="007868C1" w:rsidRDefault="008E6BA0" w:rsidP="008E6BA0">
      <w:pPr>
        <w:pStyle w:val="Normaallaadveeb"/>
        <w:spacing w:before="0" w:after="0" w:afterAutospacing="0"/>
        <w:jc w:val="both"/>
        <w:rPr>
          <w:rFonts w:ascii="Arial" w:hAnsi="Arial" w:cs="Arial"/>
          <w:sz w:val="22"/>
          <w:szCs w:val="22"/>
        </w:rPr>
      </w:pPr>
      <w:r w:rsidRPr="007868C1">
        <w:rPr>
          <w:rFonts w:ascii="Arial" w:hAnsi="Arial" w:cs="Arial"/>
          <w:sz w:val="22"/>
          <w:szCs w:val="22"/>
        </w:rPr>
        <w:t>(3) Taotluse vastuvõtmisele kohaldatakse ühendmääruse §-s 5 sätestatut.</w:t>
      </w:r>
    </w:p>
    <w:p w14:paraId="4AE58E26" w14:textId="77777777" w:rsidR="008E6BA0" w:rsidRPr="007868C1" w:rsidRDefault="008E6BA0" w:rsidP="008E6BA0">
      <w:pPr>
        <w:pStyle w:val="Normaallaadveeb"/>
        <w:spacing w:before="0" w:after="0" w:afterAutospacing="0"/>
        <w:jc w:val="both"/>
        <w:rPr>
          <w:rFonts w:ascii="Arial" w:hAnsi="Arial" w:cs="Arial"/>
          <w:i/>
          <w:sz w:val="22"/>
          <w:szCs w:val="22"/>
        </w:rPr>
      </w:pPr>
    </w:p>
    <w:p w14:paraId="638B37AC" w14:textId="77777777" w:rsidR="008E6BA0" w:rsidRPr="007868C1" w:rsidRDefault="008E6BA0" w:rsidP="008E6BA0">
      <w:pPr>
        <w:pStyle w:val="Normaallaadveeb"/>
        <w:spacing w:before="0" w:after="0" w:afterAutospacing="0"/>
        <w:jc w:val="both"/>
        <w:rPr>
          <w:rFonts w:ascii="Arial" w:hAnsi="Arial" w:cs="Arial"/>
          <w:i/>
          <w:sz w:val="22"/>
          <w:szCs w:val="22"/>
        </w:rPr>
      </w:pPr>
      <w:r w:rsidRPr="007868C1">
        <w:rPr>
          <w:rFonts w:ascii="Arial" w:hAnsi="Arial" w:cs="Arial"/>
          <w:sz w:val="22"/>
          <w:szCs w:val="22"/>
        </w:rPr>
        <w:t xml:space="preserve">(4) Taotluse menetlemise tähtaeg on kuni 40 tööpäeva taotluste esitamise tähtpäevast arvates, mida võib pikendada kuni 20 tööpäeva ühendmääruse § 6 lõikes 2 nimetatud juhul. </w:t>
      </w:r>
    </w:p>
    <w:p w14:paraId="6EE3A297" w14:textId="77777777" w:rsidR="008E6BA0" w:rsidRPr="007868C1" w:rsidRDefault="008E6BA0" w:rsidP="008E6BA0">
      <w:pPr>
        <w:pStyle w:val="Normaallaadveeb"/>
        <w:spacing w:before="0" w:after="0" w:afterAutospacing="0"/>
        <w:jc w:val="both"/>
        <w:rPr>
          <w:rFonts w:ascii="Arial" w:hAnsi="Arial" w:cs="Arial"/>
          <w:iCs/>
          <w:sz w:val="22"/>
          <w:szCs w:val="22"/>
        </w:rPr>
      </w:pPr>
    </w:p>
    <w:p w14:paraId="2DE16448" w14:textId="77777777" w:rsidR="008E6BA0" w:rsidRPr="007868C1" w:rsidRDefault="008E6BA0" w:rsidP="008E6BA0">
      <w:pPr>
        <w:pStyle w:val="Normaallaadveeb"/>
        <w:spacing w:before="0" w:after="0" w:afterAutospacing="0"/>
        <w:jc w:val="both"/>
        <w:rPr>
          <w:rFonts w:ascii="Arial" w:hAnsi="Arial" w:cs="Arial"/>
          <w:i/>
          <w:color w:val="000000"/>
          <w:sz w:val="22"/>
          <w:szCs w:val="22"/>
        </w:rPr>
      </w:pPr>
      <w:r w:rsidRPr="007868C1">
        <w:rPr>
          <w:rFonts w:ascii="Arial" w:hAnsi="Arial" w:cs="Arial"/>
          <w:b/>
          <w:bCs/>
          <w:color w:val="000000"/>
          <w:sz w:val="22"/>
          <w:szCs w:val="22"/>
        </w:rPr>
        <w:t xml:space="preserve">§ 13. Taotleja, partneri, taotluse ja projekti nõuetele vastavaks tunnistamine </w:t>
      </w:r>
    </w:p>
    <w:p w14:paraId="3AD0E783" w14:textId="77777777" w:rsidR="008E6BA0" w:rsidRPr="007868C1" w:rsidRDefault="008E6BA0" w:rsidP="008E6BA0">
      <w:pPr>
        <w:pStyle w:val="Normaallaadveeb"/>
        <w:tabs>
          <w:tab w:val="left" w:pos="426"/>
        </w:tabs>
        <w:spacing w:before="0" w:after="0" w:afterAutospacing="0"/>
        <w:jc w:val="both"/>
        <w:rPr>
          <w:rFonts w:ascii="Arial" w:hAnsi="Arial" w:cs="Arial"/>
          <w:sz w:val="22"/>
          <w:szCs w:val="22"/>
        </w:rPr>
      </w:pPr>
    </w:p>
    <w:p w14:paraId="7B4E5FC2" w14:textId="77777777" w:rsidR="008E6BA0" w:rsidRPr="007868C1" w:rsidRDefault="008E6BA0" w:rsidP="008E6BA0">
      <w:pPr>
        <w:pStyle w:val="Normaallaadveeb"/>
        <w:tabs>
          <w:tab w:val="left" w:pos="426"/>
        </w:tabs>
        <w:spacing w:before="0" w:after="0" w:afterAutospacing="0"/>
        <w:jc w:val="both"/>
        <w:rPr>
          <w:rFonts w:ascii="Arial" w:hAnsi="Arial" w:cs="Arial"/>
          <w:i/>
          <w:sz w:val="22"/>
          <w:szCs w:val="22"/>
        </w:rPr>
      </w:pPr>
      <w:r w:rsidRPr="007868C1">
        <w:rPr>
          <w:rFonts w:ascii="Arial" w:hAnsi="Arial" w:cs="Arial"/>
          <w:sz w:val="22"/>
          <w:szCs w:val="22"/>
        </w:rPr>
        <w:t>(1) Taotluse nõuetele vastavuse tuvastamine toimub vastavalt ühendmääruse §-s 6 ja käesoleva</w:t>
      </w:r>
      <w:r>
        <w:rPr>
          <w:rFonts w:ascii="Arial" w:hAnsi="Arial" w:cs="Arial"/>
          <w:sz w:val="22"/>
          <w:szCs w:val="22"/>
        </w:rPr>
        <w:t>s</w:t>
      </w:r>
      <w:r w:rsidRPr="007868C1">
        <w:rPr>
          <w:rFonts w:ascii="Arial" w:hAnsi="Arial" w:cs="Arial"/>
          <w:sz w:val="22"/>
          <w:szCs w:val="22"/>
        </w:rPr>
        <w:t xml:space="preserve"> määruse</w:t>
      </w:r>
      <w:r>
        <w:rPr>
          <w:rFonts w:ascii="Arial" w:hAnsi="Arial" w:cs="Arial"/>
          <w:sz w:val="22"/>
          <w:szCs w:val="22"/>
        </w:rPr>
        <w:t xml:space="preserve">s </w:t>
      </w:r>
      <w:r w:rsidRPr="007868C1">
        <w:rPr>
          <w:rFonts w:ascii="Arial" w:hAnsi="Arial" w:cs="Arial"/>
          <w:sz w:val="22"/>
          <w:szCs w:val="22"/>
        </w:rPr>
        <w:t>sätestatule.</w:t>
      </w:r>
    </w:p>
    <w:p w14:paraId="08BC8726" w14:textId="77777777" w:rsidR="008E6BA0" w:rsidRPr="007868C1" w:rsidRDefault="008E6BA0" w:rsidP="008E6BA0">
      <w:pPr>
        <w:pStyle w:val="Normaallaadveeb"/>
        <w:spacing w:before="0" w:after="0" w:afterAutospacing="0"/>
        <w:jc w:val="both"/>
        <w:rPr>
          <w:rFonts w:ascii="Arial" w:hAnsi="Arial" w:cs="Arial"/>
          <w:sz w:val="22"/>
          <w:szCs w:val="22"/>
        </w:rPr>
      </w:pPr>
    </w:p>
    <w:p w14:paraId="43995F0C" w14:textId="77777777" w:rsidR="008E6BA0" w:rsidRPr="007868C1" w:rsidRDefault="008E6BA0" w:rsidP="008E6BA0">
      <w:pPr>
        <w:pStyle w:val="Loendilik"/>
        <w:tabs>
          <w:tab w:val="left" w:pos="426"/>
        </w:tabs>
        <w:spacing w:after="0" w:line="240" w:lineRule="auto"/>
        <w:ind w:left="0"/>
        <w:jc w:val="both"/>
        <w:rPr>
          <w:rFonts w:ascii="Arial" w:hAnsi="Arial" w:cs="Arial"/>
          <w:color w:val="000000"/>
          <w:lang w:eastAsia="et-EE"/>
        </w:rPr>
      </w:pPr>
      <w:r w:rsidRPr="007868C1">
        <w:rPr>
          <w:rFonts w:ascii="Arial" w:hAnsi="Arial" w:cs="Arial"/>
          <w:color w:val="000000"/>
          <w:lang w:eastAsia="et-EE"/>
        </w:rPr>
        <w:t xml:space="preserve">(2) Rakendusüksus tunnistab taotleja ja partneri nõuetele vastavaks juhul, kui nad vastavad §-s 8 sätestatud nõuetele. </w:t>
      </w:r>
    </w:p>
    <w:p w14:paraId="6DE02992" w14:textId="77777777" w:rsidR="008E6BA0" w:rsidRPr="007868C1" w:rsidRDefault="008E6BA0" w:rsidP="008E6BA0">
      <w:pPr>
        <w:pStyle w:val="Loendilik"/>
        <w:tabs>
          <w:tab w:val="left" w:pos="426"/>
        </w:tabs>
        <w:spacing w:after="0" w:line="240" w:lineRule="auto"/>
        <w:ind w:left="0"/>
        <w:jc w:val="both"/>
        <w:rPr>
          <w:rFonts w:ascii="Arial" w:hAnsi="Arial" w:cs="Arial"/>
          <w:color w:val="000000"/>
          <w:lang w:eastAsia="et-EE"/>
        </w:rPr>
      </w:pPr>
    </w:p>
    <w:p w14:paraId="4BA7BA8D" w14:textId="77777777" w:rsidR="008E6BA0" w:rsidRDefault="008E6BA0" w:rsidP="008E6BA0">
      <w:pPr>
        <w:pStyle w:val="Loendilik"/>
        <w:tabs>
          <w:tab w:val="left" w:pos="426"/>
        </w:tabs>
        <w:spacing w:after="0" w:line="240" w:lineRule="auto"/>
        <w:ind w:left="0"/>
        <w:jc w:val="both"/>
        <w:rPr>
          <w:rFonts w:ascii="Arial" w:hAnsi="Arial" w:cs="Arial"/>
          <w:color w:val="000000"/>
          <w:lang w:eastAsia="et-EE"/>
        </w:rPr>
      </w:pPr>
      <w:r w:rsidRPr="007868C1">
        <w:rPr>
          <w:rFonts w:ascii="Arial" w:hAnsi="Arial" w:cs="Arial"/>
          <w:color w:val="000000"/>
          <w:lang w:eastAsia="et-EE"/>
        </w:rPr>
        <w:t xml:space="preserve">(3) Rakendusüksus tunnistab taotluse nõuetele vastavaks juhul, kui on täidetud §-s 10 sätestatud nõuded. </w:t>
      </w:r>
    </w:p>
    <w:p w14:paraId="7CAC9E71" w14:textId="77777777" w:rsidR="008E6BA0" w:rsidRDefault="008E6BA0" w:rsidP="008E6BA0">
      <w:pPr>
        <w:pStyle w:val="Loendilik"/>
        <w:tabs>
          <w:tab w:val="left" w:pos="426"/>
        </w:tabs>
        <w:spacing w:after="0" w:line="240" w:lineRule="auto"/>
        <w:ind w:left="0"/>
        <w:jc w:val="both"/>
        <w:rPr>
          <w:rFonts w:ascii="Arial" w:hAnsi="Arial" w:cs="Arial"/>
          <w:color w:val="000000"/>
          <w:lang w:eastAsia="et-EE"/>
        </w:rPr>
      </w:pPr>
    </w:p>
    <w:p w14:paraId="0547527C" w14:textId="77777777" w:rsidR="008E6BA0" w:rsidRPr="004E37FA" w:rsidRDefault="008E6BA0" w:rsidP="008E6BA0">
      <w:pPr>
        <w:jc w:val="both"/>
        <w:rPr>
          <w:rFonts w:cs="Arial"/>
          <w:b/>
        </w:rPr>
      </w:pPr>
      <w:r w:rsidRPr="004E37FA">
        <w:rPr>
          <w:rFonts w:cs="Arial"/>
          <w:b/>
        </w:rPr>
        <w:t>§ 1</w:t>
      </w:r>
      <w:r>
        <w:rPr>
          <w:rFonts w:cs="Arial"/>
          <w:b/>
        </w:rPr>
        <w:t>4.</w:t>
      </w:r>
      <w:r w:rsidRPr="004E37FA">
        <w:rPr>
          <w:rFonts w:cs="Arial"/>
          <w:b/>
        </w:rPr>
        <w:t xml:space="preserve"> Hindamiskomisjoni moodustamine</w:t>
      </w:r>
    </w:p>
    <w:p w14:paraId="1C341539" w14:textId="77777777" w:rsidR="008E6BA0" w:rsidRPr="004E37FA" w:rsidRDefault="008E6BA0" w:rsidP="008E6BA0">
      <w:pPr>
        <w:jc w:val="both"/>
        <w:rPr>
          <w:rFonts w:cs="Arial"/>
          <w:b/>
        </w:rPr>
      </w:pPr>
    </w:p>
    <w:p w14:paraId="151EEBB3" w14:textId="77777777" w:rsidR="008E6BA0" w:rsidRPr="004E37FA" w:rsidRDefault="008E6BA0" w:rsidP="008E6BA0">
      <w:pPr>
        <w:pStyle w:val="Normaallaadveeb"/>
        <w:tabs>
          <w:tab w:val="left" w:pos="426"/>
        </w:tabs>
        <w:spacing w:before="0" w:after="0" w:afterAutospacing="0"/>
        <w:contextualSpacing/>
        <w:jc w:val="both"/>
        <w:rPr>
          <w:rFonts w:ascii="Arial" w:hAnsi="Arial" w:cs="Arial"/>
          <w:sz w:val="22"/>
          <w:szCs w:val="22"/>
        </w:rPr>
      </w:pPr>
      <w:r>
        <w:rPr>
          <w:rFonts w:ascii="Arial" w:hAnsi="Arial" w:cs="Arial"/>
          <w:sz w:val="22"/>
          <w:szCs w:val="22"/>
        </w:rPr>
        <w:t xml:space="preserve">(1) </w:t>
      </w:r>
      <w:r w:rsidRPr="004E37FA">
        <w:rPr>
          <w:rFonts w:ascii="Arial" w:hAnsi="Arial" w:cs="Arial"/>
          <w:sz w:val="22"/>
          <w:szCs w:val="22"/>
        </w:rPr>
        <w:t xml:space="preserve">Projektide valimiseks moodustab rakendusüksus hindamiskomisjoni, mille koosseis kooskõlastatakse eelnevalt rakendusasutusega. </w:t>
      </w:r>
    </w:p>
    <w:p w14:paraId="5E44EA26" w14:textId="77777777" w:rsidR="008E6BA0" w:rsidRPr="004E37FA" w:rsidRDefault="008E6BA0" w:rsidP="008E6BA0">
      <w:pPr>
        <w:pStyle w:val="Normaallaadveeb"/>
        <w:tabs>
          <w:tab w:val="left" w:pos="426"/>
        </w:tabs>
        <w:spacing w:before="0" w:after="0" w:afterAutospacing="0"/>
        <w:contextualSpacing/>
        <w:jc w:val="both"/>
        <w:rPr>
          <w:rFonts w:ascii="Arial" w:hAnsi="Arial" w:cs="Arial"/>
          <w:sz w:val="22"/>
          <w:szCs w:val="22"/>
        </w:rPr>
      </w:pPr>
    </w:p>
    <w:p w14:paraId="14D78F85" w14:textId="77777777" w:rsidR="008E6BA0" w:rsidRPr="004E37FA" w:rsidRDefault="008E6BA0" w:rsidP="008E6BA0">
      <w:pPr>
        <w:pStyle w:val="Normaallaadveeb"/>
        <w:tabs>
          <w:tab w:val="left" w:pos="426"/>
        </w:tabs>
        <w:spacing w:before="0" w:after="0" w:afterAutospacing="0"/>
        <w:contextualSpacing/>
        <w:jc w:val="both"/>
        <w:rPr>
          <w:rFonts w:ascii="Arial" w:hAnsi="Arial" w:cs="Arial"/>
          <w:sz w:val="22"/>
          <w:szCs w:val="22"/>
        </w:rPr>
      </w:pPr>
      <w:r>
        <w:rPr>
          <w:rFonts w:ascii="Arial" w:hAnsi="Arial" w:cs="Arial"/>
          <w:sz w:val="22"/>
          <w:szCs w:val="22"/>
        </w:rPr>
        <w:t xml:space="preserve">(2) </w:t>
      </w:r>
      <w:r w:rsidRPr="004E37FA">
        <w:rPr>
          <w:rFonts w:ascii="Arial" w:hAnsi="Arial" w:cs="Arial"/>
          <w:sz w:val="22"/>
          <w:szCs w:val="22"/>
        </w:rPr>
        <w:t xml:space="preserve">Rakendusüksusel on </w:t>
      </w:r>
      <w:r w:rsidRPr="00944F19">
        <w:rPr>
          <w:rFonts w:ascii="Arial" w:hAnsi="Arial" w:cs="Arial"/>
          <w:sz w:val="22"/>
          <w:szCs w:val="22"/>
        </w:rPr>
        <w:t xml:space="preserve">õigus </w:t>
      </w:r>
      <w:r>
        <w:rPr>
          <w:rFonts w:ascii="Arial" w:hAnsi="Arial" w:cs="Arial"/>
          <w:sz w:val="22"/>
          <w:szCs w:val="22"/>
        </w:rPr>
        <w:t xml:space="preserve">kaasata </w:t>
      </w:r>
      <w:r w:rsidRPr="00944F19">
        <w:rPr>
          <w:rFonts w:ascii="Arial" w:hAnsi="Arial" w:cs="Arial"/>
          <w:sz w:val="22"/>
          <w:szCs w:val="22"/>
        </w:rPr>
        <w:t>hindamisprotsessi</w:t>
      </w:r>
      <w:r w:rsidRPr="001E5D22">
        <w:rPr>
          <w:rFonts w:ascii="Arial" w:hAnsi="Arial" w:cs="Arial"/>
          <w:sz w:val="22"/>
          <w:szCs w:val="22"/>
        </w:rPr>
        <w:t xml:space="preserve"> eksperte.</w:t>
      </w:r>
    </w:p>
    <w:p w14:paraId="2CA9A162" w14:textId="77777777" w:rsidR="008E6BA0" w:rsidRPr="004E37FA" w:rsidRDefault="008E6BA0" w:rsidP="008E6BA0">
      <w:pPr>
        <w:pStyle w:val="Normaallaadveeb"/>
        <w:tabs>
          <w:tab w:val="left" w:pos="426"/>
        </w:tabs>
        <w:spacing w:before="0" w:after="0" w:afterAutospacing="0"/>
        <w:contextualSpacing/>
        <w:jc w:val="both"/>
        <w:rPr>
          <w:rFonts w:ascii="Arial" w:hAnsi="Arial" w:cs="Arial"/>
          <w:sz w:val="22"/>
          <w:szCs w:val="22"/>
        </w:rPr>
      </w:pPr>
    </w:p>
    <w:p w14:paraId="02A0EBB2" w14:textId="77777777" w:rsidR="008E6BA0" w:rsidRPr="004E37FA" w:rsidRDefault="008E6BA0" w:rsidP="008E6BA0">
      <w:pPr>
        <w:pStyle w:val="Normaallaadveeb"/>
        <w:tabs>
          <w:tab w:val="left" w:pos="426"/>
        </w:tabs>
        <w:spacing w:before="0" w:after="0" w:afterAutospacing="0"/>
        <w:contextualSpacing/>
        <w:jc w:val="both"/>
        <w:rPr>
          <w:rFonts w:ascii="Arial" w:hAnsi="Arial" w:cs="Arial"/>
          <w:sz w:val="22"/>
          <w:szCs w:val="22"/>
        </w:rPr>
      </w:pPr>
      <w:r>
        <w:rPr>
          <w:rFonts w:ascii="Arial" w:hAnsi="Arial" w:cs="Arial"/>
          <w:sz w:val="22"/>
          <w:szCs w:val="22"/>
        </w:rPr>
        <w:t xml:space="preserve">(3) </w:t>
      </w:r>
      <w:r w:rsidRPr="004E37FA">
        <w:rPr>
          <w:rFonts w:ascii="Arial" w:hAnsi="Arial" w:cs="Arial"/>
          <w:sz w:val="22"/>
          <w:szCs w:val="22"/>
        </w:rPr>
        <w:t>Hindamiskomisjoni liikmed ja eksperdid peavad kinnitama oma erapooletust ja sõltumatust hinnatavatest projektidest</w:t>
      </w:r>
      <w:r>
        <w:rPr>
          <w:rFonts w:ascii="Arial" w:hAnsi="Arial" w:cs="Arial"/>
          <w:sz w:val="22"/>
          <w:szCs w:val="22"/>
        </w:rPr>
        <w:t>,</w:t>
      </w:r>
      <w:r w:rsidRPr="004E37FA">
        <w:rPr>
          <w:rFonts w:ascii="Arial" w:hAnsi="Arial" w:cs="Arial"/>
          <w:sz w:val="22"/>
          <w:szCs w:val="22"/>
        </w:rPr>
        <w:t xml:space="preserve"> taotlejatest</w:t>
      </w:r>
      <w:r>
        <w:rPr>
          <w:rFonts w:ascii="Arial" w:hAnsi="Arial" w:cs="Arial"/>
          <w:sz w:val="22"/>
          <w:szCs w:val="22"/>
        </w:rPr>
        <w:t xml:space="preserve"> ja partneritest</w:t>
      </w:r>
      <w:r w:rsidRPr="004E37FA">
        <w:rPr>
          <w:rFonts w:ascii="Arial" w:hAnsi="Arial" w:cs="Arial"/>
          <w:sz w:val="22"/>
          <w:szCs w:val="22"/>
        </w:rPr>
        <w:t xml:space="preserve">. </w:t>
      </w:r>
    </w:p>
    <w:p w14:paraId="727EBCE4" w14:textId="77777777" w:rsidR="008E6BA0" w:rsidRPr="007868C1" w:rsidRDefault="008E6BA0" w:rsidP="008E6BA0">
      <w:pPr>
        <w:tabs>
          <w:tab w:val="left" w:pos="426"/>
        </w:tabs>
        <w:jc w:val="both"/>
        <w:rPr>
          <w:rFonts w:cs="Arial"/>
        </w:rPr>
      </w:pPr>
    </w:p>
    <w:p w14:paraId="03215DA3" w14:textId="77777777" w:rsidR="008E6BA0" w:rsidRPr="007868C1" w:rsidRDefault="008E6BA0" w:rsidP="008E6BA0">
      <w:pPr>
        <w:jc w:val="both"/>
        <w:rPr>
          <w:rFonts w:cs="Arial"/>
          <w:i/>
          <w:iCs/>
          <w:lang w:eastAsia="et-EE"/>
        </w:rPr>
      </w:pPr>
      <w:r w:rsidRPr="5CFBA476">
        <w:rPr>
          <w:rFonts w:cs="Arial"/>
          <w:b/>
          <w:bCs/>
          <w:color w:val="000000" w:themeColor="text1"/>
          <w:lang w:eastAsia="et-EE"/>
        </w:rPr>
        <w:t>§ 1</w:t>
      </w:r>
      <w:r>
        <w:rPr>
          <w:rFonts w:cs="Arial"/>
          <w:b/>
          <w:bCs/>
          <w:color w:val="000000" w:themeColor="text1"/>
          <w:lang w:eastAsia="et-EE"/>
        </w:rPr>
        <w:t>5</w:t>
      </w:r>
      <w:r w:rsidRPr="5CFBA476">
        <w:rPr>
          <w:rFonts w:cs="Arial"/>
          <w:b/>
          <w:bCs/>
          <w:color w:val="000000" w:themeColor="text1"/>
          <w:lang w:eastAsia="et-EE"/>
        </w:rPr>
        <w:t xml:space="preserve">. Projektide hindamine ning valikukriteeriumid ja -metoodika </w:t>
      </w:r>
    </w:p>
    <w:p w14:paraId="3211E280" w14:textId="77777777" w:rsidR="008E6BA0" w:rsidRPr="007868C1" w:rsidRDefault="008E6BA0" w:rsidP="008E6BA0">
      <w:pPr>
        <w:jc w:val="both"/>
        <w:rPr>
          <w:rFonts w:cs="Arial"/>
          <w:i/>
          <w:lang w:eastAsia="et-EE"/>
        </w:rPr>
      </w:pPr>
    </w:p>
    <w:p w14:paraId="732B0963" w14:textId="77777777" w:rsidR="008E6BA0" w:rsidRPr="007868C1" w:rsidRDefault="008E6BA0" w:rsidP="008E6BA0">
      <w:pPr>
        <w:pStyle w:val="Loendilik"/>
        <w:spacing w:after="0" w:line="240" w:lineRule="auto"/>
        <w:ind w:left="0"/>
        <w:mirrorIndents/>
        <w:jc w:val="both"/>
        <w:rPr>
          <w:rFonts w:ascii="Arial" w:hAnsi="Arial" w:cs="Arial"/>
          <w:color w:val="202020"/>
          <w:shd w:val="clear" w:color="auto" w:fill="FFFFFF"/>
        </w:rPr>
      </w:pPr>
      <w:r w:rsidRPr="007868C1">
        <w:rPr>
          <w:rFonts w:ascii="Arial" w:hAnsi="Arial" w:cs="Arial"/>
          <w:color w:val="202020"/>
          <w:shd w:val="clear" w:color="auto" w:fill="FFFFFF"/>
        </w:rPr>
        <w:t>(1) Nõuetele vastavaks tunnistatud taotlust hinnatakse vastavalt lisale 2 järgmiste valikukriteeriumide alusel:</w:t>
      </w:r>
    </w:p>
    <w:p w14:paraId="55141758" w14:textId="77777777" w:rsidR="008E6BA0" w:rsidRPr="007868C1" w:rsidRDefault="008E6BA0" w:rsidP="008E6BA0">
      <w:pPr>
        <w:pStyle w:val="Loendilik"/>
        <w:tabs>
          <w:tab w:val="left" w:pos="426"/>
        </w:tabs>
        <w:spacing w:after="0" w:line="240" w:lineRule="auto"/>
        <w:ind w:left="0"/>
        <w:jc w:val="both"/>
        <w:rPr>
          <w:rFonts w:ascii="Arial" w:hAnsi="Arial" w:cs="Arial"/>
          <w:color w:val="202020"/>
          <w:shd w:val="clear" w:color="auto" w:fill="FFFFFF"/>
        </w:rPr>
      </w:pPr>
      <w:r w:rsidRPr="007868C1">
        <w:rPr>
          <w:rFonts w:ascii="Arial" w:hAnsi="Arial" w:cs="Arial"/>
        </w:rPr>
        <w:t xml:space="preserve">1) </w:t>
      </w:r>
      <w:r w:rsidRPr="007868C1">
        <w:rPr>
          <w:rFonts w:ascii="Arial" w:hAnsi="Arial" w:cs="Arial"/>
          <w:color w:val="202020"/>
          <w:shd w:val="clear" w:color="auto" w:fill="FFFFFF"/>
        </w:rPr>
        <w:t>projekt</w:t>
      </w:r>
      <w:r>
        <w:rPr>
          <w:rFonts w:ascii="Arial" w:hAnsi="Arial" w:cs="Arial"/>
          <w:color w:val="202020"/>
          <w:shd w:val="clear" w:color="auto" w:fill="FFFFFF"/>
        </w:rPr>
        <w:t>i kooskõla</w:t>
      </w:r>
      <w:r w:rsidRPr="007868C1">
        <w:rPr>
          <w:rFonts w:ascii="Arial" w:hAnsi="Arial" w:cs="Arial"/>
          <w:color w:val="202020"/>
          <w:shd w:val="clear" w:color="auto" w:fill="FFFFFF"/>
        </w:rPr>
        <w:t xml:space="preserve"> valdkondlike arengukavade</w:t>
      </w:r>
      <w:r>
        <w:rPr>
          <w:rFonts w:ascii="Arial" w:hAnsi="Arial" w:cs="Arial"/>
          <w:color w:val="202020"/>
          <w:shd w:val="clear" w:color="auto" w:fill="FFFFFF"/>
        </w:rPr>
        <w:t>ga</w:t>
      </w:r>
      <w:r w:rsidRPr="007868C1">
        <w:rPr>
          <w:rFonts w:ascii="Arial" w:hAnsi="Arial" w:cs="Arial"/>
          <w:color w:val="202020"/>
          <w:shd w:val="clear" w:color="auto" w:fill="FFFFFF"/>
        </w:rPr>
        <w:t>, projekti mõju rakenduskava erieesmär</w:t>
      </w:r>
      <w:r>
        <w:rPr>
          <w:rFonts w:ascii="Arial" w:hAnsi="Arial" w:cs="Arial"/>
          <w:color w:val="202020"/>
          <w:shd w:val="clear" w:color="auto" w:fill="FFFFFF"/>
        </w:rPr>
        <w:t>gi ja</w:t>
      </w:r>
      <w:r w:rsidRPr="007868C1">
        <w:rPr>
          <w:rFonts w:ascii="Arial" w:hAnsi="Arial" w:cs="Arial"/>
          <w:color w:val="202020"/>
          <w:shd w:val="clear" w:color="auto" w:fill="FFFFFF"/>
        </w:rPr>
        <w:t xml:space="preserve"> meetme eesmärkide ja tulemuste saavutamisele, projekti panus toetuse andmise eesmärkide </w:t>
      </w:r>
      <w:r w:rsidRPr="007868C1">
        <w:rPr>
          <w:rFonts w:ascii="Arial" w:hAnsi="Arial" w:cs="Arial"/>
          <w:color w:val="202020"/>
          <w:shd w:val="clear" w:color="auto" w:fill="FFFFFF"/>
        </w:rPr>
        <w:lastRenderedPageBreak/>
        <w:t xml:space="preserve">ja tulemuste </w:t>
      </w:r>
      <w:r>
        <w:rPr>
          <w:rFonts w:ascii="Arial" w:hAnsi="Arial" w:cs="Arial"/>
          <w:color w:val="202020"/>
          <w:shd w:val="clear" w:color="auto" w:fill="FFFFFF"/>
        </w:rPr>
        <w:t>saavuta</w:t>
      </w:r>
      <w:r w:rsidRPr="007868C1">
        <w:rPr>
          <w:rFonts w:ascii="Arial" w:hAnsi="Arial" w:cs="Arial"/>
          <w:color w:val="202020"/>
          <w:shd w:val="clear" w:color="auto" w:fill="FFFFFF"/>
        </w:rPr>
        <w:t xml:space="preserve">misse, projekti mõju piirkonna sotsiaalhoolekandeteenuste osutamisele </w:t>
      </w:r>
      <w:r w:rsidRPr="007868C1">
        <w:rPr>
          <w:rFonts w:ascii="Arial" w:hAnsi="Arial" w:cs="Arial"/>
          <w:color w:val="000000"/>
        </w:rPr>
        <w:t xml:space="preserve">– maksimaalselt </w:t>
      </w:r>
      <w:r>
        <w:rPr>
          <w:rFonts w:ascii="Arial" w:hAnsi="Arial" w:cs="Arial"/>
          <w:color w:val="000000"/>
        </w:rPr>
        <w:t>4</w:t>
      </w:r>
      <w:r w:rsidRPr="007868C1">
        <w:rPr>
          <w:rFonts w:ascii="Arial" w:hAnsi="Arial" w:cs="Arial"/>
          <w:color w:val="000000"/>
        </w:rPr>
        <w:t xml:space="preserve"> punkti</w:t>
      </w:r>
      <w:r w:rsidRPr="007868C1">
        <w:rPr>
          <w:rFonts w:ascii="Arial" w:hAnsi="Arial" w:cs="Arial"/>
          <w:color w:val="202020"/>
          <w:shd w:val="clear" w:color="auto" w:fill="FFFFFF"/>
        </w:rPr>
        <w:t xml:space="preserve">; </w:t>
      </w:r>
    </w:p>
    <w:p w14:paraId="7ED078E3" w14:textId="77777777" w:rsidR="008E6BA0" w:rsidRPr="007868C1" w:rsidRDefault="008E6BA0" w:rsidP="008E6BA0">
      <w:pPr>
        <w:pStyle w:val="pf0"/>
        <w:spacing w:before="0" w:beforeAutospacing="0" w:after="0" w:afterAutospacing="0"/>
        <w:jc w:val="both"/>
        <w:rPr>
          <w:rFonts w:ascii="Arial" w:hAnsi="Arial" w:cs="Arial"/>
          <w:sz w:val="22"/>
          <w:szCs w:val="22"/>
        </w:rPr>
      </w:pPr>
      <w:r w:rsidRPr="007868C1">
        <w:rPr>
          <w:rFonts w:ascii="Arial" w:hAnsi="Arial" w:cs="Arial"/>
          <w:sz w:val="22"/>
          <w:szCs w:val="22"/>
        </w:rPr>
        <w:t xml:space="preserve">2) </w:t>
      </w:r>
      <w:r w:rsidRPr="007868C1">
        <w:rPr>
          <w:rFonts w:ascii="Arial" w:hAnsi="Arial" w:cs="Arial"/>
          <w:color w:val="202020"/>
          <w:sz w:val="22"/>
          <w:szCs w:val="22"/>
          <w:shd w:val="clear" w:color="auto" w:fill="FFFFFF"/>
        </w:rPr>
        <w:t xml:space="preserve">projekti põhjendatus; projekti eesmärgipüstitus, planeeritud tulemuste saavutamiseks kavandatud tegevuste tõhusus ja tegevuste ajakava realistlikkus </w:t>
      </w:r>
      <w:r w:rsidRPr="007868C1">
        <w:rPr>
          <w:rFonts w:ascii="Arial" w:hAnsi="Arial" w:cs="Arial"/>
          <w:color w:val="000000"/>
          <w:sz w:val="22"/>
          <w:szCs w:val="22"/>
        </w:rPr>
        <w:t>– maksimaalselt</w:t>
      </w:r>
      <w:r>
        <w:rPr>
          <w:rFonts w:ascii="Arial" w:hAnsi="Arial" w:cs="Arial"/>
          <w:color w:val="000000"/>
          <w:sz w:val="22"/>
          <w:szCs w:val="22"/>
        </w:rPr>
        <w:t xml:space="preserve"> 2</w:t>
      </w:r>
      <w:r w:rsidRPr="007868C1">
        <w:rPr>
          <w:rFonts w:ascii="Arial" w:hAnsi="Arial" w:cs="Arial"/>
          <w:color w:val="000000"/>
          <w:sz w:val="22"/>
          <w:szCs w:val="22"/>
        </w:rPr>
        <w:t xml:space="preserve"> punkti</w:t>
      </w:r>
      <w:r w:rsidRPr="007868C1">
        <w:rPr>
          <w:rFonts w:ascii="Arial" w:hAnsi="Arial" w:cs="Arial"/>
          <w:color w:val="202020"/>
          <w:sz w:val="22"/>
          <w:szCs w:val="22"/>
          <w:shd w:val="clear" w:color="auto" w:fill="FFFFFF"/>
        </w:rPr>
        <w:t>;</w:t>
      </w:r>
      <w:r w:rsidRPr="007868C1">
        <w:rPr>
          <w:rFonts w:ascii="Arial" w:hAnsi="Arial" w:cs="Arial"/>
          <w:sz w:val="22"/>
          <w:szCs w:val="22"/>
        </w:rPr>
        <w:t xml:space="preserve"> </w:t>
      </w:r>
    </w:p>
    <w:p w14:paraId="1EBA8837" w14:textId="77777777" w:rsidR="008E6BA0" w:rsidRPr="007868C1" w:rsidRDefault="008E6BA0" w:rsidP="008E6BA0">
      <w:pPr>
        <w:pStyle w:val="pf0"/>
        <w:spacing w:before="0" w:beforeAutospacing="0" w:after="0" w:afterAutospacing="0"/>
        <w:jc w:val="both"/>
        <w:rPr>
          <w:rFonts w:ascii="Arial" w:hAnsi="Arial" w:cs="Arial"/>
          <w:sz w:val="22"/>
          <w:szCs w:val="22"/>
        </w:rPr>
      </w:pPr>
      <w:r w:rsidRPr="007868C1">
        <w:rPr>
          <w:rFonts w:ascii="Arial" w:hAnsi="Arial" w:cs="Arial"/>
          <w:sz w:val="22"/>
          <w:szCs w:val="22"/>
        </w:rPr>
        <w:t xml:space="preserve">3) </w:t>
      </w:r>
      <w:r w:rsidRPr="007868C1">
        <w:rPr>
          <w:rFonts w:ascii="Arial" w:hAnsi="Arial" w:cs="Arial"/>
          <w:color w:val="202020"/>
          <w:sz w:val="22"/>
          <w:szCs w:val="22"/>
          <w:shd w:val="clear" w:color="auto" w:fill="FFFFFF"/>
        </w:rPr>
        <w:t xml:space="preserve">projekti kuluefektiivsus; ettenähtud tegevuste ja lahenduste kuluefektiivsus, planeeritud eelarve realistlikkus ja mõistlikkus </w:t>
      </w:r>
      <w:r w:rsidRPr="007868C1">
        <w:rPr>
          <w:rFonts w:ascii="Arial" w:hAnsi="Arial" w:cs="Arial"/>
          <w:color w:val="000000"/>
          <w:sz w:val="22"/>
          <w:szCs w:val="22"/>
        </w:rPr>
        <w:t xml:space="preserve">– maksimaalselt </w:t>
      </w:r>
      <w:r>
        <w:rPr>
          <w:rFonts w:ascii="Arial" w:hAnsi="Arial" w:cs="Arial"/>
          <w:color w:val="000000" w:themeColor="text1"/>
          <w:sz w:val="22"/>
          <w:szCs w:val="22"/>
        </w:rPr>
        <w:t xml:space="preserve">2 </w:t>
      </w:r>
      <w:r w:rsidRPr="007868C1">
        <w:rPr>
          <w:rFonts w:ascii="Arial" w:hAnsi="Arial" w:cs="Arial"/>
          <w:color w:val="000000"/>
          <w:sz w:val="22"/>
          <w:szCs w:val="22"/>
        </w:rPr>
        <w:t>punkti</w:t>
      </w:r>
      <w:r w:rsidRPr="007868C1">
        <w:rPr>
          <w:rFonts w:ascii="Arial" w:hAnsi="Arial" w:cs="Arial"/>
          <w:color w:val="202020"/>
          <w:sz w:val="22"/>
          <w:szCs w:val="22"/>
          <w:shd w:val="clear" w:color="auto" w:fill="FFFFFF"/>
        </w:rPr>
        <w:t>;</w:t>
      </w:r>
      <w:r w:rsidRPr="007868C1">
        <w:rPr>
          <w:rFonts w:ascii="Arial" w:hAnsi="Arial" w:cs="Arial"/>
          <w:sz w:val="22"/>
          <w:szCs w:val="22"/>
        </w:rPr>
        <w:t xml:space="preserve"> </w:t>
      </w:r>
    </w:p>
    <w:p w14:paraId="7508613F" w14:textId="77777777" w:rsidR="008E6BA0" w:rsidRPr="007868C1" w:rsidRDefault="008E6BA0" w:rsidP="008E6BA0">
      <w:pPr>
        <w:pStyle w:val="pf0"/>
        <w:spacing w:before="0" w:beforeAutospacing="0" w:after="0" w:afterAutospacing="0"/>
        <w:jc w:val="both"/>
        <w:rPr>
          <w:rFonts w:ascii="Arial" w:hAnsi="Arial" w:cs="Arial"/>
          <w:color w:val="202020"/>
          <w:sz w:val="22"/>
          <w:szCs w:val="22"/>
          <w:shd w:val="clear" w:color="auto" w:fill="FFFFFF"/>
        </w:rPr>
      </w:pPr>
      <w:r w:rsidRPr="007868C1">
        <w:rPr>
          <w:rFonts w:ascii="Arial" w:hAnsi="Arial" w:cs="Arial"/>
          <w:sz w:val="22"/>
          <w:szCs w:val="22"/>
        </w:rPr>
        <w:t xml:space="preserve">4) </w:t>
      </w:r>
      <w:r w:rsidRPr="007868C1">
        <w:rPr>
          <w:rFonts w:ascii="Arial" w:hAnsi="Arial" w:cs="Arial"/>
          <w:color w:val="202020"/>
          <w:sz w:val="22"/>
          <w:szCs w:val="22"/>
          <w:shd w:val="clear" w:color="auto" w:fill="FFFFFF"/>
        </w:rPr>
        <w:t xml:space="preserve">taotleja ja partneri </w:t>
      </w:r>
      <w:r>
        <w:rPr>
          <w:rFonts w:ascii="Arial" w:hAnsi="Arial" w:cs="Arial"/>
          <w:color w:val="202020"/>
          <w:sz w:val="22"/>
          <w:szCs w:val="22"/>
          <w:shd w:val="clear" w:color="auto" w:fill="FFFFFF"/>
        </w:rPr>
        <w:t>suutlikkus</w:t>
      </w:r>
      <w:r w:rsidRPr="007868C1">
        <w:rPr>
          <w:rFonts w:ascii="Arial" w:hAnsi="Arial" w:cs="Arial"/>
          <w:color w:val="202020"/>
          <w:sz w:val="22"/>
          <w:szCs w:val="22"/>
          <w:shd w:val="clear" w:color="auto" w:fill="FFFFFF"/>
        </w:rPr>
        <w:t xml:space="preserve"> projekti ellu viia; taotleja ja partneri kogemus, organisatsioonilis</w:t>
      </w:r>
      <w:r>
        <w:rPr>
          <w:rFonts w:ascii="Arial" w:hAnsi="Arial" w:cs="Arial"/>
          <w:color w:val="202020"/>
          <w:sz w:val="22"/>
          <w:szCs w:val="22"/>
          <w:shd w:val="clear" w:color="auto" w:fill="FFFFFF"/>
        </w:rPr>
        <w:t>ed</w:t>
      </w:r>
      <w:r w:rsidRPr="007868C1">
        <w:rPr>
          <w:rFonts w:ascii="Arial" w:hAnsi="Arial" w:cs="Arial"/>
          <w:color w:val="202020"/>
          <w:sz w:val="22"/>
          <w:szCs w:val="22"/>
          <w:shd w:val="clear" w:color="auto" w:fill="FFFFFF"/>
        </w:rPr>
        <w:t xml:space="preserve"> ja tehnilis</w:t>
      </w:r>
      <w:r>
        <w:rPr>
          <w:rFonts w:ascii="Arial" w:hAnsi="Arial" w:cs="Arial"/>
          <w:color w:val="202020"/>
          <w:sz w:val="22"/>
          <w:szCs w:val="22"/>
          <w:shd w:val="clear" w:color="auto" w:fill="FFFFFF"/>
        </w:rPr>
        <w:t>ed</w:t>
      </w:r>
      <w:r w:rsidRPr="007868C1">
        <w:rPr>
          <w:rFonts w:ascii="Arial" w:hAnsi="Arial" w:cs="Arial"/>
          <w:color w:val="202020"/>
          <w:sz w:val="22"/>
          <w:szCs w:val="22"/>
          <w:shd w:val="clear" w:color="auto" w:fill="FFFFFF"/>
        </w:rPr>
        <w:t xml:space="preserve"> eeldus</w:t>
      </w:r>
      <w:r>
        <w:rPr>
          <w:rFonts w:ascii="Arial" w:hAnsi="Arial" w:cs="Arial"/>
          <w:color w:val="202020"/>
          <w:sz w:val="22"/>
          <w:szCs w:val="22"/>
          <w:shd w:val="clear" w:color="auto" w:fill="FFFFFF"/>
        </w:rPr>
        <w:t>ed</w:t>
      </w:r>
      <w:r w:rsidRPr="007868C1">
        <w:rPr>
          <w:rFonts w:ascii="Arial" w:hAnsi="Arial" w:cs="Arial"/>
          <w:color w:val="202020"/>
          <w:sz w:val="22"/>
          <w:szCs w:val="22"/>
          <w:shd w:val="clear" w:color="auto" w:fill="FFFFFF"/>
        </w:rPr>
        <w:t xml:space="preserve"> projekt kavandatud viisil ellu viia, tagades kestlikkuse ja jätkusuutlikkuse, sealhulgas taristuinvesteeringute edasised tegevus- ja hoolduskulud </w:t>
      </w:r>
      <w:r w:rsidRPr="007868C1">
        <w:rPr>
          <w:rFonts w:ascii="Arial" w:hAnsi="Arial" w:cs="Arial"/>
          <w:color w:val="000000"/>
          <w:sz w:val="22"/>
          <w:szCs w:val="22"/>
        </w:rPr>
        <w:t>– maksimaalselt 3 punkti</w:t>
      </w:r>
      <w:r w:rsidRPr="007868C1">
        <w:rPr>
          <w:rFonts w:ascii="Arial" w:hAnsi="Arial" w:cs="Arial"/>
          <w:color w:val="202020"/>
          <w:sz w:val="22"/>
          <w:szCs w:val="22"/>
          <w:shd w:val="clear" w:color="auto" w:fill="FFFFFF"/>
        </w:rPr>
        <w:t>;</w:t>
      </w:r>
    </w:p>
    <w:p w14:paraId="5D87A1B9" w14:textId="77777777" w:rsidR="008E6BA0" w:rsidRPr="007868C1" w:rsidRDefault="008E6BA0" w:rsidP="008E6BA0">
      <w:pPr>
        <w:pStyle w:val="Loendilik"/>
        <w:tabs>
          <w:tab w:val="left" w:pos="426"/>
        </w:tabs>
        <w:spacing w:after="0" w:line="240" w:lineRule="auto"/>
        <w:ind w:left="0"/>
        <w:jc w:val="both"/>
        <w:rPr>
          <w:rFonts w:ascii="Arial" w:hAnsi="Arial" w:cs="Arial"/>
          <w:color w:val="202020"/>
          <w:shd w:val="clear" w:color="auto" w:fill="FFFFFF"/>
        </w:rPr>
      </w:pPr>
      <w:r w:rsidRPr="007868C1">
        <w:rPr>
          <w:rFonts w:ascii="Arial" w:hAnsi="Arial" w:cs="Arial"/>
          <w:color w:val="202020"/>
          <w:shd w:val="clear" w:color="auto" w:fill="FFFFFF"/>
        </w:rPr>
        <w:t xml:space="preserve">5) projekti kooskõla </w:t>
      </w:r>
      <w:r w:rsidRPr="007868C1">
        <w:rPr>
          <w:rFonts w:ascii="Arial" w:eastAsia="Times New Roman" w:hAnsi="Arial" w:cs="Arial"/>
          <w:lang w:eastAsia="et-EE"/>
        </w:rPr>
        <w:t>strateegia „Eesti 2035“</w:t>
      </w:r>
      <w:r w:rsidRPr="007868C1">
        <w:rPr>
          <w:rFonts w:ascii="Arial" w:eastAsia="Times New Roman" w:hAnsi="Arial" w:cs="Arial"/>
          <w:bCs/>
          <w:lang w:eastAsia="et-EE"/>
        </w:rPr>
        <w:t xml:space="preserve"> </w:t>
      </w:r>
      <w:r w:rsidRPr="007868C1">
        <w:rPr>
          <w:rFonts w:ascii="Arial" w:hAnsi="Arial" w:cs="Arial"/>
          <w:color w:val="202020"/>
          <w:shd w:val="clear" w:color="auto" w:fill="FFFFFF"/>
        </w:rPr>
        <w:t>aluspõhimõtete ja sihtidega ning panus § 2 lõi</w:t>
      </w:r>
      <w:r>
        <w:rPr>
          <w:rFonts w:ascii="Arial" w:hAnsi="Arial" w:cs="Arial"/>
          <w:color w:val="202020"/>
          <w:shd w:val="clear" w:color="auto" w:fill="FFFFFF"/>
        </w:rPr>
        <w:t>getes</w:t>
      </w:r>
      <w:r w:rsidRPr="007868C1">
        <w:rPr>
          <w:rFonts w:ascii="Arial" w:hAnsi="Arial" w:cs="Arial"/>
          <w:color w:val="202020"/>
          <w:shd w:val="clear" w:color="auto" w:fill="FFFFFF"/>
        </w:rPr>
        <w:t xml:space="preserve"> 4 ja 5 sätestatud horisontaalsete põhimõtete saavutamisse </w:t>
      </w:r>
      <w:r w:rsidRPr="007868C1">
        <w:rPr>
          <w:rFonts w:ascii="Arial" w:hAnsi="Arial" w:cs="Arial"/>
          <w:color w:val="000000"/>
        </w:rPr>
        <w:t xml:space="preserve">– maksimaalselt </w:t>
      </w:r>
      <w:r>
        <w:rPr>
          <w:rFonts w:ascii="Arial" w:hAnsi="Arial" w:cs="Arial"/>
          <w:color w:val="000000"/>
        </w:rPr>
        <w:t>3</w:t>
      </w:r>
      <w:r w:rsidRPr="007868C1">
        <w:rPr>
          <w:rFonts w:ascii="Arial" w:hAnsi="Arial" w:cs="Arial"/>
          <w:color w:val="000000"/>
        </w:rPr>
        <w:t xml:space="preserve"> punkti</w:t>
      </w:r>
      <w:r w:rsidRPr="007868C1">
        <w:rPr>
          <w:rFonts w:ascii="Arial" w:hAnsi="Arial" w:cs="Arial"/>
          <w:color w:val="202020"/>
          <w:shd w:val="clear" w:color="auto" w:fill="FFFFFF"/>
        </w:rPr>
        <w:t>.</w:t>
      </w:r>
    </w:p>
    <w:p w14:paraId="37542F84" w14:textId="77777777" w:rsidR="008E6BA0" w:rsidRPr="007868C1" w:rsidRDefault="008E6BA0" w:rsidP="008E6BA0">
      <w:pPr>
        <w:pStyle w:val="Loendilik"/>
        <w:spacing w:after="0" w:line="240" w:lineRule="auto"/>
        <w:ind w:left="0"/>
        <w:mirrorIndents/>
        <w:jc w:val="both"/>
        <w:rPr>
          <w:rFonts w:ascii="Arial" w:hAnsi="Arial" w:cs="Arial"/>
          <w:color w:val="202020"/>
          <w:shd w:val="clear" w:color="auto" w:fill="FFFFFF"/>
        </w:rPr>
      </w:pPr>
    </w:p>
    <w:p w14:paraId="33AFB7B7" w14:textId="77777777" w:rsidR="008E6BA0" w:rsidRDefault="008E6BA0" w:rsidP="008E6BA0">
      <w:pPr>
        <w:pStyle w:val="Vahedeta"/>
        <w:tabs>
          <w:tab w:val="left" w:pos="426"/>
        </w:tabs>
        <w:contextualSpacing/>
        <w:mirrorIndents/>
        <w:jc w:val="both"/>
        <w:rPr>
          <w:rFonts w:ascii="Arial" w:hAnsi="Arial" w:cs="Arial"/>
          <w:lang w:eastAsia="et-EE"/>
        </w:rPr>
      </w:pPr>
      <w:r w:rsidRPr="5CFBA476">
        <w:rPr>
          <w:rFonts w:ascii="Arial" w:hAnsi="Arial" w:cs="Arial"/>
          <w:lang w:eastAsia="et-EE"/>
        </w:rPr>
        <w:t>(2) Projekti hinnang loetakse positiivseks, kui see ei ole saanud</w:t>
      </w:r>
      <w:r>
        <w:rPr>
          <w:rFonts w:ascii="Arial" w:hAnsi="Arial" w:cs="Arial"/>
          <w:lang w:eastAsia="et-EE"/>
        </w:rPr>
        <w:t xml:space="preserve"> ühtegi hinnet 0.</w:t>
      </w:r>
    </w:p>
    <w:p w14:paraId="7727BC5F" w14:textId="77777777" w:rsidR="008E6BA0" w:rsidRPr="007868C1" w:rsidRDefault="008E6BA0" w:rsidP="008E6BA0">
      <w:pPr>
        <w:pStyle w:val="Normaallaadveeb"/>
        <w:tabs>
          <w:tab w:val="left" w:pos="426"/>
        </w:tabs>
        <w:spacing w:before="0" w:after="0" w:afterAutospacing="0"/>
        <w:contextualSpacing/>
        <w:mirrorIndents/>
        <w:jc w:val="both"/>
        <w:rPr>
          <w:rFonts w:ascii="Arial" w:hAnsi="Arial" w:cs="Arial"/>
          <w:sz w:val="22"/>
          <w:szCs w:val="22"/>
        </w:rPr>
      </w:pPr>
    </w:p>
    <w:p w14:paraId="4A7280FF" w14:textId="77777777" w:rsidR="008E6BA0" w:rsidRPr="007868C1" w:rsidRDefault="008E6BA0" w:rsidP="008E6BA0">
      <w:pPr>
        <w:pStyle w:val="Normaallaadveeb"/>
        <w:tabs>
          <w:tab w:val="left" w:pos="426"/>
        </w:tabs>
        <w:spacing w:before="0" w:after="0" w:afterAutospacing="0"/>
        <w:contextualSpacing/>
        <w:mirrorIndents/>
        <w:jc w:val="both"/>
        <w:rPr>
          <w:rFonts w:ascii="Arial" w:hAnsi="Arial" w:cs="Arial"/>
          <w:sz w:val="22"/>
          <w:szCs w:val="22"/>
        </w:rPr>
      </w:pPr>
      <w:r w:rsidRPr="007868C1">
        <w:rPr>
          <w:rFonts w:ascii="Arial" w:hAnsi="Arial" w:cs="Arial"/>
          <w:sz w:val="22"/>
          <w:szCs w:val="22"/>
        </w:rPr>
        <w:t xml:space="preserve">(3) Igat projekti hindavad erapooletud, sõltumatud ja usaldusväärsed valdkonna eksperdid, kes vastavad ÜSS2021_2027 § 11 lõikes 2 sätestatud nõuetele. </w:t>
      </w:r>
    </w:p>
    <w:p w14:paraId="25CB937A" w14:textId="77777777" w:rsidR="008E6BA0" w:rsidRPr="007868C1" w:rsidRDefault="008E6BA0" w:rsidP="008E6BA0">
      <w:pPr>
        <w:pStyle w:val="Normaallaadveeb"/>
        <w:tabs>
          <w:tab w:val="left" w:pos="426"/>
        </w:tabs>
        <w:spacing w:before="0" w:after="0" w:afterAutospacing="0"/>
        <w:contextualSpacing/>
        <w:mirrorIndents/>
        <w:jc w:val="both"/>
        <w:rPr>
          <w:rFonts w:ascii="Arial" w:hAnsi="Arial" w:cs="Arial"/>
          <w:sz w:val="22"/>
          <w:szCs w:val="22"/>
        </w:rPr>
      </w:pPr>
    </w:p>
    <w:p w14:paraId="0DE564D3" w14:textId="77777777" w:rsidR="008E6BA0" w:rsidRPr="007868C1" w:rsidRDefault="008E6BA0" w:rsidP="008E6BA0">
      <w:pPr>
        <w:pStyle w:val="Normaallaadveeb"/>
        <w:tabs>
          <w:tab w:val="left" w:pos="426"/>
        </w:tabs>
        <w:spacing w:before="0" w:after="0" w:afterAutospacing="0"/>
        <w:contextualSpacing/>
        <w:mirrorIndents/>
        <w:jc w:val="both"/>
        <w:rPr>
          <w:rFonts w:ascii="Arial" w:hAnsi="Arial" w:cs="Arial"/>
          <w:sz w:val="22"/>
          <w:szCs w:val="22"/>
        </w:rPr>
      </w:pPr>
      <w:r w:rsidRPr="007868C1">
        <w:rPr>
          <w:rFonts w:ascii="Arial" w:hAnsi="Arial" w:cs="Arial"/>
          <w:sz w:val="22"/>
          <w:szCs w:val="22"/>
        </w:rPr>
        <w:t>(4) Rakendusüksusel on õigus vajaduse korral kaasata projektide hindamisse täiendavaid eksperte</w:t>
      </w:r>
      <w:r>
        <w:rPr>
          <w:rFonts w:ascii="Arial" w:hAnsi="Arial" w:cs="Arial"/>
          <w:sz w:val="22"/>
          <w:szCs w:val="22"/>
        </w:rPr>
        <w:t xml:space="preserve">, kooskõlastades eelnevalt </w:t>
      </w:r>
      <w:r w:rsidRPr="007868C1">
        <w:rPr>
          <w:rFonts w:ascii="Arial" w:hAnsi="Arial" w:cs="Arial"/>
          <w:sz w:val="22"/>
          <w:szCs w:val="22"/>
        </w:rPr>
        <w:t>eksper</w:t>
      </w:r>
      <w:r>
        <w:rPr>
          <w:rFonts w:ascii="Arial" w:hAnsi="Arial" w:cs="Arial"/>
          <w:sz w:val="22"/>
          <w:szCs w:val="22"/>
        </w:rPr>
        <w:t>di valiku</w:t>
      </w:r>
      <w:r w:rsidRPr="007868C1">
        <w:rPr>
          <w:rFonts w:ascii="Arial" w:hAnsi="Arial" w:cs="Arial"/>
          <w:sz w:val="22"/>
          <w:szCs w:val="22"/>
        </w:rPr>
        <w:t xml:space="preserve"> rakendusasutus</w:t>
      </w:r>
      <w:r>
        <w:rPr>
          <w:rFonts w:ascii="Arial" w:hAnsi="Arial" w:cs="Arial"/>
          <w:sz w:val="22"/>
          <w:szCs w:val="22"/>
        </w:rPr>
        <w:t>ega</w:t>
      </w:r>
      <w:r w:rsidRPr="007868C1">
        <w:rPr>
          <w:rFonts w:ascii="Arial" w:hAnsi="Arial" w:cs="Arial"/>
          <w:sz w:val="22"/>
          <w:szCs w:val="22"/>
        </w:rPr>
        <w:t>.</w:t>
      </w:r>
    </w:p>
    <w:p w14:paraId="34599A4A" w14:textId="77777777" w:rsidR="008E6BA0" w:rsidRPr="007868C1" w:rsidRDefault="008E6BA0" w:rsidP="008E6BA0">
      <w:pPr>
        <w:pStyle w:val="Normaallaadveeb"/>
        <w:tabs>
          <w:tab w:val="left" w:pos="426"/>
        </w:tabs>
        <w:spacing w:before="0" w:after="0" w:afterAutospacing="0"/>
        <w:contextualSpacing/>
        <w:mirrorIndents/>
        <w:jc w:val="both"/>
        <w:rPr>
          <w:rFonts w:ascii="Arial" w:hAnsi="Arial" w:cs="Arial"/>
          <w:sz w:val="22"/>
          <w:szCs w:val="22"/>
        </w:rPr>
      </w:pPr>
    </w:p>
    <w:p w14:paraId="6C80E617" w14:textId="77777777" w:rsidR="008E6BA0" w:rsidRPr="007868C1" w:rsidRDefault="008E6BA0" w:rsidP="008E6BA0">
      <w:pPr>
        <w:pStyle w:val="Normaallaadveeb"/>
        <w:tabs>
          <w:tab w:val="left" w:pos="426"/>
        </w:tabs>
        <w:spacing w:before="0" w:after="0" w:afterAutospacing="0"/>
        <w:contextualSpacing/>
        <w:mirrorIndents/>
        <w:jc w:val="both"/>
        <w:rPr>
          <w:rFonts w:ascii="Arial" w:hAnsi="Arial" w:cs="Arial"/>
          <w:sz w:val="22"/>
          <w:szCs w:val="22"/>
        </w:rPr>
      </w:pPr>
      <w:r w:rsidRPr="007868C1">
        <w:rPr>
          <w:rFonts w:ascii="Arial" w:hAnsi="Arial" w:cs="Arial"/>
          <w:sz w:val="22"/>
          <w:szCs w:val="22"/>
        </w:rPr>
        <w:t>(5) Eksperdid peavad eelnevalt kinnitama oma sõltumatust ja erapooletust vastava projekti hindamisel ning menetluse käigus taotleja kohta saadud teabe mitteavaldamist. Kui ekspert on seotud projekti ettevalmistamisega või toetuse taotlejaga või projekti partneriga, kohustub ta viivitamata teavitama rakendusüksust huvide konfliktist ja taandama end taotlusvooru projektide hindamisest. Huvide konflikti korral valib rakendusüksus projekti hindama teise sama valdkonna eksperdi.</w:t>
      </w:r>
    </w:p>
    <w:p w14:paraId="2807FF10" w14:textId="77777777" w:rsidR="008E6BA0" w:rsidRPr="007868C1" w:rsidRDefault="008E6BA0" w:rsidP="008E6BA0">
      <w:pPr>
        <w:pStyle w:val="Vahedeta"/>
        <w:tabs>
          <w:tab w:val="left" w:pos="426"/>
        </w:tabs>
        <w:contextualSpacing/>
        <w:mirrorIndents/>
        <w:jc w:val="both"/>
        <w:rPr>
          <w:rFonts w:ascii="Arial" w:hAnsi="Arial" w:cs="Arial"/>
          <w:iCs/>
          <w:lang w:eastAsia="et-EE"/>
        </w:rPr>
      </w:pPr>
    </w:p>
    <w:p w14:paraId="55D0C248" w14:textId="77777777" w:rsidR="008E6BA0" w:rsidRPr="007868C1" w:rsidRDefault="008E6BA0" w:rsidP="008E6BA0">
      <w:pPr>
        <w:jc w:val="both"/>
        <w:rPr>
          <w:rFonts w:cs="Arial"/>
          <w:b/>
          <w:bCs/>
          <w:color w:val="000000"/>
          <w:lang w:eastAsia="et-EE"/>
        </w:rPr>
      </w:pPr>
      <w:r w:rsidRPr="007868C1">
        <w:rPr>
          <w:rFonts w:cs="Arial"/>
          <w:b/>
          <w:bCs/>
          <w:color w:val="000000"/>
          <w:lang w:eastAsia="et-EE"/>
        </w:rPr>
        <w:t>§ 1</w:t>
      </w:r>
      <w:r>
        <w:rPr>
          <w:rFonts w:cs="Arial"/>
          <w:b/>
          <w:bCs/>
          <w:color w:val="000000"/>
          <w:lang w:eastAsia="et-EE"/>
        </w:rPr>
        <w:t>6</w:t>
      </w:r>
      <w:r w:rsidRPr="007868C1">
        <w:rPr>
          <w:rFonts w:cs="Arial"/>
          <w:b/>
          <w:bCs/>
          <w:color w:val="000000"/>
          <w:lang w:eastAsia="et-EE"/>
        </w:rPr>
        <w:t xml:space="preserve">. Taotluse rahuldamise tingimused ja kord </w:t>
      </w:r>
    </w:p>
    <w:p w14:paraId="44BA2A35" w14:textId="77777777" w:rsidR="008E6BA0" w:rsidRPr="007868C1" w:rsidRDefault="008E6BA0" w:rsidP="008E6BA0">
      <w:pPr>
        <w:jc w:val="both"/>
        <w:rPr>
          <w:rFonts w:cs="Arial"/>
          <w:b/>
          <w:bCs/>
          <w:color w:val="000000"/>
          <w:lang w:eastAsia="et-EE"/>
        </w:rPr>
      </w:pPr>
    </w:p>
    <w:p w14:paraId="34F21C3B" w14:textId="4E507EEC" w:rsidR="008E6BA0" w:rsidRPr="00366069" w:rsidRDefault="008E6BA0" w:rsidP="008E6BA0">
      <w:pPr>
        <w:pStyle w:val="Loendilik"/>
        <w:spacing w:after="0" w:line="240" w:lineRule="auto"/>
        <w:ind w:left="0"/>
        <w:jc w:val="both"/>
        <w:rPr>
          <w:rFonts w:ascii="Arial" w:hAnsi="Arial" w:cs="Arial"/>
          <w:lang w:eastAsia="et-EE"/>
        </w:rPr>
      </w:pPr>
      <w:r w:rsidRPr="5E6F54C5">
        <w:rPr>
          <w:rFonts w:ascii="Arial" w:hAnsi="Arial" w:cs="Arial"/>
        </w:rPr>
        <w:t xml:space="preserve">(1) </w:t>
      </w:r>
      <w:r w:rsidR="008D3092">
        <w:rPr>
          <w:rFonts w:ascii="Arial" w:hAnsi="Arial" w:cs="Arial"/>
        </w:rPr>
        <w:t>Taotlused</w:t>
      </w:r>
      <w:r w:rsidRPr="5E6F54C5">
        <w:rPr>
          <w:rFonts w:ascii="Arial" w:hAnsi="Arial" w:cs="Arial"/>
        </w:rPr>
        <w:t xml:space="preserve"> kuuluvad </w:t>
      </w:r>
      <w:r w:rsidR="008D3092">
        <w:rPr>
          <w:rFonts w:ascii="Arial" w:hAnsi="Arial" w:cs="Arial"/>
        </w:rPr>
        <w:t>rahuldamisele</w:t>
      </w:r>
      <w:r w:rsidRPr="5E6F54C5">
        <w:rPr>
          <w:rFonts w:ascii="Arial" w:hAnsi="Arial" w:cs="Arial"/>
        </w:rPr>
        <w:t xml:space="preserve"> vastavalt hindamise käigus tekkinud pingereale. Taotluse rahuldamise otsused tehakse taotlusvooru eelarve mahus.</w:t>
      </w:r>
    </w:p>
    <w:p w14:paraId="4731C944" w14:textId="77777777" w:rsidR="008E6BA0" w:rsidRPr="00366069" w:rsidRDefault="008E6BA0" w:rsidP="008E6BA0">
      <w:pPr>
        <w:pStyle w:val="Normaallaadveeb"/>
        <w:spacing w:before="0" w:after="0" w:afterAutospacing="0"/>
        <w:jc w:val="both"/>
        <w:rPr>
          <w:rFonts w:ascii="Arial" w:hAnsi="Arial" w:cs="Arial"/>
          <w:sz w:val="22"/>
          <w:szCs w:val="22"/>
        </w:rPr>
      </w:pPr>
      <w:bookmarkStart w:id="10" w:name="lg82"/>
      <w:bookmarkStart w:id="11" w:name="lg83"/>
      <w:bookmarkStart w:id="12" w:name="lg84"/>
      <w:bookmarkStart w:id="13" w:name="6c105631-0024-4cf2-a38b-40e61ebe8af6"/>
      <w:bookmarkEnd w:id="10"/>
      <w:bookmarkEnd w:id="11"/>
      <w:bookmarkEnd w:id="12"/>
      <w:bookmarkEnd w:id="13"/>
    </w:p>
    <w:p w14:paraId="5C031AA1" w14:textId="77777777" w:rsidR="008E6BA0" w:rsidRPr="00694BA5" w:rsidRDefault="008E6BA0" w:rsidP="008E6BA0">
      <w:pPr>
        <w:jc w:val="both"/>
        <w:rPr>
          <w:rFonts w:cs="Arial"/>
          <w:color w:val="000000"/>
          <w:lang w:eastAsia="et-EE"/>
        </w:rPr>
      </w:pPr>
      <w:r w:rsidRPr="00694BA5">
        <w:rPr>
          <w:rFonts w:cs="Arial"/>
        </w:rPr>
        <w:t>(</w:t>
      </w:r>
      <w:r>
        <w:rPr>
          <w:rFonts w:cs="Arial"/>
        </w:rPr>
        <w:t>2</w:t>
      </w:r>
      <w:r w:rsidRPr="00694BA5">
        <w:rPr>
          <w:rFonts w:cs="Arial"/>
        </w:rPr>
        <w:t xml:space="preserve">) </w:t>
      </w:r>
      <w:r w:rsidRPr="00694BA5">
        <w:rPr>
          <w:rFonts w:cs="Arial"/>
          <w:lang w:eastAsia="et-EE"/>
        </w:rPr>
        <w:t xml:space="preserve">Võrdsete koondhinnetega projektide puhul eelistatakse </w:t>
      </w:r>
      <w:r w:rsidRPr="007868C1">
        <w:rPr>
          <w:rFonts w:cs="Arial"/>
        </w:rPr>
        <w:t>§ 1</w:t>
      </w:r>
      <w:r>
        <w:rPr>
          <w:rFonts w:cs="Arial"/>
        </w:rPr>
        <w:t>5</w:t>
      </w:r>
      <w:r w:rsidRPr="007868C1">
        <w:rPr>
          <w:rFonts w:cs="Arial"/>
        </w:rPr>
        <w:t xml:space="preserve"> lõikes </w:t>
      </w:r>
      <w:r w:rsidRPr="00694BA5">
        <w:rPr>
          <w:rFonts w:cs="Arial"/>
          <w:lang w:eastAsia="et-EE"/>
        </w:rPr>
        <w:t>1 nimetatud kriteeriumide järjekorras rohkem punkte saanud projekti.</w:t>
      </w:r>
    </w:p>
    <w:p w14:paraId="7E218606" w14:textId="77777777" w:rsidR="008E6BA0" w:rsidRDefault="008E6BA0" w:rsidP="008E6BA0">
      <w:pPr>
        <w:contextualSpacing/>
        <w:mirrorIndents/>
        <w:jc w:val="both"/>
        <w:rPr>
          <w:rFonts w:cs="Arial"/>
        </w:rPr>
      </w:pPr>
    </w:p>
    <w:p w14:paraId="671F97D4" w14:textId="77777777" w:rsidR="008E6BA0" w:rsidRPr="007868C1" w:rsidRDefault="008E6BA0" w:rsidP="008E6BA0">
      <w:pPr>
        <w:contextualSpacing/>
        <w:mirrorIndents/>
        <w:jc w:val="both"/>
        <w:rPr>
          <w:rFonts w:cs="Arial"/>
        </w:rPr>
      </w:pPr>
      <w:r w:rsidRPr="5CFBA476">
        <w:rPr>
          <w:rFonts w:cs="Arial"/>
        </w:rPr>
        <w:t>(</w:t>
      </w:r>
      <w:r>
        <w:rPr>
          <w:rFonts w:cs="Arial"/>
        </w:rPr>
        <w:t>3</w:t>
      </w:r>
      <w:r w:rsidRPr="5CFBA476">
        <w:rPr>
          <w:rFonts w:cs="Arial"/>
        </w:rPr>
        <w:t xml:space="preserve">) Rakendusüksus teeb taotluse rahuldamise otsused vastavalt ühendmääruse § 8 lõikele 1. </w:t>
      </w:r>
    </w:p>
    <w:p w14:paraId="42107F66" w14:textId="77777777" w:rsidR="008E6BA0" w:rsidRPr="007868C1" w:rsidRDefault="008E6BA0" w:rsidP="008E6BA0">
      <w:pPr>
        <w:contextualSpacing/>
        <w:mirrorIndents/>
        <w:jc w:val="both"/>
        <w:rPr>
          <w:rFonts w:cs="Arial"/>
        </w:rPr>
      </w:pPr>
    </w:p>
    <w:p w14:paraId="0DF44EAA" w14:textId="77777777" w:rsidR="008E6BA0" w:rsidRPr="007868C1" w:rsidRDefault="008E6BA0" w:rsidP="008E6BA0">
      <w:pPr>
        <w:contextualSpacing/>
        <w:mirrorIndents/>
        <w:jc w:val="both"/>
        <w:rPr>
          <w:rFonts w:cs="Arial"/>
        </w:rPr>
      </w:pPr>
      <w:r w:rsidRPr="007868C1">
        <w:rPr>
          <w:rFonts w:cs="Arial"/>
        </w:rPr>
        <w:t>(4) Kui taotluste rahaline maht on suurem kui rahastamise eelarve vabade vahendite jääk, tehakse vastavalt §-le 1</w:t>
      </w:r>
      <w:r>
        <w:rPr>
          <w:rFonts w:cs="Arial"/>
        </w:rPr>
        <w:t>7</w:t>
      </w:r>
      <w:r w:rsidRPr="007868C1">
        <w:rPr>
          <w:rFonts w:cs="Arial"/>
        </w:rPr>
        <w:t xml:space="preserve"> taotluse osalise rahuldamise otsus.</w:t>
      </w:r>
    </w:p>
    <w:p w14:paraId="707A84BB" w14:textId="77777777" w:rsidR="008E6BA0" w:rsidRPr="007868C1" w:rsidRDefault="008E6BA0" w:rsidP="008E6BA0">
      <w:pPr>
        <w:contextualSpacing/>
        <w:mirrorIndents/>
        <w:jc w:val="both"/>
        <w:rPr>
          <w:rFonts w:cs="Arial"/>
        </w:rPr>
      </w:pPr>
    </w:p>
    <w:p w14:paraId="2742E3E2" w14:textId="77777777" w:rsidR="008E6BA0" w:rsidRPr="007868C1" w:rsidRDefault="008E6BA0" w:rsidP="008E6BA0">
      <w:pPr>
        <w:contextualSpacing/>
        <w:mirrorIndents/>
        <w:jc w:val="both"/>
        <w:rPr>
          <w:rFonts w:cs="Arial"/>
        </w:rPr>
      </w:pPr>
      <w:r w:rsidRPr="5CFBA476">
        <w:rPr>
          <w:rFonts w:cs="Arial"/>
        </w:rPr>
        <w:t xml:space="preserve">(5) Kui vastavalt lisale 1 esitatakse toetuse taotlusi piirkonna </w:t>
      </w:r>
      <w:r>
        <w:rPr>
          <w:rFonts w:cs="Arial"/>
        </w:rPr>
        <w:t xml:space="preserve">toetuse </w:t>
      </w:r>
      <w:r w:rsidRPr="5CFBA476">
        <w:rPr>
          <w:rFonts w:cs="Arial"/>
        </w:rPr>
        <w:t>eelarve</w:t>
      </w:r>
      <w:r>
        <w:rPr>
          <w:rFonts w:cs="Arial"/>
        </w:rPr>
        <w:t xml:space="preserve"> osakaalule</w:t>
      </w:r>
      <w:r w:rsidRPr="5CFBA476">
        <w:rPr>
          <w:rFonts w:cs="Arial"/>
        </w:rPr>
        <w:t xml:space="preserve"> väiksemas mahus, antakse toetus</w:t>
      </w:r>
      <w:r>
        <w:rPr>
          <w:rFonts w:cs="Arial"/>
        </w:rPr>
        <w:t>t</w:t>
      </w:r>
      <w:r w:rsidRPr="5CFBA476">
        <w:rPr>
          <w:rFonts w:cs="Arial"/>
        </w:rPr>
        <w:t xml:space="preserve"> teiste piirkondade projektidele, eelistades </w:t>
      </w:r>
      <w:r>
        <w:rPr>
          <w:rFonts w:cs="Arial"/>
        </w:rPr>
        <w:t>rohkem punkte saanud</w:t>
      </w:r>
      <w:r w:rsidRPr="5CFBA476">
        <w:rPr>
          <w:rFonts w:cs="Arial"/>
        </w:rPr>
        <w:t xml:space="preserve"> taotlust.</w:t>
      </w:r>
    </w:p>
    <w:p w14:paraId="4C2D28F2" w14:textId="77777777" w:rsidR="008E6BA0" w:rsidRPr="007868C1" w:rsidRDefault="008E6BA0" w:rsidP="008E6BA0">
      <w:pPr>
        <w:contextualSpacing/>
        <w:mirrorIndents/>
        <w:jc w:val="both"/>
        <w:rPr>
          <w:rFonts w:cs="Arial"/>
          <w:color w:val="000000"/>
          <w:lang w:eastAsia="et-EE"/>
        </w:rPr>
      </w:pPr>
    </w:p>
    <w:p w14:paraId="7B88AF91" w14:textId="77777777" w:rsidR="008E6BA0" w:rsidRPr="007868C1" w:rsidRDefault="008E6BA0" w:rsidP="008E6BA0">
      <w:pPr>
        <w:contextualSpacing/>
        <w:mirrorIndents/>
        <w:jc w:val="both"/>
        <w:rPr>
          <w:rFonts w:cs="Arial"/>
          <w:color w:val="000000"/>
          <w:lang w:eastAsia="et-EE"/>
        </w:rPr>
      </w:pPr>
      <w:r w:rsidRPr="007868C1">
        <w:rPr>
          <w:rFonts w:cs="Arial"/>
          <w:color w:val="000000"/>
          <w:lang w:eastAsia="et-EE"/>
        </w:rPr>
        <w:t>(6) Taotluse rahuldamise otsuses märgitakse ühendmääruse § 8 lõikes 4 sätestatu.</w:t>
      </w:r>
      <w:r>
        <w:rPr>
          <w:rFonts w:cs="Arial"/>
          <w:color w:val="000000"/>
          <w:lang w:eastAsia="et-EE"/>
        </w:rPr>
        <w:t xml:space="preserve"> </w:t>
      </w:r>
      <w:r w:rsidRPr="0096400D">
        <w:rPr>
          <w:rFonts w:cs="Arial"/>
          <w:color w:val="000000"/>
          <w:lang w:eastAsia="et-EE"/>
        </w:rPr>
        <w:t>Ettemakse puhul täpsustatakse ettemakse väljamaksmise ja kasutamise tõendamise tingimusi ja tähtaega.</w:t>
      </w:r>
    </w:p>
    <w:p w14:paraId="45C43DD8" w14:textId="77777777" w:rsidR="008E6BA0" w:rsidRPr="007868C1" w:rsidRDefault="008E6BA0" w:rsidP="008E6BA0">
      <w:pPr>
        <w:contextualSpacing/>
        <w:mirrorIndents/>
        <w:jc w:val="both"/>
        <w:rPr>
          <w:rFonts w:cs="Arial"/>
          <w:i/>
          <w:lang w:eastAsia="et-EE"/>
        </w:rPr>
      </w:pPr>
    </w:p>
    <w:p w14:paraId="14855E2A" w14:textId="77777777" w:rsidR="008E6BA0" w:rsidRPr="007868C1" w:rsidRDefault="008E6BA0" w:rsidP="008E6BA0">
      <w:pPr>
        <w:contextualSpacing/>
        <w:mirrorIndents/>
        <w:jc w:val="both"/>
        <w:rPr>
          <w:rFonts w:cs="Arial"/>
          <w:iCs/>
          <w:color w:val="000000"/>
          <w:lang w:eastAsia="et-EE"/>
        </w:rPr>
      </w:pPr>
      <w:r w:rsidRPr="007868C1">
        <w:rPr>
          <w:rFonts w:cs="Arial"/>
          <w:color w:val="000000"/>
          <w:lang w:eastAsia="et-EE"/>
        </w:rPr>
        <w:t>(7) Taotluse rahuldamise otsus tehakse taotlejale teatavaks e-toetuse keskkonna</w:t>
      </w:r>
      <w:r w:rsidRPr="007868C1">
        <w:rPr>
          <w:rFonts w:cs="Arial"/>
          <w:lang w:eastAsia="et-EE"/>
        </w:rPr>
        <w:t xml:space="preserve"> kaudu </w:t>
      </w:r>
      <w:r w:rsidRPr="007868C1">
        <w:rPr>
          <w:rFonts w:cs="Arial"/>
          <w:color w:val="000000"/>
          <w:lang w:eastAsia="et-EE"/>
        </w:rPr>
        <w:t>kuue</w:t>
      </w:r>
      <w:r w:rsidRPr="007868C1">
        <w:rPr>
          <w:rFonts w:cs="Arial"/>
        </w:rPr>
        <w:t xml:space="preserve"> tööpäeva jooksul otsuse tegemisest arvates.</w:t>
      </w:r>
    </w:p>
    <w:p w14:paraId="5B7A2ACD" w14:textId="77777777" w:rsidR="008E6BA0" w:rsidRPr="007868C1" w:rsidRDefault="008E6BA0" w:rsidP="008E6BA0">
      <w:pPr>
        <w:jc w:val="both"/>
        <w:rPr>
          <w:rFonts w:cs="Arial"/>
          <w:b/>
          <w:bCs/>
          <w:color w:val="000000"/>
          <w:lang w:eastAsia="et-EE"/>
        </w:rPr>
      </w:pPr>
    </w:p>
    <w:p w14:paraId="78C8E77D" w14:textId="77777777" w:rsidR="008E6BA0" w:rsidRPr="007868C1" w:rsidRDefault="008E6BA0" w:rsidP="008E6BA0">
      <w:pPr>
        <w:jc w:val="both"/>
        <w:rPr>
          <w:rFonts w:cs="Arial"/>
          <w:b/>
          <w:bCs/>
          <w:color w:val="000000"/>
          <w:lang w:eastAsia="et-EE"/>
        </w:rPr>
      </w:pPr>
      <w:r w:rsidRPr="007868C1">
        <w:rPr>
          <w:rFonts w:cs="Arial"/>
          <w:b/>
          <w:bCs/>
          <w:color w:val="000000"/>
          <w:lang w:eastAsia="et-EE"/>
        </w:rPr>
        <w:t>§ 1</w:t>
      </w:r>
      <w:r>
        <w:rPr>
          <w:rFonts w:cs="Arial"/>
          <w:b/>
          <w:bCs/>
          <w:color w:val="000000"/>
          <w:lang w:eastAsia="et-EE"/>
        </w:rPr>
        <w:t>7</w:t>
      </w:r>
      <w:r w:rsidRPr="007868C1">
        <w:rPr>
          <w:rFonts w:cs="Arial"/>
          <w:b/>
          <w:bCs/>
          <w:color w:val="000000"/>
          <w:lang w:eastAsia="et-EE"/>
        </w:rPr>
        <w:t xml:space="preserve">. Taotluse rahuldamata jätmise tingimused ja kord </w:t>
      </w:r>
    </w:p>
    <w:p w14:paraId="4E65B1A0" w14:textId="77777777" w:rsidR="008E6BA0" w:rsidRPr="007868C1" w:rsidRDefault="008E6BA0" w:rsidP="008E6BA0">
      <w:pPr>
        <w:pStyle w:val="Loendilik"/>
        <w:spacing w:after="0" w:line="240" w:lineRule="auto"/>
        <w:ind w:left="0"/>
        <w:jc w:val="both"/>
        <w:rPr>
          <w:rFonts w:ascii="Arial" w:hAnsi="Arial" w:cs="Arial"/>
        </w:rPr>
      </w:pPr>
    </w:p>
    <w:p w14:paraId="2E5C33D9" w14:textId="77777777" w:rsidR="008E6BA0" w:rsidRPr="007868C1" w:rsidRDefault="008E6BA0" w:rsidP="008E6BA0">
      <w:pPr>
        <w:pStyle w:val="Loendilik"/>
        <w:spacing w:after="0" w:line="240" w:lineRule="auto"/>
        <w:ind w:left="0"/>
        <w:mirrorIndents/>
        <w:jc w:val="both"/>
        <w:rPr>
          <w:rFonts w:ascii="Arial" w:hAnsi="Arial" w:cs="Arial"/>
        </w:rPr>
      </w:pPr>
      <w:r w:rsidRPr="007868C1">
        <w:rPr>
          <w:rFonts w:ascii="Arial" w:hAnsi="Arial" w:cs="Arial"/>
        </w:rPr>
        <w:t>(1) Taotlus jäetakse rahuldamata ühendmääruse § 8 lõigetes 2 ja 3 nimetatud juhtudel.</w:t>
      </w:r>
    </w:p>
    <w:p w14:paraId="223DD4D0" w14:textId="77777777" w:rsidR="008E6BA0" w:rsidRPr="007868C1" w:rsidRDefault="008E6BA0" w:rsidP="008E6BA0">
      <w:pPr>
        <w:pStyle w:val="Loendilik"/>
        <w:spacing w:after="0" w:line="240" w:lineRule="auto"/>
        <w:ind w:left="0"/>
        <w:mirrorIndents/>
        <w:jc w:val="both"/>
        <w:rPr>
          <w:rFonts w:ascii="Arial" w:hAnsi="Arial" w:cs="Arial"/>
        </w:rPr>
      </w:pPr>
    </w:p>
    <w:p w14:paraId="391A0641" w14:textId="77777777" w:rsidR="008E6BA0" w:rsidRPr="007868C1" w:rsidRDefault="008E6BA0" w:rsidP="008E6BA0">
      <w:pPr>
        <w:pStyle w:val="Loendilik"/>
        <w:tabs>
          <w:tab w:val="left" w:pos="426"/>
        </w:tabs>
        <w:spacing w:after="0" w:line="240" w:lineRule="auto"/>
        <w:ind w:left="0"/>
        <w:mirrorIndents/>
        <w:jc w:val="both"/>
        <w:rPr>
          <w:rFonts w:ascii="Arial" w:hAnsi="Arial" w:cs="Arial"/>
        </w:rPr>
      </w:pPr>
      <w:r w:rsidRPr="007868C1">
        <w:rPr>
          <w:rFonts w:ascii="Arial" w:hAnsi="Arial" w:cs="Arial"/>
        </w:rPr>
        <w:lastRenderedPageBreak/>
        <w:t>(2) Menetluses olevate taotluste kohta, mille rahaline maht ületab meetme taotluste rahastamise eelarve vaba jäägi ja mida ei ole võimalik vastavalt ühendmääruse § 9 lõikes 1 sätestatule osaliselt rahuldada, tehakse ühendmääruse § 8 lõike 2 punkti 5 alusel taotluse rahuldamata jätmise otsus.</w:t>
      </w:r>
    </w:p>
    <w:p w14:paraId="366ECB86" w14:textId="77777777" w:rsidR="008E6BA0" w:rsidRPr="007868C1" w:rsidRDefault="008E6BA0" w:rsidP="008E6BA0">
      <w:pPr>
        <w:pStyle w:val="Vahedeta"/>
        <w:tabs>
          <w:tab w:val="left" w:pos="426"/>
        </w:tabs>
        <w:contextualSpacing/>
        <w:mirrorIndents/>
        <w:jc w:val="both"/>
        <w:rPr>
          <w:rFonts w:ascii="Arial" w:hAnsi="Arial" w:cs="Arial"/>
        </w:rPr>
      </w:pPr>
    </w:p>
    <w:p w14:paraId="53829A56" w14:textId="77777777" w:rsidR="008E6BA0" w:rsidRPr="007868C1" w:rsidRDefault="008E6BA0" w:rsidP="008E6BA0">
      <w:pPr>
        <w:pStyle w:val="Loendilik"/>
        <w:spacing w:after="0" w:line="240" w:lineRule="auto"/>
        <w:ind w:left="0"/>
        <w:mirrorIndents/>
        <w:jc w:val="both"/>
        <w:rPr>
          <w:rFonts w:ascii="Arial" w:hAnsi="Arial" w:cs="Arial"/>
          <w:i/>
          <w:color w:val="000000"/>
          <w:lang w:eastAsia="et-EE"/>
        </w:rPr>
      </w:pPr>
      <w:r w:rsidRPr="007868C1">
        <w:rPr>
          <w:rFonts w:ascii="Arial" w:hAnsi="Arial" w:cs="Arial"/>
          <w:lang w:eastAsia="et-EE"/>
        </w:rPr>
        <w:t xml:space="preserve">(3) Taotluse rahuldamata jätmise kohta tehakse otsus, mis </w:t>
      </w:r>
      <w:bookmarkStart w:id="14" w:name="_Hlk88766590"/>
      <w:bookmarkStart w:id="15" w:name="_Hlk88766530"/>
      <w:bookmarkStart w:id="16" w:name="_Hlk132562751"/>
      <w:r w:rsidRPr="007868C1">
        <w:rPr>
          <w:rFonts w:ascii="Arial" w:hAnsi="Arial" w:cs="Arial"/>
          <w:color w:val="000000"/>
          <w:lang w:eastAsia="et-EE"/>
        </w:rPr>
        <w:t>edastatakse taotlejale e-toetuse keskkonna</w:t>
      </w:r>
      <w:r w:rsidRPr="007868C1">
        <w:rPr>
          <w:rFonts w:ascii="Arial" w:hAnsi="Arial" w:cs="Arial"/>
          <w:lang w:eastAsia="et-EE"/>
        </w:rPr>
        <w:t xml:space="preserve"> kaudu </w:t>
      </w:r>
      <w:r w:rsidRPr="007868C1">
        <w:rPr>
          <w:rFonts w:ascii="Arial" w:hAnsi="Arial" w:cs="Arial"/>
          <w:color w:val="000000"/>
          <w:lang w:eastAsia="et-EE"/>
        </w:rPr>
        <w:t>kuue</w:t>
      </w:r>
      <w:r w:rsidRPr="007868C1">
        <w:rPr>
          <w:rFonts w:ascii="Arial" w:hAnsi="Arial" w:cs="Arial"/>
        </w:rPr>
        <w:t xml:space="preserve"> tööpäeva jooksul otsuse vastuvõtmisest arvates.</w:t>
      </w:r>
      <w:bookmarkEnd w:id="14"/>
    </w:p>
    <w:bookmarkEnd w:id="15"/>
    <w:bookmarkEnd w:id="16"/>
    <w:p w14:paraId="5467BA18" w14:textId="77777777" w:rsidR="008E6BA0" w:rsidRPr="007868C1" w:rsidRDefault="008E6BA0" w:rsidP="008E6BA0">
      <w:pPr>
        <w:pStyle w:val="Loendilik"/>
        <w:spacing w:after="0" w:line="240" w:lineRule="auto"/>
        <w:ind w:left="0"/>
        <w:mirrorIndents/>
        <w:jc w:val="both"/>
        <w:rPr>
          <w:rFonts w:ascii="Arial" w:hAnsi="Arial" w:cs="Arial"/>
          <w:i/>
          <w:color w:val="000000"/>
          <w:lang w:eastAsia="et-EE"/>
        </w:rPr>
      </w:pPr>
    </w:p>
    <w:p w14:paraId="2A5B174B" w14:textId="77777777" w:rsidR="008E6BA0" w:rsidRPr="007868C1" w:rsidRDefault="008E6BA0" w:rsidP="008E6BA0">
      <w:pPr>
        <w:jc w:val="both"/>
        <w:rPr>
          <w:rFonts w:cs="Arial"/>
          <w:color w:val="000000"/>
          <w:lang w:eastAsia="et-EE"/>
        </w:rPr>
      </w:pPr>
      <w:r w:rsidRPr="007868C1">
        <w:rPr>
          <w:rFonts w:cs="Arial"/>
          <w:b/>
          <w:color w:val="000000"/>
          <w:lang w:eastAsia="et-EE"/>
        </w:rPr>
        <w:t>§ 1</w:t>
      </w:r>
      <w:r>
        <w:rPr>
          <w:rFonts w:cs="Arial"/>
          <w:b/>
          <w:color w:val="000000"/>
          <w:lang w:eastAsia="et-EE"/>
        </w:rPr>
        <w:t>8</w:t>
      </w:r>
      <w:r w:rsidRPr="007868C1">
        <w:rPr>
          <w:rFonts w:cs="Arial"/>
          <w:b/>
          <w:color w:val="000000"/>
          <w:lang w:eastAsia="et-EE"/>
        </w:rPr>
        <w:t xml:space="preserve">. Taotluse osaline või </w:t>
      </w:r>
      <w:proofErr w:type="spellStart"/>
      <w:r w:rsidRPr="007868C1">
        <w:rPr>
          <w:rFonts w:cs="Arial"/>
          <w:b/>
          <w:color w:val="000000"/>
          <w:lang w:eastAsia="et-EE"/>
        </w:rPr>
        <w:t>kõrvaltingimusega</w:t>
      </w:r>
      <w:proofErr w:type="spellEnd"/>
      <w:r w:rsidRPr="007868C1">
        <w:rPr>
          <w:rFonts w:cs="Arial"/>
          <w:b/>
          <w:color w:val="000000"/>
          <w:lang w:eastAsia="et-EE"/>
        </w:rPr>
        <w:t xml:space="preserve"> rahuldamine</w:t>
      </w:r>
    </w:p>
    <w:p w14:paraId="0399534B" w14:textId="77777777" w:rsidR="008E6BA0" w:rsidRPr="007868C1" w:rsidRDefault="008E6BA0" w:rsidP="008E6BA0">
      <w:pPr>
        <w:jc w:val="both"/>
        <w:rPr>
          <w:rFonts w:cs="Arial"/>
          <w:color w:val="000000"/>
          <w:lang w:eastAsia="et-EE"/>
        </w:rPr>
      </w:pPr>
    </w:p>
    <w:p w14:paraId="2C1D1CD2" w14:textId="77777777" w:rsidR="008E6BA0" w:rsidRPr="007868C1" w:rsidRDefault="008E6BA0" w:rsidP="008E6BA0">
      <w:pPr>
        <w:pStyle w:val="Loendilik"/>
        <w:tabs>
          <w:tab w:val="left" w:pos="0"/>
          <w:tab w:val="left" w:pos="426"/>
        </w:tabs>
        <w:spacing w:after="0" w:line="240" w:lineRule="auto"/>
        <w:ind w:left="0"/>
        <w:jc w:val="both"/>
        <w:rPr>
          <w:rFonts w:ascii="Arial" w:hAnsi="Arial" w:cs="Arial"/>
        </w:rPr>
      </w:pPr>
      <w:r w:rsidRPr="007868C1">
        <w:rPr>
          <w:rFonts w:ascii="Arial" w:hAnsi="Arial" w:cs="Arial"/>
          <w:lang w:eastAsia="et-EE"/>
        </w:rPr>
        <w:t>(1) Taotluse võib osaliselt rahuldada vastavalt ühendmääruse § 9 lõikes 1 sätestatule.</w:t>
      </w:r>
    </w:p>
    <w:p w14:paraId="73E75D15" w14:textId="77777777" w:rsidR="008E6BA0" w:rsidRPr="007868C1" w:rsidRDefault="008E6BA0" w:rsidP="008E6BA0">
      <w:pPr>
        <w:pStyle w:val="Loendilik"/>
        <w:tabs>
          <w:tab w:val="left" w:pos="0"/>
          <w:tab w:val="left" w:pos="426"/>
        </w:tabs>
        <w:spacing w:before="240" w:after="0" w:line="240" w:lineRule="auto"/>
        <w:ind w:left="0"/>
        <w:jc w:val="both"/>
        <w:rPr>
          <w:rFonts w:ascii="Arial" w:hAnsi="Arial" w:cs="Arial"/>
        </w:rPr>
      </w:pPr>
    </w:p>
    <w:p w14:paraId="0DEAE2B2" w14:textId="77777777" w:rsidR="008E6BA0" w:rsidRPr="007868C1" w:rsidRDefault="008E6BA0" w:rsidP="008E6BA0">
      <w:pPr>
        <w:pStyle w:val="Normaallaadveeb"/>
        <w:tabs>
          <w:tab w:val="left" w:pos="0"/>
          <w:tab w:val="left" w:pos="426"/>
        </w:tabs>
        <w:spacing w:before="0" w:after="0" w:afterAutospacing="0"/>
        <w:jc w:val="both"/>
        <w:rPr>
          <w:rFonts w:ascii="Arial" w:hAnsi="Arial" w:cs="Arial"/>
          <w:sz w:val="22"/>
          <w:szCs w:val="22"/>
        </w:rPr>
      </w:pPr>
      <w:r w:rsidRPr="007868C1">
        <w:rPr>
          <w:rFonts w:ascii="Arial" w:hAnsi="Arial" w:cs="Arial"/>
          <w:sz w:val="22"/>
          <w:szCs w:val="22"/>
        </w:rPr>
        <w:t xml:space="preserve">(2) Taotluse rahuldamise otsuse võib teha </w:t>
      </w:r>
      <w:proofErr w:type="spellStart"/>
      <w:r w:rsidRPr="007868C1">
        <w:rPr>
          <w:rFonts w:ascii="Arial" w:hAnsi="Arial" w:cs="Arial"/>
          <w:sz w:val="22"/>
          <w:szCs w:val="22"/>
        </w:rPr>
        <w:t>kõrvaltingimusega</w:t>
      </w:r>
      <w:proofErr w:type="spellEnd"/>
      <w:r w:rsidRPr="007868C1">
        <w:rPr>
          <w:rFonts w:ascii="Arial" w:hAnsi="Arial" w:cs="Arial"/>
          <w:sz w:val="22"/>
          <w:szCs w:val="22"/>
        </w:rPr>
        <w:t xml:space="preserve"> vastavalt ühendmääruse § 9 lõigetes 2 ja 3 sätestatule.</w:t>
      </w:r>
    </w:p>
    <w:p w14:paraId="07078815" w14:textId="77777777" w:rsidR="008E6BA0" w:rsidRPr="007868C1" w:rsidRDefault="008E6BA0" w:rsidP="008E6BA0">
      <w:pPr>
        <w:pStyle w:val="Normaallaadveeb"/>
        <w:tabs>
          <w:tab w:val="left" w:pos="0"/>
          <w:tab w:val="left" w:pos="426"/>
        </w:tabs>
        <w:spacing w:before="0" w:after="0" w:afterAutospacing="0"/>
        <w:jc w:val="both"/>
        <w:rPr>
          <w:rFonts w:ascii="Arial" w:hAnsi="Arial" w:cs="Arial"/>
          <w:sz w:val="22"/>
          <w:szCs w:val="22"/>
        </w:rPr>
      </w:pPr>
    </w:p>
    <w:p w14:paraId="46FC30B2" w14:textId="77777777" w:rsidR="008E6BA0" w:rsidRPr="007868C1" w:rsidRDefault="008E6BA0" w:rsidP="008E6BA0">
      <w:pPr>
        <w:tabs>
          <w:tab w:val="left" w:pos="0"/>
          <w:tab w:val="left" w:pos="426"/>
        </w:tabs>
        <w:contextualSpacing/>
        <w:mirrorIndents/>
        <w:jc w:val="both"/>
        <w:rPr>
          <w:rFonts w:cs="Arial"/>
          <w:lang w:eastAsia="et-EE"/>
        </w:rPr>
      </w:pPr>
      <w:r w:rsidRPr="007868C1">
        <w:rPr>
          <w:rFonts w:cs="Arial"/>
          <w:lang w:eastAsia="et-EE"/>
        </w:rPr>
        <w:t xml:space="preserve">(3) Taotluse võib osaliselt rahuldada tingimusel, et taotleja on nõus rakendusüksuse ettepanekuga vähendada taotletud toetuse summat või muuta projektis kavandatud tegevusi. Kui taotleja ei ole rakendusüksuse ettepanekuga nõus, teeb rakendusüksus otsuse jätta taotlus rahuldamata. </w:t>
      </w:r>
    </w:p>
    <w:p w14:paraId="53E4F6CD" w14:textId="77777777" w:rsidR="008E6BA0" w:rsidRPr="007868C1" w:rsidRDefault="008E6BA0" w:rsidP="008E6BA0">
      <w:pPr>
        <w:pStyle w:val="Normaallaadveeb"/>
        <w:tabs>
          <w:tab w:val="left" w:pos="0"/>
          <w:tab w:val="left" w:pos="426"/>
        </w:tabs>
        <w:spacing w:before="0" w:after="0" w:afterAutospacing="0"/>
        <w:jc w:val="both"/>
        <w:rPr>
          <w:rFonts w:ascii="Arial" w:hAnsi="Arial" w:cs="Arial"/>
          <w:color w:val="0061AA"/>
          <w:sz w:val="22"/>
          <w:szCs w:val="22"/>
          <w:bdr w:val="none" w:sz="0" w:space="0" w:color="auto" w:frame="1"/>
          <w:shd w:val="clear" w:color="auto" w:fill="FFFFFF"/>
        </w:rPr>
      </w:pPr>
    </w:p>
    <w:p w14:paraId="11DD0405" w14:textId="77777777" w:rsidR="008E6BA0" w:rsidRPr="007868C1" w:rsidRDefault="008E6BA0" w:rsidP="008E6BA0">
      <w:pPr>
        <w:pStyle w:val="Loendilik"/>
        <w:tabs>
          <w:tab w:val="left" w:pos="0"/>
          <w:tab w:val="left" w:pos="426"/>
        </w:tabs>
        <w:spacing w:after="0" w:line="240" w:lineRule="auto"/>
        <w:ind w:left="0"/>
        <w:jc w:val="both"/>
        <w:rPr>
          <w:rFonts w:ascii="Arial" w:hAnsi="Arial" w:cs="Arial"/>
          <w:lang w:eastAsia="et-EE"/>
        </w:rPr>
      </w:pPr>
      <w:r w:rsidRPr="007868C1">
        <w:rPr>
          <w:rFonts w:ascii="Arial" w:hAnsi="Arial" w:cs="Arial"/>
        </w:rPr>
        <w:t>(4) Taotluse tingimusliku rahuldamise otsuse põhjal ei teki toetuse saajal õigust toetuse maksetele. Õigus toetusega seotud maksetele tekib toetuse saajal pärast tingimuse saabumise või täitmise tuvastamist rakendusüksuse poolt toetuse saaja esitatud teabe põhjal, välja arvatud juhul, kui rakendusüksusel on võimalik teavet tuvastada infosüsteemist või avalikust andmeallikast.</w:t>
      </w:r>
    </w:p>
    <w:p w14:paraId="66EFFCB8" w14:textId="77777777" w:rsidR="008E6BA0" w:rsidRPr="007868C1" w:rsidRDefault="008E6BA0" w:rsidP="008E6BA0">
      <w:pPr>
        <w:pStyle w:val="Loendilik"/>
        <w:tabs>
          <w:tab w:val="left" w:pos="0"/>
          <w:tab w:val="left" w:pos="426"/>
        </w:tabs>
        <w:spacing w:after="0" w:line="240" w:lineRule="auto"/>
        <w:ind w:left="0"/>
        <w:jc w:val="both"/>
        <w:rPr>
          <w:rFonts w:ascii="Arial" w:hAnsi="Arial" w:cs="Arial"/>
          <w:lang w:eastAsia="et-EE"/>
        </w:rPr>
      </w:pPr>
    </w:p>
    <w:p w14:paraId="1FBF14EF" w14:textId="77777777" w:rsidR="008E6BA0" w:rsidRPr="007868C1" w:rsidRDefault="008E6BA0" w:rsidP="008E6BA0">
      <w:pPr>
        <w:pStyle w:val="Loendilik"/>
        <w:spacing w:after="0" w:line="240" w:lineRule="auto"/>
        <w:ind w:left="360"/>
        <w:jc w:val="center"/>
        <w:rPr>
          <w:rFonts w:ascii="Arial" w:hAnsi="Arial" w:cs="Arial"/>
          <w:b/>
          <w:color w:val="000000"/>
          <w:lang w:eastAsia="et-EE"/>
        </w:rPr>
      </w:pPr>
      <w:r w:rsidRPr="007868C1">
        <w:rPr>
          <w:rFonts w:ascii="Arial" w:hAnsi="Arial" w:cs="Arial"/>
          <w:b/>
          <w:color w:val="000000"/>
          <w:lang w:eastAsia="et-EE"/>
        </w:rPr>
        <w:t>6. peatükk</w:t>
      </w:r>
      <w:r w:rsidRPr="007868C1">
        <w:rPr>
          <w:rFonts w:ascii="Arial" w:hAnsi="Arial" w:cs="Arial"/>
          <w:b/>
          <w:color w:val="000000"/>
          <w:lang w:eastAsia="et-EE"/>
        </w:rPr>
        <w:br/>
        <w:t>Taotluse rahuldamise otsuse muutmine ja kehtetuks tunnistamine</w:t>
      </w:r>
    </w:p>
    <w:p w14:paraId="0092D27F" w14:textId="77777777" w:rsidR="008E6BA0" w:rsidRPr="007868C1" w:rsidRDefault="008E6BA0" w:rsidP="008E6BA0">
      <w:pPr>
        <w:pStyle w:val="Loendilik"/>
        <w:spacing w:after="0" w:line="240" w:lineRule="auto"/>
        <w:ind w:left="360"/>
        <w:jc w:val="center"/>
        <w:rPr>
          <w:rFonts w:ascii="Arial" w:hAnsi="Arial" w:cs="Arial"/>
          <w:b/>
          <w:color w:val="000000"/>
          <w:lang w:eastAsia="et-EE"/>
        </w:rPr>
      </w:pPr>
    </w:p>
    <w:p w14:paraId="1BA1F20F" w14:textId="77777777" w:rsidR="008E6BA0" w:rsidRPr="007868C1" w:rsidRDefault="008E6BA0" w:rsidP="008E6BA0">
      <w:pPr>
        <w:jc w:val="both"/>
        <w:rPr>
          <w:rFonts w:cs="Arial"/>
          <w:color w:val="000000"/>
          <w:lang w:eastAsia="et-EE"/>
        </w:rPr>
      </w:pPr>
      <w:r w:rsidRPr="007868C1">
        <w:rPr>
          <w:rFonts w:cs="Arial"/>
          <w:b/>
          <w:bCs/>
          <w:color w:val="000000"/>
          <w:lang w:eastAsia="et-EE"/>
        </w:rPr>
        <w:t>§ 1</w:t>
      </w:r>
      <w:r>
        <w:rPr>
          <w:rFonts w:cs="Arial"/>
          <w:b/>
          <w:bCs/>
          <w:color w:val="000000"/>
          <w:lang w:eastAsia="et-EE"/>
        </w:rPr>
        <w:t>9</w:t>
      </w:r>
      <w:r w:rsidRPr="007868C1">
        <w:rPr>
          <w:rFonts w:cs="Arial"/>
          <w:b/>
          <w:bCs/>
          <w:color w:val="000000"/>
          <w:lang w:eastAsia="et-EE"/>
        </w:rPr>
        <w:t>. Taotluse rahuldamise otsuse muutmine</w:t>
      </w:r>
      <w:r w:rsidRPr="007868C1">
        <w:rPr>
          <w:rFonts w:cs="Arial"/>
          <w:color w:val="000000"/>
          <w:lang w:eastAsia="et-EE"/>
        </w:rPr>
        <w:t xml:space="preserve"> </w:t>
      </w:r>
    </w:p>
    <w:p w14:paraId="2ECFEB77" w14:textId="77777777" w:rsidR="008E6BA0" w:rsidRPr="007868C1" w:rsidRDefault="008E6BA0" w:rsidP="008E6BA0">
      <w:pPr>
        <w:jc w:val="both"/>
        <w:rPr>
          <w:rFonts w:cs="Arial"/>
          <w:color w:val="0000FF"/>
          <w:lang w:eastAsia="et-EE"/>
        </w:rPr>
      </w:pPr>
    </w:p>
    <w:p w14:paraId="7988F42E" w14:textId="77777777" w:rsidR="008E6BA0" w:rsidRPr="007868C1" w:rsidRDefault="008E6BA0" w:rsidP="008E6BA0">
      <w:pPr>
        <w:pStyle w:val="Loendilik"/>
        <w:tabs>
          <w:tab w:val="left" w:pos="426"/>
        </w:tabs>
        <w:spacing w:after="0" w:line="240" w:lineRule="auto"/>
        <w:ind w:left="0"/>
        <w:jc w:val="both"/>
        <w:rPr>
          <w:rFonts w:ascii="Arial" w:hAnsi="Arial" w:cs="Arial"/>
          <w:lang w:eastAsia="et-EE"/>
        </w:rPr>
      </w:pPr>
      <w:r w:rsidRPr="007868C1">
        <w:rPr>
          <w:rFonts w:ascii="Arial" w:hAnsi="Arial" w:cs="Arial"/>
          <w:lang w:eastAsia="et-EE"/>
        </w:rPr>
        <w:t xml:space="preserve">(1) Taotluse rahuldamise otsust muudetakse rakendusüksuse algatusel või toetuse saaja sellekohase kirjaliku avalduse alusel ja rakendusasutusega kooskõlastatult ühendmääruse §-des 12 ja 13 sätestatud tingimustel ja korras. </w:t>
      </w:r>
    </w:p>
    <w:p w14:paraId="160C76E5" w14:textId="77777777" w:rsidR="008E6BA0" w:rsidRPr="007868C1" w:rsidRDefault="008E6BA0" w:rsidP="008E6BA0">
      <w:pPr>
        <w:pStyle w:val="Loendilik"/>
        <w:tabs>
          <w:tab w:val="left" w:pos="426"/>
        </w:tabs>
        <w:spacing w:after="0" w:line="240" w:lineRule="auto"/>
        <w:ind w:left="0"/>
        <w:jc w:val="both"/>
        <w:rPr>
          <w:rFonts w:ascii="Arial" w:hAnsi="Arial" w:cs="Arial"/>
          <w:lang w:eastAsia="et-EE"/>
        </w:rPr>
      </w:pPr>
    </w:p>
    <w:p w14:paraId="7739F9E4" w14:textId="77777777" w:rsidR="008E6BA0" w:rsidRPr="007868C1" w:rsidRDefault="008E6BA0" w:rsidP="008E6BA0">
      <w:pPr>
        <w:pStyle w:val="Loendilik"/>
        <w:tabs>
          <w:tab w:val="left" w:pos="426"/>
        </w:tabs>
        <w:spacing w:after="0" w:line="240" w:lineRule="auto"/>
        <w:ind w:left="0"/>
        <w:jc w:val="both"/>
        <w:rPr>
          <w:rFonts w:ascii="Arial" w:hAnsi="Arial" w:cs="Arial"/>
          <w:lang w:eastAsia="et-EE"/>
        </w:rPr>
      </w:pPr>
      <w:r w:rsidRPr="007868C1">
        <w:rPr>
          <w:rFonts w:ascii="Arial" w:hAnsi="Arial" w:cs="Arial"/>
        </w:rPr>
        <w:t>(2) Kui toetust on antud kindlasumma</w:t>
      </w:r>
      <w:r>
        <w:rPr>
          <w:rFonts w:ascii="Arial" w:hAnsi="Arial" w:cs="Arial"/>
        </w:rPr>
        <w:t>l</w:t>
      </w:r>
      <w:r w:rsidRPr="007868C1">
        <w:rPr>
          <w:rFonts w:ascii="Arial" w:hAnsi="Arial" w:cs="Arial"/>
        </w:rPr>
        <w:t>ise maksena, on võimalik muuta üksnes projekti abikõlblikkuse perioodi.</w:t>
      </w:r>
    </w:p>
    <w:p w14:paraId="0634A3B5" w14:textId="77777777" w:rsidR="008E6BA0" w:rsidRPr="007868C1" w:rsidRDefault="008E6BA0" w:rsidP="008E6BA0">
      <w:pPr>
        <w:pStyle w:val="Loendilik"/>
        <w:tabs>
          <w:tab w:val="left" w:pos="426"/>
        </w:tabs>
        <w:spacing w:after="0" w:line="240" w:lineRule="auto"/>
        <w:ind w:left="0"/>
        <w:jc w:val="both"/>
        <w:rPr>
          <w:rFonts w:ascii="Arial" w:hAnsi="Arial" w:cs="Arial"/>
          <w:i/>
          <w:lang w:eastAsia="et-EE"/>
        </w:rPr>
      </w:pPr>
    </w:p>
    <w:p w14:paraId="2C78FE3E" w14:textId="77777777" w:rsidR="008E6BA0" w:rsidRPr="007868C1" w:rsidRDefault="008E6BA0" w:rsidP="008E6BA0">
      <w:pPr>
        <w:pStyle w:val="Loendilik"/>
        <w:tabs>
          <w:tab w:val="left" w:pos="426"/>
        </w:tabs>
        <w:spacing w:after="0" w:line="240" w:lineRule="auto"/>
        <w:ind w:left="0"/>
        <w:jc w:val="both"/>
        <w:outlineLvl w:val="2"/>
        <w:rPr>
          <w:rFonts w:ascii="Arial" w:hAnsi="Arial" w:cs="Arial"/>
          <w:bCs/>
          <w:lang w:eastAsia="et-EE"/>
        </w:rPr>
      </w:pPr>
      <w:r w:rsidRPr="007868C1">
        <w:rPr>
          <w:rFonts w:ascii="Arial" w:hAnsi="Arial" w:cs="Arial"/>
        </w:rPr>
        <w:t xml:space="preserve">(3) Taotluse rahuldamise otsuses ühendmääruse § 12 lõike 2 punktides 1−3 nimetatud asjaolude muutmise korral kontrollitakse enne otsuse tegemist muudatuste asjakohasust, vajalikkust ja vastavust valikukriteeriumidele. </w:t>
      </w:r>
    </w:p>
    <w:p w14:paraId="38BE5FCC" w14:textId="77777777" w:rsidR="008E6BA0" w:rsidRPr="007868C1" w:rsidRDefault="008E6BA0" w:rsidP="008E6BA0">
      <w:pPr>
        <w:pStyle w:val="Loendilik"/>
        <w:tabs>
          <w:tab w:val="left" w:pos="426"/>
        </w:tabs>
        <w:spacing w:after="0" w:line="240" w:lineRule="auto"/>
        <w:ind w:left="0"/>
        <w:jc w:val="both"/>
        <w:outlineLvl w:val="2"/>
        <w:rPr>
          <w:rFonts w:ascii="Arial" w:hAnsi="Arial" w:cs="Arial"/>
          <w:bCs/>
          <w:lang w:eastAsia="et-EE"/>
        </w:rPr>
      </w:pPr>
    </w:p>
    <w:p w14:paraId="7A6DF5B0" w14:textId="77777777" w:rsidR="008E6BA0" w:rsidRPr="007868C1" w:rsidRDefault="008E6BA0" w:rsidP="008E6BA0">
      <w:pPr>
        <w:pStyle w:val="Loendilik"/>
        <w:tabs>
          <w:tab w:val="left" w:pos="426"/>
        </w:tabs>
        <w:spacing w:after="0" w:line="240" w:lineRule="auto"/>
        <w:ind w:left="0"/>
        <w:jc w:val="both"/>
        <w:rPr>
          <w:rFonts w:ascii="Arial" w:hAnsi="Arial" w:cs="Arial"/>
          <w:lang w:eastAsia="et-EE"/>
        </w:rPr>
      </w:pPr>
      <w:r w:rsidRPr="007868C1">
        <w:rPr>
          <w:rFonts w:ascii="Arial" w:hAnsi="Arial" w:cs="Arial"/>
        </w:rPr>
        <w:t>(4) Taotluse rahuldamise otsuse muutmise otsustab rakendusüksus 20 tööpäeva jooksul pärast vastavasisulise avalduse saamist.</w:t>
      </w:r>
    </w:p>
    <w:p w14:paraId="6777664F" w14:textId="77777777" w:rsidR="008E6BA0" w:rsidRPr="007868C1" w:rsidRDefault="008E6BA0" w:rsidP="008E6BA0">
      <w:pPr>
        <w:pStyle w:val="Loendilik"/>
        <w:tabs>
          <w:tab w:val="left" w:pos="426"/>
        </w:tabs>
        <w:spacing w:after="0" w:line="240" w:lineRule="auto"/>
        <w:ind w:left="0"/>
        <w:jc w:val="both"/>
        <w:rPr>
          <w:rFonts w:ascii="Arial" w:hAnsi="Arial" w:cs="Arial"/>
          <w:lang w:eastAsia="et-EE"/>
        </w:rPr>
      </w:pPr>
    </w:p>
    <w:p w14:paraId="6A9CCAD3" w14:textId="77777777" w:rsidR="008E6BA0" w:rsidRPr="007868C1" w:rsidRDefault="008E6BA0" w:rsidP="008E6BA0">
      <w:pPr>
        <w:pStyle w:val="Loendilik"/>
        <w:tabs>
          <w:tab w:val="left" w:pos="426"/>
        </w:tabs>
        <w:spacing w:after="0" w:line="240" w:lineRule="auto"/>
        <w:ind w:left="0"/>
        <w:jc w:val="both"/>
        <w:rPr>
          <w:rFonts w:ascii="Arial" w:hAnsi="Arial" w:cs="Arial"/>
          <w:iCs/>
          <w:lang w:eastAsia="et-EE"/>
        </w:rPr>
      </w:pPr>
      <w:r w:rsidRPr="007868C1">
        <w:rPr>
          <w:rFonts w:ascii="Arial" w:hAnsi="Arial" w:cs="Arial"/>
          <w:iCs/>
          <w:lang w:eastAsia="et-EE"/>
        </w:rPr>
        <w:t xml:space="preserve">(5) Taotluse rahuldamise otsust võib muuta tagasiulatuvalt, kui see aitab kaasa projekti tulemuste saavutamisele ja muudatus on põhjendatud. </w:t>
      </w:r>
    </w:p>
    <w:p w14:paraId="1C1DF099" w14:textId="77777777" w:rsidR="008E6BA0" w:rsidRPr="007868C1" w:rsidRDefault="008E6BA0" w:rsidP="008E6BA0">
      <w:pPr>
        <w:jc w:val="both"/>
        <w:rPr>
          <w:rFonts w:cs="Arial"/>
          <w:color w:val="000000"/>
          <w:lang w:eastAsia="et-EE"/>
        </w:rPr>
      </w:pPr>
    </w:p>
    <w:p w14:paraId="43A3DF4B" w14:textId="77777777" w:rsidR="008E6BA0" w:rsidRPr="007868C1" w:rsidRDefault="008E6BA0" w:rsidP="008E6BA0">
      <w:pPr>
        <w:pStyle w:val="Loendilik"/>
        <w:tabs>
          <w:tab w:val="left" w:pos="426"/>
        </w:tabs>
        <w:spacing w:after="0" w:line="240" w:lineRule="auto"/>
        <w:ind w:left="0"/>
        <w:jc w:val="both"/>
        <w:rPr>
          <w:rFonts w:ascii="Arial" w:hAnsi="Arial" w:cs="Arial"/>
          <w:lang w:eastAsia="et-EE"/>
        </w:rPr>
      </w:pPr>
      <w:r w:rsidRPr="007868C1">
        <w:rPr>
          <w:rFonts w:ascii="Arial" w:hAnsi="Arial" w:cs="Arial"/>
          <w:b/>
          <w:bCs/>
          <w:lang w:eastAsia="et-EE"/>
        </w:rPr>
        <w:t xml:space="preserve">§ </w:t>
      </w:r>
      <w:r>
        <w:rPr>
          <w:rFonts w:ascii="Arial" w:hAnsi="Arial" w:cs="Arial"/>
          <w:b/>
          <w:bCs/>
          <w:lang w:eastAsia="et-EE"/>
        </w:rPr>
        <w:t>20</w:t>
      </w:r>
      <w:r w:rsidRPr="007868C1">
        <w:rPr>
          <w:rFonts w:ascii="Arial" w:hAnsi="Arial" w:cs="Arial"/>
          <w:b/>
          <w:bCs/>
          <w:lang w:eastAsia="et-EE"/>
        </w:rPr>
        <w:t>. Taotluse rahuldamise otsuse kehtetuks tunnistamine</w:t>
      </w:r>
    </w:p>
    <w:p w14:paraId="00BA258E" w14:textId="77777777" w:rsidR="008E6BA0" w:rsidRPr="007868C1" w:rsidRDefault="008E6BA0" w:rsidP="008E6BA0">
      <w:pPr>
        <w:pStyle w:val="Loendilik"/>
        <w:tabs>
          <w:tab w:val="left" w:pos="426"/>
        </w:tabs>
        <w:spacing w:after="0" w:line="240" w:lineRule="auto"/>
        <w:ind w:left="0"/>
        <w:jc w:val="both"/>
        <w:rPr>
          <w:rFonts w:ascii="Arial" w:hAnsi="Arial" w:cs="Arial"/>
          <w:lang w:eastAsia="et-EE"/>
        </w:rPr>
      </w:pPr>
    </w:p>
    <w:p w14:paraId="003F5BE2" w14:textId="77777777" w:rsidR="008E6BA0" w:rsidRPr="007868C1" w:rsidRDefault="008E6BA0" w:rsidP="008E6BA0">
      <w:pPr>
        <w:pStyle w:val="Loendilik"/>
        <w:tabs>
          <w:tab w:val="left" w:pos="426"/>
        </w:tabs>
        <w:spacing w:after="0" w:line="240" w:lineRule="auto"/>
        <w:ind w:left="0"/>
        <w:jc w:val="both"/>
        <w:rPr>
          <w:rFonts w:ascii="Arial" w:hAnsi="Arial" w:cs="Arial"/>
          <w:lang w:eastAsia="et-EE"/>
        </w:rPr>
      </w:pPr>
      <w:r w:rsidRPr="007868C1">
        <w:rPr>
          <w:rFonts w:ascii="Arial" w:hAnsi="Arial" w:cs="Arial"/>
          <w:lang w:eastAsia="et-EE"/>
        </w:rPr>
        <w:t>(1) Taotluse rahuldamise otsus tunnistatakse osaliselt või täielikult kehtetuks vastavalt ühendmääruse §-s 14 või § 37 lõikes 7 sätestatule.</w:t>
      </w:r>
    </w:p>
    <w:p w14:paraId="19B48F6C" w14:textId="77777777" w:rsidR="008E6BA0" w:rsidRPr="007868C1" w:rsidRDefault="008E6BA0" w:rsidP="008E6BA0">
      <w:pPr>
        <w:pStyle w:val="Loendilik"/>
        <w:tabs>
          <w:tab w:val="left" w:pos="426"/>
        </w:tabs>
        <w:spacing w:after="0" w:line="240" w:lineRule="auto"/>
        <w:ind w:left="0"/>
        <w:jc w:val="both"/>
        <w:rPr>
          <w:rFonts w:ascii="Arial" w:hAnsi="Arial" w:cs="Arial"/>
          <w:lang w:eastAsia="et-EE"/>
        </w:rPr>
      </w:pPr>
    </w:p>
    <w:p w14:paraId="3EEEE88E" w14:textId="77777777" w:rsidR="008E6BA0" w:rsidRPr="007868C1" w:rsidRDefault="008E6BA0" w:rsidP="008E6BA0">
      <w:pPr>
        <w:pStyle w:val="Loendilik"/>
        <w:tabs>
          <w:tab w:val="left" w:pos="426"/>
        </w:tabs>
        <w:spacing w:after="0" w:line="240" w:lineRule="auto"/>
        <w:ind w:left="0"/>
        <w:jc w:val="both"/>
        <w:rPr>
          <w:rFonts w:ascii="Arial" w:hAnsi="Arial" w:cs="Arial"/>
          <w:lang w:eastAsia="et-EE"/>
        </w:rPr>
      </w:pPr>
      <w:r w:rsidRPr="007868C1">
        <w:rPr>
          <w:rFonts w:ascii="Arial" w:hAnsi="Arial" w:cs="Arial"/>
          <w:lang w:eastAsia="et-EE"/>
        </w:rPr>
        <w:t>(2) Toetuse saajal tuleb saadud toetus tagastada lõikes 1 nimetatud otsuse kohaselt.</w:t>
      </w:r>
    </w:p>
    <w:p w14:paraId="6E5C5425" w14:textId="77777777" w:rsidR="008E6BA0" w:rsidRPr="007868C1" w:rsidRDefault="008E6BA0" w:rsidP="008E6BA0">
      <w:pPr>
        <w:jc w:val="both"/>
        <w:rPr>
          <w:rFonts w:cs="Arial"/>
        </w:rPr>
      </w:pPr>
    </w:p>
    <w:p w14:paraId="6714F0FF" w14:textId="77777777" w:rsidR="008E6BA0" w:rsidRPr="007868C1" w:rsidRDefault="008E6BA0" w:rsidP="008E6BA0">
      <w:pPr>
        <w:ind w:left="360"/>
        <w:jc w:val="center"/>
        <w:rPr>
          <w:rFonts w:cs="Arial"/>
          <w:i/>
          <w:color w:val="FF0000"/>
          <w:lang w:eastAsia="et-EE"/>
        </w:rPr>
      </w:pPr>
      <w:r w:rsidRPr="007868C1">
        <w:rPr>
          <w:rFonts w:cs="Arial"/>
          <w:b/>
          <w:lang w:eastAsia="et-EE"/>
        </w:rPr>
        <w:t>7. peatükk</w:t>
      </w:r>
      <w:r w:rsidRPr="007868C1">
        <w:rPr>
          <w:rFonts w:cs="Arial"/>
          <w:b/>
          <w:lang w:eastAsia="et-EE"/>
        </w:rPr>
        <w:br/>
        <w:t>Toetuse saaja, partneri ja rakendusüksuse õigused ja kohustused</w:t>
      </w:r>
    </w:p>
    <w:p w14:paraId="296E53A9" w14:textId="77777777" w:rsidR="008E6BA0" w:rsidRPr="007868C1" w:rsidRDefault="008E6BA0" w:rsidP="008E6BA0">
      <w:pPr>
        <w:pStyle w:val="Loendilik"/>
        <w:spacing w:after="0" w:line="240" w:lineRule="auto"/>
        <w:ind w:left="0"/>
        <w:jc w:val="both"/>
        <w:rPr>
          <w:rFonts w:ascii="Arial" w:hAnsi="Arial" w:cs="Arial"/>
          <w:color w:val="FF0000"/>
          <w:lang w:eastAsia="et-EE"/>
        </w:rPr>
      </w:pPr>
    </w:p>
    <w:p w14:paraId="088C38E3" w14:textId="0121F5EF" w:rsidR="008E6BA0" w:rsidRPr="007868C1" w:rsidRDefault="008E6BA0" w:rsidP="008E6BA0">
      <w:pPr>
        <w:rPr>
          <w:rFonts w:cs="Arial"/>
          <w:i/>
          <w:lang w:eastAsia="et-EE"/>
        </w:rPr>
      </w:pPr>
      <w:r w:rsidRPr="007868C1">
        <w:rPr>
          <w:rFonts w:cs="Arial"/>
          <w:b/>
          <w:bCs/>
          <w:color w:val="000000"/>
          <w:lang w:eastAsia="et-EE"/>
        </w:rPr>
        <w:t>§ 2</w:t>
      </w:r>
      <w:r>
        <w:rPr>
          <w:rFonts w:cs="Arial"/>
          <w:b/>
          <w:bCs/>
          <w:color w:val="000000"/>
          <w:lang w:eastAsia="et-EE"/>
        </w:rPr>
        <w:t>1</w:t>
      </w:r>
      <w:r w:rsidRPr="007868C1">
        <w:rPr>
          <w:rFonts w:cs="Arial"/>
          <w:b/>
          <w:bCs/>
          <w:color w:val="000000"/>
          <w:lang w:eastAsia="et-EE"/>
        </w:rPr>
        <w:t xml:space="preserve">. Toetuse saaja </w:t>
      </w:r>
      <w:r w:rsidR="008D3092">
        <w:rPr>
          <w:rFonts w:cs="Arial"/>
          <w:b/>
          <w:bCs/>
          <w:color w:val="000000"/>
          <w:lang w:eastAsia="et-EE"/>
        </w:rPr>
        <w:t>ja</w:t>
      </w:r>
      <w:r w:rsidRPr="007868C1">
        <w:rPr>
          <w:rFonts w:cs="Arial"/>
          <w:b/>
          <w:bCs/>
          <w:color w:val="000000"/>
          <w:lang w:eastAsia="et-EE"/>
        </w:rPr>
        <w:t xml:space="preserve"> partneri õigused ja kohustused</w:t>
      </w:r>
      <w:r w:rsidRPr="007868C1">
        <w:rPr>
          <w:rFonts w:cs="Arial"/>
          <w:color w:val="000000"/>
          <w:lang w:eastAsia="et-EE"/>
        </w:rPr>
        <w:t xml:space="preserve"> </w:t>
      </w:r>
    </w:p>
    <w:p w14:paraId="066F22AD" w14:textId="77777777" w:rsidR="008E6BA0" w:rsidRPr="007868C1" w:rsidRDefault="008E6BA0" w:rsidP="008E6BA0">
      <w:pPr>
        <w:jc w:val="both"/>
        <w:rPr>
          <w:rFonts w:cs="Arial"/>
          <w:i/>
          <w:lang w:eastAsia="et-EE"/>
        </w:rPr>
      </w:pPr>
    </w:p>
    <w:p w14:paraId="709201E3" w14:textId="77777777" w:rsidR="008E6BA0" w:rsidRPr="007868C1" w:rsidRDefault="008E6BA0" w:rsidP="008E6BA0">
      <w:pPr>
        <w:pStyle w:val="Loendilik"/>
        <w:tabs>
          <w:tab w:val="left" w:pos="0"/>
          <w:tab w:val="left" w:pos="426"/>
        </w:tabs>
        <w:spacing w:after="0" w:line="240" w:lineRule="auto"/>
        <w:ind w:left="0"/>
        <w:jc w:val="both"/>
        <w:rPr>
          <w:rFonts w:ascii="Arial" w:eastAsia="Times New Roman" w:hAnsi="Arial" w:cs="Arial"/>
          <w:lang w:eastAsia="et-EE"/>
        </w:rPr>
      </w:pPr>
      <w:r w:rsidRPr="007868C1">
        <w:rPr>
          <w:rFonts w:ascii="Arial" w:eastAsia="Times New Roman" w:hAnsi="Arial" w:cs="Arial"/>
          <w:lang w:eastAsia="et-EE"/>
        </w:rPr>
        <w:t>(1) Toetuse saajal on õigus saada rakendusüksuselt teavet ja selgitusi, mis on seotud määruses sätestatud nõuete ning toetuse saaja ja partneri kohustustega.</w:t>
      </w:r>
    </w:p>
    <w:p w14:paraId="2C5F66C4" w14:textId="77777777" w:rsidR="008E6BA0" w:rsidRPr="007868C1" w:rsidRDefault="008E6BA0" w:rsidP="008E6BA0">
      <w:pPr>
        <w:pStyle w:val="Loendilik"/>
        <w:tabs>
          <w:tab w:val="left" w:pos="0"/>
          <w:tab w:val="left" w:pos="426"/>
        </w:tabs>
        <w:spacing w:after="0" w:line="240" w:lineRule="auto"/>
        <w:ind w:left="0"/>
        <w:jc w:val="both"/>
        <w:rPr>
          <w:rFonts w:ascii="Arial" w:eastAsia="Times New Roman" w:hAnsi="Arial" w:cs="Arial"/>
          <w:lang w:eastAsia="et-EE"/>
        </w:rPr>
      </w:pPr>
    </w:p>
    <w:p w14:paraId="62F62612" w14:textId="77777777" w:rsidR="008E6BA0" w:rsidRPr="007868C1" w:rsidRDefault="008E6BA0" w:rsidP="008E6BA0">
      <w:pPr>
        <w:pStyle w:val="Loendilik"/>
        <w:tabs>
          <w:tab w:val="left" w:pos="0"/>
          <w:tab w:val="left" w:pos="426"/>
        </w:tabs>
        <w:spacing w:after="0" w:line="240" w:lineRule="auto"/>
        <w:ind w:left="0"/>
        <w:jc w:val="both"/>
        <w:rPr>
          <w:rFonts w:ascii="Arial" w:eastAsia="Times New Roman" w:hAnsi="Arial" w:cs="Arial"/>
          <w:lang w:eastAsia="et-EE"/>
        </w:rPr>
      </w:pPr>
      <w:r w:rsidRPr="007868C1">
        <w:rPr>
          <w:rFonts w:ascii="Arial" w:eastAsia="Times New Roman" w:hAnsi="Arial" w:cs="Arial"/>
          <w:lang w:eastAsia="et-EE"/>
        </w:rPr>
        <w:t>(2) Toetuse saaja on kohustatud esitama kõik projektiga seotud muudatused rakendusüksusele.</w:t>
      </w:r>
    </w:p>
    <w:p w14:paraId="181F7B93" w14:textId="77777777" w:rsidR="008E6BA0" w:rsidRPr="007868C1" w:rsidRDefault="008E6BA0" w:rsidP="008E6BA0">
      <w:pPr>
        <w:pStyle w:val="Loendilik"/>
        <w:tabs>
          <w:tab w:val="left" w:pos="0"/>
          <w:tab w:val="left" w:pos="426"/>
        </w:tabs>
        <w:spacing w:after="0" w:line="240" w:lineRule="auto"/>
        <w:ind w:left="0"/>
        <w:jc w:val="both"/>
        <w:rPr>
          <w:rFonts w:ascii="Arial" w:eastAsia="Times New Roman" w:hAnsi="Arial" w:cs="Arial"/>
          <w:lang w:eastAsia="et-EE"/>
        </w:rPr>
      </w:pPr>
    </w:p>
    <w:p w14:paraId="0AD4739F" w14:textId="77777777" w:rsidR="008E6BA0" w:rsidRPr="007868C1" w:rsidRDefault="008E6BA0" w:rsidP="008E6BA0">
      <w:pPr>
        <w:pStyle w:val="Vahedeta"/>
        <w:contextualSpacing/>
        <w:jc w:val="both"/>
        <w:rPr>
          <w:rFonts w:ascii="Arial" w:hAnsi="Arial" w:cs="Arial"/>
          <w:color w:val="202020"/>
          <w:shd w:val="clear" w:color="auto" w:fill="FFFFFF"/>
        </w:rPr>
      </w:pPr>
      <w:r w:rsidRPr="007868C1">
        <w:rPr>
          <w:rFonts w:ascii="Arial" w:eastAsia="Times New Roman" w:hAnsi="Arial" w:cs="Arial"/>
          <w:lang w:eastAsia="et-EE"/>
        </w:rPr>
        <w:t xml:space="preserve">(3) Toetuse saaja on kohustatud esitama </w:t>
      </w:r>
      <w:r w:rsidRPr="00317290">
        <w:rPr>
          <w:rFonts w:ascii="Arial" w:eastAsia="Times New Roman" w:hAnsi="Arial" w:cs="Arial"/>
          <w:lang w:eastAsia="et-EE"/>
        </w:rPr>
        <w:t>hiljemalt esimese väljamakse taotlemisel</w:t>
      </w:r>
      <w:r>
        <w:rPr>
          <w:rFonts w:ascii="Arial" w:eastAsia="Times New Roman" w:hAnsi="Arial" w:cs="Arial"/>
          <w:lang w:eastAsia="et-EE"/>
        </w:rPr>
        <w:t xml:space="preserve"> </w:t>
      </w:r>
      <w:r w:rsidRPr="007868C1">
        <w:rPr>
          <w:rFonts w:ascii="Arial" w:hAnsi="Arial" w:cs="Arial"/>
          <w:color w:val="000000" w:themeColor="text1"/>
        </w:rPr>
        <w:t xml:space="preserve">ühendmääruse </w:t>
      </w:r>
      <w:r w:rsidRPr="007868C1">
        <w:rPr>
          <w:rFonts w:ascii="Arial" w:hAnsi="Arial" w:cs="Arial"/>
          <w:color w:val="000000" w:themeColor="text1"/>
          <w:lang w:eastAsia="et-EE"/>
        </w:rPr>
        <w:t xml:space="preserve">lisa 3 </w:t>
      </w:r>
      <w:proofErr w:type="spellStart"/>
      <w:r w:rsidRPr="007868C1">
        <w:rPr>
          <w:rFonts w:ascii="Arial" w:hAnsi="Arial" w:cs="Arial"/>
          <w:color w:val="000000" w:themeColor="text1"/>
          <w:lang w:eastAsia="et-EE"/>
        </w:rPr>
        <w:t>B</w:t>
      </w:r>
      <w:r>
        <w:rPr>
          <w:rFonts w:ascii="Arial" w:hAnsi="Arial" w:cs="Arial"/>
          <w:color w:val="000000" w:themeColor="text1"/>
          <w:lang w:eastAsia="et-EE"/>
        </w:rPr>
        <w:t>-</w:t>
      </w:r>
      <w:r w:rsidRPr="007868C1">
        <w:rPr>
          <w:rFonts w:ascii="Arial" w:hAnsi="Arial" w:cs="Arial"/>
          <w:color w:val="000000" w:themeColor="text1"/>
          <w:lang w:eastAsia="et-EE"/>
        </w:rPr>
        <w:t>osa</w:t>
      </w:r>
      <w:proofErr w:type="spellEnd"/>
      <w:r>
        <w:rPr>
          <w:rFonts w:ascii="Arial" w:hAnsi="Arial" w:cs="Arial"/>
          <w:color w:val="000000" w:themeColor="text1"/>
          <w:lang w:eastAsia="et-EE"/>
        </w:rPr>
        <w:t xml:space="preserve"> kohase</w:t>
      </w:r>
      <w:r w:rsidRPr="007868C1">
        <w:rPr>
          <w:rFonts w:ascii="Arial" w:hAnsi="Arial" w:cs="Arial"/>
          <w:color w:val="000000" w:themeColor="text1"/>
          <w:lang w:eastAsia="et-EE"/>
        </w:rPr>
        <w:t xml:space="preserve"> </w:t>
      </w:r>
      <w:r w:rsidRPr="00707E6F">
        <w:rPr>
          <w:rFonts w:ascii="Arial" w:hAnsi="Arial" w:cs="Arial"/>
          <w:color w:val="000000" w:themeColor="text1"/>
          <w:lang w:eastAsia="et-EE"/>
        </w:rPr>
        <w:t xml:space="preserve">kliimakindluse tagamise </w:t>
      </w:r>
      <w:r w:rsidRPr="007868C1">
        <w:rPr>
          <w:rFonts w:ascii="Arial" w:eastAsia="SimSun" w:hAnsi="Arial" w:cs="Arial"/>
          <w:lang w:eastAsia="et-EE" w:bidi="hi-IN"/>
        </w:rPr>
        <w:t>hindamise tulemus</w:t>
      </w:r>
      <w:r>
        <w:rPr>
          <w:rFonts w:ascii="Arial" w:eastAsia="SimSun" w:hAnsi="Arial" w:cs="Arial"/>
          <w:lang w:eastAsia="et-EE" w:bidi="hi-IN"/>
        </w:rPr>
        <w:t>e</w:t>
      </w:r>
      <w:r w:rsidRPr="007868C1">
        <w:rPr>
          <w:rFonts w:ascii="Arial" w:eastAsia="SimSun" w:hAnsi="Arial" w:cs="Arial"/>
          <w:lang w:eastAsia="et-EE" w:bidi="hi-IN"/>
        </w:rPr>
        <w:t>.</w:t>
      </w:r>
    </w:p>
    <w:p w14:paraId="13645D9A" w14:textId="77777777" w:rsidR="008E6BA0" w:rsidRPr="007868C1" w:rsidRDefault="008E6BA0" w:rsidP="008E6BA0">
      <w:pPr>
        <w:pStyle w:val="Loendilik"/>
        <w:spacing w:after="0" w:line="240" w:lineRule="auto"/>
        <w:ind w:left="0"/>
        <w:jc w:val="both"/>
        <w:rPr>
          <w:rFonts w:ascii="Arial" w:eastAsia="Times New Roman" w:hAnsi="Arial" w:cs="Arial"/>
          <w:lang w:eastAsia="et-EE"/>
        </w:rPr>
      </w:pPr>
    </w:p>
    <w:p w14:paraId="0C679153" w14:textId="77777777" w:rsidR="008E6BA0" w:rsidRPr="007868C1" w:rsidRDefault="008E6BA0" w:rsidP="008E6BA0">
      <w:pPr>
        <w:pStyle w:val="Loendilik"/>
        <w:shd w:val="clear" w:color="auto" w:fill="FFFFFF"/>
        <w:spacing w:after="0" w:line="240" w:lineRule="auto"/>
        <w:ind w:left="0"/>
        <w:jc w:val="both"/>
        <w:rPr>
          <w:rFonts w:ascii="Arial" w:hAnsi="Arial" w:cs="Arial"/>
          <w:lang w:eastAsia="et-EE"/>
        </w:rPr>
      </w:pPr>
      <w:r w:rsidRPr="007868C1">
        <w:rPr>
          <w:rFonts w:ascii="Arial" w:hAnsi="Arial" w:cs="Arial"/>
          <w:lang w:eastAsia="et-EE"/>
        </w:rPr>
        <w:t xml:space="preserve">(4) Toetuse saaja on kohustatud täitma teavitamisnõudeid vastavalt Vabariigi Valitsuse 12. mai 2022. a määruses nr 54 „Perioodi 2021–2027 ühtekuuluvus- ja </w:t>
      </w:r>
      <w:proofErr w:type="spellStart"/>
      <w:r w:rsidRPr="007868C1">
        <w:rPr>
          <w:rFonts w:ascii="Arial" w:hAnsi="Arial" w:cs="Arial"/>
          <w:lang w:eastAsia="et-EE"/>
        </w:rPr>
        <w:t>siseturvalisuspoliitika</w:t>
      </w:r>
      <w:proofErr w:type="spellEnd"/>
      <w:r w:rsidRPr="007868C1">
        <w:rPr>
          <w:rFonts w:ascii="Arial" w:hAnsi="Arial" w:cs="Arial"/>
          <w:lang w:eastAsia="et-EE"/>
        </w:rPr>
        <w:t xml:space="preserve"> fondide vahendite andmisest avalikkuse teavitamine“ sätestatud nõuetele. </w:t>
      </w:r>
    </w:p>
    <w:p w14:paraId="7C3ECF5A" w14:textId="77777777" w:rsidR="008E6BA0" w:rsidRPr="007868C1" w:rsidRDefault="008E6BA0" w:rsidP="008E6BA0">
      <w:pPr>
        <w:pStyle w:val="Loendilik"/>
        <w:shd w:val="clear" w:color="auto" w:fill="FFFFFF"/>
        <w:spacing w:after="0" w:line="240" w:lineRule="auto"/>
        <w:ind w:left="0"/>
        <w:jc w:val="both"/>
        <w:rPr>
          <w:rFonts w:ascii="Arial" w:hAnsi="Arial" w:cs="Arial"/>
          <w:lang w:eastAsia="et-EE"/>
        </w:rPr>
      </w:pPr>
    </w:p>
    <w:p w14:paraId="10A5A45D" w14:textId="77777777" w:rsidR="008E6BA0" w:rsidRPr="007868C1" w:rsidRDefault="008E6BA0" w:rsidP="008E6BA0">
      <w:pPr>
        <w:pStyle w:val="Loendilik"/>
        <w:shd w:val="clear" w:color="auto" w:fill="FFFFFF" w:themeFill="background1"/>
        <w:spacing w:after="0" w:line="240" w:lineRule="auto"/>
        <w:ind w:left="0"/>
        <w:jc w:val="both"/>
        <w:rPr>
          <w:rFonts w:ascii="Arial" w:hAnsi="Arial" w:cs="Arial"/>
          <w:lang w:eastAsia="et-EE"/>
        </w:rPr>
      </w:pPr>
      <w:r w:rsidRPr="5CFBA476">
        <w:rPr>
          <w:rFonts w:ascii="Arial" w:hAnsi="Arial" w:cs="Arial"/>
          <w:lang w:eastAsia="et-EE"/>
        </w:rPr>
        <w:t>(5) Toetuse saaja on kohustatud tagama projekti</w:t>
      </w:r>
      <w:r>
        <w:rPr>
          <w:rFonts w:ascii="Arial" w:hAnsi="Arial" w:cs="Arial"/>
          <w:lang w:eastAsia="et-EE"/>
        </w:rPr>
        <w:t>ga</w:t>
      </w:r>
      <w:r w:rsidRPr="5CFBA476">
        <w:rPr>
          <w:rFonts w:ascii="Arial" w:hAnsi="Arial" w:cs="Arial"/>
          <w:lang w:eastAsia="et-EE"/>
        </w:rPr>
        <w:t xml:space="preserve"> </w:t>
      </w:r>
      <w:r w:rsidRPr="005C1FCF">
        <w:rPr>
          <w:rFonts w:ascii="Arial" w:hAnsi="Arial" w:cs="Arial"/>
          <w:lang w:eastAsia="et-EE"/>
        </w:rPr>
        <w:t>rajata</w:t>
      </w:r>
      <w:r>
        <w:rPr>
          <w:rFonts w:ascii="Arial" w:hAnsi="Arial" w:cs="Arial"/>
          <w:lang w:eastAsia="et-EE"/>
        </w:rPr>
        <w:t>vates</w:t>
      </w:r>
      <w:r w:rsidRPr="005C1FCF">
        <w:rPr>
          <w:rFonts w:ascii="Arial" w:hAnsi="Arial" w:cs="Arial"/>
          <w:lang w:eastAsia="et-EE"/>
        </w:rPr>
        <w:t xml:space="preserve"> või rekonstrueerita</w:t>
      </w:r>
      <w:r>
        <w:rPr>
          <w:rFonts w:ascii="Arial" w:hAnsi="Arial" w:cs="Arial"/>
          <w:lang w:eastAsia="et-EE"/>
        </w:rPr>
        <w:t xml:space="preserve">vates peremajades </w:t>
      </w:r>
      <w:r w:rsidRPr="5CFBA476">
        <w:rPr>
          <w:rFonts w:ascii="Arial" w:hAnsi="Arial" w:cs="Arial"/>
          <w:lang w:eastAsia="et-EE"/>
        </w:rPr>
        <w:t xml:space="preserve">ligipääsetavuse nii füüsilise </w:t>
      </w:r>
      <w:r>
        <w:rPr>
          <w:rFonts w:ascii="Arial" w:hAnsi="Arial" w:cs="Arial"/>
          <w:lang w:eastAsia="et-EE"/>
        </w:rPr>
        <w:t xml:space="preserve">keskkonna </w:t>
      </w:r>
      <w:r w:rsidRPr="5CFBA476">
        <w:rPr>
          <w:rFonts w:ascii="Arial" w:hAnsi="Arial" w:cs="Arial"/>
          <w:lang w:eastAsia="et-EE"/>
        </w:rPr>
        <w:t>kui ka digitaalsete teenuste puhul.</w:t>
      </w:r>
    </w:p>
    <w:p w14:paraId="3D9F3038" w14:textId="77777777" w:rsidR="008E6BA0" w:rsidRPr="007868C1" w:rsidRDefault="008E6BA0" w:rsidP="008E6BA0">
      <w:pPr>
        <w:pStyle w:val="Loendilik"/>
        <w:shd w:val="clear" w:color="auto" w:fill="FFFFFF"/>
        <w:spacing w:after="0" w:line="240" w:lineRule="auto"/>
        <w:ind w:left="0"/>
        <w:jc w:val="both"/>
        <w:rPr>
          <w:rFonts w:ascii="Arial" w:hAnsi="Arial" w:cs="Arial"/>
          <w:lang w:eastAsia="et-EE"/>
        </w:rPr>
      </w:pPr>
    </w:p>
    <w:p w14:paraId="1F09A32C" w14:textId="77777777" w:rsidR="008E6BA0" w:rsidRPr="007868C1" w:rsidRDefault="008E6BA0" w:rsidP="008E6BA0">
      <w:pPr>
        <w:pStyle w:val="Loendilik"/>
        <w:tabs>
          <w:tab w:val="left" w:pos="0"/>
          <w:tab w:val="left" w:pos="426"/>
        </w:tabs>
        <w:spacing w:after="0" w:line="240" w:lineRule="auto"/>
        <w:ind w:left="0"/>
        <w:jc w:val="both"/>
        <w:rPr>
          <w:rFonts w:ascii="Arial" w:eastAsia="Times New Roman" w:hAnsi="Arial" w:cs="Arial"/>
          <w:lang w:eastAsia="et-EE"/>
        </w:rPr>
      </w:pPr>
      <w:r w:rsidRPr="007868C1">
        <w:rPr>
          <w:rFonts w:ascii="Arial" w:eastAsia="Times New Roman" w:hAnsi="Arial" w:cs="Arial"/>
          <w:lang w:eastAsia="et-EE"/>
        </w:rPr>
        <w:t>(</w:t>
      </w:r>
      <w:r>
        <w:rPr>
          <w:rFonts w:ascii="Arial" w:eastAsia="Times New Roman" w:hAnsi="Arial" w:cs="Arial"/>
          <w:lang w:eastAsia="et-EE"/>
        </w:rPr>
        <w:t>6</w:t>
      </w:r>
      <w:r w:rsidRPr="007868C1">
        <w:rPr>
          <w:rFonts w:ascii="Arial" w:eastAsia="Times New Roman" w:hAnsi="Arial" w:cs="Arial"/>
          <w:lang w:eastAsia="et-EE"/>
        </w:rPr>
        <w:t>) Toetuse saaja ja partner on lisaks ühendmääruse §-des 10 ja 11 sätestatule kohustatud tagama:</w:t>
      </w:r>
    </w:p>
    <w:p w14:paraId="4FC585C2" w14:textId="77777777" w:rsidR="008E6BA0" w:rsidRPr="007868C1" w:rsidRDefault="008E6BA0" w:rsidP="008E6BA0">
      <w:pPr>
        <w:pStyle w:val="Pealkiri3"/>
        <w:tabs>
          <w:tab w:val="left" w:pos="426"/>
        </w:tabs>
        <w:spacing w:before="0" w:line="240" w:lineRule="auto"/>
        <w:jc w:val="both"/>
        <w:rPr>
          <w:rFonts w:ascii="Arial" w:hAnsi="Arial" w:cs="Arial"/>
          <w:b w:val="0"/>
          <w:bCs w:val="0"/>
          <w:color w:val="auto"/>
        </w:rPr>
      </w:pPr>
      <w:r w:rsidRPr="007868C1">
        <w:rPr>
          <w:rFonts w:ascii="Arial" w:hAnsi="Arial" w:cs="Arial"/>
          <w:b w:val="0"/>
          <w:bCs w:val="0"/>
          <w:color w:val="auto"/>
        </w:rPr>
        <w:t>1) projekti elluviimiseks vajalike õigusaktides ette nähtud lubade ja kooskõlastuste olemasolu;</w:t>
      </w:r>
    </w:p>
    <w:p w14:paraId="67A934D9" w14:textId="77777777" w:rsidR="008E6BA0" w:rsidRPr="007868C1" w:rsidRDefault="008E6BA0" w:rsidP="008E6BA0">
      <w:pPr>
        <w:pStyle w:val="Vahedeta"/>
        <w:contextualSpacing/>
        <w:jc w:val="both"/>
        <w:rPr>
          <w:rFonts w:ascii="Arial" w:eastAsia="Times New Roman" w:hAnsi="Arial" w:cs="Arial"/>
          <w:lang w:eastAsia="et-EE"/>
        </w:rPr>
      </w:pPr>
      <w:r w:rsidRPr="007868C1">
        <w:rPr>
          <w:rFonts w:ascii="Arial" w:hAnsi="Arial" w:cs="Arial"/>
          <w:shd w:val="clear" w:color="auto" w:fill="FFFFFF"/>
        </w:rPr>
        <w:t>2) projekti eesmärkide elluviimise ning saavutama taotluse rahuldamise otsuses sätestatud tulemused ja projekti raames valmiva objekti eeldatava funktsionaalsuse kokkulepitud mahus, sealhulgas kandma võimalikud projekti kallinemisega seotud kulud;</w:t>
      </w:r>
    </w:p>
    <w:p w14:paraId="615D4CB6" w14:textId="77777777" w:rsidR="008E6BA0" w:rsidRPr="007868C1" w:rsidRDefault="008E6BA0" w:rsidP="008E6BA0">
      <w:pPr>
        <w:pStyle w:val="Vahedeta"/>
        <w:contextualSpacing/>
        <w:jc w:val="both"/>
        <w:rPr>
          <w:rFonts w:ascii="Arial" w:hAnsi="Arial" w:cs="Arial"/>
          <w:color w:val="202020"/>
          <w:shd w:val="clear" w:color="auto" w:fill="FFFFFF"/>
        </w:rPr>
      </w:pPr>
      <w:r w:rsidRPr="007868C1">
        <w:rPr>
          <w:rFonts w:ascii="Arial" w:hAnsi="Arial" w:cs="Arial"/>
          <w:shd w:val="clear" w:color="auto" w:fill="FFFFFF"/>
        </w:rPr>
        <w:t xml:space="preserve">3) </w:t>
      </w:r>
      <w:r w:rsidRPr="007868C1">
        <w:rPr>
          <w:rFonts w:ascii="Arial" w:hAnsi="Arial" w:cs="Arial"/>
        </w:rPr>
        <w:t>rajatud ja rekonstrueeritud taristu eesmärgipärase kasutamise viie </w:t>
      </w:r>
      <w:r w:rsidRPr="007868C1">
        <w:rPr>
          <w:rFonts w:ascii="Arial" w:hAnsi="Arial" w:cs="Arial"/>
          <w:color w:val="202020"/>
          <w:shd w:val="clear" w:color="auto" w:fill="FFFFFF"/>
        </w:rPr>
        <w:t>aasta jooksul projektile tehtud lõppmaksest arvates, välja arvatud juhul, kui tegevuste muudatused on rakendusasutusega kooskõlastatud;</w:t>
      </w:r>
    </w:p>
    <w:p w14:paraId="5354C0D3" w14:textId="77777777" w:rsidR="008E6BA0" w:rsidRDefault="008E6BA0" w:rsidP="008E6BA0">
      <w:pPr>
        <w:pStyle w:val="Loendilik"/>
        <w:tabs>
          <w:tab w:val="left" w:pos="426"/>
        </w:tabs>
        <w:spacing w:after="0" w:line="240" w:lineRule="auto"/>
        <w:ind w:left="0"/>
        <w:jc w:val="both"/>
        <w:rPr>
          <w:rFonts w:ascii="Arial" w:eastAsia="Times New Roman" w:hAnsi="Arial" w:cs="Arial"/>
        </w:rPr>
      </w:pPr>
      <w:r w:rsidRPr="007868C1">
        <w:rPr>
          <w:rFonts w:ascii="Arial" w:hAnsi="Arial" w:cs="Arial"/>
          <w:color w:val="202020"/>
          <w:shd w:val="clear" w:color="auto" w:fill="FFFFFF"/>
        </w:rPr>
        <w:t xml:space="preserve">4) </w:t>
      </w:r>
      <w:r w:rsidRPr="007868C1">
        <w:rPr>
          <w:rFonts w:ascii="Arial" w:hAnsi="Arial" w:cs="Arial"/>
        </w:rPr>
        <w:t xml:space="preserve">riigihanke </w:t>
      </w:r>
      <w:r w:rsidRPr="5E6F54C5">
        <w:rPr>
          <w:rFonts w:ascii="Arial" w:eastAsia="Times New Roman" w:hAnsi="Arial" w:cs="Arial"/>
        </w:rPr>
        <w:t xml:space="preserve">alusdokumentide </w:t>
      </w:r>
      <w:r w:rsidRPr="007868C1">
        <w:rPr>
          <w:rFonts w:ascii="Arial" w:hAnsi="Arial" w:cs="Arial"/>
        </w:rPr>
        <w:t>rakendusüksusele eelnõustamiseks esitamise,</w:t>
      </w:r>
      <w:r w:rsidRPr="5E6F54C5">
        <w:rPr>
          <w:rFonts w:ascii="Arial" w:eastAsia="Times New Roman" w:hAnsi="Arial" w:cs="Arial"/>
        </w:rPr>
        <w:t xml:space="preserve"> välja arvatud kindlasummalise makse alusel abikõlblike kulude hüvitamise korral.</w:t>
      </w:r>
    </w:p>
    <w:p w14:paraId="75764F44" w14:textId="77777777" w:rsidR="008E6BA0" w:rsidRPr="007868C1" w:rsidRDefault="008E6BA0" w:rsidP="008E6BA0">
      <w:pPr>
        <w:pStyle w:val="Loendilik"/>
        <w:tabs>
          <w:tab w:val="left" w:pos="426"/>
        </w:tabs>
        <w:spacing w:after="0" w:line="240" w:lineRule="auto"/>
        <w:ind w:left="0"/>
        <w:jc w:val="both"/>
        <w:rPr>
          <w:rFonts w:ascii="Arial" w:eastAsia="Times New Roman" w:hAnsi="Arial" w:cs="Arial"/>
        </w:rPr>
      </w:pPr>
    </w:p>
    <w:p w14:paraId="56CBE421" w14:textId="77777777" w:rsidR="008E6BA0" w:rsidRPr="007868C1" w:rsidRDefault="008E6BA0" w:rsidP="008E6BA0">
      <w:pPr>
        <w:pStyle w:val="Normaallaadveeb"/>
        <w:spacing w:before="0" w:after="0" w:afterAutospacing="0"/>
        <w:jc w:val="both"/>
        <w:rPr>
          <w:rFonts w:ascii="Arial" w:hAnsi="Arial" w:cs="Arial"/>
          <w:b/>
          <w:sz w:val="22"/>
          <w:szCs w:val="22"/>
        </w:rPr>
      </w:pPr>
      <w:r w:rsidRPr="007868C1">
        <w:rPr>
          <w:rFonts w:ascii="Arial" w:hAnsi="Arial" w:cs="Arial"/>
          <w:b/>
          <w:bCs/>
          <w:color w:val="000000"/>
          <w:sz w:val="22"/>
          <w:szCs w:val="22"/>
        </w:rPr>
        <w:t>§ 2</w:t>
      </w:r>
      <w:r>
        <w:rPr>
          <w:rFonts w:ascii="Arial" w:hAnsi="Arial" w:cs="Arial"/>
          <w:b/>
          <w:bCs/>
          <w:color w:val="000000"/>
          <w:sz w:val="22"/>
          <w:szCs w:val="22"/>
        </w:rPr>
        <w:t>2</w:t>
      </w:r>
      <w:r w:rsidRPr="00801ED1">
        <w:rPr>
          <w:rFonts w:ascii="Arial" w:hAnsi="Arial" w:cs="Arial"/>
          <w:b/>
          <w:iCs/>
          <w:sz w:val="22"/>
          <w:szCs w:val="22"/>
        </w:rPr>
        <w:t>.</w:t>
      </w:r>
      <w:r w:rsidRPr="007868C1">
        <w:rPr>
          <w:rFonts w:ascii="Arial" w:hAnsi="Arial" w:cs="Arial"/>
          <w:b/>
          <w:i/>
          <w:sz w:val="22"/>
          <w:szCs w:val="22"/>
        </w:rPr>
        <w:t xml:space="preserve"> </w:t>
      </w:r>
      <w:r w:rsidRPr="007868C1">
        <w:rPr>
          <w:rFonts w:ascii="Arial" w:hAnsi="Arial" w:cs="Arial"/>
          <w:b/>
          <w:sz w:val="22"/>
          <w:szCs w:val="22"/>
        </w:rPr>
        <w:t>Projekti riigihanke alusdokumentide eelnõustamiseks esitamise kord</w:t>
      </w:r>
    </w:p>
    <w:p w14:paraId="66FBACB7" w14:textId="77777777" w:rsidR="008E6BA0" w:rsidRPr="007868C1" w:rsidRDefault="008E6BA0" w:rsidP="008E6BA0">
      <w:pPr>
        <w:pStyle w:val="Normaallaadveeb"/>
        <w:spacing w:before="0" w:after="0" w:afterAutospacing="0"/>
        <w:jc w:val="both"/>
        <w:rPr>
          <w:rFonts w:ascii="Arial" w:hAnsi="Arial" w:cs="Arial"/>
          <w:b/>
          <w:sz w:val="22"/>
          <w:szCs w:val="22"/>
        </w:rPr>
      </w:pPr>
    </w:p>
    <w:p w14:paraId="601DC371" w14:textId="06F2C0C1" w:rsidR="008E6BA0" w:rsidRPr="007868C1" w:rsidRDefault="008E6BA0" w:rsidP="008E6BA0">
      <w:pPr>
        <w:pStyle w:val="Default"/>
        <w:jc w:val="both"/>
        <w:rPr>
          <w:rFonts w:eastAsia="Times New Roman"/>
          <w:iCs/>
          <w:sz w:val="22"/>
          <w:szCs w:val="22"/>
        </w:rPr>
      </w:pPr>
      <w:r w:rsidRPr="007868C1">
        <w:rPr>
          <w:rFonts w:eastAsia="Times New Roman"/>
          <w:sz w:val="22"/>
          <w:szCs w:val="22"/>
        </w:rPr>
        <w:t>(1) Toetuse saaja</w:t>
      </w:r>
      <w:r w:rsidRPr="007868C1">
        <w:rPr>
          <w:sz w:val="22"/>
          <w:szCs w:val="22"/>
        </w:rPr>
        <w:t xml:space="preserve"> ja partner esitavad § 2</w:t>
      </w:r>
      <w:r w:rsidR="006B084F">
        <w:rPr>
          <w:sz w:val="22"/>
          <w:szCs w:val="22"/>
        </w:rPr>
        <w:t>1</w:t>
      </w:r>
      <w:r w:rsidRPr="007868C1">
        <w:rPr>
          <w:sz w:val="22"/>
          <w:szCs w:val="22"/>
        </w:rPr>
        <w:t xml:space="preserve"> lõike 6 punktis 4 nimetatud juhul rakendusüksusele riigihanke </w:t>
      </w:r>
      <w:r w:rsidRPr="007868C1">
        <w:rPr>
          <w:rFonts w:eastAsia="Times New Roman"/>
          <w:iCs/>
          <w:sz w:val="22"/>
          <w:szCs w:val="22"/>
        </w:rPr>
        <w:t>alusdokumentide eelnõu kümme tööpäeva enne riigihankemenetluse algatamist ja hankelepingu muudatuse eelnõu vähemalt viis tööpäeva enne hankelepingu muudatuse sõlmimise kavandatud tähtaega.</w:t>
      </w:r>
    </w:p>
    <w:p w14:paraId="70DFB385" w14:textId="77777777" w:rsidR="008E6BA0" w:rsidRPr="007868C1" w:rsidRDefault="008E6BA0" w:rsidP="008E6BA0">
      <w:pPr>
        <w:pStyle w:val="Default"/>
        <w:jc w:val="both"/>
        <w:rPr>
          <w:rFonts w:eastAsia="Times New Roman"/>
          <w:iCs/>
          <w:sz w:val="22"/>
          <w:szCs w:val="22"/>
        </w:rPr>
      </w:pPr>
    </w:p>
    <w:p w14:paraId="50F6DD9E" w14:textId="77777777" w:rsidR="008E6BA0" w:rsidRPr="007868C1" w:rsidRDefault="008E6BA0" w:rsidP="008E6BA0">
      <w:pPr>
        <w:pStyle w:val="Loendilik"/>
        <w:shd w:val="clear" w:color="auto" w:fill="FFFFFF"/>
        <w:spacing w:after="0" w:line="240" w:lineRule="auto"/>
        <w:ind w:left="0"/>
        <w:jc w:val="both"/>
        <w:rPr>
          <w:rFonts w:ascii="Arial" w:eastAsia="Times New Roman" w:hAnsi="Arial" w:cs="Arial"/>
          <w:color w:val="202020"/>
          <w:lang w:eastAsia="et-EE"/>
        </w:rPr>
      </w:pPr>
      <w:r w:rsidRPr="007868C1">
        <w:rPr>
          <w:rFonts w:ascii="Arial" w:eastAsia="Times New Roman" w:hAnsi="Arial" w:cs="Arial"/>
          <w:color w:val="202020"/>
          <w:lang w:eastAsia="et-EE"/>
        </w:rPr>
        <w:t>(2) Rakendusüksus hindab käesoleva paragrahvi lõike 1 kohaste dokumentide kavandite vastavust riigihangete seadusele ja taotluse rahuldamise otsusele</w:t>
      </w:r>
      <w:r w:rsidRPr="007868C1">
        <w:rPr>
          <w:rFonts w:ascii="Arial" w:eastAsia="Times New Roman" w:hAnsi="Arial" w:cs="Arial"/>
          <w:color w:val="202020"/>
        </w:rPr>
        <w:t xml:space="preserve"> ning annab eelhinnangu </w:t>
      </w:r>
      <w:r w:rsidRPr="007868C1">
        <w:rPr>
          <w:rFonts w:ascii="Arial" w:eastAsia="Times New Roman" w:hAnsi="Arial" w:cs="Arial"/>
          <w:color w:val="202020"/>
          <w:lang w:eastAsia="et-EE"/>
        </w:rPr>
        <w:t xml:space="preserve">koos soovitustega. </w:t>
      </w:r>
    </w:p>
    <w:p w14:paraId="29A0CA3F" w14:textId="77777777" w:rsidR="008E6BA0" w:rsidRPr="007868C1" w:rsidRDefault="008E6BA0" w:rsidP="008E6BA0">
      <w:pPr>
        <w:jc w:val="both"/>
        <w:rPr>
          <w:rFonts w:cs="Arial"/>
        </w:rPr>
      </w:pPr>
    </w:p>
    <w:p w14:paraId="187B902E" w14:textId="77777777" w:rsidR="008E6BA0" w:rsidRPr="007868C1" w:rsidRDefault="008E6BA0" w:rsidP="008E6BA0">
      <w:pPr>
        <w:pStyle w:val="Pealkiri3"/>
        <w:shd w:val="clear" w:color="auto" w:fill="FFFFFF"/>
        <w:spacing w:before="0" w:line="240" w:lineRule="auto"/>
        <w:jc w:val="both"/>
        <w:rPr>
          <w:rFonts w:ascii="Arial" w:hAnsi="Arial" w:cs="Arial"/>
          <w:color w:val="000000"/>
        </w:rPr>
      </w:pPr>
      <w:r w:rsidRPr="007868C1">
        <w:rPr>
          <w:rFonts w:ascii="Arial" w:hAnsi="Arial" w:cs="Arial"/>
          <w:color w:val="000000"/>
        </w:rPr>
        <w:t>§ 2</w:t>
      </w:r>
      <w:r>
        <w:rPr>
          <w:rFonts w:ascii="Arial" w:hAnsi="Arial" w:cs="Arial"/>
          <w:color w:val="000000"/>
        </w:rPr>
        <w:t>3</w:t>
      </w:r>
      <w:r w:rsidRPr="004945A6">
        <w:rPr>
          <w:rFonts w:ascii="Arial" w:hAnsi="Arial" w:cs="Arial"/>
          <w:iCs/>
          <w:color w:val="auto"/>
        </w:rPr>
        <w:t>.</w:t>
      </w:r>
      <w:r w:rsidRPr="007868C1">
        <w:rPr>
          <w:rFonts w:ascii="Arial" w:hAnsi="Arial" w:cs="Arial"/>
          <w:i/>
        </w:rPr>
        <w:t xml:space="preserve"> </w:t>
      </w:r>
      <w:r w:rsidRPr="007868C1">
        <w:rPr>
          <w:rFonts w:ascii="Arial" w:hAnsi="Arial" w:cs="Arial"/>
          <w:color w:val="000000"/>
        </w:rPr>
        <w:t>Rakendusüksuse õigused ja kohustused</w:t>
      </w:r>
    </w:p>
    <w:p w14:paraId="5756FE84" w14:textId="77777777" w:rsidR="008E6BA0" w:rsidRPr="007868C1" w:rsidRDefault="008E6BA0" w:rsidP="008E6BA0">
      <w:pPr>
        <w:jc w:val="both"/>
        <w:rPr>
          <w:rFonts w:cs="Arial"/>
        </w:rPr>
      </w:pPr>
    </w:p>
    <w:p w14:paraId="3F6EE492" w14:textId="77777777" w:rsidR="008E6BA0" w:rsidRPr="007868C1" w:rsidRDefault="008E6BA0" w:rsidP="008E6BA0">
      <w:pPr>
        <w:pStyle w:val="Normaallaadveeb"/>
        <w:numPr>
          <w:ilvl w:val="0"/>
          <w:numId w:val="1"/>
        </w:numPr>
        <w:shd w:val="clear" w:color="auto" w:fill="FFFFFF"/>
        <w:tabs>
          <w:tab w:val="left" w:pos="284"/>
        </w:tabs>
        <w:spacing w:before="0" w:after="0" w:afterAutospacing="0"/>
        <w:ind w:left="0" w:firstLine="0"/>
        <w:jc w:val="both"/>
        <w:rPr>
          <w:rFonts w:ascii="Arial" w:hAnsi="Arial" w:cs="Arial"/>
          <w:color w:val="202020"/>
          <w:sz w:val="22"/>
          <w:szCs w:val="22"/>
        </w:rPr>
      </w:pPr>
      <w:r w:rsidRPr="007868C1">
        <w:rPr>
          <w:rFonts w:ascii="Arial" w:hAnsi="Arial" w:cs="Arial"/>
          <w:color w:val="202020"/>
          <w:sz w:val="22"/>
          <w:szCs w:val="22"/>
        </w:rPr>
        <w:t xml:space="preserve"> Rakendusüksusel on õigus:</w:t>
      </w:r>
    </w:p>
    <w:p w14:paraId="1C438DFB" w14:textId="77777777" w:rsidR="008E6BA0" w:rsidRPr="007868C1" w:rsidRDefault="008E6BA0" w:rsidP="008E6BA0">
      <w:pPr>
        <w:pStyle w:val="Normaallaadveeb"/>
        <w:shd w:val="clear" w:color="auto" w:fill="FFFFFF"/>
        <w:tabs>
          <w:tab w:val="left" w:pos="284"/>
        </w:tabs>
        <w:spacing w:before="0" w:after="0" w:afterAutospacing="0"/>
        <w:jc w:val="both"/>
        <w:rPr>
          <w:rFonts w:ascii="Arial" w:hAnsi="Arial" w:cs="Arial"/>
          <w:color w:val="202020"/>
          <w:sz w:val="22"/>
          <w:szCs w:val="22"/>
        </w:rPr>
      </w:pPr>
      <w:r w:rsidRPr="007868C1">
        <w:rPr>
          <w:rFonts w:ascii="Arial" w:hAnsi="Arial" w:cs="Arial"/>
          <w:color w:val="202020"/>
          <w:sz w:val="22"/>
          <w:szCs w:val="22"/>
        </w:rPr>
        <w:t>1)</w:t>
      </w:r>
      <w:r w:rsidRPr="007868C1">
        <w:rPr>
          <w:rStyle w:val="tyhik"/>
          <w:rFonts w:ascii="Arial" w:hAnsi="Arial" w:cs="Arial"/>
          <w:color w:val="202020"/>
          <w:sz w:val="22"/>
          <w:szCs w:val="22"/>
          <w:bdr w:val="none" w:sz="0" w:space="0" w:color="auto" w:frame="1"/>
        </w:rPr>
        <w:t> </w:t>
      </w:r>
      <w:r w:rsidRPr="007868C1">
        <w:rPr>
          <w:rFonts w:ascii="Arial" w:hAnsi="Arial" w:cs="Arial"/>
          <w:color w:val="202020"/>
          <w:sz w:val="22"/>
          <w:szCs w:val="22"/>
        </w:rPr>
        <w:t>teha toetuse saaja ja partneri juures kuludokumentide ja projekti tegevuste elluviimise kontrolli;</w:t>
      </w:r>
    </w:p>
    <w:p w14:paraId="66AAA0F6" w14:textId="77777777" w:rsidR="008E6BA0" w:rsidRPr="007868C1" w:rsidRDefault="008E6BA0" w:rsidP="008E6BA0">
      <w:pPr>
        <w:pStyle w:val="Normaallaadveeb"/>
        <w:shd w:val="clear" w:color="auto" w:fill="FFFFFF"/>
        <w:tabs>
          <w:tab w:val="left" w:pos="284"/>
        </w:tabs>
        <w:spacing w:before="0" w:after="0" w:afterAutospacing="0"/>
        <w:jc w:val="both"/>
        <w:rPr>
          <w:rFonts w:ascii="Arial" w:hAnsi="Arial" w:cs="Arial"/>
          <w:color w:val="202020"/>
          <w:sz w:val="22"/>
          <w:szCs w:val="22"/>
        </w:rPr>
      </w:pPr>
      <w:r w:rsidRPr="007868C1">
        <w:rPr>
          <w:rFonts w:ascii="Arial" w:hAnsi="Arial" w:cs="Arial"/>
          <w:color w:val="202020"/>
          <w:sz w:val="22"/>
          <w:szCs w:val="22"/>
        </w:rPr>
        <w:t>2)</w:t>
      </w:r>
      <w:r w:rsidRPr="007868C1">
        <w:rPr>
          <w:rStyle w:val="tyhik"/>
          <w:rFonts w:ascii="Arial" w:hAnsi="Arial" w:cs="Arial"/>
          <w:color w:val="202020"/>
          <w:sz w:val="22"/>
          <w:szCs w:val="22"/>
          <w:bdr w:val="none" w:sz="0" w:space="0" w:color="auto" w:frame="1"/>
        </w:rPr>
        <w:t> </w:t>
      </w:r>
      <w:r w:rsidRPr="007868C1">
        <w:rPr>
          <w:rFonts w:ascii="Arial" w:hAnsi="Arial" w:cs="Arial"/>
          <w:color w:val="202020"/>
          <w:sz w:val="22"/>
          <w:szCs w:val="22"/>
        </w:rPr>
        <w:t>tutvuda projekti ettevalmistamise ja tööde tegemise käigus koostatavate dokumentidega;</w:t>
      </w:r>
    </w:p>
    <w:p w14:paraId="3AEDE1D9" w14:textId="77777777" w:rsidR="008E6BA0" w:rsidRPr="007868C1" w:rsidRDefault="008E6BA0" w:rsidP="008E6BA0">
      <w:pPr>
        <w:pStyle w:val="Normaallaadveeb"/>
        <w:shd w:val="clear" w:color="auto" w:fill="FFFFFF"/>
        <w:tabs>
          <w:tab w:val="left" w:pos="284"/>
        </w:tabs>
        <w:spacing w:before="0" w:after="0" w:afterAutospacing="0"/>
        <w:jc w:val="both"/>
        <w:rPr>
          <w:rFonts w:ascii="Arial" w:hAnsi="Arial" w:cs="Arial"/>
          <w:color w:val="202020"/>
          <w:sz w:val="22"/>
          <w:szCs w:val="22"/>
        </w:rPr>
      </w:pPr>
      <w:r w:rsidRPr="007868C1">
        <w:rPr>
          <w:rFonts w:ascii="Arial" w:hAnsi="Arial" w:cs="Arial"/>
          <w:color w:val="202020"/>
          <w:sz w:val="22"/>
          <w:szCs w:val="22"/>
        </w:rPr>
        <w:t>3)</w:t>
      </w:r>
      <w:r w:rsidRPr="007868C1">
        <w:rPr>
          <w:rStyle w:val="tyhik"/>
          <w:rFonts w:ascii="Arial" w:hAnsi="Arial" w:cs="Arial"/>
          <w:color w:val="202020"/>
          <w:sz w:val="22"/>
          <w:szCs w:val="22"/>
          <w:bdr w:val="none" w:sz="0" w:space="0" w:color="auto" w:frame="1"/>
        </w:rPr>
        <w:t> </w:t>
      </w:r>
      <w:r w:rsidRPr="007868C1">
        <w:rPr>
          <w:rFonts w:ascii="Arial" w:hAnsi="Arial" w:cs="Arial"/>
          <w:color w:val="202020"/>
          <w:sz w:val="22"/>
          <w:szCs w:val="22"/>
        </w:rPr>
        <w:t>nõuda lisaandmete ja -dokumentide esitamist taotluses sisalduva projekti kestuse, tegevuste, eesmärkide, tulemuste ja kulude kohta, mis tõendavad projekti nõuetekohast elluviimist ning toetuse saaja ja partneri kohustuste nõuetekohast täitmist;</w:t>
      </w:r>
    </w:p>
    <w:p w14:paraId="52FE0B90" w14:textId="77777777" w:rsidR="008E6BA0" w:rsidRPr="007868C1" w:rsidRDefault="008E6BA0" w:rsidP="008E6BA0">
      <w:pPr>
        <w:pStyle w:val="Normaallaadveeb"/>
        <w:shd w:val="clear" w:color="auto" w:fill="FFFFFF"/>
        <w:tabs>
          <w:tab w:val="left" w:pos="284"/>
        </w:tabs>
        <w:spacing w:before="0" w:after="0" w:afterAutospacing="0"/>
        <w:jc w:val="both"/>
        <w:rPr>
          <w:rFonts w:ascii="Arial" w:hAnsi="Arial" w:cs="Arial"/>
          <w:color w:val="202020"/>
          <w:sz w:val="22"/>
          <w:szCs w:val="22"/>
        </w:rPr>
      </w:pPr>
      <w:r w:rsidRPr="007868C1">
        <w:rPr>
          <w:rFonts w:ascii="Arial" w:hAnsi="Arial" w:cs="Arial"/>
          <w:color w:val="202020"/>
          <w:sz w:val="22"/>
          <w:szCs w:val="22"/>
        </w:rPr>
        <w:t>4)</w:t>
      </w:r>
      <w:r w:rsidRPr="007868C1">
        <w:rPr>
          <w:rStyle w:val="tyhik"/>
          <w:rFonts w:ascii="Arial" w:hAnsi="Arial" w:cs="Arial"/>
          <w:color w:val="202020"/>
          <w:sz w:val="22"/>
          <w:szCs w:val="22"/>
          <w:bdr w:val="none" w:sz="0" w:space="0" w:color="auto" w:frame="1"/>
        </w:rPr>
        <w:t> </w:t>
      </w:r>
      <w:r w:rsidRPr="007868C1">
        <w:rPr>
          <w:rFonts w:ascii="Arial" w:hAnsi="Arial" w:cs="Arial"/>
          <w:color w:val="202020"/>
          <w:sz w:val="22"/>
          <w:szCs w:val="22"/>
        </w:rPr>
        <w:t>lõpetada toetuse väljamaksmine ning nõuda toetuse osalist või täielikku tagastamist, kui toetuse saaja või partner rikub ÜSS2021_2027</w:t>
      </w:r>
      <w:r w:rsidRPr="001A28A8">
        <w:rPr>
          <w:rFonts w:ascii="Arial" w:hAnsi="Arial" w:cs="Arial"/>
          <w:color w:val="202020"/>
          <w:sz w:val="22"/>
          <w:szCs w:val="22"/>
        </w:rPr>
        <w:t xml:space="preserve">-is või selle alusel </w:t>
      </w:r>
      <w:r>
        <w:rPr>
          <w:rFonts w:ascii="Arial" w:hAnsi="Arial" w:cs="Arial"/>
          <w:color w:val="202020"/>
          <w:sz w:val="22"/>
          <w:szCs w:val="22"/>
        </w:rPr>
        <w:t>kehtestatud õigusaktis</w:t>
      </w:r>
      <w:r w:rsidRPr="007868C1">
        <w:rPr>
          <w:rFonts w:ascii="Arial" w:hAnsi="Arial" w:cs="Arial"/>
          <w:color w:val="202020"/>
          <w:sz w:val="22"/>
          <w:szCs w:val="22"/>
        </w:rPr>
        <w:t xml:space="preserve"> sätestatud tingimusi või kaldub muul viisil kõrvale taotluses või taotluse rahuldamise otsuses sätestatust;</w:t>
      </w:r>
    </w:p>
    <w:p w14:paraId="770E62F5" w14:textId="77777777" w:rsidR="008E6BA0" w:rsidRPr="007868C1" w:rsidRDefault="008E6BA0" w:rsidP="008E6BA0">
      <w:pPr>
        <w:pStyle w:val="Normaallaadveeb"/>
        <w:shd w:val="clear" w:color="auto" w:fill="FFFFFF"/>
        <w:tabs>
          <w:tab w:val="left" w:pos="284"/>
        </w:tabs>
        <w:spacing w:before="0" w:after="0" w:afterAutospacing="0"/>
        <w:jc w:val="both"/>
        <w:rPr>
          <w:rFonts w:ascii="Arial" w:hAnsi="Arial" w:cs="Arial"/>
          <w:color w:val="202020"/>
          <w:sz w:val="22"/>
          <w:szCs w:val="22"/>
        </w:rPr>
      </w:pPr>
      <w:r w:rsidRPr="007868C1">
        <w:rPr>
          <w:rFonts w:ascii="Arial" w:hAnsi="Arial" w:cs="Arial"/>
          <w:color w:val="202020"/>
          <w:sz w:val="22"/>
          <w:szCs w:val="22"/>
        </w:rPr>
        <w:t>5)</w:t>
      </w:r>
      <w:r w:rsidRPr="007868C1">
        <w:rPr>
          <w:rStyle w:val="tyhik"/>
          <w:rFonts w:ascii="Arial" w:hAnsi="Arial" w:cs="Arial"/>
          <w:color w:val="202020"/>
          <w:sz w:val="22"/>
          <w:szCs w:val="22"/>
          <w:bdr w:val="none" w:sz="0" w:space="0" w:color="auto" w:frame="1"/>
        </w:rPr>
        <w:t> </w:t>
      </w:r>
      <w:r w:rsidRPr="007868C1">
        <w:rPr>
          <w:rFonts w:ascii="Arial" w:hAnsi="Arial" w:cs="Arial"/>
          <w:color w:val="202020"/>
          <w:sz w:val="22"/>
          <w:szCs w:val="22"/>
        </w:rPr>
        <w:t>keelduda toetuse väljamaksmisest, kui toetuse saaja või partneri majanduslik olukord on halvenenud selliselt, et toetuse kasutamine või projekti elluviimine on ohustatud;</w:t>
      </w:r>
    </w:p>
    <w:p w14:paraId="7DF7546D" w14:textId="77777777" w:rsidR="008E6BA0" w:rsidRPr="007868C1" w:rsidRDefault="008E6BA0" w:rsidP="008E6BA0">
      <w:pPr>
        <w:pStyle w:val="Normaallaadveeb"/>
        <w:shd w:val="clear" w:color="auto" w:fill="FFFFFF"/>
        <w:tabs>
          <w:tab w:val="left" w:pos="284"/>
        </w:tabs>
        <w:spacing w:before="0" w:after="0" w:afterAutospacing="0"/>
        <w:jc w:val="both"/>
        <w:rPr>
          <w:rFonts w:ascii="Arial" w:hAnsi="Arial" w:cs="Arial"/>
          <w:color w:val="202020"/>
          <w:sz w:val="22"/>
          <w:szCs w:val="22"/>
        </w:rPr>
      </w:pPr>
      <w:r w:rsidRPr="007868C1">
        <w:rPr>
          <w:rFonts w:ascii="Arial" w:hAnsi="Arial" w:cs="Arial"/>
          <w:color w:val="202020"/>
          <w:sz w:val="22"/>
          <w:szCs w:val="22"/>
        </w:rPr>
        <w:lastRenderedPageBreak/>
        <w:t>6)</w:t>
      </w:r>
      <w:r w:rsidRPr="007868C1">
        <w:rPr>
          <w:rStyle w:val="tyhik"/>
          <w:rFonts w:ascii="Arial" w:hAnsi="Arial" w:cs="Arial"/>
          <w:color w:val="202020"/>
          <w:sz w:val="22"/>
          <w:szCs w:val="22"/>
          <w:bdr w:val="none" w:sz="0" w:space="0" w:color="auto" w:frame="1"/>
        </w:rPr>
        <w:t> </w:t>
      </w:r>
      <w:r w:rsidRPr="007868C1">
        <w:rPr>
          <w:rFonts w:ascii="Arial" w:hAnsi="Arial" w:cs="Arial"/>
          <w:color w:val="202020"/>
          <w:sz w:val="22"/>
          <w:szCs w:val="22"/>
        </w:rPr>
        <w:t>teha muid ÜSS2021_2027</w:t>
      </w:r>
      <w:r w:rsidRPr="001A28A8">
        <w:rPr>
          <w:rFonts w:ascii="Arial" w:hAnsi="Arial" w:cs="Arial"/>
          <w:color w:val="202020"/>
          <w:sz w:val="22"/>
          <w:szCs w:val="22"/>
        </w:rPr>
        <w:t>-is ja selle alusel kehtestatud õigusaktides</w:t>
      </w:r>
      <w:r w:rsidRPr="007868C1">
        <w:rPr>
          <w:rFonts w:ascii="Arial" w:hAnsi="Arial" w:cs="Arial"/>
          <w:color w:val="202020"/>
          <w:sz w:val="22"/>
          <w:szCs w:val="22"/>
        </w:rPr>
        <w:t xml:space="preserve"> sätestatud toiminguid.</w:t>
      </w:r>
    </w:p>
    <w:p w14:paraId="146ECA85" w14:textId="77777777" w:rsidR="008E6BA0" w:rsidRPr="007868C1" w:rsidRDefault="008E6BA0" w:rsidP="008E6BA0">
      <w:pPr>
        <w:pStyle w:val="Normaallaadveeb"/>
        <w:shd w:val="clear" w:color="auto" w:fill="FFFFFF"/>
        <w:tabs>
          <w:tab w:val="left" w:pos="284"/>
        </w:tabs>
        <w:spacing w:before="0" w:after="0" w:afterAutospacing="0"/>
        <w:jc w:val="both"/>
        <w:rPr>
          <w:rFonts w:ascii="Arial" w:hAnsi="Arial" w:cs="Arial"/>
          <w:color w:val="202020"/>
          <w:sz w:val="22"/>
          <w:szCs w:val="22"/>
        </w:rPr>
      </w:pPr>
    </w:p>
    <w:p w14:paraId="795BF999" w14:textId="77777777" w:rsidR="008E6BA0" w:rsidRPr="007868C1" w:rsidRDefault="008E6BA0" w:rsidP="008E6BA0">
      <w:pPr>
        <w:pStyle w:val="Normaallaadveeb"/>
        <w:shd w:val="clear" w:color="auto" w:fill="FFFFFF"/>
        <w:spacing w:before="0" w:after="0" w:afterAutospacing="0"/>
        <w:jc w:val="both"/>
        <w:rPr>
          <w:rFonts w:ascii="Arial" w:hAnsi="Arial" w:cs="Arial"/>
          <w:color w:val="202020"/>
          <w:sz w:val="22"/>
          <w:szCs w:val="22"/>
        </w:rPr>
      </w:pPr>
      <w:r w:rsidRPr="007868C1">
        <w:rPr>
          <w:rFonts w:ascii="Arial" w:hAnsi="Arial" w:cs="Arial"/>
          <w:color w:val="202020"/>
          <w:sz w:val="22"/>
          <w:szCs w:val="22"/>
        </w:rPr>
        <w:t>(2) Rakendusüksus täidab lisaks ÜSS2021_2027 § 8 lõikes 2 sätestatule järgmisi kohustusi:</w:t>
      </w:r>
    </w:p>
    <w:p w14:paraId="58836601" w14:textId="77777777" w:rsidR="008E6BA0" w:rsidRPr="007868C1" w:rsidRDefault="008E6BA0" w:rsidP="008E6BA0">
      <w:pPr>
        <w:pStyle w:val="Normaallaadveeb"/>
        <w:shd w:val="clear" w:color="auto" w:fill="FFFFFF"/>
        <w:spacing w:before="0" w:after="0" w:afterAutospacing="0"/>
        <w:jc w:val="both"/>
        <w:rPr>
          <w:rFonts w:ascii="Arial" w:hAnsi="Arial" w:cs="Arial"/>
          <w:color w:val="202020"/>
          <w:sz w:val="22"/>
          <w:szCs w:val="22"/>
        </w:rPr>
      </w:pPr>
      <w:r w:rsidRPr="007868C1">
        <w:rPr>
          <w:rFonts w:ascii="Arial" w:hAnsi="Arial" w:cs="Arial"/>
          <w:color w:val="202020"/>
          <w:sz w:val="22"/>
          <w:szCs w:val="22"/>
        </w:rPr>
        <w:t>1) teavitab toetuse saajat tema suhtes vastuvõetud otsusest;</w:t>
      </w:r>
    </w:p>
    <w:p w14:paraId="43ED2548" w14:textId="77777777" w:rsidR="008E6BA0" w:rsidRPr="007868C1" w:rsidRDefault="008E6BA0" w:rsidP="008E6BA0">
      <w:pPr>
        <w:pStyle w:val="Normaallaadveeb"/>
        <w:shd w:val="clear" w:color="auto" w:fill="FFFFFF"/>
        <w:tabs>
          <w:tab w:val="left" w:pos="284"/>
          <w:tab w:val="left" w:pos="426"/>
        </w:tabs>
        <w:spacing w:before="0" w:after="0" w:afterAutospacing="0"/>
        <w:jc w:val="both"/>
        <w:rPr>
          <w:rFonts w:ascii="Arial" w:hAnsi="Arial" w:cs="Arial"/>
          <w:color w:val="202020"/>
          <w:sz w:val="22"/>
          <w:szCs w:val="22"/>
        </w:rPr>
      </w:pPr>
      <w:r w:rsidRPr="007868C1">
        <w:rPr>
          <w:rFonts w:ascii="Arial" w:hAnsi="Arial" w:cs="Arial"/>
          <w:color w:val="202020"/>
          <w:sz w:val="22"/>
          <w:szCs w:val="22"/>
        </w:rPr>
        <w:t xml:space="preserve">2) kontrollib projekti elluviimist, sealhulgas </w:t>
      </w:r>
      <w:r w:rsidRPr="007868C1">
        <w:rPr>
          <w:rFonts w:ascii="Arial" w:hAnsi="Arial" w:cs="Arial"/>
          <w:color w:val="202020"/>
          <w:sz w:val="22"/>
          <w:szCs w:val="22"/>
          <w:shd w:val="clear" w:color="auto" w:fill="FFFFFF"/>
        </w:rPr>
        <w:t>kasutusloa või -teatise olemasolu;</w:t>
      </w:r>
    </w:p>
    <w:p w14:paraId="7BBC0ABA" w14:textId="77777777" w:rsidR="008E6BA0" w:rsidRPr="007868C1" w:rsidRDefault="008E6BA0" w:rsidP="008E6BA0">
      <w:pPr>
        <w:pStyle w:val="Normaallaadveeb"/>
        <w:shd w:val="clear" w:color="auto" w:fill="FFFFFF"/>
        <w:spacing w:before="0" w:after="0" w:afterAutospacing="0"/>
        <w:jc w:val="both"/>
        <w:rPr>
          <w:rFonts w:ascii="Arial" w:hAnsi="Arial" w:cs="Arial"/>
          <w:color w:val="202020"/>
          <w:sz w:val="22"/>
          <w:szCs w:val="22"/>
        </w:rPr>
      </w:pPr>
      <w:r w:rsidRPr="007868C1">
        <w:rPr>
          <w:rFonts w:ascii="Arial" w:hAnsi="Arial" w:cs="Arial"/>
          <w:color w:val="202020"/>
          <w:sz w:val="22"/>
          <w:szCs w:val="22"/>
        </w:rPr>
        <w:t xml:space="preserve">3) </w:t>
      </w:r>
      <w:r w:rsidRPr="007868C1">
        <w:rPr>
          <w:rFonts w:ascii="Arial" w:hAnsi="Arial" w:cs="Arial"/>
          <w:sz w:val="22"/>
          <w:szCs w:val="22"/>
        </w:rPr>
        <w:t xml:space="preserve">koostab taotluse rahuldamise otsuse muutmise otsuse ja edastab selle rakendusasutusele teadmiseks; </w:t>
      </w:r>
    </w:p>
    <w:p w14:paraId="77F47E06" w14:textId="77777777" w:rsidR="008E6BA0" w:rsidRPr="007868C1" w:rsidRDefault="008E6BA0" w:rsidP="008E6BA0">
      <w:pPr>
        <w:pStyle w:val="Normaallaadveeb"/>
        <w:shd w:val="clear" w:color="auto" w:fill="FFFFFF"/>
        <w:spacing w:before="0" w:after="0" w:afterAutospacing="0"/>
        <w:jc w:val="both"/>
        <w:rPr>
          <w:rFonts w:ascii="Arial" w:hAnsi="Arial" w:cs="Arial"/>
          <w:color w:val="202020"/>
          <w:sz w:val="22"/>
          <w:szCs w:val="22"/>
        </w:rPr>
      </w:pPr>
      <w:r w:rsidRPr="007868C1">
        <w:rPr>
          <w:rFonts w:ascii="Arial" w:hAnsi="Arial" w:cs="Arial"/>
          <w:color w:val="202020"/>
          <w:sz w:val="22"/>
          <w:szCs w:val="22"/>
        </w:rPr>
        <w:t>4)</w:t>
      </w:r>
      <w:r w:rsidRPr="007868C1">
        <w:rPr>
          <w:rStyle w:val="tyhik"/>
          <w:rFonts w:ascii="Arial" w:hAnsi="Arial" w:cs="Arial"/>
          <w:color w:val="202020"/>
          <w:sz w:val="22"/>
          <w:szCs w:val="22"/>
          <w:bdr w:val="none" w:sz="0" w:space="0" w:color="auto" w:frame="1"/>
        </w:rPr>
        <w:t xml:space="preserve"> </w:t>
      </w:r>
      <w:r w:rsidRPr="007868C1">
        <w:rPr>
          <w:rFonts w:ascii="Arial" w:hAnsi="Arial" w:cs="Arial"/>
          <w:color w:val="202020"/>
          <w:sz w:val="22"/>
          <w:szCs w:val="22"/>
        </w:rPr>
        <w:t>teavitab rakendusasutust toetuse kasutamise takistustest;</w:t>
      </w:r>
    </w:p>
    <w:p w14:paraId="7993A124" w14:textId="77777777" w:rsidR="008E6BA0" w:rsidRPr="007868C1" w:rsidRDefault="008E6BA0" w:rsidP="008E6BA0">
      <w:pPr>
        <w:pStyle w:val="Normaallaadveeb"/>
        <w:shd w:val="clear" w:color="auto" w:fill="FFFFFF"/>
        <w:spacing w:before="0" w:after="0" w:afterAutospacing="0"/>
        <w:jc w:val="both"/>
        <w:rPr>
          <w:rFonts w:ascii="Arial" w:hAnsi="Arial" w:cs="Arial"/>
          <w:color w:val="202020"/>
          <w:sz w:val="22"/>
          <w:szCs w:val="22"/>
        </w:rPr>
      </w:pPr>
      <w:r w:rsidRPr="007868C1">
        <w:rPr>
          <w:rStyle w:val="ui-provider"/>
          <w:rFonts w:ascii="Arial" w:hAnsi="Arial" w:cs="Arial"/>
          <w:sz w:val="22"/>
          <w:szCs w:val="22"/>
        </w:rPr>
        <w:t>5) teeb projektide üle järelkontrolli viie aasta jooksul pärast projekti lõppmakse tegemist, et veenduda projekti elluviimise tulemusena soetatud vara ja rajatud või rekonstrueeritud taristu sihtotstarbelises kasutamises.</w:t>
      </w:r>
    </w:p>
    <w:p w14:paraId="2F99D0C0" w14:textId="77777777" w:rsidR="008E6BA0" w:rsidRPr="007868C1" w:rsidRDefault="008E6BA0" w:rsidP="008E6BA0">
      <w:pPr>
        <w:jc w:val="both"/>
        <w:rPr>
          <w:rFonts w:cs="Arial"/>
        </w:rPr>
      </w:pPr>
    </w:p>
    <w:p w14:paraId="3AEA142A" w14:textId="77777777" w:rsidR="008E6BA0" w:rsidRPr="007868C1" w:rsidRDefault="008E6BA0" w:rsidP="008E6BA0">
      <w:pPr>
        <w:ind w:left="360"/>
        <w:contextualSpacing/>
        <w:jc w:val="center"/>
        <w:rPr>
          <w:rFonts w:cs="Arial"/>
          <w:b/>
          <w:color w:val="000000"/>
          <w:lang w:eastAsia="et-EE"/>
        </w:rPr>
      </w:pPr>
      <w:r w:rsidRPr="007868C1">
        <w:rPr>
          <w:rFonts w:cs="Arial"/>
          <w:b/>
          <w:color w:val="000000"/>
          <w:lang w:eastAsia="et-EE"/>
        </w:rPr>
        <w:t>8. peatükk</w:t>
      </w:r>
      <w:r w:rsidRPr="007868C1">
        <w:rPr>
          <w:rFonts w:cs="Arial"/>
          <w:b/>
          <w:color w:val="000000"/>
          <w:lang w:eastAsia="et-EE"/>
        </w:rPr>
        <w:br/>
        <w:t xml:space="preserve">Aruannete esitamine </w:t>
      </w:r>
    </w:p>
    <w:p w14:paraId="411474DC" w14:textId="77777777" w:rsidR="008E6BA0" w:rsidRPr="007868C1" w:rsidRDefault="008E6BA0" w:rsidP="008E6BA0">
      <w:pPr>
        <w:jc w:val="both"/>
        <w:rPr>
          <w:rFonts w:cs="Arial"/>
          <w:color w:val="000000"/>
          <w:lang w:eastAsia="et-EE"/>
        </w:rPr>
      </w:pPr>
    </w:p>
    <w:p w14:paraId="48D40173" w14:textId="77777777" w:rsidR="008E6BA0" w:rsidRPr="007868C1" w:rsidRDefault="008E6BA0" w:rsidP="008E6BA0">
      <w:pPr>
        <w:jc w:val="both"/>
        <w:rPr>
          <w:rFonts w:cs="Arial"/>
          <w:b/>
          <w:color w:val="000000"/>
          <w:lang w:eastAsia="et-EE"/>
        </w:rPr>
      </w:pPr>
      <w:r w:rsidRPr="007868C1">
        <w:rPr>
          <w:rFonts w:cs="Arial"/>
          <w:b/>
          <w:color w:val="000000"/>
          <w:lang w:eastAsia="et-EE"/>
        </w:rPr>
        <w:t>§ 2</w:t>
      </w:r>
      <w:r>
        <w:rPr>
          <w:rFonts w:cs="Arial"/>
          <w:b/>
          <w:color w:val="000000"/>
          <w:lang w:eastAsia="et-EE"/>
        </w:rPr>
        <w:t>4</w:t>
      </w:r>
      <w:r w:rsidRPr="007868C1">
        <w:rPr>
          <w:rFonts w:cs="Arial"/>
          <w:b/>
          <w:color w:val="000000"/>
          <w:lang w:eastAsia="et-EE"/>
        </w:rPr>
        <w:t>. Toetuse kasutamisega seotud aruannete esitamine</w:t>
      </w:r>
    </w:p>
    <w:p w14:paraId="08487757" w14:textId="77777777" w:rsidR="008E6BA0" w:rsidRPr="007868C1" w:rsidRDefault="008E6BA0" w:rsidP="008E6BA0">
      <w:pPr>
        <w:jc w:val="both"/>
        <w:rPr>
          <w:rFonts w:cs="Arial"/>
          <w:color w:val="000000"/>
          <w:lang w:eastAsia="et-EE"/>
        </w:rPr>
      </w:pPr>
    </w:p>
    <w:p w14:paraId="5F1700EC" w14:textId="77777777" w:rsidR="008E6BA0" w:rsidRPr="007868C1" w:rsidRDefault="008E6BA0" w:rsidP="008E6BA0">
      <w:pPr>
        <w:tabs>
          <w:tab w:val="left" w:pos="426"/>
        </w:tabs>
        <w:jc w:val="both"/>
        <w:rPr>
          <w:rFonts w:eastAsia="Times New Roman" w:cs="Arial"/>
          <w:lang w:eastAsia="et-EE"/>
        </w:rPr>
      </w:pPr>
      <w:r w:rsidRPr="007868C1">
        <w:rPr>
          <w:rFonts w:eastAsia="Times New Roman" w:cs="Arial"/>
          <w:lang w:eastAsia="et-EE"/>
        </w:rPr>
        <w:t>(1) Toetuse saaja esitab rakendusüksusele projekti elluviimise kohta vahearuande e-toetuse keskkonna kaudu kaks korda aastas</w:t>
      </w:r>
      <w:r>
        <w:rPr>
          <w:rFonts w:eastAsia="Times New Roman" w:cs="Arial"/>
          <w:lang w:eastAsia="et-EE"/>
        </w:rPr>
        <w:t>:</w:t>
      </w:r>
      <w:r w:rsidRPr="007868C1">
        <w:rPr>
          <w:rFonts w:eastAsia="Times New Roman" w:cs="Arial"/>
          <w:lang w:eastAsia="et-EE"/>
        </w:rPr>
        <w:t xml:space="preserve"> 31. detsembri seisuga hiljemalt 15. jaanuaril ja 30. juuni seisuga hiljemalt 15. juulil, rakendusüksuse nõudmise või taotluse rahuldamise otsuses sätestatu korral tihedamini. </w:t>
      </w:r>
    </w:p>
    <w:p w14:paraId="108B400B" w14:textId="77777777" w:rsidR="008E6BA0" w:rsidRPr="007868C1" w:rsidRDefault="008E6BA0" w:rsidP="008E6BA0">
      <w:pPr>
        <w:tabs>
          <w:tab w:val="left" w:pos="426"/>
        </w:tabs>
        <w:jc w:val="both"/>
        <w:rPr>
          <w:rFonts w:eastAsia="Times New Roman" w:cs="Arial"/>
          <w:lang w:eastAsia="et-EE"/>
        </w:rPr>
      </w:pPr>
    </w:p>
    <w:p w14:paraId="4924A576" w14:textId="77777777" w:rsidR="008E6BA0" w:rsidRPr="007868C1" w:rsidRDefault="008E6BA0" w:rsidP="008E6BA0">
      <w:pPr>
        <w:tabs>
          <w:tab w:val="left" w:pos="426"/>
        </w:tabs>
        <w:jc w:val="both"/>
        <w:rPr>
          <w:rFonts w:eastAsia="Times New Roman" w:cs="Arial"/>
          <w:lang w:eastAsia="et-EE"/>
        </w:rPr>
      </w:pPr>
      <w:r w:rsidRPr="007868C1">
        <w:rPr>
          <w:rFonts w:cs="Arial"/>
          <w:color w:val="202020"/>
          <w:shd w:val="clear" w:color="auto" w:fill="FFFFFF"/>
        </w:rPr>
        <w:t xml:space="preserve">(2) Toetuse saaja esitab rakendusüksusele projekti lõpparuande </w:t>
      </w:r>
      <w:r w:rsidRPr="007868C1">
        <w:rPr>
          <w:rFonts w:eastAsia="Times New Roman" w:cs="Arial"/>
          <w:lang w:eastAsia="et-EE"/>
        </w:rPr>
        <w:t xml:space="preserve">e-toetuse keskkonna kaudu </w:t>
      </w:r>
      <w:r w:rsidRPr="007868C1">
        <w:rPr>
          <w:rFonts w:cs="Arial"/>
          <w:color w:val="202020"/>
          <w:shd w:val="clear" w:color="auto" w:fill="FFFFFF"/>
        </w:rPr>
        <w:t>30 kalendripäeva jooksul projekti määratud abikõlblikkuse perioodi lõppkuupäevast arvates.</w:t>
      </w:r>
    </w:p>
    <w:p w14:paraId="1DEC73F0" w14:textId="77777777" w:rsidR="008E6BA0" w:rsidRPr="007868C1" w:rsidRDefault="008E6BA0" w:rsidP="008E6BA0">
      <w:pPr>
        <w:jc w:val="both"/>
        <w:rPr>
          <w:rFonts w:eastAsia="Times New Roman" w:cs="Arial"/>
          <w:lang w:eastAsia="et-EE"/>
        </w:rPr>
      </w:pPr>
    </w:p>
    <w:p w14:paraId="13289063" w14:textId="77777777" w:rsidR="008E6BA0" w:rsidRPr="007868C1" w:rsidRDefault="008E6BA0" w:rsidP="008E6BA0">
      <w:pPr>
        <w:jc w:val="both"/>
        <w:rPr>
          <w:rFonts w:eastAsia="Times New Roman" w:cs="Arial"/>
          <w:lang w:eastAsia="et-EE"/>
        </w:rPr>
      </w:pPr>
      <w:r w:rsidRPr="007868C1">
        <w:rPr>
          <w:rFonts w:eastAsia="Times New Roman" w:cs="Arial"/>
          <w:lang w:eastAsia="et-EE"/>
        </w:rPr>
        <w:t>(3) Projekti vahe- ja lõpparuandes peab olema kajastatud vähemalt järgmine teave:</w:t>
      </w:r>
    </w:p>
    <w:p w14:paraId="1637E369" w14:textId="77777777" w:rsidR="008E6BA0" w:rsidRPr="007868C1" w:rsidRDefault="008E6BA0" w:rsidP="008E6BA0">
      <w:pPr>
        <w:jc w:val="both"/>
        <w:rPr>
          <w:rFonts w:eastAsia="Times New Roman" w:cs="Arial"/>
          <w:lang w:eastAsia="et-EE"/>
        </w:rPr>
      </w:pPr>
      <w:r w:rsidRPr="007868C1">
        <w:rPr>
          <w:rFonts w:eastAsia="Times New Roman" w:cs="Arial"/>
          <w:lang w:eastAsia="et-EE"/>
        </w:rPr>
        <w:t>1) andmed projekti edenemise kohta, sealhulgas tehtud tööd ja tegevused, tulemuste ja eesmärkide saavutamine, muu hulgas näitajate täitmine;</w:t>
      </w:r>
    </w:p>
    <w:p w14:paraId="791BE485" w14:textId="77777777" w:rsidR="008E6BA0" w:rsidRPr="007868C1" w:rsidRDefault="008E6BA0" w:rsidP="008E6BA0">
      <w:pPr>
        <w:jc w:val="both"/>
        <w:rPr>
          <w:rFonts w:eastAsia="Times New Roman" w:cs="Arial"/>
          <w:lang w:eastAsia="et-EE"/>
        </w:rPr>
      </w:pPr>
      <w:r w:rsidRPr="007868C1">
        <w:rPr>
          <w:rFonts w:eastAsia="Times New Roman" w:cs="Arial"/>
          <w:lang w:eastAsia="et-EE"/>
        </w:rPr>
        <w:t>2) toetuse saaja hinnang projekti tulemuslikkusele ja elluviimisele;</w:t>
      </w:r>
    </w:p>
    <w:p w14:paraId="3E1AB70E" w14:textId="77777777" w:rsidR="008E6BA0" w:rsidRPr="007868C1" w:rsidRDefault="008E6BA0" w:rsidP="008E6BA0">
      <w:pPr>
        <w:jc w:val="both"/>
        <w:rPr>
          <w:rFonts w:cs="Arial"/>
          <w:color w:val="202020"/>
          <w:shd w:val="clear" w:color="auto" w:fill="FFFFFF"/>
        </w:rPr>
      </w:pPr>
      <w:r w:rsidRPr="007868C1">
        <w:rPr>
          <w:rFonts w:eastAsia="Times New Roman" w:cs="Arial"/>
          <w:lang w:eastAsia="et-EE"/>
        </w:rPr>
        <w:t>3) p</w:t>
      </w:r>
      <w:r w:rsidRPr="007868C1">
        <w:rPr>
          <w:rFonts w:cs="Arial"/>
          <w:color w:val="202020"/>
          <w:shd w:val="clear" w:color="auto" w:fill="FFFFFF"/>
        </w:rPr>
        <w:t xml:space="preserve">rojekti lõpparuanne peab sisaldama andmeid projekti elluviimise ja tulemuste </w:t>
      </w:r>
      <w:r>
        <w:rPr>
          <w:rFonts w:cs="Arial"/>
          <w:color w:val="202020"/>
          <w:shd w:val="clear" w:color="auto" w:fill="FFFFFF"/>
        </w:rPr>
        <w:t xml:space="preserve">saavutamise </w:t>
      </w:r>
      <w:r w:rsidRPr="007868C1">
        <w:rPr>
          <w:rFonts w:cs="Arial"/>
          <w:color w:val="202020"/>
          <w:shd w:val="clear" w:color="auto" w:fill="FFFFFF"/>
        </w:rPr>
        <w:t xml:space="preserve">kohta, sealhulgas tehtud töid, teavet </w:t>
      </w:r>
      <w:r w:rsidRPr="007868C1">
        <w:rPr>
          <w:rFonts w:eastAsia="Times New Roman" w:cs="Arial"/>
          <w:lang w:eastAsia="et-EE"/>
        </w:rPr>
        <w:t>strateegia „Eesti 2035“</w:t>
      </w:r>
      <w:r w:rsidRPr="007868C1">
        <w:rPr>
          <w:rFonts w:eastAsia="Times New Roman" w:cs="Arial"/>
          <w:bCs/>
          <w:lang w:eastAsia="et-EE"/>
        </w:rPr>
        <w:t xml:space="preserve"> </w:t>
      </w:r>
      <w:r w:rsidRPr="007868C1">
        <w:rPr>
          <w:rFonts w:cs="Arial"/>
          <w:color w:val="202020"/>
          <w:shd w:val="clear" w:color="auto" w:fill="FFFFFF"/>
        </w:rPr>
        <w:t>põhimõtete ja näitajate kohta, millega hinnatakse horisontaalsetesse põhimõtetesse panustamist, ja hinnangut projekti tulemuslikkusele ja elluviimisele.</w:t>
      </w:r>
    </w:p>
    <w:p w14:paraId="21ED6DED" w14:textId="77777777" w:rsidR="008E6BA0" w:rsidRPr="007868C1" w:rsidRDefault="008E6BA0" w:rsidP="008E6BA0">
      <w:pPr>
        <w:pStyle w:val="Loendilik"/>
        <w:spacing w:after="0" w:line="240" w:lineRule="auto"/>
        <w:ind w:left="0"/>
        <w:jc w:val="both"/>
        <w:rPr>
          <w:rFonts w:ascii="Arial" w:eastAsia="Times New Roman" w:hAnsi="Arial" w:cs="Arial"/>
          <w:lang w:eastAsia="et-EE"/>
        </w:rPr>
      </w:pPr>
    </w:p>
    <w:p w14:paraId="2C9EEEC5" w14:textId="77777777" w:rsidR="008E6BA0" w:rsidRPr="007868C1" w:rsidRDefault="008E6BA0" w:rsidP="008E6BA0">
      <w:pPr>
        <w:jc w:val="both"/>
        <w:rPr>
          <w:rFonts w:cs="Arial"/>
          <w:lang w:eastAsia="et-EE"/>
        </w:rPr>
      </w:pPr>
      <w:r w:rsidRPr="007868C1">
        <w:rPr>
          <w:rFonts w:cs="Arial"/>
          <w:lang w:eastAsia="et-EE"/>
        </w:rPr>
        <w:t>(4) Rakendusüksus kinnitab aruande kümne tööpäeva jooksul selle rakendusüksuse</w:t>
      </w:r>
      <w:r>
        <w:rPr>
          <w:rFonts w:cs="Arial"/>
          <w:lang w:eastAsia="et-EE"/>
        </w:rPr>
        <w:t>le</w:t>
      </w:r>
      <w:r w:rsidRPr="007868C1">
        <w:rPr>
          <w:rFonts w:cs="Arial"/>
          <w:lang w:eastAsia="et-EE"/>
        </w:rPr>
        <w:t xml:space="preserve"> e-toetuse keskkonnas esitamisest arvates. Rakendusüksusel on õigus nõuda aruande täiendamist.</w:t>
      </w:r>
    </w:p>
    <w:p w14:paraId="683AD4F4" w14:textId="77777777" w:rsidR="008E6BA0" w:rsidRPr="007868C1" w:rsidRDefault="008E6BA0" w:rsidP="008E6BA0">
      <w:pPr>
        <w:pStyle w:val="Loendilik"/>
        <w:spacing w:after="0" w:line="240" w:lineRule="auto"/>
        <w:ind w:left="0"/>
        <w:jc w:val="both"/>
        <w:rPr>
          <w:rFonts w:ascii="Arial" w:hAnsi="Arial" w:cs="Arial"/>
          <w:lang w:eastAsia="et-EE"/>
        </w:rPr>
      </w:pPr>
    </w:p>
    <w:p w14:paraId="3408893B" w14:textId="77777777" w:rsidR="008E6BA0" w:rsidRPr="007868C1" w:rsidRDefault="008E6BA0" w:rsidP="008E6BA0">
      <w:pPr>
        <w:ind w:left="360"/>
        <w:jc w:val="center"/>
        <w:rPr>
          <w:rFonts w:cs="Arial"/>
          <w:b/>
          <w:color w:val="000000"/>
          <w:lang w:eastAsia="et-EE"/>
        </w:rPr>
      </w:pPr>
      <w:r w:rsidRPr="007868C1">
        <w:rPr>
          <w:rFonts w:cs="Arial"/>
          <w:b/>
          <w:color w:val="000000"/>
          <w:lang w:eastAsia="et-EE"/>
        </w:rPr>
        <w:t>9. peatükk</w:t>
      </w:r>
      <w:r w:rsidRPr="007868C1">
        <w:rPr>
          <w:rFonts w:cs="Arial"/>
          <w:b/>
          <w:color w:val="000000"/>
          <w:lang w:eastAsia="et-EE"/>
        </w:rPr>
        <w:br/>
        <w:t>Toetuse maksmise tingimused</w:t>
      </w:r>
    </w:p>
    <w:p w14:paraId="46856830" w14:textId="77777777" w:rsidR="008E6BA0" w:rsidRPr="007868C1" w:rsidRDefault="008E6BA0" w:rsidP="008E6BA0">
      <w:pPr>
        <w:jc w:val="both"/>
        <w:rPr>
          <w:rFonts w:cs="Arial"/>
          <w:color w:val="000000"/>
          <w:lang w:eastAsia="et-EE"/>
        </w:rPr>
      </w:pPr>
    </w:p>
    <w:p w14:paraId="06FAC56B" w14:textId="77777777" w:rsidR="008E6BA0" w:rsidRPr="007868C1" w:rsidRDefault="008E6BA0" w:rsidP="008E6BA0">
      <w:pPr>
        <w:jc w:val="both"/>
        <w:rPr>
          <w:rFonts w:cs="Arial"/>
          <w:b/>
          <w:bCs/>
          <w:color w:val="000000"/>
          <w:lang w:eastAsia="et-EE"/>
        </w:rPr>
      </w:pPr>
      <w:r w:rsidRPr="007868C1">
        <w:rPr>
          <w:rFonts w:cs="Arial"/>
          <w:b/>
          <w:bCs/>
          <w:color w:val="000000"/>
          <w:lang w:eastAsia="et-EE"/>
        </w:rPr>
        <w:t>§ 2</w:t>
      </w:r>
      <w:r>
        <w:rPr>
          <w:rFonts w:cs="Arial"/>
          <w:b/>
          <w:bCs/>
          <w:color w:val="000000"/>
          <w:lang w:eastAsia="et-EE"/>
        </w:rPr>
        <w:t>5</w:t>
      </w:r>
      <w:r w:rsidRPr="007868C1">
        <w:rPr>
          <w:rFonts w:cs="Arial"/>
          <w:b/>
          <w:bCs/>
          <w:color w:val="000000"/>
          <w:lang w:eastAsia="et-EE"/>
        </w:rPr>
        <w:t>. Toetuse maksmine</w:t>
      </w:r>
    </w:p>
    <w:p w14:paraId="5D745463" w14:textId="77777777" w:rsidR="008E6BA0" w:rsidRPr="007868C1" w:rsidRDefault="008E6BA0" w:rsidP="008E6BA0">
      <w:pPr>
        <w:pStyle w:val="Normaallaadveeb"/>
        <w:spacing w:before="0" w:after="0" w:afterAutospacing="0"/>
        <w:jc w:val="both"/>
        <w:rPr>
          <w:rFonts w:ascii="Arial" w:hAnsi="Arial" w:cs="Arial"/>
          <w:sz w:val="22"/>
          <w:szCs w:val="22"/>
        </w:rPr>
      </w:pPr>
    </w:p>
    <w:p w14:paraId="52D654D9" w14:textId="77777777" w:rsidR="008E6BA0" w:rsidRDefault="008E6BA0" w:rsidP="008E6BA0">
      <w:pPr>
        <w:pStyle w:val="Normaallaadveeb"/>
        <w:spacing w:before="0" w:after="0" w:afterAutospacing="0"/>
        <w:jc w:val="both"/>
        <w:rPr>
          <w:rFonts w:ascii="Arial" w:hAnsi="Arial" w:cs="Arial"/>
          <w:color w:val="202020"/>
          <w:sz w:val="22"/>
          <w:szCs w:val="22"/>
          <w:shd w:val="clear" w:color="auto" w:fill="FFFFFF"/>
        </w:rPr>
      </w:pPr>
      <w:r w:rsidRPr="007868C1">
        <w:rPr>
          <w:rFonts w:ascii="Arial" w:hAnsi="Arial" w:cs="Arial"/>
          <w:sz w:val="22"/>
          <w:szCs w:val="22"/>
        </w:rPr>
        <w:t xml:space="preserve">(1) </w:t>
      </w:r>
      <w:r w:rsidRPr="001A28A8">
        <w:rPr>
          <w:rFonts w:ascii="Arial" w:hAnsi="Arial" w:cs="Arial"/>
          <w:sz w:val="22"/>
          <w:szCs w:val="22"/>
        </w:rPr>
        <w:t>Projekt</w:t>
      </w:r>
      <w:r>
        <w:rPr>
          <w:rFonts w:ascii="Arial" w:hAnsi="Arial" w:cs="Arial"/>
          <w:sz w:val="22"/>
          <w:szCs w:val="22"/>
        </w:rPr>
        <w:t>i puhul</w:t>
      </w:r>
      <w:r w:rsidRPr="001A28A8">
        <w:rPr>
          <w:rFonts w:ascii="Arial" w:hAnsi="Arial" w:cs="Arial"/>
          <w:sz w:val="22"/>
          <w:szCs w:val="22"/>
        </w:rPr>
        <w:t xml:space="preserve">, mille kogumaksumus on üle 200 000 euro, makstakse </w:t>
      </w:r>
      <w:r w:rsidRPr="001A28A8">
        <w:rPr>
          <w:rFonts w:ascii="Arial" w:hAnsi="Arial" w:cs="Arial"/>
          <w:color w:val="202020"/>
          <w:sz w:val="22"/>
          <w:szCs w:val="22"/>
          <w:shd w:val="clear" w:color="auto" w:fill="FFFFFF"/>
        </w:rPr>
        <w:t xml:space="preserve">toetuse saajale </w:t>
      </w:r>
      <w:r w:rsidRPr="001A28A8">
        <w:rPr>
          <w:rFonts w:ascii="Arial" w:hAnsi="Arial" w:cs="Arial"/>
          <w:sz w:val="22"/>
          <w:szCs w:val="22"/>
        </w:rPr>
        <w:t>toetust</w:t>
      </w:r>
      <w:r w:rsidRPr="007868C1">
        <w:rPr>
          <w:rFonts w:ascii="Arial" w:hAnsi="Arial" w:cs="Arial"/>
          <w:sz w:val="22"/>
          <w:szCs w:val="22"/>
        </w:rPr>
        <w:t xml:space="preserve"> </w:t>
      </w:r>
      <w:r w:rsidRPr="007868C1">
        <w:rPr>
          <w:rFonts w:ascii="Arial" w:hAnsi="Arial" w:cs="Arial"/>
          <w:color w:val="202020"/>
          <w:sz w:val="22"/>
          <w:szCs w:val="22"/>
          <w:shd w:val="clear" w:color="auto" w:fill="FFFFFF"/>
        </w:rPr>
        <w:t xml:space="preserve">vastavalt ühendmääruse § 27 lõike 1 punktis 2 sätestatule tegelike kulude alusel või ettemaksena </w:t>
      </w:r>
      <w:r w:rsidRPr="007868C1">
        <w:rPr>
          <w:rFonts w:ascii="Arial" w:hAnsi="Arial" w:cs="Arial"/>
          <w:color w:val="000000" w:themeColor="text1"/>
          <w:sz w:val="22"/>
          <w:szCs w:val="22"/>
        </w:rPr>
        <w:t xml:space="preserve">§ 30 lõike 1 punkti </w:t>
      </w:r>
      <w:r>
        <w:rPr>
          <w:rFonts w:ascii="Arial" w:hAnsi="Arial" w:cs="Arial"/>
          <w:color w:val="000000" w:themeColor="text1"/>
          <w:sz w:val="22"/>
          <w:szCs w:val="22"/>
        </w:rPr>
        <w:t>1</w:t>
      </w:r>
      <w:r w:rsidRPr="007868C1">
        <w:rPr>
          <w:rFonts w:ascii="Arial" w:hAnsi="Arial" w:cs="Arial"/>
          <w:color w:val="000000" w:themeColor="text1"/>
          <w:sz w:val="22"/>
          <w:szCs w:val="22"/>
        </w:rPr>
        <w:t xml:space="preserve"> alusel.</w:t>
      </w:r>
      <w:r w:rsidRPr="007868C1">
        <w:rPr>
          <w:rFonts w:ascii="Arial" w:hAnsi="Arial" w:cs="Arial"/>
          <w:color w:val="202020"/>
          <w:sz w:val="22"/>
          <w:szCs w:val="22"/>
          <w:shd w:val="clear" w:color="auto" w:fill="FFFFFF"/>
        </w:rPr>
        <w:t xml:space="preserve"> </w:t>
      </w:r>
    </w:p>
    <w:p w14:paraId="0381DE7B" w14:textId="77777777" w:rsidR="008E6BA0" w:rsidRDefault="008E6BA0" w:rsidP="008E6BA0">
      <w:pPr>
        <w:pStyle w:val="Normaallaadveeb"/>
        <w:spacing w:before="0" w:after="0" w:afterAutospacing="0"/>
        <w:jc w:val="both"/>
        <w:rPr>
          <w:rFonts w:ascii="Arial" w:hAnsi="Arial" w:cs="Arial"/>
          <w:sz w:val="22"/>
          <w:szCs w:val="22"/>
        </w:rPr>
      </w:pPr>
    </w:p>
    <w:p w14:paraId="2840B966" w14:textId="77777777" w:rsidR="008E6BA0" w:rsidRPr="007868C1" w:rsidRDefault="008E6BA0" w:rsidP="008E6BA0">
      <w:pPr>
        <w:pStyle w:val="Normaallaadveeb"/>
        <w:spacing w:before="0" w:after="0" w:afterAutospacing="0"/>
        <w:jc w:val="both"/>
        <w:rPr>
          <w:rFonts w:ascii="Arial" w:hAnsi="Arial" w:cs="Arial"/>
          <w:color w:val="202020"/>
          <w:sz w:val="22"/>
          <w:szCs w:val="22"/>
          <w:shd w:val="clear" w:color="auto" w:fill="FFFFFF"/>
        </w:rPr>
      </w:pPr>
      <w:r>
        <w:rPr>
          <w:rFonts w:ascii="Arial" w:hAnsi="Arial" w:cs="Arial"/>
          <w:sz w:val="22"/>
          <w:szCs w:val="22"/>
        </w:rPr>
        <w:t xml:space="preserve">(2) </w:t>
      </w:r>
      <w:r w:rsidRPr="001A28A8">
        <w:rPr>
          <w:rFonts w:ascii="Arial" w:hAnsi="Arial" w:cs="Arial"/>
          <w:sz w:val="22"/>
          <w:szCs w:val="22"/>
        </w:rPr>
        <w:t>Projekti</w:t>
      </w:r>
      <w:r>
        <w:rPr>
          <w:rFonts w:ascii="Arial" w:hAnsi="Arial" w:cs="Arial"/>
          <w:sz w:val="22"/>
          <w:szCs w:val="22"/>
        </w:rPr>
        <w:t xml:space="preserve"> puhul</w:t>
      </w:r>
      <w:r w:rsidRPr="001A28A8">
        <w:rPr>
          <w:rFonts w:ascii="Arial" w:hAnsi="Arial" w:cs="Arial"/>
          <w:sz w:val="22"/>
          <w:szCs w:val="22"/>
        </w:rPr>
        <w:t xml:space="preserve">, mille kogumaksumus on kuni 200 000 eurot, makstakse </w:t>
      </w:r>
      <w:r w:rsidRPr="001A28A8">
        <w:rPr>
          <w:rFonts w:ascii="Arial" w:hAnsi="Arial" w:cs="Arial"/>
          <w:color w:val="202020"/>
          <w:sz w:val="22"/>
          <w:szCs w:val="22"/>
          <w:shd w:val="clear" w:color="auto" w:fill="FFFFFF"/>
        </w:rPr>
        <w:t xml:space="preserve">toetuse saajale </w:t>
      </w:r>
      <w:r w:rsidRPr="001A28A8">
        <w:rPr>
          <w:rFonts w:ascii="Arial" w:hAnsi="Arial" w:cs="Arial"/>
          <w:sz w:val="22"/>
          <w:szCs w:val="22"/>
        </w:rPr>
        <w:t>toetust</w:t>
      </w:r>
      <w:r w:rsidRPr="007868C1">
        <w:rPr>
          <w:rFonts w:ascii="Arial" w:hAnsi="Arial" w:cs="Arial"/>
          <w:sz w:val="22"/>
          <w:szCs w:val="22"/>
        </w:rPr>
        <w:t xml:space="preserve"> </w:t>
      </w:r>
      <w:bookmarkStart w:id="17" w:name="_Hlk140586024"/>
      <w:r w:rsidRPr="007868C1">
        <w:rPr>
          <w:rFonts w:ascii="Arial" w:hAnsi="Arial" w:cs="Arial"/>
          <w:color w:val="202020"/>
          <w:sz w:val="22"/>
          <w:szCs w:val="22"/>
          <w:shd w:val="clear" w:color="auto" w:fill="FFFFFF"/>
        </w:rPr>
        <w:t xml:space="preserve">ühendmääruse § 20 lõike 1 punkti 1 kohaselt kindlasummalise maksena vastavalt </w:t>
      </w:r>
      <w:bookmarkEnd w:id="17"/>
      <w:r w:rsidRPr="007868C1">
        <w:rPr>
          <w:rFonts w:ascii="Arial" w:hAnsi="Arial" w:cs="Arial"/>
          <w:color w:val="202020"/>
          <w:sz w:val="22"/>
          <w:szCs w:val="22"/>
          <w:shd w:val="clear" w:color="auto" w:fill="FFFFFF"/>
        </w:rPr>
        <w:t xml:space="preserve">ühendmääruse § 28 lõikes 2 sätestatule ja taotluse rahuldamise otsuses määratule. </w:t>
      </w:r>
    </w:p>
    <w:p w14:paraId="5615580B" w14:textId="77777777" w:rsidR="008E6BA0" w:rsidRPr="007868C1" w:rsidRDefault="008E6BA0" w:rsidP="008E6BA0">
      <w:pPr>
        <w:pStyle w:val="Normaallaadveeb"/>
        <w:spacing w:before="0" w:after="0" w:afterAutospacing="0"/>
        <w:jc w:val="both"/>
        <w:rPr>
          <w:rFonts w:ascii="Arial" w:hAnsi="Arial" w:cs="Arial"/>
          <w:sz w:val="22"/>
          <w:szCs w:val="22"/>
        </w:rPr>
      </w:pPr>
    </w:p>
    <w:p w14:paraId="0BDF7D9C" w14:textId="77777777" w:rsidR="008E6BA0" w:rsidRPr="007868C1" w:rsidRDefault="008E6BA0" w:rsidP="008E6BA0">
      <w:pPr>
        <w:jc w:val="both"/>
        <w:rPr>
          <w:rFonts w:cs="Arial"/>
        </w:rPr>
      </w:pPr>
      <w:r w:rsidRPr="007868C1">
        <w:rPr>
          <w:rFonts w:cs="Arial"/>
        </w:rPr>
        <w:t>(</w:t>
      </w:r>
      <w:r>
        <w:rPr>
          <w:rFonts w:cs="Arial"/>
        </w:rPr>
        <w:t>3</w:t>
      </w:r>
      <w:r w:rsidRPr="007868C1">
        <w:rPr>
          <w:rFonts w:cs="Arial"/>
        </w:rPr>
        <w:t xml:space="preserve">) Toetuse maksete ja ettemaksete tegemisel lähtutakse ühendmääruse §-dest 24–26 ning käesolevas määruses ja taotluse rahuldamise otsuses sätestatud maksete tegemise täpsustavatest tingimustest ja korrast. </w:t>
      </w:r>
      <w:r w:rsidRPr="0096400D">
        <w:rPr>
          <w:rFonts w:cs="Arial"/>
        </w:rPr>
        <w:t>Ettemakse kasutamisperiood on kuus kuud ettemakse tegemisest arvates.</w:t>
      </w:r>
    </w:p>
    <w:p w14:paraId="17E27475" w14:textId="77777777" w:rsidR="008E6BA0" w:rsidRPr="007868C1" w:rsidRDefault="008E6BA0" w:rsidP="008E6BA0">
      <w:pPr>
        <w:pStyle w:val="Normaallaadveeb"/>
        <w:spacing w:before="0" w:after="0" w:afterAutospacing="0"/>
        <w:jc w:val="both"/>
        <w:rPr>
          <w:rFonts w:ascii="Arial" w:hAnsi="Arial" w:cs="Arial"/>
          <w:sz w:val="22"/>
          <w:szCs w:val="22"/>
        </w:rPr>
      </w:pPr>
    </w:p>
    <w:p w14:paraId="659A7B7A" w14:textId="77777777" w:rsidR="008E6BA0" w:rsidRPr="007868C1" w:rsidRDefault="008E6BA0" w:rsidP="008E6BA0">
      <w:pPr>
        <w:pStyle w:val="Normaallaadveeb"/>
        <w:spacing w:before="0" w:after="0" w:afterAutospacing="0"/>
        <w:jc w:val="both"/>
        <w:rPr>
          <w:rFonts w:ascii="Arial" w:hAnsi="Arial" w:cs="Arial"/>
          <w:i/>
          <w:sz w:val="22"/>
          <w:szCs w:val="22"/>
        </w:rPr>
      </w:pPr>
      <w:r w:rsidRPr="007868C1">
        <w:rPr>
          <w:rFonts w:ascii="Arial" w:hAnsi="Arial" w:cs="Arial"/>
          <w:sz w:val="22"/>
          <w:szCs w:val="22"/>
        </w:rPr>
        <w:lastRenderedPageBreak/>
        <w:t>(</w:t>
      </w:r>
      <w:r>
        <w:rPr>
          <w:rFonts w:ascii="Arial" w:hAnsi="Arial" w:cs="Arial"/>
          <w:sz w:val="22"/>
          <w:szCs w:val="22"/>
        </w:rPr>
        <w:t>4</w:t>
      </w:r>
      <w:r w:rsidRPr="007868C1">
        <w:rPr>
          <w:rFonts w:ascii="Arial" w:hAnsi="Arial" w:cs="Arial"/>
          <w:sz w:val="22"/>
          <w:szCs w:val="22"/>
        </w:rPr>
        <w:t xml:space="preserve">) </w:t>
      </w:r>
      <w:r>
        <w:rPr>
          <w:rFonts w:ascii="Arial" w:hAnsi="Arial" w:cs="Arial"/>
          <w:sz w:val="22"/>
          <w:szCs w:val="22"/>
        </w:rPr>
        <w:t>T</w:t>
      </w:r>
      <w:r w:rsidRPr="0057613B">
        <w:rPr>
          <w:rFonts w:ascii="Arial" w:hAnsi="Arial" w:cs="Arial"/>
          <w:sz w:val="22"/>
          <w:szCs w:val="22"/>
        </w:rPr>
        <w:t xml:space="preserve">egelike kulude alusel </w:t>
      </w:r>
      <w:r>
        <w:rPr>
          <w:rFonts w:ascii="Arial" w:hAnsi="Arial" w:cs="Arial"/>
          <w:sz w:val="22"/>
          <w:szCs w:val="22"/>
        </w:rPr>
        <w:t>väljamaksete tegemisel arvestatakse a</w:t>
      </w:r>
      <w:r w:rsidRPr="007868C1">
        <w:rPr>
          <w:rFonts w:ascii="Arial" w:hAnsi="Arial" w:cs="Arial"/>
          <w:sz w:val="22"/>
          <w:szCs w:val="22"/>
        </w:rPr>
        <w:t xml:space="preserve">bikõlblike </w:t>
      </w:r>
      <w:r w:rsidRPr="007868C1">
        <w:rPr>
          <w:rFonts w:ascii="Arial" w:hAnsi="Arial" w:cs="Arial"/>
          <w:color w:val="202020"/>
          <w:sz w:val="22"/>
          <w:szCs w:val="22"/>
          <w:shd w:val="clear" w:color="auto" w:fill="FFFFFF"/>
        </w:rPr>
        <w:t xml:space="preserve">kulude tõendamisel ainult raamatupidamise algdokumentide alusel ja pangaülekandega tasutud kuludega. </w:t>
      </w:r>
    </w:p>
    <w:p w14:paraId="727FE264" w14:textId="77777777" w:rsidR="008E6BA0" w:rsidRPr="007868C1" w:rsidRDefault="008E6BA0" w:rsidP="008E6BA0">
      <w:pPr>
        <w:pStyle w:val="Normaallaadveeb"/>
        <w:spacing w:before="0" w:after="0" w:afterAutospacing="0"/>
        <w:jc w:val="both"/>
        <w:rPr>
          <w:rFonts w:ascii="Arial" w:hAnsi="Arial" w:cs="Arial"/>
          <w:i/>
          <w:sz w:val="22"/>
          <w:szCs w:val="22"/>
        </w:rPr>
      </w:pPr>
    </w:p>
    <w:p w14:paraId="2F1D05D3" w14:textId="77777777" w:rsidR="008E6BA0" w:rsidRPr="007868C1" w:rsidRDefault="008E6BA0" w:rsidP="008E6BA0">
      <w:pPr>
        <w:jc w:val="both"/>
        <w:rPr>
          <w:rFonts w:cs="Arial"/>
          <w:iCs/>
          <w:color w:val="000000" w:themeColor="text1"/>
          <w:lang w:eastAsia="et-EE"/>
        </w:rPr>
      </w:pPr>
      <w:r w:rsidRPr="007868C1">
        <w:rPr>
          <w:rFonts w:cs="Arial"/>
        </w:rPr>
        <w:t>(</w:t>
      </w:r>
      <w:r>
        <w:rPr>
          <w:rFonts w:cs="Arial"/>
        </w:rPr>
        <w:t>5</w:t>
      </w:r>
      <w:r w:rsidRPr="007868C1">
        <w:rPr>
          <w:rFonts w:cs="Arial"/>
        </w:rPr>
        <w:t>) Makse ja ettemak</w:t>
      </w:r>
      <w:r>
        <w:rPr>
          <w:rFonts w:cs="Arial"/>
        </w:rPr>
        <w:t>s</w:t>
      </w:r>
      <w:r w:rsidRPr="007868C1">
        <w:rPr>
          <w:rFonts w:cs="Arial"/>
        </w:rPr>
        <w:t xml:space="preserve">e saamise aluseks nõutud dokumendid ja tõendid esitatakse rakendusüksusele e-toetuse keskkonna kaudu vähemalt üks kord kuus, kui kulud on tekkinud, </w:t>
      </w:r>
      <w:r w:rsidRPr="007868C1">
        <w:rPr>
          <w:rFonts w:cs="Arial"/>
          <w:iCs/>
          <w:color w:val="000000" w:themeColor="text1"/>
          <w:lang w:eastAsia="et-EE"/>
        </w:rPr>
        <w:t xml:space="preserve">ettemakse saamisel juhindutakse ettemakse </w:t>
      </w:r>
      <w:r w:rsidRPr="0096400D">
        <w:rPr>
          <w:rFonts w:cs="Arial"/>
          <w:iCs/>
          <w:color w:val="000000" w:themeColor="text1"/>
          <w:lang w:eastAsia="et-EE"/>
        </w:rPr>
        <w:t>kasutamist tõendavate dokumentide esitamisel ühendmääruse § 30 lõigetes 2 ja 3 sätestatust.</w:t>
      </w:r>
      <w:r w:rsidRPr="007868C1">
        <w:rPr>
          <w:rFonts w:cs="Arial"/>
          <w:iCs/>
          <w:color w:val="000000" w:themeColor="text1"/>
          <w:lang w:eastAsia="et-EE"/>
        </w:rPr>
        <w:t xml:space="preserve"> </w:t>
      </w:r>
    </w:p>
    <w:p w14:paraId="07752DEC" w14:textId="77777777" w:rsidR="008E6BA0" w:rsidRDefault="008E6BA0" w:rsidP="008E6BA0">
      <w:pPr>
        <w:jc w:val="both"/>
        <w:rPr>
          <w:rFonts w:cs="Arial"/>
          <w:iCs/>
          <w:color w:val="000000" w:themeColor="text1"/>
          <w:lang w:eastAsia="et-EE"/>
        </w:rPr>
      </w:pPr>
    </w:p>
    <w:p w14:paraId="356F680A" w14:textId="77777777" w:rsidR="008E6BA0" w:rsidRPr="007868C1" w:rsidRDefault="008E6BA0" w:rsidP="00F84C74">
      <w:pPr>
        <w:pStyle w:val="Loendilik"/>
        <w:shd w:val="clear" w:color="auto" w:fill="FFFFFF"/>
        <w:spacing w:after="0" w:line="240" w:lineRule="auto"/>
        <w:ind w:left="0"/>
        <w:jc w:val="both"/>
        <w:rPr>
          <w:rFonts w:ascii="Arial" w:hAnsi="Arial" w:cs="Arial"/>
          <w:color w:val="202020"/>
          <w:shd w:val="clear" w:color="auto" w:fill="FFFFFF"/>
        </w:rPr>
      </w:pPr>
      <w:r w:rsidRPr="007868C1">
        <w:rPr>
          <w:rFonts w:ascii="Arial" w:eastAsia="Times New Roman" w:hAnsi="Arial" w:cs="Arial"/>
          <w:color w:val="202020"/>
          <w:lang w:eastAsia="et-EE"/>
        </w:rPr>
        <w:t>(</w:t>
      </w:r>
      <w:r>
        <w:rPr>
          <w:rFonts w:ascii="Arial" w:eastAsia="Times New Roman" w:hAnsi="Arial" w:cs="Arial"/>
          <w:color w:val="202020"/>
          <w:lang w:eastAsia="et-EE"/>
        </w:rPr>
        <w:t>6</w:t>
      </w:r>
      <w:r w:rsidRPr="007868C1">
        <w:rPr>
          <w:rFonts w:ascii="Arial" w:eastAsia="Times New Roman" w:hAnsi="Arial" w:cs="Arial"/>
          <w:color w:val="202020"/>
          <w:lang w:eastAsia="et-EE"/>
        </w:rPr>
        <w:t>) T</w:t>
      </w:r>
      <w:r w:rsidRPr="007868C1">
        <w:rPr>
          <w:rFonts w:ascii="Arial" w:hAnsi="Arial" w:cs="Arial"/>
          <w:color w:val="202020"/>
          <w:shd w:val="clear" w:color="auto" w:fill="FFFFFF"/>
        </w:rPr>
        <w:t>oetuse kindlasummalise väljamakse tegemiseks peavad makse aluseks olevad tegevused olema lõpetatud</w:t>
      </w:r>
      <w:r>
        <w:rPr>
          <w:rFonts w:ascii="Arial" w:hAnsi="Arial" w:cs="Arial"/>
          <w:color w:val="202020"/>
          <w:shd w:val="clear" w:color="auto" w:fill="FFFFFF"/>
        </w:rPr>
        <w:t xml:space="preserve"> ja</w:t>
      </w:r>
      <w:r w:rsidRPr="007868C1">
        <w:rPr>
          <w:rFonts w:ascii="Arial" w:hAnsi="Arial" w:cs="Arial"/>
          <w:color w:val="202020"/>
          <w:shd w:val="clear" w:color="auto" w:fill="FFFFFF"/>
        </w:rPr>
        <w:t xml:space="preserve"> tööde üleandmise-vastuvõtmise akt vormistatud. Kindlasummaline makse tehakse vastavalt taotluse rahuldamise otsuses määratud etappidele </w:t>
      </w:r>
      <w:r>
        <w:rPr>
          <w:rFonts w:ascii="Arial" w:hAnsi="Arial" w:cs="Arial"/>
          <w:color w:val="202020"/>
          <w:shd w:val="clear" w:color="auto" w:fill="FFFFFF"/>
        </w:rPr>
        <w:t>ja</w:t>
      </w:r>
      <w:r w:rsidRPr="007868C1">
        <w:rPr>
          <w:rFonts w:ascii="Arial" w:hAnsi="Arial" w:cs="Arial"/>
          <w:color w:val="202020"/>
          <w:shd w:val="clear" w:color="auto" w:fill="FFFFFF"/>
        </w:rPr>
        <w:t xml:space="preserve"> see võib muu hulgas põhineda tehtud tööde üleandmise-vastuvõtmise aktile. K</w:t>
      </w:r>
      <w:r w:rsidRPr="007868C1">
        <w:rPr>
          <w:rFonts w:ascii="Arial" w:hAnsi="Arial" w:cs="Arial"/>
          <w:lang w:eastAsia="et-EE"/>
        </w:rPr>
        <w:t>ui kindlasummalise makse lõpptulemus jääb saavutamata, nõutakse etappide eest juba makstud toetus tagasi</w:t>
      </w:r>
      <w:r w:rsidRPr="007868C1">
        <w:rPr>
          <w:rFonts w:ascii="Arial" w:hAnsi="Arial" w:cs="Arial"/>
          <w:color w:val="202020"/>
          <w:shd w:val="clear" w:color="auto" w:fill="FFFFFF"/>
        </w:rPr>
        <w:t>.</w:t>
      </w:r>
    </w:p>
    <w:p w14:paraId="0DF70F0B" w14:textId="77777777" w:rsidR="008E6BA0" w:rsidRPr="007868C1" w:rsidRDefault="008E6BA0" w:rsidP="00F84C74">
      <w:pPr>
        <w:pStyle w:val="Loendilik"/>
        <w:shd w:val="clear" w:color="auto" w:fill="FFFFFF"/>
        <w:spacing w:after="0" w:line="240" w:lineRule="auto"/>
        <w:ind w:left="0"/>
        <w:jc w:val="both"/>
        <w:rPr>
          <w:rFonts w:ascii="Arial" w:eastAsia="Times New Roman" w:hAnsi="Arial" w:cs="Arial"/>
          <w:color w:val="202020"/>
          <w:lang w:eastAsia="et-EE"/>
        </w:rPr>
      </w:pPr>
    </w:p>
    <w:p w14:paraId="5A08D071" w14:textId="77777777" w:rsidR="008E6BA0" w:rsidRPr="007868C1" w:rsidRDefault="008E6BA0" w:rsidP="00F84C74">
      <w:pPr>
        <w:pStyle w:val="Loendilik"/>
        <w:shd w:val="clear" w:color="auto" w:fill="FFFFFF"/>
        <w:spacing w:after="0" w:line="240" w:lineRule="auto"/>
        <w:ind w:left="0"/>
        <w:jc w:val="both"/>
        <w:rPr>
          <w:rFonts w:ascii="Arial" w:eastAsia="Times New Roman" w:hAnsi="Arial" w:cs="Arial"/>
          <w:color w:val="202020"/>
          <w:lang w:eastAsia="et-EE"/>
        </w:rPr>
      </w:pPr>
      <w:r w:rsidRPr="007868C1">
        <w:rPr>
          <w:rFonts w:ascii="Arial" w:eastAsia="Times New Roman" w:hAnsi="Arial" w:cs="Arial"/>
          <w:color w:val="202020"/>
          <w:lang w:eastAsia="et-EE"/>
        </w:rPr>
        <w:t>(</w:t>
      </w:r>
      <w:r>
        <w:rPr>
          <w:rFonts w:ascii="Arial" w:eastAsia="Times New Roman" w:hAnsi="Arial" w:cs="Arial"/>
          <w:color w:val="202020"/>
          <w:lang w:eastAsia="et-EE"/>
        </w:rPr>
        <w:t>7</w:t>
      </w:r>
      <w:r w:rsidRPr="007868C1">
        <w:rPr>
          <w:rFonts w:ascii="Arial" w:eastAsia="Times New Roman" w:hAnsi="Arial" w:cs="Arial"/>
          <w:color w:val="202020"/>
          <w:lang w:eastAsia="et-EE"/>
        </w:rPr>
        <w:t>) T</w:t>
      </w:r>
      <w:r w:rsidRPr="007868C1">
        <w:rPr>
          <w:rFonts w:ascii="Arial" w:hAnsi="Arial" w:cs="Arial"/>
          <w:color w:val="202020"/>
          <w:shd w:val="clear" w:color="auto" w:fill="FFFFFF"/>
        </w:rPr>
        <w:t xml:space="preserve">egelike kulude alusel </w:t>
      </w:r>
      <w:r w:rsidRPr="007868C1">
        <w:rPr>
          <w:rFonts w:ascii="Arial" w:eastAsia="Times New Roman" w:hAnsi="Arial" w:cs="Arial"/>
          <w:color w:val="202020"/>
          <w:lang w:eastAsia="et-EE"/>
        </w:rPr>
        <w:t>toetuse maksmise eelduseks on:</w:t>
      </w:r>
    </w:p>
    <w:p w14:paraId="1F3168C7" w14:textId="77777777" w:rsidR="008E6BA0" w:rsidRPr="007868C1" w:rsidRDefault="008E6BA0" w:rsidP="00F84C74">
      <w:pPr>
        <w:pStyle w:val="Loendilik"/>
        <w:shd w:val="clear" w:color="auto" w:fill="FFFFFF"/>
        <w:spacing w:after="0" w:line="240" w:lineRule="auto"/>
        <w:ind w:left="0"/>
        <w:jc w:val="both"/>
        <w:rPr>
          <w:rFonts w:ascii="Arial" w:eastAsia="Times New Roman" w:hAnsi="Arial" w:cs="Arial"/>
          <w:color w:val="202020"/>
          <w:lang w:eastAsia="et-EE"/>
        </w:rPr>
      </w:pPr>
      <w:r w:rsidRPr="007868C1">
        <w:rPr>
          <w:rFonts w:ascii="Arial" w:eastAsia="Times New Roman" w:hAnsi="Arial" w:cs="Arial"/>
          <w:color w:val="202020"/>
          <w:lang w:eastAsia="et-EE"/>
        </w:rPr>
        <w:t>1)</w:t>
      </w:r>
      <w:r w:rsidRPr="007868C1">
        <w:rPr>
          <w:rFonts w:ascii="Arial" w:eastAsia="Times New Roman" w:hAnsi="Arial" w:cs="Arial"/>
          <w:color w:val="202020"/>
          <w:bdr w:val="none" w:sz="0" w:space="0" w:color="auto" w:frame="1"/>
          <w:lang w:eastAsia="et-EE"/>
        </w:rPr>
        <w:t> </w:t>
      </w:r>
      <w:r w:rsidRPr="007868C1">
        <w:rPr>
          <w:rFonts w:ascii="Arial" w:eastAsia="Times New Roman" w:hAnsi="Arial" w:cs="Arial"/>
          <w:color w:val="202020"/>
          <w:lang w:eastAsia="et-EE"/>
        </w:rPr>
        <w:t>projekti tegevuste elluviimine, abikõlblike kulude tekkimine ja vastavate kulude tasumine;</w:t>
      </w:r>
    </w:p>
    <w:p w14:paraId="458D5915" w14:textId="77777777" w:rsidR="008E6BA0" w:rsidRDefault="008E6BA0" w:rsidP="00F84C74">
      <w:pPr>
        <w:pStyle w:val="Loendilik"/>
        <w:shd w:val="clear" w:color="auto" w:fill="FFFFFF"/>
        <w:spacing w:after="0" w:line="240" w:lineRule="auto"/>
        <w:ind w:left="0"/>
        <w:jc w:val="both"/>
        <w:rPr>
          <w:rFonts w:ascii="Arial" w:eastAsia="Times New Roman" w:hAnsi="Arial" w:cs="Arial"/>
          <w:color w:val="202020"/>
          <w:lang w:eastAsia="et-EE"/>
        </w:rPr>
      </w:pPr>
      <w:r w:rsidRPr="007868C1">
        <w:rPr>
          <w:rFonts w:ascii="Arial" w:eastAsia="Times New Roman" w:hAnsi="Arial" w:cs="Arial"/>
          <w:color w:val="202020"/>
          <w:lang w:eastAsia="et-EE"/>
        </w:rPr>
        <w:t>2)</w:t>
      </w:r>
      <w:r w:rsidRPr="007868C1">
        <w:rPr>
          <w:rFonts w:ascii="Arial" w:eastAsia="Times New Roman" w:hAnsi="Arial" w:cs="Arial"/>
          <w:color w:val="202020"/>
          <w:bdr w:val="none" w:sz="0" w:space="0" w:color="auto" w:frame="1"/>
          <w:lang w:eastAsia="et-EE"/>
        </w:rPr>
        <w:t> </w:t>
      </w:r>
      <w:r w:rsidRPr="007868C1">
        <w:rPr>
          <w:rFonts w:ascii="Arial" w:eastAsia="Times New Roman" w:hAnsi="Arial" w:cs="Arial"/>
          <w:color w:val="202020"/>
          <w:lang w:eastAsia="et-EE"/>
        </w:rPr>
        <w:t>projekti tegevustest tingitud kulude tekkimist tõendavate kuludokumentide või nende koopiate esitamine rakendusüksusele.</w:t>
      </w:r>
    </w:p>
    <w:p w14:paraId="5A9F5CB5" w14:textId="77777777" w:rsidR="008E6BA0" w:rsidRDefault="008E6BA0" w:rsidP="00F84C74">
      <w:pPr>
        <w:pStyle w:val="Loendilik"/>
        <w:shd w:val="clear" w:color="auto" w:fill="FFFFFF"/>
        <w:spacing w:after="0" w:line="240" w:lineRule="auto"/>
        <w:ind w:left="0"/>
        <w:jc w:val="both"/>
        <w:rPr>
          <w:rFonts w:ascii="Arial" w:eastAsia="Times New Roman" w:hAnsi="Arial" w:cs="Arial"/>
          <w:color w:val="202020"/>
          <w:lang w:eastAsia="et-EE"/>
        </w:rPr>
      </w:pPr>
    </w:p>
    <w:p w14:paraId="3EFA1840" w14:textId="77777777" w:rsidR="008E6BA0" w:rsidRPr="007868C1" w:rsidRDefault="008E6BA0" w:rsidP="00F84C74">
      <w:pPr>
        <w:pStyle w:val="Normaallaadveeb"/>
        <w:spacing w:before="0" w:after="0" w:afterAutospacing="0"/>
        <w:jc w:val="both"/>
        <w:rPr>
          <w:rFonts w:ascii="Arial" w:hAnsi="Arial" w:cs="Arial"/>
          <w:b/>
          <w:i/>
          <w:sz w:val="22"/>
          <w:szCs w:val="22"/>
        </w:rPr>
      </w:pPr>
      <w:bookmarkStart w:id="18" w:name="para19lg2"/>
      <w:bookmarkStart w:id="19" w:name="para19lg3"/>
      <w:bookmarkStart w:id="20" w:name="para19lg7"/>
      <w:bookmarkStart w:id="21" w:name="para19lg6"/>
      <w:bookmarkEnd w:id="18"/>
      <w:bookmarkEnd w:id="19"/>
      <w:bookmarkEnd w:id="20"/>
      <w:bookmarkEnd w:id="21"/>
      <w:r w:rsidRPr="007868C1">
        <w:rPr>
          <w:rFonts w:ascii="Arial" w:hAnsi="Arial" w:cs="Arial"/>
          <w:b/>
          <w:sz w:val="22"/>
          <w:szCs w:val="22"/>
        </w:rPr>
        <w:t>§ 2</w:t>
      </w:r>
      <w:r>
        <w:rPr>
          <w:rFonts w:ascii="Arial" w:hAnsi="Arial" w:cs="Arial"/>
          <w:b/>
          <w:sz w:val="22"/>
          <w:szCs w:val="22"/>
        </w:rPr>
        <w:t>6</w:t>
      </w:r>
      <w:r w:rsidRPr="007868C1">
        <w:rPr>
          <w:rFonts w:ascii="Arial" w:hAnsi="Arial" w:cs="Arial"/>
          <w:b/>
          <w:sz w:val="22"/>
          <w:szCs w:val="22"/>
        </w:rPr>
        <w:t xml:space="preserve">. Makse menetlemise peatamine </w:t>
      </w:r>
    </w:p>
    <w:p w14:paraId="1B811742" w14:textId="77777777" w:rsidR="008E6BA0" w:rsidRPr="007868C1" w:rsidRDefault="008E6BA0" w:rsidP="00F84C74">
      <w:pPr>
        <w:pStyle w:val="Normaallaadveeb"/>
        <w:spacing w:before="0" w:after="0" w:afterAutospacing="0"/>
        <w:jc w:val="both"/>
        <w:rPr>
          <w:rFonts w:ascii="Arial" w:hAnsi="Arial" w:cs="Arial"/>
          <w:sz w:val="22"/>
          <w:szCs w:val="22"/>
        </w:rPr>
      </w:pPr>
    </w:p>
    <w:p w14:paraId="426607CF" w14:textId="77777777" w:rsidR="008E6BA0" w:rsidRPr="007868C1" w:rsidRDefault="008E6BA0" w:rsidP="00F84C74">
      <w:pPr>
        <w:pStyle w:val="Normaallaadveeb"/>
        <w:spacing w:before="0" w:after="0" w:afterAutospacing="0"/>
        <w:jc w:val="both"/>
        <w:rPr>
          <w:rFonts w:ascii="Arial" w:hAnsi="Arial" w:cs="Arial"/>
          <w:sz w:val="22"/>
          <w:szCs w:val="22"/>
        </w:rPr>
      </w:pPr>
      <w:r w:rsidRPr="007868C1">
        <w:rPr>
          <w:rFonts w:ascii="Arial" w:hAnsi="Arial" w:cs="Arial"/>
          <w:sz w:val="22"/>
          <w:szCs w:val="22"/>
        </w:rPr>
        <w:t xml:space="preserve">Rakendusüksus võib toetuse maksmise aluseks olevate dokumentide </w:t>
      </w:r>
      <w:r w:rsidRPr="00CC428E">
        <w:rPr>
          <w:rFonts w:ascii="Arial" w:hAnsi="Arial" w:cs="Arial"/>
          <w:sz w:val="22"/>
          <w:szCs w:val="22"/>
        </w:rPr>
        <w:t xml:space="preserve">või ettemakse </w:t>
      </w:r>
      <w:r w:rsidRPr="007868C1">
        <w:rPr>
          <w:rFonts w:ascii="Arial" w:hAnsi="Arial" w:cs="Arial"/>
          <w:sz w:val="22"/>
          <w:szCs w:val="22"/>
        </w:rPr>
        <w:t xml:space="preserve">kasutamise tõendamise menetlemise osaliselt või täielikult peatada ühendmääruse §-s 33 sätestatud juhul. </w:t>
      </w:r>
    </w:p>
    <w:p w14:paraId="5F4658F4" w14:textId="77777777" w:rsidR="008E6BA0" w:rsidRPr="007868C1" w:rsidRDefault="008E6BA0" w:rsidP="00F84C74">
      <w:pPr>
        <w:pStyle w:val="Normaallaadveeb"/>
        <w:spacing w:before="0" w:after="0" w:afterAutospacing="0"/>
        <w:jc w:val="both"/>
        <w:rPr>
          <w:rFonts w:ascii="Arial" w:hAnsi="Arial" w:cs="Arial"/>
          <w:b/>
          <w:sz w:val="22"/>
          <w:szCs w:val="22"/>
        </w:rPr>
      </w:pPr>
    </w:p>
    <w:p w14:paraId="28CF70CB" w14:textId="77777777" w:rsidR="008E6BA0" w:rsidRPr="007868C1" w:rsidRDefault="008E6BA0" w:rsidP="00F84C74">
      <w:pPr>
        <w:pStyle w:val="Normaallaadveeb"/>
        <w:spacing w:before="0" w:after="0" w:afterAutospacing="0"/>
        <w:jc w:val="center"/>
        <w:rPr>
          <w:rFonts w:ascii="Arial" w:hAnsi="Arial" w:cs="Arial"/>
          <w:sz w:val="22"/>
          <w:szCs w:val="22"/>
        </w:rPr>
      </w:pPr>
      <w:r w:rsidRPr="007868C1">
        <w:rPr>
          <w:rFonts w:ascii="Arial" w:hAnsi="Arial" w:cs="Arial"/>
          <w:b/>
          <w:sz w:val="22"/>
          <w:szCs w:val="22"/>
        </w:rPr>
        <w:t>10. peatükk</w:t>
      </w:r>
      <w:r w:rsidRPr="007868C1">
        <w:rPr>
          <w:rFonts w:ascii="Arial" w:hAnsi="Arial" w:cs="Arial"/>
          <w:b/>
          <w:sz w:val="22"/>
          <w:szCs w:val="22"/>
        </w:rPr>
        <w:br/>
        <w:t>Finantskorrektsioonid ja vaided</w:t>
      </w:r>
    </w:p>
    <w:p w14:paraId="3926E1A8" w14:textId="77777777" w:rsidR="008E6BA0" w:rsidRPr="007868C1" w:rsidRDefault="008E6BA0" w:rsidP="00F84C74">
      <w:pPr>
        <w:pStyle w:val="Pealkiri3"/>
        <w:keepNext w:val="0"/>
        <w:keepLines w:val="0"/>
        <w:spacing w:before="0" w:line="240" w:lineRule="auto"/>
        <w:ind w:left="720" w:hanging="720"/>
        <w:jc w:val="both"/>
        <w:rPr>
          <w:rFonts w:ascii="Arial" w:hAnsi="Arial" w:cs="Arial"/>
          <w:color w:val="auto"/>
        </w:rPr>
      </w:pPr>
      <w:bookmarkStart w:id="22" w:name="d7cccf07-28e4-4f2c-a092-2a8c0ae255ff"/>
      <w:bookmarkEnd w:id="22"/>
    </w:p>
    <w:p w14:paraId="23ABAF91" w14:textId="77777777" w:rsidR="008E6BA0" w:rsidRPr="007868C1" w:rsidRDefault="008E6BA0" w:rsidP="00F84C74">
      <w:pPr>
        <w:pStyle w:val="Pealkiri3"/>
        <w:keepNext w:val="0"/>
        <w:keepLines w:val="0"/>
        <w:spacing w:before="0" w:line="240" w:lineRule="auto"/>
        <w:ind w:left="720" w:hanging="720"/>
        <w:jc w:val="both"/>
        <w:rPr>
          <w:rFonts w:ascii="Arial" w:hAnsi="Arial" w:cs="Arial"/>
        </w:rPr>
      </w:pPr>
      <w:r w:rsidRPr="007868C1">
        <w:rPr>
          <w:rFonts w:ascii="Arial" w:hAnsi="Arial" w:cs="Arial"/>
          <w:color w:val="auto"/>
        </w:rPr>
        <w:t>§ 2</w:t>
      </w:r>
      <w:r>
        <w:rPr>
          <w:rFonts w:ascii="Arial" w:hAnsi="Arial" w:cs="Arial"/>
          <w:color w:val="auto"/>
        </w:rPr>
        <w:t>7</w:t>
      </w:r>
      <w:r w:rsidRPr="007868C1">
        <w:rPr>
          <w:rFonts w:ascii="Arial" w:hAnsi="Arial" w:cs="Arial"/>
          <w:color w:val="auto"/>
        </w:rPr>
        <w:t>. Finantskorrektsioonide tegemine ja toetuse tagastamine</w:t>
      </w:r>
    </w:p>
    <w:p w14:paraId="0C7B16BC" w14:textId="77777777" w:rsidR="008E6BA0" w:rsidRPr="007868C1" w:rsidRDefault="008E6BA0" w:rsidP="00F84C74">
      <w:pPr>
        <w:jc w:val="both"/>
        <w:rPr>
          <w:rFonts w:cs="Arial"/>
        </w:rPr>
      </w:pPr>
    </w:p>
    <w:p w14:paraId="6923E197" w14:textId="77777777" w:rsidR="008E6BA0" w:rsidRPr="007868C1" w:rsidRDefault="008E6BA0" w:rsidP="00F84C74">
      <w:pPr>
        <w:jc w:val="both"/>
        <w:rPr>
          <w:rFonts w:cs="Arial"/>
        </w:rPr>
      </w:pPr>
      <w:r w:rsidRPr="007868C1">
        <w:rPr>
          <w:rFonts w:cs="Arial"/>
        </w:rPr>
        <w:t xml:space="preserve">(1) Finantskorrektsiooni otsus tehakse ja toetus makstakse tagasi vastavalt </w:t>
      </w:r>
      <w:r w:rsidRPr="007868C1">
        <w:rPr>
          <w:rFonts w:cs="Arial"/>
          <w:color w:val="202020"/>
          <w:shd w:val="clear" w:color="auto" w:fill="FFFFFF"/>
        </w:rPr>
        <w:t>ÜSS2021_2027 §-des 28–30</w:t>
      </w:r>
      <w:r w:rsidRPr="007868C1" w:rsidDel="007F69D8">
        <w:rPr>
          <w:rFonts w:cs="Arial"/>
        </w:rPr>
        <w:t xml:space="preserve"> </w:t>
      </w:r>
      <w:r w:rsidRPr="007868C1">
        <w:rPr>
          <w:rFonts w:cs="Arial"/>
        </w:rPr>
        <w:t>ja ühendmääruse §-des 34–38 sätestatule.</w:t>
      </w:r>
      <w:bookmarkStart w:id="23" w:name="para28lg1"/>
      <w:bookmarkEnd w:id="23"/>
    </w:p>
    <w:p w14:paraId="20926002" w14:textId="77777777" w:rsidR="008E6BA0" w:rsidRPr="007868C1" w:rsidRDefault="008E6BA0" w:rsidP="008E6BA0">
      <w:pPr>
        <w:jc w:val="both"/>
        <w:rPr>
          <w:rFonts w:cs="Arial"/>
        </w:rPr>
      </w:pPr>
    </w:p>
    <w:p w14:paraId="2A79F3C3" w14:textId="3A39D8FC" w:rsidR="008E6BA0" w:rsidRPr="007868C1" w:rsidRDefault="008E6BA0" w:rsidP="008E6BA0">
      <w:pPr>
        <w:jc w:val="both"/>
        <w:rPr>
          <w:rFonts w:cs="Arial"/>
        </w:rPr>
      </w:pPr>
      <w:r w:rsidRPr="007868C1">
        <w:rPr>
          <w:rFonts w:cs="Arial"/>
        </w:rPr>
        <w:t xml:space="preserve">(2) </w:t>
      </w:r>
      <w:r w:rsidRPr="007868C1">
        <w:rPr>
          <w:rFonts w:cs="Arial"/>
          <w:iCs/>
          <w:color w:val="000000" w:themeColor="text1"/>
          <w:lang w:eastAsia="et-EE"/>
        </w:rPr>
        <w:t>Ettemakse korral, k</w:t>
      </w:r>
      <w:r w:rsidRPr="007868C1">
        <w:rPr>
          <w:rFonts w:cs="Arial"/>
        </w:rPr>
        <w:t>ui toetuse saaja ei ole ettemakse kasutamist tõendanud vastavalt § 2</w:t>
      </w:r>
      <w:r w:rsidR="001438B9">
        <w:rPr>
          <w:rFonts w:cs="Arial"/>
        </w:rPr>
        <w:t>5</w:t>
      </w:r>
      <w:r w:rsidRPr="007868C1">
        <w:rPr>
          <w:rFonts w:cs="Arial"/>
        </w:rPr>
        <w:t xml:space="preserve"> lõikes </w:t>
      </w:r>
      <w:r w:rsidR="001438B9">
        <w:rPr>
          <w:rFonts w:cs="Arial"/>
        </w:rPr>
        <w:t>5</w:t>
      </w:r>
      <w:r w:rsidRPr="007868C1">
        <w:rPr>
          <w:rFonts w:cs="Arial"/>
        </w:rPr>
        <w:t xml:space="preserve"> sätestatud tähtajaks, on toetuse saaja kohustatud tõendamata ettemakse tagastama 15 kalendripäeva jooksul. Tagasimakse tähtaja ületamisel kohaldatakse finantskorrektsiooni ja nõutakse ettemakse tagasi või tasaarveldatakse väljamaksmisele kuuluva toetusega.</w:t>
      </w:r>
    </w:p>
    <w:p w14:paraId="23893ACF" w14:textId="77777777" w:rsidR="008E6BA0" w:rsidRPr="007868C1" w:rsidRDefault="008E6BA0" w:rsidP="008E6BA0">
      <w:pPr>
        <w:jc w:val="both"/>
        <w:rPr>
          <w:rFonts w:cs="Arial"/>
        </w:rPr>
      </w:pPr>
    </w:p>
    <w:p w14:paraId="62A1EF2A" w14:textId="77777777" w:rsidR="008E6BA0" w:rsidRPr="007868C1" w:rsidRDefault="008E6BA0" w:rsidP="008E6BA0">
      <w:pPr>
        <w:rPr>
          <w:rFonts w:cs="Arial"/>
          <w:b/>
          <w:color w:val="000000"/>
          <w:lang w:eastAsia="et-EE"/>
        </w:rPr>
      </w:pPr>
      <w:r w:rsidRPr="007868C1">
        <w:rPr>
          <w:rFonts w:cs="Arial"/>
          <w:b/>
          <w:color w:val="000000"/>
          <w:lang w:eastAsia="et-EE"/>
        </w:rPr>
        <w:t>§ 2</w:t>
      </w:r>
      <w:r>
        <w:rPr>
          <w:rFonts w:cs="Arial"/>
          <w:b/>
          <w:color w:val="000000"/>
          <w:lang w:eastAsia="et-EE"/>
        </w:rPr>
        <w:t>8</w:t>
      </w:r>
      <w:r w:rsidRPr="007868C1">
        <w:rPr>
          <w:rFonts w:cs="Arial"/>
          <w:b/>
          <w:color w:val="000000"/>
          <w:lang w:eastAsia="et-EE"/>
        </w:rPr>
        <w:t xml:space="preserve">. Vaide esitamine </w:t>
      </w:r>
    </w:p>
    <w:p w14:paraId="79610189" w14:textId="77777777" w:rsidR="008E6BA0" w:rsidRPr="007868C1" w:rsidRDefault="008E6BA0" w:rsidP="008E6BA0">
      <w:pPr>
        <w:pStyle w:val="Normaallaadveeb"/>
        <w:spacing w:before="0" w:after="0" w:afterAutospacing="0"/>
        <w:jc w:val="both"/>
        <w:rPr>
          <w:rFonts w:ascii="Arial" w:hAnsi="Arial" w:cs="Arial"/>
          <w:sz w:val="22"/>
          <w:szCs w:val="22"/>
        </w:rPr>
      </w:pPr>
    </w:p>
    <w:p w14:paraId="1984D876" w14:textId="77777777" w:rsidR="008E6BA0" w:rsidRPr="007868C1" w:rsidRDefault="008E6BA0" w:rsidP="008E6BA0">
      <w:pPr>
        <w:pStyle w:val="Normaallaadveeb"/>
        <w:spacing w:before="0" w:after="0" w:afterAutospacing="0"/>
        <w:jc w:val="both"/>
        <w:rPr>
          <w:rFonts w:ascii="Arial" w:hAnsi="Arial" w:cs="Arial"/>
          <w:sz w:val="22"/>
          <w:szCs w:val="22"/>
        </w:rPr>
      </w:pPr>
      <w:r w:rsidRPr="007868C1">
        <w:rPr>
          <w:rFonts w:ascii="Arial" w:hAnsi="Arial" w:cs="Arial"/>
          <w:sz w:val="22"/>
          <w:szCs w:val="22"/>
        </w:rPr>
        <w:t>Rakendusüksuse toimingu või otsuse peale tuleb enne halduskohtusse kaebuse esitamist esitada vaie rakendusüksusele vastavalt ÜSS2021_2027 §-s 31 sätestatule. Rakendusüksus lahendab vaide haldusmenetluse seaduses sätestatud korras.</w:t>
      </w:r>
    </w:p>
    <w:p w14:paraId="1870EBBB" w14:textId="77777777" w:rsidR="008E6BA0" w:rsidRPr="007868C1" w:rsidRDefault="008E6BA0" w:rsidP="008E6BA0">
      <w:pPr>
        <w:jc w:val="both"/>
        <w:rPr>
          <w:rFonts w:cs="Arial"/>
        </w:rPr>
      </w:pPr>
    </w:p>
    <w:p w14:paraId="3F1015A3" w14:textId="77777777" w:rsidR="008E6BA0" w:rsidRPr="007868C1" w:rsidRDefault="008E6BA0" w:rsidP="008E6BA0">
      <w:pPr>
        <w:jc w:val="both"/>
        <w:rPr>
          <w:rFonts w:cs="Arial"/>
        </w:rPr>
      </w:pPr>
    </w:p>
    <w:p w14:paraId="05EF3041" w14:textId="77777777" w:rsidR="001D53AE" w:rsidRDefault="001D53AE" w:rsidP="00094BF0">
      <w:pPr>
        <w:rPr>
          <w:rFonts w:cs="Arial"/>
        </w:rPr>
        <w:sectPr w:rsidR="001D53AE" w:rsidSect="00E52553">
          <w:pgSz w:w="11907" w:h="16839" w:code="9"/>
          <w:pgMar w:top="907" w:right="1021" w:bottom="1418" w:left="1814" w:header="709" w:footer="709" w:gutter="0"/>
          <w:cols w:space="708"/>
          <w:formProt w:val="0"/>
          <w:titlePg/>
          <w:docGrid w:linePitch="360"/>
        </w:sectPr>
      </w:pPr>
    </w:p>
    <w:p w14:paraId="5614A2B5" w14:textId="77777777" w:rsidR="00CC5B01" w:rsidRDefault="00CC5B01" w:rsidP="00094BF0">
      <w:pPr>
        <w:rPr>
          <w:rFonts w:cs="Arial"/>
        </w:rPr>
      </w:pPr>
    </w:p>
    <w:p w14:paraId="70B2E25A" w14:textId="77777777" w:rsidR="00CC5B01" w:rsidRDefault="00CC5B01" w:rsidP="00094BF0">
      <w:pPr>
        <w:rPr>
          <w:rFonts w:cs="Arial"/>
        </w:rPr>
      </w:pPr>
    </w:p>
    <w:p w14:paraId="19A2866B" w14:textId="77777777" w:rsidR="00CC5B01" w:rsidRDefault="00CC5B01" w:rsidP="00094BF0">
      <w:pPr>
        <w:rPr>
          <w:rFonts w:cs="Arial"/>
        </w:rPr>
      </w:pPr>
    </w:p>
    <w:p w14:paraId="0B0B63C2" w14:textId="77777777" w:rsidR="006612F3" w:rsidRDefault="0048796E" w:rsidP="006612F3">
      <w:pPr>
        <w:rPr>
          <w:rFonts w:cs="Arial"/>
        </w:rPr>
      </w:pPr>
      <w:r>
        <w:rPr>
          <w:rFonts w:cs="Arial"/>
        </w:rPr>
        <w:t>(allkirjastatud digitaalselt)</w:t>
      </w:r>
      <w:r w:rsidR="006612F3" w:rsidRPr="006612F3">
        <w:rPr>
          <w:rFonts w:cs="Arial"/>
        </w:rPr>
        <w:t xml:space="preserve"> </w:t>
      </w:r>
      <w:r w:rsidR="006612F3">
        <w:rPr>
          <w:rFonts w:cs="Arial"/>
        </w:rPr>
        <w:tab/>
      </w:r>
      <w:r w:rsidR="006612F3">
        <w:rPr>
          <w:rFonts w:cs="Arial"/>
        </w:rPr>
        <w:tab/>
      </w:r>
      <w:r w:rsidR="006612F3">
        <w:rPr>
          <w:rFonts w:cs="Arial"/>
        </w:rPr>
        <w:tab/>
      </w:r>
      <w:r w:rsidR="006612F3">
        <w:rPr>
          <w:rFonts w:cs="Arial"/>
        </w:rPr>
        <w:tab/>
      </w:r>
    </w:p>
    <w:p w14:paraId="4EFEB562" w14:textId="0AFCB673" w:rsidR="0048796E" w:rsidRDefault="006612F3" w:rsidP="00094BF0">
      <w:pPr>
        <w:rPr>
          <w:rFonts w:cs="Arial"/>
        </w:rPr>
      </w:pPr>
      <w:r>
        <w:rPr>
          <w:rFonts w:cs="Arial"/>
        </w:rPr>
        <w:fldChar w:fldCharType="begin"/>
      </w:r>
      <w:r w:rsidR="00096215">
        <w:rPr>
          <w:rFonts w:cs="Arial"/>
        </w:rPr>
        <w:instrText xml:space="preserve"> delta_signerName  \* MERGEFORMAT</w:instrText>
      </w:r>
      <w:r>
        <w:rPr>
          <w:rFonts w:cs="Arial"/>
        </w:rPr>
        <w:fldChar w:fldCharType="separate"/>
      </w:r>
      <w:r w:rsidR="00096215">
        <w:rPr>
          <w:rFonts w:cs="Arial"/>
        </w:rPr>
        <w:t xml:space="preserve">Karmen </w:t>
      </w:r>
      <w:proofErr w:type="spellStart"/>
      <w:r w:rsidR="00096215">
        <w:rPr>
          <w:rFonts w:cs="Arial"/>
        </w:rPr>
        <w:t>Joller</w:t>
      </w:r>
      <w:proofErr w:type="spellEnd"/>
      <w:r>
        <w:rPr>
          <w:rFonts w:cs="Arial"/>
        </w:rPr>
        <w:fldChar w:fldCharType="end"/>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p>
    <w:p w14:paraId="1C815B60" w14:textId="6613676F" w:rsidR="0048796E" w:rsidRDefault="006612F3" w:rsidP="00094BF0">
      <w:pPr>
        <w:rPr>
          <w:rFonts w:cs="Arial"/>
        </w:rPr>
      </w:pPr>
      <w:r>
        <w:rPr>
          <w:rFonts w:cs="Arial"/>
        </w:rPr>
        <w:fldChar w:fldCharType="begin"/>
      </w:r>
      <w:r w:rsidR="00096215">
        <w:rPr>
          <w:rFonts w:cs="Arial"/>
        </w:rPr>
        <w:instrText xml:space="preserve"> delta_signerJobTitle  \* MERGEFORMAT</w:instrText>
      </w:r>
      <w:r>
        <w:rPr>
          <w:rFonts w:cs="Arial"/>
        </w:rPr>
        <w:fldChar w:fldCharType="separate"/>
      </w:r>
      <w:r w:rsidR="00096215">
        <w:rPr>
          <w:rFonts w:cs="Arial"/>
        </w:rPr>
        <w:t>sotsiaalminister</w:t>
      </w:r>
      <w:r>
        <w:rPr>
          <w:rFonts w:cs="Arial"/>
        </w:rPr>
        <w:fldChar w:fldCharType="end"/>
      </w:r>
      <w:r>
        <w:rPr>
          <w:rFonts w:cs="Arial"/>
        </w:rPr>
        <w:tab/>
      </w:r>
      <w:r>
        <w:rPr>
          <w:rFonts w:cs="Arial"/>
        </w:rPr>
        <w:tab/>
      </w:r>
      <w:r>
        <w:rPr>
          <w:rFonts w:cs="Arial"/>
        </w:rPr>
        <w:tab/>
      </w:r>
      <w:r>
        <w:rPr>
          <w:rFonts w:cs="Arial"/>
        </w:rPr>
        <w:tab/>
      </w:r>
      <w:r>
        <w:rPr>
          <w:rFonts w:cs="Arial"/>
        </w:rPr>
        <w:tab/>
      </w:r>
    </w:p>
    <w:p w14:paraId="299B457F" w14:textId="77777777" w:rsidR="00567656" w:rsidRDefault="00567656" w:rsidP="00567656">
      <w:pPr>
        <w:rPr>
          <w:rFonts w:cs="Arial"/>
        </w:rPr>
      </w:pPr>
    </w:p>
    <w:p w14:paraId="44C5E7E3" w14:textId="6937BD0E" w:rsidR="00567656" w:rsidRDefault="008C2747" w:rsidP="00567656">
      <w:r>
        <w:rPr>
          <w:rFonts w:cs="Arial"/>
        </w:rPr>
        <w:br/>
      </w:r>
      <w:r w:rsidR="00E91964">
        <w:rPr>
          <w:rFonts w:cs="Arial"/>
        </w:rPr>
        <w:t>(allkirjastatud digitaalselt)</w:t>
      </w:r>
      <w:r w:rsidR="00E91964" w:rsidRPr="00E91964">
        <w:rPr>
          <w:rFonts w:cs="Arial"/>
        </w:rPr>
        <w:t xml:space="preserve"> </w:t>
      </w:r>
      <w:r w:rsidR="00E91964">
        <w:rPr>
          <w:rFonts w:cs="Arial"/>
        </w:rPr>
        <w:br/>
      </w:r>
      <w:r w:rsidR="000964E2">
        <w:rPr>
          <w:rFonts w:cs="Arial"/>
        </w:rPr>
        <w:fldChar w:fldCharType="begin"/>
      </w:r>
      <w:r w:rsidR="00096215">
        <w:rPr>
          <w:rFonts w:cs="Arial"/>
        </w:rPr>
        <w:instrText xml:space="preserve"> delta_secondsignerName  \* MERGEFORMAT</w:instrText>
      </w:r>
      <w:r w:rsidR="000964E2">
        <w:rPr>
          <w:rFonts w:cs="Arial"/>
        </w:rPr>
        <w:fldChar w:fldCharType="separate"/>
      </w:r>
      <w:proofErr w:type="spellStart"/>
      <w:r w:rsidR="00096215">
        <w:rPr>
          <w:rFonts w:cs="Arial"/>
        </w:rPr>
        <w:t>Maarjo</w:t>
      </w:r>
      <w:proofErr w:type="spellEnd"/>
      <w:r w:rsidR="00096215">
        <w:rPr>
          <w:rFonts w:cs="Arial"/>
        </w:rPr>
        <w:t xml:space="preserve"> Mändmaa</w:t>
      </w:r>
      <w:r w:rsidR="000964E2">
        <w:rPr>
          <w:rFonts w:cs="Arial"/>
        </w:rPr>
        <w:fldChar w:fldCharType="end"/>
      </w:r>
      <w:r w:rsidR="00E91964">
        <w:rPr>
          <w:rFonts w:cs="Arial"/>
        </w:rPr>
        <w:tab/>
      </w:r>
      <w:r w:rsidR="00E91964">
        <w:rPr>
          <w:rFonts w:cs="Arial"/>
        </w:rPr>
        <w:br/>
      </w:r>
      <w:r w:rsidR="000964E2">
        <w:rPr>
          <w:rFonts w:cs="Arial"/>
        </w:rPr>
        <w:fldChar w:fldCharType="begin"/>
      </w:r>
      <w:r w:rsidR="00096215">
        <w:rPr>
          <w:rFonts w:cs="Arial"/>
        </w:rPr>
        <w:instrText xml:space="preserve"> delta_secondsignerJobTitle  \* MERGEFORMAT</w:instrText>
      </w:r>
      <w:r w:rsidR="000964E2">
        <w:rPr>
          <w:rFonts w:cs="Arial"/>
        </w:rPr>
        <w:fldChar w:fldCharType="separate"/>
      </w:r>
      <w:r w:rsidR="00096215">
        <w:rPr>
          <w:rFonts w:cs="Arial"/>
        </w:rPr>
        <w:t>kantsler</w:t>
      </w:r>
      <w:r w:rsidR="000964E2">
        <w:rPr>
          <w:rFonts w:cs="Arial"/>
        </w:rPr>
        <w:fldChar w:fldCharType="end"/>
      </w:r>
      <w:r w:rsidR="00096215">
        <w:rPr>
          <w:rFonts w:cs="Arial"/>
        </w:rPr>
        <w:t xml:space="preserve"> </w:t>
      </w:r>
    </w:p>
    <w:p w14:paraId="775DC5A1" w14:textId="77777777" w:rsidR="00567656" w:rsidRDefault="00567656" w:rsidP="00567656"/>
    <w:p w14:paraId="6373AD58" w14:textId="77777777" w:rsidR="00567656" w:rsidRDefault="00567656" w:rsidP="00567656"/>
    <w:p w14:paraId="67CDEC8C" w14:textId="77777777" w:rsidR="00567656" w:rsidRDefault="00567656" w:rsidP="00567656"/>
    <w:p w14:paraId="61F8A00F" w14:textId="77777777" w:rsidR="00567656" w:rsidRDefault="00567656" w:rsidP="00567656"/>
    <w:p w14:paraId="1A213A31" w14:textId="77777777" w:rsidR="00567656" w:rsidRDefault="00567656" w:rsidP="00567656"/>
    <w:p w14:paraId="18805B38" w14:textId="77777777" w:rsidR="008E6BA0" w:rsidRPr="007868C1" w:rsidRDefault="008E6BA0" w:rsidP="008E6BA0">
      <w:pPr>
        <w:contextualSpacing/>
        <w:mirrorIndents/>
        <w:jc w:val="both"/>
        <w:rPr>
          <w:rFonts w:cs="Arial"/>
        </w:rPr>
      </w:pPr>
      <w:r w:rsidRPr="007868C1">
        <w:rPr>
          <w:rFonts w:cs="Arial"/>
        </w:rPr>
        <w:t xml:space="preserve">Lisa 1 </w:t>
      </w:r>
      <w:r>
        <w:rPr>
          <w:rFonts w:cs="Arial"/>
        </w:rPr>
        <w:t>„</w:t>
      </w:r>
      <w:r w:rsidRPr="007868C1">
        <w:rPr>
          <w:rFonts w:cs="Arial"/>
        </w:rPr>
        <w:t>Toetuse</w:t>
      </w:r>
      <w:r>
        <w:rPr>
          <w:rFonts w:cs="Arial"/>
        </w:rPr>
        <w:t xml:space="preserve"> eelarve</w:t>
      </w:r>
      <w:r w:rsidRPr="007868C1">
        <w:rPr>
          <w:rFonts w:cs="Arial"/>
        </w:rPr>
        <w:t xml:space="preserve"> jaotus</w:t>
      </w:r>
      <w:r>
        <w:rPr>
          <w:rFonts w:cs="Arial"/>
        </w:rPr>
        <w:t xml:space="preserve"> piirkondade kaupa“</w:t>
      </w:r>
    </w:p>
    <w:p w14:paraId="0F382579" w14:textId="77777777" w:rsidR="008E6BA0" w:rsidRPr="007868C1" w:rsidRDefault="008E6BA0" w:rsidP="008E6BA0">
      <w:pPr>
        <w:rPr>
          <w:rFonts w:cs="Arial"/>
        </w:rPr>
      </w:pPr>
      <w:r w:rsidRPr="007868C1">
        <w:rPr>
          <w:rFonts w:cs="Arial"/>
        </w:rPr>
        <w:t xml:space="preserve">Lisa 2 </w:t>
      </w:r>
      <w:r>
        <w:rPr>
          <w:rFonts w:cs="Arial"/>
        </w:rPr>
        <w:t>„</w:t>
      </w:r>
      <w:r w:rsidRPr="007868C1">
        <w:rPr>
          <w:rFonts w:cs="Arial"/>
        </w:rPr>
        <w:t>Hindamisleht</w:t>
      </w:r>
      <w:r>
        <w:rPr>
          <w:rFonts w:cs="Arial"/>
        </w:rPr>
        <w:t>“</w:t>
      </w:r>
    </w:p>
    <w:p w14:paraId="78025A49" w14:textId="77777777" w:rsidR="008E6BA0" w:rsidRPr="007868C1" w:rsidRDefault="008E6BA0" w:rsidP="008E6BA0">
      <w:pPr>
        <w:rPr>
          <w:rFonts w:cs="Arial"/>
        </w:rPr>
      </w:pPr>
    </w:p>
    <w:p w14:paraId="1B8355D4" w14:textId="77777777" w:rsidR="008E6BA0" w:rsidRDefault="008E6BA0" w:rsidP="00567656"/>
    <w:sectPr w:rsidR="008E6BA0"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FCFCA3" w14:textId="77777777" w:rsidR="00D23855" w:rsidRDefault="00D23855" w:rsidP="00E52553">
      <w:r>
        <w:separator/>
      </w:r>
    </w:p>
  </w:endnote>
  <w:endnote w:type="continuationSeparator" w:id="0">
    <w:p w14:paraId="1B9BCDC4" w14:textId="77777777" w:rsidR="00D23855" w:rsidRDefault="00D2385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946A89" w14:textId="77777777" w:rsidR="00D23855" w:rsidRDefault="00D23855" w:rsidP="00E52553">
      <w:r>
        <w:separator/>
      </w:r>
    </w:p>
  </w:footnote>
  <w:footnote w:type="continuationSeparator" w:id="0">
    <w:p w14:paraId="236549FE" w14:textId="77777777" w:rsidR="00D23855" w:rsidRDefault="00D23855" w:rsidP="00E525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9E1C82"/>
    <w:multiLevelType w:val="hybridMultilevel"/>
    <w:tmpl w:val="AE3EF0E6"/>
    <w:lvl w:ilvl="0" w:tplc="BF22F1F4">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num w:numId="1" w16cid:durableId="13884505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855"/>
    <w:rsid w:val="00070153"/>
    <w:rsid w:val="000725E2"/>
    <w:rsid w:val="000846CF"/>
    <w:rsid w:val="00092F22"/>
    <w:rsid w:val="0009319A"/>
    <w:rsid w:val="00094BF0"/>
    <w:rsid w:val="00096160"/>
    <w:rsid w:val="00096215"/>
    <w:rsid w:val="000964E2"/>
    <w:rsid w:val="000C6B61"/>
    <w:rsid w:val="000D0B25"/>
    <w:rsid w:val="000D7732"/>
    <w:rsid w:val="000E125F"/>
    <w:rsid w:val="000E7648"/>
    <w:rsid w:val="00113F1F"/>
    <w:rsid w:val="001438B9"/>
    <w:rsid w:val="00144C39"/>
    <w:rsid w:val="001604DB"/>
    <w:rsid w:val="0017326A"/>
    <w:rsid w:val="00181F9C"/>
    <w:rsid w:val="0018616A"/>
    <w:rsid w:val="001D53AE"/>
    <w:rsid w:val="00202D28"/>
    <w:rsid w:val="00222719"/>
    <w:rsid w:val="00284C9B"/>
    <w:rsid w:val="00293ECF"/>
    <w:rsid w:val="002D789E"/>
    <w:rsid w:val="002F4E6E"/>
    <w:rsid w:val="003051D3"/>
    <w:rsid w:val="00311234"/>
    <w:rsid w:val="003530D7"/>
    <w:rsid w:val="003925B0"/>
    <w:rsid w:val="003A1B88"/>
    <w:rsid w:val="003A5BEA"/>
    <w:rsid w:val="003B3CE2"/>
    <w:rsid w:val="003C3BCD"/>
    <w:rsid w:val="004319DD"/>
    <w:rsid w:val="00433613"/>
    <w:rsid w:val="00436532"/>
    <w:rsid w:val="00437173"/>
    <w:rsid w:val="00456715"/>
    <w:rsid w:val="0048061D"/>
    <w:rsid w:val="0048796E"/>
    <w:rsid w:val="00492545"/>
    <w:rsid w:val="004945A6"/>
    <w:rsid w:val="004B527F"/>
    <w:rsid w:val="004E0378"/>
    <w:rsid w:val="004E04E6"/>
    <w:rsid w:val="00511A75"/>
    <w:rsid w:val="0053586C"/>
    <w:rsid w:val="00567656"/>
    <w:rsid w:val="00567685"/>
    <w:rsid w:val="005843E9"/>
    <w:rsid w:val="00587F56"/>
    <w:rsid w:val="005A7CA4"/>
    <w:rsid w:val="005B6C31"/>
    <w:rsid w:val="005F2689"/>
    <w:rsid w:val="005F3B7F"/>
    <w:rsid w:val="005F73EB"/>
    <w:rsid w:val="00610A9F"/>
    <w:rsid w:val="0062617C"/>
    <w:rsid w:val="006416E9"/>
    <w:rsid w:val="006612F3"/>
    <w:rsid w:val="00661765"/>
    <w:rsid w:val="00682D6F"/>
    <w:rsid w:val="006B084F"/>
    <w:rsid w:val="007135C5"/>
    <w:rsid w:val="0071622D"/>
    <w:rsid w:val="007325C5"/>
    <w:rsid w:val="007352AA"/>
    <w:rsid w:val="00746B73"/>
    <w:rsid w:val="00780998"/>
    <w:rsid w:val="00792503"/>
    <w:rsid w:val="007B7A8B"/>
    <w:rsid w:val="00801ED1"/>
    <w:rsid w:val="00805127"/>
    <w:rsid w:val="00805BB9"/>
    <w:rsid w:val="00806860"/>
    <w:rsid w:val="00812D03"/>
    <w:rsid w:val="00845EB6"/>
    <w:rsid w:val="00890213"/>
    <w:rsid w:val="008B1F70"/>
    <w:rsid w:val="008C2747"/>
    <w:rsid w:val="008D3092"/>
    <w:rsid w:val="008E65AA"/>
    <w:rsid w:val="008E6BA0"/>
    <w:rsid w:val="008F32F7"/>
    <w:rsid w:val="00932069"/>
    <w:rsid w:val="009744D7"/>
    <w:rsid w:val="009835FB"/>
    <w:rsid w:val="00983A11"/>
    <w:rsid w:val="00985F3B"/>
    <w:rsid w:val="00A07444"/>
    <w:rsid w:val="00A26081"/>
    <w:rsid w:val="00A31525"/>
    <w:rsid w:val="00A42D4B"/>
    <w:rsid w:val="00A515B9"/>
    <w:rsid w:val="00A92036"/>
    <w:rsid w:val="00AA6C33"/>
    <w:rsid w:val="00AC3EF3"/>
    <w:rsid w:val="00B066FE"/>
    <w:rsid w:val="00B10F74"/>
    <w:rsid w:val="00B20536"/>
    <w:rsid w:val="00B25BF0"/>
    <w:rsid w:val="00B55121"/>
    <w:rsid w:val="00B81116"/>
    <w:rsid w:val="00BC71EE"/>
    <w:rsid w:val="00BD570A"/>
    <w:rsid w:val="00BE049C"/>
    <w:rsid w:val="00C16907"/>
    <w:rsid w:val="00C2142D"/>
    <w:rsid w:val="00C21D9A"/>
    <w:rsid w:val="00C26F20"/>
    <w:rsid w:val="00C55F57"/>
    <w:rsid w:val="00C6556C"/>
    <w:rsid w:val="00CB128E"/>
    <w:rsid w:val="00CC5B01"/>
    <w:rsid w:val="00D23855"/>
    <w:rsid w:val="00D309F8"/>
    <w:rsid w:val="00D321B8"/>
    <w:rsid w:val="00D35360"/>
    <w:rsid w:val="00D7161C"/>
    <w:rsid w:val="00D85F55"/>
    <w:rsid w:val="00DA3FAA"/>
    <w:rsid w:val="00DD66B1"/>
    <w:rsid w:val="00E27E67"/>
    <w:rsid w:val="00E52553"/>
    <w:rsid w:val="00E91964"/>
    <w:rsid w:val="00EA42AE"/>
    <w:rsid w:val="00EB023C"/>
    <w:rsid w:val="00EB07A4"/>
    <w:rsid w:val="00EC109F"/>
    <w:rsid w:val="00ED4E17"/>
    <w:rsid w:val="00ED7462"/>
    <w:rsid w:val="00EF0205"/>
    <w:rsid w:val="00F10F49"/>
    <w:rsid w:val="00F177EC"/>
    <w:rsid w:val="00F750F5"/>
    <w:rsid w:val="00F8463B"/>
    <w:rsid w:val="00F84C74"/>
    <w:rsid w:val="00F93A08"/>
    <w:rsid w:val="00F96E6D"/>
    <w:rsid w:val="00FB7A35"/>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D633D"/>
  <w15:chartTrackingRefBased/>
  <w15:docId w15:val="{CFF628DC-A4E6-4DBE-82DC-1DE4EF680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paragraph" w:styleId="Pealkiri3">
    <w:name w:val="heading 3"/>
    <w:basedOn w:val="Normaallaad"/>
    <w:next w:val="Normaallaad"/>
    <w:link w:val="Pealkiri3Mrk"/>
    <w:uiPriority w:val="9"/>
    <w:unhideWhenUsed/>
    <w:qFormat/>
    <w:rsid w:val="008E6BA0"/>
    <w:pPr>
      <w:keepNext/>
      <w:keepLines/>
      <w:spacing w:before="200" w:line="276" w:lineRule="auto"/>
      <w:outlineLvl w:val="2"/>
    </w:pPr>
    <w:rPr>
      <w:rFonts w:asciiTheme="majorHAnsi" w:eastAsiaTheme="majorEastAsia" w:hAnsiTheme="majorHAnsi" w:cstheme="majorBidi"/>
      <w:b/>
      <w:bCs/>
      <w:color w:val="5B9BD5"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paragraph" w:customStyle="1" w:styleId="Kuupev1">
    <w:name w:val="Kuupäev1"/>
    <w:autoRedefine/>
    <w:qFormat/>
    <w:rsid w:val="00BC71EE"/>
    <w:pPr>
      <w:spacing w:before="840" w:after="0" w:line="240" w:lineRule="auto"/>
      <w:jc w:val="center"/>
    </w:pPr>
    <w:rPr>
      <w:rFonts w:ascii="Arial" w:eastAsia="SimSun" w:hAnsi="Arial" w:cs="Arial"/>
      <w:kern w:val="24"/>
      <w:lang w:val="et-EE" w:eastAsia="zh-CN" w:bidi="hi-IN"/>
    </w:rPr>
  </w:style>
  <w:style w:type="character" w:styleId="Kohatitetekst">
    <w:name w:val="Placeholder Text"/>
    <w:basedOn w:val="Liguvaikefont"/>
    <w:uiPriority w:val="99"/>
    <w:semiHidden/>
    <w:rsid w:val="009744D7"/>
    <w:rPr>
      <w:color w:val="808080"/>
    </w:rPr>
  </w:style>
  <w:style w:type="character" w:customStyle="1" w:styleId="Pealkiri3Mrk">
    <w:name w:val="Pealkiri 3 Märk"/>
    <w:basedOn w:val="Liguvaikefont"/>
    <w:link w:val="Pealkiri3"/>
    <w:uiPriority w:val="9"/>
    <w:rsid w:val="008E6BA0"/>
    <w:rPr>
      <w:rFonts w:asciiTheme="majorHAnsi" w:eastAsiaTheme="majorEastAsia" w:hAnsiTheme="majorHAnsi" w:cstheme="majorBidi"/>
      <w:b/>
      <w:bCs/>
      <w:color w:val="5B9BD5" w:themeColor="accent1"/>
      <w:lang w:val="et-EE"/>
    </w:rPr>
  </w:style>
  <w:style w:type="paragraph" w:styleId="Loendilik">
    <w:name w:val="List Paragraph"/>
    <w:aliases w:val="Mummuga loetelu,Loendi l›ik,References,numbered list,2,Akapit z listą BS,Bullet 1,Bullet Points,Dot pt,F5 List Paragraph,IFCL - List Paragraph,Indicator Text,List Paragraph Char Char Char,List Paragraph1,List Paragraph12,MAIN CONTENT"/>
    <w:basedOn w:val="Normaallaad"/>
    <w:link w:val="LoendilikMrk"/>
    <w:uiPriority w:val="34"/>
    <w:qFormat/>
    <w:rsid w:val="008E6BA0"/>
    <w:pPr>
      <w:spacing w:after="200" w:line="276" w:lineRule="auto"/>
      <w:ind w:left="720"/>
      <w:contextualSpacing/>
    </w:pPr>
    <w:rPr>
      <w:rFonts w:asciiTheme="minorHAnsi" w:hAnsiTheme="minorHAnsi"/>
    </w:rPr>
  </w:style>
  <w:style w:type="character" w:customStyle="1" w:styleId="tyhik">
    <w:name w:val="tyhik"/>
    <w:basedOn w:val="Liguvaikefont"/>
    <w:rsid w:val="008E6BA0"/>
  </w:style>
  <w:style w:type="paragraph" w:styleId="Normaallaadveeb">
    <w:name w:val="Normal (Web)"/>
    <w:basedOn w:val="Normaallaad"/>
    <w:uiPriority w:val="99"/>
    <w:unhideWhenUsed/>
    <w:rsid w:val="008E6BA0"/>
    <w:pPr>
      <w:spacing w:before="240" w:after="100" w:afterAutospacing="1"/>
    </w:pPr>
    <w:rPr>
      <w:rFonts w:ascii="Times New Roman" w:eastAsia="Times New Roman" w:hAnsi="Times New Roman" w:cs="Times New Roman"/>
      <w:sz w:val="24"/>
      <w:szCs w:val="24"/>
      <w:lang w:eastAsia="et-EE"/>
    </w:rPr>
  </w:style>
  <w:style w:type="paragraph" w:styleId="Allmrkusetekst">
    <w:name w:val="footnote text"/>
    <w:basedOn w:val="Normaallaad"/>
    <w:link w:val="AllmrkusetekstMrk"/>
    <w:uiPriority w:val="99"/>
    <w:unhideWhenUsed/>
    <w:rsid w:val="008E6BA0"/>
    <w:rPr>
      <w:rFonts w:ascii="Times New Roman" w:eastAsia="Times New Roman" w:hAnsi="Times New Roman" w:cs="Times New Roman"/>
      <w:sz w:val="20"/>
      <w:szCs w:val="20"/>
      <w:lang w:val="en-GB"/>
    </w:rPr>
  </w:style>
  <w:style w:type="character" w:customStyle="1" w:styleId="AllmrkusetekstMrk">
    <w:name w:val="Allmärkuse tekst Märk"/>
    <w:basedOn w:val="Liguvaikefont"/>
    <w:link w:val="Allmrkusetekst"/>
    <w:uiPriority w:val="99"/>
    <w:rsid w:val="008E6BA0"/>
    <w:rPr>
      <w:rFonts w:ascii="Times New Roman" w:eastAsia="Times New Roman" w:hAnsi="Times New Roman" w:cs="Times New Roman"/>
      <w:sz w:val="20"/>
      <w:szCs w:val="20"/>
      <w:lang w:val="en-GB"/>
    </w:rPr>
  </w:style>
  <w:style w:type="paragraph" w:styleId="Vahedeta">
    <w:name w:val="No Spacing"/>
    <w:uiPriority w:val="1"/>
    <w:qFormat/>
    <w:rsid w:val="008E6BA0"/>
    <w:pPr>
      <w:spacing w:after="0" w:line="240" w:lineRule="auto"/>
    </w:pPr>
    <w:rPr>
      <w:rFonts w:ascii="Calibri" w:eastAsia="Calibri" w:hAnsi="Calibri" w:cs="Times New Roman"/>
      <w:lang w:val="et-EE"/>
    </w:rPr>
  </w:style>
  <w:style w:type="character" w:styleId="Tugev">
    <w:name w:val="Strong"/>
    <w:basedOn w:val="Liguvaikefont"/>
    <w:uiPriority w:val="22"/>
    <w:qFormat/>
    <w:rsid w:val="008E6BA0"/>
    <w:rPr>
      <w:b/>
      <w:bCs/>
    </w:rPr>
  </w:style>
  <w:style w:type="paragraph" w:customStyle="1" w:styleId="pf0">
    <w:name w:val="pf0"/>
    <w:basedOn w:val="Normaallaad"/>
    <w:rsid w:val="008E6BA0"/>
    <w:pPr>
      <w:spacing w:before="100" w:beforeAutospacing="1" w:after="100" w:afterAutospacing="1"/>
    </w:pPr>
    <w:rPr>
      <w:rFonts w:ascii="Times New Roman" w:eastAsia="Times New Roman" w:hAnsi="Times New Roman" w:cs="Times New Roman"/>
      <w:sz w:val="24"/>
      <w:szCs w:val="24"/>
      <w:lang w:eastAsia="et-EE"/>
    </w:rPr>
  </w:style>
  <w:style w:type="paragraph" w:customStyle="1" w:styleId="Default">
    <w:name w:val="Default"/>
    <w:rsid w:val="008E6BA0"/>
    <w:pPr>
      <w:autoSpaceDE w:val="0"/>
      <w:autoSpaceDN w:val="0"/>
      <w:adjustRightInd w:val="0"/>
      <w:spacing w:after="0" w:line="240" w:lineRule="auto"/>
    </w:pPr>
    <w:rPr>
      <w:rFonts w:ascii="Arial" w:eastAsiaTheme="minorEastAsia" w:hAnsi="Arial" w:cs="Arial"/>
      <w:color w:val="000000"/>
      <w:sz w:val="24"/>
      <w:szCs w:val="24"/>
      <w:lang w:val="et-EE" w:eastAsia="et-EE"/>
    </w:rPr>
  </w:style>
  <w:style w:type="character" w:customStyle="1" w:styleId="ui-provider">
    <w:name w:val="ui-provider"/>
    <w:basedOn w:val="Liguvaikefont"/>
    <w:rsid w:val="008E6BA0"/>
  </w:style>
  <w:style w:type="paragraph" w:customStyle="1" w:styleId="commentcontentpara">
    <w:name w:val="commentcontentpara"/>
    <w:basedOn w:val="Normaallaad"/>
    <w:rsid w:val="008E6BA0"/>
    <w:pPr>
      <w:spacing w:before="100" w:beforeAutospacing="1" w:after="100" w:afterAutospacing="1"/>
    </w:pPr>
    <w:rPr>
      <w:rFonts w:ascii="Times New Roman" w:eastAsia="Times New Roman" w:hAnsi="Times New Roman" w:cs="Times New Roman"/>
      <w:sz w:val="24"/>
      <w:szCs w:val="24"/>
      <w:lang w:eastAsia="et-EE"/>
    </w:rPr>
  </w:style>
  <w:style w:type="character" w:customStyle="1" w:styleId="LoendilikMrk">
    <w:name w:val="Loendi lõik Märk"/>
    <w:aliases w:val="Mummuga loetelu Märk,Loendi l›ik Märk,References Märk,numbered list Märk,2 Märk,Akapit z listą BS Märk,Bullet 1 Märk,Bullet Points Märk,Dot pt Märk,F5 List Paragraph Märk,IFCL - List Paragraph Märk,Indicator Text Märk,MAIN CONTENT Märk"/>
    <w:link w:val="Loendilik"/>
    <w:uiPriority w:val="34"/>
    <w:qFormat/>
    <w:locked/>
    <w:rsid w:val="008E6BA0"/>
    <w:rPr>
      <w:lang w:val="et-EE"/>
    </w:rPr>
  </w:style>
  <w:style w:type="character" w:styleId="Kommentaariviide">
    <w:name w:val="annotation reference"/>
    <w:basedOn w:val="Liguvaikefont"/>
    <w:uiPriority w:val="99"/>
    <w:semiHidden/>
    <w:unhideWhenUsed/>
    <w:rsid w:val="00C26F20"/>
    <w:rPr>
      <w:sz w:val="16"/>
      <w:szCs w:val="16"/>
    </w:rPr>
  </w:style>
  <w:style w:type="paragraph" w:styleId="Kommentaaritekst">
    <w:name w:val="annotation text"/>
    <w:basedOn w:val="Normaallaad"/>
    <w:link w:val="KommentaaritekstMrk"/>
    <w:uiPriority w:val="99"/>
    <w:unhideWhenUsed/>
    <w:rsid w:val="00C26F20"/>
    <w:rPr>
      <w:sz w:val="20"/>
      <w:szCs w:val="20"/>
    </w:rPr>
  </w:style>
  <w:style w:type="character" w:customStyle="1" w:styleId="KommentaaritekstMrk">
    <w:name w:val="Kommentaari tekst Märk"/>
    <w:basedOn w:val="Liguvaikefont"/>
    <w:link w:val="Kommentaaritekst"/>
    <w:uiPriority w:val="99"/>
    <w:rsid w:val="00C26F20"/>
    <w:rPr>
      <w:rFonts w:ascii="Arial" w:hAnsi="Arial"/>
      <w:sz w:val="20"/>
      <w:szCs w:val="20"/>
      <w:lang w:val="et-EE"/>
    </w:rPr>
  </w:style>
  <w:style w:type="paragraph" w:styleId="Kommentaariteema">
    <w:name w:val="annotation subject"/>
    <w:basedOn w:val="Kommentaaritekst"/>
    <w:next w:val="Kommentaaritekst"/>
    <w:link w:val="KommentaariteemaMrk"/>
    <w:uiPriority w:val="99"/>
    <w:semiHidden/>
    <w:unhideWhenUsed/>
    <w:rsid w:val="00C26F20"/>
    <w:rPr>
      <w:b/>
      <w:bCs/>
    </w:rPr>
  </w:style>
  <w:style w:type="character" w:customStyle="1" w:styleId="KommentaariteemaMrk">
    <w:name w:val="Kommentaari teema Märk"/>
    <w:basedOn w:val="KommentaaritekstMrk"/>
    <w:link w:val="Kommentaariteema"/>
    <w:uiPriority w:val="99"/>
    <w:semiHidden/>
    <w:rsid w:val="00C26F20"/>
    <w:rPr>
      <w:rFonts w:ascii="Arial" w:hAnsi="Arial"/>
      <w:b/>
      <w:bCs/>
      <w:sz w:val="20"/>
      <w:szCs w:val="20"/>
      <w:lang w:val="et-EE"/>
    </w:rPr>
  </w:style>
  <w:style w:type="paragraph" w:styleId="Redaktsioon">
    <w:name w:val="Revision"/>
    <w:hidden/>
    <w:uiPriority w:val="99"/>
    <w:semiHidden/>
    <w:rsid w:val="0062617C"/>
    <w:pPr>
      <w:spacing w:after="0" w:line="240" w:lineRule="auto"/>
    </w:pPr>
    <w:rPr>
      <w:rFonts w:ascii="Arial" w:hAnsi="Arial"/>
      <w:lang w:val="et-EE"/>
    </w:rPr>
  </w:style>
  <w:style w:type="character" w:styleId="Hperlink">
    <w:name w:val="Hyperlink"/>
    <w:basedOn w:val="Liguvaikefont"/>
    <w:uiPriority w:val="99"/>
    <w:unhideWhenUsed/>
    <w:rsid w:val="00ED4E17"/>
    <w:rPr>
      <w:color w:val="0563C1" w:themeColor="hyperlink"/>
      <w:u w:val="single"/>
    </w:rPr>
  </w:style>
  <w:style w:type="character" w:customStyle="1" w:styleId="Lahendamatamainimine1">
    <w:name w:val="Lahendamata mainimine1"/>
    <w:basedOn w:val="Liguvaikefont"/>
    <w:uiPriority w:val="99"/>
    <w:semiHidden/>
    <w:unhideWhenUsed/>
    <w:rsid w:val="00ED4E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HXU5DPSK444F-672997682-53</_dlc_DocId>
    <_dlc_DocIdUrl xmlns="aff8a95a-bdca-4bd1-9f28-df5ebd643b89">
      <Url>https://kontor.rik.ee/sm/_layouts/15/DocIdRedir.aspx?ID=HXU5DPSK444F-672997682-53</Url>
      <Description>HXU5DPSK444F-672997682-53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A5A77BC23260E140B139BBF940C3310C" ma:contentTypeVersion="0" ma:contentTypeDescription="Loo uus dokument" ma:contentTypeScope="" ma:versionID="369c1a5df90536fb0b0cb6a5e1048fa3">
  <xsd:schema xmlns:xsd="http://www.w3.org/2001/XMLSchema" xmlns:xs="http://www.w3.org/2001/XMLSchema" xmlns:p="http://schemas.microsoft.com/office/2006/metadata/properties" xmlns:ns2="aff8a95a-bdca-4bd1-9f28-df5ebd643b89" targetNamespace="http://schemas.microsoft.com/office/2006/metadata/properties" ma:root="true" ma:fieldsID="f561ab15cb2b4a040f12aaa44b4ac3c1" ns2:_="">
    <xsd:import namespace="aff8a95a-bdca-4bd1-9f28-df5ebd643b8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4955129-EEB2-4398-ACE5-DB60F2EA4476}">
  <ds:schemaRefs>
    <ds:schemaRef ds:uri="http://schemas.microsoft.com/office/2006/metadata/properties"/>
    <ds:schemaRef ds:uri="http://schemas.openxmlformats.org/package/2006/metadata/core-properties"/>
    <ds:schemaRef ds:uri="http://schemas.microsoft.com/office/2006/documentManagement/types"/>
    <ds:schemaRef ds:uri="http://purl.org/dc/terms/"/>
    <ds:schemaRef ds:uri="http://purl.org/dc/elements/1.1/"/>
    <ds:schemaRef ds:uri="http://purl.org/dc/dcmitype/"/>
    <ds:schemaRef ds:uri="http://schemas.microsoft.com/office/infopath/2007/PartnerControls"/>
    <ds:schemaRef ds:uri="aff8a95a-bdca-4bd1-9f28-df5ebd643b89"/>
    <ds:schemaRef ds:uri="http://www.w3.org/XML/1998/namespace"/>
  </ds:schemaRefs>
</ds:datastoreItem>
</file>

<file path=customXml/itemProps2.xml><?xml version="1.0" encoding="utf-8"?>
<ds:datastoreItem xmlns:ds="http://schemas.openxmlformats.org/officeDocument/2006/customXml" ds:itemID="{D7593844-BF44-4CEF-95A3-CE6DABEE24EC}">
  <ds:schemaRefs>
    <ds:schemaRef ds:uri="http://schemas.microsoft.com/sharepoint/v3/contenttype/forms"/>
  </ds:schemaRefs>
</ds:datastoreItem>
</file>

<file path=customXml/itemProps3.xml><?xml version="1.0" encoding="utf-8"?>
<ds:datastoreItem xmlns:ds="http://schemas.openxmlformats.org/officeDocument/2006/customXml" ds:itemID="{BE3E152B-2E09-4853-AB70-99807028D519}">
  <ds:schemaRefs>
    <ds:schemaRef ds:uri="http://schemas.openxmlformats.org/officeDocument/2006/bibliography"/>
  </ds:schemaRefs>
</ds:datastoreItem>
</file>

<file path=customXml/itemProps4.xml><?xml version="1.0" encoding="utf-8"?>
<ds:datastoreItem xmlns:ds="http://schemas.openxmlformats.org/officeDocument/2006/customXml" ds:itemID="{A3E94FB4-FCDB-4935-8A87-2D92C35BA1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A00B32A-FF4A-4C6A-A488-DF56CB044BF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4144</Words>
  <Characters>24039</Characters>
  <Application>Microsoft Office Word</Application>
  <DocSecurity>0</DocSecurity>
  <Lines>200</Lines>
  <Paragraphs>56</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28127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 - RAM</cp:lastModifiedBy>
  <cp:revision>2</cp:revision>
  <cp:lastPrinted>2016-11-25T14:21:00Z</cp:lastPrinted>
  <dcterms:created xsi:type="dcterms:W3CDTF">2025-04-21T05:57:00Z</dcterms:created>
  <dcterms:modified xsi:type="dcterms:W3CDTF">2025-04-21T05:57:00Z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ContentTypeId">
    <vt:lpwstr>0x010100A5A77BC23260E140B139BBF940C3310C</vt:lpwstr>
  </property>
  <property fmtid="{D5CDD505-2E9C-101B-9397-08002B2CF9AE}" pid="10" name="_dlc_DocIdItemGuid">
    <vt:lpwstr>adecd4fd-e48d-4025-bc80-2d6dc9889bf3</vt:lpwstr>
  </property>
  <property fmtid="{D5CDD505-2E9C-101B-9397-08002B2CF9AE}" pid="11" name="MSIP_Label_defa4170-0d19-0005-0004-bc88714345d2_Enabled">
    <vt:lpwstr>true</vt:lpwstr>
  </property>
  <property fmtid="{D5CDD505-2E9C-101B-9397-08002B2CF9AE}" pid="12" name="MSIP_Label_defa4170-0d19-0005-0004-bc88714345d2_SetDate">
    <vt:lpwstr>2025-04-08T10:25:26Z</vt:lpwstr>
  </property>
  <property fmtid="{D5CDD505-2E9C-101B-9397-08002B2CF9AE}" pid="13" name="MSIP_Label_defa4170-0d19-0005-0004-bc88714345d2_Method">
    <vt:lpwstr>Standard</vt:lpwstr>
  </property>
  <property fmtid="{D5CDD505-2E9C-101B-9397-08002B2CF9AE}" pid="14" name="MSIP_Label_defa4170-0d19-0005-0004-bc88714345d2_Name">
    <vt:lpwstr>defa4170-0d19-0005-0004-bc88714345d2</vt:lpwstr>
  </property>
  <property fmtid="{D5CDD505-2E9C-101B-9397-08002B2CF9AE}" pid="15" name="MSIP_Label_defa4170-0d19-0005-0004-bc88714345d2_SiteId">
    <vt:lpwstr>8fe098d2-428d-4bd4-9803-7195fe96f0e2</vt:lpwstr>
  </property>
  <property fmtid="{D5CDD505-2E9C-101B-9397-08002B2CF9AE}" pid="16" name="MSIP_Label_defa4170-0d19-0005-0004-bc88714345d2_ActionId">
    <vt:lpwstr>65313302-d578-455c-ac95-f537e43c8040</vt:lpwstr>
  </property>
  <property fmtid="{D5CDD505-2E9C-101B-9397-08002B2CF9AE}" pid="17" name="MSIP_Label_defa4170-0d19-0005-0004-bc88714345d2_ContentBits">
    <vt:lpwstr>0</vt:lpwstr>
  </property>
  <property fmtid="{D5CDD505-2E9C-101B-9397-08002B2CF9AE}" pid="18" name="MSIP_Label_defa4170-0d19-0005-0004-bc88714345d2_Tag">
    <vt:lpwstr>10, 3, 0, 1</vt:lpwstr>
  </property>
</Properties>
</file>