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9"/>
        <w:gridCol w:w="1271"/>
        <w:gridCol w:w="280"/>
        <w:gridCol w:w="142"/>
        <w:gridCol w:w="283"/>
        <w:gridCol w:w="8"/>
        <w:gridCol w:w="276"/>
        <w:gridCol w:w="287"/>
        <w:gridCol w:w="429"/>
        <w:gridCol w:w="139"/>
        <w:gridCol w:w="428"/>
        <w:gridCol w:w="559"/>
        <w:gridCol w:w="851"/>
        <w:gridCol w:w="291"/>
        <w:gridCol w:w="426"/>
        <w:gridCol w:w="850"/>
      </w:tblGrid>
      <w:tr w:rsidR="000F41D4" w14:paraId="3BA3D6D9" w14:textId="77777777" w:rsidTr="00201CE7">
        <w:trPr>
          <w:trHeight w:val="989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14:paraId="1B6FA52B" w14:textId="77777777" w:rsidR="00E43605" w:rsidRDefault="00565F85" w:rsidP="00E43605">
            <w:pPr>
              <w:jc w:val="center"/>
            </w:pPr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578C660" wp14:editId="155F3D6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1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20168C" w14:textId="77777777"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5B0DCDFA" w14:textId="77777777"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1C23FF4" wp14:editId="141C3056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14:paraId="27CF7453" w14:textId="77777777" w:rsidTr="000D1B2D">
        <w:trPr>
          <w:trHeight w:val="113"/>
        </w:trPr>
        <w:tc>
          <w:tcPr>
            <w:tcW w:w="10207" w:type="dxa"/>
            <w:gridSpan w:val="2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6134F" w14:textId="77777777"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14:paraId="3DF3B7DE" w14:textId="77777777" w:rsidTr="00C653C2">
        <w:trPr>
          <w:trHeight w:val="1066"/>
        </w:trPr>
        <w:tc>
          <w:tcPr>
            <w:tcW w:w="5947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14:paraId="5CAE5796" w14:textId="77777777"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2763019E" w14:textId="77777777"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14:paraId="1C41C1FF" w14:textId="77777777"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9"/>
            <w:tcBorders>
              <w:left w:val="nil"/>
            </w:tcBorders>
            <w:shd w:val="clear" w:color="auto" w:fill="auto"/>
            <w:vAlign w:val="center"/>
          </w:tcPr>
          <w:p w14:paraId="21BC24F0" w14:textId="77777777" w:rsidR="00E7291C" w:rsidRDefault="00E7291C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49E1C1BC" w14:textId="77777777" w:rsidR="00AE7282" w:rsidRDefault="00AE7282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0" w:name="_GoBack"/>
          <w:bookmarkEnd w:id="0"/>
          <w:bookmarkStart w:id="1" w:name="_MON_1764659258"/>
          <w:bookmarkEnd w:id="1"/>
          <w:p w14:paraId="74D22C20" w14:textId="43494F1A" w:rsidR="00D60979" w:rsidRPr="007E49E2" w:rsidRDefault="007B26C8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20" w:dyaOrig="987" w14:anchorId="6E6C7D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0" o:title=""/>
                </v:shape>
                <o:OLEObject Type="Embed" ProgID="Word.Document.12" ShapeID="_x0000_i1025" DrawAspect="Icon" ObjectID="_1764659264" r:id="rId11">
                  <o:FieldCodes>\s</o:FieldCodes>
                </o:OLEObject>
              </w:object>
            </w:r>
          </w:p>
        </w:tc>
      </w:tr>
      <w:tr w:rsidR="00586407" w14:paraId="6F5F9B5B" w14:textId="77777777" w:rsidTr="000D1B2D">
        <w:tc>
          <w:tcPr>
            <w:tcW w:w="10207" w:type="dxa"/>
            <w:gridSpan w:val="23"/>
            <w:shd w:val="clear" w:color="auto" w:fill="D9D9D9" w:themeFill="background1" w:themeFillShade="D9"/>
            <w:vAlign w:val="center"/>
          </w:tcPr>
          <w:p w14:paraId="49E19D62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0D04EDB1" w14:textId="77777777" w:rsidTr="000D1B2D">
        <w:tc>
          <w:tcPr>
            <w:tcW w:w="10207" w:type="dxa"/>
            <w:gridSpan w:val="23"/>
            <w:vAlign w:val="center"/>
          </w:tcPr>
          <w:p w14:paraId="41D7DB55" w14:textId="77777777" w:rsidR="00BB68B1" w:rsidRPr="008E3648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Ochrona danych osobowych:</w:t>
            </w:r>
            <w:r w:rsidRPr="008E3648">
              <w:rPr>
                <w:rFonts w:ascii="Calibri" w:hAnsi="Calibri" w:cs="Calibri"/>
                <w:b/>
                <w:spacing w:val="-3"/>
                <w:sz w:val="12"/>
                <w:szCs w:val="12"/>
                <w:lang w:val="pl-PL"/>
              </w:rPr>
              <w:t xml:space="preserve"> 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)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Urząd Lotnictwa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14:paraId="11062DAA" w14:textId="77777777" w:rsidR="00F55817" w:rsidRPr="008E3648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8E3648">
              <w:rPr>
                <w:rFonts w:ascii="Calibri" w:hAnsi="Calibri" w:cs="Calibri"/>
                <w:sz w:val="12"/>
                <w:szCs w:val="12"/>
                <w:lang w:val="pl-PL"/>
              </w:rPr>
              <w:t>Urzędem Lotnictwa</w:t>
            </w: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351287CF" w14:textId="77777777" w:rsidR="00987B78" w:rsidRPr="004D313C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Wnioskodawca ma prawo w każdej chwili złożyć skargę dotyczącą przetwarzania jego danych osobowych do krajowego org</w:t>
            </w:r>
            <w:r w:rsidR="007F0FF9" w:rsidRPr="004D313C">
              <w:rPr>
                <w:rFonts w:ascii="Calibri" w:hAnsi="Calibri" w:cs="Calibri"/>
                <w:sz w:val="12"/>
                <w:szCs w:val="12"/>
                <w:lang w:val="pl-PL"/>
              </w:rPr>
              <w:t>anu nadzorującego ochronę danych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22F0DAC1" w14:textId="77777777" w:rsidR="005E4AD0" w:rsidRPr="004D313C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4D313C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Wyrażam zgodę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 xml:space="preserve"> na przetwarzanie, w tym udostępnianie moich danych osobowych drogą elektroniczną w zakresie wydania zezwolenia na operacje w kategorii „szczególnej” do Działu Koordynacji Operacji Bezzałogowych Statków Powietrznych Polskiej Agencji Żeglugi Powietrznej ul. Wieżowa 8, 02-147 Warszawa,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 U. z 2019 r. poz. 1781).</w:t>
            </w:r>
          </w:p>
        </w:tc>
      </w:tr>
      <w:tr w:rsidR="00586407" w14:paraId="7927B46E" w14:textId="77777777" w:rsidTr="000D1B2D">
        <w:tc>
          <w:tcPr>
            <w:tcW w:w="10207" w:type="dxa"/>
            <w:gridSpan w:val="23"/>
            <w:shd w:val="clear" w:color="auto" w:fill="DBDBDB" w:themeFill="accent3" w:themeFillTint="66"/>
            <w:vAlign w:val="center"/>
          </w:tcPr>
          <w:p w14:paraId="111F4F09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4E2DC396" w14:textId="77777777" w:rsidTr="000D1B2D">
        <w:trPr>
          <w:trHeight w:val="397"/>
        </w:trPr>
        <w:tc>
          <w:tcPr>
            <w:tcW w:w="3254" w:type="dxa"/>
            <w:gridSpan w:val="6"/>
            <w:vAlign w:val="center"/>
          </w:tcPr>
          <w:p w14:paraId="0341C797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7"/>
            <w:vAlign w:val="center"/>
          </w:tcPr>
          <w:p w14:paraId="0D92A76D" w14:textId="77777777" w:rsidR="00586407" w:rsidRPr="00355872" w:rsidRDefault="007B26C8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14:paraId="5D380E74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DBDBDB" w:themeFill="accent3" w:themeFillTint="66"/>
            <w:vAlign w:val="center"/>
          </w:tcPr>
          <w:p w14:paraId="4CB52ACE" w14:textId="77777777"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14:paraId="0365FE83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4A8F6E61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12"/>
            <w:vAlign w:val="center"/>
          </w:tcPr>
          <w:p w14:paraId="7B8A4AD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473E3C11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7AE1AA59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12"/>
            <w:vAlign w:val="center"/>
          </w:tcPr>
          <w:p w14:paraId="3E511277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14:paraId="3CBCF110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993340A" w14:textId="77777777"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2"/>
            <w:vAlign w:val="center"/>
          </w:tcPr>
          <w:p w14:paraId="5F4031A2" w14:textId="77777777"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14:paraId="68DD412E" w14:textId="77777777" w:rsidTr="00723DB1">
        <w:trPr>
          <w:trHeight w:hRule="exact" w:val="549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778CB27" w14:textId="77777777"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2"/>
            <w:vAlign w:val="center"/>
          </w:tcPr>
          <w:p w14:paraId="301676ED" w14:textId="77777777"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14:paraId="4700D57B" w14:textId="77777777" w:rsidTr="000D1B2D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0B1A6ECF" w14:textId="77777777"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2"/>
            <w:vAlign w:val="center"/>
          </w:tcPr>
          <w:p w14:paraId="1019C0A9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14:paraId="27DE70B6" w14:textId="77777777" w:rsidTr="000D1B2D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060AB178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6346FDA4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12"/>
            <w:vAlign w:val="center"/>
          </w:tcPr>
          <w:p w14:paraId="357D6D7F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709E093F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1B96CC36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03250225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12"/>
            <w:vAlign w:val="center"/>
          </w:tcPr>
          <w:p w14:paraId="3DD006B4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2A731F78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79D5AF44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15B1CDCD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12"/>
            <w:vAlign w:val="center"/>
          </w:tcPr>
          <w:p w14:paraId="6130DBF5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14:paraId="7B82F403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D9D9D9" w:themeFill="background1" w:themeFillShade="D9"/>
            <w:vAlign w:val="center"/>
          </w:tcPr>
          <w:p w14:paraId="1D8B13CA" w14:textId="77777777"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14:paraId="6C3361B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69D809CE" w14:textId="77777777"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76" w:type="dxa"/>
            <w:gridSpan w:val="4"/>
            <w:vAlign w:val="center"/>
          </w:tcPr>
          <w:p w14:paraId="1FFD0146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7"/>
            <w:shd w:val="clear" w:color="auto" w:fill="DEEAF6" w:themeFill="accent1" w:themeFillTint="33"/>
            <w:vAlign w:val="center"/>
          </w:tcPr>
          <w:p w14:paraId="4826A150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4"/>
            <w:vAlign w:val="center"/>
          </w:tcPr>
          <w:p w14:paraId="0D074D76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14:paraId="146C456D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A3865A7" w14:textId="77777777" w:rsidR="007502B3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7502B3">
              <w:rPr>
                <w:rFonts w:ascii="Calibri" w:hAnsi="Calibri" w:cs="Calibri"/>
                <w:b/>
              </w:rPr>
              <w:t xml:space="preserve"> Czas operacji</w:t>
            </w:r>
          </w:p>
        </w:tc>
        <w:tc>
          <w:tcPr>
            <w:tcW w:w="6520" w:type="dxa"/>
            <w:gridSpan w:val="15"/>
            <w:vAlign w:val="center"/>
          </w:tcPr>
          <w:p w14:paraId="30A065C0" w14:textId="77777777" w:rsidR="007502B3" w:rsidRDefault="007B26C8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(Local Time)</w:t>
            </w:r>
          </w:p>
        </w:tc>
      </w:tr>
      <w:tr w:rsidR="00EE4617" w14:paraId="704B18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B035CD" w14:textId="77777777" w:rsidR="00EE4617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0" w:type="dxa"/>
            <w:gridSpan w:val="15"/>
            <w:vAlign w:val="center"/>
          </w:tcPr>
          <w:p w14:paraId="3B0CACB9" w14:textId="77777777" w:rsidR="00EE4617" w:rsidRDefault="00EE4617" w:rsidP="00586407">
            <w:pPr>
              <w:rPr>
                <w:rStyle w:val="Styl1"/>
              </w:rPr>
            </w:pPr>
          </w:p>
        </w:tc>
      </w:tr>
      <w:tr w:rsidR="00586407" w14:paraId="3B467FB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BF18100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0" w:type="dxa"/>
            <w:gridSpan w:val="15"/>
            <w:vAlign w:val="center"/>
          </w:tcPr>
          <w:p w14:paraId="4AEE83E3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2BEC024F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A9E9109" w14:textId="6E896317" w:rsidR="00586407" w:rsidRPr="00355872" w:rsidRDefault="001059CE" w:rsidP="00BF2B2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B46568">
              <w:rPr>
                <w:rFonts w:ascii="Calibri" w:hAnsi="Calibri" w:cs="Calibri"/>
                <w:b/>
              </w:rPr>
              <w:t>Metodyka</w:t>
            </w:r>
            <w:r w:rsidR="00B46568" w:rsidRPr="00355872">
              <w:rPr>
                <w:rFonts w:ascii="Calibri" w:hAnsi="Calibri" w:cs="Calibri"/>
                <w:b/>
              </w:rPr>
              <w:t xml:space="preserve"> </w:t>
            </w:r>
            <w:r w:rsidR="00586407" w:rsidRPr="00355872">
              <w:rPr>
                <w:rFonts w:ascii="Calibri" w:hAnsi="Calibri" w:cs="Calibri"/>
                <w:b/>
              </w:rPr>
              <w:t>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0" w:type="dxa"/>
            <w:gridSpan w:val="15"/>
            <w:vAlign w:val="center"/>
          </w:tcPr>
          <w:p w14:paraId="502EBBEB" w14:textId="77777777" w:rsidR="00586407" w:rsidRPr="00355872" w:rsidRDefault="007B26C8" w:rsidP="0091539B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r w:rsidR="005C15EE">
              <w:rPr>
                <w:rStyle w:val="Tekstzastpczy"/>
                <w:color w:val="000000" w:themeColor="text1"/>
              </w:rPr>
              <w:t>2.0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22CE32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2165A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0" w:type="dxa"/>
            <w:gridSpan w:val="15"/>
            <w:vAlign w:val="center"/>
          </w:tcPr>
          <w:p w14:paraId="54462A36" w14:textId="77777777"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505DF1D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6DC31D" w14:textId="77777777" w:rsidR="00586407" w:rsidRPr="00355872" w:rsidRDefault="001059C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7A47BE"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0" w:type="dxa"/>
            <w:gridSpan w:val="15"/>
            <w:vAlign w:val="center"/>
          </w:tcPr>
          <w:p w14:paraId="1CE32061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14:paraId="5D56DC5A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3F13C5A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0" w:type="dxa"/>
            <w:gridSpan w:val="15"/>
            <w:vAlign w:val="center"/>
          </w:tcPr>
          <w:p w14:paraId="749398B9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14:paraId="491CDE37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8505F4E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E6521C7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544" w:type="dxa"/>
            <w:gridSpan w:val="7"/>
            <w:vAlign w:val="center"/>
          </w:tcPr>
          <w:p w14:paraId="38CDC575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00B5035C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385AD1C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A4EEFC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544" w:type="dxa"/>
            <w:gridSpan w:val="7"/>
            <w:vAlign w:val="center"/>
          </w:tcPr>
          <w:p w14:paraId="7152633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128B9B4F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3B4E93E6" w14:textId="77777777" w:rsidR="00586407" w:rsidRPr="00355872" w:rsidRDefault="001059CE" w:rsidP="000E6176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0E6176" w:rsidRPr="00355872">
              <w:rPr>
                <w:rFonts w:ascii="Calibri" w:hAnsi="Calibri" w:cs="Calibri"/>
                <w:b/>
              </w:rPr>
              <w:t>Maksymalna wysokość przestrzeni operacyjnej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508CB03A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>.1 Wysokość przestrzeni lotu</w:t>
            </w:r>
          </w:p>
        </w:tc>
        <w:tc>
          <w:tcPr>
            <w:tcW w:w="3544" w:type="dxa"/>
            <w:gridSpan w:val="7"/>
            <w:vAlign w:val="center"/>
          </w:tcPr>
          <w:p w14:paraId="405185ED" w14:textId="77777777" w:rsidR="00586407" w:rsidRPr="00355872" w:rsidRDefault="00586407" w:rsidP="00D8294C">
            <w:pPr>
              <w:rPr>
                <w:rFonts w:ascii="Calibri" w:hAnsi="Calibri" w:cs="Calibri"/>
              </w:rPr>
            </w:pPr>
          </w:p>
        </w:tc>
      </w:tr>
      <w:tr w:rsidR="00586407" w14:paraId="052445F6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10D1E0BF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5EA7B7F5" w14:textId="77777777" w:rsidR="00586407" w:rsidRPr="00355872" w:rsidRDefault="001059CE" w:rsidP="002A3D8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="00586407" w:rsidRPr="00355872">
              <w:rPr>
                <w:rFonts w:ascii="Calibri" w:hAnsi="Calibri" w:cs="Calibri"/>
                <w:b/>
              </w:rPr>
              <w:t>.2 Wysokość przestrzeni bezpieczeństwa</w:t>
            </w:r>
          </w:p>
        </w:tc>
        <w:tc>
          <w:tcPr>
            <w:tcW w:w="3544" w:type="dxa"/>
            <w:gridSpan w:val="7"/>
            <w:vAlign w:val="center"/>
          </w:tcPr>
          <w:p w14:paraId="63491129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10569D3E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9CAFB4" w14:textId="77777777" w:rsidR="00586407" w:rsidRPr="00355872" w:rsidRDefault="001059C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2.12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0" w:type="dxa"/>
            <w:gridSpan w:val="15"/>
            <w:vAlign w:val="center"/>
          </w:tcPr>
          <w:p w14:paraId="250D7538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08D532EB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5DB1A54" w14:textId="7A163D15" w:rsidR="00586407" w:rsidRPr="00355872" w:rsidRDefault="001059C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2.13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723DB1">
              <w:rPr>
                <w:rFonts w:ascii="Calibri" w:hAnsi="Calibri" w:cs="Calibri"/>
                <w:b/>
              </w:rPr>
              <w:t xml:space="preserve"> klasa ryzyka w </w:t>
            </w:r>
            <w:r w:rsidR="00586407" w:rsidRPr="00355872">
              <w:rPr>
                <w:rFonts w:ascii="Calibri" w:hAnsi="Calibri" w:cs="Calibri"/>
                <w:b/>
              </w:rPr>
              <w:t xml:space="preserve">przestrzeni powietrznej (ARC) 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18DFB4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>.1 Przestrzeń operacyjna</w:t>
            </w:r>
          </w:p>
        </w:tc>
        <w:tc>
          <w:tcPr>
            <w:tcW w:w="3544" w:type="dxa"/>
            <w:gridSpan w:val="7"/>
            <w:vAlign w:val="center"/>
          </w:tcPr>
          <w:p w14:paraId="5EEEC3AA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14:paraId="71DD0690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60F12E5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3B54DDDE" w14:textId="77777777" w:rsidR="00586407" w:rsidRPr="00355872" w:rsidRDefault="001059CE" w:rsidP="00F26A5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="00586407"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3544" w:type="dxa"/>
            <w:gridSpan w:val="7"/>
            <w:vAlign w:val="center"/>
          </w:tcPr>
          <w:p w14:paraId="41D05F19" w14:textId="77777777" w:rsidR="00586407" w:rsidRPr="00355872" w:rsidRDefault="007B26C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E3535C" w14:paraId="66A40BA9" w14:textId="77777777" w:rsidTr="00723DB1">
        <w:trPr>
          <w:trHeight w:val="200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4751C344" w14:textId="77777777" w:rsidR="00E3535C" w:rsidRPr="00355872" w:rsidRDefault="00E3535C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2.14</w:t>
            </w:r>
            <w:r w:rsidRPr="00314C61">
              <w:rPr>
                <w:rFonts w:ascii="Calibri" w:hAnsi="Calibri" w:cs="Calibri"/>
                <w:b/>
              </w:rPr>
              <w:t xml:space="preserve"> Środki ograniczające ryzyko na ziemi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6BCD269" w14:textId="77777777" w:rsidR="00E3535C" w:rsidRP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2.14.1 </w:t>
            </w:r>
            <w:r w:rsidRPr="00314C61">
              <w:rPr>
                <w:rFonts w:ascii="Calibri" w:hAnsi="Calibri" w:cs="Calibri"/>
                <w:b/>
              </w:rPr>
              <w:t>Strategiczne środki ograniczające</w:t>
            </w:r>
          </w:p>
        </w:tc>
        <w:tc>
          <w:tcPr>
            <w:tcW w:w="3544" w:type="dxa"/>
            <w:gridSpan w:val="7"/>
            <w:vAlign w:val="center"/>
          </w:tcPr>
          <w:p w14:paraId="34E0BD4B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6999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2CCAB419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7254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776BF25A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0290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033D6DA5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8154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14CB3E15" w14:textId="77777777" w:rsidTr="00723DB1">
        <w:trPr>
          <w:trHeight w:val="100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3E603F7E" w14:textId="77777777" w:rsidR="00E3535C" w:rsidRDefault="00E3535C" w:rsidP="006176B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D70A13D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2.14.2 </w:t>
            </w:r>
            <w:r w:rsidRPr="00314C61">
              <w:rPr>
                <w:rFonts w:ascii="Calibri" w:hAnsi="Calibri" w:cs="Calibri"/>
                <w:b/>
              </w:rPr>
              <w:t>ERP</w:t>
            </w:r>
          </w:p>
        </w:tc>
        <w:tc>
          <w:tcPr>
            <w:tcW w:w="3544" w:type="dxa"/>
            <w:gridSpan w:val="7"/>
            <w:vAlign w:val="center"/>
          </w:tcPr>
          <w:p w14:paraId="34E65A2E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543946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041E7952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8521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2020F3C4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70460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2B3469CA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1579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0AA64B31" w14:textId="77777777" w:rsidTr="00723DB1">
        <w:trPr>
          <w:trHeight w:val="212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54195AFC" w14:textId="55A9F95C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 </w:t>
            </w:r>
            <w:r w:rsidR="00723DB1">
              <w:rPr>
                <w:rFonts w:ascii="Calibri" w:hAnsi="Calibri" w:cs="Calibri"/>
                <w:b/>
              </w:rPr>
              <w:t>Środki ograniczające ryzyko w </w:t>
            </w:r>
            <w:r w:rsidRPr="00314C61">
              <w:rPr>
                <w:rFonts w:ascii="Calibri" w:hAnsi="Calibri" w:cs="Calibri"/>
                <w:b/>
              </w:rPr>
              <w:t>przestrzeni powietrznej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BC4479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2.15.1</w:t>
            </w:r>
            <w:r w:rsidRPr="00314C61">
              <w:rPr>
                <w:rFonts w:ascii="Calibri" w:hAnsi="Calibri" w:cs="Calibri"/>
                <w:b/>
              </w:rPr>
              <w:t xml:space="preserve"> Strategiczne środki ograniczające</w:t>
            </w:r>
          </w:p>
        </w:tc>
        <w:tc>
          <w:tcPr>
            <w:tcW w:w="3544" w:type="dxa"/>
            <w:gridSpan w:val="7"/>
            <w:vAlign w:val="center"/>
          </w:tcPr>
          <w:p w14:paraId="63FB6816" w14:textId="77777777" w:rsidR="00E3535C" w:rsidRPr="00314C61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4901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  <w:sdt>
              <w:sdtPr>
                <w:rPr>
                  <w:rFonts w:ascii="Calibri" w:hAnsi="Calibri" w:cs="Calibri"/>
                </w:rPr>
                <w:id w:val="-90745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Ograniczenia operacyjne</w:t>
            </w:r>
          </w:p>
          <w:p w14:paraId="3ED4F420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987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Wspólne przepisy i struktur</w:t>
            </w:r>
            <w:r w:rsidR="00F532AC">
              <w:rPr>
                <w:rFonts w:ascii="Calibri" w:hAnsi="Calibri" w:cs="Calibri"/>
              </w:rPr>
              <w:t>a</w:t>
            </w:r>
            <w:r w:rsidR="00E3535C" w:rsidRPr="00314C61">
              <w:rPr>
                <w:rFonts w:ascii="Calibri" w:hAnsi="Calibri" w:cs="Calibri"/>
              </w:rPr>
              <w:t xml:space="preserve"> przestrzeni powietrznej</w:t>
            </w:r>
          </w:p>
        </w:tc>
      </w:tr>
      <w:tr w:rsidR="00E3535C" w14:paraId="1DC6ED45" w14:textId="77777777" w:rsidTr="00723DB1">
        <w:trPr>
          <w:trHeight w:val="17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289F48EE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1BD99C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2.15.2 </w:t>
            </w:r>
            <w:r w:rsidRPr="00314C61">
              <w:rPr>
                <w:rFonts w:ascii="Calibri" w:hAnsi="Calibri" w:cs="Calibri"/>
                <w:b/>
              </w:rPr>
              <w:t>Taktyczne środki ograniczające</w:t>
            </w:r>
            <w:r>
              <w:rPr>
                <w:rFonts w:ascii="Calibri" w:hAnsi="Calibri" w:cs="Calibri"/>
                <w:b/>
              </w:rPr>
              <w:t xml:space="preserve"> (TMPR)</w:t>
            </w:r>
          </w:p>
        </w:tc>
        <w:tc>
          <w:tcPr>
            <w:tcW w:w="3544" w:type="dxa"/>
            <w:gridSpan w:val="7"/>
            <w:vAlign w:val="center"/>
          </w:tcPr>
          <w:p w14:paraId="61C1D796" w14:textId="77777777" w:rsidR="00E3535C" w:rsidRPr="004D313C" w:rsidRDefault="00E3535C" w:rsidP="00C653C2">
            <w:pPr>
              <w:rPr>
                <w:rFonts w:ascii="Calibri" w:hAnsi="Calibri" w:cs="Calibri"/>
                <w:b/>
                <w:lang w:val="en-US"/>
              </w:rPr>
            </w:pPr>
            <w:r w:rsidRPr="004D313C">
              <w:rPr>
                <w:rFonts w:ascii="Calibri" w:hAnsi="Calibri" w:cs="Calibri"/>
                <w:b/>
                <w:lang w:val="en-US"/>
              </w:rPr>
              <w:t>VLOS</w:t>
            </w:r>
          </w:p>
          <w:p w14:paraId="64788356" w14:textId="77777777" w:rsidR="00E3535C" w:rsidRPr="004D313C" w:rsidRDefault="007B26C8" w:rsidP="00515F00">
            <w:pPr>
              <w:rPr>
                <w:rFonts w:ascii="Calibri" w:hAnsi="Calibri" w:cs="Calibri"/>
                <w:lang w:val="en-US"/>
              </w:rPr>
            </w:pPr>
            <w:sdt>
              <w:sdtPr>
                <w:rPr>
                  <w:rFonts w:ascii="Calibri" w:hAnsi="Calibri" w:cs="Calibri"/>
                  <w:lang w:val="en-US"/>
                </w:rPr>
                <w:id w:val="-118274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4D313C">
                  <w:rPr>
                    <w:rFonts w:ascii="MS Gothic" w:eastAsia="MS Gothic" w:hAnsi="MS Gothic" w:cs="Calibri" w:hint="eastAsia"/>
                    <w:lang w:val="en-US"/>
                  </w:rPr>
                  <w:t>☐</w:t>
                </w:r>
              </w:sdtContent>
            </w:sdt>
            <w:r w:rsidR="00E3535C" w:rsidRPr="004D313C">
              <w:rPr>
                <w:rFonts w:ascii="Calibri" w:hAnsi="Calibri" w:cs="Calibri"/>
                <w:lang w:val="en-US"/>
              </w:rPr>
              <w:t xml:space="preserve"> Protokół „see and avoid”</w:t>
            </w:r>
          </w:p>
          <w:p w14:paraId="7E537605" w14:textId="77777777" w:rsidR="00E3535C" w:rsidRPr="00201CE7" w:rsidRDefault="00E3535C" w:rsidP="00515F00">
            <w:pPr>
              <w:rPr>
                <w:rFonts w:ascii="Calibri" w:hAnsi="Calibri" w:cs="Calibri"/>
                <w:b/>
              </w:rPr>
            </w:pPr>
            <w:r w:rsidRPr="00201CE7">
              <w:rPr>
                <w:rFonts w:ascii="Calibri" w:hAnsi="Calibri" w:cs="Calibri"/>
                <w:b/>
              </w:rPr>
              <w:t>BVLOS</w:t>
            </w:r>
          </w:p>
          <w:p w14:paraId="62E3A0B7" w14:textId="77777777" w:rsidR="00E3535C" w:rsidRPr="00E3535C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2801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Brak wymogu (ARC</w:t>
            </w:r>
            <w:r w:rsidR="00E3535C" w:rsidRPr="00E3535C">
              <w:rPr>
                <w:rFonts w:ascii="Calibri" w:hAnsi="Calibri" w:cs="Calibri"/>
              </w:rPr>
              <w:t>-a)</w:t>
            </w:r>
          </w:p>
          <w:p w14:paraId="519972E8" w14:textId="77777777" w:rsidR="00E3535C" w:rsidRPr="00E3535C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2792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Niski</w:t>
            </w:r>
            <w:r w:rsidR="008A2429">
              <w:rPr>
                <w:rFonts w:ascii="Calibri" w:hAnsi="Calibri" w:cs="Calibri"/>
              </w:rPr>
              <w:t xml:space="preserve"> </w:t>
            </w:r>
            <w:r w:rsidR="008A2429" w:rsidRPr="008A2429">
              <w:rPr>
                <w:rFonts w:ascii="Calibri" w:hAnsi="Calibri" w:cs="Calibri"/>
              </w:rPr>
              <w:t>poziom solidności</w:t>
            </w:r>
            <w:r w:rsidR="003F5EB5">
              <w:rPr>
                <w:rFonts w:ascii="Calibri" w:hAnsi="Calibri" w:cs="Calibri"/>
              </w:rPr>
              <w:t xml:space="preserve"> (ARC-</w:t>
            </w:r>
            <w:r w:rsidR="00E3535C" w:rsidRPr="00E3535C">
              <w:rPr>
                <w:rFonts w:ascii="Calibri" w:hAnsi="Calibri" w:cs="Calibri"/>
              </w:rPr>
              <w:t>b)</w:t>
            </w:r>
          </w:p>
          <w:p w14:paraId="06DA13BD" w14:textId="77777777" w:rsidR="00E3535C" w:rsidRPr="00E3535C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4530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Średni </w:t>
            </w:r>
            <w:r w:rsidR="008A2429" w:rsidRPr="00314C61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c)</w:t>
            </w:r>
          </w:p>
          <w:p w14:paraId="7733EAE3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021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Wysoki </w:t>
            </w:r>
            <w:r w:rsidR="008A2429" w:rsidRPr="008A2429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d)</w:t>
            </w:r>
          </w:p>
        </w:tc>
      </w:tr>
      <w:tr w:rsidR="00E3535C" w14:paraId="0D28C05B" w14:textId="77777777" w:rsidTr="00723DB1">
        <w:trPr>
          <w:trHeight w:val="397"/>
        </w:trPr>
        <w:tc>
          <w:tcPr>
            <w:tcW w:w="6663" w:type="dxa"/>
            <w:gridSpan w:val="16"/>
            <w:shd w:val="clear" w:color="auto" w:fill="DEEAF6" w:themeFill="accent1" w:themeFillTint="33"/>
            <w:vAlign w:val="center"/>
          </w:tcPr>
          <w:p w14:paraId="73892BA2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</w:t>
            </w:r>
            <w:r w:rsidR="004E135B">
              <w:rPr>
                <w:rFonts w:ascii="Calibri" w:hAnsi="Calibri" w:cs="Calibri"/>
                <w:b/>
              </w:rPr>
              <w:t>6</w:t>
            </w:r>
            <w:r w:rsidRPr="00355872">
              <w:rPr>
                <w:rFonts w:ascii="Calibri" w:hAnsi="Calibri" w:cs="Calibri"/>
                <w:b/>
              </w:rPr>
              <w:t xml:space="preserve"> Wersja instrukcji operacyjnej (INOP)</w:t>
            </w:r>
          </w:p>
        </w:tc>
        <w:tc>
          <w:tcPr>
            <w:tcW w:w="3544" w:type="dxa"/>
            <w:gridSpan w:val="7"/>
            <w:vAlign w:val="center"/>
          </w:tcPr>
          <w:p w14:paraId="705BCF33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07E1CFB0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C9C9C9" w:themeFill="accent3" w:themeFillTint="99"/>
            <w:vAlign w:val="center"/>
          </w:tcPr>
          <w:p w14:paraId="6F681B07" w14:textId="77777777" w:rsidR="00E3535C" w:rsidRPr="00355872" w:rsidRDefault="00E3535C" w:rsidP="00E3535C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E3535C" w14:paraId="7756937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7CE9350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14:paraId="19A4403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14:paraId="4D3F219E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6"/>
            <w:vAlign w:val="center"/>
          </w:tcPr>
          <w:p w14:paraId="09F97C60" w14:textId="77777777" w:rsidR="00E3535C" w:rsidRDefault="00E3535C" w:rsidP="00E3535C"/>
        </w:tc>
        <w:tc>
          <w:tcPr>
            <w:tcW w:w="3123" w:type="dxa"/>
            <w:gridSpan w:val="7"/>
            <w:shd w:val="clear" w:color="auto" w:fill="DEEAF6" w:themeFill="accent1" w:themeFillTint="33"/>
            <w:vAlign w:val="center"/>
          </w:tcPr>
          <w:p w14:paraId="43251769" w14:textId="77777777" w:rsidR="00E3535C" w:rsidRPr="00AD0C79" w:rsidRDefault="00E3535C" w:rsidP="00E3535C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14:paraId="00FFFB41" w14:textId="77777777" w:rsidR="00E3535C" w:rsidRDefault="00E3535C" w:rsidP="00E3535C"/>
        </w:tc>
      </w:tr>
      <w:tr w:rsidR="00E3535C" w14:paraId="158D7C3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4F6579C1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6943EA">
              <w:rPr>
                <w:rFonts w:ascii="Calibri" w:hAnsi="Calibri" w:cs="Calibri"/>
                <w:b/>
              </w:rPr>
              <w:t>Rodzaj</w:t>
            </w:r>
            <w:r w:rsidR="006943EA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5100" w:type="dxa"/>
            <w:gridSpan w:val="15"/>
            <w:vAlign w:val="center"/>
          </w:tcPr>
          <w:p w14:paraId="02FCC7D8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Wielowirnikowiec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72F7622CD9A45EDA8515C7933525106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4"/>
            <w:shd w:val="clear" w:color="auto" w:fill="DEEAF6" w:themeFill="accent1" w:themeFillTint="33"/>
            <w:vAlign w:val="center"/>
          </w:tcPr>
          <w:p w14:paraId="368B5E1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3.5 Maksymalny </w:t>
            </w:r>
            <w:r w:rsidRPr="00355872">
              <w:rPr>
                <w:rFonts w:ascii="Calibri" w:hAnsi="Calibri" w:cs="Calibri"/>
                <w:b/>
              </w:rPr>
              <w:t xml:space="preserve">wymiar </w:t>
            </w:r>
            <w:r>
              <w:rPr>
                <w:rFonts w:ascii="Calibri" w:hAnsi="Calibri" w:cs="Calibri"/>
                <w:b/>
              </w:rPr>
              <w:t xml:space="preserve">typowy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14:paraId="1BA49FA7" w14:textId="77777777" w:rsidR="00E3535C" w:rsidRDefault="007B26C8" w:rsidP="00E3535C">
            <w:sdt>
              <w:sdtPr>
                <w:rPr>
                  <w:rStyle w:val="Styl1"/>
                </w:rPr>
                <w:id w:val="1897010649"/>
                <w:placeholder>
                  <w:docPart w:val="6726771A712D4E0199C34C856114555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_</w:t>
                </w:r>
                <w:r w:rsidR="00E3535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3535C">
              <w:t xml:space="preserve"> m</w:t>
            </w:r>
          </w:p>
        </w:tc>
      </w:tr>
      <w:tr w:rsidR="00E3535C" w14:paraId="7ADE9F34" w14:textId="77777777" w:rsidTr="00C653C2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14:paraId="6FE447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14:paraId="239E293D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978C99886CDD4C4CA55EE60FB91752F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kg</w:t>
            </w:r>
          </w:p>
        </w:tc>
        <w:tc>
          <w:tcPr>
            <w:tcW w:w="2133" w:type="dxa"/>
            <w:gridSpan w:val="6"/>
            <w:vMerge w:val="restart"/>
            <w:shd w:val="clear" w:color="auto" w:fill="DEEAF6" w:themeFill="accent1" w:themeFillTint="33"/>
            <w:vAlign w:val="center"/>
          </w:tcPr>
          <w:p w14:paraId="05A0D2F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Pr="00355872">
              <w:rPr>
                <w:rFonts w:ascii="Calibri" w:hAnsi="Calibri" w:cs="Calibri"/>
                <w:b/>
              </w:rPr>
              <w:t xml:space="preserve"> Maksymalna prędkość</w:t>
            </w:r>
            <w:r w:rsidR="00C653C2">
              <w:rPr>
                <w:rFonts w:ascii="Calibri" w:hAnsi="Calibri" w:cs="Calibri"/>
                <w:b/>
              </w:rPr>
              <w:t xml:space="preserve"> BSP</w:t>
            </w:r>
          </w:p>
        </w:tc>
        <w:tc>
          <w:tcPr>
            <w:tcW w:w="3260" w:type="dxa"/>
            <w:gridSpan w:val="8"/>
            <w:shd w:val="clear" w:color="auto" w:fill="DEEAF6" w:themeFill="accent1" w:themeFillTint="33"/>
            <w:vAlign w:val="center"/>
          </w:tcPr>
          <w:p w14:paraId="05CA245A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12503E">
              <w:rPr>
                <w:rFonts w:ascii="Calibri" w:hAnsi="Calibri" w:cs="Calibri"/>
                <w:b/>
              </w:rPr>
              <w:t xml:space="preserve">.1 </w:t>
            </w:r>
            <w:r w:rsidR="00C653C2">
              <w:rPr>
                <w:rFonts w:ascii="Calibri" w:hAnsi="Calibri" w:cs="Calibri"/>
                <w:b/>
              </w:rPr>
              <w:t>określona przez</w:t>
            </w:r>
            <w:r>
              <w:rPr>
                <w:rFonts w:ascii="Calibri" w:hAnsi="Calibri" w:cs="Calibri"/>
                <w:b/>
              </w:rPr>
              <w:t xml:space="preserve"> producenta </w:t>
            </w:r>
          </w:p>
        </w:tc>
        <w:tc>
          <w:tcPr>
            <w:tcW w:w="1276" w:type="dxa"/>
            <w:gridSpan w:val="2"/>
            <w:vAlign w:val="center"/>
          </w:tcPr>
          <w:p w14:paraId="36E14346" w14:textId="77777777" w:rsidR="00E3535C" w:rsidRDefault="007B26C8" w:rsidP="00E3535C">
            <w:sdt>
              <w:sdtPr>
                <w:rPr>
                  <w:rStyle w:val="Styl1"/>
                </w:rPr>
                <w:id w:val="854079469"/>
                <w:placeholder>
                  <w:docPart w:val="F1B41FF79BDB44D39654B7195A9A85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 </w:t>
            </w:r>
          </w:p>
        </w:tc>
      </w:tr>
      <w:tr w:rsidR="00E3535C" w14:paraId="025BF52F" w14:textId="77777777" w:rsidTr="00C653C2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14:paraId="498E98B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7E862E19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2133" w:type="dxa"/>
            <w:gridSpan w:val="6"/>
            <w:vMerge/>
            <w:shd w:val="clear" w:color="auto" w:fill="DEEAF6" w:themeFill="accent1" w:themeFillTint="33"/>
            <w:vAlign w:val="center"/>
          </w:tcPr>
          <w:p w14:paraId="7CA3720F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  <w:gridSpan w:val="8"/>
            <w:shd w:val="clear" w:color="auto" w:fill="DEEAF6" w:themeFill="accent1" w:themeFillTint="33"/>
            <w:vAlign w:val="center"/>
          </w:tcPr>
          <w:p w14:paraId="255BA8C1" w14:textId="77777777" w:rsidR="00E3535C" w:rsidRPr="00355872" w:rsidRDefault="00E3535C" w:rsidP="0012503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3.7.2 </w:t>
            </w:r>
            <w:r w:rsidR="0012503E">
              <w:rPr>
                <w:rFonts w:ascii="Calibri" w:hAnsi="Calibri" w:cs="Calibri"/>
                <w:b/>
              </w:rPr>
              <w:t>do</w:t>
            </w:r>
            <w:r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1276" w:type="dxa"/>
            <w:gridSpan w:val="2"/>
            <w:vAlign w:val="center"/>
          </w:tcPr>
          <w:p w14:paraId="4865BEF7" w14:textId="77777777" w:rsidR="00E3535C" w:rsidRDefault="007B26C8" w:rsidP="00E3535C">
            <w:sdt>
              <w:sdtPr>
                <w:rPr>
                  <w:rStyle w:val="Styl1"/>
                </w:rPr>
                <w:id w:val="-916013770"/>
                <w:placeholder>
                  <w:docPart w:val="B507FFC176CE4F38B13CED664CF5440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</w:t>
            </w:r>
          </w:p>
        </w:tc>
      </w:tr>
      <w:tr w:rsidR="00E3535C" w14:paraId="1C26741B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1CD9AB5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2977" w:type="dxa"/>
            <w:gridSpan w:val="5"/>
            <w:vAlign w:val="center"/>
          </w:tcPr>
          <w:p w14:paraId="658E38D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131D740E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A4102E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</w:t>
            </w:r>
            <w:r w:rsidRPr="00355872">
              <w:rPr>
                <w:rFonts w:ascii="Calibri" w:hAnsi="Calibri" w:cs="Calibri"/>
                <w:b/>
              </w:rPr>
              <w:t xml:space="preserve">aport z weryfikacji projektu (DVR) </w:t>
            </w:r>
            <w:r>
              <w:rPr>
                <w:rFonts w:ascii="Calibri" w:hAnsi="Calibri" w:cs="Calibri"/>
                <w:b/>
              </w:rPr>
              <w:t xml:space="preserve">lub </w:t>
            </w:r>
            <w:r w:rsidRPr="00355872">
              <w:rPr>
                <w:rFonts w:ascii="Calibri" w:hAnsi="Calibri" w:cs="Calibri"/>
                <w:b/>
              </w:rPr>
              <w:t>Certyfikat typu (TC) - jeśli dotyczy</w:t>
            </w:r>
          </w:p>
        </w:tc>
        <w:tc>
          <w:tcPr>
            <w:tcW w:w="2977" w:type="dxa"/>
            <w:gridSpan w:val="5"/>
            <w:vAlign w:val="center"/>
          </w:tcPr>
          <w:p w14:paraId="7B19429D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4DCEB025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6BF9E9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Pr="00355872">
              <w:rPr>
                <w:rFonts w:ascii="Calibri" w:hAnsi="Calibri" w:cs="Calibri"/>
                <w:b/>
              </w:rPr>
              <w:t xml:space="preserve"> Numer świadectwa zdatności do lotu (CofA) - jeśli dotyczy</w:t>
            </w:r>
          </w:p>
        </w:tc>
        <w:tc>
          <w:tcPr>
            <w:tcW w:w="2977" w:type="dxa"/>
            <w:gridSpan w:val="5"/>
            <w:vAlign w:val="center"/>
          </w:tcPr>
          <w:p w14:paraId="6D8621E1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62686938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D485B94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Pr="00355872">
              <w:rPr>
                <w:rFonts w:ascii="Calibri" w:hAnsi="Calibri" w:cs="Calibri"/>
                <w:b/>
              </w:rPr>
              <w:t xml:space="preserve"> Numer świadectwa w zakresie hałasu - jeśli dotyczy</w:t>
            </w:r>
          </w:p>
        </w:tc>
        <w:tc>
          <w:tcPr>
            <w:tcW w:w="2977" w:type="dxa"/>
            <w:gridSpan w:val="5"/>
            <w:vAlign w:val="center"/>
          </w:tcPr>
          <w:p w14:paraId="2BEDF1F7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2D008DBA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5A99770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12503E" w:rsidRPr="0012503E">
              <w:rPr>
                <w:rFonts w:ascii="Calibri" w:hAnsi="Calibri" w:cs="Calibri"/>
                <w:b/>
              </w:rPr>
              <w:t xml:space="preserve">Środki ograniczające w celu zmniejszenia skutków uderzenia </w:t>
            </w:r>
            <w:r w:rsidR="002E78F3">
              <w:rPr>
                <w:rFonts w:ascii="Calibri" w:hAnsi="Calibri" w:cs="Calibri"/>
                <w:b/>
              </w:rPr>
              <w:t xml:space="preserve">BSP </w:t>
            </w:r>
            <w:r w:rsidR="0012503E" w:rsidRPr="0012503E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3"/>
            <w:vAlign w:val="center"/>
          </w:tcPr>
          <w:p w14:paraId="4C789179" w14:textId="77777777" w:rsidR="008A2429" w:rsidRPr="00314C61" w:rsidRDefault="007B26C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7153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NIE  </w:t>
            </w:r>
          </w:p>
          <w:p w14:paraId="4871BCCD" w14:textId="77777777" w:rsidR="008A2429" w:rsidRPr="00314C61" w:rsidRDefault="007B26C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9849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4E64E940" w14:textId="77777777" w:rsidR="008A2429" w:rsidRPr="00314C61" w:rsidRDefault="007B26C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807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105521DB" w14:textId="77777777" w:rsidR="00E3535C" w:rsidRPr="00355872" w:rsidRDefault="007B26C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182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38B2AD69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0949D0C5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granic operacji</w:t>
            </w:r>
          </w:p>
        </w:tc>
        <w:tc>
          <w:tcPr>
            <w:tcW w:w="4969" w:type="dxa"/>
            <w:gridSpan w:val="13"/>
            <w:vAlign w:val="center"/>
          </w:tcPr>
          <w:p w14:paraId="6FDAD1E2" w14:textId="77777777" w:rsidR="00E3535C" w:rsidRPr="00355872" w:rsidRDefault="007B26C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>Wzmocnione</w:t>
            </w:r>
          </w:p>
        </w:tc>
      </w:tr>
      <w:tr w:rsidR="00E3535C" w14:paraId="2FC1B8BE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C9C9C9" w:themeFill="accent3" w:themeFillTint="99"/>
            <w:vAlign w:val="center"/>
          </w:tcPr>
          <w:p w14:paraId="39B3549C" w14:textId="77777777" w:rsidR="00E3535C" w:rsidRPr="009646D9" w:rsidRDefault="00E3535C" w:rsidP="00E3535C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3535C" w14:paraId="6628FF25" w14:textId="77777777" w:rsidTr="00C653C2">
        <w:trPr>
          <w:trHeight w:val="60"/>
        </w:trPr>
        <w:tc>
          <w:tcPr>
            <w:tcW w:w="10207" w:type="dxa"/>
            <w:gridSpan w:val="23"/>
            <w:vAlign w:val="center"/>
          </w:tcPr>
          <w:p w14:paraId="70D4B644" w14:textId="77777777" w:rsidR="00E3535C" w:rsidRDefault="00E3535C" w:rsidP="00E3535C">
            <w:pPr>
              <w:rPr>
                <w:rFonts w:ascii="Calibri" w:hAnsi="Calibri" w:cs="Calibri"/>
              </w:rPr>
            </w:pPr>
          </w:p>
          <w:p w14:paraId="4AFB1B9F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E842567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9B50B95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20D16B0B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667669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6BBC15DE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68F4A8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35D92339" w14:textId="299FE7E0" w:rsidR="00723DB1" w:rsidRPr="00355872" w:rsidRDefault="00723DB1" w:rsidP="00E3535C">
            <w:pPr>
              <w:rPr>
                <w:rFonts w:ascii="Calibri" w:hAnsi="Calibri" w:cs="Calibri"/>
              </w:rPr>
            </w:pPr>
          </w:p>
        </w:tc>
      </w:tr>
      <w:tr w:rsidR="00E3535C" w14:paraId="6CA6C53B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C9C9C9" w:themeFill="accent3" w:themeFillTint="99"/>
            <w:vAlign w:val="center"/>
          </w:tcPr>
          <w:p w14:paraId="4DD12C8C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3535C" w14:paraId="59E7D976" w14:textId="77777777" w:rsidTr="000D1B2D">
        <w:trPr>
          <w:trHeight w:val="871"/>
        </w:trPr>
        <w:tc>
          <w:tcPr>
            <w:tcW w:w="10207" w:type="dxa"/>
            <w:gridSpan w:val="23"/>
            <w:vAlign w:val="center"/>
          </w:tcPr>
          <w:p w14:paraId="54E9687C" w14:textId="77777777" w:rsidR="00E3535C" w:rsidRPr="00604561" w:rsidRDefault="00E3535C" w:rsidP="00E3535C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podpisany(a), deklaruje, że operacja przy użyciu BSP będzie zgodna z:</w:t>
            </w:r>
          </w:p>
          <w:p w14:paraId="195A4739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odpowiedzialności, ubezpieczenia, bezpieczeństwa i ochrony środowiska;</w:t>
            </w:r>
          </w:p>
          <w:p w14:paraId="376B17F2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14:paraId="22826845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14:paraId="7FE6F23C" w14:textId="77777777" w:rsidR="00E3535C" w:rsidRPr="00355872" w:rsidRDefault="00E3535C" w:rsidP="00E3535C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Ponadto deklaruje, że stosowna polisa ubezpieczeniowa, jeśli ma zastosowanie, będzie obowiązywać w dniu rozpoczęcia eksploatacji bezzałogowego statku powietrznego.</w:t>
            </w:r>
          </w:p>
        </w:tc>
      </w:tr>
      <w:tr w:rsidR="00E3535C" w14:paraId="29D855F5" w14:textId="77777777" w:rsidTr="000D1B2D">
        <w:trPr>
          <w:trHeight w:val="397"/>
        </w:trPr>
        <w:tc>
          <w:tcPr>
            <w:tcW w:w="10207" w:type="dxa"/>
            <w:gridSpan w:val="23"/>
            <w:shd w:val="clear" w:color="auto" w:fill="C9C9C9" w:themeFill="accent3" w:themeFillTint="99"/>
            <w:vAlign w:val="center"/>
          </w:tcPr>
          <w:p w14:paraId="2E8E72D6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lastRenderedPageBreak/>
              <w:t>6. Załączniki do wniosku wymagane przepisami krajowymi</w:t>
            </w:r>
          </w:p>
        </w:tc>
      </w:tr>
      <w:tr w:rsidR="00E3535C" w14:paraId="27E5D4FA" w14:textId="77777777" w:rsidTr="000D1B2D">
        <w:tc>
          <w:tcPr>
            <w:tcW w:w="10207" w:type="dxa"/>
            <w:gridSpan w:val="23"/>
            <w:vAlign w:val="center"/>
          </w:tcPr>
          <w:p w14:paraId="6B666627" w14:textId="77777777" w:rsidR="00E3535C" w:rsidRPr="00C653C2" w:rsidRDefault="007B26C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6.1 Potwierdzenie opłaty skarbowej w wysokości 10 zł za wydanie zezwolenia na operacje w „kategorii szczególnej” w drodze decyzji. W tytule należy wpisać: 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>„Nazwa operatora SBSP, opłata skarbowa za wydanie zezwolenia na operację w kategorii „szczególnej”.</w:t>
            </w:r>
          </w:p>
          <w:p w14:paraId="5269D151" w14:textId="068C9A52" w:rsidR="00E3535C" w:rsidRPr="00C653C2" w:rsidRDefault="007B26C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6.2 Kopia ubezpiecz</w:t>
            </w:r>
            <w:r w:rsidR="00C653C2">
              <w:rPr>
                <w:rFonts w:ascii="Calibri" w:hAnsi="Calibri" w:cs="Calibri"/>
                <w:sz w:val="16"/>
                <w:szCs w:val="16"/>
              </w:rPr>
              <w:t>enia OC w przypadku BSP o MTOM &gt;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20 kg</w:t>
            </w:r>
            <w:r w:rsidR="004D313C">
              <w:rPr>
                <w:rFonts w:ascii="Calibri" w:hAnsi="Calibri" w:cs="Calibri"/>
                <w:sz w:val="16"/>
                <w:szCs w:val="16"/>
              </w:rPr>
              <w:t xml:space="preserve"> lub oświadczenie o posiadaniu ubezpieczenia podczas wykonania operacji.</w:t>
            </w:r>
          </w:p>
          <w:p w14:paraId="408FE0AD" w14:textId="77777777" w:rsidR="00E3535C" w:rsidRPr="00C653C2" w:rsidRDefault="007B26C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6.3 Oryginał pełnomocnictwa zawierający wskazanie osoby działającej w imieniu przedsiębiorcy będącego osobą fizyczną – wzór pełnomocnictwa znajduje się w Instrukcji wypełnienia wniosku.</w:t>
            </w:r>
          </w:p>
          <w:p w14:paraId="6AAB14ED" w14:textId="77777777" w:rsidR="00E3535C" w:rsidRDefault="007B26C8" w:rsidP="00E3535C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6.4 Potwierdzenie opłaty skarbowej w wysokości 17 zł za wydanie pełnomocnictwa. W tytule należy wpisać: „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>Imię i nazwisko osoby upoważnionej, wniosek o wydanie zezwolenia na operacje w kategorii „szczególnej”.</w:t>
            </w:r>
          </w:p>
          <w:p w14:paraId="404EBE43" w14:textId="0CD750A1" w:rsidR="00D360B0" w:rsidRPr="00201CE7" w:rsidRDefault="007B26C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43879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6F5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5152A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 xml:space="preserve">6.5 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Potwierdzenie przeprowadzonej konsultacji z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>Działem Koordynacji Operacji Bezzałogowych Statków Powietrznych Polskiej Agencji Żeglugi Powietrznej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 w za</w:t>
            </w:r>
            <w:r w:rsidR="00CC492F">
              <w:rPr>
                <w:rFonts w:ascii="Calibri" w:hAnsi="Calibri" w:cs="Calibri"/>
                <w:sz w:val="16"/>
                <w:szCs w:val="16"/>
              </w:rPr>
              <w:t>kresie</w:t>
            </w:r>
            <w:r w:rsidR="00B05A1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C492F">
              <w:rPr>
                <w:rFonts w:ascii="Calibri" w:hAnsi="Calibri" w:cs="Calibri"/>
                <w:sz w:val="16"/>
                <w:szCs w:val="16"/>
              </w:rPr>
              <w:t>przestrzeni powietrznej</w:t>
            </w:r>
            <w:r w:rsidR="00B05A1B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:rsidR="00E3535C" w14:paraId="1DB851F0" w14:textId="77777777" w:rsidTr="000D1B2D">
        <w:tc>
          <w:tcPr>
            <w:tcW w:w="10207" w:type="dxa"/>
            <w:gridSpan w:val="23"/>
            <w:shd w:val="clear" w:color="auto" w:fill="C9C9C9" w:themeFill="accent3" w:themeFillTint="99"/>
            <w:vAlign w:val="center"/>
          </w:tcPr>
          <w:p w14:paraId="37283CFC" w14:textId="77777777" w:rsidR="00E3535C" w:rsidRPr="00355872" w:rsidRDefault="00E3535C" w:rsidP="00E3535C">
            <w:pPr>
              <w:rPr>
                <w:rFonts w:ascii="Calibri" w:hAnsi="Calibri" w:cs="Calibri"/>
                <w:i/>
              </w:rPr>
            </w:pPr>
          </w:p>
        </w:tc>
      </w:tr>
      <w:tr w:rsidR="00E3535C" w14:paraId="0DBC6C18" w14:textId="77777777" w:rsidTr="000D1B2D">
        <w:trPr>
          <w:trHeight w:hRule="exact" w:val="851"/>
        </w:trPr>
        <w:tc>
          <w:tcPr>
            <w:tcW w:w="2262" w:type="dxa"/>
            <w:gridSpan w:val="3"/>
            <w:vAlign w:val="center"/>
          </w:tcPr>
          <w:p w14:paraId="432C151E" w14:textId="77777777" w:rsidR="00E3535C" w:rsidRDefault="007B26C8" w:rsidP="00E3535C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651D8D6056FA4456879029957996F040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14:paraId="0D32EAD5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20"/>
            <w:vAlign w:val="center"/>
          </w:tcPr>
          <w:p w14:paraId="75679311" w14:textId="77777777" w:rsidR="00E3535C" w:rsidRDefault="007B26C8" w:rsidP="00E3535C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0E69E3EDA22B4E5AB57F9D08420B1E14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…………..</w:t>
                </w:r>
                <w:r w:rsidR="00E3535C">
                  <w:rPr>
                    <w:rStyle w:val="Tekstzastpczy"/>
                    <w:color w:val="000000" w:themeColor="text1"/>
                  </w:rPr>
                  <w:t>…………………………………………………….</w:t>
                </w:r>
              </w:sdtContent>
            </w:sdt>
          </w:p>
          <w:p w14:paraId="2181DB07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podpis)</w:t>
            </w:r>
          </w:p>
        </w:tc>
      </w:tr>
    </w:tbl>
    <w:p w14:paraId="108B9250" w14:textId="77777777"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FD70B" w14:textId="77777777" w:rsidR="009E5487" w:rsidRDefault="009E5487" w:rsidP="00355872">
      <w:pPr>
        <w:spacing w:after="0" w:line="240" w:lineRule="auto"/>
      </w:pPr>
      <w:r>
        <w:separator/>
      </w:r>
    </w:p>
  </w:endnote>
  <w:endnote w:type="continuationSeparator" w:id="0">
    <w:p w14:paraId="569A6ABC" w14:textId="77777777" w:rsidR="009E5487" w:rsidRDefault="009E5487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5C703" w14:textId="77777777" w:rsidR="009E5487" w:rsidRDefault="009E5487" w:rsidP="00355872">
      <w:pPr>
        <w:spacing w:after="0" w:line="240" w:lineRule="auto"/>
      </w:pPr>
      <w:r>
        <w:separator/>
      </w:r>
    </w:p>
  </w:footnote>
  <w:footnote w:type="continuationSeparator" w:id="0">
    <w:p w14:paraId="52CEB353" w14:textId="77777777" w:rsidR="009E5487" w:rsidRDefault="009E5487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05"/>
    <w:rsid w:val="00016E07"/>
    <w:rsid w:val="00022F38"/>
    <w:rsid w:val="000528D4"/>
    <w:rsid w:val="00064A7E"/>
    <w:rsid w:val="000D0A38"/>
    <w:rsid w:val="000D1B2D"/>
    <w:rsid w:val="000D228C"/>
    <w:rsid w:val="000D6792"/>
    <w:rsid w:val="000E6176"/>
    <w:rsid w:val="000F41D4"/>
    <w:rsid w:val="000F6774"/>
    <w:rsid w:val="001059CE"/>
    <w:rsid w:val="00107560"/>
    <w:rsid w:val="00121B7F"/>
    <w:rsid w:val="0012503E"/>
    <w:rsid w:val="001469B9"/>
    <w:rsid w:val="00146A3E"/>
    <w:rsid w:val="00182395"/>
    <w:rsid w:val="001874B9"/>
    <w:rsid w:val="00193C70"/>
    <w:rsid w:val="0019619D"/>
    <w:rsid w:val="001A2A3E"/>
    <w:rsid w:val="001A5C62"/>
    <w:rsid w:val="001B4651"/>
    <w:rsid w:val="001B629F"/>
    <w:rsid w:val="001E3527"/>
    <w:rsid w:val="00201CE7"/>
    <w:rsid w:val="00211107"/>
    <w:rsid w:val="002138A4"/>
    <w:rsid w:val="002426F5"/>
    <w:rsid w:val="00243F59"/>
    <w:rsid w:val="002A0A07"/>
    <w:rsid w:val="002A3D8F"/>
    <w:rsid w:val="002A4B57"/>
    <w:rsid w:val="002B0064"/>
    <w:rsid w:val="002B7C74"/>
    <w:rsid w:val="002D4329"/>
    <w:rsid w:val="002E78F3"/>
    <w:rsid w:val="003045B7"/>
    <w:rsid w:val="00334433"/>
    <w:rsid w:val="00355872"/>
    <w:rsid w:val="00362184"/>
    <w:rsid w:val="00367811"/>
    <w:rsid w:val="00370EF1"/>
    <w:rsid w:val="00381B1A"/>
    <w:rsid w:val="00383C41"/>
    <w:rsid w:val="003973BE"/>
    <w:rsid w:val="003A4298"/>
    <w:rsid w:val="003A6CA1"/>
    <w:rsid w:val="003B5ADA"/>
    <w:rsid w:val="003D01C2"/>
    <w:rsid w:val="003D2119"/>
    <w:rsid w:val="003E233D"/>
    <w:rsid w:val="003F5EB5"/>
    <w:rsid w:val="00411191"/>
    <w:rsid w:val="00415E60"/>
    <w:rsid w:val="00417E3C"/>
    <w:rsid w:val="0043125B"/>
    <w:rsid w:val="00433B49"/>
    <w:rsid w:val="004379C3"/>
    <w:rsid w:val="004561B7"/>
    <w:rsid w:val="0046188C"/>
    <w:rsid w:val="00472D5D"/>
    <w:rsid w:val="004B0F7B"/>
    <w:rsid w:val="004C153C"/>
    <w:rsid w:val="004D2087"/>
    <w:rsid w:val="004D313C"/>
    <w:rsid w:val="004E135B"/>
    <w:rsid w:val="004E2F39"/>
    <w:rsid w:val="004E673A"/>
    <w:rsid w:val="004F2F53"/>
    <w:rsid w:val="004F3ED0"/>
    <w:rsid w:val="005152A0"/>
    <w:rsid w:val="00515F00"/>
    <w:rsid w:val="005245CB"/>
    <w:rsid w:val="0052657D"/>
    <w:rsid w:val="00533660"/>
    <w:rsid w:val="00546954"/>
    <w:rsid w:val="00557687"/>
    <w:rsid w:val="005626FA"/>
    <w:rsid w:val="00565F85"/>
    <w:rsid w:val="00567F0D"/>
    <w:rsid w:val="0058442C"/>
    <w:rsid w:val="00586407"/>
    <w:rsid w:val="00590D26"/>
    <w:rsid w:val="005B2148"/>
    <w:rsid w:val="005B706F"/>
    <w:rsid w:val="005C15EE"/>
    <w:rsid w:val="005C38E2"/>
    <w:rsid w:val="005C4EA0"/>
    <w:rsid w:val="005D49CA"/>
    <w:rsid w:val="005D4BA8"/>
    <w:rsid w:val="005E4AD0"/>
    <w:rsid w:val="006003CA"/>
    <w:rsid w:val="00604561"/>
    <w:rsid w:val="00614A7A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43EA"/>
    <w:rsid w:val="006952AF"/>
    <w:rsid w:val="006C2038"/>
    <w:rsid w:val="006D4D55"/>
    <w:rsid w:val="007009D9"/>
    <w:rsid w:val="007055EA"/>
    <w:rsid w:val="00723DB1"/>
    <w:rsid w:val="00726AD2"/>
    <w:rsid w:val="00726D3D"/>
    <w:rsid w:val="00736829"/>
    <w:rsid w:val="00741F8E"/>
    <w:rsid w:val="007502B3"/>
    <w:rsid w:val="007517BC"/>
    <w:rsid w:val="00764494"/>
    <w:rsid w:val="00770D91"/>
    <w:rsid w:val="0077524E"/>
    <w:rsid w:val="00776900"/>
    <w:rsid w:val="00794C0C"/>
    <w:rsid w:val="007A2A5F"/>
    <w:rsid w:val="007A47BE"/>
    <w:rsid w:val="007B1002"/>
    <w:rsid w:val="007B26C8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48F0"/>
    <w:rsid w:val="0085539E"/>
    <w:rsid w:val="0086303A"/>
    <w:rsid w:val="0087685E"/>
    <w:rsid w:val="0088147C"/>
    <w:rsid w:val="008817C6"/>
    <w:rsid w:val="0089383A"/>
    <w:rsid w:val="008A2429"/>
    <w:rsid w:val="008A3585"/>
    <w:rsid w:val="008A45D5"/>
    <w:rsid w:val="008C01A5"/>
    <w:rsid w:val="008C0A31"/>
    <w:rsid w:val="008C69B7"/>
    <w:rsid w:val="008D5424"/>
    <w:rsid w:val="008E3648"/>
    <w:rsid w:val="00907565"/>
    <w:rsid w:val="0091539B"/>
    <w:rsid w:val="00917396"/>
    <w:rsid w:val="00921BB3"/>
    <w:rsid w:val="00930D20"/>
    <w:rsid w:val="009646D9"/>
    <w:rsid w:val="00987B78"/>
    <w:rsid w:val="00991F63"/>
    <w:rsid w:val="009A00A2"/>
    <w:rsid w:val="009C0E6C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5CE5"/>
    <w:rsid w:val="00AD0C79"/>
    <w:rsid w:val="00AD6BEC"/>
    <w:rsid w:val="00AE16C1"/>
    <w:rsid w:val="00AE7282"/>
    <w:rsid w:val="00B05551"/>
    <w:rsid w:val="00B05A1B"/>
    <w:rsid w:val="00B20278"/>
    <w:rsid w:val="00B205BC"/>
    <w:rsid w:val="00B210B5"/>
    <w:rsid w:val="00B46568"/>
    <w:rsid w:val="00B51BBC"/>
    <w:rsid w:val="00B917BC"/>
    <w:rsid w:val="00BA03D9"/>
    <w:rsid w:val="00BA2CEB"/>
    <w:rsid w:val="00BB68B1"/>
    <w:rsid w:val="00BC2C6F"/>
    <w:rsid w:val="00BF2B25"/>
    <w:rsid w:val="00BF6C5F"/>
    <w:rsid w:val="00C12A9E"/>
    <w:rsid w:val="00C24567"/>
    <w:rsid w:val="00C26D16"/>
    <w:rsid w:val="00C31E73"/>
    <w:rsid w:val="00C33736"/>
    <w:rsid w:val="00C57D25"/>
    <w:rsid w:val="00C653C2"/>
    <w:rsid w:val="00C67858"/>
    <w:rsid w:val="00C67A5F"/>
    <w:rsid w:val="00C74384"/>
    <w:rsid w:val="00C75CC1"/>
    <w:rsid w:val="00C85D02"/>
    <w:rsid w:val="00CA7515"/>
    <w:rsid w:val="00CC492F"/>
    <w:rsid w:val="00CC4DAA"/>
    <w:rsid w:val="00CE45AD"/>
    <w:rsid w:val="00CE4FAE"/>
    <w:rsid w:val="00D04FBC"/>
    <w:rsid w:val="00D360B0"/>
    <w:rsid w:val="00D52ACC"/>
    <w:rsid w:val="00D60979"/>
    <w:rsid w:val="00D7464F"/>
    <w:rsid w:val="00D74A00"/>
    <w:rsid w:val="00D8294C"/>
    <w:rsid w:val="00D86453"/>
    <w:rsid w:val="00D949FD"/>
    <w:rsid w:val="00DA31E3"/>
    <w:rsid w:val="00DE6E80"/>
    <w:rsid w:val="00DF63CF"/>
    <w:rsid w:val="00E00A90"/>
    <w:rsid w:val="00E14E5E"/>
    <w:rsid w:val="00E16640"/>
    <w:rsid w:val="00E31BE1"/>
    <w:rsid w:val="00E3535C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2AC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173FD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655591" w:rsidP="00655591">
          <w:pPr>
            <w:pStyle w:val="FDF81BE2D815439E9997E801B22277EB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655591" w:rsidP="00655591">
          <w:pPr>
            <w:pStyle w:val="8AB3A0A82EA94EEA8225BC11D2CC22DF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655591" w:rsidP="00655591">
          <w:pPr>
            <w:pStyle w:val="9734B22B37954AC9947CFB705B3DC83A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655591" w:rsidP="00655591">
          <w:pPr>
            <w:pStyle w:val="61D4DB3C3810436BBECFAD7CB9FD2FCF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655591" w:rsidP="00655591">
          <w:pPr>
            <w:pStyle w:val="837BC1FEF9D640FD9D1CC96F03BA63C312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655591" w:rsidP="00655591">
          <w:pPr>
            <w:pStyle w:val="7BADCFD8082C4F02A2ED62264D99DB48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655591" w:rsidP="00655591">
          <w:pPr>
            <w:pStyle w:val="7F868E804832444E87E9CC8786A2A9733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72F7622CD9A45EDA8515C79335251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61D2FE-4338-42AD-93BE-29F9DA88F5C6}"/>
      </w:docPartPr>
      <w:docPartBody>
        <w:p w:rsidR="00F04625" w:rsidRDefault="00AC64EC" w:rsidP="00AC64EC">
          <w:pPr>
            <w:pStyle w:val="772F7622CD9A45EDA8515C7933525106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6726771A712D4E0199C34C85611455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304ECD-8B44-4F53-92CF-ADE192D7F6D2}"/>
      </w:docPartPr>
      <w:docPartBody>
        <w:p w:rsidR="00F04625" w:rsidRDefault="00AC64EC" w:rsidP="00AC64EC">
          <w:pPr>
            <w:pStyle w:val="6726771A712D4E0199C34C8561145551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8C99886CDD4C4CA55EE60FB91752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0073936-B483-4B40-A68A-6499A4ED7658}"/>
      </w:docPartPr>
      <w:docPartBody>
        <w:p w:rsidR="00F04625" w:rsidRDefault="00AC64EC" w:rsidP="00AC64EC">
          <w:pPr>
            <w:pStyle w:val="978C99886CDD4C4CA55EE60FB91752F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F1B41FF79BDB44D39654B7195A9A85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830662-56A7-43B7-A828-DBE23E233DB8}"/>
      </w:docPartPr>
      <w:docPartBody>
        <w:p w:rsidR="00F04625" w:rsidRDefault="00AC64EC" w:rsidP="00AC64EC">
          <w:pPr>
            <w:pStyle w:val="F1B41FF79BDB44D39654B7195A9A853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B507FFC176CE4F38B13CED664CF544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268D9D-8E89-4F3A-8091-465239372C4F}"/>
      </w:docPartPr>
      <w:docPartBody>
        <w:p w:rsidR="00F04625" w:rsidRDefault="00AC64EC" w:rsidP="00AC64EC">
          <w:pPr>
            <w:pStyle w:val="B507FFC176CE4F38B13CED664CF54401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651D8D6056FA4456879029957996F0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E236D5-0022-4ACE-BFF8-EE794755B70A}"/>
      </w:docPartPr>
      <w:docPartBody>
        <w:p w:rsidR="00F04625" w:rsidRDefault="00AC64EC" w:rsidP="00AC64EC">
          <w:pPr>
            <w:pStyle w:val="651D8D6056FA4456879029957996F040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0E69E3EDA22B4E5AB57F9D08420B1E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FEAB73-61A5-445B-AF2D-06A7013AC124}"/>
      </w:docPartPr>
      <w:docPartBody>
        <w:p w:rsidR="00F04625" w:rsidRDefault="00AC64EC" w:rsidP="00AC64EC">
          <w:pPr>
            <w:pStyle w:val="0E69E3EDA22B4E5AB57F9D08420B1E14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B7"/>
    <w:rsid w:val="000122B7"/>
    <w:rsid w:val="00025A87"/>
    <w:rsid w:val="002E5E8C"/>
    <w:rsid w:val="003233A9"/>
    <w:rsid w:val="00655591"/>
    <w:rsid w:val="00926A7A"/>
    <w:rsid w:val="00A6764A"/>
    <w:rsid w:val="00AC64EC"/>
    <w:rsid w:val="00B4458A"/>
    <w:rsid w:val="00CE188F"/>
    <w:rsid w:val="00DA0630"/>
    <w:rsid w:val="00F0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C64EC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AC64EC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  <w:style w:type="paragraph" w:customStyle="1" w:styleId="7F868E804832444E87E9CC8786A2A9733">
    <w:name w:val="7F868E804832444E87E9CC8786A2A9733"/>
    <w:rsid w:val="00655591"/>
    <w:rPr>
      <w:rFonts w:eastAsiaTheme="minorHAnsi"/>
      <w:lang w:eastAsia="en-US"/>
    </w:rPr>
  </w:style>
  <w:style w:type="paragraph" w:customStyle="1" w:styleId="837BC1FEF9D640FD9D1CC96F03BA63C312">
    <w:name w:val="837BC1FEF9D640FD9D1CC96F03BA63C312"/>
    <w:rsid w:val="00655591"/>
    <w:rPr>
      <w:rFonts w:eastAsiaTheme="minorHAnsi"/>
      <w:lang w:eastAsia="en-US"/>
    </w:rPr>
  </w:style>
  <w:style w:type="paragraph" w:customStyle="1" w:styleId="7BADCFD8082C4F02A2ED62264D99DB4811">
    <w:name w:val="7BADCFD8082C4F02A2ED62264D99DB4811"/>
    <w:rsid w:val="00655591"/>
    <w:rPr>
      <w:rFonts w:eastAsiaTheme="minorHAnsi"/>
      <w:lang w:eastAsia="en-US"/>
    </w:rPr>
  </w:style>
  <w:style w:type="paragraph" w:customStyle="1" w:styleId="FDF81BE2D815439E9997E801B22277EB13">
    <w:name w:val="FDF81BE2D815439E9997E801B22277EB13"/>
    <w:rsid w:val="00655591"/>
    <w:rPr>
      <w:rFonts w:eastAsiaTheme="minorHAnsi"/>
      <w:lang w:eastAsia="en-US"/>
    </w:rPr>
  </w:style>
  <w:style w:type="paragraph" w:customStyle="1" w:styleId="8AB3A0A82EA94EEA8225BC11D2CC22DF13">
    <w:name w:val="8AB3A0A82EA94EEA8225BC11D2CC22DF13"/>
    <w:rsid w:val="00655591"/>
    <w:rPr>
      <w:rFonts w:eastAsiaTheme="minorHAnsi"/>
      <w:lang w:eastAsia="en-US"/>
    </w:rPr>
  </w:style>
  <w:style w:type="paragraph" w:customStyle="1" w:styleId="6F1D6BE3ED1D479EB45C0CB24E60206713">
    <w:name w:val="6F1D6BE3ED1D479EB45C0CB24E60206713"/>
    <w:rsid w:val="00655591"/>
    <w:rPr>
      <w:rFonts w:eastAsiaTheme="minorHAnsi"/>
      <w:lang w:eastAsia="en-US"/>
    </w:rPr>
  </w:style>
  <w:style w:type="paragraph" w:customStyle="1" w:styleId="9734B22B37954AC9947CFB705B3DC83A13">
    <w:name w:val="9734B22B37954AC9947CFB705B3DC83A13"/>
    <w:rsid w:val="00655591"/>
    <w:rPr>
      <w:rFonts w:eastAsiaTheme="minorHAnsi"/>
      <w:lang w:eastAsia="en-US"/>
    </w:rPr>
  </w:style>
  <w:style w:type="paragraph" w:customStyle="1" w:styleId="61D4DB3C3810436BBECFAD7CB9FD2FCF13">
    <w:name w:val="61D4DB3C3810436BBECFAD7CB9FD2FCF13"/>
    <w:rsid w:val="00655591"/>
    <w:rPr>
      <w:rFonts w:eastAsiaTheme="minorHAnsi"/>
      <w:lang w:eastAsia="en-US"/>
    </w:rPr>
  </w:style>
  <w:style w:type="paragraph" w:customStyle="1" w:styleId="7109BA735F604EF1AD421DDAB34ACF7D13">
    <w:name w:val="7109BA735F604EF1AD421DDAB34ACF7D13"/>
    <w:rsid w:val="00655591"/>
    <w:rPr>
      <w:rFonts w:eastAsiaTheme="minorHAnsi"/>
      <w:lang w:eastAsia="en-US"/>
    </w:rPr>
  </w:style>
  <w:style w:type="paragraph" w:customStyle="1" w:styleId="5B4DD5AC1B0045DF8D891FE493CA303D13">
    <w:name w:val="5B4DD5AC1B0045DF8D891FE493CA303D13"/>
    <w:rsid w:val="00655591"/>
    <w:rPr>
      <w:rFonts w:eastAsiaTheme="minorHAnsi"/>
      <w:lang w:eastAsia="en-US"/>
    </w:rPr>
  </w:style>
  <w:style w:type="paragraph" w:customStyle="1" w:styleId="61C92339276C48D0A5C78C8DDECBE8B79">
    <w:name w:val="61C92339276C48D0A5C78C8DDECBE8B79"/>
    <w:rsid w:val="00655591"/>
    <w:rPr>
      <w:rFonts w:eastAsiaTheme="minorHAnsi"/>
      <w:lang w:eastAsia="en-US"/>
    </w:rPr>
  </w:style>
  <w:style w:type="paragraph" w:customStyle="1" w:styleId="C65FEE28B95D4F90A5F16D265900194E13">
    <w:name w:val="C65FEE28B95D4F90A5F16D265900194E13"/>
    <w:rsid w:val="00655591"/>
    <w:rPr>
      <w:rFonts w:eastAsiaTheme="minorHAnsi"/>
      <w:lang w:eastAsia="en-US"/>
    </w:rPr>
  </w:style>
  <w:style w:type="paragraph" w:customStyle="1" w:styleId="0F09DE20034E48239C66C7C849AB882A13">
    <w:name w:val="0F09DE20034E48239C66C7C849AB882A13"/>
    <w:rsid w:val="00655591"/>
    <w:rPr>
      <w:rFonts w:eastAsiaTheme="minorHAnsi"/>
      <w:lang w:eastAsia="en-US"/>
    </w:rPr>
  </w:style>
  <w:style w:type="paragraph" w:customStyle="1" w:styleId="C1D36DBFD1824C8082D66ACB5142848D6">
    <w:name w:val="C1D36DBFD1824C8082D66ACB5142848D6"/>
    <w:rsid w:val="00655591"/>
    <w:rPr>
      <w:rFonts w:eastAsiaTheme="minorHAnsi"/>
      <w:lang w:eastAsia="en-US"/>
    </w:rPr>
  </w:style>
  <w:style w:type="paragraph" w:customStyle="1" w:styleId="C8DD18DCAB754EEBB8EF8D04F996A66E7">
    <w:name w:val="C8DD18DCAB754EEBB8EF8D04F996A66E7"/>
    <w:rsid w:val="00655591"/>
    <w:rPr>
      <w:rFonts w:eastAsiaTheme="minorHAnsi"/>
      <w:lang w:eastAsia="en-US"/>
    </w:rPr>
  </w:style>
  <w:style w:type="paragraph" w:customStyle="1" w:styleId="772F7622CD9A45EDA8515C7933525106">
    <w:name w:val="772F7622CD9A45EDA8515C7933525106"/>
    <w:rsid w:val="00AC64EC"/>
  </w:style>
  <w:style w:type="paragraph" w:customStyle="1" w:styleId="6726771A712D4E0199C34C8561145551">
    <w:name w:val="6726771A712D4E0199C34C8561145551"/>
    <w:rsid w:val="00AC64EC"/>
  </w:style>
  <w:style w:type="paragraph" w:customStyle="1" w:styleId="978C99886CDD4C4CA55EE60FB91752FD">
    <w:name w:val="978C99886CDD4C4CA55EE60FB91752FD"/>
    <w:rsid w:val="00AC64EC"/>
  </w:style>
  <w:style w:type="paragraph" w:customStyle="1" w:styleId="F1B41FF79BDB44D39654B7195A9A853D">
    <w:name w:val="F1B41FF79BDB44D39654B7195A9A853D"/>
    <w:rsid w:val="00AC64EC"/>
  </w:style>
  <w:style w:type="paragraph" w:customStyle="1" w:styleId="B507FFC176CE4F38B13CED664CF54401">
    <w:name w:val="B507FFC176CE4F38B13CED664CF54401"/>
    <w:rsid w:val="00AC64EC"/>
  </w:style>
  <w:style w:type="paragraph" w:customStyle="1" w:styleId="651D8D6056FA4456879029957996F040">
    <w:name w:val="651D8D6056FA4456879029957996F040"/>
    <w:rsid w:val="00AC64EC"/>
  </w:style>
  <w:style w:type="paragraph" w:customStyle="1" w:styleId="0E69E3EDA22B4E5AB57F9D08420B1E14">
    <w:name w:val="0E69E3EDA22B4E5AB57F9D08420B1E14"/>
    <w:rsid w:val="00AC6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285DE-2172-4BB3-975D-D25E402E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3</Pages>
  <Words>1007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Droździkowska Aleksandra</cp:lastModifiedBy>
  <cp:revision>149</cp:revision>
  <cp:lastPrinted>2022-05-18T12:15:00Z</cp:lastPrinted>
  <dcterms:created xsi:type="dcterms:W3CDTF">2022-03-08T18:59:00Z</dcterms:created>
  <dcterms:modified xsi:type="dcterms:W3CDTF">2023-12-21T09:21:00Z</dcterms:modified>
</cp:coreProperties>
</file>