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Päästeamet Lõuna Päästekeskus</w:t>
      </w:r>
    </w:p>
    <w:p>
      <w:pPr>
        <w:tabs>
          <w:tab w:pos="5954" w:val="left" w:leader="none"/>
        </w:tabs>
        <w:rPr/>
      </w:pPr>
      <w:r>
        <w:rPr/>
        <w:t>Maa-amet</w:t>
      </w:r>
    </w:p>
    <w:p>
      <w:pPr>
        <w:tabs>
          <w:tab w:pos="5954" w:val="left" w:leader="none"/>
        </w:tabs>
        <w:rPr/>
      </w:pPr>
      <w:r>
        <w:rPr/>
        <w:t>Transpordiamet</w:t>
      </w:r>
    </w:p>
    <w:p>
      <w:pPr>
        <w:tabs>
          <w:tab w:pos="5954" w:val="left" w:leader="none"/>
        </w:tabs>
        <w:rPr/>
      </w:pPr>
      <w:r>
        <w:rPr/>
        <w:tab/>
        <w:t xml:space="preserve">Meie </w:t>
      </w:r>
      <w:r>
        <w:rPr/>
        <w:t>09.09.2024 nr 7-4/3199</w:t>
      </w:r>
    </w:p>
    <w:p>
      <w:pPr>
        <w:tabs>
          <w:tab w:pos="1591" w:val="left" w:leader="none"/>
        </w:tabs>
        <w:rPr/>
      </w:pPr>
    </w:p>
    <w:p>
      <w:pPr>
        <w:rPr/>
      </w:pPr>
    </w:p>
    <w:p>
      <w:pPr>
        <w:ind w:right="4677"/>
        <w:rPr/>
      </w:pPr>
      <w:r>
        <w:rPr/>
        <w:t>Detailplaneeringu  kehtetuks tunnistamise eelnõu kooskõlastamiseks saatmine</w:t>
      </w:r>
    </w:p>
    <w:p>
      <w:pPr>
        <w:rPr/>
      </w:pPr>
    </w:p>
    <w:p>
      <w:pPr>
        <w:rPr/>
      </w:pPr>
    </w:p>
    <w:p>
      <w:pPr>
        <w:rPr/>
      </w:pPr>
      <w:r>
        <w:rPr/>
        <w:t xml:space="preserve">Planeerimisseaduse § 140 lõike 3 kohaselt tuleb detailplaneeringu  kehtetuks </w:t>
      </w:r>
      <w:r>
        <w:rPr/>
        <w:t>tunnistamise otsuse eelnõu esitada kohaselt esitatakse detailplaneeringu kehtetuks tunnistamise otsuse eelnõu kooskõlastamiseks § 127 lõikes 1 nimetatud asutustele. Käesolevale kirjale on lisatud Vastseliina tööstusala detailplaneeringu  kehtetuks tunnistamise otsuse eelnõu.</w:t>
      </w:r>
    </w:p>
    <w:p>
      <w:pPr>
        <w:rPr/>
      </w:pPr>
    </w:p>
    <w:p>
      <w:pPr>
        <w:rPr/>
      </w:pPr>
      <w:r>
        <w:rPr/>
        <w:t>Piusaveere tn 1-6, Piusaveere tn 8, Piusaveere tn 10, Piusaveere tn 12, Piusaveere tn 14, Piusaveere tänav, Piusaveere mahuti ja Piusaveere alajaam kinnisasjade omanik esitas 06.08.2024 Võru vallavalitsusele taotluse Vastseliina tööstusala detailplaneeringu kehtetuks tunnistamiseks ettevõttele kuuluvate maaüksuste osas. Vastseliina tööstusala detailplaneering kehtestati Vastseliina Vallavolikogu 17.12.2014. a otsusega nr 50. Planeeringu koostas Ramboll Eesti AS. Planeeringu materjalidega saab tutvuda riikli</w:t>
      </w:r>
      <w:r>
        <w:rPr/>
        <w:t xml:space="preserve">kus planeeringute andmekogus </w:t>
      </w:r>
      <w:r>
        <w:fldChar w:fldCharType="begin" w:fldLock="false" w:dirty="false"/>
      </w:r>
      <w:r>
        <w:rPr/>
        <w:instrText xml:space="preserve"> HYPERLINK "https://planeeringud.ee/plank-web/%23/planning/detail/30102789%20" </w:instrText>
      </w:r>
      <w:r>
        <w:fldChar w:fldCharType="separate"/>
      </w:r>
      <w:r>
        <w:rPr>
          <w:rStyle w:val="Hperlink"/>
        </w:rPr>
        <w:t>https://planeeringud.ee/plank-web/#/planning/detail/30102789</w:t>
      </w:r>
      <w:r>
        <w:fldChar w:fldCharType="end"/>
      </w:r>
      <w:r>
        <w:rPr/>
        <w:t xml:space="preserve"> (seletuskiri ja põhijoonis asuvad vahekaardil „Failid“).</w:t>
      </w:r>
    </w:p>
    <w:p>
      <w:pPr>
        <w:rPr/>
      </w:pPr>
      <w:r>
        <w:rPr/>
        <w:t xml:space="preserve"> </w:t>
      </w:r>
    </w:p>
    <w:p>
      <w:pPr>
        <w:rPr/>
      </w:pPr>
      <w:r>
        <w:rPr/>
        <w:t>Planeeringuala ei asu detailplaneeringu koostamise kohustusega alal. Seega on detailplaneeringu kehtetuks tunnistamise järgselt planeeringuga hõlmatud maaüksustel ehitustegevuse kavandamine võimalik ehitusseadustikus ning kehtivas üldplaneeringus sätestatud tingimusi aluseks võttes.</w:t>
      </w:r>
    </w:p>
    <w:p>
      <w:pPr>
        <w:rPr/>
      </w:pPr>
      <w:r>
        <w:rPr/>
        <w:t xml:space="preserve"> </w:t>
      </w:r>
    </w:p>
    <w:p>
      <w:pPr>
        <w:rPr>
          <w:b w:val="true"/>
        </w:rPr>
      </w:pPr>
      <w:r>
        <w:rPr/>
        <w:t xml:space="preserve">Käesolevale kirjale on lisatud detailplaneeringu kehtetuks tunnistamise otsuse eelnõu. Palun esitage oma kooskõlastus detailplaneeringu kehtetuks tunnistamise kohta Võru Vallavalitsusele hiljemalt 11.10.2024 (Võrumõisa tee 4a, Võru linn või vald@voruvald.ee). </w:t>
      </w:r>
      <w:r>
        <w:rPr>
          <w:rFonts w:ascii="Arial" w:hAnsi="Arial" w:cs="Arial"/>
          <w:color w:val="202020"/>
          <w:shd w:fill="FFFFFF" w:color="auto" w:val="clear"/>
        </w:rPr>
        <w:t xml:space="preserve">) </w:t>
      </w:r>
      <w:r>
        <w:rPr>
          <w:b w:val="true"/>
          <w:color w:val="202020"/>
          <w:shd w:fill="FFFFFF" w:color="auto" w:val="clear"/>
        </w:rPr>
        <w:t>Kui Te ei ole 30 päeva jooksul eelnõu saamisest arvates kooskõlastamisest keeldunud ega taotlenud tähtaja pikendamist, loeb Võru vallavalitsus otsuse eelnõu planeerimisseaduse § 140 lõikele 4 tuginedes Teie poolt vaikimisi kooskõlastatuks.</w:t>
      </w:r>
    </w:p>
    <w:p>
      <w:pPr>
        <w:rPr>
          <w:b w:val="true"/>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r>
        <w:rPr/>
        <w:t>Lisa:</w:t>
      </w:r>
    </w:p>
    <w:p>
      <w:pPr>
        <w:rPr/>
      </w:pPr>
      <w:r>
        <w:rPr/>
        <w:t>EELNÕU_Detailplaneeringu kehtetuks tunnistamine_Vastseliina tööstusala.doc</w:t>
      </w:r>
    </w:p>
    <w:p>
      <w:pPr>
        <w:rPr/>
      </w:pP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 xml:space="preserve">PAGE   \* </w:instrText>
    </w:r>
    <w:r>
      <w:rPr/>
      <w:instrText>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09.09.2024"/>
    <w:docVar w:name="CURDATE" w:val="09.09.2024"/>
    <w:docVar w:name="CURDATETIME" w:val="09.09.2024 14:28"/>
    <w:docVar w:name="CURTIME" w:val="14:28"/>
    <w:docVar w:name="CURUSER" w:val="Triinu Jürisaar"/>
    <w:docVar w:name="CURUSEREMAIL" w:val="triinu.jurisaar@voruvald.ee"/>
    <w:docVar w:name="CURUSERORG" w:val="Võru Vallavalitsus"/>
    <w:docVar w:name="CURUSERPHONE" w:val="5696 5750"/>
    <w:docVar w:name="EditorContent" w:val="&lt;p&gt;Planeerimisseaduse &amp;sect; 140 l&amp;otilde;ike 3 kohaselt tuleb detailplaneeringu &amp;nbsp;kehtetuks tunnistamise otsuse eeln&amp;otilde;u esitada kohaselt esitatakse detailplaneeringu kehtetuks tunnistamise otsuse eeln&amp;otilde;u koosk&amp;otilde;lastamiseks &amp;sect; 127 l&amp;otilde;ikes 1 nimetatud asutustele. K&amp;auml;esolevale kirjale on lisatud Vastseliina t&amp;ouml;&amp;ouml;stusala detailplaneeringu &amp;nbsp;kehtetuks tunnistamise otsuse eeln&amp;otilde;u.&lt;/p&gt;&#13;&#10;&lt;p&gt;Piusaveere tn 1-6, Piusaveere tn 8, Piusaveere tn 10, Piusaveere tn 12, Piusaveere tn 14, Piusaveere t&amp;auml;nav, Piusaveere mahuti ja Piusaveere alajaam kinnisasjade omanik esitas 06.08.2024 V&amp;otilde;ru vallavalitsusele taotluse Vastseliina t&amp;ouml;&amp;ouml;stusala detailplaneeringu kehtetuks tunnistamiseks ettev&amp;otilde;ttele kuuluvate maa&amp;uuml;ksuste osas. Vastseliina t&amp;ouml;&amp;ouml;stusala detailplaneering kehtestati Vastseliina Vallavolikogu 17.12.2014. a otsusega nr 50. Planeeringu koostas Ramboll Eesti AS. Planeeringu materjalidega saab tutvuda riiklikus planeeringute andmekogus &lt;a href=&quot;https://planeeringud.ee/plank-web/#/planning/detail/30102789&quot;&gt;https://planeeringud.ee/plank-web/#/planning/detail/30102789&lt;/a&gt; (seletuskiri ja p&amp;otilde;hijoonis asuvad vahekaardil &amp;bdquo;Failid&amp;ldquo;).&lt;/p&gt;&#13;&#10;&lt;p&gt;&amp;nbsp;&lt;/p&gt;&#13;&#10;&lt;p&gt;Planeeringuala ei asu detailplaneeringu koostamise kohustusega alal. Seega on detailplaneeringu kehtetuks tunnistamise j&amp;auml;rgselt planeeringuga h&amp;otilde;lmatud maa&amp;uuml;ksustel ehitustegevuse kavandamine v&amp;otilde;imalik ehitusseadustikus ning kehtivas &amp;uuml;ldplaneeringus s&amp;auml;testatud tingimusi aluseks v&amp;otilde;ttes.&lt;/p&gt;&#13;&#10;&lt;p&gt;&amp;nbsp;&lt;/p&gt;&#13;&#10;&lt;p&gt; K&amp;auml;esolevale kirjale on lisatud detailplaneeringu kehtetuks tunnistamise otsuse eeln&amp;otilde;u. Palun esitage oma koosk&amp;otilde;lastus detailplaneeringu kehtetuks tunnistamise kohta V&amp;otilde;ru Vallavalitsusele hiljemalt 11.10.2024 (V&amp;otilde;rum&amp;otilde;isa tee 4a, V&amp;otilde;ru linn v&amp;otilde;i vald@voruvald.ee). &lt;span style=&quot;background-color: #ffffff; font-family: Arial, Helvetica, sans-serif; color: #202020;&quot;&gt;) Kui Te ei ole 30 p&amp;auml;eva jooksul eeln&amp;otilde;u saamisest arvates koosk&amp;otilde;lastamisest keeldunud ega taotlenud t&amp;auml;htaja pikendamist, loeb V&amp;otilde;ru vallavalitsus otsuse eeln&amp;otilde;u planeerimisseaduse &amp;sect; 140 l&amp;otilde;ikele 4 tuginedes Teie poolt vaikimisi koosk&amp;otilde;lastatuks.&lt;/span&gt;&lt;/p&gt;"/>
    <w:docVar w:name="KUUPAEV" w:val="09.09.2024"/>
    <w:docVar w:name="PEALKIRI" w:val="Detailplaneeringu  kehtetuks tunnistamise eelnõu kooskõlastamiseks saatmine"/>
    <w:docVar w:name="VIIT" w:val="7-4/3199"/>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