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E1AA" w14:textId="04600098" w:rsidR="00FA2B2F" w:rsidRDefault="00FA2B2F" w:rsidP="00763AE6">
      <w:pPr>
        <w:spacing w:line="240" w:lineRule="auto"/>
        <w:jc w:val="both"/>
        <w:rPr>
          <w:rFonts w:ascii="Times New Roman" w:hAnsi="Times New Roman"/>
          <w:b/>
          <w:sz w:val="24"/>
          <w:szCs w:val="24"/>
        </w:rPr>
      </w:pPr>
      <w:r>
        <w:rPr>
          <w:rFonts w:ascii="Times New Roman" w:hAnsi="Times New Roman"/>
          <w:b/>
          <w:sz w:val="24"/>
          <w:szCs w:val="24"/>
        </w:rPr>
        <w:t>SELETUSKIRI</w:t>
      </w:r>
    </w:p>
    <w:p w14:paraId="26DB5546" w14:textId="3E3A5BFA" w:rsidR="00771B10" w:rsidRDefault="00314EEB" w:rsidP="005C27ED">
      <w:pPr>
        <w:spacing w:line="240" w:lineRule="auto"/>
        <w:jc w:val="both"/>
        <w:rPr>
          <w:rFonts w:ascii="Times New Roman" w:hAnsi="Times New Roman"/>
          <w:b/>
          <w:sz w:val="24"/>
          <w:szCs w:val="24"/>
        </w:rPr>
      </w:pPr>
      <w:r w:rsidRPr="00A43064">
        <w:rPr>
          <w:rFonts w:ascii="Times New Roman" w:hAnsi="Times New Roman"/>
          <w:b/>
          <w:sz w:val="24"/>
          <w:szCs w:val="24"/>
        </w:rPr>
        <w:t xml:space="preserve">Eesti </w:t>
      </w:r>
      <w:r w:rsidR="007A2C67" w:rsidRPr="00A43064">
        <w:rPr>
          <w:rFonts w:ascii="Times New Roman" w:hAnsi="Times New Roman"/>
          <w:b/>
          <w:sz w:val="24"/>
          <w:szCs w:val="24"/>
        </w:rPr>
        <w:t>seisukoh</w:t>
      </w:r>
      <w:r w:rsidR="007A2C67">
        <w:rPr>
          <w:rFonts w:ascii="Times New Roman" w:hAnsi="Times New Roman"/>
          <w:b/>
          <w:sz w:val="24"/>
          <w:szCs w:val="24"/>
        </w:rPr>
        <w:t>t</w:t>
      </w:r>
      <w:r w:rsidR="007A2C67" w:rsidRPr="00A43064">
        <w:rPr>
          <w:rFonts w:ascii="Times New Roman" w:hAnsi="Times New Roman"/>
          <w:b/>
          <w:sz w:val="24"/>
          <w:szCs w:val="24"/>
        </w:rPr>
        <w:t xml:space="preserve"> </w:t>
      </w:r>
      <w:r w:rsidR="009609AC">
        <w:rPr>
          <w:rFonts w:ascii="Times New Roman" w:hAnsi="Times New Roman"/>
          <w:b/>
          <w:sz w:val="24"/>
          <w:szCs w:val="24"/>
        </w:rPr>
        <w:t xml:space="preserve">Euroopa Liidu </w:t>
      </w:r>
      <w:r w:rsidR="00D6672F" w:rsidRPr="00A43064">
        <w:rPr>
          <w:rFonts w:ascii="Times New Roman" w:hAnsi="Times New Roman"/>
          <w:b/>
          <w:sz w:val="24"/>
          <w:szCs w:val="24"/>
        </w:rPr>
        <w:t xml:space="preserve">nõukogu otsuse </w:t>
      </w:r>
      <w:r w:rsidR="00D4461F" w:rsidRPr="00A43064">
        <w:rPr>
          <w:rFonts w:ascii="Times New Roman" w:hAnsi="Times New Roman"/>
          <w:b/>
          <w:sz w:val="24"/>
          <w:szCs w:val="24"/>
        </w:rPr>
        <w:t>eelnõu</w:t>
      </w:r>
      <w:r w:rsidR="00B45173" w:rsidRPr="00A43064">
        <w:rPr>
          <w:rFonts w:ascii="Times New Roman" w:hAnsi="Times New Roman"/>
          <w:b/>
          <w:sz w:val="24"/>
          <w:szCs w:val="24"/>
        </w:rPr>
        <w:t xml:space="preserve"> </w:t>
      </w:r>
      <w:r w:rsidR="00DD7836" w:rsidRPr="00A43064">
        <w:rPr>
          <w:rFonts w:ascii="Times New Roman" w:hAnsi="Times New Roman"/>
          <w:b/>
          <w:sz w:val="24"/>
          <w:szCs w:val="24"/>
        </w:rPr>
        <w:t>kohta</w:t>
      </w:r>
      <w:r w:rsidR="00DD7836">
        <w:rPr>
          <w:rFonts w:ascii="Times New Roman" w:hAnsi="Times New Roman"/>
          <w:b/>
          <w:sz w:val="24"/>
          <w:szCs w:val="24"/>
        </w:rPr>
        <w:t xml:space="preserve">, </w:t>
      </w:r>
      <w:r w:rsidR="00D84576" w:rsidRPr="00D84576">
        <w:rPr>
          <w:rFonts w:ascii="Times New Roman" w:hAnsi="Times New Roman"/>
          <w:b/>
          <w:sz w:val="24"/>
          <w:szCs w:val="24"/>
        </w:rPr>
        <w:t>millega antakse luba alustada läbirääkimisi Euroopa Liidu ja Šveitsi Konföderatsiooni vahel institutsiooniliste lahenduste üle siseturgu käsitlevate ELi ja Šveitsi kokkulepete puhul ning kokkulepete üle, mis on aluseks Šveitsi alalisele panusele liidu ühtekuuluvusse ja Šveitsi osalemisele liidu programmides</w:t>
      </w:r>
      <w:r w:rsidR="006A0133">
        <w:rPr>
          <w:rFonts w:ascii="Times New Roman" w:hAnsi="Times New Roman"/>
          <w:b/>
          <w:sz w:val="24"/>
          <w:szCs w:val="24"/>
        </w:rPr>
        <w:t xml:space="preserve">. </w:t>
      </w:r>
    </w:p>
    <w:p w14:paraId="47631C3F" w14:textId="77777777" w:rsidR="00D6672F" w:rsidRPr="00A43064" w:rsidRDefault="002F5EE7" w:rsidP="005C27ED">
      <w:pPr>
        <w:pStyle w:val="ListParagraph"/>
        <w:spacing w:line="240" w:lineRule="auto"/>
        <w:ind w:left="567"/>
        <w:contextualSpacing w:val="0"/>
        <w:jc w:val="both"/>
        <w:rPr>
          <w:rFonts w:ascii="Times New Roman" w:hAnsi="Times New Roman"/>
          <w:b/>
          <w:sz w:val="24"/>
          <w:szCs w:val="24"/>
        </w:rPr>
      </w:pPr>
      <w:r w:rsidRPr="00A43064">
        <w:rPr>
          <w:rFonts w:ascii="Times New Roman" w:hAnsi="Times New Roman"/>
          <w:b/>
          <w:sz w:val="24"/>
          <w:szCs w:val="24"/>
        </w:rPr>
        <w:t>I</w:t>
      </w:r>
      <w:r w:rsidR="006E64D2">
        <w:rPr>
          <w:rFonts w:ascii="Times New Roman" w:hAnsi="Times New Roman"/>
          <w:b/>
          <w:sz w:val="24"/>
          <w:szCs w:val="24"/>
        </w:rPr>
        <w:t>.</w:t>
      </w:r>
      <w:r w:rsidRPr="00A43064">
        <w:rPr>
          <w:rFonts w:ascii="Times New Roman" w:hAnsi="Times New Roman"/>
          <w:b/>
          <w:sz w:val="24"/>
          <w:szCs w:val="24"/>
        </w:rPr>
        <w:t xml:space="preserve"> </w:t>
      </w:r>
      <w:r w:rsidR="00D6672F" w:rsidRPr="00A43064">
        <w:rPr>
          <w:rFonts w:ascii="Times New Roman" w:hAnsi="Times New Roman"/>
          <w:b/>
          <w:sz w:val="24"/>
          <w:szCs w:val="24"/>
        </w:rPr>
        <w:t>Sissejuhatus</w:t>
      </w:r>
    </w:p>
    <w:p w14:paraId="00F168CC" w14:textId="532E1B4C" w:rsidR="009954D3" w:rsidRDefault="009954D3" w:rsidP="005C27ED">
      <w:pPr>
        <w:spacing w:line="240" w:lineRule="auto"/>
        <w:jc w:val="both"/>
        <w:rPr>
          <w:rFonts w:ascii="Times New Roman" w:hAnsi="Times New Roman"/>
          <w:sz w:val="24"/>
          <w:szCs w:val="24"/>
        </w:rPr>
      </w:pPr>
      <w:r>
        <w:rPr>
          <w:rFonts w:ascii="Times New Roman" w:hAnsi="Times New Roman"/>
          <w:sz w:val="24"/>
          <w:szCs w:val="24"/>
        </w:rPr>
        <w:t xml:space="preserve">Välisministeerium esitab Vabariigi Valitsuse istungile Eesti seisukoha Euroopa Parlamendi ja nõukogu </w:t>
      </w:r>
      <w:r w:rsidR="00576EAB">
        <w:rPr>
          <w:rFonts w:ascii="Times New Roman" w:hAnsi="Times New Roman"/>
          <w:sz w:val="24"/>
          <w:szCs w:val="24"/>
        </w:rPr>
        <w:t>otsuse</w:t>
      </w:r>
      <w:r>
        <w:rPr>
          <w:rFonts w:ascii="Times New Roman" w:hAnsi="Times New Roman"/>
          <w:sz w:val="24"/>
          <w:szCs w:val="24"/>
        </w:rPr>
        <w:t xml:space="preserve"> eelnõu</w:t>
      </w:r>
      <w:r w:rsidR="004B3C39">
        <w:rPr>
          <w:rFonts w:ascii="Times New Roman" w:hAnsi="Times New Roman"/>
          <w:sz w:val="24"/>
          <w:szCs w:val="24"/>
        </w:rPr>
        <w:t xml:space="preserve"> (edaspidi </w:t>
      </w:r>
      <w:r w:rsidR="008E39E2">
        <w:rPr>
          <w:rFonts w:ascii="Times New Roman" w:hAnsi="Times New Roman"/>
          <w:sz w:val="24"/>
          <w:szCs w:val="24"/>
        </w:rPr>
        <w:t>eelnõu</w:t>
      </w:r>
      <w:r w:rsidR="004B3C39">
        <w:rPr>
          <w:rFonts w:ascii="Times New Roman" w:hAnsi="Times New Roman"/>
          <w:sz w:val="24"/>
          <w:szCs w:val="24"/>
        </w:rPr>
        <w:t>)</w:t>
      </w:r>
      <w:r w:rsidR="000E4005">
        <w:rPr>
          <w:rStyle w:val="FootnoteReference"/>
          <w:rFonts w:ascii="Times New Roman" w:hAnsi="Times New Roman"/>
          <w:sz w:val="24"/>
          <w:szCs w:val="24"/>
        </w:rPr>
        <w:footnoteReference w:id="1"/>
      </w:r>
      <w:r>
        <w:rPr>
          <w:sz w:val="24"/>
          <w:szCs w:val="24"/>
        </w:rPr>
        <w:t xml:space="preserve"> </w:t>
      </w:r>
      <w:r w:rsidR="00576EAB">
        <w:rPr>
          <w:rFonts w:ascii="Times New Roman" w:hAnsi="Times New Roman"/>
          <w:sz w:val="24"/>
          <w:szCs w:val="24"/>
        </w:rPr>
        <w:t>ja</w:t>
      </w:r>
      <w:r>
        <w:rPr>
          <w:rFonts w:ascii="Times New Roman" w:hAnsi="Times New Roman"/>
          <w:sz w:val="24"/>
          <w:szCs w:val="24"/>
        </w:rPr>
        <w:t xml:space="preserve"> selle juurde kuuluva</w:t>
      </w:r>
      <w:r w:rsidR="00DC4D64">
        <w:rPr>
          <w:rFonts w:ascii="Times New Roman" w:hAnsi="Times New Roman"/>
          <w:sz w:val="24"/>
          <w:szCs w:val="24"/>
        </w:rPr>
        <w:t>te</w:t>
      </w:r>
      <w:r>
        <w:rPr>
          <w:rFonts w:ascii="Times New Roman" w:hAnsi="Times New Roman"/>
          <w:sz w:val="24"/>
          <w:szCs w:val="24"/>
        </w:rPr>
        <w:t xml:space="preserve"> läbirääkimiste </w:t>
      </w:r>
      <w:r w:rsidR="008E39E2">
        <w:rPr>
          <w:rFonts w:ascii="Times New Roman" w:hAnsi="Times New Roman"/>
          <w:sz w:val="24"/>
          <w:szCs w:val="24"/>
        </w:rPr>
        <w:t>juhis</w:t>
      </w:r>
      <w:r w:rsidR="00DC4D64">
        <w:rPr>
          <w:rFonts w:ascii="Times New Roman" w:hAnsi="Times New Roman"/>
          <w:sz w:val="24"/>
          <w:szCs w:val="24"/>
        </w:rPr>
        <w:t>t</w:t>
      </w:r>
      <w:r w:rsidR="008E39E2">
        <w:rPr>
          <w:rFonts w:ascii="Times New Roman" w:hAnsi="Times New Roman"/>
          <w:sz w:val="24"/>
          <w:szCs w:val="24"/>
        </w:rPr>
        <w:t>e</w:t>
      </w:r>
      <w:r>
        <w:rPr>
          <w:rFonts w:ascii="Times New Roman" w:hAnsi="Times New Roman"/>
          <w:sz w:val="24"/>
          <w:szCs w:val="24"/>
        </w:rPr>
        <w:t xml:space="preserve"> kohta</w:t>
      </w:r>
      <w:r w:rsidR="004B3C39">
        <w:rPr>
          <w:rFonts w:ascii="Times New Roman" w:hAnsi="Times New Roman"/>
          <w:sz w:val="24"/>
          <w:szCs w:val="24"/>
        </w:rPr>
        <w:t xml:space="preserve"> (edaspidi </w:t>
      </w:r>
      <w:r w:rsidR="008E39E2">
        <w:rPr>
          <w:rFonts w:ascii="Times New Roman" w:hAnsi="Times New Roman"/>
          <w:sz w:val="24"/>
          <w:szCs w:val="24"/>
        </w:rPr>
        <w:t>juhis</w:t>
      </w:r>
      <w:r w:rsidR="00DC4D64">
        <w:rPr>
          <w:rFonts w:ascii="Times New Roman" w:hAnsi="Times New Roman"/>
          <w:sz w:val="24"/>
          <w:szCs w:val="24"/>
        </w:rPr>
        <w:t>ed</w:t>
      </w:r>
      <w:r w:rsidR="004B3C39">
        <w:rPr>
          <w:rFonts w:ascii="Times New Roman" w:hAnsi="Times New Roman"/>
          <w:sz w:val="24"/>
          <w:szCs w:val="24"/>
        </w:rPr>
        <w:t>)</w:t>
      </w:r>
      <w:r w:rsidR="000E4005">
        <w:rPr>
          <w:rStyle w:val="FootnoteReference"/>
          <w:rFonts w:ascii="Times New Roman" w:hAnsi="Times New Roman"/>
          <w:sz w:val="24"/>
          <w:szCs w:val="24"/>
        </w:rPr>
        <w:footnoteReference w:id="2"/>
      </w:r>
      <w:r>
        <w:rPr>
          <w:rFonts w:ascii="Times New Roman" w:hAnsi="Times New Roman"/>
          <w:sz w:val="24"/>
          <w:szCs w:val="24"/>
        </w:rPr>
        <w:t xml:space="preserve">. Nõukogu </w:t>
      </w:r>
      <w:r w:rsidR="00576EAB">
        <w:rPr>
          <w:rFonts w:ascii="Times New Roman" w:hAnsi="Times New Roman"/>
          <w:sz w:val="24"/>
          <w:szCs w:val="24"/>
        </w:rPr>
        <w:t xml:space="preserve">otsuse </w:t>
      </w:r>
      <w:r w:rsidR="008E39E2">
        <w:rPr>
          <w:rFonts w:ascii="Times New Roman" w:hAnsi="Times New Roman"/>
          <w:sz w:val="24"/>
          <w:szCs w:val="24"/>
        </w:rPr>
        <w:t xml:space="preserve">eelnõu </w:t>
      </w:r>
      <w:r>
        <w:rPr>
          <w:rFonts w:ascii="Times New Roman" w:hAnsi="Times New Roman"/>
          <w:sz w:val="24"/>
          <w:szCs w:val="24"/>
        </w:rPr>
        <w:t xml:space="preserve">ja </w:t>
      </w:r>
      <w:r w:rsidR="00576EAB">
        <w:rPr>
          <w:rFonts w:ascii="Times New Roman" w:hAnsi="Times New Roman"/>
          <w:sz w:val="24"/>
          <w:szCs w:val="24"/>
        </w:rPr>
        <w:t xml:space="preserve">sellele lisatud </w:t>
      </w:r>
      <w:r w:rsidR="008E39E2">
        <w:rPr>
          <w:rFonts w:ascii="Times New Roman" w:hAnsi="Times New Roman"/>
          <w:sz w:val="24"/>
          <w:szCs w:val="24"/>
        </w:rPr>
        <w:t>juhis</w:t>
      </w:r>
      <w:r w:rsidR="00DC4D64">
        <w:rPr>
          <w:rFonts w:ascii="Times New Roman" w:hAnsi="Times New Roman"/>
          <w:sz w:val="24"/>
          <w:szCs w:val="24"/>
        </w:rPr>
        <w:t>ed</w:t>
      </w:r>
      <w:r>
        <w:rPr>
          <w:rFonts w:ascii="Times New Roman" w:hAnsi="Times New Roman"/>
          <w:sz w:val="24"/>
          <w:szCs w:val="24"/>
        </w:rPr>
        <w:t xml:space="preserve"> käsitlevad Euroopa Liidu (edaspidi</w:t>
      </w:r>
      <w:r>
        <w:rPr>
          <w:rFonts w:ascii="Times New Roman" w:hAnsi="Times New Roman"/>
          <w:i/>
          <w:sz w:val="24"/>
          <w:szCs w:val="24"/>
        </w:rPr>
        <w:t xml:space="preserve"> </w:t>
      </w:r>
      <w:r>
        <w:rPr>
          <w:rFonts w:ascii="Times New Roman" w:hAnsi="Times New Roman"/>
          <w:sz w:val="24"/>
          <w:szCs w:val="24"/>
        </w:rPr>
        <w:t>ka</w:t>
      </w:r>
      <w:r>
        <w:rPr>
          <w:rFonts w:ascii="Times New Roman" w:hAnsi="Times New Roman"/>
          <w:i/>
          <w:sz w:val="24"/>
          <w:szCs w:val="24"/>
        </w:rPr>
        <w:t xml:space="preserve"> EL</w:t>
      </w:r>
      <w:r>
        <w:rPr>
          <w:rFonts w:ascii="Times New Roman" w:hAnsi="Times New Roman"/>
          <w:sz w:val="24"/>
          <w:szCs w:val="24"/>
        </w:rPr>
        <w:t>) ja Šveitsi Konföderatsiooni (</w:t>
      </w:r>
      <w:r w:rsidRPr="00FA5B16">
        <w:rPr>
          <w:rFonts w:ascii="Times New Roman" w:hAnsi="Times New Roman"/>
          <w:sz w:val="24"/>
          <w:szCs w:val="24"/>
        </w:rPr>
        <w:t>edaspidi</w:t>
      </w:r>
      <w:r w:rsidRPr="00BA5C76">
        <w:rPr>
          <w:rFonts w:ascii="Times New Roman" w:hAnsi="Times New Roman"/>
          <w:i/>
          <w:sz w:val="24"/>
          <w:szCs w:val="24"/>
        </w:rPr>
        <w:t xml:space="preserve"> Šveits</w:t>
      </w:r>
      <w:r>
        <w:rPr>
          <w:rFonts w:ascii="Times New Roman" w:hAnsi="Times New Roman"/>
          <w:sz w:val="24"/>
          <w:szCs w:val="24"/>
        </w:rPr>
        <w:t>)</w:t>
      </w:r>
      <w:r w:rsidRPr="009954D3">
        <w:rPr>
          <w:rFonts w:ascii="Times New Roman" w:hAnsi="Times New Roman"/>
          <w:sz w:val="24"/>
          <w:szCs w:val="24"/>
        </w:rPr>
        <w:t xml:space="preserve"> </w:t>
      </w:r>
      <w:r w:rsidR="00F67E23" w:rsidRPr="009954D3">
        <w:rPr>
          <w:rFonts w:ascii="Times New Roman" w:hAnsi="Times New Roman"/>
          <w:bCs/>
          <w:sz w:val="24"/>
          <w:szCs w:val="24"/>
        </w:rPr>
        <w:t>vaheliste läbirääkimiste alustamist siseturuga seotud institutsionaalsete lepete üle, mis loovad aluse Šveitsi püsiva</w:t>
      </w:r>
      <w:r w:rsidR="00576EAB">
        <w:rPr>
          <w:rFonts w:ascii="Times New Roman" w:hAnsi="Times New Roman"/>
          <w:bCs/>
          <w:sz w:val="24"/>
          <w:szCs w:val="24"/>
        </w:rPr>
        <w:t>ks</w:t>
      </w:r>
      <w:r w:rsidR="00F67E23" w:rsidRPr="009954D3">
        <w:rPr>
          <w:rFonts w:ascii="Times New Roman" w:hAnsi="Times New Roman"/>
          <w:bCs/>
          <w:sz w:val="24"/>
          <w:szCs w:val="24"/>
        </w:rPr>
        <w:t xml:space="preserve"> panuse</w:t>
      </w:r>
      <w:r w:rsidR="00576EAB">
        <w:rPr>
          <w:rFonts w:ascii="Times New Roman" w:hAnsi="Times New Roman"/>
          <w:bCs/>
          <w:sz w:val="24"/>
          <w:szCs w:val="24"/>
        </w:rPr>
        <w:t>ks</w:t>
      </w:r>
      <w:r w:rsidR="00F67E23" w:rsidRPr="009954D3">
        <w:rPr>
          <w:rFonts w:ascii="Times New Roman" w:hAnsi="Times New Roman"/>
          <w:bCs/>
          <w:sz w:val="24"/>
          <w:szCs w:val="24"/>
        </w:rPr>
        <w:t xml:space="preserve"> </w:t>
      </w:r>
      <w:r w:rsidR="00576EAB">
        <w:rPr>
          <w:rFonts w:ascii="Times New Roman" w:hAnsi="Times New Roman"/>
          <w:bCs/>
          <w:sz w:val="24"/>
          <w:szCs w:val="24"/>
        </w:rPr>
        <w:t>EL</w:t>
      </w:r>
      <w:r w:rsidR="00F67E23" w:rsidRPr="009954D3">
        <w:rPr>
          <w:rFonts w:ascii="Times New Roman" w:hAnsi="Times New Roman"/>
          <w:bCs/>
          <w:sz w:val="24"/>
          <w:szCs w:val="24"/>
        </w:rPr>
        <w:t xml:space="preserve"> ühtekuuluvusfondi ja Šveitsi </w:t>
      </w:r>
      <w:r w:rsidR="00B55297">
        <w:rPr>
          <w:rFonts w:ascii="Times New Roman" w:hAnsi="Times New Roman"/>
          <w:bCs/>
          <w:sz w:val="24"/>
          <w:szCs w:val="24"/>
        </w:rPr>
        <w:t>ühinemiseks</w:t>
      </w:r>
      <w:r w:rsidR="00B55297" w:rsidRPr="009954D3">
        <w:rPr>
          <w:rFonts w:ascii="Times New Roman" w:hAnsi="Times New Roman"/>
          <w:bCs/>
          <w:sz w:val="24"/>
          <w:szCs w:val="24"/>
        </w:rPr>
        <w:t xml:space="preserve"> </w:t>
      </w:r>
      <w:r w:rsidR="00576EAB">
        <w:rPr>
          <w:rFonts w:ascii="Times New Roman" w:hAnsi="Times New Roman"/>
          <w:bCs/>
          <w:sz w:val="24"/>
          <w:szCs w:val="24"/>
        </w:rPr>
        <w:t>EL</w:t>
      </w:r>
      <w:r w:rsidR="00F67E23" w:rsidRPr="009954D3">
        <w:rPr>
          <w:rFonts w:ascii="Times New Roman" w:hAnsi="Times New Roman"/>
          <w:bCs/>
          <w:sz w:val="24"/>
          <w:szCs w:val="24"/>
        </w:rPr>
        <w:t xml:space="preserve"> programmidega.</w:t>
      </w:r>
      <w:r w:rsidR="00F67E23" w:rsidRPr="009954D3">
        <w:rPr>
          <w:rFonts w:ascii="Times New Roman" w:hAnsi="Times New Roman"/>
          <w:sz w:val="24"/>
          <w:szCs w:val="24"/>
        </w:rPr>
        <w:t xml:space="preserve"> </w:t>
      </w:r>
    </w:p>
    <w:p w14:paraId="328659CA" w14:textId="6F9EC28F" w:rsidR="004A2511" w:rsidRDefault="00944B29" w:rsidP="005C27ED">
      <w:pPr>
        <w:spacing w:line="240" w:lineRule="auto"/>
        <w:jc w:val="both"/>
        <w:rPr>
          <w:rFonts w:ascii="Times New Roman" w:hAnsi="Times New Roman"/>
          <w:sz w:val="24"/>
          <w:szCs w:val="24"/>
        </w:rPr>
      </w:pPr>
      <w:r>
        <w:rPr>
          <w:rFonts w:ascii="Times New Roman" w:hAnsi="Times New Roman"/>
          <w:sz w:val="24"/>
          <w:szCs w:val="24"/>
        </w:rPr>
        <w:t>EL</w:t>
      </w:r>
      <w:r w:rsidR="004A2511">
        <w:rPr>
          <w:rFonts w:ascii="Times New Roman" w:hAnsi="Times New Roman"/>
          <w:sz w:val="24"/>
          <w:szCs w:val="24"/>
        </w:rPr>
        <w:t xml:space="preserve"> ja Šveits</w:t>
      </w:r>
      <w:r w:rsidR="009954D3">
        <w:rPr>
          <w:rFonts w:ascii="Times New Roman" w:hAnsi="Times New Roman"/>
          <w:sz w:val="24"/>
          <w:szCs w:val="24"/>
        </w:rPr>
        <w:t xml:space="preserve"> </w:t>
      </w:r>
      <w:r w:rsidR="004A2511">
        <w:rPr>
          <w:rFonts w:ascii="Times New Roman" w:hAnsi="Times New Roman"/>
          <w:sz w:val="24"/>
          <w:szCs w:val="24"/>
        </w:rPr>
        <w:t xml:space="preserve">on tihedalt seotud </w:t>
      </w:r>
      <w:r w:rsidR="00576EAB">
        <w:rPr>
          <w:rFonts w:ascii="Times New Roman" w:hAnsi="Times New Roman"/>
          <w:sz w:val="24"/>
          <w:szCs w:val="24"/>
        </w:rPr>
        <w:t>nii</w:t>
      </w:r>
      <w:r w:rsidR="004A2511">
        <w:rPr>
          <w:rFonts w:ascii="Times New Roman" w:hAnsi="Times New Roman"/>
          <w:sz w:val="24"/>
          <w:szCs w:val="24"/>
        </w:rPr>
        <w:t xml:space="preserve"> majandus</w:t>
      </w:r>
      <w:r w:rsidR="00576EAB">
        <w:rPr>
          <w:rFonts w:ascii="Times New Roman" w:hAnsi="Times New Roman"/>
          <w:sz w:val="24"/>
          <w:szCs w:val="24"/>
        </w:rPr>
        <w:t>likult</w:t>
      </w:r>
      <w:r w:rsidR="004A2511">
        <w:rPr>
          <w:rFonts w:ascii="Times New Roman" w:hAnsi="Times New Roman"/>
          <w:sz w:val="24"/>
          <w:szCs w:val="24"/>
        </w:rPr>
        <w:t>, ajaloolise</w:t>
      </w:r>
      <w:r w:rsidR="00576EAB">
        <w:rPr>
          <w:rFonts w:ascii="Times New Roman" w:hAnsi="Times New Roman"/>
          <w:sz w:val="24"/>
          <w:szCs w:val="24"/>
        </w:rPr>
        <w:t>lt</w:t>
      </w:r>
      <w:r w:rsidR="004A2511">
        <w:rPr>
          <w:rFonts w:ascii="Times New Roman" w:hAnsi="Times New Roman"/>
          <w:sz w:val="24"/>
          <w:szCs w:val="24"/>
        </w:rPr>
        <w:t>, kultuurilise</w:t>
      </w:r>
      <w:r w:rsidR="00576EAB">
        <w:rPr>
          <w:rFonts w:ascii="Times New Roman" w:hAnsi="Times New Roman"/>
          <w:sz w:val="24"/>
          <w:szCs w:val="24"/>
        </w:rPr>
        <w:t>lt</w:t>
      </w:r>
      <w:r w:rsidR="004A2511">
        <w:rPr>
          <w:rFonts w:ascii="Times New Roman" w:hAnsi="Times New Roman"/>
          <w:sz w:val="24"/>
          <w:szCs w:val="24"/>
        </w:rPr>
        <w:t>, sotsiaalse</w:t>
      </w:r>
      <w:r w:rsidR="00576EAB">
        <w:rPr>
          <w:rFonts w:ascii="Times New Roman" w:hAnsi="Times New Roman"/>
          <w:sz w:val="24"/>
          <w:szCs w:val="24"/>
        </w:rPr>
        <w:t>lt</w:t>
      </w:r>
      <w:r w:rsidR="004A2511">
        <w:rPr>
          <w:rFonts w:ascii="Times New Roman" w:hAnsi="Times New Roman"/>
          <w:sz w:val="24"/>
          <w:szCs w:val="24"/>
        </w:rPr>
        <w:t xml:space="preserve"> kui</w:t>
      </w:r>
      <w:r w:rsidR="00576EAB">
        <w:rPr>
          <w:rFonts w:ascii="Times New Roman" w:hAnsi="Times New Roman"/>
          <w:sz w:val="24"/>
          <w:szCs w:val="24"/>
        </w:rPr>
        <w:t xml:space="preserve"> ka</w:t>
      </w:r>
      <w:r w:rsidR="004A2511">
        <w:rPr>
          <w:rFonts w:ascii="Times New Roman" w:hAnsi="Times New Roman"/>
          <w:sz w:val="24"/>
          <w:szCs w:val="24"/>
        </w:rPr>
        <w:t xml:space="preserve"> poliitilise</w:t>
      </w:r>
      <w:r w:rsidR="00576EAB">
        <w:rPr>
          <w:rFonts w:ascii="Times New Roman" w:hAnsi="Times New Roman"/>
          <w:sz w:val="24"/>
          <w:szCs w:val="24"/>
        </w:rPr>
        <w:t>lt</w:t>
      </w:r>
      <w:r w:rsidR="004A2511">
        <w:rPr>
          <w:rFonts w:ascii="Times New Roman" w:hAnsi="Times New Roman"/>
          <w:sz w:val="24"/>
          <w:szCs w:val="24"/>
        </w:rPr>
        <w:t xml:space="preserve">. EL on Šveitsi peamine kaubanduspartner ja </w:t>
      </w:r>
      <w:r w:rsidR="00576EAB">
        <w:rPr>
          <w:rFonts w:ascii="Times New Roman" w:hAnsi="Times New Roman"/>
          <w:sz w:val="24"/>
          <w:szCs w:val="24"/>
        </w:rPr>
        <w:t xml:space="preserve">Šveits on </w:t>
      </w:r>
      <w:r w:rsidR="004A2511">
        <w:rPr>
          <w:rFonts w:ascii="Times New Roman" w:hAnsi="Times New Roman"/>
          <w:sz w:val="24"/>
          <w:szCs w:val="24"/>
        </w:rPr>
        <w:t>EL</w:t>
      </w:r>
      <w:r w:rsidR="00576EAB">
        <w:rPr>
          <w:rFonts w:ascii="Times New Roman" w:hAnsi="Times New Roman"/>
          <w:sz w:val="24"/>
          <w:szCs w:val="24"/>
        </w:rPr>
        <w:t>i</w:t>
      </w:r>
      <w:r w:rsidR="004A2511">
        <w:rPr>
          <w:rFonts w:ascii="Times New Roman" w:hAnsi="Times New Roman"/>
          <w:sz w:val="24"/>
          <w:szCs w:val="24"/>
        </w:rPr>
        <w:t xml:space="preserve"> 4. kaubanduspartner. Šveits osaleb ELi siseturu</w:t>
      </w:r>
      <w:r w:rsidR="00576EAB">
        <w:rPr>
          <w:rFonts w:ascii="Times New Roman" w:hAnsi="Times New Roman"/>
          <w:sz w:val="24"/>
          <w:szCs w:val="24"/>
        </w:rPr>
        <w:t>l</w:t>
      </w:r>
      <w:r w:rsidR="004A2511">
        <w:rPr>
          <w:rFonts w:ascii="Times New Roman" w:hAnsi="Times New Roman"/>
          <w:sz w:val="24"/>
          <w:szCs w:val="24"/>
        </w:rPr>
        <w:t xml:space="preserve"> ja on Schengeni assotsieerunud liige. Šveitsi elektrisüsteemid on tihedalt seotud EL</w:t>
      </w:r>
      <w:r w:rsidR="00576EAB">
        <w:rPr>
          <w:rFonts w:ascii="Times New Roman" w:hAnsi="Times New Roman"/>
          <w:sz w:val="24"/>
          <w:szCs w:val="24"/>
        </w:rPr>
        <w:t>i</w:t>
      </w:r>
      <w:r w:rsidR="004A2511">
        <w:rPr>
          <w:rFonts w:ascii="Times New Roman" w:hAnsi="Times New Roman"/>
          <w:sz w:val="24"/>
          <w:szCs w:val="24"/>
        </w:rPr>
        <w:t xml:space="preserve"> elektrivõrguga. </w:t>
      </w:r>
      <w:r w:rsidR="008E39E2">
        <w:rPr>
          <w:rFonts w:ascii="Times New Roman" w:hAnsi="Times New Roman"/>
          <w:sz w:val="24"/>
          <w:szCs w:val="24"/>
        </w:rPr>
        <w:t>EL-Šveitsi suhteid raami</w:t>
      </w:r>
      <w:r w:rsidR="00576EAB">
        <w:rPr>
          <w:rFonts w:ascii="Times New Roman" w:hAnsi="Times New Roman"/>
          <w:sz w:val="24"/>
          <w:szCs w:val="24"/>
        </w:rPr>
        <w:t>s</w:t>
      </w:r>
      <w:r w:rsidR="008E39E2">
        <w:rPr>
          <w:rFonts w:ascii="Times New Roman" w:hAnsi="Times New Roman"/>
          <w:sz w:val="24"/>
          <w:szCs w:val="24"/>
        </w:rPr>
        <w:t>t</w:t>
      </w:r>
      <w:r w:rsidR="00576EAB">
        <w:rPr>
          <w:rFonts w:ascii="Times New Roman" w:hAnsi="Times New Roman"/>
          <w:sz w:val="24"/>
          <w:szCs w:val="24"/>
        </w:rPr>
        <w:t>a</w:t>
      </w:r>
      <w:r w:rsidR="008E39E2">
        <w:rPr>
          <w:rFonts w:ascii="Times New Roman" w:hAnsi="Times New Roman"/>
          <w:sz w:val="24"/>
          <w:szCs w:val="24"/>
        </w:rPr>
        <w:t>vad hetkel mitmed kahepoolsed lepped</w:t>
      </w:r>
      <w:r>
        <w:rPr>
          <w:rFonts w:ascii="Times New Roman" w:hAnsi="Times New Roman"/>
          <w:sz w:val="24"/>
          <w:szCs w:val="24"/>
        </w:rPr>
        <w:t>.</w:t>
      </w:r>
    </w:p>
    <w:p w14:paraId="0B10CA22" w14:textId="116A6AA7" w:rsidR="00FA2B2F" w:rsidRDefault="007D219A" w:rsidP="005C27ED">
      <w:pPr>
        <w:spacing w:line="240" w:lineRule="auto"/>
        <w:jc w:val="both"/>
        <w:rPr>
          <w:rFonts w:ascii="Times New Roman" w:hAnsi="Times New Roman"/>
          <w:sz w:val="24"/>
          <w:szCs w:val="24"/>
        </w:rPr>
      </w:pPr>
      <w:r>
        <w:rPr>
          <w:rFonts w:ascii="Times New Roman" w:hAnsi="Times New Roman"/>
          <w:sz w:val="24"/>
          <w:szCs w:val="24"/>
        </w:rPr>
        <w:t xml:space="preserve">Aastatel </w:t>
      </w:r>
      <w:r w:rsidR="00FA2B2F">
        <w:rPr>
          <w:rFonts w:ascii="Times New Roman" w:hAnsi="Times New Roman"/>
          <w:sz w:val="24"/>
          <w:szCs w:val="24"/>
        </w:rPr>
        <w:t>2014</w:t>
      </w:r>
      <w:r w:rsidR="00576EAB">
        <w:rPr>
          <w:rFonts w:ascii="Times New Roman" w:hAnsi="Times New Roman"/>
          <w:sz w:val="24"/>
          <w:szCs w:val="24"/>
        </w:rPr>
        <w:t>–</w:t>
      </w:r>
      <w:r w:rsidR="00FA2B2F">
        <w:rPr>
          <w:rFonts w:ascii="Times New Roman" w:hAnsi="Times New Roman"/>
          <w:sz w:val="24"/>
          <w:szCs w:val="24"/>
        </w:rPr>
        <w:t xml:space="preserve">2021 pidasid </w:t>
      </w:r>
      <w:r w:rsidR="004A2511">
        <w:rPr>
          <w:rFonts w:ascii="Times New Roman" w:hAnsi="Times New Roman"/>
          <w:sz w:val="24"/>
          <w:szCs w:val="24"/>
        </w:rPr>
        <w:t>EL</w:t>
      </w:r>
      <w:r w:rsidR="00FA2B2F">
        <w:rPr>
          <w:rFonts w:ascii="Times New Roman" w:hAnsi="Times New Roman"/>
          <w:sz w:val="24"/>
          <w:szCs w:val="24"/>
        </w:rPr>
        <w:t xml:space="preserve"> ja Šveits läbirääkimisi institutsio</w:t>
      </w:r>
      <w:r>
        <w:rPr>
          <w:rFonts w:ascii="Times New Roman" w:hAnsi="Times New Roman"/>
          <w:sz w:val="24"/>
          <w:szCs w:val="24"/>
        </w:rPr>
        <w:t>onilise</w:t>
      </w:r>
      <w:r w:rsidR="00FA2B2F">
        <w:rPr>
          <w:rFonts w:ascii="Times New Roman" w:hAnsi="Times New Roman"/>
          <w:sz w:val="24"/>
          <w:szCs w:val="24"/>
        </w:rPr>
        <w:t xml:space="preserve"> raamleppe (</w:t>
      </w:r>
      <w:proofErr w:type="spellStart"/>
      <w:r w:rsidRPr="007D219A">
        <w:rPr>
          <w:rFonts w:ascii="Times New Roman" w:hAnsi="Times New Roman"/>
          <w:i/>
          <w:iCs/>
          <w:sz w:val="24"/>
          <w:szCs w:val="24"/>
        </w:rPr>
        <w:t>Institutional</w:t>
      </w:r>
      <w:proofErr w:type="spellEnd"/>
      <w:r w:rsidRPr="007D219A">
        <w:rPr>
          <w:rFonts w:ascii="Times New Roman" w:hAnsi="Times New Roman"/>
          <w:i/>
          <w:iCs/>
          <w:sz w:val="24"/>
          <w:szCs w:val="24"/>
        </w:rPr>
        <w:t xml:space="preserve"> </w:t>
      </w:r>
      <w:proofErr w:type="spellStart"/>
      <w:r w:rsidRPr="007D219A">
        <w:rPr>
          <w:rFonts w:ascii="Times New Roman" w:hAnsi="Times New Roman"/>
          <w:i/>
          <w:iCs/>
          <w:sz w:val="24"/>
          <w:szCs w:val="24"/>
        </w:rPr>
        <w:t>Framework</w:t>
      </w:r>
      <w:proofErr w:type="spellEnd"/>
      <w:r w:rsidRPr="007D219A">
        <w:rPr>
          <w:rFonts w:ascii="Times New Roman" w:hAnsi="Times New Roman"/>
          <w:i/>
          <w:iCs/>
          <w:sz w:val="24"/>
          <w:szCs w:val="24"/>
        </w:rPr>
        <w:t xml:space="preserve"> </w:t>
      </w:r>
      <w:proofErr w:type="spellStart"/>
      <w:r w:rsidRPr="007D219A">
        <w:rPr>
          <w:rFonts w:ascii="Times New Roman" w:hAnsi="Times New Roman"/>
          <w:i/>
          <w:iCs/>
          <w:sz w:val="24"/>
          <w:szCs w:val="24"/>
        </w:rPr>
        <w:t>Agreement</w:t>
      </w:r>
      <w:proofErr w:type="spellEnd"/>
      <w:r w:rsidR="004B61B1">
        <w:rPr>
          <w:rFonts w:ascii="Times New Roman" w:hAnsi="Times New Roman"/>
          <w:i/>
          <w:iCs/>
          <w:sz w:val="24"/>
          <w:szCs w:val="24"/>
        </w:rPr>
        <w:t>,</w:t>
      </w:r>
      <w:r>
        <w:rPr>
          <w:rFonts w:ascii="Times New Roman" w:hAnsi="Times New Roman"/>
          <w:sz w:val="24"/>
          <w:szCs w:val="24"/>
        </w:rPr>
        <w:t xml:space="preserve"> </w:t>
      </w:r>
      <w:r w:rsidR="00FA2B2F" w:rsidRPr="00FA2B2F">
        <w:rPr>
          <w:rFonts w:ascii="Times New Roman" w:hAnsi="Times New Roman"/>
          <w:i/>
          <w:iCs/>
          <w:sz w:val="24"/>
          <w:szCs w:val="24"/>
        </w:rPr>
        <w:t>edaspidi IFA</w:t>
      </w:r>
      <w:r w:rsidR="00FA2B2F">
        <w:rPr>
          <w:rFonts w:ascii="Times New Roman" w:hAnsi="Times New Roman"/>
          <w:sz w:val="24"/>
          <w:szCs w:val="24"/>
        </w:rPr>
        <w:t xml:space="preserve">) üle, mis oleks pidanud </w:t>
      </w:r>
      <w:r w:rsidR="00576EAB">
        <w:rPr>
          <w:rFonts w:ascii="Times New Roman" w:hAnsi="Times New Roman"/>
          <w:sz w:val="24"/>
          <w:szCs w:val="24"/>
        </w:rPr>
        <w:t>uu</w:t>
      </w:r>
      <w:r w:rsidR="00FA2B2F">
        <w:rPr>
          <w:rFonts w:ascii="Times New Roman" w:hAnsi="Times New Roman"/>
          <w:sz w:val="24"/>
          <w:szCs w:val="24"/>
        </w:rPr>
        <w:t xml:space="preserve">endama </w:t>
      </w:r>
      <w:r w:rsidR="00576EAB">
        <w:rPr>
          <w:rFonts w:ascii="Times New Roman" w:hAnsi="Times New Roman"/>
          <w:sz w:val="24"/>
          <w:szCs w:val="24"/>
        </w:rPr>
        <w:t xml:space="preserve">seniseid </w:t>
      </w:r>
      <w:r w:rsidR="00944B29">
        <w:rPr>
          <w:rFonts w:ascii="Times New Roman" w:hAnsi="Times New Roman"/>
          <w:sz w:val="24"/>
          <w:szCs w:val="24"/>
        </w:rPr>
        <w:t>kahepoolse</w:t>
      </w:r>
      <w:r w:rsidR="00576EAB">
        <w:rPr>
          <w:rFonts w:ascii="Times New Roman" w:hAnsi="Times New Roman"/>
          <w:sz w:val="24"/>
          <w:szCs w:val="24"/>
        </w:rPr>
        <w:t>id</w:t>
      </w:r>
      <w:r w:rsidR="00944B29">
        <w:rPr>
          <w:rFonts w:ascii="Times New Roman" w:hAnsi="Times New Roman"/>
          <w:sz w:val="24"/>
          <w:szCs w:val="24"/>
        </w:rPr>
        <w:t xml:space="preserve"> lep</w:t>
      </w:r>
      <w:r w:rsidR="00576EAB">
        <w:rPr>
          <w:rFonts w:ascii="Times New Roman" w:hAnsi="Times New Roman"/>
          <w:sz w:val="24"/>
          <w:szCs w:val="24"/>
        </w:rPr>
        <w:t>p</w:t>
      </w:r>
      <w:r w:rsidR="00944B29">
        <w:rPr>
          <w:rFonts w:ascii="Times New Roman" w:hAnsi="Times New Roman"/>
          <w:sz w:val="24"/>
          <w:szCs w:val="24"/>
        </w:rPr>
        <w:t>e</w:t>
      </w:r>
      <w:r w:rsidR="00576EAB">
        <w:rPr>
          <w:rFonts w:ascii="Times New Roman" w:hAnsi="Times New Roman"/>
          <w:sz w:val="24"/>
          <w:szCs w:val="24"/>
        </w:rPr>
        <w:t>id</w:t>
      </w:r>
      <w:r w:rsidR="00FA2B2F">
        <w:rPr>
          <w:rFonts w:ascii="Times New Roman" w:hAnsi="Times New Roman"/>
          <w:sz w:val="24"/>
          <w:szCs w:val="24"/>
        </w:rPr>
        <w:t xml:space="preserve">. IFA oleks pakkunud ühtse raamistiku siseturuga seotud kokkulepetele ning võimaldanud luua raamistiku </w:t>
      </w:r>
      <w:r w:rsidR="00CD3AB0">
        <w:rPr>
          <w:rFonts w:ascii="Times New Roman" w:hAnsi="Times New Roman"/>
          <w:sz w:val="24"/>
          <w:szCs w:val="24"/>
        </w:rPr>
        <w:t xml:space="preserve">ka </w:t>
      </w:r>
      <w:r w:rsidR="00FA2B2F">
        <w:rPr>
          <w:rFonts w:ascii="Times New Roman" w:hAnsi="Times New Roman"/>
          <w:sz w:val="24"/>
          <w:szCs w:val="24"/>
        </w:rPr>
        <w:t xml:space="preserve">lisakokkulepetele. </w:t>
      </w:r>
      <w:r w:rsidR="000955E3">
        <w:rPr>
          <w:rFonts w:ascii="Times New Roman" w:hAnsi="Times New Roman"/>
          <w:sz w:val="24"/>
          <w:szCs w:val="24"/>
        </w:rPr>
        <w:t>Novembris 2018 saavutatigi esialgne kokkulepe</w:t>
      </w:r>
      <w:r w:rsidR="004B61B1">
        <w:rPr>
          <w:rFonts w:ascii="Times New Roman" w:hAnsi="Times New Roman"/>
          <w:sz w:val="24"/>
          <w:szCs w:val="24"/>
        </w:rPr>
        <w:t xml:space="preserve"> institutsioonilist raamistikku käsitleva lepingu eelnõu teksti suhtes. Kuna</w:t>
      </w:r>
      <w:r w:rsidR="000955E3">
        <w:rPr>
          <w:rFonts w:ascii="Times New Roman" w:hAnsi="Times New Roman"/>
          <w:sz w:val="24"/>
          <w:szCs w:val="24"/>
        </w:rPr>
        <w:t xml:space="preserve"> Šveitsi </w:t>
      </w:r>
      <w:r w:rsidR="004B61B1">
        <w:rPr>
          <w:rFonts w:ascii="Times New Roman" w:hAnsi="Times New Roman"/>
          <w:sz w:val="24"/>
          <w:szCs w:val="24"/>
        </w:rPr>
        <w:t>Liidu</w:t>
      </w:r>
      <w:r w:rsidR="000955E3">
        <w:rPr>
          <w:rFonts w:ascii="Times New Roman" w:hAnsi="Times New Roman"/>
          <w:sz w:val="24"/>
          <w:szCs w:val="24"/>
        </w:rPr>
        <w:t>nõukogu keeldus</w:t>
      </w:r>
      <w:r w:rsidR="004B61B1">
        <w:rPr>
          <w:rFonts w:ascii="Times New Roman" w:hAnsi="Times New Roman"/>
          <w:sz w:val="24"/>
          <w:szCs w:val="24"/>
        </w:rPr>
        <w:t xml:space="preserve"> eelnõu teksti</w:t>
      </w:r>
      <w:r w:rsidR="000955E3">
        <w:rPr>
          <w:rFonts w:ascii="Times New Roman" w:hAnsi="Times New Roman"/>
          <w:sz w:val="24"/>
          <w:szCs w:val="24"/>
        </w:rPr>
        <w:t xml:space="preserve"> heaks kiitmast</w:t>
      </w:r>
      <w:r w:rsidR="004B61B1">
        <w:rPr>
          <w:rFonts w:ascii="Times New Roman" w:hAnsi="Times New Roman"/>
          <w:sz w:val="24"/>
          <w:szCs w:val="24"/>
        </w:rPr>
        <w:t>,</w:t>
      </w:r>
      <w:r w:rsidR="004B61B1" w:rsidRPr="004B61B1">
        <w:t xml:space="preserve"> </w:t>
      </w:r>
      <w:r w:rsidR="004B61B1" w:rsidRPr="004B61B1">
        <w:rPr>
          <w:rFonts w:ascii="Times New Roman" w:hAnsi="Times New Roman"/>
          <w:sz w:val="24"/>
          <w:szCs w:val="24"/>
        </w:rPr>
        <w:t>peatati läbirääkimised muude kokkulepete üle</w:t>
      </w:r>
      <w:r w:rsidR="000955E3">
        <w:rPr>
          <w:rFonts w:ascii="Times New Roman" w:hAnsi="Times New Roman"/>
          <w:sz w:val="24"/>
          <w:szCs w:val="24"/>
        </w:rPr>
        <w:t>. P</w:t>
      </w:r>
      <w:r w:rsidR="00CD3AB0">
        <w:rPr>
          <w:rFonts w:ascii="Times New Roman" w:hAnsi="Times New Roman"/>
          <w:sz w:val="24"/>
          <w:szCs w:val="24"/>
        </w:rPr>
        <w:t xml:space="preserve">ärast </w:t>
      </w:r>
      <w:r w:rsidR="000955E3">
        <w:rPr>
          <w:rFonts w:ascii="Times New Roman" w:hAnsi="Times New Roman"/>
          <w:sz w:val="24"/>
          <w:szCs w:val="24"/>
        </w:rPr>
        <w:t>püüd</w:t>
      </w:r>
      <w:r w:rsidR="00CD3AB0">
        <w:rPr>
          <w:rFonts w:ascii="Times New Roman" w:hAnsi="Times New Roman"/>
          <w:sz w:val="24"/>
          <w:szCs w:val="24"/>
        </w:rPr>
        <w:t>l</w:t>
      </w:r>
      <w:r w:rsidR="000955E3">
        <w:rPr>
          <w:rFonts w:ascii="Times New Roman" w:hAnsi="Times New Roman"/>
          <w:sz w:val="24"/>
          <w:szCs w:val="24"/>
        </w:rPr>
        <w:t>u</w:t>
      </w:r>
      <w:r w:rsidR="00CD3AB0">
        <w:rPr>
          <w:rFonts w:ascii="Times New Roman" w:hAnsi="Times New Roman"/>
          <w:sz w:val="24"/>
          <w:szCs w:val="24"/>
        </w:rPr>
        <w:t>si</w:t>
      </w:r>
      <w:r w:rsidR="000955E3">
        <w:rPr>
          <w:rFonts w:ascii="Times New Roman" w:hAnsi="Times New Roman"/>
          <w:sz w:val="24"/>
          <w:szCs w:val="24"/>
        </w:rPr>
        <w:t xml:space="preserve"> leida lahendus kokkuleppe saavutamiseks</w:t>
      </w:r>
      <w:r w:rsidR="00CD3AB0">
        <w:rPr>
          <w:rFonts w:ascii="Times New Roman" w:hAnsi="Times New Roman"/>
          <w:sz w:val="24"/>
          <w:szCs w:val="24"/>
        </w:rPr>
        <w:t>,</w:t>
      </w:r>
      <w:r w:rsidR="000955E3">
        <w:rPr>
          <w:rFonts w:ascii="Times New Roman" w:hAnsi="Times New Roman"/>
          <w:sz w:val="24"/>
          <w:szCs w:val="24"/>
        </w:rPr>
        <w:t xml:space="preserve"> otsustas Šveitsi </w:t>
      </w:r>
      <w:r w:rsidR="004B61B1">
        <w:rPr>
          <w:rFonts w:ascii="Times New Roman" w:hAnsi="Times New Roman"/>
          <w:sz w:val="24"/>
          <w:szCs w:val="24"/>
        </w:rPr>
        <w:t>Liidu</w:t>
      </w:r>
      <w:r w:rsidR="000955E3">
        <w:rPr>
          <w:rFonts w:ascii="Times New Roman" w:hAnsi="Times New Roman"/>
          <w:sz w:val="24"/>
          <w:szCs w:val="24"/>
        </w:rPr>
        <w:t xml:space="preserve">nõukogu </w:t>
      </w:r>
      <w:r w:rsidR="004B61B1">
        <w:rPr>
          <w:rFonts w:ascii="Times New Roman" w:hAnsi="Times New Roman"/>
          <w:sz w:val="24"/>
          <w:szCs w:val="24"/>
        </w:rPr>
        <w:t xml:space="preserve">26. mail 2021 </w:t>
      </w:r>
      <w:r w:rsidR="000955E3">
        <w:rPr>
          <w:rFonts w:ascii="Times New Roman" w:hAnsi="Times New Roman"/>
          <w:sz w:val="24"/>
          <w:szCs w:val="24"/>
        </w:rPr>
        <w:t xml:space="preserve">ühepoolselt </w:t>
      </w:r>
      <w:r w:rsidR="00CD3AB0">
        <w:rPr>
          <w:rFonts w:ascii="Times New Roman" w:hAnsi="Times New Roman"/>
          <w:sz w:val="24"/>
          <w:szCs w:val="24"/>
        </w:rPr>
        <w:t xml:space="preserve">läbirääkimised </w:t>
      </w:r>
      <w:r w:rsidR="000955E3">
        <w:rPr>
          <w:rFonts w:ascii="Times New Roman" w:hAnsi="Times New Roman"/>
          <w:sz w:val="24"/>
          <w:szCs w:val="24"/>
        </w:rPr>
        <w:t>IFA üle lõpetada.</w:t>
      </w:r>
    </w:p>
    <w:p w14:paraId="2FE41BF3" w14:textId="5A8425AE" w:rsidR="000955E3" w:rsidRDefault="000955E3" w:rsidP="005C27ED">
      <w:pPr>
        <w:spacing w:line="240" w:lineRule="auto"/>
        <w:jc w:val="both"/>
        <w:rPr>
          <w:rFonts w:ascii="Times New Roman" w:hAnsi="Times New Roman"/>
          <w:sz w:val="24"/>
          <w:szCs w:val="24"/>
        </w:rPr>
      </w:pPr>
      <w:r>
        <w:rPr>
          <w:rFonts w:ascii="Times New Roman" w:hAnsi="Times New Roman"/>
          <w:sz w:val="24"/>
          <w:szCs w:val="24"/>
        </w:rPr>
        <w:t>2</w:t>
      </w:r>
      <w:r w:rsidR="00245543">
        <w:rPr>
          <w:rFonts w:ascii="Times New Roman" w:hAnsi="Times New Roman"/>
          <w:sz w:val="24"/>
          <w:szCs w:val="24"/>
        </w:rPr>
        <w:t>5</w:t>
      </w:r>
      <w:r>
        <w:rPr>
          <w:rFonts w:ascii="Times New Roman" w:hAnsi="Times New Roman"/>
          <w:sz w:val="24"/>
          <w:szCs w:val="24"/>
        </w:rPr>
        <w:t xml:space="preserve">. veebruaril 2022 tegi Šveitsi </w:t>
      </w:r>
      <w:r w:rsidR="004B61B1">
        <w:rPr>
          <w:rFonts w:ascii="Times New Roman" w:hAnsi="Times New Roman"/>
          <w:sz w:val="24"/>
          <w:szCs w:val="24"/>
        </w:rPr>
        <w:t>Liidu</w:t>
      </w:r>
      <w:r>
        <w:rPr>
          <w:rFonts w:ascii="Times New Roman" w:hAnsi="Times New Roman"/>
          <w:sz w:val="24"/>
          <w:szCs w:val="24"/>
        </w:rPr>
        <w:t xml:space="preserve">nõukogu ettepaneku taasavada läbirääkimised </w:t>
      </w:r>
      <w:r w:rsidR="00245543">
        <w:rPr>
          <w:rFonts w:ascii="Times New Roman" w:hAnsi="Times New Roman"/>
          <w:sz w:val="24"/>
          <w:szCs w:val="24"/>
        </w:rPr>
        <w:t>tervikliku</w:t>
      </w:r>
      <w:r>
        <w:rPr>
          <w:rFonts w:ascii="Times New Roman" w:hAnsi="Times New Roman"/>
          <w:sz w:val="24"/>
          <w:szCs w:val="24"/>
        </w:rPr>
        <w:t xml:space="preserve"> EL-Šveitsi kahepoolsete suhete paketi üle, kus institutsionaalsed küsimused lahendataks olemasolevate ja tulev</w:t>
      </w:r>
      <w:r w:rsidR="00CD3AB0">
        <w:rPr>
          <w:rFonts w:ascii="Times New Roman" w:hAnsi="Times New Roman"/>
          <w:sz w:val="24"/>
          <w:szCs w:val="24"/>
        </w:rPr>
        <w:t>aste</w:t>
      </w:r>
      <w:r>
        <w:rPr>
          <w:rFonts w:ascii="Times New Roman" w:hAnsi="Times New Roman"/>
          <w:sz w:val="24"/>
          <w:szCs w:val="24"/>
        </w:rPr>
        <w:t xml:space="preserve"> kahepoolsete lepete raames. 2022. aasta märtsi</w:t>
      </w:r>
      <w:r w:rsidR="00245543">
        <w:rPr>
          <w:rFonts w:ascii="Times New Roman" w:hAnsi="Times New Roman"/>
          <w:sz w:val="24"/>
          <w:szCs w:val="24"/>
        </w:rPr>
        <w:t>st</w:t>
      </w:r>
      <w:r>
        <w:rPr>
          <w:rFonts w:ascii="Times New Roman" w:hAnsi="Times New Roman"/>
          <w:sz w:val="24"/>
          <w:szCs w:val="24"/>
        </w:rPr>
        <w:t xml:space="preserve"> ja 2023. aasta novembri</w:t>
      </w:r>
      <w:r w:rsidR="00245543">
        <w:rPr>
          <w:rFonts w:ascii="Times New Roman" w:hAnsi="Times New Roman"/>
          <w:sz w:val="24"/>
          <w:szCs w:val="24"/>
        </w:rPr>
        <w:t>ni</w:t>
      </w:r>
      <w:r>
        <w:rPr>
          <w:rFonts w:ascii="Times New Roman" w:hAnsi="Times New Roman"/>
          <w:sz w:val="24"/>
          <w:szCs w:val="24"/>
        </w:rPr>
        <w:t xml:space="preserve"> </w:t>
      </w:r>
      <w:r w:rsidR="007A5AAE">
        <w:rPr>
          <w:rFonts w:ascii="Times New Roman" w:hAnsi="Times New Roman"/>
          <w:sz w:val="24"/>
          <w:szCs w:val="24"/>
        </w:rPr>
        <w:t xml:space="preserve">pidasid Euroopa Komisjoni (edaspidi Komisjon) esindajad </w:t>
      </w:r>
      <w:r w:rsidR="00CD3AB0">
        <w:rPr>
          <w:rFonts w:ascii="Times New Roman" w:hAnsi="Times New Roman"/>
          <w:sz w:val="24"/>
          <w:szCs w:val="24"/>
        </w:rPr>
        <w:t xml:space="preserve">Šveitsiga </w:t>
      </w:r>
      <w:r w:rsidR="007A5AAE">
        <w:rPr>
          <w:rFonts w:ascii="Times New Roman" w:hAnsi="Times New Roman"/>
          <w:sz w:val="24"/>
          <w:szCs w:val="24"/>
        </w:rPr>
        <w:t xml:space="preserve">ettevalmistavaid kõnelusi, et teha kindlaks, kas Šveitsi </w:t>
      </w:r>
      <w:r w:rsidR="00245543">
        <w:rPr>
          <w:rFonts w:ascii="Times New Roman" w:hAnsi="Times New Roman"/>
          <w:sz w:val="24"/>
          <w:szCs w:val="24"/>
        </w:rPr>
        <w:t>Liidu</w:t>
      </w:r>
      <w:r w:rsidR="007A5AAE">
        <w:rPr>
          <w:rFonts w:ascii="Times New Roman" w:hAnsi="Times New Roman"/>
          <w:sz w:val="24"/>
          <w:szCs w:val="24"/>
        </w:rPr>
        <w:t>nõukogu ettepaneku</w:t>
      </w:r>
      <w:r w:rsidR="00CD3AB0">
        <w:rPr>
          <w:rFonts w:ascii="Times New Roman" w:hAnsi="Times New Roman"/>
          <w:sz w:val="24"/>
          <w:szCs w:val="24"/>
        </w:rPr>
        <w:t>te</w:t>
      </w:r>
      <w:r w:rsidR="007A5AAE">
        <w:rPr>
          <w:rFonts w:ascii="Times New Roman" w:hAnsi="Times New Roman"/>
          <w:sz w:val="24"/>
          <w:szCs w:val="24"/>
        </w:rPr>
        <w:t xml:space="preserve"> aluse</w:t>
      </w:r>
      <w:r w:rsidR="00CD3AB0">
        <w:rPr>
          <w:rFonts w:ascii="Times New Roman" w:hAnsi="Times New Roman"/>
          <w:sz w:val="24"/>
          <w:szCs w:val="24"/>
        </w:rPr>
        <w:t>l</w:t>
      </w:r>
      <w:r w:rsidR="007A5AAE">
        <w:rPr>
          <w:rFonts w:ascii="Times New Roman" w:hAnsi="Times New Roman"/>
          <w:sz w:val="24"/>
          <w:szCs w:val="24"/>
        </w:rPr>
        <w:t xml:space="preserve"> </w:t>
      </w:r>
      <w:r w:rsidR="00CD3AB0">
        <w:rPr>
          <w:rFonts w:ascii="Times New Roman" w:hAnsi="Times New Roman"/>
          <w:sz w:val="24"/>
          <w:szCs w:val="24"/>
        </w:rPr>
        <w:t xml:space="preserve">saaks </w:t>
      </w:r>
      <w:r w:rsidR="007A5AAE">
        <w:rPr>
          <w:rFonts w:ascii="Times New Roman" w:hAnsi="Times New Roman"/>
          <w:sz w:val="24"/>
          <w:szCs w:val="24"/>
        </w:rPr>
        <w:t xml:space="preserve">läbirääkimisi taasalustada. Need </w:t>
      </w:r>
      <w:r w:rsidR="00CD3AB0">
        <w:rPr>
          <w:rFonts w:ascii="Times New Roman" w:hAnsi="Times New Roman"/>
          <w:sz w:val="24"/>
          <w:szCs w:val="24"/>
        </w:rPr>
        <w:t>kõnelu</w:t>
      </w:r>
      <w:r w:rsidR="007A5AAE">
        <w:rPr>
          <w:rFonts w:ascii="Times New Roman" w:hAnsi="Times New Roman"/>
          <w:sz w:val="24"/>
          <w:szCs w:val="24"/>
        </w:rPr>
        <w:t>sed viisid vastastikuse mõistmiseni, et mõlemal poolel on ühtne arusaam edasiste sammude osas</w:t>
      </w:r>
      <w:r w:rsidR="00245543">
        <w:rPr>
          <w:rFonts w:ascii="Times New Roman" w:hAnsi="Times New Roman"/>
          <w:sz w:val="24"/>
          <w:szCs w:val="24"/>
        </w:rPr>
        <w:t xml:space="preserve"> </w:t>
      </w:r>
      <w:r w:rsidR="00245543" w:rsidRPr="00245543">
        <w:rPr>
          <w:rFonts w:ascii="Times New Roman" w:hAnsi="Times New Roman"/>
          <w:sz w:val="24"/>
          <w:szCs w:val="24"/>
        </w:rPr>
        <w:t>ning tervikliku läbirääkimispaketi komponentidest ja parameetritest, samuti soovitud eesmärgid ja lahendused peamistele institutsioonilistele ja valdkondlikele küsimustele.</w:t>
      </w:r>
      <w:r w:rsidR="007A5AAE">
        <w:rPr>
          <w:rFonts w:ascii="Times New Roman" w:hAnsi="Times New Roman"/>
          <w:sz w:val="24"/>
          <w:szCs w:val="24"/>
        </w:rPr>
        <w:t xml:space="preserve"> </w:t>
      </w:r>
      <w:r w:rsidR="00245543">
        <w:rPr>
          <w:rFonts w:ascii="Times New Roman" w:hAnsi="Times New Roman"/>
          <w:sz w:val="24"/>
          <w:szCs w:val="24"/>
        </w:rPr>
        <w:t>Ü</w:t>
      </w:r>
      <w:r w:rsidR="007A5AAE">
        <w:rPr>
          <w:rFonts w:ascii="Times New Roman" w:hAnsi="Times New Roman"/>
          <w:sz w:val="24"/>
          <w:szCs w:val="24"/>
        </w:rPr>
        <w:t xml:space="preserve">htset arusaama toetas Šveitsi </w:t>
      </w:r>
      <w:r w:rsidR="00245543">
        <w:rPr>
          <w:rFonts w:ascii="Times New Roman" w:hAnsi="Times New Roman"/>
          <w:sz w:val="24"/>
          <w:szCs w:val="24"/>
        </w:rPr>
        <w:t>Liidu</w:t>
      </w:r>
      <w:r w:rsidR="007A5AAE">
        <w:rPr>
          <w:rFonts w:ascii="Times New Roman" w:hAnsi="Times New Roman"/>
          <w:sz w:val="24"/>
          <w:szCs w:val="24"/>
        </w:rPr>
        <w:t xml:space="preserve">nõukogu 8. novembril 2023 ja Komisjon 21. novembril 2023. Pooled leppisid kokku, et ühtset arusaama </w:t>
      </w:r>
      <w:r w:rsidR="00CD3AB0">
        <w:rPr>
          <w:rFonts w:ascii="Times New Roman" w:hAnsi="Times New Roman"/>
          <w:sz w:val="24"/>
          <w:szCs w:val="24"/>
        </w:rPr>
        <w:t xml:space="preserve">kasutatakse </w:t>
      </w:r>
      <w:r w:rsidR="007A5AAE">
        <w:rPr>
          <w:rFonts w:ascii="Times New Roman" w:hAnsi="Times New Roman"/>
          <w:sz w:val="24"/>
          <w:szCs w:val="24"/>
        </w:rPr>
        <w:t>läbirääkimismandaatide alusena</w:t>
      </w:r>
      <w:r w:rsidR="00CD3AB0">
        <w:rPr>
          <w:rFonts w:ascii="Times New Roman" w:hAnsi="Times New Roman"/>
          <w:sz w:val="24"/>
          <w:szCs w:val="24"/>
        </w:rPr>
        <w:t>. L</w:t>
      </w:r>
      <w:r w:rsidR="007A5AAE">
        <w:rPr>
          <w:rFonts w:ascii="Times New Roman" w:hAnsi="Times New Roman"/>
          <w:sz w:val="24"/>
          <w:szCs w:val="24"/>
        </w:rPr>
        <w:t xml:space="preserve">äbirääkimistega </w:t>
      </w:r>
      <w:r w:rsidR="00245543">
        <w:rPr>
          <w:rFonts w:ascii="Times New Roman" w:hAnsi="Times New Roman"/>
          <w:sz w:val="24"/>
          <w:szCs w:val="24"/>
        </w:rPr>
        <w:t>s</w:t>
      </w:r>
      <w:r w:rsidR="00CD3AB0">
        <w:rPr>
          <w:rFonts w:ascii="Times New Roman" w:hAnsi="Times New Roman"/>
          <w:sz w:val="24"/>
          <w:szCs w:val="24"/>
        </w:rPr>
        <w:t>oovitakse lõpule jõu</w:t>
      </w:r>
      <w:r w:rsidR="007A5AAE">
        <w:rPr>
          <w:rFonts w:ascii="Times New Roman" w:hAnsi="Times New Roman"/>
          <w:sz w:val="24"/>
          <w:szCs w:val="24"/>
        </w:rPr>
        <w:t xml:space="preserve">da 2024. aasta jooksul. </w:t>
      </w:r>
    </w:p>
    <w:p w14:paraId="5CE2F8F1" w14:textId="214ABEE9" w:rsidR="00D71DE2" w:rsidRDefault="004C7F6E" w:rsidP="005C27ED">
      <w:pPr>
        <w:spacing w:line="240" w:lineRule="auto"/>
        <w:jc w:val="both"/>
        <w:rPr>
          <w:rFonts w:ascii="Times New Roman" w:hAnsi="Times New Roman"/>
          <w:sz w:val="24"/>
          <w:szCs w:val="24"/>
        </w:rPr>
      </w:pPr>
      <w:r>
        <w:rPr>
          <w:rFonts w:ascii="Times New Roman" w:hAnsi="Times New Roman"/>
          <w:sz w:val="24"/>
          <w:szCs w:val="24"/>
        </w:rPr>
        <w:lastRenderedPageBreak/>
        <w:t>Nõukogu otsus</w:t>
      </w:r>
      <w:r w:rsidR="00731169">
        <w:rPr>
          <w:rFonts w:ascii="Times New Roman" w:hAnsi="Times New Roman"/>
          <w:sz w:val="24"/>
          <w:szCs w:val="24"/>
        </w:rPr>
        <w:t xml:space="preserve"> on õiguslik </w:t>
      </w:r>
      <w:r w:rsidR="008F6E51">
        <w:rPr>
          <w:rFonts w:ascii="Times New Roman" w:hAnsi="Times New Roman"/>
          <w:sz w:val="24"/>
          <w:szCs w:val="24"/>
        </w:rPr>
        <w:t>vahend</w:t>
      </w:r>
      <w:r w:rsidR="00731169">
        <w:rPr>
          <w:rFonts w:ascii="Times New Roman" w:hAnsi="Times New Roman"/>
          <w:sz w:val="24"/>
          <w:szCs w:val="24"/>
        </w:rPr>
        <w:t xml:space="preserve">, </w:t>
      </w:r>
      <w:r w:rsidR="00F04E62">
        <w:rPr>
          <w:rFonts w:ascii="Times New Roman" w:hAnsi="Times New Roman"/>
          <w:sz w:val="24"/>
          <w:szCs w:val="24"/>
        </w:rPr>
        <w:t xml:space="preserve">et </w:t>
      </w:r>
      <w:r w:rsidR="00D643D4">
        <w:rPr>
          <w:rFonts w:ascii="Times New Roman" w:hAnsi="Times New Roman"/>
          <w:sz w:val="24"/>
          <w:szCs w:val="24"/>
        </w:rPr>
        <w:t>Komisjon saaks alustada läbirääkimisi siseturuga seotud institutsio</w:t>
      </w:r>
      <w:r w:rsidR="00514268">
        <w:rPr>
          <w:rFonts w:ascii="Times New Roman" w:hAnsi="Times New Roman"/>
          <w:sz w:val="24"/>
          <w:szCs w:val="24"/>
        </w:rPr>
        <w:t>onilis</w:t>
      </w:r>
      <w:r w:rsidR="00D643D4">
        <w:rPr>
          <w:rFonts w:ascii="Times New Roman" w:hAnsi="Times New Roman"/>
          <w:sz w:val="24"/>
          <w:szCs w:val="24"/>
        </w:rPr>
        <w:t>te lepete üle Šveitsiga</w:t>
      </w:r>
      <w:r w:rsidR="00F04E62">
        <w:rPr>
          <w:rFonts w:ascii="Times New Roman" w:hAnsi="Times New Roman"/>
          <w:sz w:val="24"/>
          <w:szCs w:val="24"/>
        </w:rPr>
        <w:t xml:space="preserve">. </w:t>
      </w:r>
      <w:r w:rsidR="00AB14C7" w:rsidRPr="00AB14C7">
        <w:rPr>
          <w:rFonts w:ascii="Times New Roman" w:hAnsi="Times New Roman"/>
          <w:sz w:val="24"/>
          <w:szCs w:val="24"/>
        </w:rPr>
        <w:t xml:space="preserve">Ettevalmistavate kõneluste käigus anti korrapäraselt aru liikmesriikidele </w:t>
      </w:r>
      <w:r w:rsidR="00AB14C7">
        <w:rPr>
          <w:rFonts w:ascii="Times New Roman" w:hAnsi="Times New Roman"/>
          <w:sz w:val="24"/>
          <w:szCs w:val="24"/>
        </w:rPr>
        <w:t>Euroopa Vabakaubanduse lepingu</w:t>
      </w:r>
      <w:r w:rsidR="00AB14C7" w:rsidRPr="00091524">
        <w:rPr>
          <w:rFonts w:ascii="Times New Roman" w:hAnsi="Times New Roman"/>
          <w:sz w:val="24"/>
          <w:szCs w:val="24"/>
        </w:rPr>
        <w:t xml:space="preserve"> töörühmas</w:t>
      </w:r>
      <w:r w:rsidR="00AB14C7" w:rsidRPr="0024571D">
        <w:rPr>
          <w:rFonts w:ascii="Times New Roman" w:hAnsi="Times New Roman"/>
          <w:sz w:val="24"/>
          <w:szCs w:val="24"/>
        </w:rPr>
        <w:t xml:space="preserve"> </w:t>
      </w:r>
      <w:r w:rsidR="00AB14C7" w:rsidRPr="00AB14C7">
        <w:rPr>
          <w:rFonts w:ascii="Times New Roman" w:hAnsi="Times New Roman"/>
          <w:sz w:val="24"/>
          <w:szCs w:val="24"/>
        </w:rPr>
        <w:t>(</w:t>
      </w:r>
      <w:r w:rsidR="00AB14C7" w:rsidRPr="00AB14C7">
        <w:rPr>
          <w:rFonts w:ascii="Times New Roman" w:hAnsi="Times New Roman"/>
          <w:i/>
          <w:iCs/>
          <w:sz w:val="24"/>
          <w:szCs w:val="24"/>
        </w:rPr>
        <w:t>edaspidi</w:t>
      </w:r>
      <w:r w:rsidR="00AB14C7">
        <w:rPr>
          <w:rFonts w:ascii="Times New Roman" w:hAnsi="Times New Roman"/>
          <w:sz w:val="24"/>
          <w:szCs w:val="24"/>
        </w:rPr>
        <w:t xml:space="preserve"> </w:t>
      </w:r>
      <w:r w:rsidR="00AB14C7" w:rsidRPr="00AB14C7">
        <w:rPr>
          <w:rFonts w:ascii="Times New Roman" w:hAnsi="Times New Roman"/>
          <w:sz w:val="24"/>
          <w:szCs w:val="24"/>
        </w:rPr>
        <w:t>EFTA) ja Euroopa Parlamendile. Euroopa Parlament nõudis oma 4. oktoobri 2023. aasta resolutsioonis, et kõnelused viidaks viivitamata lõpule, läbirääkimisvolitused võetaks kiiresti vastu ja et läbirääkimised viidaks lõpule veel praeguse komisjoni ja Euroopa Parlamendi koosseisu ametiajal</w:t>
      </w:r>
      <w:r w:rsidR="00AB14C7">
        <w:rPr>
          <w:rFonts w:ascii="Times New Roman" w:hAnsi="Times New Roman"/>
          <w:sz w:val="24"/>
          <w:szCs w:val="24"/>
        </w:rPr>
        <w:t xml:space="preserve">. </w:t>
      </w:r>
      <w:r w:rsidR="00C646AA" w:rsidRPr="00C646AA">
        <w:rPr>
          <w:rFonts w:ascii="Times New Roman" w:hAnsi="Times New Roman"/>
          <w:sz w:val="24"/>
          <w:szCs w:val="24"/>
        </w:rPr>
        <w:t xml:space="preserve">Nõukogu </w:t>
      </w:r>
      <w:r w:rsidR="00C646AA" w:rsidRPr="0024571D">
        <w:rPr>
          <w:rFonts w:ascii="Times New Roman" w:hAnsi="Times New Roman"/>
          <w:sz w:val="24"/>
          <w:szCs w:val="24"/>
        </w:rPr>
        <w:t>otsus</w:t>
      </w:r>
      <w:r w:rsidR="00FB37BA">
        <w:rPr>
          <w:rFonts w:ascii="Times New Roman" w:hAnsi="Times New Roman"/>
          <w:sz w:val="24"/>
          <w:szCs w:val="24"/>
        </w:rPr>
        <w:t>e eelnõud</w:t>
      </w:r>
      <w:r w:rsidR="006660F1" w:rsidRPr="006A1F3D">
        <w:rPr>
          <w:rFonts w:ascii="Times New Roman" w:hAnsi="Times New Roman"/>
          <w:sz w:val="24"/>
          <w:szCs w:val="24"/>
        </w:rPr>
        <w:t xml:space="preserve"> arutati</w:t>
      </w:r>
      <w:r w:rsidR="00BC4BA2">
        <w:rPr>
          <w:rFonts w:ascii="Times New Roman" w:hAnsi="Times New Roman"/>
          <w:sz w:val="24"/>
          <w:szCs w:val="24"/>
        </w:rPr>
        <w:t xml:space="preserve"> </w:t>
      </w:r>
      <w:r w:rsidR="00996A7D">
        <w:rPr>
          <w:rFonts w:ascii="Times New Roman" w:hAnsi="Times New Roman"/>
          <w:sz w:val="24"/>
          <w:szCs w:val="24"/>
        </w:rPr>
        <w:t>EFTA</w:t>
      </w:r>
      <w:r w:rsidR="00AB14C7">
        <w:rPr>
          <w:rFonts w:ascii="Times New Roman" w:hAnsi="Times New Roman"/>
          <w:sz w:val="24"/>
          <w:szCs w:val="24"/>
        </w:rPr>
        <w:t xml:space="preserve"> töörühmas</w:t>
      </w:r>
      <w:r w:rsidR="00A91E5D" w:rsidRPr="006A1F3D">
        <w:rPr>
          <w:rFonts w:ascii="Times New Roman" w:hAnsi="Times New Roman"/>
          <w:sz w:val="24"/>
          <w:szCs w:val="24"/>
        </w:rPr>
        <w:t xml:space="preserve"> </w:t>
      </w:r>
      <w:r w:rsidR="00D643D4">
        <w:rPr>
          <w:rFonts w:ascii="Times New Roman" w:hAnsi="Times New Roman"/>
          <w:sz w:val="24"/>
          <w:szCs w:val="24"/>
        </w:rPr>
        <w:t>10</w:t>
      </w:r>
      <w:r w:rsidR="004A104D" w:rsidRPr="00091524">
        <w:rPr>
          <w:rFonts w:ascii="Times New Roman" w:hAnsi="Times New Roman"/>
          <w:sz w:val="24"/>
          <w:szCs w:val="24"/>
        </w:rPr>
        <w:t xml:space="preserve">. </w:t>
      </w:r>
      <w:r w:rsidR="00B946F0">
        <w:rPr>
          <w:rFonts w:ascii="Times New Roman" w:hAnsi="Times New Roman"/>
          <w:sz w:val="24"/>
          <w:szCs w:val="24"/>
        </w:rPr>
        <w:t>jaanuaril 2024, 31. jaanuaril</w:t>
      </w:r>
      <w:r w:rsidR="00FA5B16" w:rsidRPr="00091524">
        <w:rPr>
          <w:rFonts w:ascii="Times New Roman" w:hAnsi="Times New Roman"/>
          <w:sz w:val="24"/>
          <w:szCs w:val="24"/>
        </w:rPr>
        <w:t xml:space="preserve"> </w:t>
      </w:r>
      <w:r w:rsidR="00996A7D">
        <w:rPr>
          <w:rFonts w:ascii="Times New Roman" w:hAnsi="Times New Roman"/>
          <w:sz w:val="24"/>
          <w:szCs w:val="24"/>
        </w:rPr>
        <w:t>202</w:t>
      </w:r>
      <w:r w:rsidR="00D643D4">
        <w:rPr>
          <w:rFonts w:ascii="Times New Roman" w:hAnsi="Times New Roman"/>
          <w:sz w:val="24"/>
          <w:szCs w:val="24"/>
        </w:rPr>
        <w:t>4</w:t>
      </w:r>
      <w:r w:rsidR="004A104D" w:rsidRPr="00091524">
        <w:rPr>
          <w:rFonts w:ascii="Times New Roman" w:hAnsi="Times New Roman"/>
          <w:sz w:val="24"/>
          <w:szCs w:val="24"/>
        </w:rPr>
        <w:t xml:space="preserve"> ning </w:t>
      </w:r>
      <w:r w:rsidR="00027F5A" w:rsidRPr="00091524">
        <w:rPr>
          <w:rFonts w:ascii="Times New Roman" w:hAnsi="Times New Roman"/>
          <w:sz w:val="24"/>
          <w:szCs w:val="24"/>
        </w:rPr>
        <w:t xml:space="preserve">see </w:t>
      </w:r>
      <w:r w:rsidR="00C646AA" w:rsidRPr="00091524">
        <w:rPr>
          <w:rFonts w:ascii="Times New Roman" w:hAnsi="Times New Roman"/>
          <w:sz w:val="24"/>
          <w:szCs w:val="24"/>
        </w:rPr>
        <w:t xml:space="preserve">on plaanis </w:t>
      </w:r>
      <w:r w:rsidR="00A74E55" w:rsidRPr="00091524">
        <w:rPr>
          <w:rFonts w:ascii="Times New Roman" w:hAnsi="Times New Roman"/>
          <w:sz w:val="24"/>
          <w:szCs w:val="24"/>
        </w:rPr>
        <w:t xml:space="preserve">heaks kiita </w:t>
      </w:r>
      <w:r w:rsidR="00B946F0">
        <w:rPr>
          <w:rFonts w:ascii="Times New Roman" w:hAnsi="Times New Roman"/>
          <w:sz w:val="24"/>
          <w:szCs w:val="24"/>
        </w:rPr>
        <w:t>märtsi keskpaigaks.</w:t>
      </w:r>
      <w:r w:rsidR="00A74E55" w:rsidRPr="00D643D4">
        <w:rPr>
          <w:rFonts w:ascii="Times New Roman" w:hAnsi="Times New Roman"/>
          <w:sz w:val="24"/>
          <w:szCs w:val="24"/>
        </w:rPr>
        <w:t xml:space="preserve"> </w:t>
      </w:r>
      <w:r w:rsidR="00D27228">
        <w:rPr>
          <w:rFonts w:ascii="Times New Roman" w:hAnsi="Times New Roman"/>
          <w:sz w:val="24"/>
          <w:szCs w:val="24"/>
        </w:rPr>
        <w:t xml:space="preserve">Läbirääkimisi soovitakse Šveitsiga alustada 2024. aastal ning jõuda sama aasta jooksul kokkulepete allkirjastamiseni. </w:t>
      </w:r>
    </w:p>
    <w:p w14:paraId="481E5E06" w14:textId="2E76CD5A" w:rsidR="00221A89" w:rsidRDefault="009743AC" w:rsidP="005C27ED">
      <w:pPr>
        <w:spacing w:after="0" w:line="240" w:lineRule="auto"/>
        <w:jc w:val="both"/>
        <w:rPr>
          <w:rFonts w:ascii="Times New Roman" w:hAnsi="Times New Roman"/>
          <w:sz w:val="24"/>
          <w:szCs w:val="24"/>
        </w:rPr>
      </w:pPr>
      <w:r w:rsidRPr="00A43064">
        <w:rPr>
          <w:rFonts w:ascii="Times New Roman" w:hAnsi="Times New Roman"/>
          <w:sz w:val="24"/>
          <w:szCs w:val="24"/>
        </w:rPr>
        <w:t xml:space="preserve">Eesti seisukoha on koostanud </w:t>
      </w:r>
      <w:r w:rsidR="00BF1CA6" w:rsidRPr="00A43064">
        <w:rPr>
          <w:rFonts w:ascii="Times New Roman" w:hAnsi="Times New Roman"/>
          <w:sz w:val="24"/>
          <w:szCs w:val="24"/>
        </w:rPr>
        <w:t xml:space="preserve">Välisministeeriumi </w:t>
      </w:r>
      <w:r w:rsidR="007B348E">
        <w:rPr>
          <w:rFonts w:ascii="Times New Roman" w:hAnsi="Times New Roman"/>
          <w:sz w:val="24"/>
          <w:szCs w:val="24"/>
        </w:rPr>
        <w:t>Euroopa osakonna Lääne-Euroopa büroo</w:t>
      </w:r>
      <w:r w:rsidR="009176AC">
        <w:rPr>
          <w:rFonts w:ascii="Times New Roman" w:hAnsi="Times New Roman"/>
          <w:sz w:val="24"/>
          <w:szCs w:val="24"/>
        </w:rPr>
        <w:t xml:space="preserve"> nõunik </w:t>
      </w:r>
      <w:r w:rsidR="007B348E">
        <w:rPr>
          <w:rFonts w:ascii="Times New Roman" w:hAnsi="Times New Roman"/>
          <w:sz w:val="24"/>
          <w:szCs w:val="24"/>
        </w:rPr>
        <w:t>Siret Schaer</w:t>
      </w:r>
      <w:r w:rsidR="009176AC">
        <w:rPr>
          <w:rFonts w:ascii="Times New Roman" w:hAnsi="Times New Roman"/>
          <w:sz w:val="24"/>
          <w:szCs w:val="24"/>
        </w:rPr>
        <w:t xml:space="preserve"> (telefon 637 71</w:t>
      </w:r>
      <w:r w:rsidR="007B348E">
        <w:rPr>
          <w:rFonts w:ascii="Times New Roman" w:hAnsi="Times New Roman"/>
          <w:sz w:val="24"/>
          <w:szCs w:val="24"/>
        </w:rPr>
        <w:t>37</w:t>
      </w:r>
      <w:r w:rsidR="009176AC">
        <w:rPr>
          <w:rFonts w:ascii="Times New Roman" w:hAnsi="Times New Roman"/>
          <w:sz w:val="24"/>
          <w:szCs w:val="24"/>
        </w:rPr>
        <w:t xml:space="preserve">; </w:t>
      </w:r>
      <w:hyperlink r:id="rId8" w:history="1">
        <w:r w:rsidR="007B348E" w:rsidRPr="00550E67">
          <w:rPr>
            <w:rStyle w:val="Hyperlink"/>
            <w:rFonts w:ascii="Times New Roman" w:hAnsi="Times New Roman"/>
            <w:sz w:val="24"/>
            <w:szCs w:val="24"/>
          </w:rPr>
          <w:t>siret.schaer@mfa.ee</w:t>
        </w:r>
      </w:hyperlink>
      <w:r w:rsidR="009176AC">
        <w:rPr>
          <w:rFonts w:ascii="Times New Roman" w:hAnsi="Times New Roman"/>
          <w:sz w:val="24"/>
          <w:szCs w:val="24"/>
        </w:rPr>
        <w:t>)</w:t>
      </w:r>
      <w:r w:rsidR="00BC6818">
        <w:rPr>
          <w:rFonts w:ascii="Times New Roman" w:hAnsi="Times New Roman"/>
          <w:sz w:val="24"/>
          <w:szCs w:val="24"/>
        </w:rPr>
        <w:t xml:space="preserve"> </w:t>
      </w:r>
      <w:r w:rsidR="00BC6818" w:rsidRPr="00C66F6F">
        <w:rPr>
          <w:rFonts w:ascii="Times New Roman" w:hAnsi="Times New Roman"/>
          <w:color w:val="000000"/>
          <w:sz w:val="24"/>
          <w:szCs w:val="24"/>
          <w:shd w:val="clear" w:color="auto" w:fill="FFFFFF"/>
        </w:rPr>
        <w:t xml:space="preserve">ja juriidilise osakonna EL õiguse büroo jurist </w:t>
      </w:r>
      <w:r w:rsidR="007B348E">
        <w:rPr>
          <w:rFonts w:ascii="Times New Roman" w:hAnsi="Times New Roman"/>
          <w:color w:val="000000"/>
          <w:sz w:val="24"/>
          <w:szCs w:val="24"/>
          <w:shd w:val="clear" w:color="auto" w:fill="FFFFFF"/>
        </w:rPr>
        <w:t>Margo Roasto (telefon 637 7435</w:t>
      </w:r>
      <w:r w:rsidR="00BC6818" w:rsidRPr="00C66F6F">
        <w:rPr>
          <w:rFonts w:ascii="Times New Roman" w:hAnsi="Times New Roman"/>
          <w:color w:val="000000"/>
          <w:sz w:val="24"/>
          <w:szCs w:val="24"/>
          <w:shd w:val="clear" w:color="auto" w:fill="FFFFFF"/>
        </w:rPr>
        <w:t xml:space="preserve">, </w:t>
      </w:r>
      <w:hyperlink r:id="rId9" w:history="1">
        <w:r w:rsidR="007B348E" w:rsidRPr="00550E67">
          <w:rPr>
            <w:rStyle w:val="Hyperlink"/>
            <w:rFonts w:ascii="Times New Roman" w:hAnsi="Times New Roman"/>
            <w:sz w:val="24"/>
            <w:szCs w:val="24"/>
            <w:shd w:val="clear" w:color="auto" w:fill="FFFFFF"/>
          </w:rPr>
          <w:t>margo.roasto@mfa.ee</w:t>
        </w:r>
      </w:hyperlink>
      <w:r w:rsidR="00BC6818" w:rsidRPr="00C66F6F">
        <w:rPr>
          <w:rFonts w:ascii="Times New Roman" w:hAnsi="Times New Roman"/>
          <w:color w:val="000000"/>
          <w:sz w:val="24"/>
          <w:szCs w:val="24"/>
          <w:shd w:val="clear" w:color="auto" w:fill="FFFFFF"/>
        </w:rPr>
        <w:t>).</w:t>
      </w:r>
      <w:r w:rsidR="00BC6818">
        <w:rPr>
          <w:rFonts w:ascii="Times New Roman" w:hAnsi="Times New Roman"/>
          <w:noProof/>
          <w:sz w:val="24"/>
          <w:szCs w:val="24"/>
        </w:rPr>
        <w:t xml:space="preserve"> </w:t>
      </w:r>
      <w:r w:rsidR="00257462" w:rsidRPr="00A43064">
        <w:rPr>
          <w:rFonts w:ascii="Times New Roman" w:hAnsi="Times New Roman"/>
          <w:sz w:val="24"/>
          <w:szCs w:val="24"/>
        </w:rPr>
        <w:t>Valdkonna eest</w:t>
      </w:r>
      <w:r w:rsidR="007674CE">
        <w:rPr>
          <w:rFonts w:ascii="Times New Roman" w:hAnsi="Times New Roman"/>
          <w:sz w:val="24"/>
          <w:szCs w:val="24"/>
        </w:rPr>
        <w:t xml:space="preserve"> </w:t>
      </w:r>
      <w:r w:rsidR="00221A89">
        <w:rPr>
          <w:rFonts w:ascii="Times New Roman" w:hAnsi="Times New Roman"/>
          <w:sz w:val="24"/>
          <w:szCs w:val="24"/>
        </w:rPr>
        <w:t>vastutab</w:t>
      </w:r>
      <w:r w:rsidR="00257462" w:rsidRPr="00A43064">
        <w:rPr>
          <w:rFonts w:ascii="Times New Roman" w:hAnsi="Times New Roman"/>
          <w:sz w:val="24"/>
          <w:szCs w:val="24"/>
        </w:rPr>
        <w:t xml:space="preserve"> Välisministeeriumi</w:t>
      </w:r>
      <w:r w:rsidR="00021501">
        <w:rPr>
          <w:rFonts w:ascii="Times New Roman" w:hAnsi="Times New Roman"/>
          <w:sz w:val="24"/>
          <w:szCs w:val="24"/>
        </w:rPr>
        <w:t xml:space="preserve"> </w:t>
      </w:r>
      <w:r w:rsidR="00D643D4">
        <w:rPr>
          <w:rFonts w:ascii="Times New Roman" w:hAnsi="Times New Roman"/>
          <w:sz w:val="24"/>
          <w:szCs w:val="24"/>
        </w:rPr>
        <w:t xml:space="preserve">poliitika </w:t>
      </w:r>
      <w:r w:rsidR="00021501">
        <w:rPr>
          <w:rFonts w:ascii="Times New Roman" w:hAnsi="Times New Roman"/>
          <w:sz w:val="24"/>
          <w:szCs w:val="24"/>
        </w:rPr>
        <w:t xml:space="preserve">asekantsler </w:t>
      </w:r>
      <w:r w:rsidR="00D643D4">
        <w:rPr>
          <w:rFonts w:ascii="Times New Roman" w:hAnsi="Times New Roman"/>
          <w:sz w:val="24"/>
          <w:szCs w:val="24"/>
        </w:rPr>
        <w:t>Kyll</w:t>
      </w:r>
      <w:r w:rsidR="00D643D4" w:rsidRPr="00D643D4">
        <w:rPr>
          <w:rFonts w:ascii="Times New Roman" w:hAnsi="Times New Roman"/>
          <w:sz w:val="24"/>
          <w:szCs w:val="24"/>
        </w:rPr>
        <w:t>ike Sillaste-Elling</w:t>
      </w:r>
      <w:r w:rsidR="00021501" w:rsidRPr="00D643D4">
        <w:rPr>
          <w:rFonts w:ascii="Times New Roman" w:hAnsi="Times New Roman"/>
          <w:sz w:val="24"/>
          <w:szCs w:val="24"/>
        </w:rPr>
        <w:t xml:space="preserve"> </w:t>
      </w:r>
      <w:r w:rsidR="00257462" w:rsidRPr="00D643D4">
        <w:rPr>
          <w:rFonts w:ascii="Times New Roman" w:hAnsi="Times New Roman"/>
          <w:sz w:val="24"/>
          <w:szCs w:val="24"/>
        </w:rPr>
        <w:t xml:space="preserve"> (</w:t>
      </w:r>
      <w:r w:rsidR="00B41435" w:rsidRPr="00D643D4">
        <w:rPr>
          <w:rFonts w:ascii="Times New Roman" w:hAnsi="Times New Roman"/>
          <w:sz w:val="24"/>
          <w:szCs w:val="24"/>
        </w:rPr>
        <w:t xml:space="preserve">telefon </w:t>
      </w:r>
      <w:r w:rsidR="00D643D4" w:rsidRPr="00D643D4">
        <w:rPr>
          <w:rFonts w:ascii="Times New Roman" w:hAnsi="Times New Roman"/>
          <w:sz w:val="24"/>
          <w:szCs w:val="24"/>
        </w:rPr>
        <w:t>637 7105</w:t>
      </w:r>
      <w:r w:rsidR="00330DA0" w:rsidRPr="00D643D4">
        <w:rPr>
          <w:rFonts w:ascii="Times New Roman" w:hAnsi="Times New Roman"/>
          <w:sz w:val="24"/>
          <w:szCs w:val="24"/>
        </w:rPr>
        <w:t xml:space="preserve">; </w:t>
      </w:r>
      <w:hyperlink r:id="rId10" w:history="1">
        <w:r w:rsidR="00D643D4" w:rsidRPr="003A7547">
          <w:rPr>
            <w:rStyle w:val="Hyperlink"/>
            <w:rFonts w:ascii="Times New Roman" w:hAnsi="Times New Roman"/>
            <w:sz w:val="24"/>
            <w:szCs w:val="24"/>
          </w:rPr>
          <w:t>kyllike.sillaste-elling@mfa.ee</w:t>
        </w:r>
      </w:hyperlink>
      <w:r w:rsidR="00257462" w:rsidRPr="00D643D4">
        <w:rPr>
          <w:rFonts w:ascii="Times New Roman" w:hAnsi="Times New Roman"/>
          <w:sz w:val="24"/>
          <w:szCs w:val="24"/>
        </w:rPr>
        <w:t>).</w:t>
      </w:r>
      <w:r w:rsidR="004D2FF5">
        <w:rPr>
          <w:rFonts w:ascii="Times New Roman" w:hAnsi="Times New Roman"/>
          <w:sz w:val="24"/>
          <w:szCs w:val="24"/>
        </w:rPr>
        <w:t xml:space="preserve"> </w:t>
      </w:r>
    </w:p>
    <w:p w14:paraId="690BCF96" w14:textId="77777777" w:rsidR="00115123" w:rsidRPr="00FB37BA" w:rsidRDefault="00115123" w:rsidP="00FB37BA">
      <w:pPr>
        <w:spacing w:line="240" w:lineRule="auto"/>
        <w:jc w:val="both"/>
        <w:rPr>
          <w:rFonts w:ascii="Times New Roman" w:hAnsi="Times New Roman"/>
          <w:b/>
          <w:sz w:val="24"/>
          <w:szCs w:val="24"/>
        </w:rPr>
      </w:pPr>
    </w:p>
    <w:p w14:paraId="29C3DD38" w14:textId="4160C2A5" w:rsidR="004D2519" w:rsidRPr="00A43064" w:rsidRDefault="002F5EE7" w:rsidP="005C27ED">
      <w:pPr>
        <w:pStyle w:val="ListParagraph"/>
        <w:spacing w:line="240" w:lineRule="auto"/>
        <w:ind w:left="567"/>
        <w:contextualSpacing w:val="0"/>
        <w:jc w:val="both"/>
        <w:rPr>
          <w:rFonts w:ascii="Times New Roman" w:hAnsi="Times New Roman"/>
          <w:b/>
          <w:sz w:val="24"/>
          <w:szCs w:val="24"/>
        </w:rPr>
      </w:pPr>
      <w:r w:rsidRPr="00A43064">
        <w:rPr>
          <w:rFonts w:ascii="Times New Roman" w:hAnsi="Times New Roman"/>
          <w:b/>
          <w:sz w:val="24"/>
          <w:szCs w:val="24"/>
        </w:rPr>
        <w:t>II</w:t>
      </w:r>
      <w:r w:rsidR="005A7B4D">
        <w:rPr>
          <w:rFonts w:ascii="Times New Roman" w:hAnsi="Times New Roman"/>
          <w:b/>
          <w:sz w:val="24"/>
          <w:szCs w:val="24"/>
        </w:rPr>
        <w:t>.</w:t>
      </w:r>
      <w:r w:rsidRPr="00A43064">
        <w:rPr>
          <w:rFonts w:ascii="Times New Roman" w:hAnsi="Times New Roman"/>
          <w:b/>
          <w:sz w:val="24"/>
          <w:szCs w:val="24"/>
        </w:rPr>
        <w:t xml:space="preserve"> </w:t>
      </w:r>
      <w:r w:rsidR="002A64F4" w:rsidRPr="00A43064">
        <w:rPr>
          <w:rFonts w:ascii="Times New Roman" w:hAnsi="Times New Roman"/>
          <w:b/>
          <w:sz w:val="24"/>
          <w:szCs w:val="24"/>
        </w:rPr>
        <w:t xml:space="preserve">Nõukogu </w:t>
      </w:r>
      <w:r w:rsidR="00CD3AB0">
        <w:rPr>
          <w:rFonts w:ascii="Times New Roman" w:hAnsi="Times New Roman"/>
          <w:b/>
          <w:sz w:val="24"/>
          <w:szCs w:val="24"/>
        </w:rPr>
        <w:t>otsu</w:t>
      </w:r>
      <w:r w:rsidR="00DA05A3">
        <w:rPr>
          <w:rFonts w:ascii="Times New Roman" w:hAnsi="Times New Roman"/>
          <w:b/>
          <w:sz w:val="24"/>
          <w:szCs w:val="24"/>
        </w:rPr>
        <w:t>se</w:t>
      </w:r>
      <w:r w:rsidR="008A1F71" w:rsidRPr="00A43064">
        <w:rPr>
          <w:rFonts w:ascii="Times New Roman" w:hAnsi="Times New Roman"/>
          <w:b/>
          <w:sz w:val="24"/>
          <w:szCs w:val="24"/>
        </w:rPr>
        <w:t xml:space="preserve"> </w:t>
      </w:r>
      <w:r w:rsidR="004C7F6E">
        <w:rPr>
          <w:rFonts w:ascii="Times New Roman" w:hAnsi="Times New Roman"/>
          <w:b/>
          <w:sz w:val="24"/>
          <w:szCs w:val="24"/>
        </w:rPr>
        <w:t>eelnõu</w:t>
      </w:r>
      <w:r w:rsidR="004D2519" w:rsidRPr="00A43064">
        <w:rPr>
          <w:rFonts w:ascii="Times New Roman" w:hAnsi="Times New Roman"/>
          <w:b/>
          <w:sz w:val="24"/>
          <w:szCs w:val="24"/>
        </w:rPr>
        <w:t xml:space="preserve"> sisu</w:t>
      </w:r>
    </w:p>
    <w:p w14:paraId="69FF3560" w14:textId="7E55FDC3" w:rsidR="00B946F0" w:rsidRDefault="008A1F71" w:rsidP="00B55297">
      <w:pPr>
        <w:spacing w:line="240" w:lineRule="auto"/>
        <w:jc w:val="both"/>
        <w:rPr>
          <w:rFonts w:ascii="Times New Roman" w:hAnsi="Times New Roman"/>
          <w:sz w:val="24"/>
          <w:szCs w:val="24"/>
        </w:rPr>
      </w:pPr>
      <w:r w:rsidRPr="00A43064">
        <w:rPr>
          <w:rFonts w:ascii="Times New Roman" w:hAnsi="Times New Roman"/>
          <w:sz w:val="24"/>
          <w:szCs w:val="24"/>
        </w:rPr>
        <w:t xml:space="preserve">Nõukogu </w:t>
      </w:r>
      <w:r w:rsidR="00183618">
        <w:rPr>
          <w:rFonts w:ascii="Times New Roman" w:hAnsi="Times New Roman"/>
          <w:sz w:val="24"/>
          <w:szCs w:val="24"/>
        </w:rPr>
        <w:t>otsus</w:t>
      </w:r>
      <w:r w:rsidR="005C578E">
        <w:rPr>
          <w:rFonts w:ascii="Times New Roman" w:hAnsi="Times New Roman"/>
          <w:sz w:val="24"/>
          <w:szCs w:val="24"/>
        </w:rPr>
        <w:t>e</w:t>
      </w:r>
      <w:r w:rsidRPr="00A43064">
        <w:rPr>
          <w:rFonts w:ascii="Times New Roman" w:hAnsi="Times New Roman"/>
          <w:sz w:val="24"/>
          <w:szCs w:val="24"/>
        </w:rPr>
        <w:t xml:space="preserve"> eelnõu</w:t>
      </w:r>
      <w:r w:rsidR="000E4005">
        <w:rPr>
          <w:rFonts w:ascii="Times New Roman" w:hAnsi="Times New Roman"/>
          <w:sz w:val="24"/>
          <w:szCs w:val="24"/>
        </w:rPr>
        <w:t xml:space="preserve"> </w:t>
      </w:r>
      <w:r w:rsidR="00AB14C7">
        <w:rPr>
          <w:rFonts w:ascii="Times New Roman" w:hAnsi="Times New Roman"/>
          <w:sz w:val="24"/>
          <w:szCs w:val="24"/>
        </w:rPr>
        <w:t>käsitleb</w:t>
      </w:r>
      <w:r w:rsidR="00885133">
        <w:rPr>
          <w:rFonts w:ascii="Times New Roman" w:hAnsi="Times New Roman"/>
          <w:sz w:val="24"/>
          <w:szCs w:val="24"/>
        </w:rPr>
        <w:t xml:space="preserve"> Komisjonile </w:t>
      </w:r>
      <w:r w:rsidR="00456AC2">
        <w:rPr>
          <w:rFonts w:ascii="Times New Roman" w:hAnsi="Times New Roman"/>
          <w:sz w:val="24"/>
          <w:szCs w:val="24"/>
        </w:rPr>
        <w:t>volit</w:t>
      </w:r>
      <w:r w:rsidR="00885133">
        <w:rPr>
          <w:rFonts w:ascii="Times New Roman" w:hAnsi="Times New Roman"/>
          <w:sz w:val="24"/>
          <w:szCs w:val="24"/>
        </w:rPr>
        <w:t>us</w:t>
      </w:r>
      <w:r w:rsidR="00AB14C7">
        <w:rPr>
          <w:rFonts w:ascii="Times New Roman" w:hAnsi="Times New Roman"/>
          <w:sz w:val="24"/>
          <w:szCs w:val="24"/>
        </w:rPr>
        <w:t>e andmist</w:t>
      </w:r>
      <w:r w:rsidRPr="00A43064">
        <w:rPr>
          <w:rFonts w:ascii="Times New Roman" w:hAnsi="Times New Roman"/>
          <w:sz w:val="24"/>
          <w:szCs w:val="24"/>
        </w:rPr>
        <w:t xml:space="preserve"> </w:t>
      </w:r>
      <w:r w:rsidR="00627FBB">
        <w:rPr>
          <w:rFonts w:ascii="Times New Roman" w:hAnsi="Times New Roman"/>
          <w:sz w:val="24"/>
          <w:szCs w:val="24"/>
        </w:rPr>
        <w:t>läbi</w:t>
      </w:r>
      <w:r w:rsidR="00885133">
        <w:rPr>
          <w:rFonts w:ascii="Times New Roman" w:hAnsi="Times New Roman"/>
          <w:sz w:val="24"/>
          <w:szCs w:val="24"/>
        </w:rPr>
        <w:t xml:space="preserve"> rääkida</w:t>
      </w:r>
      <w:r w:rsidR="00627FBB">
        <w:rPr>
          <w:rFonts w:ascii="Times New Roman" w:hAnsi="Times New Roman"/>
          <w:sz w:val="24"/>
          <w:szCs w:val="24"/>
        </w:rPr>
        <w:t xml:space="preserve"> </w:t>
      </w:r>
      <w:r w:rsidR="00AB14C7">
        <w:rPr>
          <w:rFonts w:ascii="Times New Roman" w:hAnsi="Times New Roman"/>
          <w:sz w:val="24"/>
          <w:szCs w:val="24"/>
        </w:rPr>
        <w:t>tervikliku</w:t>
      </w:r>
      <w:r w:rsidR="00115123">
        <w:rPr>
          <w:rFonts w:ascii="Times New Roman" w:hAnsi="Times New Roman"/>
          <w:sz w:val="24"/>
          <w:szCs w:val="24"/>
        </w:rPr>
        <w:t xml:space="preserve"> </w:t>
      </w:r>
      <w:r w:rsidR="00885133">
        <w:rPr>
          <w:rFonts w:ascii="Times New Roman" w:hAnsi="Times New Roman"/>
          <w:sz w:val="24"/>
          <w:szCs w:val="24"/>
        </w:rPr>
        <w:t>meetmete</w:t>
      </w:r>
      <w:r w:rsidR="00115123">
        <w:rPr>
          <w:rFonts w:ascii="Times New Roman" w:hAnsi="Times New Roman"/>
          <w:sz w:val="24"/>
          <w:szCs w:val="24"/>
        </w:rPr>
        <w:t xml:space="preserve"> paket</w:t>
      </w:r>
      <w:r w:rsidR="00DC4D64">
        <w:rPr>
          <w:rFonts w:ascii="Times New Roman" w:hAnsi="Times New Roman"/>
          <w:sz w:val="24"/>
          <w:szCs w:val="24"/>
        </w:rPr>
        <w:t>i üle</w:t>
      </w:r>
      <w:r w:rsidR="00BE5953">
        <w:rPr>
          <w:rFonts w:ascii="Times New Roman" w:hAnsi="Times New Roman"/>
          <w:sz w:val="24"/>
          <w:szCs w:val="24"/>
        </w:rPr>
        <w:t xml:space="preserve"> Šveitsiga</w:t>
      </w:r>
      <w:r w:rsidR="00DC4D64">
        <w:rPr>
          <w:rFonts w:ascii="Times New Roman" w:hAnsi="Times New Roman"/>
          <w:sz w:val="24"/>
          <w:szCs w:val="24"/>
        </w:rPr>
        <w:t>.</w:t>
      </w:r>
      <w:r w:rsidR="00885133">
        <w:rPr>
          <w:rFonts w:ascii="Times New Roman" w:hAnsi="Times New Roman"/>
          <w:sz w:val="24"/>
          <w:szCs w:val="24"/>
        </w:rPr>
        <w:t xml:space="preserve"> </w:t>
      </w:r>
      <w:r w:rsidR="00B946F0">
        <w:rPr>
          <w:rFonts w:ascii="Times New Roman" w:hAnsi="Times New Roman"/>
          <w:sz w:val="24"/>
          <w:szCs w:val="24"/>
        </w:rPr>
        <w:t xml:space="preserve">Paketi raames toimuks </w:t>
      </w:r>
      <w:r w:rsidR="00B946F0" w:rsidRPr="00B946F0">
        <w:rPr>
          <w:rFonts w:ascii="Times New Roman" w:hAnsi="Times New Roman"/>
          <w:sz w:val="24"/>
          <w:szCs w:val="24"/>
        </w:rPr>
        <w:t>5 olemasoleva kokkulepe uuendamine (kahepoolsed kokkulepped inimeste vaba liikumise, õhutranspor</w:t>
      </w:r>
      <w:r w:rsidR="00B946F0">
        <w:rPr>
          <w:rFonts w:ascii="Times New Roman" w:hAnsi="Times New Roman"/>
          <w:sz w:val="24"/>
          <w:szCs w:val="24"/>
        </w:rPr>
        <w:t>di</w:t>
      </w:r>
      <w:r w:rsidR="00B946F0" w:rsidRPr="00B946F0">
        <w:rPr>
          <w:rFonts w:ascii="Times New Roman" w:hAnsi="Times New Roman"/>
          <w:sz w:val="24"/>
          <w:szCs w:val="24"/>
        </w:rPr>
        <w:t>, rongi- ja maatranspor</w:t>
      </w:r>
      <w:r w:rsidR="00B946F0">
        <w:rPr>
          <w:rFonts w:ascii="Times New Roman" w:hAnsi="Times New Roman"/>
          <w:sz w:val="24"/>
          <w:szCs w:val="24"/>
        </w:rPr>
        <w:t>di</w:t>
      </w:r>
      <w:r w:rsidR="00B946F0" w:rsidRPr="00B946F0">
        <w:rPr>
          <w:rFonts w:ascii="Times New Roman" w:hAnsi="Times New Roman"/>
          <w:sz w:val="24"/>
          <w:szCs w:val="24"/>
        </w:rPr>
        <w:t>, põllumajandustoodete kaubandus</w:t>
      </w:r>
      <w:r w:rsidR="00B946F0">
        <w:rPr>
          <w:rFonts w:ascii="Times New Roman" w:hAnsi="Times New Roman"/>
          <w:sz w:val="24"/>
          <w:szCs w:val="24"/>
        </w:rPr>
        <w:t>e</w:t>
      </w:r>
      <w:r w:rsidR="00B946F0" w:rsidRPr="00B946F0">
        <w:rPr>
          <w:rFonts w:ascii="Times New Roman" w:hAnsi="Times New Roman"/>
          <w:sz w:val="24"/>
          <w:szCs w:val="24"/>
        </w:rPr>
        <w:t>, vastastik</w:t>
      </w:r>
      <w:r w:rsidR="00B946F0">
        <w:rPr>
          <w:rFonts w:ascii="Times New Roman" w:hAnsi="Times New Roman"/>
          <w:sz w:val="24"/>
          <w:szCs w:val="24"/>
        </w:rPr>
        <w:t>kuse</w:t>
      </w:r>
      <w:r w:rsidR="00B946F0" w:rsidRPr="00B946F0">
        <w:rPr>
          <w:rFonts w:ascii="Times New Roman" w:hAnsi="Times New Roman"/>
          <w:sz w:val="24"/>
          <w:szCs w:val="24"/>
        </w:rPr>
        <w:t xml:space="preserve"> tunnustami</w:t>
      </w:r>
      <w:r w:rsidR="00B946F0">
        <w:rPr>
          <w:rFonts w:ascii="Times New Roman" w:hAnsi="Times New Roman"/>
          <w:sz w:val="24"/>
          <w:szCs w:val="24"/>
        </w:rPr>
        <w:t>s</w:t>
      </w:r>
      <w:r w:rsidR="00B946F0" w:rsidRPr="00B946F0">
        <w:rPr>
          <w:rFonts w:ascii="Times New Roman" w:hAnsi="Times New Roman"/>
          <w:sz w:val="24"/>
          <w:szCs w:val="24"/>
        </w:rPr>
        <w:t>e</w:t>
      </w:r>
      <w:r w:rsidR="00B946F0">
        <w:rPr>
          <w:rFonts w:ascii="Times New Roman" w:hAnsi="Times New Roman"/>
          <w:sz w:val="24"/>
          <w:szCs w:val="24"/>
        </w:rPr>
        <w:t xml:space="preserve"> teemadel</w:t>
      </w:r>
      <w:r w:rsidR="00B946F0" w:rsidRPr="00B946F0">
        <w:rPr>
          <w:rFonts w:ascii="Times New Roman" w:hAnsi="Times New Roman"/>
          <w:sz w:val="24"/>
          <w:szCs w:val="24"/>
        </w:rPr>
        <w:t xml:space="preserve">), </w:t>
      </w:r>
      <w:r w:rsidR="00B946F0">
        <w:rPr>
          <w:rFonts w:ascii="Times New Roman" w:hAnsi="Times New Roman"/>
          <w:sz w:val="24"/>
          <w:szCs w:val="24"/>
        </w:rPr>
        <w:t xml:space="preserve">sõlmitaks </w:t>
      </w:r>
      <w:r w:rsidR="00B946F0" w:rsidRPr="00B946F0">
        <w:rPr>
          <w:rFonts w:ascii="Times New Roman" w:hAnsi="Times New Roman"/>
          <w:sz w:val="24"/>
          <w:szCs w:val="24"/>
        </w:rPr>
        <w:t xml:space="preserve">3 uut kokkulepet </w:t>
      </w:r>
      <w:r w:rsidR="00B946F0">
        <w:rPr>
          <w:rFonts w:ascii="Times New Roman" w:hAnsi="Times New Roman"/>
          <w:sz w:val="24"/>
          <w:szCs w:val="24"/>
        </w:rPr>
        <w:t xml:space="preserve">valdkondades, mille osas </w:t>
      </w:r>
      <w:r w:rsidR="004B61B1">
        <w:rPr>
          <w:rFonts w:ascii="Times New Roman" w:hAnsi="Times New Roman"/>
          <w:sz w:val="24"/>
          <w:szCs w:val="24"/>
        </w:rPr>
        <w:t xml:space="preserve">oli Nõukogu juba nõusoleku andnud </w:t>
      </w:r>
      <w:r w:rsidR="00B946F0">
        <w:rPr>
          <w:rFonts w:ascii="Times New Roman" w:hAnsi="Times New Roman"/>
          <w:sz w:val="24"/>
          <w:szCs w:val="24"/>
        </w:rPr>
        <w:t>läbirääkimis</w:t>
      </w:r>
      <w:r w:rsidR="004B61B1">
        <w:rPr>
          <w:rFonts w:ascii="Times New Roman" w:hAnsi="Times New Roman"/>
          <w:sz w:val="24"/>
          <w:szCs w:val="24"/>
        </w:rPr>
        <w:t>te</w:t>
      </w:r>
      <w:r w:rsidR="00B946F0">
        <w:rPr>
          <w:rFonts w:ascii="Times New Roman" w:hAnsi="Times New Roman"/>
          <w:sz w:val="24"/>
          <w:szCs w:val="24"/>
        </w:rPr>
        <w:t xml:space="preserve"> </w:t>
      </w:r>
      <w:r w:rsidR="004B61B1">
        <w:rPr>
          <w:rFonts w:ascii="Times New Roman" w:hAnsi="Times New Roman"/>
          <w:sz w:val="24"/>
          <w:szCs w:val="24"/>
        </w:rPr>
        <w:t>pidamiseks</w:t>
      </w:r>
      <w:r w:rsidR="00B946F0">
        <w:rPr>
          <w:rFonts w:ascii="Times New Roman" w:hAnsi="Times New Roman"/>
          <w:sz w:val="24"/>
          <w:szCs w:val="24"/>
        </w:rPr>
        <w:t xml:space="preserve"> </w:t>
      </w:r>
      <w:r w:rsidR="00B946F0" w:rsidRPr="00B946F0">
        <w:rPr>
          <w:rFonts w:ascii="Times New Roman" w:hAnsi="Times New Roman"/>
          <w:sz w:val="24"/>
          <w:szCs w:val="24"/>
        </w:rPr>
        <w:t>(elekter, toiduohutus ja tervis) ja</w:t>
      </w:r>
      <w:r w:rsidR="00B946F0">
        <w:rPr>
          <w:rFonts w:ascii="Times New Roman" w:hAnsi="Times New Roman"/>
          <w:sz w:val="24"/>
          <w:szCs w:val="24"/>
        </w:rPr>
        <w:t xml:space="preserve"> sõlmitakse </w:t>
      </w:r>
      <w:r w:rsidR="00B946F0" w:rsidRPr="00B946F0">
        <w:rPr>
          <w:rFonts w:ascii="Times New Roman" w:hAnsi="Times New Roman"/>
          <w:sz w:val="24"/>
          <w:szCs w:val="24"/>
        </w:rPr>
        <w:t xml:space="preserve"> 2 uut kokkulepet (EL teadusprogrammidega kaasumine ja CH panus ühtekuuluvusfondi).</w:t>
      </w:r>
    </w:p>
    <w:p w14:paraId="1ACCC1A5" w14:textId="1F43A0D4" w:rsidR="00DC4D64" w:rsidRDefault="00DC4D64" w:rsidP="00B55297">
      <w:pPr>
        <w:spacing w:line="240" w:lineRule="auto"/>
        <w:jc w:val="both"/>
        <w:rPr>
          <w:rFonts w:ascii="Times New Roman" w:hAnsi="Times New Roman"/>
          <w:sz w:val="24"/>
          <w:szCs w:val="24"/>
        </w:rPr>
      </w:pPr>
      <w:r>
        <w:rPr>
          <w:rFonts w:ascii="Times New Roman" w:hAnsi="Times New Roman"/>
          <w:sz w:val="24"/>
          <w:szCs w:val="24"/>
        </w:rPr>
        <w:t>Konkreetsemaks</w:t>
      </w:r>
      <w:r w:rsidR="00885133">
        <w:rPr>
          <w:rFonts w:ascii="Times New Roman" w:hAnsi="Times New Roman"/>
          <w:sz w:val="24"/>
          <w:szCs w:val="24"/>
        </w:rPr>
        <w:t xml:space="preserve"> eesmärgiks on </w:t>
      </w:r>
      <w:r w:rsidR="00E34CDE">
        <w:rPr>
          <w:rFonts w:ascii="Times New Roman" w:hAnsi="Times New Roman"/>
          <w:sz w:val="24"/>
          <w:szCs w:val="24"/>
        </w:rPr>
        <w:t xml:space="preserve">leida lahendusi </w:t>
      </w:r>
      <w:r w:rsidR="00627FBB">
        <w:rPr>
          <w:rFonts w:ascii="Times New Roman" w:hAnsi="Times New Roman"/>
          <w:sz w:val="24"/>
          <w:szCs w:val="24"/>
        </w:rPr>
        <w:t>pikaajalis</w:t>
      </w:r>
      <w:r w:rsidR="00E34CDE">
        <w:rPr>
          <w:rFonts w:ascii="Times New Roman" w:hAnsi="Times New Roman"/>
          <w:sz w:val="24"/>
          <w:szCs w:val="24"/>
        </w:rPr>
        <w:t>tele</w:t>
      </w:r>
      <w:r w:rsidR="00627FBB">
        <w:rPr>
          <w:rFonts w:ascii="Times New Roman" w:hAnsi="Times New Roman"/>
          <w:sz w:val="24"/>
          <w:szCs w:val="24"/>
        </w:rPr>
        <w:t xml:space="preserve"> struktuurse</w:t>
      </w:r>
      <w:r w:rsidR="00E34CDE">
        <w:rPr>
          <w:rFonts w:ascii="Times New Roman" w:hAnsi="Times New Roman"/>
          <w:sz w:val="24"/>
          <w:szCs w:val="24"/>
        </w:rPr>
        <w:t>tele</w:t>
      </w:r>
      <w:r w:rsidR="00627FBB">
        <w:rPr>
          <w:rFonts w:ascii="Times New Roman" w:hAnsi="Times New Roman"/>
          <w:sz w:val="24"/>
          <w:szCs w:val="24"/>
        </w:rPr>
        <w:t xml:space="preserve"> küsimus</w:t>
      </w:r>
      <w:r w:rsidR="00E34CDE">
        <w:rPr>
          <w:rFonts w:ascii="Times New Roman" w:hAnsi="Times New Roman"/>
          <w:sz w:val="24"/>
          <w:szCs w:val="24"/>
        </w:rPr>
        <w:t>tele</w:t>
      </w:r>
      <w:r w:rsidR="00604EDD">
        <w:rPr>
          <w:rFonts w:ascii="Times New Roman" w:hAnsi="Times New Roman"/>
          <w:sz w:val="24"/>
          <w:szCs w:val="24"/>
        </w:rPr>
        <w:t>,</w:t>
      </w:r>
      <w:r w:rsidR="00627FBB">
        <w:rPr>
          <w:rFonts w:ascii="Times New Roman" w:hAnsi="Times New Roman"/>
          <w:sz w:val="24"/>
          <w:szCs w:val="24"/>
        </w:rPr>
        <w:t xml:space="preserve"> luua uus EL ja Šveitsi </w:t>
      </w:r>
      <w:r w:rsidR="00604EDD">
        <w:rPr>
          <w:rFonts w:ascii="Times New Roman" w:hAnsi="Times New Roman"/>
          <w:sz w:val="24"/>
          <w:szCs w:val="24"/>
        </w:rPr>
        <w:t xml:space="preserve">vaheliste õiguste ja kohustuste tasakaal, luua õiguslik kindlus ja </w:t>
      </w:r>
      <w:r>
        <w:rPr>
          <w:rFonts w:ascii="Times New Roman" w:hAnsi="Times New Roman"/>
          <w:sz w:val="24"/>
          <w:szCs w:val="24"/>
        </w:rPr>
        <w:t xml:space="preserve">ühtne </w:t>
      </w:r>
      <w:r w:rsidR="00604EDD">
        <w:rPr>
          <w:rFonts w:ascii="Times New Roman" w:hAnsi="Times New Roman"/>
          <w:sz w:val="24"/>
          <w:szCs w:val="24"/>
        </w:rPr>
        <w:t>lähenemi</w:t>
      </w:r>
      <w:r>
        <w:rPr>
          <w:rFonts w:ascii="Times New Roman" w:hAnsi="Times New Roman"/>
          <w:sz w:val="24"/>
          <w:szCs w:val="24"/>
        </w:rPr>
        <w:t>n</w:t>
      </w:r>
      <w:r w:rsidR="00604EDD">
        <w:rPr>
          <w:rFonts w:ascii="Times New Roman" w:hAnsi="Times New Roman"/>
          <w:sz w:val="24"/>
          <w:szCs w:val="24"/>
        </w:rPr>
        <w:t>e erinevate</w:t>
      </w:r>
      <w:r>
        <w:rPr>
          <w:rFonts w:ascii="Times New Roman" w:hAnsi="Times New Roman"/>
          <w:sz w:val="24"/>
          <w:szCs w:val="24"/>
        </w:rPr>
        <w:t>s</w:t>
      </w:r>
      <w:r w:rsidR="00604EDD">
        <w:rPr>
          <w:rFonts w:ascii="Times New Roman" w:hAnsi="Times New Roman"/>
          <w:sz w:val="24"/>
          <w:szCs w:val="24"/>
        </w:rPr>
        <w:t xml:space="preserve"> siseturgu puudutava</w:t>
      </w:r>
      <w:r>
        <w:rPr>
          <w:rFonts w:ascii="Times New Roman" w:hAnsi="Times New Roman"/>
          <w:sz w:val="24"/>
          <w:szCs w:val="24"/>
        </w:rPr>
        <w:t>tes</w:t>
      </w:r>
      <w:r w:rsidR="00604EDD">
        <w:rPr>
          <w:rFonts w:ascii="Times New Roman" w:hAnsi="Times New Roman"/>
          <w:sz w:val="24"/>
          <w:szCs w:val="24"/>
        </w:rPr>
        <w:t xml:space="preserve"> valdkondade</w:t>
      </w:r>
      <w:r>
        <w:rPr>
          <w:rFonts w:ascii="Times New Roman" w:hAnsi="Times New Roman"/>
          <w:sz w:val="24"/>
          <w:szCs w:val="24"/>
        </w:rPr>
        <w:t>s</w:t>
      </w:r>
      <w:r w:rsidR="00604EDD">
        <w:rPr>
          <w:rFonts w:ascii="Times New Roman" w:hAnsi="Times New Roman"/>
          <w:sz w:val="24"/>
          <w:szCs w:val="24"/>
        </w:rPr>
        <w:t xml:space="preserve">. </w:t>
      </w:r>
      <w:r w:rsidR="005C578E">
        <w:rPr>
          <w:rFonts w:ascii="Times New Roman" w:hAnsi="Times New Roman"/>
          <w:sz w:val="24"/>
          <w:szCs w:val="24"/>
        </w:rPr>
        <w:t xml:space="preserve">Selleks on </w:t>
      </w:r>
      <w:r>
        <w:rPr>
          <w:rFonts w:ascii="Times New Roman" w:hAnsi="Times New Roman"/>
          <w:sz w:val="24"/>
          <w:szCs w:val="24"/>
        </w:rPr>
        <w:t>otsuse</w:t>
      </w:r>
      <w:r w:rsidR="00885133">
        <w:rPr>
          <w:rFonts w:ascii="Times New Roman" w:hAnsi="Times New Roman"/>
          <w:sz w:val="24"/>
          <w:szCs w:val="24"/>
        </w:rPr>
        <w:t xml:space="preserve"> eelnõu</w:t>
      </w:r>
      <w:r w:rsidR="001047FC">
        <w:rPr>
          <w:rFonts w:ascii="Times New Roman" w:hAnsi="Times New Roman"/>
          <w:sz w:val="24"/>
          <w:szCs w:val="24"/>
        </w:rPr>
        <w:t>s</w:t>
      </w:r>
      <w:r w:rsidR="00945B81">
        <w:rPr>
          <w:rFonts w:ascii="Times New Roman" w:hAnsi="Times New Roman"/>
          <w:sz w:val="24"/>
          <w:szCs w:val="24"/>
        </w:rPr>
        <w:t xml:space="preserve"> ja läbirääkimiste juhistes</w:t>
      </w:r>
      <w:r w:rsidR="005C578E">
        <w:rPr>
          <w:rFonts w:ascii="Times New Roman" w:hAnsi="Times New Roman"/>
          <w:sz w:val="24"/>
          <w:szCs w:val="24"/>
        </w:rPr>
        <w:t xml:space="preserve"> välja toodud põhimõtted, millele olemasolevad ja tul</w:t>
      </w:r>
      <w:r>
        <w:rPr>
          <w:rFonts w:ascii="Times New Roman" w:hAnsi="Times New Roman"/>
          <w:sz w:val="24"/>
          <w:szCs w:val="24"/>
        </w:rPr>
        <w:t xml:space="preserve">evased </w:t>
      </w:r>
      <w:r w:rsidR="005C578E">
        <w:rPr>
          <w:rFonts w:ascii="Times New Roman" w:hAnsi="Times New Roman"/>
          <w:sz w:val="24"/>
          <w:szCs w:val="24"/>
        </w:rPr>
        <w:t xml:space="preserve">lepped </w:t>
      </w:r>
      <w:r w:rsidRPr="00885133">
        <w:rPr>
          <w:rFonts w:ascii="Times New Roman" w:hAnsi="Times New Roman"/>
          <w:sz w:val="24"/>
          <w:szCs w:val="24"/>
        </w:rPr>
        <w:t xml:space="preserve">EL ja Šveitsi vahel </w:t>
      </w:r>
      <w:r w:rsidR="005C578E">
        <w:rPr>
          <w:rFonts w:ascii="Times New Roman" w:hAnsi="Times New Roman"/>
          <w:sz w:val="24"/>
          <w:szCs w:val="24"/>
        </w:rPr>
        <w:t>peaksid vastama</w:t>
      </w:r>
      <w:r w:rsidR="00885133">
        <w:rPr>
          <w:rFonts w:ascii="Times New Roman" w:hAnsi="Times New Roman"/>
          <w:sz w:val="24"/>
          <w:szCs w:val="24"/>
        </w:rPr>
        <w:t xml:space="preserve">. </w:t>
      </w:r>
    </w:p>
    <w:p w14:paraId="4DECFF9A" w14:textId="0C12EDC5" w:rsidR="007D13BF" w:rsidRDefault="00DC4D64" w:rsidP="000B6DE9">
      <w:pPr>
        <w:spacing w:line="240" w:lineRule="auto"/>
        <w:jc w:val="both"/>
        <w:rPr>
          <w:rFonts w:ascii="Times New Roman" w:hAnsi="Times New Roman"/>
          <w:sz w:val="24"/>
          <w:szCs w:val="24"/>
        </w:rPr>
      </w:pPr>
      <w:r>
        <w:rPr>
          <w:rFonts w:ascii="Times New Roman" w:hAnsi="Times New Roman"/>
          <w:sz w:val="24"/>
          <w:szCs w:val="24"/>
        </w:rPr>
        <w:t>Ots</w:t>
      </w:r>
      <w:r w:rsidR="00885133">
        <w:rPr>
          <w:rFonts w:ascii="Times New Roman" w:hAnsi="Times New Roman"/>
          <w:sz w:val="24"/>
          <w:szCs w:val="24"/>
        </w:rPr>
        <w:t xml:space="preserve">use eelnõuga võetakse tagasi </w:t>
      </w:r>
      <w:r w:rsidR="00B946F0">
        <w:rPr>
          <w:rFonts w:ascii="Times New Roman" w:hAnsi="Times New Roman"/>
          <w:sz w:val="24"/>
          <w:szCs w:val="24"/>
        </w:rPr>
        <w:t xml:space="preserve">varasem </w:t>
      </w:r>
      <w:r w:rsidR="00885133">
        <w:rPr>
          <w:rFonts w:ascii="Times New Roman" w:hAnsi="Times New Roman"/>
          <w:sz w:val="24"/>
          <w:szCs w:val="24"/>
        </w:rPr>
        <w:t>Nõukogu otsus, mis ann</w:t>
      </w:r>
      <w:r w:rsidR="00680FD7">
        <w:rPr>
          <w:rFonts w:ascii="Times New Roman" w:hAnsi="Times New Roman"/>
          <w:sz w:val="24"/>
          <w:szCs w:val="24"/>
        </w:rPr>
        <w:t xml:space="preserve">ab loa avada läbirääkimised </w:t>
      </w:r>
      <w:r>
        <w:rPr>
          <w:rFonts w:ascii="Times New Roman" w:hAnsi="Times New Roman"/>
          <w:sz w:val="24"/>
          <w:szCs w:val="24"/>
        </w:rPr>
        <w:t>i</w:t>
      </w:r>
      <w:r w:rsidR="00680FD7">
        <w:rPr>
          <w:rFonts w:ascii="Times New Roman" w:hAnsi="Times New Roman"/>
          <w:sz w:val="24"/>
          <w:szCs w:val="24"/>
        </w:rPr>
        <w:t>nstitutsi</w:t>
      </w:r>
      <w:r w:rsidR="00E34CDE">
        <w:rPr>
          <w:rFonts w:ascii="Times New Roman" w:hAnsi="Times New Roman"/>
          <w:sz w:val="24"/>
          <w:szCs w:val="24"/>
        </w:rPr>
        <w:t>oonili</w:t>
      </w:r>
      <w:r w:rsidR="00680FD7">
        <w:rPr>
          <w:rFonts w:ascii="Times New Roman" w:hAnsi="Times New Roman"/>
          <w:sz w:val="24"/>
          <w:szCs w:val="24"/>
        </w:rPr>
        <w:t xml:space="preserve">se raamleppe üle ja asendatakse </w:t>
      </w:r>
      <w:r>
        <w:rPr>
          <w:rFonts w:ascii="Times New Roman" w:hAnsi="Times New Roman"/>
          <w:sz w:val="24"/>
          <w:szCs w:val="24"/>
        </w:rPr>
        <w:t>see käes</w:t>
      </w:r>
      <w:r w:rsidR="00680FD7">
        <w:rPr>
          <w:rFonts w:ascii="Times New Roman" w:hAnsi="Times New Roman"/>
          <w:sz w:val="24"/>
          <w:szCs w:val="24"/>
        </w:rPr>
        <w:t>oleva nõukogu otsusega. Läbirääkimis</w:t>
      </w:r>
      <w:r>
        <w:rPr>
          <w:rFonts w:ascii="Times New Roman" w:hAnsi="Times New Roman"/>
          <w:sz w:val="24"/>
          <w:szCs w:val="24"/>
        </w:rPr>
        <w:t>te</w:t>
      </w:r>
      <w:r w:rsidR="00680FD7">
        <w:rPr>
          <w:rFonts w:ascii="Times New Roman" w:hAnsi="Times New Roman"/>
          <w:sz w:val="24"/>
          <w:szCs w:val="24"/>
        </w:rPr>
        <w:t xml:space="preserve"> </w:t>
      </w:r>
      <w:r>
        <w:rPr>
          <w:rFonts w:ascii="Times New Roman" w:hAnsi="Times New Roman"/>
          <w:sz w:val="24"/>
          <w:szCs w:val="24"/>
        </w:rPr>
        <w:t xml:space="preserve">ajal </w:t>
      </w:r>
      <w:r w:rsidR="00680FD7">
        <w:rPr>
          <w:rFonts w:ascii="Times New Roman" w:hAnsi="Times New Roman"/>
          <w:sz w:val="24"/>
          <w:szCs w:val="24"/>
        </w:rPr>
        <w:t>konsulteeri</w:t>
      </w:r>
      <w:r>
        <w:rPr>
          <w:rFonts w:ascii="Times New Roman" w:hAnsi="Times New Roman"/>
          <w:sz w:val="24"/>
          <w:szCs w:val="24"/>
        </w:rPr>
        <w:t>takse</w:t>
      </w:r>
      <w:r w:rsidR="00680FD7">
        <w:rPr>
          <w:rFonts w:ascii="Times New Roman" w:hAnsi="Times New Roman"/>
          <w:sz w:val="24"/>
          <w:szCs w:val="24"/>
        </w:rPr>
        <w:t xml:space="preserve"> </w:t>
      </w:r>
      <w:r>
        <w:rPr>
          <w:rFonts w:ascii="Times New Roman" w:hAnsi="Times New Roman"/>
          <w:sz w:val="24"/>
          <w:szCs w:val="24"/>
        </w:rPr>
        <w:t xml:space="preserve">selleks moodustatud </w:t>
      </w:r>
      <w:r w:rsidR="00680FD7">
        <w:rPr>
          <w:rFonts w:ascii="Times New Roman" w:hAnsi="Times New Roman"/>
          <w:sz w:val="24"/>
          <w:szCs w:val="24"/>
        </w:rPr>
        <w:t xml:space="preserve">erikomiteega.  </w:t>
      </w:r>
    </w:p>
    <w:p w14:paraId="7641C7F8" w14:textId="7F80EC09" w:rsidR="00943842" w:rsidRDefault="006E4F73" w:rsidP="005C27ED">
      <w:pPr>
        <w:spacing w:line="240" w:lineRule="auto"/>
        <w:jc w:val="both"/>
        <w:rPr>
          <w:rFonts w:ascii="Times New Roman" w:hAnsi="Times New Roman"/>
          <w:sz w:val="24"/>
          <w:szCs w:val="24"/>
        </w:rPr>
      </w:pPr>
      <w:r>
        <w:rPr>
          <w:rFonts w:ascii="Times New Roman" w:hAnsi="Times New Roman"/>
          <w:sz w:val="24"/>
          <w:szCs w:val="24"/>
        </w:rPr>
        <w:t>Läbirääkimiste juhised panevad paika institutsio</w:t>
      </w:r>
      <w:r w:rsidR="00E34CDE">
        <w:rPr>
          <w:rFonts w:ascii="Times New Roman" w:hAnsi="Times New Roman"/>
          <w:sz w:val="24"/>
          <w:szCs w:val="24"/>
        </w:rPr>
        <w:t>onilised</w:t>
      </w:r>
      <w:r>
        <w:rPr>
          <w:rFonts w:ascii="Times New Roman" w:hAnsi="Times New Roman"/>
          <w:sz w:val="24"/>
          <w:szCs w:val="24"/>
        </w:rPr>
        <w:t xml:space="preserve"> põhimõtted, riigiabi põhimõtted, Šveitsi panuse liidu ühtekuuluvus</w:t>
      </w:r>
      <w:r w:rsidR="00DD6314">
        <w:rPr>
          <w:rFonts w:ascii="Times New Roman" w:hAnsi="Times New Roman"/>
          <w:sz w:val="24"/>
          <w:szCs w:val="24"/>
        </w:rPr>
        <w:t>fondi</w:t>
      </w:r>
      <w:r>
        <w:rPr>
          <w:rFonts w:ascii="Times New Roman" w:hAnsi="Times New Roman"/>
          <w:sz w:val="24"/>
          <w:szCs w:val="24"/>
        </w:rPr>
        <w:t xml:space="preserve">, </w:t>
      </w:r>
      <w:r w:rsidR="0068703F">
        <w:rPr>
          <w:rFonts w:ascii="Times New Roman" w:hAnsi="Times New Roman"/>
          <w:sz w:val="24"/>
          <w:szCs w:val="24"/>
        </w:rPr>
        <w:t xml:space="preserve">põhimõtted </w:t>
      </w:r>
      <w:r>
        <w:rPr>
          <w:rFonts w:ascii="Times New Roman" w:hAnsi="Times New Roman"/>
          <w:sz w:val="24"/>
          <w:szCs w:val="24"/>
        </w:rPr>
        <w:t>Šveitsi osalemi</w:t>
      </w:r>
      <w:r w:rsidR="0068703F">
        <w:rPr>
          <w:rFonts w:ascii="Times New Roman" w:hAnsi="Times New Roman"/>
          <w:sz w:val="24"/>
          <w:szCs w:val="24"/>
        </w:rPr>
        <w:t>s</w:t>
      </w:r>
      <w:r>
        <w:rPr>
          <w:rFonts w:ascii="Times New Roman" w:hAnsi="Times New Roman"/>
          <w:sz w:val="24"/>
          <w:szCs w:val="24"/>
        </w:rPr>
        <w:t>e</w:t>
      </w:r>
      <w:r w:rsidR="0068703F">
        <w:rPr>
          <w:rFonts w:ascii="Times New Roman" w:hAnsi="Times New Roman"/>
          <w:sz w:val="24"/>
          <w:szCs w:val="24"/>
        </w:rPr>
        <w:t>l</w:t>
      </w:r>
      <w:r>
        <w:rPr>
          <w:rFonts w:ascii="Times New Roman" w:hAnsi="Times New Roman"/>
          <w:sz w:val="24"/>
          <w:szCs w:val="24"/>
        </w:rPr>
        <w:t xml:space="preserve"> liidu programmides, </w:t>
      </w:r>
      <w:r w:rsidR="0068703F">
        <w:rPr>
          <w:rFonts w:ascii="Times New Roman" w:hAnsi="Times New Roman"/>
          <w:sz w:val="24"/>
          <w:szCs w:val="24"/>
        </w:rPr>
        <w:t xml:space="preserve">põhimõtted </w:t>
      </w:r>
      <w:r>
        <w:rPr>
          <w:rFonts w:ascii="Times New Roman" w:hAnsi="Times New Roman"/>
          <w:sz w:val="24"/>
          <w:szCs w:val="24"/>
        </w:rPr>
        <w:t>inimeste vaba liikumise kokkuleppe</w:t>
      </w:r>
      <w:r w:rsidR="0068703F">
        <w:rPr>
          <w:rFonts w:ascii="Times New Roman" w:hAnsi="Times New Roman"/>
          <w:sz w:val="24"/>
          <w:szCs w:val="24"/>
        </w:rPr>
        <w:t>ks</w:t>
      </w:r>
      <w:r>
        <w:rPr>
          <w:rFonts w:ascii="Times New Roman" w:hAnsi="Times New Roman"/>
          <w:sz w:val="24"/>
          <w:szCs w:val="24"/>
        </w:rPr>
        <w:t xml:space="preserve"> ning </w:t>
      </w:r>
      <w:r w:rsidR="0068703F">
        <w:rPr>
          <w:rFonts w:ascii="Times New Roman" w:hAnsi="Times New Roman"/>
          <w:sz w:val="24"/>
          <w:szCs w:val="24"/>
        </w:rPr>
        <w:t xml:space="preserve">põhimõtted </w:t>
      </w:r>
      <w:r>
        <w:rPr>
          <w:rFonts w:ascii="Times New Roman" w:hAnsi="Times New Roman"/>
          <w:sz w:val="24"/>
          <w:szCs w:val="24"/>
        </w:rPr>
        <w:t>kaupade ja reisijateveo kokkuleppe</w:t>
      </w:r>
      <w:r w:rsidR="0068703F">
        <w:rPr>
          <w:rFonts w:ascii="Times New Roman" w:hAnsi="Times New Roman"/>
          <w:sz w:val="24"/>
          <w:szCs w:val="24"/>
        </w:rPr>
        <w:t>ks</w:t>
      </w:r>
      <w:r>
        <w:rPr>
          <w:rFonts w:ascii="Times New Roman" w:hAnsi="Times New Roman"/>
          <w:sz w:val="24"/>
          <w:szCs w:val="24"/>
        </w:rPr>
        <w:t>.</w:t>
      </w:r>
    </w:p>
    <w:p w14:paraId="10AD1EBD" w14:textId="63A05339" w:rsidR="006E4F73" w:rsidRDefault="006E4F73" w:rsidP="005C27ED">
      <w:pPr>
        <w:spacing w:line="240" w:lineRule="auto"/>
        <w:jc w:val="both"/>
        <w:rPr>
          <w:rFonts w:ascii="Times New Roman" w:hAnsi="Times New Roman"/>
          <w:sz w:val="24"/>
          <w:szCs w:val="24"/>
        </w:rPr>
      </w:pPr>
      <w:r>
        <w:rPr>
          <w:rFonts w:ascii="Times New Roman" w:hAnsi="Times New Roman"/>
          <w:sz w:val="24"/>
          <w:szCs w:val="24"/>
        </w:rPr>
        <w:t>Läbirääkimiste juhiste</w:t>
      </w:r>
      <w:r w:rsidR="00944B29">
        <w:rPr>
          <w:rFonts w:ascii="Times New Roman" w:hAnsi="Times New Roman"/>
          <w:sz w:val="24"/>
          <w:szCs w:val="24"/>
        </w:rPr>
        <w:t xml:space="preserve"> esimene osa käsitleb</w:t>
      </w:r>
      <w:r>
        <w:rPr>
          <w:rFonts w:ascii="Times New Roman" w:hAnsi="Times New Roman"/>
          <w:sz w:val="24"/>
          <w:szCs w:val="24"/>
        </w:rPr>
        <w:t xml:space="preserve"> institutsio</w:t>
      </w:r>
      <w:r w:rsidR="00E34CDE">
        <w:rPr>
          <w:rFonts w:ascii="Times New Roman" w:hAnsi="Times New Roman"/>
          <w:sz w:val="24"/>
          <w:szCs w:val="24"/>
        </w:rPr>
        <w:t>onilisi</w:t>
      </w:r>
      <w:r w:rsidR="000B4206">
        <w:rPr>
          <w:rFonts w:ascii="Times New Roman" w:hAnsi="Times New Roman"/>
          <w:sz w:val="24"/>
          <w:szCs w:val="24"/>
        </w:rPr>
        <w:t xml:space="preserve"> sätted</w:t>
      </w:r>
      <w:r w:rsidR="00944B29">
        <w:rPr>
          <w:rFonts w:ascii="Times New Roman" w:hAnsi="Times New Roman"/>
          <w:sz w:val="24"/>
          <w:szCs w:val="24"/>
        </w:rPr>
        <w:t>, mis</w:t>
      </w:r>
      <w:r w:rsidR="000B4206">
        <w:rPr>
          <w:rFonts w:ascii="Times New Roman" w:hAnsi="Times New Roman"/>
          <w:sz w:val="24"/>
          <w:szCs w:val="24"/>
        </w:rPr>
        <w:t xml:space="preserve"> lähtuvad eesmärgist, et lepingute osapooled peavad tagama</w:t>
      </w:r>
      <w:r w:rsidR="00B55297">
        <w:rPr>
          <w:rFonts w:ascii="Times New Roman" w:hAnsi="Times New Roman"/>
          <w:sz w:val="24"/>
          <w:szCs w:val="24"/>
        </w:rPr>
        <w:t xml:space="preserve"> ühtse lähenemise </w:t>
      </w:r>
      <w:r w:rsidR="000B4206">
        <w:rPr>
          <w:rFonts w:ascii="Times New Roman" w:hAnsi="Times New Roman"/>
          <w:sz w:val="24"/>
          <w:szCs w:val="24"/>
        </w:rPr>
        <w:t>ja õigusliku kindluse siseturgu puudutavates küsimustes. Selleks rakendatakse kõiki institutsio</w:t>
      </w:r>
      <w:r w:rsidR="00E34CDE">
        <w:rPr>
          <w:rFonts w:ascii="Times New Roman" w:hAnsi="Times New Roman"/>
          <w:sz w:val="24"/>
          <w:szCs w:val="24"/>
        </w:rPr>
        <w:t>onilisi</w:t>
      </w:r>
      <w:r w:rsidR="000B4206">
        <w:rPr>
          <w:rFonts w:ascii="Times New Roman" w:hAnsi="Times New Roman"/>
          <w:sz w:val="24"/>
          <w:szCs w:val="24"/>
        </w:rPr>
        <w:t xml:space="preserve"> sätteid kõikides olemasolevates ja tulev</w:t>
      </w:r>
      <w:r w:rsidR="0068703F">
        <w:rPr>
          <w:rFonts w:ascii="Times New Roman" w:hAnsi="Times New Roman"/>
          <w:sz w:val="24"/>
          <w:szCs w:val="24"/>
        </w:rPr>
        <w:t>astes</w:t>
      </w:r>
      <w:r w:rsidR="000B4206">
        <w:rPr>
          <w:rFonts w:ascii="Times New Roman" w:hAnsi="Times New Roman"/>
          <w:sz w:val="24"/>
          <w:szCs w:val="24"/>
        </w:rPr>
        <w:t xml:space="preserve"> EL-Šveitsi siseturgu puudutavates kokkulepetes. </w:t>
      </w:r>
    </w:p>
    <w:p w14:paraId="1DBB128E" w14:textId="02690311" w:rsidR="00885133" w:rsidRPr="00885133" w:rsidRDefault="00944B29" w:rsidP="00885133">
      <w:pPr>
        <w:spacing w:line="240" w:lineRule="auto"/>
        <w:jc w:val="both"/>
        <w:rPr>
          <w:rFonts w:ascii="Times New Roman" w:hAnsi="Times New Roman"/>
          <w:sz w:val="24"/>
          <w:szCs w:val="24"/>
        </w:rPr>
      </w:pPr>
      <w:r>
        <w:rPr>
          <w:rFonts w:ascii="Times New Roman" w:hAnsi="Times New Roman"/>
          <w:sz w:val="24"/>
          <w:szCs w:val="24"/>
        </w:rPr>
        <w:t>Institutsio</w:t>
      </w:r>
      <w:r w:rsidR="00E34CDE">
        <w:rPr>
          <w:rFonts w:ascii="Times New Roman" w:hAnsi="Times New Roman"/>
          <w:sz w:val="24"/>
          <w:szCs w:val="24"/>
        </w:rPr>
        <w:t>onilised</w:t>
      </w:r>
      <w:r>
        <w:rPr>
          <w:rFonts w:ascii="Times New Roman" w:hAnsi="Times New Roman"/>
          <w:sz w:val="24"/>
          <w:szCs w:val="24"/>
        </w:rPr>
        <w:t xml:space="preserve"> sätted sisaldavad </w:t>
      </w:r>
      <w:r w:rsidR="00885133" w:rsidRPr="00885133">
        <w:rPr>
          <w:rFonts w:ascii="Times New Roman" w:hAnsi="Times New Roman"/>
          <w:sz w:val="24"/>
          <w:szCs w:val="24"/>
        </w:rPr>
        <w:t>järgmisi põhimõtteid ja elemente:</w:t>
      </w:r>
    </w:p>
    <w:p w14:paraId="2CC3988C" w14:textId="54DE65A1" w:rsidR="00885133" w:rsidRPr="00885133" w:rsidRDefault="00456AC2" w:rsidP="00885133">
      <w:pPr>
        <w:numPr>
          <w:ilvl w:val="0"/>
          <w:numId w:val="5"/>
        </w:numPr>
        <w:spacing w:line="240" w:lineRule="auto"/>
        <w:jc w:val="both"/>
        <w:rPr>
          <w:rFonts w:ascii="Times New Roman" w:hAnsi="Times New Roman"/>
          <w:sz w:val="24"/>
          <w:szCs w:val="24"/>
        </w:rPr>
      </w:pPr>
      <w:r>
        <w:rPr>
          <w:rFonts w:ascii="Times New Roman" w:hAnsi="Times New Roman"/>
          <w:sz w:val="24"/>
          <w:szCs w:val="24"/>
        </w:rPr>
        <w:t>L</w:t>
      </w:r>
      <w:r w:rsidR="00885133" w:rsidRPr="00885133">
        <w:rPr>
          <w:rFonts w:ascii="Times New Roman" w:hAnsi="Times New Roman"/>
          <w:sz w:val="24"/>
          <w:szCs w:val="24"/>
        </w:rPr>
        <w:t xml:space="preserve">iidu </w:t>
      </w:r>
      <w:r w:rsidR="00850BE8" w:rsidRPr="000F486C">
        <w:rPr>
          <w:rFonts w:ascii="Times New Roman" w:hAnsi="Times New Roman"/>
          <w:sz w:val="24"/>
          <w:szCs w:val="24"/>
        </w:rPr>
        <w:t xml:space="preserve">õigustiku </w:t>
      </w:r>
      <w:r w:rsidR="00850BE8">
        <w:rPr>
          <w:rFonts w:ascii="Times New Roman" w:hAnsi="Times New Roman"/>
          <w:sz w:val="24"/>
          <w:szCs w:val="24"/>
        </w:rPr>
        <w:t xml:space="preserve">ühetaoline </w:t>
      </w:r>
      <w:r w:rsidR="00885133" w:rsidRPr="00885133">
        <w:rPr>
          <w:rFonts w:ascii="Times New Roman" w:hAnsi="Times New Roman"/>
          <w:sz w:val="24"/>
          <w:szCs w:val="24"/>
        </w:rPr>
        <w:t xml:space="preserve">tõlgendamine ja rakendamine siseturu </w:t>
      </w:r>
      <w:r w:rsidR="00641DA5">
        <w:rPr>
          <w:rFonts w:ascii="Times New Roman" w:hAnsi="Times New Roman"/>
          <w:sz w:val="24"/>
          <w:szCs w:val="24"/>
        </w:rPr>
        <w:t>raames</w:t>
      </w:r>
      <w:r w:rsidR="00885133" w:rsidRPr="00885133">
        <w:rPr>
          <w:rFonts w:ascii="Times New Roman" w:hAnsi="Times New Roman"/>
          <w:sz w:val="24"/>
          <w:szCs w:val="24"/>
        </w:rPr>
        <w:t xml:space="preserve"> sh. riigiabi osas</w:t>
      </w:r>
      <w:r w:rsidR="00850BE8">
        <w:rPr>
          <w:rFonts w:ascii="Times New Roman" w:hAnsi="Times New Roman"/>
          <w:sz w:val="24"/>
          <w:szCs w:val="24"/>
        </w:rPr>
        <w:t>:</w:t>
      </w:r>
      <w:r w:rsidR="00885133" w:rsidRPr="00885133">
        <w:rPr>
          <w:rFonts w:ascii="Times New Roman" w:hAnsi="Times New Roman"/>
          <w:sz w:val="24"/>
          <w:szCs w:val="24"/>
        </w:rPr>
        <w:t xml:space="preserve"> </w:t>
      </w:r>
      <w:r w:rsidR="00850BE8">
        <w:rPr>
          <w:rFonts w:ascii="Times New Roman" w:hAnsi="Times New Roman"/>
          <w:sz w:val="24"/>
          <w:szCs w:val="24"/>
        </w:rPr>
        <w:t>eelda</w:t>
      </w:r>
      <w:r w:rsidR="00850BE8" w:rsidRPr="00885133">
        <w:rPr>
          <w:rFonts w:ascii="Times New Roman" w:hAnsi="Times New Roman"/>
          <w:sz w:val="24"/>
          <w:szCs w:val="24"/>
        </w:rPr>
        <w:t>b</w:t>
      </w:r>
      <w:r w:rsidR="00885133" w:rsidRPr="00885133">
        <w:rPr>
          <w:rFonts w:ascii="Times New Roman" w:hAnsi="Times New Roman"/>
          <w:sz w:val="24"/>
          <w:szCs w:val="24"/>
        </w:rPr>
        <w:t xml:space="preserve">, et kokkuleppeid Šveitsi ja liidu vahel tõlgendatakse ja rakendatakse </w:t>
      </w:r>
      <w:r w:rsidR="00641DA5">
        <w:rPr>
          <w:rFonts w:ascii="Times New Roman" w:hAnsi="Times New Roman"/>
          <w:sz w:val="24"/>
          <w:szCs w:val="24"/>
        </w:rPr>
        <w:t>vastavalt</w:t>
      </w:r>
      <w:r w:rsidR="00641DA5" w:rsidRPr="00885133">
        <w:rPr>
          <w:rFonts w:ascii="Times New Roman" w:hAnsi="Times New Roman"/>
          <w:sz w:val="24"/>
          <w:szCs w:val="24"/>
        </w:rPr>
        <w:t xml:space="preserve"> </w:t>
      </w:r>
      <w:r w:rsidR="00885133" w:rsidRPr="00885133">
        <w:rPr>
          <w:rFonts w:ascii="Times New Roman" w:hAnsi="Times New Roman"/>
          <w:sz w:val="24"/>
          <w:szCs w:val="24"/>
        </w:rPr>
        <w:t xml:space="preserve">Euroopa Liidu Kohtu </w:t>
      </w:r>
      <w:r w:rsidR="00641DA5">
        <w:rPr>
          <w:rFonts w:ascii="Times New Roman" w:hAnsi="Times New Roman"/>
          <w:sz w:val="24"/>
          <w:szCs w:val="24"/>
        </w:rPr>
        <w:t>kohtupraktika</w:t>
      </w:r>
      <w:r w:rsidR="00E34CDE">
        <w:rPr>
          <w:rFonts w:ascii="Times New Roman" w:hAnsi="Times New Roman"/>
          <w:sz w:val="24"/>
          <w:szCs w:val="24"/>
        </w:rPr>
        <w:t>le</w:t>
      </w:r>
      <w:r w:rsidR="00885133" w:rsidRPr="00885133">
        <w:rPr>
          <w:rFonts w:ascii="Times New Roman" w:hAnsi="Times New Roman"/>
          <w:sz w:val="24"/>
          <w:szCs w:val="24"/>
        </w:rPr>
        <w:t>.</w:t>
      </w:r>
      <w:r w:rsidR="00641DA5">
        <w:rPr>
          <w:rFonts w:ascii="Times New Roman" w:hAnsi="Times New Roman"/>
          <w:sz w:val="24"/>
          <w:szCs w:val="24"/>
        </w:rPr>
        <w:t xml:space="preserve"> Seda nii enne kui </w:t>
      </w:r>
      <w:r w:rsidR="0068703F">
        <w:rPr>
          <w:rFonts w:ascii="Times New Roman" w:hAnsi="Times New Roman"/>
          <w:sz w:val="24"/>
          <w:szCs w:val="24"/>
        </w:rPr>
        <w:t xml:space="preserve">ka </w:t>
      </w:r>
      <w:r w:rsidR="00641DA5">
        <w:rPr>
          <w:rFonts w:ascii="Times New Roman" w:hAnsi="Times New Roman"/>
          <w:sz w:val="24"/>
          <w:szCs w:val="24"/>
        </w:rPr>
        <w:t>pärast vastava kokkuleppe allkirjastamist.</w:t>
      </w:r>
    </w:p>
    <w:p w14:paraId="66BFF25C" w14:textId="33928545" w:rsidR="00885133" w:rsidRPr="00885133" w:rsidRDefault="00885133" w:rsidP="00885133">
      <w:pPr>
        <w:numPr>
          <w:ilvl w:val="0"/>
          <w:numId w:val="5"/>
        </w:numPr>
        <w:spacing w:line="240" w:lineRule="auto"/>
        <w:jc w:val="both"/>
        <w:rPr>
          <w:rFonts w:ascii="Times New Roman" w:hAnsi="Times New Roman"/>
          <w:sz w:val="24"/>
          <w:szCs w:val="24"/>
        </w:rPr>
      </w:pPr>
      <w:r w:rsidRPr="00885133">
        <w:rPr>
          <w:rFonts w:ascii="Times New Roman" w:hAnsi="Times New Roman"/>
          <w:sz w:val="24"/>
          <w:szCs w:val="24"/>
        </w:rPr>
        <w:lastRenderedPageBreak/>
        <w:t>Dünaamiline joondumine</w:t>
      </w:r>
      <w:r w:rsidR="00850BE8">
        <w:rPr>
          <w:rFonts w:ascii="Times New Roman" w:hAnsi="Times New Roman"/>
          <w:sz w:val="24"/>
          <w:szCs w:val="24"/>
        </w:rPr>
        <w:t>:</w:t>
      </w:r>
      <w:r w:rsidRPr="00885133">
        <w:rPr>
          <w:rFonts w:ascii="Times New Roman" w:hAnsi="Times New Roman"/>
          <w:sz w:val="24"/>
          <w:szCs w:val="24"/>
        </w:rPr>
        <w:t xml:space="preserve"> osapooltel on kohustus tagada Šveitsi dünaamiline joondumine liidu </w:t>
      </w:r>
      <w:r w:rsidR="00850BE8" w:rsidRPr="000F486C">
        <w:rPr>
          <w:rFonts w:ascii="Times New Roman" w:hAnsi="Times New Roman"/>
          <w:sz w:val="24"/>
          <w:szCs w:val="24"/>
        </w:rPr>
        <w:t>õigustiku</w:t>
      </w:r>
      <w:r w:rsidRPr="000F486C">
        <w:rPr>
          <w:rFonts w:ascii="Times New Roman" w:hAnsi="Times New Roman"/>
          <w:sz w:val="24"/>
          <w:szCs w:val="24"/>
        </w:rPr>
        <w:t>ga</w:t>
      </w:r>
      <w:r w:rsidRPr="00885133">
        <w:rPr>
          <w:rFonts w:ascii="Times New Roman" w:hAnsi="Times New Roman"/>
          <w:sz w:val="24"/>
          <w:szCs w:val="24"/>
        </w:rPr>
        <w:t xml:space="preserve"> ja selle sisse viimine Šveitsi õigusesse. </w:t>
      </w:r>
    </w:p>
    <w:p w14:paraId="6CC19E28" w14:textId="0197E922" w:rsidR="00885133" w:rsidRPr="00885133" w:rsidRDefault="00885133" w:rsidP="00885133">
      <w:pPr>
        <w:numPr>
          <w:ilvl w:val="0"/>
          <w:numId w:val="5"/>
        </w:numPr>
        <w:spacing w:line="240" w:lineRule="auto"/>
        <w:jc w:val="both"/>
        <w:rPr>
          <w:rFonts w:ascii="Times New Roman" w:hAnsi="Times New Roman"/>
          <w:sz w:val="24"/>
          <w:szCs w:val="24"/>
        </w:rPr>
      </w:pPr>
      <w:r w:rsidRPr="00885133">
        <w:rPr>
          <w:rFonts w:ascii="Times New Roman" w:hAnsi="Times New Roman"/>
          <w:sz w:val="24"/>
          <w:szCs w:val="24"/>
        </w:rPr>
        <w:t>Vaidluste lahendamine</w:t>
      </w:r>
      <w:r w:rsidR="00850BE8">
        <w:rPr>
          <w:rFonts w:ascii="Times New Roman" w:hAnsi="Times New Roman"/>
          <w:sz w:val="24"/>
          <w:szCs w:val="24"/>
        </w:rPr>
        <w:t>:</w:t>
      </w:r>
      <w:r w:rsidRPr="00885133">
        <w:rPr>
          <w:rFonts w:ascii="Times New Roman" w:hAnsi="Times New Roman"/>
          <w:sz w:val="24"/>
          <w:szCs w:val="24"/>
        </w:rPr>
        <w:t xml:space="preserve"> </w:t>
      </w:r>
      <w:r w:rsidR="00E34CDE" w:rsidRPr="00E34CDE">
        <w:rPr>
          <w:rFonts w:ascii="Times New Roman" w:hAnsi="Times New Roman"/>
          <w:sz w:val="24"/>
          <w:szCs w:val="24"/>
        </w:rPr>
        <w:t>tõhus vaidluste lahendamise mehhanism, millega kaitstakse Euroopa Liidu Kohtu pädevust tõlgendada liidu õigust. Selleks tuleks luua sõltumatu vahekohus. Kui lepingute sätete kohaldamine hõlmab liidu õiguse mõisteid, peaks vahekohtul olema kohustus pöörduda Euroopa Liidu Kohtusse, kes teeb vahekohtu jaoks õiguslikult siduva otsuse</w:t>
      </w:r>
    </w:p>
    <w:p w14:paraId="5ADD47E3" w14:textId="351300EE" w:rsidR="00885133" w:rsidRPr="00885133" w:rsidRDefault="00850BE8" w:rsidP="00885133">
      <w:pPr>
        <w:numPr>
          <w:ilvl w:val="0"/>
          <w:numId w:val="5"/>
        </w:numPr>
        <w:spacing w:line="240" w:lineRule="auto"/>
        <w:jc w:val="both"/>
        <w:rPr>
          <w:rFonts w:ascii="Times New Roman" w:hAnsi="Times New Roman"/>
          <w:sz w:val="24"/>
          <w:szCs w:val="24"/>
        </w:rPr>
      </w:pPr>
      <w:r>
        <w:rPr>
          <w:rFonts w:ascii="Times New Roman" w:hAnsi="Times New Roman"/>
          <w:sz w:val="24"/>
          <w:szCs w:val="24"/>
        </w:rPr>
        <w:t>Kokkul</w:t>
      </w:r>
      <w:r w:rsidR="00885133" w:rsidRPr="00885133">
        <w:rPr>
          <w:rFonts w:ascii="Times New Roman" w:hAnsi="Times New Roman"/>
          <w:sz w:val="24"/>
          <w:szCs w:val="24"/>
        </w:rPr>
        <w:t xml:space="preserve">epete </w:t>
      </w:r>
      <w:r w:rsidR="00B55297">
        <w:rPr>
          <w:rFonts w:ascii="Times New Roman" w:hAnsi="Times New Roman"/>
          <w:sz w:val="24"/>
          <w:szCs w:val="24"/>
        </w:rPr>
        <w:t>s</w:t>
      </w:r>
      <w:r>
        <w:rPr>
          <w:rFonts w:ascii="Times New Roman" w:hAnsi="Times New Roman"/>
          <w:sz w:val="24"/>
          <w:szCs w:val="24"/>
        </w:rPr>
        <w:t>eot</w:t>
      </w:r>
      <w:r w:rsidR="00B55297">
        <w:rPr>
          <w:rFonts w:ascii="Times New Roman" w:hAnsi="Times New Roman"/>
          <w:sz w:val="24"/>
          <w:szCs w:val="24"/>
        </w:rPr>
        <w:t>u</w:t>
      </w:r>
      <w:r w:rsidR="00B55297" w:rsidRPr="00885133">
        <w:rPr>
          <w:rFonts w:ascii="Times New Roman" w:hAnsi="Times New Roman"/>
          <w:sz w:val="24"/>
          <w:szCs w:val="24"/>
        </w:rPr>
        <w:t>s</w:t>
      </w:r>
      <w:r>
        <w:rPr>
          <w:rFonts w:ascii="Times New Roman" w:hAnsi="Times New Roman"/>
          <w:sz w:val="24"/>
          <w:szCs w:val="24"/>
        </w:rPr>
        <w:t xml:space="preserve">: </w:t>
      </w:r>
      <w:r w:rsidR="00456AC2">
        <w:rPr>
          <w:rFonts w:ascii="Times New Roman" w:hAnsi="Times New Roman"/>
          <w:sz w:val="24"/>
          <w:szCs w:val="24"/>
        </w:rPr>
        <w:t xml:space="preserve">menetluse järgimine juhtumitel, </w:t>
      </w:r>
      <w:r>
        <w:rPr>
          <w:rFonts w:ascii="Times New Roman" w:hAnsi="Times New Roman"/>
          <w:sz w:val="24"/>
          <w:szCs w:val="24"/>
        </w:rPr>
        <w:t>k</w:t>
      </w:r>
      <w:r w:rsidR="00885133" w:rsidRPr="00885133">
        <w:rPr>
          <w:rFonts w:ascii="Times New Roman" w:hAnsi="Times New Roman"/>
          <w:sz w:val="24"/>
          <w:szCs w:val="24"/>
        </w:rPr>
        <w:t>ui üks kokkuleppe osapool leiab, et teine</w:t>
      </w:r>
      <w:r>
        <w:rPr>
          <w:rFonts w:ascii="Times New Roman" w:hAnsi="Times New Roman"/>
          <w:sz w:val="24"/>
          <w:szCs w:val="24"/>
        </w:rPr>
        <w:t xml:space="preserve"> osapool</w:t>
      </w:r>
      <w:r w:rsidR="00885133" w:rsidRPr="00885133">
        <w:rPr>
          <w:rFonts w:ascii="Times New Roman" w:hAnsi="Times New Roman"/>
          <w:sz w:val="24"/>
          <w:szCs w:val="24"/>
        </w:rPr>
        <w:t xml:space="preserve"> ei ole </w:t>
      </w:r>
      <w:r>
        <w:rPr>
          <w:rFonts w:ascii="Times New Roman" w:hAnsi="Times New Roman"/>
          <w:sz w:val="24"/>
          <w:szCs w:val="24"/>
        </w:rPr>
        <w:t>täitnud</w:t>
      </w:r>
      <w:r w:rsidRPr="00885133">
        <w:rPr>
          <w:rFonts w:ascii="Times New Roman" w:hAnsi="Times New Roman"/>
          <w:sz w:val="24"/>
          <w:szCs w:val="24"/>
        </w:rPr>
        <w:t xml:space="preserve"> </w:t>
      </w:r>
      <w:r>
        <w:rPr>
          <w:rFonts w:ascii="Times New Roman" w:hAnsi="Times New Roman"/>
          <w:sz w:val="24"/>
          <w:szCs w:val="24"/>
        </w:rPr>
        <w:t>vahekohtu</w:t>
      </w:r>
      <w:r w:rsidRPr="00885133">
        <w:rPr>
          <w:rFonts w:ascii="Times New Roman" w:hAnsi="Times New Roman"/>
          <w:sz w:val="24"/>
          <w:szCs w:val="24"/>
        </w:rPr>
        <w:t xml:space="preserve"> </w:t>
      </w:r>
      <w:r w:rsidR="00885133" w:rsidRPr="00885133">
        <w:rPr>
          <w:rFonts w:ascii="Times New Roman" w:hAnsi="Times New Roman"/>
          <w:sz w:val="24"/>
          <w:szCs w:val="24"/>
        </w:rPr>
        <w:t>otsuse</w:t>
      </w:r>
      <w:r w:rsidR="003964BF">
        <w:rPr>
          <w:rFonts w:ascii="Times New Roman" w:hAnsi="Times New Roman"/>
          <w:sz w:val="24"/>
          <w:szCs w:val="24"/>
        </w:rPr>
        <w:t>,</w:t>
      </w:r>
      <w:r w:rsidR="00885133" w:rsidRPr="00885133">
        <w:rPr>
          <w:rFonts w:ascii="Times New Roman" w:hAnsi="Times New Roman"/>
          <w:sz w:val="24"/>
          <w:szCs w:val="24"/>
        </w:rPr>
        <w:t xml:space="preserve"> </w:t>
      </w:r>
      <w:r w:rsidRPr="00850BE8">
        <w:rPr>
          <w:rFonts w:ascii="Times New Roman" w:hAnsi="Times New Roman"/>
          <w:sz w:val="24"/>
          <w:szCs w:val="24"/>
        </w:rPr>
        <w:t>s</w:t>
      </w:r>
      <w:r>
        <w:rPr>
          <w:rFonts w:ascii="Times New Roman" w:hAnsi="Times New Roman"/>
          <w:sz w:val="24"/>
          <w:szCs w:val="24"/>
        </w:rPr>
        <w:t>h.</w:t>
      </w:r>
      <w:r w:rsidRPr="00850BE8">
        <w:rPr>
          <w:rFonts w:ascii="Times New Roman" w:hAnsi="Times New Roman"/>
          <w:sz w:val="24"/>
          <w:szCs w:val="24"/>
        </w:rPr>
        <w:t xml:space="preserve"> esimese võimalus võtta asjaomase kokkuleppe või mis tahes muu siseturgu käsitleva kokkuleppe raames proportsionaalseid ja tõhusaid kompensatsioonimeetmeid, näiteks sellise kokkuleppe või selliste kokkulepete täielik või osaline peatamine</w:t>
      </w:r>
      <w:r>
        <w:rPr>
          <w:rFonts w:ascii="Times New Roman" w:hAnsi="Times New Roman"/>
          <w:sz w:val="24"/>
          <w:szCs w:val="24"/>
        </w:rPr>
        <w:t xml:space="preserve">. </w:t>
      </w:r>
      <w:r w:rsidR="00885133" w:rsidRPr="00885133">
        <w:rPr>
          <w:rFonts w:ascii="Times New Roman" w:hAnsi="Times New Roman"/>
          <w:sz w:val="24"/>
          <w:szCs w:val="24"/>
        </w:rPr>
        <w:t xml:space="preserve">Säilitakse </w:t>
      </w:r>
      <w:r>
        <w:rPr>
          <w:rFonts w:ascii="Times New Roman" w:hAnsi="Times New Roman"/>
          <w:sz w:val="24"/>
          <w:szCs w:val="24"/>
        </w:rPr>
        <w:t xml:space="preserve">kehtivad </w:t>
      </w:r>
      <w:r w:rsidR="00885133" w:rsidRPr="00885133">
        <w:rPr>
          <w:rFonts w:ascii="Times New Roman" w:hAnsi="Times New Roman"/>
          <w:sz w:val="24"/>
          <w:szCs w:val="24"/>
        </w:rPr>
        <w:t xml:space="preserve">2002. aastal sõlmitud EL-Šveitsi kokkulepete lõpetamise põhimõtted. </w:t>
      </w:r>
    </w:p>
    <w:p w14:paraId="761BA3E8" w14:textId="4C9CF44F" w:rsidR="00885133" w:rsidRPr="00885133" w:rsidRDefault="00850BE8" w:rsidP="00885133">
      <w:pPr>
        <w:numPr>
          <w:ilvl w:val="0"/>
          <w:numId w:val="5"/>
        </w:numPr>
        <w:spacing w:line="240" w:lineRule="auto"/>
        <w:jc w:val="both"/>
        <w:rPr>
          <w:rFonts w:ascii="Times New Roman" w:hAnsi="Times New Roman"/>
          <w:sz w:val="24"/>
          <w:szCs w:val="24"/>
        </w:rPr>
      </w:pPr>
      <w:r>
        <w:rPr>
          <w:rFonts w:ascii="Times New Roman" w:hAnsi="Times New Roman"/>
          <w:sz w:val="24"/>
          <w:szCs w:val="24"/>
        </w:rPr>
        <w:t>Tulevikku suunatud institutsio</w:t>
      </w:r>
      <w:r w:rsidR="00514268">
        <w:rPr>
          <w:rFonts w:ascii="Times New Roman" w:hAnsi="Times New Roman"/>
          <w:sz w:val="24"/>
          <w:szCs w:val="24"/>
        </w:rPr>
        <w:t>onilis</w:t>
      </w:r>
      <w:r>
        <w:rPr>
          <w:rFonts w:ascii="Times New Roman" w:hAnsi="Times New Roman"/>
          <w:sz w:val="24"/>
          <w:szCs w:val="24"/>
        </w:rPr>
        <w:t>ed lahendused</w:t>
      </w:r>
      <w:r w:rsidR="003964BF">
        <w:rPr>
          <w:rFonts w:ascii="Times New Roman" w:hAnsi="Times New Roman"/>
          <w:sz w:val="24"/>
          <w:szCs w:val="24"/>
        </w:rPr>
        <w:t>.</w:t>
      </w:r>
      <w:r w:rsidR="00885133" w:rsidRPr="00885133">
        <w:rPr>
          <w:rFonts w:ascii="Times New Roman" w:hAnsi="Times New Roman"/>
          <w:sz w:val="24"/>
          <w:szCs w:val="24"/>
        </w:rPr>
        <w:t xml:space="preserve"> </w:t>
      </w:r>
      <w:r w:rsidR="003964BF">
        <w:rPr>
          <w:rFonts w:ascii="Times New Roman" w:hAnsi="Times New Roman"/>
          <w:sz w:val="24"/>
          <w:szCs w:val="24"/>
        </w:rPr>
        <w:t>L</w:t>
      </w:r>
      <w:r w:rsidR="00885133" w:rsidRPr="00885133">
        <w:rPr>
          <w:rFonts w:ascii="Times New Roman" w:hAnsi="Times New Roman"/>
          <w:sz w:val="24"/>
          <w:szCs w:val="24"/>
        </w:rPr>
        <w:t>äbirääkimistel loodud institutsio</w:t>
      </w:r>
      <w:r w:rsidR="00514268">
        <w:rPr>
          <w:rFonts w:ascii="Times New Roman" w:hAnsi="Times New Roman"/>
          <w:sz w:val="24"/>
          <w:szCs w:val="24"/>
        </w:rPr>
        <w:t>onili</w:t>
      </w:r>
      <w:r w:rsidR="00885133" w:rsidRPr="00885133">
        <w:rPr>
          <w:rFonts w:ascii="Times New Roman" w:hAnsi="Times New Roman"/>
          <w:sz w:val="24"/>
          <w:szCs w:val="24"/>
        </w:rPr>
        <w:t xml:space="preserve">sed põhimõtted kehtivad </w:t>
      </w:r>
      <w:r w:rsidR="003964BF">
        <w:rPr>
          <w:rFonts w:ascii="Times New Roman" w:hAnsi="Times New Roman"/>
          <w:sz w:val="24"/>
          <w:szCs w:val="24"/>
        </w:rPr>
        <w:t>k</w:t>
      </w:r>
      <w:r w:rsidR="00885133" w:rsidRPr="00885133">
        <w:rPr>
          <w:rFonts w:ascii="Times New Roman" w:hAnsi="Times New Roman"/>
          <w:sz w:val="24"/>
          <w:szCs w:val="24"/>
        </w:rPr>
        <w:t>a tulev</w:t>
      </w:r>
      <w:r w:rsidR="003964BF">
        <w:rPr>
          <w:rFonts w:ascii="Times New Roman" w:hAnsi="Times New Roman"/>
          <w:sz w:val="24"/>
          <w:szCs w:val="24"/>
        </w:rPr>
        <w:t>aste</w:t>
      </w:r>
      <w:r w:rsidR="00885133" w:rsidRPr="00885133">
        <w:rPr>
          <w:rFonts w:ascii="Times New Roman" w:hAnsi="Times New Roman"/>
          <w:sz w:val="24"/>
          <w:szCs w:val="24"/>
        </w:rPr>
        <w:t xml:space="preserve"> siseturuga seotud lepete </w:t>
      </w:r>
      <w:r w:rsidR="003964BF">
        <w:rPr>
          <w:rFonts w:ascii="Times New Roman" w:hAnsi="Times New Roman"/>
          <w:sz w:val="24"/>
          <w:szCs w:val="24"/>
        </w:rPr>
        <w:t>korral</w:t>
      </w:r>
      <w:r w:rsidR="00885133" w:rsidRPr="00885133">
        <w:rPr>
          <w:rFonts w:ascii="Times New Roman" w:hAnsi="Times New Roman"/>
          <w:sz w:val="24"/>
          <w:szCs w:val="24"/>
        </w:rPr>
        <w:t xml:space="preserve">. </w:t>
      </w:r>
    </w:p>
    <w:p w14:paraId="302E8538" w14:textId="171099C6" w:rsidR="00AA6721" w:rsidRDefault="00AA6721" w:rsidP="00AA6721">
      <w:pPr>
        <w:spacing w:after="120" w:line="240" w:lineRule="auto"/>
        <w:jc w:val="both"/>
        <w:rPr>
          <w:rFonts w:ascii="Times New Roman" w:hAnsi="Times New Roman"/>
          <w:sz w:val="24"/>
          <w:szCs w:val="24"/>
        </w:rPr>
      </w:pPr>
      <w:r>
        <w:rPr>
          <w:rFonts w:ascii="Times New Roman" w:hAnsi="Times New Roman"/>
          <w:sz w:val="24"/>
          <w:szCs w:val="24"/>
        </w:rPr>
        <w:t>K</w:t>
      </w:r>
      <w:r w:rsidR="0071769D">
        <w:rPr>
          <w:rFonts w:ascii="Times New Roman" w:hAnsi="Times New Roman"/>
          <w:sz w:val="24"/>
          <w:szCs w:val="24"/>
        </w:rPr>
        <w:t xml:space="preserve">ehtivaid </w:t>
      </w:r>
      <w:r>
        <w:rPr>
          <w:rFonts w:ascii="Times New Roman" w:hAnsi="Times New Roman"/>
          <w:sz w:val="24"/>
          <w:szCs w:val="24"/>
        </w:rPr>
        <w:t>leppeid EL ja Šveitsi vahel, mis puudutavad siseturgu, tuleks muuta, et lisada neisse samasugused institutsio</w:t>
      </w:r>
      <w:r w:rsidR="00514268">
        <w:rPr>
          <w:rFonts w:ascii="Times New Roman" w:hAnsi="Times New Roman"/>
          <w:sz w:val="24"/>
          <w:szCs w:val="24"/>
        </w:rPr>
        <w:t>onili</w:t>
      </w:r>
      <w:r>
        <w:rPr>
          <w:rFonts w:ascii="Times New Roman" w:hAnsi="Times New Roman"/>
          <w:sz w:val="24"/>
          <w:szCs w:val="24"/>
        </w:rPr>
        <w:t>sed sätted</w:t>
      </w:r>
      <w:r w:rsidR="003964BF">
        <w:rPr>
          <w:rFonts w:ascii="Times New Roman" w:hAnsi="Times New Roman"/>
          <w:sz w:val="24"/>
          <w:szCs w:val="24"/>
        </w:rPr>
        <w:t>,</w:t>
      </w:r>
      <w:r>
        <w:rPr>
          <w:rFonts w:ascii="Times New Roman" w:hAnsi="Times New Roman"/>
          <w:sz w:val="24"/>
          <w:szCs w:val="24"/>
        </w:rPr>
        <w:t xml:space="preserve"> nagu läbirääkimistel kokku lepitud. Nendeks lepeteks on:</w:t>
      </w:r>
    </w:p>
    <w:p w14:paraId="7B7445C9" w14:textId="1037575D" w:rsidR="00AA6721" w:rsidRPr="00AA6721" w:rsidRDefault="00AA6721" w:rsidP="00AA6721">
      <w:pPr>
        <w:spacing w:after="0" w:line="240" w:lineRule="auto"/>
        <w:jc w:val="both"/>
        <w:rPr>
          <w:rFonts w:ascii="Times New Roman" w:hAnsi="Times New Roman"/>
          <w:sz w:val="24"/>
          <w:szCs w:val="24"/>
        </w:rPr>
      </w:pPr>
      <w:r w:rsidRPr="00AA6721">
        <w:rPr>
          <w:rFonts w:ascii="Times New Roman" w:hAnsi="Times New Roman"/>
          <w:sz w:val="24"/>
          <w:szCs w:val="24"/>
        </w:rPr>
        <w:t xml:space="preserve">– </w:t>
      </w:r>
      <w:r>
        <w:rPr>
          <w:rFonts w:ascii="Times New Roman" w:hAnsi="Times New Roman"/>
          <w:sz w:val="24"/>
          <w:szCs w:val="24"/>
        </w:rPr>
        <w:t>I</w:t>
      </w:r>
      <w:r w:rsidR="004E3B49">
        <w:rPr>
          <w:rFonts w:ascii="Times New Roman" w:hAnsi="Times New Roman"/>
          <w:sz w:val="24"/>
          <w:szCs w:val="24"/>
        </w:rPr>
        <w:t>sikute</w:t>
      </w:r>
      <w:r>
        <w:rPr>
          <w:rFonts w:ascii="Times New Roman" w:hAnsi="Times New Roman"/>
          <w:sz w:val="24"/>
          <w:szCs w:val="24"/>
        </w:rPr>
        <w:t xml:space="preserve"> vaba liikumise leping (</w:t>
      </w:r>
      <w:proofErr w:type="spellStart"/>
      <w:r w:rsidRPr="00C61CC7">
        <w:rPr>
          <w:rFonts w:ascii="Times New Roman" w:hAnsi="Times New Roman"/>
          <w:i/>
          <w:iCs/>
          <w:sz w:val="24"/>
          <w:szCs w:val="24"/>
        </w:rPr>
        <w:t>Agreement</w:t>
      </w:r>
      <w:proofErr w:type="spellEnd"/>
      <w:r w:rsidRPr="00C61CC7">
        <w:rPr>
          <w:rFonts w:ascii="Times New Roman" w:hAnsi="Times New Roman"/>
          <w:i/>
          <w:iCs/>
          <w:sz w:val="24"/>
          <w:szCs w:val="24"/>
        </w:rPr>
        <w:t xml:space="preserve"> on </w:t>
      </w:r>
      <w:proofErr w:type="spellStart"/>
      <w:r w:rsidRPr="00C61CC7">
        <w:rPr>
          <w:rFonts w:ascii="Times New Roman" w:hAnsi="Times New Roman"/>
          <w:i/>
          <w:iCs/>
          <w:sz w:val="24"/>
          <w:szCs w:val="24"/>
        </w:rPr>
        <w:t>the</w:t>
      </w:r>
      <w:proofErr w:type="spellEnd"/>
      <w:r w:rsidRPr="00C61CC7">
        <w:rPr>
          <w:rFonts w:ascii="Times New Roman" w:hAnsi="Times New Roman"/>
          <w:i/>
          <w:iCs/>
          <w:sz w:val="24"/>
          <w:szCs w:val="24"/>
        </w:rPr>
        <w:t xml:space="preserve"> </w:t>
      </w:r>
      <w:proofErr w:type="spellStart"/>
      <w:r w:rsidRPr="00C61CC7">
        <w:rPr>
          <w:rFonts w:ascii="Times New Roman" w:hAnsi="Times New Roman"/>
          <w:i/>
          <w:iCs/>
          <w:sz w:val="24"/>
          <w:szCs w:val="24"/>
        </w:rPr>
        <w:t>Free</w:t>
      </w:r>
      <w:proofErr w:type="spellEnd"/>
      <w:r w:rsidRPr="00C61CC7">
        <w:rPr>
          <w:rFonts w:ascii="Times New Roman" w:hAnsi="Times New Roman"/>
          <w:i/>
          <w:iCs/>
          <w:sz w:val="24"/>
          <w:szCs w:val="24"/>
        </w:rPr>
        <w:t xml:space="preserve"> </w:t>
      </w:r>
      <w:proofErr w:type="spellStart"/>
      <w:r w:rsidRPr="00C61CC7">
        <w:rPr>
          <w:rFonts w:ascii="Times New Roman" w:hAnsi="Times New Roman"/>
          <w:i/>
          <w:iCs/>
          <w:sz w:val="24"/>
          <w:szCs w:val="24"/>
        </w:rPr>
        <w:t>Movement</w:t>
      </w:r>
      <w:proofErr w:type="spellEnd"/>
      <w:r w:rsidRPr="00C61CC7">
        <w:rPr>
          <w:rFonts w:ascii="Times New Roman" w:hAnsi="Times New Roman"/>
          <w:i/>
          <w:iCs/>
          <w:sz w:val="24"/>
          <w:szCs w:val="24"/>
        </w:rPr>
        <w:t xml:space="preserve"> of </w:t>
      </w:r>
      <w:proofErr w:type="spellStart"/>
      <w:r w:rsidRPr="00C61CC7">
        <w:rPr>
          <w:rFonts w:ascii="Times New Roman" w:hAnsi="Times New Roman"/>
          <w:i/>
          <w:iCs/>
          <w:sz w:val="24"/>
          <w:szCs w:val="24"/>
        </w:rPr>
        <w:t>Persons</w:t>
      </w:r>
      <w:proofErr w:type="spellEnd"/>
      <w:r>
        <w:rPr>
          <w:rFonts w:ascii="Times New Roman" w:hAnsi="Times New Roman"/>
          <w:sz w:val="24"/>
          <w:szCs w:val="24"/>
        </w:rPr>
        <w:t>)</w:t>
      </w:r>
      <w:r w:rsidRPr="00AA6721">
        <w:rPr>
          <w:rFonts w:ascii="Times New Roman" w:hAnsi="Times New Roman"/>
          <w:sz w:val="24"/>
          <w:szCs w:val="24"/>
        </w:rPr>
        <w:t>;</w:t>
      </w:r>
    </w:p>
    <w:p w14:paraId="36A63086" w14:textId="5C427EB2" w:rsidR="00AA6721" w:rsidRPr="00AA6721" w:rsidRDefault="00AA6721" w:rsidP="00AA6721">
      <w:pPr>
        <w:spacing w:after="0" w:line="240" w:lineRule="auto"/>
        <w:jc w:val="both"/>
        <w:rPr>
          <w:rFonts w:ascii="Times New Roman" w:hAnsi="Times New Roman"/>
          <w:sz w:val="24"/>
          <w:szCs w:val="24"/>
        </w:rPr>
      </w:pPr>
      <w:r w:rsidRPr="00AA6721">
        <w:rPr>
          <w:rFonts w:ascii="Times New Roman" w:hAnsi="Times New Roman"/>
          <w:sz w:val="24"/>
          <w:szCs w:val="24"/>
        </w:rPr>
        <w:t xml:space="preserve">– </w:t>
      </w:r>
      <w:r w:rsidR="00456AC2">
        <w:rPr>
          <w:rFonts w:ascii="Times New Roman" w:hAnsi="Times New Roman"/>
          <w:sz w:val="24"/>
          <w:szCs w:val="24"/>
        </w:rPr>
        <w:t>Õ</w:t>
      </w:r>
      <w:r w:rsidR="00850BE8">
        <w:rPr>
          <w:rFonts w:ascii="Times New Roman" w:hAnsi="Times New Roman"/>
          <w:sz w:val="24"/>
          <w:szCs w:val="24"/>
        </w:rPr>
        <w:t xml:space="preserve">hutranspordialane kokkulepe </w:t>
      </w:r>
      <w:r>
        <w:rPr>
          <w:rFonts w:ascii="Times New Roman" w:hAnsi="Times New Roman"/>
          <w:sz w:val="24"/>
          <w:szCs w:val="24"/>
        </w:rPr>
        <w:t>(</w:t>
      </w:r>
      <w:proofErr w:type="spellStart"/>
      <w:r w:rsidRPr="00C61CC7">
        <w:rPr>
          <w:rFonts w:ascii="Times New Roman" w:hAnsi="Times New Roman"/>
          <w:i/>
          <w:iCs/>
          <w:sz w:val="24"/>
          <w:szCs w:val="24"/>
        </w:rPr>
        <w:t>Agreement</w:t>
      </w:r>
      <w:proofErr w:type="spellEnd"/>
      <w:r w:rsidRPr="00C61CC7">
        <w:rPr>
          <w:rFonts w:ascii="Times New Roman" w:hAnsi="Times New Roman"/>
          <w:i/>
          <w:iCs/>
          <w:sz w:val="24"/>
          <w:szCs w:val="24"/>
        </w:rPr>
        <w:t xml:space="preserve"> on Air Transport</w:t>
      </w:r>
      <w:r>
        <w:rPr>
          <w:rFonts w:ascii="Times New Roman" w:hAnsi="Times New Roman"/>
          <w:sz w:val="24"/>
          <w:szCs w:val="24"/>
        </w:rPr>
        <w:t>)</w:t>
      </w:r>
      <w:r w:rsidRPr="00AA6721">
        <w:rPr>
          <w:rFonts w:ascii="Times New Roman" w:hAnsi="Times New Roman"/>
          <w:sz w:val="24"/>
          <w:szCs w:val="24"/>
        </w:rPr>
        <w:t>;</w:t>
      </w:r>
    </w:p>
    <w:p w14:paraId="20A04BF0" w14:textId="27660730" w:rsidR="00AA6721" w:rsidRPr="00AA6721" w:rsidRDefault="00AA6721" w:rsidP="00AA6721">
      <w:pPr>
        <w:spacing w:after="0" w:line="240" w:lineRule="auto"/>
        <w:jc w:val="both"/>
        <w:rPr>
          <w:rFonts w:ascii="Times New Roman" w:hAnsi="Times New Roman"/>
          <w:sz w:val="24"/>
          <w:szCs w:val="24"/>
        </w:rPr>
      </w:pPr>
      <w:r w:rsidRPr="00AA6721">
        <w:rPr>
          <w:rFonts w:ascii="Times New Roman" w:hAnsi="Times New Roman"/>
          <w:sz w:val="24"/>
          <w:szCs w:val="24"/>
        </w:rPr>
        <w:t xml:space="preserve">– </w:t>
      </w:r>
      <w:bookmarkStart w:id="0" w:name="_Hlk156571469"/>
      <w:r>
        <w:rPr>
          <w:rFonts w:ascii="Times New Roman" w:hAnsi="Times New Roman"/>
          <w:sz w:val="24"/>
          <w:szCs w:val="24"/>
        </w:rPr>
        <w:t xml:space="preserve">Kaupade ja reisijate raudtee- ja maanteeveo leping </w:t>
      </w:r>
      <w:bookmarkEnd w:id="0"/>
      <w:r>
        <w:rPr>
          <w:rFonts w:ascii="Times New Roman" w:hAnsi="Times New Roman"/>
          <w:sz w:val="24"/>
          <w:szCs w:val="24"/>
        </w:rPr>
        <w:t>(</w:t>
      </w:r>
      <w:proofErr w:type="spellStart"/>
      <w:r w:rsidRPr="00C61CC7">
        <w:rPr>
          <w:rFonts w:ascii="Times New Roman" w:hAnsi="Times New Roman"/>
          <w:i/>
          <w:iCs/>
          <w:sz w:val="24"/>
          <w:szCs w:val="24"/>
        </w:rPr>
        <w:t>Agreement</w:t>
      </w:r>
      <w:proofErr w:type="spellEnd"/>
      <w:r w:rsidRPr="00C61CC7">
        <w:rPr>
          <w:rFonts w:ascii="Times New Roman" w:hAnsi="Times New Roman"/>
          <w:i/>
          <w:iCs/>
          <w:sz w:val="24"/>
          <w:szCs w:val="24"/>
        </w:rPr>
        <w:t xml:space="preserve"> on </w:t>
      </w:r>
      <w:proofErr w:type="spellStart"/>
      <w:r w:rsidRPr="00C61CC7">
        <w:rPr>
          <w:rFonts w:ascii="Times New Roman" w:hAnsi="Times New Roman"/>
          <w:i/>
          <w:iCs/>
          <w:sz w:val="24"/>
          <w:szCs w:val="24"/>
        </w:rPr>
        <w:t>the</w:t>
      </w:r>
      <w:proofErr w:type="spellEnd"/>
      <w:r w:rsidRPr="00C61CC7">
        <w:rPr>
          <w:rFonts w:ascii="Times New Roman" w:hAnsi="Times New Roman"/>
          <w:i/>
          <w:iCs/>
          <w:sz w:val="24"/>
          <w:szCs w:val="24"/>
        </w:rPr>
        <w:t xml:space="preserve"> </w:t>
      </w:r>
      <w:proofErr w:type="spellStart"/>
      <w:r w:rsidRPr="00C61CC7">
        <w:rPr>
          <w:rFonts w:ascii="Times New Roman" w:hAnsi="Times New Roman"/>
          <w:i/>
          <w:iCs/>
          <w:sz w:val="24"/>
          <w:szCs w:val="24"/>
        </w:rPr>
        <w:t>Carriage</w:t>
      </w:r>
      <w:proofErr w:type="spellEnd"/>
      <w:r w:rsidRPr="00C61CC7">
        <w:rPr>
          <w:rFonts w:ascii="Times New Roman" w:hAnsi="Times New Roman"/>
          <w:i/>
          <w:iCs/>
          <w:sz w:val="24"/>
          <w:szCs w:val="24"/>
        </w:rPr>
        <w:t xml:space="preserve"> of </w:t>
      </w:r>
      <w:proofErr w:type="spellStart"/>
      <w:r w:rsidRPr="00C61CC7">
        <w:rPr>
          <w:rFonts w:ascii="Times New Roman" w:hAnsi="Times New Roman"/>
          <w:i/>
          <w:iCs/>
          <w:sz w:val="24"/>
          <w:szCs w:val="24"/>
        </w:rPr>
        <w:t>Goods</w:t>
      </w:r>
      <w:proofErr w:type="spellEnd"/>
      <w:r w:rsidRPr="00C61CC7">
        <w:rPr>
          <w:rFonts w:ascii="Times New Roman" w:hAnsi="Times New Roman"/>
          <w:i/>
          <w:iCs/>
          <w:sz w:val="24"/>
          <w:szCs w:val="24"/>
        </w:rPr>
        <w:t xml:space="preserve"> and </w:t>
      </w:r>
      <w:proofErr w:type="spellStart"/>
      <w:r w:rsidRPr="00C61CC7">
        <w:rPr>
          <w:rFonts w:ascii="Times New Roman" w:hAnsi="Times New Roman"/>
          <w:i/>
          <w:iCs/>
          <w:sz w:val="24"/>
          <w:szCs w:val="24"/>
        </w:rPr>
        <w:t>Passengers</w:t>
      </w:r>
      <w:proofErr w:type="spellEnd"/>
      <w:r w:rsidRPr="00C61CC7">
        <w:rPr>
          <w:rFonts w:ascii="Times New Roman" w:hAnsi="Times New Roman"/>
          <w:i/>
          <w:iCs/>
          <w:sz w:val="24"/>
          <w:szCs w:val="24"/>
        </w:rPr>
        <w:t xml:space="preserve"> by Rail and Road</w:t>
      </w:r>
      <w:r>
        <w:rPr>
          <w:rFonts w:ascii="Times New Roman" w:hAnsi="Times New Roman"/>
          <w:sz w:val="24"/>
          <w:szCs w:val="24"/>
        </w:rPr>
        <w:t>)</w:t>
      </w:r>
      <w:r w:rsidRPr="00AA6721">
        <w:rPr>
          <w:rFonts w:ascii="Times New Roman" w:hAnsi="Times New Roman"/>
          <w:sz w:val="24"/>
          <w:szCs w:val="24"/>
        </w:rPr>
        <w:t>;</w:t>
      </w:r>
    </w:p>
    <w:p w14:paraId="408E0610" w14:textId="766E41CB" w:rsidR="00AA6721" w:rsidRPr="00AA6721" w:rsidRDefault="00AA6721" w:rsidP="00AA6721">
      <w:pPr>
        <w:spacing w:after="0" w:line="240" w:lineRule="auto"/>
        <w:jc w:val="both"/>
        <w:rPr>
          <w:rFonts w:ascii="Times New Roman" w:hAnsi="Times New Roman"/>
          <w:sz w:val="24"/>
          <w:szCs w:val="24"/>
        </w:rPr>
      </w:pPr>
      <w:r w:rsidRPr="00AA6721">
        <w:rPr>
          <w:rFonts w:ascii="Times New Roman" w:hAnsi="Times New Roman"/>
          <w:sz w:val="24"/>
          <w:szCs w:val="24"/>
        </w:rPr>
        <w:t xml:space="preserve">– </w:t>
      </w:r>
      <w:r w:rsidR="00307C0F">
        <w:rPr>
          <w:rFonts w:ascii="Times New Roman" w:hAnsi="Times New Roman"/>
          <w:sz w:val="24"/>
          <w:szCs w:val="24"/>
        </w:rPr>
        <w:t>P</w:t>
      </w:r>
      <w:r>
        <w:rPr>
          <w:rFonts w:ascii="Times New Roman" w:hAnsi="Times New Roman"/>
          <w:sz w:val="24"/>
          <w:szCs w:val="24"/>
        </w:rPr>
        <w:t>õllumajandustoodetega kauplemise leping (</w:t>
      </w:r>
      <w:proofErr w:type="spellStart"/>
      <w:r w:rsidRPr="00C61CC7">
        <w:rPr>
          <w:rFonts w:ascii="Times New Roman" w:hAnsi="Times New Roman"/>
          <w:i/>
          <w:iCs/>
          <w:sz w:val="24"/>
          <w:szCs w:val="24"/>
        </w:rPr>
        <w:t>Agreement</w:t>
      </w:r>
      <w:proofErr w:type="spellEnd"/>
      <w:r w:rsidRPr="00C61CC7">
        <w:rPr>
          <w:rFonts w:ascii="Times New Roman" w:hAnsi="Times New Roman"/>
          <w:i/>
          <w:iCs/>
          <w:sz w:val="24"/>
          <w:szCs w:val="24"/>
        </w:rPr>
        <w:t xml:space="preserve"> on Trade in </w:t>
      </w:r>
      <w:proofErr w:type="spellStart"/>
      <w:r w:rsidRPr="00C61CC7">
        <w:rPr>
          <w:rFonts w:ascii="Times New Roman" w:hAnsi="Times New Roman"/>
          <w:i/>
          <w:iCs/>
          <w:sz w:val="24"/>
          <w:szCs w:val="24"/>
        </w:rPr>
        <w:t>Agricultural</w:t>
      </w:r>
      <w:proofErr w:type="spellEnd"/>
      <w:r w:rsidRPr="00C61CC7">
        <w:rPr>
          <w:rFonts w:ascii="Times New Roman" w:hAnsi="Times New Roman"/>
          <w:i/>
          <w:iCs/>
          <w:sz w:val="24"/>
          <w:szCs w:val="24"/>
        </w:rPr>
        <w:t xml:space="preserve"> Products</w:t>
      </w:r>
      <w:r>
        <w:rPr>
          <w:rFonts w:ascii="Times New Roman" w:hAnsi="Times New Roman"/>
          <w:sz w:val="24"/>
          <w:szCs w:val="24"/>
        </w:rPr>
        <w:t>)</w:t>
      </w:r>
      <w:r w:rsidRPr="00AA6721">
        <w:rPr>
          <w:rFonts w:ascii="Times New Roman" w:hAnsi="Times New Roman"/>
          <w:sz w:val="24"/>
          <w:szCs w:val="24"/>
        </w:rPr>
        <w:t>;</w:t>
      </w:r>
    </w:p>
    <w:p w14:paraId="05F2FD03" w14:textId="08DB58A6" w:rsidR="00AA6721" w:rsidRDefault="00AA6721" w:rsidP="00AA6721">
      <w:pPr>
        <w:spacing w:after="120" w:line="240" w:lineRule="auto"/>
        <w:jc w:val="both"/>
        <w:rPr>
          <w:rFonts w:ascii="Times New Roman" w:hAnsi="Times New Roman"/>
          <w:sz w:val="24"/>
          <w:szCs w:val="24"/>
        </w:rPr>
      </w:pPr>
      <w:r w:rsidRPr="00AA6721">
        <w:rPr>
          <w:rFonts w:ascii="Times New Roman" w:hAnsi="Times New Roman"/>
          <w:sz w:val="24"/>
          <w:szCs w:val="24"/>
        </w:rPr>
        <w:t xml:space="preserve">– </w:t>
      </w:r>
      <w:r>
        <w:rPr>
          <w:rFonts w:ascii="Times New Roman" w:hAnsi="Times New Roman"/>
          <w:sz w:val="24"/>
          <w:szCs w:val="24"/>
        </w:rPr>
        <w:t xml:space="preserve"> Vastavushindamise vastastikuse tunnustamise kokkulepe (</w:t>
      </w:r>
      <w:proofErr w:type="spellStart"/>
      <w:r w:rsidRPr="00C61CC7">
        <w:rPr>
          <w:rFonts w:ascii="Times New Roman" w:hAnsi="Times New Roman"/>
          <w:i/>
          <w:iCs/>
          <w:sz w:val="24"/>
          <w:szCs w:val="24"/>
        </w:rPr>
        <w:t>Agreement</w:t>
      </w:r>
      <w:proofErr w:type="spellEnd"/>
      <w:r w:rsidRPr="00C61CC7">
        <w:rPr>
          <w:rFonts w:ascii="Times New Roman" w:hAnsi="Times New Roman"/>
          <w:i/>
          <w:iCs/>
          <w:sz w:val="24"/>
          <w:szCs w:val="24"/>
        </w:rPr>
        <w:t xml:space="preserve"> on Mutual </w:t>
      </w:r>
      <w:proofErr w:type="spellStart"/>
      <w:r w:rsidRPr="00C61CC7">
        <w:rPr>
          <w:rFonts w:ascii="Times New Roman" w:hAnsi="Times New Roman"/>
          <w:i/>
          <w:iCs/>
          <w:sz w:val="24"/>
          <w:szCs w:val="24"/>
        </w:rPr>
        <w:t>Recognition</w:t>
      </w:r>
      <w:proofErr w:type="spellEnd"/>
      <w:r w:rsidRPr="00C61CC7">
        <w:rPr>
          <w:rFonts w:ascii="Times New Roman" w:hAnsi="Times New Roman"/>
          <w:i/>
          <w:iCs/>
          <w:sz w:val="24"/>
          <w:szCs w:val="24"/>
        </w:rPr>
        <w:t xml:space="preserve"> in </w:t>
      </w:r>
      <w:proofErr w:type="spellStart"/>
      <w:r w:rsidRPr="00C61CC7">
        <w:rPr>
          <w:rFonts w:ascii="Times New Roman" w:hAnsi="Times New Roman"/>
          <w:i/>
          <w:iCs/>
          <w:sz w:val="24"/>
          <w:szCs w:val="24"/>
        </w:rPr>
        <w:t>Relation</w:t>
      </w:r>
      <w:proofErr w:type="spellEnd"/>
      <w:r w:rsidRPr="00C61CC7">
        <w:rPr>
          <w:rFonts w:ascii="Times New Roman" w:hAnsi="Times New Roman"/>
          <w:i/>
          <w:iCs/>
          <w:sz w:val="24"/>
          <w:szCs w:val="24"/>
        </w:rPr>
        <w:t xml:space="preserve"> </w:t>
      </w:r>
      <w:proofErr w:type="spellStart"/>
      <w:r w:rsidRPr="00C61CC7">
        <w:rPr>
          <w:rFonts w:ascii="Times New Roman" w:hAnsi="Times New Roman"/>
          <w:i/>
          <w:iCs/>
          <w:sz w:val="24"/>
          <w:szCs w:val="24"/>
        </w:rPr>
        <w:t>to</w:t>
      </w:r>
      <w:proofErr w:type="spellEnd"/>
      <w:r w:rsidRPr="00C61CC7">
        <w:rPr>
          <w:rFonts w:ascii="Times New Roman" w:hAnsi="Times New Roman"/>
          <w:i/>
          <w:iCs/>
          <w:sz w:val="24"/>
          <w:szCs w:val="24"/>
        </w:rPr>
        <w:t xml:space="preserve"> </w:t>
      </w:r>
      <w:proofErr w:type="spellStart"/>
      <w:r w:rsidRPr="00C61CC7">
        <w:rPr>
          <w:rFonts w:ascii="Times New Roman" w:hAnsi="Times New Roman"/>
          <w:i/>
          <w:iCs/>
          <w:sz w:val="24"/>
          <w:szCs w:val="24"/>
        </w:rPr>
        <w:t>Conformity</w:t>
      </w:r>
      <w:proofErr w:type="spellEnd"/>
      <w:r w:rsidRPr="00C61CC7">
        <w:rPr>
          <w:rFonts w:ascii="Times New Roman" w:hAnsi="Times New Roman"/>
          <w:i/>
          <w:iCs/>
          <w:sz w:val="24"/>
          <w:szCs w:val="24"/>
        </w:rPr>
        <w:t xml:space="preserve"> </w:t>
      </w:r>
      <w:proofErr w:type="spellStart"/>
      <w:r w:rsidRPr="00C61CC7">
        <w:rPr>
          <w:rFonts w:ascii="Times New Roman" w:hAnsi="Times New Roman"/>
          <w:i/>
          <w:iCs/>
          <w:sz w:val="24"/>
          <w:szCs w:val="24"/>
        </w:rPr>
        <w:t>Assessment</w:t>
      </w:r>
      <w:proofErr w:type="spellEnd"/>
      <w:r>
        <w:rPr>
          <w:rFonts w:ascii="Times New Roman" w:hAnsi="Times New Roman"/>
          <w:sz w:val="24"/>
          <w:szCs w:val="24"/>
        </w:rPr>
        <w:t>)</w:t>
      </w:r>
    </w:p>
    <w:p w14:paraId="61E47E84" w14:textId="20291B2A" w:rsidR="00AA6721" w:rsidRDefault="003964BF" w:rsidP="00AA6721">
      <w:pPr>
        <w:spacing w:line="240" w:lineRule="auto"/>
        <w:jc w:val="both"/>
        <w:rPr>
          <w:rFonts w:ascii="Times New Roman" w:hAnsi="Times New Roman"/>
          <w:sz w:val="24"/>
          <w:szCs w:val="24"/>
        </w:rPr>
      </w:pPr>
      <w:r>
        <w:rPr>
          <w:rFonts w:ascii="Times New Roman" w:hAnsi="Times New Roman"/>
          <w:sz w:val="24"/>
          <w:szCs w:val="24"/>
        </w:rPr>
        <w:t>Institutsio</w:t>
      </w:r>
      <w:r w:rsidR="007B2352">
        <w:rPr>
          <w:rFonts w:ascii="Times New Roman" w:hAnsi="Times New Roman"/>
          <w:sz w:val="24"/>
          <w:szCs w:val="24"/>
        </w:rPr>
        <w:t>onilised</w:t>
      </w:r>
      <w:r>
        <w:rPr>
          <w:rFonts w:ascii="Times New Roman" w:hAnsi="Times New Roman"/>
          <w:sz w:val="24"/>
          <w:szCs w:val="24"/>
        </w:rPr>
        <w:t xml:space="preserve"> sätted kohalduvad </w:t>
      </w:r>
      <w:r w:rsidR="00307C0F">
        <w:rPr>
          <w:rFonts w:ascii="Times New Roman" w:hAnsi="Times New Roman"/>
          <w:sz w:val="24"/>
          <w:szCs w:val="24"/>
        </w:rPr>
        <w:t>tulevikus sõlmitavate</w:t>
      </w:r>
      <w:r>
        <w:rPr>
          <w:rFonts w:ascii="Times New Roman" w:hAnsi="Times New Roman"/>
          <w:sz w:val="24"/>
          <w:szCs w:val="24"/>
        </w:rPr>
        <w:t>le</w:t>
      </w:r>
      <w:r w:rsidR="00307C0F">
        <w:rPr>
          <w:rFonts w:ascii="Times New Roman" w:hAnsi="Times New Roman"/>
          <w:sz w:val="24"/>
          <w:szCs w:val="24"/>
        </w:rPr>
        <w:t xml:space="preserve"> kokkulepete</w:t>
      </w:r>
      <w:r>
        <w:rPr>
          <w:rFonts w:ascii="Times New Roman" w:hAnsi="Times New Roman"/>
          <w:sz w:val="24"/>
          <w:szCs w:val="24"/>
        </w:rPr>
        <w:t>le, sh</w:t>
      </w:r>
      <w:r w:rsidR="00307C0F">
        <w:rPr>
          <w:rFonts w:ascii="Times New Roman" w:hAnsi="Times New Roman"/>
          <w:sz w:val="24"/>
          <w:szCs w:val="24"/>
        </w:rPr>
        <w:t xml:space="preserve"> </w:t>
      </w:r>
      <w:r w:rsidR="00DD6314">
        <w:rPr>
          <w:rFonts w:ascii="Times New Roman" w:hAnsi="Times New Roman"/>
          <w:sz w:val="24"/>
          <w:szCs w:val="24"/>
        </w:rPr>
        <w:t xml:space="preserve">nendele, mis on tulemuseks </w:t>
      </w:r>
      <w:r>
        <w:rPr>
          <w:rFonts w:ascii="Times New Roman" w:hAnsi="Times New Roman"/>
          <w:sz w:val="24"/>
          <w:szCs w:val="24"/>
        </w:rPr>
        <w:t>juba alustatud</w:t>
      </w:r>
      <w:r w:rsidR="00307C0F">
        <w:rPr>
          <w:rFonts w:ascii="Times New Roman" w:hAnsi="Times New Roman"/>
          <w:sz w:val="24"/>
          <w:szCs w:val="24"/>
        </w:rPr>
        <w:t xml:space="preserve"> läbirääkimis</w:t>
      </w:r>
      <w:r>
        <w:rPr>
          <w:rFonts w:ascii="Times New Roman" w:hAnsi="Times New Roman"/>
          <w:sz w:val="24"/>
          <w:szCs w:val="24"/>
        </w:rPr>
        <w:t>tele</w:t>
      </w:r>
      <w:r w:rsidR="00DD6314">
        <w:rPr>
          <w:rFonts w:ascii="Times New Roman" w:hAnsi="Times New Roman"/>
          <w:sz w:val="24"/>
          <w:szCs w:val="24"/>
        </w:rPr>
        <w:t xml:space="preserve"> </w:t>
      </w:r>
      <w:r w:rsidR="00307C0F">
        <w:rPr>
          <w:rFonts w:ascii="Times New Roman" w:hAnsi="Times New Roman"/>
          <w:sz w:val="24"/>
          <w:szCs w:val="24"/>
        </w:rPr>
        <w:t>elektri ja toidu</w:t>
      </w:r>
      <w:r w:rsidR="006001EF">
        <w:rPr>
          <w:rFonts w:ascii="Times New Roman" w:hAnsi="Times New Roman"/>
          <w:sz w:val="24"/>
          <w:szCs w:val="24"/>
        </w:rPr>
        <w:t xml:space="preserve">ohutuse </w:t>
      </w:r>
      <w:r w:rsidR="00307C0F">
        <w:rPr>
          <w:rFonts w:ascii="Times New Roman" w:hAnsi="Times New Roman"/>
          <w:sz w:val="24"/>
          <w:szCs w:val="24"/>
        </w:rPr>
        <w:t xml:space="preserve">valdkonnas. Enne seda, kui Šveits </w:t>
      </w:r>
      <w:r w:rsidR="00DD6314">
        <w:rPr>
          <w:rFonts w:ascii="Times New Roman" w:hAnsi="Times New Roman"/>
          <w:sz w:val="24"/>
          <w:szCs w:val="24"/>
        </w:rPr>
        <w:t xml:space="preserve">on </w:t>
      </w:r>
      <w:r w:rsidR="00307C0F">
        <w:rPr>
          <w:rFonts w:ascii="Times New Roman" w:hAnsi="Times New Roman"/>
          <w:sz w:val="24"/>
          <w:szCs w:val="24"/>
        </w:rPr>
        <w:t xml:space="preserve">ELiga lõpetanud </w:t>
      </w:r>
      <w:r w:rsidR="00DD6314">
        <w:rPr>
          <w:rFonts w:ascii="Times New Roman" w:hAnsi="Times New Roman"/>
          <w:sz w:val="24"/>
          <w:szCs w:val="24"/>
        </w:rPr>
        <w:t xml:space="preserve">läbirääkimised </w:t>
      </w:r>
      <w:r w:rsidR="00307C0F">
        <w:rPr>
          <w:rFonts w:ascii="Times New Roman" w:hAnsi="Times New Roman"/>
          <w:sz w:val="24"/>
          <w:szCs w:val="24"/>
        </w:rPr>
        <w:t>institutsio</w:t>
      </w:r>
      <w:r w:rsidR="007B2352">
        <w:rPr>
          <w:rFonts w:ascii="Times New Roman" w:hAnsi="Times New Roman"/>
          <w:sz w:val="24"/>
          <w:szCs w:val="24"/>
        </w:rPr>
        <w:t>oniliste</w:t>
      </w:r>
      <w:r w:rsidR="00307C0F">
        <w:rPr>
          <w:rFonts w:ascii="Times New Roman" w:hAnsi="Times New Roman"/>
          <w:sz w:val="24"/>
          <w:szCs w:val="24"/>
        </w:rPr>
        <w:t xml:space="preserve"> sätet</w:t>
      </w:r>
      <w:r w:rsidR="00DD6314">
        <w:rPr>
          <w:rFonts w:ascii="Times New Roman" w:hAnsi="Times New Roman"/>
          <w:sz w:val="24"/>
          <w:szCs w:val="24"/>
        </w:rPr>
        <w:t>e üle,</w:t>
      </w:r>
      <w:r w:rsidR="00307C0F">
        <w:rPr>
          <w:rFonts w:ascii="Times New Roman" w:hAnsi="Times New Roman"/>
          <w:sz w:val="24"/>
          <w:szCs w:val="24"/>
        </w:rPr>
        <w:t xml:space="preserve"> ei tohi</w:t>
      </w:r>
      <w:r w:rsidR="007B2352">
        <w:rPr>
          <w:rFonts w:ascii="Times New Roman" w:hAnsi="Times New Roman"/>
          <w:sz w:val="24"/>
          <w:szCs w:val="24"/>
        </w:rPr>
        <w:t>ks</w:t>
      </w:r>
      <w:r w:rsidR="00307C0F">
        <w:rPr>
          <w:rFonts w:ascii="Times New Roman" w:hAnsi="Times New Roman"/>
          <w:sz w:val="24"/>
          <w:szCs w:val="24"/>
        </w:rPr>
        <w:t xml:space="preserve"> anda Šveitsile ligipääsu siseturu uutele sektoritele. </w:t>
      </w:r>
    </w:p>
    <w:p w14:paraId="552A3E5A" w14:textId="7E035677" w:rsidR="00307C0F" w:rsidRDefault="00307C0F" w:rsidP="00AA6721">
      <w:pPr>
        <w:spacing w:line="240" w:lineRule="auto"/>
        <w:jc w:val="both"/>
        <w:rPr>
          <w:rFonts w:ascii="Times New Roman" w:hAnsi="Times New Roman"/>
          <w:sz w:val="24"/>
          <w:szCs w:val="24"/>
        </w:rPr>
      </w:pPr>
      <w:r>
        <w:rPr>
          <w:rFonts w:ascii="Times New Roman" w:hAnsi="Times New Roman"/>
          <w:sz w:val="24"/>
          <w:szCs w:val="24"/>
        </w:rPr>
        <w:t xml:space="preserve">Riigiabi osas peetakse vajalikuks tagada võrdne konkurents EL siseturul. Seetõttu peavad EL ja Šveitsi riigiabireeglid olema lisatud </w:t>
      </w:r>
      <w:r w:rsidR="00DD6314">
        <w:rPr>
          <w:rFonts w:ascii="Times New Roman" w:hAnsi="Times New Roman"/>
          <w:sz w:val="24"/>
          <w:szCs w:val="24"/>
        </w:rPr>
        <w:t>kehtivasse</w:t>
      </w:r>
      <w:r>
        <w:rPr>
          <w:rFonts w:ascii="Times New Roman" w:hAnsi="Times New Roman"/>
          <w:sz w:val="24"/>
          <w:szCs w:val="24"/>
        </w:rPr>
        <w:t xml:space="preserve"> </w:t>
      </w:r>
      <w:r w:rsidR="00F516F6">
        <w:rPr>
          <w:rFonts w:ascii="Times New Roman" w:hAnsi="Times New Roman"/>
          <w:sz w:val="24"/>
          <w:szCs w:val="24"/>
        </w:rPr>
        <w:t xml:space="preserve">õhutranspordialasesse  kokkuleppesse </w:t>
      </w:r>
      <w:r>
        <w:rPr>
          <w:rFonts w:ascii="Times New Roman" w:hAnsi="Times New Roman"/>
          <w:sz w:val="24"/>
          <w:szCs w:val="24"/>
        </w:rPr>
        <w:t xml:space="preserve">ja </w:t>
      </w:r>
      <w:r w:rsidR="00061D86">
        <w:rPr>
          <w:rFonts w:ascii="Times New Roman" w:hAnsi="Times New Roman"/>
          <w:sz w:val="24"/>
          <w:szCs w:val="24"/>
        </w:rPr>
        <w:t>k</w:t>
      </w:r>
      <w:r>
        <w:rPr>
          <w:rFonts w:ascii="Times New Roman" w:hAnsi="Times New Roman"/>
          <w:sz w:val="24"/>
          <w:szCs w:val="24"/>
        </w:rPr>
        <w:t xml:space="preserve">aupade ja reisijate raudtee- ja maanteeveo leppesse ning tulevikus sõlmitavatesse elektrileppesse. Riigiabi </w:t>
      </w:r>
      <w:r w:rsidR="00DD6314">
        <w:rPr>
          <w:rFonts w:ascii="Times New Roman" w:hAnsi="Times New Roman"/>
          <w:sz w:val="24"/>
          <w:szCs w:val="24"/>
        </w:rPr>
        <w:t>kontroll</w:t>
      </w:r>
      <w:r>
        <w:rPr>
          <w:rFonts w:ascii="Times New Roman" w:hAnsi="Times New Roman"/>
          <w:sz w:val="24"/>
          <w:szCs w:val="24"/>
        </w:rPr>
        <w:t xml:space="preserve"> peab </w:t>
      </w:r>
      <w:r w:rsidR="00F516F6" w:rsidRPr="00F516F6">
        <w:rPr>
          <w:rFonts w:ascii="Times New Roman" w:hAnsi="Times New Roman"/>
          <w:sz w:val="24"/>
          <w:szCs w:val="24"/>
        </w:rPr>
        <w:t>põhinema materiaal- ja menetlusõiguse normidel, mis on samaväärsed ELis kohaldatavate normidega.</w:t>
      </w:r>
      <w:r>
        <w:rPr>
          <w:rFonts w:ascii="Times New Roman" w:hAnsi="Times New Roman"/>
          <w:sz w:val="24"/>
          <w:szCs w:val="24"/>
        </w:rPr>
        <w:t xml:space="preserve"> </w:t>
      </w:r>
    </w:p>
    <w:p w14:paraId="6B36DBD8" w14:textId="4B9268BA" w:rsidR="00307C0F" w:rsidRDefault="00B44822" w:rsidP="00AA6721">
      <w:pPr>
        <w:spacing w:line="240" w:lineRule="auto"/>
        <w:jc w:val="both"/>
        <w:rPr>
          <w:rFonts w:ascii="Times New Roman" w:hAnsi="Times New Roman"/>
          <w:sz w:val="24"/>
          <w:szCs w:val="24"/>
        </w:rPr>
      </w:pPr>
      <w:r>
        <w:rPr>
          <w:rFonts w:ascii="Times New Roman" w:hAnsi="Times New Roman"/>
          <w:sz w:val="24"/>
          <w:szCs w:val="24"/>
        </w:rPr>
        <w:t>EL-Šveitsi kokkulepe</w:t>
      </w:r>
      <w:r w:rsidR="00DD6314">
        <w:rPr>
          <w:rFonts w:ascii="Times New Roman" w:hAnsi="Times New Roman"/>
          <w:sz w:val="24"/>
          <w:szCs w:val="24"/>
        </w:rPr>
        <w:t xml:space="preserve"> </w:t>
      </w:r>
      <w:r>
        <w:rPr>
          <w:rFonts w:ascii="Times New Roman" w:hAnsi="Times New Roman"/>
          <w:sz w:val="24"/>
          <w:szCs w:val="24"/>
        </w:rPr>
        <w:t>loob aluse Šveitsi regulaarsele, vastastikku kokku lepitud ja õiglasele panusele EL ühtekuuluvusse. See panus on keskne Šveitsi osalemisel siseturul. Kokkulepe peab seega looma pikaajalise finantsmehhanismi Šveitsi</w:t>
      </w:r>
      <w:r w:rsidR="00904997">
        <w:rPr>
          <w:rFonts w:ascii="Times New Roman" w:hAnsi="Times New Roman"/>
          <w:sz w:val="24"/>
          <w:szCs w:val="24"/>
        </w:rPr>
        <w:t xml:space="preserve"> poolseks</w:t>
      </w:r>
      <w:r>
        <w:rPr>
          <w:rFonts w:ascii="Times New Roman" w:hAnsi="Times New Roman"/>
          <w:sz w:val="24"/>
          <w:szCs w:val="24"/>
        </w:rPr>
        <w:t xml:space="preserve"> finantspanuseks parendamaks majanduslikku ja sotsiaalset ühtsust ELis. Esime</w:t>
      </w:r>
      <w:r w:rsidR="00017078">
        <w:rPr>
          <w:rFonts w:ascii="Times New Roman" w:hAnsi="Times New Roman"/>
          <w:sz w:val="24"/>
          <w:szCs w:val="24"/>
        </w:rPr>
        <w:t>ne alalise mehhanismi alusel antav panus</w:t>
      </w:r>
      <w:r>
        <w:rPr>
          <w:rFonts w:ascii="Times New Roman" w:hAnsi="Times New Roman"/>
          <w:sz w:val="24"/>
          <w:szCs w:val="24"/>
        </w:rPr>
        <w:t xml:space="preserve"> </w:t>
      </w:r>
      <w:r w:rsidR="00367376">
        <w:rPr>
          <w:rFonts w:ascii="Times New Roman" w:hAnsi="Times New Roman"/>
          <w:sz w:val="24"/>
          <w:szCs w:val="24"/>
        </w:rPr>
        <w:t xml:space="preserve">peab sisaldama </w:t>
      </w:r>
      <w:r w:rsidR="00017078">
        <w:rPr>
          <w:rFonts w:ascii="Times New Roman" w:hAnsi="Times New Roman"/>
          <w:sz w:val="24"/>
          <w:szCs w:val="24"/>
        </w:rPr>
        <w:t>täiendavat rahalist kohustust</w:t>
      </w:r>
      <w:r w:rsidR="00367376">
        <w:rPr>
          <w:rFonts w:ascii="Times New Roman" w:hAnsi="Times New Roman"/>
          <w:sz w:val="24"/>
          <w:szCs w:val="24"/>
        </w:rPr>
        <w:t xml:space="preserve">, mis katab </w:t>
      </w:r>
      <w:r w:rsidR="00625D84">
        <w:rPr>
          <w:rFonts w:ascii="Times New Roman" w:hAnsi="Times New Roman"/>
          <w:sz w:val="24"/>
          <w:szCs w:val="24"/>
        </w:rPr>
        <w:t>perioodi</w:t>
      </w:r>
      <w:r w:rsidR="00625D84" w:rsidDel="00625D84">
        <w:rPr>
          <w:rFonts w:ascii="Times New Roman" w:hAnsi="Times New Roman"/>
          <w:sz w:val="24"/>
          <w:szCs w:val="24"/>
        </w:rPr>
        <w:t xml:space="preserve"> </w:t>
      </w:r>
      <w:r w:rsidR="00367376">
        <w:rPr>
          <w:rFonts w:ascii="Times New Roman" w:hAnsi="Times New Roman"/>
          <w:sz w:val="24"/>
          <w:szCs w:val="24"/>
        </w:rPr>
        <w:t>2024. aasta</w:t>
      </w:r>
      <w:r w:rsidR="00625D84">
        <w:rPr>
          <w:rFonts w:ascii="Times New Roman" w:hAnsi="Times New Roman"/>
          <w:sz w:val="24"/>
          <w:szCs w:val="24"/>
        </w:rPr>
        <w:t>st</w:t>
      </w:r>
      <w:r w:rsidR="00367376">
        <w:rPr>
          <w:rFonts w:ascii="Times New Roman" w:hAnsi="Times New Roman"/>
          <w:sz w:val="24"/>
          <w:szCs w:val="24"/>
        </w:rPr>
        <w:t xml:space="preserve"> </w:t>
      </w:r>
      <w:r w:rsidR="00625D84">
        <w:rPr>
          <w:rFonts w:ascii="Times New Roman" w:hAnsi="Times New Roman"/>
          <w:sz w:val="24"/>
          <w:szCs w:val="24"/>
        </w:rPr>
        <w:t xml:space="preserve">kuni </w:t>
      </w:r>
      <w:r w:rsidR="00367376">
        <w:rPr>
          <w:rFonts w:ascii="Times New Roman" w:hAnsi="Times New Roman"/>
          <w:sz w:val="24"/>
          <w:szCs w:val="24"/>
        </w:rPr>
        <w:t>püsimehhanismi rakendumise</w:t>
      </w:r>
      <w:r w:rsidR="00625D84">
        <w:rPr>
          <w:rFonts w:ascii="Times New Roman" w:hAnsi="Times New Roman"/>
          <w:sz w:val="24"/>
          <w:szCs w:val="24"/>
        </w:rPr>
        <w:t>ni</w:t>
      </w:r>
      <w:r w:rsidR="00367376">
        <w:rPr>
          <w:rFonts w:ascii="Times New Roman" w:hAnsi="Times New Roman"/>
          <w:sz w:val="24"/>
          <w:szCs w:val="24"/>
        </w:rPr>
        <w:t xml:space="preserve">. </w:t>
      </w:r>
    </w:p>
    <w:p w14:paraId="1AF79D1D" w14:textId="68BB2228" w:rsidR="00367376" w:rsidRDefault="00625D84" w:rsidP="00AA6721">
      <w:pPr>
        <w:spacing w:line="240" w:lineRule="auto"/>
        <w:jc w:val="both"/>
        <w:rPr>
          <w:rFonts w:ascii="Times New Roman" w:hAnsi="Times New Roman"/>
          <w:sz w:val="24"/>
          <w:szCs w:val="24"/>
        </w:rPr>
      </w:pPr>
      <w:r>
        <w:rPr>
          <w:rFonts w:ascii="Times New Roman" w:hAnsi="Times New Roman"/>
          <w:sz w:val="24"/>
          <w:szCs w:val="24"/>
        </w:rPr>
        <w:t>L</w:t>
      </w:r>
      <w:r w:rsidR="00367376">
        <w:rPr>
          <w:rFonts w:ascii="Times New Roman" w:hAnsi="Times New Roman"/>
          <w:sz w:val="24"/>
          <w:szCs w:val="24"/>
        </w:rPr>
        <w:t>äbirääkimis</w:t>
      </w:r>
      <w:r w:rsidR="00017078">
        <w:rPr>
          <w:rFonts w:ascii="Times New Roman" w:hAnsi="Times New Roman"/>
          <w:sz w:val="24"/>
          <w:szCs w:val="24"/>
        </w:rPr>
        <w:t>ed peaksid hõlmama</w:t>
      </w:r>
      <w:r w:rsidR="00367376">
        <w:rPr>
          <w:rFonts w:ascii="Times New Roman" w:hAnsi="Times New Roman"/>
          <w:sz w:val="24"/>
          <w:szCs w:val="24"/>
        </w:rPr>
        <w:t xml:space="preserve"> eraldiseisvat kokkulepet, mis pane</w:t>
      </w:r>
      <w:r>
        <w:rPr>
          <w:rFonts w:ascii="Times New Roman" w:hAnsi="Times New Roman"/>
          <w:sz w:val="24"/>
          <w:szCs w:val="24"/>
        </w:rPr>
        <w:t>vad</w:t>
      </w:r>
      <w:r w:rsidR="00367376">
        <w:rPr>
          <w:rFonts w:ascii="Times New Roman" w:hAnsi="Times New Roman"/>
          <w:sz w:val="24"/>
          <w:szCs w:val="24"/>
        </w:rPr>
        <w:t xml:space="preserve"> aluse Šveitsi osalemisele liidu programmides. </w:t>
      </w:r>
      <w:r w:rsidR="00C61CC7">
        <w:rPr>
          <w:rFonts w:ascii="Times New Roman" w:hAnsi="Times New Roman"/>
          <w:sz w:val="24"/>
          <w:szCs w:val="24"/>
        </w:rPr>
        <w:t>Kokkulep</w:t>
      </w:r>
      <w:r w:rsidR="00017078">
        <w:rPr>
          <w:rFonts w:ascii="Times New Roman" w:hAnsi="Times New Roman"/>
          <w:sz w:val="24"/>
          <w:szCs w:val="24"/>
        </w:rPr>
        <w:t>e</w:t>
      </w:r>
      <w:r w:rsidR="00C61CC7">
        <w:rPr>
          <w:rFonts w:ascii="Times New Roman" w:hAnsi="Times New Roman"/>
          <w:sz w:val="24"/>
          <w:szCs w:val="24"/>
        </w:rPr>
        <w:t xml:space="preserve"> peaks: </w:t>
      </w:r>
    </w:p>
    <w:p w14:paraId="29E6FF4F" w14:textId="2AEFF6DD" w:rsidR="00C61CC7" w:rsidRPr="00C61CC7" w:rsidRDefault="00C61CC7" w:rsidP="00C61CC7">
      <w:pPr>
        <w:pStyle w:val="ListParagraph"/>
        <w:numPr>
          <w:ilvl w:val="0"/>
          <w:numId w:val="6"/>
        </w:numPr>
        <w:spacing w:line="240" w:lineRule="auto"/>
        <w:jc w:val="both"/>
        <w:rPr>
          <w:rFonts w:ascii="Times New Roman" w:hAnsi="Times New Roman"/>
          <w:sz w:val="24"/>
          <w:szCs w:val="24"/>
        </w:rPr>
      </w:pPr>
      <w:r w:rsidRPr="00C61CC7">
        <w:rPr>
          <w:rFonts w:ascii="Times New Roman" w:hAnsi="Times New Roman"/>
          <w:sz w:val="24"/>
          <w:szCs w:val="24"/>
        </w:rPr>
        <w:lastRenderedPageBreak/>
        <w:t xml:space="preserve">Tagama õiglase tasakaalu panuste ja kasudega, mida Šveits saab liidu programmides osalemisega. </w:t>
      </w:r>
    </w:p>
    <w:p w14:paraId="52DE4231" w14:textId="5988C206" w:rsidR="00C61CC7" w:rsidRPr="00C61CC7" w:rsidRDefault="00C61CC7" w:rsidP="00C61CC7">
      <w:pPr>
        <w:pStyle w:val="ListParagraph"/>
        <w:numPr>
          <w:ilvl w:val="0"/>
          <w:numId w:val="6"/>
        </w:numPr>
        <w:spacing w:line="240" w:lineRule="auto"/>
        <w:jc w:val="both"/>
        <w:rPr>
          <w:rFonts w:ascii="Times New Roman" w:hAnsi="Times New Roman"/>
          <w:sz w:val="24"/>
          <w:szCs w:val="24"/>
        </w:rPr>
      </w:pPr>
      <w:r w:rsidRPr="00C61CC7">
        <w:rPr>
          <w:rFonts w:ascii="Times New Roman" w:hAnsi="Times New Roman"/>
          <w:sz w:val="24"/>
          <w:szCs w:val="24"/>
        </w:rPr>
        <w:t xml:space="preserve">Panema aluse liidu programmides osalemise tingimustele, sh. </w:t>
      </w:r>
      <w:r w:rsidR="00F516F6" w:rsidRPr="00F516F6">
        <w:rPr>
          <w:rFonts w:ascii="Times New Roman" w:hAnsi="Times New Roman"/>
          <w:sz w:val="24"/>
          <w:szCs w:val="24"/>
        </w:rPr>
        <w:t xml:space="preserve">eri programmides ja nende halduskuludes osalemiseks antava rahalise panuse kalkulatsioon. Kõnealust panust käsitatakse vastavalt finantsmääruse artikli 21 lõikele 5 sihtotstarbelise tuluna; </w:t>
      </w:r>
    </w:p>
    <w:p w14:paraId="20930EB0" w14:textId="45E2976C" w:rsidR="00C61CC7" w:rsidRPr="00C61CC7" w:rsidRDefault="007B2352" w:rsidP="00C61CC7">
      <w:pPr>
        <w:pStyle w:val="ListParagraph"/>
        <w:numPr>
          <w:ilvl w:val="0"/>
          <w:numId w:val="6"/>
        </w:numPr>
        <w:spacing w:line="240" w:lineRule="auto"/>
        <w:jc w:val="both"/>
        <w:rPr>
          <w:rFonts w:ascii="Times New Roman" w:hAnsi="Times New Roman"/>
          <w:sz w:val="24"/>
          <w:szCs w:val="24"/>
        </w:rPr>
      </w:pPr>
      <w:r>
        <w:rPr>
          <w:rFonts w:ascii="Times New Roman" w:hAnsi="Times New Roman"/>
          <w:sz w:val="24"/>
          <w:szCs w:val="24"/>
        </w:rPr>
        <w:t>S</w:t>
      </w:r>
      <w:r w:rsidRPr="007B2352">
        <w:rPr>
          <w:rFonts w:ascii="Times New Roman" w:hAnsi="Times New Roman"/>
          <w:sz w:val="24"/>
          <w:szCs w:val="24"/>
        </w:rPr>
        <w:t>ee ei anna Šveitsile liidu programmide suhtes otsustusõigust, välja arvatud juhul, kui selline õigus on vastavas liidu vahendis ette nähtud</w:t>
      </w:r>
      <w:r w:rsidR="00C61CC7" w:rsidRPr="00C61CC7">
        <w:rPr>
          <w:rFonts w:ascii="Times New Roman" w:hAnsi="Times New Roman"/>
          <w:sz w:val="24"/>
          <w:szCs w:val="24"/>
        </w:rPr>
        <w:t xml:space="preserve">. </w:t>
      </w:r>
    </w:p>
    <w:p w14:paraId="438722CF" w14:textId="033BE6B8" w:rsidR="00C61CC7" w:rsidRDefault="00C61CC7" w:rsidP="00C61CC7">
      <w:pPr>
        <w:pStyle w:val="ListParagraph"/>
        <w:numPr>
          <w:ilvl w:val="0"/>
          <w:numId w:val="6"/>
        </w:numPr>
        <w:spacing w:line="240" w:lineRule="auto"/>
        <w:jc w:val="both"/>
        <w:rPr>
          <w:rFonts w:ascii="Times New Roman" w:hAnsi="Times New Roman"/>
          <w:sz w:val="24"/>
          <w:szCs w:val="24"/>
        </w:rPr>
      </w:pPr>
      <w:r w:rsidRPr="00C61CC7">
        <w:rPr>
          <w:rFonts w:ascii="Times New Roman" w:hAnsi="Times New Roman"/>
          <w:sz w:val="24"/>
          <w:szCs w:val="24"/>
        </w:rPr>
        <w:t xml:space="preserve">Garanteerima liidu õigused, et tagada asjakohane finantsjuhtimine ja kaitsta oma finantshuve. </w:t>
      </w:r>
    </w:p>
    <w:p w14:paraId="2C0ECA35" w14:textId="515E25DD" w:rsidR="004731C1" w:rsidRDefault="000B6DE9" w:rsidP="004731C1">
      <w:pPr>
        <w:spacing w:line="240" w:lineRule="auto"/>
        <w:jc w:val="both"/>
        <w:rPr>
          <w:rFonts w:ascii="Times New Roman" w:hAnsi="Times New Roman"/>
          <w:sz w:val="24"/>
          <w:szCs w:val="24"/>
        </w:rPr>
      </w:pPr>
      <w:r>
        <w:rPr>
          <w:rFonts w:ascii="Times New Roman" w:hAnsi="Times New Roman"/>
          <w:sz w:val="24"/>
          <w:szCs w:val="24"/>
        </w:rPr>
        <w:t>Kokkuleppe</w:t>
      </w:r>
      <w:r w:rsidR="00625D84">
        <w:rPr>
          <w:rFonts w:ascii="Times New Roman" w:hAnsi="Times New Roman"/>
          <w:sz w:val="24"/>
          <w:szCs w:val="24"/>
        </w:rPr>
        <w:t>d</w:t>
      </w:r>
      <w:r w:rsidR="004731C1">
        <w:rPr>
          <w:rFonts w:ascii="Times New Roman" w:hAnsi="Times New Roman"/>
          <w:sz w:val="24"/>
          <w:szCs w:val="24"/>
        </w:rPr>
        <w:t xml:space="preserve"> pea</w:t>
      </w:r>
      <w:r w:rsidR="00625D84">
        <w:rPr>
          <w:rFonts w:ascii="Times New Roman" w:hAnsi="Times New Roman"/>
          <w:sz w:val="24"/>
          <w:szCs w:val="24"/>
        </w:rPr>
        <w:t>ks</w:t>
      </w:r>
      <w:r w:rsidR="004731C1">
        <w:rPr>
          <w:rFonts w:ascii="Times New Roman" w:hAnsi="Times New Roman"/>
          <w:sz w:val="24"/>
          <w:szCs w:val="24"/>
        </w:rPr>
        <w:t xml:space="preserve"> kindlaks määrama Šveitsi finantspanuse mahu liidu eelarvesse; seadma reeglid, mis puudutavad liidu rahastuse finantsjuhtimist; tagama liidu finantshuvide kaitse (sh. ebaregulaarsuste ära hoidmiseks, tuvastamiseks, uurimiseks, parandamiseks</w:t>
      </w:r>
      <w:r w:rsidR="00964C12">
        <w:rPr>
          <w:rFonts w:ascii="Times New Roman" w:hAnsi="Times New Roman"/>
          <w:sz w:val="24"/>
          <w:szCs w:val="24"/>
        </w:rPr>
        <w:t>)</w:t>
      </w:r>
      <w:r w:rsidR="004731C1">
        <w:rPr>
          <w:rFonts w:ascii="Times New Roman" w:hAnsi="Times New Roman"/>
          <w:sz w:val="24"/>
          <w:szCs w:val="24"/>
        </w:rPr>
        <w:t xml:space="preserve">. Administratiivuurimisi võiks läbi viia Euroopa Pettusevastane Amet (OLAF), Euroopa </w:t>
      </w:r>
      <w:r w:rsidR="00964C12">
        <w:rPr>
          <w:rFonts w:ascii="Times New Roman" w:hAnsi="Times New Roman"/>
          <w:sz w:val="24"/>
          <w:szCs w:val="24"/>
        </w:rPr>
        <w:t xml:space="preserve">Prokuratuur võib uurida ja süüdistada liiduvastaseid kriminaalrikkumisi. </w:t>
      </w:r>
    </w:p>
    <w:p w14:paraId="3E7F9CE6" w14:textId="2D71E3B0" w:rsidR="00964C12" w:rsidRDefault="00F516F6" w:rsidP="004731C1">
      <w:pPr>
        <w:spacing w:line="240" w:lineRule="auto"/>
        <w:jc w:val="both"/>
        <w:rPr>
          <w:rFonts w:ascii="Times New Roman" w:hAnsi="Times New Roman"/>
          <w:sz w:val="24"/>
          <w:szCs w:val="24"/>
        </w:rPr>
      </w:pPr>
      <w:r w:rsidRPr="00F516F6">
        <w:rPr>
          <w:rFonts w:ascii="Times New Roman" w:hAnsi="Times New Roman"/>
          <w:sz w:val="24"/>
          <w:szCs w:val="24"/>
        </w:rPr>
        <w:t>Kokkuleppega tuleks ette näha Šveitsi võimalik osalemine muudes liidu programmides kokkuleppele lisatud ühe või mitme protokolli kaudu. Kokkuleppe alusel loodud organ peaks sellised protokollid vastu võtma lihtsustatud korras</w:t>
      </w:r>
      <w:r>
        <w:rPr>
          <w:rFonts w:ascii="Times New Roman" w:hAnsi="Times New Roman"/>
          <w:sz w:val="24"/>
          <w:szCs w:val="24"/>
        </w:rPr>
        <w:t>.</w:t>
      </w:r>
      <w:r w:rsidR="00964C12">
        <w:rPr>
          <w:rFonts w:ascii="Times New Roman" w:hAnsi="Times New Roman"/>
          <w:sz w:val="24"/>
          <w:szCs w:val="24"/>
        </w:rPr>
        <w:t xml:space="preserve"> Protokollid</w:t>
      </w:r>
      <w:r w:rsidR="008B2B01">
        <w:rPr>
          <w:rFonts w:ascii="Times New Roman" w:hAnsi="Times New Roman"/>
          <w:sz w:val="24"/>
          <w:szCs w:val="24"/>
        </w:rPr>
        <w:t>es</w:t>
      </w:r>
      <w:r w:rsidR="00964C12">
        <w:rPr>
          <w:rFonts w:ascii="Times New Roman" w:hAnsi="Times New Roman"/>
          <w:sz w:val="24"/>
          <w:szCs w:val="24"/>
        </w:rPr>
        <w:t xml:space="preserve"> </w:t>
      </w:r>
      <w:r w:rsidRPr="00F516F6">
        <w:rPr>
          <w:rFonts w:ascii="Times New Roman" w:hAnsi="Times New Roman"/>
          <w:sz w:val="24"/>
          <w:szCs w:val="24"/>
        </w:rPr>
        <w:t>„</w:t>
      </w:r>
      <w:r w:rsidRPr="000F486C">
        <w:rPr>
          <w:rFonts w:ascii="Times New Roman" w:hAnsi="Times New Roman"/>
          <w:sz w:val="24"/>
          <w:szCs w:val="24"/>
        </w:rPr>
        <w:t>Euroopa horisont,“ (</w:t>
      </w:r>
      <w:r w:rsidR="00964C12" w:rsidRPr="000F486C">
        <w:rPr>
          <w:rFonts w:ascii="Times New Roman" w:hAnsi="Times New Roman"/>
          <w:i/>
          <w:iCs/>
          <w:sz w:val="24"/>
          <w:szCs w:val="24"/>
        </w:rPr>
        <w:t>Horizon Europe</w:t>
      </w:r>
      <w:r w:rsidRPr="000F486C">
        <w:rPr>
          <w:rFonts w:ascii="Times New Roman" w:hAnsi="Times New Roman"/>
          <w:i/>
          <w:iCs/>
          <w:sz w:val="24"/>
          <w:szCs w:val="24"/>
        </w:rPr>
        <w:t>)</w:t>
      </w:r>
      <w:r w:rsidR="00964C12" w:rsidRPr="000F486C">
        <w:rPr>
          <w:rFonts w:ascii="Times New Roman" w:hAnsi="Times New Roman"/>
          <w:sz w:val="24"/>
          <w:szCs w:val="24"/>
        </w:rPr>
        <w:t xml:space="preserve">, </w:t>
      </w:r>
      <w:r w:rsidRPr="000F486C">
        <w:rPr>
          <w:rFonts w:ascii="Times New Roman" w:hAnsi="Times New Roman"/>
          <w:sz w:val="24"/>
          <w:szCs w:val="24"/>
        </w:rPr>
        <w:t>Euratomi teadus- ja koolitusprogrammis (</w:t>
      </w:r>
      <w:r w:rsidR="00964C12" w:rsidRPr="000F486C">
        <w:rPr>
          <w:rFonts w:ascii="Times New Roman" w:hAnsi="Times New Roman"/>
          <w:i/>
          <w:iCs/>
          <w:sz w:val="24"/>
          <w:szCs w:val="24"/>
        </w:rPr>
        <w:t xml:space="preserve">Euratom Research and </w:t>
      </w:r>
      <w:proofErr w:type="spellStart"/>
      <w:r w:rsidR="00964C12" w:rsidRPr="000F486C">
        <w:rPr>
          <w:rFonts w:ascii="Times New Roman" w:hAnsi="Times New Roman"/>
          <w:i/>
          <w:iCs/>
          <w:sz w:val="24"/>
          <w:szCs w:val="24"/>
        </w:rPr>
        <w:t>Training</w:t>
      </w:r>
      <w:proofErr w:type="spellEnd"/>
      <w:r w:rsidR="00964C12" w:rsidRPr="000F486C">
        <w:rPr>
          <w:rFonts w:ascii="Times New Roman" w:hAnsi="Times New Roman"/>
          <w:i/>
          <w:iCs/>
          <w:sz w:val="24"/>
          <w:szCs w:val="24"/>
        </w:rPr>
        <w:t xml:space="preserve"> Programme</w:t>
      </w:r>
      <w:r w:rsidRPr="000F486C">
        <w:rPr>
          <w:rFonts w:ascii="Times New Roman" w:hAnsi="Times New Roman"/>
          <w:i/>
          <w:iCs/>
          <w:sz w:val="24"/>
          <w:szCs w:val="24"/>
        </w:rPr>
        <w:t>)</w:t>
      </w:r>
      <w:r w:rsidR="00964C12" w:rsidRPr="000F486C">
        <w:rPr>
          <w:rFonts w:ascii="Times New Roman" w:hAnsi="Times New Roman"/>
          <w:sz w:val="24"/>
          <w:szCs w:val="24"/>
        </w:rPr>
        <w:t xml:space="preserve">, </w:t>
      </w:r>
      <w:proofErr w:type="spellStart"/>
      <w:r w:rsidRPr="000F486C">
        <w:rPr>
          <w:rFonts w:ascii="Times New Roman" w:hAnsi="Times New Roman"/>
          <w:sz w:val="24"/>
          <w:szCs w:val="24"/>
        </w:rPr>
        <w:t>ITERi</w:t>
      </w:r>
      <w:proofErr w:type="spellEnd"/>
      <w:r w:rsidRPr="000F486C">
        <w:rPr>
          <w:rFonts w:ascii="Times New Roman" w:hAnsi="Times New Roman"/>
          <w:sz w:val="24"/>
          <w:szCs w:val="24"/>
        </w:rPr>
        <w:t xml:space="preserve"> ja tuumasünteesienergeetika arendamise Euroopa ühisettevõttes (</w:t>
      </w:r>
      <w:proofErr w:type="spellStart"/>
      <w:r w:rsidR="00964C12" w:rsidRPr="000F486C">
        <w:rPr>
          <w:rFonts w:ascii="Times New Roman" w:hAnsi="Times New Roman"/>
          <w:i/>
          <w:iCs/>
          <w:sz w:val="24"/>
          <w:szCs w:val="24"/>
        </w:rPr>
        <w:t>European</w:t>
      </w:r>
      <w:proofErr w:type="spellEnd"/>
      <w:r w:rsidR="00964C12" w:rsidRPr="000F486C">
        <w:rPr>
          <w:rFonts w:ascii="Times New Roman" w:hAnsi="Times New Roman"/>
          <w:i/>
          <w:iCs/>
          <w:sz w:val="24"/>
          <w:szCs w:val="24"/>
        </w:rPr>
        <w:t xml:space="preserve"> </w:t>
      </w:r>
      <w:proofErr w:type="spellStart"/>
      <w:r w:rsidR="00964C12" w:rsidRPr="000F486C">
        <w:rPr>
          <w:rFonts w:ascii="Times New Roman" w:hAnsi="Times New Roman"/>
          <w:i/>
          <w:iCs/>
          <w:sz w:val="24"/>
          <w:szCs w:val="24"/>
        </w:rPr>
        <w:t>Joint</w:t>
      </w:r>
      <w:proofErr w:type="spellEnd"/>
      <w:r w:rsidR="00964C12" w:rsidRPr="000F486C">
        <w:rPr>
          <w:rFonts w:ascii="Times New Roman" w:hAnsi="Times New Roman"/>
          <w:i/>
          <w:iCs/>
          <w:sz w:val="24"/>
          <w:szCs w:val="24"/>
        </w:rPr>
        <w:t xml:space="preserve"> </w:t>
      </w:r>
      <w:proofErr w:type="spellStart"/>
      <w:r w:rsidR="00964C12" w:rsidRPr="000F486C">
        <w:rPr>
          <w:rFonts w:ascii="Times New Roman" w:hAnsi="Times New Roman"/>
          <w:i/>
          <w:iCs/>
          <w:sz w:val="24"/>
          <w:szCs w:val="24"/>
        </w:rPr>
        <w:t>Undertaking</w:t>
      </w:r>
      <w:proofErr w:type="spellEnd"/>
      <w:r w:rsidR="00964C12" w:rsidRPr="000F486C">
        <w:rPr>
          <w:rFonts w:ascii="Times New Roman" w:hAnsi="Times New Roman"/>
          <w:i/>
          <w:iCs/>
          <w:sz w:val="24"/>
          <w:szCs w:val="24"/>
        </w:rPr>
        <w:t xml:space="preserve"> </w:t>
      </w:r>
      <w:proofErr w:type="spellStart"/>
      <w:r w:rsidR="00964C12" w:rsidRPr="000F486C">
        <w:rPr>
          <w:rFonts w:ascii="Times New Roman" w:hAnsi="Times New Roman"/>
          <w:i/>
          <w:iCs/>
          <w:sz w:val="24"/>
          <w:szCs w:val="24"/>
        </w:rPr>
        <w:t>for</w:t>
      </w:r>
      <w:proofErr w:type="spellEnd"/>
      <w:r w:rsidR="00964C12" w:rsidRPr="000F486C">
        <w:rPr>
          <w:rFonts w:ascii="Times New Roman" w:hAnsi="Times New Roman"/>
          <w:i/>
          <w:iCs/>
          <w:sz w:val="24"/>
          <w:szCs w:val="24"/>
        </w:rPr>
        <w:t xml:space="preserve"> ITER</w:t>
      </w:r>
      <w:r w:rsidR="00964C12" w:rsidRPr="000F486C">
        <w:rPr>
          <w:rFonts w:ascii="Times New Roman" w:hAnsi="Times New Roman"/>
          <w:sz w:val="24"/>
          <w:szCs w:val="24"/>
        </w:rPr>
        <w:t xml:space="preserve">, </w:t>
      </w:r>
      <w:r w:rsidR="00964C12" w:rsidRPr="000F486C">
        <w:rPr>
          <w:rFonts w:ascii="Times New Roman" w:hAnsi="Times New Roman"/>
          <w:i/>
          <w:iCs/>
          <w:sz w:val="24"/>
          <w:szCs w:val="24"/>
        </w:rPr>
        <w:t xml:space="preserve">Development of </w:t>
      </w:r>
      <w:proofErr w:type="spellStart"/>
      <w:r w:rsidR="00964C12" w:rsidRPr="000F486C">
        <w:rPr>
          <w:rFonts w:ascii="Times New Roman" w:hAnsi="Times New Roman"/>
          <w:i/>
          <w:iCs/>
          <w:sz w:val="24"/>
          <w:szCs w:val="24"/>
        </w:rPr>
        <w:t>Fusion</w:t>
      </w:r>
      <w:proofErr w:type="spellEnd"/>
      <w:r w:rsidR="00964C12" w:rsidRPr="000F486C">
        <w:rPr>
          <w:rFonts w:ascii="Times New Roman" w:hAnsi="Times New Roman"/>
          <w:i/>
          <w:iCs/>
          <w:sz w:val="24"/>
          <w:szCs w:val="24"/>
        </w:rPr>
        <w:t xml:space="preserve"> Energy</w:t>
      </w:r>
      <w:r w:rsidRPr="000F486C">
        <w:rPr>
          <w:rFonts w:ascii="Times New Roman" w:hAnsi="Times New Roman"/>
          <w:i/>
          <w:iCs/>
          <w:sz w:val="24"/>
          <w:szCs w:val="24"/>
        </w:rPr>
        <w:t>)</w:t>
      </w:r>
      <w:r w:rsidR="00964C12" w:rsidRPr="000F486C">
        <w:rPr>
          <w:rFonts w:ascii="Times New Roman" w:hAnsi="Times New Roman"/>
          <w:i/>
          <w:iCs/>
          <w:sz w:val="24"/>
          <w:szCs w:val="24"/>
        </w:rPr>
        <w:t>,</w:t>
      </w:r>
      <w:r w:rsidRPr="000F486C">
        <w:rPr>
          <w:sz w:val="24"/>
          <w:szCs w:val="24"/>
        </w:rPr>
        <w:t xml:space="preserve"> </w:t>
      </w:r>
      <w:r w:rsidRPr="000F486C">
        <w:rPr>
          <w:rFonts w:ascii="Times New Roman" w:hAnsi="Times New Roman"/>
          <w:sz w:val="24"/>
          <w:szCs w:val="24"/>
        </w:rPr>
        <w:t>„Digitaalne Euroopa“</w:t>
      </w:r>
      <w:r w:rsidR="00964C12" w:rsidRPr="000F486C">
        <w:rPr>
          <w:rFonts w:ascii="Times New Roman" w:hAnsi="Times New Roman"/>
          <w:i/>
          <w:iCs/>
          <w:sz w:val="24"/>
          <w:szCs w:val="24"/>
        </w:rPr>
        <w:t xml:space="preserve"> </w:t>
      </w:r>
      <w:r w:rsidR="008B2B01" w:rsidRPr="000F486C">
        <w:rPr>
          <w:rFonts w:ascii="Times New Roman" w:hAnsi="Times New Roman"/>
          <w:i/>
          <w:iCs/>
          <w:sz w:val="24"/>
          <w:szCs w:val="24"/>
        </w:rPr>
        <w:t>(</w:t>
      </w:r>
      <w:r w:rsidR="00964C12" w:rsidRPr="000F486C">
        <w:rPr>
          <w:rFonts w:ascii="Times New Roman" w:hAnsi="Times New Roman"/>
          <w:i/>
          <w:iCs/>
          <w:sz w:val="24"/>
          <w:szCs w:val="24"/>
        </w:rPr>
        <w:t>Digital Europe</w:t>
      </w:r>
      <w:r w:rsidR="008B2B01" w:rsidRPr="000F486C">
        <w:rPr>
          <w:rFonts w:ascii="Times New Roman" w:hAnsi="Times New Roman"/>
          <w:i/>
          <w:iCs/>
          <w:sz w:val="24"/>
          <w:szCs w:val="24"/>
        </w:rPr>
        <w:t>)</w:t>
      </w:r>
      <w:r w:rsidR="00964C12" w:rsidRPr="000F486C">
        <w:rPr>
          <w:rFonts w:ascii="Times New Roman" w:hAnsi="Times New Roman"/>
          <w:sz w:val="24"/>
          <w:szCs w:val="24"/>
        </w:rPr>
        <w:t xml:space="preserve"> ja </w:t>
      </w:r>
      <w:proofErr w:type="spellStart"/>
      <w:r w:rsidR="00964C12" w:rsidRPr="000F486C">
        <w:rPr>
          <w:rFonts w:ascii="Times New Roman" w:hAnsi="Times New Roman"/>
          <w:sz w:val="24"/>
          <w:szCs w:val="24"/>
        </w:rPr>
        <w:t>Erasmus</w:t>
      </w:r>
      <w:proofErr w:type="spellEnd"/>
      <w:r w:rsidR="00964C12" w:rsidRPr="000F486C">
        <w:rPr>
          <w:rFonts w:ascii="Times New Roman" w:hAnsi="Times New Roman"/>
          <w:sz w:val="24"/>
          <w:szCs w:val="24"/>
        </w:rPr>
        <w:t>+ peaksid looma kindlad alused ja tingimused Šveitsi</w:t>
      </w:r>
      <w:r w:rsidR="00964C12">
        <w:rPr>
          <w:rFonts w:ascii="Times New Roman" w:hAnsi="Times New Roman"/>
          <w:sz w:val="24"/>
          <w:szCs w:val="24"/>
        </w:rPr>
        <w:t xml:space="preserve"> </w:t>
      </w:r>
      <w:r w:rsidR="000B6DE9">
        <w:rPr>
          <w:rFonts w:ascii="Times New Roman" w:hAnsi="Times New Roman"/>
          <w:sz w:val="24"/>
          <w:szCs w:val="24"/>
        </w:rPr>
        <w:t>osale</w:t>
      </w:r>
      <w:r w:rsidR="00964C12">
        <w:rPr>
          <w:rFonts w:ascii="Times New Roman" w:hAnsi="Times New Roman"/>
          <w:sz w:val="24"/>
          <w:szCs w:val="24"/>
        </w:rPr>
        <w:t>miseks nende</w:t>
      </w:r>
      <w:r w:rsidR="000B6DE9">
        <w:rPr>
          <w:rFonts w:ascii="Times New Roman" w:hAnsi="Times New Roman"/>
          <w:sz w:val="24"/>
          <w:szCs w:val="24"/>
        </w:rPr>
        <w:t>s</w:t>
      </w:r>
      <w:r w:rsidR="00964C12">
        <w:rPr>
          <w:rFonts w:ascii="Times New Roman" w:hAnsi="Times New Roman"/>
          <w:sz w:val="24"/>
          <w:szCs w:val="24"/>
        </w:rPr>
        <w:t xml:space="preserve"> programmide</w:t>
      </w:r>
      <w:r w:rsidR="000B6DE9">
        <w:rPr>
          <w:rFonts w:ascii="Times New Roman" w:hAnsi="Times New Roman"/>
          <w:sz w:val="24"/>
          <w:szCs w:val="24"/>
        </w:rPr>
        <w:t>s</w:t>
      </w:r>
      <w:r w:rsidR="00964C12">
        <w:rPr>
          <w:rFonts w:ascii="Times New Roman" w:hAnsi="Times New Roman"/>
          <w:sz w:val="24"/>
          <w:szCs w:val="24"/>
        </w:rPr>
        <w:t xml:space="preserve">. Copernicuse osas tuleb panna paika Šveitsi </w:t>
      </w:r>
      <w:r w:rsidR="000B6DE9">
        <w:rPr>
          <w:rFonts w:ascii="Times New Roman" w:hAnsi="Times New Roman"/>
          <w:sz w:val="24"/>
          <w:szCs w:val="24"/>
        </w:rPr>
        <w:t>osale</w:t>
      </w:r>
      <w:r w:rsidR="00964C12">
        <w:rPr>
          <w:rFonts w:ascii="Times New Roman" w:hAnsi="Times New Roman"/>
          <w:sz w:val="24"/>
          <w:szCs w:val="24"/>
        </w:rPr>
        <w:t>mise peamised põhimõtted ja tingimused vastavalt EL Kosmoseprogrammi regulatsioonile (</w:t>
      </w:r>
      <w:r w:rsidR="00964C12" w:rsidRPr="000F486C">
        <w:rPr>
          <w:rFonts w:ascii="Times New Roman" w:hAnsi="Times New Roman"/>
          <w:i/>
          <w:iCs/>
          <w:sz w:val="24"/>
          <w:szCs w:val="24"/>
        </w:rPr>
        <w:t xml:space="preserve">EU Space Programme </w:t>
      </w:r>
      <w:proofErr w:type="spellStart"/>
      <w:r w:rsidR="00964C12" w:rsidRPr="000F486C">
        <w:rPr>
          <w:rFonts w:ascii="Times New Roman" w:hAnsi="Times New Roman"/>
          <w:i/>
          <w:iCs/>
          <w:sz w:val="24"/>
          <w:szCs w:val="24"/>
        </w:rPr>
        <w:t>Regulation</w:t>
      </w:r>
      <w:proofErr w:type="spellEnd"/>
      <w:r w:rsidR="00964C12">
        <w:rPr>
          <w:rFonts w:ascii="Times New Roman" w:hAnsi="Times New Roman"/>
          <w:sz w:val="24"/>
          <w:szCs w:val="24"/>
        </w:rPr>
        <w:t>), eriti vastavalt selle artikl</w:t>
      </w:r>
      <w:r w:rsidR="000B6DE9">
        <w:rPr>
          <w:rFonts w:ascii="Times New Roman" w:hAnsi="Times New Roman"/>
          <w:sz w:val="24"/>
          <w:szCs w:val="24"/>
        </w:rPr>
        <w:t>itele</w:t>
      </w:r>
      <w:r w:rsidR="00964C12">
        <w:rPr>
          <w:rFonts w:ascii="Times New Roman" w:hAnsi="Times New Roman"/>
          <w:sz w:val="24"/>
          <w:szCs w:val="24"/>
        </w:rPr>
        <w:t xml:space="preserve"> 3(c ), 7 ja 24. </w:t>
      </w:r>
    </w:p>
    <w:p w14:paraId="31D39183" w14:textId="016E3E93" w:rsidR="008B2B01" w:rsidRDefault="007B2352" w:rsidP="004731C1">
      <w:pPr>
        <w:spacing w:line="240" w:lineRule="auto"/>
        <w:jc w:val="both"/>
        <w:rPr>
          <w:rFonts w:ascii="Times New Roman" w:hAnsi="Times New Roman"/>
          <w:sz w:val="24"/>
          <w:szCs w:val="24"/>
        </w:rPr>
      </w:pPr>
      <w:r w:rsidRPr="007B2352">
        <w:rPr>
          <w:rFonts w:ascii="Times New Roman" w:hAnsi="Times New Roman"/>
          <w:sz w:val="24"/>
          <w:szCs w:val="24"/>
        </w:rPr>
        <w:t>Ilma et see piiraks kohustust inkorporeerida kehtiv ja tulevane liidu õigus isikute vaba liikumist käsitlevasse kokkuleppesse ning austades liikmesriikide</w:t>
      </w:r>
      <w:r>
        <w:rPr>
          <w:rFonts w:ascii="Times New Roman" w:hAnsi="Times New Roman"/>
          <w:sz w:val="24"/>
          <w:szCs w:val="24"/>
        </w:rPr>
        <w:t xml:space="preserve"> </w:t>
      </w:r>
      <w:r w:rsidRPr="007B2352">
        <w:rPr>
          <w:rFonts w:ascii="Times New Roman" w:hAnsi="Times New Roman"/>
          <w:sz w:val="24"/>
          <w:szCs w:val="24"/>
        </w:rPr>
        <w:t xml:space="preserve">vahelise diskrimineerimise keelu ja vastastikkuse põhimõtet, </w:t>
      </w:r>
      <w:r w:rsidR="000B6DE9">
        <w:rPr>
          <w:rFonts w:ascii="Times New Roman" w:hAnsi="Times New Roman"/>
          <w:sz w:val="24"/>
          <w:szCs w:val="24"/>
        </w:rPr>
        <w:t>v</w:t>
      </w:r>
      <w:r w:rsidR="00E43BA5">
        <w:rPr>
          <w:rFonts w:ascii="Times New Roman" w:hAnsi="Times New Roman"/>
          <w:sz w:val="24"/>
          <w:szCs w:val="24"/>
        </w:rPr>
        <w:t xml:space="preserve">õib osutuda vajalikuks kokku leppida </w:t>
      </w:r>
      <w:r w:rsidR="000B6DE9">
        <w:rPr>
          <w:rFonts w:ascii="Times New Roman" w:hAnsi="Times New Roman"/>
          <w:sz w:val="24"/>
          <w:szCs w:val="24"/>
        </w:rPr>
        <w:t xml:space="preserve">erisustes. </w:t>
      </w:r>
      <w:r w:rsidR="00E43BA5">
        <w:rPr>
          <w:rFonts w:ascii="Times New Roman" w:hAnsi="Times New Roman"/>
          <w:sz w:val="24"/>
          <w:szCs w:val="24"/>
        </w:rPr>
        <w:t xml:space="preserve">Need võivad olla seotud </w:t>
      </w:r>
      <w:r w:rsidR="008B2B01" w:rsidRPr="008B2B01">
        <w:rPr>
          <w:rFonts w:ascii="Times New Roman" w:hAnsi="Times New Roman"/>
          <w:sz w:val="24"/>
          <w:szCs w:val="24"/>
        </w:rPr>
        <w:t xml:space="preserve">parema kaitsega väljasaatmise eest, majanduslikult mitteaktiivsete ELi kodanike alalise elamisloaga, riiklike isikutunnistuste </w:t>
      </w:r>
      <w:proofErr w:type="spellStart"/>
      <w:r w:rsidR="008B2B01" w:rsidRPr="008B2B01">
        <w:rPr>
          <w:rFonts w:ascii="Times New Roman" w:hAnsi="Times New Roman"/>
          <w:sz w:val="24"/>
          <w:szCs w:val="24"/>
        </w:rPr>
        <w:t>biomeetrilisi</w:t>
      </w:r>
      <w:proofErr w:type="spellEnd"/>
      <w:r w:rsidR="008B2B01" w:rsidRPr="008B2B01">
        <w:rPr>
          <w:rFonts w:ascii="Times New Roman" w:hAnsi="Times New Roman"/>
          <w:sz w:val="24"/>
          <w:szCs w:val="24"/>
        </w:rPr>
        <w:t xml:space="preserve"> tunnuseid käsitlevate nõuetega ja kohaldatavate eranditega sotsiaalkindlustussüsteemide koordineerimisel</w:t>
      </w:r>
      <w:r w:rsidR="008B2B01">
        <w:rPr>
          <w:rFonts w:ascii="Times New Roman" w:hAnsi="Times New Roman"/>
          <w:sz w:val="24"/>
          <w:szCs w:val="24"/>
        </w:rPr>
        <w:t xml:space="preserve">. </w:t>
      </w:r>
      <w:r w:rsidR="00E43BA5">
        <w:rPr>
          <w:rFonts w:ascii="Times New Roman" w:hAnsi="Times New Roman"/>
          <w:sz w:val="24"/>
          <w:szCs w:val="24"/>
        </w:rPr>
        <w:t xml:space="preserve">Need muudatused ei tohiks kaasa tuua praegu kehtivate õiguste vähenemist. </w:t>
      </w:r>
      <w:r w:rsidR="000B6DE9">
        <w:rPr>
          <w:rFonts w:ascii="Times New Roman" w:hAnsi="Times New Roman"/>
          <w:sz w:val="24"/>
          <w:szCs w:val="24"/>
        </w:rPr>
        <w:t xml:space="preserve">Need </w:t>
      </w:r>
      <w:r w:rsidR="00E43BA5">
        <w:rPr>
          <w:rFonts w:ascii="Times New Roman" w:hAnsi="Times New Roman"/>
          <w:sz w:val="24"/>
          <w:szCs w:val="24"/>
        </w:rPr>
        <w:t>erisuse</w:t>
      </w:r>
      <w:r w:rsidR="000B6DE9">
        <w:rPr>
          <w:rFonts w:ascii="Times New Roman" w:hAnsi="Times New Roman"/>
          <w:sz w:val="24"/>
          <w:szCs w:val="24"/>
        </w:rPr>
        <w:t>d</w:t>
      </w:r>
      <w:r w:rsidR="00977910">
        <w:rPr>
          <w:rFonts w:ascii="Times New Roman" w:hAnsi="Times New Roman"/>
          <w:sz w:val="24"/>
          <w:szCs w:val="24"/>
        </w:rPr>
        <w:t xml:space="preserve"> </w:t>
      </w:r>
      <w:r w:rsidR="000B6DE9">
        <w:rPr>
          <w:rFonts w:ascii="Times New Roman" w:hAnsi="Times New Roman"/>
          <w:sz w:val="24"/>
          <w:szCs w:val="24"/>
        </w:rPr>
        <w:t>peavad olema kooskõlas</w:t>
      </w:r>
      <w:r w:rsidR="00977910">
        <w:rPr>
          <w:rFonts w:ascii="Times New Roman" w:hAnsi="Times New Roman"/>
          <w:sz w:val="24"/>
          <w:szCs w:val="24"/>
        </w:rPr>
        <w:t xml:space="preserve"> mittediskrimineerimise, põhjendatuse</w:t>
      </w:r>
      <w:r w:rsidR="000B6DE9">
        <w:rPr>
          <w:rFonts w:ascii="Times New Roman" w:hAnsi="Times New Roman"/>
          <w:sz w:val="24"/>
          <w:szCs w:val="24"/>
        </w:rPr>
        <w:t xml:space="preserve"> ja</w:t>
      </w:r>
      <w:r w:rsidR="00977910">
        <w:rPr>
          <w:rFonts w:ascii="Times New Roman" w:hAnsi="Times New Roman"/>
          <w:sz w:val="24"/>
          <w:szCs w:val="24"/>
        </w:rPr>
        <w:t xml:space="preserve"> proportsionaalsuse põhimõtte</w:t>
      </w:r>
      <w:r w:rsidR="000B6DE9">
        <w:rPr>
          <w:rFonts w:ascii="Times New Roman" w:hAnsi="Times New Roman"/>
          <w:sz w:val="24"/>
          <w:szCs w:val="24"/>
        </w:rPr>
        <w:t>ga</w:t>
      </w:r>
      <w:r w:rsidR="00977910">
        <w:rPr>
          <w:rFonts w:ascii="Times New Roman" w:hAnsi="Times New Roman"/>
          <w:sz w:val="24"/>
          <w:szCs w:val="24"/>
        </w:rPr>
        <w:t xml:space="preserve">. </w:t>
      </w:r>
    </w:p>
    <w:p w14:paraId="612F56DE" w14:textId="1187AB3E" w:rsidR="008B2B01" w:rsidRDefault="00977910" w:rsidP="004731C1">
      <w:pPr>
        <w:spacing w:line="240" w:lineRule="auto"/>
        <w:jc w:val="both"/>
        <w:rPr>
          <w:rFonts w:ascii="Times New Roman" w:hAnsi="Times New Roman"/>
          <w:sz w:val="24"/>
          <w:szCs w:val="24"/>
        </w:rPr>
      </w:pPr>
      <w:r>
        <w:rPr>
          <w:rFonts w:ascii="Times New Roman" w:hAnsi="Times New Roman"/>
          <w:sz w:val="24"/>
          <w:szCs w:val="24"/>
        </w:rPr>
        <w:t>Liit võib kokku leppida, et Šveits ei pea olema seotud tulev</w:t>
      </w:r>
      <w:r w:rsidR="000B6DE9">
        <w:rPr>
          <w:rFonts w:ascii="Times New Roman" w:hAnsi="Times New Roman"/>
          <w:sz w:val="24"/>
          <w:szCs w:val="24"/>
        </w:rPr>
        <w:t>aste</w:t>
      </w:r>
      <w:r>
        <w:rPr>
          <w:rFonts w:ascii="Times New Roman" w:hAnsi="Times New Roman"/>
          <w:sz w:val="24"/>
          <w:szCs w:val="24"/>
        </w:rPr>
        <w:t xml:space="preserve"> muudatustega liidu lähetatavaid töölisi puudutavates õigusinstrumentides</w:t>
      </w:r>
      <w:r w:rsidR="000B6DE9">
        <w:rPr>
          <w:rFonts w:ascii="Times New Roman" w:hAnsi="Times New Roman"/>
          <w:sz w:val="24"/>
          <w:szCs w:val="24"/>
        </w:rPr>
        <w:t>,</w:t>
      </w:r>
      <w:r>
        <w:rPr>
          <w:rFonts w:ascii="Times New Roman" w:hAnsi="Times New Roman"/>
          <w:sz w:val="24"/>
          <w:szCs w:val="24"/>
        </w:rPr>
        <w:t xml:space="preserve"> kui nende eesmärgiks on nõrgestada</w:t>
      </w:r>
      <w:r w:rsidR="000B6DE9">
        <w:rPr>
          <w:rFonts w:ascii="Times New Roman" w:hAnsi="Times New Roman"/>
          <w:sz w:val="24"/>
          <w:szCs w:val="24"/>
        </w:rPr>
        <w:t xml:space="preserve"> või</w:t>
      </w:r>
      <w:r>
        <w:rPr>
          <w:rFonts w:ascii="Times New Roman" w:hAnsi="Times New Roman"/>
          <w:sz w:val="24"/>
          <w:szCs w:val="24"/>
        </w:rPr>
        <w:t xml:space="preserve"> vähendada </w:t>
      </w:r>
      <w:r w:rsidR="008B2B01" w:rsidRPr="008B2B01">
        <w:rPr>
          <w:rFonts w:ascii="Times New Roman" w:hAnsi="Times New Roman"/>
          <w:sz w:val="24"/>
          <w:szCs w:val="24"/>
        </w:rPr>
        <w:t>töötingimus</w:t>
      </w:r>
      <w:r w:rsidR="008B2B01">
        <w:rPr>
          <w:rFonts w:ascii="Times New Roman" w:hAnsi="Times New Roman"/>
          <w:sz w:val="24"/>
          <w:szCs w:val="24"/>
        </w:rPr>
        <w:t>i</w:t>
      </w:r>
      <w:r w:rsidR="008B2B01" w:rsidRPr="008B2B01">
        <w:rPr>
          <w:rFonts w:ascii="Times New Roman" w:hAnsi="Times New Roman"/>
          <w:sz w:val="24"/>
          <w:szCs w:val="24"/>
        </w:rPr>
        <w:t>, eelkõige töötasu ja toetus</w:t>
      </w:r>
      <w:r w:rsidR="008B2B01">
        <w:rPr>
          <w:rFonts w:ascii="Times New Roman" w:hAnsi="Times New Roman"/>
          <w:sz w:val="24"/>
          <w:szCs w:val="24"/>
        </w:rPr>
        <w:t>i</w:t>
      </w:r>
      <w:r w:rsidR="008B2B01" w:rsidRPr="008B2B01">
        <w:rPr>
          <w:rFonts w:ascii="Times New Roman" w:hAnsi="Times New Roman"/>
          <w:sz w:val="24"/>
          <w:szCs w:val="24"/>
        </w:rPr>
        <w:t>.</w:t>
      </w:r>
    </w:p>
    <w:p w14:paraId="7A07B4C2" w14:textId="1D43F8FC" w:rsidR="000B6DE9" w:rsidRDefault="008B2B01" w:rsidP="004731C1">
      <w:pPr>
        <w:spacing w:line="240" w:lineRule="auto"/>
        <w:jc w:val="both"/>
        <w:rPr>
          <w:rFonts w:ascii="Times New Roman" w:hAnsi="Times New Roman"/>
          <w:sz w:val="24"/>
          <w:szCs w:val="24"/>
        </w:rPr>
      </w:pPr>
      <w:r>
        <w:rPr>
          <w:rFonts w:ascii="Times New Roman" w:hAnsi="Times New Roman"/>
          <w:sz w:val="24"/>
          <w:szCs w:val="24"/>
        </w:rPr>
        <w:t>Kaupade ja reisijateveo kokkuleppe osas on võim</w:t>
      </w:r>
      <w:r w:rsidR="00061D86">
        <w:rPr>
          <w:rFonts w:ascii="Times New Roman" w:hAnsi="Times New Roman"/>
          <w:sz w:val="24"/>
          <w:szCs w:val="24"/>
        </w:rPr>
        <w:t>a</w:t>
      </w:r>
      <w:r>
        <w:rPr>
          <w:rFonts w:ascii="Times New Roman" w:hAnsi="Times New Roman"/>
          <w:sz w:val="24"/>
          <w:szCs w:val="24"/>
        </w:rPr>
        <w:t>likud kohandused, mis aga ei tohiks mõjutada kokkuleppe kohald</w:t>
      </w:r>
      <w:r w:rsidR="00061D86">
        <w:rPr>
          <w:rFonts w:ascii="Times New Roman" w:hAnsi="Times New Roman"/>
          <w:sz w:val="24"/>
          <w:szCs w:val="24"/>
        </w:rPr>
        <w:t>ami</w:t>
      </w:r>
      <w:r>
        <w:rPr>
          <w:rFonts w:ascii="Times New Roman" w:hAnsi="Times New Roman"/>
          <w:sz w:val="24"/>
          <w:szCs w:val="24"/>
        </w:rPr>
        <w:t>sala va. Šveitsi riigisisesed veod.</w:t>
      </w:r>
    </w:p>
    <w:p w14:paraId="2BF7532F" w14:textId="77777777" w:rsidR="002F5EE7" w:rsidRDefault="002F5EE7" w:rsidP="005C27ED">
      <w:pPr>
        <w:pStyle w:val="ListParagraph"/>
        <w:suppressAutoHyphens/>
        <w:autoSpaceDE w:val="0"/>
        <w:autoSpaceDN w:val="0"/>
        <w:spacing w:line="240" w:lineRule="auto"/>
        <w:ind w:left="567"/>
        <w:contextualSpacing w:val="0"/>
        <w:jc w:val="both"/>
        <w:textAlignment w:val="baseline"/>
        <w:rPr>
          <w:rFonts w:ascii="Times New Roman" w:eastAsia="EUAlbertina, 'EU Albertina'" w:hAnsi="Times New Roman"/>
          <w:b/>
          <w:bCs/>
          <w:kern w:val="3"/>
          <w:sz w:val="24"/>
          <w:szCs w:val="24"/>
          <w:lang w:eastAsia="zh-CN"/>
        </w:rPr>
      </w:pPr>
      <w:r w:rsidRPr="00A43064">
        <w:rPr>
          <w:rFonts w:ascii="Times New Roman" w:eastAsia="EUAlbertina, 'EU Albertina'" w:hAnsi="Times New Roman"/>
          <w:b/>
          <w:bCs/>
          <w:kern w:val="3"/>
          <w:sz w:val="24"/>
          <w:szCs w:val="24"/>
          <w:lang w:eastAsia="zh-CN"/>
        </w:rPr>
        <w:t>III</w:t>
      </w:r>
      <w:r w:rsidR="006863EB">
        <w:rPr>
          <w:rFonts w:ascii="Times New Roman" w:eastAsia="EUAlbertina, 'EU Albertina'" w:hAnsi="Times New Roman"/>
          <w:b/>
          <w:bCs/>
          <w:kern w:val="3"/>
          <w:sz w:val="24"/>
          <w:szCs w:val="24"/>
          <w:lang w:eastAsia="zh-CN"/>
        </w:rPr>
        <w:t>.</w:t>
      </w:r>
      <w:r w:rsidRPr="00A43064">
        <w:rPr>
          <w:rFonts w:ascii="Times New Roman" w:eastAsia="EUAlbertina, 'EU Albertina'" w:hAnsi="Times New Roman"/>
          <w:b/>
          <w:bCs/>
          <w:kern w:val="3"/>
          <w:sz w:val="24"/>
          <w:szCs w:val="24"/>
          <w:lang w:eastAsia="zh-CN"/>
        </w:rPr>
        <w:t xml:space="preserve"> </w:t>
      </w:r>
      <w:r w:rsidR="00F45B7D">
        <w:rPr>
          <w:rFonts w:ascii="Times New Roman" w:eastAsia="EUAlbertina, 'EU Albertina'" w:hAnsi="Times New Roman"/>
          <w:b/>
          <w:bCs/>
          <w:kern w:val="3"/>
          <w:sz w:val="24"/>
          <w:szCs w:val="24"/>
          <w:lang w:eastAsia="zh-CN"/>
        </w:rPr>
        <w:t>N</w:t>
      </w:r>
      <w:r w:rsidR="00F45B7D" w:rsidRPr="00A43064">
        <w:rPr>
          <w:rFonts w:ascii="Times New Roman" w:eastAsia="EUAlbertina, 'EU Albertina'" w:hAnsi="Times New Roman"/>
          <w:b/>
          <w:bCs/>
          <w:kern w:val="3"/>
          <w:sz w:val="24"/>
          <w:szCs w:val="24"/>
          <w:lang w:eastAsia="zh-CN"/>
        </w:rPr>
        <w:t>õukogu otsuse eelnõu</w:t>
      </w:r>
      <w:r w:rsidR="00F45B7D">
        <w:rPr>
          <w:rFonts w:ascii="Times New Roman" w:eastAsia="EUAlbertina, 'EU Albertina'" w:hAnsi="Times New Roman"/>
          <w:b/>
          <w:bCs/>
          <w:kern w:val="3"/>
          <w:sz w:val="24"/>
          <w:szCs w:val="24"/>
          <w:lang w:eastAsia="zh-CN"/>
        </w:rPr>
        <w:t xml:space="preserve"> mõjude analüüsi kokkuvõte</w:t>
      </w:r>
      <w:r w:rsidR="00F45B7D" w:rsidRPr="00A43064">
        <w:rPr>
          <w:rFonts w:ascii="Times New Roman" w:eastAsia="EUAlbertina, 'EU Albertina'" w:hAnsi="Times New Roman"/>
          <w:b/>
          <w:bCs/>
          <w:kern w:val="3"/>
          <w:sz w:val="24"/>
          <w:szCs w:val="24"/>
          <w:lang w:eastAsia="zh-CN"/>
        </w:rPr>
        <w:t xml:space="preserve"> </w:t>
      </w:r>
    </w:p>
    <w:p w14:paraId="29C55D6F" w14:textId="77777777" w:rsidR="00645820" w:rsidRPr="00645820" w:rsidRDefault="00645820" w:rsidP="00645820">
      <w:pPr>
        <w:shd w:val="clear" w:color="auto" w:fill="FFFFFF"/>
        <w:spacing w:after="0" w:line="273" w:lineRule="atLeast"/>
        <w:jc w:val="both"/>
        <w:textAlignment w:val="baseline"/>
        <w:rPr>
          <w:rFonts w:ascii="Times New Roman" w:eastAsia="Times New Roman" w:hAnsi="Times New Roman"/>
          <w:color w:val="000000"/>
          <w:sz w:val="24"/>
          <w:szCs w:val="24"/>
          <w:lang w:eastAsia="et-EE"/>
        </w:rPr>
      </w:pPr>
      <w:r w:rsidRPr="00645820">
        <w:rPr>
          <w:rFonts w:ascii="Times New Roman" w:eastAsia="Times New Roman" w:hAnsi="Times New Roman"/>
          <w:color w:val="000000"/>
          <w:sz w:val="24"/>
          <w:szCs w:val="24"/>
          <w:lang w:eastAsia="et-EE"/>
        </w:rPr>
        <w:t xml:space="preserve">Eesti hinnangul aitavad läbirääkimised ELi ja Šveitsi kahepoolseid suhteid käsitleva tervikliku meetmepaketi üle kaasa liidu poliitikaeesmärkide saavutamisele mitmes valdkonnas, nt õigusküsimused, põhiõigused ja tööhõive; ettevõtlus ja tööstus; tervis; transport; energia; toiduohutus; kaubandus; ühtne turg; konkurents; teadus ja haridus. </w:t>
      </w:r>
    </w:p>
    <w:p w14:paraId="139E4192" w14:textId="77777777" w:rsidR="00645820" w:rsidRPr="00645820" w:rsidRDefault="00645820" w:rsidP="00645820">
      <w:pPr>
        <w:shd w:val="clear" w:color="auto" w:fill="FFFFFF"/>
        <w:spacing w:after="0" w:line="273" w:lineRule="atLeast"/>
        <w:jc w:val="both"/>
        <w:textAlignment w:val="baseline"/>
        <w:rPr>
          <w:rFonts w:ascii="Times New Roman" w:eastAsia="Times New Roman" w:hAnsi="Times New Roman"/>
          <w:color w:val="000000"/>
          <w:sz w:val="24"/>
          <w:szCs w:val="24"/>
          <w:lang w:eastAsia="et-EE"/>
        </w:rPr>
      </w:pPr>
      <w:r w:rsidRPr="00645820">
        <w:rPr>
          <w:rFonts w:ascii="Times New Roman" w:eastAsia="Times New Roman" w:hAnsi="Times New Roman"/>
          <w:color w:val="000000"/>
          <w:sz w:val="24"/>
          <w:szCs w:val="24"/>
          <w:lang w:eastAsia="et-EE"/>
        </w:rPr>
        <w:t xml:space="preserve">ELi eelarvet mõjutavad sõlmitavad kokkulepped, mis käsitlevad Šveitsi osalemist ELi programmides „Euroopa horisont“ (Horizon Europe), Euratomi teadus- ja koolitusprogrammis (Euratom), </w:t>
      </w:r>
      <w:proofErr w:type="spellStart"/>
      <w:r w:rsidRPr="00645820">
        <w:rPr>
          <w:rFonts w:ascii="Times New Roman" w:eastAsia="Times New Roman" w:hAnsi="Times New Roman"/>
          <w:color w:val="000000"/>
          <w:sz w:val="24"/>
          <w:szCs w:val="24"/>
          <w:lang w:eastAsia="et-EE"/>
        </w:rPr>
        <w:t>ITERi</w:t>
      </w:r>
      <w:proofErr w:type="spellEnd"/>
      <w:r w:rsidRPr="00645820">
        <w:rPr>
          <w:rFonts w:ascii="Times New Roman" w:eastAsia="Times New Roman" w:hAnsi="Times New Roman"/>
          <w:color w:val="000000"/>
          <w:sz w:val="24"/>
          <w:szCs w:val="24"/>
          <w:lang w:eastAsia="et-EE"/>
        </w:rPr>
        <w:t xml:space="preserve"> ja tuumasünteesienergeetika arendamise Euroopa ühisettevõttes (</w:t>
      </w:r>
      <w:proofErr w:type="spellStart"/>
      <w:r w:rsidRPr="00645820">
        <w:rPr>
          <w:rFonts w:ascii="Times New Roman" w:eastAsia="Times New Roman" w:hAnsi="Times New Roman"/>
          <w:i/>
          <w:iCs/>
          <w:color w:val="000000"/>
          <w:sz w:val="24"/>
          <w:szCs w:val="24"/>
          <w:lang w:eastAsia="et-EE"/>
        </w:rPr>
        <w:t>European</w:t>
      </w:r>
      <w:proofErr w:type="spellEnd"/>
      <w:r w:rsidRPr="00645820">
        <w:rPr>
          <w:rFonts w:ascii="Times New Roman" w:eastAsia="Times New Roman" w:hAnsi="Times New Roman"/>
          <w:i/>
          <w:iCs/>
          <w:color w:val="000000"/>
          <w:sz w:val="24"/>
          <w:szCs w:val="24"/>
          <w:lang w:eastAsia="et-EE"/>
        </w:rPr>
        <w:t xml:space="preserve"> </w:t>
      </w:r>
      <w:proofErr w:type="spellStart"/>
      <w:r w:rsidRPr="00645820">
        <w:rPr>
          <w:rFonts w:ascii="Times New Roman" w:eastAsia="Times New Roman" w:hAnsi="Times New Roman"/>
          <w:i/>
          <w:iCs/>
          <w:color w:val="000000"/>
          <w:sz w:val="24"/>
          <w:szCs w:val="24"/>
          <w:lang w:eastAsia="et-EE"/>
        </w:rPr>
        <w:lastRenderedPageBreak/>
        <w:t>Joint</w:t>
      </w:r>
      <w:proofErr w:type="spellEnd"/>
      <w:r w:rsidRPr="00645820">
        <w:rPr>
          <w:rFonts w:ascii="Times New Roman" w:eastAsia="Times New Roman" w:hAnsi="Times New Roman"/>
          <w:i/>
          <w:iCs/>
          <w:color w:val="000000"/>
          <w:sz w:val="24"/>
          <w:szCs w:val="24"/>
          <w:lang w:eastAsia="et-EE"/>
        </w:rPr>
        <w:t xml:space="preserve"> </w:t>
      </w:r>
      <w:proofErr w:type="spellStart"/>
      <w:r w:rsidRPr="00645820">
        <w:rPr>
          <w:rFonts w:ascii="Times New Roman" w:eastAsia="Times New Roman" w:hAnsi="Times New Roman"/>
          <w:i/>
          <w:iCs/>
          <w:color w:val="000000"/>
          <w:sz w:val="24"/>
          <w:szCs w:val="24"/>
          <w:lang w:eastAsia="et-EE"/>
        </w:rPr>
        <w:t>Undertaking</w:t>
      </w:r>
      <w:proofErr w:type="spellEnd"/>
      <w:r w:rsidRPr="00645820">
        <w:rPr>
          <w:rFonts w:ascii="Times New Roman" w:eastAsia="Times New Roman" w:hAnsi="Times New Roman"/>
          <w:i/>
          <w:iCs/>
          <w:color w:val="000000"/>
          <w:sz w:val="24"/>
          <w:szCs w:val="24"/>
          <w:lang w:eastAsia="et-EE"/>
        </w:rPr>
        <w:t xml:space="preserve"> </w:t>
      </w:r>
      <w:proofErr w:type="spellStart"/>
      <w:r w:rsidRPr="00645820">
        <w:rPr>
          <w:rFonts w:ascii="Times New Roman" w:eastAsia="Times New Roman" w:hAnsi="Times New Roman"/>
          <w:i/>
          <w:iCs/>
          <w:color w:val="000000"/>
          <w:sz w:val="24"/>
          <w:szCs w:val="24"/>
          <w:lang w:eastAsia="et-EE"/>
        </w:rPr>
        <w:t>for</w:t>
      </w:r>
      <w:proofErr w:type="spellEnd"/>
      <w:r w:rsidRPr="00645820">
        <w:rPr>
          <w:rFonts w:ascii="Times New Roman" w:eastAsia="Times New Roman" w:hAnsi="Times New Roman"/>
          <w:i/>
          <w:iCs/>
          <w:color w:val="000000"/>
          <w:sz w:val="24"/>
          <w:szCs w:val="24"/>
          <w:lang w:eastAsia="et-EE"/>
        </w:rPr>
        <w:t xml:space="preserve"> ITER and </w:t>
      </w:r>
      <w:proofErr w:type="spellStart"/>
      <w:r w:rsidRPr="00645820">
        <w:rPr>
          <w:rFonts w:ascii="Times New Roman" w:eastAsia="Times New Roman" w:hAnsi="Times New Roman"/>
          <w:i/>
          <w:iCs/>
          <w:color w:val="000000"/>
          <w:sz w:val="24"/>
          <w:szCs w:val="24"/>
          <w:lang w:eastAsia="et-EE"/>
        </w:rPr>
        <w:t>the</w:t>
      </w:r>
      <w:proofErr w:type="spellEnd"/>
      <w:r w:rsidRPr="00645820">
        <w:rPr>
          <w:rFonts w:ascii="Times New Roman" w:eastAsia="Times New Roman" w:hAnsi="Times New Roman"/>
          <w:i/>
          <w:iCs/>
          <w:color w:val="000000"/>
          <w:sz w:val="24"/>
          <w:szCs w:val="24"/>
          <w:lang w:eastAsia="et-EE"/>
        </w:rPr>
        <w:t xml:space="preserve"> Development </w:t>
      </w:r>
      <w:proofErr w:type="spellStart"/>
      <w:r w:rsidRPr="00645820">
        <w:rPr>
          <w:rFonts w:ascii="Times New Roman" w:eastAsia="Times New Roman" w:hAnsi="Times New Roman"/>
          <w:i/>
          <w:iCs/>
          <w:color w:val="000000"/>
          <w:sz w:val="24"/>
          <w:szCs w:val="24"/>
          <w:lang w:eastAsia="et-EE"/>
        </w:rPr>
        <w:t>Fusion</w:t>
      </w:r>
      <w:proofErr w:type="spellEnd"/>
      <w:r w:rsidRPr="00645820">
        <w:rPr>
          <w:rFonts w:ascii="Times New Roman" w:eastAsia="Times New Roman" w:hAnsi="Times New Roman"/>
          <w:i/>
          <w:iCs/>
          <w:color w:val="000000"/>
          <w:sz w:val="24"/>
          <w:szCs w:val="24"/>
          <w:lang w:eastAsia="et-EE"/>
        </w:rPr>
        <w:t xml:space="preserve"> Energy</w:t>
      </w:r>
      <w:r w:rsidRPr="00645820">
        <w:rPr>
          <w:rFonts w:ascii="Times New Roman" w:eastAsia="Times New Roman" w:hAnsi="Times New Roman"/>
          <w:color w:val="000000"/>
          <w:sz w:val="24"/>
          <w:szCs w:val="24"/>
          <w:lang w:eastAsia="et-EE"/>
        </w:rPr>
        <w:t xml:space="preserve">), „Digitaalne Euroopa“ (Digital Europe), programmis </w:t>
      </w:r>
      <w:proofErr w:type="spellStart"/>
      <w:r w:rsidRPr="00645820">
        <w:rPr>
          <w:rFonts w:ascii="Times New Roman" w:eastAsia="Times New Roman" w:hAnsi="Times New Roman"/>
          <w:color w:val="000000"/>
          <w:sz w:val="24"/>
          <w:szCs w:val="24"/>
          <w:lang w:eastAsia="et-EE"/>
        </w:rPr>
        <w:t>Erasmus</w:t>
      </w:r>
      <w:proofErr w:type="spellEnd"/>
      <w:r w:rsidRPr="00645820">
        <w:rPr>
          <w:rFonts w:ascii="Times New Roman" w:eastAsia="Times New Roman" w:hAnsi="Times New Roman"/>
          <w:color w:val="000000"/>
          <w:sz w:val="24"/>
          <w:szCs w:val="24"/>
          <w:lang w:eastAsia="et-EE"/>
        </w:rPr>
        <w:t xml:space="preserve">+ ning Copernicus. Siinkohal lähtutakse </w:t>
      </w:r>
      <w:proofErr w:type="spellStart"/>
      <w:r w:rsidRPr="00645820">
        <w:rPr>
          <w:rFonts w:ascii="Times New Roman" w:eastAsia="Times New Roman" w:hAnsi="Times New Roman"/>
          <w:color w:val="000000"/>
          <w:sz w:val="24"/>
          <w:szCs w:val="24"/>
          <w:lang w:eastAsia="et-EE"/>
        </w:rPr>
        <w:t>ekivalentsuse</w:t>
      </w:r>
      <w:proofErr w:type="spellEnd"/>
      <w:r w:rsidRPr="00645820">
        <w:rPr>
          <w:rFonts w:ascii="Times New Roman" w:eastAsia="Times New Roman" w:hAnsi="Times New Roman"/>
          <w:color w:val="000000"/>
          <w:sz w:val="24"/>
          <w:szCs w:val="24"/>
          <w:lang w:eastAsia="et-EE"/>
        </w:rPr>
        <w:t xml:space="preserve"> põhimõttest, mis võimaldab ka liidu kehanditel osaleda Šveitsi sarnastes uurimis- ja innovatsiooniprogrammides.  Eesti toetab EUREKA platvormil koostöö jätkumist.</w:t>
      </w:r>
    </w:p>
    <w:p w14:paraId="39463423" w14:textId="77777777" w:rsidR="00645820" w:rsidRPr="00645820" w:rsidRDefault="00645820" w:rsidP="00645820">
      <w:pPr>
        <w:shd w:val="clear" w:color="auto" w:fill="FFFFFF"/>
        <w:spacing w:after="0" w:line="273" w:lineRule="atLeast"/>
        <w:jc w:val="both"/>
        <w:textAlignment w:val="baseline"/>
        <w:rPr>
          <w:rFonts w:ascii="Times New Roman" w:eastAsia="Times New Roman" w:hAnsi="Times New Roman"/>
          <w:color w:val="000000"/>
          <w:sz w:val="24"/>
          <w:szCs w:val="24"/>
          <w:lang w:eastAsia="et-EE"/>
        </w:rPr>
      </w:pPr>
      <w:r w:rsidRPr="00645820">
        <w:rPr>
          <w:rFonts w:ascii="Times New Roman" w:eastAsia="Times New Roman" w:hAnsi="Times New Roman"/>
          <w:color w:val="000000"/>
          <w:sz w:val="24"/>
          <w:szCs w:val="24"/>
          <w:lang w:eastAsia="et-EE"/>
        </w:rPr>
        <w:t>Samuti mõjutab EL eelarvet kokkulepe, mis loob mehhanismi Šveitsi finantspanuseks vajalike Liidu infosüsteemide arendamiseks, hoolduseks ja töös hoidmiseks. Kokkulepped sõlmitakse ka Šveitsi panuse osas agentuurides ja kehandites, mille töös Šveits osaleb. Leiame, et tegemist on lahendusega, mis parendab ELi infosüsteemide arendamist ja haldamist.</w:t>
      </w:r>
    </w:p>
    <w:p w14:paraId="554B0219" w14:textId="77777777" w:rsidR="00645820" w:rsidRPr="00645820" w:rsidRDefault="00645820" w:rsidP="00645820">
      <w:pPr>
        <w:shd w:val="clear" w:color="auto" w:fill="FFFFFF"/>
        <w:spacing w:after="0" w:line="273" w:lineRule="atLeast"/>
        <w:jc w:val="both"/>
        <w:textAlignment w:val="baseline"/>
        <w:rPr>
          <w:rFonts w:ascii="Times New Roman" w:eastAsia="Times New Roman" w:hAnsi="Times New Roman"/>
          <w:color w:val="000000"/>
          <w:sz w:val="24"/>
          <w:szCs w:val="24"/>
          <w:lang w:eastAsia="et-EE"/>
        </w:rPr>
      </w:pPr>
      <w:r w:rsidRPr="00645820">
        <w:rPr>
          <w:rFonts w:ascii="Times New Roman" w:eastAsia="Times New Roman" w:hAnsi="Times New Roman"/>
          <w:color w:val="000000"/>
          <w:sz w:val="24"/>
          <w:szCs w:val="24"/>
          <w:lang w:eastAsia="et-EE"/>
        </w:rPr>
        <w:t xml:space="preserve">Täpsed eelarvelised mõjud selguvad läbirääkimiste käigus. </w:t>
      </w:r>
    </w:p>
    <w:p w14:paraId="399C5BB0" w14:textId="77777777" w:rsidR="00645820" w:rsidRPr="00645820" w:rsidRDefault="00645820" w:rsidP="00645820">
      <w:pPr>
        <w:shd w:val="clear" w:color="auto" w:fill="FFFFFF"/>
        <w:spacing w:after="0" w:line="273" w:lineRule="atLeast"/>
        <w:jc w:val="both"/>
        <w:textAlignment w:val="baseline"/>
        <w:rPr>
          <w:rFonts w:ascii="Times New Roman" w:eastAsia="Times New Roman" w:hAnsi="Times New Roman"/>
          <w:color w:val="000000"/>
          <w:sz w:val="24"/>
          <w:szCs w:val="24"/>
          <w:lang w:eastAsia="et-EE"/>
        </w:rPr>
      </w:pPr>
      <w:r w:rsidRPr="00645820">
        <w:rPr>
          <w:rFonts w:ascii="Times New Roman" w:eastAsia="Times New Roman" w:hAnsi="Times New Roman"/>
          <w:color w:val="000000"/>
          <w:sz w:val="24"/>
          <w:szCs w:val="24"/>
          <w:lang w:eastAsia="et-EE"/>
        </w:rPr>
        <w:t>Siseturu ja teenuskaubanduse perspektiivist toetame  EL-Šveitsi läbirääkimiste mandaati. Nõustume Komisjoni soovitustega, mis rõhutavad ühtsete siseturu reeglite olulisust, tagades nii ELi kui ka Šveitsi kodanike ja äride võrdset kohtlemist.</w:t>
      </w:r>
    </w:p>
    <w:p w14:paraId="3E764A47" w14:textId="77777777" w:rsidR="00645820" w:rsidRPr="00645820" w:rsidRDefault="00645820" w:rsidP="00645820">
      <w:pPr>
        <w:shd w:val="clear" w:color="auto" w:fill="FFFFFF"/>
        <w:spacing w:after="0" w:line="273" w:lineRule="atLeast"/>
        <w:jc w:val="both"/>
        <w:textAlignment w:val="baseline"/>
        <w:rPr>
          <w:rFonts w:ascii="Times New Roman" w:eastAsia="Times New Roman" w:hAnsi="Times New Roman"/>
          <w:color w:val="000000"/>
          <w:sz w:val="24"/>
          <w:szCs w:val="24"/>
          <w:lang w:eastAsia="et-EE"/>
        </w:rPr>
      </w:pPr>
      <w:r w:rsidRPr="00645820">
        <w:rPr>
          <w:rFonts w:ascii="Times New Roman" w:eastAsia="Times New Roman" w:hAnsi="Times New Roman"/>
          <w:color w:val="000000"/>
          <w:sz w:val="24"/>
          <w:szCs w:val="24"/>
          <w:lang w:eastAsia="et-EE"/>
        </w:rPr>
        <w:t>Rahandusministeeriumile sobivad välja pakutud riigiabi sätted. Riigihankeid otsuse ettepanekus käsitletud pole, kuid kuna Šveits on liitunud WTO riigihankelepinguga, peavad liikmesriigid ja Šveits kohtlema teineteise ettevõtjaid võrdselt ning vastastikku on tagatud ligipääs riigihangetele.</w:t>
      </w:r>
    </w:p>
    <w:p w14:paraId="5B0C4961" w14:textId="77777777" w:rsidR="00645820" w:rsidRPr="00645820" w:rsidRDefault="00645820" w:rsidP="00645820">
      <w:pPr>
        <w:shd w:val="clear" w:color="auto" w:fill="FFFFFF"/>
        <w:spacing w:after="0" w:line="273" w:lineRule="atLeast"/>
        <w:jc w:val="both"/>
        <w:textAlignment w:val="baseline"/>
        <w:rPr>
          <w:rFonts w:ascii="Times New Roman" w:eastAsia="Times New Roman" w:hAnsi="Times New Roman"/>
          <w:color w:val="000000"/>
          <w:sz w:val="24"/>
          <w:szCs w:val="24"/>
          <w:lang w:eastAsia="et-EE"/>
        </w:rPr>
      </w:pPr>
      <w:r w:rsidRPr="00645820">
        <w:rPr>
          <w:rFonts w:ascii="Times New Roman" w:eastAsia="Times New Roman" w:hAnsi="Times New Roman"/>
          <w:color w:val="000000"/>
          <w:sz w:val="24"/>
          <w:szCs w:val="24"/>
          <w:lang w:eastAsia="et-EE"/>
        </w:rPr>
        <w:t>Eesti teenuste eksport Šveitsi moodustas 2022. aastal 273 mln eurot ehk 2,6% kogu Eesti teenuste ekspordist. Suurema osa eksporditavatest teenustest moodustasid transport  (44%) ning muud äriteenused (42%). Meie teenuspakkujate konkurentsivõimele on oluline võrdsem juurdepääs Šveitsi teenusturule. Sellele aitab kaasa nii Šveitsi poolt EL lähetatud töötajate direktiivi ülevõtmine kui ka IMI infovahetuse süsteemiga (</w:t>
      </w:r>
      <w:proofErr w:type="spellStart"/>
      <w:r w:rsidRPr="00645820">
        <w:rPr>
          <w:rFonts w:ascii="Times New Roman" w:eastAsia="Times New Roman" w:hAnsi="Times New Roman"/>
          <w:i/>
          <w:iCs/>
          <w:color w:val="000000"/>
          <w:sz w:val="24"/>
          <w:szCs w:val="24"/>
          <w:lang w:eastAsia="et-EE"/>
        </w:rPr>
        <w:t>Internal</w:t>
      </w:r>
      <w:proofErr w:type="spellEnd"/>
      <w:r w:rsidRPr="00645820">
        <w:rPr>
          <w:rFonts w:ascii="Times New Roman" w:eastAsia="Times New Roman" w:hAnsi="Times New Roman"/>
          <w:i/>
          <w:iCs/>
          <w:color w:val="000000"/>
          <w:sz w:val="24"/>
          <w:szCs w:val="24"/>
          <w:lang w:eastAsia="et-EE"/>
        </w:rPr>
        <w:t xml:space="preserve"> Market </w:t>
      </w:r>
      <w:proofErr w:type="spellStart"/>
      <w:r w:rsidRPr="00645820">
        <w:rPr>
          <w:rFonts w:ascii="Times New Roman" w:eastAsia="Times New Roman" w:hAnsi="Times New Roman"/>
          <w:i/>
          <w:iCs/>
          <w:color w:val="000000"/>
          <w:sz w:val="24"/>
          <w:szCs w:val="24"/>
          <w:lang w:eastAsia="et-EE"/>
        </w:rPr>
        <w:t>Information</w:t>
      </w:r>
      <w:proofErr w:type="spellEnd"/>
      <w:r w:rsidRPr="00645820">
        <w:rPr>
          <w:rFonts w:ascii="Times New Roman" w:eastAsia="Times New Roman" w:hAnsi="Times New Roman"/>
          <w:i/>
          <w:iCs/>
          <w:color w:val="000000"/>
          <w:sz w:val="24"/>
          <w:szCs w:val="24"/>
          <w:lang w:eastAsia="et-EE"/>
        </w:rPr>
        <w:t xml:space="preserve"> System</w:t>
      </w:r>
      <w:r w:rsidRPr="00645820">
        <w:rPr>
          <w:rFonts w:ascii="Times New Roman" w:eastAsia="Times New Roman" w:hAnsi="Times New Roman"/>
          <w:color w:val="000000"/>
          <w:sz w:val="24"/>
          <w:szCs w:val="24"/>
          <w:lang w:eastAsia="et-EE"/>
        </w:rPr>
        <w:t>) liitumine. Tööstusele antud eelnõu suuremat mõju ei avalda.</w:t>
      </w:r>
    </w:p>
    <w:p w14:paraId="0167E1F0" w14:textId="77777777" w:rsidR="00645820" w:rsidRPr="00645820" w:rsidRDefault="00645820" w:rsidP="00645820">
      <w:pPr>
        <w:shd w:val="clear" w:color="auto" w:fill="FFFFFF"/>
        <w:spacing w:after="0" w:line="273" w:lineRule="atLeast"/>
        <w:jc w:val="both"/>
        <w:textAlignment w:val="baseline"/>
        <w:rPr>
          <w:rFonts w:ascii="Times New Roman" w:eastAsia="Times New Roman" w:hAnsi="Times New Roman"/>
          <w:color w:val="000000"/>
          <w:sz w:val="24"/>
          <w:szCs w:val="24"/>
          <w:lang w:eastAsia="et-EE"/>
        </w:rPr>
      </w:pPr>
      <w:r w:rsidRPr="00645820">
        <w:rPr>
          <w:rFonts w:ascii="Times New Roman" w:eastAsia="Times New Roman" w:hAnsi="Times New Roman"/>
          <w:color w:val="000000"/>
          <w:sz w:val="24"/>
          <w:szCs w:val="24"/>
          <w:lang w:eastAsia="et-EE"/>
        </w:rPr>
        <w:t>Majandus- ja kommunikatsiooniministeerium peab vajalikuks läbirääkimiste käigus kutsekvalifikatsioonide tunnustamise praktikate ülevaatamist.</w:t>
      </w:r>
    </w:p>
    <w:p w14:paraId="0953638C" w14:textId="77777777" w:rsidR="00645820" w:rsidRPr="00645820" w:rsidRDefault="00645820" w:rsidP="00645820">
      <w:pPr>
        <w:shd w:val="clear" w:color="auto" w:fill="FFFFFF"/>
        <w:spacing w:after="0" w:line="273" w:lineRule="atLeast"/>
        <w:jc w:val="both"/>
        <w:textAlignment w:val="baseline"/>
        <w:rPr>
          <w:rFonts w:ascii="Times New Roman" w:eastAsia="Times New Roman" w:hAnsi="Times New Roman"/>
          <w:color w:val="000000"/>
          <w:sz w:val="24"/>
          <w:szCs w:val="24"/>
          <w:lang w:eastAsia="et-EE"/>
        </w:rPr>
      </w:pPr>
      <w:r w:rsidRPr="00645820">
        <w:rPr>
          <w:rFonts w:ascii="Times New Roman" w:eastAsia="Times New Roman" w:hAnsi="Times New Roman"/>
          <w:color w:val="000000"/>
          <w:sz w:val="24"/>
          <w:szCs w:val="24"/>
          <w:lang w:eastAsia="et-EE"/>
        </w:rPr>
        <w:t>Ühtsete (ELi) reeglite järgmine energiakaubanduses suures plaanis tugevdab ELi energiaturgu ja suurendab varustuskindlust mõlemapoolselt. Oluline on, et Šveitsi  turuosalistele ja ettevõtetele kehtiksid samad reeglid nagu ELi omadele ja et neile siseriiklikult mingeid eeliseid ei loodaks. Mis puudutab taastuvenergia piiriüleseid projekte, siis ühtsete reeglite kehtestamine energia sektoris  Šveitsi ja EL teenuspakkujatele tugevdaks mõlema osapoole konkurentsivõime ja varustuskindlustuse ning soodustaks innovatsiooni.</w:t>
      </w:r>
    </w:p>
    <w:p w14:paraId="5F1E9D8B" w14:textId="77777777" w:rsidR="00645820" w:rsidRPr="00645820" w:rsidRDefault="00645820" w:rsidP="00645820">
      <w:pPr>
        <w:shd w:val="clear" w:color="auto" w:fill="FFFFFF"/>
        <w:spacing w:after="0" w:line="273" w:lineRule="atLeast"/>
        <w:jc w:val="both"/>
        <w:textAlignment w:val="baseline"/>
        <w:rPr>
          <w:rFonts w:ascii="Times New Roman" w:eastAsia="Times New Roman" w:hAnsi="Times New Roman"/>
          <w:color w:val="000000"/>
          <w:sz w:val="24"/>
          <w:szCs w:val="24"/>
          <w:lang w:eastAsia="et-EE"/>
        </w:rPr>
      </w:pPr>
      <w:r w:rsidRPr="00645820">
        <w:rPr>
          <w:rFonts w:ascii="Times New Roman" w:eastAsia="Times New Roman" w:hAnsi="Times New Roman"/>
          <w:color w:val="000000"/>
          <w:sz w:val="24"/>
          <w:szCs w:val="24"/>
          <w:lang w:eastAsia="et-EE"/>
        </w:rPr>
        <w:t>Lennunduse valdkonnas on Eestil Šveitsiga sõlmitud kahepoolne leping. Läbirääkimiste käigus nähakse ette õiglaste ELi tingimuste lisamine, sh on oluline lisada riigiabi ja ausa konkurentsi põhimõtted ka lennunduslepingusse, et tagada siseturu toimimine ja võrdne kohtlemine. Uuemates EL ja kolmandate riikide vahelistes lennunduslepingutes käsitletakse riigiabi ja ausat konkurentsi, sellega tuleks arvestada ka Šveitsi lepingu ülevaatamisel.</w:t>
      </w:r>
    </w:p>
    <w:p w14:paraId="348EBEDE" w14:textId="77777777" w:rsidR="00645820" w:rsidRPr="00645820" w:rsidRDefault="00645820" w:rsidP="00645820">
      <w:pPr>
        <w:shd w:val="clear" w:color="auto" w:fill="FFFFFF"/>
        <w:spacing w:after="0" w:line="273" w:lineRule="atLeast"/>
        <w:jc w:val="both"/>
        <w:textAlignment w:val="baseline"/>
        <w:rPr>
          <w:rFonts w:ascii="Times New Roman" w:eastAsia="Times New Roman" w:hAnsi="Times New Roman"/>
          <w:color w:val="000000"/>
          <w:sz w:val="24"/>
          <w:szCs w:val="24"/>
          <w:lang w:eastAsia="et-EE"/>
        </w:rPr>
      </w:pPr>
      <w:r w:rsidRPr="00645820">
        <w:rPr>
          <w:rFonts w:ascii="Times New Roman" w:eastAsia="Times New Roman" w:hAnsi="Times New Roman"/>
          <w:color w:val="000000"/>
          <w:sz w:val="24"/>
          <w:szCs w:val="24"/>
          <w:lang w:eastAsia="et-EE"/>
        </w:rPr>
        <w:t>Eestil on Šveitsiga olemas maanteevedude kokkulepe aastast 1997. Kokkuleppe artikkel 3 reguleerib sõitjate vedu ning artikli 3 punkt 4 kohaldub rahvusvahelisele liiniveole. Artikli 3 punkti 4 on täpsustatud 25. juuni 1997. a protokolli punktis 1. Alates kokkuleppe sõlmimisest kuni tänaseni ei ole Eesti ja Šveitsi vahel ning transiidina läbi Eesti ja Šveitsi olnud ühtegi bussiliini.</w:t>
      </w:r>
    </w:p>
    <w:p w14:paraId="633D12E1" w14:textId="77777777" w:rsidR="00645820" w:rsidRPr="00645820" w:rsidRDefault="00645820" w:rsidP="00645820">
      <w:pPr>
        <w:shd w:val="clear" w:color="auto" w:fill="FFFFFF"/>
        <w:spacing w:after="0" w:line="273" w:lineRule="atLeast"/>
        <w:jc w:val="both"/>
        <w:textAlignment w:val="baseline"/>
        <w:rPr>
          <w:rFonts w:ascii="Times New Roman" w:eastAsia="Times New Roman" w:hAnsi="Times New Roman"/>
          <w:color w:val="000000"/>
          <w:sz w:val="24"/>
          <w:szCs w:val="24"/>
          <w:lang w:eastAsia="et-EE"/>
        </w:rPr>
      </w:pPr>
      <w:r w:rsidRPr="00645820">
        <w:rPr>
          <w:rFonts w:ascii="Times New Roman" w:eastAsia="Times New Roman" w:hAnsi="Times New Roman"/>
          <w:color w:val="000000"/>
          <w:sz w:val="24"/>
          <w:szCs w:val="24"/>
          <w:lang w:eastAsia="et-EE"/>
        </w:rPr>
        <w:t xml:space="preserve">Põllumajanduse osas (tollitariifid ja kvoodid) on EL-Šveitsi vahel olemasolev kokkulepe, kus ka tulevikus jäävad kehtima eelnevalt kokkulepitu, sh. erandid. </w:t>
      </w:r>
    </w:p>
    <w:p w14:paraId="390A1F79" w14:textId="77777777" w:rsidR="00645820" w:rsidRPr="00645820" w:rsidRDefault="00645820" w:rsidP="00645820">
      <w:pPr>
        <w:shd w:val="clear" w:color="auto" w:fill="FFFFFF"/>
        <w:spacing w:after="0" w:line="273" w:lineRule="atLeast"/>
        <w:jc w:val="both"/>
        <w:textAlignment w:val="baseline"/>
        <w:rPr>
          <w:rFonts w:ascii="Times New Roman" w:eastAsia="Times New Roman" w:hAnsi="Times New Roman"/>
          <w:color w:val="000000"/>
          <w:sz w:val="24"/>
          <w:szCs w:val="24"/>
          <w:lang w:eastAsia="et-EE"/>
        </w:rPr>
      </w:pPr>
      <w:r w:rsidRPr="00645820">
        <w:rPr>
          <w:rFonts w:ascii="Times New Roman" w:eastAsia="Times New Roman" w:hAnsi="Times New Roman"/>
          <w:color w:val="000000"/>
          <w:sz w:val="24"/>
          <w:szCs w:val="24"/>
          <w:lang w:eastAsia="et-EE"/>
        </w:rPr>
        <w:t xml:space="preserve">Isikute vaba liikumist puudutavates aspektides nõustub Eesti Komisjoni soovitustega jääda maksimaalselt EL õiguse piiresse, et lihtsustada </w:t>
      </w:r>
      <w:proofErr w:type="spellStart"/>
      <w:r w:rsidRPr="00645820">
        <w:rPr>
          <w:rFonts w:ascii="Times New Roman" w:eastAsia="Times New Roman" w:hAnsi="Times New Roman"/>
          <w:color w:val="000000"/>
          <w:sz w:val="24"/>
          <w:szCs w:val="24"/>
          <w:lang w:eastAsia="et-EE"/>
        </w:rPr>
        <w:t>välislepingute</w:t>
      </w:r>
      <w:proofErr w:type="spellEnd"/>
      <w:r w:rsidRPr="00645820">
        <w:rPr>
          <w:rFonts w:ascii="Times New Roman" w:eastAsia="Times New Roman" w:hAnsi="Times New Roman"/>
          <w:color w:val="000000"/>
          <w:sz w:val="24"/>
          <w:szCs w:val="24"/>
          <w:lang w:eastAsia="et-EE"/>
        </w:rPr>
        <w:t xml:space="preserve"> rakendamist, võimalikke tõlgendusi tulevikus ja kõikidele arusaamist EL õigusest.  Peame oluliseks vastastikkuse põhimõtet, et </w:t>
      </w:r>
      <w:bookmarkStart w:id="1" w:name="_Hlk157376740"/>
      <w:r w:rsidRPr="00645820">
        <w:rPr>
          <w:rFonts w:ascii="Times New Roman" w:eastAsia="Times New Roman" w:hAnsi="Times New Roman"/>
          <w:color w:val="000000"/>
          <w:sz w:val="24"/>
          <w:szCs w:val="24"/>
          <w:lang w:eastAsia="et-EE"/>
        </w:rPr>
        <w:t>nii ELi kodanikele, kui ka ELi teenusepakkujatele Šveitsis kohalduksid samasugused õigused nagu Šveitsi kodanikele ja teenusepakkujatele ELis ning et Šveitsi kodanikele EL-is ei kohalduks soodsamad sätted kui kõikidele teistele EL kodanikele.</w:t>
      </w:r>
      <w:bookmarkEnd w:id="1"/>
    </w:p>
    <w:p w14:paraId="441CDA2A" w14:textId="09EEA905" w:rsidR="00A1062E" w:rsidRDefault="00645820" w:rsidP="00645820">
      <w:pPr>
        <w:shd w:val="clear" w:color="auto" w:fill="FFFFFF"/>
        <w:spacing w:after="0" w:line="273" w:lineRule="atLeast"/>
        <w:jc w:val="both"/>
        <w:textAlignment w:val="baseline"/>
        <w:rPr>
          <w:rFonts w:ascii="Times New Roman" w:eastAsia="Times New Roman" w:hAnsi="Times New Roman"/>
          <w:color w:val="000000"/>
          <w:sz w:val="24"/>
          <w:szCs w:val="24"/>
          <w:lang w:eastAsia="et-EE"/>
        </w:rPr>
      </w:pPr>
      <w:r w:rsidRPr="00645820">
        <w:rPr>
          <w:rFonts w:ascii="Times New Roman" w:eastAsia="Times New Roman" w:hAnsi="Times New Roman"/>
          <w:color w:val="000000"/>
          <w:sz w:val="24"/>
          <w:szCs w:val="24"/>
          <w:lang w:eastAsia="et-EE"/>
        </w:rPr>
        <w:t xml:space="preserve">Seni on läbirääkimised EL ja Šveitsi vahel ühtekuuluvusrahastusse toetuse eraldamiseks olnud väga ajamahukad ja toetuste rakendamine ebaproportsionaalselt halduskoormav, kuna hetkel ei </w:t>
      </w:r>
      <w:r w:rsidRPr="00645820">
        <w:rPr>
          <w:rFonts w:ascii="Times New Roman" w:eastAsia="Times New Roman" w:hAnsi="Times New Roman"/>
          <w:color w:val="000000"/>
          <w:sz w:val="24"/>
          <w:szCs w:val="24"/>
          <w:lang w:eastAsia="et-EE"/>
        </w:rPr>
        <w:lastRenderedPageBreak/>
        <w:t>saa Eesti selle rakendamisel toetuda 100% EL õigusele. Seetõttu tervitame seda, et meetmepaketiga  on kavas luua alus regulaarse rahalise panuse eraldamisele Šveitsi poolt.</w:t>
      </w:r>
    </w:p>
    <w:p w14:paraId="23D6D5E6" w14:textId="77777777" w:rsidR="00645820" w:rsidRDefault="00645820" w:rsidP="00645820">
      <w:pPr>
        <w:shd w:val="clear" w:color="auto" w:fill="FFFFFF"/>
        <w:spacing w:after="0" w:line="273" w:lineRule="atLeast"/>
        <w:jc w:val="both"/>
        <w:textAlignment w:val="baseline"/>
        <w:rPr>
          <w:rFonts w:ascii="Times New Roman" w:eastAsia="Times New Roman" w:hAnsi="Times New Roman"/>
          <w:color w:val="000000"/>
          <w:sz w:val="24"/>
          <w:szCs w:val="24"/>
          <w:lang w:eastAsia="et-EE"/>
        </w:rPr>
      </w:pPr>
    </w:p>
    <w:p w14:paraId="5E71E3DE" w14:textId="09AD4E52" w:rsidR="00F45B7D" w:rsidRDefault="00F45B7D" w:rsidP="005C27ED">
      <w:pPr>
        <w:pStyle w:val="ListParagraph"/>
        <w:suppressAutoHyphens/>
        <w:autoSpaceDE w:val="0"/>
        <w:autoSpaceDN w:val="0"/>
        <w:spacing w:line="240" w:lineRule="auto"/>
        <w:ind w:left="567"/>
        <w:contextualSpacing w:val="0"/>
        <w:jc w:val="both"/>
        <w:textAlignment w:val="baseline"/>
        <w:rPr>
          <w:rFonts w:ascii="Times New Roman" w:eastAsia="EUAlbertina, 'EU Albertina'" w:hAnsi="Times New Roman"/>
          <w:b/>
          <w:bCs/>
          <w:kern w:val="3"/>
          <w:sz w:val="24"/>
          <w:szCs w:val="24"/>
          <w:lang w:eastAsia="zh-CN"/>
        </w:rPr>
      </w:pPr>
      <w:r>
        <w:rPr>
          <w:rFonts w:ascii="Times New Roman" w:eastAsia="EUAlbertina, 'EU Albertina'" w:hAnsi="Times New Roman"/>
          <w:b/>
          <w:bCs/>
          <w:kern w:val="3"/>
          <w:sz w:val="24"/>
          <w:szCs w:val="24"/>
          <w:lang w:eastAsia="zh-CN"/>
        </w:rPr>
        <w:t>IV</w:t>
      </w:r>
      <w:r w:rsidR="006863EB">
        <w:rPr>
          <w:rFonts w:ascii="Times New Roman" w:eastAsia="EUAlbertina, 'EU Albertina'" w:hAnsi="Times New Roman"/>
          <w:b/>
          <w:bCs/>
          <w:kern w:val="3"/>
          <w:sz w:val="24"/>
          <w:szCs w:val="24"/>
          <w:lang w:eastAsia="zh-CN"/>
        </w:rPr>
        <w:t>.</w:t>
      </w:r>
      <w:r>
        <w:rPr>
          <w:rFonts w:ascii="Times New Roman" w:eastAsia="EUAlbertina, 'EU Albertina'" w:hAnsi="Times New Roman"/>
          <w:b/>
          <w:bCs/>
          <w:kern w:val="3"/>
          <w:sz w:val="24"/>
          <w:szCs w:val="24"/>
          <w:lang w:eastAsia="zh-CN"/>
        </w:rPr>
        <w:t xml:space="preserve"> </w:t>
      </w:r>
      <w:r w:rsidR="00943842" w:rsidRPr="00943842">
        <w:rPr>
          <w:rFonts w:ascii="Times New Roman" w:eastAsia="EUAlbertina, 'EU Albertina'" w:hAnsi="Times New Roman"/>
          <w:b/>
          <w:bCs/>
          <w:kern w:val="3"/>
          <w:sz w:val="24"/>
          <w:szCs w:val="24"/>
          <w:lang w:eastAsia="zh-CN"/>
        </w:rPr>
        <w:t>Õiguslik alus ja vastavus pädevuse andmise põhimõttele</w:t>
      </w:r>
    </w:p>
    <w:p w14:paraId="1772E7B2" w14:textId="566928ED" w:rsidR="00244325" w:rsidRDefault="00EB2587" w:rsidP="00D27228">
      <w:pPr>
        <w:suppressAutoHyphens/>
        <w:autoSpaceDE w:val="0"/>
        <w:autoSpaceDN w:val="0"/>
        <w:spacing w:line="240" w:lineRule="auto"/>
        <w:jc w:val="both"/>
        <w:textAlignment w:val="baseline"/>
        <w:rPr>
          <w:rFonts w:ascii="Times New Roman" w:eastAsia="EUAlbertina, 'EU Albertina'" w:hAnsi="Times New Roman"/>
          <w:kern w:val="3"/>
          <w:sz w:val="24"/>
          <w:szCs w:val="24"/>
          <w:lang w:eastAsia="zh-CN"/>
        </w:rPr>
      </w:pPr>
      <w:r>
        <w:rPr>
          <w:rFonts w:ascii="Times New Roman" w:eastAsia="EUAlbertina, 'EU Albertina'" w:hAnsi="Times New Roman"/>
          <w:kern w:val="3"/>
          <w:sz w:val="24"/>
          <w:szCs w:val="24"/>
          <w:lang w:eastAsia="zh-CN"/>
        </w:rPr>
        <w:t>Nõukogu o</w:t>
      </w:r>
      <w:r w:rsidR="005A1463">
        <w:rPr>
          <w:rFonts w:ascii="Times New Roman" w:eastAsia="EUAlbertina, 'EU Albertina'" w:hAnsi="Times New Roman"/>
          <w:kern w:val="3"/>
          <w:sz w:val="24"/>
          <w:szCs w:val="24"/>
          <w:lang w:eastAsia="zh-CN"/>
        </w:rPr>
        <w:t>tsuse</w:t>
      </w:r>
      <w:r w:rsidR="005A1463" w:rsidRPr="00D27228">
        <w:rPr>
          <w:rFonts w:ascii="Times New Roman" w:eastAsia="EUAlbertina, 'EU Albertina'" w:hAnsi="Times New Roman"/>
          <w:kern w:val="3"/>
          <w:sz w:val="24"/>
          <w:szCs w:val="24"/>
          <w:lang w:eastAsia="zh-CN"/>
        </w:rPr>
        <w:t xml:space="preserve"> </w:t>
      </w:r>
      <w:r>
        <w:rPr>
          <w:rFonts w:ascii="Times New Roman" w:eastAsia="EUAlbertina, 'EU Albertina'" w:hAnsi="Times New Roman"/>
          <w:kern w:val="3"/>
          <w:sz w:val="24"/>
          <w:szCs w:val="24"/>
          <w:lang w:eastAsia="zh-CN"/>
        </w:rPr>
        <w:t>menetlus</w:t>
      </w:r>
      <w:r w:rsidR="005A1463">
        <w:rPr>
          <w:rFonts w:ascii="Times New Roman" w:eastAsia="EUAlbertina, 'EU Albertina'" w:hAnsi="Times New Roman"/>
          <w:kern w:val="3"/>
          <w:sz w:val="24"/>
          <w:szCs w:val="24"/>
          <w:lang w:eastAsia="zh-CN"/>
        </w:rPr>
        <w:t>õ</w:t>
      </w:r>
      <w:r w:rsidR="00D27228" w:rsidRPr="00D27228">
        <w:rPr>
          <w:rFonts w:ascii="Times New Roman" w:eastAsia="EUAlbertina, 'EU Albertina'" w:hAnsi="Times New Roman"/>
          <w:kern w:val="3"/>
          <w:sz w:val="24"/>
          <w:szCs w:val="24"/>
          <w:lang w:eastAsia="zh-CN"/>
        </w:rPr>
        <w:t>iguslik</w:t>
      </w:r>
      <w:r>
        <w:rPr>
          <w:rFonts w:ascii="Times New Roman" w:eastAsia="EUAlbertina, 'EU Albertina'" w:hAnsi="Times New Roman"/>
          <w:kern w:val="3"/>
          <w:sz w:val="24"/>
          <w:szCs w:val="24"/>
          <w:lang w:eastAsia="zh-CN"/>
        </w:rPr>
        <w:t>ud</w:t>
      </w:r>
      <w:r w:rsidR="00D27228" w:rsidRPr="00D27228">
        <w:rPr>
          <w:rFonts w:ascii="Times New Roman" w:eastAsia="EUAlbertina, 'EU Albertina'" w:hAnsi="Times New Roman"/>
          <w:kern w:val="3"/>
          <w:sz w:val="24"/>
          <w:szCs w:val="24"/>
          <w:lang w:eastAsia="zh-CN"/>
        </w:rPr>
        <w:t xml:space="preserve"> alus</w:t>
      </w:r>
      <w:r>
        <w:rPr>
          <w:rFonts w:ascii="Times New Roman" w:eastAsia="EUAlbertina, 'EU Albertina'" w:hAnsi="Times New Roman"/>
          <w:kern w:val="3"/>
          <w:sz w:val="24"/>
          <w:szCs w:val="24"/>
          <w:lang w:eastAsia="zh-CN"/>
        </w:rPr>
        <w:t>ed</w:t>
      </w:r>
      <w:r w:rsidR="00D27228" w:rsidRPr="00D27228">
        <w:rPr>
          <w:rFonts w:ascii="Times New Roman" w:eastAsia="EUAlbertina, 'EU Albertina'" w:hAnsi="Times New Roman"/>
          <w:kern w:val="3"/>
          <w:sz w:val="24"/>
          <w:szCs w:val="24"/>
          <w:lang w:eastAsia="zh-CN"/>
        </w:rPr>
        <w:t xml:space="preserve"> on </w:t>
      </w:r>
      <w:r w:rsidR="00BE5953">
        <w:rPr>
          <w:rFonts w:ascii="Times New Roman" w:eastAsia="EUAlbertina, 'EU Albertina'" w:hAnsi="Times New Roman"/>
          <w:kern w:val="3"/>
          <w:sz w:val="24"/>
          <w:szCs w:val="24"/>
          <w:lang w:eastAsia="zh-CN"/>
        </w:rPr>
        <w:t>E</w:t>
      </w:r>
      <w:r w:rsidR="005A1463">
        <w:rPr>
          <w:rFonts w:ascii="Times New Roman" w:eastAsia="EUAlbertina, 'EU Albertina'" w:hAnsi="Times New Roman"/>
          <w:kern w:val="3"/>
          <w:sz w:val="24"/>
          <w:szCs w:val="24"/>
          <w:lang w:eastAsia="zh-CN"/>
        </w:rPr>
        <w:t>uroopa Liidu toimimise lepingu</w:t>
      </w:r>
      <w:r w:rsidR="00D27228" w:rsidRPr="00D27228">
        <w:rPr>
          <w:rFonts w:ascii="Times New Roman" w:eastAsia="EUAlbertina, 'EU Albertina'" w:hAnsi="Times New Roman"/>
          <w:kern w:val="3"/>
          <w:sz w:val="24"/>
          <w:szCs w:val="24"/>
          <w:lang w:eastAsia="zh-CN"/>
        </w:rPr>
        <w:t xml:space="preserve"> artik</w:t>
      </w:r>
      <w:r w:rsidR="005A1463">
        <w:rPr>
          <w:rFonts w:ascii="Times New Roman" w:eastAsia="EUAlbertina, 'EU Albertina'" w:hAnsi="Times New Roman"/>
          <w:kern w:val="3"/>
          <w:sz w:val="24"/>
          <w:szCs w:val="24"/>
          <w:lang w:eastAsia="zh-CN"/>
        </w:rPr>
        <w:t>li</w:t>
      </w:r>
      <w:r w:rsidR="00D27228" w:rsidRPr="00D27228">
        <w:rPr>
          <w:rFonts w:ascii="Times New Roman" w:eastAsia="EUAlbertina, 'EU Albertina'" w:hAnsi="Times New Roman"/>
          <w:kern w:val="3"/>
          <w:sz w:val="24"/>
          <w:szCs w:val="24"/>
          <w:lang w:eastAsia="zh-CN"/>
        </w:rPr>
        <w:t xml:space="preserve"> 218</w:t>
      </w:r>
      <w:r w:rsidR="003F1B53">
        <w:rPr>
          <w:rFonts w:ascii="Times New Roman" w:eastAsia="EUAlbertina, 'EU Albertina'" w:hAnsi="Times New Roman"/>
          <w:kern w:val="3"/>
          <w:sz w:val="24"/>
          <w:szCs w:val="24"/>
          <w:lang w:eastAsia="zh-CN"/>
        </w:rPr>
        <w:t xml:space="preserve"> lõiked </w:t>
      </w:r>
      <w:r w:rsidR="00D27228" w:rsidRPr="00D27228">
        <w:rPr>
          <w:rFonts w:ascii="Times New Roman" w:eastAsia="EUAlbertina, 'EU Albertina'" w:hAnsi="Times New Roman"/>
          <w:kern w:val="3"/>
          <w:sz w:val="24"/>
          <w:szCs w:val="24"/>
          <w:lang w:eastAsia="zh-CN"/>
        </w:rPr>
        <w:t>3 ja 4</w:t>
      </w:r>
      <w:r w:rsidR="00D27228">
        <w:rPr>
          <w:rFonts w:ascii="Times New Roman" w:eastAsia="EUAlbertina, 'EU Albertina'" w:hAnsi="Times New Roman"/>
          <w:kern w:val="3"/>
          <w:sz w:val="24"/>
          <w:szCs w:val="24"/>
          <w:lang w:eastAsia="zh-CN"/>
        </w:rPr>
        <w:t xml:space="preserve">, mis </w:t>
      </w:r>
      <w:r w:rsidR="005A1463">
        <w:rPr>
          <w:rFonts w:ascii="Times New Roman" w:eastAsia="EUAlbertina, 'EU Albertina'" w:hAnsi="Times New Roman"/>
          <w:kern w:val="3"/>
          <w:sz w:val="24"/>
          <w:szCs w:val="24"/>
          <w:lang w:eastAsia="zh-CN"/>
        </w:rPr>
        <w:t xml:space="preserve">sätestavad </w:t>
      </w:r>
      <w:r w:rsidR="003F1B53">
        <w:rPr>
          <w:rFonts w:ascii="Times New Roman" w:eastAsia="EUAlbertina, 'EU Albertina'" w:hAnsi="Times New Roman"/>
          <w:kern w:val="3"/>
          <w:sz w:val="24"/>
          <w:szCs w:val="24"/>
          <w:lang w:eastAsia="zh-CN"/>
        </w:rPr>
        <w:t xml:space="preserve">menetlusreeglid </w:t>
      </w:r>
      <w:r w:rsidR="005A1463">
        <w:rPr>
          <w:rFonts w:ascii="Times New Roman" w:eastAsia="EUAlbertina, 'EU Albertina'" w:hAnsi="Times New Roman"/>
          <w:kern w:val="3"/>
          <w:sz w:val="24"/>
          <w:szCs w:val="24"/>
          <w:lang w:eastAsia="zh-CN"/>
        </w:rPr>
        <w:t xml:space="preserve">EL </w:t>
      </w:r>
      <w:proofErr w:type="spellStart"/>
      <w:r w:rsidR="005A1463">
        <w:rPr>
          <w:rFonts w:ascii="Times New Roman" w:eastAsia="EUAlbertina, 'EU Albertina'" w:hAnsi="Times New Roman"/>
          <w:kern w:val="3"/>
          <w:sz w:val="24"/>
          <w:szCs w:val="24"/>
          <w:lang w:eastAsia="zh-CN"/>
        </w:rPr>
        <w:t>välislepingute</w:t>
      </w:r>
      <w:proofErr w:type="spellEnd"/>
      <w:r w:rsidR="005A1463">
        <w:rPr>
          <w:rFonts w:ascii="Times New Roman" w:eastAsia="EUAlbertina, 'EU Albertina'" w:hAnsi="Times New Roman"/>
          <w:kern w:val="3"/>
          <w:sz w:val="24"/>
          <w:szCs w:val="24"/>
          <w:lang w:eastAsia="zh-CN"/>
        </w:rPr>
        <w:t xml:space="preserve"> läbirääkimise</w:t>
      </w:r>
      <w:r w:rsidR="003F1B53">
        <w:rPr>
          <w:rFonts w:ascii="Times New Roman" w:eastAsia="EUAlbertina, 'EU Albertina'" w:hAnsi="Times New Roman"/>
          <w:kern w:val="3"/>
          <w:sz w:val="24"/>
          <w:szCs w:val="24"/>
          <w:lang w:eastAsia="zh-CN"/>
        </w:rPr>
        <w:t xml:space="preserve">l. </w:t>
      </w:r>
      <w:r w:rsidR="00D27228">
        <w:rPr>
          <w:rFonts w:ascii="Times New Roman" w:eastAsia="EUAlbertina, 'EU Albertina'" w:hAnsi="Times New Roman"/>
          <w:kern w:val="3"/>
          <w:sz w:val="24"/>
          <w:szCs w:val="24"/>
          <w:lang w:eastAsia="zh-CN"/>
        </w:rPr>
        <w:t xml:space="preserve">Lisaks </w:t>
      </w:r>
      <w:r w:rsidR="005A1463">
        <w:rPr>
          <w:rFonts w:ascii="Times New Roman" w:eastAsia="EUAlbertina, 'EU Albertina'" w:hAnsi="Times New Roman"/>
          <w:kern w:val="3"/>
          <w:sz w:val="24"/>
          <w:szCs w:val="24"/>
          <w:lang w:eastAsia="zh-CN"/>
        </w:rPr>
        <w:t xml:space="preserve">kohaldub </w:t>
      </w:r>
      <w:r w:rsidR="00D27228">
        <w:rPr>
          <w:rFonts w:ascii="Times New Roman" w:eastAsia="EUAlbertina, 'EU Albertina'" w:hAnsi="Times New Roman"/>
          <w:kern w:val="3"/>
          <w:sz w:val="24"/>
          <w:szCs w:val="24"/>
          <w:lang w:eastAsia="zh-CN"/>
        </w:rPr>
        <w:t>Euratomi lep</w:t>
      </w:r>
      <w:r w:rsidR="003F1B53">
        <w:rPr>
          <w:rFonts w:ascii="Times New Roman" w:eastAsia="EUAlbertina, 'EU Albertina'" w:hAnsi="Times New Roman"/>
          <w:kern w:val="3"/>
          <w:sz w:val="24"/>
          <w:szCs w:val="24"/>
          <w:lang w:eastAsia="zh-CN"/>
        </w:rPr>
        <w:t>ingu</w:t>
      </w:r>
      <w:r w:rsidR="00D27228">
        <w:rPr>
          <w:rFonts w:ascii="Times New Roman" w:eastAsia="EUAlbertina, 'EU Albertina'" w:hAnsi="Times New Roman"/>
          <w:kern w:val="3"/>
          <w:sz w:val="24"/>
          <w:szCs w:val="24"/>
          <w:lang w:eastAsia="zh-CN"/>
        </w:rPr>
        <w:t xml:space="preserve"> artikkel 101 nende</w:t>
      </w:r>
      <w:r w:rsidR="003F1B53">
        <w:rPr>
          <w:rFonts w:ascii="Times New Roman" w:eastAsia="EUAlbertina, 'EU Albertina'" w:hAnsi="Times New Roman"/>
          <w:kern w:val="3"/>
          <w:sz w:val="24"/>
          <w:szCs w:val="24"/>
          <w:lang w:eastAsia="zh-CN"/>
        </w:rPr>
        <w:t>s valdkondades</w:t>
      </w:r>
      <w:r w:rsidR="00D27228">
        <w:rPr>
          <w:rFonts w:ascii="Times New Roman" w:eastAsia="EUAlbertina, 'EU Albertina'" w:hAnsi="Times New Roman"/>
          <w:kern w:val="3"/>
          <w:sz w:val="24"/>
          <w:szCs w:val="24"/>
          <w:lang w:eastAsia="zh-CN"/>
        </w:rPr>
        <w:t>, mi</w:t>
      </w:r>
      <w:r w:rsidR="003F1B53">
        <w:rPr>
          <w:rFonts w:ascii="Times New Roman" w:eastAsia="EUAlbertina, 'EU Albertina'" w:hAnsi="Times New Roman"/>
          <w:kern w:val="3"/>
          <w:sz w:val="24"/>
          <w:szCs w:val="24"/>
          <w:lang w:eastAsia="zh-CN"/>
        </w:rPr>
        <w:t>da</w:t>
      </w:r>
      <w:r w:rsidR="00D27228">
        <w:rPr>
          <w:rFonts w:ascii="Times New Roman" w:eastAsia="EUAlbertina, 'EU Albertina'" w:hAnsi="Times New Roman"/>
          <w:kern w:val="3"/>
          <w:sz w:val="24"/>
          <w:szCs w:val="24"/>
          <w:lang w:eastAsia="zh-CN"/>
        </w:rPr>
        <w:t xml:space="preserve"> </w:t>
      </w:r>
      <w:r w:rsidR="003F1B53">
        <w:rPr>
          <w:rFonts w:ascii="Times New Roman" w:eastAsia="EUAlbertina, 'EU Albertina'" w:hAnsi="Times New Roman"/>
          <w:kern w:val="3"/>
          <w:sz w:val="24"/>
          <w:szCs w:val="24"/>
          <w:lang w:eastAsia="zh-CN"/>
        </w:rPr>
        <w:t>reguleerib</w:t>
      </w:r>
      <w:r w:rsidR="00D27228">
        <w:rPr>
          <w:rFonts w:ascii="Times New Roman" w:eastAsia="EUAlbertina, 'EU Albertina'" w:hAnsi="Times New Roman"/>
          <w:kern w:val="3"/>
          <w:sz w:val="24"/>
          <w:szCs w:val="24"/>
          <w:lang w:eastAsia="zh-CN"/>
        </w:rPr>
        <w:t xml:space="preserve"> Euratomi le</w:t>
      </w:r>
      <w:r w:rsidR="003F1B53">
        <w:rPr>
          <w:rFonts w:ascii="Times New Roman" w:eastAsia="EUAlbertina, 'EU Albertina'" w:hAnsi="Times New Roman"/>
          <w:kern w:val="3"/>
          <w:sz w:val="24"/>
          <w:szCs w:val="24"/>
          <w:lang w:eastAsia="zh-CN"/>
        </w:rPr>
        <w:t>ping</w:t>
      </w:r>
      <w:r w:rsidR="00D27228">
        <w:rPr>
          <w:rFonts w:ascii="Times New Roman" w:eastAsia="EUAlbertina, 'EU Albertina'" w:hAnsi="Times New Roman"/>
          <w:kern w:val="3"/>
          <w:sz w:val="24"/>
          <w:szCs w:val="24"/>
          <w:lang w:eastAsia="zh-CN"/>
        </w:rPr>
        <w:t xml:space="preserve">. </w:t>
      </w:r>
    </w:p>
    <w:p w14:paraId="08560248" w14:textId="693619F2" w:rsidR="005A1463" w:rsidRDefault="003F1B53" w:rsidP="00D27228">
      <w:pPr>
        <w:suppressAutoHyphens/>
        <w:autoSpaceDE w:val="0"/>
        <w:autoSpaceDN w:val="0"/>
        <w:spacing w:line="240" w:lineRule="auto"/>
        <w:jc w:val="both"/>
        <w:textAlignment w:val="baseline"/>
        <w:rPr>
          <w:rFonts w:ascii="Times New Roman" w:eastAsia="EUAlbertina, 'EU Albertina'" w:hAnsi="Times New Roman"/>
          <w:kern w:val="3"/>
          <w:sz w:val="24"/>
          <w:szCs w:val="24"/>
          <w:lang w:eastAsia="zh-CN"/>
        </w:rPr>
      </w:pPr>
      <w:r>
        <w:rPr>
          <w:rFonts w:ascii="Times New Roman" w:eastAsia="EUAlbertina, 'EU Albertina'" w:hAnsi="Times New Roman"/>
          <w:kern w:val="3"/>
          <w:sz w:val="24"/>
          <w:szCs w:val="24"/>
          <w:lang w:eastAsia="zh-CN"/>
        </w:rPr>
        <w:t>Nõukogu o</w:t>
      </w:r>
      <w:r w:rsidR="00D27228">
        <w:rPr>
          <w:rFonts w:ascii="Times New Roman" w:eastAsia="EUAlbertina, 'EU Albertina'" w:hAnsi="Times New Roman"/>
          <w:kern w:val="3"/>
          <w:sz w:val="24"/>
          <w:szCs w:val="24"/>
          <w:lang w:eastAsia="zh-CN"/>
        </w:rPr>
        <w:t>tsus</w:t>
      </w:r>
      <w:r>
        <w:rPr>
          <w:rFonts w:ascii="Times New Roman" w:eastAsia="EUAlbertina, 'EU Albertina'" w:hAnsi="Times New Roman"/>
          <w:kern w:val="3"/>
          <w:sz w:val="24"/>
          <w:szCs w:val="24"/>
          <w:lang w:eastAsia="zh-CN"/>
        </w:rPr>
        <w:t>ega</w:t>
      </w:r>
      <w:r w:rsidR="00D27228">
        <w:rPr>
          <w:rFonts w:ascii="Times New Roman" w:eastAsia="EUAlbertina, 'EU Albertina'" w:hAnsi="Times New Roman"/>
          <w:kern w:val="3"/>
          <w:sz w:val="24"/>
          <w:szCs w:val="24"/>
          <w:lang w:eastAsia="zh-CN"/>
        </w:rPr>
        <w:t xml:space="preserve"> </w:t>
      </w:r>
      <w:r>
        <w:rPr>
          <w:rFonts w:ascii="Times New Roman" w:eastAsia="EUAlbertina, 'EU Albertina'" w:hAnsi="Times New Roman"/>
          <w:kern w:val="3"/>
          <w:sz w:val="24"/>
          <w:szCs w:val="24"/>
          <w:lang w:eastAsia="zh-CN"/>
        </w:rPr>
        <w:t xml:space="preserve">kavandatav meede on proportsionaalne, pidades silmas </w:t>
      </w:r>
      <w:r w:rsidR="00D27228">
        <w:rPr>
          <w:rFonts w:ascii="Times New Roman" w:eastAsia="EUAlbertina, 'EU Albertina'" w:hAnsi="Times New Roman"/>
          <w:kern w:val="3"/>
          <w:sz w:val="24"/>
          <w:szCs w:val="24"/>
          <w:lang w:eastAsia="zh-CN"/>
        </w:rPr>
        <w:t>eesmär</w:t>
      </w:r>
      <w:r>
        <w:rPr>
          <w:rFonts w:ascii="Times New Roman" w:eastAsia="EUAlbertina, 'EU Albertina'" w:hAnsi="Times New Roman"/>
          <w:kern w:val="3"/>
          <w:sz w:val="24"/>
          <w:szCs w:val="24"/>
          <w:lang w:eastAsia="zh-CN"/>
        </w:rPr>
        <w:t>k</w:t>
      </w:r>
      <w:r w:rsidR="00D27228">
        <w:rPr>
          <w:rFonts w:ascii="Times New Roman" w:eastAsia="EUAlbertina, 'EU Albertina'" w:hAnsi="Times New Roman"/>
          <w:kern w:val="3"/>
          <w:sz w:val="24"/>
          <w:szCs w:val="24"/>
          <w:lang w:eastAsia="zh-CN"/>
        </w:rPr>
        <w:t xml:space="preserve">i luua õiguslikku kindlust ja </w:t>
      </w:r>
      <w:r>
        <w:rPr>
          <w:rFonts w:ascii="Times New Roman" w:eastAsia="EUAlbertina, 'EU Albertina'" w:hAnsi="Times New Roman"/>
          <w:kern w:val="3"/>
          <w:sz w:val="24"/>
          <w:szCs w:val="24"/>
          <w:lang w:eastAsia="zh-CN"/>
        </w:rPr>
        <w:t>tagada</w:t>
      </w:r>
      <w:r w:rsidR="00D27228">
        <w:rPr>
          <w:rFonts w:ascii="Times New Roman" w:eastAsia="EUAlbertina, 'EU Albertina'" w:hAnsi="Times New Roman"/>
          <w:kern w:val="3"/>
          <w:sz w:val="24"/>
          <w:szCs w:val="24"/>
          <w:lang w:eastAsia="zh-CN"/>
        </w:rPr>
        <w:t>, et kõik, kes osalevad EL siseturu</w:t>
      </w:r>
      <w:r>
        <w:rPr>
          <w:rFonts w:ascii="Times New Roman" w:eastAsia="EUAlbertina, 'EU Albertina'" w:hAnsi="Times New Roman"/>
          <w:kern w:val="3"/>
          <w:sz w:val="24"/>
          <w:szCs w:val="24"/>
          <w:lang w:eastAsia="zh-CN"/>
        </w:rPr>
        <w:t>l,</w:t>
      </w:r>
      <w:r w:rsidR="00D27228">
        <w:rPr>
          <w:rFonts w:ascii="Times New Roman" w:eastAsia="EUAlbertina, 'EU Albertina'" w:hAnsi="Times New Roman"/>
          <w:kern w:val="3"/>
          <w:sz w:val="24"/>
          <w:szCs w:val="24"/>
          <w:lang w:eastAsia="zh-CN"/>
        </w:rPr>
        <w:t xml:space="preserve"> peavad jä</w:t>
      </w:r>
      <w:r>
        <w:rPr>
          <w:rFonts w:ascii="Times New Roman" w:eastAsia="EUAlbertina, 'EU Albertina'" w:hAnsi="Times New Roman"/>
          <w:kern w:val="3"/>
          <w:sz w:val="24"/>
          <w:szCs w:val="24"/>
          <w:lang w:eastAsia="zh-CN"/>
        </w:rPr>
        <w:t>r</w:t>
      </w:r>
      <w:r w:rsidR="00D27228">
        <w:rPr>
          <w:rFonts w:ascii="Times New Roman" w:eastAsia="EUAlbertina, 'EU Albertina'" w:hAnsi="Times New Roman"/>
          <w:kern w:val="3"/>
          <w:sz w:val="24"/>
          <w:szCs w:val="24"/>
          <w:lang w:eastAsia="zh-CN"/>
        </w:rPr>
        <w:t xml:space="preserve">gima samu reegleid ja kohustusi. </w:t>
      </w:r>
    </w:p>
    <w:p w14:paraId="5B8E5B23" w14:textId="12549A1C" w:rsidR="00DD04B6" w:rsidRDefault="00DD04B6" w:rsidP="00D27228">
      <w:pPr>
        <w:suppressAutoHyphens/>
        <w:autoSpaceDE w:val="0"/>
        <w:autoSpaceDN w:val="0"/>
        <w:spacing w:line="240" w:lineRule="auto"/>
        <w:jc w:val="both"/>
        <w:textAlignment w:val="baseline"/>
        <w:rPr>
          <w:rFonts w:ascii="Times New Roman" w:eastAsia="EUAlbertina, 'EU Albertina'" w:hAnsi="Times New Roman"/>
          <w:kern w:val="3"/>
          <w:sz w:val="24"/>
          <w:szCs w:val="24"/>
          <w:lang w:eastAsia="zh-CN"/>
        </w:rPr>
      </w:pPr>
      <w:r>
        <w:rPr>
          <w:rFonts w:ascii="Times New Roman" w:eastAsia="EUAlbertina, 'EU Albertina'" w:hAnsi="Times New Roman"/>
          <w:kern w:val="3"/>
          <w:sz w:val="24"/>
          <w:szCs w:val="24"/>
          <w:lang w:eastAsia="zh-CN"/>
        </w:rPr>
        <w:t>Tegemist on Liidu ainupädevusse kuuluva valdkonna otsusega.</w:t>
      </w:r>
    </w:p>
    <w:p w14:paraId="5BFCC546" w14:textId="235B7B5D" w:rsidR="00E04050" w:rsidRDefault="002F5EE7" w:rsidP="00F32816">
      <w:pPr>
        <w:pStyle w:val="ListParagraph"/>
        <w:suppressAutoHyphens/>
        <w:autoSpaceDE w:val="0"/>
        <w:autoSpaceDN w:val="0"/>
        <w:spacing w:line="240" w:lineRule="auto"/>
        <w:ind w:left="567"/>
        <w:contextualSpacing w:val="0"/>
        <w:jc w:val="both"/>
        <w:textAlignment w:val="baseline"/>
        <w:rPr>
          <w:lang w:eastAsia="zh-CN"/>
        </w:rPr>
      </w:pPr>
      <w:r w:rsidRPr="00A43064">
        <w:rPr>
          <w:rFonts w:ascii="Times New Roman" w:eastAsia="EUAlbertina, 'EU Albertina'" w:hAnsi="Times New Roman"/>
          <w:b/>
          <w:bCs/>
          <w:kern w:val="3"/>
          <w:sz w:val="24"/>
          <w:szCs w:val="24"/>
          <w:lang w:eastAsia="zh-CN"/>
        </w:rPr>
        <w:t>V</w:t>
      </w:r>
      <w:r w:rsidR="006863EB">
        <w:rPr>
          <w:rFonts w:ascii="Times New Roman" w:eastAsia="EUAlbertina, 'EU Albertina'" w:hAnsi="Times New Roman"/>
          <w:b/>
          <w:bCs/>
          <w:kern w:val="3"/>
          <w:sz w:val="24"/>
          <w:szCs w:val="24"/>
          <w:lang w:eastAsia="zh-CN"/>
        </w:rPr>
        <w:t>.</w:t>
      </w:r>
      <w:r w:rsidRPr="00A43064">
        <w:rPr>
          <w:rFonts w:ascii="Times New Roman" w:eastAsia="EUAlbertina, 'EU Albertina'" w:hAnsi="Times New Roman"/>
          <w:b/>
          <w:bCs/>
          <w:kern w:val="3"/>
          <w:sz w:val="24"/>
          <w:szCs w:val="24"/>
          <w:lang w:eastAsia="zh-CN"/>
        </w:rPr>
        <w:t xml:space="preserve"> </w:t>
      </w:r>
      <w:r w:rsidR="00943842" w:rsidRPr="00943842">
        <w:rPr>
          <w:rFonts w:ascii="Times New Roman" w:eastAsia="EUAlbertina, 'EU Albertina'" w:hAnsi="Times New Roman"/>
          <w:b/>
          <w:bCs/>
          <w:kern w:val="3"/>
          <w:sz w:val="24"/>
          <w:szCs w:val="24"/>
          <w:lang w:eastAsia="zh-CN"/>
        </w:rPr>
        <w:t>Valitsuse seisukoha selgitus</w:t>
      </w:r>
    </w:p>
    <w:p w14:paraId="05560DBF" w14:textId="58F11C26" w:rsidR="0014191C" w:rsidRPr="0014191C" w:rsidRDefault="0014191C" w:rsidP="005C27ED">
      <w:pPr>
        <w:suppressAutoHyphens/>
        <w:autoSpaceDE w:val="0"/>
        <w:autoSpaceDN w:val="0"/>
        <w:spacing w:line="240" w:lineRule="auto"/>
        <w:jc w:val="both"/>
        <w:textAlignment w:val="baseline"/>
        <w:rPr>
          <w:rFonts w:ascii="Times New Roman" w:eastAsia="EUAlbertina, 'EU Albertina'" w:hAnsi="Times New Roman"/>
          <w:b/>
          <w:kern w:val="3"/>
          <w:sz w:val="24"/>
          <w:szCs w:val="24"/>
          <w:lang w:eastAsia="zh-CN"/>
        </w:rPr>
      </w:pPr>
      <w:r w:rsidRPr="0014191C">
        <w:rPr>
          <w:rFonts w:ascii="Times New Roman" w:eastAsia="EUAlbertina, 'EU Albertina'" w:hAnsi="Times New Roman"/>
          <w:b/>
          <w:kern w:val="3"/>
          <w:sz w:val="24"/>
          <w:szCs w:val="24"/>
          <w:lang w:eastAsia="zh-CN"/>
        </w:rPr>
        <w:t>Eesti toetab nõukogu otsust, millega antakse komisjonile mandaat pidada Euroopa Liidu nimel läbirääkimisi Euroopa Liidu ja Šveitsi Konföderatsiooni vaheliste siseturgu puudutavate kokkulepete üle, eelnõu vastuvõtmist nõukogus.</w:t>
      </w:r>
    </w:p>
    <w:p w14:paraId="0E6C654A" w14:textId="6678A482" w:rsidR="005667EF" w:rsidRPr="0014191C" w:rsidRDefault="00F32816" w:rsidP="005C27ED">
      <w:pPr>
        <w:suppressAutoHyphens/>
        <w:autoSpaceDE w:val="0"/>
        <w:autoSpaceDN w:val="0"/>
        <w:spacing w:line="240" w:lineRule="auto"/>
        <w:jc w:val="both"/>
        <w:textAlignment w:val="baseline"/>
        <w:rPr>
          <w:rFonts w:ascii="Times New Roman" w:eastAsia="EUAlbertina, 'EU Albertina'" w:hAnsi="Times New Roman"/>
          <w:bCs/>
          <w:kern w:val="3"/>
          <w:sz w:val="24"/>
          <w:szCs w:val="24"/>
          <w:lang w:eastAsia="zh-CN"/>
        </w:rPr>
      </w:pPr>
      <w:r w:rsidRPr="0014191C">
        <w:rPr>
          <w:rFonts w:ascii="Times New Roman" w:eastAsia="EUAlbertina, 'EU Albertina'" w:hAnsi="Times New Roman"/>
          <w:bCs/>
          <w:kern w:val="3"/>
          <w:sz w:val="24"/>
          <w:szCs w:val="24"/>
          <w:lang w:eastAsia="zh-CN"/>
        </w:rPr>
        <w:t xml:space="preserve">Eesti peab oluliseks, et </w:t>
      </w:r>
      <w:r w:rsidR="00CD55BA" w:rsidRPr="0014191C">
        <w:rPr>
          <w:rFonts w:ascii="Times New Roman" w:eastAsia="EUAlbertina, 'EU Albertina'" w:hAnsi="Times New Roman"/>
          <w:bCs/>
          <w:kern w:val="3"/>
          <w:sz w:val="24"/>
          <w:szCs w:val="24"/>
          <w:lang w:eastAsia="zh-CN"/>
        </w:rPr>
        <w:t xml:space="preserve">Šveitsi ja EL </w:t>
      </w:r>
      <w:r w:rsidR="00F22ED1" w:rsidRPr="0014191C">
        <w:rPr>
          <w:rFonts w:ascii="Times New Roman" w:eastAsia="EUAlbertina, 'EU Albertina'" w:hAnsi="Times New Roman"/>
          <w:bCs/>
          <w:kern w:val="3"/>
          <w:sz w:val="24"/>
          <w:szCs w:val="24"/>
          <w:lang w:eastAsia="zh-CN"/>
        </w:rPr>
        <w:t xml:space="preserve">läbirääkimistega </w:t>
      </w:r>
      <w:r w:rsidR="00D3172B" w:rsidRPr="0014191C">
        <w:rPr>
          <w:rFonts w:ascii="Times New Roman" w:eastAsia="EUAlbertina, 'EU Albertina'" w:hAnsi="Times New Roman"/>
          <w:bCs/>
          <w:kern w:val="3"/>
          <w:sz w:val="24"/>
          <w:szCs w:val="24"/>
          <w:lang w:eastAsia="zh-CN"/>
        </w:rPr>
        <w:t xml:space="preserve">tagatakse </w:t>
      </w:r>
      <w:r w:rsidR="00CD55BA" w:rsidRPr="0014191C">
        <w:rPr>
          <w:rFonts w:ascii="Times New Roman" w:eastAsia="EUAlbertina, 'EU Albertina'" w:hAnsi="Times New Roman"/>
          <w:bCs/>
          <w:kern w:val="3"/>
          <w:sz w:val="24"/>
          <w:szCs w:val="24"/>
          <w:lang w:eastAsia="zh-CN"/>
        </w:rPr>
        <w:t>siseturgu puudutava</w:t>
      </w:r>
      <w:r w:rsidR="00D3172B" w:rsidRPr="0014191C">
        <w:rPr>
          <w:rFonts w:ascii="Times New Roman" w:eastAsia="EUAlbertina, 'EU Albertina'" w:hAnsi="Times New Roman"/>
          <w:bCs/>
          <w:kern w:val="3"/>
          <w:sz w:val="24"/>
          <w:szCs w:val="24"/>
          <w:lang w:eastAsia="zh-CN"/>
        </w:rPr>
        <w:t>te</w:t>
      </w:r>
      <w:r w:rsidR="00CD55BA" w:rsidRPr="0014191C">
        <w:rPr>
          <w:rFonts w:ascii="Times New Roman" w:eastAsia="EUAlbertina, 'EU Albertina'" w:hAnsi="Times New Roman"/>
          <w:bCs/>
          <w:kern w:val="3"/>
          <w:sz w:val="24"/>
          <w:szCs w:val="24"/>
          <w:lang w:eastAsia="zh-CN"/>
        </w:rPr>
        <w:t xml:space="preserve"> </w:t>
      </w:r>
      <w:r w:rsidR="00F22ED1" w:rsidRPr="0014191C">
        <w:rPr>
          <w:rFonts w:ascii="Times New Roman" w:eastAsia="EUAlbertina, 'EU Albertina'" w:hAnsi="Times New Roman"/>
          <w:bCs/>
          <w:kern w:val="3"/>
          <w:sz w:val="24"/>
          <w:szCs w:val="24"/>
          <w:lang w:eastAsia="zh-CN"/>
        </w:rPr>
        <w:t xml:space="preserve">EL- Šveitsi vaheliste </w:t>
      </w:r>
      <w:r w:rsidR="00CD55BA" w:rsidRPr="0014191C">
        <w:rPr>
          <w:rFonts w:ascii="Times New Roman" w:eastAsia="EUAlbertina, 'EU Albertina'" w:hAnsi="Times New Roman"/>
          <w:bCs/>
          <w:kern w:val="3"/>
          <w:sz w:val="24"/>
          <w:szCs w:val="24"/>
          <w:lang w:eastAsia="zh-CN"/>
        </w:rPr>
        <w:t>olemasoleva</w:t>
      </w:r>
      <w:r w:rsidR="00F22ED1" w:rsidRPr="0014191C">
        <w:rPr>
          <w:rFonts w:ascii="Times New Roman" w:eastAsia="EUAlbertina, 'EU Albertina'" w:hAnsi="Times New Roman"/>
          <w:bCs/>
          <w:kern w:val="3"/>
          <w:sz w:val="24"/>
          <w:szCs w:val="24"/>
          <w:lang w:eastAsia="zh-CN"/>
        </w:rPr>
        <w:t>te</w:t>
      </w:r>
      <w:r w:rsidR="00CD55BA" w:rsidRPr="0014191C">
        <w:rPr>
          <w:rFonts w:ascii="Times New Roman" w:eastAsia="EUAlbertina, 'EU Albertina'" w:hAnsi="Times New Roman"/>
          <w:bCs/>
          <w:kern w:val="3"/>
          <w:sz w:val="24"/>
          <w:szCs w:val="24"/>
          <w:lang w:eastAsia="zh-CN"/>
        </w:rPr>
        <w:t xml:space="preserve"> ja tuleviku kokkulepete </w:t>
      </w:r>
      <w:r w:rsidR="00D3172B" w:rsidRPr="0014191C">
        <w:rPr>
          <w:rFonts w:ascii="Times New Roman" w:eastAsia="EUAlbertina, 'EU Albertina'" w:hAnsi="Times New Roman"/>
          <w:bCs/>
          <w:kern w:val="3"/>
          <w:sz w:val="24"/>
          <w:szCs w:val="24"/>
          <w:lang w:eastAsia="zh-CN"/>
        </w:rPr>
        <w:t xml:space="preserve">ühtne </w:t>
      </w:r>
      <w:r w:rsidR="00CD55BA" w:rsidRPr="0014191C">
        <w:rPr>
          <w:rFonts w:ascii="Times New Roman" w:eastAsia="EUAlbertina, 'EU Albertina'" w:hAnsi="Times New Roman"/>
          <w:bCs/>
          <w:kern w:val="3"/>
          <w:sz w:val="24"/>
          <w:szCs w:val="24"/>
          <w:lang w:eastAsia="zh-CN"/>
        </w:rPr>
        <w:t>institutsio</w:t>
      </w:r>
      <w:r w:rsidR="00514268">
        <w:rPr>
          <w:rFonts w:ascii="Times New Roman" w:eastAsia="EUAlbertina, 'EU Albertina'" w:hAnsi="Times New Roman"/>
          <w:bCs/>
          <w:kern w:val="3"/>
          <w:sz w:val="24"/>
          <w:szCs w:val="24"/>
          <w:lang w:eastAsia="zh-CN"/>
        </w:rPr>
        <w:t>oniline</w:t>
      </w:r>
      <w:r w:rsidR="00CD55BA" w:rsidRPr="0014191C">
        <w:rPr>
          <w:rFonts w:ascii="Times New Roman" w:eastAsia="EUAlbertina, 'EU Albertina'" w:hAnsi="Times New Roman"/>
          <w:bCs/>
          <w:kern w:val="3"/>
          <w:sz w:val="24"/>
          <w:szCs w:val="24"/>
          <w:lang w:eastAsia="zh-CN"/>
        </w:rPr>
        <w:t xml:space="preserve"> osa</w:t>
      </w:r>
      <w:r w:rsidR="00D3172B" w:rsidRPr="0014191C">
        <w:rPr>
          <w:rFonts w:ascii="Times New Roman" w:eastAsia="EUAlbertina, 'EU Albertina'" w:hAnsi="Times New Roman"/>
          <w:bCs/>
          <w:kern w:val="3"/>
          <w:sz w:val="24"/>
          <w:szCs w:val="24"/>
          <w:lang w:eastAsia="zh-CN"/>
        </w:rPr>
        <w:t>, tagatakse Šveitsi regulaarne panus ühtekuuluvusfondi</w:t>
      </w:r>
      <w:r w:rsidR="005667EF" w:rsidRPr="0014191C">
        <w:rPr>
          <w:rFonts w:ascii="Times New Roman" w:eastAsia="EUAlbertina, 'EU Albertina'" w:hAnsi="Times New Roman"/>
          <w:bCs/>
          <w:kern w:val="3"/>
          <w:sz w:val="24"/>
          <w:szCs w:val="24"/>
          <w:lang w:eastAsia="zh-CN"/>
        </w:rPr>
        <w:t xml:space="preserve"> ning võimaldatakse Šveitsil liituda Liidu programmidega.</w:t>
      </w:r>
      <w:r w:rsidR="00F22ED1" w:rsidRPr="0014191C">
        <w:rPr>
          <w:rFonts w:ascii="Times New Roman" w:eastAsia="EUAlbertina, 'EU Albertina'" w:hAnsi="Times New Roman"/>
          <w:bCs/>
          <w:kern w:val="3"/>
          <w:sz w:val="24"/>
          <w:szCs w:val="24"/>
          <w:lang w:eastAsia="zh-CN"/>
        </w:rPr>
        <w:t xml:space="preserve"> </w:t>
      </w:r>
    </w:p>
    <w:p w14:paraId="11F455CF" w14:textId="7D7A689D" w:rsidR="00C81E09" w:rsidRPr="005667EF" w:rsidRDefault="00F22ED1" w:rsidP="005C27ED">
      <w:pPr>
        <w:suppressAutoHyphens/>
        <w:autoSpaceDE w:val="0"/>
        <w:autoSpaceDN w:val="0"/>
        <w:spacing w:line="240" w:lineRule="auto"/>
        <w:jc w:val="both"/>
        <w:textAlignment w:val="baseline"/>
        <w:rPr>
          <w:rFonts w:ascii="Times New Roman" w:eastAsia="EUAlbertina, 'EU Albertina'" w:hAnsi="Times New Roman"/>
          <w:bCs/>
          <w:kern w:val="3"/>
          <w:sz w:val="24"/>
          <w:szCs w:val="24"/>
          <w:lang w:eastAsia="zh-CN"/>
        </w:rPr>
      </w:pPr>
      <w:r w:rsidRPr="005667EF">
        <w:rPr>
          <w:rFonts w:ascii="Times New Roman" w:eastAsia="EUAlbertina, 'EU Albertina'" w:hAnsi="Times New Roman"/>
          <w:bCs/>
          <w:kern w:val="3"/>
          <w:sz w:val="24"/>
          <w:szCs w:val="24"/>
          <w:lang w:eastAsia="zh-CN"/>
        </w:rPr>
        <w:t>Sellega tagatakse</w:t>
      </w:r>
      <w:r w:rsidR="005667EF">
        <w:rPr>
          <w:rFonts w:ascii="Times New Roman" w:eastAsia="EUAlbertina, 'EU Albertina'" w:hAnsi="Times New Roman"/>
          <w:bCs/>
          <w:kern w:val="3"/>
          <w:sz w:val="24"/>
          <w:szCs w:val="24"/>
          <w:lang w:eastAsia="zh-CN"/>
        </w:rPr>
        <w:t xml:space="preserve"> siseturgu puudutavates valdkondades</w:t>
      </w:r>
      <w:r w:rsidRPr="005667EF">
        <w:rPr>
          <w:rFonts w:ascii="Times New Roman" w:eastAsia="EUAlbertina, 'EU Albertina'" w:hAnsi="Times New Roman"/>
          <w:bCs/>
          <w:kern w:val="3"/>
          <w:sz w:val="24"/>
          <w:szCs w:val="24"/>
          <w:lang w:eastAsia="zh-CN"/>
        </w:rPr>
        <w:t xml:space="preserve"> ühtsed reeglid, õiguskindlus, Šveitsi regulaarne panus Liidu ühtekuuluvusfondi, </w:t>
      </w:r>
      <w:r w:rsidR="004F7FF9" w:rsidRPr="005667EF">
        <w:rPr>
          <w:rFonts w:ascii="Times New Roman" w:eastAsia="EUAlbertina, 'EU Albertina'" w:hAnsi="Times New Roman"/>
          <w:bCs/>
          <w:kern w:val="3"/>
          <w:sz w:val="24"/>
          <w:szCs w:val="24"/>
          <w:lang w:eastAsia="zh-CN"/>
        </w:rPr>
        <w:t>Šveitsi panus Liidu programmide haldamisse ja arendamisse</w:t>
      </w:r>
      <w:r w:rsidR="005667EF">
        <w:rPr>
          <w:rFonts w:ascii="Times New Roman" w:eastAsia="EUAlbertina, 'EU Albertina'" w:hAnsi="Times New Roman"/>
          <w:bCs/>
          <w:kern w:val="3"/>
          <w:sz w:val="24"/>
          <w:szCs w:val="24"/>
          <w:lang w:eastAsia="zh-CN"/>
        </w:rPr>
        <w:t xml:space="preserve">. Ühtlasi tagatakse sellega </w:t>
      </w:r>
      <w:r w:rsidRPr="005667EF">
        <w:rPr>
          <w:rFonts w:ascii="Times New Roman" w:eastAsia="EUAlbertina, 'EU Albertina'" w:hAnsi="Times New Roman"/>
          <w:bCs/>
          <w:kern w:val="3"/>
          <w:sz w:val="24"/>
          <w:szCs w:val="24"/>
          <w:lang w:eastAsia="zh-CN"/>
        </w:rPr>
        <w:t>EL kodanikele ja teenuste pakkujatele Šveitsis samasugused õigused kui Šveitsi kodanikele ja teenusepakkujatele ELis</w:t>
      </w:r>
      <w:r w:rsidR="004F7FF9" w:rsidRPr="005667EF">
        <w:rPr>
          <w:rFonts w:ascii="Times New Roman" w:eastAsia="EUAlbertina, 'EU Albertina'" w:hAnsi="Times New Roman"/>
          <w:bCs/>
          <w:kern w:val="3"/>
          <w:sz w:val="24"/>
          <w:szCs w:val="24"/>
          <w:lang w:eastAsia="zh-CN"/>
        </w:rPr>
        <w:t xml:space="preserve"> ning </w:t>
      </w:r>
      <w:r w:rsidR="005667EF">
        <w:rPr>
          <w:rFonts w:ascii="Times New Roman" w:eastAsia="EUAlbertina, 'EU Albertina'" w:hAnsi="Times New Roman"/>
          <w:bCs/>
          <w:kern w:val="3"/>
          <w:sz w:val="24"/>
          <w:szCs w:val="24"/>
          <w:lang w:eastAsia="zh-CN"/>
        </w:rPr>
        <w:t xml:space="preserve">tagab, et </w:t>
      </w:r>
      <w:r w:rsidR="004F7FF9" w:rsidRPr="005667EF">
        <w:rPr>
          <w:rFonts w:ascii="Times New Roman" w:hAnsi="Times New Roman"/>
          <w:bCs/>
          <w:sz w:val="24"/>
          <w:szCs w:val="24"/>
        </w:rPr>
        <w:t>Šveitsi kodanikele EL-is ei kohaldataks soodsamaid sätteid kui kõikidele teistele EL kodanikele</w:t>
      </w:r>
      <w:r w:rsidRPr="005667EF">
        <w:rPr>
          <w:rFonts w:ascii="Times New Roman" w:eastAsia="EUAlbertina, 'EU Albertina'" w:hAnsi="Times New Roman"/>
          <w:bCs/>
          <w:kern w:val="3"/>
          <w:sz w:val="24"/>
          <w:szCs w:val="24"/>
          <w:lang w:eastAsia="zh-CN"/>
        </w:rPr>
        <w:t xml:space="preserve">. </w:t>
      </w:r>
      <w:r w:rsidR="00CD55BA" w:rsidRPr="005667EF">
        <w:rPr>
          <w:rFonts w:ascii="Times New Roman" w:eastAsia="EUAlbertina, 'EU Albertina'" w:hAnsi="Times New Roman"/>
          <w:bCs/>
          <w:kern w:val="3"/>
          <w:sz w:val="24"/>
          <w:szCs w:val="24"/>
          <w:lang w:eastAsia="zh-CN"/>
        </w:rPr>
        <w:t xml:space="preserve"> </w:t>
      </w:r>
    </w:p>
    <w:p w14:paraId="0B28EC52" w14:textId="6198D036" w:rsidR="00904867" w:rsidRPr="00A43064" w:rsidRDefault="002F5EE7" w:rsidP="005C27ED">
      <w:pPr>
        <w:pStyle w:val="ListParagraph"/>
        <w:suppressAutoHyphens/>
        <w:autoSpaceDE w:val="0"/>
        <w:autoSpaceDN w:val="0"/>
        <w:spacing w:line="240" w:lineRule="auto"/>
        <w:ind w:left="567"/>
        <w:contextualSpacing w:val="0"/>
        <w:jc w:val="both"/>
        <w:textAlignment w:val="baseline"/>
        <w:rPr>
          <w:rFonts w:ascii="Times New Roman" w:eastAsia="EUAlbertina, 'EU Albertina'" w:hAnsi="Times New Roman"/>
          <w:b/>
          <w:bCs/>
          <w:kern w:val="3"/>
          <w:sz w:val="24"/>
          <w:szCs w:val="24"/>
          <w:lang w:eastAsia="zh-CN"/>
        </w:rPr>
      </w:pPr>
      <w:r w:rsidRPr="00A43064">
        <w:rPr>
          <w:rFonts w:ascii="Times New Roman" w:eastAsia="EUAlbertina, 'EU Albertina'" w:hAnsi="Times New Roman"/>
          <w:b/>
          <w:bCs/>
          <w:kern w:val="3"/>
          <w:sz w:val="24"/>
          <w:szCs w:val="24"/>
          <w:lang w:eastAsia="zh-CN"/>
        </w:rPr>
        <w:t>V</w:t>
      </w:r>
      <w:r w:rsidR="0099305E">
        <w:rPr>
          <w:rFonts w:ascii="Times New Roman" w:eastAsia="EUAlbertina, 'EU Albertina'" w:hAnsi="Times New Roman"/>
          <w:b/>
          <w:bCs/>
          <w:kern w:val="3"/>
          <w:sz w:val="24"/>
          <w:szCs w:val="24"/>
          <w:lang w:eastAsia="zh-CN"/>
        </w:rPr>
        <w:t>I</w:t>
      </w:r>
      <w:r w:rsidR="00705486">
        <w:rPr>
          <w:rFonts w:ascii="Times New Roman" w:eastAsia="EUAlbertina, 'EU Albertina'" w:hAnsi="Times New Roman"/>
          <w:b/>
          <w:bCs/>
          <w:kern w:val="3"/>
          <w:sz w:val="24"/>
          <w:szCs w:val="24"/>
          <w:lang w:eastAsia="zh-CN"/>
        </w:rPr>
        <w:t>.</w:t>
      </w:r>
      <w:r w:rsidRPr="00A43064">
        <w:rPr>
          <w:rFonts w:ascii="Times New Roman" w:eastAsia="EUAlbertina, 'EU Albertina'" w:hAnsi="Times New Roman"/>
          <w:b/>
          <w:bCs/>
          <w:kern w:val="3"/>
          <w:sz w:val="24"/>
          <w:szCs w:val="24"/>
          <w:lang w:eastAsia="zh-CN"/>
        </w:rPr>
        <w:t xml:space="preserve"> </w:t>
      </w:r>
      <w:r w:rsidR="00943842" w:rsidRPr="00943842">
        <w:rPr>
          <w:rFonts w:ascii="Times New Roman" w:eastAsia="EUAlbertina, 'EU Albertina'" w:hAnsi="Times New Roman"/>
          <w:b/>
          <w:bCs/>
          <w:kern w:val="3"/>
          <w:sz w:val="24"/>
          <w:szCs w:val="24"/>
          <w:lang w:eastAsia="zh-CN"/>
        </w:rPr>
        <w:t>Arvamuse saamine ning seisukohtade kooskõlastamine</w:t>
      </w:r>
    </w:p>
    <w:p w14:paraId="3BFEA9C1" w14:textId="73C35305" w:rsidR="001D649C" w:rsidRDefault="00391187" w:rsidP="005C27ED">
      <w:pPr>
        <w:spacing w:after="120" w:line="240" w:lineRule="auto"/>
        <w:jc w:val="both"/>
        <w:rPr>
          <w:rFonts w:ascii="Times New Roman" w:hAnsi="Times New Roman"/>
          <w:sz w:val="24"/>
          <w:szCs w:val="24"/>
        </w:rPr>
      </w:pPr>
      <w:r w:rsidRPr="00CA21C6">
        <w:rPr>
          <w:rFonts w:ascii="Times New Roman" w:eastAsia="EUAlbertina, 'EU Albertina'" w:hAnsi="Times New Roman"/>
          <w:bCs/>
          <w:kern w:val="3"/>
          <w:sz w:val="24"/>
          <w:szCs w:val="24"/>
          <w:lang w:eastAsia="zh-CN"/>
        </w:rPr>
        <w:t>Eesti seisukoh</w:t>
      </w:r>
      <w:r w:rsidR="00E67B4B">
        <w:rPr>
          <w:rFonts w:ascii="Times New Roman" w:eastAsia="EUAlbertina, 'EU Albertina'" w:hAnsi="Times New Roman"/>
          <w:bCs/>
          <w:kern w:val="3"/>
          <w:sz w:val="24"/>
          <w:szCs w:val="24"/>
          <w:lang w:eastAsia="zh-CN"/>
        </w:rPr>
        <w:t>a koostamiseks on sisendit küsitud</w:t>
      </w:r>
      <w:r w:rsidR="00E67B4B" w:rsidRPr="00E67B4B">
        <w:rPr>
          <w:rFonts w:ascii="Times New Roman" w:eastAsia="EUAlbertina, 'EU Albertina'" w:hAnsi="Times New Roman"/>
          <w:bCs/>
          <w:kern w:val="3"/>
          <w:sz w:val="24"/>
          <w:szCs w:val="24"/>
          <w:lang w:eastAsia="zh-CN"/>
        </w:rPr>
        <w:t xml:space="preserve"> </w:t>
      </w:r>
      <w:r w:rsidR="00E67B4B" w:rsidRPr="00324609">
        <w:rPr>
          <w:rFonts w:ascii="Times New Roman" w:eastAsia="EUAlbertina, 'EU Albertina'" w:hAnsi="Times New Roman"/>
          <w:bCs/>
          <w:kern w:val="3"/>
          <w:sz w:val="24"/>
          <w:szCs w:val="24"/>
          <w:lang w:eastAsia="zh-CN"/>
        </w:rPr>
        <w:t>Majandus- ja Kommunikatsiooniministeerium</w:t>
      </w:r>
      <w:r w:rsidR="00E67B4B">
        <w:rPr>
          <w:rFonts w:ascii="Times New Roman" w:eastAsia="EUAlbertina, 'EU Albertina'" w:hAnsi="Times New Roman"/>
          <w:bCs/>
          <w:kern w:val="3"/>
          <w:sz w:val="24"/>
          <w:szCs w:val="24"/>
          <w:lang w:eastAsia="zh-CN"/>
        </w:rPr>
        <w:t>ilt</w:t>
      </w:r>
      <w:r w:rsidR="00E67B4B" w:rsidRPr="00324609">
        <w:rPr>
          <w:rFonts w:ascii="Times New Roman" w:eastAsia="EUAlbertina, 'EU Albertina'" w:hAnsi="Times New Roman"/>
          <w:bCs/>
          <w:kern w:val="3"/>
          <w:sz w:val="24"/>
          <w:szCs w:val="24"/>
          <w:lang w:eastAsia="zh-CN"/>
        </w:rPr>
        <w:t>, Rahandusministeerium</w:t>
      </w:r>
      <w:r w:rsidR="00E67B4B">
        <w:rPr>
          <w:rFonts w:ascii="Times New Roman" w:eastAsia="EUAlbertina, 'EU Albertina'" w:hAnsi="Times New Roman"/>
          <w:bCs/>
          <w:kern w:val="3"/>
          <w:sz w:val="24"/>
          <w:szCs w:val="24"/>
          <w:lang w:eastAsia="zh-CN"/>
        </w:rPr>
        <w:t>ilt</w:t>
      </w:r>
      <w:r w:rsidR="00E67B4B" w:rsidRPr="00324609">
        <w:rPr>
          <w:rFonts w:ascii="Times New Roman" w:eastAsia="EUAlbertina, 'EU Albertina'" w:hAnsi="Times New Roman"/>
          <w:bCs/>
          <w:kern w:val="3"/>
          <w:sz w:val="24"/>
          <w:szCs w:val="24"/>
          <w:lang w:eastAsia="zh-CN"/>
        </w:rPr>
        <w:t xml:space="preserve">, </w:t>
      </w:r>
      <w:r w:rsidR="00E67B4B">
        <w:rPr>
          <w:rFonts w:ascii="Times New Roman" w:eastAsia="EUAlbertina, 'EU Albertina'" w:hAnsi="Times New Roman"/>
          <w:bCs/>
          <w:kern w:val="3"/>
          <w:sz w:val="24"/>
          <w:szCs w:val="24"/>
          <w:lang w:eastAsia="zh-CN"/>
        </w:rPr>
        <w:t xml:space="preserve">Regionaal- ja Põllumajandusministeeriumilt, </w:t>
      </w:r>
      <w:r w:rsidR="00E67B4B" w:rsidRPr="00324609">
        <w:rPr>
          <w:rFonts w:ascii="Times New Roman" w:eastAsia="EUAlbertina, 'EU Albertina'" w:hAnsi="Times New Roman"/>
          <w:bCs/>
          <w:kern w:val="3"/>
          <w:sz w:val="24"/>
          <w:szCs w:val="24"/>
          <w:lang w:eastAsia="zh-CN"/>
        </w:rPr>
        <w:t>Kliimaministeerium</w:t>
      </w:r>
      <w:r w:rsidR="00E67B4B">
        <w:rPr>
          <w:rFonts w:ascii="Times New Roman" w:eastAsia="EUAlbertina, 'EU Albertina'" w:hAnsi="Times New Roman"/>
          <w:bCs/>
          <w:kern w:val="3"/>
          <w:sz w:val="24"/>
          <w:szCs w:val="24"/>
          <w:lang w:eastAsia="zh-CN"/>
        </w:rPr>
        <w:t>ilt,</w:t>
      </w:r>
      <w:r w:rsidR="00E67B4B" w:rsidRPr="00C95746">
        <w:rPr>
          <w:rFonts w:ascii="Times New Roman" w:eastAsia="EUAlbertina, 'EU Albertina'" w:hAnsi="Times New Roman"/>
          <w:bCs/>
          <w:kern w:val="3"/>
          <w:sz w:val="24"/>
          <w:szCs w:val="24"/>
          <w:lang w:eastAsia="zh-CN"/>
        </w:rPr>
        <w:t xml:space="preserve"> </w:t>
      </w:r>
      <w:r w:rsidR="00E67B4B">
        <w:rPr>
          <w:rFonts w:ascii="Times New Roman" w:eastAsia="EUAlbertina, 'EU Albertina'" w:hAnsi="Times New Roman"/>
          <w:bCs/>
          <w:kern w:val="3"/>
          <w:sz w:val="24"/>
          <w:szCs w:val="24"/>
          <w:lang w:eastAsia="zh-CN"/>
        </w:rPr>
        <w:t>Haridus- ja teadusministeeriumilt</w:t>
      </w:r>
      <w:r w:rsidR="00E67B4B" w:rsidRPr="00324609">
        <w:rPr>
          <w:rFonts w:ascii="Times New Roman" w:eastAsia="EUAlbertina, 'EU Albertina'" w:hAnsi="Times New Roman"/>
          <w:bCs/>
          <w:kern w:val="3"/>
          <w:sz w:val="24"/>
          <w:szCs w:val="24"/>
          <w:lang w:eastAsia="zh-CN"/>
        </w:rPr>
        <w:t>,  Kultuuriministeerium</w:t>
      </w:r>
      <w:r w:rsidR="00E67B4B">
        <w:rPr>
          <w:rFonts w:ascii="Times New Roman" w:eastAsia="EUAlbertina, 'EU Albertina'" w:hAnsi="Times New Roman"/>
          <w:bCs/>
          <w:kern w:val="3"/>
          <w:sz w:val="24"/>
          <w:szCs w:val="24"/>
          <w:lang w:eastAsia="zh-CN"/>
        </w:rPr>
        <w:t xml:space="preserve">ilt,  </w:t>
      </w:r>
      <w:r w:rsidR="00E67B4B" w:rsidRPr="00324609">
        <w:rPr>
          <w:rFonts w:ascii="Times New Roman" w:eastAsia="EUAlbertina, 'EU Albertina'" w:hAnsi="Times New Roman"/>
          <w:bCs/>
          <w:kern w:val="3"/>
          <w:sz w:val="24"/>
          <w:szCs w:val="24"/>
          <w:lang w:eastAsia="zh-CN"/>
        </w:rPr>
        <w:t>Siseministeerium</w:t>
      </w:r>
      <w:r w:rsidR="00E67B4B">
        <w:rPr>
          <w:rFonts w:ascii="Times New Roman" w:eastAsia="EUAlbertina, 'EU Albertina'" w:hAnsi="Times New Roman"/>
          <w:bCs/>
          <w:kern w:val="3"/>
          <w:sz w:val="24"/>
          <w:szCs w:val="24"/>
          <w:lang w:eastAsia="zh-CN"/>
        </w:rPr>
        <w:t>ilt, Sotsiaalministeeriumilt</w:t>
      </w:r>
      <w:r w:rsidR="00E67B4B" w:rsidRPr="00436139">
        <w:rPr>
          <w:rFonts w:ascii="Times New Roman" w:eastAsia="EUAlbertina, 'EU Albertina'" w:hAnsi="Times New Roman"/>
          <w:bCs/>
          <w:kern w:val="3"/>
          <w:sz w:val="24"/>
          <w:szCs w:val="24"/>
          <w:lang w:eastAsia="zh-CN"/>
        </w:rPr>
        <w:t xml:space="preserve"> </w:t>
      </w:r>
      <w:r w:rsidR="00E67B4B">
        <w:rPr>
          <w:rFonts w:ascii="Times New Roman" w:eastAsia="EUAlbertina, 'EU Albertina'" w:hAnsi="Times New Roman"/>
          <w:bCs/>
          <w:kern w:val="3"/>
          <w:sz w:val="24"/>
          <w:szCs w:val="24"/>
          <w:lang w:eastAsia="zh-CN"/>
        </w:rPr>
        <w:t xml:space="preserve">ning Justiitsministeeriumilt. Tagasiside saime  </w:t>
      </w:r>
      <w:r w:rsidR="00244325" w:rsidRPr="00324609">
        <w:rPr>
          <w:rFonts w:ascii="Times New Roman" w:eastAsia="EUAlbertina, 'EU Albertina'" w:hAnsi="Times New Roman"/>
          <w:bCs/>
          <w:kern w:val="3"/>
          <w:sz w:val="24"/>
          <w:szCs w:val="24"/>
          <w:lang w:eastAsia="zh-CN"/>
        </w:rPr>
        <w:t>Majandus- ja Kommunikatsiooniministeerium</w:t>
      </w:r>
      <w:r w:rsidR="00E67B4B">
        <w:rPr>
          <w:rFonts w:ascii="Times New Roman" w:eastAsia="EUAlbertina, 'EU Albertina'" w:hAnsi="Times New Roman"/>
          <w:bCs/>
          <w:kern w:val="3"/>
          <w:sz w:val="24"/>
          <w:szCs w:val="24"/>
          <w:lang w:eastAsia="zh-CN"/>
        </w:rPr>
        <w:t>ilt</w:t>
      </w:r>
      <w:r w:rsidR="00244325" w:rsidRPr="00324609">
        <w:rPr>
          <w:rFonts w:ascii="Times New Roman" w:eastAsia="EUAlbertina, 'EU Albertina'" w:hAnsi="Times New Roman"/>
          <w:bCs/>
          <w:kern w:val="3"/>
          <w:sz w:val="24"/>
          <w:szCs w:val="24"/>
          <w:lang w:eastAsia="zh-CN"/>
        </w:rPr>
        <w:t xml:space="preserve">, </w:t>
      </w:r>
      <w:r w:rsidR="00C45D16" w:rsidRPr="00324609">
        <w:rPr>
          <w:rFonts w:ascii="Times New Roman" w:eastAsia="EUAlbertina, 'EU Albertina'" w:hAnsi="Times New Roman"/>
          <w:bCs/>
          <w:kern w:val="3"/>
          <w:sz w:val="24"/>
          <w:szCs w:val="24"/>
          <w:lang w:eastAsia="zh-CN"/>
        </w:rPr>
        <w:t>Rahandusministeerium</w:t>
      </w:r>
      <w:r w:rsidR="00E67B4B">
        <w:rPr>
          <w:rFonts w:ascii="Times New Roman" w:eastAsia="EUAlbertina, 'EU Albertina'" w:hAnsi="Times New Roman"/>
          <w:bCs/>
          <w:kern w:val="3"/>
          <w:sz w:val="24"/>
          <w:szCs w:val="24"/>
          <w:lang w:eastAsia="zh-CN"/>
        </w:rPr>
        <w:t>ilt</w:t>
      </w:r>
      <w:r w:rsidR="00F036CC" w:rsidRPr="00324609">
        <w:rPr>
          <w:rFonts w:ascii="Times New Roman" w:eastAsia="EUAlbertina, 'EU Albertina'" w:hAnsi="Times New Roman"/>
          <w:bCs/>
          <w:kern w:val="3"/>
          <w:sz w:val="24"/>
          <w:szCs w:val="24"/>
          <w:lang w:eastAsia="zh-CN"/>
        </w:rPr>
        <w:t>,</w:t>
      </w:r>
      <w:r w:rsidR="00244325" w:rsidRPr="00324609">
        <w:rPr>
          <w:rFonts w:ascii="Times New Roman" w:eastAsia="EUAlbertina, 'EU Albertina'" w:hAnsi="Times New Roman"/>
          <w:bCs/>
          <w:kern w:val="3"/>
          <w:sz w:val="24"/>
          <w:szCs w:val="24"/>
          <w:lang w:eastAsia="zh-CN"/>
        </w:rPr>
        <w:t xml:space="preserve"> </w:t>
      </w:r>
      <w:r w:rsidR="00436139">
        <w:rPr>
          <w:rFonts w:ascii="Times New Roman" w:eastAsia="EUAlbertina, 'EU Albertina'" w:hAnsi="Times New Roman"/>
          <w:bCs/>
          <w:kern w:val="3"/>
          <w:sz w:val="24"/>
          <w:szCs w:val="24"/>
          <w:lang w:eastAsia="zh-CN"/>
        </w:rPr>
        <w:t>Regionaal- ja Põllumajandusministeerium</w:t>
      </w:r>
      <w:r w:rsidR="00E67B4B">
        <w:rPr>
          <w:rFonts w:ascii="Times New Roman" w:eastAsia="EUAlbertina, 'EU Albertina'" w:hAnsi="Times New Roman"/>
          <w:bCs/>
          <w:kern w:val="3"/>
          <w:sz w:val="24"/>
          <w:szCs w:val="24"/>
          <w:lang w:eastAsia="zh-CN"/>
        </w:rPr>
        <w:t>ilt</w:t>
      </w:r>
      <w:r w:rsidR="00436139">
        <w:rPr>
          <w:rFonts w:ascii="Times New Roman" w:eastAsia="EUAlbertina, 'EU Albertina'" w:hAnsi="Times New Roman"/>
          <w:bCs/>
          <w:kern w:val="3"/>
          <w:sz w:val="24"/>
          <w:szCs w:val="24"/>
          <w:lang w:eastAsia="zh-CN"/>
        </w:rPr>
        <w:t xml:space="preserve">, </w:t>
      </w:r>
      <w:r w:rsidR="00244325" w:rsidRPr="00324609">
        <w:rPr>
          <w:rFonts w:ascii="Times New Roman" w:eastAsia="EUAlbertina, 'EU Albertina'" w:hAnsi="Times New Roman"/>
          <w:bCs/>
          <w:kern w:val="3"/>
          <w:sz w:val="24"/>
          <w:szCs w:val="24"/>
          <w:lang w:eastAsia="zh-CN"/>
        </w:rPr>
        <w:t>Kliimaministeerium</w:t>
      </w:r>
      <w:r w:rsidR="00E67B4B">
        <w:rPr>
          <w:rFonts w:ascii="Times New Roman" w:eastAsia="EUAlbertina, 'EU Albertina'" w:hAnsi="Times New Roman"/>
          <w:bCs/>
          <w:kern w:val="3"/>
          <w:sz w:val="24"/>
          <w:szCs w:val="24"/>
          <w:lang w:eastAsia="zh-CN"/>
        </w:rPr>
        <w:t>ilt</w:t>
      </w:r>
      <w:r w:rsidR="00C95746">
        <w:rPr>
          <w:rFonts w:ascii="Times New Roman" w:eastAsia="EUAlbertina, 'EU Albertina'" w:hAnsi="Times New Roman"/>
          <w:bCs/>
          <w:kern w:val="3"/>
          <w:sz w:val="24"/>
          <w:szCs w:val="24"/>
          <w:lang w:eastAsia="zh-CN"/>
        </w:rPr>
        <w:t>,</w:t>
      </w:r>
      <w:r w:rsidR="00C95746" w:rsidRPr="00C95746">
        <w:rPr>
          <w:rFonts w:ascii="Times New Roman" w:eastAsia="EUAlbertina, 'EU Albertina'" w:hAnsi="Times New Roman"/>
          <w:bCs/>
          <w:kern w:val="3"/>
          <w:sz w:val="24"/>
          <w:szCs w:val="24"/>
          <w:lang w:eastAsia="zh-CN"/>
        </w:rPr>
        <w:t xml:space="preserve"> </w:t>
      </w:r>
      <w:r w:rsidR="00C95746">
        <w:rPr>
          <w:rFonts w:ascii="Times New Roman" w:eastAsia="EUAlbertina, 'EU Albertina'" w:hAnsi="Times New Roman"/>
          <w:bCs/>
          <w:kern w:val="3"/>
          <w:sz w:val="24"/>
          <w:szCs w:val="24"/>
          <w:lang w:eastAsia="zh-CN"/>
        </w:rPr>
        <w:t>Haridus- ja teadusministeerium</w:t>
      </w:r>
      <w:r w:rsidR="00E67B4B">
        <w:rPr>
          <w:rFonts w:ascii="Times New Roman" w:eastAsia="EUAlbertina, 'EU Albertina'" w:hAnsi="Times New Roman"/>
          <w:bCs/>
          <w:kern w:val="3"/>
          <w:sz w:val="24"/>
          <w:szCs w:val="24"/>
          <w:lang w:eastAsia="zh-CN"/>
        </w:rPr>
        <w:t>ilt</w:t>
      </w:r>
      <w:r w:rsidR="00244325" w:rsidRPr="00324609">
        <w:rPr>
          <w:rFonts w:ascii="Times New Roman" w:eastAsia="EUAlbertina, 'EU Albertina'" w:hAnsi="Times New Roman"/>
          <w:bCs/>
          <w:kern w:val="3"/>
          <w:sz w:val="24"/>
          <w:szCs w:val="24"/>
          <w:lang w:eastAsia="zh-CN"/>
        </w:rPr>
        <w:t>,</w:t>
      </w:r>
      <w:r w:rsidR="00D6467E" w:rsidRPr="00324609">
        <w:rPr>
          <w:rFonts w:ascii="Times New Roman" w:eastAsia="EUAlbertina, 'EU Albertina'" w:hAnsi="Times New Roman"/>
          <w:bCs/>
          <w:kern w:val="3"/>
          <w:sz w:val="24"/>
          <w:szCs w:val="24"/>
          <w:lang w:eastAsia="zh-CN"/>
        </w:rPr>
        <w:t xml:space="preserve"> Kultuuriministeerium</w:t>
      </w:r>
      <w:r w:rsidR="00E67B4B">
        <w:rPr>
          <w:rFonts w:ascii="Times New Roman" w:eastAsia="EUAlbertina, 'EU Albertina'" w:hAnsi="Times New Roman"/>
          <w:bCs/>
          <w:kern w:val="3"/>
          <w:sz w:val="24"/>
          <w:szCs w:val="24"/>
          <w:lang w:eastAsia="zh-CN"/>
        </w:rPr>
        <w:t>ilt</w:t>
      </w:r>
      <w:r w:rsidR="005E29B8">
        <w:rPr>
          <w:rFonts w:ascii="Times New Roman" w:eastAsia="EUAlbertina, 'EU Albertina'" w:hAnsi="Times New Roman"/>
          <w:bCs/>
          <w:kern w:val="3"/>
          <w:sz w:val="24"/>
          <w:szCs w:val="24"/>
          <w:lang w:eastAsia="zh-CN"/>
        </w:rPr>
        <w:t xml:space="preserve"> ning</w:t>
      </w:r>
      <w:r w:rsidR="007D41B1" w:rsidRPr="00324609">
        <w:rPr>
          <w:rFonts w:ascii="Times New Roman" w:eastAsia="EUAlbertina, 'EU Albertina'" w:hAnsi="Times New Roman"/>
          <w:bCs/>
          <w:kern w:val="3"/>
          <w:sz w:val="24"/>
          <w:szCs w:val="24"/>
          <w:lang w:eastAsia="zh-CN"/>
        </w:rPr>
        <w:t xml:space="preserve"> Siseministeerium</w:t>
      </w:r>
      <w:r w:rsidR="00E67B4B">
        <w:rPr>
          <w:rFonts w:ascii="Times New Roman" w:eastAsia="EUAlbertina, 'EU Albertina'" w:hAnsi="Times New Roman"/>
          <w:bCs/>
          <w:kern w:val="3"/>
          <w:sz w:val="24"/>
          <w:szCs w:val="24"/>
          <w:lang w:eastAsia="zh-CN"/>
        </w:rPr>
        <w:t>ilt</w:t>
      </w:r>
      <w:r w:rsidR="00CB2E4A" w:rsidRPr="00324609">
        <w:rPr>
          <w:rFonts w:ascii="Times New Roman" w:eastAsia="EUAlbertina, 'EU Albertina'" w:hAnsi="Times New Roman"/>
          <w:bCs/>
          <w:kern w:val="3"/>
          <w:sz w:val="24"/>
          <w:szCs w:val="24"/>
          <w:lang w:eastAsia="zh-CN"/>
        </w:rPr>
        <w:t>.</w:t>
      </w:r>
      <w:r w:rsidR="00EA40FA">
        <w:rPr>
          <w:rFonts w:ascii="Times New Roman" w:eastAsia="EUAlbertina, 'EU Albertina'" w:hAnsi="Times New Roman"/>
          <w:bCs/>
          <w:kern w:val="3"/>
          <w:sz w:val="24"/>
          <w:szCs w:val="24"/>
          <w:lang w:eastAsia="zh-CN"/>
        </w:rPr>
        <w:t xml:space="preserve"> </w:t>
      </w:r>
      <w:r w:rsidR="00E67B4B">
        <w:rPr>
          <w:rFonts w:ascii="Times New Roman" w:eastAsia="EUAlbertina, 'EU Albertina'" w:hAnsi="Times New Roman"/>
          <w:bCs/>
          <w:kern w:val="3"/>
          <w:sz w:val="24"/>
          <w:szCs w:val="24"/>
          <w:lang w:eastAsia="zh-CN"/>
        </w:rPr>
        <w:t xml:space="preserve">Saabunud sisenditest arvestasime kõikide ministeeriumite sisendiga. </w:t>
      </w:r>
      <w:r w:rsidR="00EA40FA">
        <w:rPr>
          <w:rFonts w:ascii="Times New Roman" w:eastAsia="EUAlbertina, 'EU Albertina'" w:hAnsi="Times New Roman"/>
          <w:bCs/>
          <w:kern w:val="3"/>
          <w:sz w:val="24"/>
          <w:szCs w:val="24"/>
          <w:lang w:eastAsia="zh-CN"/>
        </w:rPr>
        <w:t>Sotsiaalministeerium</w:t>
      </w:r>
      <w:r w:rsidR="009A0402">
        <w:rPr>
          <w:rFonts w:ascii="Times New Roman" w:eastAsia="EUAlbertina, 'EU Albertina'" w:hAnsi="Times New Roman"/>
          <w:bCs/>
          <w:kern w:val="3"/>
          <w:sz w:val="24"/>
          <w:szCs w:val="24"/>
          <w:lang w:eastAsia="zh-CN"/>
        </w:rPr>
        <w:t>il</w:t>
      </w:r>
      <w:r w:rsidR="00436139" w:rsidRPr="00436139">
        <w:rPr>
          <w:rFonts w:ascii="Times New Roman" w:eastAsia="EUAlbertina, 'EU Albertina'" w:hAnsi="Times New Roman"/>
          <w:bCs/>
          <w:kern w:val="3"/>
          <w:sz w:val="24"/>
          <w:szCs w:val="24"/>
          <w:lang w:eastAsia="zh-CN"/>
        </w:rPr>
        <w:t xml:space="preserve"> </w:t>
      </w:r>
      <w:r w:rsidR="00436139">
        <w:rPr>
          <w:rFonts w:ascii="Times New Roman" w:eastAsia="EUAlbertina, 'EU Albertina'" w:hAnsi="Times New Roman"/>
          <w:bCs/>
          <w:kern w:val="3"/>
          <w:sz w:val="24"/>
          <w:szCs w:val="24"/>
          <w:lang w:eastAsia="zh-CN"/>
        </w:rPr>
        <w:t xml:space="preserve">ning </w:t>
      </w:r>
      <w:r w:rsidR="009A0402">
        <w:rPr>
          <w:rFonts w:ascii="Times New Roman" w:eastAsia="EUAlbertina, 'EU Albertina'" w:hAnsi="Times New Roman"/>
          <w:bCs/>
          <w:kern w:val="3"/>
          <w:sz w:val="24"/>
          <w:szCs w:val="24"/>
          <w:lang w:eastAsia="zh-CN"/>
        </w:rPr>
        <w:t xml:space="preserve">Justiitsministeeriumil </w:t>
      </w:r>
      <w:r w:rsidR="00024EFA">
        <w:rPr>
          <w:rFonts w:ascii="Times New Roman" w:eastAsia="EUAlbertina, 'EU Albertina'" w:hAnsi="Times New Roman"/>
          <w:bCs/>
          <w:kern w:val="3"/>
          <w:sz w:val="24"/>
          <w:szCs w:val="24"/>
          <w:lang w:eastAsia="zh-CN"/>
        </w:rPr>
        <w:t xml:space="preserve">kommentaare ei olnud. </w:t>
      </w:r>
      <w:r w:rsidR="00C30AAD">
        <w:rPr>
          <w:rFonts w:ascii="Times New Roman" w:eastAsia="EUAlbertina, 'EU Albertina'" w:hAnsi="Times New Roman"/>
          <w:bCs/>
          <w:kern w:val="3"/>
          <w:sz w:val="24"/>
          <w:szCs w:val="24"/>
          <w:lang w:eastAsia="zh-CN"/>
        </w:rPr>
        <w:t>Välisministeerium on edastanud otsuste eelnõud ka ettevõtlusorganisatsioonidele tutvumiseks.</w:t>
      </w:r>
    </w:p>
    <w:p w14:paraId="33C33226" w14:textId="77777777" w:rsidR="00771B10" w:rsidRDefault="00771B10" w:rsidP="005C27ED">
      <w:pPr>
        <w:spacing w:after="120" w:line="240" w:lineRule="auto"/>
        <w:jc w:val="both"/>
        <w:rPr>
          <w:rFonts w:ascii="Times New Roman" w:hAnsi="Times New Roman"/>
          <w:sz w:val="24"/>
          <w:szCs w:val="24"/>
        </w:rPr>
      </w:pPr>
    </w:p>
    <w:p w14:paraId="626797E5" w14:textId="77777777" w:rsidR="001D649C" w:rsidRPr="00261FB9" w:rsidRDefault="001D649C" w:rsidP="005C27ED">
      <w:pPr>
        <w:spacing w:after="0" w:line="240" w:lineRule="auto"/>
        <w:jc w:val="both"/>
        <w:rPr>
          <w:rFonts w:ascii="Times New Roman" w:hAnsi="Times New Roman"/>
          <w:b/>
          <w:sz w:val="24"/>
          <w:szCs w:val="24"/>
        </w:rPr>
      </w:pPr>
      <w:r w:rsidRPr="00261FB9">
        <w:rPr>
          <w:rFonts w:ascii="Times New Roman" w:hAnsi="Times New Roman"/>
          <w:b/>
          <w:sz w:val="24"/>
          <w:szCs w:val="24"/>
        </w:rPr>
        <w:t>LISAD:</w:t>
      </w:r>
    </w:p>
    <w:p w14:paraId="574DAA68" w14:textId="366C6142" w:rsidR="0007767C" w:rsidRDefault="0007767C" w:rsidP="00324609">
      <w:pPr>
        <w:pStyle w:val="ListParagraph"/>
        <w:numPr>
          <w:ilvl w:val="0"/>
          <w:numId w:val="4"/>
        </w:numPr>
        <w:spacing w:after="120" w:line="240" w:lineRule="auto"/>
        <w:ind w:left="284" w:hanging="284"/>
        <w:contextualSpacing w:val="0"/>
        <w:jc w:val="both"/>
        <w:rPr>
          <w:rFonts w:ascii="Times New Roman" w:eastAsia="EUAlbertina, 'EU Albertina'" w:hAnsi="Times New Roman"/>
          <w:bCs/>
          <w:kern w:val="3"/>
          <w:sz w:val="24"/>
          <w:szCs w:val="24"/>
          <w:lang w:eastAsia="zh-CN"/>
        </w:rPr>
      </w:pPr>
      <w:r w:rsidRPr="0007767C">
        <w:rPr>
          <w:rFonts w:ascii="Times New Roman" w:eastAsia="EUAlbertina, 'EU Albertina'" w:hAnsi="Times New Roman"/>
          <w:bCs/>
          <w:kern w:val="3"/>
          <w:sz w:val="24"/>
          <w:szCs w:val="24"/>
          <w:lang w:val="x-none" w:eastAsia="zh-CN"/>
        </w:rPr>
        <w:t xml:space="preserve">COM(2023) 798 </w:t>
      </w:r>
      <w:proofErr w:type="spellStart"/>
      <w:r w:rsidRPr="0007767C">
        <w:rPr>
          <w:rFonts w:ascii="Times New Roman" w:eastAsia="EUAlbertina, 'EU Albertina'" w:hAnsi="Times New Roman"/>
          <w:bCs/>
          <w:kern w:val="3"/>
          <w:sz w:val="24"/>
          <w:szCs w:val="24"/>
          <w:lang w:val="x-none" w:eastAsia="zh-CN"/>
        </w:rPr>
        <w:t>final</w:t>
      </w:r>
      <w:proofErr w:type="spellEnd"/>
      <w:r w:rsidRPr="0007767C">
        <w:rPr>
          <w:rFonts w:ascii="Times New Roman" w:eastAsia="EUAlbertina, 'EU Albertina'" w:hAnsi="Times New Roman"/>
          <w:bCs/>
          <w:kern w:val="3"/>
          <w:sz w:val="24"/>
          <w:szCs w:val="24"/>
          <w:lang w:eastAsia="zh-CN"/>
        </w:rPr>
        <w:t>-</w:t>
      </w:r>
      <w:r w:rsidR="00E67B4B">
        <w:rPr>
          <w:rFonts w:ascii="Times New Roman" w:eastAsia="EUAlbertina, 'EU Albertina'" w:hAnsi="Times New Roman"/>
          <w:bCs/>
          <w:kern w:val="3"/>
          <w:sz w:val="24"/>
          <w:szCs w:val="24"/>
          <w:lang w:eastAsia="zh-CN"/>
        </w:rPr>
        <w:t xml:space="preserve"> Nõukogu otsus,</w:t>
      </w:r>
      <w:r w:rsidRPr="0007767C">
        <w:rPr>
          <w:rFonts w:ascii="Times New Roman" w:eastAsia="EUAlbertina, 'EU Albertina'" w:hAnsi="Times New Roman"/>
          <w:bCs/>
          <w:kern w:val="3"/>
          <w:sz w:val="24"/>
          <w:szCs w:val="24"/>
          <w:lang w:eastAsia="zh-CN"/>
        </w:rPr>
        <w:t xml:space="preserve"> </w:t>
      </w:r>
      <w:r w:rsidR="00E67B4B" w:rsidRPr="00E67B4B">
        <w:rPr>
          <w:rFonts w:ascii="Times New Roman" w:eastAsia="EUAlbertina, 'EU Albertina'" w:hAnsi="Times New Roman"/>
          <w:bCs/>
          <w:kern w:val="3"/>
          <w:sz w:val="24"/>
          <w:szCs w:val="24"/>
          <w:lang w:eastAsia="zh-CN"/>
        </w:rPr>
        <w:t>millega antakse luba alustada läbirääkimisi Euroopa Liidu ja Šveitsi Konföderatsiooni vahel institutsiooniliste lahenduste üle siseturgu käsitlevate ELi ja Šveitsi kokkulepete puhul ning kokkulepete üle, mis on aluseks Šveitsi alalisele panusele liidu ühtekuuluvusse ja Šveitsi osalemisele liidu programmide</w:t>
      </w:r>
      <w:r w:rsidR="00E67B4B">
        <w:rPr>
          <w:rFonts w:ascii="Times New Roman" w:eastAsia="EUAlbertina, 'EU Albertina'" w:hAnsi="Times New Roman"/>
          <w:bCs/>
          <w:kern w:val="3"/>
          <w:sz w:val="24"/>
          <w:szCs w:val="24"/>
          <w:lang w:eastAsia="zh-CN"/>
        </w:rPr>
        <w:t xml:space="preserve">s. </w:t>
      </w:r>
    </w:p>
    <w:p w14:paraId="6645C5D4" w14:textId="35203CE4" w:rsidR="008A4452" w:rsidRPr="00324609" w:rsidRDefault="0007767C" w:rsidP="006268FA">
      <w:pPr>
        <w:pStyle w:val="ListParagraph"/>
        <w:numPr>
          <w:ilvl w:val="0"/>
          <w:numId w:val="4"/>
        </w:numPr>
        <w:spacing w:after="0" w:line="240" w:lineRule="auto"/>
        <w:ind w:left="284" w:hanging="284"/>
        <w:contextualSpacing w:val="0"/>
        <w:jc w:val="both"/>
        <w:rPr>
          <w:rFonts w:ascii="Times New Roman" w:eastAsia="EUAlbertina, 'EU Albertina'" w:hAnsi="Times New Roman"/>
          <w:bCs/>
          <w:kern w:val="3"/>
          <w:sz w:val="24"/>
          <w:szCs w:val="24"/>
          <w:lang w:eastAsia="zh-CN"/>
        </w:rPr>
      </w:pPr>
      <w:r w:rsidRPr="00E67B4B">
        <w:rPr>
          <w:rFonts w:ascii="Times New Roman" w:eastAsia="EUAlbertina, 'EU Albertina'" w:hAnsi="Times New Roman"/>
          <w:bCs/>
          <w:kern w:val="3"/>
          <w:sz w:val="24"/>
          <w:szCs w:val="24"/>
          <w:lang w:eastAsia="zh-CN"/>
        </w:rPr>
        <w:lastRenderedPageBreak/>
        <w:t xml:space="preserve">COM(2023) 798 </w:t>
      </w:r>
      <w:proofErr w:type="spellStart"/>
      <w:r w:rsidRPr="00E67B4B">
        <w:rPr>
          <w:rFonts w:ascii="Times New Roman" w:eastAsia="EUAlbertina, 'EU Albertina'" w:hAnsi="Times New Roman"/>
          <w:bCs/>
          <w:kern w:val="3"/>
          <w:sz w:val="24"/>
          <w:szCs w:val="24"/>
          <w:lang w:eastAsia="zh-CN"/>
        </w:rPr>
        <w:t>final</w:t>
      </w:r>
      <w:proofErr w:type="spellEnd"/>
      <w:r w:rsidRPr="00E67B4B">
        <w:rPr>
          <w:rFonts w:ascii="Times New Roman" w:eastAsia="EUAlbertina, 'EU Albertina'" w:hAnsi="Times New Roman"/>
          <w:bCs/>
          <w:kern w:val="3"/>
          <w:sz w:val="24"/>
          <w:szCs w:val="24"/>
          <w:lang w:eastAsia="zh-CN"/>
        </w:rPr>
        <w:t xml:space="preserve"> </w:t>
      </w:r>
      <w:r w:rsidR="00E67B4B">
        <w:rPr>
          <w:rFonts w:ascii="Times New Roman" w:eastAsia="EUAlbertina, 'EU Albertina'" w:hAnsi="Times New Roman"/>
          <w:bCs/>
          <w:kern w:val="3"/>
          <w:sz w:val="24"/>
          <w:szCs w:val="24"/>
          <w:lang w:eastAsia="zh-CN"/>
        </w:rPr>
        <w:t xml:space="preserve">LISA: </w:t>
      </w:r>
      <w:r w:rsidR="00E67B4B" w:rsidRPr="00E67B4B">
        <w:rPr>
          <w:rFonts w:ascii="Times New Roman" w:eastAsia="EUAlbertina, 'EU Albertina'" w:hAnsi="Times New Roman"/>
          <w:bCs/>
          <w:kern w:val="3"/>
          <w:sz w:val="24"/>
          <w:szCs w:val="24"/>
          <w:lang w:eastAsia="zh-CN"/>
        </w:rPr>
        <w:t xml:space="preserve"> </w:t>
      </w:r>
      <w:r w:rsidR="00E67B4B">
        <w:rPr>
          <w:rFonts w:ascii="Times New Roman" w:eastAsia="EUAlbertina, 'EU Albertina'" w:hAnsi="Times New Roman"/>
          <w:bCs/>
          <w:kern w:val="3"/>
          <w:sz w:val="24"/>
          <w:szCs w:val="24"/>
          <w:lang w:eastAsia="zh-CN"/>
        </w:rPr>
        <w:t>J</w:t>
      </w:r>
      <w:r w:rsidR="00E67B4B" w:rsidRPr="00E67B4B">
        <w:rPr>
          <w:rFonts w:ascii="Times New Roman" w:eastAsia="EUAlbertina, 'EU Albertina'" w:hAnsi="Times New Roman"/>
          <w:bCs/>
          <w:kern w:val="3"/>
          <w:sz w:val="24"/>
          <w:szCs w:val="24"/>
          <w:lang w:eastAsia="zh-CN"/>
        </w:rPr>
        <w:t xml:space="preserve">uhised läbirääkimiste pidamiseks institutsiooniliste sätete üle siseturgu käsitlevate </w:t>
      </w:r>
      <w:r w:rsidR="00E67B4B">
        <w:rPr>
          <w:rFonts w:ascii="Times New Roman" w:eastAsia="EUAlbertina, 'EU Albertina'" w:hAnsi="Times New Roman"/>
          <w:bCs/>
          <w:kern w:val="3"/>
          <w:sz w:val="24"/>
          <w:szCs w:val="24"/>
          <w:lang w:eastAsia="zh-CN"/>
        </w:rPr>
        <w:t>EL</w:t>
      </w:r>
      <w:r w:rsidR="00E67B4B" w:rsidRPr="00E67B4B">
        <w:rPr>
          <w:rFonts w:ascii="Times New Roman" w:eastAsia="EUAlbertina, 'EU Albertina'" w:hAnsi="Times New Roman"/>
          <w:bCs/>
          <w:kern w:val="3"/>
          <w:sz w:val="24"/>
          <w:szCs w:val="24"/>
          <w:lang w:eastAsia="zh-CN"/>
        </w:rPr>
        <w:t xml:space="preserve">i ja </w:t>
      </w:r>
      <w:r w:rsidR="00E67B4B">
        <w:rPr>
          <w:rFonts w:ascii="Times New Roman" w:eastAsia="EUAlbertina, 'EU Albertina'" w:hAnsi="Times New Roman"/>
          <w:bCs/>
          <w:kern w:val="3"/>
          <w:sz w:val="24"/>
          <w:szCs w:val="24"/>
          <w:lang w:eastAsia="zh-CN"/>
        </w:rPr>
        <w:t>Š</w:t>
      </w:r>
      <w:r w:rsidR="00E67B4B" w:rsidRPr="00E67B4B">
        <w:rPr>
          <w:rFonts w:ascii="Times New Roman" w:eastAsia="EUAlbertina, 'EU Albertina'" w:hAnsi="Times New Roman"/>
          <w:bCs/>
          <w:kern w:val="3"/>
          <w:sz w:val="24"/>
          <w:szCs w:val="24"/>
          <w:lang w:eastAsia="zh-CN"/>
        </w:rPr>
        <w:t xml:space="preserve">veitsi kokkulepete puhul ning </w:t>
      </w:r>
      <w:r w:rsidR="00E67B4B">
        <w:rPr>
          <w:rFonts w:ascii="Times New Roman" w:eastAsia="EUAlbertina, 'EU Albertina'" w:hAnsi="Times New Roman"/>
          <w:bCs/>
          <w:kern w:val="3"/>
          <w:sz w:val="24"/>
          <w:szCs w:val="24"/>
          <w:lang w:eastAsia="zh-CN"/>
        </w:rPr>
        <w:t>Š</w:t>
      </w:r>
      <w:r w:rsidR="00E67B4B" w:rsidRPr="00E67B4B">
        <w:rPr>
          <w:rFonts w:ascii="Times New Roman" w:eastAsia="EUAlbertina, 'EU Albertina'" w:hAnsi="Times New Roman"/>
          <w:bCs/>
          <w:kern w:val="3"/>
          <w:sz w:val="24"/>
          <w:szCs w:val="24"/>
          <w:lang w:eastAsia="zh-CN"/>
        </w:rPr>
        <w:t xml:space="preserve">veitsi osalemisel liidu programmides </w:t>
      </w:r>
      <w:r w:rsidR="00E67B4B">
        <w:rPr>
          <w:rFonts w:ascii="Times New Roman" w:eastAsia="EUAlbertina, 'EU Albertina'" w:hAnsi="Times New Roman"/>
          <w:bCs/>
          <w:kern w:val="3"/>
          <w:sz w:val="24"/>
          <w:szCs w:val="24"/>
          <w:lang w:eastAsia="zh-CN"/>
        </w:rPr>
        <w:t>Š</w:t>
      </w:r>
      <w:r w:rsidR="00E67B4B" w:rsidRPr="00E67B4B">
        <w:rPr>
          <w:rFonts w:ascii="Times New Roman" w:eastAsia="EUAlbertina, 'EU Albertina'" w:hAnsi="Times New Roman"/>
          <w:bCs/>
          <w:kern w:val="3"/>
          <w:sz w:val="24"/>
          <w:szCs w:val="24"/>
          <w:lang w:eastAsia="zh-CN"/>
        </w:rPr>
        <w:t>veitsi alalise panuse aluseks olevate kokkulepete puhul</w:t>
      </w:r>
      <w:r w:rsidR="00E67B4B">
        <w:rPr>
          <w:rFonts w:ascii="Times New Roman" w:eastAsia="EUAlbertina, 'EU Albertina'" w:hAnsi="Times New Roman"/>
          <w:bCs/>
          <w:kern w:val="3"/>
          <w:sz w:val="24"/>
          <w:szCs w:val="24"/>
          <w:lang w:eastAsia="zh-CN"/>
        </w:rPr>
        <w:t xml:space="preserve">. </w:t>
      </w:r>
    </w:p>
    <w:sectPr w:rsidR="008A4452" w:rsidRPr="0032460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F68D" w14:textId="77777777" w:rsidR="00BD2309" w:rsidRDefault="00BD2309" w:rsidP="0091791D">
      <w:pPr>
        <w:spacing w:after="0" w:line="240" w:lineRule="auto"/>
      </w:pPr>
      <w:r>
        <w:separator/>
      </w:r>
    </w:p>
  </w:endnote>
  <w:endnote w:type="continuationSeparator" w:id="0">
    <w:p w14:paraId="2C32A253" w14:textId="77777777" w:rsidR="00BD2309" w:rsidRDefault="00BD2309" w:rsidP="0091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EU Albertina'">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8752" w14:textId="4962A86C" w:rsidR="0068703F" w:rsidRDefault="0068703F">
    <w:pPr>
      <w:pStyle w:val="Footer"/>
      <w:jc w:val="right"/>
    </w:pPr>
    <w:r>
      <w:fldChar w:fldCharType="begin"/>
    </w:r>
    <w:r>
      <w:instrText xml:space="preserve"> PAGE   \* MERGEFORMAT </w:instrText>
    </w:r>
    <w:r>
      <w:fldChar w:fldCharType="separate"/>
    </w:r>
    <w:r w:rsidR="005E29B8">
      <w:rPr>
        <w:noProof/>
      </w:rPr>
      <w:t>6</w:t>
    </w:r>
    <w:r>
      <w:rPr>
        <w:noProof/>
      </w:rPr>
      <w:fldChar w:fldCharType="end"/>
    </w:r>
  </w:p>
  <w:p w14:paraId="0251293D" w14:textId="77777777" w:rsidR="0068703F" w:rsidRDefault="00687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EA42" w14:textId="77777777" w:rsidR="00BD2309" w:rsidRDefault="00BD2309" w:rsidP="0091791D">
      <w:pPr>
        <w:spacing w:after="0" w:line="240" w:lineRule="auto"/>
      </w:pPr>
      <w:r>
        <w:separator/>
      </w:r>
    </w:p>
  </w:footnote>
  <w:footnote w:type="continuationSeparator" w:id="0">
    <w:p w14:paraId="59B939EC" w14:textId="77777777" w:rsidR="00BD2309" w:rsidRDefault="00BD2309" w:rsidP="0091791D">
      <w:pPr>
        <w:spacing w:after="0" w:line="240" w:lineRule="auto"/>
      </w:pPr>
      <w:r>
        <w:continuationSeparator/>
      </w:r>
    </w:p>
  </w:footnote>
  <w:footnote w:id="1">
    <w:p w14:paraId="3F8EBCEE" w14:textId="18F025A7" w:rsidR="0068703F" w:rsidRPr="00834F3A" w:rsidRDefault="0068703F" w:rsidP="00834F3A">
      <w:pPr>
        <w:pStyle w:val="FootnoteText"/>
        <w:jc w:val="both"/>
        <w:rPr>
          <w:rFonts w:ascii="Times New Roman" w:hAnsi="Times New Roman"/>
          <w:bCs/>
          <w:lang w:val="et-EE"/>
        </w:rPr>
      </w:pPr>
      <w:r>
        <w:rPr>
          <w:rStyle w:val="FootnoteReference"/>
        </w:rPr>
        <w:footnoteRef/>
      </w:r>
      <w:r>
        <w:t xml:space="preserve"> </w:t>
      </w:r>
      <w:r w:rsidR="00834F3A" w:rsidRPr="00834F3A">
        <w:rPr>
          <w:rFonts w:ascii="Times New Roman" w:hAnsi="Times New Roman"/>
          <w:bCs/>
        </w:rPr>
        <w:t xml:space="preserve">COM(2023) 798 </w:t>
      </w:r>
      <w:proofErr w:type="spellStart"/>
      <w:r w:rsidR="00834F3A" w:rsidRPr="00834F3A">
        <w:rPr>
          <w:rFonts w:ascii="Times New Roman" w:hAnsi="Times New Roman"/>
          <w:bCs/>
        </w:rPr>
        <w:t>final</w:t>
      </w:r>
      <w:proofErr w:type="spellEnd"/>
      <w:r w:rsidR="00834F3A" w:rsidRPr="00834F3A">
        <w:rPr>
          <w:rFonts w:ascii="Times New Roman" w:hAnsi="Times New Roman"/>
          <w:bCs/>
          <w:lang w:val="et-EE"/>
        </w:rPr>
        <w:t xml:space="preserve">- Nõukogu otsus, millega antakse luba alustada läbirääkimisi Euroopa Liidu ja Šveitsi Konföderatsiooni vahel institutsiooniliste lahenduste üle siseturgu käsitlevate ELi ja Šveitsi kokkulepete puhul ning kokkulepete üle, mis on aluseks Šveitsi alalisele panusele liidu ühtekuuluvusse ja Šveitsi osalemisele liidu programmides. </w:t>
      </w:r>
    </w:p>
  </w:footnote>
  <w:footnote w:id="2">
    <w:p w14:paraId="64C00772" w14:textId="77777777" w:rsidR="00834F3A" w:rsidRPr="00834F3A" w:rsidRDefault="0068703F" w:rsidP="00834F3A">
      <w:pPr>
        <w:pStyle w:val="FootnoteText"/>
        <w:jc w:val="both"/>
        <w:rPr>
          <w:rFonts w:ascii="Times New Roman" w:hAnsi="Times New Roman"/>
          <w:bCs/>
          <w:lang w:val="et-EE"/>
        </w:rPr>
      </w:pPr>
      <w:r w:rsidRPr="000E4005">
        <w:rPr>
          <w:rStyle w:val="FootnoteReference"/>
          <w:rFonts w:ascii="Times New Roman" w:hAnsi="Times New Roman"/>
        </w:rPr>
        <w:footnoteRef/>
      </w:r>
      <w:r w:rsidRPr="000E4005">
        <w:rPr>
          <w:rFonts w:ascii="Times New Roman" w:hAnsi="Times New Roman"/>
        </w:rPr>
        <w:t xml:space="preserve"> </w:t>
      </w:r>
      <w:r w:rsidR="00834F3A" w:rsidRPr="00834F3A">
        <w:rPr>
          <w:rFonts w:ascii="Times New Roman" w:hAnsi="Times New Roman"/>
          <w:bCs/>
          <w:lang w:val="et-EE"/>
        </w:rPr>
        <w:t xml:space="preserve">COM(2023) 798 </w:t>
      </w:r>
      <w:proofErr w:type="spellStart"/>
      <w:r w:rsidR="00834F3A" w:rsidRPr="00834F3A">
        <w:rPr>
          <w:rFonts w:ascii="Times New Roman" w:hAnsi="Times New Roman"/>
          <w:bCs/>
          <w:lang w:val="et-EE"/>
        </w:rPr>
        <w:t>final</w:t>
      </w:r>
      <w:proofErr w:type="spellEnd"/>
      <w:r w:rsidR="00834F3A" w:rsidRPr="00834F3A">
        <w:rPr>
          <w:rFonts w:ascii="Times New Roman" w:hAnsi="Times New Roman"/>
          <w:bCs/>
          <w:lang w:val="et-EE"/>
        </w:rPr>
        <w:t xml:space="preserve"> LISA:  Juhised läbirääkimiste pidamiseks institutsiooniliste sätete üle siseturgu käsitlevate ELi ja Šveitsi kokkulepete puhul ning Šveitsi osalemisel liidu programmides Šveitsi alalise panuse aluseks olevate kokkulepete puhul. </w:t>
      </w:r>
    </w:p>
    <w:p w14:paraId="51AD0F77" w14:textId="35EA815F" w:rsidR="0068703F" w:rsidRPr="000E4005" w:rsidRDefault="0068703F" w:rsidP="000E4005">
      <w:pPr>
        <w:pStyle w:val="FootnoteText"/>
        <w:jc w:val="both"/>
        <w:rPr>
          <w:rFonts w:ascii="Times New Roman" w:hAnsi="Times New Roman"/>
          <w:lang w:val="et-E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5538" w14:textId="77777777" w:rsidR="0068703F" w:rsidRPr="00C105A1" w:rsidRDefault="0068703F" w:rsidP="00C60740">
    <w:pPr>
      <w:tabs>
        <w:tab w:val="center" w:pos="4680"/>
        <w:tab w:val="right" w:pos="9360"/>
      </w:tabs>
      <w:spacing w:after="0" w:line="240" w:lineRule="auto"/>
      <w:jc w:val="right"/>
      <w:rPr>
        <w:rFonts w:ascii="Times New Roman" w:eastAsia="Times New Roman" w:hAnsi="Times New Roman"/>
        <w:sz w:val="20"/>
        <w:szCs w:val="20"/>
        <w:lang w:eastAsia="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B99"/>
    <w:multiLevelType w:val="hybridMultilevel"/>
    <w:tmpl w:val="67A0E23C"/>
    <w:lvl w:ilvl="0" w:tplc="3B8E4702">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CB5580"/>
    <w:multiLevelType w:val="hybridMultilevel"/>
    <w:tmpl w:val="A04AB3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374512"/>
    <w:multiLevelType w:val="hybridMultilevel"/>
    <w:tmpl w:val="520876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B2E56A4"/>
    <w:multiLevelType w:val="hybridMultilevel"/>
    <w:tmpl w:val="E0AEFA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E04034A"/>
    <w:multiLevelType w:val="hybridMultilevel"/>
    <w:tmpl w:val="D5268E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FFD498F"/>
    <w:multiLevelType w:val="hybridMultilevel"/>
    <w:tmpl w:val="3F7CDB56"/>
    <w:lvl w:ilvl="0" w:tplc="B52A7AD8">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9144385"/>
    <w:multiLevelType w:val="hybridMultilevel"/>
    <w:tmpl w:val="34BC70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156"/>
    <w:rsid w:val="000007E9"/>
    <w:rsid w:val="0000167E"/>
    <w:rsid w:val="00002378"/>
    <w:rsid w:val="00002639"/>
    <w:rsid w:val="000051D1"/>
    <w:rsid w:val="00006204"/>
    <w:rsid w:val="00007E56"/>
    <w:rsid w:val="0001148A"/>
    <w:rsid w:val="000118B5"/>
    <w:rsid w:val="0001271A"/>
    <w:rsid w:val="000133AB"/>
    <w:rsid w:val="00017078"/>
    <w:rsid w:val="000206E0"/>
    <w:rsid w:val="00021501"/>
    <w:rsid w:val="00024EFA"/>
    <w:rsid w:val="00025886"/>
    <w:rsid w:val="00027F5A"/>
    <w:rsid w:val="00031315"/>
    <w:rsid w:val="00032E29"/>
    <w:rsid w:val="00036EDC"/>
    <w:rsid w:val="000444C3"/>
    <w:rsid w:val="00046ECC"/>
    <w:rsid w:val="00050905"/>
    <w:rsid w:val="00061D86"/>
    <w:rsid w:val="000634A2"/>
    <w:rsid w:val="000651E9"/>
    <w:rsid w:val="00070FC0"/>
    <w:rsid w:val="00071372"/>
    <w:rsid w:val="00073621"/>
    <w:rsid w:val="00075ADD"/>
    <w:rsid w:val="00076AEC"/>
    <w:rsid w:val="0007767C"/>
    <w:rsid w:val="00081149"/>
    <w:rsid w:val="000846A3"/>
    <w:rsid w:val="00091524"/>
    <w:rsid w:val="0009165B"/>
    <w:rsid w:val="00094676"/>
    <w:rsid w:val="000955E3"/>
    <w:rsid w:val="00096A4B"/>
    <w:rsid w:val="000A317F"/>
    <w:rsid w:val="000B4206"/>
    <w:rsid w:val="000B46AB"/>
    <w:rsid w:val="000B6DE9"/>
    <w:rsid w:val="000B740B"/>
    <w:rsid w:val="000C05D5"/>
    <w:rsid w:val="000C339A"/>
    <w:rsid w:val="000C5EB3"/>
    <w:rsid w:val="000D001E"/>
    <w:rsid w:val="000D1938"/>
    <w:rsid w:val="000D39D0"/>
    <w:rsid w:val="000D3D5B"/>
    <w:rsid w:val="000D3DFB"/>
    <w:rsid w:val="000D5355"/>
    <w:rsid w:val="000D7858"/>
    <w:rsid w:val="000E4005"/>
    <w:rsid w:val="000E4DD2"/>
    <w:rsid w:val="000E62F8"/>
    <w:rsid w:val="000F12FD"/>
    <w:rsid w:val="000F486C"/>
    <w:rsid w:val="000F5A8F"/>
    <w:rsid w:val="001010AE"/>
    <w:rsid w:val="001022F6"/>
    <w:rsid w:val="00102652"/>
    <w:rsid w:val="00103B37"/>
    <w:rsid w:val="001047FC"/>
    <w:rsid w:val="00113F9A"/>
    <w:rsid w:val="00115123"/>
    <w:rsid w:val="00117B0F"/>
    <w:rsid w:val="0012170B"/>
    <w:rsid w:val="00121FFF"/>
    <w:rsid w:val="0013559E"/>
    <w:rsid w:val="0013655B"/>
    <w:rsid w:val="001378F8"/>
    <w:rsid w:val="0014144F"/>
    <w:rsid w:val="0014191C"/>
    <w:rsid w:val="00146C25"/>
    <w:rsid w:val="00146DE3"/>
    <w:rsid w:val="00147F22"/>
    <w:rsid w:val="00152632"/>
    <w:rsid w:val="00153DE2"/>
    <w:rsid w:val="00153E2C"/>
    <w:rsid w:val="0016325F"/>
    <w:rsid w:val="00163264"/>
    <w:rsid w:val="00163BCB"/>
    <w:rsid w:val="00165436"/>
    <w:rsid w:val="00166D6A"/>
    <w:rsid w:val="00167084"/>
    <w:rsid w:val="00172EFC"/>
    <w:rsid w:val="001747BB"/>
    <w:rsid w:val="00180CFC"/>
    <w:rsid w:val="00181304"/>
    <w:rsid w:val="0018152B"/>
    <w:rsid w:val="00182983"/>
    <w:rsid w:val="00183618"/>
    <w:rsid w:val="00183B1F"/>
    <w:rsid w:val="00184FDD"/>
    <w:rsid w:val="001864D1"/>
    <w:rsid w:val="0019365B"/>
    <w:rsid w:val="00196606"/>
    <w:rsid w:val="00197E47"/>
    <w:rsid w:val="001A2040"/>
    <w:rsid w:val="001A59B3"/>
    <w:rsid w:val="001A6C79"/>
    <w:rsid w:val="001B47BD"/>
    <w:rsid w:val="001C0379"/>
    <w:rsid w:val="001C0982"/>
    <w:rsid w:val="001C1F20"/>
    <w:rsid w:val="001C2596"/>
    <w:rsid w:val="001C3A07"/>
    <w:rsid w:val="001C40CF"/>
    <w:rsid w:val="001C4A8F"/>
    <w:rsid w:val="001C55FF"/>
    <w:rsid w:val="001C6785"/>
    <w:rsid w:val="001C6D3C"/>
    <w:rsid w:val="001C6F71"/>
    <w:rsid w:val="001D0992"/>
    <w:rsid w:val="001D0F55"/>
    <w:rsid w:val="001D0FC1"/>
    <w:rsid w:val="001D280E"/>
    <w:rsid w:val="001D4394"/>
    <w:rsid w:val="001D45A0"/>
    <w:rsid w:val="001D48B2"/>
    <w:rsid w:val="001D649C"/>
    <w:rsid w:val="001E1F1E"/>
    <w:rsid w:val="001E3CAA"/>
    <w:rsid w:val="001E40E2"/>
    <w:rsid w:val="001E56A2"/>
    <w:rsid w:val="001E70F7"/>
    <w:rsid w:val="001F17B2"/>
    <w:rsid w:val="001F18BF"/>
    <w:rsid w:val="001F28FB"/>
    <w:rsid w:val="00207A97"/>
    <w:rsid w:val="00210AB8"/>
    <w:rsid w:val="00215098"/>
    <w:rsid w:val="0021569D"/>
    <w:rsid w:val="00221A89"/>
    <w:rsid w:val="00223F17"/>
    <w:rsid w:val="002265D0"/>
    <w:rsid w:val="002268E9"/>
    <w:rsid w:val="0022733A"/>
    <w:rsid w:val="002300EB"/>
    <w:rsid w:val="00230341"/>
    <w:rsid w:val="00232BB7"/>
    <w:rsid w:val="00237BD1"/>
    <w:rsid w:val="002419D9"/>
    <w:rsid w:val="00242273"/>
    <w:rsid w:val="00243A2A"/>
    <w:rsid w:val="00244325"/>
    <w:rsid w:val="00245543"/>
    <w:rsid w:val="0024571D"/>
    <w:rsid w:val="00247A3C"/>
    <w:rsid w:val="002506F5"/>
    <w:rsid w:val="0025097E"/>
    <w:rsid w:val="00256736"/>
    <w:rsid w:val="00257462"/>
    <w:rsid w:val="00257954"/>
    <w:rsid w:val="00263FD6"/>
    <w:rsid w:val="00273076"/>
    <w:rsid w:val="002742BA"/>
    <w:rsid w:val="00276700"/>
    <w:rsid w:val="00277AEA"/>
    <w:rsid w:val="002818AB"/>
    <w:rsid w:val="002874E0"/>
    <w:rsid w:val="00291F89"/>
    <w:rsid w:val="002931E5"/>
    <w:rsid w:val="00293997"/>
    <w:rsid w:val="00294695"/>
    <w:rsid w:val="002950C1"/>
    <w:rsid w:val="0029714A"/>
    <w:rsid w:val="002A0E81"/>
    <w:rsid w:val="002A15DF"/>
    <w:rsid w:val="002A1DEB"/>
    <w:rsid w:val="002A4BD6"/>
    <w:rsid w:val="002A64F4"/>
    <w:rsid w:val="002B1DAF"/>
    <w:rsid w:val="002B6044"/>
    <w:rsid w:val="002C013F"/>
    <w:rsid w:val="002C25E9"/>
    <w:rsid w:val="002C5ED6"/>
    <w:rsid w:val="002C6D7E"/>
    <w:rsid w:val="002D0198"/>
    <w:rsid w:val="002D3FD1"/>
    <w:rsid w:val="002D6E04"/>
    <w:rsid w:val="002E00A4"/>
    <w:rsid w:val="002E02E3"/>
    <w:rsid w:val="002E4ADE"/>
    <w:rsid w:val="002F05E0"/>
    <w:rsid w:val="002F5763"/>
    <w:rsid w:val="002F5D6A"/>
    <w:rsid w:val="002F5EE7"/>
    <w:rsid w:val="0030286B"/>
    <w:rsid w:val="00303160"/>
    <w:rsid w:val="00306543"/>
    <w:rsid w:val="0030773B"/>
    <w:rsid w:val="00307C0F"/>
    <w:rsid w:val="00314371"/>
    <w:rsid w:val="00314EEB"/>
    <w:rsid w:val="00324609"/>
    <w:rsid w:val="00330DA0"/>
    <w:rsid w:val="003317CA"/>
    <w:rsid w:val="00332062"/>
    <w:rsid w:val="003351E8"/>
    <w:rsid w:val="00341071"/>
    <w:rsid w:val="00341F41"/>
    <w:rsid w:val="003457E6"/>
    <w:rsid w:val="00362BCB"/>
    <w:rsid w:val="00367376"/>
    <w:rsid w:val="00367B01"/>
    <w:rsid w:val="00367CE8"/>
    <w:rsid w:val="003714EA"/>
    <w:rsid w:val="00372254"/>
    <w:rsid w:val="00372EC2"/>
    <w:rsid w:val="003738CB"/>
    <w:rsid w:val="00377C22"/>
    <w:rsid w:val="0038143F"/>
    <w:rsid w:val="00383FC3"/>
    <w:rsid w:val="0038475D"/>
    <w:rsid w:val="00387768"/>
    <w:rsid w:val="00391187"/>
    <w:rsid w:val="00391F20"/>
    <w:rsid w:val="003923F3"/>
    <w:rsid w:val="00393219"/>
    <w:rsid w:val="003964BF"/>
    <w:rsid w:val="003969DD"/>
    <w:rsid w:val="003976D4"/>
    <w:rsid w:val="003A7547"/>
    <w:rsid w:val="003B124A"/>
    <w:rsid w:val="003B3FAA"/>
    <w:rsid w:val="003B4C20"/>
    <w:rsid w:val="003C0454"/>
    <w:rsid w:val="003C0C47"/>
    <w:rsid w:val="003C22EF"/>
    <w:rsid w:val="003C2532"/>
    <w:rsid w:val="003C4BC5"/>
    <w:rsid w:val="003C4D01"/>
    <w:rsid w:val="003D0E1A"/>
    <w:rsid w:val="003D1C2F"/>
    <w:rsid w:val="003D2A9D"/>
    <w:rsid w:val="003D36D9"/>
    <w:rsid w:val="003D629B"/>
    <w:rsid w:val="003D77F9"/>
    <w:rsid w:val="003E137C"/>
    <w:rsid w:val="003E2BFA"/>
    <w:rsid w:val="003E690F"/>
    <w:rsid w:val="003F1B53"/>
    <w:rsid w:val="003F38C7"/>
    <w:rsid w:val="00400F1C"/>
    <w:rsid w:val="0040542B"/>
    <w:rsid w:val="00405999"/>
    <w:rsid w:val="00407611"/>
    <w:rsid w:val="004108DB"/>
    <w:rsid w:val="00410D31"/>
    <w:rsid w:val="00410F8A"/>
    <w:rsid w:val="00412383"/>
    <w:rsid w:val="0042690F"/>
    <w:rsid w:val="00427DDC"/>
    <w:rsid w:val="00430D19"/>
    <w:rsid w:val="00431123"/>
    <w:rsid w:val="00436139"/>
    <w:rsid w:val="00441C23"/>
    <w:rsid w:val="00442561"/>
    <w:rsid w:val="00447280"/>
    <w:rsid w:val="004478C4"/>
    <w:rsid w:val="004542F4"/>
    <w:rsid w:val="00454C0B"/>
    <w:rsid w:val="00456AC2"/>
    <w:rsid w:val="004652B0"/>
    <w:rsid w:val="00465F88"/>
    <w:rsid w:val="004708C0"/>
    <w:rsid w:val="004731C1"/>
    <w:rsid w:val="004748F5"/>
    <w:rsid w:val="00475C74"/>
    <w:rsid w:val="00476226"/>
    <w:rsid w:val="00480140"/>
    <w:rsid w:val="00482D9E"/>
    <w:rsid w:val="00485FA5"/>
    <w:rsid w:val="00487332"/>
    <w:rsid w:val="004960D8"/>
    <w:rsid w:val="004970D8"/>
    <w:rsid w:val="0049722C"/>
    <w:rsid w:val="0049780E"/>
    <w:rsid w:val="004A104D"/>
    <w:rsid w:val="004A2511"/>
    <w:rsid w:val="004B0734"/>
    <w:rsid w:val="004B31E1"/>
    <w:rsid w:val="004B3C39"/>
    <w:rsid w:val="004B61B1"/>
    <w:rsid w:val="004B63B1"/>
    <w:rsid w:val="004B68CA"/>
    <w:rsid w:val="004C7F6E"/>
    <w:rsid w:val="004D2519"/>
    <w:rsid w:val="004D2FF5"/>
    <w:rsid w:val="004D30E7"/>
    <w:rsid w:val="004D7F90"/>
    <w:rsid w:val="004E3928"/>
    <w:rsid w:val="004E3B49"/>
    <w:rsid w:val="004E62F5"/>
    <w:rsid w:val="004E7268"/>
    <w:rsid w:val="004F36A6"/>
    <w:rsid w:val="004F3AD4"/>
    <w:rsid w:val="004F5BFE"/>
    <w:rsid w:val="004F7FF9"/>
    <w:rsid w:val="00507217"/>
    <w:rsid w:val="00514268"/>
    <w:rsid w:val="005161CE"/>
    <w:rsid w:val="005219E1"/>
    <w:rsid w:val="00527BDD"/>
    <w:rsid w:val="00530DFF"/>
    <w:rsid w:val="00531055"/>
    <w:rsid w:val="005325DE"/>
    <w:rsid w:val="005348DA"/>
    <w:rsid w:val="00536930"/>
    <w:rsid w:val="0053707B"/>
    <w:rsid w:val="00541A95"/>
    <w:rsid w:val="00541BA7"/>
    <w:rsid w:val="0054635D"/>
    <w:rsid w:val="00562AAC"/>
    <w:rsid w:val="00564E19"/>
    <w:rsid w:val="005667EF"/>
    <w:rsid w:val="005703B7"/>
    <w:rsid w:val="00570B63"/>
    <w:rsid w:val="00572B1A"/>
    <w:rsid w:val="00573833"/>
    <w:rsid w:val="00576EAB"/>
    <w:rsid w:val="00577C4A"/>
    <w:rsid w:val="0058069B"/>
    <w:rsid w:val="00585570"/>
    <w:rsid w:val="00587A12"/>
    <w:rsid w:val="00591044"/>
    <w:rsid w:val="00592E90"/>
    <w:rsid w:val="0059303A"/>
    <w:rsid w:val="00593697"/>
    <w:rsid w:val="0059433E"/>
    <w:rsid w:val="005A1463"/>
    <w:rsid w:val="005A41C4"/>
    <w:rsid w:val="005A50EC"/>
    <w:rsid w:val="005A5874"/>
    <w:rsid w:val="005A7B4D"/>
    <w:rsid w:val="005B29EE"/>
    <w:rsid w:val="005C24C2"/>
    <w:rsid w:val="005C27ED"/>
    <w:rsid w:val="005C3979"/>
    <w:rsid w:val="005C5027"/>
    <w:rsid w:val="005C55A6"/>
    <w:rsid w:val="005C578E"/>
    <w:rsid w:val="005C74CB"/>
    <w:rsid w:val="005D1909"/>
    <w:rsid w:val="005D1F51"/>
    <w:rsid w:val="005D38D9"/>
    <w:rsid w:val="005D6A13"/>
    <w:rsid w:val="005E0AB8"/>
    <w:rsid w:val="005E1FD6"/>
    <w:rsid w:val="005E29B8"/>
    <w:rsid w:val="005E2CE2"/>
    <w:rsid w:val="005E59F5"/>
    <w:rsid w:val="005E73AA"/>
    <w:rsid w:val="005F15EE"/>
    <w:rsid w:val="005F28FF"/>
    <w:rsid w:val="005F30FB"/>
    <w:rsid w:val="005F3AE7"/>
    <w:rsid w:val="005F5D58"/>
    <w:rsid w:val="006001EF"/>
    <w:rsid w:val="00604687"/>
    <w:rsid w:val="00604EDD"/>
    <w:rsid w:val="00611A51"/>
    <w:rsid w:val="00620C9D"/>
    <w:rsid w:val="006224CE"/>
    <w:rsid w:val="00623332"/>
    <w:rsid w:val="00623627"/>
    <w:rsid w:val="006252AF"/>
    <w:rsid w:val="00625D84"/>
    <w:rsid w:val="006262FE"/>
    <w:rsid w:val="00627FBB"/>
    <w:rsid w:val="006319DB"/>
    <w:rsid w:val="00633352"/>
    <w:rsid w:val="006376F8"/>
    <w:rsid w:val="00637FB9"/>
    <w:rsid w:val="00641355"/>
    <w:rsid w:val="00641DA5"/>
    <w:rsid w:val="00645820"/>
    <w:rsid w:val="00647566"/>
    <w:rsid w:val="00653CB2"/>
    <w:rsid w:val="00653DDD"/>
    <w:rsid w:val="00654713"/>
    <w:rsid w:val="00655D3B"/>
    <w:rsid w:val="00660AC6"/>
    <w:rsid w:val="0066114F"/>
    <w:rsid w:val="00661A0D"/>
    <w:rsid w:val="006655A4"/>
    <w:rsid w:val="006660F1"/>
    <w:rsid w:val="00666C74"/>
    <w:rsid w:val="00673229"/>
    <w:rsid w:val="006806F4"/>
    <w:rsid w:val="00680FD7"/>
    <w:rsid w:val="006819A3"/>
    <w:rsid w:val="0068266F"/>
    <w:rsid w:val="006863EB"/>
    <w:rsid w:val="0068703F"/>
    <w:rsid w:val="00691B63"/>
    <w:rsid w:val="006927DB"/>
    <w:rsid w:val="00695FB2"/>
    <w:rsid w:val="006A0133"/>
    <w:rsid w:val="006A05B1"/>
    <w:rsid w:val="006A1F3D"/>
    <w:rsid w:val="006A23D8"/>
    <w:rsid w:val="006A4B9D"/>
    <w:rsid w:val="006B3153"/>
    <w:rsid w:val="006B3868"/>
    <w:rsid w:val="006B6E44"/>
    <w:rsid w:val="006C0C52"/>
    <w:rsid w:val="006C1451"/>
    <w:rsid w:val="006C48C6"/>
    <w:rsid w:val="006C4C62"/>
    <w:rsid w:val="006C7843"/>
    <w:rsid w:val="006C7E05"/>
    <w:rsid w:val="006E05FF"/>
    <w:rsid w:val="006E10DE"/>
    <w:rsid w:val="006E4F73"/>
    <w:rsid w:val="006E5A78"/>
    <w:rsid w:val="006E64D2"/>
    <w:rsid w:val="006E7804"/>
    <w:rsid w:val="006F392E"/>
    <w:rsid w:val="006F5C13"/>
    <w:rsid w:val="006F6B9E"/>
    <w:rsid w:val="006F7474"/>
    <w:rsid w:val="00702999"/>
    <w:rsid w:val="00705486"/>
    <w:rsid w:val="007063FE"/>
    <w:rsid w:val="00707544"/>
    <w:rsid w:val="00713B75"/>
    <w:rsid w:val="0071413A"/>
    <w:rsid w:val="0071769D"/>
    <w:rsid w:val="00721437"/>
    <w:rsid w:val="00726A60"/>
    <w:rsid w:val="00731169"/>
    <w:rsid w:val="00744142"/>
    <w:rsid w:val="00744672"/>
    <w:rsid w:val="00752918"/>
    <w:rsid w:val="00755CD2"/>
    <w:rsid w:val="00760113"/>
    <w:rsid w:val="00762342"/>
    <w:rsid w:val="0076333D"/>
    <w:rsid w:val="00763807"/>
    <w:rsid w:val="00763AE6"/>
    <w:rsid w:val="00766264"/>
    <w:rsid w:val="007674CE"/>
    <w:rsid w:val="007701E0"/>
    <w:rsid w:val="007713CE"/>
    <w:rsid w:val="00771428"/>
    <w:rsid w:val="00771B10"/>
    <w:rsid w:val="00773BE5"/>
    <w:rsid w:val="00784819"/>
    <w:rsid w:val="00785DB0"/>
    <w:rsid w:val="007900F9"/>
    <w:rsid w:val="00790FBF"/>
    <w:rsid w:val="007A2C67"/>
    <w:rsid w:val="007A5AAE"/>
    <w:rsid w:val="007B2352"/>
    <w:rsid w:val="007B348E"/>
    <w:rsid w:val="007B4974"/>
    <w:rsid w:val="007B7156"/>
    <w:rsid w:val="007B7C3E"/>
    <w:rsid w:val="007C264F"/>
    <w:rsid w:val="007C3DF1"/>
    <w:rsid w:val="007D13BF"/>
    <w:rsid w:val="007D219A"/>
    <w:rsid w:val="007D41B1"/>
    <w:rsid w:val="007D5E3B"/>
    <w:rsid w:val="007D7F75"/>
    <w:rsid w:val="007E3E12"/>
    <w:rsid w:val="007E55DB"/>
    <w:rsid w:val="007F3C17"/>
    <w:rsid w:val="007F7AF9"/>
    <w:rsid w:val="007F7BCB"/>
    <w:rsid w:val="00800EFB"/>
    <w:rsid w:val="00801C00"/>
    <w:rsid w:val="00801FE7"/>
    <w:rsid w:val="00803254"/>
    <w:rsid w:val="008044A2"/>
    <w:rsid w:val="00805CA9"/>
    <w:rsid w:val="00811DFA"/>
    <w:rsid w:val="008168BF"/>
    <w:rsid w:val="00821737"/>
    <w:rsid w:val="0082368F"/>
    <w:rsid w:val="00825883"/>
    <w:rsid w:val="008301C3"/>
    <w:rsid w:val="0083268E"/>
    <w:rsid w:val="00834F3A"/>
    <w:rsid w:val="00840CB6"/>
    <w:rsid w:val="0084111B"/>
    <w:rsid w:val="008443A8"/>
    <w:rsid w:val="00844E15"/>
    <w:rsid w:val="00850BE8"/>
    <w:rsid w:val="00851C54"/>
    <w:rsid w:val="008543DB"/>
    <w:rsid w:val="008563E9"/>
    <w:rsid w:val="00856E31"/>
    <w:rsid w:val="008601E1"/>
    <w:rsid w:val="0086113D"/>
    <w:rsid w:val="00862A57"/>
    <w:rsid w:val="00863032"/>
    <w:rsid w:val="00866718"/>
    <w:rsid w:val="0087046F"/>
    <w:rsid w:val="008743EE"/>
    <w:rsid w:val="00874D96"/>
    <w:rsid w:val="008763B0"/>
    <w:rsid w:val="008775F4"/>
    <w:rsid w:val="00882C1F"/>
    <w:rsid w:val="008836A8"/>
    <w:rsid w:val="00883787"/>
    <w:rsid w:val="00883E77"/>
    <w:rsid w:val="00885133"/>
    <w:rsid w:val="00885C3A"/>
    <w:rsid w:val="00893DA0"/>
    <w:rsid w:val="0089493E"/>
    <w:rsid w:val="0089642E"/>
    <w:rsid w:val="008A14B5"/>
    <w:rsid w:val="008A1F71"/>
    <w:rsid w:val="008A237E"/>
    <w:rsid w:val="008A4452"/>
    <w:rsid w:val="008A4AFE"/>
    <w:rsid w:val="008A58A7"/>
    <w:rsid w:val="008A7F65"/>
    <w:rsid w:val="008B02BD"/>
    <w:rsid w:val="008B2B01"/>
    <w:rsid w:val="008B45BD"/>
    <w:rsid w:val="008B61C5"/>
    <w:rsid w:val="008D23FF"/>
    <w:rsid w:val="008D37FE"/>
    <w:rsid w:val="008D63E6"/>
    <w:rsid w:val="008E0989"/>
    <w:rsid w:val="008E20CB"/>
    <w:rsid w:val="008E3994"/>
    <w:rsid w:val="008E39E2"/>
    <w:rsid w:val="008F0445"/>
    <w:rsid w:val="008F298A"/>
    <w:rsid w:val="008F394A"/>
    <w:rsid w:val="008F5569"/>
    <w:rsid w:val="008F6E51"/>
    <w:rsid w:val="00904867"/>
    <w:rsid w:val="00904997"/>
    <w:rsid w:val="00904F7B"/>
    <w:rsid w:val="00905395"/>
    <w:rsid w:val="0090679A"/>
    <w:rsid w:val="009108EB"/>
    <w:rsid w:val="00910C07"/>
    <w:rsid w:val="0091484A"/>
    <w:rsid w:val="009176AC"/>
    <w:rsid w:val="0091791D"/>
    <w:rsid w:val="00922FD9"/>
    <w:rsid w:val="00923BA4"/>
    <w:rsid w:val="00924B5D"/>
    <w:rsid w:val="00931AF2"/>
    <w:rsid w:val="00932600"/>
    <w:rsid w:val="009356FD"/>
    <w:rsid w:val="00941615"/>
    <w:rsid w:val="00943842"/>
    <w:rsid w:val="00944B29"/>
    <w:rsid w:val="009456F4"/>
    <w:rsid w:val="00945B81"/>
    <w:rsid w:val="00945F06"/>
    <w:rsid w:val="00950010"/>
    <w:rsid w:val="00957021"/>
    <w:rsid w:val="009605B6"/>
    <w:rsid w:val="009609AC"/>
    <w:rsid w:val="0096250F"/>
    <w:rsid w:val="00964C12"/>
    <w:rsid w:val="00964C57"/>
    <w:rsid w:val="0096714F"/>
    <w:rsid w:val="00973680"/>
    <w:rsid w:val="00973EDA"/>
    <w:rsid w:val="009743AC"/>
    <w:rsid w:val="00974A0F"/>
    <w:rsid w:val="00974EF5"/>
    <w:rsid w:val="00977910"/>
    <w:rsid w:val="009805A9"/>
    <w:rsid w:val="00986358"/>
    <w:rsid w:val="00986ADE"/>
    <w:rsid w:val="00992E97"/>
    <w:rsid w:val="0099305E"/>
    <w:rsid w:val="00993712"/>
    <w:rsid w:val="009942A0"/>
    <w:rsid w:val="0099465D"/>
    <w:rsid w:val="009954D3"/>
    <w:rsid w:val="00996A7D"/>
    <w:rsid w:val="009A0402"/>
    <w:rsid w:val="009A0DD1"/>
    <w:rsid w:val="009A2272"/>
    <w:rsid w:val="009A4AAD"/>
    <w:rsid w:val="009A4ABD"/>
    <w:rsid w:val="009A6A85"/>
    <w:rsid w:val="009B513E"/>
    <w:rsid w:val="009C2046"/>
    <w:rsid w:val="009C3474"/>
    <w:rsid w:val="009C3DD5"/>
    <w:rsid w:val="009C4A9E"/>
    <w:rsid w:val="009C4EBC"/>
    <w:rsid w:val="009D0A73"/>
    <w:rsid w:val="009D1714"/>
    <w:rsid w:val="009D2D8E"/>
    <w:rsid w:val="009D5273"/>
    <w:rsid w:val="009D5E84"/>
    <w:rsid w:val="009E0AA1"/>
    <w:rsid w:val="009E15C7"/>
    <w:rsid w:val="009E281D"/>
    <w:rsid w:val="009E36A8"/>
    <w:rsid w:val="009E6B5A"/>
    <w:rsid w:val="009E6BA8"/>
    <w:rsid w:val="009E6D93"/>
    <w:rsid w:val="009F0F86"/>
    <w:rsid w:val="009F7984"/>
    <w:rsid w:val="00A05FF6"/>
    <w:rsid w:val="00A066EC"/>
    <w:rsid w:val="00A1062E"/>
    <w:rsid w:val="00A16921"/>
    <w:rsid w:val="00A16B2D"/>
    <w:rsid w:val="00A20612"/>
    <w:rsid w:val="00A25606"/>
    <w:rsid w:val="00A26156"/>
    <w:rsid w:val="00A26918"/>
    <w:rsid w:val="00A30BD5"/>
    <w:rsid w:val="00A32948"/>
    <w:rsid w:val="00A33608"/>
    <w:rsid w:val="00A361EA"/>
    <w:rsid w:val="00A402E9"/>
    <w:rsid w:val="00A4114F"/>
    <w:rsid w:val="00A4140F"/>
    <w:rsid w:val="00A42602"/>
    <w:rsid w:val="00A43064"/>
    <w:rsid w:val="00A4759D"/>
    <w:rsid w:val="00A54971"/>
    <w:rsid w:val="00A54E27"/>
    <w:rsid w:val="00A579B3"/>
    <w:rsid w:val="00A6286B"/>
    <w:rsid w:val="00A64BBF"/>
    <w:rsid w:val="00A66C78"/>
    <w:rsid w:val="00A6721C"/>
    <w:rsid w:val="00A70996"/>
    <w:rsid w:val="00A7160E"/>
    <w:rsid w:val="00A7195B"/>
    <w:rsid w:val="00A71C2C"/>
    <w:rsid w:val="00A724ED"/>
    <w:rsid w:val="00A73969"/>
    <w:rsid w:val="00A74E55"/>
    <w:rsid w:val="00A86F18"/>
    <w:rsid w:val="00A91E5D"/>
    <w:rsid w:val="00A9226A"/>
    <w:rsid w:val="00A934A1"/>
    <w:rsid w:val="00A971F9"/>
    <w:rsid w:val="00A97492"/>
    <w:rsid w:val="00A97D77"/>
    <w:rsid w:val="00AA53F2"/>
    <w:rsid w:val="00AA6721"/>
    <w:rsid w:val="00AA67B1"/>
    <w:rsid w:val="00AA6B31"/>
    <w:rsid w:val="00AA7722"/>
    <w:rsid w:val="00AB14C7"/>
    <w:rsid w:val="00AB240C"/>
    <w:rsid w:val="00AB469C"/>
    <w:rsid w:val="00AB56C5"/>
    <w:rsid w:val="00AC2312"/>
    <w:rsid w:val="00AD1856"/>
    <w:rsid w:val="00AD1E85"/>
    <w:rsid w:val="00AD2447"/>
    <w:rsid w:val="00AD3CB1"/>
    <w:rsid w:val="00AD4554"/>
    <w:rsid w:val="00AD5C8D"/>
    <w:rsid w:val="00AD61A7"/>
    <w:rsid w:val="00AD7253"/>
    <w:rsid w:val="00AE0519"/>
    <w:rsid w:val="00AE35BD"/>
    <w:rsid w:val="00AE6110"/>
    <w:rsid w:val="00AE626C"/>
    <w:rsid w:val="00AF07F5"/>
    <w:rsid w:val="00AF1DDF"/>
    <w:rsid w:val="00AF2AD6"/>
    <w:rsid w:val="00AF4DAC"/>
    <w:rsid w:val="00AF65FE"/>
    <w:rsid w:val="00B019A8"/>
    <w:rsid w:val="00B020CB"/>
    <w:rsid w:val="00B027A6"/>
    <w:rsid w:val="00B02AD5"/>
    <w:rsid w:val="00B0402A"/>
    <w:rsid w:val="00B043BF"/>
    <w:rsid w:val="00B0588D"/>
    <w:rsid w:val="00B06635"/>
    <w:rsid w:val="00B10D6C"/>
    <w:rsid w:val="00B11573"/>
    <w:rsid w:val="00B1319F"/>
    <w:rsid w:val="00B16BD3"/>
    <w:rsid w:val="00B21865"/>
    <w:rsid w:val="00B2255C"/>
    <w:rsid w:val="00B2274A"/>
    <w:rsid w:val="00B25A89"/>
    <w:rsid w:val="00B34C05"/>
    <w:rsid w:val="00B36C0C"/>
    <w:rsid w:val="00B406EF"/>
    <w:rsid w:val="00B41435"/>
    <w:rsid w:val="00B445AE"/>
    <w:rsid w:val="00B44822"/>
    <w:rsid w:val="00B45173"/>
    <w:rsid w:val="00B52DC7"/>
    <w:rsid w:val="00B54BBD"/>
    <w:rsid w:val="00B55297"/>
    <w:rsid w:val="00B620CF"/>
    <w:rsid w:val="00B63095"/>
    <w:rsid w:val="00B71775"/>
    <w:rsid w:val="00B84648"/>
    <w:rsid w:val="00B946F0"/>
    <w:rsid w:val="00B97366"/>
    <w:rsid w:val="00BA20C9"/>
    <w:rsid w:val="00BA2116"/>
    <w:rsid w:val="00BA3480"/>
    <w:rsid w:val="00BA43A4"/>
    <w:rsid w:val="00BA5B14"/>
    <w:rsid w:val="00BA5C76"/>
    <w:rsid w:val="00BB4F8B"/>
    <w:rsid w:val="00BB69EE"/>
    <w:rsid w:val="00BB6DF7"/>
    <w:rsid w:val="00BC4BA2"/>
    <w:rsid w:val="00BC5BF8"/>
    <w:rsid w:val="00BC6818"/>
    <w:rsid w:val="00BD149A"/>
    <w:rsid w:val="00BD2309"/>
    <w:rsid w:val="00BD25E4"/>
    <w:rsid w:val="00BD29A8"/>
    <w:rsid w:val="00BD3C29"/>
    <w:rsid w:val="00BD546A"/>
    <w:rsid w:val="00BD6604"/>
    <w:rsid w:val="00BD7483"/>
    <w:rsid w:val="00BD7957"/>
    <w:rsid w:val="00BD7A70"/>
    <w:rsid w:val="00BE526D"/>
    <w:rsid w:val="00BE5953"/>
    <w:rsid w:val="00BF1CA6"/>
    <w:rsid w:val="00C004D2"/>
    <w:rsid w:val="00C00E48"/>
    <w:rsid w:val="00C03B1B"/>
    <w:rsid w:val="00C04395"/>
    <w:rsid w:val="00C056AE"/>
    <w:rsid w:val="00C064DE"/>
    <w:rsid w:val="00C105A1"/>
    <w:rsid w:val="00C10DE6"/>
    <w:rsid w:val="00C11586"/>
    <w:rsid w:val="00C13FAC"/>
    <w:rsid w:val="00C15ED7"/>
    <w:rsid w:val="00C208E8"/>
    <w:rsid w:val="00C24076"/>
    <w:rsid w:val="00C277C7"/>
    <w:rsid w:val="00C30AAD"/>
    <w:rsid w:val="00C31352"/>
    <w:rsid w:val="00C34B4A"/>
    <w:rsid w:val="00C35BCC"/>
    <w:rsid w:val="00C36A86"/>
    <w:rsid w:val="00C37CA8"/>
    <w:rsid w:val="00C453D3"/>
    <w:rsid w:val="00C45D16"/>
    <w:rsid w:val="00C50989"/>
    <w:rsid w:val="00C5279A"/>
    <w:rsid w:val="00C544C1"/>
    <w:rsid w:val="00C57BE1"/>
    <w:rsid w:val="00C60740"/>
    <w:rsid w:val="00C61CC7"/>
    <w:rsid w:val="00C61F1A"/>
    <w:rsid w:val="00C6315B"/>
    <w:rsid w:val="00C646AA"/>
    <w:rsid w:val="00C66B36"/>
    <w:rsid w:val="00C700D0"/>
    <w:rsid w:val="00C708A0"/>
    <w:rsid w:val="00C7322D"/>
    <w:rsid w:val="00C77905"/>
    <w:rsid w:val="00C812DE"/>
    <w:rsid w:val="00C81E09"/>
    <w:rsid w:val="00C94E57"/>
    <w:rsid w:val="00C95746"/>
    <w:rsid w:val="00CA0ED0"/>
    <w:rsid w:val="00CA3539"/>
    <w:rsid w:val="00CA484E"/>
    <w:rsid w:val="00CB0E4A"/>
    <w:rsid w:val="00CB24A4"/>
    <w:rsid w:val="00CB2600"/>
    <w:rsid w:val="00CB2E4A"/>
    <w:rsid w:val="00CC0C4A"/>
    <w:rsid w:val="00CC3202"/>
    <w:rsid w:val="00CC3E91"/>
    <w:rsid w:val="00CD184A"/>
    <w:rsid w:val="00CD3AB0"/>
    <w:rsid w:val="00CD55BA"/>
    <w:rsid w:val="00CD6E88"/>
    <w:rsid w:val="00CD7D9B"/>
    <w:rsid w:val="00CE0CFE"/>
    <w:rsid w:val="00CE1AE1"/>
    <w:rsid w:val="00CE2165"/>
    <w:rsid w:val="00CE2690"/>
    <w:rsid w:val="00CE5933"/>
    <w:rsid w:val="00CE7353"/>
    <w:rsid w:val="00CE78AC"/>
    <w:rsid w:val="00CF29A3"/>
    <w:rsid w:val="00CF2CA5"/>
    <w:rsid w:val="00CF4A88"/>
    <w:rsid w:val="00D013C1"/>
    <w:rsid w:val="00D03201"/>
    <w:rsid w:val="00D0351F"/>
    <w:rsid w:val="00D1072F"/>
    <w:rsid w:val="00D111B7"/>
    <w:rsid w:val="00D208D5"/>
    <w:rsid w:val="00D218BD"/>
    <w:rsid w:val="00D234F8"/>
    <w:rsid w:val="00D25EAC"/>
    <w:rsid w:val="00D27228"/>
    <w:rsid w:val="00D313EC"/>
    <w:rsid w:val="00D3172B"/>
    <w:rsid w:val="00D3432A"/>
    <w:rsid w:val="00D400F0"/>
    <w:rsid w:val="00D403C0"/>
    <w:rsid w:val="00D42FFA"/>
    <w:rsid w:val="00D43B44"/>
    <w:rsid w:val="00D4461F"/>
    <w:rsid w:val="00D451EB"/>
    <w:rsid w:val="00D46945"/>
    <w:rsid w:val="00D50A05"/>
    <w:rsid w:val="00D54D1F"/>
    <w:rsid w:val="00D55D39"/>
    <w:rsid w:val="00D57A01"/>
    <w:rsid w:val="00D643D4"/>
    <w:rsid w:val="00D6467E"/>
    <w:rsid w:val="00D66526"/>
    <w:rsid w:val="00D6672F"/>
    <w:rsid w:val="00D67AE7"/>
    <w:rsid w:val="00D70346"/>
    <w:rsid w:val="00D71DE2"/>
    <w:rsid w:val="00D72952"/>
    <w:rsid w:val="00D73505"/>
    <w:rsid w:val="00D800C2"/>
    <w:rsid w:val="00D84576"/>
    <w:rsid w:val="00D852FF"/>
    <w:rsid w:val="00D85C60"/>
    <w:rsid w:val="00D879BE"/>
    <w:rsid w:val="00D93516"/>
    <w:rsid w:val="00D9422D"/>
    <w:rsid w:val="00D94F88"/>
    <w:rsid w:val="00D953FD"/>
    <w:rsid w:val="00DA05A3"/>
    <w:rsid w:val="00DB49DD"/>
    <w:rsid w:val="00DB74DC"/>
    <w:rsid w:val="00DC00B9"/>
    <w:rsid w:val="00DC0D82"/>
    <w:rsid w:val="00DC4D64"/>
    <w:rsid w:val="00DD04B6"/>
    <w:rsid w:val="00DD2EC8"/>
    <w:rsid w:val="00DD3C01"/>
    <w:rsid w:val="00DD6314"/>
    <w:rsid w:val="00DD6344"/>
    <w:rsid w:val="00DD6C67"/>
    <w:rsid w:val="00DD7836"/>
    <w:rsid w:val="00DE1CEE"/>
    <w:rsid w:val="00DE5AC8"/>
    <w:rsid w:val="00DE730B"/>
    <w:rsid w:val="00DF3AC0"/>
    <w:rsid w:val="00DF4B58"/>
    <w:rsid w:val="00DF6DB5"/>
    <w:rsid w:val="00E00D7E"/>
    <w:rsid w:val="00E04050"/>
    <w:rsid w:val="00E04148"/>
    <w:rsid w:val="00E052D8"/>
    <w:rsid w:val="00E05556"/>
    <w:rsid w:val="00E07B57"/>
    <w:rsid w:val="00E10E48"/>
    <w:rsid w:val="00E1174B"/>
    <w:rsid w:val="00E11875"/>
    <w:rsid w:val="00E13C75"/>
    <w:rsid w:val="00E24203"/>
    <w:rsid w:val="00E25419"/>
    <w:rsid w:val="00E25620"/>
    <w:rsid w:val="00E267EB"/>
    <w:rsid w:val="00E3017E"/>
    <w:rsid w:val="00E30688"/>
    <w:rsid w:val="00E33C9D"/>
    <w:rsid w:val="00E34CDE"/>
    <w:rsid w:val="00E43BA5"/>
    <w:rsid w:val="00E43FDF"/>
    <w:rsid w:val="00E44AF7"/>
    <w:rsid w:val="00E51AF3"/>
    <w:rsid w:val="00E62087"/>
    <w:rsid w:val="00E625D6"/>
    <w:rsid w:val="00E6277A"/>
    <w:rsid w:val="00E662E0"/>
    <w:rsid w:val="00E67B4B"/>
    <w:rsid w:val="00E717BD"/>
    <w:rsid w:val="00E73B7D"/>
    <w:rsid w:val="00E741E4"/>
    <w:rsid w:val="00E755BF"/>
    <w:rsid w:val="00E8103F"/>
    <w:rsid w:val="00E81788"/>
    <w:rsid w:val="00E83115"/>
    <w:rsid w:val="00E84462"/>
    <w:rsid w:val="00E9017A"/>
    <w:rsid w:val="00E97F25"/>
    <w:rsid w:val="00EA17AD"/>
    <w:rsid w:val="00EA40FA"/>
    <w:rsid w:val="00EA6BF5"/>
    <w:rsid w:val="00EB2587"/>
    <w:rsid w:val="00EB4391"/>
    <w:rsid w:val="00EB58AC"/>
    <w:rsid w:val="00EB593C"/>
    <w:rsid w:val="00EB7AC6"/>
    <w:rsid w:val="00EB7F5C"/>
    <w:rsid w:val="00EC039A"/>
    <w:rsid w:val="00EC24F5"/>
    <w:rsid w:val="00EC7382"/>
    <w:rsid w:val="00EC7DE7"/>
    <w:rsid w:val="00ED0D3B"/>
    <w:rsid w:val="00ED315D"/>
    <w:rsid w:val="00ED4F8C"/>
    <w:rsid w:val="00ED6CE0"/>
    <w:rsid w:val="00EE1138"/>
    <w:rsid w:val="00EE460E"/>
    <w:rsid w:val="00EE4A94"/>
    <w:rsid w:val="00EE5D96"/>
    <w:rsid w:val="00EE7966"/>
    <w:rsid w:val="00EF0B81"/>
    <w:rsid w:val="00EF10A5"/>
    <w:rsid w:val="00EF14B0"/>
    <w:rsid w:val="00EF209E"/>
    <w:rsid w:val="00EF2FEC"/>
    <w:rsid w:val="00EF4A86"/>
    <w:rsid w:val="00F02319"/>
    <w:rsid w:val="00F036CC"/>
    <w:rsid w:val="00F04E62"/>
    <w:rsid w:val="00F10554"/>
    <w:rsid w:val="00F1387D"/>
    <w:rsid w:val="00F13DFC"/>
    <w:rsid w:val="00F14103"/>
    <w:rsid w:val="00F22BFE"/>
    <w:rsid w:val="00F22ED1"/>
    <w:rsid w:val="00F23265"/>
    <w:rsid w:val="00F233E1"/>
    <w:rsid w:val="00F23BE9"/>
    <w:rsid w:val="00F25BB7"/>
    <w:rsid w:val="00F25FE8"/>
    <w:rsid w:val="00F32816"/>
    <w:rsid w:val="00F4071C"/>
    <w:rsid w:val="00F417D0"/>
    <w:rsid w:val="00F45271"/>
    <w:rsid w:val="00F45B7D"/>
    <w:rsid w:val="00F45C22"/>
    <w:rsid w:val="00F516F6"/>
    <w:rsid w:val="00F5205E"/>
    <w:rsid w:val="00F545A9"/>
    <w:rsid w:val="00F61C23"/>
    <w:rsid w:val="00F61F10"/>
    <w:rsid w:val="00F67E23"/>
    <w:rsid w:val="00F74192"/>
    <w:rsid w:val="00F7435F"/>
    <w:rsid w:val="00F746B9"/>
    <w:rsid w:val="00F76034"/>
    <w:rsid w:val="00F763B9"/>
    <w:rsid w:val="00F776BD"/>
    <w:rsid w:val="00F808F4"/>
    <w:rsid w:val="00F8112E"/>
    <w:rsid w:val="00F85244"/>
    <w:rsid w:val="00F86A5A"/>
    <w:rsid w:val="00F900B3"/>
    <w:rsid w:val="00F90755"/>
    <w:rsid w:val="00F9780A"/>
    <w:rsid w:val="00FA01FD"/>
    <w:rsid w:val="00FA1EAA"/>
    <w:rsid w:val="00FA2B2F"/>
    <w:rsid w:val="00FA5353"/>
    <w:rsid w:val="00FA5B16"/>
    <w:rsid w:val="00FA7865"/>
    <w:rsid w:val="00FB224E"/>
    <w:rsid w:val="00FB2917"/>
    <w:rsid w:val="00FB2D95"/>
    <w:rsid w:val="00FB37BA"/>
    <w:rsid w:val="00FB5930"/>
    <w:rsid w:val="00FC1807"/>
    <w:rsid w:val="00FC6973"/>
    <w:rsid w:val="00FC6E51"/>
    <w:rsid w:val="00FD0EF2"/>
    <w:rsid w:val="00FD1999"/>
    <w:rsid w:val="00FD37CC"/>
    <w:rsid w:val="00FD4D59"/>
    <w:rsid w:val="00FD547E"/>
    <w:rsid w:val="00FE0B14"/>
    <w:rsid w:val="00FE26D0"/>
    <w:rsid w:val="00FE289E"/>
    <w:rsid w:val="00FE7873"/>
    <w:rsid w:val="00FF038C"/>
    <w:rsid w:val="00FF2F8B"/>
    <w:rsid w:val="00FF4EB6"/>
    <w:rsid w:val="00FF61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34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394"/>
    <w:rPr>
      <w:sz w:val="22"/>
      <w:szCs w:val="22"/>
      <w:lang w:eastAsia="en-US"/>
    </w:rPr>
  </w:style>
  <w:style w:type="paragraph" w:styleId="ListParagraph">
    <w:name w:val="List Paragraph"/>
    <w:aliases w:val="Dot pt,F5 List Paragraph,List Paragraph1,No Spacing1,List Paragraph Char Char Char,Indicator Text,Colorful List - Accent 11,Numbered Para 1,Bullet 1,Bullet Points,MAIN CONTENT,List Paragraph12,List Paragraph2,Normal numbered,Recommendatio"/>
    <w:basedOn w:val="Normal"/>
    <w:link w:val="ListParagraphChar"/>
    <w:uiPriority w:val="34"/>
    <w:qFormat/>
    <w:rsid w:val="00D6672F"/>
    <w:pPr>
      <w:ind w:left="720"/>
      <w:contextualSpacing/>
    </w:pPr>
  </w:style>
  <w:style w:type="paragraph" w:styleId="Header">
    <w:name w:val="header"/>
    <w:basedOn w:val="Normal"/>
    <w:link w:val="HeaderChar"/>
    <w:uiPriority w:val="99"/>
    <w:unhideWhenUsed/>
    <w:rsid w:val="009179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791D"/>
  </w:style>
  <w:style w:type="paragraph" w:styleId="Footer">
    <w:name w:val="footer"/>
    <w:basedOn w:val="Normal"/>
    <w:link w:val="FooterChar"/>
    <w:uiPriority w:val="99"/>
    <w:unhideWhenUsed/>
    <w:rsid w:val="009179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791D"/>
  </w:style>
  <w:style w:type="character" w:styleId="Hyperlink">
    <w:name w:val="Hyperlink"/>
    <w:unhideWhenUsed/>
    <w:rsid w:val="00BF1CA6"/>
    <w:rPr>
      <w:color w:val="0000FF"/>
      <w:u w:val="single"/>
    </w:rPr>
  </w:style>
  <w:style w:type="character" w:styleId="CommentReference">
    <w:name w:val="annotation reference"/>
    <w:uiPriority w:val="99"/>
    <w:semiHidden/>
    <w:unhideWhenUsed/>
    <w:rsid w:val="00C61F1A"/>
    <w:rPr>
      <w:sz w:val="16"/>
      <w:szCs w:val="16"/>
    </w:rPr>
  </w:style>
  <w:style w:type="paragraph" w:styleId="CommentText">
    <w:name w:val="annotation text"/>
    <w:basedOn w:val="Normal"/>
    <w:link w:val="CommentTextChar"/>
    <w:uiPriority w:val="99"/>
    <w:unhideWhenUsed/>
    <w:rsid w:val="00C61F1A"/>
    <w:pPr>
      <w:spacing w:line="240" w:lineRule="auto"/>
    </w:pPr>
    <w:rPr>
      <w:sz w:val="20"/>
      <w:szCs w:val="20"/>
      <w:lang w:val="x-none" w:eastAsia="x-none"/>
    </w:rPr>
  </w:style>
  <w:style w:type="character" w:customStyle="1" w:styleId="CommentTextChar">
    <w:name w:val="Comment Text Char"/>
    <w:link w:val="CommentText"/>
    <w:uiPriority w:val="99"/>
    <w:rsid w:val="00C61F1A"/>
    <w:rPr>
      <w:sz w:val="20"/>
      <w:szCs w:val="20"/>
    </w:rPr>
  </w:style>
  <w:style w:type="paragraph" w:styleId="CommentSubject">
    <w:name w:val="annotation subject"/>
    <w:basedOn w:val="CommentText"/>
    <w:next w:val="CommentText"/>
    <w:link w:val="CommentSubjectChar"/>
    <w:uiPriority w:val="99"/>
    <w:semiHidden/>
    <w:unhideWhenUsed/>
    <w:rsid w:val="00C61F1A"/>
    <w:rPr>
      <w:b/>
      <w:bCs/>
    </w:rPr>
  </w:style>
  <w:style w:type="character" w:customStyle="1" w:styleId="CommentSubjectChar">
    <w:name w:val="Comment Subject Char"/>
    <w:link w:val="CommentSubject"/>
    <w:uiPriority w:val="99"/>
    <w:semiHidden/>
    <w:rsid w:val="00C61F1A"/>
    <w:rPr>
      <w:b/>
      <w:bCs/>
      <w:sz w:val="20"/>
      <w:szCs w:val="20"/>
    </w:rPr>
  </w:style>
  <w:style w:type="paragraph" w:styleId="BalloonText">
    <w:name w:val="Balloon Text"/>
    <w:basedOn w:val="Normal"/>
    <w:link w:val="BalloonTextChar"/>
    <w:uiPriority w:val="99"/>
    <w:semiHidden/>
    <w:unhideWhenUsed/>
    <w:rsid w:val="00C61F1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61F1A"/>
    <w:rPr>
      <w:rFonts w:ascii="Tahoma" w:hAnsi="Tahoma" w:cs="Tahoma"/>
      <w:sz w:val="16"/>
      <w:szCs w:val="16"/>
    </w:rPr>
  </w:style>
  <w:style w:type="paragraph" w:styleId="FootnoteText">
    <w:name w:val="footnote text"/>
    <w:basedOn w:val="Normal"/>
    <w:link w:val="FootnoteTextChar"/>
    <w:uiPriority w:val="99"/>
    <w:rsid w:val="00BD6604"/>
    <w:pPr>
      <w:spacing w:after="0" w:line="240" w:lineRule="auto"/>
    </w:pPr>
    <w:rPr>
      <w:rFonts w:eastAsia="Times New Roman"/>
      <w:sz w:val="20"/>
      <w:szCs w:val="20"/>
      <w:lang w:val="x-none"/>
    </w:rPr>
  </w:style>
  <w:style w:type="character" w:customStyle="1" w:styleId="FootnoteTextChar">
    <w:name w:val="Footnote Text Char"/>
    <w:link w:val="FootnoteText"/>
    <w:uiPriority w:val="99"/>
    <w:rsid w:val="00BD6604"/>
    <w:rPr>
      <w:rFonts w:eastAsia="Times New Roman"/>
      <w:lang w:eastAsia="en-US"/>
    </w:rPr>
  </w:style>
  <w:style w:type="character" w:styleId="FootnoteReference">
    <w:name w:val="footnote reference"/>
    <w:aliases w:val="Footnote symbol,BVI fnr,(Footnote Reference),Footnote Reference/,Footnote Reference Superscript,Voetnootverwijzing,Odwołanie przypisu,footnote ref,FR,Fußnotenzeichen diss neu,Times 10 Point,Exposant 3 Point,EN Footnote Reference"/>
    <w:uiPriority w:val="99"/>
    <w:rsid w:val="00BD6604"/>
    <w:rPr>
      <w:rFonts w:cs="Times New Roman"/>
      <w:vertAlign w:val="superscript"/>
    </w:rPr>
  </w:style>
  <w:style w:type="paragraph" w:customStyle="1" w:styleId="Text1">
    <w:name w:val="Text 1"/>
    <w:basedOn w:val="Normal"/>
    <w:rsid w:val="00A6286B"/>
    <w:pPr>
      <w:spacing w:before="120" w:after="120" w:line="240" w:lineRule="auto"/>
      <w:ind w:left="850"/>
      <w:jc w:val="both"/>
    </w:pPr>
    <w:rPr>
      <w:rFonts w:ascii="Times New Roman" w:hAnsi="Times New Roman"/>
      <w:sz w:val="24"/>
      <w:lang w:val="en-GB" w:eastAsia="en-GB"/>
    </w:rPr>
  </w:style>
  <w:style w:type="paragraph" w:customStyle="1" w:styleId="ManualNumPar1">
    <w:name w:val="Manual NumPar 1"/>
    <w:basedOn w:val="Normal"/>
    <w:next w:val="Text1"/>
    <w:rsid w:val="00A6286B"/>
    <w:pPr>
      <w:spacing w:before="120" w:after="120" w:line="240" w:lineRule="auto"/>
      <w:ind w:left="850" w:hanging="850"/>
      <w:jc w:val="both"/>
    </w:pPr>
    <w:rPr>
      <w:rFonts w:ascii="Times New Roman" w:hAnsi="Times New Roman"/>
      <w:sz w:val="24"/>
      <w:lang w:val="en-GB" w:eastAsia="en-GB"/>
    </w:rPr>
  </w:style>
  <w:style w:type="paragraph" w:customStyle="1" w:styleId="ManualHeading1">
    <w:name w:val="Manual Heading 1"/>
    <w:basedOn w:val="Normal"/>
    <w:next w:val="Text1"/>
    <w:rsid w:val="009D1714"/>
    <w:pPr>
      <w:keepNext/>
      <w:tabs>
        <w:tab w:val="left" w:pos="850"/>
      </w:tabs>
      <w:spacing w:before="360" w:after="120" w:line="240" w:lineRule="auto"/>
      <w:ind w:left="850" w:hanging="850"/>
      <w:jc w:val="both"/>
      <w:outlineLvl w:val="0"/>
    </w:pPr>
    <w:rPr>
      <w:rFonts w:ascii="Times New Roman" w:hAnsi="Times New Roman"/>
      <w:b/>
      <w:smallCaps/>
      <w:sz w:val="24"/>
      <w:lang w:val="en-GB" w:eastAsia="en-GB"/>
    </w:rPr>
  </w:style>
  <w:style w:type="paragraph" w:styleId="Revision">
    <w:name w:val="Revision"/>
    <w:hidden/>
    <w:uiPriority w:val="99"/>
    <w:semiHidden/>
    <w:rsid w:val="00454C0B"/>
    <w:rPr>
      <w:sz w:val="22"/>
      <w:szCs w:val="22"/>
      <w:lang w:eastAsia="en-US"/>
    </w:rPr>
  </w:style>
  <w:style w:type="character" w:styleId="FollowedHyperlink">
    <w:name w:val="FollowedHyperlink"/>
    <w:uiPriority w:val="99"/>
    <w:semiHidden/>
    <w:unhideWhenUsed/>
    <w:rsid w:val="008E0989"/>
    <w:rPr>
      <w:color w:val="954F72"/>
      <w:u w:val="single"/>
    </w:rPr>
  </w:style>
  <w:style w:type="paragraph" w:customStyle="1" w:styleId="Footnote">
    <w:name w:val="Footnote"/>
    <w:link w:val="FootnoteChar"/>
    <w:qFormat/>
    <w:rsid w:val="00E24203"/>
    <w:pPr>
      <w:jc w:val="both"/>
    </w:pPr>
    <w:rPr>
      <w:rFonts w:ascii="Times New Roman" w:hAnsi="Times New Roman"/>
      <w:lang w:eastAsia="en-US"/>
    </w:rPr>
  </w:style>
  <w:style w:type="character" w:customStyle="1" w:styleId="FootnoteChar">
    <w:name w:val="Footnote Char"/>
    <w:link w:val="Footnote"/>
    <w:rsid w:val="00E24203"/>
    <w:rPr>
      <w:rFonts w:ascii="Times New Roman" w:hAnsi="Times New Roman"/>
      <w:lang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locked/>
    <w:rsid w:val="001D649C"/>
    <w:rPr>
      <w:sz w:val="22"/>
      <w:szCs w:val="22"/>
      <w:lang w:eastAsia="en-US"/>
    </w:rPr>
  </w:style>
  <w:style w:type="character" w:customStyle="1" w:styleId="UnresolvedMention1">
    <w:name w:val="Unresolved Mention1"/>
    <w:basedOn w:val="DefaultParagraphFont"/>
    <w:uiPriority w:val="99"/>
    <w:semiHidden/>
    <w:unhideWhenUsed/>
    <w:rsid w:val="00D64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2539">
      <w:bodyDiv w:val="1"/>
      <w:marLeft w:val="0"/>
      <w:marRight w:val="0"/>
      <w:marTop w:val="0"/>
      <w:marBottom w:val="0"/>
      <w:divBdr>
        <w:top w:val="none" w:sz="0" w:space="0" w:color="auto"/>
        <w:left w:val="none" w:sz="0" w:space="0" w:color="auto"/>
        <w:bottom w:val="none" w:sz="0" w:space="0" w:color="auto"/>
        <w:right w:val="none" w:sz="0" w:space="0" w:color="auto"/>
      </w:divBdr>
    </w:div>
    <w:div w:id="569850420">
      <w:bodyDiv w:val="1"/>
      <w:marLeft w:val="0"/>
      <w:marRight w:val="0"/>
      <w:marTop w:val="0"/>
      <w:marBottom w:val="0"/>
      <w:divBdr>
        <w:top w:val="none" w:sz="0" w:space="0" w:color="auto"/>
        <w:left w:val="none" w:sz="0" w:space="0" w:color="auto"/>
        <w:bottom w:val="none" w:sz="0" w:space="0" w:color="auto"/>
        <w:right w:val="none" w:sz="0" w:space="0" w:color="auto"/>
      </w:divBdr>
    </w:div>
    <w:div w:id="607735513">
      <w:bodyDiv w:val="1"/>
      <w:marLeft w:val="0"/>
      <w:marRight w:val="0"/>
      <w:marTop w:val="0"/>
      <w:marBottom w:val="0"/>
      <w:divBdr>
        <w:top w:val="none" w:sz="0" w:space="0" w:color="auto"/>
        <w:left w:val="none" w:sz="0" w:space="0" w:color="auto"/>
        <w:bottom w:val="none" w:sz="0" w:space="0" w:color="auto"/>
        <w:right w:val="none" w:sz="0" w:space="0" w:color="auto"/>
      </w:divBdr>
    </w:div>
    <w:div w:id="932585857">
      <w:bodyDiv w:val="1"/>
      <w:marLeft w:val="0"/>
      <w:marRight w:val="0"/>
      <w:marTop w:val="0"/>
      <w:marBottom w:val="0"/>
      <w:divBdr>
        <w:top w:val="none" w:sz="0" w:space="0" w:color="auto"/>
        <w:left w:val="none" w:sz="0" w:space="0" w:color="auto"/>
        <w:bottom w:val="none" w:sz="0" w:space="0" w:color="auto"/>
        <w:right w:val="none" w:sz="0" w:space="0" w:color="auto"/>
      </w:divBdr>
    </w:div>
    <w:div w:id="1311011597">
      <w:bodyDiv w:val="1"/>
      <w:marLeft w:val="0"/>
      <w:marRight w:val="0"/>
      <w:marTop w:val="0"/>
      <w:marBottom w:val="0"/>
      <w:divBdr>
        <w:top w:val="none" w:sz="0" w:space="0" w:color="auto"/>
        <w:left w:val="none" w:sz="0" w:space="0" w:color="auto"/>
        <w:bottom w:val="none" w:sz="0" w:space="0" w:color="auto"/>
        <w:right w:val="none" w:sz="0" w:space="0" w:color="auto"/>
      </w:divBdr>
    </w:div>
    <w:div w:id="1835680796">
      <w:bodyDiv w:val="1"/>
      <w:marLeft w:val="0"/>
      <w:marRight w:val="0"/>
      <w:marTop w:val="0"/>
      <w:marBottom w:val="0"/>
      <w:divBdr>
        <w:top w:val="none" w:sz="0" w:space="0" w:color="auto"/>
        <w:left w:val="none" w:sz="0" w:space="0" w:color="auto"/>
        <w:bottom w:val="none" w:sz="0" w:space="0" w:color="auto"/>
        <w:right w:val="none" w:sz="0" w:space="0" w:color="auto"/>
      </w:divBdr>
    </w:div>
    <w:div w:id="198542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et.schaer@mfa.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yllike.sillaste-elling@mfa.ee" TargetMode="External"/><Relationship Id="rId4" Type="http://schemas.openxmlformats.org/officeDocument/2006/relationships/settings" Target="settings.xml"/><Relationship Id="rId9" Type="http://schemas.openxmlformats.org/officeDocument/2006/relationships/hyperlink" Target="mailto:margo.roasto@mfa.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41141-B0D7-4855-85D8-F8CF9CC7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3043</Words>
  <Characters>17654</Characters>
  <Application>Microsoft Office Word</Application>
  <DocSecurity>0</DocSecurity>
  <Lines>147</Lines>
  <Paragraphs>41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20656</CharactersWithSpaces>
  <SharedDoc>false</SharedDoc>
  <HLinks>
    <vt:vector size="30" baseType="variant">
      <vt:variant>
        <vt:i4>7667738</vt:i4>
      </vt:variant>
      <vt:variant>
        <vt:i4>9</vt:i4>
      </vt:variant>
      <vt:variant>
        <vt:i4>0</vt:i4>
      </vt:variant>
      <vt:variant>
        <vt:i4>5</vt:i4>
      </vt:variant>
      <vt:variant>
        <vt:lpwstr>mailto:vaino.reinart@mfa.ee</vt:lpwstr>
      </vt:variant>
      <vt:variant>
        <vt:lpwstr/>
      </vt:variant>
      <vt:variant>
        <vt:i4>1704063</vt:i4>
      </vt:variant>
      <vt:variant>
        <vt:i4>6</vt:i4>
      </vt:variant>
      <vt:variant>
        <vt:i4>0</vt:i4>
      </vt:variant>
      <vt:variant>
        <vt:i4>5</vt:i4>
      </vt:variant>
      <vt:variant>
        <vt:lpwstr>mailto:riina.martinson@mfa.ee</vt:lpwstr>
      </vt:variant>
      <vt:variant>
        <vt:lpwstr/>
      </vt:variant>
      <vt:variant>
        <vt:i4>4718653</vt:i4>
      </vt:variant>
      <vt:variant>
        <vt:i4>3</vt:i4>
      </vt:variant>
      <vt:variant>
        <vt:i4>0</vt:i4>
      </vt:variant>
      <vt:variant>
        <vt:i4>5</vt:i4>
      </vt:variant>
      <vt:variant>
        <vt:lpwstr>mailto:edit.kubinyi@mfa.ee</vt:lpwstr>
      </vt:variant>
      <vt:variant>
        <vt:lpwstr/>
      </vt:variant>
      <vt:variant>
        <vt:i4>3080270</vt:i4>
      </vt:variant>
      <vt:variant>
        <vt:i4>0</vt:i4>
      </vt:variant>
      <vt:variant>
        <vt:i4>0</vt:i4>
      </vt:variant>
      <vt:variant>
        <vt:i4>5</vt:i4>
      </vt:variant>
      <vt:variant>
        <vt:lpwstr>mailto:mari.tepp@mfa.ee</vt:lpwstr>
      </vt:variant>
      <vt:variant>
        <vt:lpwstr/>
      </vt:variant>
      <vt:variant>
        <vt:i4>7274541</vt:i4>
      </vt:variant>
      <vt:variant>
        <vt:i4>0</vt:i4>
      </vt:variant>
      <vt:variant>
        <vt:i4>0</vt:i4>
      </vt:variant>
      <vt:variant>
        <vt:i4>5</vt:i4>
      </vt:variant>
      <vt:variant>
        <vt:lpwstr>http://www.consilium.europa.eu/en/press/press-releases/2015/12/15-eu-canada-trade-negotiating-mandate-made-public/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2024-01-31T21:24:00Z</dcterms:created>
  <dcterms:modified xsi:type="dcterms:W3CDTF">2024-02-08T10:55:00Z</dcterms:modified>
</cp:coreProperties>
</file>