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TAOTLUS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rtl w:val="0"/>
        </w:rPr>
        <w:t xml:space="preserve">Soovin rajada riigi teelt  </w:t>
      </w:r>
      <w:r w:rsidDel="00000000" w:rsidR="00000000" w:rsidRPr="00000000">
        <w:rPr>
          <w:color w:val="222222"/>
          <w:highlight w:val="white"/>
          <w:rtl w:val="0"/>
        </w:rPr>
        <w:t xml:space="preserve">nr 14241 Sassukvere-Kadrina alalist mahasõitu oma kinnistule (katastritunnus 57601:002:2412) asukohas  X: 6511772.44, Y: 679278.05. Kinnistul puudub hetkel sissepääs. </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Kinnistu otstarve on 100% maatulundusmaa. Kavas on kinnistule rajada 58m2 suvila, nädalavahetuseks. Kinnistu asub Peipsiääre valla üldplaneeringu kohaselt hajaasustusega piirkonnas, mis tähendab, et puudub vajadus detailplaneeringu algatamiseks ega projekteerimistingimuste taotlemiseks. Kinnistul on koostatud geoalus. Planeeritav liiklussagedus on ööpäevas 0,5 sõiduautot. </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Taotleja:</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Martin Eismel (ik. 38911212743)</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Tel. 58545423</w:t>
      </w:r>
    </w:p>
    <w:p w:rsidR="00000000" w:rsidDel="00000000" w:rsidP="00000000" w:rsidRDefault="00000000" w:rsidRPr="00000000" w14:paraId="0000000C">
      <w:pPr>
        <w:rPr>
          <w:color w:val="222222"/>
          <w:highlight w:val="white"/>
        </w:rPr>
      </w:pPr>
      <w:hyperlink r:id="rId6">
        <w:r w:rsidDel="00000000" w:rsidR="00000000" w:rsidRPr="00000000">
          <w:rPr>
            <w:color w:val="1155cc"/>
            <w:highlight w:val="white"/>
            <w:u w:val="single"/>
            <w:rtl w:val="0"/>
          </w:rPr>
          <w:t xml:space="preserve">matu1230@gmal.com</w:t>
        </w:r>
      </w:hyperlink>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Kinnistu omanik:</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Maie Eismel (ik. </w:t>
      </w:r>
      <w:r w:rsidDel="00000000" w:rsidR="00000000" w:rsidRPr="00000000">
        <w:rPr>
          <w:color w:val="222222"/>
          <w:highlight w:val="white"/>
          <w:rtl w:val="0"/>
        </w:rPr>
        <w:t xml:space="preserve">45904292750)</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Tel. 53841012</w:t>
      </w:r>
    </w:p>
    <w:p w:rsidR="00000000" w:rsidDel="00000000" w:rsidP="00000000" w:rsidRDefault="00000000" w:rsidRPr="00000000" w14:paraId="00000011">
      <w:pPr>
        <w:rPr>
          <w:color w:val="222222"/>
          <w:highlight w:val="white"/>
        </w:rPr>
      </w:pPr>
      <w:hyperlink r:id="rId7">
        <w:r w:rsidDel="00000000" w:rsidR="00000000" w:rsidRPr="00000000">
          <w:rPr>
            <w:color w:val="1155cc"/>
            <w:highlight w:val="white"/>
            <w:u w:val="single"/>
            <w:rtl w:val="0"/>
          </w:rPr>
          <w:t xml:space="preserve">matu1230@gmail.com</w:t>
        </w:r>
      </w:hyperlink>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tu1230@gmal.com" TargetMode="External"/><Relationship Id="rId7" Type="http://schemas.openxmlformats.org/officeDocument/2006/relationships/hyperlink" Target="mailto:matu12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