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219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701"/>
        <w:gridCol w:w="1984"/>
        <w:gridCol w:w="1985"/>
        <w:gridCol w:w="1417"/>
        <w:gridCol w:w="1195"/>
        <w:gridCol w:w="81"/>
        <w:gridCol w:w="1276"/>
        <w:gridCol w:w="992"/>
        <w:gridCol w:w="1036"/>
        <w:gridCol w:w="1084"/>
        <w:gridCol w:w="952"/>
        <w:gridCol w:w="952"/>
        <w:gridCol w:w="821"/>
        <w:gridCol w:w="16"/>
        <w:gridCol w:w="1069"/>
        <w:gridCol w:w="947"/>
        <w:gridCol w:w="824"/>
        <w:gridCol w:w="947"/>
      </w:tblGrid>
      <w:tr w:rsidR="00530727" w:rsidRPr="0000066B" w14:paraId="4B4D0FB9" w14:textId="77777777" w:rsidTr="003A1A92">
        <w:trPr>
          <w:gridAfter w:val="1"/>
          <w:wAfter w:w="947" w:type="dxa"/>
          <w:trHeight w:val="7957"/>
          <w:jc w:val="center"/>
        </w:trPr>
        <w:tc>
          <w:tcPr>
            <w:tcW w:w="10976" w:type="dxa"/>
            <w:gridSpan w:val="6"/>
            <w:vAlign w:val="bottom"/>
          </w:tcPr>
          <w:p w14:paraId="42F9B2B8" w14:textId="77777777" w:rsidR="00530727" w:rsidRPr="00F274BE" w:rsidRDefault="00530727" w:rsidP="003A1A92">
            <w:pPr>
              <w:pStyle w:val="Title"/>
              <w:ind w:right="309"/>
              <w:jc w:val="right"/>
              <w:rPr>
                <w:sz w:val="40"/>
                <w:szCs w:val="144"/>
                <w:lang w:val="et-EE" w:eastAsia="fi-FI" w:bidi="fi-FI"/>
              </w:rPr>
            </w:pPr>
            <w:bookmarkStart w:id="0" w:name="_Hlk212474739"/>
          </w:p>
          <w:p w14:paraId="004A2632" w14:textId="77777777" w:rsidR="00530727" w:rsidRPr="00F274BE" w:rsidRDefault="00530727" w:rsidP="003A1A92">
            <w:pPr>
              <w:pStyle w:val="Title"/>
              <w:ind w:right="309"/>
              <w:jc w:val="right"/>
              <w:rPr>
                <w:sz w:val="40"/>
                <w:szCs w:val="144"/>
                <w:lang w:val="et-EE" w:eastAsia="fi-FI" w:bidi="fi-FI"/>
              </w:rPr>
            </w:pPr>
          </w:p>
          <w:p w14:paraId="37A80E7A" w14:textId="77777777" w:rsidR="00530727" w:rsidRPr="00F274BE" w:rsidRDefault="00530727" w:rsidP="003A1A92">
            <w:pPr>
              <w:pStyle w:val="Title"/>
              <w:ind w:right="309"/>
              <w:jc w:val="right"/>
              <w:rPr>
                <w:sz w:val="40"/>
                <w:szCs w:val="144"/>
                <w:lang w:val="et-EE" w:eastAsia="fi-FI" w:bidi="fi-FI"/>
              </w:rPr>
            </w:pPr>
          </w:p>
          <w:p w14:paraId="45402EA5" w14:textId="77777777" w:rsidR="00530727" w:rsidRPr="00F274BE" w:rsidRDefault="00530727" w:rsidP="003A1A92">
            <w:pPr>
              <w:pStyle w:val="Title"/>
              <w:ind w:right="309"/>
              <w:jc w:val="right"/>
              <w:rPr>
                <w:sz w:val="40"/>
                <w:szCs w:val="144"/>
                <w:lang w:val="et-EE" w:eastAsia="fi-FI" w:bidi="fi-FI"/>
              </w:rPr>
            </w:pPr>
          </w:p>
          <w:p w14:paraId="4A4A4D60" w14:textId="77777777" w:rsidR="00530727" w:rsidRPr="00F274BE" w:rsidRDefault="00530727" w:rsidP="003A1A92">
            <w:pPr>
              <w:pStyle w:val="Title"/>
              <w:ind w:right="309"/>
              <w:jc w:val="right"/>
              <w:rPr>
                <w:sz w:val="40"/>
                <w:szCs w:val="144"/>
                <w:lang w:val="et-EE" w:eastAsia="fi-FI" w:bidi="fi-FI"/>
              </w:rPr>
            </w:pPr>
          </w:p>
          <w:p w14:paraId="1F87491F" w14:textId="77777777" w:rsidR="00530727" w:rsidRPr="00F274BE" w:rsidRDefault="00530727" w:rsidP="003A1A92">
            <w:pPr>
              <w:pStyle w:val="Title"/>
              <w:ind w:right="309"/>
              <w:jc w:val="right"/>
              <w:rPr>
                <w:sz w:val="40"/>
                <w:szCs w:val="144"/>
                <w:lang w:val="et-EE" w:eastAsia="fi-FI" w:bidi="fi-FI"/>
              </w:rPr>
            </w:pPr>
          </w:p>
          <w:p w14:paraId="240CFDA9" w14:textId="77777777" w:rsidR="00530727" w:rsidRPr="0000066B" w:rsidRDefault="00530727" w:rsidP="003A1A92">
            <w:pPr>
              <w:pStyle w:val="Title"/>
              <w:ind w:right="309"/>
              <w:jc w:val="right"/>
              <w:rPr>
                <w:sz w:val="52"/>
                <w:szCs w:val="52"/>
                <w:lang w:val="et-EE"/>
              </w:rPr>
            </w:pPr>
            <w:r w:rsidRPr="0000066B">
              <w:rPr>
                <w:sz w:val="52"/>
                <w:szCs w:val="52"/>
                <w:lang w:val="et-EE"/>
              </w:rPr>
              <w:t>EELPROJEKT</w:t>
            </w:r>
          </w:p>
          <w:p w14:paraId="216BF63E" w14:textId="0BDEC937" w:rsidR="00530727" w:rsidRPr="0000066B" w:rsidRDefault="00530727" w:rsidP="003A1A92">
            <w:pPr>
              <w:pStyle w:val="Title"/>
              <w:ind w:right="309"/>
              <w:jc w:val="right"/>
              <w:rPr>
                <w:sz w:val="52"/>
                <w:szCs w:val="52"/>
                <w:lang w:val="et-EE"/>
              </w:rPr>
            </w:pPr>
            <w:r w:rsidRPr="0000066B">
              <w:rPr>
                <w:sz w:val="52"/>
                <w:szCs w:val="52"/>
                <w:lang w:val="et-EE"/>
              </w:rPr>
              <w:t xml:space="preserve">Ds3/dps1 </w:t>
            </w:r>
            <w:r w:rsidR="00F4783D" w:rsidRPr="0000066B">
              <w:rPr>
                <w:sz w:val="52"/>
                <w:szCs w:val="52"/>
                <w:lang w:val="et-EE"/>
              </w:rPr>
              <w:t>TOOTSI</w:t>
            </w:r>
            <w:r w:rsidRPr="0000066B">
              <w:rPr>
                <w:sz w:val="52"/>
                <w:szCs w:val="52"/>
                <w:lang w:val="et-EE"/>
              </w:rPr>
              <w:t>-</w:t>
            </w:r>
            <w:r w:rsidR="00F4783D" w:rsidRPr="0000066B">
              <w:rPr>
                <w:sz w:val="52"/>
                <w:szCs w:val="52"/>
                <w:lang w:val="et-EE"/>
              </w:rPr>
              <w:t>PÄRNU</w:t>
            </w:r>
          </w:p>
          <w:p w14:paraId="45D264B1" w14:textId="028DA688" w:rsidR="00530727" w:rsidRPr="0000066B" w:rsidRDefault="00530727" w:rsidP="003A1A92">
            <w:pPr>
              <w:pStyle w:val="Title"/>
              <w:ind w:right="309"/>
              <w:jc w:val="right"/>
              <w:rPr>
                <w:sz w:val="40"/>
                <w:szCs w:val="144"/>
                <w:lang w:val="et-EE" w:eastAsia="fi-FI" w:bidi="fi-FI"/>
              </w:rPr>
            </w:pPr>
            <w:r w:rsidRPr="0000066B">
              <w:rPr>
                <w:sz w:val="40"/>
                <w:szCs w:val="144"/>
                <w:lang w:val="et-EE" w:eastAsia="fi-FI" w:bidi="fi-FI"/>
              </w:rPr>
              <w:t>MAAPARANDUS IPT</w:t>
            </w:r>
            <w:r w:rsidR="00730E9A">
              <w:rPr>
                <w:sz w:val="40"/>
                <w:szCs w:val="144"/>
                <w:lang w:val="et-EE" w:eastAsia="fi-FI" w:bidi="fi-FI"/>
              </w:rPr>
              <w:t>2</w:t>
            </w:r>
            <w:r w:rsidR="009B4AA1">
              <w:rPr>
                <w:sz w:val="40"/>
                <w:szCs w:val="144"/>
                <w:lang w:val="et-EE" w:eastAsia="fi-FI" w:bidi="fi-FI"/>
              </w:rPr>
              <w:t xml:space="preserve"> 11+800</w:t>
            </w:r>
            <w:r w:rsidR="00730E9A">
              <w:rPr>
                <w:sz w:val="40"/>
                <w:szCs w:val="144"/>
                <w:lang w:val="et-EE" w:eastAsia="fi-FI" w:bidi="fi-FI"/>
              </w:rPr>
              <w:t>-17+450</w:t>
            </w:r>
          </w:p>
          <w:p w14:paraId="336DAEAC" w14:textId="77777777" w:rsidR="00530727" w:rsidRPr="0000066B" w:rsidRDefault="00530727" w:rsidP="003A1A92">
            <w:pPr>
              <w:pStyle w:val="Title"/>
              <w:ind w:right="309"/>
              <w:jc w:val="right"/>
              <w:rPr>
                <w:sz w:val="40"/>
                <w:szCs w:val="144"/>
                <w:lang w:val="et-EE" w:eastAsia="fi-FI" w:bidi="fi-FI"/>
              </w:rPr>
            </w:pPr>
            <w:r w:rsidRPr="0000066B">
              <w:rPr>
                <w:sz w:val="40"/>
                <w:szCs w:val="144"/>
                <w:lang w:val="et-EE" w:eastAsia="fi-FI" w:bidi="fi-FI"/>
              </w:rPr>
              <w:t>Seletuskiri</w:t>
            </w:r>
          </w:p>
          <w:p w14:paraId="11D2C432" w14:textId="77777777" w:rsidR="00530727" w:rsidRPr="0000066B" w:rsidRDefault="00530727" w:rsidP="003A1A92">
            <w:pPr>
              <w:pStyle w:val="Title"/>
              <w:ind w:right="309"/>
              <w:jc w:val="right"/>
              <w:rPr>
                <w:sz w:val="40"/>
                <w:szCs w:val="144"/>
                <w:lang w:val="et-EE" w:eastAsia="fi-FI" w:bidi="fi-FI"/>
              </w:rPr>
            </w:pPr>
          </w:p>
          <w:p w14:paraId="5DBD5F1F" w14:textId="77777777" w:rsidR="00530727" w:rsidRPr="0000066B" w:rsidRDefault="00530727" w:rsidP="003A1A92">
            <w:pPr>
              <w:pStyle w:val="Title"/>
              <w:ind w:right="309"/>
              <w:jc w:val="right"/>
              <w:rPr>
                <w:sz w:val="40"/>
                <w:szCs w:val="144"/>
                <w:lang w:val="et-EE" w:eastAsia="fi-FI" w:bidi="fi-FI"/>
              </w:rPr>
            </w:pPr>
          </w:p>
          <w:p w14:paraId="44F70180" w14:textId="77777777" w:rsidR="00530727" w:rsidRPr="0000066B" w:rsidRDefault="00530727" w:rsidP="003A1A92">
            <w:pPr>
              <w:pStyle w:val="Title"/>
              <w:ind w:right="309"/>
              <w:jc w:val="right"/>
              <w:rPr>
                <w:sz w:val="40"/>
                <w:szCs w:val="144"/>
                <w:lang w:val="et-EE" w:eastAsia="fi-FI" w:bidi="fi-FI"/>
              </w:rPr>
            </w:pPr>
          </w:p>
          <w:p w14:paraId="53017227" w14:textId="77777777" w:rsidR="00530727" w:rsidRPr="0000066B" w:rsidRDefault="00530727" w:rsidP="003A1A92">
            <w:pPr>
              <w:pStyle w:val="Title"/>
              <w:ind w:right="309"/>
              <w:jc w:val="right"/>
              <w:rPr>
                <w:sz w:val="40"/>
                <w:szCs w:val="144"/>
                <w:lang w:val="et-EE" w:eastAsia="fi-FI" w:bidi="fi-FI"/>
              </w:rPr>
            </w:pPr>
          </w:p>
          <w:p w14:paraId="79851629" w14:textId="77777777" w:rsidR="00530727" w:rsidRPr="0000066B" w:rsidRDefault="00530727" w:rsidP="003A1A92">
            <w:pPr>
              <w:pStyle w:val="RBminitext"/>
              <w:pBdr>
                <w:top w:val="none" w:sz="0" w:space="0" w:color="auto"/>
                <w:left w:val="none" w:sz="0" w:space="0" w:color="auto"/>
                <w:bottom w:val="none" w:sz="0" w:space="0" w:color="auto"/>
                <w:right w:val="none" w:sz="0" w:space="0" w:color="auto"/>
                <w:between w:val="none" w:sz="0" w:space="0" w:color="auto"/>
                <w:bar w:val="none" w:sz="0" w:color="auto"/>
              </w:pBdr>
              <w:rPr>
                <w:noProof w:val="0"/>
                <w:lang w:val="et-EE" w:bidi="et-EE"/>
              </w:rPr>
            </w:pPr>
            <w:r w:rsidRPr="0000066B">
              <w:rPr>
                <w:lang w:val="et-EE" w:eastAsia="es-ES"/>
              </w:rPr>
              <w:drawing>
                <wp:inline distT="0" distB="0" distL="0" distR="0" wp14:anchorId="5D0788AD" wp14:editId="05133D3A">
                  <wp:extent cx="2265523" cy="540000"/>
                  <wp:effectExtent l="0" t="0" r="0" b="0"/>
                  <wp:docPr id="89" name="Imagen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645" r="23689"/>
                          <a:stretch/>
                        </pic:blipFill>
                        <pic:spPr bwMode="auto">
                          <a:xfrm>
                            <a:off x="0" y="0"/>
                            <a:ext cx="2265523" cy="540000"/>
                          </a:xfrm>
                          <a:prstGeom prst="rect">
                            <a:avLst/>
                          </a:prstGeom>
                          <a:noFill/>
                          <a:ln>
                            <a:noFill/>
                          </a:ln>
                          <a:extLst>
                            <a:ext uri="{53640926-AAD7-44D8-BBD7-CCE9431645EC}">
                              <a14:shadowObscured xmlns:a14="http://schemas.microsoft.com/office/drawing/2010/main"/>
                            </a:ext>
                          </a:extLst>
                        </pic:spPr>
                      </pic:pic>
                    </a:graphicData>
                  </a:graphic>
                </wp:inline>
              </w:drawing>
            </w:r>
          </w:p>
          <w:p w14:paraId="01B0147D" w14:textId="77777777" w:rsidR="00530727" w:rsidRPr="0000066B" w:rsidRDefault="00530727" w:rsidP="003A1A92">
            <w:pPr>
              <w:pStyle w:val="RBminitext"/>
              <w:rPr>
                <w:noProof w:val="0"/>
                <w:color w:val="10069F"/>
                <w:lang w:val="et-EE" w:bidi="et-EE"/>
              </w:rPr>
            </w:pPr>
            <w:r w:rsidRPr="0000066B">
              <w:rPr>
                <w:noProof w:val="0"/>
                <w:color w:val="10069F"/>
                <w:lang w:val="et-EE" w:bidi="et-EE"/>
              </w:rPr>
              <w:t>Ainuvastutus käesoleva väljaande eest lasub autoril.</w:t>
            </w:r>
          </w:p>
          <w:p w14:paraId="5B0EC0F9" w14:textId="77777777" w:rsidR="00530727" w:rsidRPr="0000066B" w:rsidRDefault="00530727" w:rsidP="003A1A92">
            <w:pPr>
              <w:pStyle w:val="RBminitext"/>
              <w:rPr>
                <w:noProof w:val="0"/>
                <w:color w:val="10069F"/>
                <w:lang w:val="et-EE" w:bidi="et-EE"/>
              </w:rPr>
            </w:pPr>
            <w:r w:rsidRPr="0000066B">
              <w:rPr>
                <w:noProof w:val="0"/>
                <w:color w:val="10069F"/>
                <w:lang w:val="et-EE" w:bidi="et-EE"/>
              </w:rPr>
              <w:t>Euroopa Liit ei vastuta selles sisalduva teabe mistahes kasutamise eest.</w:t>
            </w:r>
          </w:p>
          <w:p w14:paraId="600DE7D3" w14:textId="77777777" w:rsidR="00530727" w:rsidRPr="0000066B" w:rsidRDefault="00530727" w:rsidP="003A1A92">
            <w:pPr>
              <w:pStyle w:val="RBminitext"/>
              <w:rPr>
                <w:noProof w:val="0"/>
                <w:color w:val="10069F"/>
                <w:lang w:val="et-EE" w:bidi="et-EE"/>
              </w:rPr>
            </w:pPr>
          </w:p>
          <w:p w14:paraId="1083728E" w14:textId="77777777" w:rsidR="00530727" w:rsidRPr="0000066B" w:rsidRDefault="00530727" w:rsidP="003A1A92">
            <w:pPr>
              <w:pStyle w:val="RBminitext"/>
              <w:rPr>
                <w:noProof w:val="0"/>
                <w:color w:val="10069F"/>
                <w:lang w:val="et-EE" w:bidi="et-EE"/>
              </w:rPr>
            </w:pPr>
          </w:p>
          <w:p w14:paraId="1DCE7074" w14:textId="77777777" w:rsidR="00530727" w:rsidRPr="0000066B" w:rsidRDefault="00530727" w:rsidP="003A1A92">
            <w:pPr>
              <w:pStyle w:val="RBminitext"/>
              <w:rPr>
                <w:noProof w:val="0"/>
                <w:color w:val="10069F"/>
                <w:lang w:val="et-EE" w:bidi="et-EE"/>
              </w:rPr>
            </w:pPr>
          </w:p>
          <w:p w14:paraId="13BCD4D4" w14:textId="77777777" w:rsidR="00530727" w:rsidRPr="0000066B" w:rsidRDefault="00530727" w:rsidP="003A1A92">
            <w:pPr>
              <w:pStyle w:val="RBminitext"/>
              <w:rPr>
                <w:noProof w:val="0"/>
                <w:color w:val="10069F"/>
                <w:lang w:val="et-EE" w:bidi="et-EE"/>
              </w:rPr>
            </w:pPr>
          </w:p>
          <w:p w14:paraId="4E3D95D1" w14:textId="77777777" w:rsidR="00530727" w:rsidRPr="0000066B" w:rsidRDefault="00530727" w:rsidP="003A1A92">
            <w:pPr>
              <w:pStyle w:val="RBminitext"/>
              <w:rPr>
                <w:noProof w:val="0"/>
                <w:color w:val="10069F"/>
                <w:lang w:val="et-EE" w:bidi="et-EE"/>
              </w:rPr>
            </w:pPr>
          </w:p>
          <w:p w14:paraId="2BA953BC" w14:textId="77777777" w:rsidR="00530727" w:rsidRPr="0000066B" w:rsidRDefault="00530727" w:rsidP="003A1A92">
            <w:pPr>
              <w:pStyle w:val="RBminitext"/>
              <w:rPr>
                <w:noProof w:val="0"/>
                <w:color w:val="10069F"/>
                <w:lang w:val="et-EE" w:bidi="et-EE"/>
              </w:rPr>
            </w:pPr>
          </w:p>
          <w:p w14:paraId="19FE20DA" w14:textId="77777777" w:rsidR="00530727" w:rsidRPr="0000066B" w:rsidRDefault="00530727" w:rsidP="003A1A92">
            <w:pPr>
              <w:pStyle w:val="RBminitext"/>
              <w:rPr>
                <w:noProof w:val="0"/>
                <w:color w:val="10069F"/>
                <w:lang w:val="et-EE" w:bidi="et-EE"/>
              </w:rPr>
            </w:pPr>
          </w:p>
          <w:p w14:paraId="453EFE99" w14:textId="77777777" w:rsidR="00530727" w:rsidRPr="0000066B" w:rsidRDefault="00530727" w:rsidP="003A1A92">
            <w:pPr>
              <w:pStyle w:val="RBminitext"/>
              <w:rPr>
                <w:noProof w:val="0"/>
                <w:lang w:val="et-EE" w:bidi="et-EE"/>
              </w:rPr>
            </w:pPr>
          </w:p>
        </w:tc>
        <w:tc>
          <w:tcPr>
            <w:tcW w:w="10050" w:type="dxa"/>
            <w:gridSpan w:val="12"/>
            <w:vAlign w:val="bottom"/>
          </w:tcPr>
          <w:p w14:paraId="1CB9FE4A" w14:textId="77777777" w:rsidR="00530727" w:rsidRPr="0000066B" w:rsidRDefault="00530727" w:rsidP="003A1A92">
            <w:pPr>
              <w:pStyle w:val="Title"/>
              <w:ind w:right="309"/>
              <w:rPr>
                <w:sz w:val="40"/>
                <w:szCs w:val="144"/>
                <w:lang w:val="et-EE" w:eastAsia="fi-FI" w:bidi="fi-FI"/>
              </w:rPr>
            </w:pPr>
          </w:p>
          <w:p w14:paraId="265D1408" w14:textId="77777777" w:rsidR="00530727" w:rsidRPr="0000066B" w:rsidRDefault="00530727" w:rsidP="003A1A92">
            <w:pPr>
              <w:pStyle w:val="Title"/>
              <w:ind w:right="309"/>
              <w:jc w:val="right"/>
              <w:rPr>
                <w:sz w:val="40"/>
                <w:szCs w:val="144"/>
                <w:lang w:val="et-EE" w:eastAsia="fi-FI" w:bidi="fi-FI"/>
              </w:rPr>
            </w:pPr>
          </w:p>
          <w:p w14:paraId="5BD644C1" w14:textId="77777777" w:rsidR="00530727" w:rsidRPr="0000066B" w:rsidRDefault="00530727" w:rsidP="003A1A92">
            <w:pPr>
              <w:pStyle w:val="Title"/>
              <w:ind w:right="309"/>
              <w:jc w:val="right"/>
              <w:rPr>
                <w:sz w:val="40"/>
                <w:szCs w:val="144"/>
                <w:lang w:val="et-EE" w:eastAsia="fi-FI" w:bidi="fi-FI"/>
              </w:rPr>
            </w:pPr>
          </w:p>
          <w:p w14:paraId="461895C0" w14:textId="77777777" w:rsidR="00530727" w:rsidRPr="0000066B" w:rsidRDefault="00530727" w:rsidP="003A1A92">
            <w:pPr>
              <w:pStyle w:val="Title"/>
              <w:ind w:right="309"/>
              <w:jc w:val="right"/>
              <w:rPr>
                <w:sz w:val="40"/>
                <w:szCs w:val="144"/>
                <w:lang w:val="et-EE" w:eastAsia="fi-FI" w:bidi="fi-FI"/>
              </w:rPr>
            </w:pPr>
          </w:p>
          <w:p w14:paraId="3835C755" w14:textId="77777777" w:rsidR="00530727" w:rsidRPr="0000066B" w:rsidRDefault="00530727" w:rsidP="003A1A92">
            <w:pPr>
              <w:pStyle w:val="Title"/>
              <w:ind w:right="309"/>
              <w:jc w:val="right"/>
              <w:rPr>
                <w:sz w:val="40"/>
                <w:szCs w:val="144"/>
                <w:lang w:val="et-EE" w:eastAsia="fi-FI" w:bidi="fi-FI"/>
              </w:rPr>
            </w:pPr>
          </w:p>
          <w:p w14:paraId="022CE6E4" w14:textId="77777777" w:rsidR="00530727" w:rsidRPr="0000066B" w:rsidRDefault="00530727" w:rsidP="003A1A92">
            <w:pPr>
              <w:pStyle w:val="Title"/>
              <w:ind w:right="309"/>
              <w:jc w:val="right"/>
              <w:rPr>
                <w:sz w:val="40"/>
                <w:szCs w:val="144"/>
                <w:lang w:val="et-EE" w:eastAsia="fi-FI" w:bidi="fi-FI"/>
              </w:rPr>
            </w:pPr>
          </w:p>
          <w:p w14:paraId="0FA27898" w14:textId="77777777" w:rsidR="00530727" w:rsidRPr="0000066B" w:rsidRDefault="00530727" w:rsidP="003A1A92">
            <w:pPr>
              <w:pStyle w:val="Title"/>
              <w:ind w:right="309"/>
              <w:jc w:val="right"/>
              <w:rPr>
                <w:sz w:val="52"/>
                <w:szCs w:val="52"/>
                <w:lang w:val="et-EE"/>
              </w:rPr>
            </w:pPr>
            <w:r w:rsidRPr="0000066B">
              <w:rPr>
                <w:sz w:val="52"/>
                <w:szCs w:val="52"/>
                <w:lang w:val="et-EE"/>
              </w:rPr>
              <w:t>PRELIMINARY Design</w:t>
            </w:r>
          </w:p>
          <w:p w14:paraId="66F928CC" w14:textId="77777777" w:rsidR="00530727" w:rsidRPr="0000066B" w:rsidRDefault="00530727" w:rsidP="003A1A92">
            <w:pPr>
              <w:pStyle w:val="Title"/>
              <w:ind w:right="309"/>
              <w:jc w:val="right"/>
              <w:rPr>
                <w:sz w:val="52"/>
                <w:szCs w:val="52"/>
                <w:lang w:val="et-EE"/>
              </w:rPr>
            </w:pPr>
            <w:r w:rsidRPr="0000066B">
              <w:rPr>
                <w:sz w:val="52"/>
                <w:szCs w:val="52"/>
                <w:lang w:val="et-EE"/>
              </w:rPr>
              <w:t>Ds3/dps1 Tootsi-</w:t>
            </w:r>
            <w:r w:rsidRPr="0000066B">
              <w:t xml:space="preserve"> </w:t>
            </w:r>
            <w:r w:rsidRPr="0000066B">
              <w:rPr>
                <w:sz w:val="52"/>
                <w:szCs w:val="52"/>
                <w:lang w:val="et-EE"/>
              </w:rPr>
              <w:t>PÄRNU</w:t>
            </w:r>
          </w:p>
          <w:p w14:paraId="7F9F192F" w14:textId="11E61675" w:rsidR="00530727" w:rsidRPr="0000066B" w:rsidRDefault="00530727" w:rsidP="003A1A92">
            <w:pPr>
              <w:pStyle w:val="Title"/>
              <w:ind w:right="309"/>
              <w:jc w:val="right"/>
              <w:rPr>
                <w:sz w:val="40"/>
                <w:szCs w:val="144"/>
                <w:lang w:val="et-EE" w:eastAsia="fi-FI" w:bidi="fi-FI"/>
              </w:rPr>
            </w:pPr>
            <w:r w:rsidRPr="0000066B">
              <w:rPr>
                <w:sz w:val="40"/>
                <w:szCs w:val="144"/>
                <w:lang w:val="et-EE" w:eastAsia="fi-FI" w:bidi="fi-FI"/>
              </w:rPr>
              <w:t>LAND MELIORATION IPT</w:t>
            </w:r>
            <w:r w:rsidR="00730E9A">
              <w:rPr>
                <w:sz w:val="40"/>
                <w:szCs w:val="144"/>
                <w:lang w:val="et-EE" w:eastAsia="fi-FI" w:bidi="fi-FI"/>
              </w:rPr>
              <w:t xml:space="preserve">2 </w:t>
            </w:r>
            <w:r w:rsidR="009B4AA1">
              <w:rPr>
                <w:sz w:val="40"/>
                <w:szCs w:val="144"/>
                <w:lang w:val="et-EE" w:eastAsia="fi-FI" w:bidi="fi-FI"/>
              </w:rPr>
              <w:t>11+800</w:t>
            </w:r>
            <w:r w:rsidR="00730E9A">
              <w:rPr>
                <w:sz w:val="40"/>
                <w:szCs w:val="144"/>
                <w:lang w:val="et-EE" w:eastAsia="fi-FI" w:bidi="fi-FI"/>
              </w:rPr>
              <w:t>-17+450</w:t>
            </w:r>
          </w:p>
          <w:p w14:paraId="159622AD" w14:textId="77777777" w:rsidR="00530727" w:rsidRPr="0000066B" w:rsidRDefault="00530727" w:rsidP="003A1A92">
            <w:pPr>
              <w:pStyle w:val="Title"/>
              <w:ind w:right="309"/>
              <w:jc w:val="right"/>
              <w:rPr>
                <w:sz w:val="40"/>
                <w:szCs w:val="144"/>
                <w:lang w:val="et-EE" w:eastAsia="fi-FI" w:bidi="fi-FI"/>
              </w:rPr>
            </w:pPr>
            <w:r w:rsidRPr="0000066B">
              <w:rPr>
                <w:sz w:val="40"/>
                <w:szCs w:val="144"/>
                <w:lang w:val="et-EE" w:eastAsia="fi-FI" w:bidi="fi-FI"/>
              </w:rPr>
              <w:t>Explanatory letter</w:t>
            </w:r>
          </w:p>
          <w:p w14:paraId="3BBD1167" w14:textId="77777777" w:rsidR="00530727" w:rsidRPr="0000066B" w:rsidRDefault="00530727" w:rsidP="003A1A92">
            <w:pPr>
              <w:pStyle w:val="Title"/>
              <w:ind w:right="309"/>
              <w:jc w:val="right"/>
              <w:rPr>
                <w:sz w:val="40"/>
                <w:szCs w:val="144"/>
                <w:lang w:val="et-EE" w:eastAsia="fi-FI" w:bidi="fi-FI"/>
              </w:rPr>
            </w:pPr>
          </w:p>
          <w:p w14:paraId="5F516BFD" w14:textId="77777777" w:rsidR="00530727" w:rsidRPr="0000066B" w:rsidRDefault="00530727" w:rsidP="003A1A92">
            <w:pPr>
              <w:pStyle w:val="Title"/>
              <w:ind w:right="309"/>
              <w:jc w:val="right"/>
              <w:rPr>
                <w:sz w:val="40"/>
                <w:szCs w:val="144"/>
                <w:lang w:val="et-EE" w:eastAsia="fi-FI" w:bidi="fi-FI"/>
              </w:rPr>
            </w:pPr>
          </w:p>
          <w:p w14:paraId="51A8C55E" w14:textId="77777777" w:rsidR="00530727" w:rsidRPr="0000066B" w:rsidRDefault="00530727" w:rsidP="003A1A92">
            <w:pPr>
              <w:pStyle w:val="Title"/>
              <w:ind w:right="309"/>
              <w:jc w:val="right"/>
              <w:rPr>
                <w:sz w:val="40"/>
                <w:szCs w:val="144"/>
                <w:lang w:val="et-EE" w:eastAsia="fi-FI" w:bidi="fi-FI"/>
              </w:rPr>
            </w:pPr>
          </w:p>
          <w:p w14:paraId="52A875AC" w14:textId="77777777" w:rsidR="00530727" w:rsidRPr="0000066B" w:rsidRDefault="00530727" w:rsidP="003A1A92">
            <w:pPr>
              <w:pStyle w:val="Title"/>
              <w:ind w:right="309"/>
              <w:jc w:val="right"/>
              <w:rPr>
                <w:sz w:val="40"/>
                <w:szCs w:val="144"/>
                <w:lang w:val="et-EE" w:eastAsia="fi-FI" w:bidi="fi-FI"/>
              </w:rPr>
            </w:pPr>
          </w:p>
          <w:p w14:paraId="23B72F1D" w14:textId="77777777" w:rsidR="00530727" w:rsidRPr="0000066B" w:rsidRDefault="00530727" w:rsidP="003A1A92">
            <w:pPr>
              <w:pStyle w:val="RBminitext"/>
              <w:pBdr>
                <w:top w:val="none" w:sz="0" w:space="0" w:color="auto"/>
                <w:left w:val="none" w:sz="0" w:space="0" w:color="auto"/>
                <w:bottom w:val="none" w:sz="0" w:space="0" w:color="auto"/>
                <w:right w:val="none" w:sz="0" w:space="0" w:color="auto"/>
                <w:between w:val="none" w:sz="0" w:space="0" w:color="auto"/>
                <w:bar w:val="none" w:sz="0" w:color="auto"/>
              </w:pBdr>
              <w:rPr>
                <w:noProof w:val="0"/>
                <w:lang w:val="et-EE"/>
              </w:rPr>
            </w:pPr>
            <w:r w:rsidRPr="0000066B">
              <w:rPr>
                <w:lang w:val="et-EE" w:eastAsia="es-ES"/>
              </w:rPr>
              <w:drawing>
                <wp:inline distT="0" distB="0" distL="0" distR="0" wp14:anchorId="4E208E85" wp14:editId="520863D9">
                  <wp:extent cx="2797478" cy="540000"/>
                  <wp:effectExtent l="0" t="0" r="317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458" r="5636"/>
                          <a:stretch/>
                        </pic:blipFill>
                        <pic:spPr bwMode="auto">
                          <a:xfrm>
                            <a:off x="0" y="0"/>
                            <a:ext cx="2797478" cy="540000"/>
                          </a:xfrm>
                          <a:prstGeom prst="rect">
                            <a:avLst/>
                          </a:prstGeom>
                          <a:noFill/>
                          <a:ln>
                            <a:noFill/>
                          </a:ln>
                          <a:extLst>
                            <a:ext uri="{53640926-AAD7-44D8-BBD7-CCE9431645EC}">
                              <a14:shadowObscured xmlns:a14="http://schemas.microsoft.com/office/drawing/2010/main"/>
                            </a:ext>
                          </a:extLst>
                        </pic:spPr>
                      </pic:pic>
                    </a:graphicData>
                  </a:graphic>
                </wp:inline>
              </w:drawing>
            </w:r>
          </w:p>
          <w:p w14:paraId="45972707" w14:textId="77777777" w:rsidR="00530727" w:rsidRPr="0000066B" w:rsidRDefault="00530727" w:rsidP="003A1A92">
            <w:pPr>
              <w:pStyle w:val="RBminitext"/>
              <w:rPr>
                <w:noProof w:val="0"/>
                <w:color w:val="10069F"/>
                <w:lang w:val="en-GB"/>
              </w:rPr>
            </w:pPr>
            <w:r w:rsidRPr="0000066B">
              <w:rPr>
                <w:noProof w:val="0"/>
                <w:color w:val="10069F"/>
                <w:lang w:val="en-GB"/>
              </w:rPr>
              <w:t>The sole responsibility of this publication lies with the author.</w:t>
            </w:r>
          </w:p>
          <w:p w14:paraId="52C119EC" w14:textId="77777777" w:rsidR="00530727" w:rsidRPr="0000066B" w:rsidRDefault="00530727" w:rsidP="003A1A92">
            <w:pPr>
              <w:pStyle w:val="RBminitext"/>
              <w:rPr>
                <w:noProof w:val="0"/>
                <w:color w:val="10069F"/>
                <w:lang w:val="en-GB"/>
              </w:rPr>
            </w:pPr>
            <w:r w:rsidRPr="0000066B">
              <w:rPr>
                <w:noProof w:val="0"/>
                <w:color w:val="10069F"/>
                <w:lang w:val="en-GB"/>
              </w:rPr>
              <w:t>The European Union is not responsible for any use that may be made of the information contained therein.</w:t>
            </w:r>
          </w:p>
          <w:p w14:paraId="550C5F87" w14:textId="77777777" w:rsidR="00530727" w:rsidRPr="0000066B" w:rsidRDefault="00530727" w:rsidP="003A1A92">
            <w:pPr>
              <w:pStyle w:val="RBminitext"/>
              <w:rPr>
                <w:noProof w:val="0"/>
                <w:color w:val="10069F"/>
                <w:lang w:val="en-GB"/>
              </w:rPr>
            </w:pPr>
          </w:p>
          <w:p w14:paraId="56B9B45B" w14:textId="77777777" w:rsidR="00530727" w:rsidRPr="0000066B" w:rsidRDefault="00530727" w:rsidP="003A1A92">
            <w:pPr>
              <w:pStyle w:val="RBminitext"/>
              <w:rPr>
                <w:noProof w:val="0"/>
                <w:color w:val="10069F"/>
                <w:lang w:val="en-GB"/>
              </w:rPr>
            </w:pPr>
          </w:p>
          <w:p w14:paraId="2D48D9A2" w14:textId="77777777" w:rsidR="00530727" w:rsidRPr="0000066B" w:rsidRDefault="00530727" w:rsidP="003A1A92">
            <w:pPr>
              <w:pStyle w:val="RBminitext"/>
              <w:jc w:val="both"/>
              <w:rPr>
                <w:noProof w:val="0"/>
                <w:color w:val="10069F"/>
                <w:lang w:val="en-GB"/>
              </w:rPr>
            </w:pPr>
          </w:p>
          <w:p w14:paraId="5ED1D5C5" w14:textId="77777777" w:rsidR="00530727" w:rsidRPr="0000066B" w:rsidRDefault="00530727" w:rsidP="003A1A92">
            <w:pPr>
              <w:pStyle w:val="RBminitext"/>
              <w:jc w:val="both"/>
              <w:rPr>
                <w:noProof w:val="0"/>
                <w:color w:val="10069F"/>
                <w:lang w:val="en-GB"/>
              </w:rPr>
            </w:pPr>
          </w:p>
          <w:p w14:paraId="3302D011" w14:textId="77777777" w:rsidR="00530727" w:rsidRPr="0000066B" w:rsidRDefault="00530727" w:rsidP="003A1A92">
            <w:pPr>
              <w:pStyle w:val="RBminitext"/>
              <w:rPr>
                <w:noProof w:val="0"/>
                <w:color w:val="10069F"/>
                <w:lang w:val="en-GB"/>
              </w:rPr>
            </w:pPr>
          </w:p>
          <w:p w14:paraId="0DF4EC6D" w14:textId="77777777" w:rsidR="00530727" w:rsidRPr="0000066B" w:rsidRDefault="00530727" w:rsidP="003A1A92">
            <w:pPr>
              <w:pStyle w:val="RBminitext"/>
              <w:rPr>
                <w:noProof w:val="0"/>
                <w:color w:val="10069F"/>
                <w:lang w:val="en-GB"/>
              </w:rPr>
            </w:pPr>
          </w:p>
          <w:p w14:paraId="081ED9AF" w14:textId="77777777" w:rsidR="00530727" w:rsidRPr="0000066B" w:rsidRDefault="00530727" w:rsidP="003A1A92">
            <w:pPr>
              <w:pStyle w:val="RBminitext"/>
              <w:rPr>
                <w:noProof w:val="0"/>
                <w:color w:val="10069F"/>
                <w:lang w:val="en-GB"/>
              </w:rPr>
            </w:pPr>
          </w:p>
          <w:p w14:paraId="2291B803" w14:textId="77777777" w:rsidR="00530727" w:rsidRPr="0000066B" w:rsidRDefault="00530727" w:rsidP="003A1A92">
            <w:pPr>
              <w:pStyle w:val="RBminitext"/>
              <w:rPr>
                <w:rFonts w:eastAsia="Times New Roman"/>
                <w:noProof w:val="0"/>
                <w:color w:val="000000"/>
                <w:lang w:val="et-EE"/>
              </w:rPr>
            </w:pPr>
          </w:p>
        </w:tc>
      </w:tr>
      <w:bookmarkEnd w:id="0"/>
      <w:tr w:rsidR="00530727" w:rsidRPr="0000066B" w14:paraId="1AC3C565" w14:textId="77777777" w:rsidTr="003A1A9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tcBorders>
              <w:top w:val="single" w:sz="4" w:space="0" w:color="auto"/>
              <w:left w:val="single" w:sz="4" w:space="0" w:color="auto"/>
              <w:bottom w:val="single" w:sz="4" w:space="0" w:color="auto"/>
              <w:right w:val="single" w:sz="4" w:space="0" w:color="auto"/>
            </w:tcBorders>
          </w:tcPr>
          <w:p w14:paraId="666114BB" w14:textId="77777777" w:rsidR="00530727" w:rsidRPr="0000066B" w:rsidRDefault="00530727" w:rsidP="003A1A92">
            <w:pPr>
              <w:jc w:val="center"/>
              <w:rPr>
                <w:b/>
                <w:bCs/>
                <w:sz w:val="14"/>
                <w:szCs w:val="14"/>
              </w:rPr>
            </w:pPr>
            <w:r w:rsidRPr="0000066B">
              <w:rPr>
                <w:b/>
                <w:bCs/>
                <w:sz w:val="14"/>
                <w:szCs w:val="14"/>
              </w:rPr>
              <w:t>PROJEKT / PROJECT</w:t>
            </w:r>
          </w:p>
        </w:tc>
        <w:tc>
          <w:tcPr>
            <w:tcW w:w="1701" w:type="dxa"/>
            <w:tcBorders>
              <w:top w:val="single" w:sz="4" w:space="0" w:color="auto"/>
              <w:left w:val="single" w:sz="4" w:space="0" w:color="auto"/>
              <w:bottom w:val="single" w:sz="4" w:space="0" w:color="auto"/>
              <w:right w:val="single" w:sz="4" w:space="0" w:color="auto"/>
            </w:tcBorders>
          </w:tcPr>
          <w:p w14:paraId="356532AF" w14:textId="77777777" w:rsidR="00530727" w:rsidRPr="0000066B" w:rsidRDefault="00530727" w:rsidP="003A1A92">
            <w:pPr>
              <w:jc w:val="center"/>
              <w:rPr>
                <w:b/>
                <w:bCs/>
                <w:sz w:val="14"/>
                <w:szCs w:val="14"/>
              </w:rPr>
            </w:pPr>
            <w:r w:rsidRPr="0000066B">
              <w:rPr>
                <w:b/>
                <w:bCs/>
                <w:sz w:val="14"/>
                <w:szCs w:val="14"/>
              </w:rPr>
              <w:t>TELLIJA / CLIENT</w:t>
            </w:r>
          </w:p>
        </w:tc>
        <w:tc>
          <w:tcPr>
            <w:tcW w:w="3969" w:type="dxa"/>
            <w:gridSpan w:val="2"/>
            <w:tcBorders>
              <w:top w:val="single" w:sz="4" w:space="0" w:color="auto"/>
              <w:left w:val="single" w:sz="4" w:space="0" w:color="auto"/>
              <w:bottom w:val="single" w:sz="4" w:space="0" w:color="auto"/>
              <w:right w:val="single" w:sz="4" w:space="0" w:color="auto"/>
            </w:tcBorders>
          </w:tcPr>
          <w:p w14:paraId="06563ADF" w14:textId="77777777" w:rsidR="00530727" w:rsidRPr="0000066B" w:rsidRDefault="00530727" w:rsidP="003A1A92">
            <w:pPr>
              <w:jc w:val="center"/>
              <w:rPr>
                <w:b/>
                <w:bCs/>
                <w:sz w:val="14"/>
                <w:szCs w:val="14"/>
              </w:rPr>
            </w:pPr>
            <w:r w:rsidRPr="0000066B">
              <w:rPr>
                <w:b/>
                <w:bCs/>
                <w:sz w:val="14"/>
                <w:szCs w:val="14"/>
              </w:rPr>
              <w:t>PEATÖÖVÕTJA / MAIN CONTRACTOR</w:t>
            </w:r>
          </w:p>
        </w:tc>
        <w:tc>
          <w:tcPr>
            <w:tcW w:w="1417" w:type="dxa"/>
            <w:tcBorders>
              <w:top w:val="single" w:sz="4" w:space="0" w:color="auto"/>
              <w:left w:val="single" w:sz="4" w:space="0" w:color="auto"/>
              <w:bottom w:val="single" w:sz="4" w:space="0" w:color="auto"/>
              <w:right w:val="single" w:sz="4" w:space="0" w:color="auto"/>
            </w:tcBorders>
            <w:vAlign w:val="center"/>
          </w:tcPr>
          <w:p w14:paraId="351D2194" w14:textId="77777777" w:rsidR="00530727" w:rsidRPr="0000066B" w:rsidRDefault="00530727" w:rsidP="003A1A92">
            <w:pPr>
              <w:jc w:val="center"/>
              <w:rPr>
                <w:b/>
                <w:bCs/>
                <w:sz w:val="14"/>
                <w:szCs w:val="14"/>
              </w:rPr>
            </w:pPr>
            <w:r w:rsidRPr="0000066B">
              <w:rPr>
                <w:b/>
                <w:bCs/>
                <w:sz w:val="14"/>
                <w:szCs w:val="14"/>
              </w:rPr>
              <w:t>KUUPÄEV / DATE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99DF6D2" w14:textId="77777777" w:rsidR="00530727" w:rsidRPr="0000066B" w:rsidRDefault="00530727" w:rsidP="003A1A92">
            <w:pPr>
              <w:jc w:val="center"/>
              <w:rPr>
                <w:b/>
                <w:bCs/>
                <w:sz w:val="14"/>
                <w:szCs w:val="14"/>
              </w:rPr>
            </w:pPr>
            <w:r w:rsidRPr="0000066B">
              <w:rPr>
                <w:sz w:val="14"/>
                <w:szCs w:val="14"/>
              </w:rPr>
              <w:t>2025-08-25</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C1297C6" w14:textId="77777777" w:rsidR="00530727" w:rsidRPr="0000066B" w:rsidRDefault="00530727" w:rsidP="003A1A92">
            <w:pPr>
              <w:jc w:val="left"/>
              <w:rPr>
                <w:b/>
                <w:bCs/>
                <w:sz w:val="14"/>
                <w:szCs w:val="14"/>
              </w:rPr>
            </w:pPr>
          </w:p>
        </w:tc>
        <w:tc>
          <w:tcPr>
            <w:tcW w:w="8648" w:type="dxa"/>
            <w:gridSpan w:val="10"/>
            <w:tcBorders>
              <w:top w:val="single" w:sz="4" w:space="0" w:color="auto"/>
              <w:left w:val="single" w:sz="4" w:space="0" w:color="auto"/>
              <w:bottom w:val="single" w:sz="4" w:space="0" w:color="auto"/>
              <w:right w:val="single" w:sz="4" w:space="0" w:color="auto"/>
            </w:tcBorders>
            <w:vAlign w:val="center"/>
          </w:tcPr>
          <w:p w14:paraId="70557DB0" w14:textId="77777777" w:rsidR="00530727" w:rsidRPr="0000066B" w:rsidRDefault="00530727" w:rsidP="003A1A92">
            <w:pPr>
              <w:jc w:val="center"/>
              <w:rPr>
                <w:b/>
                <w:bCs/>
                <w:sz w:val="14"/>
                <w:szCs w:val="14"/>
              </w:rPr>
            </w:pPr>
            <w:r w:rsidRPr="0000066B">
              <w:rPr>
                <w:b/>
                <w:bCs/>
                <w:sz w:val="14"/>
                <w:szCs w:val="14"/>
              </w:rPr>
              <w:t>DOKUMENDI NIMI / DOCUMENT NAME</w:t>
            </w:r>
          </w:p>
        </w:tc>
      </w:tr>
      <w:tr w:rsidR="00530727" w:rsidRPr="0000066B" w14:paraId="1D0ACE2E" w14:textId="77777777" w:rsidTr="003A1A9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2694" w:type="dxa"/>
            <w:vMerge w:val="restart"/>
            <w:tcBorders>
              <w:top w:val="single" w:sz="4" w:space="0" w:color="auto"/>
              <w:left w:val="single" w:sz="4" w:space="0" w:color="auto"/>
              <w:bottom w:val="single" w:sz="4" w:space="0" w:color="auto"/>
              <w:right w:val="single" w:sz="4" w:space="0" w:color="auto"/>
            </w:tcBorders>
          </w:tcPr>
          <w:p w14:paraId="6378824A" w14:textId="77777777" w:rsidR="00530727" w:rsidRPr="0000066B" w:rsidRDefault="00530727" w:rsidP="003A1A92">
            <w:pPr>
              <w:jc w:val="center"/>
              <w:rPr>
                <w:sz w:val="14"/>
                <w:szCs w:val="14"/>
              </w:rPr>
            </w:pPr>
            <w:r w:rsidRPr="0000066B">
              <w:rPr>
                <w:sz w:val="14"/>
                <w:szCs w:val="14"/>
              </w:rPr>
              <w:t>PROJEKT / PROJECT: Ülemiste-Pärnu</w:t>
            </w:r>
          </w:p>
          <w:p w14:paraId="212B3F7B" w14:textId="77777777" w:rsidR="00530727" w:rsidRPr="0000066B" w:rsidRDefault="00530727" w:rsidP="003A1A92">
            <w:pPr>
              <w:jc w:val="center"/>
              <w:rPr>
                <w:sz w:val="14"/>
                <w:szCs w:val="14"/>
              </w:rPr>
            </w:pPr>
          </w:p>
          <w:p w14:paraId="132F090F" w14:textId="77777777" w:rsidR="00530727" w:rsidRPr="0000066B" w:rsidRDefault="00530727" w:rsidP="003A1A92">
            <w:pPr>
              <w:jc w:val="center"/>
              <w:rPr>
                <w:sz w:val="14"/>
                <w:szCs w:val="14"/>
              </w:rPr>
            </w:pPr>
            <w:r w:rsidRPr="0000066B">
              <w:rPr>
                <w:sz w:val="14"/>
                <w:szCs w:val="14"/>
              </w:rPr>
              <w:t xml:space="preserve">LEPINGU NR / CONTRACT NO. </w:t>
            </w:r>
            <w:r w:rsidRPr="0000066B">
              <w:rPr>
                <w:sz w:val="14"/>
                <w:szCs w:val="14"/>
              </w:rPr>
              <w:br/>
              <w:t>2025-K036</w:t>
            </w:r>
          </w:p>
          <w:p w14:paraId="0E7B40D8" w14:textId="77777777" w:rsidR="00530727" w:rsidRPr="0000066B" w:rsidRDefault="00530727" w:rsidP="003A1A92">
            <w:pPr>
              <w:jc w:val="center"/>
              <w:rPr>
                <w:sz w:val="14"/>
                <w:szCs w:val="14"/>
              </w:rPr>
            </w:pPr>
          </w:p>
          <w:p w14:paraId="29736162" w14:textId="77777777" w:rsidR="00530727" w:rsidRPr="0000066B" w:rsidRDefault="00530727" w:rsidP="003A1A92">
            <w:pPr>
              <w:jc w:val="center"/>
              <w:rPr>
                <w:sz w:val="14"/>
                <w:szCs w:val="14"/>
              </w:rPr>
            </w:pPr>
            <w:r w:rsidRPr="0000066B">
              <w:rPr>
                <w:sz w:val="14"/>
                <w:szCs w:val="14"/>
              </w:rPr>
              <w:t>PROJEKTI NR / PROJECT: NO EE2100</w:t>
            </w:r>
          </w:p>
          <w:p w14:paraId="4A6BA7F2" w14:textId="77777777" w:rsidR="00530727" w:rsidRPr="0000066B" w:rsidRDefault="00530727" w:rsidP="003A1A92">
            <w:pPr>
              <w:jc w:val="center"/>
              <w:rPr>
                <w:sz w:val="14"/>
                <w:szCs w:val="14"/>
              </w:rPr>
            </w:pPr>
            <w:r w:rsidRPr="0000066B">
              <w:rPr>
                <w:b/>
                <w:bCs/>
              </w:rPr>
              <w:drawing>
                <wp:inline distT="0" distB="0" distL="0" distR="0" wp14:anchorId="26EB6C60" wp14:editId="30A971F9">
                  <wp:extent cx="1187420" cy="455247"/>
                  <wp:effectExtent l="0" t="0" r="0" b="2540"/>
                  <wp:docPr id="48157385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6569" cy="493260"/>
                          </a:xfrm>
                          <a:prstGeom prst="rect">
                            <a:avLst/>
                          </a:prstGeom>
                          <a:noFill/>
                          <a:ln>
                            <a:noFill/>
                          </a:ln>
                        </pic:spPr>
                      </pic:pic>
                    </a:graphicData>
                  </a:graphic>
                </wp:inline>
              </w:drawing>
            </w:r>
          </w:p>
          <w:p w14:paraId="1F16C35C" w14:textId="77777777" w:rsidR="00530727" w:rsidRPr="0000066B" w:rsidRDefault="00530727" w:rsidP="003A1A92">
            <w:pPr>
              <w:jc w:val="center"/>
              <w:rPr>
                <w:sz w:val="14"/>
                <w:szCs w:val="14"/>
              </w:rPr>
            </w:pPr>
          </w:p>
          <w:p w14:paraId="47516F19" w14:textId="77777777" w:rsidR="00530727" w:rsidRPr="0000066B" w:rsidRDefault="00530727" w:rsidP="003A1A92">
            <w:pPr>
              <w:jc w:val="center"/>
              <w:rPr>
                <w:sz w:val="16"/>
                <w:szCs w:val="16"/>
              </w:rPr>
            </w:pPr>
            <w:r w:rsidRPr="0000066B">
              <w:rPr>
                <w:sz w:val="16"/>
                <w:szCs w:val="16"/>
              </w:rPr>
              <w:t>Allianss 1 alus- ja pealisehitus</w:t>
            </w:r>
          </w:p>
          <w:p w14:paraId="1A1FE149" w14:textId="77777777" w:rsidR="00530727" w:rsidRPr="0000066B" w:rsidRDefault="00530727" w:rsidP="003A1A92">
            <w:pPr>
              <w:jc w:val="center"/>
              <w:rPr>
                <w:sz w:val="16"/>
                <w:szCs w:val="16"/>
              </w:rPr>
            </w:pPr>
            <w:r w:rsidRPr="0000066B">
              <w:rPr>
                <w:sz w:val="16"/>
                <w:szCs w:val="16"/>
              </w:rPr>
              <w:t>Alliance 1 sub- and superstructure</w:t>
            </w:r>
          </w:p>
          <w:p w14:paraId="541260C5" w14:textId="77777777" w:rsidR="00530727" w:rsidRPr="0000066B" w:rsidRDefault="00530727" w:rsidP="003A1A92">
            <w:pPr>
              <w:jc w:val="center"/>
              <w:rPr>
                <w:sz w:val="16"/>
                <w:szCs w:val="16"/>
              </w:rPr>
            </w:pPr>
          </w:p>
          <w:p w14:paraId="601748B2" w14:textId="77777777" w:rsidR="00530727" w:rsidRPr="0000066B" w:rsidRDefault="00530727" w:rsidP="003A1A92">
            <w:pPr>
              <w:jc w:val="center"/>
              <w:rPr>
                <w:sz w:val="16"/>
                <w:szCs w:val="16"/>
              </w:rPr>
            </w:pPr>
          </w:p>
          <w:p w14:paraId="784CBA6A" w14:textId="77777777" w:rsidR="00530727" w:rsidRPr="0000066B" w:rsidRDefault="00530727" w:rsidP="003A1A92">
            <w:pPr>
              <w:jc w:val="center"/>
              <w:rPr>
                <w:sz w:val="14"/>
                <w:szCs w:val="14"/>
              </w:rPr>
            </w:pPr>
            <w:r w:rsidRPr="0000066B">
              <w:rPr>
                <w:sz w:val="14"/>
                <w:szCs w:val="14"/>
              </w:rPr>
              <w:t>ARHIIVI NR / ARCHIVE NO.</w:t>
            </w:r>
          </w:p>
        </w:tc>
        <w:tc>
          <w:tcPr>
            <w:tcW w:w="1701" w:type="dxa"/>
            <w:vMerge w:val="restart"/>
            <w:tcBorders>
              <w:top w:val="single" w:sz="4" w:space="0" w:color="auto"/>
              <w:left w:val="single" w:sz="4" w:space="0" w:color="auto"/>
              <w:bottom w:val="single" w:sz="4" w:space="0" w:color="auto"/>
              <w:right w:val="single" w:sz="4" w:space="0" w:color="auto"/>
            </w:tcBorders>
          </w:tcPr>
          <w:p w14:paraId="329867F9" w14:textId="77777777" w:rsidR="00530727" w:rsidRPr="0000066B" w:rsidRDefault="00530727" w:rsidP="003A1A92">
            <w:pPr>
              <w:jc w:val="center"/>
              <w:rPr>
                <w:b/>
                <w:bCs/>
                <w:sz w:val="14"/>
                <w:szCs w:val="14"/>
                <w:lang w:val="en-US"/>
              </w:rPr>
            </w:pPr>
            <w:r w:rsidRPr="0000066B">
              <w:rPr>
                <w:b/>
                <w:bCs/>
                <w:sz w:val="14"/>
                <w:szCs w:val="14"/>
                <w:lang w:val="en-US"/>
              </w:rPr>
              <w:t>Rail Baltic Estonia OÜ</w:t>
            </w:r>
          </w:p>
          <w:p w14:paraId="1BD991DA" w14:textId="77777777" w:rsidR="00530727" w:rsidRPr="0000066B" w:rsidRDefault="00530727" w:rsidP="003A1A92">
            <w:pPr>
              <w:jc w:val="center"/>
              <w:rPr>
                <w:sz w:val="14"/>
                <w:szCs w:val="14"/>
                <w:lang w:val="en-US"/>
              </w:rPr>
            </w:pPr>
            <w:r w:rsidRPr="0000066B">
              <w:rPr>
                <w:sz w:val="14"/>
                <w:szCs w:val="14"/>
                <w:lang w:val="en-US"/>
              </w:rPr>
              <w:t>Veskiposti 2/1</w:t>
            </w:r>
          </w:p>
          <w:p w14:paraId="04BD1C3C" w14:textId="77777777" w:rsidR="00530727" w:rsidRPr="0000066B" w:rsidRDefault="00530727" w:rsidP="003A1A92">
            <w:pPr>
              <w:jc w:val="center"/>
              <w:rPr>
                <w:sz w:val="14"/>
                <w:szCs w:val="14"/>
                <w:lang w:val="pl-PL"/>
              </w:rPr>
            </w:pPr>
            <w:r w:rsidRPr="0000066B">
              <w:rPr>
                <w:sz w:val="14"/>
                <w:szCs w:val="14"/>
                <w:lang w:val="pl-PL"/>
              </w:rPr>
              <w:t>Tallinn, Eesti</w:t>
            </w:r>
          </w:p>
          <w:p w14:paraId="65F0DA93" w14:textId="77777777" w:rsidR="00530727" w:rsidRPr="0000066B" w:rsidRDefault="00530727" w:rsidP="003A1A92">
            <w:pPr>
              <w:jc w:val="center"/>
              <w:rPr>
                <w:sz w:val="14"/>
                <w:szCs w:val="14"/>
                <w:lang w:val="pl-PL"/>
              </w:rPr>
            </w:pPr>
            <w:r w:rsidRPr="0000066B">
              <w:rPr>
                <w:sz w:val="14"/>
                <w:szCs w:val="14"/>
                <w:lang w:val="pl-PL"/>
              </w:rPr>
              <w:t>10138</w:t>
            </w:r>
          </w:p>
          <w:p w14:paraId="63FE1CC1" w14:textId="77777777" w:rsidR="00530727" w:rsidRPr="0000066B" w:rsidRDefault="00530727" w:rsidP="003A1A92">
            <w:pPr>
              <w:jc w:val="center"/>
              <w:rPr>
                <w:sz w:val="14"/>
                <w:szCs w:val="14"/>
                <w:lang w:val="pl-PL"/>
              </w:rPr>
            </w:pPr>
            <w:r w:rsidRPr="0000066B">
              <w:rPr>
                <w:sz w:val="14"/>
                <w:szCs w:val="14"/>
                <w:lang w:val="pl-PL"/>
              </w:rPr>
              <w:t>Reg. Nr. 12734109</w:t>
            </w:r>
          </w:p>
        </w:tc>
        <w:tc>
          <w:tcPr>
            <w:tcW w:w="3969" w:type="dxa"/>
            <w:gridSpan w:val="2"/>
            <w:tcBorders>
              <w:top w:val="single" w:sz="4" w:space="0" w:color="auto"/>
              <w:left w:val="single" w:sz="4" w:space="0" w:color="auto"/>
              <w:bottom w:val="single" w:sz="4" w:space="0" w:color="auto"/>
              <w:right w:val="single" w:sz="4" w:space="0" w:color="auto"/>
            </w:tcBorders>
          </w:tcPr>
          <w:p w14:paraId="26A212C6" w14:textId="77777777" w:rsidR="00530727" w:rsidRPr="0000066B" w:rsidRDefault="00530727" w:rsidP="003A1A92">
            <w:pPr>
              <w:jc w:val="center"/>
              <w:rPr>
                <w:sz w:val="14"/>
                <w:szCs w:val="14"/>
              </w:rPr>
            </w:pPr>
            <w:r w:rsidRPr="0000066B">
              <w:rPr>
                <w:sz w:val="14"/>
                <w:szCs w:val="14"/>
                <w:lang w:val="pl-PL"/>
              </w:rPr>
              <w:drawing>
                <wp:inline distT="0" distB="0" distL="0" distR="0" wp14:anchorId="6F8621CA" wp14:editId="07CB3567">
                  <wp:extent cx="1391285" cy="269240"/>
                  <wp:effectExtent l="0" t="0" r="0" b="0"/>
                  <wp:docPr id="1290699153" name="Obraz 2" descr="Obraz zawierający Czcionka, Grafika, projekt graficzny, zrzut ekranu&#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699153" name="Obraz 2" descr="Obraz zawierający Czcionka, Grafika, projekt graficzny, zrzut ekranu&#10;&#10;Zawartość wygenerowana przez sztuczną inteligencję może być niepoprawn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91285" cy="269240"/>
                          </a:xfrm>
                          <a:prstGeom prst="rect">
                            <a:avLst/>
                          </a:prstGeom>
                          <a:noFill/>
                          <a:ln>
                            <a:noFill/>
                          </a:ln>
                        </pic:spPr>
                      </pic:pic>
                    </a:graphicData>
                  </a:graphic>
                </wp:inline>
              </w:drawing>
            </w:r>
          </w:p>
        </w:tc>
        <w:tc>
          <w:tcPr>
            <w:tcW w:w="4961" w:type="dxa"/>
            <w:gridSpan w:val="5"/>
            <w:tcBorders>
              <w:top w:val="single" w:sz="4" w:space="0" w:color="auto"/>
              <w:left w:val="single" w:sz="4" w:space="0" w:color="auto"/>
              <w:bottom w:val="single" w:sz="4" w:space="0" w:color="auto"/>
              <w:right w:val="single" w:sz="4" w:space="0" w:color="auto"/>
            </w:tcBorders>
            <w:vAlign w:val="center"/>
          </w:tcPr>
          <w:p w14:paraId="32B6F6AB" w14:textId="77777777" w:rsidR="00530727" w:rsidRPr="0000066B" w:rsidRDefault="00530727" w:rsidP="003A1A92">
            <w:pPr>
              <w:jc w:val="center"/>
              <w:rPr>
                <w:b/>
                <w:bCs/>
                <w:sz w:val="14"/>
                <w:szCs w:val="14"/>
              </w:rPr>
            </w:pPr>
            <w:r w:rsidRPr="0000066B">
              <w:rPr>
                <w:b/>
                <w:bCs/>
                <w:sz w:val="14"/>
                <w:szCs w:val="14"/>
              </w:rPr>
              <w:t>DOKUMENDI STATUS / DOCUMENT STATUS</w:t>
            </w:r>
          </w:p>
        </w:tc>
        <w:tc>
          <w:tcPr>
            <w:tcW w:w="8648" w:type="dxa"/>
            <w:gridSpan w:val="10"/>
            <w:vMerge w:val="restart"/>
            <w:tcBorders>
              <w:top w:val="nil"/>
              <w:left w:val="single" w:sz="4" w:space="0" w:color="auto"/>
              <w:bottom w:val="single" w:sz="4" w:space="0" w:color="auto"/>
              <w:right w:val="single" w:sz="4" w:space="0" w:color="auto"/>
            </w:tcBorders>
            <w:vAlign w:val="center"/>
          </w:tcPr>
          <w:p w14:paraId="3021D590" w14:textId="77777777" w:rsidR="00530727" w:rsidRPr="0000066B" w:rsidRDefault="00530727" w:rsidP="003A1A92">
            <w:pPr>
              <w:jc w:val="center"/>
              <w:rPr>
                <w:sz w:val="24"/>
                <w:szCs w:val="24"/>
              </w:rPr>
            </w:pPr>
            <w:r w:rsidRPr="0000066B">
              <w:rPr>
                <w:sz w:val="24"/>
                <w:szCs w:val="24"/>
              </w:rPr>
              <w:t>PINNASETÖÖDE ARUANNE / EARTHWORKS REPORT</w:t>
            </w:r>
          </w:p>
        </w:tc>
      </w:tr>
      <w:tr w:rsidR="00530727" w:rsidRPr="0000066B" w14:paraId="58760724" w14:textId="77777777" w:rsidTr="003A1A9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8"/>
        </w:trPr>
        <w:tc>
          <w:tcPr>
            <w:tcW w:w="2694" w:type="dxa"/>
            <w:vMerge/>
          </w:tcPr>
          <w:p w14:paraId="42947E85" w14:textId="77777777" w:rsidR="00530727" w:rsidRPr="0000066B" w:rsidRDefault="00530727" w:rsidP="003A1A92">
            <w:pPr>
              <w:jc w:val="center"/>
            </w:pPr>
          </w:p>
        </w:tc>
        <w:tc>
          <w:tcPr>
            <w:tcW w:w="1701" w:type="dxa"/>
            <w:vMerge/>
          </w:tcPr>
          <w:p w14:paraId="55C69CEA" w14:textId="77777777" w:rsidR="00530727" w:rsidRPr="0000066B" w:rsidRDefault="00530727" w:rsidP="003A1A92">
            <w:pPr>
              <w:jc w:val="center"/>
            </w:pPr>
          </w:p>
        </w:tc>
        <w:tc>
          <w:tcPr>
            <w:tcW w:w="1984" w:type="dxa"/>
            <w:vMerge w:val="restart"/>
            <w:tcBorders>
              <w:top w:val="single" w:sz="4" w:space="0" w:color="auto"/>
              <w:left w:val="single" w:sz="4" w:space="0" w:color="auto"/>
              <w:bottom w:val="single" w:sz="4" w:space="0" w:color="auto"/>
              <w:right w:val="nil"/>
            </w:tcBorders>
          </w:tcPr>
          <w:p w14:paraId="3F7EACBA" w14:textId="77777777" w:rsidR="00530727" w:rsidRPr="0000066B" w:rsidRDefault="00530727" w:rsidP="003A1A92">
            <w:pPr>
              <w:jc w:val="center"/>
              <w:rPr>
                <w:b/>
                <w:bCs/>
                <w:sz w:val="14"/>
                <w:szCs w:val="14"/>
              </w:rPr>
            </w:pPr>
            <w:r w:rsidRPr="0000066B">
              <w:rPr>
                <w:b/>
                <w:bCs/>
                <w:sz w:val="14"/>
                <w:szCs w:val="14"/>
              </w:rPr>
              <w:t>GRK Eesti AS</w:t>
            </w:r>
          </w:p>
          <w:p w14:paraId="79B52EBD" w14:textId="77777777" w:rsidR="00530727" w:rsidRPr="0000066B" w:rsidRDefault="00530727" w:rsidP="003A1A92">
            <w:pPr>
              <w:jc w:val="center"/>
              <w:rPr>
                <w:sz w:val="14"/>
                <w:szCs w:val="14"/>
              </w:rPr>
            </w:pPr>
            <w:r w:rsidRPr="0000066B">
              <w:rPr>
                <w:sz w:val="14"/>
                <w:szCs w:val="14"/>
              </w:rPr>
              <w:t xml:space="preserve">Riia tn 142, Tartu linn 50411 </w:t>
            </w:r>
          </w:p>
          <w:p w14:paraId="36CEFA54" w14:textId="77777777" w:rsidR="00530727" w:rsidRPr="0000066B" w:rsidRDefault="00530727" w:rsidP="003A1A92">
            <w:pPr>
              <w:jc w:val="center"/>
              <w:rPr>
                <w:sz w:val="14"/>
                <w:szCs w:val="14"/>
              </w:rPr>
            </w:pPr>
            <w:r w:rsidRPr="0000066B">
              <w:rPr>
                <w:sz w:val="14"/>
                <w:szCs w:val="14"/>
              </w:rPr>
              <w:t>Reg.No. 12579850</w:t>
            </w:r>
          </w:p>
          <w:p w14:paraId="3D66311F" w14:textId="77777777" w:rsidR="00530727" w:rsidRPr="0000066B" w:rsidRDefault="00530727" w:rsidP="003A1A92">
            <w:pPr>
              <w:jc w:val="center"/>
              <w:rPr>
                <w:b/>
                <w:bCs/>
                <w:sz w:val="14"/>
                <w:szCs w:val="14"/>
              </w:rPr>
            </w:pPr>
          </w:p>
          <w:p w14:paraId="14774C7A" w14:textId="77777777" w:rsidR="00530727" w:rsidRPr="0000066B" w:rsidRDefault="00530727" w:rsidP="003A1A92">
            <w:pPr>
              <w:jc w:val="center"/>
              <w:rPr>
                <w:b/>
                <w:bCs/>
                <w:sz w:val="14"/>
                <w:szCs w:val="14"/>
              </w:rPr>
            </w:pPr>
            <w:r w:rsidRPr="0000066B">
              <w:rPr>
                <w:b/>
                <w:bCs/>
                <w:sz w:val="14"/>
                <w:szCs w:val="14"/>
              </w:rPr>
              <w:t xml:space="preserve">GRK Suomi Oy </w:t>
            </w:r>
          </w:p>
          <w:p w14:paraId="3FBDB279" w14:textId="77777777" w:rsidR="00530727" w:rsidRPr="0000066B" w:rsidRDefault="00530727" w:rsidP="003A1A92">
            <w:pPr>
              <w:jc w:val="center"/>
              <w:rPr>
                <w:sz w:val="14"/>
                <w:szCs w:val="14"/>
              </w:rPr>
            </w:pPr>
            <w:r w:rsidRPr="0000066B">
              <w:rPr>
                <w:sz w:val="14"/>
                <w:szCs w:val="14"/>
              </w:rPr>
              <w:t>Jaakonranta 2,</w:t>
            </w:r>
          </w:p>
          <w:p w14:paraId="6B7490BD" w14:textId="77777777" w:rsidR="00530727" w:rsidRPr="0000066B" w:rsidRDefault="00530727" w:rsidP="003A1A92">
            <w:pPr>
              <w:jc w:val="center"/>
              <w:rPr>
                <w:sz w:val="14"/>
                <w:szCs w:val="14"/>
              </w:rPr>
            </w:pPr>
            <w:r w:rsidRPr="0000066B">
              <w:rPr>
                <w:sz w:val="14"/>
                <w:szCs w:val="14"/>
              </w:rPr>
              <w:t xml:space="preserve">Vantaa 01620, Finland </w:t>
            </w:r>
          </w:p>
          <w:p w14:paraId="71E1991E" w14:textId="77777777" w:rsidR="00530727" w:rsidRPr="0000066B" w:rsidRDefault="00530727" w:rsidP="003A1A92">
            <w:pPr>
              <w:jc w:val="center"/>
              <w:rPr>
                <w:sz w:val="14"/>
                <w:szCs w:val="14"/>
              </w:rPr>
            </w:pPr>
            <w:r w:rsidRPr="0000066B">
              <w:rPr>
                <w:sz w:val="14"/>
                <w:szCs w:val="14"/>
              </w:rPr>
              <w:t>Reg.No. 2810844-3</w:t>
            </w:r>
          </w:p>
          <w:p w14:paraId="76BC1AD7" w14:textId="77777777" w:rsidR="00530727" w:rsidRPr="0000066B" w:rsidRDefault="00530727" w:rsidP="003A1A92">
            <w:pPr>
              <w:jc w:val="center"/>
              <w:rPr>
                <w:sz w:val="14"/>
                <w:szCs w:val="14"/>
              </w:rPr>
            </w:pPr>
          </w:p>
          <w:p w14:paraId="295EAF8E" w14:textId="77777777" w:rsidR="00530727" w:rsidRPr="0000066B" w:rsidRDefault="00530727" w:rsidP="003A1A92">
            <w:pPr>
              <w:jc w:val="center"/>
              <w:rPr>
                <w:b/>
                <w:bCs/>
                <w:sz w:val="14"/>
                <w:szCs w:val="14"/>
              </w:rPr>
            </w:pPr>
            <w:r w:rsidRPr="0000066B">
              <w:rPr>
                <w:b/>
                <w:bCs/>
                <w:sz w:val="14"/>
                <w:szCs w:val="14"/>
              </w:rPr>
              <w:t>TSO SAS</w:t>
            </w:r>
          </w:p>
          <w:p w14:paraId="3081A165" w14:textId="77777777" w:rsidR="00530727" w:rsidRPr="0000066B" w:rsidRDefault="00530727" w:rsidP="003A1A92">
            <w:pPr>
              <w:jc w:val="center"/>
              <w:rPr>
                <w:sz w:val="14"/>
                <w:szCs w:val="14"/>
              </w:rPr>
            </w:pPr>
            <w:r w:rsidRPr="0000066B">
              <w:rPr>
                <w:sz w:val="14"/>
                <w:szCs w:val="14"/>
              </w:rPr>
              <w:t xml:space="preserve">Chemin du Corps de Garde, </w:t>
            </w:r>
          </w:p>
          <w:p w14:paraId="78196C1D" w14:textId="77777777" w:rsidR="00530727" w:rsidRPr="0000066B" w:rsidRDefault="00530727" w:rsidP="003A1A92">
            <w:pPr>
              <w:jc w:val="center"/>
              <w:rPr>
                <w:sz w:val="14"/>
                <w:szCs w:val="14"/>
              </w:rPr>
            </w:pPr>
            <w:r w:rsidRPr="0000066B">
              <w:rPr>
                <w:sz w:val="14"/>
                <w:szCs w:val="14"/>
              </w:rPr>
              <w:t xml:space="preserve">Chelles 77500, France </w:t>
            </w:r>
          </w:p>
          <w:p w14:paraId="02559F3B" w14:textId="77777777" w:rsidR="00530727" w:rsidRPr="0000066B" w:rsidRDefault="00530727" w:rsidP="003A1A92">
            <w:pPr>
              <w:jc w:val="center"/>
              <w:rPr>
                <w:sz w:val="14"/>
                <w:szCs w:val="14"/>
              </w:rPr>
            </w:pPr>
            <w:r w:rsidRPr="0000066B">
              <w:rPr>
                <w:sz w:val="14"/>
                <w:szCs w:val="14"/>
              </w:rPr>
              <w:t>Reg.No. 747252120</w:t>
            </w:r>
          </w:p>
          <w:p w14:paraId="29CA564E" w14:textId="77777777" w:rsidR="00530727" w:rsidRPr="0000066B" w:rsidRDefault="00530727" w:rsidP="003A1A92">
            <w:pPr>
              <w:jc w:val="center"/>
              <w:rPr>
                <w:sz w:val="14"/>
                <w:szCs w:val="14"/>
              </w:rPr>
            </w:pPr>
          </w:p>
          <w:p w14:paraId="525DA6D5" w14:textId="77777777" w:rsidR="00530727" w:rsidRPr="0000066B" w:rsidRDefault="00530727" w:rsidP="003A1A92">
            <w:pPr>
              <w:jc w:val="center"/>
              <w:rPr>
                <w:b/>
                <w:bCs/>
                <w:sz w:val="14"/>
                <w:szCs w:val="14"/>
              </w:rPr>
            </w:pPr>
            <w:r w:rsidRPr="0000066B">
              <w:rPr>
                <w:b/>
                <w:bCs/>
                <w:sz w:val="14"/>
                <w:szCs w:val="14"/>
              </w:rPr>
              <w:t>Aktsiaselts Merko</w:t>
            </w:r>
          </w:p>
          <w:p w14:paraId="6DD62892" w14:textId="77777777" w:rsidR="00530727" w:rsidRPr="0000066B" w:rsidRDefault="00530727" w:rsidP="003A1A92">
            <w:pPr>
              <w:jc w:val="center"/>
              <w:rPr>
                <w:sz w:val="14"/>
                <w:szCs w:val="14"/>
              </w:rPr>
            </w:pPr>
            <w:r w:rsidRPr="0000066B">
              <w:rPr>
                <w:sz w:val="14"/>
                <w:szCs w:val="14"/>
              </w:rPr>
              <w:t>Ehitus Eesti</w:t>
            </w:r>
          </w:p>
          <w:p w14:paraId="4BDF5828" w14:textId="77777777" w:rsidR="00530727" w:rsidRPr="0000066B" w:rsidRDefault="00530727" w:rsidP="003A1A92">
            <w:pPr>
              <w:jc w:val="center"/>
              <w:rPr>
                <w:sz w:val="14"/>
                <w:szCs w:val="14"/>
              </w:rPr>
            </w:pPr>
            <w:r w:rsidRPr="0000066B">
              <w:rPr>
                <w:sz w:val="14"/>
                <w:szCs w:val="14"/>
              </w:rPr>
              <w:t xml:space="preserve">Riia tn 142, Tartu linn 50411 </w:t>
            </w:r>
          </w:p>
          <w:p w14:paraId="5245DEC1" w14:textId="77777777" w:rsidR="00530727" w:rsidRPr="0000066B" w:rsidRDefault="00530727" w:rsidP="003A1A92">
            <w:pPr>
              <w:jc w:val="center"/>
            </w:pPr>
            <w:r w:rsidRPr="0000066B">
              <w:rPr>
                <w:sz w:val="14"/>
                <w:szCs w:val="14"/>
              </w:rPr>
              <w:t>Reg.No. 12206336</w:t>
            </w:r>
          </w:p>
        </w:tc>
        <w:tc>
          <w:tcPr>
            <w:tcW w:w="1985" w:type="dxa"/>
            <w:vMerge w:val="restart"/>
            <w:tcBorders>
              <w:top w:val="single" w:sz="4" w:space="0" w:color="auto"/>
              <w:left w:val="nil"/>
              <w:bottom w:val="single" w:sz="4" w:space="0" w:color="auto"/>
              <w:right w:val="single" w:sz="4" w:space="0" w:color="auto"/>
            </w:tcBorders>
          </w:tcPr>
          <w:p w14:paraId="5D7F855A" w14:textId="77777777" w:rsidR="00530727" w:rsidRPr="0000066B" w:rsidRDefault="00530727" w:rsidP="003A1A92">
            <w:pPr>
              <w:jc w:val="center"/>
              <w:rPr>
                <w:b/>
                <w:bCs/>
                <w:sz w:val="14"/>
                <w:szCs w:val="14"/>
              </w:rPr>
            </w:pPr>
            <w:r w:rsidRPr="0000066B">
              <w:rPr>
                <w:b/>
                <w:bCs/>
                <w:sz w:val="14"/>
                <w:szCs w:val="14"/>
              </w:rPr>
              <w:t xml:space="preserve">Sweco Sverige AB </w:t>
            </w:r>
          </w:p>
          <w:p w14:paraId="002BB57A" w14:textId="77777777" w:rsidR="00530727" w:rsidRPr="0000066B" w:rsidRDefault="00530727" w:rsidP="003A1A92">
            <w:pPr>
              <w:jc w:val="center"/>
              <w:rPr>
                <w:sz w:val="14"/>
                <w:szCs w:val="14"/>
              </w:rPr>
            </w:pPr>
            <w:r w:rsidRPr="0000066B">
              <w:rPr>
                <w:sz w:val="14"/>
                <w:szCs w:val="14"/>
              </w:rPr>
              <w:t>Gjörwellsgatan 22,</w:t>
            </w:r>
          </w:p>
          <w:p w14:paraId="27DDAC63" w14:textId="77777777" w:rsidR="00530727" w:rsidRPr="0000066B" w:rsidRDefault="00530727" w:rsidP="003A1A92">
            <w:pPr>
              <w:jc w:val="center"/>
              <w:rPr>
                <w:sz w:val="14"/>
                <w:szCs w:val="14"/>
              </w:rPr>
            </w:pPr>
            <w:r w:rsidRPr="0000066B">
              <w:rPr>
                <w:sz w:val="14"/>
                <w:szCs w:val="14"/>
              </w:rPr>
              <w:t xml:space="preserve">Box 340 44,Stockholm 10026, </w:t>
            </w:r>
          </w:p>
          <w:p w14:paraId="7E2B2C1A" w14:textId="77777777" w:rsidR="00530727" w:rsidRPr="0000066B" w:rsidRDefault="00530727" w:rsidP="003A1A92">
            <w:pPr>
              <w:jc w:val="center"/>
              <w:rPr>
                <w:sz w:val="14"/>
                <w:szCs w:val="14"/>
              </w:rPr>
            </w:pPr>
            <w:r w:rsidRPr="0000066B">
              <w:rPr>
                <w:sz w:val="14"/>
                <w:szCs w:val="14"/>
              </w:rPr>
              <w:t>Sweden</w:t>
            </w:r>
          </w:p>
          <w:p w14:paraId="5947DD60" w14:textId="77777777" w:rsidR="00530727" w:rsidRPr="0000066B" w:rsidRDefault="00530727" w:rsidP="003A1A92">
            <w:pPr>
              <w:jc w:val="center"/>
              <w:rPr>
                <w:sz w:val="14"/>
                <w:szCs w:val="14"/>
              </w:rPr>
            </w:pPr>
            <w:r w:rsidRPr="0000066B">
              <w:rPr>
                <w:sz w:val="14"/>
                <w:szCs w:val="14"/>
              </w:rPr>
              <w:t>Reg.No. 556767-9849</w:t>
            </w:r>
          </w:p>
          <w:p w14:paraId="35049680" w14:textId="77777777" w:rsidR="00530727" w:rsidRPr="0000066B" w:rsidRDefault="00530727" w:rsidP="003A1A92">
            <w:pPr>
              <w:jc w:val="center"/>
              <w:rPr>
                <w:sz w:val="14"/>
                <w:szCs w:val="14"/>
              </w:rPr>
            </w:pPr>
          </w:p>
          <w:p w14:paraId="0C0E7230" w14:textId="77777777" w:rsidR="00530727" w:rsidRPr="0000066B" w:rsidRDefault="00530727" w:rsidP="003A1A92">
            <w:pPr>
              <w:jc w:val="center"/>
              <w:rPr>
                <w:b/>
                <w:bCs/>
                <w:sz w:val="14"/>
                <w:szCs w:val="14"/>
              </w:rPr>
            </w:pPr>
            <w:r w:rsidRPr="0000066B">
              <w:rPr>
                <w:b/>
                <w:bCs/>
                <w:sz w:val="14"/>
                <w:szCs w:val="14"/>
              </w:rPr>
              <w:t xml:space="preserve">Sweco Finland Oy </w:t>
            </w:r>
          </w:p>
          <w:p w14:paraId="213F4C11" w14:textId="77777777" w:rsidR="00530727" w:rsidRPr="0000066B" w:rsidRDefault="00530727" w:rsidP="003A1A92">
            <w:pPr>
              <w:jc w:val="center"/>
              <w:rPr>
                <w:sz w:val="14"/>
                <w:szCs w:val="14"/>
              </w:rPr>
            </w:pPr>
            <w:r w:rsidRPr="0000066B">
              <w:rPr>
                <w:sz w:val="14"/>
                <w:szCs w:val="14"/>
              </w:rPr>
              <w:t xml:space="preserve">Ilmalanportti 4, 00240 Helsinki, </w:t>
            </w:r>
          </w:p>
          <w:p w14:paraId="1455FD99" w14:textId="77777777" w:rsidR="00530727" w:rsidRPr="0000066B" w:rsidRDefault="00530727" w:rsidP="003A1A92">
            <w:pPr>
              <w:jc w:val="center"/>
              <w:rPr>
                <w:sz w:val="14"/>
                <w:szCs w:val="14"/>
              </w:rPr>
            </w:pPr>
            <w:r w:rsidRPr="0000066B">
              <w:rPr>
                <w:sz w:val="14"/>
                <w:szCs w:val="14"/>
              </w:rPr>
              <w:t>Finland</w:t>
            </w:r>
          </w:p>
          <w:p w14:paraId="41EE8CC1" w14:textId="77777777" w:rsidR="00530727" w:rsidRPr="0000066B" w:rsidRDefault="00530727" w:rsidP="003A1A92">
            <w:pPr>
              <w:jc w:val="center"/>
              <w:rPr>
                <w:sz w:val="14"/>
                <w:szCs w:val="14"/>
              </w:rPr>
            </w:pPr>
            <w:r w:rsidRPr="0000066B">
              <w:rPr>
                <w:sz w:val="14"/>
                <w:szCs w:val="14"/>
              </w:rPr>
              <w:t>Reg.No. 2661738-3</w:t>
            </w:r>
          </w:p>
          <w:p w14:paraId="779AAE76" w14:textId="77777777" w:rsidR="00530727" w:rsidRPr="0000066B" w:rsidRDefault="00530727" w:rsidP="003A1A92">
            <w:pPr>
              <w:jc w:val="center"/>
              <w:rPr>
                <w:sz w:val="14"/>
                <w:szCs w:val="14"/>
              </w:rPr>
            </w:pPr>
          </w:p>
          <w:p w14:paraId="0423E9B8" w14:textId="77777777" w:rsidR="00530727" w:rsidRPr="0000066B" w:rsidRDefault="00530727" w:rsidP="003A1A92">
            <w:pPr>
              <w:jc w:val="center"/>
              <w:rPr>
                <w:b/>
                <w:bCs/>
                <w:sz w:val="14"/>
                <w:szCs w:val="14"/>
              </w:rPr>
            </w:pPr>
            <w:r w:rsidRPr="0000066B">
              <w:rPr>
                <w:b/>
                <w:bCs/>
                <w:sz w:val="14"/>
                <w:szCs w:val="14"/>
              </w:rPr>
              <w:t>NGE CONTRACTING</w:t>
            </w:r>
          </w:p>
          <w:p w14:paraId="70C9ED44" w14:textId="77777777" w:rsidR="00530727" w:rsidRPr="0000066B" w:rsidRDefault="00530727" w:rsidP="003A1A92">
            <w:pPr>
              <w:jc w:val="center"/>
              <w:rPr>
                <w:sz w:val="14"/>
                <w:szCs w:val="14"/>
              </w:rPr>
            </w:pPr>
            <w:r w:rsidRPr="0000066B">
              <w:rPr>
                <w:sz w:val="14"/>
                <w:szCs w:val="14"/>
              </w:rPr>
              <w:t xml:space="preserve">11 rue Camille Desmoulins, </w:t>
            </w:r>
          </w:p>
          <w:p w14:paraId="0DA0371A" w14:textId="77777777" w:rsidR="00530727" w:rsidRPr="0000066B" w:rsidRDefault="00530727" w:rsidP="003A1A92">
            <w:pPr>
              <w:jc w:val="center"/>
              <w:rPr>
                <w:sz w:val="14"/>
                <w:szCs w:val="14"/>
              </w:rPr>
            </w:pPr>
            <w:r w:rsidRPr="0000066B">
              <w:rPr>
                <w:sz w:val="14"/>
                <w:szCs w:val="14"/>
              </w:rPr>
              <w:t xml:space="preserve">Issy-les-Moulineaux 92130, </w:t>
            </w:r>
          </w:p>
          <w:p w14:paraId="566E9B6A" w14:textId="77777777" w:rsidR="00530727" w:rsidRPr="0000066B" w:rsidRDefault="00530727" w:rsidP="003A1A92">
            <w:pPr>
              <w:jc w:val="center"/>
              <w:rPr>
                <w:sz w:val="14"/>
                <w:szCs w:val="14"/>
              </w:rPr>
            </w:pPr>
            <w:r w:rsidRPr="0000066B">
              <w:rPr>
                <w:sz w:val="14"/>
                <w:szCs w:val="14"/>
              </w:rPr>
              <w:t>France</w:t>
            </w:r>
          </w:p>
          <w:p w14:paraId="6C4D0979" w14:textId="77777777" w:rsidR="00530727" w:rsidRPr="0000066B" w:rsidRDefault="00530727" w:rsidP="003A1A92">
            <w:pPr>
              <w:jc w:val="center"/>
              <w:rPr>
                <w:sz w:val="14"/>
                <w:szCs w:val="14"/>
              </w:rPr>
            </w:pPr>
            <w:r w:rsidRPr="0000066B">
              <w:rPr>
                <w:sz w:val="14"/>
                <w:szCs w:val="14"/>
              </w:rPr>
              <w:t>Reg.No. 789570009</w:t>
            </w:r>
          </w:p>
        </w:tc>
        <w:tc>
          <w:tcPr>
            <w:tcW w:w="4961" w:type="dxa"/>
            <w:gridSpan w:val="5"/>
            <w:tcBorders>
              <w:top w:val="nil"/>
              <w:left w:val="single" w:sz="4" w:space="0" w:color="auto"/>
              <w:bottom w:val="single" w:sz="4" w:space="0" w:color="auto"/>
              <w:right w:val="single" w:sz="4" w:space="0" w:color="auto"/>
            </w:tcBorders>
            <w:vAlign w:val="center"/>
          </w:tcPr>
          <w:p w14:paraId="62714A3C" w14:textId="3B3C98DD" w:rsidR="00530727" w:rsidRPr="0000066B" w:rsidRDefault="009B4AA1" w:rsidP="003A1A92">
            <w:pPr>
              <w:jc w:val="center"/>
              <w:rPr>
                <w:sz w:val="16"/>
                <w:szCs w:val="16"/>
              </w:rPr>
            </w:pPr>
            <w:r>
              <w:rPr>
                <w:sz w:val="16"/>
                <w:szCs w:val="16"/>
              </w:rPr>
              <w:t>WIP/TÖÖS</w:t>
            </w:r>
          </w:p>
        </w:tc>
        <w:tc>
          <w:tcPr>
            <w:tcW w:w="8648" w:type="dxa"/>
            <w:gridSpan w:val="10"/>
            <w:vMerge/>
            <w:vAlign w:val="center"/>
          </w:tcPr>
          <w:p w14:paraId="2F39D390" w14:textId="77777777" w:rsidR="00530727" w:rsidRPr="0000066B" w:rsidRDefault="00530727" w:rsidP="003A1A92">
            <w:pPr>
              <w:jc w:val="center"/>
            </w:pPr>
          </w:p>
        </w:tc>
      </w:tr>
      <w:tr w:rsidR="00530727" w:rsidRPr="0000066B" w14:paraId="72AC3378" w14:textId="77777777" w:rsidTr="003A1A9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
        </w:trPr>
        <w:tc>
          <w:tcPr>
            <w:tcW w:w="2694" w:type="dxa"/>
            <w:vMerge/>
          </w:tcPr>
          <w:p w14:paraId="42FCC306" w14:textId="77777777" w:rsidR="00530727" w:rsidRPr="0000066B" w:rsidRDefault="00530727" w:rsidP="003A1A92">
            <w:pPr>
              <w:jc w:val="center"/>
            </w:pPr>
          </w:p>
        </w:tc>
        <w:tc>
          <w:tcPr>
            <w:tcW w:w="1701" w:type="dxa"/>
            <w:vMerge/>
          </w:tcPr>
          <w:p w14:paraId="75D299F0" w14:textId="77777777" w:rsidR="00530727" w:rsidRPr="0000066B" w:rsidRDefault="00530727" w:rsidP="003A1A92">
            <w:pPr>
              <w:jc w:val="center"/>
            </w:pPr>
          </w:p>
        </w:tc>
        <w:tc>
          <w:tcPr>
            <w:tcW w:w="1984" w:type="dxa"/>
            <w:vMerge/>
          </w:tcPr>
          <w:p w14:paraId="2B688772" w14:textId="77777777" w:rsidR="00530727" w:rsidRPr="0000066B" w:rsidRDefault="00530727" w:rsidP="003A1A92">
            <w:pPr>
              <w:jc w:val="center"/>
            </w:pPr>
          </w:p>
        </w:tc>
        <w:tc>
          <w:tcPr>
            <w:tcW w:w="1985" w:type="dxa"/>
            <w:vMerge/>
          </w:tcPr>
          <w:p w14:paraId="6420F29C" w14:textId="77777777" w:rsidR="00530727" w:rsidRPr="0000066B" w:rsidRDefault="00530727" w:rsidP="003A1A92">
            <w:pPr>
              <w:jc w:val="center"/>
              <w:rPr>
                <w:sz w:val="14"/>
                <w:szCs w:val="1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F082E7A" w14:textId="77777777" w:rsidR="00530727" w:rsidRPr="0000066B" w:rsidRDefault="00530727" w:rsidP="003A1A92">
            <w:pPr>
              <w:jc w:val="center"/>
              <w:rPr>
                <w:b/>
                <w:bCs/>
                <w:sz w:val="14"/>
                <w:szCs w:val="14"/>
              </w:rPr>
            </w:pPr>
            <w:r w:rsidRPr="0000066B">
              <w:rPr>
                <w:b/>
                <w:bCs/>
                <w:sz w:val="14"/>
                <w:szCs w:val="14"/>
              </w:rPr>
              <w:t>ROLL / ROLE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7EBD60F" w14:textId="77777777" w:rsidR="00530727" w:rsidRPr="0000066B" w:rsidRDefault="00530727" w:rsidP="003A1A92">
            <w:pPr>
              <w:jc w:val="center"/>
              <w:rPr>
                <w:b/>
                <w:bCs/>
                <w:sz w:val="14"/>
                <w:szCs w:val="14"/>
              </w:rPr>
            </w:pPr>
            <w:r w:rsidRPr="0000066B">
              <w:rPr>
                <w:b/>
                <w:bCs/>
                <w:sz w:val="14"/>
                <w:szCs w:val="14"/>
              </w:rPr>
              <w:t>NIMI / NAME</w:t>
            </w:r>
          </w:p>
        </w:tc>
        <w:tc>
          <w:tcPr>
            <w:tcW w:w="1276" w:type="dxa"/>
            <w:tcBorders>
              <w:top w:val="single" w:sz="4" w:space="0" w:color="auto"/>
              <w:left w:val="single" w:sz="4" w:space="0" w:color="auto"/>
              <w:bottom w:val="single" w:sz="4" w:space="0" w:color="auto"/>
              <w:right w:val="single" w:sz="4" w:space="0" w:color="auto"/>
            </w:tcBorders>
            <w:vAlign w:val="center"/>
          </w:tcPr>
          <w:p w14:paraId="0D7FF231" w14:textId="77777777" w:rsidR="00530727" w:rsidRPr="0000066B" w:rsidRDefault="00530727" w:rsidP="003A1A92">
            <w:pPr>
              <w:jc w:val="center"/>
              <w:rPr>
                <w:b/>
                <w:bCs/>
                <w:sz w:val="14"/>
                <w:szCs w:val="14"/>
              </w:rPr>
            </w:pPr>
            <w:r w:rsidRPr="0000066B">
              <w:rPr>
                <w:b/>
                <w:bCs/>
                <w:sz w:val="14"/>
                <w:szCs w:val="14"/>
              </w:rPr>
              <w:t>ETTEVÕTE / COMPANY</w:t>
            </w:r>
          </w:p>
        </w:tc>
        <w:tc>
          <w:tcPr>
            <w:tcW w:w="992" w:type="dxa"/>
            <w:tcBorders>
              <w:top w:val="single" w:sz="4" w:space="0" w:color="auto"/>
              <w:left w:val="single" w:sz="4" w:space="0" w:color="auto"/>
              <w:bottom w:val="single" w:sz="4" w:space="0" w:color="auto"/>
              <w:right w:val="single" w:sz="4" w:space="0" w:color="auto"/>
            </w:tcBorders>
            <w:vAlign w:val="center"/>
          </w:tcPr>
          <w:p w14:paraId="007AF522" w14:textId="77777777" w:rsidR="00530727" w:rsidRPr="0000066B" w:rsidRDefault="00530727" w:rsidP="003A1A92">
            <w:pPr>
              <w:jc w:val="center"/>
              <w:rPr>
                <w:b/>
                <w:bCs/>
                <w:sz w:val="14"/>
                <w:szCs w:val="14"/>
              </w:rPr>
            </w:pPr>
            <w:r w:rsidRPr="0000066B">
              <w:rPr>
                <w:b/>
                <w:bCs/>
                <w:sz w:val="14"/>
                <w:szCs w:val="14"/>
              </w:rPr>
              <w:t xml:space="preserve">ALLKIRI / </w:t>
            </w:r>
          </w:p>
          <w:p w14:paraId="081AB6BA" w14:textId="77777777" w:rsidR="00530727" w:rsidRPr="0000066B" w:rsidRDefault="00530727" w:rsidP="003A1A92">
            <w:pPr>
              <w:jc w:val="center"/>
              <w:rPr>
                <w:b/>
                <w:bCs/>
                <w:sz w:val="14"/>
                <w:szCs w:val="14"/>
              </w:rPr>
            </w:pPr>
            <w:r w:rsidRPr="0000066B">
              <w:rPr>
                <w:b/>
                <w:bCs/>
                <w:sz w:val="14"/>
                <w:szCs w:val="14"/>
              </w:rPr>
              <w:t>SIGN.</w:t>
            </w:r>
          </w:p>
        </w:tc>
        <w:tc>
          <w:tcPr>
            <w:tcW w:w="3072" w:type="dxa"/>
            <w:gridSpan w:val="3"/>
            <w:tcBorders>
              <w:top w:val="single" w:sz="4" w:space="0" w:color="auto"/>
              <w:left w:val="single" w:sz="4" w:space="0" w:color="auto"/>
              <w:bottom w:val="single" w:sz="4" w:space="0" w:color="auto"/>
              <w:right w:val="single" w:sz="4" w:space="0" w:color="auto"/>
            </w:tcBorders>
            <w:vAlign w:val="center"/>
          </w:tcPr>
          <w:p w14:paraId="03E0B8D8" w14:textId="77777777" w:rsidR="00530727" w:rsidRPr="0000066B" w:rsidRDefault="00530727" w:rsidP="003A1A92">
            <w:pPr>
              <w:jc w:val="center"/>
              <w:rPr>
                <w:b/>
                <w:bCs/>
              </w:rPr>
            </w:pPr>
            <w:r w:rsidRPr="0000066B">
              <w:rPr>
                <w:b/>
                <w:bCs/>
                <w:sz w:val="14"/>
                <w:szCs w:val="14"/>
                <w:lang w:val="pl-PL"/>
              </w:rPr>
              <w:t>PROJEKTI KOOD / PROJECT CODE</w:t>
            </w:r>
          </w:p>
        </w:tc>
        <w:tc>
          <w:tcPr>
            <w:tcW w:w="2858" w:type="dxa"/>
            <w:gridSpan w:val="4"/>
            <w:tcBorders>
              <w:top w:val="single" w:sz="4" w:space="0" w:color="auto"/>
              <w:left w:val="single" w:sz="4" w:space="0" w:color="auto"/>
              <w:bottom w:val="single" w:sz="4" w:space="0" w:color="auto"/>
              <w:right w:val="single" w:sz="4" w:space="0" w:color="auto"/>
            </w:tcBorders>
            <w:vAlign w:val="center"/>
          </w:tcPr>
          <w:p w14:paraId="5F1FE915" w14:textId="77777777" w:rsidR="00530727" w:rsidRPr="0000066B" w:rsidRDefault="00530727" w:rsidP="003A1A92">
            <w:pPr>
              <w:jc w:val="center"/>
              <w:rPr>
                <w:b/>
                <w:bCs/>
              </w:rPr>
            </w:pPr>
          </w:p>
        </w:tc>
        <w:tc>
          <w:tcPr>
            <w:tcW w:w="1771" w:type="dxa"/>
            <w:gridSpan w:val="2"/>
            <w:tcBorders>
              <w:top w:val="single" w:sz="4" w:space="0" w:color="auto"/>
              <w:left w:val="single" w:sz="4" w:space="0" w:color="auto"/>
              <w:bottom w:val="single" w:sz="4" w:space="0" w:color="auto"/>
              <w:right w:val="single" w:sz="4" w:space="0" w:color="auto"/>
            </w:tcBorders>
            <w:vAlign w:val="center"/>
          </w:tcPr>
          <w:p w14:paraId="663DAC12" w14:textId="77777777" w:rsidR="00530727" w:rsidRPr="0000066B" w:rsidRDefault="00530727" w:rsidP="003A1A92">
            <w:pPr>
              <w:jc w:val="center"/>
              <w:rPr>
                <w:b/>
                <w:bCs/>
                <w:sz w:val="14"/>
                <w:szCs w:val="14"/>
                <w:lang w:val="pl-PL"/>
              </w:rPr>
            </w:pPr>
            <w:r w:rsidRPr="0000066B">
              <w:rPr>
                <w:b/>
                <w:bCs/>
                <w:sz w:val="14"/>
                <w:szCs w:val="14"/>
                <w:lang w:val="pl-PL"/>
              </w:rPr>
              <w:t>DISTSIPLIINI KOOD /</w:t>
            </w:r>
          </w:p>
          <w:p w14:paraId="66FF242D" w14:textId="77777777" w:rsidR="00530727" w:rsidRPr="0000066B" w:rsidRDefault="00530727" w:rsidP="003A1A92">
            <w:pPr>
              <w:jc w:val="center"/>
              <w:rPr>
                <w:b/>
                <w:bCs/>
              </w:rPr>
            </w:pPr>
            <w:r w:rsidRPr="0000066B">
              <w:rPr>
                <w:b/>
                <w:bCs/>
                <w:sz w:val="14"/>
                <w:szCs w:val="14"/>
                <w:lang w:val="pl-PL"/>
              </w:rPr>
              <w:t>DISCIPLINE CODE</w:t>
            </w:r>
          </w:p>
        </w:tc>
        <w:tc>
          <w:tcPr>
            <w:tcW w:w="947" w:type="dxa"/>
            <w:tcBorders>
              <w:top w:val="single" w:sz="4" w:space="0" w:color="auto"/>
              <w:left w:val="single" w:sz="4" w:space="0" w:color="auto"/>
              <w:bottom w:val="single" w:sz="4" w:space="0" w:color="auto"/>
              <w:right w:val="single" w:sz="4" w:space="0" w:color="auto"/>
            </w:tcBorders>
            <w:vAlign w:val="center"/>
          </w:tcPr>
          <w:p w14:paraId="651BB2EE" w14:textId="77777777" w:rsidR="00530727" w:rsidRPr="0000066B" w:rsidRDefault="00530727" w:rsidP="003A1A92">
            <w:pPr>
              <w:jc w:val="center"/>
              <w:rPr>
                <w:b/>
                <w:bCs/>
                <w:sz w:val="14"/>
                <w:szCs w:val="14"/>
              </w:rPr>
            </w:pPr>
          </w:p>
        </w:tc>
      </w:tr>
      <w:tr w:rsidR="00530727" w:rsidRPr="0000066B" w14:paraId="55151A3D" w14:textId="77777777" w:rsidTr="003A1A9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
        </w:trPr>
        <w:tc>
          <w:tcPr>
            <w:tcW w:w="2694" w:type="dxa"/>
            <w:vMerge/>
          </w:tcPr>
          <w:p w14:paraId="533F68B8" w14:textId="77777777" w:rsidR="00530727" w:rsidRPr="0000066B" w:rsidRDefault="00530727" w:rsidP="003A1A92">
            <w:pPr>
              <w:jc w:val="center"/>
            </w:pPr>
          </w:p>
        </w:tc>
        <w:tc>
          <w:tcPr>
            <w:tcW w:w="1701" w:type="dxa"/>
            <w:vMerge/>
          </w:tcPr>
          <w:p w14:paraId="42A14ADD" w14:textId="77777777" w:rsidR="00530727" w:rsidRPr="0000066B" w:rsidRDefault="00530727" w:rsidP="003A1A92">
            <w:pPr>
              <w:jc w:val="center"/>
            </w:pPr>
          </w:p>
        </w:tc>
        <w:tc>
          <w:tcPr>
            <w:tcW w:w="1984" w:type="dxa"/>
            <w:vMerge/>
          </w:tcPr>
          <w:p w14:paraId="40C1C8F7" w14:textId="77777777" w:rsidR="00530727" w:rsidRPr="0000066B" w:rsidRDefault="00530727" w:rsidP="003A1A92">
            <w:pPr>
              <w:jc w:val="center"/>
            </w:pPr>
          </w:p>
        </w:tc>
        <w:tc>
          <w:tcPr>
            <w:tcW w:w="1985" w:type="dxa"/>
            <w:vMerge/>
          </w:tcPr>
          <w:p w14:paraId="65478CE9" w14:textId="77777777" w:rsidR="00530727" w:rsidRPr="0000066B" w:rsidRDefault="00530727" w:rsidP="003A1A92">
            <w:pPr>
              <w:rPr>
                <w:sz w:val="14"/>
                <w:szCs w:val="14"/>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04F5B70A" w14:textId="77777777" w:rsidR="00530727" w:rsidRPr="0000066B" w:rsidRDefault="00530727" w:rsidP="003A1A92">
            <w:pPr>
              <w:jc w:val="center"/>
              <w:rPr>
                <w:sz w:val="14"/>
                <w:szCs w:val="14"/>
                <w:lang w:val="pl-PL"/>
              </w:rPr>
            </w:pPr>
            <w:r w:rsidRPr="0000066B">
              <w:rPr>
                <w:sz w:val="14"/>
                <w:szCs w:val="14"/>
                <w:lang w:val="pl-PL"/>
              </w:rPr>
              <w:t xml:space="preserve">KOOSTAJA / </w:t>
            </w:r>
          </w:p>
          <w:p w14:paraId="617BBFCA" w14:textId="77777777" w:rsidR="00530727" w:rsidRPr="0000066B" w:rsidRDefault="00530727" w:rsidP="003A1A92">
            <w:pPr>
              <w:jc w:val="center"/>
              <w:rPr>
                <w:sz w:val="14"/>
                <w:szCs w:val="14"/>
              </w:rPr>
            </w:pPr>
            <w:r w:rsidRPr="0000066B">
              <w:rPr>
                <w:sz w:val="14"/>
                <w:szCs w:val="14"/>
                <w:lang w:val="pl-PL"/>
              </w:rPr>
              <w:t>ORIGINATOR</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3799B52" w14:textId="77777777" w:rsidR="00530727" w:rsidRPr="0000066B" w:rsidRDefault="00530727" w:rsidP="003A1A92">
            <w:pPr>
              <w:ind w:left="360"/>
              <w:rPr>
                <w:sz w:val="14"/>
                <w:szCs w:val="14"/>
              </w:rPr>
            </w:pPr>
            <w:r w:rsidRPr="0000066B">
              <w:rPr>
                <w:sz w:val="14"/>
                <w:szCs w:val="14"/>
              </w:rPr>
              <w:t>Argo Strantsov</w:t>
            </w:r>
          </w:p>
        </w:tc>
        <w:tc>
          <w:tcPr>
            <w:tcW w:w="1276" w:type="dxa"/>
            <w:tcBorders>
              <w:top w:val="single" w:sz="4" w:space="0" w:color="auto"/>
              <w:left w:val="single" w:sz="4" w:space="0" w:color="auto"/>
              <w:bottom w:val="single" w:sz="4" w:space="0" w:color="auto"/>
              <w:right w:val="single" w:sz="4" w:space="0" w:color="auto"/>
            </w:tcBorders>
            <w:vAlign w:val="center"/>
          </w:tcPr>
          <w:p w14:paraId="4B488B0E" w14:textId="77777777" w:rsidR="00530727" w:rsidRPr="0000066B" w:rsidRDefault="00530727" w:rsidP="003A1A92">
            <w:pPr>
              <w:jc w:val="center"/>
              <w:rPr>
                <w:sz w:val="14"/>
                <w:szCs w:val="14"/>
              </w:rPr>
            </w:pPr>
            <w:r w:rsidRPr="0000066B">
              <w:rPr>
                <w:sz w:val="14"/>
                <w:szCs w:val="14"/>
              </w:rPr>
              <w:t>Reaalprojekt</w:t>
            </w:r>
          </w:p>
        </w:tc>
        <w:tc>
          <w:tcPr>
            <w:tcW w:w="992" w:type="dxa"/>
            <w:tcBorders>
              <w:top w:val="single" w:sz="4" w:space="0" w:color="auto"/>
              <w:left w:val="single" w:sz="4" w:space="0" w:color="auto"/>
              <w:bottom w:val="single" w:sz="4" w:space="0" w:color="auto"/>
              <w:right w:val="single" w:sz="4" w:space="0" w:color="auto"/>
            </w:tcBorders>
            <w:vAlign w:val="center"/>
          </w:tcPr>
          <w:p w14:paraId="390B7200" w14:textId="77777777" w:rsidR="00530727" w:rsidRPr="0000066B" w:rsidRDefault="00530727" w:rsidP="003A1A92">
            <w:pPr>
              <w:jc w:val="center"/>
              <w:rPr>
                <w:sz w:val="14"/>
                <w:szCs w:val="14"/>
              </w:rPr>
            </w:pPr>
          </w:p>
        </w:tc>
        <w:tc>
          <w:tcPr>
            <w:tcW w:w="1036" w:type="dxa"/>
            <w:vMerge w:val="restart"/>
            <w:tcBorders>
              <w:top w:val="single" w:sz="4" w:space="0" w:color="auto"/>
              <w:left w:val="single" w:sz="4" w:space="0" w:color="auto"/>
              <w:bottom w:val="single" w:sz="4" w:space="0" w:color="auto"/>
              <w:right w:val="single" w:sz="4" w:space="0" w:color="auto"/>
            </w:tcBorders>
            <w:vAlign w:val="center"/>
          </w:tcPr>
          <w:p w14:paraId="072142A5" w14:textId="77777777" w:rsidR="00530727" w:rsidRPr="0000066B" w:rsidRDefault="00530727" w:rsidP="003A1A92">
            <w:pPr>
              <w:jc w:val="center"/>
              <w:rPr>
                <w:sz w:val="14"/>
                <w:szCs w:val="14"/>
                <w:lang w:val="pl-PL"/>
              </w:rPr>
            </w:pPr>
            <w:r w:rsidRPr="0000066B">
              <w:rPr>
                <w:sz w:val="14"/>
                <w:szCs w:val="14"/>
                <w:lang w:val="pl-PL"/>
              </w:rPr>
              <w:t>PROJEKTI ID /</w:t>
            </w:r>
          </w:p>
          <w:p w14:paraId="220662D9" w14:textId="77777777" w:rsidR="00530727" w:rsidRPr="0000066B" w:rsidRDefault="00530727" w:rsidP="003A1A92">
            <w:pPr>
              <w:jc w:val="center"/>
              <w:rPr>
                <w:sz w:val="14"/>
                <w:szCs w:val="14"/>
                <w:lang w:val="pl-PL"/>
              </w:rPr>
            </w:pPr>
            <w:r w:rsidRPr="0000066B">
              <w:rPr>
                <w:sz w:val="14"/>
                <w:szCs w:val="14"/>
                <w:lang w:val="pl-PL"/>
              </w:rPr>
              <w:t>PROJECT ID</w:t>
            </w:r>
          </w:p>
        </w:tc>
        <w:tc>
          <w:tcPr>
            <w:tcW w:w="1084" w:type="dxa"/>
            <w:vMerge w:val="restart"/>
            <w:tcBorders>
              <w:top w:val="single" w:sz="4" w:space="0" w:color="auto"/>
              <w:left w:val="single" w:sz="4" w:space="0" w:color="auto"/>
              <w:bottom w:val="single" w:sz="4" w:space="0" w:color="auto"/>
              <w:right w:val="single" w:sz="4" w:space="0" w:color="auto"/>
            </w:tcBorders>
            <w:vAlign w:val="center"/>
          </w:tcPr>
          <w:p w14:paraId="6A0AED6E" w14:textId="77777777" w:rsidR="00530727" w:rsidRPr="0000066B" w:rsidRDefault="00530727" w:rsidP="003A1A92">
            <w:pPr>
              <w:jc w:val="center"/>
              <w:rPr>
                <w:sz w:val="14"/>
                <w:szCs w:val="14"/>
                <w:lang w:val="pl-PL"/>
              </w:rPr>
            </w:pPr>
            <w:r w:rsidRPr="0000066B">
              <w:rPr>
                <w:sz w:val="14"/>
                <w:szCs w:val="14"/>
                <w:lang w:val="pl-PL"/>
              </w:rPr>
              <w:t>KOOSTAJA /</w:t>
            </w:r>
          </w:p>
          <w:p w14:paraId="4043838E" w14:textId="77777777" w:rsidR="00530727" w:rsidRPr="0000066B" w:rsidRDefault="00530727" w:rsidP="003A1A92">
            <w:pPr>
              <w:jc w:val="center"/>
              <w:rPr>
                <w:sz w:val="14"/>
                <w:szCs w:val="14"/>
                <w:lang w:val="pl-PL"/>
              </w:rPr>
            </w:pPr>
            <w:r w:rsidRPr="0000066B">
              <w:rPr>
                <w:sz w:val="14"/>
                <w:szCs w:val="14"/>
                <w:lang w:val="pl-PL"/>
              </w:rPr>
              <w:t>ORIGINATOR</w:t>
            </w:r>
          </w:p>
        </w:tc>
        <w:tc>
          <w:tcPr>
            <w:tcW w:w="952" w:type="dxa"/>
            <w:vMerge w:val="restart"/>
            <w:tcBorders>
              <w:top w:val="single" w:sz="4" w:space="0" w:color="auto"/>
              <w:left w:val="single" w:sz="4" w:space="0" w:color="auto"/>
              <w:bottom w:val="single" w:sz="4" w:space="0" w:color="auto"/>
              <w:right w:val="single" w:sz="4" w:space="0" w:color="auto"/>
            </w:tcBorders>
            <w:vAlign w:val="center"/>
          </w:tcPr>
          <w:p w14:paraId="791ABC51" w14:textId="77777777" w:rsidR="00530727" w:rsidRPr="0000066B" w:rsidRDefault="00530727" w:rsidP="003A1A92">
            <w:pPr>
              <w:jc w:val="center"/>
              <w:rPr>
                <w:sz w:val="14"/>
                <w:szCs w:val="14"/>
                <w:lang w:val="pl-PL"/>
              </w:rPr>
            </w:pPr>
            <w:r w:rsidRPr="0000066B">
              <w:rPr>
                <w:sz w:val="14"/>
                <w:szCs w:val="14"/>
                <w:lang w:val="pl-PL"/>
              </w:rPr>
              <w:t>OSA SÜSTEEM/</w:t>
            </w:r>
          </w:p>
          <w:p w14:paraId="11B7788C" w14:textId="77777777" w:rsidR="00530727" w:rsidRPr="0000066B" w:rsidRDefault="00530727" w:rsidP="003A1A92">
            <w:pPr>
              <w:jc w:val="center"/>
              <w:rPr>
                <w:sz w:val="14"/>
                <w:szCs w:val="14"/>
                <w:lang w:val="pl-PL"/>
              </w:rPr>
            </w:pPr>
            <w:r w:rsidRPr="0000066B">
              <w:rPr>
                <w:sz w:val="14"/>
                <w:szCs w:val="14"/>
                <w:lang w:val="pl-PL"/>
              </w:rPr>
              <w:t>VOLUME SYSTEM</w:t>
            </w:r>
          </w:p>
        </w:tc>
        <w:tc>
          <w:tcPr>
            <w:tcW w:w="952" w:type="dxa"/>
            <w:vMerge w:val="restart"/>
            <w:tcBorders>
              <w:top w:val="single" w:sz="4" w:space="0" w:color="auto"/>
              <w:left w:val="single" w:sz="4" w:space="0" w:color="auto"/>
              <w:bottom w:val="single" w:sz="4" w:space="0" w:color="auto"/>
              <w:right w:val="single" w:sz="4" w:space="0" w:color="auto"/>
            </w:tcBorders>
            <w:vAlign w:val="center"/>
          </w:tcPr>
          <w:p w14:paraId="469855EC" w14:textId="77777777" w:rsidR="00530727" w:rsidRPr="0000066B" w:rsidRDefault="00530727" w:rsidP="003A1A92">
            <w:pPr>
              <w:jc w:val="center"/>
              <w:rPr>
                <w:sz w:val="14"/>
                <w:szCs w:val="14"/>
              </w:rPr>
            </w:pPr>
            <w:r w:rsidRPr="0000066B">
              <w:rPr>
                <w:sz w:val="14"/>
                <w:szCs w:val="14"/>
              </w:rPr>
              <w:t>TASE/ SÜSTEEM /</w:t>
            </w:r>
          </w:p>
          <w:p w14:paraId="5D250803" w14:textId="77777777" w:rsidR="00530727" w:rsidRPr="0000066B" w:rsidRDefault="00530727" w:rsidP="003A1A92">
            <w:pPr>
              <w:jc w:val="center"/>
            </w:pPr>
            <w:r w:rsidRPr="0000066B">
              <w:rPr>
                <w:sz w:val="14"/>
                <w:szCs w:val="14"/>
              </w:rPr>
              <w:t>LEVEL/ SYSTEM</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14:paraId="70B14DA7" w14:textId="77777777" w:rsidR="00530727" w:rsidRPr="0000066B" w:rsidRDefault="00530727" w:rsidP="003A1A92">
            <w:pPr>
              <w:jc w:val="center"/>
              <w:rPr>
                <w:sz w:val="14"/>
                <w:szCs w:val="14"/>
              </w:rPr>
            </w:pPr>
            <w:r w:rsidRPr="0000066B">
              <w:rPr>
                <w:sz w:val="14"/>
                <w:szCs w:val="14"/>
              </w:rPr>
              <w:t>DOK TÜÜP/ DOC.TYP</w:t>
            </w:r>
          </w:p>
        </w:tc>
        <w:tc>
          <w:tcPr>
            <w:tcW w:w="1085" w:type="dxa"/>
            <w:gridSpan w:val="2"/>
            <w:vMerge w:val="restart"/>
            <w:tcBorders>
              <w:top w:val="single" w:sz="4" w:space="0" w:color="auto"/>
              <w:left w:val="single" w:sz="4" w:space="0" w:color="auto"/>
              <w:bottom w:val="single" w:sz="4" w:space="0" w:color="auto"/>
              <w:right w:val="single" w:sz="4" w:space="0" w:color="auto"/>
            </w:tcBorders>
            <w:vAlign w:val="center"/>
          </w:tcPr>
          <w:p w14:paraId="5CFCF574" w14:textId="77777777" w:rsidR="00530727" w:rsidRPr="0000066B" w:rsidRDefault="00530727" w:rsidP="003A1A92">
            <w:pPr>
              <w:jc w:val="center"/>
              <w:rPr>
                <w:sz w:val="14"/>
                <w:szCs w:val="14"/>
              </w:rPr>
            </w:pPr>
            <w:r w:rsidRPr="0000066B">
              <w:rPr>
                <w:sz w:val="14"/>
                <w:szCs w:val="14"/>
              </w:rPr>
              <w:t>DISTSIPLIIN</w:t>
            </w:r>
          </w:p>
          <w:p w14:paraId="6F6151A8" w14:textId="77777777" w:rsidR="00530727" w:rsidRPr="0000066B" w:rsidRDefault="00530727" w:rsidP="003A1A92">
            <w:pPr>
              <w:jc w:val="center"/>
              <w:rPr>
                <w:sz w:val="14"/>
                <w:szCs w:val="14"/>
              </w:rPr>
            </w:pPr>
            <w:r w:rsidRPr="0000066B">
              <w:rPr>
                <w:sz w:val="14"/>
                <w:szCs w:val="14"/>
              </w:rPr>
              <w:t>DISCIPLINE</w:t>
            </w:r>
          </w:p>
        </w:tc>
        <w:tc>
          <w:tcPr>
            <w:tcW w:w="947" w:type="dxa"/>
            <w:vMerge w:val="restart"/>
            <w:tcBorders>
              <w:top w:val="single" w:sz="4" w:space="0" w:color="auto"/>
              <w:left w:val="single" w:sz="4" w:space="0" w:color="auto"/>
              <w:bottom w:val="single" w:sz="4" w:space="0" w:color="auto"/>
              <w:right w:val="single" w:sz="4" w:space="0" w:color="auto"/>
            </w:tcBorders>
            <w:vAlign w:val="center"/>
          </w:tcPr>
          <w:p w14:paraId="0386972A" w14:textId="77777777" w:rsidR="00530727" w:rsidRPr="0000066B" w:rsidRDefault="00530727" w:rsidP="003A1A92">
            <w:pPr>
              <w:jc w:val="center"/>
              <w:rPr>
                <w:sz w:val="14"/>
                <w:szCs w:val="14"/>
              </w:rPr>
            </w:pPr>
            <w:r w:rsidRPr="0000066B">
              <w:rPr>
                <w:sz w:val="14"/>
                <w:szCs w:val="14"/>
              </w:rPr>
              <w:t>RBR KOOD / RBR CODE</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5D61E6EB" w14:textId="77777777" w:rsidR="00530727" w:rsidRPr="0000066B" w:rsidRDefault="00530727" w:rsidP="003A1A92">
            <w:pPr>
              <w:jc w:val="center"/>
              <w:rPr>
                <w:sz w:val="14"/>
                <w:szCs w:val="14"/>
              </w:rPr>
            </w:pPr>
            <w:r w:rsidRPr="0000066B">
              <w:rPr>
                <w:sz w:val="14"/>
                <w:szCs w:val="14"/>
              </w:rPr>
              <w:t>KOHALIK KOOD/ LOCAL CODE</w:t>
            </w:r>
          </w:p>
        </w:tc>
        <w:tc>
          <w:tcPr>
            <w:tcW w:w="947" w:type="dxa"/>
            <w:vMerge w:val="restart"/>
            <w:tcBorders>
              <w:top w:val="single" w:sz="4" w:space="0" w:color="auto"/>
              <w:left w:val="single" w:sz="4" w:space="0" w:color="auto"/>
              <w:bottom w:val="single" w:sz="4" w:space="0" w:color="auto"/>
              <w:right w:val="single" w:sz="4" w:space="0" w:color="auto"/>
            </w:tcBorders>
            <w:vAlign w:val="center"/>
          </w:tcPr>
          <w:p w14:paraId="0FE4BC36" w14:textId="77777777" w:rsidR="00530727" w:rsidRPr="0000066B" w:rsidRDefault="00530727" w:rsidP="003A1A92">
            <w:pPr>
              <w:jc w:val="center"/>
              <w:rPr>
                <w:sz w:val="14"/>
                <w:szCs w:val="14"/>
              </w:rPr>
            </w:pPr>
            <w:r w:rsidRPr="0000066B">
              <w:rPr>
                <w:sz w:val="14"/>
                <w:szCs w:val="14"/>
              </w:rPr>
              <w:t>PROJEKTI ETAPP/ PROJECT STAGE</w:t>
            </w:r>
          </w:p>
        </w:tc>
      </w:tr>
      <w:tr w:rsidR="00530727" w:rsidRPr="0000066B" w14:paraId="4691445C" w14:textId="77777777" w:rsidTr="003A1A9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694" w:type="dxa"/>
            <w:vMerge/>
          </w:tcPr>
          <w:p w14:paraId="259C7FF6" w14:textId="77777777" w:rsidR="00530727" w:rsidRPr="0000066B" w:rsidRDefault="00530727" w:rsidP="003A1A92">
            <w:pPr>
              <w:jc w:val="center"/>
            </w:pPr>
          </w:p>
        </w:tc>
        <w:tc>
          <w:tcPr>
            <w:tcW w:w="1701" w:type="dxa"/>
            <w:vMerge/>
          </w:tcPr>
          <w:p w14:paraId="7FE5C61F" w14:textId="77777777" w:rsidR="00530727" w:rsidRPr="0000066B" w:rsidRDefault="00530727" w:rsidP="003A1A92">
            <w:pPr>
              <w:jc w:val="center"/>
            </w:pPr>
          </w:p>
        </w:tc>
        <w:tc>
          <w:tcPr>
            <w:tcW w:w="1984" w:type="dxa"/>
            <w:vMerge/>
          </w:tcPr>
          <w:p w14:paraId="2CEE9796" w14:textId="77777777" w:rsidR="00530727" w:rsidRPr="0000066B" w:rsidRDefault="00530727" w:rsidP="003A1A92">
            <w:pPr>
              <w:jc w:val="center"/>
            </w:pPr>
          </w:p>
        </w:tc>
        <w:tc>
          <w:tcPr>
            <w:tcW w:w="1985" w:type="dxa"/>
            <w:vMerge/>
          </w:tcPr>
          <w:p w14:paraId="583A26F0" w14:textId="77777777" w:rsidR="00530727" w:rsidRPr="0000066B" w:rsidRDefault="00530727" w:rsidP="003A1A92">
            <w:pPr>
              <w:jc w:val="center"/>
              <w:rPr>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49F4B009" w14:textId="77777777" w:rsidR="00530727" w:rsidRPr="0000066B" w:rsidRDefault="00530727" w:rsidP="003A1A92">
            <w:pPr>
              <w:jc w:val="center"/>
              <w:rPr>
                <w:sz w:val="14"/>
                <w:szCs w:val="14"/>
                <w:lang w:val="pl-PL"/>
              </w:rPr>
            </w:pPr>
            <w:r w:rsidRPr="0000066B">
              <w:rPr>
                <w:sz w:val="14"/>
                <w:szCs w:val="14"/>
                <w:lang w:val="pl-PL"/>
              </w:rPr>
              <w:t xml:space="preserve">KONTROLLIJA / </w:t>
            </w:r>
          </w:p>
          <w:p w14:paraId="4B1223DC" w14:textId="77777777" w:rsidR="00530727" w:rsidRPr="0000066B" w:rsidRDefault="00530727" w:rsidP="003A1A92">
            <w:pPr>
              <w:jc w:val="center"/>
              <w:rPr>
                <w:sz w:val="14"/>
                <w:szCs w:val="14"/>
              </w:rPr>
            </w:pPr>
            <w:r w:rsidRPr="0000066B">
              <w:rPr>
                <w:sz w:val="14"/>
                <w:szCs w:val="14"/>
                <w:lang w:val="pl-PL"/>
              </w:rPr>
              <w:t>CHECKER</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1F6798E" w14:textId="77777777" w:rsidR="00530727" w:rsidRPr="0000066B" w:rsidRDefault="00530727" w:rsidP="003A1A92">
            <w:pPr>
              <w:jc w:val="center"/>
              <w:rPr>
                <w:sz w:val="14"/>
                <w:szCs w:val="14"/>
              </w:rPr>
            </w:pPr>
            <w:r w:rsidRPr="0000066B">
              <w:rPr>
                <w:sz w:val="14"/>
                <w:szCs w:val="14"/>
              </w:rPr>
              <w:t>K. Juurik</w:t>
            </w:r>
          </w:p>
        </w:tc>
        <w:tc>
          <w:tcPr>
            <w:tcW w:w="1276" w:type="dxa"/>
            <w:tcBorders>
              <w:top w:val="single" w:sz="4" w:space="0" w:color="auto"/>
              <w:left w:val="single" w:sz="4" w:space="0" w:color="auto"/>
              <w:bottom w:val="single" w:sz="4" w:space="0" w:color="auto"/>
              <w:right w:val="single" w:sz="4" w:space="0" w:color="auto"/>
            </w:tcBorders>
            <w:vAlign w:val="center"/>
          </w:tcPr>
          <w:p w14:paraId="37A1ECC4" w14:textId="77777777" w:rsidR="00530727" w:rsidRPr="0000066B" w:rsidRDefault="00530727" w:rsidP="003A1A92">
            <w:pPr>
              <w:jc w:val="center"/>
              <w:rPr>
                <w:sz w:val="14"/>
                <w:szCs w:val="14"/>
              </w:rPr>
            </w:pPr>
            <w:r w:rsidRPr="0000066B">
              <w:rPr>
                <w:sz w:val="14"/>
                <w:szCs w:val="14"/>
              </w:rPr>
              <w:t>Reaalprojekt</w:t>
            </w:r>
          </w:p>
        </w:tc>
        <w:tc>
          <w:tcPr>
            <w:tcW w:w="992" w:type="dxa"/>
            <w:tcBorders>
              <w:top w:val="single" w:sz="4" w:space="0" w:color="auto"/>
              <w:left w:val="single" w:sz="4" w:space="0" w:color="auto"/>
              <w:bottom w:val="single" w:sz="4" w:space="0" w:color="auto"/>
              <w:right w:val="single" w:sz="4" w:space="0" w:color="auto"/>
            </w:tcBorders>
            <w:vAlign w:val="center"/>
          </w:tcPr>
          <w:p w14:paraId="5A04ED2C" w14:textId="77777777" w:rsidR="00530727" w:rsidRPr="0000066B" w:rsidRDefault="00530727" w:rsidP="003A1A92">
            <w:pPr>
              <w:jc w:val="center"/>
              <w:rPr>
                <w:sz w:val="14"/>
                <w:szCs w:val="14"/>
              </w:rPr>
            </w:pPr>
          </w:p>
        </w:tc>
        <w:tc>
          <w:tcPr>
            <w:tcW w:w="1036" w:type="dxa"/>
            <w:vMerge/>
            <w:vAlign w:val="center"/>
          </w:tcPr>
          <w:p w14:paraId="0A0BA640" w14:textId="77777777" w:rsidR="00530727" w:rsidRPr="0000066B" w:rsidRDefault="00530727" w:rsidP="003A1A92">
            <w:pPr>
              <w:jc w:val="center"/>
            </w:pPr>
          </w:p>
        </w:tc>
        <w:tc>
          <w:tcPr>
            <w:tcW w:w="1084" w:type="dxa"/>
            <w:vMerge/>
            <w:vAlign w:val="center"/>
          </w:tcPr>
          <w:p w14:paraId="7BF5A2FD" w14:textId="77777777" w:rsidR="00530727" w:rsidRPr="0000066B" w:rsidRDefault="00530727" w:rsidP="003A1A92">
            <w:pPr>
              <w:jc w:val="center"/>
            </w:pPr>
          </w:p>
        </w:tc>
        <w:tc>
          <w:tcPr>
            <w:tcW w:w="952" w:type="dxa"/>
            <w:vMerge/>
            <w:vAlign w:val="center"/>
          </w:tcPr>
          <w:p w14:paraId="197AB787" w14:textId="77777777" w:rsidR="00530727" w:rsidRPr="0000066B" w:rsidRDefault="00530727" w:rsidP="003A1A92">
            <w:pPr>
              <w:jc w:val="center"/>
            </w:pPr>
          </w:p>
        </w:tc>
        <w:tc>
          <w:tcPr>
            <w:tcW w:w="952" w:type="dxa"/>
            <w:vMerge/>
            <w:vAlign w:val="center"/>
          </w:tcPr>
          <w:p w14:paraId="13DF7403" w14:textId="77777777" w:rsidR="00530727" w:rsidRPr="0000066B" w:rsidRDefault="00530727" w:rsidP="003A1A92">
            <w:pPr>
              <w:jc w:val="center"/>
            </w:pPr>
          </w:p>
        </w:tc>
        <w:tc>
          <w:tcPr>
            <w:tcW w:w="821" w:type="dxa"/>
            <w:vMerge/>
            <w:vAlign w:val="center"/>
          </w:tcPr>
          <w:p w14:paraId="7E7252E1" w14:textId="77777777" w:rsidR="00530727" w:rsidRPr="0000066B" w:rsidRDefault="00530727" w:rsidP="003A1A92">
            <w:pPr>
              <w:jc w:val="center"/>
            </w:pPr>
          </w:p>
        </w:tc>
        <w:tc>
          <w:tcPr>
            <w:tcW w:w="1085" w:type="dxa"/>
            <w:gridSpan w:val="2"/>
            <w:vMerge/>
            <w:vAlign w:val="center"/>
          </w:tcPr>
          <w:p w14:paraId="02E27FFF" w14:textId="77777777" w:rsidR="00530727" w:rsidRPr="0000066B" w:rsidRDefault="00530727" w:rsidP="003A1A92">
            <w:pPr>
              <w:jc w:val="center"/>
            </w:pPr>
          </w:p>
        </w:tc>
        <w:tc>
          <w:tcPr>
            <w:tcW w:w="947" w:type="dxa"/>
            <w:vMerge/>
            <w:vAlign w:val="center"/>
          </w:tcPr>
          <w:p w14:paraId="46550FA9" w14:textId="77777777" w:rsidR="00530727" w:rsidRPr="0000066B" w:rsidRDefault="00530727" w:rsidP="003A1A92">
            <w:pPr>
              <w:jc w:val="center"/>
            </w:pPr>
          </w:p>
        </w:tc>
        <w:tc>
          <w:tcPr>
            <w:tcW w:w="824" w:type="dxa"/>
            <w:vMerge/>
            <w:vAlign w:val="center"/>
          </w:tcPr>
          <w:p w14:paraId="48469ED0" w14:textId="77777777" w:rsidR="00530727" w:rsidRPr="0000066B" w:rsidRDefault="00530727" w:rsidP="003A1A92">
            <w:pPr>
              <w:jc w:val="center"/>
            </w:pPr>
          </w:p>
        </w:tc>
        <w:tc>
          <w:tcPr>
            <w:tcW w:w="947" w:type="dxa"/>
            <w:vMerge/>
            <w:vAlign w:val="center"/>
          </w:tcPr>
          <w:p w14:paraId="584768ED" w14:textId="77777777" w:rsidR="00530727" w:rsidRPr="0000066B" w:rsidRDefault="00530727" w:rsidP="003A1A92">
            <w:pPr>
              <w:jc w:val="center"/>
            </w:pPr>
          </w:p>
        </w:tc>
      </w:tr>
      <w:tr w:rsidR="00530727" w:rsidRPr="0000066B" w14:paraId="458C45C7" w14:textId="77777777" w:rsidTr="003A1A9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vMerge/>
          </w:tcPr>
          <w:p w14:paraId="4DF8455A" w14:textId="77777777" w:rsidR="00530727" w:rsidRPr="0000066B" w:rsidRDefault="00530727" w:rsidP="003A1A92">
            <w:pPr>
              <w:jc w:val="center"/>
            </w:pPr>
          </w:p>
        </w:tc>
        <w:tc>
          <w:tcPr>
            <w:tcW w:w="1701" w:type="dxa"/>
            <w:vMerge w:val="restart"/>
          </w:tcPr>
          <w:p w14:paraId="488975EC" w14:textId="77777777" w:rsidR="00530727" w:rsidRPr="0000066B" w:rsidRDefault="00530727" w:rsidP="003A1A92">
            <w:pPr>
              <w:jc w:val="center"/>
              <w:rPr>
                <w:b/>
                <w:bCs/>
                <w:sz w:val="14"/>
                <w:szCs w:val="14"/>
                <w:lang w:val="en-US"/>
              </w:rPr>
            </w:pPr>
            <w:r w:rsidRPr="0000066B">
              <w:rPr>
                <w:b/>
                <w:bCs/>
                <w:sz w:val="14"/>
                <w:szCs w:val="14"/>
                <w:lang w:val="en-US"/>
              </w:rPr>
              <w:t>Reaalprojekt OÜ</w:t>
            </w:r>
          </w:p>
          <w:p w14:paraId="5C7DAB9C" w14:textId="77777777" w:rsidR="00530727" w:rsidRPr="0000066B" w:rsidRDefault="00530727" w:rsidP="003A1A92">
            <w:pPr>
              <w:jc w:val="center"/>
              <w:rPr>
                <w:sz w:val="14"/>
                <w:szCs w:val="14"/>
                <w:lang w:val="en-US"/>
              </w:rPr>
            </w:pPr>
            <w:r w:rsidRPr="0000066B">
              <w:rPr>
                <w:sz w:val="14"/>
                <w:szCs w:val="14"/>
                <w:lang w:val="en-US"/>
              </w:rPr>
              <w:t>Tallinna 45</w:t>
            </w:r>
          </w:p>
          <w:p w14:paraId="5C2D6772" w14:textId="77777777" w:rsidR="00530727" w:rsidRPr="0000066B" w:rsidRDefault="00530727" w:rsidP="003A1A92">
            <w:pPr>
              <w:jc w:val="center"/>
              <w:rPr>
                <w:color w:val="FFFFFF" w:themeColor="background1"/>
              </w:rPr>
            </w:pPr>
            <w:r w:rsidRPr="0000066B">
              <w:rPr>
                <w:sz w:val="14"/>
                <w:szCs w:val="14"/>
                <w:lang w:val="en-US"/>
              </w:rPr>
              <w:t>Viljandi</w:t>
            </w:r>
          </w:p>
        </w:tc>
        <w:tc>
          <w:tcPr>
            <w:tcW w:w="1984" w:type="dxa"/>
            <w:vMerge/>
          </w:tcPr>
          <w:p w14:paraId="54E67035" w14:textId="77777777" w:rsidR="00530727" w:rsidRPr="0000066B" w:rsidRDefault="00530727" w:rsidP="003A1A92">
            <w:pPr>
              <w:jc w:val="center"/>
            </w:pPr>
          </w:p>
        </w:tc>
        <w:tc>
          <w:tcPr>
            <w:tcW w:w="1985" w:type="dxa"/>
            <w:vMerge/>
          </w:tcPr>
          <w:p w14:paraId="276B7B65" w14:textId="77777777" w:rsidR="00530727" w:rsidRPr="0000066B" w:rsidRDefault="00530727" w:rsidP="003A1A92">
            <w:pPr>
              <w:jc w:val="center"/>
              <w:rPr>
                <w:sz w:val="14"/>
                <w:szCs w:val="14"/>
              </w:rPr>
            </w:pP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616998DF" w14:textId="77777777" w:rsidR="00530727" w:rsidRPr="0000066B" w:rsidRDefault="00530727" w:rsidP="003A1A92">
            <w:pPr>
              <w:jc w:val="center"/>
              <w:rPr>
                <w:sz w:val="14"/>
                <w:szCs w:val="14"/>
              </w:rPr>
            </w:pPr>
            <w:r w:rsidRPr="0000066B">
              <w:rPr>
                <w:sz w:val="14"/>
                <w:szCs w:val="14"/>
              </w:rPr>
              <w:t xml:space="preserve">ÜLEVAATAJA / </w:t>
            </w:r>
          </w:p>
          <w:p w14:paraId="2B1A9248" w14:textId="77777777" w:rsidR="00530727" w:rsidRPr="0000066B" w:rsidRDefault="00530727" w:rsidP="003A1A92">
            <w:pPr>
              <w:jc w:val="center"/>
              <w:rPr>
                <w:sz w:val="14"/>
                <w:szCs w:val="14"/>
              </w:rPr>
            </w:pPr>
            <w:r w:rsidRPr="0000066B">
              <w:rPr>
                <w:sz w:val="14"/>
                <w:szCs w:val="14"/>
                <w:lang w:val="pl-PL"/>
              </w:rPr>
              <w:t>REVIEWER</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14:paraId="356AA3E2" w14:textId="77777777" w:rsidR="00530727" w:rsidRPr="0000066B" w:rsidRDefault="00530727" w:rsidP="003A1A92">
            <w:pPr>
              <w:jc w:val="center"/>
              <w:rPr>
                <w:sz w:val="14"/>
                <w:szCs w:val="1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71DD2C4" w14:textId="77777777" w:rsidR="00530727" w:rsidRPr="0000066B" w:rsidRDefault="00530727" w:rsidP="003A1A92">
            <w:pPr>
              <w:jc w:val="center"/>
              <w:rPr>
                <w:sz w:val="14"/>
                <w:szCs w:val="14"/>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E2B95DA" w14:textId="77777777" w:rsidR="00530727" w:rsidRPr="0000066B" w:rsidRDefault="00530727" w:rsidP="003A1A92">
            <w:pPr>
              <w:jc w:val="center"/>
              <w:rPr>
                <w:sz w:val="14"/>
                <w:szCs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59208E35" w14:textId="77777777" w:rsidR="00530727" w:rsidRPr="0000066B" w:rsidRDefault="00530727" w:rsidP="003A1A92">
            <w:pPr>
              <w:jc w:val="center"/>
              <w:rPr>
                <w:sz w:val="14"/>
                <w:szCs w:val="14"/>
              </w:rPr>
            </w:pPr>
            <w:r w:rsidRPr="0000066B">
              <w:rPr>
                <w:sz w:val="16"/>
                <w:szCs w:val="16"/>
              </w:rPr>
              <w:t>EE2100</w:t>
            </w:r>
          </w:p>
        </w:tc>
        <w:tc>
          <w:tcPr>
            <w:tcW w:w="1084" w:type="dxa"/>
            <w:tcBorders>
              <w:top w:val="single" w:sz="4" w:space="0" w:color="auto"/>
              <w:left w:val="single" w:sz="4" w:space="0" w:color="auto"/>
              <w:bottom w:val="single" w:sz="4" w:space="0" w:color="auto"/>
              <w:right w:val="single" w:sz="4" w:space="0" w:color="auto"/>
            </w:tcBorders>
            <w:vAlign w:val="center"/>
          </w:tcPr>
          <w:p w14:paraId="50FC6211" w14:textId="77777777" w:rsidR="00530727" w:rsidRPr="0000066B" w:rsidRDefault="00530727" w:rsidP="003A1A92">
            <w:pPr>
              <w:jc w:val="center"/>
              <w:rPr>
                <w:sz w:val="14"/>
                <w:szCs w:val="14"/>
              </w:rPr>
            </w:pPr>
            <w:r w:rsidRPr="0000066B">
              <w:rPr>
                <w:sz w:val="16"/>
                <w:szCs w:val="16"/>
              </w:rPr>
              <w:t>REA</w:t>
            </w:r>
          </w:p>
        </w:tc>
        <w:tc>
          <w:tcPr>
            <w:tcW w:w="952" w:type="dxa"/>
            <w:tcBorders>
              <w:top w:val="single" w:sz="4" w:space="0" w:color="auto"/>
              <w:left w:val="single" w:sz="4" w:space="0" w:color="auto"/>
              <w:bottom w:val="single" w:sz="4" w:space="0" w:color="auto"/>
              <w:right w:val="single" w:sz="4" w:space="0" w:color="auto"/>
            </w:tcBorders>
            <w:vAlign w:val="center"/>
          </w:tcPr>
          <w:p w14:paraId="7D4B05B5" w14:textId="4BBD76DA" w:rsidR="00530727" w:rsidRPr="0000066B" w:rsidRDefault="00530727" w:rsidP="003A1A92">
            <w:pPr>
              <w:jc w:val="center"/>
              <w:rPr>
                <w:sz w:val="14"/>
                <w:szCs w:val="14"/>
              </w:rPr>
            </w:pPr>
            <w:r w:rsidRPr="0000066B">
              <w:rPr>
                <w:sz w:val="16"/>
                <w:szCs w:val="16"/>
              </w:rPr>
              <w:t>ME20</w:t>
            </w:r>
            <w:r w:rsidR="00730E9A">
              <w:rPr>
                <w:sz w:val="16"/>
                <w:szCs w:val="16"/>
              </w:rPr>
              <w:t>8</w:t>
            </w:r>
            <w:r w:rsidRPr="0000066B">
              <w:rPr>
                <w:sz w:val="16"/>
                <w:szCs w:val="16"/>
              </w:rPr>
              <w:t>0</w:t>
            </w:r>
          </w:p>
        </w:tc>
        <w:tc>
          <w:tcPr>
            <w:tcW w:w="952" w:type="dxa"/>
            <w:tcBorders>
              <w:top w:val="single" w:sz="4" w:space="0" w:color="auto"/>
              <w:left w:val="single" w:sz="4" w:space="0" w:color="auto"/>
              <w:bottom w:val="single" w:sz="4" w:space="0" w:color="auto"/>
              <w:right w:val="single" w:sz="4" w:space="0" w:color="auto"/>
            </w:tcBorders>
            <w:vAlign w:val="center"/>
          </w:tcPr>
          <w:p w14:paraId="4226E14C" w14:textId="0B59D9EA" w:rsidR="00530727" w:rsidRPr="0000066B" w:rsidRDefault="00A320F7" w:rsidP="003A1A92">
            <w:pPr>
              <w:jc w:val="center"/>
              <w:rPr>
                <w:sz w:val="14"/>
                <w:szCs w:val="14"/>
              </w:rPr>
            </w:pPr>
            <w:r>
              <w:rPr>
                <w:sz w:val="16"/>
                <w:szCs w:val="16"/>
              </w:rPr>
              <w:t>UT</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89DF3DA" w14:textId="77777777" w:rsidR="00530727" w:rsidRPr="0000066B" w:rsidRDefault="00530727" w:rsidP="003A1A92">
            <w:pPr>
              <w:jc w:val="center"/>
              <w:rPr>
                <w:sz w:val="14"/>
                <w:szCs w:val="14"/>
              </w:rPr>
            </w:pPr>
            <w:r w:rsidRPr="0000066B">
              <w:rPr>
                <w:sz w:val="16"/>
                <w:szCs w:val="16"/>
              </w:rPr>
              <w:t>REP</w:t>
            </w:r>
          </w:p>
        </w:tc>
        <w:tc>
          <w:tcPr>
            <w:tcW w:w="1069" w:type="dxa"/>
            <w:tcBorders>
              <w:top w:val="single" w:sz="4" w:space="0" w:color="auto"/>
              <w:left w:val="single" w:sz="4" w:space="0" w:color="auto"/>
              <w:bottom w:val="single" w:sz="4" w:space="0" w:color="auto"/>
              <w:right w:val="single" w:sz="4" w:space="0" w:color="auto"/>
            </w:tcBorders>
            <w:vAlign w:val="center"/>
          </w:tcPr>
          <w:p w14:paraId="0EA0EAD5" w14:textId="77777777" w:rsidR="00530727" w:rsidRPr="0000066B" w:rsidRDefault="00530727" w:rsidP="003A1A92">
            <w:pPr>
              <w:jc w:val="center"/>
              <w:rPr>
                <w:sz w:val="14"/>
                <w:szCs w:val="14"/>
              </w:rPr>
            </w:pPr>
            <w:r w:rsidRPr="0000066B">
              <w:rPr>
                <w:sz w:val="16"/>
                <w:szCs w:val="16"/>
              </w:rPr>
              <w:t>U</w:t>
            </w:r>
          </w:p>
        </w:tc>
        <w:tc>
          <w:tcPr>
            <w:tcW w:w="947" w:type="dxa"/>
            <w:tcBorders>
              <w:top w:val="single" w:sz="4" w:space="0" w:color="auto"/>
              <w:left w:val="single" w:sz="4" w:space="0" w:color="auto"/>
              <w:bottom w:val="single" w:sz="4" w:space="0" w:color="auto"/>
              <w:right w:val="single" w:sz="4" w:space="0" w:color="auto"/>
            </w:tcBorders>
            <w:vAlign w:val="center"/>
          </w:tcPr>
          <w:p w14:paraId="4E5DB1CA" w14:textId="77777777" w:rsidR="00530727" w:rsidRPr="0000066B" w:rsidRDefault="00530727" w:rsidP="003A1A92">
            <w:pPr>
              <w:jc w:val="center"/>
              <w:rPr>
                <w:sz w:val="14"/>
                <w:szCs w:val="14"/>
              </w:rPr>
            </w:pPr>
            <w:r w:rsidRPr="0000066B">
              <w:rPr>
                <w:sz w:val="16"/>
                <w:szCs w:val="16"/>
              </w:rPr>
              <w:t>DR</w:t>
            </w:r>
          </w:p>
        </w:tc>
        <w:tc>
          <w:tcPr>
            <w:tcW w:w="824" w:type="dxa"/>
            <w:tcBorders>
              <w:top w:val="single" w:sz="4" w:space="0" w:color="auto"/>
              <w:left w:val="single" w:sz="4" w:space="0" w:color="auto"/>
              <w:bottom w:val="single" w:sz="4" w:space="0" w:color="auto"/>
              <w:right w:val="single" w:sz="4" w:space="0" w:color="auto"/>
            </w:tcBorders>
            <w:vAlign w:val="center"/>
          </w:tcPr>
          <w:p w14:paraId="7B7A6600" w14:textId="77777777" w:rsidR="00530727" w:rsidRPr="0000066B" w:rsidRDefault="00530727" w:rsidP="003A1A92">
            <w:pPr>
              <w:jc w:val="center"/>
              <w:rPr>
                <w:lang w:val="pl-PL"/>
              </w:rPr>
            </w:pPr>
            <w:r w:rsidRPr="0000066B">
              <w:rPr>
                <w:sz w:val="16"/>
                <w:szCs w:val="16"/>
              </w:rPr>
              <w:t>VK</w:t>
            </w:r>
          </w:p>
        </w:tc>
        <w:tc>
          <w:tcPr>
            <w:tcW w:w="947" w:type="dxa"/>
            <w:tcBorders>
              <w:top w:val="single" w:sz="4" w:space="0" w:color="auto"/>
              <w:left w:val="single" w:sz="4" w:space="0" w:color="auto"/>
              <w:bottom w:val="single" w:sz="4" w:space="0" w:color="auto"/>
              <w:right w:val="single" w:sz="4" w:space="0" w:color="auto"/>
            </w:tcBorders>
            <w:vAlign w:val="center"/>
          </w:tcPr>
          <w:p w14:paraId="21A8031D" w14:textId="77777777" w:rsidR="00530727" w:rsidRPr="0000066B" w:rsidRDefault="00530727" w:rsidP="003A1A92">
            <w:pPr>
              <w:jc w:val="center"/>
              <w:rPr>
                <w:lang w:val="pl-PL"/>
              </w:rPr>
            </w:pPr>
            <w:r w:rsidRPr="0000066B">
              <w:rPr>
                <w:sz w:val="16"/>
                <w:szCs w:val="16"/>
              </w:rPr>
              <w:t>EP/PD</w:t>
            </w:r>
          </w:p>
        </w:tc>
      </w:tr>
      <w:tr w:rsidR="00530727" w:rsidRPr="0000066B" w14:paraId="1CEADBBD" w14:textId="77777777" w:rsidTr="003A1A9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2694" w:type="dxa"/>
            <w:vMerge/>
          </w:tcPr>
          <w:p w14:paraId="315DBFC1" w14:textId="77777777" w:rsidR="00530727" w:rsidRPr="0000066B" w:rsidRDefault="00530727" w:rsidP="003A1A92">
            <w:pPr>
              <w:jc w:val="center"/>
            </w:pPr>
          </w:p>
        </w:tc>
        <w:tc>
          <w:tcPr>
            <w:tcW w:w="1701" w:type="dxa"/>
            <w:vMerge/>
          </w:tcPr>
          <w:p w14:paraId="74922E7E" w14:textId="77777777" w:rsidR="00530727" w:rsidRPr="0000066B" w:rsidRDefault="00530727" w:rsidP="003A1A92">
            <w:pPr>
              <w:jc w:val="center"/>
            </w:pPr>
          </w:p>
        </w:tc>
        <w:tc>
          <w:tcPr>
            <w:tcW w:w="1984" w:type="dxa"/>
            <w:vMerge/>
          </w:tcPr>
          <w:p w14:paraId="270EA0BF" w14:textId="77777777" w:rsidR="00530727" w:rsidRPr="0000066B" w:rsidRDefault="00530727" w:rsidP="003A1A92">
            <w:pPr>
              <w:jc w:val="center"/>
            </w:pPr>
          </w:p>
        </w:tc>
        <w:tc>
          <w:tcPr>
            <w:tcW w:w="1985" w:type="dxa"/>
            <w:vMerge/>
          </w:tcPr>
          <w:p w14:paraId="7739745C" w14:textId="77777777" w:rsidR="00530727" w:rsidRPr="0000066B" w:rsidRDefault="00530727" w:rsidP="003A1A92">
            <w:pPr>
              <w:jc w:val="center"/>
              <w:rPr>
                <w:sz w:val="14"/>
                <w:szCs w:val="14"/>
              </w:rPr>
            </w:pPr>
          </w:p>
        </w:tc>
        <w:tc>
          <w:tcPr>
            <w:tcW w:w="1417" w:type="dxa"/>
            <w:vMerge/>
            <w:vAlign w:val="center"/>
          </w:tcPr>
          <w:p w14:paraId="7231D75E" w14:textId="77777777" w:rsidR="00530727" w:rsidRPr="0000066B" w:rsidRDefault="00530727" w:rsidP="003A1A92">
            <w:pPr>
              <w:jc w:val="center"/>
              <w:rPr>
                <w:sz w:val="14"/>
                <w:szCs w:val="14"/>
              </w:rPr>
            </w:pPr>
          </w:p>
        </w:tc>
        <w:tc>
          <w:tcPr>
            <w:tcW w:w="1276" w:type="dxa"/>
            <w:gridSpan w:val="2"/>
            <w:vMerge/>
            <w:vAlign w:val="center"/>
          </w:tcPr>
          <w:p w14:paraId="7D202B5A" w14:textId="77777777" w:rsidR="00530727" w:rsidRPr="0000066B" w:rsidRDefault="00530727" w:rsidP="003A1A92">
            <w:pPr>
              <w:jc w:val="center"/>
              <w:rPr>
                <w:sz w:val="14"/>
                <w:szCs w:val="14"/>
              </w:rPr>
            </w:pPr>
          </w:p>
        </w:tc>
        <w:tc>
          <w:tcPr>
            <w:tcW w:w="1276" w:type="dxa"/>
            <w:vMerge/>
            <w:vAlign w:val="center"/>
          </w:tcPr>
          <w:p w14:paraId="562C25CA" w14:textId="77777777" w:rsidR="00530727" w:rsidRPr="0000066B" w:rsidRDefault="00530727" w:rsidP="003A1A92">
            <w:pPr>
              <w:jc w:val="center"/>
              <w:rPr>
                <w:sz w:val="14"/>
                <w:szCs w:val="14"/>
              </w:rPr>
            </w:pPr>
          </w:p>
        </w:tc>
        <w:tc>
          <w:tcPr>
            <w:tcW w:w="992" w:type="dxa"/>
            <w:vMerge/>
            <w:vAlign w:val="center"/>
          </w:tcPr>
          <w:p w14:paraId="76B2873A" w14:textId="77777777" w:rsidR="00530727" w:rsidRPr="0000066B" w:rsidRDefault="00530727" w:rsidP="003A1A92">
            <w:pPr>
              <w:jc w:val="center"/>
              <w:rPr>
                <w:sz w:val="14"/>
                <w:szCs w:val="14"/>
              </w:rPr>
            </w:pPr>
          </w:p>
        </w:tc>
        <w:tc>
          <w:tcPr>
            <w:tcW w:w="6877" w:type="dxa"/>
            <w:gridSpan w:val="8"/>
            <w:vMerge w:val="restart"/>
            <w:tcBorders>
              <w:top w:val="nil"/>
              <w:left w:val="single" w:sz="4" w:space="0" w:color="auto"/>
              <w:bottom w:val="single" w:sz="4" w:space="0" w:color="auto"/>
              <w:right w:val="single" w:sz="4" w:space="0" w:color="auto"/>
            </w:tcBorders>
            <w:vAlign w:val="center"/>
          </w:tcPr>
          <w:p w14:paraId="39FABBE6" w14:textId="77777777" w:rsidR="00530727" w:rsidRPr="0000066B" w:rsidRDefault="00530727" w:rsidP="003A1A92">
            <w:pPr>
              <w:jc w:val="center"/>
            </w:pPr>
            <w:r w:rsidRPr="0000066B">
              <w:rPr>
                <w:sz w:val="14"/>
                <w:szCs w:val="14"/>
              </w:rPr>
              <w:t>DOKUMENDI KOOD / DOCUMENT CODE</w:t>
            </w:r>
          </w:p>
        </w:tc>
        <w:tc>
          <w:tcPr>
            <w:tcW w:w="1771" w:type="dxa"/>
            <w:gridSpan w:val="2"/>
            <w:vMerge w:val="restart"/>
            <w:tcBorders>
              <w:top w:val="single" w:sz="4" w:space="0" w:color="auto"/>
              <w:left w:val="single" w:sz="4" w:space="0" w:color="auto"/>
              <w:bottom w:val="single" w:sz="4" w:space="0" w:color="auto"/>
              <w:right w:val="single" w:sz="4" w:space="0" w:color="auto"/>
            </w:tcBorders>
            <w:vAlign w:val="center"/>
          </w:tcPr>
          <w:p w14:paraId="63073BE5" w14:textId="77777777" w:rsidR="00530727" w:rsidRPr="0000066B" w:rsidRDefault="00530727" w:rsidP="003A1A92">
            <w:pPr>
              <w:jc w:val="center"/>
              <w:rPr>
                <w:sz w:val="14"/>
                <w:szCs w:val="14"/>
                <w:lang w:val="pl-PL"/>
              </w:rPr>
            </w:pPr>
            <w:r w:rsidRPr="0000066B">
              <w:rPr>
                <w:sz w:val="14"/>
                <w:szCs w:val="14"/>
                <w:lang w:val="pl-PL"/>
              </w:rPr>
              <w:t>REVISIOON /</w:t>
            </w:r>
          </w:p>
          <w:p w14:paraId="2791BC20" w14:textId="77777777" w:rsidR="00530727" w:rsidRPr="0000066B" w:rsidRDefault="00530727" w:rsidP="003A1A92">
            <w:pPr>
              <w:jc w:val="center"/>
            </w:pPr>
            <w:r w:rsidRPr="0000066B">
              <w:rPr>
                <w:sz w:val="14"/>
                <w:szCs w:val="14"/>
                <w:lang w:val="pl-PL"/>
              </w:rPr>
              <w:t>REVISION</w:t>
            </w:r>
          </w:p>
        </w:tc>
      </w:tr>
      <w:tr w:rsidR="00530727" w:rsidRPr="0000066B" w14:paraId="25B3EE68" w14:textId="77777777" w:rsidTr="003A1A9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2694" w:type="dxa"/>
            <w:vMerge/>
          </w:tcPr>
          <w:p w14:paraId="78FC9967" w14:textId="77777777" w:rsidR="00530727" w:rsidRPr="0000066B" w:rsidRDefault="00530727" w:rsidP="003A1A92">
            <w:pPr>
              <w:jc w:val="center"/>
            </w:pPr>
          </w:p>
        </w:tc>
        <w:tc>
          <w:tcPr>
            <w:tcW w:w="1701" w:type="dxa"/>
            <w:vMerge/>
          </w:tcPr>
          <w:p w14:paraId="0D960A05" w14:textId="77777777" w:rsidR="00530727" w:rsidRPr="0000066B" w:rsidRDefault="00530727" w:rsidP="003A1A92">
            <w:pPr>
              <w:jc w:val="center"/>
            </w:pPr>
          </w:p>
        </w:tc>
        <w:tc>
          <w:tcPr>
            <w:tcW w:w="1984" w:type="dxa"/>
            <w:vMerge/>
          </w:tcPr>
          <w:p w14:paraId="500B1032" w14:textId="77777777" w:rsidR="00530727" w:rsidRPr="0000066B" w:rsidRDefault="00530727" w:rsidP="003A1A92">
            <w:pPr>
              <w:jc w:val="center"/>
            </w:pPr>
          </w:p>
        </w:tc>
        <w:tc>
          <w:tcPr>
            <w:tcW w:w="1985" w:type="dxa"/>
            <w:vMerge/>
          </w:tcPr>
          <w:p w14:paraId="537938B6" w14:textId="77777777" w:rsidR="00530727" w:rsidRPr="0000066B" w:rsidRDefault="00530727" w:rsidP="003A1A92">
            <w:pPr>
              <w:jc w:val="center"/>
              <w:rPr>
                <w:sz w:val="14"/>
                <w:szCs w:val="14"/>
              </w:rPr>
            </w:pP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6C818331" w14:textId="77777777" w:rsidR="00530727" w:rsidRPr="0000066B" w:rsidRDefault="00530727" w:rsidP="003A1A92">
            <w:pPr>
              <w:jc w:val="center"/>
              <w:rPr>
                <w:sz w:val="14"/>
                <w:szCs w:val="14"/>
              </w:rPr>
            </w:pPr>
            <w:r w:rsidRPr="0000066B">
              <w:rPr>
                <w:sz w:val="14"/>
                <w:szCs w:val="14"/>
              </w:rPr>
              <w:t xml:space="preserve">KOOSKÕL / </w:t>
            </w:r>
          </w:p>
          <w:p w14:paraId="3F92F047" w14:textId="77777777" w:rsidR="00530727" w:rsidRPr="0000066B" w:rsidRDefault="00530727" w:rsidP="003A1A92">
            <w:pPr>
              <w:jc w:val="center"/>
              <w:rPr>
                <w:sz w:val="14"/>
                <w:szCs w:val="14"/>
              </w:rPr>
            </w:pPr>
            <w:r w:rsidRPr="0000066B">
              <w:rPr>
                <w:sz w:val="14"/>
                <w:szCs w:val="14"/>
              </w:rPr>
              <w:t>APRV.</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14:paraId="0318A8D7" w14:textId="77777777" w:rsidR="00530727" w:rsidRPr="0000066B" w:rsidRDefault="00530727" w:rsidP="003A1A92">
            <w:pPr>
              <w:jc w:val="center"/>
              <w:rPr>
                <w:sz w:val="14"/>
                <w:szCs w:val="1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411F9CC" w14:textId="77777777" w:rsidR="00530727" w:rsidRPr="0000066B" w:rsidRDefault="00530727" w:rsidP="003A1A92">
            <w:pPr>
              <w:jc w:val="center"/>
              <w:rPr>
                <w:sz w:val="14"/>
                <w:szCs w:val="14"/>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0A90212" w14:textId="77777777" w:rsidR="00530727" w:rsidRPr="0000066B" w:rsidRDefault="00530727" w:rsidP="003A1A92">
            <w:pPr>
              <w:jc w:val="center"/>
              <w:rPr>
                <w:sz w:val="14"/>
                <w:szCs w:val="14"/>
              </w:rPr>
            </w:pPr>
          </w:p>
        </w:tc>
        <w:tc>
          <w:tcPr>
            <w:tcW w:w="6877" w:type="dxa"/>
            <w:gridSpan w:val="8"/>
            <w:vMerge/>
            <w:vAlign w:val="center"/>
          </w:tcPr>
          <w:p w14:paraId="0EC139CB" w14:textId="77777777" w:rsidR="00530727" w:rsidRPr="0000066B" w:rsidRDefault="00530727" w:rsidP="003A1A92">
            <w:pPr>
              <w:jc w:val="center"/>
              <w:rPr>
                <w:sz w:val="14"/>
                <w:szCs w:val="14"/>
              </w:rPr>
            </w:pPr>
          </w:p>
        </w:tc>
        <w:tc>
          <w:tcPr>
            <w:tcW w:w="1771" w:type="dxa"/>
            <w:gridSpan w:val="2"/>
            <w:vMerge/>
            <w:vAlign w:val="center"/>
          </w:tcPr>
          <w:p w14:paraId="25D2DEA4" w14:textId="77777777" w:rsidR="00530727" w:rsidRPr="0000066B" w:rsidRDefault="00530727" w:rsidP="003A1A92">
            <w:pPr>
              <w:jc w:val="center"/>
              <w:rPr>
                <w:sz w:val="14"/>
                <w:szCs w:val="14"/>
                <w:lang w:val="pl-PL"/>
              </w:rPr>
            </w:pPr>
          </w:p>
        </w:tc>
      </w:tr>
      <w:tr w:rsidR="00530727" w:rsidRPr="0000066B" w14:paraId="015FD77B" w14:textId="77777777" w:rsidTr="003A1A9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1"/>
        </w:trPr>
        <w:tc>
          <w:tcPr>
            <w:tcW w:w="2694" w:type="dxa"/>
            <w:vMerge/>
          </w:tcPr>
          <w:p w14:paraId="02CDC16F" w14:textId="77777777" w:rsidR="00530727" w:rsidRPr="0000066B" w:rsidRDefault="00530727" w:rsidP="003A1A92">
            <w:pPr>
              <w:jc w:val="center"/>
              <w:rPr>
                <w:sz w:val="14"/>
                <w:szCs w:val="14"/>
              </w:rPr>
            </w:pPr>
          </w:p>
        </w:tc>
        <w:tc>
          <w:tcPr>
            <w:tcW w:w="1701" w:type="dxa"/>
            <w:vMerge/>
          </w:tcPr>
          <w:p w14:paraId="2A8274E6" w14:textId="77777777" w:rsidR="00530727" w:rsidRPr="0000066B" w:rsidRDefault="00530727" w:rsidP="003A1A92">
            <w:pPr>
              <w:jc w:val="center"/>
            </w:pPr>
          </w:p>
        </w:tc>
        <w:tc>
          <w:tcPr>
            <w:tcW w:w="1984" w:type="dxa"/>
            <w:vMerge/>
          </w:tcPr>
          <w:p w14:paraId="69CB7086" w14:textId="77777777" w:rsidR="00530727" w:rsidRPr="0000066B" w:rsidRDefault="00530727" w:rsidP="003A1A92">
            <w:pPr>
              <w:jc w:val="center"/>
            </w:pPr>
          </w:p>
        </w:tc>
        <w:tc>
          <w:tcPr>
            <w:tcW w:w="1985" w:type="dxa"/>
            <w:vMerge/>
          </w:tcPr>
          <w:p w14:paraId="3CA8B4C6" w14:textId="77777777" w:rsidR="00530727" w:rsidRPr="0000066B" w:rsidRDefault="00530727" w:rsidP="003A1A92">
            <w:pPr>
              <w:jc w:val="center"/>
              <w:rPr>
                <w:sz w:val="14"/>
                <w:szCs w:val="14"/>
              </w:rPr>
            </w:pPr>
          </w:p>
        </w:tc>
        <w:tc>
          <w:tcPr>
            <w:tcW w:w="1417" w:type="dxa"/>
            <w:vMerge/>
            <w:vAlign w:val="center"/>
          </w:tcPr>
          <w:p w14:paraId="2F2BDF94" w14:textId="77777777" w:rsidR="00530727" w:rsidRPr="0000066B" w:rsidRDefault="00530727" w:rsidP="003A1A92">
            <w:pPr>
              <w:jc w:val="center"/>
              <w:rPr>
                <w:sz w:val="14"/>
                <w:szCs w:val="14"/>
              </w:rPr>
            </w:pPr>
          </w:p>
        </w:tc>
        <w:tc>
          <w:tcPr>
            <w:tcW w:w="1276" w:type="dxa"/>
            <w:gridSpan w:val="2"/>
            <w:vMerge/>
            <w:vAlign w:val="center"/>
          </w:tcPr>
          <w:p w14:paraId="412D0DD4" w14:textId="77777777" w:rsidR="00530727" w:rsidRPr="0000066B" w:rsidRDefault="00530727" w:rsidP="003A1A92">
            <w:pPr>
              <w:jc w:val="center"/>
              <w:rPr>
                <w:sz w:val="14"/>
                <w:szCs w:val="14"/>
              </w:rPr>
            </w:pPr>
          </w:p>
        </w:tc>
        <w:tc>
          <w:tcPr>
            <w:tcW w:w="1276" w:type="dxa"/>
            <w:vMerge/>
            <w:vAlign w:val="center"/>
          </w:tcPr>
          <w:p w14:paraId="7878486B" w14:textId="77777777" w:rsidR="00530727" w:rsidRPr="0000066B" w:rsidRDefault="00530727" w:rsidP="003A1A92">
            <w:pPr>
              <w:jc w:val="center"/>
              <w:rPr>
                <w:sz w:val="14"/>
                <w:szCs w:val="14"/>
              </w:rPr>
            </w:pPr>
          </w:p>
        </w:tc>
        <w:tc>
          <w:tcPr>
            <w:tcW w:w="992" w:type="dxa"/>
            <w:vMerge/>
            <w:vAlign w:val="center"/>
          </w:tcPr>
          <w:p w14:paraId="397F18DF" w14:textId="77777777" w:rsidR="00530727" w:rsidRPr="0000066B" w:rsidRDefault="00530727" w:rsidP="003A1A92">
            <w:pPr>
              <w:jc w:val="center"/>
              <w:rPr>
                <w:sz w:val="14"/>
                <w:szCs w:val="14"/>
              </w:rPr>
            </w:pPr>
          </w:p>
        </w:tc>
        <w:tc>
          <w:tcPr>
            <w:tcW w:w="6877" w:type="dxa"/>
            <w:gridSpan w:val="8"/>
            <w:vMerge w:val="restart"/>
            <w:tcBorders>
              <w:top w:val="nil"/>
              <w:left w:val="single" w:sz="4" w:space="0" w:color="auto"/>
              <w:bottom w:val="single" w:sz="4" w:space="0" w:color="auto"/>
              <w:right w:val="single" w:sz="4" w:space="0" w:color="auto"/>
            </w:tcBorders>
            <w:vAlign w:val="center"/>
          </w:tcPr>
          <w:p w14:paraId="5BEA0158" w14:textId="4F04D925" w:rsidR="00530727" w:rsidRPr="0000066B" w:rsidRDefault="00530727" w:rsidP="003A1A92">
            <w:pPr>
              <w:jc w:val="center"/>
              <w:rPr>
                <w:sz w:val="14"/>
                <w:szCs w:val="14"/>
              </w:rPr>
            </w:pPr>
            <w:r w:rsidRPr="0000066B">
              <w:t>EE2100-REA-ME2010-</w:t>
            </w:r>
            <w:r w:rsidR="003336A4">
              <w:t>UT</w:t>
            </w:r>
            <w:r w:rsidRPr="0000066B">
              <w:t>-REP-U-00001</w:t>
            </w:r>
          </w:p>
        </w:tc>
        <w:tc>
          <w:tcPr>
            <w:tcW w:w="1771" w:type="dxa"/>
            <w:gridSpan w:val="2"/>
            <w:vMerge w:val="restart"/>
            <w:tcBorders>
              <w:top w:val="single" w:sz="4" w:space="0" w:color="auto"/>
              <w:left w:val="single" w:sz="4" w:space="0" w:color="auto"/>
              <w:bottom w:val="single" w:sz="4" w:space="0" w:color="auto"/>
              <w:right w:val="single" w:sz="4" w:space="0" w:color="auto"/>
            </w:tcBorders>
            <w:vAlign w:val="center"/>
          </w:tcPr>
          <w:p w14:paraId="3B42811C" w14:textId="77777777" w:rsidR="00530727" w:rsidRPr="0000066B" w:rsidRDefault="00530727" w:rsidP="003A1A92">
            <w:pPr>
              <w:jc w:val="center"/>
              <w:rPr>
                <w:sz w:val="14"/>
                <w:szCs w:val="14"/>
              </w:rPr>
            </w:pPr>
            <w:r w:rsidRPr="0000066B">
              <w:rPr>
                <w:sz w:val="14"/>
                <w:szCs w:val="14"/>
              </w:rPr>
              <w:t>001</w:t>
            </w:r>
          </w:p>
        </w:tc>
      </w:tr>
      <w:tr w:rsidR="00530727" w:rsidRPr="0000066B" w14:paraId="38923BA9" w14:textId="77777777" w:rsidTr="003A1A9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8"/>
        </w:trPr>
        <w:tc>
          <w:tcPr>
            <w:tcW w:w="2694" w:type="dxa"/>
            <w:vMerge/>
          </w:tcPr>
          <w:p w14:paraId="54DA4806" w14:textId="77777777" w:rsidR="00530727" w:rsidRPr="0000066B" w:rsidRDefault="00530727" w:rsidP="003A1A92">
            <w:pPr>
              <w:jc w:val="center"/>
              <w:rPr>
                <w:sz w:val="14"/>
                <w:szCs w:val="14"/>
              </w:rPr>
            </w:pPr>
          </w:p>
        </w:tc>
        <w:tc>
          <w:tcPr>
            <w:tcW w:w="1701" w:type="dxa"/>
            <w:vMerge/>
          </w:tcPr>
          <w:p w14:paraId="5509ECD0" w14:textId="77777777" w:rsidR="00530727" w:rsidRPr="0000066B" w:rsidRDefault="00530727" w:rsidP="003A1A92">
            <w:pPr>
              <w:jc w:val="center"/>
            </w:pPr>
          </w:p>
        </w:tc>
        <w:tc>
          <w:tcPr>
            <w:tcW w:w="1984" w:type="dxa"/>
            <w:vMerge/>
          </w:tcPr>
          <w:p w14:paraId="78CEDCAC" w14:textId="77777777" w:rsidR="00530727" w:rsidRPr="0000066B" w:rsidRDefault="00530727" w:rsidP="003A1A92">
            <w:pPr>
              <w:jc w:val="center"/>
            </w:pPr>
          </w:p>
        </w:tc>
        <w:tc>
          <w:tcPr>
            <w:tcW w:w="1985" w:type="dxa"/>
            <w:vMerge/>
          </w:tcPr>
          <w:p w14:paraId="32F4AF04" w14:textId="77777777" w:rsidR="00530727" w:rsidRPr="0000066B" w:rsidRDefault="00530727" w:rsidP="003A1A92">
            <w:pPr>
              <w:jc w:val="center"/>
              <w:rPr>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6FEB0218" w14:textId="77777777" w:rsidR="00530727" w:rsidRPr="0000066B" w:rsidRDefault="00530727" w:rsidP="003A1A92">
            <w:pPr>
              <w:jc w:val="center"/>
              <w:rPr>
                <w:sz w:val="14"/>
                <w:szCs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5BC442A" w14:textId="77777777" w:rsidR="00530727" w:rsidRPr="0000066B" w:rsidRDefault="00530727" w:rsidP="003A1A92">
            <w:pPr>
              <w:jc w:val="center"/>
              <w:rPr>
                <w:sz w:val="14"/>
                <w:szCs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428FB309" w14:textId="77777777" w:rsidR="00530727" w:rsidRPr="0000066B" w:rsidRDefault="00530727" w:rsidP="003A1A92">
            <w:pPr>
              <w:jc w:val="center"/>
              <w:rPr>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DD42774" w14:textId="77777777" w:rsidR="00530727" w:rsidRPr="0000066B" w:rsidRDefault="00530727" w:rsidP="003A1A92">
            <w:pPr>
              <w:jc w:val="center"/>
              <w:rPr>
                <w:sz w:val="14"/>
                <w:szCs w:val="14"/>
              </w:rPr>
            </w:pPr>
          </w:p>
        </w:tc>
        <w:tc>
          <w:tcPr>
            <w:tcW w:w="6877" w:type="dxa"/>
            <w:gridSpan w:val="8"/>
            <w:vMerge/>
            <w:vAlign w:val="center"/>
          </w:tcPr>
          <w:p w14:paraId="6EFA560B" w14:textId="77777777" w:rsidR="00530727" w:rsidRPr="0000066B" w:rsidRDefault="00530727" w:rsidP="003A1A92">
            <w:pPr>
              <w:jc w:val="center"/>
            </w:pPr>
          </w:p>
        </w:tc>
        <w:tc>
          <w:tcPr>
            <w:tcW w:w="1771" w:type="dxa"/>
            <w:gridSpan w:val="2"/>
            <w:vMerge/>
            <w:vAlign w:val="center"/>
          </w:tcPr>
          <w:p w14:paraId="14C3DA16" w14:textId="77777777" w:rsidR="00530727" w:rsidRPr="0000066B" w:rsidRDefault="00530727" w:rsidP="003A1A92">
            <w:pPr>
              <w:jc w:val="center"/>
              <w:rPr>
                <w:sz w:val="14"/>
                <w:szCs w:val="14"/>
              </w:rPr>
            </w:pPr>
          </w:p>
        </w:tc>
      </w:tr>
    </w:tbl>
    <w:p w14:paraId="1FF198B0" w14:textId="77777777" w:rsidR="00A9601F" w:rsidRPr="0000066B" w:rsidRDefault="00A9601F" w:rsidP="00F95F34">
      <w:pPr>
        <w:tabs>
          <w:tab w:val="left" w:pos="12208"/>
        </w:tabs>
      </w:pPr>
    </w:p>
    <w:p w14:paraId="68DBE549" w14:textId="46020517" w:rsidR="00730E9A" w:rsidRPr="00730E9A" w:rsidRDefault="00730E9A" w:rsidP="00730E9A">
      <w:pPr>
        <w:tabs>
          <w:tab w:val="left" w:pos="18030"/>
        </w:tabs>
        <w:sectPr w:rsidR="00730E9A" w:rsidRPr="00730E9A" w:rsidSect="009B3922">
          <w:headerReference w:type="default" r:id="rId15"/>
          <w:footerReference w:type="default" r:id="rId16"/>
          <w:headerReference w:type="first" r:id="rId17"/>
          <w:footerReference w:type="first" r:id="rId18"/>
          <w:type w:val="oddPage"/>
          <w:pgSz w:w="23811" w:h="16838" w:orient="landscape" w:code="8"/>
          <w:pgMar w:top="1276" w:right="1418" w:bottom="851" w:left="1418" w:header="709" w:footer="709" w:gutter="0"/>
          <w:cols w:space="708"/>
          <w:docGrid w:linePitch="360"/>
        </w:sectPr>
      </w:pPr>
      <w:r>
        <w:tab/>
      </w:r>
      <w:r>
        <w:tab/>
      </w:r>
    </w:p>
    <w:tbl>
      <w:tblPr>
        <w:tblStyle w:val="TableGrid"/>
        <w:tblW w:w="212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31"/>
        <w:gridCol w:w="10632"/>
      </w:tblGrid>
      <w:tr w:rsidR="00B4684B" w:rsidRPr="0000066B" w14:paraId="43CF198E" w14:textId="77777777" w:rsidTr="008040BC">
        <w:tc>
          <w:tcPr>
            <w:tcW w:w="10631" w:type="dxa"/>
          </w:tcPr>
          <w:sdt>
            <w:sdtPr>
              <w:rPr>
                <w:rFonts w:ascii="Arial" w:eastAsiaTheme="minorHAnsi" w:hAnsi="Arial" w:cs="Arial"/>
                <w:color w:val="auto"/>
                <w:sz w:val="22"/>
                <w:szCs w:val="22"/>
                <w:lang w:val="en-GB" w:eastAsia="en-US"/>
              </w:rPr>
              <w:id w:val="-416397403"/>
              <w:docPartObj>
                <w:docPartGallery w:val="Table of Contents"/>
                <w:docPartUnique/>
              </w:docPartObj>
            </w:sdtPr>
            <w:sdtEndPr/>
            <w:sdtContent>
              <w:p w14:paraId="70DDC4C4" w14:textId="77777777" w:rsidR="00694F37" w:rsidRPr="0000066B" w:rsidRDefault="00694F37" w:rsidP="00694F37">
                <w:pPr>
                  <w:pStyle w:val="TOCHeading"/>
                  <w:rPr>
                    <w:rStyle w:val="Heading1Char"/>
                    <w:sz w:val="36"/>
                    <w:szCs w:val="36"/>
                    <w:lang w:val="en-GB"/>
                  </w:rPr>
                </w:pPr>
                <w:r w:rsidRPr="0000066B">
                  <w:rPr>
                    <w:rStyle w:val="Heading1Char"/>
                    <w:sz w:val="36"/>
                    <w:szCs w:val="36"/>
                    <w:lang w:val="en-GB" w:bidi="et-EE"/>
                  </w:rPr>
                  <w:t>SISUKORD</w:t>
                </w:r>
              </w:p>
              <w:p w14:paraId="06D2853F" w14:textId="77777777" w:rsidR="00694F37" w:rsidRPr="0000066B" w:rsidRDefault="00694F37" w:rsidP="00694F37">
                <w:pPr>
                  <w:rPr>
                    <w:lang w:eastAsia="es-ES"/>
                  </w:rPr>
                </w:pPr>
              </w:p>
              <w:p w14:paraId="1D21166F" w14:textId="59D16EE2" w:rsidR="007E3012" w:rsidRDefault="006B05A1">
                <w:pPr>
                  <w:pStyle w:val="TOC1"/>
                  <w:rPr>
                    <w:rFonts w:asciiTheme="minorHAnsi" w:eastAsiaTheme="minorEastAsia" w:hAnsiTheme="minorHAnsi" w:cstheme="minorBidi"/>
                    <w:kern w:val="2"/>
                    <w:sz w:val="24"/>
                    <w:szCs w:val="24"/>
                    <w:lang w:val="et-EE" w:eastAsia="et-EE"/>
                    <w14:ligatures w14:val="standardContextual"/>
                  </w:rPr>
                </w:pPr>
                <w:r w:rsidRPr="0000066B">
                  <w:rPr>
                    <w:b/>
                    <w:lang w:bidi="et-EE"/>
                  </w:rPr>
                  <w:fldChar w:fldCharType="begin"/>
                </w:r>
                <w:r w:rsidRPr="0000066B">
                  <w:rPr>
                    <w:b/>
                    <w:lang w:bidi="et-EE"/>
                  </w:rPr>
                  <w:instrText xml:space="preserve"> TOC \h \z \t "Title 1_et;1;Title 2_et;2" </w:instrText>
                </w:r>
                <w:r w:rsidRPr="0000066B">
                  <w:rPr>
                    <w:b/>
                    <w:lang w:bidi="et-EE"/>
                  </w:rPr>
                  <w:fldChar w:fldCharType="separate"/>
                </w:r>
                <w:hyperlink w:anchor="_Toc222230594" w:history="1">
                  <w:r w:rsidR="007E3012" w:rsidRPr="00F41A0B">
                    <w:rPr>
                      <w:rStyle w:val="Hyperlink"/>
                      <w:lang w:bidi="et-EE"/>
                    </w:rPr>
                    <w:t>1.</w:t>
                  </w:r>
                  <w:r w:rsidR="007E3012">
                    <w:rPr>
                      <w:rFonts w:asciiTheme="minorHAnsi" w:eastAsiaTheme="minorEastAsia" w:hAnsiTheme="minorHAnsi" w:cstheme="minorBidi"/>
                      <w:kern w:val="2"/>
                      <w:sz w:val="24"/>
                      <w:szCs w:val="24"/>
                      <w:lang w:val="et-EE" w:eastAsia="et-EE"/>
                      <w14:ligatures w14:val="standardContextual"/>
                    </w:rPr>
                    <w:tab/>
                  </w:r>
                  <w:r w:rsidR="007E3012" w:rsidRPr="00F41A0B">
                    <w:rPr>
                      <w:rStyle w:val="Hyperlink"/>
                      <w:lang w:bidi="et-EE"/>
                    </w:rPr>
                    <w:t>ÜLDOSA</w:t>
                  </w:r>
                  <w:r w:rsidR="007E3012">
                    <w:rPr>
                      <w:webHidden/>
                    </w:rPr>
                    <w:tab/>
                  </w:r>
                  <w:r w:rsidR="007E3012">
                    <w:rPr>
                      <w:webHidden/>
                    </w:rPr>
                    <w:fldChar w:fldCharType="begin"/>
                  </w:r>
                  <w:r w:rsidR="007E3012">
                    <w:rPr>
                      <w:webHidden/>
                    </w:rPr>
                    <w:instrText xml:space="preserve"> PAGEREF _Toc222230594 \h </w:instrText>
                  </w:r>
                  <w:r w:rsidR="007E3012">
                    <w:rPr>
                      <w:webHidden/>
                    </w:rPr>
                  </w:r>
                  <w:r w:rsidR="007E3012">
                    <w:rPr>
                      <w:webHidden/>
                    </w:rPr>
                    <w:fldChar w:fldCharType="separate"/>
                  </w:r>
                  <w:r w:rsidR="007E3012">
                    <w:rPr>
                      <w:webHidden/>
                    </w:rPr>
                    <w:t>3</w:t>
                  </w:r>
                  <w:r w:rsidR="007E3012">
                    <w:rPr>
                      <w:webHidden/>
                    </w:rPr>
                    <w:fldChar w:fldCharType="end"/>
                  </w:r>
                </w:hyperlink>
              </w:p>
              <w:p w14:paraId="1966712D" w14:textId="211B1B2A"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595" w:history="1">
                  <w:r w:rsidRPr="00F41A0B">
                    <w:rPr>
                      <w:rStyle w:val="Hyperlink"/>
                      <w:lang w:eastAsia="es-ES" w:bidi="et-EE"/>
                    </w:rPr>
                    <w:t>1.1</w:t>
                  </w:r>
                  <w:r>
                    <w:rPr>
                      <w:rFonts w:asciiTheme="minorHAnsi" w:eastAsiaTheme="minorEastAsia" w:hAnsiTheme="minorHAnsi" w:cstheme="minorBidi"/>
                      <w:caps w:val="0"/>
                      <w:kern w:val="2"/>
                      <w:sz w:val="24"/>
                      <w:szCs w:val="24"/>
                      <w:lang w:val="et-EE" w:eastAsia="et-EE"/>
                      <w14:ligatures w14:val="standardContextual"/>
                    </w:rPr>
                    <w:tab/>
                  </w:r>
                  <w:r w:rsidRPr="00F41A0B">
                    <w:rPr>
                      <w:rStyle w:val="Hyperlink"/>
                      <w:lang w:bidi="et-EE"/>
                    </w:rPr>
                    <w:t>EESMÄRK</w:t>
                  </w:r>
                  <w:r>
                    <w:rPr>
                      <w:webHidden/>
                    </w:rPr>
                    <w:tab/>
                  </w:r>
                  <w:r>
                    <w:rPr>
                      <w:webHidden/>
                    </w:rPr>
                    <w:fldChar w:fldCharType="begin"/>
                  </w:r>
                  <w:r>
                    <w:rPr>
                      <w:webHidden/>
                    </w:rPr>
                    <w:instrText xml:space="preserve"> PAGEREF _Toc222230595 \h </w:instrText>
                  </w:r>
                  <w:r>
                    <w:rPr>
                      <w:webHidden/>
                    </w:rPr>
                  </w:r>
                  <w:r>
                    <w:rPr>
                      <w:webHidden/>
                    </w:rPr>
                    <w:fldChar w:fldCharType="separate"/>
                  </w:r>
                  <w:r>
                    <w:rPr>
                      <w:webHidden/>
                    </w:rPr>
                    <w:t>3</w:t>
                  </w:r>
                  <w:r>
                    <w:rPr>
                      <w:webHidden/>
                    </w:rPr>
                    <w:fldChar w:fldCharType="end"/>
                  </w:r>
                </w:hyperlink>
              </w:p>
              <w:p w14:paraId="0A107E74" w14:textId="69C68DC9" w:rsidR="007E3012" w:rsidRDefault="007E3012">
                <w:pPr>
                  <w:pStyle w:val="TOC1"/>
                  <w:rPr>
                    <w:rFonts w:asciiTheme="minorHAnsi" w:eastAsiaTheme="minorEastAsia" w:hAnsiTheme="minorHAnsi" w:cstheme="minorBidi"/>
                    <w:kern w:val="2"/>
                    <w:sz w:val="24"/>
                    <w:szCs w:val="24"/>
                    <w:lang w:val="et-EE" w:eastAsia="et-EE"/>
                    <w14:ligatures w14:val="standardContextual"/>
                  </w:rPr>
                </w:pPr>
                <w:hyperlink w:anchor="_Toc222230596" w:history="1">
                  <w:r w:rsidRPr="00F41A0B">
                    <w:rPr>
                      <w:rStyle w:val="Hyperlink"/>
                      <w:lang w:eastAsia="lv-LV" w:bidi="et-EE"/>
                    </w:rPr>
                    <w:t>2.</w:t>
                  </w:r>
                  <w:r>
                    <w:rPr>
                      <w:rFonts w:asciiTheme="minorHAnsi" w:eastAsiaTheme="minorEastAsia" w:hAnsiTheme="minorHAnsi" w:cstheme="minorBidi"/>
                      <w:kern w:val="2"/>
                      <w:sz w:val="24"/>
                      <w:szCs w:val="24"/>
                      <w:lang w:val="et-EE" w:eastAsia="et-EE"/>
                      <w14:ligatures w14:val="standardContextual"/>
                    </w:rPr>
                    <w:tab/>
                  </w:r>
                  <w:r w:rsidRPr="00F41A0B">
                    <w:rPr>
                      <w:rStyle w:val="Hyperlink"/>
                      <w:lang w:eastAsia="lv-LV" w:bidi="et-EE"/>
                    </w:rPr>
                    <w:t>UURIMISTÖÖD</w:t>
                  </w:r>
                  <w:r>
                    <w:rPr>
                      <w:webHidden/>
                    </w:rPr>
                    <w:tab/>
                  </w:r>
                  <w:r>
                    <w:rPr>
                      <w:webHidden/>
                    </w:rPr>
                    <w:fldChar w:fldCharType="begin"/>
                  </w:r>
                  <w:r>
                    <w:rPr>
                      <w:webHidden/>
                    </w:rPr>
                    <w:instrText xml:space="preserve"> PAGEREF _Toc222230596 \h </w:instrText>
                  </w:r>
                  <w:r>
                    <w:rPr>
                      <w:webHidden/>
                    </w:rPr>
                  </w:r>
                  <w:r>
                    <w:rPr>
                      <w:webHidden/>
                    </w:rPr>
                    <w:fldChar w:fldCharType="separate"/>
                  </w:r>
                  <w:r>
                    <w:rPr>
                      <w:webHidden/>
                    </w:rPr>
                    <w:t>4</w:t>
                  </w:r>
                  <w:r>
                    <w:rPr>
                      <w:webHidden/>
                    </w:rPr>
                    <w:fldChar w:fldCharType="end"/>
                  </w:r>
                </w:hyperlink>
              </w:p>
              <w:p w14:paraId="35CFD6F9" w14:textId="32AB5EAB"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597" w:history="1">
                  <w:r w:rsidRPr="00F41A0B">
                    <w:rPr>
                      <w:rStyle w:val="Hyperlink"/>
                      <w:lang w:eastAsia="lv-LV" w:bidi="et-EE"/>
                    </w:rPr>
                    <w:t>2.1</w:t>
                  </w:r>
                  <w:r>
                    <w:rPr>
                      <w:rFonts w:asciiTheme="minorHAnsi" w:eastAsiaTheme="minorEastAsia" w:hAnsiTheme="minorHAnsi" w:cstheme="minorBidi"/>
                      <w:caps w:val="0"/>
                      <w:kern w:val="2"/>
                      <w:sz w:val="24"/>
                      <w:szCs w:val="24"/>
                      <w:lang w:val="et-EE" w:eastAsia="et-EE"/>
                      <w14:ligatures w14:val="standardContextual"/>
                    </w:rPr>
                    <w:tab/>
                  </w:r>
                  <w:r w:rsidRPr="00F41A0B">
                    <w:rPr>
                      <w:rStyle w:val="Hyperlink"/>
                      <w:lang w:eastAsia="lv-LV" w:bidi="et-EE"/>
                    </w:rPr>
                    <w:t>ÜLDOSA</w:t>
                  </w:r>
                  <w:r>
                    <w:rPr>
                      <w:webHidden/>
                    </w:rPr>
                    <w:tab/>
                  </w:r>
                  <w:r>
                    <w:rPr>
                      <w:webHidden/>
                    </w:rPr>
                    <w:fldChar w:fldCharType="begin"/>
                  </w:r>
                  <w:r>
                    <w:rPr>
                      <w:webHidden/>
                    </w:rPr>
                    <w:instrText xml:space="preserve"> PAGEREF _Toc222230597 \h </w:instrText>
                  </w:r>
                  <w:r>
                    <w:rPr>
                      <w:webHidden/>
                    </w:rPr>
                  </w:r>
                  <w:r>
                    <w:rPr>
                      <w:webHidden/>
                    </w:rPr>
                    <w:fldChar w:fldCharType="separate"/>
                  </w:r>
                  <w:r>
                    <w:rPr>
                      <w:webHidden/>
                    </w:rPr>
                    <w:t>4</w:t>
                  </w:r>
                  <w:r>
                    <w:rPr>
                      <w:webHidden/>
                    </w:rPr>
                    <w:fldChar w:fldCharType="end"/>
                  </w:r>
                </w:hyperlink>
              </w:p>
              <w:p w14:paraId="0176D618" w14:textId="1DBE15EA" w:rsidR="007E3012" w:rsidRDefault="007E3012">
                <w:pPr>
                  <w:pStyle w:val="TOC1"/>
                  <w:rPr>
                    <w:rFonts w:asciiTheme="minorHAnsi" w:eastAsiaTheme="minorEastAsia" w:hAnsiTheme="minorHAnsi" w:cstheme="minorBidi"/>
                    <w:kern w:val="2"/>
                    <w:sz w:val="24"/>
                    <w:szCs w:val="24"/>
                    <w:lang w:val="et-EE" w:eastAsia="et-EE"/>
                    <w14:ligatures w14:val="standardContextual"/>
                  </w:rPr>
                </w:pPr>
                <w:hyperlink w:anchor="_Toc222230598" w:history="1">
                  <w:r w:rsidRPr="00F41A0B">
                    <w:rPr>
                      <w:rStyle w:val="Hyperlink"/>
                      <w:lang w:eastAsia="lv-LV" w:bidi="et-EE"/>
                    </w:rPr>
                    <w:t>3.</w:t>
                  </w:r>
                  <w:r>
                    <w:rPr>
                      <w:rFonts w:asciiTheme="minorHAnsi" w:eastAsiaTheme="minorEastAsia" w:hAnsiTheme="minorHAnsi" w:cstheme="minorBidi"/>
                      <w:kern w:val="2"/>
                      <w:sz w:val="24"/>
                      <w:szCs w:val="24"/>
                      <w:lang w:val="et-EE" w:eastAsia="et-EE"/>
                      <w14:ligatures w14:val="standardContextual"/>
                    </w:rPr>
                    <w:tab/>
                  </w:r>
                  <w:r w:rsidRPr="00F41A0B">
                    <w:rPr>
                      <w:rStyle w:val="Hyperlink"/>
                      <w:lang w:eastAsia="lv-LV" w:bidi="et-EE"/>
                    </w:rPr>
                    <w:t>PROJEKTEERIMINE</w:t>
                  </w:r>
                  <w:r>
                    <w:rPr>
                      <w:webHidden/>
                    </w:rPr>
                    <w:tab/>
                  </w:r>
                  <w:r>
                    <w:rPr>
                      <w:webHidden/>
                    </w:rPr>
                    <w:fldChar w:fldCharType="begin"/>
                  </w:r>
                  <w:r>
                    <w:rPr>
                      <w:webHidden/>
                    </w:rPr>
                    <w:instrText xml:space="preserve"> PAGEREF _Toc222230598 \h </w:instrText>
                  </w:r>
                  <w:r>
                    <w:rPr>
                      <w:webHidden/>
                    </w:rPr>
                  </w:r>
                  <w:r>
                    <w:rPr>
                      <w:webHidden/>
                    </w:rPr>
                    <w:fldChar w:fldCharType="separate"/>
                  </w:r>
                  <w:r>
                    <w:rPr>
                      <w:webHidden/>
                    </w:rPr>
                    <w:t>4</w:t>
                  </w:r>
                  <w:r>
                    <w:rPr>
                      <w:webHidden/>
                    </w:rPr>
                    <w:fldChar w:fldCharType="end"/>
                  </w:r>
                </w:hyperlink>
              </w:p>
              <w:p w14:paraId="46FFFCB5" w14:textId="6D84D563"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599" w:history="1">
                  <w:r w:rsidRPr="00F41A0B">
                    <w:rPr>
                      <w:rStyle w:val="Hyperlink"/>
                      <w:lang w:eastAsia="lv-LV" w:bidi="et-EE"/>
                    </w:rPr>
                    <w:t>3.1</w:t>
                  </w:r>
                  <w:r>
                    <w:rPr>
                      <w:rFonts w:asciiTheme="minorHAnsi" w:eastAsiaTheme="minorEastAsia" w:hAnsiTheme="minorHAnsi" w:cstheme="minorBidi"/>
                      <w:caps w:val="0"/>
                      <w:kern w:val="2"/>
                      <w:sz w:val="24"/>
                      <w:szCs w:val="24"/>
                      <w:lang w:val="et-EE" w:eastAsia="et-EE"/>
                      <w14:ligatures w14:val="standardContextual"/>
                    </w:rPr>
                    <w:tab/>
                  </w:r>
                  <w:r w:rsidRPr="00F41A0B">
                    <w:rPr>
                      <w:rStyle w:val="Hyperlink"/>
                      <w:lang w:eastAsia="lv-LV" w:bidi="et-EE"/>
                    </w:rPr>
                    <w:t>ARVUTUSMETOODIKA JA ARVUTUSED</w:t>
                  </w:r>
                  <w:r>
                    <w:rPr>
                      <w:webHidden/>
                    </w:rPr>
                    <w:tab/>
                  </w:r>
                  <w:r>
                    <w:rPr>
                      <w:webHidden/>
                    </w:rPr>
                    <w:fldChar w:fldCharType="begin"/>
                  </w:r>
                  <w:r>
                    <w:rPr>
                      <w:webHidden/>
                    </w:rPr>
                    <w:instrText xml:space="preserve"> PAGEREF _Toc222230599 \h </w:instrText>
                  </w:r>
                  <w:r>
                    <w:rPr>
                      <w:webHidden/>
                    </w:rPr>
                  </w:r>
                  <w:r>
                    <w:rPr>
                      <w:webHidden/>
                    </w:rPr>
                    <w:fldChar w:fldCharType="separate"/>
                  </w:r>
                  <w:r>
                    <w:rPr>
                      <w:webHidden/>
                    </w:rPr>
                    <w:t>4</w:t>
                  </w:r>
                  <w:r>
                    <w:rPr>
                      <w:webHidden/>
                    </w:rPr>
                    <w:fldChar w:fldCharType="end"/>
                  </w:r>
                </w:hyperlink>
              </w:p>
              <w:p w14:paraId="658E891D" w14:textId="0FD0BAC0"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600" w:history="1">
                  <w:r w:rsidRPr="00F41A0B">
                    <w:rPr>
                      <w:rStyle w:val="Hyperlink"/>
                      <w:lang w:eastAsia="lv-LV" w:bidi="et-EE"/>
                    </w:rPr>
                    <w:t>3.2</w:t>
                  </w:r>
                  <w:r>
                    <w:rPr>
                      <w:rFonts w:asciiTheme="minorHAnsi" w:eastAsiaTheme="minorEastAsia" w:hAnsiTheme="minorHAnsi" w:cstheme="minorBidi"/>
                      <w:caps w:val="0"/>
                      <w:kern w:val="2"/>
                      <w:sz w:val="24"/>
                      <w:szCs w:val="24"/>
                      <w:lang w:val="et-EE" w:eastAsia="et-EE"/>
                      <w14:ligatures w14:val="standardContextual"/>
                    </w:rPr>
                    <w:tab/>
                  </w:r>
                  <w:r w:rsidRPr="00F41A0B">
                    <w:rPr>
                      <w:rStyle w:val="Hyperlink"/>
                      <w:lang w:eastAsia="lv-LV" w:bidi="et-EE"/>
                    </w:rPr>
                    <w:t>KULTUURTEHNILISED TÖÖD</w:t>
                  </w:r>
                  <w:r>
                    <w:rPr>
                      <w:webHidden/>
                    </w:rPr>
                    <w:tab/>
                  </w:r>
                  <w:r>
                    <w:rPr>
                      <w:webHidden/>
                    </w:rPr>
                    <w:fldChar w:fldCharType="begin"/>
                  </w:r>
                  <w:r>
                    <w:rPr>
                      <w:webHidden/>
                    </w:rPr>
                    <w:instrText xml:space="preserve"> PAGEREF _Toc222230600 \h </w:instrText>
                  </w:r>
                  <w:r>
                    <w:rPr>
                      <w:webHidden/>
                    </w:rPr>
                  </w:r>
                  <w:r>
                    <w:rPr>
                      <w:webHidden/>
                    </w:rPr>
                    <w:fldChar w:fldCharType="separate"/>
                  </w:r>
                  <w:r>
                    <w:rPr>
                      <w:webHidden/>
                    </w:rPr>
                    <w:t>7</w:t>
                  </w:r>
                  <w:r>
                    <w:rPr>
                      <w:webHidden/>
                    </w:rPr>
                    <w:fldChar w:fldCharType="end"/>
                  </w:r>
                </w:hyperlink>
              </w:p>
              <w:p w14:paraId="282F0F47" w14:textId="6C3F1701"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601" w:history="1">
                  <w:r w:rsidRPr="00F41A0B">
                    <w:rPr>
                      <w:rStyle w:val="Hyperlink"/>
                      <w:lang w:eastAsia="lv-LV" w:bidi="et-EE"/>
                    </w:rPr>
                    <w:t>3.3</w:t>
                  </w:r>
                  <w:r>
                    <w:rPr>
                      <w:rFonts w:asciiTheme="minorHAnsi" w:eastAsiaTheme="minorEastAsia" w:hAnsiTheme="minorHAnsi" w:cstheme="minorBidi"/>
                      <w:caps w:val="0"/>
                      <w:kern w:val="2"/>
                      <w:sz w:val="24"/>
                      <w:szCs w:val="24"/>
                      <w:lang w:val="et-EE" w:eastAsia="et-EE"/>
                      <w14:ligatures w14:val="standardContextual"/>
                    </w:rPr>
                    <w:tab/>
                  </w:r>
                  <w:r w:rsidRPr="00F41A0B">
                    <w:rPr>
                      <w:rStyle w:val="Hyperlink"/>
                      <w:lang w:eastAsia="lv-LV" w:bidi="et-EE"/>
                    </w:rPr>
                    <w:t>KUIVENDUSKRAAVIDE JA TRUUPIDE VÕRGUSTIK</w:t>
                  </w:r>
                  <w:r>
                    <w:rPr>
                      <w:webHidden/>
                    </w:rPr>
                    <w:tab/>
                  </w:r>
                  <w:r>
                    <w:rPr>
                      <w:webHidden/>
                    </w:rPr>
                    <w:fldChar w:fldCharType="begin"/>
                  </w:r>
                  <w:r>
                    <w:rPr>
                      <w:webHidden/>
                    </w:rPr>
                    <w:instrText xml:space="preserve"> PAGEREF _Toc222230601 \h </w:instrText>
                  </w:r>
                  <w:r>
                    <w:rPr>
                      <w:webHidden/>
                    </w:rPr>
                  </w:r>
                  <w:r>
                    <w:rPr>
                      <w:webHidden/>
                    </w:rPr>
                    <w:fldChar w:fldCharType="separate"/>
                  </w:r>
                  <w:r>
                    <w:rPr>
                      <w:webHidden/>
                    </w:rPr>
                    <w:t>8</w:t>
                  </w:r>
                  <w:r>
                    <w:rPr>
                      <w:webHidden/>
                    </w:rPr>
                    <w:fldChar w:fldCharType="end"/>
                  </w:r>
                </w:hyperlink>
              </w:p>
              <w:p w14:paraId="3069E64B" w14:textId="1D7BC491"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602" w:history="1">
                  <w:r w:rsidRPr="00F41A0B">
                    <w:rPr>
                      <w:rStyle w:val="Hyperlink"/>
                      <w:lang w:eastAsia="lv-LV" w:bidi="et-EE"/>
                    </w:rPr>
                    <w:t>3.4</w:t>
                  </w:r>
                  <w:r>
                    <w:rPr>
                      <w:rFonts w:asciiTheme="minorHAnsi" w:eastAsiaTheme="minorEastAsia" w:hAnsiTheme="minorHAnsi" w:cstheme="minorBidi"/>
                      <w:caps w:val="0"/>
                      <w:kern w:val="2"/>
                      <w:sz w:val="24"/>
                      <w:szCs w:val="24"/>
                      <w:lang w:val="et-EE" w:eastAsia="et-EE"/>
                      <w14:ligatures w14:val="standardContextual"/>
                    </w:rPr>
                    <w:tab/>
                  </w:r>
                  <w:r w:rsidRPr="00F41A0B">
                    <w:rPr>
                      <w:rStyle w:val="Hyperlink"/>
                      <w:lang w:eastAsia="lv-LV" w:bidi="et-EE"/>
                    </w:rPr>
                    <w:t>KUIVENDUSSÜSTEEMIDE REKONSTRUEERIMINE</w:t>
                  </w:r>
                  <w:r>
                    <w:rPr>
                      <w:webHidden/>
                    </w:rPr>
                    <w:tab/>
                  </w:r>
                  <w:r>
                    <w:rPr>
                      <w:webHidden/>
                    </w:rPr>
                    <w:fldChar w:fldCharType="begin"/>
                  </w:r>
                  <w:r>
                    <w:rPr>
                      <w:webHidden/>
                    </w:rPr>
                    <w:instrText xml:space="preserve"> PAGEREF _Toc222230602 \h </w:instrText>
                  </w:r>
                  <w:r>
                    <w:rPr>
                      <w:webHidden/>
                    </w:rPr>
                  </w:r>
                  <w:r>
                    <w:rPr>
                      <w:webHidden/>
                    </w:rPr>
                    <w:fldChar w:fldCharType="separate"/>
                  </w:r>
                  <w:r>
                    <w:rPr>
                      <w:webHidden/>
                    </w:rPr>
                    <w:t>10</w:t>
                  </w:r>
                  <w:r>
                    <w:rPr>
                      <w:webHidden/>
                    </w:rPr>
                    <w:fldChar w:fldCharType="end"/>
                  </w:r>
                </w:hyperlink>
              </w:p>
              <w:p w14:paraId="69B49A5E" w14:textId="54DDA2EF"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603" w:history="1">
                  <w:r w:rsidRPr="00F41A0B">
                    <w:rPr>
                      <w:rStyle w:val="Hyperlink"/>
                      <w:lang w:eastAsia="lv-LV" w:bidi="et-EE"/>
                    </w:rPr>
                    <w:t>3.5</w:t>
                  </w:r>
                  <w:r>
                    <w:rPr>
                      <w:rFonts w:asciiTheme="minorHAnsi" w:eastAsiaTheme="minorEastAsia" w:hAnsiTheme="minorHAnsi" w:cstheme="minorBidi"/>
                      <w:caps w:val="0"/>
                      <w:kern w:val="2"/>
                      <w:sz w:val="24"/>
                      <w:szCs w:val="24"/>
                      <w:lang w:val="et-EE" w:eastAsia="et-EE"/>
                      <w14:ligatures w14:val="standardContextual"/>
                    </w:rPr>
                    <w:tab/>
                  </w:r>
                  <w:r w:rsidRPr="00F41A0B">
                    <w:rPr>
                      <w:rStyle w:val="Hyperlink"/>
                      <w:lang w:eastAsia="lv-LV" w:bidi="et-EE"/>
                    </w:rPr>
                    <w:t>MAAPARANDUSEHITISTE KASUTAMINE JA HOOLDAMINE</w:t>
                  </w:r>
                  <w:r>
                    <w:rPr>
                      <w:webHidden/>
                    </w:rPr>
                    <w:tab/>
                  </w:r>
                  <w:r>
                    <w:rPr>
                      <w:webHidden/>
                    </w:rPr>
                    <w:fldChar w:fldCharType="begin"/>
                  </w:r>
                  <w:r>
                    <w:rPr>
                      <w:webHidden/>
                    </w:rPr>
                    <w:instrText xml:space="preserve"> PAGEREF _Toc222230603 \h </w:instrText>
                  </w:r>
                  <w:r>
                    <w:rPr>
                      <w:webHidden/>
                    </w:rPr>
                  </w:r>
                  <w:r>
                    <w:rPr>
                      <w:webHidden/>
                    </w:rPr>
                    <w:fldChar w:fldCharType="separate"/>
                  </w:r>
                  <w:r>
                    <w:rPr>
                      <w:webHidden/>
                    </w:rPr>
                    <w:t>12</w:t>
                  </w:r>
                  <w:r>
                    <w:rPr>
                      <w:webHidden/>
                    </w:rPr>
                    <w:fldChar w:fldCharType="end"/>
                  </w:r>
                </w:hyperlink>
              </w:p>
              <w:p w14:paraId="50930128" w14:textId="570A0FC8" w:rsidR="007E3012" w:rsidRDefault="007E3012">
                <w:pPr>
                  <w:pStyle w:val="TOC1"/>
                  <w:rPr>
                    <w:rFonts w:asciiTheme="minorHAnsi" w:eastAsiaTheme="minorEastAsia" w:hAnsiTheme="minorHAnsi" w:cstheme="minorBidi"/>
                    <w:kern w:val="2"/>
                    <w:sz w:val="24"/>
                    <w:szCs w:val="24"/>
                    <w:lang w:val="et-EE" w:eastAsia="et-EE"/>
                    <w14:ligatures w14:val="standardContextual"/>
                  </w:rPr>
                </w:pPr>
                <w:hyperlink w:anchor="_Toc222230604" w:history="1">
                  <w:r w:rsidRPr="00F41A0B">
                    <w:rPr>
                      <w:rStyle w:val="Hyperlink"/>
                      <w:lang w:eastAsia="lv-LV" w:bidi="et-EE"/>
                    </w:rPr>
                    <w:t>4.</w:t>
                  </w:r>
                  <w:r>
                    <w:rPr>
                      <w:rFonts w:asciiTheme="minorHAnsi" w:eastAsiaTheme="minorEastAsia" w:hAnsiTheme="minorHAnsi" w:cstheme="minorBidi"/>
                      <w:kern w:val="2"/>
                      <w:sz w:val="24"/>
                      <w:szCs w:val="24"/>
                      <w:lang w:val="et-EE" w:eastAsia="et-EE"/>
                      <w14:ligatures w14:val="standardContextual"/>
                    </w:rPr>
                    <w:tab/>
                  </w:r>
                  <w:r w:rsidRPr="00F41A0B">
                    <w:rPr>
                      <w:rStyle w:val="Hyperlink"/>
                      <w:lang w:eastAsia="lv-LV" w:bidi="et-EE"/>
                    </w:rPr>
                    <w:t>JUHENDDOKUMENTIDE NIMEKIRI</w:t>
                  </w:r>
                  <w:r>
                    <w:rPr>
                      <w:webHidden/>
                    </w:rPr>
                    <w:tab/>
                  </w:r>
                  <w:r>
                    <w:rPr>
                      <w:webHidden/>
                    </w:rPr>
                    <w:fldChar w:fldCharType="begin"/>
                  </w:r>
                  <w:r>
                    <w:rPr>
                      <w:webHidden/>
                    </w:rPr>
                    <w:instrText xml:space="preserve"> PAGEREF _Toc222230604 \h </w:instrText>
                  </w:r>
                  <w:r>
                    <w:rPr>
                      <w:webHidden/>
                    </w:rPr>
                  </w:r>
                  <w:r>
                    <w:rPr>
                      <w:webHidden/>
                    </w:rPr>
                    <w:fldChar w:fldCharType="separate"/>
                  </w:r>
                  <w:r>
                    <w:rPr>
                      <w:webHidden/>
                    </w:rPr>
                    <w:t>14</w:t>
                  </w:r>
                  <w:r>
                    <w:rPr>
                      <w:webHidden/>
                    </w:rPr>
                    <w:fldChar w:fldCharType="end"/>
                  </w:r>
                </w:hyperlink>
              </w:p>
              <w:p w14:paraId="72D42906" w14:textId="32A042C9" w:rsidR="00694F37" w:rsidRPr="0000066B" w:rsidRDefault="006B05A1" w:rsidP="00694F37">
                <w:r w:rsidRPr="0000066B">
                  <w:rPr>
                    <w:b/>
                    <w:lang w:bidi="et-EE"/>
                  </w:rPr>
                  <w:fldChar w:fldCharType="end"/>
                </w:r>
              </w:p>
            </w:sdtContent>
          </w:sdt>
          <w:p w14:paraId="20F1F50B" w14:textId="77777777" w:rsidR="009D2651" w:rsidRPr="0000066B" w:rsidRDefault="009D2651" w:rsidP="00105353">
            <w:pPr>
              <w:jc w:val="left"/>
            </w:pPr>
          </w:p>
          <w:p w14:paraId="5C4D2964" w14:textId="77777777" w:rsidR="00694F37" w:rsidRPr="0000066B" w:rsidRDefault="00694F37" w:rsidP="00694F37">
            <w:pPr>
              <w:rPr>
                <w:rFonts w:asciiTheme="majorHAnsi" w:hAnsiTheme="majorHAnsi" w:cstheme="majorHAnsi"/>
                <w:b/>
                <w:color w:val="10069F"/>
                <w:sz w:val="36"/>
                <w:szCs w:val="36"/>
              </w:rPr>
            </w:pPr>
            <w:r w:rsidRPr="0000066B">
              <w:rPr>
                <w:rFonts w:asciiTheme="majorHAnsi" w:hAnsiTheme="majorHAnsi" w:cstheme="majorHAnsi"/>
                <w:b/>
                <w:color w:val="10069F"/>
                <w:sz w:val="36"/>
                <w:szCs w:val="36"/>
                <w:lang w:bidi="et-EE"/>
              </w:rPr>
              <w:t>JOONISED</w:t>
            </w:r>
          </w:p>
          <w:p w14:paraId="1739D565" w14:textId="77777777" w:rsidR="00694F37" w:rsidRPr="0000066B" w:rsidRDefault="00694F37" w:rsidP="00694F37">
            <w:pPr>
              <w:rPr>
                <w:lang w:eastAsia="es-ES"/>
              </w:rPr>
            </w:pPr>
          </w:p>
          <w:p w14:paraId="374A6622" w14:textId="22721966" w:rsidR="008F423C" w:rsidRPr="0000066B" w:rsidRDefault="007A71A4">
            <w:pPr>
              <w:pStyle w:val="TOC5"/>
              <w:rPr>
                <w:rFonts w:asciiTheme="minorHAnsi" w:eastAsiaTheme="minorEastAsia" w:hAnsiTheme="minorHAnsi" w:cstheme="minorBidi"/>
                <w:kern w:val="2"/>
                <w:sz w:val="24"/>
                <w:szCs w:val="24"/>
                <w:lang w:val="et-EE" w:eastAsia="et-EE"/>
                <w14:ligatures w14:val="standardContextual"/>
              </w:rPr>
            </w:pPr>
            <w:r w:rsidRPr="0000066B">
              <w:rPr>
                <w:rStyle w:val="Hyperlink"/>
                <w:lang w:bidi="et-EE"/>
              </w:rPr>
              <w:fldChar w:fldCharType="begin"/>
            </w:r>
            <w:r w:rsidRPr="0000066B">
              <w:rPr>
                <w:rStyle w:val="Hyperlink"/>
                <w:lang w:bidi="et-EE"/>
              </w:rPr>
              <w:instrText xml:space="preserve"> TOC \h \z \t "Joonis;5" </w:instrText>
            </w:r>
            <w:r w:rsidRPr="0000066B">
              <w:rPr>
                <w:rStyle w:val="Hyperlink"/>
                <w:lang w:bidi="et-EE"/>
              </w:rPr>
              <w:fldChar w:fldCharType="separate"/>
            </w:r>
            <w:hyperlink w:anchor="_Toc221878602" w:history="1">
              <w:r w:rsidR="008F423C" w:rsidRPr="0000066B">
                <w:rPr>
                  <w:rStyle w:val="Hyperlink"/>
                  <w:lang w:eastAsia="lv-LV" w:bidi="et-EE"/>
                  <w14:scene3d>
                    <w14:camera w14:prst="orthographicFront"/>
                    <w14:lightRig w14:rig="threePt" w14:dir="t">
                      <w14:rot w14:lat="0" w14:lon="0" w14:rev="0"/>
                    </w14:lightRig>
                  </w14:scene3d>
                </w:rPr>
                <w:t>Joonis 1.</w:t>
              </w:r>
              <w:r w:rsidR="008F423C" w:rsidRPr="0000066B">
                <w:rPr>
                  <w:rStyle w:val="Hyperlink"/>
                  <w:lang w:eastAsia="lv-LV" w:bidi="et-EE"/>
                </w:rPr>
                <w:t xml:space="preserve"> Trapetsikujulise ristlõikega kraavi hüdraulilise arvutuse skeem</w:t>
              </w:r>
              <w:r w:rsidR="008F423C" w:rsidRPr="0000066B">
                <w:rPr>
                  <w:webHidden/>
                </w:rPr>
                <w:tab/>
              </w:r>
              <w:r w:rsidR="008F423C" w:rsidRPr="0000066B">
                <w:rPr>
                  <w:webHidden/>
                </w:rPr>
                <w:fldChar w:fldCharType="begin"/>
              </w:r>
              <w:r w:rsidR="008F423C" w:rsidRPr="0000066B">
                <w:rPr>
                  <w:webHidden/>
                </w:rPr>
                <w:instrText xml:space="preserve"> PAGEREF _Toc221878602 \h </w:instrText>
              </w:r>
              <w:r w:rsidR="008F423C" w:rsidRPr="0000066B">
                <w:rPr>
                  <w:webHidden/>
                </w:rPr>
              </w:r>
              <w:r w:rsidR="008F423C" w:rsidRPr="0000066B">
                <w:rPr>
                  <w:webHidden/>
                </w:rPr>
                <w:fldChar w:fldCharType="separate"/>
              </w:r>
              <w:r w:rsidR="007E3012">
                <w:rPr>
                  <w:webHidden/>
                </w:rPr>
                <w:t>6</w:t>
              </w:r>
              <w:r w:rsidR="008F423C" w:rsidRPr="0000066B">
                <w:rPr>
                  <w:webHidden/>
                </w:rPr>
                <w:fldChar w:fldCharType="end"/>
              </w:r>
            </w:hyperlink>
          </w:p>
          <w:p w14:paraId="3C3CFC72" w14:textId="21580595" w:rsidR="008F423C" w:rsidRPr="0000066B" w:rsidRDefault="008F423C">
            <w:pPr>
              <w:pStyle w:val="TOC5"/>
              <w:rPr>
                <w:rFonts w:asciiTheme="minorHAnsi" w:eastAsiaTheme="minorEastAsia" w:hAnsiTheme="minorHAnsi" w:cstheme="minorBidi"/>
                <w:kern w:val="2"/>
                <w:sz w:val="24"/>
                <w:szCs w:val="24"/>
                <w:lang w:val="et-EE" w:eastAsia="et-EE"/>
                <w14:ligatures w14:val="standardContextual"/>
              </w:rPr>
            </w:pPr>
            <w:hyperlink w:anchor="_Toc221878603" w:history="1">
              <w:r w:rsidRPr="0000066B">
                <w:rPr>
                  <w:rStyle w:val="Hyperlink"/>
                  <w:lang w:eastAsia="lv-LV" w:bidi="et-EE"/>
                  <w14:scene3d>
                    <w14:camera w14:prst="orthographicFront"/>
                    <w14:lightRig w14:rig="threePt" w14:dir="t">
                      <w14:rot w14:lat="0" w14:lon="0" w14:rev="0"/>
                    </w14:lightRig>
                  </w14:scene3d>
                </w:rPr>
                <w:t>Joonis 2.</w:t>
              </w:r>
              <w:r w:rsidRPr="0000066B">
                <w:rPr>
                  <w:rStyle w:val="Hyperlink"/>
                  <w:lang w:eastAsia="lv-LV" w:bidi="et-EE"/>
                </w:rPr>
                <w:t xml:space="preserve"> Kraavitrasside raie tüüpskeem</w:t>
              </w:r>
              <w:r w:rsidRPr="0000066B">
                <w:rPr>
                  <w:webHidden/>
                </w:rPr>
                <w:tab/>
              </w:r>
              <w:r w:rsidRPr="0000066B">
                <w:rPr>
                  <w:webHidden/>
                </w:rPr>
                <w:fldChar w:fldCharType="begin"/>
              </w:r>
              <w:r w:rsidRPr="0000066B">
                <w:rPr>
                  <w:webHidden/>
                </w:rPr>
                <w:instrText xml:space="preserve"> PAGEREF _Toc221878603 \h </w:instrText>
              </w:r>
              <w:r w:rsidRPr="0000066B">
                <w:rPr>
                  <w:webHidden/>
                </w:rPr>
              </w:r>
              <w:r w:rsidRPr="0000066B">
                <w:rPr>
                  <w:webHidden/>
                </w:rPr>
                <w:fldChar w:fldCharType="separate"/>
              </w:r>
              <w:r w:rsidR="007E3012">
                <w:rPr>
                  <w:webHidden/>
                </w:rPr>
                <w:t>8</w:t>
              </w:r>
              <w:r w:rsidRPr="0000066B">
                <w:rPr>
                  <w:webHidden/>
                </w:rPr>
                <w:fldChar w:fldCharType="end"/>
              </w:r>
            </w:hyperlink>
          </w:p>
          <w:p w14:paraId="5FFB8199" w14:textId="0AAD6FF1" w:rsidR="0040543B" w:rsidRPr="0000066B" w:rsidRDefault="007A71A4" w:rsidP="00694F37">
            <w:pPr>
              <w:jc w:val="left"/>
            </w:pPr>
            <w:r w:rsidRPr="0000066B">
              <w:rPr>
                <w:rStyle w:val="Hyperlink"/>
                <w:lang w:bidi="et-EE"/>
              </w:rPr>
              <w:fldChar w:fldCharType="end"/>
            </w:r>
          </w:p>
          <w:p w14:paraId="6B66539C" w14:textId="77777777" w:rsidR="0040543B" w:rsidRPr="0000066B" w:rsidRDefault="0040543B" w:rsidP="0040543B">
            <w:pPr>
              <w:rPr>
                <w:rFonts w:asciiTheme="majorHAnsi" w:hAnsiTheme="majorHAnsi" w:cstheme="majorHAnsi"/>
                <w:b/>
                <w:color w:val="10069F"/>
                <w:sz w:val="36"/>
                <w:szCs w:val="36"/>
                <w:lang w:eastAsia="es-ES"/>
              </w:rPr>
            </w:pPr>
            <w:r w:rsidRPr="0000066B">
              <w:rPr>
                <w:rFonts w:asciiTheme="majorHAnsi" w:hAnsiTheme="majorHAnsi" w:cstheme="majorHAnsi"/>
                <w:b/>
                <w:color w:val="10069F"/>
                <w:sz w:val="36"/>
                <w:szCs w:val="36"/>
                <w:lang w:bidi="et-EE"/>
              </w:rPr>
              <w:t>TABELID</w:t>
            </w:r>
          </w:p>
          <w:p w14:paraId="2CEEA15F" w14:textId="77777777" w:rsidR="0040543B" w:rsidRPr="0000066B" w:rsidRDefault="0040543B" w:rsidP="0040543B"/>
          <w:p w14:paraId="26ECE971" w14:textId="6CDFD457" w:rsidR="00E73D04" w:rsidRPr="0000066B" w:rsidRDefault="0040543B">
            <w:pPr>
              <w:pStyle w:val="TOC5"/>
              <w:rPr>
                <w:rFonts w:asciiTheme="minorHAnsi" w:eastAsiaTheme="minorEastAsia" w:hAnsiTheme="minorHAnsi" w:cstheme="minorBidi"/>
                <w:kern w:val="2"/>
                <w:sz w:val="24"/>
                <w:szCs w:val="24"/>
                <w:lang w:val="et-EE" w:eastAsia="et-EE"/>
                <w14:ligatures w14:val="standardContextual"/>
              </w:rPr>
            </w:pPr>
            <w:r w:rsidRPr="0000066B">
              <w:fldChar w:fldCharType="begin"/>
            </w:r>
            <w:r w:rsidRPr="0000066B">
              <w:instrText xml:space="preserve"> TOC \h \z \t "Tabel;5" </w:instrText>
            </w:r>
            <w:r w:rsidRPr="0000066B">
              <w:fldChar w:fldCharType="separate"/>
            </w:r>
            <w:hyperlink w:anchor="_Toc221886208" w:history="1">
              <w:r w:rsidR="00E73D04" w:rsidRPr="0000066B">
                <w:rPr>
                  <w:rStyle w:val="Hyperlink"/>
                  <w:lang w:bidi="et-EE"/>
                </w:rPr>
                <w:t>Tabel 1.</w:t>
              </w:r>
              <w:r w:rsidR="00E73D04" w:rsidRPr="0000066B">
                <w:rPr>
                  <w:rFonts w:asciiTheme="minorHAnsi" w:eastAsiaTheme="minorEastAsia" w:hAnsiTheme="minorHAnsi" w:cstheme="minorBidi"/>
                  <w:kern w:val="2"/>
                  <w:sz w:val="24"/>
                  <w:szCs w:val="24"/>
                  <w:lang w:val="et-EE" w:eastAsia="et-EE"/>
                  <w14:ligatures w14:val="standardContextual"/>
                </w:rPr>
                <w:tab/>
              </w:r>
              <w:r w:rsidR="00E73D04" w:rsidRPr="0000066B">
                <w:rPr>
                  <w:rStyle w:val="Hyperlink"/>
                  <w:lang w:bidi="et-EE"/>
                </w:rPr>
                <w:t>Maaparandussüsteemid</w:t>
              </w:r>
              <w:r w:rsidR="00E73D04" w:rsidRPr="0000066B">
                <w:rPr>
                  <w:webHidden/>
                </w:rPr>
                <w:tab/>
              </w:r>
              <w:r w:rsidR="00E73D04" w:rsidRPr="0000066B">
                <w:rPr>
                  <w:webHidden/>
                </w:rPr>
                <w:fldChar w:fldCharType="begin"/>
              </w:r>
              <w:r w:rsidR="00E73D04" w:rsidRPr="0000066B">
                <w:rPr>
                  <w:webHidden/>
                </w:rPr>
                <w:instrText xml:space="preserve"> PAGEREF _Toc221886208 \h </w:instrText>
              </w:r>
              <w:r w:rsidR="00E73D04" w:rsidRPr="0000066B">
                <w:rPr>
                  <w:webHidden/>
                </w:rPr>
              </w:r>
              <w:r w:rsidR="00E73D04" w:rsidRPr="0000066B">
                <w:rPr>
                  <w:webHidden/>
                </w:rPr>
                <w:fldChar w:fldCharType="separate"/>
              </w:r>
              <w:r w:rsidR="007E3012">
                <w:rPr>
                  <w:webHidden/>
                </w:rPr>
                <w:t>3</w:t>
              </w:r>
              <w:r w:rsidR="00E73D04" w:rsidRPr="0000066B">
                <w:rPr>
                  <w:webHidden/>
                </w:rPr>
                <w:fldChar w:fldCharType="end"/>
              </w:r>
            </w:hyperlink>
          </w:p>
          <w:p w14:paraId="7804698F" w14:textId="69C44A39" w:rsidR="0040543B" w:rsidRPr="0000066B" w:rsidRDefault="0040543B" w:rsidP="0040543B">
            <w:r w:rsidRPr="0000066B">
              <w:fldChar w:fldCharType="end"/>
            </w:r>
          </w:p>
          <w:p w14:paraId="1C00B997" w14:textId="09F769E3" w:rsidR="00637A43" w:rsidRPr="0000066B" w:rsidRDefault="00637A43" w:rsidP="00637A43"/>
        </w:tc>
        <w:tc>
          <w:tcPr>
            <w:tcW w:w="10632" w:type="dxa"/>
          </w:tcPr>
          <w:sdt>
            <w:sdtPr>
              <w:rPr>
                <w:rFonts w:ascii="Arial" w:eastAsiaTheme="minorHAnsi" w:hAnsi="Arial" w:cs="Arial"/>
                <w:color w:val="auto"/>
                <w:sz w:val="22"/>
                <w:szCs w:val="22"/>
                <w:lang w:val="en-GB" w:eastAsia="en-US"/>
              </w:rPr>
              <w:id w:val="666746073"/>
              <w:docPartObj>
                <w:docPartGallery w:val="Table of Contents"/>
                <w:docPartUnique/>
              </w:docPartObj>
            </w:sdtPr>
            <w:sdtEndPr/>
            <w:sdtContent>
              <w:p w14:paraId="284EE138" w14:textId="77777777" w:rsidR="00B4684B" w:rsidRPr="0000066B" w:rsidRDefault="00B4684B" w:rsidP="00B4684B">
                <w:pPr>
                  <w:pStyle w:val="TOCHeading"/>
                  <w:rPr>
                    <w:rStyle w:val="Heading1Char"/>
                    <w:sz w:val="36"/>
                    <w:szCs w:val="36"/>
                    <w:lang w:val="en-GB"/>
                  </w:rPr>
                </w:pPr>
                <w:r w:rsidRPr="0000066B">
                  <w:rPr>
                    <w:rStyle w:val="Heading1Char"/>
                    <w:sz w:val="36"/>
                    <w:szCs w:val="36"/>
                    <w:lang w:val="en-GB"/>
                  </w:rPr>
                  <w:t>CONTENTS</w:t>
                </w:r>
              </w:p>
              <w:p w14:paraId="7522D903" w14:textId="77777777" w:rsidR="00B4684B" w:rsidRPr="0000066B" w:rsidRDefault="00B4684B" w:rsidP="00B4684B">
                <w:pPr>
                  <w:rPr>
                    <w:lang w:eastAsia="es-ES"/>
                  </w:rPr>
                </w:pPr>
              </w:p>
              <w:p w14:paraId="1759A9DD" w14:textId="5A1A98E4" w:rsidR="007E3012" w:rsidRDefault="00B90975">
                <w:pPr>
                  <w:pStyle w:val="TOC1"/>
                  <w:rPr>
                    <w:rFonts w:asciiTheme="minorHAnsi" w:eastAsiaTheme="minorEastAsia" w:hAnsiTheme="minorHAnsi" w:cstheme="minorBidi"/>
                    <w:kern w:val="2"/>
                    <w:sz w:val="24"/>
                    <w:szCs w:val="24"/>
                    <w:lang w:val="et-EE" w:eastAsia="et-EE"/>
                    <w14:ligatures w14:val="standardContextual"/>
                  </w:rPr>
                </w:pPr>
                <w:r w:rsidRPr="0000066B">
                  <w:rPr>
                    <w:b/>
                    <w:bCs/>
                  </w:rPr>
                  <w:fldChar w:fldCharType="begin"/>
                </w:r>
                <w:r w:rsidRPr="0000066B">
                  <w:rPr>
                    <w:b/>
                    <w:bCs/>
                  </w:rPr>
                  <w:instrText xml:space="preserve"> TOC \h \z \t "Title 1_en;1;Title 2_en;2" </w:instrText>
                </w:r>
                <w:r w:rsidRPr="0000066B">
                  <w:rPr>
                    <w:b/>
                    <w:bCs/>
                  </w:rPr>
                  <w:fldChar w:fldCharType="separate"/>
                </w:r>
                <w:hyperlink w:anchor="_Toc222230605" w:history="1">
                  <w:r w:rsidR="007E3012" w:rsidRPr="00A11A8B">
                    <w:rPr>
                      <w:rStyle w:val="Hyperlink"/>
                    </w:rPr>
                    <w:t>1.</w:t>
                  </w:r>
                  <w:r w:rsidR="007E3012">
                    <w:rPr>
                      <w:rFonts w:asciiTheme="minorHAnsi" w:eastAsiaTheme="minorEastAsia" w:hAnsiTheme="minorHAnsi" w:cstheme="minorBidi"/>
                      <w:kern w:val="2"/>
                      <w:sz w:val="24"/>
                      <w:szCs w:val="24"/>
                      <w:lang w:val="et-EE" w:eastAsia="et-EE"/>
                      <w14:ligatures w14:val="standardContextual"/>
                    </w:rPr>
                    <w:tab/>
                  </w:r>
                  <w:r w:rsidR="007E3012" w:rsidRPr="00A11A8B">
                    <w:rPr>
                      <w:rStyle w:val="Hyperlink"/>
                    </w:rPr>
                    <w:t>GENERAL PART</w:t>
                  </w:r>
                  <w:r w:rsidR="007E3012">
                    <w:rPr>
                      <w:webHidden/>
                    </w:rPr>
                    <w:tab/>
                  </w:r>
                  <w:r w:rsidR="007E3012">
                    <w:rPr>
                      <w:webHidden/>
                    </w:rPr>
                    <w:fldChar w:fldCharType="begin"/>
                  </w:r>
                  <w:r w:rsidR="007E3012">
                    <w:rPr>
                      <w:webHidden/>
                    </w:rPr>
                    <w:instrText xml:space="preserve"> PAGEREF _Toc222230605 \h </w:instrText>
                  </w:r>
                  <w:r w:rsidR="007E3012">
                    <w:rPr>
                      <w:webHidden/>
                    </w:rPr>
                  </w:r>
                  <w:r w:rsidR="007E3012">
                    <w:rPr>
                      <w:webHidden/>
                    </w:rPr>
                    <w:fldChar w:fldCharType="separate"/>
                  </w:r>
                  <w:r w:rsidR="007E3012">
                    <w:rPr>
                      <w:webHidden/>
                    </w:rPr>
                    <w:t>3</w:t>
                  </w:r>
                  <w:r w:rsidR="007E3012">
                    <w:rPr>
                      <w:webHidden/>
                    </w:rPr>
                    <w:fldChar w:fldCharType="end"/>
                  </w:r>
                </w:hyperlink>
              </w:p>
              <w:p w14:paraId="65D64A2A" w14:textId="3EF1FD89"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606" w:history="1">
                  <w:r w:rsidRPr="00A11A8B">
                    <w:rPr>
                      <w:rStyle w:val="Hyperlink"/>
                    </w:rPr>
                    <w:t>1.1</w:t>
                  </w:r>
                  <w:r>
                    <w:rPr>
                      <w:rFonts w:asciiTheme="minorHAnsi" w:eastAsiaTheme="minorEastAsia" w:hAnsiTheme="minorHAnsi" w:cstheme="minorBidi"/>
                      <w:caps w:val="0"/>
                      <w:kern w:val="2"/>
                      <w:sz w:val="24"/>
                      <w:szCs w:val="24"/>
                      <w:lang w:val="et-EE" w:eastAsia="et-EE"/>
                      <w14:ligatures w14:val="standardContextual"/>
                    </w:rPr>
                    <w:tab/>
                  </w:r>
                  <w:r w:rsidRPr="00A11A8B">
                    <w:rPr>
                      <w:rStyle w:val="Hyperlink"/>
                    </w:rPr>
                    <w:t>PURPOSE</w:t>
                  </w:r>
                  <w:r>
                    <w:rPr>
                      <w:webHidden/>
                    </w:rPr>
                    <w:tab/>
                  </w:r>
                  <w:r>
                    <w:rPr>
                      <w:webHidden/>
                    </w:rPr>
                    <w:fldChar w:fldCharType="begin"/>
                  </w:r>
                  <w:r>
                    <w:rPr>
                      <w:webHidden/>
                    </w:rPr>
                    <w:instrText xml:space="preserve"> PAGEREF _Toc222230606 \h </w:instrText>
                  </w:r>
                  <w:r>
                    <w:rPr>
                      <w:webHidden/>
                    </w:rPr>
                  </w:r>
                  <w:r>
                    <w:rPr>
                      <w:webHidden/>
                    </w:rPr>
                    <w:fldChar w:fldCharType="separate"/>
                  </w:r>
                  <w:r>
                    <w:rPr>
                      <w:webHidden/>
                    </w:rPr>
                    <w:t>3</w:t>
                  </w:r>
                  <w:r>
                    <w:rPr>
                      <w:webHidden/>
                    </w:rPr>
                    <w:fldChar w:fldCharType="end"/>
                  </w:r>
                </w:hyperlink>
              </w:p>
              <w:p w14:paraId="68E82704" w14:textId="4025A359" w:rsidR="007E3012" w:rsidRDefault="007E3012">
                <w:pPr>
                  <w:pStyle w:val="TOC1"/>
                  <w:rPr>
                    <w:rFonts w:asciiTheme="minorHAnsi" w:eastAsiaTheme="minorEastAsia" w:hAnsiTheme="minorHAnsi" w:cstheme="minorBidi"/>
                    <w:kern w:val="2"/>
                    <w:sz w:val="24"/>
                    <w:szCs w:val="24"/>
                    <w:lang w:val="et-EE" w:eastAsia="et-EE"/>
                    <w14:ligatures w14:val="standardContextual"/>
                  </w:rPr>
                </w:pPr>
                <w:hyperlink w:anchor="_Toc222230607" w:history="1">
                  <w:r w:rsidRPr="00A11A8B">
                    <w:rPr>
                      <w:rStyle w:val="Hyperlink"/>
                    </w:rPr>
                    <w:t>2.</w:t>
                  </w:r>
                  <w:r>
                    <w:rPr>
                      <w:rFonts w:asciiTheme="minorHAnsi" w:eastAsiaTheme="minorEastAsia" w:hAnsiTheme="minorHAnsi" w:cstheme="minorBidi"/>
                      <w:kern w:val="2"/>
                      <w:sz w:val="24"/>
                      <w:szCs w:val="24"/>
                      <w:lang w:val="et-EE" w:eastAsia="et-EE"/>
                      <w14:ligatures w14:val="standardContextual"/>
                    </w:rPr>
                    <w:tab/>
                  </w:r>
                  <w:r w:rsidRPr="00A11A8B">
                    <w:rPr>
                      <w:rStyle w:val="Hyperlink"/>
                    </w:rPr>
                    <w:t>RESEARCH</w:t>
                  </w:r>
                  <w:r>
                    <w:rPr>
                      <w:webHidden/>
                    </w:rPr>
                    <w:tab/>
                  </w:r>
                  <w:r>
                    <w:rPr>
                      <w:webHidden/>
                    </w:rPr>
                    <w:fldChar w:fldCharType="begin"/>
                  </w:r>
                  <w:r>
                    <w:rPr>
                      <w:webHidden/>
                    </w:rPr>
                    <w:instrText xml:space="preserve"> PAGEREF _Toc222230607 \h </w:instrText>
                  </w:r>
                  <w:r>
                    <w:rPr>
                      <w:webHidden/>
                    </w:rPr>
                  </w:r>
                  <w:r>
                    <w:rPr>
                      <w:webHidden/>
                    </w:rPr>
                    <w:fldChar w:fldCharType="separate"/>
                  </w:r>
                  <w:r>
                    <w:rPr>
                      <w:webHidden/>
                    </w:rPr>
                    <w:t>4</w:t>
                  </w:r>
                  <w:r>
                    <w:rPr>
                      <w:webHidden/>
                    </w:rPr>
                    <w:fldChar w:fldCharType="end"/>
                  </w:r>
                </w:hyperlink>
              </w:p>
              <w:p w14:paraId="2D2DA4AA" w14:textId="17703921"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608" w:history="1">
                  <w:r w:rsidRPr="00A11A8B">
                    <w:rPr>
                      <w:rStyle w:val="Hyperlink"/>
                    </w:rPr>
                    <w:t>2.1</w:t>
                  </w:r>
                  <w:r>
                    <w:rPr>
                      <w:rFonts w:asciiTheme="minorHAnsi" w:eastAsiaTheme="minorEastAsia" w:hAnsiTheme="minorHAnsi" w:cstheme="minorBidi"/>
                      <w:caps w:val="0"/>
                      <w:kern w:val="2"/>
                      <w:sz w:val="24"/>
                      <w:szCs w:val="24"/>
                      <w:lang w:val="et-EE" w:eastAsia="et-EE"/>
                      <w14:ligatures w14:val="standardContextual"/>
                    </w:rPr>
                    <w:tab/>
                  </w:r>
                  <w:r w:rsidRPr="00A11A8B">
                    <w:rPr>
                      <w:rStyle w:val="Hyperlink"/>
                    </w:rPr>
                    <w:t>GENERAL PART</w:t>
                  </w:r>
                  <w:r>
                    <w:rPr>
                      <w:webHidden/>
                    </w:rPr>
                    <w:tab/>
                  </w:r>
                  <w:r>
                    <w:rPr>
                      <w:webHidden/>
                    </w:rPr>
                    <w:fldChar w:fldCharType="begin"/>
                  </w:r>
                  <w:r>
                    <w:rPr>
                      <w:webHidden/>
                    </w:rPr>
                    <w:instrText xml:space="preserve"> PAGEREF _Toc222230608 \h </w:instrText>
                  </w:r>
                  <w:r>
                    <w:rPr>
                      <w:webHidden/>
                    </w:rPr>
                  </w:r>
                  <w:r>
                    <w:rPr>
                      <w:webHidden/>
                    </w:rPr>
                    <w:fldChar w:fldCharType="separate"/>
                  </w:r>
                  <w:r>
                    <w:rPr>
                      <w:webHidden/>
                    </w:rPr>
                    <w:t>4</w:t>
                  </w:r>
                  <w:r>
                    <w:rPr>
                      <w:webHidden/>
                    </w:rPr>
                    <w:fldChar w:fldCharType="end"/>
                  </w:r>
                </w:hyperlink>
              </w:p>
              <w:p w14:paraId="4B12C9ED" w14:textId="58D54647" w:rsidR="007E3012" w:rsidRDefault="007E3012">
                <w:pPr>
                  <w:pStyle w:val="TOC1"/>
                  <w:rPr>
                    <w:rFonts w:asciiTheme="minorHAnsi" w:eastAsiaTheme="minorEastAsia" w:hAnsiTheme="minorHAnsi" w:cstheme="minorBidi"/>
                    <w:kern w:val="2"/>
                    <w:sz w:val="24"/>
                    <w:szCs w:val="24"/>
                    <w:lang w:val="et-EE" w:eastAsia="et-EE"/>
                    <w14:ligatures w14:val="standardContextual"/>
                  </w:rPr>
                </w:pPr>
                <w:hyperlink w:anchor="_Toc222230609" w:history="1">
                  <w:r w:rsidRPr="00A11A8B">
                    <w:rPr>
                      <w:rStyle w:val="Hyperlink"/>
                    </w:rPr>
                    <w:t>3.</w:t>
                  </w:r>
                  <w:r>
                    <w:rPr>
                      <w:rFonts w:asciiTheme="minorHAnsi" w:eastAsiaTheme="minorEastAsia" w:hAnsiTheme="minorHAnsi" w:cstheme="minorBidi"/>
                      <w:kern w:val="2"/>
                      <w:sz w:val="24"/>
                      <w:szCs w:val="24"/>
                      <w:lang w:val="et-EE" w:eastAsia="et-EE"/>
                      <w14:ligatures w14:val="standardContextual"/>
                    </w:rPr>
                    <w:tab/>
                  </w:r>
                  <w:r w:rsidRPr="00A11A8B">
                    <w:rPr>
                      <w:rStyle w:val="Hyperlink"/>
                    </w:rPr>
                    <w:t>DESIGN</w:t>
                  </w:r>
                  <w:r>
                    <w:rPr>
                      <w:webHidden/>
                    </w:rPr>
                    <w:tab/>
                  </w:r>
                  <w:r>
                    <w:rPr>
                      <w:webHidden/>
                    </w:rPr>
                    <w:fldChar w:fldCharType="begin"/>
                  </w:r>
                  <w:r>
                    <w:rPr>
                      <w:webHidden/>
                    </w:rPr>
                    <w:instrText xml:space="preserve"> PAGEREF _Toc222230609 \h </w:instrText>
                  </w:r>
                  <w:r>
                    <w:rPr>
                      <w:webHidden/>
                    </w:rPr>
                  </w:r>
                  <w:r>
                    <w:rPr>
                      <w:webHidden/>
                    </w:rPr>
                    <w:fldChar w:fldCharType="separate"/>
                  </w:r>
                  <w:r>
                    <w:rPr>
                      <w:webHidden/>
                    </w:rPr>
                    <w:t>4</w:t>
                  </w:r>
                  <w:r>
                    <w:rPr>
                      <w:webHidden/>
                    </w:rPr>
                    <w:fldChar w:fldCharType="end"/>
                  </w:r>
                </w:hyperlink>
              </w:p>
              <w:p w14:paraId="2AD95D78" w14:textId="605A151F"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610" w:history="1">
                  <w:r w:rsidRPr="00A11A8B">
                    <w:rPr>
                      <w:rStyle w:val="Hyperlink"/>
                    </w:rPr>
                    <w:t>3.1</w:t>
                  </w:r>
                  <w:r>
                    <w:rPr>
                      <w:rFonts w:asciiTheme="minorHAnsi" w:eastAsiaTheme="minorEastAsia" w:hAnsiTheme="minorHAnsi" w:cstheme="minorBidi"/>
                      <w:caps w:val="0"/>
                      <w:kern w:val="2"/>
                      <w:sz w:val="24"/>
                      <w:szCs w:val="24"/>
                      <w:lang w:val="et-EE" w:eastAsia="et-EE"/>
                      <w14:ligatures w14:val="standardContextual"/>
                    </w:rPr>
                    <w:tab/>
                  </w:r>
                  <w:r w:rsidRPr="00A11A8B">
                    <w:rPr>
                      <w:rStyle w:val="Hyperlink"/>
                    </w:rPr>
                    <w:t>CALCULATION METHODOLOGY AND CALCULATIONS</w:t>
                  </w:r>
                  <w:r>
                    <w:rPr>
                      <w:webHidden/>
                    </w:rPr>
                    <w:tab/>
                  </w:r>
                  <w:r>
                    <w:rPr>
                      <w:webHidden/>
                    </w:rPr>
                    <w:fldChar w:fldCharType="begin"/>
                  </w:r>
                  <w:r>
                    <w:rPr>
                      <w:webHidden/>
                    </w:rPr>
                    <w:instrText xml:space="preserve"> PAGEREF _Toc222230610 \h </w:instrText>
                  </w:r>
                  <w:r>
                    <w:rPr>
                      <w:webHidden/>
                    </w:rPr>
                  </w:r>
                  <w:r>
                    <w:rPr>
                      <w:webHidden/>
                    </w:rPr>
                    <w:fldChar w:fldCharType="separate"/>
                  </w:r>
                  <w:r>
                    <w:rPr>
                      <w:webHidden/>
                    </w:rPr>
                    <w:t>4</w:t>
                  </w:r>
                  <w:r>
                    <w:rPr>
                      <w:webHidden/>
                    </w:rPr>
                    <w:fldChar w:fldCharType="end"/>
                  </w:r>
                </w:hyperlink>
              </w:p>
              <w:p w14:paraId="6FE38C4C" w14:textId="5EE2BBB3"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611" w:history="1">
                  <w:r w:rsidRPr="00A11A8B">
                    <w:rPr>
                      <w:rStyle w:val="Hyperlink"/>
                    </w:rPr>
                    <w:t>3.2</w:t>
                  </w:r>
                  <w:r>
                    <w:rPr>
                      <w:rFonts w:asciiTheme="minorHAnsi" w:eastAsiaTheme="minorEastAsia" w:hAnsiTheme="minorHAnsi" w:cstheme="minorBidi"/>
                      <w:caps w:val="0"/>
                      <w:kern w:val="2"/>
                      <w:sz w:val="24"/>
                      <w:szCs w:val="24"/>
                      <w:lang w:val="et-EE" w:eastAsia="et-EE"/>
                      <w14:ligatures w14:val="standardContextual"/>
                    </w:rPr>
                    <w:tab/>
                  </w:r>
                  <w:r w:rsidRPr="00A11A8B">
                    <w:rPr>
                      <w:rStyle w:val="Hyperlink"/>
                    </w:rPr>
                    <w:t>PREPARATION WORKS FOR LAND MELIORATION</w:t>
                  </w:r>
                  <w:r>
                    <w:rPr>
                      <w:webHidden/>
                    </w:rPr>
                    <w:tab/>
                  </w:r>
                  <w:r>
                    <w:rPr>
                      <w:webHidden/>
                    </w:rPr>
                    <w:fldChar w:fldCharType="begin"/>
                  </w:r>
                  <w:r>
                    <w:rPr>
                      <w:webHidden/>
                    </w:rPr>
                    <w:instrText xml:space="preserve"> PAGEREF _Toc222230611 \h </w:instrText>
                  </w:r>
                  <w:r>
                    <w:rPr>
                      <w:webHidden/>
                    </w:rPr>
                  </w:r>
                  <w:r>
                    <w:rPr>
                      <w:webHidden/>
                    </w:rPr>
                    <w:fldChar w:fldCharType="separate"/>
                  </w:r>
                  <w:r>
                    <w:rPr>
                      <w:webHidden/>
                    </w:rPr>
                    <w:t>7</w:t>
                  </w:r>
                  <w:r>
                    <w:rPr>
                      <w:webHidden/>
                    </w:rPr>
                    <w:fldChar w:fldCharType="end"/>
                  </w:r>
                </w:hyperlink>
              </w:p>
              <w:p w14:paraId="078A394C" w14:textId="467556D6"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612" w:history="1">
                  <w:r w:rsidRPr="00A11A8B">
                    <w:rPr>
                      <w:rStyle w:val="Hyperlink"/>
                    </w:rPr>
                    <w:t>3.3</w:t>
                  </w:r>
                  <w:r>
                    <w:rPr>
                      <w:rFonts w:asciiTheme="minorHAnsi" w:eastAsiaTheme="minorEastAsia" w:hAnsiTheme="minorHAnsi" w:cstheme="minorBidi"/>
                      <w:caps w:val="0"/>
                      <w:kern w:val="2"/>
                      <w:sz w:val="24"/>
                      <w:szCs w:val="24"/>
                      <w:lang w:val="et-EE" w:eastAsia="et-EE"/>
                      <w14:ligatures w14:val="standardContextual"/>
                    </w:rPr>
                    <w:tab/>
                  </w:r>
                  <w:r w:rsidRPr="00A11A8B">
                    <w:rPr>
                      <w:rStyle w:val="Hyperlink"/>
                    </w:rPr>
                    <w:t>NETWORK OF DITCHES AND CULVERTS</w:t>
                  </w:r>
                  <w:r>
                    <w:rPr>
                      <w:webHidden/>
                    </w:rPr>
                    <w:tab/>
                  </w:r>
                  <w:r>
                    <w:rPr>
                      <w:webHidden/>
                    </w:rPr>
                    <w:fldChar w:fldCharType="begin"/>
                  </w:r>
                  <w:r>
                    <w:rPr>
                      <w:webHidden/>
                    </w:rPr>
                    <w:instrText xml:space="preserve"> PAGEREF _Toc222230612 \h </w:instrText>
                  </w:r>
                  <w:r>
                    <w:rPr>
                      <w:webHidden/>
                    </w:rPr>
                  </w:r>
                  <w:r>
                    <w:rPr>
                      <w:webHidden/>
                    </w:rPr>
                    <w:fldChar w:fldCharType="separate"/>
                  </w:r>
                  <w:r>
                    <w:rPr>
                      <w:webHidden/>
                    </w:rPr>
                    <w:t>8</w:t>
                  </w:r>
                  <w:r>
                    <w:rPr>
                      <w:webHidden/>
                    </w:rPr>
                    <w:fldChar w:fldCharType="end"/>
                  </w:r>
                </w:hyperlink>
              </w:p>
              <w:p w14:paraId="5CC4CB7C" w14:textId="41B5CDA5"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613" w:history="1">
                  <w:r w:rsidRPr="00A11A8B">
                    <w:rPr>
                      <w:rStyle w:val="Hyperlink"/>
                    </w:rPr>
                    <w:t>3.4</w:t>
                  </w:r>
                  <w:r>
                    <w:rPr>
                      <w:rFonts w:asciiTheme="minorHAnsi" w:eastAsiaTheme="minorEastAsia" w:hAnsiTheme="minorHAnsi" w:cstheme="minorBidi"/>
                      <w:caps w:val="0"/>
                      <w:kern w:val="2"/>
                      <w:sz w:val="24"/>
                      <w:szCs w:val="24"/>
                      <w:lang w:val="et-EE" w:eastAsia="et-EE"/>
                      <w14:ligatures w14:val="standardContextual"/>
                    </w:rPr>
                    <w:tab/>
                  </w:r>
                  <w:r w:rsidRPr="00A11A8B">
                    <w:rPr>
                      <w:rStyle w:val="Hyperlink"/>
                    </w:rPr>
                    <w:t>CULTURAL WORKS</w:t>
                  </w:r>
                  <w:r>
                    <w:rPr>
                      <w:webHidden/>
                    </w:rPr>
                    <w:tab/>
                  </w:r>
                  <w:r>
                    <w:rPr>
                      <w:webHidden/>
                    </w:rPr>
                    <w:fldChar w:fldCharType="begin"/>
                  </w:r>
                  <w:r>
                    <w:rPr>
                      <w:webHidden/>
                    </w:rPr>
                    <w:instrText xml:space="preserve"> PAGEREF _Toc222230613 \h </w:instrText>
                  </w:r>
                  <w:r>
                    <w:rPr>
                      <w:webHidden/>
                    </w:rPr>
                  </w:r>
                  <w:r>
                    <w:rPr>
                      <w:webHidden/>
                    </w:rPr>
                    <w:fldChar w:fldCharType="separate"/>
                  </w:r>
                  <w:r>
                    <w:rPr>
                      <w:webHidden/>
                    </w:rPr>
                    <w:t>10</w:t>
                  </w:r>
                  <w:r>
                    <w:rPr>
                      <w:webHidden/>
                    </w:rPr>
                    <w:fldChar w:fldCharType="end"/>
                  </w:r>
                </w:hyperlink>
              </w:p>
              <w:p w14:paraId="04BF3AB4" w14:textId="50BF8F0C" w:rsidR="007E3012" w:rsidRDefault="007E3012">
                <w:pPr>
                  <w:pStyle w:val="TOC2"/>
                  <w:rPr>
                    <w:rFonts w:asciiTheme="minorHAnsi" w:eastAsiaTheme="minorEastAsia" w:hAnsiTheme="minorHAnsi" w:cstheme="minorBidi"/>
                    <w:caps w:val="0"/>
                    <w:kern w:val="2"/>
                    <w:sz w:val="24"/>
                    <w:szCs w:val="24"/>
                    <w:lang w:val="et-EE" w:eastAsia="et-EE"/>
                    <w14:ligatures w14:val="standardContextual"/>
                  </w:rPr>
                </w:pPr>
                <w:hyperlink w:anchor="_Toc222230614" w:history="1">
                  <w:r w:rsidRPr="00A11A8B">
                    <w:rPr>
                      <w:rStyle w:val="Hyperlink"/>
                    </w:rPr>
                    <w:t>3.5</w:t>
                  </w:r>
                  <w:r>
                    <w:rPr>
                      <w:rFonts w:asciiTheme="minorHAnsi" w:eastAsiaTheme="minorEastAsia" w:hAnsiTheme="minorHAnsi" w:cstheme="minorBidi"/>
                      <w:caps w:val="0"/>
                      <w:kern w:val="2"/>
                      <w:sz w:val="24"/>
                      <w:szCs w:val="24"/>
                      <w:lang w:val="et-EE" w:eastAsia="et-EE"/>
                      <w14:ligatures w14:val="standardContextual"/>
                    </w:rPr>
                    <w:tab/>
                  </w:r>
                  <w:r w:rsidRPr="00A11A8B">
                    <w:rPr>
                      <w:rStyle w:val="Hyperlink"/>
                    </w:rPr>
                    <w:t>NETWORK OF DRAINAGE DITCHES AND CULVERTS</w:t>
                  </w:r>
                  <w:r>
                    <w:rPr>
                      <w:webHidden/>
                    </w:rPr>
                    <w:tab/>
                  </w:r>
                  <w:r>
                    <w:rPr>
                      <w:webHidden/>
                    </w:rPr>
                    <w:fldChar w:fldCharType="begin"/>
                  </w:r>
                  <w:r>
                    <w:rPr>
                      <w:webHidden/>
                    </w:rPr>
                    <w:instrText xml:space="preserve"> PAGEREF _Toc222230614 \h </w:instrText>
                  </w:r>
                  <w:r>
                    <w:rPr>
                      <w:webHidden/>
                    </w:rPr>
                  </w:r>
                  <w:r>
                    <w:rPr>
                      <w:webHidden/>
                    </w:rPr>
                    <w:fldChar w:fldCharType="separate"/>
                  </w:r>
                  <w:r>
                    <w:rPr>
                      <w:webHidden/>
                    </w:rPr>
                    <w:t>12</w:t>
                  </w:r>
                  <w:r>
                    <w:rPr>
                      <w:webHidden/>
                    </w:rPr>
                    <w:fldChar w:fldCharType="end"/>
                  </w:r>
                </w:hyperlink>
              </w:p>
              <w:p w14:paraId="373BB906" w14:textId="23CADFBF" w:rsidR="007E3012" w:rsidRDefault="007E3012">
                <w:pPr>
                  <w:pStyle w:val="TOC1"/>
                  <w:rPr>
                    <w:rFonts w:asciiTheme="minorHAnsi" w:eastAsiaTheme="minorEastAsia" w:hAnsiTheme="minorHAnsi" w:cstheme="minorBidi"/>
                    <w:kern w:val="2"/>
                    <w:sz w:val="24"/>
                    <w:szCs w:val="24"/>
                    <w:lang w:val="et-EE" w:eastAsia="et-EE"/>
                    <w14:ligatures w14:val="standardContextual"/>
                  </w:rPr>
                </w:pPr>
                <w:hyperlink w:anchor="_Toc222230615" w:history="1">
                  <w:r w:rsidRPr="00A11A8B">
                    <w:rPr>
                      <w:rStyle w:val="Hyperlink"/>
                    </w:rPr>
                    <w:t>4.</w:t>
                  </w:r>
                  <w:r>
                    <w:rPr>
                      <w:rFonts w:asciiTheme="minorHAnsi" w:eastAsiaTheme="minorEastAsia" w:hAnsiTheme="minorHAnsi" w:cstheme="minorBidi"/>
                      <w:kern w:val="2"/>
                      <w:sz w:val="24"/>
                      <w:szCs w:val="24"/>
                      <w:lang w:val="et-EE" w:eastAsia="et-EE"/>
                      <w14:ligatures w14:val="standardContextual"/>
                    </w:rPr>
                    <w:tab/>
                  </w:r>
                  <w:r w:rsidRPr="00A11A8B">
                    <w:rPr>
                      <w:rStyle w:val="Hyperlink"/>
                    </w:rPr>
                    <w:t>REFERENCES</w:t>
                  </w:r>
                  <w:r>
                    <w:rPr>
                      <w:webHidden/>
                    </w:rPr>
                    <w:tab/>
                  </w:r>
                  <w:r>
                    <w:rPr>
                      <w:webHidden/>
                    </w:rPr>
                    <w:fldChar w:fldCharType="begin"/>
                  </w:r>
                  <w:r>
                    <w:rPr>
                      <w:webHidden/>
                    </w:rPr>
                    <w:instrText xml:space="preserve"> PAGEREF _Toc222230615 \h </w:instrText>
                  </w:r>
                  <w:r>
                    <w:rPr>
                      <w:webHidden/>
                    </w:rPr>
                  </w:r>
                  <w:r>
                    <w:rPr>
                      <w:webHidden/>
                    </w:rPr>
                    <w:fldChar w:fldCharType="separate"/>
                  </w:r>
                  <w:r>
                    <w:rPr>
                      <w:webHidden/>
                    </w:rPr>
                    <w:t>14</w:t>
                  </w:r>
                  <w:r>
                    <w:rPr>
                      <w:webHidden/>
                    </w:rPr>
                    <w:fldChar w:fldCharType="end"/>
                  </w:r>
                </w:hyperlink>
              </w:p>
              <w:p w14:paraId="4CFF329F" w14:textId="0935E669" w:rsidR="00B4684B" w:rsidRPr="0000066B" w:rsidRDefault="00B90975" w:rsidP="00B4684B">
                <w:r w:rsidRPr="0000066B">
                  <w:rPr>
                    <w:b/>
                    <w:bCs/>
                  </w:rPr>
                  <w:fldChar w:fldCharType="end"/>
                </w:r>
              </w:p>
            </w:sdtContent>
          </w:sdt>
          <w:p w14:paraId="037E2BED" w14:textId="77777777" w:rsidR="00A66663" w:rsidRPr="0000066B" w:rsidRDefault="00A66663" w:rsidP="00105353">
            <w:pPr>
              <w:jc w:val="left"/>
            </w:pPr>
          </w:p>
          <w:p w14:paraId="3F74BE90" w14:textId="77777777" w:rsidR="008C579D" w:rsidRPr="0000066B" w:rsidRDefault="008C579D" w:rsidP="008C579D">
            <w:pPr>
              <w:rPr>
                <w:rFonts w:asciiTheme="majorHAnsi" w:hAnsiTheme="majorHAnsi" w:cstheme="majorHAnsi"/>
                <w:b/>
                <w:color w:val="10069F"/>
                <w:sz w:val="36"/>
                <w:szCs w:val="36"/>
              </w:rPr>
            </w:pPr>
            <w:r w:rsidRPr="0000066B">
              <w:rPr>
                <w:rFonts w:asciiTheme="majorHAnsi" w:hAnsiTheme="majorHAnsi" w:cstheme="majorHAnsi"/>
                <w:b/>
                <w:color w:val="10069F"/>
                <w:sz w:val="36"/>
                <w:szCs w:val="36"/>
              </w:rPr>
              <w:t>FIGURES</w:t>
            </w:r>
          </w:p>
          <w:p w14:paraId="7CBF7EA3" w14:textId="77777777" w:rsidR="008C579D" w:rsidRPr="0000066B" w:rsidRDefault="008C579D" w:rsidP="008C579D">
            <w:pPr>
              <w:rPr>
                <w:lang w:eastAsia="es-ES"/>
              </w:rPr>
            </w:pPr>
          </w:p>
          <w:p w14:paraId="2297A60E" w14:textId="0F2925D4" w:rsidR="008F423C" w:rsidRPr="0000066B" w:rsidRDefault="008C579D">
            <w:pPr>
              <w:pStyle w:val="TOC1"/>
              <w:rPr>
                <w:rFonts w:asciiTheme="minorHAnsi" w:eastAsiaTheme="minorEastAsia" w:hAnsiTheme="minorHAnsi" w:cstheme="minorBidi"/>
                <w:kern w:val="2"/>
                <w:sz w:val="24"/>
                <w:szCs w:val="24"/>
                <w:lang w:val="et-EE" w:eastAsia="et-EE"/>
                <w14:ligatures w14:val="standardContextual"/>
              </w:rPr>
            </w:pPr>
            <w:r w:rsidRPr="0000066B">
              <w:rPr>
                <w:rStyle w:val="Hyperlink"/>
              </w:rPr>
              <w:fldChar w:fldCharType="begin"/>
            </w:r>
            <w:r w:rsidRPr="0000066B">
              <w:rPr>
                <w:rStyle w:val="Hyperlink"/>
              </w:rPr>
              <w:instrText xml:space="preserve"> TOC \h \z \t "Figure;1" </w:instrText>
            </w:r>
            <w:r w:rsidRPr="0000066B">
              <w:rPr>
                <w:rStyle w:val="Hyperlink"/>
              </w:rPr>
              <w:fldChar w:fldCharType="separate"/>
            </w:r>
            <w:hyperlink w:anchor="_Toc221878600" w:history="1">
              <w:r w:rsidR="008F423C" w:rsidRPr="0000066B">
                <w:rPr>
                  <w:rStyle w:val="Hyperlink"/>
                  <w14:scene3d>
                    <w14:camera w14:prst="orthographicFront"/>
                    <w14:lightRig w14:rig="threePt" w14:dir="t">
                      <w14:rot w14:lat="0" w14:lon="0" w14:rev="0"/>
                    </w14:lightRig>
                  </w14:scene3d>
                </w:rPr>
                <w:t>Figure 1.</w:t>
              </w:r>
              <w:r w:rsidR="008F423C" w:rsidRPr="0000066B">
                <w:rPr>
                  <w:rStyle w:val="Hyperlink"/>
                </w:rPr>
                <w:t xml:space="preserve"> Diagram of hydraulic calculation of a trapezoidal ditch</w:t>
              </w:r>
              <w:r w:rsidR="008F423C" w:rsidRPr="0000066B">
                <w:rPr>
                  <w:webHidden/>
                </w:rPr>
                <w:tab/>
              </w:r>
              <w:r w:rsidR="008F423C" w:rsidRPr="0000066B">
                <w:rPr>
                  <w:webHidden/>
                </w:rPr>
                <w:fldChar w:fldCharType="begin"/>
              </w:r>
              <w:r w:rsidR="008F423C" w:rsidRPr="0000066B">
                <w:rPr>
                  <w:webHidden/>
                </w:rPr>
                <w:instrText xml:space="preserve"> PAGEREF _Toc221878600 \h </w:instrText>
              </w:r>
              <w:r w:rsidR="008F423C" w:rsidRPr="0000066B">
                <w:rPr>
                  <w:webHidden/>
                </w:rPr>
              </w:r>
              <w:r w:rsidR="008F423C" w:rsidRPr="0000066B">
                <w:rPr>
                  <w:webHidden/>
                </w:rPr>
                <w:fldChar w:fldCharType="separate"/>
              </w:r>
              <w:r w:rsidR="007E3012">
                <w:rPr>
                  <w:webHidden/>
                </w:rPr>
                <w:t>6</w:t>
              </w:r>
              <w:r w:rsidR="008F423C" w:rsidRPr="0000066B">
                <w:rPr>
                  <w:webHidden/>
                </w:rPr>
                <w:fldChar w:fldCharType="end"/>
              </w:r>
            </w:hyperlink>
          </w:p>
          <w:p w14:paraId="2ECA2EDE" w14:textId="63977249" w:rsidR="008F423C" w:rsidRPr="0000066B" w:rsidRDefault="008F423C">
            <w:pPr>
              <w:pStyle w:val="TOC1"/>
              <w:rPr>
                <w:rFonts w:asciiTheme="minorHAnsi" w:eastAsiaTheme="minorEastAsia" w:hAnsiTheme="minorHAnsi" w:cstheme="minorBidi"/>
                <w:kern w:val="2"/>
                <w:sz w:val="24"/>
                <w:szCs w:val="24"/>
                <w:lang w:val="et-EE" w:eastAsia="et-EE"/>
                <w14:ligatures w14:val="standardContextual"/>
              </w:rPr>
            </w:pPr>
            <w:hyperlink w:anchor="_Toc221878601" w:history="1">
              <w:r w:rsidRPr="0000066B">
                <w:rPr>
                  <w:rStyle w:val="Hyperlink"/>
                  <w14:scene3d>
                    <w14:camera w14:prst="orthographicFront"/>
                    <w14:lightRig w14:rig="threePt" w14:dir="t">
                      <w14:rot w14:lat="0" w14:lon="0" w14:rev="0"/>
                    </w14:lightRig>
                  </w14:scene3d>
                </w:rPr>
                <w:t>Figure 2.</w:t>
              </w:r>
              <w:r w:rsidRPr="0000066B">
                <w:rPr>
                  <w:rStyle w:val="Hyperlink"/>
                </w:rPr>
                <w:t xml:space="preserve"> Typical scheme of ditches felling</w:t>
              </w:r>
              <w:r w:rsidRPr="0000066B">
                <w:rPr>
                  <w:webHidden/>
                </w:rPr>
                <w:tab/>
              </w:r>
              <w:r w:rsidRPr="0000066B">
                <w:rPr>
                  <w:webHidden/>
                </w:rPr>
                <w:fldChar w:fldCharType="begin"/>
              </w:r>
              <w:r w:rsidRPr="0000066B">
                <w:rPr>
                  <w:webHidden/>
                </w:rPr>
                <w:instrText xml:space="preserve"> PAGEREF _Toc221878601 \h </w:instrText>
              </w:r>
              <w:r w:rsidRPr="0000066B">
                <w:rPr>
                  <w:webHidden/>
                </w:rPr>
              </w:r>
              <w:r w:rsidRPr="0000066B">
                <w:rPr>
                  <w:webHidden/>
                </w:rPr>
                <w:fldChar w:fldCharType="separate"/>
              </w:r>
              <w:r w:rsidR="007E3012">
                <w:rPr>
                  <w:webHidden/>
                </w:rPr>
                <w:t>8</w:t>
              </w:r>
              <w:r w:rsidRPr="0000066B">
                <w:rPr>
                  <w:webHidden/>
                </w:rPr>
                <w:fldChar w:fldCharType="end"/>
              </w:r>
            </w:hyperlink>
          </w:p>
          <w:p w14:paraId="222B7C4B" w14:textId="1D74D4F1" w:rsidR="0040543B" w:rsidRPr="0000066B" w:rsidRDefault="008C579D" w:rsidP="008C579D">
            <w:pPr>
              <w:jc w:val="left"/>
            </w:pPr>
            <w:r w:rsidRPr="0000066B">
              <w:rPr>
                <w:rStyle w:val="Hyperlink"/>
              </w:rPr>
              <w:fldChar w:fldCharType="end"/>
            </w:r>
          </w:p>
          <w:p w14:paraId="60BF6353" w14:textId="77777777" w:rsidR="0040543B" w:rsidRPr="0000066B" w:rsidRDefault="0040543B" w:rsidP="0040543B">
            <w:pPr>
              <w:rPr>
                <w:rFonts w:asciiTheme="majorHAnsi" w:hAnsiTheme="majorHAnsi" w:cstheme="majorHAnsi"/>
                <w:b/>
                <w:color w:val="10069F"/>
                <w:sz w:val="36"/>
                <w:szCs w:val="36"/>
                <w:lang w:eastAsia="es-ES"/>
              </w:rPr>
            </w:pPr>
            <w:r w:rsidRPr="0000066B">
              <w:rPr>
                <w:rFonts w:asciiTheme="majorHAnsi" w:hAnsiTheme="majorHAnsi" w:cstheme="majorHAnsi"/>
                <w:b/>
                <w:color w:val="10069F"/>
                <w:sz w:val="36"/>
                <w:szCs w:val="36"/>
              </w:rPr>
              <w:t>TABLES</w:t>
            </w:r>
          </w:p>
          <w:p w14:paraId="295261A9" w14:textId="77777777" w:rsidR="0040543B" w:rsidRPr="0000066B" w:rsidRDefault="0040543B" w:rsidP="0040543B">
            <w:pPr>
              <w:rPr>
                <w:lang w:eastAsia="es-ES"/>
              </w:rPr>
            </w:pPr>
          </w:p>
          <w:p w14:paraId="316D11B2" w14:textId="74E5D4B5" w:rsidR="00E73D04" w:rsidRPr="0000066B" w:rsidRDefault="0040543B">
            <w:pPr>
              <w:pStyle w:val="TOC1"/>
              <w:rPr>
                <w:rFonts w:asciiTheme="minorHAnsi" w:eastAsiaTheme="minorEastAsia" w:hAnsiTheme="minorHAnsi" w:cstheme="minorBidi"/>
                <w:kern w:val="2"/>
                <w:sz w:val="24"/>
                <w:szCs w:val="24"/>
                <w:lang w:val="et-EE" w:eastAsia="et-EE"/>
                <w14:ligatures w14:val="standardContextual"/>
              </w:rPr>
            </w:pPr>
            <w:r w:rsidRPr="0000066B">
              <w:rPr>
                <w:lang w:eastAsia="es-ES"/>
              </w:rPr>
              <w:fldChar w:fldCharType="begin"/>
            </w:r>
            <w:r w:rsidRPr="0000066B">
              <w:rPr>
                <w:lang w:eastAsia="es-ES"/>
              </w:rPr>
              <w:instrText xml:space="preserve"> TOC \h \z \t "Table;1" </w:instrText>
            </w:r>
            <w:r w:rsidRPr="0000066B">
              <w:rPr>
                <w:lang w:eastAsia="es-ES"/>
              </w:rPr>
              <w:fldChar w:fldCharType="separate"/>
            </w:r>
            <w:hyperlink w:anchor="_Toc221886209" w:history="1">
              <w:r w:rsidR="00E73D04" w:rsidRPr="0000066B">
                <w:rPr>
                  <w:rStyle w:val="Hyperlink"/>
                </w:rPr>
                <w:t>Table 1. Land melioration systems</w:t>
              </w:r>
              <w:r w:rsidR="00E73D04" w:rsidRPr="0000066B">
                <w:rPr>
                  <w:webHidden/>
                </w:rPr>
                <w:tab/>
              </w:r>
              <w:r w:rsidR="00E73D04" w:rsidRPr="0000066B">
                <w:rPr>
                  <w:webHidden/>
                </w:rPr>
                <w:fldChar w:fldCharType="begin"/>
              </w:r>
              <w:r w:rsidR="00E73D04" w:rsidRPr="0000066B">
                <w:rPr>
                  <w:webHidden/>
                </w:rPr>
                <w:instrText xml:space="preserve"> PAGEREF _Toc221886209 \h </w:instrText>
              </w:r>
              <w:r w:rsidR="00E73D04" w:rsidRPr="0000066B">
                <w:rPr>
                  <w:webHidden/>
                </w:rPr>
              </w:r>
              <w:r w:rsidR="00E73D04" w:rsidRPr="0000066B">
                <w:rPr>
                  <w:webHidden/>
                </w:rPr>
                <w:fldChar w:fldCharType="separate"/>
              </w:r>
              <w:r w:rsidR="007E3012">
                <w:rPr>
                  <w:webHidden/>
                </w:rPr>
                <w:t>3</w:t>
              </w:r>
              <w:r w:rsidR="00E73D04" w:rsidRPr="0000066B">
                <w:rPr>
                  <w:webHidden/>
                </w:rPr>
                <w:fldChar w:fldCharType="end"/>
              </w:r>
            </w:hyperlink>
          </w:p>
          <w:p w14:paraId="5AD43563" w14:textId="404C9622" w:rsidR="0040543B" w:rsidRPr="0000066B" w:rsidRDefault="0040543B" w:rsidP="008C579D">
            <w:pPr>
              <w:jc w:val="left"/>
              <w:rPr>
                <w:lang w:eastAsia="es-ES"/>
              </w:rPr>
            </w:pPr>
            <w:r w:rsidRPr="0000066B">
              <w:rPr>
                <w:lang w:eastAsia="es-ES"/>
              </w:rPr>
              <w:fldChar w:fldCharType="end"/>
            </w:r>
          </w:p>
          <w:p w14:paraId="62DC9864" w14:textId="6DF493BA" w:rsidR="0040543B" w:rsidRPr="0000066B" w:rsidRDefault="0040543B" w:rsidP="00A578F0">
            <w:pPr>
              <w:jc w:val="left"/>
            </w:pPr>
          </w:p>
        </w:tc>
      </w:tr>
    </w:tbl>
    <w:p w14:paraId="14142A74" w14:textId="77777777" w:rsidR="00B8233C" w:rsidRPr="0000066B" w:rsidRDefault="00B8233C" w:rsidP="00B8233C"/>
    <w:p w14:paraId="51971B88" w14:textId="77777777" w:rsidR="00DE35A5" w:rsidRPr="0000066B" w:rsidRDefault="00DE35A5" w:rsidP="00DE35A5">
      <w:pPr>
        <w:tabs>
          <w:tab w:val="left" w:pos="15885"/>
        </w:tabs>
      </w:pPr>
    </w:p>
    <w:p w14:paraId="432E1258" w14:textId="4C96D5DB" w:rsidR="00FF6688" w:rsidRPr="0000066B" w:rsidRDefault="00FF6688" w:rsidP="00DE35A5">
      <w:pPr>
        <w:tabs>
          <w:tab w:val="left" w:pos="15885"/>
        </w:tabs>
        <w:sectPr w:rsidR="00FF6688" w:rsidRPr="0000066B" w:rsidSect="0043438F">
          <w:headerReference w:type="first" r:id="rId19"/>
          <w:pgSz w:w="23811" w:h="16838" w:orient="landscape" w:code="8"/>
          <w:pgMar w:top="1276" w:right="1418" w:bottom="1276" w:left="1418" w:header="709" w:footer="709" w:gutter="0"/>
          <w:cols w:space="708"/>
          <w:docGrid w:linePitch="360"/>
        </w:sectPr>
      </w:pPr>
    </w:p>
    <w:tbl>
      <w:tblPr>
        <w:tblStyle w:val="Estilo2"/>
        <w:tblW w:w="21263" w:type="dxa"/>
        <w:tblLook w:val="04A0" w:firstRow="1" w:lastRow="0" w:firstColumn="1" w:lastColumn="0" w:noHBand="0" w:noVBand="1"/>
      </w:tblPr>
      <w:tblGrid>
        <w:gridCol w:w="10631"/>
        <w:gridCol w:w="10632"/>
      </w:tblGrid>
      <w:tr w:rsidR="00C25858" w:rsidRPr="00AE7322" w14:paraId="3B229FDE" w14:textId="77777777" w:rsidTr="008655EB">
        <w:tc>
          <w:tcPr>
            <w:tcW w:w="10631" w:type="dxa"/>
          </w:tcPr>
          <w:p w14:paraId="5E54A76A" w14:textId="269106B4" w:rsidR="00C25858" w:rsidRPr="0000066B" w:rsidRDefault="00840D1E" w:rsidP="00C25858">
            <w:pPr>
              <w:pStyle w:val="Title1et"/>
              <w:rPr>
                <w:lang w:val="en-GB"/>
              </w:rPr>
            </w:pPr>
            <w:bookmarkStart w:id="3" w:name="_Toc222230594"/>
            <w:r w:rsidRPr="0000066B">
              <w:rPr>
                <w:lang w:val="en-GB"/>
              </w:rPr>
              <w:lastRenderedPageBreak/>
              <w:t>ÜLDOSA</w:t>
            </w:r>
            <w:bookmarkEnd w:id="3"/>
          </w:p>
          <w:p w14:paraId="70A76CBD" w14:textId="5C5B7D1D" w:rsidR="00C25858" w:rsidRPr="0000066B" w:rsidRDefault="00536AD7" w:rsidP="00C25858">
            <w:pPr>
              <w:pStyle w:val="Title2et"/>
              <w:rPr>
                <w:lang w:val="en-GB" w:eastAsia="es-ES"/>
              </w:rPr>
            </w:pPr>
            <w:bookmarkStart w:id="4" w:name="_Toc222230595"/>
            <w:r w:rsidRPr="0000066B">
              <w:rPr>
                <w:lang w:val="en-GB"/>
              </w:rPr>
              <w:t>EESMÄRK</w:t>
            </w:r>
            <w:bookmarkEnd w:id="4"/>
          </w:p>
          <w:p w14:paraId="73ABAF9E" w14:textId="2A1A54CB" w:rsidR="00396ECF" w:rsidRPr="0000066B" w:rsidRDefault="00396ECF" w:rsidP="00396ECF">
            <w:r w:rsidRPr="0000066B">
              <w:t xml:space="preserve">Käesolev </w:t>
            </w:r>
            <w:r w:rsidR="00F212B3" w:rsidRPr="0000066B">
              <w:t>eel</w:t>
            </w:r>
            <w:r w:rsidRPr="0000066B">
              <w:t xml:space="preserve">projekt on koostatud Rail Baltic </w:t>
            </w:r>
            <w:r w:rsidR="00F212B3" w:rsidRPr="0000066B">
              <w:t>Alliance 1</w:t>
            </w:r>
            <w:r w:rsidRPr="0000066B">
              <w:t xml:space="preserve"> tellimusel. Projekti koostamisel on tuginetud Tellija poolsele lähteülesandele, varasemalt koostatud Rail Baltic </w:t>
            </w:r>
            <w:r w:rsidRPr="0000066B">
              <w:rPr>
                <w:i/>
                <w:iCs/>
              </w:rPr>
              <w:t>DS</w:t>
            </w:r>
            <w:r w:rsidR="00F212B3" w:rsidRPr="0000066B">
              <w:rPr>
                <w:i/>
                <w:iCs/>
              </w:rPr>
              <w:t>3</w:t>
            </w:r>
            <w:r w:rsidR="00C261EC" w:rsidRPr="0000066B">
              <w:rPr>
                <w:i/>
                <w:iCs/>
              </w:rPr>
              <w:t>-</w:t>
            </w:r>
            <w:r w:rsidRPr="0000066B">
              <w:rPr>
                <w:i/>
                <w:iCs/>
              </w:rPr>
              <w:t>DPS</w:t>
            </w:r>
            <w:r w:rsidR="00F212B3" w:rsidRPr="0000066B">
              <w:rPr>
                <w:i/>
                <w:iCs/>
              </w:rPr>
              <w:t>1</w:t>
            </w:r>
            <w:r w:rsidRPr="0000066B">
              <w:rPr>
                <w:i/>
                <w:iCs/>
              </w:rPr>
              <w:t xml:space="preserve"> Maaparandus</w:t>
            </w:r>
            <w:r w:rsidRPr="0000066B">
              <w:t xml:space="preserve"> </w:t>
            </w:r>
            <w:r w:rsidR="00F212B3" w:rsidRPr="0000066B">
              <w:t xml:space="preserve">maaparandus uurimustööle ja Maa- ja Ruumiameti maaparandusosakonna </w:t>
            </w:r>
            <w:r w:rsidRPr="0000066B">
              <w:t xml:space="preserve">poolt väljastatud projekteerimistingimustele </w:t>
            </w:r>
            <w:r w:rsidR="00F212B3" w:rsidRPr="0000066B">
              <w:t>04.08.2025 nr 13.1-1/25/11667-2</w:t>
            </w:r>
            <w:r w:rsidRPr="0000066B">
              <w:t xml:space="preserve"> ja Eesti Vabariigi seadustele. Projektis on ette nähtud perspektiivse Rail Baltic raudtee koridori alal lahendada vete ära juhtimine ja olemasolevate maaparandussüsteemide töösse jäämine planeeritava raudtee maa-alast välja jääval alal. Kuna raudtee projektide koostamisel kasutatakse kilometraaži tähist, siis on ka käesolevas projektis asukohad toodud kilomeetrite järgi. Kilometraaži suund on põhjast riigi lõuna poole.</w:t>
            </w:r>
          </w:p>
          <w:p w14:paraId="1C7D37E9" w14:textId="09903553" w:rsidR="00396ECF" w:rsidRPr="0000066B" w:rsidRDefault="00396ECF" w:rsidP="00396ECF">
            <w:r w:rsidRPr="0000066B">
              <w:t xml:space="preserve">Projekti ala jääb maaparandussüsteemide </w:t>
            </w:r>
            <w:r w:rsidR="00180790">
              <w:t>Murru (PÜ-55) koodiga 6115060020180 ja 6115060030190</w:t>
            </w:r>
            <w:r w:rsidR="00F212B3" w:rsidRPr="0000066B">
              <w:t xml:space="preserve"> a</w:t>
            </w:r>
            <w:r w:rsidRPr="0000066B">
              <w:t xml:space="preserve">ladesse, mis asuvad </w:t>
            </w:r>
            <w:r w:rsidR="00F212B3" w:rsidRPr="0000066B">
              <w:t>Pärnu</w:t>
            </w:r>
            <w:r w:rsidRPr="0000066B">
              <w:t xml:space="preserve"> maakonnas </w:t>
            </w:r>
            <w:r w:rsidR="00F212B3" w:rsidRPr="0000066B">
              <w:t>Tori vallas</w:t>
            </w:r>
            <w:r w:rsidRPr="0000066B">
              <w:t>.</w:t>
            </w:r>
          </w:p>
          <w:p w14:paraId="0AD6B4B3" w14:textId="77777777" w:rsidR="00396ECF" w:rsidRPr="0000066B" w:rsidRDefault="00396ECF" w:rsidP="00396ECF">
            <w:r w:rsidRPr="0000066B">
              <w:t>Vastavalt lähteülesandele uuriti maaparandusehitistel asuvate rajatiste (kuivenduskraavid, eesvoolud, truubid, drenaažitorustike väljavoolud ja drenaažikaevud) seisukorda ning rekonstrueerimise vajadust mahus, mis tagaks maaparandussüsteemide toimimise ja planeeritava raudteelõigu pinnavete ära juhtimise eesvooludesse või maaparandussüsteemi kraavidesse.</w:t>
            </w:r>
          </w:p>
          <w:p w14:paraId="69DEDC57" w14:textId="77777777" w:rsidR="00396ECF" w:rsidRPr="0000066B" w:rsidRDefault="00396ECF" w:rsidP="00396ECF">
            <w:r w:rsidRPr="0000066B">
              <w:t xml:space="preserve">Käesolevas projektis ei ole lahendatud teede võrkude osa. Kõik teede osa puudutavad lahendused on toodud teede projekti osas. </w:t>
            </w:r>
          </w:p>
          <w:p w14:paraId="4782CEB5" w14:textId="25B7E0FB" w:rsidR="00710457" w:rsidRPr="0000066B" w:rsidRDefault="00396ECF" w:rsidP="00396ECF">
            <w:r w:rsidRPr="0000066B">
              <w:t>Kokkuvõte projektiga haaratud alasse jäävatest maaparandussüsteemidest on esitatud tabelis nr 1.</w:t>
            </w:r>
          </w:p>
          <w:p w14:paraId="77FA625D" w14:textId="5226E100" w:rsidR="00BD38FD" w:rsidRPr="0000066B" w:rsidRDefault="0048406A" w:rsidP="0048406A">
            <w:pPr>
              <w:pStyle w:val="Tabel"/>
              <w:rPr>
                <w:lang w:val="en-GB"/>
              </w:rPr>
            </w:pPr>
            <w:r w:rsidRPr="0000066B">
              <w:rPr>
                <w:lang w:val="en-GB"/>
              </w:rPr>
              <w:tab/>
            </w:r>
            <w:bookmarkStart w:id="5" w:name="_Toc221886208"/>
            <w:r w:rsidRPr="0000066B">
              <w:rPr>
                <w:lang w:val="en-GB"/>
              </w:rPr>
              <w:t>Maaparandussüsteemid</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5"/>
              <w:gridCol w:w="766"/>
              <w:gridCol w:w="397"/>
              <w:gridCol w:w="397"/>
              <w:gridCol w:w="397"/>
              <w:gridCol w:w="397"/>
              <w:gridCol w:w="397"/>
              <w:gridCol w:w="406"/>
              <w:gridCol w:w="397"/>
              <w:gridCol w:w="397"/>
              <w:gridCol w:w="436"/>
              <w:gridCol w:w="436"/>
              <w:gridCol w:w="397"/>
              <w:gridCol w:w="397"/>
              <w:gridCol w:w="397"/>
            </w:tblGrid>
            <w:tr w:rsidR="00436D4F" w:rsidRPr="0000066B" w14:paraId="19BE0F75" w14:textId="77777777" w:rsidTr="00BD38FD">
              <w:trPr>
                <w:jc w:val="center"/>
              </w:trPr>
              <w:tc>
                <w:tcPr>
                  <w:tcW w:w="3481" w:type="dxa"/>
                  <w:gridSpan w:val="2"/>
                </w:tcPr>
                <w:p w14:paraId="7E38C2B6" w14:textId="1BDC4DD6" w:rsidR="00436D4F" w:rsidRPr="0000066B" w:rsidRDefault="00436D4F" w:rsidP="00436D4F">
                  <w:pPr>
                    <w:spacing w:line="360" w:lineRule="auto"/>
                  </w:pPr>
                  <w:r w:rsidRPr="0000066B">
                    <w:t>Maaparandussüsteemi kood</w:t>
                  </w:r>
                </w:p>
              </w:tc>
              <w:tc>
                <w:tcPr>
                  <w:tcW w:w="397" w:type="dxa"/>
                </w:tcPr>
                <w:p w14:paraId="6292C02B" w14:textId="3DADA712" w:rsidR="00436D4F" w:rsidRPr="0000066B" w:rsidRDefault="00180790" w:rsidP="00436D4F">
                  <w:pPr>
                    <w:spacing w:line="360" w:lineRule="auto"/>
                    <w:jc w:val="center"/>
                  </w:pPr>
                  <w:r>
                    <w:t>6</w:t>
                  </w:r>
                </w:p>
              </w:tc>
              <w:tc>
                <w:tcPr>
                  <w:tcW w:w="397" w:type="dxa"/>
                </w:tcPr>
                <w:p w14:paraId="32E31BCC" w14:textId="49EF3F65" w:rsidR="00436D4F" w:rsidRPr="0000066B" w:rsidRDefault="00180790" w:rsidP="00436D4F">
                  <w:pPr>
                    <w:spacing w:line="360" w:lineRule="auto"/>
                    <w:jc w:val="center"/>
                  </w:pPr>
                  <w:r>
                    <w:t>1</w:t>
                  </w:r>
                </w:p>
              </w:tc>
              <w:tc>
                <w:tcPr>
                  <w:tcW w:w="397" w:type="dxa"/>
                </w:tcPr>
                <w:p w14:paraId="4DAE2358" w14:textId="7A5FE812" w:rsidR="00436D4F" w:rsidRPr="0000066B" w:rsidRDefault="00180790" w:rsidP="00436D4F">
                  <w:pPr>
                    <w:spacing w:line="360" w:lineRule="auto"/>
                    <w:jc w:val="center"/>
                  </w:pPr>
                  <w:r>
                    <w:t>1</w:t>
                  </w:r>
                </w:p>
              </w:tc>
              <w:tc>
                <w:tcPr>
                  <w:tcW w:w="397" w:type="dxa"/>
                </w:tcPr>
                <w:p w14:paraId="2C8ED6B0" w14:textId="4C56E756" w:rsidR="00436D4F" w:rsidRPr="0000066B" w:rsidRDefault="00180790" w:rsidP="00436D4F">
                  <w:pPr>
                    <w:spacing w:line="360" w:lineRule="auto"/>
                    <w:jc w:val="center"/>
                  </w:pPr>
                  <w:r>
                    <w:t>5</w:t>
                  </w:r>
                </w:p>
              </w:tc>
              <w:tc>
                <w:tcPr>
                  <w:tcW w:w="397" w:type="dxa"/>
                </w:tcPr>
                <w:p w14:paraId="7ECEF11B" w14:textId="3CF59E31" w:rsidR="00436D4F" w:rsidRPr="0000066B" w:rsidRDefault="00180790" w:rsidP="00436D4F">
                  <w:pPr>
                    <w:spacing w:line="360" w:lineRule="auto"/>
                    <w:jc w:val="center"/>
                  </w:pPr>
                  <w:r>
                    <w:t>0</w:t>
                  </w:r>
                </w:p>
              </w:tc>
              <w:tc>
                <w:tcPr>
                  <w:tcW w:w="406" w:type="dxa"/>
                </w:tcPr>
                <w:p w14:paraId="64048A79" w14:textId="35C2905F" w:rsidR="00436D4F" w:rsidRPr="0000066B" w:rsidRDefault="00180790" w:rsidP="00436D4F">
                  <w:pPr>
                    <w:spacing w:line="360" w:lineRule="auto"/>
                    <w:jc w:val="center"/>
                  </w:pPr>
                  <w:r>
                    <w:t>6</w:t>
                  </w:r>
                </w:p>
              </w:tc>
              <w:tc>
                <w:tcPr>
                  <w:tcW w:w="397" w:type="dxa"/>
                </w:tcPr>
                <w:p w14:paraId="1D4132EE" w14:textId="04296CCC" w:rsidR="00436D4F" w:rsidRPr="0000066B" w:rsidRDefault="00180790" w:rsidP="00436D4F">
                  <w:pPr>
                    <w:spacing w:line="360" w:lineRule="auto"/>
                    <w:jc w:val="center"/>
                  </w:pPr>
                  <w:r>
                    <w:t>0</w:t>
                  </w:r>
                </w:p>
              </w:tc>
              <w:tc>
                <w:tcPr>
                  <w:tcW w:w="397" w:type="dxa"/>
                </w:tcPr>
                <w:p w14:paraId="694B884F" w14:textId="443F913F" w:rsidR="00436D4F" w:rsidRPr="0000066B" w:rsidRDefault="00180790" w:rsidP="00436D4F">
                  <w:pPr>
                    <w:spacing w:line="360" w:lineRule="auto"/>
                    <w:jc w:val="center"/>
                  </w:pPr>
                  <w:r>
                    <w:t>0</w:t>
                  </w:r>
                </w:p>
              </w:tc>
              <w:tc>
                <w:tcPr>
                  <w:tcW w:w="436" w:type="dxa"/>
                </w:tcPr>
                <w:p w14:paraId="11B93337" w14:textId="55B3EE22" w:rsidR="00436D4F" w:rsidRPr="0000066B" w:rsidRDefault="00180790" w:rsidP="00436D4F">
                  <w:pPr>
                    <w:spacing w:line="360" w:lineRule="auto"/>
                    <w:jc w:val="center"/>
                  </w:pPr>
                  <w:r>
                    <w:t>2</w:t>
                  </w:r>
                </w:p>
              </w:tc>
              <w:tc>
                <w:tcPr>
                  <w:tcW w:w="436" w:type="dxa"/>
                </w:tcPr>
                <w:p w14:paraId="08EE89C5" w14:textId="72C37CCB" w:rsidR="00436D4F" w:rsidRPr="0000066B" w:rsidRDefault="00180790" w:rsidP="00436D4F">
                  <w:pPr>
                    <w:spacing w:line="360" w:lineRule="auto"/>
                    <w:jc w:val="center"/>
                  </w:pPr>
                  <w:r>
                    <w:t>0</w:t>
                  </w:r>
                </w:p>
              </w:tc>
              <w:tc>
                <w:tcPr>
                  <w:tcW w:w="397" w:type="dxa"/>
                </w:tcPr>
                <w:p w14:paraId="4227F44D" w14:textId="50976DE8" w:rsidR="00436D4F" w:rsidRPr="0000066B" w:rsidRDefault="00180790" w:rsidP="00436D4F">
                  <w:pPr>
                    <w:spacing w:line="360" w:lineRule="auto"/>
                    <w:jc w:val="center"/>
                  </w:pPr>
                  <w:r>
                    <w:t>1</w:t>
                  </w:r>
                </w:p>
              </w:tc>
              <w:tc>
                <w:tcPr>
                  <w:tcW w:w="397" w:type="dxa"/>
                </w:tcPr>
                <w:p w14:paraId="11D40E7C" w14:textId="5C60485A" w:rsidR="00436D4F" w:rsidRPr="0000066B" w:rsidRDefault="00180790" w:rsidP="00436D4F">
                  <w:pPr>
                    <w:spacing w:line="360" w:lineRule="auto"/>
                    <w:jc w:val="center"/>
                  </w:pPr>
                  <w:r>
                    <w:t>8</w:t>
                  </w:r>
                </w:p>
              </w:tc>
              <w:tc>
                <w:tcPr>
                  <w:tcW w:w="397" w:type="dxa"/>
                </w:tcPr>
                <w:p w14:paraId="0F3C5CBA" w14:textId="74C49430" w:rsidR="00436D4F" w:rsidRPr="0000066B" w:rsidRDefault="00180790" w:rsidP="00436D4F">
                  <w:pPr>
                    <w:spacing w:line="360" w:lineRule="auto"/>
                    <w:jc w:val="center"/>
                  </w:pPr>
                  <w:r>
                    <w:t>0</w:t>
                  </w:r>
                </w:p>
              </w:tc>
            </w:tr>
            <w:tr w:rsidR="00436D4F" w:rsidRPr="0000066B" w14:paraId="40A3BB8D" w14:textId="77777777" w:rsidTr="00BD38FD">
              <w:trPr>
                <w:trHeight w:val="518"/>
                <w:jc w:val="center"/>
              </w:trPr>
              <w:tc>
                <w:tcPr>
                  <w:tcW w:w="2715" w:type="dxa"/>
                </w:tcPr>
                <w:p w14:paraId="2B63C4B6" w14:textId="44ABDBAA" w:rsidR="00436D4F" w:rsidRPr="0000066B" w:rsidRDefault="00436D4F" w:rsidP="00436D4F">
                  <w:pPr>
                    <w:spacing w:line="360" w:lineRule="auto"/>
                  </w:pPr>
                  <w:r w:rsidRPr="0000066B">
                    <w:t>Maaparandusehitise nimetus</w:t>
                  </w:r>
                </w:p>
              </w:tc>
              <w:tc>
                <w:tcPr>
                  <w:tcW w:w="3951" w:type="dxa"/>
                  <w:gridSpan w:val="9"/>
                </w:tcPr>
                <w:p w14:paraId="2D7E3F5A" w14:textId="6D39AA90" w:rsidR="0025315E" w:rsidRPr="0000066B" w:rsidRDefault="00180790" w:rsidP="00436D4F">
                  <w:pPr>
                    <w:spacing w:line="360" w:lineRule="auto"/>
                  </w:pPr>
                  <w:r>
                    <w:t>Murru (PÜ-55)</w:t>
                  </w:r>
                </w:p>
              </w:tc>
              <w:tc>
                <w:tcPr>
                  <w:tcW w:w="872" w:type="dxa"/>
                  <w:gridSpan w:val="2"/>
                </w:tcPr>
                <w:p w14:paraId="5F51333D" w14:textId="1F55F306" w:rsidR="00436D4F" w:rsidRPr="0000066B" w:rsidRDefault="00436D4F" w:rsidP="00436D4F">
                  <w:pPr>
                    <w:spacing w:line="360" w:lineRule="auto"/>
                    <w:jc w:val="right"/>
                  </w:pPr>
                  <w:r w:rsidRPr="0000066B">
                    <w:t>kood:</w:t>
                  </w:r>
                </w:p>
              </w:tc>
              <w:tc>
                <w:tcPr>
                  <w:tcW w:w="397" w:type="dxa"/>
                </w:tcPr>
                <w:p w14:paraId="4927994E" w14:textId="0212D5B5" w:rsidR="00436D4F" w:rsidRPr="0000066B" w:rsidRDefault="0025315E" w:rsidP="00436D4F">
                  <w:pPr>
                    <w:spacing w:line="360" w:lineRule="auto"/>
                    <w:jc w:val="center"/>
                  </w:pPr>
                  <w:r w:rsidRPr="0000066B">
                    <w:t>0</w:t>
                  </w:r>
                </w:p>
              </w:tc>
              <w:tc>
                <w:tcPr>
                  <w:tcW w:w="397" w:type="dxa"/>
                </w:tcPr>
                <w:p w14:paraId="0F311FA1" w14:textId="279D3FD8" w:rsidR="00436D4F" w:rsidRPr="0000066B" w:rsidRDefault="0025315E" w:rsidP="00436D4F">
                  <w:pPr>
                    <w:spacing w:line="360" w:lineRule="auto"/>
                    <w:jc w:val="center"/>
                  </w:pPr>
                  <w:r w:rsidRPr="0000066B">
                    <w:t>0</w:t>
                  </w:r>
                </w:p>
              </w:tc>
              <w:tc>
                <w:tcPr>
                  <w:tcW w:w="397" w:type="dxa"/>
                </w:tcPr>
                <w:p w14:paraId="6A97123E" w14:textId="283B95EB" w:rsidR="00436D4F" w:rsidRPr="0000066B" w:rsidRDefault="00180790" w:rsidP="00436D4F">
                  <w:pPr>
                    <w:spacing w:line="360" w:lineRule="auto"/>
                    <w:jc w:val="center"/>
                  </w:pPr>
                  <w:r>
                    <w:t>2</w:t>
                  </w:r>
                </w:p>
              </w:tc>
            </w:tr>
            <w:tr w:rsidR="00436D4F" w:rsidRPr="0000066B" w14:paraId="3D416840" w14:textId="77777777" w:rsidTr="00BD38FD">
              <w:trPr>
                <w:jc w:val="center"/>
              </w:trPr>
              <w:tc>
                <w:tcPr>
                  <w:tcW w:w="3481" w:type="dxa"/>
                  <w:gridSpan w:val="2"/>
                </w:tcPr>
                <w:p w14:paraId="645EE0B2" w14:textId="7DF4C576" w:rsidR="00436D4F" w:rsidRPr="0000066B" w:rsidRDefault="00436D4F" w:rsidP="00436D4F">
                  <w:pPr>
                    <w:spacing w:line="360" w:lineRule="auto"/>
                  </w:pPr>
                  <w:r w:rsidRPr="0000066B">
                    <w:rPr>
                      <w:lang w:val="et-EE"/>
                    </w:rPr>
                    <w:t>Maaparandussüsteemi kood</w:t>
                  </w:r>
                </w:p>
              </w:tc>
              <w:tc>
                <w:tcPr>
                  <w:tcW w:w="397" w:type="dxa"/>
                </w:tcPr>
                <w:p w14:paraId="26DEE9A7" w14:textId="118D2496" w:rsidR="00436D4F" w:rsidRPr="0000066B" w:rsidRDefault="00180790" w:rsidP="00436D4F">
                  <w:pPr>
                    <w:spacing w:line="360" w:lineRule="auto"/>
                    <w:jc w:val="center"/>
                  </w:pPr>
                  <w:r>
                    <w:t>6</w:t>
                  </w:r>
                </w:p>
              </w:tc>
              <w:tc>
                <w:tcPr>
                  <w:tcW w:w="397" w:type="dxa"/>
                </w:tcPr>
                <w:p w14:paraId="50B66F1A" w14:textId="6EC15094" w:rsidR="00436D4F" w:rsidRPr="0000066B" w:rsidRDefault="00180790" w:rsidP="00436D4F">
                  <w:pPr>
                    <w:spacing w:line="360" w:lineRule="auto"/>
                    <w:jc w:val="center"/>
                  </w:pPr>
                  <w:r>
                    <w:t>1</w:t>
                  </w:r>
                </w:p>
              </w:tc>
              <w:tc>
                <w:tcPr>
                  <w:tcW w:w="397" w:type="dxa"/>
                </w:tcPr>
                <w:p w14:paraId="01D12492" w14:textId="093D1F8D" w:rsidR="00436D4F" w:rsidRPr="0000066B" w:rsidRDefault="00180790" w:rsidP="00436D4F">
                  <w:pPr>
                    <w:spacing w:line="360" w:lineRule="auto"/>
                    <w:jc w:val="center"/>
                  </w:pPr>
                  <w:r>
                    <w:t>1</w:t>
                  </w:r>
                </w:p>
              </w:tc>
              <w:tc>
                <w:tcPr>
                  <w:tcW w:w="397" w:type="dxa"/>
                </w:tcPr>
                <w:p w14:paraId="4F74ACA3" w14:textId="08F0195A" w:rsidR="00436D4F" w:rsidRPr="0000066B" w:rsidRDefault="00180790" w:rsidP="00436D4F">
                  <w:pPr>
                    <w:spacing w:line="360" w:lineRule="auto"/>
                    <w:jc w:val="center"/>
                  </w:pPr>
                  <w:r>
                    <w:t>5</w:t>
                  </w:r>
                </w:p>
              </w:tc>
              <w:tc>
                <w:tcPr>
                  <w:tcW w:w="397" w:type="dxa"/>
                </w:tcPr>
                <w:p w14:paraId="4A0FBA84" w14:textId="7E093CDA" w:rsidR="00436D4F" w:rsidRPr="0000066B" w:rsidRDefault="00180790" w:rsidP="00436D4F">
                  <w:pPr>
                    <w:spacing w:line="360" w:lineRule="auto"/>
                    <w:jc w:val="center"/>
                  </w:pPr>
                  <w:r>
                    <w:t>0</w:t>
                  </w:r>
                </w:p>
              </w:tc>
              <w:tc>
                <w:tcPr>
                  <w:tcW w:w="406" w:type="dxa"/>
                </w:tcPr>
                <w:p w14:paraId="58732781" w14:textId="43706903" w:rsidR="00436D4F" w:rsidRPr="0000066B" w:rsidRDefault="00180790" w:rsidP="00436D4F">
                  <w:pPr>
                    <w:spacing w:line="360" w:lineRule="auto"/>
                    <w:jc w:val="center"/>
                  </w:pPr>
                  <w:r>
                    <w:t>6</w:t>
                  </w:r>
                </w:p>
              </w:tc>
              <w:tc>
                <w:tcPr>
                  <w:tcW w:w="397" w:type="dxa"/>
                </w:tcPr>
                <w:p w14:paraId="54BF59A0" w14:textId="4A796EA2" w:rsidR="00436D4F" w:rsidRPr="0000066B" w:rsidRDefault="00180790" w:rsidP="00436D4F">
                  <w:pPr>
                    <w:spacing w:line="360" w:lineRule="auto"/>
                    <w:jc w:val="center"/>
                  </w:pPr>
                  <w:r>
                    <w:t>0</w:t>
                  </w:r>
                </w:p>
              </w:tc>
              <w:tc>
                <w:tcPr>
                  <w:tcW w:w="397" w:type="dxa"/>
                </w:tcPr>
                <w:p w14:paraId="4BDE4031" w14:textId="4B68D207" w:rsidR="00436D4F" w:rsidRPr="0000066B" w:rsidRDefault="00180790" w:rsidP="00436D4F">
                  <w:pPr>
                    <w:spacing w:line="360" w:lineRule="auto"/>
                    <w:jc w:val="center"/>
                  </w:pPr>
                  <w:r>
                    <w:t>0</w:t>
                  </w:r>
                </w:p>
              </w:tc>
              <w:tc>
                <w:tcPr>
                  <w:tcW w:w="436" w:type="dxa"/>
                </w:tcPr>
                <w:p w14:paraId="28517550" w14:textId="0F4E406C" w:rsidR="00436D4F" w:rsidRPr="0000066B" w:rsidRDefault="00180790" w:rsidP="00436D4F">
                  <w:pPr>
                    <w:spacing w:line="360" w:lineRule="auto"/>
                    <w:jc w:val="center"/>
                  </w:pPr>
                  <w:r>
                    <w:t>3</w:t>
                  </w:r>
                </w:p>
              </w:tc>
              <w:tc>
                <w:tcPr>
                  <w:tcW w:w="436" w:type="dxa"/>
                </w:tcPr>
                <w:p w14:paraId="580E4BE9" w14:textId="480A1599" w:rsidR="00436D4F" w:rsidRPr="0000066B" w:rsidRDefault="00180790" w:rsidP="00436D4F">
                  <w:pPr>
                    <w:spacing w:line="360" w:lineRule="auto"/>
                    <w:jc w:val="center"/>
                  </w:pPr>
                  <w:r>
                    <w:t>0</w:t>
                  </w:r>
                </w:p>
              </w:tc>
              <w:tc>
                <w:tcPr>
                  <w:tcW w:w="397" w:type="dxa"/>
                </w:tcPr>
                <w:p w14:paraId="37831F48" w14:textId="45EB686C" w:rsidR="00436D4F" w:rsidRPr="0000066B" w:rsidRDefault="00180790" w:rsidP="00436D4F">
                  <w:pPr>
                    <w:spacing w:line="360" w:lineRule="auto"/>
                    <w:jc w:val="center"/>
                  </w:pPr>
                  <w:r>
                    <w:t>1</w:t>
                  </w:r>
                </w:p>
              </w:tc>
              <w:tc>
                <w:tcPr>
                  <w:tcW w:w="397" w:type="dxa"/>
                </w:tcPr>
                <w:p w14:paraId="3C53EDBD" w14:textId="7311C8E7" w:rsidR="00436D4F" w:rsidRPr="0000066B" w:rsidRDefault="00180790" w:rsidP="00436D4F">
                  <w:pPr>
                    <w:spacing w:line="360" w:lineRule="auto"/>
                    <w:jc w:val="center"/>
                  </w:pPr>
                  <w:r>
                    <w:t>9</w:t>
                  </w:r>
                </w:p>
              </w:tc>
              <w:tc>
                <w:tcPr>
                  <w:tcW w:w="397" w:type="dxa"/>
                </w:tcPr>
                <w:p w14:paraId="7AD44AAA" w14:textId="0C5545AD" w:rsidR="00436D4F" w:rsidRPr="0000066B" w:rsidRDefault="00180790" w:rsidP="00436D4F">
                  <w:pPr>
                    <w:spacing w:line="360" w:lineRule="auto"/>
                    <w:jc w:val="center"/>
                  </w:pPr>
                  <w:r>
                    <w:t>0</w:t>
                  </w:r>
                </w:p>
              </w:tc>
            </w:tr>
            <w:tr w:rsidR="00436D4F" w:rsidRPr="0000066B" w14:paraId="7DCD2A46" w14:textId="77777777" w:rsidTr="00BD38FD">
              <w:trPr>
                <w:trHeight w:val="518"/>
                <w:jc w:val="center"/>
              </w:trPr>
              <w:tc>
                <w:tcPr>
                  <w:tcW w:w="2715" w:type="dxa"/>
                </w:tcPr>
                <w:p w14:paraId="114928E8" w14:textId="5C0C95C9" w:rsidR="00436D4F" w:rsidRPr="0000066B" w:rsidRDefault="00436D4F" w:rsidP="00436D4F">
                  <w:pPr>
                    <w:spacing w:line="360" w:lineRule="auto"/>
                  </w:pPr>
                  <w:r w:rsidRPr="0000066B">
                    <w:rPr>
                      <w:lang w:val="et-EE"/>
                    </w:rPr>
                    <w:t>Maaparandusehitise nimetus</w:t>
                  </w:r>
                </w:p>
              </w:tc>
              <w:tc>
                <w:tcPr>
                  <w:tcW w:w="3951" w:type="dxa"/>
                  <w:gridSpan w:val="9"/>
                </w:tcPr>
                <w:p w14:paraId="3EB314F6" w14:textId="7D436BA0" w:rsidR="00436D4F" w:rsidRPr="0000066B" w:rsidRDefault="00180790" w:rsidP="00436D4F">
                  <w:pPr>
                    <w:spacing w:line="360" w:lineRule="auto"/>
                  </w:pPr>
                  <w:r>
                    <w:t>Murru (PÜ-55)</w:t>
                  </w:r>
                </w:p>
              </w:tc>
              <w:tc>
                <w:tcPr>
                  <w:tcW w:w="872" w:type="dxa"/>
                  <w:gridSpan w:val="2"/>
                </w:tcPr>
                <w:p w14:paraId="7738028C" w14:textId="22B39B50" w:rsidR="00436D4F" w:rsidRPr="0000066B" w:rsidRDefault="00436D4F" w:rsidP="00436D4F">
                  <w:pPr>
                    <w:spacing w:line="360" w:lineRule="auto"/>
                    <w:jc w:val="right"/>
                  </w:pPr>
                  <w:r w:rsidRPr="0000066B">
                    <w:rPr>
                      <w:lang w:val="et-EE"/>
                    </w:rPr>
                    <w:t>kood:</w:t>
                  </w:r>
                </w:p>
              </w:tc>
              <w:tc>
                <w:tcPr>
                  <w:tcW w:w="397" w:type="dxa"/>
                </w:tcPr>
                <w:p w14:paraId="3AC6A541" w14:textId="1FA3A9A5" w:rsidR="00436D4F" w:rsidRPr="0000066B" w:rsidRDefault="00436D4F" w:rsidP="00436D4F">
                  <w:pPr>
                    <w:spacing w:line="360" w:lineRule="auto"/>
                    <w:jc w:val="center"/>
                  </w:pPr>
                  <w:r w:rsidRPr="0000066B">
                    <w:rPr>
                      <w:lang w:val="et-EE"/>
                    </w:rPr>
                    <w:t>0</w:t>
                  </w:r>
                </w:p>
              </w:tc>
              <w:tc>
                <w:tcPr>
                  <w:tcW w:w="397" w:type="dxa"/>
                </w:tcPr>
                <w:p w14:paraId="71BE73C5" w14:textId="4B1382EB" w:rsidR="00436D4F" w:rsidRPr="0000066B" w:rsidRDefault="00436D4F" w:rsidP="00436D4F">
                  <w:pPr>
                    <w:spacing w:line="360" w:lineRule="auto"/>
                    <w:jc w:val="center"/>
                  </w:pPr>
                  <w:r w:rsidRPr="0000066B">
                    <w:rPr>
                      <w:lang w:val="et-EE"/>
                    </w:rPr>
                    <w:t>0</w:t>
                  </w:r>
                </w:p>
              </w:tc>
              <w:tc>
                <w:tcPr>
                  <w:tcW w:w="397" w:type="dxa"/>
                </w:tcPr>
                <w:p w14:paraId="326C3F82" w14:textId="75B26468" w:rsidR="00436D4F" w:rsidRPr="0000066B" w:rsidRDefault="00436D4F" w:rsidP="00436D4F">
                  <w:pPr>
                    <w:spacing w:line="360" w:lineRule="auto"/>
                    <w:jc w:val="center"/>
                  </w:pPr>
                  <w:r w:rsidRPr="0000066B">
                    <w:rPr>
                      <w:lang w:val="et-EE"/>
                    </w:rPr>
                    <w:t>1</w:t>
                  </w:r>
                </w:p>
              </w:tc>
            </w:tr>
          </w:tbl>
          <w:p w14:paraId="0166BB7B" w14:textId="77777777" w:rsidR="0048406A" w:rsidRPr="0000066B" w:rsidRDefault="0048406A" w:rsidP="0048406A">
            <w:pPr>
              <w:rPr>
                <w:lang w:bidi="et-EE"/>
              </w:rPr>
            </w:pPr>
          </w:p>
          <w:p w14:paraId="1F6680A9" w14:textId="57D829A2" w:rsidR="00BD38FD" w:rsidRPr="0000066B" w:rsidRDefault="007F0E82" w:rsidP="00396ECF">
            <w:r w:rsidRPr="0000066B">
              <w:t xml:space="preserve">Käesolev </w:t>
            </w:r>
            <w:r w:rsidR="00E275E4" w:rsidRPr="0000066B">
              <w:t>p</w:t>
            </w:r>
            <w:r w:rsidRPr="0000066B">
              <w:t>rojekt käsitleb Rail Balticu raudteetrassi DS</w:t>
            </w:r>
            <w:r w:rsidR="00E275E4" w:rsidRPr="0000066B">
              <w:t>3</w:t>
            </w:r>
            <w:r w:rsidRPr="0000066B">
              <w:t>-</w:t>
            </w:r>
            <w:r w:rsidR="00E275E4" w:rsidRPr="0000066B">
              <w:t>DPS1</w:t>
            </w:r>
            <w:r w:rsidRPr="0000066B">
              <w:t xml:space="preserve"> lõigul km </w:t>
            </w:r>
            <w:r w:rsidR="00180790">
              <w:t>11</w:t>
            </w:r>
            <w:r w:rsidRPr="0000066B">
              <w:t>+</w:t>
            </w:r>
            <w:r w:rsidR="00180790">
              <w:t>8</w:t>
            </w:r>
            <w:r w:rsidRPr="0000066B">
              <w:t xml:space="preserve">00 - </w:t>
            </w:r>
            <w:r w:rsidR="007D452D" w:rsidRPr="0000066B">
              <w:t>1</w:t>
            </w:r>
            <w:r w:rsidR="00180790">
              <w:t>7</w:t>
            </w:r>
            <w:r w:rsidRPr="0000066B">
              <w:t>+</w:t>
            </w:r>
            <w:r w:rsidR="00180790">
              <w:t>45</w:t>
            </w:r>
            <w:r w:rsidRPr="0000066B">
              <w:t>0 vahemikku jäävate olemasolevate maaparandusehitiste toimimise lahendamise.</w:t>
            </w:r>
          </w:p>
          <w:p w14:paraId="12DF352D" w14:textId="77777777" w:rsidR="00113370" w:rsidRPr="0000066B" w:rsidRDefault="00113370" w:rsidP="00113370">
            <w:r w:rsidRPr="0000066B">
              <w:t>Maaparandusehitiste toimise lahendamine sisaldab järgnevaid töid:</w:t>
            </w:r>
          </w:p>
          <w:p w14:paraId="1807BF1D" w14:textId="10811842" w:rsidR="00113370" w:rsidRPr="0000066B" w:rsidRDefault="00113370" w:rsidP="00C853F3">
            <w:pPr>
              <w:pStyle w:val="ListParagraph"/>
              <w:numPr>
                <w:ilvl w:val="0"/>
                <w:numId w:val="16"/>
              </w:numPr>
            </w:pPr>
            <w:r w:rsidRPr="0000066B">
              <w:t>Võsa ja metsa likvideerimine puhastatavatelt kraavidelt (sh eesvooludelt) ja kaevatavate kraavide trassidelt.</w:t>
            </w:r>
          </w:p>
          <w:p w14:paraId="7C3B851D" w14:textId="62285050" w:rsidR="00113370" w:rsidRPr="0000066B" w:rsidRDefault="00113370" w:rsidP="00C853F3">
            <w:pPr>
              <w:pStyle w:val="ListParagraph"/>
              <w:numPr>
                <w:ilvl w:val="0"/>
                <w:numId w:val="16"/>
              </w:numPr>
            </w:pPr>
            <w:r w:rsidRPr="0000066B">
              <w:t>Kraavide puhastamine settest ja voolutakistustest.</w:t>
            </w:r>
          </w:p>
          <w:p w14:paraId="126E919D" w14:textId="70F19981" w:rsidR="00113370" w:rsidRPr="0000066B" w:rsidRDefault="00113370" w:rsidP="00C853F3">
            <w:pPr>
              <w:pStyle w:val="ListParagraph"/>
              <w:numPr>
                <w:ilvl w:val="0"/>
                <w:numId w:val="16"/>
              </w:numPr>
            </w:pPr>
            <w:r w:rsidRPr="0000066B">
              <w:t>Uute kuivenduskraavide rajamine.</w:t>
            </w:r>
          </w:p>
          <w:p w14:paraId="139DAE19" w14:textId="78B25D4B" w:rsidR="00113370" w:rsidRPr="0000066B" w:rsidRDefault="00113370" w:rsidP="00180790">
            <w:pPr>
              <w:pStyle w:val="ListParagraph"/>
              <w:numPr>
                <w:ilvl w:val="0"/>
                <w:numId w:val="16"/>
              </w:numPr>
            </w:pPr>
            <w:r w:rsidRPr="0000066B">
              <w:t>Raudtee ja teede alla jäävate olevate kraavide likvideerimine.</w:t>
            </w:r>
          </w:p>
          <w:p w14:paraId="437BA91A" w14:textId="77777777" w:rsidR="007E03C3" w:rsidRPr="0000066B" w:rsidRDefault="008654D4" w:rsidP="008654D4">
            <w:pPr>
              <w:pStyle w:val="Title1et"/>
              <w:rPr>
                <w:lang w:val="en-GB" w:eastAsia="lv-LV"/>
              </w:rPr>
            </w:pPr>
            <w:bookmarkStart w:id="6" w:name="_Toc222230596"/>
            <w:r w:rsidRPr="0000066B">
              <w:rPr>
                <w:lang w:val="en-GB" w:eastAsia="lv-LV"/>
              </w:rPr>
              <w:lastRenderedPageBreak/>
              <w:t>UURIMISTÖÖD</w:t>
            </w:r>
            <w:bookmarkEnd w:id="6"/>
          </w:p>
          <w:p w14:paraId="53BC3ACA" w14:textId="77777777" w:rsidR="00F35117" w:rsidRPr="0000066B" w:rsidRDefault="00F35117" w:rsidP="00F35117">
            <w:pPr>
              <w:pStyle w:val="Title2et"/>
              <w:rPr>
                <w:lang w:val="en-GB" w:eastAsia="lv-LV"/>
              </w:rPr>
            </w:pPr>
            <w:bookmarkStart w:id="7" w:name="_Toc222230597"/>
            <w:r w:rsidRPr="0000066B">
              <w:rPr>
                <w:lang w:val="en-GB" w:eastAsia="lv-LV"/>
              </w:rPr>
              <w:t>ÜLDOSA</w:t>
            </w:r>
            <w:bookmarkEnd w:id="7"/>
          </w:p>
          <w:p w14:paraId="0A0B1F51" w14:textId="10E29148" w:rsidR="00D3573D" w:rsidRPr="0000066B" w:rsidRDefault="00694A82" w:rsidP="00D3573D">
            <w:pPr>
              <w:rPr>
                <w:lang w:eastAsia="lv-LV"/>
              </w:rPr>
            </w:pPr>
            <w:r w:rsidRPr="0000066B">
              <w:rPr>
                <w:lang w:eastAsia="lv-LV"/>
              </w:rPr>
              <w:t xml:space="preserve">Käesoleva </w:t>
            </w:r>
            <w:r w:rsidR="00D3573D" w:rsidRPr="0000066B">
              <w:rPr>
                <w:lang w:eastAsia="lv-LV"/>
              </w:rPr>
              <w:t xml:space="preserve">projekti aluseks on kasutatud </w:t>
            </w:r>
            <w:r w:rsidRPr="0000066B">
              <w:rPr>
                <w:i/>
                <w:iCs/>
                <w:lang w:eastAsia="lv-LV"/>
              </w:rPr>
              <w:t>Uue</w:t>
            </w:r>
            <w:r w:rsidRPr="0000066B">
              <w:rPr>
                <w:lang w:eastAsia="lv-LV"/>
              </w:rPr>
              <w:t xml:space="preserve"> </w:t>
            </w:r>
            <w:r w:rsidRPr="0000066B">
              <w:rPr>
                <w:i/>
                <w:iCs/>
                <w:lang w:eastAsia="lv-LV"/>
              </w:rPr>
              <w:t>Pärnu-Eesti/Läti piiril raudteeliini ehitamise projekteerimise ja järelevalveteenused (nr RBR 2018/28)</w:t>
            </w:r>
            <w:r w:rsidRPr="0000066B">
              <w:rPr>
                <w:lang w:eastAsia="lv-LV"/>
              </w:rPr>
              <w:t xml:space="preserve"> raames koostatud Projekteerimise prioriteetlõik 1 Maaparandussüsteemide uurimistööde aruanne</w:t>
            </w:r>
            <w:r w:rsidR="00D3573D" w:rsidRPr="0000066B">
              <w:rPr>
                <w:lang w:eastAsia="lv-LV"/>
              </w:rPr>
              <w:t xml:space="preserve">, mida käesolevasse projekti dubleeritud ei ole. </w:t>
            </w:r>
          </w:p>
          <w:p w14:paraId="67BD1C26" w14:textId="77777777" w:rsidR="00D3573D" w:rsidRPr="0000066B" w:rsidRDefault="00D3573D" w:rsidP="00D3573D">
            <w:pPr>
              <w:rPr>
                <w:lang w:eastAsia="lv-LV"/>
              </w:rPr>
            </w:pPr>
            <w:r w:rsidRPr="0000066B">
              <w:rPr>
                <w:lang w:eastAsia="lv-LV"/>
              </w:rPr>
              <w:t xml:space="preserve">Vastavalt üldtingimustele ja lähteülesandele uuriti maaparandussüsteemidel asuvate rajatiste (kuivenduskraavid, truubid, eesvoolud, drenaažitorud ja kaevud) seisukorda ning rekonstrueerimise vajadust mahus, mis tagaks planeeritava raudtee asukohas ka edaspidise pinnavete ära juhtimise ning maaparandussüsteemide toimimise. </w:t>
            </w:r>
          </w:p>
          <w:p w14:paraId="04706B0F" w14:textId="2B0514B3" w:rsidR="00D3573D" w:rsidRPr="0000066B" w:rsidRDefault="00D3573D" w:rsidP="00D3573D">
            <w:pPr>
              <w:rPr>
                <w:lang w:eastAsia="lv-LV"/>
              </w:rPr>
            </w:pPr>
            <w:r w:rsidRPr="0000066B">
              <w:rPr>
                <w:lang w:eastAsia="lv-LV"/>
              </w:rPr>
              <w:t xml:space="preserve">Uuritud maaparandusehitised asuvad </w:t>
            </w:r>
            <w:r w:rsidR="002A4209" w:rsidRPr="0000066B">
              <w:t>Pärnu</w:t>
            </w:r>
            <w:r w:rsidR="00AC0271" w:rsidRPr="0000066B">
              <w:t xml:space="preserve"> maakonnas </w:t>
            </w:r>
            <w:r w:rsidR="00CB3A1A" w:rsidRPr="0000066B">
              <w:t xml:space="preserve">Tori vallas </w:t>
            </w:r>
            <w:r w:rsidR="00CE218D">
              <w:t>Võlla ja Rütavere</w:t>
            </w:r>
            <w:r w:rsidR="00CB3A1A" w:rsidRPr="0000066B">
              <w:t xml:space="preserve"> </w:t>
            </w:r>
            <w:r w:rsidR="00AC0271" w:rsidRPr="0000066B">
              <w:t>külas</w:t>
            </w:r>
            <w:r w:rsidRPr="0000066B">
              <w:rPr>
                <w:lang w:eastAsia="lv-LV"/>
              </w:rPr>
              <w:t xml:space="preserve">. </w:t>
            </w:r>
          </w:p>
          <w:p w14:paraId="5736AC1E" w14:textId="7763A9FA" w:rsidR="005E41C2" w:rsidRPr="0000066B" w:rsidRDefault="00D3573D" w:rsidP="00D3573D">
            <w:pPr>
              <w:rPr>
                <w:lang w:eastAsia="lv-LV"/>
              </w:rPr>
            </w:pPr>
            <w:r w:rsidRPr="0000066B">
              <w:rPr>
                <w:lang w:eastAsia="lv-LV"/>
              </w:rPr>
              <w:t xml:space="preserve">Uurimistöö tulemusena selgus, et enamus kraavid </w:t>
            </w:r>
            <w:r w:rsidR="000812C6" w:rsidRPr="0000066B">
              <w:rPr>
                <w:lang w:eastAsia="lv-LV"/>
              </w:rPr>
              <w:t xml:space="preserve">on rahuldavas seisukorras. Nõlvadel üldjuhul ei registreeritud stabiilsusprobleeme ja sängi erosiooni. Tuvastatud on </w:t>
            </w:r>
            <w:r w:rsidR="006839CF">
              <w:rPr>
                <w:lang w:eastAsia="lv-LV"/>
              </w:rPr>
              <w:t xml:space="preserve">enamus </w:t>
            </w:r>
            <w:r w:rsidR="000812C6" w:rsidRPr="0000066B">
              <w:rPr>
                <w:lang w:eastAsia="lv-LV"/>
              </w:rPr>
              <w:t>kraavidel taimestikku</w:t>
            </w:r>
            <w:r w:rsidR="006839CF">
              <w:rPr>
                <w:lang w:eastAsia="lv-LV"/>
              </w:rPr>
              <w:t xml:space="preserve"> ja võsa ning</w:t>
            </w:r>
            <w:r w:rsidR="000812C6" w:rsidRPr="0000066B">
              <w:rPr>
                <w:lang w:eastAsia="lv-LV"/>
              </w:rPr>
              <w:t xml:space="preserve"> kraavid </w:t>
            </w:r>
            <w:r w:rsidRPr="0000066B">
              <w:rPr>
                <w:lang w:eastAsia="lv-LV"/>
              </w:rPr>
              <w:t>vajavad settest puhastamist</w:t>
            </w:r>
            <w:r w:rsidR="006839CF">
              <w:rPr>
                <w:lang w:eastAsia="lv-LV"/>
              </w:rPr>
              <w:t xml:space="preserve">. Maaparandussüsteemide Murru (PÜ-55) </w:t>
            </w:r>
            <w:r w:rsidR="001E0993">
              <w:rPr>
                <w:lang w:eastAsia="lv-LV"/>
              </w:rPr>
              <w:t xml:space="preserve">6115060020180 </w:t>
            </w:r>
            <w:r w:rsidR="006839CF">
              <w:rPr>
                <w:lang w:eastAsia="lv-LV"/>
              </w:rPr>
              <w:t>alasse jä</w:t>
            </w:r>
            <w:r w:rsidR="001E0993">
              <w:rPr>
                <w:lang w:eastAsia="lv-LV"/>
              </w:rPr>
              <w:t>ä</w:t>
            </w:r>
            <w:r w:rsidR="006839CF">
              <w:rPr>
                <w:lang w:eastAsia="lv-LV"/>
              </w:rPr>
              <w:t>vad heas seisukorras olevad pl</w:t>
            </w:r>
            <w:r w:rsidR="001E0993">
              <w:rPr>
                <w:lang w:eastAsia="lv-LV"/>
              </w:rPr>
              <w:t>a</w:t>
            </w:r>
            <w:r w:rsidR="006839CF">
              <w:rPr>
                <w:lang w:eastAsia="lv-LV"/>
              </w:rPr>
              <w:t xml:space="preserve">st ja betoon truubid, mis ei vaja välja vahetamist. </w:t>
            </w:r>
            <w:r w:rsidR="00FD29FA">
              <w:rPr>
                <w:lang w:eastAsia="lv-LV"/>
              </w:rPr>
              <w:t xml:space="preserve">Murru (PÜ-55) 6115060030190 alasse jäävad truubid, mis vajavad välja vahetamist. </w:t>
            </w:r>
          </w:p>
          <w:p w14:paraId="472052F7" w14:textId="77777777" w:rsidR="00AA0DDC" w:rsidRDefault="00AA0DDC" w:rsidP="005E41C2">
            <w:pPr>
              <w:rPr>
                <w:sz w:val="10"/>
                <w:szCs w:val="10"/>
                <w:lang w:eastAsia="lv-LV"/>
              </w:rPr>
            </w:pPr>
          </w:p>
          <w:p w14:paraId="734E070F" w14:textId="77777777" w:rsidR="00FD29FA" w:rsidRPr="0000066B" w:rsidRDefault="00FD29FA" w:rsidP="005E41C2">
            <w:pPr>
              <w:rPr>
                <w:sz w:val="10"/>
                <w:szCs w:val="10"/>
                <w:lang w:eastAsia="lv-LV"/>
              </w:rPr>
            </w:pPr>
          </w:p>
          <w:p w14:paraId="7B9C261E" w14:textId="1985E4F9" w:rsidR="00EB3765" w:rsidRPr="0000066B" w:rsidRDefault="00952875" w:rsidP="007E4EE7">
            <w:pPr>
              <w:pStyle w:val="Title1et"/>
              <w:rPr>
                <w:lang w:val="en-GB" w:eastAsia="lv-LV"/>
              </w:rPr>
            </w:pPr>
            <w:bookmarkStart w:id="8" w:name="_Toc222230598"/>
            <w:r w:rsidRPr="0000066B">
              <w:rPr>
                <w:lang w:val="en-GB" w:eastAsia="lv-LV"/>
              </w:rPr>
              <w:t>PROJEKTEERIMINE</w:t>
            </w:r>
            <w:bookmarkEnd w:id="8"/>
          </w:p>
          <w:p w14:paraId="40B37139" w14:textId="77777777" w:rsidR="00AE16E8" w:rsidRPr="0000066B" w:rsidRDefault="00AE16E8" w:rsidP="00AE16E8">
            <w:pPr>
              <w:pStyle w:val="Title2et"/>
              <w:rPr>
                <w:lang w:val="en-GB" w:eastAsia="lv-LV"/>
              </w:rPr>
            </w:pPr>
            <w:bookmarkStart w:id="9" w:name="_Toc222230599"/>
            <w:r w:rsidRPr="0000066B">
              <w:rPr>
                <w:lang w:val="en-GB" w:eastAsia="lv-LV"/>
              </w:rPr>
              <w:t>ARVUTUSMETOODIKA JA ARVUTUSED</w:t>
            </w:r>
            <w:bookmarkEnd w:id="9"/>
          </w:p>
          <w:p w14:paraId="579CEC47" w14:textId="3701CE6C" w:rsidR="00AE16E8" w:rsidRPr="0000066B" w:rsidRDefault="008F2B36" w:rsidP="00AE16E8">
            <w:pPr>
              <w:rPr>
                <w:lang w:eastAsia="lv-LV"/>
              </w:rPr>
            </w:pPr>
            <w:r w:rsidRPr="0000066B">
              <w:rPr>
                <w:lang w:eastAsia="lv-LV"/>
              </w:rPr>
              <w:t xml:space="preserve">Kraavide ja eesvoolude hüdroloogilised ja hüdraulilised arvutused on teostatud </w:t>
            </w:r>
            <w:r w:rsidR="005D58AA">
              <w:rPr>
                <w:lang w:eastAsia="lv-LV"/>
              </w:rPr>
              <w:t>eel</w:t>
            </w:r>
            <w:r w:rsidRPr="0000066B">
              <w:rPr>
                <w:lang w:eastAsia="lv-LV"/>
              </w:rPr>
              <w:t xml:space="preserve">projekti raames. </w:t>
            </w:r>
          </w:p>
          <w:p w14:paraId="23C574C3" w14:textId="77777777" w:rsidR="00667552" w:rsidRPr="0000066B" w:rsidRDefault="00667552" w:rsidP="00AE16E8">
            <w:pPr>
              <w:rPr>
                <w:b/>
                <w:bCs/>
                <w:lang w:eastAsia="lv-LV"/>
              </w:rPr>
            </w:pPr>
            <w:r w:rsidRPr="0000066B">
              <w:rPr>
                <w:b/>
                <w:bCs/>
                <w:lang w:eastAsia="lv-LV"/>
              </w:rPr>
              <w:t>Lähtematerjalid ja eeltööd</w:t>
            </w:r>
          </w:p>
          <w:p w14:paraId="4B635B85" w14:textId="710BD878" w:rsidR="00667552" w:rsidRPr="0000066B" w:rsidRDefault="00667552" w:rsidP="00667552">
            <w:pPr>
              <w:rPr>
                <w:lang w:eastAsia="lv-LV"/>
              </w:rPr>
            </w:pPr>
            <w:r w:rsidRPr="0000066B">
              <w:rPr>
                <w:lang w:eastAsia="lv-LV"/>
              </w:rPr>
              <w:t xml:space="preserve">Arvutuste aluseks on </w:t>
            </w:r>
            <w:r w:rsidR="005D58AA">
              <w:rPr>
                <w:lang w:eastAsia="lv-LV"/>
              </w:rPr>
              <w:t>Maa- ja Ruumiameti kõrgusmudelid ja kaardiandmetel põhinevad</w:t>
            </w:r>
            <w:r w:rsidRPr="0000066B">
              <w:rPr>
                <w:lang w:eastAsia="lv-LV"/>
              </w:rPr>
              <w:t xml:space="preserve"> veejuhtmete valgalad ja raudtee </w:t>
            </w:r>
            <w:r w:rsidR="005D58AA">
              <w:rPr>
                <w:lang w:eastAsia="lv-LV"/>
              </w:rPr>
              <w:t>eel</w:t>
            </w:r>
            <w:r w:rsidRPr="0000066B">
              <w:rPr>
                <w:lang w:eastAsia="lv-LV"/>
              </w:rPr>
              <w:t xml:space="preserve">projektis toodud raudtee trassi asukoht. Arvutustes on veejuhtmete valgalad jagatud alamvalgalaks vastavalt kokkuvoolamispunktide arvule. Seega on koostatud </w:t>
            </w:r>
            <w:r w:rsidR="005D58AA">
              <w:rPr>
                <w:lang w:eastAsia="lv-LV"/>
              </w:rPr>
              <w:t>1</w:t>
            </w:r>
            <w:r w:rsidR="007C2833">
              <w:rPr>
                <w:lang w:eastAsia="lv-LV"/>
              </w:rPr>
              <w:t>1</w:t>
            </w:r>
            <w:r w:rsidRPr="0000066B">
              <w:rPr>
                <w:lang w:eastAsia="lv-LV"/>
              </w:rPr>
              <w:t xml:space="preserve"> arvutuspunkti, kus on arvutatud pinnavee arvutuslikud vooluhulgad vastavalt iga arvutuspunkti alamvalgalale. Arvutuspunktideks on raudteega ristumiste asukohad.</w:t>
            </w:r>
          </w:p>
          <w:p w14:paraId="3DBAD4E8" w14:textId="77777777" w:rsidR="00667552" w:rsidRPr="0000066B" w:rsidRDefault="00667552" w:rsidP="00667552">
            <w:pPr>
              <w:rPr>
                <w:b/>
                <w:bCs/>
                <w:lang w:eastAsia="lv-LV"/>
              </w:rPr>
            </w:pPr>
            <w:r w:rsidRPr="0000066B">
              <w:rPr>
                <w:b/>
                <w:bCs/>
                <w:lang w:eastAsia="lv-LV"/>
              </w:rPr>
              <w:t>Kraavide ja eesvoolude hüdroloogilised ja hüdraulilised arvutused</w:t>
            </w:r>
          </w:p>
          <w:p w14:paraId="4386AF15" w14:textId="77777777" w:rsidR="00667552" w:rsidRPr="0000066B" w:rsidRDefault="00667552" w:rsidP="00667552">
            <w:pPr>
              <w:rPr>
                <w:lang w:eastAsia="lv-LV"/>
              </w:rPr>
            </w:pPr>
            <w:r w:rsidRPr="0000066B">
              <w:rPr>
                <w:lang w:eastAsia="lv-LV"/>
              </w:rPr>
              <w:t xml:space="preserve">Arvutuste aluseks on võetud põllumajandusministri 06.05.2019. a määrus nr 45 „Maaparandussüsteemi projekteerimisnormid“. </w:t>
            </w:r>
          </w:p>
          <w:p w14:paraId="301AE6A6" w14:textId="77777777" w:rsidR="00667552" w:rsidRPr="0000066B" w:rsidRDefault="00667552" w:rsidP="00667552">
            <w:pPr>
              <w:rPr>
                <w:lang w:eastAsia="lv-LV"/>
              </w:rPr>
            </w:pPr>
            <w:r w:rsidRPr="0000066B">
              <w:rPr>
                <w:lang w:eastAsia="lv-LV"/>
              </w:rPr>
              <w:t>Vastavalt nimetatud lisas esitatud normtabelitele tuleb arvutusliku vooluhulga leidmisel käesoleval juhul tugineda 1% ületustõenäosusega sügisesele (IX, X kuu) aasta keskmisele vooluhulgale. Vooluhulk (m</w:t>
            </w:r>
            <w:r w:rsidRPr="0000066B">
              <w:rPr>
                <w:vertAlign w:val="superscript"/>
                <w:lang w:eastAsia="lv-LV"/>
              </w:rPr>
              <w:t>3</w:t>
            </w:r>
            <w:r w:rsidRPr="0000066B">
              <w:rPr>
                <w:lang w:eastAsia="lv-LV"/>
              </w:rPr>
              <w:t>/s) leitakse valemist (6) arvutatud äravoolumooduli korrutamisel valgala pindalaga. Vastava äravoolumooduli arvutusvalem on järgmine:</w:t>
            </w:r>
          </w:p>
          <w:p w14:paraId="2EB39B4D" w14:textId="77777777" w:rsidR="00667552" w:rsidRPr="0000066B" w:rsidRDefault="00667552" w:rsidP="00667552">
            <w:pPr>
              <w:rPr>
                <w:b/>
                <w:bCs/>
                <w:lang w:eastAsia="lv-LV"/>
              </w:rPr>
            </w:pPr>
            <w:r w:rsidRPr="0000066B">
              <w:rPr>
                <w:b/>
                <w:bCs/>
                <w:lang w:eastAsia="lv-LV"/>
              </w:rPr>
              <w:t>Sügisene (IX ja X kuu) keskmine äravoolumoodul:</w:t>
            </w:r>
          </w:p>
          <w:p w14:paraId="5D0B23D5" w14:textId="77777777" w:rsidR="00242D84" w:rsidRPr="0000066B" w:rsidRDefault="00390683" w:rsidP="00242D84">
            <w:pPr>
              <w:jc w:val="center"/>
              <w:rPr>
                <w:rFonts w:eastAsiaTheme="minorEastAsia"/>
                <w:spacing w:val="-1"/>
                <w:sz w:val="20"/>
                <w:szCs w:val="20"/>
              </w:rPr>
            </w:pPr>
            <m:oMath>
              <m:sSub>
                <m:sSubPr>
                  <m:ctrlPr>
                    <w:rPr>
                      <w:rFonts w:ascii="Cambria Math" w:hAnsi="Cambria Math"/>
                      <w:spacing w:val="-1"/>
                    </w:rPr>
                  </m:ctrlPr>
                </m:sSubPr>
                <m:e>
                  <m:r>
                    <m:rPr>
                      <m:sty m:val="p"/>
                    </m:rPr>
                    <w:rPr>
                      <w:rFonts w:ascii="Cambria Math" w:hAnsi="Cambria Math"/>
                      <w:spacing w:val="-1"/>
                    </w:rPr>
                    <m:t>q</m:t>
                  </m:r>
                </m:e>
                <m:sub>
                  <m:r>
                    <m:rPr>
                      <m:sty m:val="p"/>
                    </m:rPr>
                    <w:rPr>
                      <w:rFonts w:ascii="Cambria Math" w:hAnsi="Cambria Math"/>
                      <w:spacing w:val="-1"/>
                    </w:rPr>
                    <m:t>süg.kesk.1%</m:t>
                  </m:r>
                </m:sub>
              </m:sSub>
              <m:r>
                <m:rPr>
                  <m:sty m:val="p"/>
                </m:rPr>
                <w:rPr>
                  <w:rFonts w:ascii="Cambria Math" w:hAnsi="Cambria Math"/>
                  <w:spacing w:val="-1"/>
                </w:rPr>
                <m:t>=3,45*</m:t>
              </m:r>
              <m:acc>
                <m:accPr>
                  <m:chr m:val="̅"/>
                  <m:ctrlPr>
                    <w:rPr>
                      <w:rFonts w:ascii="Cambria Math" w:hAnsi="Cambria Math"/>
                      <w:spacing w:val="-1"/>
                    </w:rPr>
                  </m:ctrlPr>
                </m:accPr>
                <m:e>
                  <m:r>
                    <m:rPr>
                      <m:sty m:val="p"/>
                    </m:rPr>
                    <w:rPr>
                      <w:rFonts w:ascii="Cambria Math" w:hAnsi="Cambria Math"/>
                      <w:spacing w:val="-1"/>
                    </w:rPr>
                    <m:t>q</m:t>
                  </m:r>
                </m:e>
              </m:acc>
              <m:r>
                <m:rPr>
                  <m:sty m:val="p"/>
                </m:rPr>
                <w:rPr>
                  <w:rFonts w:ascii="Cambria Math" w:hAnsi="Cambria Math"/>
                  <w:spacing w:val="-1"/>
                </w:rPr>
                <m:t>-2,45*</m:t>
              </m:r>
              <m:sSub>
                <m:sSubPr>
                  <m:ctrlPr>
                    <w:rPr>
                      <w:rFonts w:ascii="Cambria Math" w:hAnsi="Cambria Math"/>
                      <w:spacing w:val="-1"/>
                    </w:rPr>
                  </m:ctrlPr>
                </m:sSubPr>
                <m:e>
                  <m:r>
                    <m:rPr>
                      <m:sty m:val="p"/>
                    </m:rPr>
                    <w:rPr>
                      <w:rFonts w:ascii="Cambria Math" w:hAnsi="Cambria Math"/>
                      <w:spacing w:val="-1"/>
                    </w:rPr>
                    <m:t>q</m:t>
                  </m:r>
                </m:e>
                <m:sub>
                  <m:r>
                    <m:rPr>
                      <m:sty m:val="p"/>
                    </m:rPr>
                    <w:rPr>
                      <w:rFonts w:ascii="Cambria Math" w:hAnsi="Cambria Math"/>
                      <w:spacing w:val="-1"/>
                    </w:rPr>
                    <m:t>95%</m:t>
                  </m:r>
                </m:sub>
              </m:sSub>
            </m:oMath>
            <w:r w:rsidR="00242D84" w:rsidRPr="0000066B">
              <w:rPr>
                <w:rFonts w:eastAsiaTheme="minorEastAsia"/>
                <w:spacing w:val="-1"/>
                <w:sz w:val="20"/>
                <w:szCs w:val="20"/>
              </w:rPr>
              <w:t xml:space="preserve"> [l/(s*km</w:t>
            </w:r>
            <w:r w:rsidR="00242D84" w:rsidRPr="0000066B">
              <w:rPr>
                <w:rFonts w:eastAsiaTheme="minorEastAsia"/>
                <w:spacing w:val="-1"/>
                <w:sz w:val="20"/>
                <w:szCs w:val="20"/>
                <w:vertAlign w:val="superscript"/>
              </w:rPr>
              <w:t>2</w:t>
            </w:r>
            <w:r w:rsidR="00242D84" w:rsidRPr="0000066B">
              <w:rPr>
                <w:rFonts w:eastAsiaTheme="minorEastAsia"/>
                <w:spacing w:val="-1"/>
                <w:sz w:val="20"/>
                <w:szCs w:val="20"/>
              </w:rPr>
              <w:t>)], (1)</w:t>
            </w:r>
          </w:p>
          <w:p w14:paraId="2CBDC7DA" w14:textId="74AF7776" w:rsidR="00242D84" w:rsidRPr="0000066B" w:rsidRDefault="00242D84" w:rsidP="00242D84">
            <w:pPr>
              <w:rPr>
                <w:lang w:eastAsia="lv-LV"/>
              </w:rPr>
            </w:pPr>
            <w:r w:rsidRPr="0000066B">
              <w:rPr>
                <w:lang w:eastAsia="lv-LV"/>
              </w:rPr>
              <w:lastRenderedPageBreak/>
              <w:t>kus</w:t>
            </w:r>
          </w:p>
          <w:p w14:paraId="72275371" w14:textId="77777777" w:rsidR="00242D84" w:rsidRPr="0000066B" w:rsidRDefault="00390683" w:rsidP="00242D84">
            <w:pPr>
              <w:rPr>
                <w:rFonts w:eastAsiaTheme="minorEastAsia"/>
              </w:rPr>
            </w:pPr>
            <m:oMath>
              <m:acc>
                <m:accPr>
                  <m:chr m:val="̅"/>
                  <m:ctrlPr>
                    <w:rPr>
                      <w:rFonts w:ascii="Cambria Math" w:hAnsi="Cambria Math"/>
                      <w:i/>
                    </w:rPr>
                  </m:ctrlPr>
                </m:accPr>
                <m:e>
                  <m:r>
                    <w:rPr>
                      <w:rFonts w:ascii="Cambria Math" w:hAnsi="Cambria Math"/>
                    </w:rPr>
                    <m:t>q</m:t>
                  </m:r>
                </m:e>
              </m:acc>
            </m:oMath>
            <w:r w:rsidR="00242D84" w:rsidRPr="0000066B">
              <w:rPr>
                <w:rFonts w:eastAsiaTheme="minorEastAsia"/>
              </w:rPr>
              <w:t xml:space="preserve"> – aasta keskmine äravoolunorm [l/(s*km</w:t>
            </w:r>
            <w:r w:rsidR="00242D84" w:rsidRPr="0000066B">
              <w:rPr>
                <w:rFonts w:eastAsiaTheme="minorEastAsia"/>
                <w:vertAlign w:val="superscript"/>
              </w:rPr>
              <w:t>2</w:t>
            </w:r>
            <w:r w:rsidR="00242D84" w:rsidRPr="0000066B">
              <w:rPr>
                <w:rFonts w:eastAsiaTheme="minorEastAsia"/>
              </w:rPr>
              <w:t>)]:</w:t>
            </w:r>
          </w:p>
          <w:p w14:paraId="181166B4" w14:textId="2C68B363" w:rsidR="00242D84" w:rsidRPr="0000066B" w:rsidRDefault="00390683" w:rsidP="00242D84">
            <w:pPr>
              <w:jc w:val="center"/>
              <w:rPr>
                <w:rFonts w:eastAsiaTheme="minorEastAsia"/>
                <w:iCs/>
                <w:sz w:val="20"/>
                <w:szCs w:val="20"/>
              </w:rPr>
            </w:pPr>
            <m:oMath>
              <m:acc>
                <m:accPr>
                  <m:chr m:val="̅"/>
                  <m:ctrlPr>
                    <w:rPr>
                      <w:rFonts w:ascii="Cambria Math" w:hAnsi="Cambria Math"/>
                      <w:iCs/>
                    </w:rPr>
                  </m:ctrlPr>
                </m:accPr>
                <m:e>
                  <m:r>
                    <m:rPr>
                      <m:sty m:val="p"/>
                    </m:rPr>
                    <w:rPr>
                      <w:rFonts w:ascii="Cambria Math" w:hAnsi="Cambria Math"/>
                    </w:rPr>
                    <m:t>q</m:t>
                  </m:r>
                </m:e>
              </m:acc>
              <m:r>
                <m:rPr>
                  <m:sty m:val="p"/>
                </m:rPr>
                <w:rPr>
                  <w:rFonts w:ascii="Cambria Math" w:hAnsi="Cambria Math"/>
                </w:rPr>
                <m:t>=</m:t>
              </m:r>
              <m:acc>
                <m:accPr>
                  <m:chr m:val="̅"/>
                  <m:ctrlPr>
                    <w:rPr>
                      <w:rFonts w:ascii="Cambria Math" w:hAnsi="Cambria Math"/>
                      <w:iCs/>
                    </w:rPr>
                  </m:ctrlPr>
                </m:accPr>
                <m:e>
                  <m:sSub>
                    <m:sSubPr>
                      <m:ctrlPr>
                        <w:rPr>
                          <w:rFonts w:ascii="Cambria Math" w:hAnsi="Cambria Math"/>
                          <w:iCs/>
                        </w:rPr>
                      </m:ctrlPr>
                    </m:sSubPr>
                    <m:e>
                      <m:r>
                        <m:rPr>
                          <m:sty m:val="p"/>
                        </m:rPr>
                        <w:rPr>
                          <w:rFonts w:ascii="Cambria Math" w:hAnsi="Cambria Math"/>
                        </w:rPr>
                        <m:t>q</m:t>
                      </m:r>
                    </m:e>
                    <m:sub>
                      <m:r>
                        <m:rPr>
                          <m:sty m:val="p"/>
                        </m:rPr>
                        <w:rPr>
                          <w:rFonts w:ascii="Cambria Math" w:hAnsi="Cambria Math"/>
                        </w:rPr>
                        <m:t>k</m:t>
                      </m:r>
                    </m:sub>
                  </m:sSub>
                </m:e>
              </m:acc>
              <m:r>
                <m:rPr>
                  <m:sty m:val="p"/>
                </m:rPr>
                <w:rPr>
                  <w:rFonts w:ascii="Cambria Math" w:hAnsi="Cambria Math"/>
                </w:rPr>
                <m:t>+∆q</m:t>
              </m:r>
            </m:oMath>
            <w:r w:rsidR="00242D84" w:rsidRPr="0000066B">
              <w:rPr>
                <w:rFonts w:eastAsiaTheme="minorEastAsia"/>
                <w:iCs/>
                <w:sz w:val="20"/>
                <w:szCs w:val="20"/>
              </w:rPr>
              <w:t xml:space="preserve"> [l/(s*km</w:t>
            </w:r>
            <w:r w:rsidR="00242D84" w:rsidRPr="0000066B">
              <w:rPr>
                <w:rFonts w:eastAsiaTheme="minorEastAsia"/>
                <w:iCs/>
                <w:sz w:val="20"/>
                <w:szCs w:val="20"/>
                <w:vertAlign w:val="superscript"/>
              </w:rPr>
              <w:t>2</w:t>
            </w:r>
            <w:r w:rsidR="00242D84" w:rsidRPr="0000066B">
              <w:rPr>
                <w:rFonts w:eastAsiaTheme="minorEastAsia"/>
                <w:iCs/>
                <w:sz w:val="20"/>
                <w:szCs w:val="20"/>
              </w:rPr>
              <w:t>)], (2)</w:t>
            </w:r>
          </w:p>
          <w:p w14:paraId="5442CD96" w14:textId="77777777" w:rsidR="004200E2" w:rsidRPr="0000066B" w:rsidRDefault="004200E2" w:rsidP="004200E2">
            <w:pPr>
              <w:rPr>
                <w:lang w:eastAsia="lv-LV"/>
              </w:rPr>
            </w:pPr>
            <w:r w:rsidRPr="0000066B">
              <w:rPr>
                <w:lang w:eastAsia="lv-LV"/>
              </w:rPr>
              <w:t>kus</w:t>
            </w:r>
          </w:p>
          <w:p w14:paraId="700DC8F6" w14:textId="77777777" w:rsidR="004200E2" w:rsidRPr="0000066B" w:rsidRDefault="00390683" w:rsidP="004200E2">
            <w:pPr>
              <w:jc w:val="left"/>
              <w:rPr>
                <w:rFonts w:eastAsiaTheme="minorEastAsia"/>
              </w:rPr>
            </w:pPr>
            <m:oMath>
              <m:acc>
                <m:accPr>
                  <m:chr m:val="̅"/>
                  <m:ctrlPr>
                    <w:rPr>
                      <w:rFonts w:ascii="Cambria Math" w:hAnsi="Cambria Math"/>
                      <w:i/>
                    </w:rPr>
                  </m:ctrlPr>
                </m:accPr>
                <m:e>
                  <m:r>
                    <w:rPr>
                      <w:rFonts w:ascii="Cambria Math" w:hAnsi="Cambria Math"/>
                    </w:rPr>
                    <m:t>q</m:t>
                  </m:r>
                </m:e>
              </m:acc>
            </m:oMath>
            <w:r w:rsidR="004200E2" w:rsidRPr="0000066B">
              <w:rPr>
                <w:rFonts w:eastAsiaTheme="minorEastAsia"/>
              </w:rPr>
              <w:t>k – aasta klimaatiline äravoolunorm [l/(s*km</w:t>
            </w:r>
            <w:r w:rsidR="004200E2" w:rsidRPr="0000066B">
              <w:rPr>
                <w:rFonts w:eastAsiaTheme="minorEastAsia"/>
                <w:vertAlign w:val="superscript"/>
              </w:rPr>
              <w:t>2</w:t>
            </w:r>
            <w:r w:rsidR="004200E2" w:rsidRPr="0000066B">
              <w:rPr>
                <w:rFonts w:eastAsiaTheme="minorEastAsia"/>
              </w:rPr>
              <w:t>)], antud piirkonnas on selle teguri väärtuseks 9,0 [l/(s*km</w:t>
            </w:r>
            <w:r w:rsidR="004200E2" w:rsidRPr="0000066B">
              <w:rPr>
                <w:rFonts w:eastAsiaTheme="minorEastAsia"/>
                <w:vertAlign w:val="superscript"/>
              </w:rPr>
              <w:t>2</w:t>
            </w:r>
            <w:r w:rsidR="004200E2" w:rsidRPr="0000066B">
              <w:rPr>
                <w:rFonts w:eastAsiaTheme="minorEastAsia"/>
              </w:rPr>
              <w:t>)]</w:t>
            </w:r>
          </w:p>
          <w:p w14:paraId="11E71C78" w14:textId="77777777" w:rsidR="0084612B" w:rsidRPr="0000066B" w:rsidRDefault="0084612B" w:rsidP="004200E2">
            <w:pPr>
              <w:jc w:val="left"/>
              <w:rPr>
                <w:sz w:val="20"/>
                <w:szCs w:val="20"/>
                <w:lang w:eastAsia="lv-LV"/>
              </w:rPr>
            </w:pPr>
            <w:r w:rsidRPr="0000066B">
              <w:rPr>
                <w:lang w:eastAsia="lv-LV"/>
              </w:rPr>
              <w:t>Δq – aasta klimaatiline äravoolunormi parandusliige [l/(s*km</w:t>
            </w:r>
            <w:r w:rsidRPr="0000066B">
              <w:rPr>
                <w:vertAlign w:val="superscript"/>
                <w:lang w:eastAsia="lv-LV"/>
              </w:rPr>
              <w:t>2</w:t>
            </w:r>
            <w:r w:rsidRPr="0000066B">
              <w:rPr>
                <w:lang w:eastAsia="lv-LV"/>
              </w:rPr>
              <w:t>)], mis arvutatakse valemiga:</w:t>
            </w:r>
          </w:p>
          <w:p w14:paraId="3853D399" w14:textId="77777777" w:rsidR="0084612B" w:rsidRPr="0000066B" w:rsidRDefault="00AA58E1" w:rsidP="00E7379F">
            <w:pPr>
              <w:jc w:val="center"/>
              <w:rPr>
                <w:rFonts w:eastAsiaTheme="minorEastAsia"/>
                <w:spacing w:val="-9"/>
                <w:w w:val="115"/>
              </w:rPr>
            </w:pPr>
            <m:oMath>
              <m:r>
                <m:rPr>
                  <m:sty m:val="p"/>
                </m:rPr>
                <w:rPr>
                  <w:rFonts w:ascii="Cambria Math" w:eastAsia="Symbol" w:hAnsi="Cambria Math" w:cs="Symbol"/>
                  <w:spacing w:val="-9"/>
                  <w:w w:val="115"/>
                  <w:sz w:val="20"/>
                  <w:szCs w:val="20"/>
                </w:rPr>
                <m:t>∆q=0,02*a+0,30*</m:t>
              </m:r>
              <m:sSub>
                <m:sSubPr>
                  <m:ctrlPr>
                    <w:rPr>
                      <w:rFonts w:ascii="Cambria Math" w:eastAsia="Symbol" w:hAnsi="Cambria Math" w:cs="Symbol"/>
                      <w:iCs/>
                      <w:spacing w:val="-9"/>
                      <w:w w:val="115"/>
                      <w:sz w:val="20"/>
                      <w:szCs w:val="20"/>
                    </w:rPr>
                  </m:ctrlPr>
                </m:sSubPr>
                <m:e>
                  <m:r>
                    <m:rPr>
                      <m:sty m:val="p"/>
                    </m:rPr>
                    <w:rPr>
                      <w:rFonts w:ascii="Cambria Math" w:eastAsia="Symbol" w:hAnsi="Cambria Math" w:cs="Symbol"/>
                      <w:spacing w:val="-9"/>
                      <w:w w:val="115"/>
                      <w:sz w:val="20"/>
                      <w:szCs w:val="20"/>
                    </w:rPr>
                    <m:t>q</m:t>
                  </m:r>
                </m:e>
                <m:sub>
                  <m:r>
                    <m:rPr>
                      <m:sty m:val="p"/>
                    </m:rPr>
                    <w:rPr>
                      <w:rFonts w:ascii="Cambria Math" w:eastAsia="Symbol" w:hAnsi="Cambria Math" w:cs="Symbol"/>
                      <w:spacing w:val="-9"/>
                      <w:w w:val="115"/>
                      <w:sz w:val="20"/>
                      <w:szCs w:val="20"/>
                    </w:rPr>
                    <m:t>95%</m:t>
                  </m:r>
                </m:sub>
              </m:sSub>
              <m:r>
                <m:rPr>
                  <m:sty m:val="p"/>
                </m:rPr>
                <w:rPr>
                  <w:rFonts w:ascii="Cambria Math" w:eastAsia="Symbol" w:hAnsi="Cambria Math" w:cs="Symbol"/>
                  <w:spacing w:val="-9"/>
                  <w:w w:val="115"/>
                  <w:sz w:val="20"/>
                  <w:szCs w:val="20"/>
                </w:rPr>
                <m:t>-1,00</m:t>
              </m:r>
            </m:oMath>
            <w:r w:rsidRPr="0000066B">
              <w:rPr>
                <w:rFonts w:eastAsiaTheme="minorEastAsia"/>
                <w:iCs/>
                <w:spacing w:val="-9"/>
                <w:w w:val="115"/>
              </w:rPr>
              <w:t>,</w:t>
            </w:r>
            <w:r w:rsidRPr="0000066B">
              <w:rPr>
                <w:rFonts w:eastAsiaTheme="minorEastAsia"/>
                <w:spacing w:val="-9"/>
                <w:w w:val="115"/>
              </w:rPr>
              <w:t xml:space="preserve"> </w:t>
            </w:r>
            <w:r w:rsidRPr="0000066B">
              <w:rPr>
                <w:rFonts w:eastAsiaTheme="minorEastAsia"/>
                <w:spacing w:val="-9"/>
                <w:w w:val="115"/>
                <w:sz w:val="20"/>
                <w:szCs w:val="20"/>
              </w:rPr>
              <w:t>(3)</w:t>
            </w:r>
            <w:r w:rsidR="00E7379F" w:rsidRPr="0000066B">
              <w:rPr>
                <w:rFonts w:eastAsiaTheme="minorEastAsia"/>
                <w:spacing w:val="-9"/>
                <w:w w:val="115"/>
              </w:rPr>
              <w:t xml:space="preserve"> </w:t>
            </w:r>
          </w:p>
          <w:p w14:paraId="2D5AD0B1" w14:textId="77777777" w:rsidR="00AA58E1" w:rsidRPr="0000066B" w:rsidRDefault="00AA58E1" w:rsidP="00AA58E1">
            <w:pPr>
              <w:rPr>
                <w:lang w:eastAsia="lv-LV"/>
              </w:rPr>
            </w:pPr>
            <w:r w:rsidRPr="0000066B">
              <w:rPr>
                <w:lang w:eastAsia="lv-LV"/>
              </w:rPr>
              <w:t>kus</w:t>
            </w:r>
          </w:p>
          <w:p w14:paraId="2F993E9C" w14:textId="77777777" w:rsidR="00AA58E1" w:rsidRPr="0000066B" w:rsidRDefault="00AA58E1" w:rsidP="00AA58E1">
            <w:pPr>
              <w:rPr>
                <w:lang w:eastAsia="lv-LV"/>
              </w:rPr>
            </w:pPr>
            <w:r w:rsidRPr="0000066B">
              <w:rPr>
                <w:lang w:eastAsia="lv-LV"/>
              </w:rPr>
              <w:t>a – võsastunud ja metsastunud liigniiskete mineraalmaade ning kuivendatud madalsoode pindala %-des valgala kogupindalast</w:t>
            </w:r>
          </w:p>
          <w:p w14:paraId="5652214C" w14:textId="77777777" w:rsidR="00AA58E1" w:rsidRPr="0000066B" w:rsidRDefault="00AA58E1" w:rsidP="00AA58E1">
            <w:pPr>
              <w:rPr>
                <w:lang w:eastAsia="lv-LV"/>
              </w:rPr>
            </w:pPr>
            <w:r w:rsidRPr="0000066B">
              <w:rPr>
                <w:lang w:eastAsia="lv-LV"/>
              </w:rPr>
              <w:t>q</w:t>
            </w:r>
            <w:r w:rsidRPr="0000066B">
              <w:rPr>
                <w:vertAlign w:val="subscript"/>
                <w:lang w:eastAsia="lv-LV"/>
              </w:rPr>
              <w:t xml:space="preserve">95% </w:t>
            </w:r>
            <w:r w:rsidRPr="0000066B">
              <w:rPr>
                <w:lang w:eastAsia="lv-LV"/>
              </w:rPr>
              <w:t>- päevakeskmine äravoolumoodul ületustõenäosusega 95%, antud piirkonnas on selle teguri väärtus 1,2 [l/(s·km</w:t>
            </w:r>
            <w:r w:rsidRPr="0000066B">
              <w:rPr>
                <w:vertAlign w:val="superscript"/>
                <w:lang w:eastAsia="lv-LV"/>
              </w:rPr>
              <w:t>2</w:t>
            </w:r>
            <w:r w:rsidRPr="0000066B">
              <w:rPr>
                <w:lang w:eastAsia="lv-LV"/>
              </w:rPr>
              <w:t>)]</w:t>
            </w:r>
          </w:p>
          <w:p w14:paraId="0500001F" w14:textId="77777777" w:rsidR="00AA58E1" w:rsidRDefault="00AA6BDD" w:rsidP="00AA58E1">
            <w:pPr>
              <w:rPr>
                <w:lang w:eastAsia="lv-LV"/>
              </w:rPr>
            </w:pPr>
            <w:r w:rsidRPr="0000066B">
              <w:rPr>
                <w:lang w:eastAsia="lv-LV"/>
              </w:rPr>
              <w:t>Hüdraulilised püsivusarvutused taanduvad maksimaalse voolukiiruse leidmisele olenevalt pinnasetüübist, mida mööda kraav kulgeb. Vastavalt põllumajandusministri määruse nr 18 „Maaparandussüsteemi projekteerimisnormid“ lisades esitatud normtabelitele tuleb arvutusliku vooluhulga leidmisel antud juhul tugineda 10% ületustõenäosusega kevadisele maksimaalsele vooluhulgale. Antud projektis on kevadine maksimaalne äravoolumoodul ja vooluhulk arvutatud 10%, 3%, 2% ja 1% ületustõenäosusega. Vastavalt raudtee ja teede normidele on truupide dimensioneerimisel vaja tugineda 3% kuni 1% ületustõenäosusega leitavale vooluhulgale. Kevadise maksimaalse vooluhulga äravoolumooduli arvutusvalem on järgmine:</w:t>
            </w:r>
          </w:p>
          <w:p w14:paraId="516091CE" w14:textId="77777777" w:rsidR="008E3874" w:rsidRDefault="008E3874" w:rsidP="00AA58E1">
            <w:pPr>
              <w:rPr>
                <w:lang w:eastAsia="lv-LV"/>
              </w:rPr>
            </w:pPr>
          </w:p>
          <w:p w14:paraId="567C6C6A" w14:textId="77777777" w:rsidR="008E3874" w:rsidRPr="0000066B" w:rsidRDefault="008E3874" w:rsidP="00AA58E1">
            <w:pPr>
              <w:rPr>
                <w:lang w:eastAsia="lv-LV"/>
              </w:rPr>
            </w:pPr>
          </w:p>
          <w:p w14:paraId="481DE1ED" w14:textId="77777777" w:rsidR="00F670BB" w:rsidRPr="0000066B" w:rsidRDefault="00F670BB" w:rsidP="00AA58E1">
            <w:pPr>
              <w:rPr>
                <w:b/>
                <w:bCs/>
                <w:lang w:eastAsia="lv-LV"/>
              </w:rPr>
            </w:pPr>
            <w:r w:rsidRPr="0000066B">
              <w:rPr>
                <w:b/>
                <w:bCs/>
                <w:lang w:eastAsia="lv-LV"/>
              </w:rPr>
              <w:t>Kevadine maksimaalne äravoolumoodul:</w:t>
            </w:r>
          </w:p>
          <w:p w14:paraId="6E9CF365" w14:textId="77777777" w:rsidR="00472762" w:rsidRPr="0000066B" w:rsidRDefault="00390683" w:rsidP="00472762">
            <w:pPr>
              <w:jc w:val="center"/>
              <w:rPr>
                <w:rFonts w:eastAsiaTheme="minorEastAsia"/>
                <w:spacing w:val="-1"/>
                <w:sz w:val="20"/>
                <w:szCs w:val="20"/>
              </w:rPr>
            </w:pPr>
            <m:oMath>
              <m:sSub>
                <m:sSubPr>
                  <m:ctrlPr>
                    <w:rPr>
                      <w:rFonts w:ascii="Cambria Math" w:hAnsi="Cambria Math"/>
                      <w:spacing w:val="-1"/>
                    </w:rPr>
                  </m:ctrlPr>
                </m:sSubPr>
                <m:e>
                  <m:r>
                    <m:rPr>
                      <m:sty m:val="p"/>
                    </m:rPr>
                    <w:rPr>
                      <w:rFonts w:ascii="Cambria Math" w:hAnsi="Cambria Math"/>
                      <w:spacing w:val="-1"/>
                    </w:rPr>
                    <m:t>q</m:t>
                  </m:r>
                </m:e>
                <m:sub>
                  <m:r>
                    <m:rPr>
                      <m:sty m:val="p"/>
                    </m:rPr>
                    <w:rPr>
                      <w:rFonts w:ascii="Cambria Math" w:hAnsi="Cambria Math"/>
                      <w:spacing w:val="-1"/>
                    </w:rPr>
                    <m:t>kev.maks.p%</m:t>
                  </m:r>
                </m:sub>
              </m:sSub>
              <m:r>
                <m:rPr>
                  <m:sty m:val="p"/>
                </m:rPr>
                <w:rPr>
                  <w:rFonts w:ascii="Cambria Math" w:hAnsi="Cambria Math"/>
                  <w:spacing w:val="-1"/>
                </w:rPr>
                <m:t>=</m:t>
              </m:r>
              <m:acc>
                <m:accPr>
                  <m:chr m:val="̅"/>
                  <m:ctrlPr>
                    <w:rPr>
                      <w:rFonts w:ascii="Cambria Math" w:hAnsi="Cambria Math"/>
                      <w:spacing w:val="-1"/>
                    </w:rPr>
                  </m:ctrlPr>
                </m:accPr>
                <m:e>
                  <m:r>
                    <m:rPr>
                      <m:sty m:val="p"/>
                    </m:rPr>
                    <w:rPr>
                      <w:rFonts w:ascii="Cambria Math" w:hAnsi="Cambria Math"/>
                      <w:spacing w:val="-1"/>
                    </w:rPr>
                    <m:t>q</m:t>
                  </m:r>
                </m:e>
              </m:acc>
              <m:r>
                <m:rPr>
                  <m:sty m:val="p"/>
                </m:rPr>
                <w:rPr>
                  <w:rFonts w:ascii="Cambria Math" w:hAnsi="Cambria Math"/>
                  <w:spacing w:val="-1"/>
                </w:rPr>
                <m:t>*</m:t>
              </m:r>
              <m:sSup>
                <m:sSupPr>
                  <m:ctrlPr>
                    <w:rPr>
                      <w:rFonts w:ascii="Cambria Math" w:hAnsi="Cambria Math"/>
                      <w:spacing w:val="-1"/>
                    </w:rPr>
                  </m:ctrlPr>
                </m:sSupPr>
                <m:e>
                  <m:d>
                    <m:dPr>
                      <m:begChr m:val="["/>
                      <m:endChr m:val="]"/>
                      <m:ctrlPr>
                        <w:rPr>
                          <w:rFonts w:ascii="Cambria Math" w:hAnsi="Cambria Math"/>
                          <w:spacing w:val="-1"/>
                        </w:rPr>
                      </m:ctrlPr>
                    </m:dPr>
                    <m:e>
                      <m:f>
                        <m:fPr>
                          <m:ctrlPr>
                            <w:rPr>
                              <w:rFonts w:ascii="Cambria Math" w:hAnsi="Cambria Math"/>
                              <w:spacing w:val="-1"/>
                            </w:rPr>
                          </m:ctrlPr>
                        </m:fPr>
                        <m:num>
                          <m:r>
                            <m:rPr>
                              <m:sty m:val="p"/>
                            </m:rPr>
                            <w:rPr>
                              <w:rFonts w:ascii="Cambria Math" w:hAnsi="Cambria Math"/>
                              <w:spacing w:val="-1"/>
                            </w:rPr>
                            <m:t>112-52*log⁡(p+1)</m:t>
                          </m:r>
                        </m:num>
                        <m:den>
                          <m:sSup>
                            <m:sSupPr>
                              <m:ctrlPr>
                                <w:rPr>
                                  <w:rFonts w:ascii="Cambria Math" w:hAnsi="Cambria Math"/>
                                  <w:spacing w:val="-1"/>
                                </w:rPr>
                              </m:ctrlPr>
                            </m:sSupPr>
                            <m:e>
                              <m:d>
                                <m:dPr>
                                  <m:ctrlPr>
                                    <w:rPr>
                                      <w:rFonts w:ascii="Cambria Math" w:hAnsi="Cambria Math"/>
                                      <w:spacing w:val="-1"/>
                                    </w:rPr>
                                  </m:ctrlPr>
                                </m:dPr>
                                <m:e>
                                  <m:r>
                                    <m:rPr>
                                      <m:sty m:val="p"/>
                                    </m:rPr>
                                    <w:rPr>
                                      <w:rFonts w:ascii="Cambria Math" w:hAnsi="Cambria Math"/>
                                      <w:spacing w:val="-1"/>
                                    </w:rPr>
                                    <m:t>A+1</m:t>
                                  </m:r>
                                </m:e>
                              </m:d>
                            </m:e>
                            <m:sup>
                              <m:r>
                                <m:rPr>
                                  <m:sty m:val="p"/>
                                </m:rPr>
                                <w:rPr>
                                  <w:rFonts w:ascii="Cambria Math" w:hAnsi="Cambria Math"/>
                                  <w:spacing w:val="-1"/>
                                </w:rPr>
                                <m:t>0,14</m:t>
                              </m:r>
                            </m:sup>
                          </m:sSup>
                        </m:den>
                      </m:f>
                    </m:e>
                  </m:d>
                </m:e>
                <m:sup>
                  <m:r>
                    <m:rPr>
                      <m:sty m:val="p"/>
                    </m:rPr>
                    <w:rPr>
                      <w:rFonts w:ascii="Cambria Math" w:hAnsi="Cambria Math"/>
                      <w:spacing w:val="-1"/>
                    </w:rPr>
                    <m:t>1-</m:t>
                  </m:r>
                  <m:sSub>
                    <m:sSubPr>
                      <m:ctrlPr>
                        <w:rPr>
                          <w:rFonts w:ascii="Cambria Math" w:hAnsi="Cambria Math"/>
                          <w:spacing w:val="-1"/>
                        </w:rPr>
                      </m:ctrlPr>
                    </m:sSubPr>
                    <m:e>
                      <m:r>
                        <m:rPr>
                          <m:sty m:val="p"/>
                        </m:rPr>
                        <w:rPr>
                          <w:rFonts w:ascii="Cambria Math" w:hAnsi="Cambria Math"/>
                          <w:spacing w:val="-1"/>
                        </w:rPr>
                        <m:t>k</m:t>
                      </m:r>
                    </m:e>
                    <m:sub>
                      <m:r>
                        <m:rPr>
                          <m:sty m:val="p"/>
                        </m:rPr>
                        <w:rPr>
                          <w:rFonts w:ascii="Cambria Math" w:hAnsi="Cambria Math"/>
                          <w:spacing w:val="-1"/>
                        </w:rPr>
                        <m:t>95%</m:t>
                      </m:r>
                    </m:sub>
                  </m:sSub>
                  <m:r>
                    <m:rPr>
                      <m:sty m:val="p"/>
                    </m:rPr>
                    <w:rPr>
                      <w:rFonts w:ascii="Cambria Math" w:hAnsi="Cambria Math"/>
                      <w:spacing w:val="-1"/>
                    </w:rPr>
                    <m:t>-r</m:t>
                  </m:r>
                </m:sup>
              </m:sSup>
            </m:oMath>
            <w:r w:rsidR="00472762" w:rsidRPr="0000066B">
              <w:rPr>
                <w:rFonts w:eastAsiaTheme="minorEastAsia"/>
                <w:spacing w:val="-1"/>
              </w:rPr>
              <w:t xml:space="preserve">, </w:t>
            </w:r>
            <w:r w:rsidR="00472762" w:rsidRPr="0000066B">
              <w:rPr>
                <w:rFonts w:eastAsiaTheme="minorEastAsia"/>
                <w:spacing w:val="-1"/>
                <w:sz w:val="20"/>
                <w:szCs w:val="20"/>
              </w:rPr>
              <w:t>(4)</w:t>
            </w:r>
          </w:p>
          <w:p w14:paraId="41D499FD" w14:textId="77777777" w:rsidR="00472762" w:rsidRPr="0000066B" w:rsidRDefault="00472762" w:rsidP="00472762">
            <w:pPr>
              <w:rPr>
                <w:lang w:eastAsia="lv-LV"/>
              </w:rPr>
            </w:pPr>
            <w:r w:rsidRPr="0000066B">
              <w:rPr>
                <w:lang w:eastAsia="lv-LV"/>
              </w:rPr>
              <w:t>kus</w:t>
            </w:r>
          </w:p>
          <w:p w14:paraId="7DF8F6F0" w14:textId="77777777" w:rsidR="00741D55" w:rsidRPr="0000066B" w:rsidRDefault="00741D55" w:rsidP="00741D55">
            <w:pPr>
              <w:rPr>
                <w:lang w:eastAsia="lv-LV"/>
              </w:rPr>
            </w:pPr>
            <w:r w:rsidRPr="0000066B">
              <w:rPr>
                <w:lang w:eastAsia="lv-LV"/>
              </w:rPr>
              <w:t>p – ületustõenäosuse protsent</w:t>
            </w:r>
          </w:p>
          <w:p w14:paraId="5326517E" w14:textId="4A95AFAA" w:rsidR="00741D55" w:rsidRPr="0000066B" w:rsidRDefault="00741D55" w:rsidP="00741D55">
            <w:pPr>
              <w:rPr>
                <w:lang w:eastAsia="lv-LV"/>
              </w:rPr>
            </w:pPr>
            <w:r w:rsidRPr="0000066B">
              <w:rPr>
                <w:lang w:eastAsia="lv-LV"/>
              </w:rPr>
              <w:t>r – koefitsent, mis arvestab valgala soisuse, metsasuse ja kuivenduse mõju</w:t>
            </w:r>
          </w:p>
          <w:p w14:paraId="001135CE" w14:textId="37F89132" w:rsidR="00741D55" w:rsidRPr="0000066B" w:rsidRDefault="00741D55" w:rsidP="00741D55">
            <w:pPr>
              <w:rPr>
                <w:lang w:eastAsia="lv-LV"/>
              </w:rPr>
            </w:pPr>
            <w:r w:rsidRPr="0000066B">
              <w:rPr>
                <w:lang w:eastAsia="lv-LV"/>
              </w:rPr>
              <w:t>k</w:t>
            </w:r>
            <w:r w:rsidRPr="0000066B">
              <w:rPr>
                <w:vertAlign w:val="subscript"/>
                <w:lang w:eastAsia="lv-LV"/>
              </w:rPr>
              <w:t>95%</w:t>
            </w:r>
            <w:r w:rsidRPr="0000066B">
              <w:rPr>
                <w:lang w:eastAsia="lv-LV"/>
              </w:rPr>
              <w:t xml:space="preserve"> – kaalutud päeva keskmine äravoolumoodul ületustõenäosusega 95%</w:t>
            </w:r>
          </w:p>
          <w:p w14:paraId="2F49C9F2" w14:textId="77777777" w:rsidR="00741D55" w:rsidRPr="0000066B" w:rsidRDefault="00741D55" w:rsidP="00741D55">
            <w:pPr>
              <w:rPr>
                <w:lang w:eastAsia="lv-LV"/>
              </w:rPr>
            </w:pPr>
            <w:r w:rsidRPr="0000066B">
              <w:rPr>
                <w:lang w:eastAsia="lv-LV"/>
              </w:rPr>
              <w:t>A – valgala pindala (km</w:t>
            </w:r>
            <w:r w:rsidRPr="0000066B">
              <w:rPr>
                <w:vertAlign w:val="superscript"/>
                <w:lang w:eastAsia="lv-LV"/>
              </w:rPr>
              <w:t>2</w:t>
            </w:r>
            <w:r w:rsidRPr="0000066B">
              <w:rPr>
                <w:lang w:eastAsia="lv-LV"/>
              </w:rPr>
              <w:t>).</w:t>
            </w:r>
          </w:p>
          <w:p w14:paraId="193F39FB" w14:textId="77777777" w:rsidR="00472762" w:rsidRPr="0000066B" w:rsidRDefault="00741D55" w:rsidP="00741D55">
            <w:pPr>
              <w:rPr>
                <w:lang w:eastAsia="lv-LV"/>
              </w:rPr>
            </w:pPr>
            <w:r w:rsidRPr="0000066B">
              <w:rPr>
                <w:lang w:eastAsia="lv-LV"/>
              </w:rPr>
              <w:t>Parameeter r leitakse valemiga:</w:t>
            </w:r>
          </w:p>
          <w:p w14:paraId="22CB5B9D" w14:textId="77777777" w:rsidR="00741D55" w:rsidRPr="0000066B" w:rsidRDefault="00412D59" w:rsidP="00412D59">
            <w:pPr>
              <w:jc w:val="center"/>
              <w:rPr>
                <w:rFonts w:eastAsiaTheme="minorEastAsia"/>
                <w:spacing w:val="-1"/>
                <w:sz w:val="20"/>
                <w:szCs w:val="20"/>
              </w:rPr>
            </w:pPr>
            <m:oMath>
              <m:r>
                <m:rPr>
                  <m:sty m:val="p"/>
                </m:rPr>
                <w:rPr>
                  <w:rFonts w:ascii="Cambria Math" w:hAnsi="Cambria Math"/>
                  <w:spacing w:val="-1"/>
                </w:rPr>
                <m:t>r=0,004*</m:t>
              </m:r>
              <m:d>
                <m:dPr>
                  <m:begChr m:val="["/>
                  <m:endChr m:val="]"/>
                  <m:ctrlPr>
                    <w:rPr>
                      <w:rFonts w:ascii="Cambria Math" w:hAnsi="Cambria Math"/>
                      <w:spacing w:val="-1"/>
                    </w:rPr>
                  </m:ctrlPr>
                </m:dPr>
                <m:e>
                  <m:sSub>
                    <m:sSubPr>
                      <m:ctrlPr>
                        <w:rPr>
                          <w:rFonts w:ascii="Cambria Math" w:hAnsi="Cambria Math"/>
                          <w:spacing w:val="-1"/>
                        </w:rPr>
                      </m:ctrlPr>
                    </m:sSubPr>
                    <m:e>
                      <m:r>
                        <m:rPr>
                          <m:sty m:val="p"/>
                        </m:rPr>
                        <w:rPr>
                          <w:rFonts w:ascii="Cambria Math" w:hAnsi="Cambria Math"/>
                          <w:spacing w:val="-1"/>
                        </w:rPr>
                        <m:t>A</m:t>
                      </m:r>
                    </m:e>
                    <m:sub>
                      <m:r>
                        <m:rPr>
                          <m:sty m:val="p"/>
                        </m:rPr>
                        <w:rPr>
                          <w:rFonts w:ascii="Cambria Math" w:hAnsi="Cambria Math"/>
                          <w:spacing w:val="-1"/>
                        </w:rPr>
                        <m:t>ms</m:t>
                      </m:r>
                    </m:sub>
                  </m:sSub>
                  <m:r>
                    <m:rPr>
                      <m:sty m:val="p"/>
                    </m:rPr>
                    <w:rPr>
                      <w:rFonts w:ascii="Cambria Math" w:hAnsi="Cambria Math"/>
                      <w:spacing w:val="-1"/>
                    </w:rPr>
                    <m:t>-0,4*</m:t>
                  </m:r>
                  <m:d>
                    <m:dPr>
                      <m:ctrlPr>
                        <w:rPr>
                          <w:rFonts w:ascii="Cambria Math" w:hAnsi="Cambria Math"/>
                          <w:spacing w:val="-1"/>
                        </w:rPr>
                      </m:ctrlPr>
                    </m:dPr>
                    <m:e>
                      <m:sSub>
                        <m:sSubPr>
                          <m:ctrlPr>
                            <w:rPr>
                              <w:rFonts w:ascii="Cambria Math" w:hAnsi="Cambria Math"/>
                              <w:spacing w:val="-1"/>
                            </w:rPr>
                          </m:ctrlPr>
                        </m:sSubPr>
                        <m:e>
                          <m:r>
                            <m:rPr>
                              <m:sty m:val="p"/>
                            </m:rPr>
                            <w:rPr>
                              <w:rFonts w:ascii="Cambria Math" w:hAnsi="Cambria Math"/>
                              <w:spacing w:val="-1"/>
                            </w:rPr>
                            <m:t>A</m:t>
                          </m:r>
                        </m:e>
                        <m:sub>
                          <m:r>
                            <m:rPr>
                              <m:sty m:val="p"/>
                            </m:rPr>
                            <w:rPr>
                              <w:rFonts w:ascii="Cambria Math" w:hAnsi="Cambria Math"/>
                              <w:spacing w:val="-1"/>
                            </w:rPr>
                            <m:t>r</m:t>
                          </m:r>
                        </m:sub>
                      </m:sSub>
                      <m:r>
                        <m:rPr>
                          <m:sty m:val="p"/>
                        </m:rPr>
                        <w:rPr>
                          <w:rFonts w:ascii="Cambria Math" w:hAnsi="Cambria Math"/>
                          <w:spacing w:val="-1"/>
                        </w:rPr>
                        <m:t>+</m:t>
                      </m:r>
                      <m:sSub>
                        <m:sSubPr>
                          <m:ctrlPr>
                            <w:rPr>
                              <w:rFonts w:ascii="Cambria Math" w:hAnsi="Cambria Math"/>
                              <w:spacing w:val="-1"/>
                            </w:rPr>
                          </m:ctrlPr>
                        </m:sSubPr>
                        <m:e>
                          <m:r>
                            <m:rPr>
                              <m:sty m:val="p"/>
                            </m:rPr>
                            <w:rPr>
                              <w:rFonts w:ascii="Cambria Math" w:hAnsi="Cambria Math"/>
                              <w:spacing w:val="-1"/>
                            </w:rPr>
                            <m:t>A</m:t>
                          </m:r>
                        </m:e>
                        <m:sub>
                          <m:r>
                            <m:rPr>
                              <m:sty m:val="p"/>
                            </m:rPr>
                            <w:rPr>
                              <w:rFonts w:ascii="Cambria Math" w:hAnsi="Cambria Math"/>
                              <w:spacing w:val="-1"/>
                            </w:rPr>
                            <m:t>km</m:t>
                          </m:r>
                        </m:sub>
                      </m:sSub>
                    </m:e>
                  </m:d>
                  <m:r>
                    <m:rPr>
                      <m:sty m:val="p"/>
                    </m:rPr>
                    <w:rPr>
                      <w:rFonts w:ascii="Cambria Math" w:hAnsi="Cambria Math"/>
                      <w:spacing w:val="-1"/>
                    </w:rPr>
                    <m:t>+B+0,2*C</m:t>
                  </m:r>
                </m:e>
              </m:d>
              <m:r>
                <m:rPr>
                  <m:sty m:val="p"/>
                </m:rPr>
                <w:rPr>
                  <w:rFonts w:ascii="Cambria Math" w:hAnsi="Cambria Math"/>
                  <w:spacing w:val="-1"/>
                </w:rPr>
                <m:t>-0,2</m:t>
              </m:r>
            </m:oMath>
            <w:r w:rsidRPr="0000066B">
              <w:rPr>
                <w:rFonts w:eastAsiaTheme="minorEastAsia"/>
                <w:spacing w:val="-1"/>
              </w:rPr>
              <w:t xml:space="preserve">, </w:t>
            </w:r>
            <w:r w:rsidRPr="0000066B">
              <w:rPr>
                <w:rFonts w:eastAsiaTheme="minorEastAsia"/>
                <w:spacing w:val="-1"/>
                <w:sz w:val="20"/>
                <w:szCs w:val="20"/>
              </w:rPr>
              <w:t>(5)</w:t>
            </w:r>
          </w:p>
          <w:p w14:paraId="16CCE513" w14:textId="77777777" w:rsidR="00E50EBB" w:rsidRPr="0000066B" w:rsidRDefault="00E50EBB" w:rsidP="00E50EBB">
            <w:pPr>
              <w:rPr>
                <w:lang w:eastAsia="lv-LV"/>
              </w:rPr>
            </w:pPr>
            <w:r w:rsidRPr="0000066B">
              <w:rPr>
                <w:lang w:eastAsia="lv-LV"/>
              </w:rPr>
              <w:t>kus</w:t>
            </w:r>
          </w:p>
          <w:p w14:paraId="786BE0DC" w14:textId="77777777" w:rsidR="00E50EBB" w:rsidRPr="0000066B" w:rsidRDefault="00E50EBB" w:rsidP="00E50EBB">
            <w:pPr>
              <w:rPr>
                <w:lang w:eastAsia="lv-LV"/>
              </w:rPr>
            </w:pPr>
            <w:r w:rsidRPr="0000066B">
              <w:rPr>
                <w:lang w:eastAsia="lv-LV"/>
              </w:rPr>
              <w:t>A</w:t>
            </w:r>
            <w:r w:rsidRPr="0000066B">
              <w:rPr>
                <w:vertAlign w:val="subscript"/>
                <w:lang w:eastAsia="lv-LV"/>
              </w:rPr>
              <w:t>ms</w:t>
            </w:r>
            <w:r w:rsidRPr="0000066B">
              <w:rPr>
                <w:lang w:eastAsia="lv-LV"/>
              </w:rPr>
              <w:t xml:space="preserve"> – piirkonna madalsoode ja soometsade osakaal valgala pindalas </w:t>
            </w:r>
          </w:p>
          <w:p w14:paraId="5D9E4012" w14:textId="591C5FF1" w:rsidR="00E50EBB" w:rsidRPr="0000066B" w:rsidRDefault="00E50EBB" w:rsidP="00E50EBB">
            <w:pPr>
              <w:rPr>
                <w:lang w:eastAsia="lv-LV"/>
              </w:rPr>
            </w:pPr>
            <w:r w:rsidRPr="0000066B">
              <w:rPr>
                <w:lang w:eastAsia="lv-LV"/>
              </w:rPr>
              <w:t>A</w:t>
            </w:r>
            <w:r w:rsidRPr="0000066B">
              <w:rPr>
                <w:vertAlign w:val="subscript"/>
                <w:lang w:eastAsia="lv-LV"/>
              </w:rPr>
              <w:t>r</w:t>
            </w:r>
            <w:r w:rsidRPr="0000066B">
              <w:rPr>
                <w:lang w:eastAsia="lv-LV"/>
              </w:rPr>
              <w:t xml:space="preserve"> </w:t>
            </w:r>
            <w:r w:rsidR="004E3CCB" w:rsidRPr="0000066B">
              <w:rPr>
                <w:lang w:eastAsia="lv-LV"/>
              </w:rPr>
              <w:t>–</w:t>
            </w:r>
            <w:r w:rsidRPr="0000066B">
              <w:rPr>
                <w:lang w:eastAsia="lv-LV"/>
              </w:rPr>
              <w:t xml:space="preserve"> piirkonna rabade osakaal valgala pindalas</w:t>
            </w:r>
          </w:p>
          <w:p w14:paraId="1B0CDEF6" w14:textId="77777777" w:rsidR="00E50EBB" w:rsidRPr="0000066B" w:rsidRDefault="00E50EBB" w:rsidP="00E50EBB">
            <w:pPr>
              <w:rPr>
                <w:lang w:eastAsia="lv-LV"/>
              </w:rPr>
            </w:pPr>
            <w:r w:rsidRPr="0000066B">
              <w:rPr>
                <w:lang w:eastAsia="lv-LV"/>
              </w:rPr>
              <w:t>A</w:t>
            </w:r>
            <w:r w:rsidRPr="0000066B">
              <w:rPr>
                <w:vertAlign w:val="subscript"/>
                <w:lang w:eastAsia="lv-LV"/>
              </w:rPr>
              <w:t>km</w:t>
            </w:r>
            <w:r w:rsidRPr="0000066B">
              <w:rPr>
                <w:lang w:eastAsia="lv-LV"/>
              </w:rPr>
              <w:t xml:space="preserve"> – piirkonna intensiivselt kuivendatud madalsoode osakaal valgala pindalas</w:t>
            </w:r>
          </w:p>
          <w:p w14:paraId="57D256D6" w14:textId="77777777" w:rsidR="00E50EBB" w:rsidRPr="0000066B" w:rsidRDefault="00E50EBB" w:rsidP="00E50EBB">
            <w:pPr>
              <w:rPr>
                <w:lang w:eastAsia="lv-LV"/>
              </w:rPr>
            </w:pPr>
            <w:r w:rsidRPr="0000066B">
              <w:rPr>
                <w:lang w:eastAsia="lv-LV"/>
              </w:rPr>
              <w:lastRenderedPageBreak/>
              <w:t>B – piirkonna metsaga ja metsavõsaga kaetud ala pindala märjal ja kuival mineraalmullal osakaal valgala pindalas</w:t>
            </w:r>
          </w:p>
          <w:p w14:paraId="254F6801" w14:textId="7255C4D4" w:rsidR="00781765" w:rsidRPr="0000066B" w:rsidRDefault="00E50EBB" w:rsidP="00E50EBB">
            <w:pPr>
              <w:rPr>
                <w:lang w:eastAsia="lv-LV"/>
              </w:rPr>
            </w:pPr>
            <w:r w:rsidRPr="0000066B">
              <w:rPr>
                <w:lang w:eastAsia="lv-LV"/>
              </w:rPr>
              <w:t>C – piirkonna lagedate mineraalmulla alade pindala osakaal valgala pindalas</w:t>
            </w:r>
            <w:r w:rsidR="00781765" w:rsidRPr="0000066B">
              <w:rPr>
                <w:lang w:eastAsia="lv-LV"/>
              </w:rPr>
              <w:t>.</w:t>
            </w:r>
          </w:p>
          <w:p w14:paraId="2050DF76" w14:textId="21D28BF1" w:rsidR="00412D59" w:rsidRPr="0000066B" w:rsidRDefault="00E50EBB" w:rsidP="00E50EBB">
            <w:pPr>
              <w:rPr>
                <w:lang w:eastAsia="lv-LV"/>
              </w:rPr>
            </w:pPr>
            <w:r w:rsidRPr="0000066B">
              <w:rPr>
                <w:lang w:eastAsia="lv-LV"/>
              </w:rPr>
              <w:t>Arvutuslik vooluhulk Q (m</w:t>
            </w:r>
            <w:r w:rsidRPr="0000066B">
              <w:rPr>
                <w:vertAlign w:val="superscript"/>
                <w:lang w:eastAsia="lv-LV"/>
              </w:rPr>
              <w:t>3</w:t>
            </w:r>
            <w:r w:rsidRPr="0000066B">
              <w:rPr>
                <w:lang w:eastAsia="lv-LV"/>
              </w:rPr>
              <w:t>/s) on arvutatud, kasutades järgmist valemit:</w:t>
            </w:r>
          </w:p>
          <w:p w14:paraId="0EAB6521" w14:textId="77777777" w:rsidR="00C60BD9" w:rsidRPr="0000066B" w:rsidRDefault="00C60BD9" w:rsidP="00C60BD9">
            <w:pPr>
              <w:jc w:val="center"/>
              <w:rPr>
                <w:rFonts w:eastAsiaTheme="minorEastAsia"/>
                <w:spacing w:val="-1"/>
                <w:sz w:val="20"/>
                <w:szCs w:val="20"/>
              </w:rPr>
            </w:pPr>
            <m:oMath>
              <m:r>
                <m:rPr>
                  <m:sty m:val="p"/>
                </m:rPr>
                <w:rPr>
                  <w:rFonts w:ascii="Cambria Math" w:hAnsi="Cambria Math"/>
                  <w:spacing w:val="-1"/>
                </w:rPr>
                <m:t>Q=</m:t>
              </m:r>
              <m:f>
                <m:fPr>
                  <m:ctrlPr>
                    <w:rPr>
                      <w:rFonts w:ascii="Cambria Math" w:hAnsi="Cambria Math"/>
                      <w:spacing w:val="-1"/>
                    </w:rPr>
                  </m:ctrlPr>
                </m:fPr>
                <m:num>
                  <m:r>
                    <m:rPr>
                      <m:sty m:val="p"/>
                    </m:rPr>
                    <w:rPr>
                      <w:rFonts w:ascii="Cambria Math" w:hAnsi="Cambria Math"/>
                      <w:spacing w:val="-1"/>
                    </w:rPr>
                    <m:t>q*A</m:t>
                  </m:r>
                </m:num>
                <m:den>
                  <m:r>
                    <m:rPr>
                      <m:sty m:val="p"/>
                    </m:rPr>
                    <w:rPr>
                      <w:rFonts w:ascii="Cambria Math" w:hAnsi="Cambria Math"/>
                      <w:spacing w:val="-1"/>
                    </w:rPr>
                    <m:t>1000</m:t>
                  </m:r>
                </m:den>
              </m:f>
            </m:oMath>
            <w:r w:rsidRPr="0000066B">
              <w:rPr>
                <w:rFonts w:eastAsiaTheme="minorEastAsia"/>
                <w:spacing w:val="-1"/>
              </w:rPr>
              <w:t xml:space="preserve"> , </w:t>
            </w:r>
            <w:r w:rsidRPr="0000066B">
              <w:rPr>
                <w:rFonts w:eastAsiaTheme="minorEastAsia"/>
                <w:spacing w:val="-1"/>
                <w:sz w:val="20"/>
                <w:szCs w:val="20"/>
              </w:rPr>
              <w:t>(6)</w:t>
            </w:r>
          </w:p>
          <w:p w14:paraId="67F98812" w14:textId="77777777" w:rsidR="00781765" w:rsidRPr="0000066B" w:rsidRDefault="00781765" w:rsidP="00781765">
            <w:pPr>
              <w:rPr>
                <w:lang w:eastAsia="lv-LV"/>
              </w:rPr>
            </w:pPr>
            <w:r w:rsidRPr="0000066B">
              <w:rPr>
                <w:lang w:eastAsia="lv-LV"/>
              </w:rPr>
              <w:t>kus</w:t>
            </w:r>
          </w:p>
          <w:p w14:paraId="5B548420" w14:textId="77777777" w:rsidR="00781765" w:rsidRPr="0000066B" w:rsidRDefault="00781765" w:rsidP="00781765">
            <w:pPr>
              <w:rPr>
                <w:lang w:eastAsia="lv-LV"/>
              </w:rPr>
            </w:pPr>
            <w:r w:rsidRPr="0000066B">
              <w:rPr>
                <w:lang w:eastAsia="lv-LV"/>
              </w:rPr>
              <w:t>q – äravoolumoodul, mille väärtused on leitud eelnevate valemitega</w:t>
            </w:r>
          </w:p>
          <w:p w14:paraId="2A87C8F2" w14:textId="77777777" w:rsidR="00C60BD9" w:rsidRPr="0000066B" w:rsidRDefault="00781765" w:rsidP="00781765">
            <w:pPr>
              <w:rPr>
                <w:lang w:eastAsia="lv-LV"/>
              </w:rPr>
            </w:pPr>
            <w:r w:rsidRPr="0000066B">
              <w:rPr>
                <w:lang w:eastAsia="lv-LV"/>
              </w:rPr>
              <w:t>A – valgala pindala (m</w:t>
            </w:r>
            <w:r w:rsidRPr="0000066B">
              <w:rPr>
                <w:vertAlign w:val="superscript"/>
                <w:lang w:eastAsia="lv-LV"/>
              </w:rPr>
              <w:t>2</w:t>
            </w:r>
            <w:r w:rsidRPr="0000066B">
              <w:rPr>
                <w:lang w:eastAsia="lv-LV"/>
              </w:rPr>
              <w:t>).</w:t>
            </w:r>
          </w:p>
          <w:p w14:paraId="7B0C8B13" w14:textId="77777777" w:rsidR="00781765" w:rsidRPr="0000066B" w:rsidRDefault="00694676" w:rsidP="00781765">
            <w:pPr>
              <w:rPr>
                <w:b/>
                <w:bCs/>
                <w:lang w:eastAsia="lv-LV"/>
              </w:rPr>
            </w:pPr>
            <w:r w:rsidRPr="0000066B">
              <w:rPr>
                <w:b/>
                <w:bCs/>
                <w:lang w:eastAsia="lv-LV"/>
              </w:rPr>
              <w:t>Voolusügavus ja voolukiirus veejuhtmes</w:t>
            </w:r>
          </w:p>
          <w:p w14:paraId="6A38E97E" w14:textId="77777777" w:rsidR="00694676" w:rsidRPr="0000066B" w:rsidRDefault="00694676" w:rsidP="00781765">
            <w:pPr>
              <w:rPr>
                <w:lang w:eastAsia="lv-LV"/>
              </w:rPr>
            </w:pPr>
            <w:r w:rsidRPr="0000066B">
              <w:rPr>
                <w:lang w:eastAsia="lv-LV"/>
              </w:rPr>
              <w:t>Eelmainitud valemitest vooluhulkade avaldamise järel leitakse veejuhtmete voolusügavused ja voolukiirused.</w:t>
            </w:r>
          </w:p>
          <w:p w14:paraId="7D693879" w14:textId="77777777" w:rsidR="00E73D61" w:rsidRPr="0000066B" w:rsidRDefault="00E73D61" w:rsidP="00781765">
            <w:pPr>
              <w:rPr>
                <w:lang w:eastAsia="lv-LV"/>
              </w:rPr>
            </w:pPr>
          </w:p>
          <w:p w14:paraId="57457680" w14:textId="77777777" w:rsidR="00694676" w:rsidRPr="0000066B" w:rsidRDefault="00D47898" w:rsidP="00D47898">
            <w:pPr>
              <w:jc w:val="center"/>
              <w:rPr>
                <w:lang w:eastAsia="lv-LV"/>
              </w:rPr>
            </w:pPr>
            <w:r w:rsidRPr="0000066B">
              <w:drawing>
                <wp:inline distT="0" distB="0" distL="0" distR="0" wp14:anchorId="1B418DCC" wp14:editId="3CE9797E">
                  <wp:extent cx="4438650" cy="1315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58935" cy="1321165"/>
                          </a:xfrm>
                          <a:prstGeom prst="rect">
                            <a:avLst/>
                          </a:prstGeom>
                        </pic:spPr>
                      </pic:pic>
                    </a:graphicData>
                  </a:graphic>
                </wp:inline>
              </w:drawing>
            </w:r>
          </w:p>
          <w:p w14:paraId="5B64DD44" w14:textId="77777777" w:rsidR="00D47898" w:rsidRPr="0000066B" w:rsidRDefault="00D47898" w:rsidP="00D47898">
            <w:pPr>
              <w:pStyle w:val="Joonis"/>
              <w:rPr>
                <w:lang w:val="en-GB" w:eastAsia="lv-LV"/>
              </w:rPr>
            </w:pPr>
            <w:bookmarkStart w:id="10" w:name="_Toc221878602"/>
            <w:r w:rsidRPr="0000066B">
              <w:rPr>
                <w:lang w:val="en-GB" w:eastAsia="lv-LV"/>
              </w:rPr>
              <w:t>Trapetsikujulise ristlõikega kraavi hüdraulilise arvutuse skeem</w:t>
            </w:r>
            <w:bookmarkEnd w:id="10"/>
          </w:p>
          <w:p w14:paraId="7D844891" w14:textId="77777777" w:rsidR="00D47898" w:rsidRPr="0000066B" w:rsidRDefault="00D47898" w:rsidP="00D47898">
            <w:pPr>
              <w:rPr>
                <w:lang w:eastAsia="lv-LV" w:bidi="et-EE"/>
              </w:rPr>
            </w:pPr>
          </w:p>
          <w:p w14:paraId="5D14C829" w14:textId="77777777" w:rsidR="00D47898" w:rsidRPr="0000066B" w:rsidRDefault="00D47898" w:rsidP="00D47898">
            <w:pPr>
              <w:rPr>
                <w:lang w:eastAsia="lv-LV" w:bidi="et-EE"/>
              </w:rPr>
            </w:pPr>
            <w:r w:rsidRPr="0000066B">
              <w:rPr>
                <w:lang w:eastAsia="lv-LV" w:bidi="et-EE"/>
              </w:rPr>
              <w:t>Nimetatud väärtused on avaldatavad avasängi ühtlase voolamise seosest:</w:t>
            </w:r>
          </w:p>
          <w:p w14:paraId="1AFC81AF" w14:textId="53F2A3B4" w:rsidR="00D47898" w:rsidRPr="0000066B" w:rsidRDefault="00007A23" w:rsidP="00D47898">
            <w:pPr>
              <w:jc w:val="center"/>
              <w:rPr>
                <w:rFonts w:eastAsiaTheme="minorEastAsia"/>
                <w:sz w:val="20"/>
                <w:szCs w:val="20"/>
              </w:rPr>
            </w:pPr>
            <m:oMath>
              <m:r>
                <m:rPr>
                  <m:sty m:val="p"/>
                </m:rPr>
                <w:rPr>
                  <w:rFonts w:ascii="Cambria Math" w:hAnsi="Cambria Math"/>
                  <w:spacing w:val="-1"/>
                </w:rPr>
                <m:t>Q=</m:t>
              </m:r>
              <m:sSub>
                <m:sSubPr>
                  <m:ctrlPr>
                    <w:rPr>
                      <w:rFonts w:ascii="Cambria Math" w:hAnsi="Cambria Math"/>
                      <w:iCs/>
                      <w:spacing w:val="-1"/>
                    </w:rPr>
                  </m:ctrlPr>
                </m:sSubPr>
                <m:e>
                  <m:r>
                    <m:rPr>
                      <m:sty m:val="p"/>
                    </m:rPr>
                    <w:rPr>
                      <w:rFonts w:ascii="Cambria Math" w:hAnsi="Cambria Math"/>
                      <w:spacing w:val="-1"/>
                    </w:rPr>
                    <m:t>A</m:t>
                  </m:r>
                </m:e>
                <m:sub>
                  <m:r>
                    <m:rPr>
                      <m:sty m:val="p"/>
                    </m:rPr>
                    <w:rPr>
                      <w:rFonts w:ascii="Cambria Math" w:hAnsi="Cambria Math"/>
                      <w:spacing w:val="-1"/>
                    </w:rPr>
                    <m:t>S</m:t>
                  </m:r>
                </m:sub>
              </m:sSub>
              <m:r>
                <m:rPr>
                  <m:sty m:val="p"/>
                </m:rPr>
                <w:rPr>
                  <w:rFonts w:ascii="Cambria Math" w:hAnsi="Cambria Math"/>
                  <w:spacing w:val="-1"/>
                </w:rPr>
                <m:t>*C</m:t>
              </m:r>
              <m:rad>
                <m:radPr>
                  <m:degHide m:val="1"/>
                  <m:ctrlPr>
                    <w:rPr>
                      <w:rFonts w:ascii="Cambria Math" w:hAnsi="Cambria Math"/>
                      <w:iCs/>
                    </w:rPr>
                  </m:ctrlPr>
                </m:radPr>
                <m:deg/>
                <m:e>
                  <m:r>
                    <m:rPr>
                      <m:sty m:val="p"/>
                    </m:rPr>
                    <w:rPr>
                      <w:rFonts w:ascii="Cambria Math" w:hAnsi="Cambria Math"/>
                    </w:rPr>
                    <m:t>R*</m:t>
                  </m:r>
                  <m:sSub>
                    <m:sSubPr>
                      <m:ctrlPr>
                        <w:rPr>
                          <w:rFonts w:ascii="Cambria Math" w:hAnsi="Cambria Math"/>
                          <w:iCs/>
                        </w:rPr>
                      </m:ctrlPr>
                    </m:sSubPr>
                    <m:e>
                      <m:r>
                        <m:rPr>
                          <m:sty m:val="p"/>
                        </m:rPr>
                        <w:rPr>
                          <w:rFonts w:ascii="Cambria Math" w:hAnsi="Cambria Math"/>
                        </w:rPr>
                        <m:t>i</m:t>
                      </m:r>
                    </m:e>
                    <m:sub>
                      <m:r>
                        <m:rPr>
                          <m:sty m:val="p"/>
                        </m:rPr>
                        <w:rPr>
                          <w:rFonts w:ascii="Cambria Math" w:hAnsi="Cambria Math"/>
                        </w:rPr>
                        <m:t>0</m:t>
                      </m:r>
                    </m:sub>
                  </m:sSub>
                </m:e>
              </m:rad>
            </m:oMath>
            <w:r w:rsidR="00D47898" w:rsidRPr="0000066B">
              <w:rPr>
                <w:rFonts w:eastAsiaTheme="minorEastAsia"/>
              </w:rPr>
              <w:t xml:space="preserve"> , </w:t>
            </w:r>
            <w:r w:rsidR="00D47898" w:rsidRPr="0000066B">
              <w:rPr>
                <w:rFonts w:eastAsiaTheme="minorEastAsia"/>
                <w:sz w:val="20"/>
                <w:szCs w:val="20"/>
              </w:rPr>
              <w:t>(7)</w:t>
            </w:r>
          </w:p>
          <w:p w14:paraId="28523517" w14:textId="77777777" w:rsidR="00D47898" w:rsidRPr="0000066B" w:rsidRDefault="00D47898" w:rsidP="00D47898">
            <w:pPr>
              <w:rPr>
                <w:lang w:eastAsia="lv-LV"/>
              </w:rPr>
            </w:pPr>
            <w:r w:rsidRPr="0000066B">
              <w:rPr>
                <w:lang w:eastAsia="lv-LV"/>
              </w:rPr>
              <w:t>kus</w:t>
            </w:r>
          </w:p>
          <w:p w14:paraId="32C72A5A" w14:textId="5C0723C5" w:rsidR="00C352CF" w:rsidRPr="0000066B" w:rsidRDefault="00C352CF" w:rsidP="00C352CF">
            <w:pPr>
              <w:pStyle w:val="NormalA"/>
              <w:rPr>
                <w:sz w:val="22"/>
                <w:lang w:val="en-GB"/>
              </w:rPr>
            </w:pPr>
            <w:r w:rsidRPr="0000066B">
              <w:rPr>
                <w:sz w:val="22"/>
                <w:lang w:val="en-GB"/>
              </w:rPr>
              <w:t>i</w:t>
            </w:r>
            <w:r w:rsidRPr="0000066B">
              <w:rPr>
                <w:sz w:val="22"/>
                <w:vertAlign w:val="subscript"/>
                <w:lang w:val="en-GB"/>
              </w:rPr>
              <w:t>0</w:t>
            </w:r>
            <w:r w:rsidRPr="0000066B">
              <w:rPr>
                <w:sz w:val="22"/>
                <w:lang w:val="en-GB"/>
              </w:rPr>
              <w:t xml:space="preserve"> </w:t>
            </w:r>
            <w:r w:rsidRPr="0000066B">
              <w:rPr>
                <w:sz w:val="22"/>
                <w:lang w:val="en-GB" w:eastAsia="lv-LV"/>
              </w:rPr>
              <w:t>–</w:t>
            </w:r>
            <w:r w:rsidRPr="0000066B">
              <w:rPr>
                <w:sz w:val="22"/>
                <w:lang w:val="en-GB"/>
              </w:rPr>
              <w:t xml:space="preserve"> voolusängi lang (‰)</w:t>
            </w:r>
          </w:p>
          <w:p w14:paraId="1DB08402" w14:textId="6A1A4246" w:rsidR="00C352CF" w:rsidRPr="0000066B" w:rsidRDefault="00C352CF" w:rsidP="00C352CF">
            <w:pPr>
              <w:pStyle w:val="NormalA"/>
              <w:rPr>
                <w:sz w:val="22"/>
                <w:lang w:val="en-GB"/>
              </w:rPr>
            </w:pPr>
            <w:r w:rsidRPr="0000066B">
              <w:rPr>
                <w:sz w:val="22"/>
                <w:lang w:val="en-GB"/>
              </w:rPr>
              <w:t>A</w:t>
            </w:r>
            <w:r w:rsidRPr="0000066B">
              <w:rPr>
                <w:sz w:val="22"/>
                <w:vertAlign w:val="subscript"/>
                <w:lang w:val="en-GB"/>
              </w:rPr>
              <w:t>S</w:t>
            </w:r>
            <w:r w:rsidRPr="0000066B">
              <w:rPr>
                <w:sz w:val="22"/>
                <w:lang w:val="en-GB"/>
              </w:rPr>
              <w:t xml:space="preserve"> </w:t>
            </w:r>
            <w:r w:rsidRPr="0000066B">
              <w:rPr>
                <w:sz w:val="22"/>
                <w:lang w:val="en-GB" w:eastAsia="lv-LV"/>
              </w:rPr>
              <w:t>–</w:t>
            </w:r>
            <w:r w:rsidRPr="0000066B">
              <w:rPr>
                <w:sz w:val="22"/>
                <w:lang w:val="en-GB"/>
              </w:rPr>
              <w:t xml:space="preserve"> vooluristlõige, mis avaldub trapetsilõikelisel voolusängil valemiga:</w:t>
            </w:r>
          </w:p>
          <w:p w14:paraId="189D9703" w14:textId="4DFEC8B6" w:rsidR="0039346B" w:rsidRPr="0000066B" w:rsidRDefault="00390683" w:rsidP="008B4638">
            <w:pPr>
              <w:pStyle w:val="NormalA"/>
              <w:jc w:val="center"/>
              <w:rPr>
                <w:sz w:val="22"/>
                <w:lang w:val="en-GB"/>
              </w:rPr>
            </w:pPr>
            <m:oMath>
              <m:sSub>
                <m:sSubPr>
                  <m:ctrlPr>
                    <w:rPr>
                      <w:rFonts w:ascii="Cambria Math" w:hAnsi="Cambria Math" w:cs="Arial"/>
                      <w:iCs/>
                      <w:spacing w:val="-1"/>
                      <w:sz w:val="22"/>
                      <w:lang w:val="en-GB"/>
                    </w:rPr>
                  </m:ctrlPr>
                </m:sSubPr>
                <m:e>
                  <m:r>
                    <m:rPr>
                      <m:sty m:val="p"/>
                    </m:rPr>
                    <w:rPr>
                      <w:rFonts w:ascii="Cambria Math" w:hAnsi="Cambria Math" w:cs="Arial"/>
                      <w:spacing w:val="-1"/>
                      <w:sz w:val="22"/>
                      <w:lang w:val="en-GB"/>
                    </w:rPr>
                    <m:t>A</m:t>
                  </m:r>
                </m:e>
                <m:sub>
                  <m:r>
                    <m:rPr>
                      <m:sty m:val="p"/>
                    </m:rPr>
                    <w:rPr>
                      <w:rFonts w:ascii="Cambria Math" w:hAnsi="Cambria Math" w:cs="Arial"/>
                      <w:spacing w:val="-1"/>
                      <w:sz w:val="22"/>
                      <w:lang w:val="en-GB"/>
                    </w:rPr>
                    <m:t>S</m:t>
                  </m:r>
                </m:sub>
              </m:sSub>
              <m:r>
                <m:rPr>
                  <m:sty m:val="p"/>
                </m:rPr>
                <w:rPr>
                  <w:rFonts w:ascii="Cambria Math" w:hAnsi="Cambria Math" w:cs="Arial"/>
                  <w:spacing w:val="-1"/>
                  <w:sz w:val="22"/>
                  <w:lang w:val="en-GB"/>
                </w:rPr>
                <m:t>=b*h+m*</m:t>
              </m:r>
              <m:sSup>
                <m:sSupPr>
                  <m:ctrlPr>
                    <w:rPr>
                      <w:rFonts w:ascii="Cambria Math" w:hAnsi="Cambria Math" w:cs="Arial"/>
                      <w:iCs/>
                      <w:spacing w:val="-1"/>
                      <w:sz w:val="22"/>
                      <w:lang w:val="en-GB"/>
                    </w:rPr>
                  </m:ctrlPr>
                </m:sSupPr>
                <m:e>
                  <m:r>
                    <m:rPr>
                      <m:sty m:val="p"/>
                    </m:rPr>
                    <w:rPr>
                      <w:rFonts w:ascii="Cambria Math" w:hAnsi="Cambria Math" w:cs="Arial"/>
                      <w:spacing w:val="-1"/>
                      <w:sz w:val="22"/>
                      <w:lang w:val="en-GB"/>
                    </w:rPr>
                    <m:t>h</m:t>
                  </m:r>
                </m:e>
                <m:sup>
                  <m:r>
                    <m:rPr>
                      <m:sty m:val="p"/>
                    </m:rPr>
                    <w:rPr>
                      <w:rFonts w:ascii="Cambria Math" w:hAnsi="Cambria Math" w:cs="Arial"/>
                      <w:spacing w:val="-1"/>
                      <w:sz w:val="22"/>
                      <w:lang w:val="en-GB"/>
                    </w:rPr>
                    <m:t>2</m:t>
                  </m:r>
                </m:sup>
              </m:sSup>
            </m:oMath>
            <w:r w:rsidR="008B4638" w:rsidRPr="0000066B">
              <w:rPr>
                <w:rFonts w:eastAsiaTheme="minorEastAsia"/>
                <w:lang w:val="en-GB"/>
              </w:rPr>
              <w:t xml:space="preserve">, </w:t>
            </w:r>
            <w:r w:rsidR="008B4638" w:rsidRPr="0000066B">
              <w:rPr>
                <w:rFonts w:eastAsiaTheme="minorEastAsia"/>
                <w:szCs w:val="20"/>
                <w:lang w:val="en-GB"/>
              </w:rPr>
              <w:t>(8)</w:t>
            </w:r>
          </w:p>
          <w:p w14:paraId="7A787E2E" w14:textId="77777777" w:rsidR="008B4638" w:rsidRPr="0000066B" w:rsidRDefault="008B4638" w:rsidP="008B4638">
            <w:pPr>
              <w:rPr>
                <w:lang w:eastAsia="lv-LV"/>
              </w:rPr>
            </w:pPr>
            <w:r w:rsidRPr="0000066B">
              <w:rPr>
                <w:lang w:eastAsia="lv-LV"/>
              </w:rPr>
              <w:t>kus</w:t>
            </w:r>
          </w:p>
          <w:p w14:paraId="7F3D396F" w14:textId="77777777" w:rsidR="002234F0" w:rsidRPr="0000066B" w:rsidRDefault="002234F0" w:rsidP="002234F0">
            <w:pPr>
              <w:rPr>
                <w:lang w:eastAsia="lv-LV" w:bidi="et-EE"/>
              </w:rPr>
            </w:pPr>
            <w:r w:rsidRPr="0000066B">
              <w:rPr>
                <w:lang w:eastAsia="lv-LV" w:bidi="et-EE"/>
              </w:rPr>
              <w:t>b – sängi põhjalaius (m)</w:t>
            </w:r>
          </w:p>
          <w:p w14:paraId="6AD142B2" w14:textId="77777777" w:rsidR="002234F0" w:rsidRPr="0000066B" w:rsidRDefault="002234F0" w:rsidP="002234F0">
            <w:pPr>
              <w:rPr>
                <w:lang w:eastAsia="lv-LV" w:bidi="et-EE"/>
              </w:rPr>
            </w:pPr>
            <w:r w:rsidRPr="0000066B">
              <w:rPr>
                <w:lang w:eastAsia="lv-LV" w:bidi="et-EE"/>
              </w:rPr>
              <w:t xml:space="preserve">h – voolu sügavus (m) </w:t>
            </w:r>
          </w:p>
          <w:p w14:paraId="78F88BBD" w14:textId="77777777" w:rsidR="002234F0" w:rsidRPr="0000066B" w:rsidRDefault="002234F0" w:rsidP="002234F0">
            <w:pPr>
              <w:rPr>
                <w:lang w:eastAsia="lv-LV" w:bidi="et-EE"/>
              </w:rPr>
            </w:pPr>
            <w:r w:rsidRPr="0000066B">
              <w:rPr>
                <w:lang w:eastAsia="lv-LV" w:bidi="et-EE"/>
              </w:rPr>
              <w:t>m – nõlvustegur</w:t>
            </w:r>
          </w:p>
          <w:p w14:paraId="2ABFCE5F" w14:textId="77777777" w:rsidR="00D47898" w:rsidRPr="0000066B" w:rsidRDefault="002234F0" w:rsidP="002234F0">
            <w:pPr>
              <w:rPr>
                <w:lang w:eastAsia="lv-LV" w:bidi="et-EE"/>
              </w:rPr>
            </w:pPr>
            <w:r w:rsidRPr="0000066B">
              <w:rPr>
                <w:lang w:eastAsia="lv-LV" w:bidi="et-EE"/>
              </w:rPr>
              <w:t>C – Chezy moodul, mis avaldub valemiga:</w:t>
            </w:r>
          </w:p>
          <w:p w14:paraId="268F334F" w14:textId="73CA6025" w:rsidR="002234F0" w:rsidRPr="0000066B" w:rsidRDefault="00007A23" w:rsidP="008071D7">
            <w:pPr>
              <w:jc w:val="center"/>
              <w:rPr>
                <w:rFonts w:eastAsiaTheme="minorEastAsia"/>
                <w:sz w:val="20"/>
                <w:szCs w:val="20"/>
              </w:rPr>
            </w:pPr>
            <m:oMath>
              <m:r>
                <m:rPr>
                  <m:sty m:val="p"/>
                </m:rPr>
                <w:rPr>
                  <w:rFonts w:ascii="Cambria Math" w:hAnsi="Cambria Math"/>
                </w:rPr>
                <m:t>C</m:t>
              </m:r>
              <m:r>
                <m:rPr>
                  <m:sty m:val="p"/>
                </m:rPr>
                <w:rPr>
                  <w:rFonts w:ascii="Cambria Math" w:hAnsi="Cambria Math"/>
                  <w:spacing w:val="-1"/>
                </w:rPr>
                <m:t>=</m:t>
              </m:r>
              <m:f>
                <m:fPr>
                  <m:ctrlPr>
                    <w:rPr>
                      <w:rFonts w:ascii="Cambria Math" w:hAnsi="Cambria Math"/>
                      <w:iCs/>
                      <w:spacing w:val="-1"/>
                    </w:rPr>
                  </m:ctrlPr>
                </m:fPr>
                <m:num>
                  <m:r>
                    <m:rPr>
                      <m:sty m:val="p"/>
                    </m:rPr>
                    <w:rPr>
                      <w:rFonts w:ascii="Cambria Math" w:hAnsi="Cambria Math"/>
                      <w:spacing w:val="-1"/>
                    </w:rPr>
                    <m:t>1</m:t>
                  </m:r>
                </m:num>
                <m:den>
                  <m:r>
                    <m:rPr>
                      <m:sty m:val="p"/>
                    </m:rPr>
                    <w:rPr>
                      <w:rFonts w:ascii="Cambria Math" w:hAnsi="Cambria Math"/>
                      <w:spacing w:val="-1"/>
                    </w:rPr>
                    <m:t>n</m:t>
                  </m:r>
                </m:den>
              </m:f>
              <m:r>
                <m:rPr>
                  <m:sty m:val="p"/>
                </m:rPr>
                <w:rPr>
                  <w:rFonts w:ascii="Cambria Math" w:hAnsi="Cambria Math"/>
                  <w:spacing w:val="-1"/>
                </w:rPr>
                <m:t>*</m:t>
              </m:r>
              <m:sSup>
                <m:sSupPr>
                  <m:ctrlPr>
                    <w:rPr>
                      <w:rFonts w:ascii="Cambria Math" w:hAnsi="Cambria Math"/>
                      <w:iCs/>
                      <w:spacing w:val="-1"/>
                    </w:rPr>
                  </m:ctrlPr>
                </m:sSupPr>
                <m:e>
                  <m:r>
                    <m:rPr>
                      <m:sty m:val="p"/>
                    </m:rPr>
                    <w:rPr>
                      <w:rFonts w:ascii="Cambria Math" w:hAnsi="Cambria Math"/>
                      <w:spacing w:val="-1"/>
                    </w:rPr>
                    <m:t>R</m:t>
                  </m:r>
                </m:e>
                <m:sup>
                  <m:r>
                    <m:rPr>
                      <m:sty m:val="p"/>
                    </m:rPr>
                    <w:rPr>
                      <w:rFonts w:ascii="Cambria Math" w:hAnsi="Cambria Math"/>
                      <w:spacing w:val="-1"/>
                    </w:rPr>
                    <m:t>y</m:t>
                  </m:r>
                </m:sup>
              </m:sSup>
            </m:oMath>
            <w:r w:rsidR="008071D7" w:rsidRPr="0000066B">
              <w:rPr>
                <w:rFonts w:eastAsiaTheme="minorEastAsia"/>
                <w:sz w:val="20"/>
                <w:szCs w:val="20"/>
              </w:rPr>
              <w:t>, (9)</w:t>
            </w:r>
          </w:p>
          <w:p w14:paraId="6FAACFF2" w14:textId="77777777" w:rsidR="008071D7" w:rsidRPr="0000066B" w:rsidRDefault="008071D7" w:rsidP="008071D7">
            <w:pPr>
              <w:rPr>
                <w:lang w:eastAsia="lv-LV"/>
              </w:rPr>
            </w:pPr>
            <w:r w:rsidRPr="0000066B">
              <w:rPr>
                <w:lang w:eastAsia="lv-LV"/>
              </w:rPr>
              <w:t>kus</w:t>
            </w:r>
          </w:p>
          <w:p w14:paraId="7AC130C3" w14:textId="77777777" w:rsidR="008071D7" w:rsidRPr="0000066B" w:rsidRDefault="008071D7" w:rsidP="008071D7">
            <w:pPr>
              <w:rPr>
                <w:lang w:eastAsia="lv-LV" w:bidi="et-EE"/>
              </w:rPr>
            </w:pPr>
            <w:r w:rsidRPr="0000066B">
              <w:rPr>
                <w:lang w:eastAsia="lv-LV" w:bidi="et-EE"/>
              </w:rPr>
              <w:lastRenderedPageBreak/>
              <w:t>n – sängi karedus (Manningu karedusskaalal)</w:t>
            </w:r>
          </w:p>
          <w:p w14:paraId="0FDB4626" w14:textId="77777777" w:rsidR="008071D7" w:rsidRPr="0000066B" w:rsidRDefault="008071D7" w:rsidP="008071D7">
            <w:pPr>
              <w:rPr>
                <w:lang w:eastAsia="lv-LV" w:bidi="et-EE"/>
              </w:rPr>
            </w:pPr>
            <w:r w:rsidRPr="0000066B">
              <w:rPr>
                <w:lang w:eastAsia="lv-LV" w:bidi="et-EE"/>
              </w:rPr>
              <w:t>y – hüdrauliline astendaja, mis leitakse valemiga:</w:t>
            </w:r>
          </w:p>
          <w:p w14:paraId="4A60610E" w14:textId="147E09BD" w:rsidR="0070167A" w:rsidRPr="0000066B" w:rsidRDefault="00007A23" w:rsidP="0070167A">
            <w:pPr>
              <w:jc w:val="center"/>
              <w:rPr>
                <w:rFonts w:eastAsiaTheme="minorEastAsia"/>
                <w:sz w:val="20"/>
                <w:szCs w:val="20"/>
              </w:rPr>
            </w:pPr>
            <m:oMath>
              <m:r>
                <m:rPr>
                  <m:sty m:val="p"/>
                </m:rPr>
                <w:rPr>
                  <w:rFonts w:ascii="Cambria Math" w:hAnsi="Cambria Math"/>
                  <w:spacing w:val="-1"/>
                </w:rPr>
                <m:t>y=2,5*</m:t>
              </m:r>
              <m:rad>
                <m:radPr>
                  <m:degHide m:val="1"/>
                  <m:ctrlPr>
                    <w:rPr>
                      <w:rFonts w:ascii="Cambria Math" w:hAnsi="Cambria Math"/>
                      <w:iCs/>
                      <w:spacing w:val="-1"/>
                    </w:rPr>
                  </m:ctrlPr>
                </m:radPr>
                <m:deg/>
                <m:e>
                  <m:r>
                    <m:rPr>
                      <m:sty m:val="p"/>
                    </m:rPr>
                    <w:rPr>
                      <w:rFonts w:ascii="Cambria Math" w:hAnsi="Cambria Math"/>
                      <w:spacing w:val="-1"/>
                    </w:rPr>
                    <m:t>n</m:t>
                  </m:r>
                </m:e>
              </m:rad>
              <m:r>
                <m:rPr>
                  <m:sty m:val="p"/>
                </m:rPr>
                <w:rPr>
                  <w:rFonts w:ascii="Cambria Math" w:hAnsi="Cambria Math"/>
                  <w:spacing w:val="-1"/>
                </w:rPr>
                <m:t>-0,13-0,75*</m:t>
              </m:r>
              <m:rad>
                <m:radPr>
                  <m:degHide m:val="1"/>
                  <m:ctrlPr>
                    <w:rPr>
                      <w:rFonts w:ascii="Cambria Math" w:hAnsi="Cambria Math"/>
                      <w:iCs/>
                      <w:spacing w:val="-1"/>
                    </w:rPr>
                  </m:ctrlPr>
                </m:radPr>
                <m:deg/>
                <m:e>
                  <m:r>
                    <m:rPr>
                      <m:sty m:val="p"/>
                    </m:rPr>
                    <w:rPr>
                      <w:rFonts w:ascii="Cambria Math" w:hAnsi="Cambria Math"/>
                      <w:spacing w:val="-1"/>
                    </w:rPr>
                    <m:t>R</m:t>
                  </m:r>
                </m:e>
              </m:rad>
              <m:d>
                <m:dPr>
                  <m:ctrlPr>
                    <w:rPr>
                      <w:rFonts w:ascii="Cambria Math" w:hAnsi="Cambria Math"/>
                      <w:iCs/>
                    </w:rPr>
                  </m:ctrlPr>
                </m:dPr>
                <m:e>
                  <m:rad>
                    <m:radPr>
                      <m:degHide m:val="1"/>
                      <m:ctrlPr>
                        <w:rPr>
                          <w:rFonts w:ascii="Cambria Math" w:hAnsi="Cambria Math"/>
                          <w:iCs/>
                        </w:rPr>
                      </m:ctrlPr>
                    </m:radPr>
                    <m:deg/>
                    <m:e>
                      <m:r>
                        <m:rPr>
                          <m:sty m:val="p"/>
                        </m:rPr>
                        <w:rPr>
                          <w:rFonts w:ascii="Cambria Math" w:hAnsi="Cambria Math"/>
                        </w:rPr>
                        <m:t>n</m:t>
                      </m:r>
                    </m:e>
                  </m:rad>
                  <m:r>
                    <m:rPr>
                      <m:sty m:val="p"/>
                    </m:rPr>
                    <w:rPr>
                      <w:rFonts w:ascii="Cambria Math" w:hAnsi="Cambria Math"/>
                    </w:rPr>
                    <m:t>-0,1</m:t>
                  </m:r>
                </m:e>
              </m:d>
            </m:oMath>
            <w:r w:rsidR="0070167A" w:rsidRPr="0000066B">
              <w:rPr>
                <w:rFonts w:eastAsiaTheme="minorEastAsia"/>
                <w:sz w:val="20"/>
                <w:szCs w:val="20"/>
              </w:rPr>
              <w:t>, (10)</w:t>
            </w:r>
          </w:p>
          <w:p w14:paraId="328C453C" w14:textId="77777777" w:rsidR="009703B2" w:rsidRPr="0000066B" w:rsidRDefault="009703B2" w:rsidP="009703B2">
            <w:pPr>
              <w:rPr>
                <w:lang w:eastAsia="lv-LV"/>
              </w:rPr>
            </w:pPr>
            <w:r w:rsidRPr="0000066B">
              <w:rPr>
                <w:lang w:eastAsia="lv-LV"/>
              </w:rPr>
              <w:t>kus</w:t>
            </w:r>
          </w:p>
          <w:p w14:paraId="4C47370F" w14:textId="77777777" w:rsidR="009703B2" w:rsidRPr="0000066B" w:rsidRDefault="009703B2" w:rsidP="009703B2">
            <w:pPr>
              <w:rPr>
                <w:lang w:eastAsia="lv-LV" w:bidi="et-EE"/>
              </w:rPr>
            </w:pPr>
            <w:r w:rsidRPr="0000066B">
              <w:rPr>
                <w:lang w:eastAsia="lv-LV" w:bidi="et-EE"/>
              </w:rPr>
              <w:t>R – hüdrauliline raadius, mis avaldub valemiga:</w:t>
            </w:r>
          </w:p>
          <w:p w14:paraId="5D8AC326" w14:textId="720094A9" w:rsidR="009703B2" w:rsidRPr="0000066B" w:rsidRDefault="00007A23" w:rsidP="009703B2">
            <w:pPr>
              <w:jc w:val="center"/>
              <w:rPr>
                <w:rFonts w:eastAsiaTheme="minorEastAsia"/>
                <w:sz w:val="20"/>
                <w:szCs w:val="20"/>
              </w:rPr>
            </w:pPr>
            <m:oMath>
              <m:r>
                <m:rPr>
                  <m:sty m:val="p"/>
                </m:rPr>
                <w:rPr>
                  <w:rFonts w:ascii="Cambria Math" w:hAnsi="Cambria Math"/>
                </w:rPr>
                <m:t>R=</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S</m:t>
                      </m:r>
                    </m:sub>
                  </m:sSub>
                </m:num>
                <m:den>
                  <m:r>
                    <m:rPr>
                      <m:sty m:val="p"/>
                    </m:rPr>
                    <w:rPr>
                      <w:rFonts w:ascii="Cambria Math" w:hAnsi="Cambria Math"/>
                    </w:rPr>
                    <m:t>X</m:t>
                  </m:r>
                </m:den>
              </m:f>
            </m:oMath>
            <w:r w:rsidR="009703B2" w:rsidRPr="0000066B">
              <w:rPr>
                <w:rFonts w:eastAsiaTheme="minorEastAsia"/>
                <w:sz w:val="20"/>
                <w:szCs w:val="20"/>
              </w:rPr>
              <w:t>, (11)</w:t>
            </w:r>
          </w:p>
          <w:p w14:paraId="5F813EC6" w14:textId="77777777" w:rsidR="009703B2" w:rsidRPr="0000066B" w:rsidRDefault="009703B2" w:rsidP="009703B2">
            <w:pPr>
              <w:rPr>
                <w:lang w:eastAsia="lv-LV"/>
              </w:rPr>
            </w:pPr>
            <w:r w:rsidRPr="0000066B">
              <w:rPr>
                <w:lang w:eastAsia="lv-LV"/>
              </w:rPr>
              <w:t>kus</w:t>
            </w:r>
          </w:p>
          <w:p w14:paraId="072D06E5" w14:textId="77777777" w:rsidR="009703B2" w:rsidRPr="0000066B" w:rsidRDefault="003F7757" w:rsidP="009703B2">
            <w:pPr>
              <w:rPr>
                <w:lang w:eastAsia="lv-LV" w:bidi="et-EE"/>
              </w:rPr>
            </w:pPr>
            <w:r w:rsidRPr="0000066B">
              <w:rPr>
                <w:lang w:eastAsia="lv-LV" w:bidi="et-EE"/>
              </w:rPr>
              <w:t>X – voolusängi märg perimeeter ehk märgpiire (m), mis avaldub valemiga:</w:t>
            </w:r>
          </w:p>
          <w:p w14:paraId="0783B55B" w14:textId="7EF026B3" w:rsidR="003F7757" w:rsidRPr="0000066B" w:rsidRDefault="00007A23" w:rsidP="003F7757">
            <w:pPr>
              <w:jc w:val="center"/>
              <w:rPr>
                <w:rFonts w:eastAsiaTheme="minorEastAsia"/>
                <w:sz w:val="20"/>
                <w:szCs w:val="20"/>
              </w:rPr>
            </w:pPr>
            <m:oMath>
              <m:r>
                <m:rPr>
                  <m:sty m:val="p"/>
                </m:rPr>
                <w:rPr>
                  <w:rFonts w:ascii="Cambria Math" w:hAnsi="Cambria Math"/>
                  <w:spacing w:val="-1"/>
                </w:rPr>
                <m:t>X=b+2*h</m:t>
              </m:r>
              <m:rad>
                <m:radPr>
                  <m:degHide m:val="1"/>
                  <m:ctrlPr>
                    <w:rPr>
                      <w:rFonts w:ascii="Cambria Math" w:hAnsi="Cambria Math"/>
                      <w:iCs/>
                      <w:spacing w:val="-1"/>
                    </w:rPr>
                  </m:ctrlPr>
                </m:radPr>
                <m:deg/>
                <m:e>
                  <m:r>
                    <m:rPr>
                      <m:sty m:val="p"/>
                    </m:rPr>
                    <w:rPr>
                      <w:rFonts w:ascii="Cambria Math" w:hAnsi="Cambria Math"/>
                      <w:spacing w:val="-1"/>
                    </w:rPr>
                    <m:t>1+</m:t>
                  </m:r>
                  <m:sSup>
                    <m:sSupPr>
                      <m:ctrlPr>
                        <w:rPr>
                          <w:rFonts w:ascii="Cambria Math" w:hAnsi="Cambria Math"/>
                          <w:iCs/>
                          <w:spacing w:val="-1"/>
                        </w:rPr>
                      </m:ctrlPr>
                    </m:sSupPr>
                    <m:e>
                      <m:r>
                        <m:rPr>
                          <m:sty m:val="p"/>
                        </m:rPr>
                        <w:rPr>
                          <w:rFonts w:ascii="Cambria Math" w:hAnsi="Cambria Math"/>
                          <w:spacing w:val="-1"/>
                        </w:rPr>
                        <m:t>m</m:t>
                      </m:r>
                    </m:e>
                    <m:sup>
                      <m:r>
                        <m:rPr>
                          <m:sty m:val="p"/>
                        </m:rPr>
                        <w:rPr>
                          <w:rFonts w:ascii="Cambria Math" w:hAnsi="Cambria Math"/>
                          <w:spacing w:val="-1"/>
                        </w:rPr>
                        <m:t>2</m:t>
                      </m:r>
                    </m:sup>
                  </m:sSup>
                </m:e>
              </m:rad>
            </m:oMath>
            <w:r w:rsidR="003F7757" w:rsidRPr="0000066B">
              <w:rPr>
                <w:rFonts w:eastAsiaTheme="minorEastAsia"/>
                <w:sz w:val="20"/>
                <w:szCs w:val="20"/>
              </w:rPr>
              <w:t>, (12)</w:t>
            </w:r>
          </w:p>
          <w:p w14:paraId="77B82E50" w14:textId="77777777" w:rsidR="003F7757" w:rsidRPr="0000066B" w:rsidRDefault="00007A23" w:rsidP="003F7757">
            <w:pPr>
              <w:rPr>
                <w:lang w:eastAsia="lv-LV" w:bidi="et-EE"/>
              </w:rPr>
            </w:pPr>
            <w:r w:rsidRPr="0000066B">
              <w:rPr>
                <w:lang w:eastAsia="lv-LV" w:bidi="et-EE"/>
              </w:rPr>
              <w:t>Voolu normaalsügavuse avaldamise järel avaldatakse voolukiirus valemiga:</w:t>
            </w:r>
          </w:p>
          <w:p w14:paraId="62D871CD" w14:textId="70014D56" w:rsidR="00C761FF" w:rsidRPr="0000066B" w:rsidRDefault="00007A23" w:rsidP="00007A23">
            <w:pPr>
              <w:jc w:val="center"/>
              <w:rPr>
                <w:rFonts w:eastAsiaTheme="minorEastAsia"/>
                <w:sz w:val="20"/>
                <w:szCs w:val="20"/>
              </w:rPr>
            </w:pPr>
            <m:oMath>
              <m:r>
                <m:rPr>
                  <m:sty m:val="p"/>
                </m:rPr>
                <w:rPr>
                  <w:rFonts w:ascii="Cambria Math" w:hAnsi="Cambria Math"/>
                </w:rPr>
                <m:t>v=</m:t>
              </m:r>
              <m:f>
                <m:fPr>
                  <m:ctrlPr>
                    <w:rPr>
                      <w:rFonts w:ascii="Cambria Math" w:hAnsi="Cambria Math"/>
                      <w:iCs/>
                    </w:rPr>
                  </m:ctrlPr>
                </m:fPr>
                <m:num>
                  <m:r>
                    <m:rPr>
                      <m:sty m:val="p"/>
                    </m:rPr>
                    <w:rPr>
                      <w:rFonts w:ascii="Cambria Math" w:hAnsi="Cambria Math"/>
                    </w:rPr>
                    <m:t>Q</m:t>
                  </m:r>
                </m:num>
                <m:den>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S</m:t>
                      </m:r>
                    </m:sub>
                  </m:sSub>
                </m:den>
              </m:f>
            </m:oMath>
            <w:r w:rsidRPr="0000066B">
              <w:rPr>
                <w:rFonts w:eastAsiaTheme="minorEastAsia"/>
              </w:rPr>
              <w:t xml:space="preserve"> </w:t>
            </w:r>
            <w:r w:rsidRPr="0000066B">
              <w:rPr>
                <w:rFonts w:eastAsiaTheme="minorEastAsia"/>
                <w:sz w:val="20"/>
                <w:szCs w:val="20"/>
              </w:rPr>
              <w:t>(m/s)</w:t>
            </w:r>
            <w:r w:rsidR="00CB266C" w:rsidRPr="0000066B">
              <w:rPr>
                <w:rFonts w:eastAsiaTheme="minorEastAsia"/>
                <w:sz w:val="20"/>
                <w:szCs w:val="20"/>
              </w:rPr>
              <w:t>.</w:t>
            </w:r>
            <w:r w:rsidRPr="0000066B">
              <w:rPr>
                <w:rFonts w:eastAsiaTheme="minorEastAsia"/>
                <w:sz w:val="20"/>
                <w:szCs w:val="20"/>
              </w:rPr>
              <w:t xml:space="preserve"> (1</w:t>
            </w:r>
            <w:r w:rsidR="009F4E7E" w:rsidRPr="0000066B">
              <w:rPr>
                <w:rFonts w:eastAsiaTheme="minorEastAsia"/>
                <w:sz w:val="20"/>
                <w:szCs w:val="20"/>
              </w:rPr>
              <w:t>3</w:t>
            </w:r>
            <w:r w:rsidRPr="0000066B">
              <w:rPr>
                <w:rFonts w:eastAsiaTheme="minorEastAsia"/>
                <w:sz w:val="20"/>
                <w:szCs w:val="20"/>
              </w:rPr>
              <w:t>)</w:t>
            </w:r>
          </w:p>
          <w:p w14:paraId="610BA1C5" w14:textId="77777777" w:rsidR="00A547A8" w:rsidRDefault="00A547A8" w:rsidP="00007A23">
            <w:pPr>
              <w:jc w:val="center"/>
              <w:rPr>
                <w:rFonts w:eastAsiaTheme="minorEastAsia"/>
                <w:sz w:val="18"/>
                <w:szCs w:val="18"/>
              </w:rPr>
            </w:pPr>
          </w:p>
          <w:p w14:paraId="47B1145B" w14:textId="77777777" w:rsidR="00785189" w:rsidRPr="0000066B" w:rsidRDefault="00785189" w:rsidP="00785189">
            <w:pPr>
              <w:pStyle w:val="Title3et"/>
              <w:rPr>
                <w:lang w:eastAsia="lv-LV" w:bidi="et-EE"/>
              </w:rPr>
            </w:pPr>
            <w:r w:rsidRPr="0000066B">
              <w:rPr>
                <w:lang w:eastAsia="lv-LV" w:bidi="et-EE"/>
              </w:rPr>
              <w:tab/>
              <w:t>HÜDROLOOGILISED JA HÜDRAULILISED ARVUTUSED</w:t>
            </w:r>
          </w:p>
          <w:p w14:paraId="0C8F5220" w14:textId="376D6746" w:rsidR="0035288B" w:rsidRPr="0000066B" w:rsidRDefault="0035288B" w:rsidP="0035288B">
            <w:pPr>
              <w:rPr>
                <w:lang w:eastAsia="lv-LV" w:bidi="et-EE"/>
              </w:rPr>
            </w:pPr>
            <w:r w:rsidRPr="0000066B">
              <w:rPr>
                <w:lang w:eastAsia="lv-LV" w:bidi="et-EE"/>
              </w:rPr>
              <w:t>Veejuhtme hüdroloogiliste arvutuste tulemused on kajastatud tabelis</w:t>
            </w:r>
            <w:r w:rsidR="00F62940" w:rsidRPr="0000066B">
              <w:rPr>
                <w:lang w:eastAsia="lv-LV" w:bidi="et-EE"/>
              </w:rPr>
              <w:t xml:space="preserve"> </w:t>
            </w:r>
            <w:r w:rsidRPr="0000066B">
              <w:rPr>
                <w:lang w:eastAsia="lv-LV" w:bidi="et-EE"/>
              </w:rPr>
              <w:t>“Veejuhtme hüdrauliline püsivusarvutus”</w:t>
            </w:r>
            <w:r w:rsidR="00F62940" w:rsidRPr="0000066B">
              <w:rPr>
                <w:lang w:eastAsia="lv-LV" w:bidi="et-EE"/>
              </w:rPr>
              <w:t xml:space="preserve"> (vaata faili </w:t>
            </w:r>
            <w:r w:rsidR="007C2833">
              <w:rPr>
                <w:lang w:eastAsia="lv-LV" w:bidi="et-EE"/>
              </w:rPr>
              <w:t>ME2080</w:t>
            </w:r>
            <w:r w:rsidR="007E4EE7" w:rsidRPr="0000066B">
              <w:rPr>
                <w:lang w:eastAsia="lv-LV" w:bidi="et-EE"/>
              </w:rPr>
              <w:t>_EP_VK-3-02_Hydro</w:t>
            </w:r>
            <w:r w:rsidR="00F62940" w:rsidRPr="0000066B">
              <w:rPr>
                <w:lang w:eastAsia="lv-LV" w:bidi="et-EE"/>
              </w:rPr>
              <w:t>)</w:t>
            </w:r>
            <w:r w:rsidRPr="0000066B">
              <w:rPr>
                <w:lang w:eastAsia="lv-LV" w:bidi="et-EE"/>
              </w:rPr>
              <w:t xml:space="preserve">. </w:t>
            </w:r>
          </w:p>
          <w:p w14:paraId="5D406C9D" w14:textId="77777777" w:rsidR="007A71F0" w:rsidRPr="0000066B" w:rsidRDefault="007A71F0" w:rsidP="007A71F0">
            <w:pPr>
              <w:pStyle w:val="Title3et"/>
              <w:rPr>
                <w:lang w:eastAsia="lv-LV" w:bidi="et-EE"/>
              </w:rPr>
            </w:pPr>
            <w:r w:rsidRPr="0000066B">
              <w:rPr>
                <w:lang w:eastAsia="lv-LV" w:bidi="et-EE"/>
              </w:rPr>
              <w:t>TRUUPIDE DIMENSIONEERIMINE</w:t>
            </w:r>
          </w:p>
          <w:p w14:paraId="76BDFFFC" w14:textId="77777777" w:rsidR="00BC3536" w:rsidRPr="0000066B" w:rsidRDefault="00BC3536" w:rsidP="00BC3536">
            <w:pPr>
              <w:rPr>
                <w:lang w:eastAsia="lv-LV" w:bidi="et-EE"/>
              </w:rPr>
            </w:pPr>
            <w:r w:rsidRPr="0000066B">
              <w:rPr>
                <w:lang w:eastAsia="lv-LV" w:bidi="et-EE"/>
              </w:rPr>
              <w:t xml:space="preserve">Käesolevas projektis on ära määratud truupide lähte läbimõõdud vastavalt põllumajandusministri määruse nr 45 „Maaparandussüsteemi projekteerimisnormid“ lisades esitatud normtabelitele, mille alusel tuleb arvutusliku vooluhulga leidmisel tugineda 1% ületustõenäosusega kevadisele maksimaalsele vooluhulgale (valem 7). </w:t>
            </w:r>
          </w:p>
          <w:p w14:paraId="30C34E93" w14:textId="414F4E06" w:rsidR="00A17361" w:rsidRPr="0000066B" w:rsidRDefault="00BC3536" w:rsidP="00BC3536">
            <w:pPr>
              <w:rPr>
                <w:lang w:eastAsia="lv-LV" w:bidi="et-EE"/>
              </w:rPr>
            </w:pPr>
            <w:r w:rsidRPr="0000066B">
              <w:rPr>
                <w:lang w:eastAsia="lv-LV" w:bidi="et-EE"/>
              </w:rPr>
              <w:t xml:space="preserve">Valgalad truupidele on leitud Maa-ameti geoportaali kaardirakenduste ja raudtee lahenduse jaoks koostatud aeromõõdistuste alusel (vt joonis </w:t>
            </w:r>
            <w:r w:rsidR="007C2833">
              <w:rPr>
                <w:lang w:eastAsia="lv-LV" w:bidi="et-EE"/>
              </w:rPr>
              <w:t>ME2080</w:t>
            </w:r>
            <w:r w:rsidR="00D01DE0" w:rsidRPr="0000066B">
              <w:rPr>
                <w:lang w:eastAsia="lv-LV" w:bidi="et-EE"/>
              </w:rPr>
              <w:t>_EP_VK-4-02_valgalad).</w:t>
            </w:r>
          </w:p>
          <w:p w14:paraId="73630914" w14:textId="77777777" w:rsidR="00892DEE" w:rsidRPr="0000066B" w:rsidRDefault="00892DEE" w:rsidP="00892DEE">
            <w:pPr>
              <w:pStyle w:val="Title2et"/>
              <w:rPr>
                <w:lang w:val="en-GB" w:eastAsia="lv-LV"/>
              </w:rPr>
            </w:pPr>
            <w:r w:rsidRPr="0000066B">
              <w:rPr>
                <w:lang w:val="en-GB" w:eastAsia="lv-LV"/>
              </w:rPr>
              <w:tab/>
            </w:r>
            <w:bookmarkStart w:id="11" w:name="_Toc222230600"/>
            <w:r w:rsidRPr="0000066B">
              <w:rPr>
                <w:lang w:val="en-GB" w:eastAsia="lv-LV"/>
              </w:rPr>
              <w:t>KULTUURTEHNILISED TÖÖD</w:t>
            </w:r>
            <w:bookmarkEnd w:id="11"/>
          </w:p>
          <w:p w14:paraId="3C57A3EC" w14:textId="71998F22" w:rsidR="00DA5AB6" w:rsidRPr="0000066B" w:rsidRDefault="00DA5AB6" w:rsidP="00DA5AB6">
            <w:pPr>
              <w:rPr>
                <w:lang w:eastAsia="lv-LV"/>
              </w:rPr>
            </w:pPr>
            <w:r w:rsidRPr="0000066B">
              <w:rPr>
                <w:lang w:eastAsia="lv-LV"/>
              </w:rPr>
              <w:t>Vastavalt maaparandusseaduse määruses nr 38 toodud nõuetele on tarvis enne maaparanduslikke rajatiste rajamist teostada kultuurtehnilised tööd.</w:t>
            </w:r>
            <w:r w:rsidR="00CA7F60" w:rsidRPr="0000066B">
              <w:rPr>
                <w:lang w:eastAsia="lv-LV"/>
              </w:rPr>
              <w:t xml:space="preserve"> Tööde täpne maht tuuakse välja projekti järgnevas etapis. </w:t>
            </w:r>
          </w:p>
          <w:p w14:paraId="09385D58" w14:textId="77777777" w:rsidR="00DA5AB6" w:rsidRPr="0000066B" w:rsidRDefault="00DA5AB6" w:rsidP="00DA5AB6">
            <w:pPr>
              <w:rPr>
                <w:lang w:eastAsia="lv-LV"/>
              </w:rPr>
            </w:pPr>
            <w:r w:rsidRPr="0000066B">
              <w:rPr>
                <w:lang w:eastAsia="lv-LV"/>
              </w:rPr>
              <w:t>Ettevalmistavad kultuurtehnilised tööd on:</w:t>
            </w:r>
          </w:p>
          <w:p w14:paraId="5261ACD1" w14:textId="16710A80" w:rsidR="00DA5AB6" w:rsidRPr="0000066B" w:rsidRDefault="00DA5AB6" w:rsidP="00C853F3">
            <w:pPr>
              <w:pStyle w:val="ListParagraph"/>
              <w:numPr>
                <w:ilvl w:val="0"/>
                <w:numId w:val="32"/>
              </w:numPr>
              <w:rPr>
                <w:lang w:eastAsia="lv-LV"/>
              </w:rPr>
            </w:pPr>
            <w:r w:rsidRPr="0000066B">
              <w:rPr>
                <w:lang w:eastAsia="lv-LV"/>
              </w:rPr>
              <w:t>võsa ja metsa (edaspidi puittaimestik) raie põllumajandusmaal maaparandussüsteemi maa-alal ning metsamaal kraavi ja muu maaparandusehitise rajamiseks vajalikul maal;</w:t>
            </w:r>
          </w:p>
          <w:p w14:paraId="082FC271" w14:textId="18B18648" w:rsidR="00DA5AB6" w:rsidRPr="0000066B" w:rsidRDefault="00DA5AB6" w:rsidP="00C853F3">
            <w:pPr>
              <w:pStyle w:val="ListParagraph"/>
              <w:numPr>
                <w:ilvl w:val="0"/>
                <w:numId w:val="32"/>
              </w:numPr>
              <w:rPr>
                <w:lang w:eastAsia="lv-LV"/>
              </w:rPr>
            </w:pPr>
            <w:r w:rsidRPr="0000066B">
              <w:rPr>
                <w:lang w:eastAsia="lv-LV"/>
              </w:rPr>
              <w:t>raiejäätmete eemaldamine;</w:t>
            </w:r>
          </w:p>
          <w:p w14:paraId="2B432DD6" w14:textId="0BCA1AFF" w:rsidR="00DA5AB6" w:rsidRPr="0000066B" w:rsidRDefault="00DA5AB6" w:rsidP="00C853F3">
            <w:pPr>
              <w:pStyle w:val="ListParagraph"/>
              <w:numPr>
                <w:ilvl w:val="0"/>
                <w:numId w:val="32"/>
              </w:numPr>
              <w:rPr>
                <w:lang w:eastAsia="lv-LV"/>
              </w:rPr>
            </w:pPr>
            <w:r w:rsidRPr="0000066B">
              <w:rPr>
                <w:lang w:eastAsia="lv-LV"/>
              </w:rPr>
              <w:t>kändude freesimine või juurimine ning juuritud kändude äravedu;</w:t>
            </w:r>
          </w:p>
          <w:p w14:paraId="4B423AD7" w14:textId="591F1284" w:rsidR="00DA5AB6" w:rsidRPr="0000066B" w:rsidRDefault="00DA5AB6" w:rsidP="00C853F3">
            <w:pPr>
              <w:pStyle w:val="ListParagraph"/>
              <w:numPr>
                <w:ilvl w:val="0"/>
                <w:numId w:val="32"/>
              </w:numPr>
              <w:rPr>
                <w:lang w:eastAsia="lv-LV"/>
              </w:rPr>
            </w:pPr>
            <w:r w:rsidRPr="0000066B">
              <w:rPr>
                <w:lang w:eastAsia="lv-LV"/>
              </w:rPr>
              <w:t>üle 20-sentimeetrise läbimõõduga kivide koondamine ja äravedu.</w:t>
            </w:r>
          </w:p>
          <w:p w14:paraId="46D82A9D" w14:textId="77777777" w:rsidR="00DA5AB6" w:rsidRPr="0000066B" w:rsidRDefault="00DA5AB6" w:rsidP="00DA5AB6">
            <w:pPr>
              <w:rPr>
                <w:lang w:eastAsia="lv-LV"/>
              </w:rPr>
            </w:pPr>
            <w:r w:rsidRPr="0000066B">
              <w:rPr>
                <w:lang w:eastAsia="lv-LV"/>
              </w:rPr>
              <w:t xml:space="preserve">Puittaimestikuks loetakse puittaimed, mille tüve läbimõõt 1,3 meetri kõrguselt mõõdetuna on vähemalt kaks sentimeetrit. Puittaimestiku raie korral ei tohi juurimata kännu kõrgus olla maapinnast üle 20 sentimeetri. Raiejäätmed eemaldatakse ja paigaldatakse ehitusprojekti nõuete kohaselt või paigaldatakse kraavi servast </w:t>
            </w:r>
            <w:r w:rsidRPr="0000066B">
              <w:rPr>
                <w:lang w:eastAsia="lv-LV"/>
              </w:rPr>
              <w:lastRenderedPageBreak/>
              <w:t>nii kaugele, et need ei satuks kraavi, või maa-alale, kus need ei takista või takistavad kõige vähem maa sihtotstarbelist kasutamist, või purustatakse. Kännud ning kivid eemaldatakse ehitusprojekti nõuete kohaselt ning paigaldatakse maa-alale, kus need ei takista või takistavad kõige vähem maa sihtotstarbelist kasutamist. Põllumajandusmaal tasandatakse kändude juurimiskohad ja kivide väljakaevamise tulemusena tekkinud ebatasasused.</w:t>
            </w:r>
          </w:p>
          <w:p w14:paraId="658124AC" w14:textId="77777777" w:rsidR="00327A82" w:rsidRPr="0000066B" w:rsidRDefault="00DA5AB6" w:rsidP="00DA5AB6">
            <w:pPr>
              <w:rPr>
                <w:lang w:eastAsia="lv-LV"/>
              </w:rPr>
            </w:pPr>
            <w:r w:rsidRPr="0000066B">
              <w:rPr>
                <w:lang w:eastAsia="lv-LV"/>
              </w:rPr>
              <w:t>Lahtiraiutud trass vastab nõuetele, kui kasvav mets ja tööd takistav põõsastik on raiutud, varutud metsamaterjal on kas ära veetud või erandina virnastatud väljaspool trassi mullavallipoolsele servale. Ehitaja peab metsamaterjali väljavedamise ja virnastamise kohad kooskõlastama maaomanikuga. Hagu ja raiejäätmed tuleb ladustada ja hiljem ära vedada hakkepuiduks. Koos raiejäätmetega tuleb trassilt ja kraavidest eemaldada ka jämedamõõduline lamapuit.</w:t>
            </w:r>
          </w:p>
          <w:p w14:paraId="39BA7D6F" w14:textId="77777777" w:rsidR="00DA5AB6" w:rsidRPr="0000066B" w:rsidRDefault="00DA5AB6" w:rsidP="00DA5AB6">
            <w:pPr>
              <w:jc w:val="center"/>
              <w:rPr>
                <w:lang w:eastAsia="lv-LV"/>
              </w:rPr>
            </w:pPr>
            <w:r w:rsidRPr="0000066B">
              <w:rPr>
                <w:spacing w:val="-1"/>
              </w:rPr>
              <w:drawing>
                <wp:inline distT="0" distB="0" distL="0" distR="0" wp14:anchorId="1B16D79A" wp14:editId="5659E904">
                  <wp:extent cx="6284183" cy="247650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21">
                            <a:extLst>
                              <a:ext uri="{28A0092B-C50C-407E-A947-70E740481C1C}">
                                <a14:useLocalDpi xmlns:a14="http://schemas.microsoft.com/office/drawing/2010/main" val="0"/>
                              </a:ext>
                            </a:extLst>
                          </a:blip>
                          <a:stretch>
                            <a:fillRect/>
                          </a:stretch>
                        </pic:blipFill>
                        <pic:spPr>
                          <a:xfrm>
                            <a:off x="0" y="0"/>
                            <a:ext cx="6302806" cy="2483839"/>
                          </a:xfrm>
                          <a:prstGeom prst="rect">
                            <a:avLst/>
                          </a:prstGeom>
                        </pic:spPr>
                      </pic:pic>
                    </a:graphicData>
                  </a:graphic>
                </wp:inline>
              </w:drawing>
            </w:r>
          </w:p>
          <w:p w14:paraId="7BC4F0FC" w14:textId="77777777" w:rsidR="00DA5AB6" w:rsidRPr="0000066B" w:rsidRDefault="00DA5AB6" w:rsidP="00DA5AB6">
            <w:pPr>
              <w:pStyle w:val="Joonis"/>
              <w:rPr>
                <w:lang w:val="en-GB" w:eastAsia="lv-LV"/>
              </w:rPr>
            </w:pPr>
            <w:bookmarkStart w:id="12" w:name="_Toc221878603"/>
            <w:r w:rsidRPr="0000066B">
              <w:rPr>
                <w:lang w:val="en-GB" w:eastAsia="lv-LV"/>
              </w:rPr>
              <w:t>Kraavitrasside raie tüüpskeem</w:t>
            </w:r>
            <w:bookmarkEnd w:id="12"/>
          </w:p>
          <w:p w14:paraId="29261572" w14:textId="77777777" w:rsidR="00DA5AB6" w:rsidRPr="0000066B" w:rsidRDefault="00DA5AB6" w:rsidP="00DA5AB6">
            <w:pPr>
              <w:rPr>
                <w:lang w:eastAsia="lv-LV" w:bidi="et-EE"/>
              </w:rPr>
            </w:pPr>
          </w:p>
          <w:p w14:paraId="3A3989AD" w14:textId="63B2D7E3" w:rsidR="00DA5AB6" w:rsidRPr="0000066B" w:rsidRDefault="00DA5AB6" w:rsidP="00DA5AB6">
            <w:pPr>
              <w:rPr>
                <w:lang w:eastAsia="lv-LV" w:bidi="et-EE"/>
              </w:rPr>
            </w:pPr>
            <w:r w:rsidRPr="0000066B">
              <w:rPr>
                <w:lang w:eastAsia="lv-LV" w:bidi="et-EE"/>
              </w:rPr>
              <w:t xml:space="preserve">Puittaimestiku raiutakse järgmises ulatuses: metsakraavidel ja eesvooludel puhastatakse/raiutakse muldepoolne siht 5 m laiuselt + kraavis asuv puittaimestik + 1 m laiune vöönd kraavi vastaskaldalt. Kraavidel ja eesvooludel, mis paiknevad metsateede kõrval, jääb ära 5 m sihi raiumine. </w:t>
            </w:r>
          </w:p>
          <w:p w14:paraId="2C54A75A" w14:textId="06DA6AAF" w:rsidR="003567B3" w:rsidRPr="0000066B" w:rsidRDefault="00DA5AB6" w:rsidP="00DA5AB6">
            <w:pPr>
              <w:rPr>
                <w:lang w:eastAsia="lv-LV" w:bidi="et-EE"/>
              </w:rPr>
            </w:pPr>
            <w:r w:rsidRPr="0000066B">
              <w:rPr>
                <w:lang w:eastAsia="lv-LV" w:bidi="et-EE"/>
              </w:rPr>
              <w:t>Kaldapuistu kujundatakse soovituslikult eesvoolu/kraavi päikesepoolsele kaldale. Puistu kujundamine on ennekõike ülearuste puude ja põõsaste kõrvaldamine. See on regulaarne tegevus, millega reguleeritakse eesvoolu sängis taimestiku kasvu ja alandatakse mõningal määral vee temperatuuri. Tihe puistu pärsib taimestiku kasvu sängis ja selle puudumine vastupidi soodustab taimede kasvu. Puistus tuleb eelistada lehtpuid, eriti hall- ja sangleppa. Drenaažiga kuivendatud maaparandussüsteemi maa-alal tuleb puistu kujundamisel kinni pidada drenaaži toimimiseks sätestatud nõuetest: puude kaugus torustikust, ebasoovitavate puuliikide (paju ja remmelgas) vältimine.</w:t>
            </w:r>
          </w:p>
          <w:p w14:paraId="790021CB" w14:textId="77777777" w:rsidR="00046A62" w:rsidRPr="0000066B" w:rsidRDefault="00046A62" w:rsidP="00DA5AB6">
            <w:pPr>
              <w:rPr>
                <w:sz w:val="8"/>
                <w:szCs w:val="8"/>
                <w:lang w:eastAsia="lv-LV" w:bidi="et-EE"/>
              </w:rPr>
            </w:pPr>
          </w:p>
          <w:p w14:paraId="6F2E4B99" w14:textId="77777777" w:rsidR="000E463D" w:rsidRPr="0000066B" w:rsidRDefault="000E463D" w:rsidP="000E463D">
            <w:pPr>
              <w:pStyle w:val="Title2et"/>
              <w:rPr>
                <w:lang w:val="en-GB" w:eastAsia="lv-LV"/>
              </w:rPr>
            </w:pPr>
            <w:bookmarkStart w:id="13" w:name="_Toc222230601"/>
            <w:r w:rsidRPr="0000066B">
              <w:rPr>
                <w:lang w:val="en-GB" w:eastAsia="lv-LV"/>
              </w:rPr>
              <w:t>KUIVENDUSKRAAVIDE JA TRUUPIDE VÕRGUSTIK</w:t>
            </w:r>
            <w:bookmarkEnd w:id="13"/>
          </w:p>
          <w:p w14:paraId="6AEF9DEE" w14:textId="1498A3EC" w:rsidR="003A660B" w:rsidRPr="0000066B" w:rsidRDefault="003A660B" w:rsidP="003A660B">
            <w:pPr>
              <w:rPr>
                <w:lang w:eastAsia="lv-LV"/>
              </w:rPr>
            </w:pPr>
            <w:r w:rsidRPr="0000066B">
              <w:rPr>
                <w:lang w:eastAsia="lv-LV"/>
              </w:rPr>
              <w:t xml:space="preserve">Kaevetööd teostatakse </w:t>
            </w:r>
            <w:r w:rsidR="00FE096F" w:rsidRPr="0000066B">
              <w:rPr>
                <w:lang w:eastAsia="lv-LV"/>
              </w:rPr>
              <w:t xml:space="preserve">eelduslikult </w:t>
            </w:r>
            <w:r w:rsidRPr="0000066B">
              <w:rPr>
                <w:lang w:eastAsia="lv-LV"/>
              </w:rPr>
              <w:t xml:space="preserve">suvisel madalvee perioodil. Ehitajal tuleb tarvitusele võtta meetmed kaevetööde ajal sette edasikandumise tõkestamiseks. Sette kandumise tõkkena võib kasutada geotekstiili, millest moodustatakse ekraan risti voolusuunaga ehk setteekraan. </w:t>
            </w:r>
            <w:r w:rsidR="00537D26" w:rsidRPr="0000066B">
              <w:rPr>
                <w:lang w:eastAsia="lv-LV"/>
              </w:rPr>
              <w:t xml:space="preserve">Setteekraani täpne lahendus koostatakse projekti järgmises staadiumis. </w:t>
            </w:r>
            <w:r w:rsidRPr="0000066B">
              <w:rPr>
                <w:lang w:eastAsia="lv-LV"/>
              </w:rPr>
              <w:t>Setteekraan paigaldatakse enne veejuhtme settest puhastamist ning asukohaliselt vooluveekogu rekonstrueerimistööde/ehitustööde allavoolu alguspunkti. Pärast ehitustööde lõpetamist puhastatakse veejuhe settinud osakestest ja setteekraan likvideeritakse.</w:t>
            </w:r>
          </w:p>
          <w:p w14:paraId="058A928D" w14:textId="77777777" w:rsidR="003A660B" w:rsidRPr="0000066B" w:rsidRDefault="003A660B" w:rsidP="003A660B">
            <w:pPr>
              <w:rPr>
                <w:lang w:eastAsia="lv-LV"/>
              </w:rPr>
            </w:pPr>
            <w:r w:rsidRPr="0000066B">
              <w:rPr>
                <w:lang w:eastAsia="lv-LV"/>
              </w:rPr>
              <w:lastRenderedPageBreak/>
              <w:t>Kaevamine toimub vastuvoolu. Liivpinnastes peab kaevama suvisel kuival ajal, kuna sademete rikastel perioodidel on pinnased veega küllastunud ja seetõttu esineb neis pinnastes sageli nõlvade varisemisi. Kraavid puhastatakse setetest koos kraavi pervede kaevamise ja silumisega.</w:t>
            </w:r>
          </w:p>
          <w:p w14:paraId="17E17E31" w14:textId="5B97F53B" w:rsidR="003A660B" w:rsidRPr="0000066B" w:rsidRDefault="003A660B" w:rsidP="003A660B">
            <w:pPr>
              <w:rPr>
                <w:lang w:eastAsia="lv-LV"/>
              </w:rPr>
            </w:pPr>
            <w:r w:rsidRPr="0000066B">
              <w:rPr>
                <w:lang w:eastAsia="lv-LV"/>
              </w:rPr>
              <w:t>Sete tuleb looduse paremast kohanemiseks eemaldada ühe korraga ja nii kiiresti, kui võimalik. Sete eemaldatakse üldjuhul ühelt kaldalt, säilitades taimestik vastaskaldal, -nõlval ja võimalusel -nõlvajalamil. Kui tehniliselt ei ole ühelt kaldalt sette eemaldamine võimalik või ei ole see otstarbekas, siis eemaldatakse sete mõlemalt kaldalt. Sete tuleb paigaldada kaldale selliselt, et oleks välditud selle tagasivalgumine eesvoolu.</w:t>
            </w:r>
          </w:p>
          <w:p w14:paraId="40B2D998" w14:textId="77777777" w:rsidR="003A660B" w:rsidRPr="0000066B" w:rsidRDefault="003A660B" w:rsidP="003A660B">
            <w:pPr>
              <w:rPr>
                <w:lang w:eastAsia="lv-LV"/>
              </w:rPr>
            </w:pPr>
            <w:r w:rsidRPr="0000066B">
              <w:rPr>
                <w:lang w:eastAsia="lv-LV"/>
              </w:rPr>
              <w:t>Töö aeg:</w:t>
            </w:r>
          </w:p>
          <w:p w14:paraId="2852741D" w14:textId="1094C274" w:rsidR="003A660B" w:rsidRPr="0000066B" w:rsidRDefault="003A660B" w:rsidP="00C853F3">
            <w:pPr>
              <w:pStyle w:val="ListParagraph"/>
              <w:numPr>
                <w:ilvl w:val="0"/>
                <w:numId w:val="34"/>
              </w:numPr>
              <w:rPr>
                <w:lang w:eastAsia="lv-LV"/>
              </w:rPr>
            </w:pPr>
            <w:r w:rsidRPr="0000066B">
              <w:rPr>
                <w:lang w:eastAsia="lv-LV"/>
              </w:rPr>
              <w:t>Sette eemaldamisel tuleb vältida kõrgveeperioodi.</w:t>
            </w:r>
          </w:p>
          <w:p w14:paraId="7E3D327B" w14:textId="42187F43" w:rsidR="003A660B" w:rsidRPr="0000066B" w:rsidRDefault="003A660B" w:rsidP="00C853F3">
            <w:pPr>
              <w:pStyle w:val="ListParagraph"/>
              <w:numPr>
                <w:ilvl w:val="0"/>
                <w:numId w:val="34"/>
              </w:numPr>
              <w:rPr>
                <w:lang w:eastAsia="lv-LV"/>
              </w:rPr>
            </w:pPr>
            <w:r w:rsidRPr="0000066B">
              <w:rPr>
                <w:lang w:eastAsia="lv-LV"/>
              </w:rPr>
              <w:t>Lõhejõgedes tuleb sette eemaldamisel vältida ka kalade kudemise aega.</w:t>
            </w:r>
          </w:p>
          <w:p w14:paraId="0CC6907F" w14:textId="14ED795E" w:rsidR="003A660B" w:rsidRPr="0000066B" w:rsidRDefault="003A660B" w:rsidP="00C853F3">
            <w:pPr>
              <w:pStyle w:val="ListParagraph"/>
              <w:numPr>
                <w:ilvl w:val="0"/>
                <w:numId w:val="34"/>
              </w:numPr>
              <w:rPr>
                <w:lang w:eastAsia="lv-LV"/>
              </w:rPr>
            </w:pPr>
            <w:r w:rsidRPr="0000066B">
              <w:rPr>
                <w:lang w:eastAsia="lv-LV"/>
              </w:rPr>
              <w:t>Rohutaimed tuleks lõigata eelistatavalt juulis-augustis.</w:t>
            </w:r>
          </w:p>
          <w:p w14:paraId="38A21CB2" w14:textId="7761BC11" w:rsidR="003A660B" w:rsidRPr="0000066B" w:rsidRDefault="003A660B" w:rsidP="00C853F3">
            <w:pPr>
              <w:pStyle w:val="ListParagraph"/>
              <w:numPr>
                <w:ilvl w:val="0"/>
                <w:numId w:val="34"/>
              </w:numPr>
              <w:rPr>
                <w:lang w:eastAsia="lv-LV"/>
              </w:rPr>
            </w:pPr>
            <w:r w:rsidRPr="0000066B">
              <w:rPr>
                <w:lang w:eastAsia="lv-LV"/>
              </w:rPr>
              <w:t>Puidutaimed tuleks eelistatavalt raiuda juuli teisest poolest kuni märtsi lõpuni.</w:t>
            </w:r>
          </w:p>
          <w:p w14:paraId="3E33BA39" w14:textId="65C1569B" w:rsidR="003A660B" w:rsidRPr="0000066B" w:rsidRDefault="003A660B" w:rsidP="00C853F3">
            <w:pPr>
              <w:pStyle w:val="ListParagraph"/>
              <w:numPr>
                <w:ilvl w:val="0"/>
                <w:numId w:val="34"/>
              </w:numPr>
              <w:rPr>
                <w:lang w:eastAsia="lv-LV"/>
              </w:rPr>
            </w:pPr>
            <w:r w:rsidRPr="0000066B">
              <w:rPr>
                <w:lang w:eastAsia="lv-LV"/>
              </w:rPr>
              <w:t>Ettenägematuid kiireloomulisi töid tuleb teha võimalikult kiiresti.</w:t>
            </w:r>
          </w:p>
          <w:p w14:paraId="617BE336" w14:textId="77777777" w:rsidR="003A660B" w:rsidRPr="0000066B" w:rsidRDefault="003A660B" w:rsidP="003A660B">
            <w:pPr>
              <w:rPr>
                <w:lang w:eastAsia="lv-LV"/>
              </w:rPr>
            </w:pPr>
            <w:r w:rsidRPr="0000066B">
              <w:rPr>
                <w:lang w:eastAsia="lv-LV"/>
              </w:rPr>
              <w:t>Kasutatav ehitusmaterjal:</w:t>
            </w:r>
          </w:p>
          <w:p w14:paraId="68C88BE5" w14:textId="022DD276" w:rsidR="003A660B" w:rsidRPr="0000066B" w:rsidRDefault="003A660B" w:rsidP="00C853F3">
            <w:pPr>
              <w:pStyle w:val="ListParagraph"/>
              <w:numPr>
                <w:ilvl w:val="0"/>
                <w:numId w:val="35"/>
              </w:numPr>
              <w:rPr>
                <w:lang w:eastAsia="lv-LV"/>
              </w:rPr>
            </w:pPr>
            <w:r w:rsidRPr="0000066B">
              <w:rPr>
                <w:lang w:eastAsia="lv-LV"/>
              </w:rPr>
              <w:t>Kasutatav ehitusmaterjal peab vastama Eestis kehtivatele normidele.</w:t>
            </w:r>
          </w:p>
          <w:p w14:paraId="70ABC501" w14:textId="317C8915" w:rsidR="003A660B" w:rsidRPr="0000066B" w:rsidRDefault="003A660B" w:rsidP="00C853F3">
            <w:pPr>
              <w:pStyle w:val="ListParagraph"/>
              <w:numPr>
                <w:ilvl w:val="0"/>
                <w:numId w:val="35"/>
              </w:numPr>
              <w:rPr>
                <w:lang w:eastAsia="lv-LV"/>
              </w:rPr>
            </w:pPr>
            <w:r w:rsidRPr="0000066B">
              <w:rPr>
                <w:lang w:eastAsia="lv-LV"/>
              </w:rPr>
              <w:t>Eelistada tuleks kohalikke looduslikke materjale.</w:t>
            </w:r>
          </w:p>
          <w:p w14:paraId="08B19806" w14:textId="77AE2AA4" w:rsidR="003A660B" w:rsidRPr="0000066B" w:rsidRDefault="003A660B" w:rsidP="00C853F3">
            <w:pPr>
              <w:pStyle w:val="ListParagraph"/>
              <w:numPr>
                <w:ilvl w:val="0"/>
                <w:numId w:val="35"/>
              </w:numPr>
              <w:rPr>
                <w:lang w:eastAsia="lv-LV"/>
              </w:rPr>
            </w:pPr>
            <w:r w:rsidRPr="0000066B">
              <w:rPr>
                <w:lang w:eastAsia="lv-LV"/>
              </w:rPr>
              <w:t>Materjalide paigaldamisel tuleb järgida looduslähedase vee ehituse põhimõtteid.</w:t>
            </w:r>
          </w:p>
          <w:p w14:paraId="70921B71" w14:textId="1040B0ED" w:rsidR="007352EA" w:rsidRPr="0000066B" w:rsidRDefault="003A660B" w:rsidP="003A660B">
            <w:pPr>
              <w:rPr>
                <w:lang w:eastAsia="lv-LV"/>
              </w:rPr>
            </w:pPr>
            <w:r w:rsidRPr="0000066B">
              <w:rPr>
                <w:lang w:eastAsia="lv-LV"/>
              </w:rPr>
              <w:t xml:space="preserve">Uurimistöö tulemusel selgus, et piirkonnas on paljud kraavid </w:t>
            </w:r>
            <w:r w:rsidR="00BB421B" w:rsidRPr="0000066B">
              <w:rPr>
                <w:lang w:eastAsia="lv-LV"/>
              </w:rPr>
              <w:t>suhteliselt heas</w:t>
            </w:r>
            <w:r w:rsidRPr="0000066B">
              <w:rPr>
                <w:lang w:eastAsia="lv-LV"/>
              </w:rPr>
              <w:t xml:space="preserve"> seisukorras. Kraavide nõlvad</w:t>
            </w:r>
            <w:r w:rsidR="00BB421B" w:rsidRPr="0000066B">
              <w:rPr>
                <w:lang w:eastAsia="lv-LV"/>
              </w:rPr>
              <w:t>adel ei tuvastatud ebastabiiluseid ja sängilerosiooni. K</w:t>
            </w:r>
            <w:r w:rsidRPr="0000066B">
              <w:rPr>
                <w:lang w:eastAsia="lv-LV"/>
              </w:rPr>
              <w:t xml:space="preserve">uivenduskraavide põhjad </w:t>
            </w:r>
            <w:r w:rsidR="00BB421B" w:rsidRPr="0000066B">
              <w:rPr>
                <w:lang w:eastAsia="lv-LV"/>
              </w:rPr>
              <w:t xml:space="preserve">on osaliselt </w:t>
            </w:r>
            <w:r w:rsidRPr="0000066B">
              <w:rPr>
                <w:lang w:eastAsia="lv-LV"/>
              </w:rPr>
              <w:t>täis set</w:t>
            </w:r>
            <w:r w:rsidR="00BB421B" w:rsidRPr="0000066B">
              <w:rPr>
                <w:lang w:eastAsia="lv-LV"/>
              </w:rPr>
              <w:t>et, mis tuleks emaldada. Kraavides ei tuvastatud prahti ja väga üksikutes kohtades</w:t>
            </w:r>
            <w:r w:rsidRPr="0000066B">
              <w:rPr>
                <w:lang w:eastAsia="lv-LV"/>
              </w:rPr>
              <w:t xml:space="preserve"> kraavide põhjas on puurisu. Projektis on ette nähtud olemasolevate kraavide puhastamine settest, taimedest, võsast ning vajadusel süvendamine. Olemasolevate kraavide korrastamisel tuleks jälgida, et mätastunud ja püsivaid kraavi nõlvasid liigselt ei kaevataks. Kui kraavil, mille nõlvad on stabiliseerunud, on ette nähtud sette eemaldamine siis teostatakse kaevetöid ainult kraavi nõlva allosas. Uute kraavi lõikude projekteerimisel on kasutatud trapetsikujulisi ristlõikeid. Uute kraavide langu projekteerimisel on üldiselt arvestatud „Maaparandusseadusest“ tulenevalt eesvooludel minimaalselt 0,03% ja kuivenduskraavide 0,05%. Kuna Eestimaa maapind on kohati suhteliselt lame, siis võib projektis esineda kohtasid, kus pole võimalik seadusest tulenevat langu tagada. </w:t>
            </w:r>
          </w:p>
          <w:p w14:paraId="6CC6E76B" w14:textId="7E580814" w:rsidR="00B86D3D" w:rsidRPr="0000066B" w:rsidRDefault="003A660B" w:rsidP="003A660B">
            <w:pPr>
              <w:rPr>
                <w:lang w:eastAsia="lv-LV"/>
              </w:rPr>
            </w:pPr>
            <w:r w:rsidRPr="0000066B">
              <w:rPr>
                <w:lang w:eastAsia="lv-LV"/>
              </w:rPr>
              <w:t xml:space="preserve">Truupidega esinevad puudused olid: </w:t>
            </w:r>
            <w:r w:rsidR="00B86D3D" w:rsidRPr="0000066B">
              <w:rPr>
                <w:lang w:eastAsia="lv-LV"/>
              </w:rPr>
              <w:t xml:space="preserve">üldiselt heas sesukorras, ka vanad betoonist truubid, </w:t>
            </w:r>
            <w:r w:rsidR="005C1E59" w:rsidRPr="0000066B">
              <w:rPr>
                <w:lang w:eastAsia="lv-LV"/>
              </w:rPr>
              <w:t xml:space="preserve">olemasolevad </w:t>
            </w:r>
            <w:r w:rsidR="00B86D3D" w:rsidRPr="0000066B">
              <w:rPr>
                <w:lang w:eastAsia="lv-LV"/>
              </w:rPr>
              <w:t xml:space="preserve">betoonist </w:t>
            </w:r>
            <w:r w:rsidRPr="0000066B">
              <w:rPr>
                <w:lang w:eastAsia="lv-LV"/>
              </w:rPr>
              <w:t>truu</w:t>
            </w:r>
            <w:r w:rsidR="005C1E59" w:rsidRPr="0000066B">
              <w:rPr>
                <w:lang w:eastAsia="lv-LV"/>
              </w:rPr>
              <w:t>pidel tuleks taastada päised</w:t>
            </w:r>
            <w:r w:rsidRPr="0000066B">
              <w:rPr>
                <w:lang w:eastAsia="lv-LV"/>
              </w:rPr>
              <w:t xml:space="preserve">, </w:t>
            </w:r>
            <w:r w:rsidR="00B86D3D" w:rsidRPr="0000066B">
              <w:rPr>
                <w:lang w:eastAsia="lv-LV"/>
              </w:rPr>
              <w:t>sette olemasolu esineb nii truupide sisse- kui väljav</w:t>
            </w:r>
            <w:r w:rsidR="005C1E59" w:rsidRPr="0000066B">
              <w:rPr>
                <w:lang w:eastAsia="lv-LV"/>
              </w:rPr>
              <w:t>o</w:t>
            </w:r>
            <w:r w:rsidR="00B86D3D" w:rsidRPr="0000066B">
              <w:rPr>
                <w:lang w:eastAsia="lv-LV"/>
              </w:rPr>
              <w:t>olude juures, üksikutel plasttruupidel on otsades kahjustused</w:t>
            </w:r>
            <w:r w:rsidR="005C1E59" w:rsidRPr="0000066B">
              <w:rPr>
                <w:lang w:eastAsia="lv-LV"/>
              </w:rPr>
              <w:t>. Truupide puhul on välja vahetamine vajalik kui on küsimus vooluhulgas või kr</w:t>
            </w:r>
            <w:r w:rsidR="008E3874">
              <w:rPr>
                <w:lang w:eastAsia="lv-LV"/>
              </w:rPr>
              <w:t>a</w:t>
            </w:r>
            <w:r w:rsidR="005C1E59" w:rsidRPr="0000066B">
              <w:rPr>
                <w:lang w:eastAsia="lv-LV"/>
              </w:rPr>
              <w:t xml:space="preserve">avi tuleb süvendada. </w:t>
            </w:r>
          </w:p>
          <w:p w14:paraId="40D24C8D" w14:textId="5BAB995C" w:rsidR="0040119D" w:rsidRDefault="00873CE3" w:rsidP="003A660B">
            <w:pPr>
              <w:rPr>
                <w:lang w:eastAsia="lv-LV"/>
              </w:rPr>
            </w:pPr>
            <w:r w:rsidRPr="0000066B">
              <w:rPr>
                <w:lang w:eastAsia="lv-LV"/>
              </w:rPr>
              <w:t>P</w:t>
            </w:r>
            <w:r w:rsidR="0040119D" w:rsidRPr="0000066B">
              <w:rPr>
                <w:lang w:eastAsia="lv-LV"/>
              </w:rPr>
              <w:t>rojektis koostatud lahenduse järgi on ette nähtud puhastada valikuliselt need kuivenduskraavid ja truubid, mis ristuvad planeeritava raudtee projekti alaga. Mainitud kuivenduskraavid puhastatakse settest, voolutakistustest ja seal kasvavast puittaimestikust.</w:t>
            </w:r>
          </w:p>
          <w:p w14:paraId="6A65DEE0" w14:textId="77777777" w:rsidR="00FE0AE9" w:rsidRDefault="00FE0AE9" w:rsidP="003A660B">
            <w:pPr>
              <w:rPr>
                <w:lang w:eastAsia="lv-LV"/>
              </w:rPr>
            </w:pPr>
          </w:p>
          <w:p w14:paraId="45441CA3" w14:textId="77777777" w:rsidR="00FE0AE9" w:rsidRDefault="00FE0AE9" w:rsidP="003A660B">
            <w:pPr>
              <w:rPr>
                <w:lang w:eastAsia="lv-LV"/>
              </w:rPr>
            </w:pPr>
          </w:p>
          <w:p w14:paraId="0E389E0C" w14:textId="77777777" w:rsidR="00FE0AE9" w:rsidRDefault="00FE0AE9" w:rsidP="003A660B">
            <w:pPr>
              <w:rPr>
                <w:lang w:eastAsia="lv-LV"/>
              </w:rPr>
            </w:pPr>
          </w:p>
          <w:p w14:paraId="7081A79C" w14:textId="77777777" w:rsidR="00FE0AE9" w:rsidRDefault="00FE0AE9" w:rsidP="003A660B">
            <w:pPr>
              <w:rPr>
                <w:lang w:eastAsia="lv-LV"/>
              </w:rPr>
            </w:pPr>
          </w:p>
          <w:p w14:paraId="0104ECDC" w14:textId="77777777" w:rsidR="00FE0AE9" w:rsidRPr="0000066B" w:rsidRDefault="00FE0AE9" w:rsidP="003A660B">
            <w:pPr>
              <w:rPr>
                <w:lang w:eastAsia="lv-LV"/>
              </w:rPr>
            </w:pPr>
          </w:p>
          <w:p w14:paraId="4A8B1916" w14:textId="77777777" w:rsidR="006F33B8" w:rsidRPr="0000066B" w:rsidRDefault="006F33B8" w:rsidP="00C265C8">
            <w:pPr>
              <w:rPr>
                <w:lang w:eastAsia="lv-LV"/>
              </w:rPr>
            </w:pPr>
          </w:p>
          <w:p w14:paraId="3366A21E" w14:textId="2138F6E8" w:rsidR="00777626" w:rsidRPr="0000066B" w:rsidRDefault="005C1E59" w:rsidP="00C265C8">
            <w:pPr>
              <w:rPr>
                <w:b/>
                <w:bCs/>
                <w:lang w:eastAsia="lv-LV"/>
              </w:rPr>
            </w:pPr>
            <w:r w:rsidRPr="0000066B">
              <w:rPr>
                <w:b/>
                <w:bCs/>
                <w:lang w:eastAsia="lv-LV"/>
              </w:rPr>
              <w:lastRenderedPageBreak/>
              <w:t xml:space="preserve">Järgnevalt on toodud välja maaparandussüsteemis planeeritud tööd ehitusalade kaupa: </w:t>
            </w:r>
          </w:p>
          <w:p w14:paraId="33DAD268" w14:textId="4D1B36A1" w:rsidR="008E7312" w:rsidRPr="0000066B" w:rsidRDefault="008E7312" w:rsidP="008E7312">
            <w:pPr>
              <w:pStyle w:val="Title3et"/>
              <w:rPr>
                <w:lang w:eastAsia="lv-LV"/>
              </w:rPr>
            </w:pPr>
            <w:r w:rsidRPr="0000066B">
              <w:rPr>
                <w:lang w:eastAsia="lv-LV"/>
              </w:rPr>
              <w:t>ME</w:t>
            </w:r>
            <w:r w:rsidR="00C52D63" w:rsidRPr="0000066B">
              <w:rPr>
                <w:lang w:eastAsia="lv-LV"/>
              </w:rPr>
              <w:t>20</w:t>
            </w:r>
            <w:r w:rsidR="00D26E9A">
              <w:rPr>
                <w:lang w:eastAsia="lv-LV"/>
              </w:rPr>
              <w:t>8</w:t>
            </w:r>
            <w:r w:rsidR="00C52D63" w:rsidRPr="0000066B">
              <w:rPr>
                <w:lang w:eastAsia="lv-LV"/>
              </w:rPr>
              <w:t xml:space="preserve">0 </w:t>
            </w:r>
            <w:r w:rsidR="00D26E9A">
              <w:rPr>
                <w:lang w:eastAsia="lv-LV"/>
              </w:rPr>
              <w:t>MURRU (PÜ-55) 6115060020180</w:t>
            </w:r>
          </w:p>
          <w:p w14:paraId="664DF453" w14:textId="70CDF8DD" w:rsidR="00AF38A1" w:rsidRPr="00AF38A1" w:rsidRDefault="00AF38A1" w:rsidP="008E7312">
            <w:pPr>
              <w:rPr>
                <w:lang w:val="et-EE" w:eastAsia="lv-LV"/>
              </w:rPr>
            </w:pPr>
            <w:r w:rsidRPr="00AF38A1">
              <w:rPr>
                <w:lang w:eastAsia="lv-LV"/>
              </w:rPr>
              <w:t>Vahemikus</w:t>
            </w:r>
            <w:r w:rsidR="008E7312" w:rsidRPr="00AF38A1">
              <w:rPr>
                <w:lang w:eastAsia="lv-LV"/>
              </w:rPr>
              <w:t xml:space="preserve"> km </w:t>
            </w:r>
            <w:r w:rsidRPr="00AF38A1">
              <w:rPr>
                <w:lang w:eastAsia="lv-LV"/>
              </w:rPr>
              <w:t>11+800..16+560</w:t>
            </w:r>
            <w:r w:rsidR="008E7312" w:rsidRPr="00AF38A1">
              <w:rPr>
                <w:lang w:eastAsia="lv-LV"/>
              </w:rPr>
              <w:t xml:space="preserve"> ristub raudtee </w:t>
            </w:r>
            <w:r w:rsidRPr="00AF38A1">
              <w:rPr>
                <w:lang w:eastAsia="lv-LV"/>
              </w:rPr>
              <w:t>Murru (PÜ-55) maaparandussüsteemi alaga. Alal juhitakse olemasolevad maaparanduskraavid raudteega ristumise tõt</w:t>
            </w:r>
            <w:r w:rsidR="002B4BD9">
              <w:rPr>
                <w:lang w:eastAsia="lv-LV"/>
              </w:rPr>
              <w:t>t</w:t>
            </w:r>
            <w:r w:rsidRPr="00AF38A1">
              <w:rPr>
                <w:lang w:eastAsia="lv-LV"/>
              </w:rPr>
              <w:t xml:space="preserve">u ümber. Üheksas asukohas ristuvad maaparanduskraavid raudteega. </w:t>
            </w:r>
            <w:r w:rsidRPr="00AF38A1">
              <w:rPr>
                <w:lang w:val="et-EE" w:eastAsia="lv-LV"/>
              </w:rPr>
              <w:t>Antud kraavidele ristumisel rajatava raudteega paigaldatakse uued truubid ja kraavid korrastatakse.</w:t>
            </w:r>
            <w:r w:rsidRPr="00AF38A1">
              <w:rPr>
                <w:lang w:val="et-EE" w:eastAsia="lv-LV"/>
              </w:rPr>
              <w:t xml:space="preserve"> Vähendades raudteega ristumisi on osad kraavid paralleelselt raudteega kokku suunatud. Lahenduses on arvestatud ka raudtee projekti raames projekteeritavate teede lahendustega, mis kajastuvad eraldi projekti paketis. </w:t>
            </w:r>
          </w:p>
          <w:p w14:paraId="24794DF1" w14:textId="77777777" w:rsidR="00AF38A1" w:rsidRDefault="00AF38A1" w:rsidP="008E7312">
            <w:pPr>
              <w:rPr>
                <w:color w:val="EE0000"/>
                <w:lang w:val="et-EE" w:eastAsia="lv-LV"/>
              </w:rPr>
            </w:pPr>
          </w:p>
          <w:p w14:paraId="01AA391F" w14:textId="1FF5C184" w:rsidR="00EA11F5" w:rsidRPr="0000066B" w:rsidRDefault="00EA11F5" w:rsidP="00D26E9A">
            <w:pPr>
              <w:pStyle w:val="Title3et"/>
              <w:rPr>
                <w:lang w:eastAsia="lv-LV"/>
              </w:rPr>
            </w:pPr>
            <w:r w:rsidRPr="0000066B">
              <w:rPr>
                <w:lang w:eastAsia="lv-LV"/>
              </w:rPr>
              <w:tab/>
            </w:r>
            <w:r w:rsidR="00D26E9A" w:rsidRPr="0000066B">
              <w:rPr>
                <w:lang w:eastAsia="lv-LV"/>
              </w:rPr>
              <w:t>ME20</w:t>
            </w:r>
            <w:r w:rsidR="00D26E9A">
              <w:rPr>
                <w:lang w:eastAsia="lv-LV"/>
              </w:rPr>
              <w:t>9</w:t>
            </w:r>
            <w:r w:rsidR="00D26E9A" w:rsidRPr="0000066B">
              <w:rPr>
                <w:lang w:eastAsia="lv-LV"/>
              </w:rPr>
              <w:t xml:space="preserve">0 </w:t>
            </w:r>
            <w:r w:rsidR="00D26E9A">
              <w:rPr>
                <w:lang w:eastAsia="lv-LV"/>
              </w:rPr>
              <w:t>MURRU (PÜ-55) 61150600</w:t>
            </w:r>
            <w:r w:rsidR="00D26E9A">
              <w:rPr>
                <w:lang w:eastAsia="lv-LV"/>
              </w:rPr>
              <w:t>3</w:t>
            </w:r>
            <w:r w:rsidR="00D26E9A">
              <w:rPr>
                <w:lang w:eastAsia="lv-LV"/>
              </w:rPr>
              <w:t>01</w:t>
            </w:r>
            <w:r w:rsidR="00D26E9A">
              <w:rPr>
                <w:lang w:eastAsia="lv-LV"/>
              </w:rPr>
              <w:t>9</w:t>
            </w:r>
            <w:r w:rsidR="00D26E9A">
              <w:rPr>
                <w:lang w:eastAsia="lv-LV"/>
              </w:rPr>
              <w:t>0</w:t>
            </w:r>
          </w:p>
          <w:p w14:paraId="5210A2D5" w14:textId="26CE6CCD" w:rsidR="00ED02E5" w:rsidRPr="0000066B" w:rsidRDefault="00AF38A1" w:rsidP="002A00D0">
            <w:pPr>
              <w:rPr>
                <w:lang w:eastAsia="lv-LV"/>
              </w:rPr>
            </w:pPr>
            <w:r w:rsidRPr="00AF38A1">
              <w:rPr>
                <w:lang w:eastAsia="lv-LV"/>
              </w:rPr>
              <w:t xml:space="preserve">Vahemikus km </w:t>
            </w:r>
            <w:r>
              <w:rPr>
                <w:lang w:eastAsia="lv-LV"/>
              </w:rPr>
              <w:t>16</w:t>
            </w:r>
            <w:r w:rsidRPr="00AF38A1">
              <w:rPr>
                <w:lang w:eastAsia="lv-LV"/>
              </w:rPr>
              <w:t>+560</w:t>
            </w:r>
            <w:r>
              <w:rPr>
                <w:lang w:eastAsia="lv-LV"/>
              </w:rPr>
              <w:t>..17+450</w:t>
            </w:r>
            <w:r w:rsidRPr="00AF38A1">
              <w:rPr>
                <w:lang w:eastAsia="lv-LV"/>
              </w:rPr>
              <w:t xml:space="preserve"> ristub raudtee Murru (PÜ-55) maaparandussüsteemi alaga. Alal juhitakse olemasolevad maaparanduskraavid raudteega ristumise tõt</w:t>
            </w:r>
            <w:r w:rsidR="002B4BD9">
              <w:rPr>
                <w:lang w:eastAsia="lv-LV"/>
              </w:rPr>
              <w:t>t</w:t>
            </w:r>
            <w:r w:rsidRPr="00AF38A1">
              <w:rPr>
                <w:lang w:eastAsia="lv-LV"/>
              </w:rPr>
              <w:t xml:space="preserve">u ümber. </w:t>
            </w:r>
            <w:r w:rsidR="002B4BD9">
              <w:rPr>
                <w:lang w:eastAsia="lv-LV"/>
              </w:rPr>
              <w:t>Kahes</w:t>
            </w:r>
            <w:r w:rsidRPr="00AF38A1">
              <w:rPr>
                <w:lang w:eastAsia="lv-LV"/>
              </w:rPr>
              <w:t xml:space="preserve"> asukohas ristuvad maaparanduskraavid raudteega. </w:t>
            </w:r>
            <w:r w:rsidRPr="00AF38A1">
              <w:rPr>
                <w:lang w:val="et-EE" w:eastAsia="lv-LV"/>
              </w:rPr>
              <w:t>Antud kraavidele ristumisel rajatava raudteega paigaldatakse uued truubid ja kraavid korrastatakse.</w:t>
            </w:r>
          </w:p>
          <w:p w14:paraId="01ACBFE8" w14:textId="77777777" w:rsidR="0009547D" w:rsidRPr="0000066B" w:rsidRDefault="0009547D" w:rsidP="002A00D0">
            <w:pPr>
              <w:rPr>
                <w:sz w:val="8"/>
                <w:szCs w:val="8"/>
                <w:lang w:eastAsia="lv-LV"/>
              </w:rPr>
            </w:pPr>
          </w:p>
          <w:p w14:paraId="5BA37B8A" w14:textId="77777777" w:rsidR="00E25B38" w:rsidRPr="0000066B" w:rsidRDefault="00E25B38" w:rsidP="0065272B">
            <w:pPr>
              <w:rPr>
                <w:sz w:val="8"/>
                <w:szCs w:val="8"/>
                <w:lang w:eastAsia="lv-LV"/>
              </w:rPr>
            </w:pPr>
          </w:p>
          <w:p w14:paraId="67443025" w14:textId="77777777" w:rsidR="00D325EE" w:rsidRPr="0000066B" w:rsidRDefault="00D325EE" w:rsidP="00D325EE">
            <w:pPr>
              <w:pStyle w:val="Title2et"/>
              <w:rPr>
                <w:lang w:val="en-GB" w:eastAsia="lv-LV"/>
              </w:rPr>
            </w:pPr>
            <w:bookmarkStart w:id="14" w:name="_Toc222230602"/>
            <w:r w:rsidRPr="0000066B">
              <w:rPr>
                <w:lang w:val="en-GB" w:eastAsia="lv-LV"/>
              </w:rPr>
              <w:t>KUIVENDUSSÜSTEEMIDE REKONSTRUEERIMINE</w:t>
            </w:r>
            <w:bookmarkEnd w:id="14"/>
          </w:p>
          <w:p w14:paraId="3C3EB761" w14:textId="77777777" w:rsidR="00342376" w:rsidRPr="0000066B" w:rsidRDefault="00342376" w:rsidP="00342376">
            <w:pPr>
              <w:rPr>
                <w:lang w:eastAsia="lv-LV"/>
              </w:rPr>
            </w:pPr>
            <w:r w:rsidRPr="0000066B">
              <w:rPr>
                <w:lang w:eastAsia="lv-LV"/>
              </w:rPr>
              <w:t>Keskkonnakaitsealased tehnoloogilised nõuded maaparandussüsteemide korrastustöödel. Maaparandussüsteemide korrastustööde käigus tuleb vältida vee reostamist, veekogu risustamist ning maastiku ökoloogilise mitmekesisuse vähenemist. Selleks tuleb tööde tegemisel rakendada järgmisi tehnoloogilisi meetmeid:</w:t>
            </w:r>
          </w:p>
          <w:p w14:paraId="4D0DD7B5" w14:textId="0CD3C304" w:rsidR="00342376" w:rsidRPr="0000066B" w:rsidRDefault="00342376" w:rsidP="00C853F3">
            <w:pPr>
              <w:pStyle w:val="ListParagraph"/>
              <w:numPr>
                <w:ilvl w:val="0"/>
                <w:numId w:val="38"/>
              </w:numPr>
              <w:rPr>
                <w:lang w:eastAsia="lv-LV"/>
              </w:rPr>
            </w:pPr>
            <w:r w:rsidRPr="0000066B">
              <w:rPr>
                <w:lang w:eastAsia="lv-LV"/>
              </w:rPr>
              <w:t>mullatöid veejuhtmetel tuleb teha suvise madalvee perioodil;</w:t>
            </w:r>
          </w:p>
          <w:p w14:paraId="271921EF" w14:textId="654EBC8F" w:rsidR="00342376" w:rsidRPr="0000066B" w:rsidRDefault="00342376" w:rsidP="00C853F3">
            <w:pPr>
              <w:pStyle w:val="ListParagraph"/>
              <w:numPr>
                <w:ilvl w:val="0"/>
                <w:numId w:val="38"/>
              </w:numPr>
              <w:rPr>
                <w:lang w:eastAsia="lv-LV"/>
              </w:rPr>
            </w:pPr>
            <w:r w:rsidRPr="0000066B">
              <w:rPr>
                <w:lang w:eastAsia="lv-LV"/>
              </w:rPr>
              <w:t>kraavide puhastamisel turbamudast tuleb hõljumi kinni püüdmiseks rajada kraavile enne geotekstiilist vooluga risti olev ekraan;</w:t>
            </w:r>
          </w:p>
          <w:p w14:paraId="0A3785E0" w14:textId="7BDD73D6" w:rsidR="00342376" w:rsidRPr="0000066B" w:rsidRDefault="00342376" w:rsidP="00C853F3">
            <w:pPr>
              <w:pStyle w:val="ListParagraph"/>
              <w:numPr>
                <w:ilvl w:val="0"/>
                <w:numId w:val="38"/>
              </w:numPr>
              <w:rPr>
                <w:lang w:eastAsia="lv-LV"/>
              </w:rPr>
            </w:pPr>
            <w:r w:rsidRPr="0000066B">
              <w:rPr>
                <w:lang w:eastAsia="lv-LV"/>
              </w:rPr>
              <w:t>veejuhtmete setetest puhastamisel tuleb vältida nõlvajalami üleskaevamist mahus, mis võib esile kutsuda nõlva deformatsioone (nõlva libisemine või uhtumine, jalami voolamine jne);</w:t>
            </w:r>
          </w:p>
          <w:p w14:paraId="0F1790C2" w14:textId="1CB9FCA9" w:rsidR="00342376" w:rsidRPr="0000066B" w:rsidRDefault="00342376" w:rsidP="00C853F3">
            <w:pPr>
              <w:pStyle w:val="ListParagraph"/>
              <w:numPr>
                <w:ilvl w:val="0"/>
                <w:numId w:val="38"/>
              </w:numPr>
              <w:rPr>
                <w:lang w:eastAsia="lv-LV"/>
              </w:rPr>
            </w:pPr>
            <w:r w:rsidRPr="0000066B">
              <w:rPr>
                <w:lang w:eastAsia="lv-LV"/>
              </w:rPr>
              <w:t>kaevetöödel veekogudes tuleb maksimaalselt säilitada kaldataimestik või selle kiire taastumisvõime, selleks säilitada hädapärast mahavõetavate puude kännud ja juurestik, seda eriti puhverribal;</w:t>
            </w:r>
          </w:p>
          <w:p w14:paraId="161926AA" w14:textId="25B9DCD8" w:rsidR="00342376" w:rsidRPr="0000066B" w:rsidRDefault="00342376" w:rsidP="00C853F3">
            <w:pPr>
              <w:pStyle w:val="ListParagraph"/>
              <w:numPr>
                <w:ilvl w:val="0"/>
                <w:numId w:val="38"/>
              </w:numPr>
              <w:rPr>
                <w:lang w:eastAsia="lv-LV"/>
              </w:rPr>
            </w:pPr>
            <w:r w:rsidRPr="0000066B">
              <w:rPr>
                <w:lang w:eastAsia="lv-LV"/>
              </w:rPr>
              <w:t>voolusängist kõrvaldatud veetaimestik ja puhastusraie jäätmed tuleb eemaldada voolusängist ja puhverribalt;</w:t>
            </w:r>
          </w:p>
          <w:p w14:paraId="5DED0679" w14:textId="0771B194" w:rsidR="00342376" w:rsidRPr="0000066B" w:rsidRDefault="00342376" w:rsidP="00C853F3">
            <w:pPr>
              <w:pStyle w:val="ListParagraph"/>
              <w:numPr>
                <w:ilvl w:val="0"/>
                <w:numId w:val="38"/>
              </w:numPr>
              <w:rPr>
                <w:lang w:eastAsia="lv-LV"/>
              </w:rPr>
            </w:pPr>
            <w:r w:rsidRPr="0000066B">
              <w:rPr>
                <w:lang w:eastAsia="lv-LV"/>
              </w:rPr>
              <w:t>veekogu kallaste kindlustamisel tuleb kasutada looduslikke materjale või geotekstiile, mis võimaldavad kalda haljastamist;</w:t>
            </w:r>
          </w:p>
          <w:p w14:paraId="691E2B11" w14:textId="4DF6443E" w:rsidR="00342376" w:rsidRPr="0000066B" w:rsidRDefault="00342376" w:rsidP="00C853F3">
            <w:pPr>
              <w:pStyle w:val="ListParagraph"/>
              <w:numPr>
                <w:ilvl w:val="0"/>
                <w:numId w:val="38"/>
              </w:numPr>
              <w:rPr>
                <w:lang w:eastAsia="lv-LV"/>
              </w:rPr>
            </w:pPr>
            <w:r w:rsidRPr="0000066B">
              <w:rPr>
                <w:lang w:eastAsia="lv-LV"/>
              </w:rPr>
              <w:t>ujuvseadmete kasutamisel veekogude puhastamiseks vältida muda tagasivoolu veekogusse;</w:t>
            </w:r>
          </w:p>
          <w:p w14:paraId="45672695" w14:textId="07EAA21B" w:rsidR="00342376" w:rsidRPr="0000066B" w:rsidRDefault="00342376" w:rsidP="00C853F3">
            <w:pPr>
              <w:pStyle w:val="ListParagraph"/>
              <w:numPr>
                <w:ilvl w:val="0"/>
                <w:numId w:val="38"/>
              </w:numPr>
              <w:rPr>
                <w:lang w:eastAsia="lv-LV"/>
              </w:rPr>
            </w:pPr>
            <w:r w:rsidRPr="0000066B">
              <w:rPr>
                <w:lang w:eastAsia="lv-LV"/>
              </w:rPr>
              <w:t xml:space="preserve">maaparandustööde mõjul looduskeskkonnas toimunud muudatused ei tohi põhjustada vee keemilise koostise halvenemist üle kahe korra võrreldes fooniks oleva eesvoolu tasemega. </w:t>
            </w:r>
          </w:p>
          <w:p w14:paraId="000A85E5" w14:textId="77777777" w:rsidR="00D325EE" w:rsidRPr="0000066B" w:rsidRDefault="00342376" w:rsidP="00342376">
            <w:pPr>
              <w:rPr>
                <w:lang w:eastAsia="lv-LV"/>
              </w:rPr>
            </w:pPr>
            <w:r w:rsidRPr="0000066B">
              <w:rPr>
                <w:lang w:eastAsia="lv-LV"/>
              </w:rPr>
              <w:t>Nimetatud nõuetest tuleb käesolevas tegevuses peaasjalikult lähtuda.</w:t>
            </w:r>
          </w:p>
          <w:p w14:paraId="1E7D8129" w14:textId="16D037E8" w:rsidR="00BE7945" w:rsidRDefault="00BE7945" w:rsidP="00342376">
            <w:pPr>
              <w:rPr>
                <w:sz w:val="10"/>
                <w:szCs w:val="10"/>
                <w:lang w:eastAsia="lv-LV"/>
              </w:rPr>
            </w:pPr>
          </w:p>
          <w:p w14:paraId="2ADB2E81" w14:textId="77777777" w:rsidR="00422298" w:rsidRDefault="00422298" w:rsidP="00342376">
            <w:pPr>
              <w:rPr>
                <w:sz w:val="10"/>
                <w:szCs w:val="10"/>
                <w:lang w:eastAsia="lv-LV"/>
              </w:rPr>
            </w:pPr>
          </w:p>
          <w:p w14:paraId="057D41C8" w14:textId="77777777" w:rsidR="00422298" w:rsidRPr="0000066B" w:rsidRDefault="00422298" w:rsidP="00342376">
            <w:pPr>
              <w:rPr>
                <w:sz w:val="10"/>
                <w:szCs w:val="10"/>
                <w:lang w:eastAsia="lv-LV"/>
              </w:rPr>
            </w:pPr>
          </w:p>
          <w:p w14:paraId="3D2A08F3" w14:textId="77777777" w:rsidR="00CD6D81" w:rsidRPr="0000066B" w:rsidRDefault="00CD6D81" w:rsidP="00CD6D81">
            <w:pPr>
              <w:pStyle w:val="Title3et"/>
              <w:rPr>
                <w:lang w:eastAsia="lv-LV"/>
              </w:rPr>
            </w:pPr>
            <w:r w:rsidRPr="0000066B">
              <w:rPr>
                <w:lang w:eastAsia="lv-LV"/>
              </w:rPr>
              <w:lastRenderedPageBreak/>
              <w:t>TÖÖDE KIRJELDUSED UUE KRAAVI RAJAMISEL</w:t>
            </w:r>
          </w:p>
          <w:p w14:paraId="448C2E56" w14:textId="0E2C7FAC" w:rsidR="00CD6D81" w:rsidRPr="0000066B" w:rsidRDefault="00CD6D81" w:rsidP="00C853F3">
            <w:pPr>
              <w:pStyle w:val="ListParagraph"/>
              <w:numPr>
                <w:ilvl w:val="0"/>
                <w:numId w:val="40"/>
              </w:numPr>
              <w:rPr>
                <w:lang w:eastAsia="lv-LV"/>
              </w:rPr>
            </w:pPr>
            <w:r w:rsidRPr="0000066B">
              <w:rPr>
                <w:lang w:eastAsia="lv-LV"/>
              </w:rPr>
              <w:t xml:space="preserve">Metsamaterjali väljavedamise ja virnastamise kohad kooskõlastada raietööde alguses maaomanikega. Metsa materjal kuulub maaomanikule. </w:t>
            </w:r>
          </w:p>
          <w:p w14:paraId="50DA7494" w14:textId="6DDCF3C5" w:rsidR="00CD6D81" w:rsidRPr="0000066B" w:rsidRDefault="00CD6D81" w:rsidP="00C853F3">
            <w:pPr>
              <w:pStyle w:val="ListParagraph"/>
              <w:numPr>
                <w:ilvl w:val="0"/>
                <w:numId w:val="40"/>
              </w:numPr>
              <w:rPr>
                <w:lang w:eastAsia="lv-LV"/>
              </w:rPr>
            </w:pPr>
            <w:r w:rsidRPr="0000066B">
              <w:rPr>
                <w:lang w:eastAsia="lv-LV"/>
              </w:rPr>
              <w:t>Kännud, hagu ja raiejäätmed viia ehituseks kokku lepitud ladustamisplatsidele ja purustada hakkuriga ning ära vedada hakkepuiduks.</w:t>
            </w:r>
          </w:p>
          <w:p w14:paraId="67B73BB6" w14:textId="4BE6E2BB" w:rsidR="00CD6D81" w:rsidRPr="0000066B" w:rsidRDefault="00CD6D81" w:rsidP="00C853F3">
            <w:pPr>
              <w:pStyle w:val="ListParagraph"/>
              <w:numPr>
                <w:ilvl w:val="0"/>
                <w:numId w:val="40"/>
              </w:numPr>
              <w:rPr>
                <w:lang w:eastAsia="lv-LV"/>
              </w:rPr>
            </w:pPr>
            <w:r w:rsidRPr="0000066B">
              <w:rPr>
                <w:lang w:eastAsia="lv-LV"/>
              </w:rPr>
              <w:t xml:space="preserve">Eraldi viia ladustamisplatsile kraavist välja kaevatav pinnas. </w:t>
            </w:r>
          </w:p>
          <w:p w14:paraId="7B7AAF2C" w14:textId="5EA2E513" w:rsidR="00CD6D81" w:rsidRPr="0000066B" w:rsidRDefault="00CD6D81" w:rsidP="00C853F3">
            <w:pPr>
              <w:pStyle w:val="ListParagraph"/>
              <w:numPr>
                <w:ilvl w:val="0"/>
                <w:numId w:val="40"/>
              </w:numPr>
              <w:rPr>
                <w:lang w:eastAsia="lv-LV"/>
              </w:rPr>
            </w:pPr>
            <w:r w:rsidRPr="0000066B">
              <w:rPr>
                <w:lang w:eastAsia="lv-LV"/>
              </w:rPr>
              <w:t>Raietööde tulemusel tuleb tasandada kändude juurimiskohad.</w:t>
            </w:r>
          </w:p>
          <w:p w14:paraId="2C9F2711" w14:textId="5EF8BE0B" w:rsidR="00CD6D81" w:rsidRPr="0000066B" w:rsidRDefault="00CD6D81" w:rsidP="00C853F3">
            <w:pPr>
              <w:pStyle w:val="ListParagraph"/>
              <w:numPr>
                <w:ilvl w:val="0"/>
                <w:numId w:val="40"/>
              </w:numPr>
              <w:rPr>
                <w:lang w:eastAsia="lv-LV"/>
              </w:rPr>
            </w:pPr>
            <w:r w:rsidRPr="0000066B">
              <w:rPr>
                <w:lang w:eastAsia="lv-LV"/>
              </w:rPr>
              <w:t>Põllumaa aladel tuleb lisaks kändude juurimise aladele ka kivide väljakaevamise tulemusena tekkinud ebatasasused tasandada.</w:t>
            </w:r>
          </w:p>
          <w:p w14:paraId="70AA8938" w14:textId="6FDE34CC" w:rsidR="00CD6D81" w:rsidRPr="0000066B" w:rsidRDefault="00CD6D81" w:rsidP="00C853F3">
            <w:pPr>
              <w:pStyle w:val="ListParagraph"/>
              <w:numPr>
                <w:ilvl w:val="0"/>
                <w:numId w:val="40"/>
              </w:numPr>
              <w:rPr>
                <w:lang w:eastAsia="lv-LV"/>
              </w:rPr>
            </w:pPr>
            <w:r w:rsidRPr="0000066B">
              <w:rPr>
                <w:lang w:eastAsia="lv-LV"/>
              </w:rPr>
              <w:t>Uue kraavi kaevamisel maa seest välja tulevad kivid suurusega 15-30 cm tuleks kasutada kivikindustuses.</w:t>
            </w:r>
          </w:p>
          <w:p w14:paraId="595F2593" w14:textId="54611A97" w:rsidR="00CD6D81" w:rsidRPr="0000066B" w:rsidRDefault="00CD6D81" w:rsidP="00C853F3">
            <w:pPr>
              <w:pStyle w:val="ListParagraph"/>
              <w:numPr>
                <w:ilvl w:val="0"/>
                <w:numId w:val="40"/>
              </w:numPr>
              <w:rPr>
                <w:lang w:eastAsia="lv-LV"/>
              </w:rPr>
            </w:pPr>
            <w:r w:rsidRPr="0000066B">
              <w:rPr>
                <w:lang w:eastAsia="lv-LV"/>
              </w:rPr>
              <w:t>Uue kraavi kaevamisel põlludrenaaziga aladel tuleb dreenitorude suudmed korrastada kraavi suubumisel (asukohad toodud asendiplaanil).</w:t>
            </w:r>
          </w:p>
          <w:p w14:paraId="633CF7EF" w14:textId="77777777" w:rsidR="00CD6D81" w:rsidRPr="0000066B" w:rsidRDefault="00CD6D81" w:rsidP="00C853F3">
            <w:pPr>
              <w:pStyle w:val="ListParagraph"/>
              <w:numPr>
                <w:ilvl w:val="0"/>
                <w:numId w:val="40"/>
              </w:numPr>
              <w:rPr>
                <w:lang w:eastAsia="lv-LV"/>
              </w:rPr>
            </w:pPr>
            <w:r w:rsidRPr="0000066B">
              <w:rPr>
                <w:lang w:eastAsia="lv-LV"/>
              </w:rPr>
              <w:t>Paigaldada truubid vastavalt projektlahendusele toodule.</w:t>
            </w:r>
          </w:p>
          <w:p w14:paraId="09B8490F" w14:textId="77777777" w:rsidR="00120CD9" w:rsidRPr="0000066B" w:rsidRDefault="00120CD9" w:rsidP="00120CD9">
            <w:pPr>
              <w:pStyle w:val="Title3et"/>
              <w:rPr>
                <w:lang w:eastAsia="lv-LV"/>
              </w:rPr>
            </w:pPr>
            <w:r w:rsidRPr="0000066B">
              <w:rPr>
                <w:lang w:eastAsia="lv-LV"/>
              </w:rPr>
              <w:t>TÖÖDE KIRJELDUSED OLEMASOLEVA KRAAVI REKONSTRUEERIMISEL</w:t>
            </w:r>
          </w:p>
          <w:p w14:paraId="6B8DE0B5" w14:textId="3CEE3E94" w:rsidR="00E16681" w:rsidRPr="0000066B" w:rsidRDefault="00AB24CF" w:rsidP="00C853F3">
            <w:pPr>
              <w:pStyle w:val="ListParagraph"/>
              <w:numPr>
                <w:ilvl w:val="0"/>
                <w:numId w:val="42"/>
              </w:numPr>
              <w:rPr>
                <w:lang w:eastAsia="lv-LV"/>
              </w:rPr>
            </w:pPr>
            <w:r>
              <w:rPr>
                <w:lang w:eastAsia="lv-LV"/>
              </w:rPr>
              <w:t>Puittaimestiku</w:t>
            </w:r>
            <w:r w:rsidR="00E16681" w:rsidRPr="0000066B">
              <w:rPr>
                <w:lang w:eastAsia="lv-LV"/>
              </w:rPr>
              <w:t xml:space="preserve"> eemaldamine ja materjali väljavedamise </w:t>
            </w:r>
            <w:r w:rsidR="00305080">
              <w:rPr>
                <w:lang w:eastAsia="lv-LV"/>
              </w:rPr>
              <w:t>ning</w:t>
            </w:r>
            <w:r w:rsidR="00E16681" w:rsidRPr="0000066B">
              <w:rPr>
                <w:lang w:eastAsia="lv-LV"/>
              </w:rPr>
              <w:t xml:space="preserve"> </w:t>
            </w:r>
            <w:r>
              <w:rPr>
                <w:lang w:eastAsia="lv-LV"/>
              </w:rPr>
              <w:t>ladustamise</w:t>
            </w:r>
            <w:r w:rsidR="00E16681" w:rsidRPr="0000066B">
              <w:rPr>
                <w:lang w:eastAsia="lv-LV"/>
              </w:rPr>
              <w:t xml:space="preserve"> kohad kooskõlastada raietööde alguses maaomanikega. </w:t>
            </w:r>
            <w:r w:rsidR="00305080">
              <w:rPr>
                <w:lang w:eastAsia="lv-LV"/>
              </w:rPr>
              <w:t>Raiutud m</w:t>
            </w:r>
            <w:r w:rsidR="00E16681" w:rsidRPr="0000066B">
              <w:rPr>
                <w:lang w:eastAsia="lv-LV"/>
              </w:rPr>
              <w:t>etsamaterjal kuulub maaomanikule.</w:t>
            </w:r>
          </w:p>
          <w:p w14:paraId="3CF25FF6" w14:textId="410B2B6A" w:rsidR="00E16681" w:rsidRPr="0000066B" w:rsidRDefault="00E16681" w:rsidP="00C853F3">
            <w:pPr>
              <w:pStyle w:val="ListParagraph"/>
              <w:numPr>
                <w:ilvl w:val="0"/>
                <w:numId w:val="42"/>
              </w:numPr>
              <w:rPr>
                <w:lang w:eastAsia="lv-LV"/>
              </w:rPr>
            </w:pPr>
            <w:r w:rsidRPr="0000066B">
              <w:rPr>
                <w:lang w:eastAsia="lv-LV"/>
              </w:rPr>
              <w:t>Olemasoleva kopra</w:t>
            </w:r>
            <w:r w:rsidR="00F05623">
              <w:rPr>
                <w:lang w:eastAsia="lv-LV"/>
              </w:rPr>
              <w:t>paisu</w:t>
            </w:r>
            <w:r w:rsidRPr="0000066B">
              <w:rPr>
                <w:lang w:eastAsia="lv-LV"/>
              </w:rPr>
              <w:t xml:space="preserve"> likvideerimisel tuleb </w:t>
            </w:r>
            <w:r w:rsidR="00F05623">
              <w:rPr>
                <w:lang w:eastAsia="lv-LV"/>
              </w:rPr>
              <w:t>pais</w:t>
            </w:r>
            <w:r w:rsidRPr="0000066B">
              <w:rPr>
                <w:lang w:eastAsia="lv-LV"/>
              </w:rPr>
              <w:t xml:space="preserve"> lammutada täies ulatuses ja materjal eemaldada objektilt, viia ladustamisplatsile.</w:t>
            </w:r>
          </w:p>
          <w:p w14:paraId="395842E6" w14:textId="70C4FE46" w:rsidR="00E16681" w:rsidRPr="0000066B" w:rsidRDefault="00E16681" w:rsidP="00C853F3">
            <w:pPr>
              <w:pStyle w:val="ListParagraph"/>
              <w:numPr>
                <w:ilvl w:val="0"/>
                <w:numId w:val="42"/>
              </w:numPr>
              <w:rPr>
                <w:lang w:eastAsia="lv-LV"/>
              </w:rPr>
            </w:pPr>
            <w:r w:rsidRPr="0000066B">
              <w:rPr>
                <w:lang w:eastAsia="lv-LV"/>
              </w:rPr>
              <w:t>Olemasolevate truupide likvideerimine vastavalt projektis toodule. Truubid viia kohaliku omavalituse piirkonnas paiknevasse jäätmejaama.</w:t>
            </w:r>
          </w:p>
          <w:p w14:paraId="0A0B45ED" w14:textId="6DB46C4D" w:rsidR="00E16681" w:rsidRPr="0000066B" w:rsidRDefault="00E16681" w:rsidP="00C853F3">
            <w:pPr>
              <w:pStyle w:val="ListParagraph"/>
              <w:numPr>
                <w:ilvl w:val="0"/>
                <w:numId w:val="42"/>
              </w:numPr>
              <w:rPr>
                <w:lang w:eastAsia="lv-LV"/>
              </w:rPr>
            </w:pPr>
            <w:r w:rsidRPr="0000066B">
              <w:rPr>
                <w:lang w:eastAsia="lv-LV"/>
              </w:rPr>
              <w:t>Olemasoleva kraavi süvendamisel viia ladustamisplatsile kraavist välja kaevatav pinnas. Pinnast võib kasutada likvideeritavate kraavide täitmisel kogu DS1-DPS2 lõigu ulatuses, kui nad ei jää uue raudtee maa-alasse.</w:t>
            </w:r>
          </w:p>
          <w:p w14:paraId="6D865CCD" w14:textId="7F4A74EE" w:rsidR="00E16681" w:rsidRPr="0000066B" w:rsidRDefault="00E16681" w:rsidP="00C853F3">
            <w:pPr>
              <w:pStyle w:val="ListParagraph"/>
              <w:numPr>
                <w:ilvl w:val="0"/>
                <w:numId w:val="42"/>
              </w:numPr>
              <w:rPr>
                <w:lang w:eastAsia="lv-LV"/>
              </w:rPr>
            </w:pPr>
            <w:r w:rsidRPr="0000066B">
              <w:rPr>
                <w:lang w:eastAsia="lv-LV"/>
              </w:rPr>
              <w:t>Olemasoleva kraavi põhja puhastamisel settest tuleb sete laotada kraavi kaldale ja jälgida</w:t>
            </w:r>
            <w:r w:rsidR="00F31EA7" w:rsidRPr="0000066B">
              <w:rPr>
                <w:lang w:eastAsia="lv-LV"/>
              </w:rPr>
              <w:t>,</w:t>
            </w:r>
            <w:r w:rsidRPr="0000066B">
              <w:rPr>
                <w:lang w:eastAsia="lv-LV"/>
              </w:rPr>
              <w:t xml:space="preserve"> et sette planeerimisel ei tekiks sette tagasivoolu kraavi.</w:t>
            </w:r>
          </w:p>
          <w:p w14:paraId="56A31E28" w14:textId="281B0B48" w:rsidR="00E16681" w:rsidRPr="0000066B" w:rsidRDefault="00E16681" w:rsidP="00C853F3">
            <w:pPr>
              <w:pStyle w:val="ListParagraph"/>
              <w:numPr>
                <w:ilvl w:val="0"/>
                <w:numId w:val="42"/>
              </w:numPr>
              <w:rPr>
                <w:lang w:eastAsia="lv-LV"/>
              </w:rPr>
            </w:pPr>
            <w:r w:rsidRPr="0000066B">
              <w:rPr>
                <w:lang w:eastAsia="lv-LV"/>
              </w:rPr>
              <w:t>Sette eemaldamisel tuleb kasutada setteekraane (asukohad toodud asendiplaani joonistel) takistamaks sette kandumist allavoolu.</w:t>
            </w:r>
          </w:p>
          <w:p w14:paraId="4AC8BDC5" w14:textId="01BD235B" w:rsidR="00E16681" w:rsidRPr="0000066B" w:rsidRDefault="00E16681" w:rsidP="00C853F3">
            <w:pPr>
              <w:pStyle w:val="ListParagraph"/>
              <w:numPr>
                <w:ilvl w:val="0"/>
                <w:numId w:val="42"/>
              </w:numPr>
              <w:rPr>
                <w:lang w:eastAsia="lv-LV"/>
              </w:rPr>
            </w:pPr>
            <w:r w:rsidRPr="0000066B">
              <w:rPr>
                <w:lang w:eastAsia="lv-LV"/>
              </w:rPr>
              <w:t>Kraavi nõlval paiknevate üksikute puude raietööde tulemusel tuleb tasandada kändude juurimiskohad.</w:t>
            </w:r>
          </w:p>
          <w:p w14:paraId="12251539" w14:textId="1D6E069C" w:rsidR="00E16681" w:rsidRPr="0000066B" w:rsidRDefault="00E16681" w:rsidP="00C853F3">
            <w:pPr>
              <w:pStyle w:val="ListParagraph"/>
              <w:numPr>
                <w:ilvl w:val="0"/>
                <w:numId w:val="42"/>
              </w:numPr>
              <w:rPr>
                <w:lang w:eastAsia="lv-LV"/>
              </w:rPr>
            </w:pPr>
            <w:r w:rsidRPr="0000066B">
              <w:rPr>
                <w:lang w:eastAsia="lv-LV"/>
              </w:rPr>
              <w:t>Olemasoleva kraavi puhastamisel tuleb eemaldada sinna varem kogunenud oksad ja lamapuit, ning ka uued võsa eemaldamisest tekkinud raiejäätmed.</w:t>
            </w:r>
          </w:p>
          <w:p w14:paraId="33ABD957" w14:textId="49F5D59E" w:rsidR="00E16681" w:rsidRPr="0000066B" w:rsidRDefault="00E16681" w:rsidP="00C853F3">
            <w:pPr>
              <w:pStyle w:val="ListParagraph"/>
              <w:numPr>
                <w:ilvl w:val="0"/>
                <w:numId w:val="42"/>
              </w:numPr>
              <w:rPr>
                <w:lang w:eastAsia="lv-LV"/>
              </w:rPr>
            </w:pPr>
            <w:r w:rsidRPr="0000066B">
              <w:rPr>
                <w:lang w:eastAsia="lv-LV"/>
              </w:rPr>
              <w:t>Põllumaa aladel tuleb lisaks kändude juurimise aladele ka kivide väljakaevamise tulemusena tekkinud ebatasasused tasandada.</w:t>
            </w:r>
          </w:p>
          <w:p w14:paraId="496CA877" w14:textId="77777777" w:rsidR="00120CD9" w:rsidRPr="0000066B" w:rsidRDefault="00E16681" w:rsidP="00C853F3">
            <w:pPr>
              <w:pStyle w:val="ListParagraph"/>
              <w:numPr>
                <w:ilvl w:val="0"/>
                <w:numId w:val="42"/>
              </w:numPr>
              <w:rPr>
                <w:lang w:eastAsia="lv-LV"/>
              </w:rPr>
            </w:pPr>
            <w:r w:rsidRPr="0000066B">
              <w:rPr>
                <w:lang w:eastAsia="lv-LV"/>
              </w:rPr>
              <w:t>Kraavi suubuvad põlludrenaa</w:t>
            </w:r>
            <w:r w:rsidR="00F31EA7" w:rsidRPr="0000066B">
              <w:rPr>
                <w:lang w:eastAsia="lv-LV"/>
              </w:rPr>
              <w:t>ž</w:t>
            </w:r>
            <w:r w:rsidRPr="0000066B">
              <w:rPr>
                <w:lang w:eastAsia="lv-LV"/>
              </w:rPr>
              <w:t>idel tuleb dreenitorude suudmed korrastada kraavi suubumisel (asukohad toodud asendiplaanil).</w:t>
            </w:r>
          </w:p>
          <w:p w14:paraId="39D046A7" w14:textId="203B4AB8" w:rsidR="007D5230" w:rsidRPr="0000066B" w:rsidRDefault="007D5230" w:rsidP="00C853F3">
            <w:pPr>
              <w:pStyle w:val="ListParagraph"/>
              <w:numPr>
                <w:ilvl w:val="0"/>
                <w:numId w:val="42"/>
              </w:numPr>
              <w:rPr>
                <w:lang w:eastAsia="lv-LV"/>
              </w:rPr>
            </w:pPr>
            <w:r w:rsidRPr="0000066B">
              <w:rPr>
                <w:lang w:eastAsia="lv-LV"/>
              </w:rPr>
              <w:t>Sette kaldale tõstmisel ei tohi kahjustada olemasolevat liikumist võimaldavat mullet.</w:t>
            </w:r>
          </w:p>
          <w:p w14:paraId="21707A36" w14:textId="7F741AFF" w:rsidR="00C267E5" w:rsidRPr="0000066B" w:rsidRDefault="00F57062" w:rsidP="00C267E5">
            <w:pPr>
              <w:pStyle w:val="Title3et"/>
              <w:rPr>
                <w:lang w:eastAsia="lv-LV"/>
              </w:rPr>
            </w:pPr>
            <w:r w:rsidRPr="0000066B">
              <w:rPr>
                <w:lang w:eastAsia="lv-LV"/>
              </w:rPr>
              <w:tab/>
              <w:t>KRAAVIDE KINDLUSTAMINE</w:t>
            </w:r>
          </w:p>
          <w:p w14:paraId="730D349E" w14:textId="147A9365" w:rsidR="00C267E5" w:rsidRPr="0000066B" w:rsidRDefault="00C267E5" w:rsidP="00C267E5">
            <w:pPr>
              <w:rPr>
                <w:lang w:eastAsia="lv-LV"/>
              </w:rPr>
            </w:pPr>
            <w:r w:rsidRPr="0000066B">
              <w:rPr>
                <w:lang w:eastAsia="lv-LV"/>
              </w:rPr>
              <w:t xml:space="preserve">Kraavide kindlustamise vajadus on </w:t>
            </w:r>
            <w:r w:rsidR="00AA1CF7" w:rsidRPr="0000066B">
              <w:rPr>
                <w:lang w:eastAsia="lv-LV"/>
              </w:rPr>
              <w:t>järgenalt välja toodud</w:t>
            </w:r>
            <w:r w:rsidRPr="0000066B">
              <w:rPr>
                <w:lang w:eastAsia="lv-LV"/>
              </w:rPr>
              <w:t xml:space="preserve"> kolmel erineval lahendusel: </w:t>
            </w:r>
          </w:p>
          <w:p w14:paraId="5CA88AC8" w14:textId="564E4795" w:rsidR="00C267E5" w:rsidRPr="0000066B" w:rsidRDefault="00C267E5" w:rsidP="00C853F3">
            <w:pPr>
              <w:pStyle w:val="ListParagraph"/>
              <w:numPr>
                <w:ilvl w:val="0"/>
                <w:numId w:val="44"/>
              </w:numPr>
              <w:rPr>
                <w:lang w:eastAsia="lv-LV"/>
              </w:rPr>
            </w:pPr>
            <w:r w:rsidRPr="0000066B">
              <w:rPr>
                <w:lang w:eastAsia="lv-LV"/>
              </w:rPr>
              <w:t xml:space="preserve">Kraavi ühenduste kindlustamine: vajalik on kindlustada kahe kraavi ühenduskohad, kuhu tekivad uhtumised ja kraavi ühendustel nõlvade deformeerumine. Arvestatud on, et kõikidele järsemate pööretega kraavides vee suuna muutustele on kraavi põhi koos nõlva jalamiga kindlustatud. </w:t>
            </w:r>
          </w:p>
          <w:p w14:paraId="48E0FE63" w14:textId="401A230D" w:rsidR="00C267E5" w:rsidRPr="0000066B" w:rsidRDefault="00C267E5" w:rsidP="00C853F3">
            <w:pPr>
              <w:pStyle w:val="ListParagraph"/>
              <w:numPr>
                <w:ilvl w:val="0"/>
                <w:numId w:val="44"/>
              </w:numPr>
              <w:rPr>
                <w:lang w:eastAsia="lv-LV"/>
              </w:rPr>
            </w:pPr>
            <w:r w:rsidRPr="0000066B">
              <w:rPr>
                <w:lang w:eastAsia="lv-LV"/>
              </w:rPr>
              <w:lastRenderedPageBreak/>
              <w:t>Nõlvajalami ja kraavi põhja kindlustamine: antud lahendust kasutatakse olukorras, kus on kraavi põhja kalle suurem kui 1% ja vooluhulga arvutuste kohaselt on voolukiiruse tõttu vajalik kraav kindlustada. Kraavi põhi ja nõlva jalam 50 cm ulatuses kindlustatakse</w:t>
            </w:r>
            <w:r w:rsidR="00FD3045" w:rsidRPr="0000066B">
              <w:rPr>
                <w:lang w:eastAsia="lv-LV"/>
              </w:rPr>
              <w:t>.</w:t>
            </w:r>
            <w:r w:rsidR="00BE7945" w:rsidRPr="0000066B">
              <w:rPr>
                <w:lang w:eastAsia="lv-LV"/>
              </w:rPr>
              <w:t xml:space="preserve"> </w:t>
            </w:r>
            <w:r w:rsidRPr="0000066B">
              <w:rPr>
                <w:lang w:eastAsia="lv-LV"/>
              </w:rPr>
              <w:t xml:space="preserve">Kivikindlustuse alla paigaldatakse geotekstiil. Kraavi põhja kindlustamise laius vastavalt kraavi põhja laiusele. </w:t>
            </w:r>
          </w:p>
          <w:p w14:paraId="4DB5C6F1" w14:textId="703744D7" w:rsidR="00E37021" w:rsidRPr="0000066B" w:rsidRDefault="00C267E5" w:rsidP="00C853F3">
            <w:pPr>
              <w:pStyle w:val="ListParagraph"/>
              <w:numPr>
                <w:ilvl w:val="0"/>
                <w:numId w:val="44"/>
              </w:numPr>
              <w:rPr>
                <w:lang w:eastAsia="lv-LV"/>
              </w:rPr>
            </w:pPr>
            <w:r w:rsidRPr="0000066B">
              <w:rPr>
                <w:lang w:eastAsia="lv-LV"/>
              </w:rPr>
              <w:t xml:space="preserve">Kraavi põhja ja nõlva kindlustamine: antud lahendust kasutatakse asukohtades, kus raudtee truup ühendatakse käesoleva projekti raames paikneva olemasoleva või uue kraaviga. Raudtee truubi ühendamisel/kokku viimisel kraaviga on vajalik rajada lõik uut kraavi, mille nõlvad kindlustatakse. Kraavi põhja ja nõlva kindlustamine on vajalik teostada ka asukohtades, kus toimub olemasoleval kraavil suuna muutus ja ühendus uue kraaviga ning olemasolev kraav edasi likvideeritakse. Kindlustamisega tagatakse likvideeritava kraavi täitepinnasest tuleneda võivad nõlva deformeerumisi/vajumisi. Olemasoleva kraavi likvideerimise alguse asukohas kindlustatakse nii kraavi nõlv likvideeritava kraavi poolel kui ka kraavi põhi. </w:t>
            </w:r>
          </w:p>
          <w:p w14:paraId="60680716" w14:textId="77777777" w:rsidR="00A044E4" w:rsidRPr="0000066B" w:rsidRDefault="00A044E4" w:rsidP="0000066B">
            <w:pPr>
              <w:rPr>
                <w:sz w:val="20"/>
                <w:szCs w:val="20"/>
                <w:lang w:eastAsia="lv-LV"/>
              </w:rPr>
            </w:pPr>
          </w:p>
          <w:p w14:paraId="55B980EE" w14:textId="77777777" w:rsidR="00E37021" w:rsidRPr="0000066B" w:rsidRDefault="00E37021" w:rsidP="00E37021">
            <w:pPr>
              <w:pStyle w:val="Title2et"/>
              <w:rPr>
                <w:lang w:val="en-GB" w:eastAsia="lv-LV"/>
              </w:rPr>
            </w:pPr>
            <w:bookmarkStart w:id="15" w:name="_Toc222230603"/>
            <w:r w:rsidRPr="0000066B">
              <w:rPr>
                <w:lang w:val="en-GB" w:eastAsia="lv-LV"/>
              </w:rPr>
              <w:t>MAAPARANDUSEHITISTE KASUTAMINE JA HOOLDAMINE</w:t>
            </w:r>
            <w:bookmarkEnd w:id="15"/>
          </w:p>
          <w:p w14:paraId="544669DB" w14:textId="77777777" w:rsidR="00351F80" w:rsidRPr="0000066B" w:rsidRDefault="00351F80" w:rsidP="00351F80">
            <w:pPr>
              <w:rPr>
                <w:lang w:eastAsia="lv-LV"/>
              </w:rPr>
            </w:pPr>
            <w:r w:rsidRPr="0000066B">
              <w:rPr>
                <w:lang w:eastAsia="lv-LV"/>
              </w:rPr>
              <w:t xml:space="preserve">Maaparandushoid maaparandusseaduse tähenduses on maaparandussüsteemi ja selle maa-ala ning nendega seotud keskkonnakaitserajatiste hooldamine ja uuendamine. Maaparandushoidu korraldab maaparandussüsteemi omanik. </w:t>
            </w:r>
          </w:p>
          <w:p w14:paraId="2C57D652" w14:textId="77777777" w:rsidR="00351F80" w:rsidRPr="0000066B" w:rsidRDefault="00351F80" w:rsidP="00351F80">
            <w:pPr>
              <w:rPr>
                <w:lang w:eastAsia="lv-LV"/>
              </w:rPr>
            </w:pPr>
            <w:r w:rsidRPr="0000066B">
              <w:rPr>
                <w:lang w:eastAsia="lv-LV"/>
              </w:rPr>
              <w:t>Maaparandusseaduse § 45. Maaparandushoid:</w:t>
            </w:r>
          </w:p>
          <w:p w14:paraId="40C5C083" w14:textId="77777777" w:rsidR="00351F80" w:rsidRPr="0000066B" w:rsidRDefault="00351F80" w:rsidP="00351F80">
            <w:pPr>
              <w:rPr>
                <w:lang w:eastAsia="lv-LV"/>
              </w:rPr>
            </w:pPr>
            <w:r w:rsidRPr="0000066B">
              <w:rPr>
                <w:lang w:eastAsia="lv-LV"/>
              </w:rPr>
              <w:t>(2) Maaparandussüsteemi omanik või isik, kes õigussuhte alusel kasutab maaparandussüsteemi oma valduses oleval kinnisasjal (edaspidi maavaldaja), peab maaparandussüsteemi ja selle maa-ala kasutamisel tegema vajalikke maaparandushoiutöid, et maaparandussüsteem selle kasutamise kestel vastaks maaparandusseaduse § 4 lõigetes 1 ja 2 esitatud nõuetele.</w:t>
            </w:r>
          </w:p>
          <w:p w14:paraId="7D772852" w14:textId="77777777" w:rsidR="00351F80" w:rsidRPr="0000066B" w:rsidRDefault="00351F80" w:rsidP="00351F80">
            <w:pPr>
              <w:rPr>
                <w:lang w:eastAsia="lv-LV"/>
              </w:rPr>
            </w:pPr>
            <w:r w:rsidRPr="0000066B">
              <w:rPr>
                <w:lang w:eastAsia="lv-LV"/>
              </w:rPr>
              <w:t xml:space="preserve">(3) Maavaldaja ei tohi maaparandushoiutöid tehes takistada veevoolu maaparandussüsteemis ega tekitada muu tegevusega kahju teistele maavaldajatele. Maaparandussüsteemi kahjustanud isik on kohustatud sellest viivitamata teavitama maavaldajat ja maaparandusbürood ning tekitatud kahjustuse kõrvaldama. </w:t>
            </w:r>
          </w:p>
          <w:p w14:paraId="3B459376" w14:textId="77777777" w:rsidR="00E37021" w:rsidRPr="0000066B" w:rsidRDefault="00351F80" w:rsidP="00351F80">
            <w:pPr>
              <w:rPr>
                <w:lang w:eastAsia="lv-LV"/>
              </w:rPr>
            </w:pPr>
            <w:r w:rsidRPr="0000066B">
              <w:rPr>
                <w:lang w:eastAsia="lv-LV"/>
              </w:rPr>
              <w:t>Maaomanik vastutab tema maal asuvatele teistele omanikele kuuluvate maaparandussüsteemide tahtliku rikkumise eest. Igasugune kunstlik veevoolu takistamine ja ummistamine maaparandussüsteemis, kui see tekitab kahju teistele maaomanikele on keelatud. Nimetatud loetellu on arvatud ühiseesvoolu, mille valgala suurus on vähemalt 10 km</w:t>
            </w:r>
            <w:r w:rsidRPr="0000066B">
              <w:rPr>
                <w:vertAlign w:val="superscript"/>
                <w:lang w:eastAsia="lv-LV"/>
              </w:rPr>
              <w:t>2</w:t>
            </w:r>
            <w:r w:rsidRPr="0000066B">
              <w:rPr>
                <w:lang w:eastAsia="lv-LV"/>
              </w:rPr>
              <w:t>. Kuivendussüsteemi regulaarsete hoiutöödega pikendatakse olemasolevate kuivendussüsteemide toimimisiga. Kuivenduskraavide hooldusel juhinduda RMK valduses olevate metsakuivendussüsteemide majandamise strateegiast RMK 01.2008. Teede kasutamisel ja hooldamisel juhindutakse Keskkonnaministri 12.07. 2006. a määrusest nr 49. Metsatee seisundi kohta esitatavad nõuded Eesmärgiks on tagada teede kraavide ja truupide regulaarne korrashoid ja hea seisund. Vähendada investeeringu kulusid, mis tulenevad metsaparanduse elementide hooldamatusest.</w:t>
            </w:r>
          </w:p>
          <w:p w14:paraId="7B701C33" w14:textId="77777777" w:rsidR="00C853F3" w:rsidRPr="0000066B" w:rsidRDefault="00C853F3" w:rsidP="00351F80">
            <w:pPr>
              <w:rPr>
                <w:sz w:val="10"/>
                <w:szCs w:val="10"/>
                <w:lang w:eastAsia="lv-LV"/>
              </w:rPr>
            </w:pPr>
          </w:p>
          <w:p w14:paraId="6A83B7AE" w14:textId="77777777" w:rsidR="009B1490" w:rsidRPr="0000066B" w:rsidRDefault="009B1490" w:rsidP="009B1490">
            <w:pPr>
              <w:pStyle w:val="Title3et"/>
              <w:rPr>
                <w:lang w:eastAsia="lv-LV"/>
              </w:rPr>
            </w:pPr>
            <w:r w:rsidRPr="0000066B">
              <w:rPr>
                <w:lang w:eastAsia="lv-LV"/>
              </w:rPr>
              <w:tab/>
              <w:t>MAAPARANDUSSÜSTEEMIDE HOOLDAMINE</w:t>
            </w:r>
          </w:p>
          <w:p w14:paraId="51A34E53" w14:textId="77777777" w:rsidR="009B1490" w:rsidRPr="0000066B" w:rsidRDefault="009B1490" w:rsidP="009B1490">
            <w:pPr>
              <w:rPr>
                <w:lang w:eastAsia="lv-LV"/>
              </w:rPr>
            </w:pPr>
            <w:r w:rsidRPr="0000066B">
              <w:rPr>
                <w:lang w:eastAsia="lv-LV"/>
              </w:rPr>
              <w:t xml:space="preserve">Eesvoolude hooldamine on seadusest tulenev maaomaniku kohustus, kui tegemist pole riikliku eesvooluga. Eesvoolu korrashoiu peamised tegevused: </w:t>
            </w:r>
          </w:p>
          <w:p w14:paraId="0100AB29" w14:textId="530864D2" w:rsidR="009B1490" w:rsidRPr="0000066B" w:rsidRDefault="009B1490" w:rsidP="00C853F3">
            <w:pPr>
              <w:pStyle w:val="ListParagraph"/>
              <w:numPr>
                <w:ilvl w:val="0"/>
                <w:numId w:val="46"/>
              </w:numPr>
              <w:rPr>
                <w:lang w:eastAsia="lv-LV"/>
              </w:rPr>
            </w:pPr>
            <w:r w:rsidRPr="0000066B">
              <w:rPr>
                <w:lang w:eastAsia="lv-LV"/>
              </w:rPr>
              <w:t>Takistuste sh koprapaisude eemaldamine sängist</w:t>
            </w:r>
          </w:p>
          <w:p w14:paraId="11B2F1AE" w14:textId="2EA7D1A0" w:rsidR="009B1490" w:rsidRPr="0000066B" w:rsidRDefault="009B1490" w:rsidP="00C853F3">
            <w:pPr>
              <w:pStyle w:val="ListParagraph"/>
              <w:numPr>
                <w:ilvl w:val="0"/>
                <w:numId w:val="46"/>
              </w:numPr>
              <w:rPr>
                <w:lang w:eastAsia="lv-LV"/>
              </w:rPr>
            </w:pPr>
            <w:r w:rsidRPr="0000066B">
              <w:rPr>
                <w:lang w:eastAsia="lv-LV"/>
              </w:rPr>
              <w:t>Nõlvade niitmine</w:t>
            </w:r>
          </w:p>
          <w:p w14:paraId="18EE5304" w14:textId="33D81027" w:rsidR="009B1490" w:rsidRPr="0000066B" w:rsidRDefault="009B1490" w:rsidP="00C853F3">
            <w:pPr>
              <w:pStyle w:val="ListParagraph"/>
              <w:numPr>
                <w:ilvl w:val="0"/>
                <w:numId w:val="46"/>
              </w:numPr>
              <w:rPr>
                <w:lang w:eastAsia="lv-LV"/>
              </w:rPr>
            </w:pPr>
            <w:r w:rsidRPr="0000066B">
              <w:rPr>
                <w:lang w:eastAsia="lv-LV"/>
              </w:rPr>
              <w:t>Puittaimestiku raie</w:t>
            </w:r>
          </w:p>
          <w:p w14:paraId="09F38547" w14:textId="1AD4E196" w:rsidR="009B1490" w:rsidRPr="0000066B" w:rsidRDefault="009B1490" w:rsidP="00C853F3">
            <w:pPr>
              <w:pStyle w:val="ListParagraph"/>
              <w:numPr>
                <w:ilvl w:val="0"/>
                <w:numId w:val="46"/>
              </w:numPr>
              <w:rPr>
                <w:lang w:eastAsia="lv-LV"/>
              </w:rPr>
            </w:pPr>
            <w:r w:rsidRPr="0000066B">
              <w:rPr>
                <w:lang w:eastAsia="lv-LV"/>
              </w:rPr>
              <w:t>Sette eemaldamine sängist ja paigaldamine kaldale</w:t>
            </w:r>
          </w:p>
          <w:p w14:paraId="5E4CB531" w14:textId="29B92222" w:rsidR="009B1490" w:rsidRPr="0000066B" w:rsidRDefault="009B1490" w:rsidP="00C853F3">
            <w:pPr>
              <w:pStyle w:val="ListParagraph"/>
              <w:numPr>
                <w:ilvl w:val="0"/>
                <w:numId w:val="46"/>
              </w:numPr>
              <w:rPr>
                <w:lang w:eastAsia="lv-LV"/>
              </w:rPr>
            </w:pPr>
            <w:r w:rsidRPr="0000066B">
              <w:rPr>
                <w:lang w:eastAsia="lv-LV"/>
              </w:rPr>
              <w:lastRenderedPageBreak/>
              <w:t>Eesvooludel paiknevate rajatiste hooldamine ja uuendamine.</w:t>
            </w:r>
          </w:p>
          <w:p w14:paraId="3FD00A6E" w14:textId="77777777" w:rsidR="009B1490" w:rsidRPr="0000066B" w:rsidRDefault="009B1490" w:rsidP="009B1490">
            <w:pPr>
              <w:rPr>
                <w:lang w:eastAsia="lv-LV"/>
              </w:rPr>
            </w:pPr>
            <w:r w:rsidRPr="0000066B">
              <w:rPr>
                <w:lang w:eastAsia="lv-LV"/>
              </w:rPr>
              <w:t xml:space="preserve">Pärast eesvoolude rekonstrueerimist tuleb esimesel aastal koheselt kõrvaldada tekkinud nõlvade deformatsioonid ja põhjast settekuhjatised, kuni on saavutatud sängi stabiilsus. Eesvoolude hoiutöödel on maaparandussüsteemi toimimise tõrgete vältimise seisukohalt ennetav tähendus. Osa hooldustöödest on planeeritavad tulenevalt looduslikest prostessidest: sängi aeglane taimestikuga kinni kasvamine, suhteliselt ühtlaselt sette sängi ladestumine. </w:t>
            </w:r>
          </w:p>
          <w:p w14:paraId="2B2CF63A" w14:textId="77777777" w:rsidR="009B1490" w:rsidRPr="0000066B" w:rsidRDefault="009B1490" w:rsidP="009B1490">
            <w:pPr>
              <w:rPr>
                <w:lang w:eastAsia="lv-LV"/>
              </w:rPr>
            </w:pPr>
            <w:r w:rsidRPr="0000066B">
              <w:rPr>
                <w:lang w:eastAsia="lv-LV"/>
              </w:rPr>
              <w:t>Tööde tegemise aeg:</w:t>
            </w:r>
          </w:p>
          <w:p w14:paraId="76EEE7DB" w14:textId="76F360E1" w:rsidR="009B1490" w:rsidRPr="0000066B" w:rsidRDefault="009B1490" w:rsidP="00C853F3">
            <w:pPr>
              <w:pStyle w:val="ListParagraph"/>
              <w:numPr>
                <w:ilvl w:val="0"/>
                <w:numId w:val="47"/>
              </w:numPr>
              <w:rPr>
                <w:lang w:eastAsia="lv-LV"/>
              </w:rPr>
            </w:pPr>
            <w:r w:rsidRPr="0000066B">
              <w:rPr>
                <w:lang w:eastAsia="lv-LV"/>
              </w:rPr>
              <w:t>Sette eemaldamisel tuleb vältida suurvee perioodi.</w:t>
            </w:r>
          </w:p>
          <w:p w14:paraId="4641C620" w14:textId="1A025BAE" w:rsidR="009B1490" w:rsidRPr="0000066B" w:rsidRDefault="009B1490" w:rsidP="00C853F3">
            <w:pPr>
              <w:pStyle w:val="ListParagraph"/>
              <w:numPr>
                <w:ilvl w:val="0"/>
                <w:numId w:val="47"/>
              </w:numPr>
              <w:rPr>
                <w:lang w:eastAsia="lv-LV"/>
              </w:rPr>
            </w:pPr>
            <w:r w:rsidRPr="0000066B">
              <w:rPr>
                <w:lang w:eastAsia="lv-LV"/>
              </w:rPr>
              <w:t>„Lõhejõgedes“ tuleb sette eemaldamisel lisaks vältida kalade kudeaega.</w:t>
            </w:r>
          </w:p>
          <w:p w14:paraId="645AA658" w14:textId="2B5C3B2C" w:rsidR="009B1490" w:rsidRPr="0000066B" w:rsidRDefault="009B1490" w:rsidP="00C853F3">
            <w:pPr>
              <w:pStyle w:val="ListParagraph"/>
              <w:numPr>
                <w:ilvl w:val="0"/>
                <w:numId w:val="47"/>
              </w:numPr>
              <w:rPr>
                <w:lang w:eastAsia="lv-LV"/>
              </w:rPr>
            </w:pPr>
            <w:r w:rsidRPr="0000066B">
              <w:rPr>
                <w:lang w:eastAsia="lv-LV"/>
              </w:rPr>
              <w:t>Rohttaimestik tuleb niita eelistatult juulis-augustis.</w:t>
            </w:r>
          </w:p>
          <w:p w14:paraId="04AC6D51" w14:textId="1E99A737" w:rsidR="009B1490" w:rsidRPr="0000066B" w:rsidRDefault="009B1490" w:rsidP="00C853F3">
            <w:pPr>
              <w:pStyle w:val="ListParagraph"/>
              <w:numPr>
                <w:ilvl w:val="0"/>
                <w:numId w:val="47"/>
              </w:numPr>
              <w:rPr>
                <w:lang w:eastAsia="lv-LV"/>
              </w:rPr>
            </w:pPr>
            <w:r w:rsidRPr="0000066B">
              <w:rPr>
                <w:lang w:eastAsia="lv-LV"/>
              </w:rPr>
              <w:t>Puittaimestik tuleb raiuda eelistatult juuli teisest poolest märtsi lõpuni.</w:t>
            </w:r>
          </w:p>
          <w:p w14:paraId="65EA6CC1" w14:textId="02AA5DF7" w:rsidR="009B1490" w:rsidRPr="0000066B" w:rsidRDefault="009B1490" w:rsidP="00C853F3">
            <w:pPr>
              <w:pStyle w:val="ListParagraph"/>
              <w:numPr>
                <w:ilvl w:val="0"/>
                <w:numId w:val="47"/>
              </w:numPr>
              <w:rPr>
                <w:lang w:eastAsia="lv-LV"/>
              </w:rPr>
            </w:pPr>
            <w:r w:rsidRPr="0000066B">
              <w:rPr>
                <w:lang w:eastAsia="lv-LV"/>
              </w:rPr>
              <w:t>Ettenägematud kiireloomulised tööd tuleb teha võimalikult kiirelt.</w:t>
            </w:r>
          </w:p>
          <w:p w14:paraId="6D5B0805" w14:textId="733ABAED" w:rsidR="009B1490" w:rsidRPr="0000066B" w:rsidRDefault="009B1490" w:rsidP="009B1490">
            <w:pPr>
              <w:rPr>
                <w:lang w:eastAsia="lv-LV"/>
              </w:rPr>
            </w:pPr>
            <w:r w:rsidRPr="0000066B">
              <w:rPr>
                <w:lang w:eastAsia="lv-LV"/>
              </w:rPr>
              <w:t>Kasutatav ehitusmaterjal</w:t>
            </w:r>
            <w:r w:rsidR="006B03A0" w:rsidRPr="0000066B">
              <w:rPr>
                <w:lang w:eastAsia="lv-LV"/>
              </w:rPr>
              <w:t>:</w:t>
            </w:r>
          </w:p>
          <w:p w14:paraId="584F94D6" w14:textId="1325A627" w:rsidR="009B1490" w:rsidRPr="0000066B" w:rsidRDefault="009B1490" w:rsidP="00C853F3">
            <w:pPr>
              <w:pStyle w:val="ListParagraph"/>
              <w:numPr>
                <w:ilvl w:val="0"/>
                <w:numId w:val="48"/>
              </w:numPr>
              <w:rPr>
                <w:lang w:eastAsia="lv-LV"/>
              </w:rPr>
            </w:pPr>
            <w:r w:rsidRPr="0000066B">
              <w:rPr>
                <w:lang w:eastAsia="lv-LV"/>
              </w:rPr>
              <w:t>Kasutatav ehitusmaterjal peab vastama Eestis kehtivatele standarditele.</w:t>
            </w:r>
          </w:p>
          <w:p w14:paraId="000DBAAD" w14:textId="5BB9AF72" w:rsidR="009B1490" w:rsidRPr="0000066B" w:rsidRDefault="009B1490" w:rsidP="00C853F3">
            <w:pPr>
              <w:pStyle w:val="ListParagraph"/>
              <w:numPr>
                <w:ilvl w:val="0"/>
                <w:numId w:val="48"/>
              </w:numPr>
              <w:rPr>
                <w:lang w:eastAsia="lv-LV"/>
              </w:rPr>
            </w:pPr>
            <w:r w:rsidRPr="0000066B">
              <w:rPr>
                <w:lang w:eastAsia="lv-LV"/>
              </w:rPr>
              <w:t>Eelistada tuleb kohalikke looduslik</w:t>
            </w:r>
            <w:r w:rsidR="006B03A0" w:rsidRPr="0000066B">
              <w:rPr>
                <w:lang w:eastAsia="lv-LV"/>
              </w:rPr>
              <w:t>k</w:t>
            </w:r>
            <w:r w:rsidRPr="0000066B">
              <w:rPr>
                <w:lang w:eastAsia="lv-LV"/>
              </w:rPr>
              <w:t>e materjale.</w:t>
            </w:r>
          </w:p>
          <w:p w14:paraId="29BF25AA" w14:textId="62D1311E" w:rsidR="009B1490" w:rsidRPr="0000066B" w:rsidRDefault="009B1490" w:rsidP="00C853F3">
            <w:pPr>
              <w:pStyle w:val="ListParagraph"/>
              <w:numPr>
                <w:ilvl w:val="0"/>
                <w:numId w:val="48"/>
              </w:numPr>
              <w:rPr>
                <w:lang w:eastAsia="lv-LV"/>
              </w:rPr>
            </w:pPr>
            <w:r w:rsidRPr="0000066B">
              <w:rPr>
                <w:lang w:eastAsia="lv-LV"/>
              </w:rPr>
              <w:t>Materjalide paigaldamisel tuleb lähtuda looduslähedase vesiehituse põhimõtetest</w:t>
            </w:r>
            <w:r w:rsidR="006B03A0" w:rsidRPr="0000066B">
              <w:rPr>
                <w:lang w:eastAsia="lv-LV"/>
              </w:rPr>
              <w:t>.</w:t>
            </w:r>
            <w:r w:rsidRPr="0000066B">
              <w:rPr>
                <w:lang w:eastAsia="lv-LV"/>
              </w:rPr>
              <w:t xml:space="preserve"> </w:t>
            </w:r>
          </w:p>
          <w:p w14:paraId="438F0999" w14:textId="77777777" w:rsidR="009B1490" w:rsidRPr="0000066B" w:rsidRDefault="009B1490" w:rsidP="009B1490">
            <w:pPr>
              <w:rPr>
                <w:lang w:eastAsia="lv-LV"/>
              </w:rPr>
            </w:pPr>
            <w:r w:rsidRPr="0000066B">
              <w:rPr>
                <w:lang w:eastAsia="lv-LV"/>
              </w:rPr>
              <w:t>Hooldustööde teostamisel võtta aluseks dokument „Kuivendussüsteemide eesvoolude veekeskkonda säästva hoiu põhimõtted“.</w:t>
            </w:r>
          </w:p>
          <w:p w14:paraId="7472EF70" w14:textId="77777777" w:rsidR="0000066B" w:rsidRPr="0000066B" w:rsidRDefault="0000066B" w:rsidP="009B1490">
            <w:pPr>
              <w:rPr>
                <w:lang w:eastAsia="lv-LV"/>
              </w:rPr>
            </w:pPr>
          </w:p>
          <w:p w14:paraId="2BA8B797" w14:textId="77777777" w:rsidR="0000066B" w:rsidRPr="0000066B" w:rsidRDefault="0000066B" w:rsidP="009B1490">
            <w:pPr>
              <w:rPr>
                <w:lang w:eastAsia="lv-LV"/>
              </w:rPr>
            </w:pPr>
          </w:p>
          <w:p w14:paraId="7DCC4595" w14:textId="77777777" w:rsidR="0000066B" w:rsidRPr="0000066B" w:rsidRDefault="0000066B" w:rsidP="009B1490">
            <w:pPr>
              <w:rPr>
                <w:lang w:eastAsia="lv-LV"/>
              </w:rPr>
            </w:pPr>
          </w:p>
          <w:p w14:paraId="38B5EB94" w14:textId="77777777" w:rsidR="0000066B" w:rsidRPr="0000066B" w:rsidRDefault="0000066B" w:rsidP="009B1490">
            <w:pPr>
              <w:rPr>
                <w:lang w:eastAsia="lv-LV"/>
              </w:rPr>
            </w:pPr>
          </w:p>
          <w:p w14:paraId="55E136F7" w14:textId="77777777" w:rsidR="0000066B" w:rsidRPr="0000066B" w:rsidRDefault="0000066B" w:rsidP="009B1490">
            <w:pPr>
              <w:rPr>
                <w:lang w:eastAsia="lv-LV"/>
              </w:rPr>
            </w:pPr>
          </w:p>
          <w:p w14:paraId="1BC818A2" w14:textId="77777777" w:rsidR="0000066B" w:rsidRPr="0000066B" w:rsidRDefault="0000066B" w:rsidP="009B1490">
            <w:pPr>
              <w:rPr>
                <w:lang w:eastAsia="lv-LV"/>
              </w:rPr>
            </w:pPr>
          </w:p>
          <w:p w14:paraId="4101BE9C" w14:textId="77777777" w:rsidR="0000066B" w:rsidRPr="0000066B" w:rsidRDefault="0000066B" w:rsidP="009B1490">
            <w:pPr>
              <w:rPr>
                <w:lang w:eastAsia="lv-LV"/>
              </w:rPr>
            </w:pPr>
          </w:p>
          <w:p w14:paraId="615F1C7F" w14:textId="77777777" w:rsidR="0000066B" w:rsidRPr="0000066B" w:rsidRDefault="0000066B" w:rsidP="009B1490">
            <w:pPr>
              <w:rPr>
                <w:lang w:eastAsia="lv-LV"/>
              </w:rPr>
            </w:pPr>
          </w:p>
          <w:p w14:paraId="246A4F20" w14:textId="77777777" w:rsidR="0000066B" w:rsidRPr="0000066B" w:rsidRDefault="0000066B" w:rsidP="009B1490">
            <w:pPr>
              <w:rPr>
                <w:lang w:eastAsia="lv-LV"/>
              </w:rPr>
            </w:pPr>
          </w:p>
          <w:p w14:paraId="586648C7" w14:textId="77777777" w:rsidR="0000066B" w:rsidRPr="0000066B" w:rsidRDefault="0000066B" w:rsidP="009B1490">
            <w:pPr>
              <w:rPr>
                <w:lang w:eastAsia="lv-LV"/>
              </w:rPr>
            </w:pPr>
          </w:p>
          <w:p w14:paraId="4F27FC64" w14:textId="77777777" w:rsidR="0000066B" w:rsidRPr="0000066B" w:rsidRDefault="0000066B" w:rsidP="009B1490">
            <w:pPr>
              <w:rPr>
                <w:lang w:eastAsia="lv-LV"/>
              </w:rPr>
            </w:pPr>
          </w:p>
          <w:p w14:paraId="134CB57B" w14:textId="77777777" w:rsidR="0000066B" w:rsidRPr="0000066B" w:rsidRDefault="0000066B" w:rsidP="009B1490">
            <w:pPr>
              <w:rPr>
                <w:lang w:eastAsia="lv-LV"/>
              </w:rPr>
            </w:pPr>
          </w:p>
          <w:p w14:paraId="592C294D" w14:textId="77777777" w:rsidR="0000066B" w:rsidRPr="0000066B" w:rsidRDefault="0000066B" w:rsidP="009B1490">
            <w:pPr>
              <w:rPr>
                <w:lang w:eastAsia="lv-LV"/>
              </w:rPr>
            </w:pPr>
          </w:p>
          <w:p w14:paraId="2554F250" w14:textId="77777777" w:rsidR="0000066B" w:rsidRPr="0000066B" w:rsidRDefault="0000066B" w:rsidP="009B1490">
            <w:pPr>
              <w:rPr>
                <w:lang w:eastAsia="lv-LV"/>
              </w:rPr>
            </w:pPr>
          </w:p>
          <w:p w14:paraId="23E24626" w14:textId="77777777" w:rsidR="0000066B" w:rsidRPr="0000066B" w:rsidRDefault="0000066B" w:rsidP="009B1490">
            <w:pPr>
              <w:rPr>
                <w:lang w:eastAsia="lv-LV"/>
              </w:rPr>
            </w:pPr>
          </w:p>
          <w:p w14:paraId="22F88E05" w14:textId="77777777" w:rsidR="0000066B" w:rsidRPr="0000066B" w:rsidRDefault="0000066B" w:rsidP="009B1490">
            <w:pPr>
              <w:rPr>
                <w:lang w:eastAsia="lv-LV"/>
              </w:rPr>
            </w:pPr>
          </w:p>
          <w:p w14:paraId="5F8E509F" w14:textId="7A628B0A" w:rsidR="00F54317" w:rsidRPr="0000066B" w:rsidRDefault="00D82499" w:rsidP="00F54317">
            <w:pPr>
              <w:pStyle w:val="Title1et"/>
              <w:rPr>
                <w:lang w:val="en-GB" w:eastAsia="lv-LV"/>
              </w:rPr>
            </w:pPr>
            <w:bookmarkStart w:id="16" w:name="_Toc222230604"/>
            <w:r w:rsidRPr="0000066B">
              <w:rPr>
                <w:lang w:val="en-GB" w:eastAsia="lv-LV"/>
              </w:rPr>
              <w:lastRenderedPageBreak/>
              <w:t>J</w:t>
            </w:r>
            <w:r w:rsidR="00F54317" w:rsidRPr="0000066B">
              <w:rPr>
                <w:lang w:val="en-GB" w:eastAsia="lv-LV"/>
              </w:rPr>
              <w:t>UHENDDOKUMENTIDE NIMEKIRI</w:t>
            </w:r>
            <w:bookmarkEnd w:id="16"/>
          </w:p>
          <w:p w14:paraId="0378172E" w14:textId="28A6E3C9" w:rsidR="00CF4503" w:rsidRPr="0000066B" w:rsidRDefault="00CF4503" w:rsidP="00CF4503">
            <w:pPr>
              <w:rPr>
                <w:lang w:eastAsia="lv-LV"/>
              </w:rPr>
            </w:pPr>
            <w:r w:rsidRPr="0000066B">
              <w:rPr>
                <w:lang w:eastAsia="lv-LV"/>
              </w:rPr>
              <w:t>Tööprojekti koostamisel aluseks võetud juhenddokumendid:</w:t>
            </w:r>
          </w:p>
          <w:p w14:paraId="311DE15B" w14:textId="587859BF" w:rsidR="00CF4503" w:rsidRPr="0000066B" w:rsidRDefault="00CF4503" w:rsidP="0085302A">
            <w:pPr>
              <w:pStyle w:val="ListParagraph"/>
              <w:numPr>
                <w:ilvl w:val="0"/>
                <w:numId w:val="53"/>
              </w:numPr>
            </w:pPr>
            <w:r w:rsidRPr="0000066B">
              <w:t>„Maaparandusseadus“ (Riigikogu, 16.05.2018)</w:t>
            </w:r>
          </w:p>
          <w:p w14:paraId="5E3C7B95" w14:textId="26A1D420" w:rsidR="00CF4503" w:rsidRPr="0000066B" w:rsidRDefault="00CF4503" w:rsidP="0085302A">
            <w:pPr>
              <w:pStyle w:val="ListParagraph"/>
              <w:numPr>
                <w:ilvl w:val="0"/>
                <w:numId w:val="53"/>
              </w:numPr>
            </w:pPr>
            <w:r w:rsidRPr="0000066B">
              <w:t>„Maaparandussüsteemi projekteerimisnormid” (Maaeluminster, 06.05.2019 määrus nr. 45)</w:t>
            </w:r>
          </w:p>
          <w:p w14:paraId="515DEB47" w14:textId="29538C3E" w:rsidR="00CF4503" w:rsidRPr="0000066B" w:rsidRDefault="00CF4503" w:rsidP="0085302A">
            <w:pPr>
              <w:pStyle w:val="ListParagraph"/>
              <w:numPr>
                <w:ilvl w:val="0"/>
                <w:numId w:val="53"/>
              </w:numPr>
            </w:pPr>
            <w:r w:rsidRPr="0000066B">
              <w:t>“Maaparandussüsteemi ehitusprojekti nõuded” (Maaeluminster, 25.02.2019 määrus nr.</w:t>
            </w:r>
            <w:r w:rsidR="0085302A" w:rsidRPr="0000066B">
              <w:t xml:space="preserve"> </w:t>
            </w:r>
            <w:r w:rsidRPr="0000066B">
              <w:t>14)</w:t>
            </w:r>
          </w:p>
          <w:p w14:paraId="1B17EF11" w14:textId="2EB2A2D4" w:rsidR="00CF4503" w:rsidRPr="0000066B" w:rsidRDefault="00CF4503" w:rsidP="0085302A">
            <w:pPr>
              <w:pStyle w:val="ListParagraph"/>
              <w:numPr>
                <w:ilvl w:val="0"/>
                <w:numId w:val="53"/>
              </w:numPr>
            </w:pPr>
            <w:r w:rsidRPr="0000066B">
              <w:t>“Maaparandussüsteemi ehitamise täpsemad nõuded” (Maaeluminister, 28.03.2019 määrus nr. 38)</w:t>
            </w:r>
          </w:p>
          <w:p w14:paraId="003B24B7" w14:textId="3BF3B0C9" w:rsidR="00CF4503" w:rsidRPr="0000066B" w:rsidRDefault="00CF4503" w:rsidP="0085302A">
            <w:pPr>
              <w:pStyle w:val="ListParagraph"/>
              <w:numPr>
                <w:ilvl w:val="0"/>
                <w:numId w:val="53"/>
              </w:numPr>
            </w:pPr>
            <w:r w:rsidRPr="0000066B">
              <w:t>“Maaparanduse uurimistöö nõuded” (Maaeluminister, 20.12.2018 määrus nr. 77)</w:t>
            </w:r>
          </w:p>
          <w:p w14:paraId="77FC232B" w14:textId="26CD7B7B" w:rsidR="00CF4503" w:rsidRPr="0000066B" w:rsidRDefault="00CF4503" w:rsidP="0085302A">
            <w:pPr>
              <w:pStyle w:val="ListParagraph"/>
              <w:numPr>
                <w:ilvl w:val="0"/>
                <w:numId w:val="53"/>
              </w:numPr>
            </w:pPr>
            <w:r w:rsidRPr="0000066B">
              <w:t>Maaparandusrajatiste tüüpjoonised, Tallinn 20</w:t>
            </w:r>
            <w:r w:rsidR="00284B78" w:rsidRPr="0000066B">
              <w:t>24</w:t>
            </w:r>
            <w:r w:rsidRPr="0000066B">
              <w:t>.a</w:t>
            </w:r>
          </w:p>
          <w:p w14:paraId="1EDE2CA6" w14:textId="3E664AA5" w:rsidR="00CF4503" w:rsidRPr="0000066B" w:rsidRDefault="00CF4503" w:rsidP="0085302A">
            <w:pPr>
              <w:pStyle w:val="ListParagraph"/>
              <w:numPr>
                <w:ilvl w:val="0"/>
                <w:numId w:val="53"/>
              </w:numPr>
            </w:pPr>
            <w:r w:rsidRPr="0000066B">
              <w:t>EVS 848:2021 Väliskanalisatsioonivõrk</w:t>
            </w:r>
          </w:p>
          <w:p w14:paraId="4C63A01D" w14:textId="3AA59248" w:rsidR="00CF4503" w:rsidRPr="0000066B" w:rsidRDefault="00CF4503" w:rsidP="0085302A">
            <w:pPr>
              <w:pStyle w:val="ListParagraph"/>
              <w:numPr>
                <w:ilvl w:val="0"/>
                <w:numId w:val="53"/>
              </w:numPr>
            </w:pPr>
            <w:r w:rsidRPr="0000066B">
              <w:t>J. Kurkus, „Maaparanduse käsiraamat“ – I köide – Maaparanduse alused, Tallinn 1962</w:t>
            </w:r>
          </w:p>
          <w:p w14:paraId="25026123" w14:textId="7CE9A573" w:rsidR="00CF4503" w:rsidRPr="0000066B" w:rsidRDefault="00CF4503" w:rsidP="0085302A">
            <w:pPr>
              <w:pStyle w:val="ListParagraph"/>
              <w:numPr>
                <w:ilvl w:val="0"/>
                <w:numId w:val="53"/>
              </w:numPr>
            </w:pPr>
            <w:r w:rsidRPr="0000066B">
              <w:t>K. Aaver, „Maaparandus käsiraamat“ – III köide – Nomogrammid ja kartogrammid, Tallinn 1960</w:t>
            </w:r>
          </w:p>
          <w:p w14:paraId="67554511" w14:textId="054740A2" w:rsidR="00CF4503" w:rsidRPr="0000066B" w:rsidRDefault="00CF4503" w:rsidP="0085302A">
            <w:pPr>
              <w:pStyle w:val="ListParagraph"/>
              <w:numPr>
                <w:ilvl w:val="0"/>
                <w:numId w:val="53"/>
              </w:numPr>
              <w:rPr>
                <w:lang w:eastAsia="lv-LV"/>
              </w:rPr>
            </w:pPr>
            <w:r w:rsidRPr="0000066B">
              <w:rPr>
                <w:lang w:eastAsia="lv-LV"/>
              </w:rPr>
              <w:t>Astover, „Eesti mullastik ja muldade kasutussobivus“, Tartu 2005</w:t>
            </w:r>
          </w:p>
          <w:p w14:paraId="4D4796B5" w14:textId="5C1E43FD" w:rsidR="00CF4503" w:rsidRPr="0000066B" w:rsidRDefault="00CF4503" w:rsidP="0085302A">
            <w:pPr>
              <w:pStyle w:val="ListParagraph"/>
              <w:numPr>
                <w:ilvl w:val="0"/>
                <w:numId w:val="53"/>
              </w:numPr>
              <w:jc w:val="left"/>
            </w:pPr>
            <w:r w:rsidRPr="0000066B">
              <w:t>K. Alekand, A. Jürimäe, J. Kuum, J. Laurand, V. Paalmäe, M. Sepp, V. Tamm „Maaparandus“, Tallinn 1980</w:t>
            </w:r>
          </w:p>
          <w:p w14:paraId="4E6D8F6B" w14:textId="037E2A40" w:rsidR="00CF4503" w:rsidRPr="0000066B" w:rsidRDefault="00CF4503" w:rsidP="0085302A">
            <w:pPr>
              <w:pStyle w:val="ListParagraph"/>
              <w:numPr>
                <w:ilvl w:val="0"/>
                <w:numId w:val="53"/>
              </w:numPr>
              <w:jc w:val="left"/>
            </w:pPr>
            <w:r w:rsidRPr="0000066B">
              <w:t>T. Tamm, T. Timmusk, E. Saaremäe „Maaparandussüsteemi täiendava veejuhtimisel maaparandushoiukulude jaotuse metoodika väljatöötamine“, Tartu 2015</w:t>
            </w:r>
          </w:p>
          <w:p w14:paraId="5C23EAC3" w14:textId="2C473AA5" w:rsidR="00CF4503" w:rsidRPr="0000066B" w:rsidRDefault="00CF4503" w:rsidP="0085302A">
            <w:pPr>
              <w:pStyle w:val="ListParagraph"/>
              <w:numPr>
                <w:ilvl w:val="0"/>
                <w:numId w:val="53"/>
              </w:numPr>
            </w:pPr>
            <w:r w:rsidRPr="0000066B">
              <w:t>H. Haldre, A. Maastik, T. Koppel, L. Paal „Hüdraulika ja pumbad“, Tartu 1995</w:t>
            </w:r>
          </w:p>
          <w:p w14:paraId="68F23472" w14:textId="5407A145" w:rsidR="00CF4503" w:rsidRPr="0000066B" w:rsidRDefault="00CF4503" w:rsidP="0085302A">
            <w:pPr>
              <w:pStyle w:val="ListParagraph"/>
              <w:numPr>
                <w:ilvl w:val="0"/>
                <w:numId w:val="53"/>
              </w:numPr>
              <w:rPr>
                <w:lang w:eastAsia="lv-LV"/>
              </w:rPr>
            </w:pPr>
            <w:r w:rsidRPr="0000066B">
              <w:rPr>
                <w:lang w:eastAsia="lv-LV"/>
              </w:rPr>
              <w:t>Maastik “Hüdroloogia ja hüdromeetria”, Tartu 2008</w:t>
            </w:r>
          </w:p>
          <w:p w14:paraId="26567601" w14:textId="57ECA7E2" w:rsidR="00F54317" w:rsidRPr="0000066B" w:rsidRDefault="00CF4503" w:rsidP="0085302A">
            <w:pPr>
              <w:pStyle w:val="ListParagraph"/>
              <w:numPr>
                <w:ilvl w:val="0"/>
                <w:numId w:val="53"/>
              </w:numPr>
              <w:jc w:val="left"/>
            </w:pPr>
            <w:r w:rsidRPr="0000066B">
              <w:t>“Maaparandushoiukava on hea tööriist maakasutajale” https://www.pollumajandus.ee/uudised/2020/04/06/maaparandushoiukava-on-hea-tooriist-maakasutajale</w:t>
            </w:r>
          </w:p>
        </w:tc>
        <w:tc>
          <w:tcPr>
            <w:tcW w:w="10632" w:type="dxa"/>
          </w:tcPr>
          <w:p w14:paraId="7656AB89" w14:textId="7C84D695" w:rsidR="00C25858" w:rsidRPr="0000066B" w:rsidRDefault="0095217B" w:rsidP="00313AB4">
            <w:pPr>
              <w:pStyle w:val="Title1en"/>
              <w:numPr>
                <w:ilvl w:val="0"/>
                <w:numId w:val="11"/>
              </w:numPr>
            </w:pPr>
            <w:bookmarkStart w:id="17" w:name="_Toc222230605"/>
            <w:r w:rsidRPr="0000066B">
              <w:lastRenderedPageBreak/>
              <w:t>GENERAL PART</w:t>
            </w:r>
            <w:bookmarkEnd w:id="17"/>
          </w:p>
          <w:p w14:paraId="75FFA4DF" w14:textId="526E2652" w:rsidR="00C25858" w:rsidRPr="0000066B" w:rsidRDefault="00536AD7" w:rsidP="00C25858">
            <w:pPr>
              <w:pStyle w:val="Title2en"/>
            </w:pPr>
            <w:bookmarkStart w:id="18" w:name="_Toc222230606"/>
            <w:r w:rsidRPr="0000066B">
              <w:t>PURPOSE</w:t>
            </w:r>
            <w:bookmarkEnd w:id="18"/>
          </w:p>
          <w:p w14:paraId="641AE3A9" w14:textId="123FFA9C" w:rsidR="00C04C5D" w:rsidRPr="0000066B" w:rsidRDefault="00F212B3" w:rsidP="00286D4E">
            <w:r w:rsidRPr="0000066B">
              <w:t>This preliminary design has been prepared on behalf of Rail Baltic Alliance 1. The design has been prepared based on the Client's terms of reference, the previously prepared Rail Baltic DS3-DPS1 Land melioration research work, the design specifications issued by the Land Improvement Department of the Land Board on 04.08.2025 No. 13.1-1/25/11667-2, and the laws of the Republic of Estonia.</w:t>
            </w:r>
            <w:r w:rsidR="009D708E" w:rsidRPr="0000066B">
              <w:t xml:space="preserve">In the area of the perspective Rail Baltic railway corridor, the project foresees the management of water drainage and the maintenance of the existing land melioration systems in the area outside the planned railway. </w:t>
            </w:r>
            <w:r w:rsidR="00AC1E0D" w:rsidRPr="0000066B">
              <w:t xml:space="preserve">As the kilometer indicator is used in the preparation of railway projects, the locations in this current project are also given in kilometers. The </w:t>
            </w:r>
            <w:r w:rsidR="00E637E4" w:rsidRPr="0000066B">
              <w:t xml:space="preserve">direction of the </w:t>
            </w:r>
            <w:r w:rsidR="00AC1E0D" w:rsidRPr="0000066B">
              <w:t>mileage is from north to south of the country</w:t>
            </w:r>
            <w:r w:rsidR="00320898" w:rsidRPr="0000066B">
              <w:t>.</w:t>
            </w:r>
          </w:p>
          <w:p w14:paraId="0977B4B8" w14:textId="52750592" w:rsidR="00C73387" w:rsidRPr="0000066B" w:rsidRDefault="00C73387" w:rsidP="00286D4E">
            <w:r w:rsidRPr="0000066B">
              <w:t xml:space="preserve">The project site lies within the area </w:t>
            </w:r>
            <w:r w:rsidR="00180790">
              <w:t xml:space="preserve">Murru (PÜ-55) </w:t>
            </w:r>
            <w:r w:rsidR="00180790">
              <w:t>with code</w:t>
            </w:r>
            <w:r w:rsidR="00180790">
              <w:t xml:space="preserve"> 6115060020180 ja 6115060030190</w:t>
            </w:r>
            <w:r w:rsidR="00180790" w:rsidRPr="0000066B">
              <w:t xml:space="preserve"> </w:t>
            </w:r>
            <w:r w:rsidRPr="0000066B">
              <w:t xml:space="preserve">land melioration systems, which are located in </w:t>
            </w:r>
            <w:r w:rsidR="00F212B3" w:rsidRPr="0000066B">
              <w:t>Pärnu</w:t>
            </w:r>
            <w:r w:rsidRPr="0000066B">
              <w:t xml:space="preserve"> county in </w:t>
            </w:r>
            <w:r w:rsidR="00F212B3" w:rsidRPr="0000066B">
              <w:t xml:space="preserve">Tori </w:t>
            </w:r>
            <w:r w:rsidRPr="0000066B">
              <w:t>municipality.</w:t>
            </w:r>
          </w:p>
          <w:p w14:paraId="031CA626" w14:textId="77777777" w:rsidR="007027C3" w:rsidRPr="0000066B" w:rsidRDefault="007027C3" w:rsidP="007027C3">
            <w:r w:rsidRPr="0000066B">
              <w:t xml:space="preserve">According to the terms of reference, the conditions of the facilities on the land melioration structures (drainage ditches, headwaters, culverts, drainage pipeline outlets and drainage manholes) and the need for reconstruction were investigated to ensure the operation of land melioration systems and the diversion of surface water from the planned railway section into headwaters or ditches of the land melioration systems. </w:t>
            </w:r>
          </w:p>
          <w:p w14:paraId="63A29AB8" w14:textId="1E19F2DC" w:rsidR="007027C3" w:rsidRPr="0000066B" w:rsidRDefault="007027C3" w:rsidP="007027C3">
            <w:r w:rsidRPr="0000066B">
              <w:t>The road networks part has not been presented in this project. All solutions concerning the roads’ part are given in the road project.</w:t>
            </w:r>
          </w:p>
          <w:p w14:paraId="426E37E9" w14:textId="2A4E6917" w:rsidR="00990F32" w:rsidRPr="0000066B" w:rsidRDefault="007027C3" w:rsidP="007027C3">
            <w:r w:rsidRPr="0000066B">
              <w:t>A summary of the land melioration systems in the project area is provided in table 1.</w:t>
            </w:r>
          </w:p>
          <w:p w14:paraId="0E7D36B8" w14:textId="558B3E63" w:rsidR="007027C3" w:rsidRPr="0000066B" w:rsidRDefault="007027C3" w:rsidP="007027C3">
            <w:pPr>
              <w:pStyle w:val="Table"/>
            </w:pPr>
            <w:bookmarkStart w:id="19" w:name="_Toc221886209"/>
            <w:r w:rsidRPr="0000066B">
              <w:t>Land melioration systems</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5"/>
              <w:gridCol w:w="766"/>
              <w:gridCol w:w="397"/>
              <w:gridCol w:w="397"/>
              <w:gridCol w:w="397"/>
              <w:gridCol w:w="397"/>
              <w:gridCol w:w="397"/>
              <w:gridCol w:w="406"/>
              <w:gridCol w:w="397"/>
              <w:gridCol w:w="397"/>
              <w:gridCol w:w="436"/>
              <w:gridCol w:w="436"/>
              <w:gridCol w:w="397"/>
              <w:gridCol w:w="397"/>
              <w:gridCol w:w="397"/>
            </w:tblGrid>
            <w:tr w:rsidR="0025315E" w:rsidRPr="0000066B" w14:paraId="7BC0C652" w14:textId="77777777" w:rsidTr="00D15724">
              <w:trPr>
                <w:jc w:val="center"/>
              </w:trPr>
              <w:tc>
                <w:tcPr>
                  <w:tcW w:w="3481" w:type="dxa"/>
                  <w:gridSpan w:val="2"/>
                </w:tcPr>
                <w:p w14:paraId="4C6DA567" w14:textId="518944C6" w:rsidR="0025315E" w:rsidRPr="0000066B" w:rsidRDefault="0025315E" w:rsidP="0025315E">
                  <w:pPr>
                    <w:spacing w:line="360" w:lineRule="auto"/>
                  </w:pPr>
                  <w:r w:rsidRPr="0000066B">
                    <w:t>Land melioration system code</w:t>
                  </w:r>
                </w:p>
              </w:tc>
              <w:tc>
                <w:tcPr>
                  <w:tcW w:w="397" w:type="dxa"/>
                </w:tcPr>
                <w:p w14:paraId="256F4FB0" w14:textId="58171324" w:rsidR="0025315E" w:rsidRPr="0000066B" w:rsidRDefault="00180790" w:rsidP="0025315E">
                  <w:pPr>
                    <w:spacing w:line="360" w:lineRule="auto"/>
                    <w:jc w:val="center"/>
                  </w:pPr>
                  <w:r>
                    <w:t>6</w:t>
                  </w:r>
                </w:p>
              </w:tc>
              <w:tc>
                <w:tcPr>
                  <w:tcW w:w="397" w:type="dxa"/>
                </w:tcPr>
                <w:p w14:paraId="3A50E2A9" w14:textId="084635BB" w:rsidR="0025315E" w:rsidRPr="0000066B" w:rsidRDefault="00180790" w:rsidP="0025315E">
                  <w:pPr>
                    <w:spacing w:line="360" w:lineRule="auto"/>
                    <w:jc w:val="center"/>
                  </w:pPr>
                  <w:r>
                    <w:t>1</w:t>
                  </w:r>
                </w:p>
              </w:tc>
              <w:tc>
                <w:tcPr>
                  <w:tcW w:w="397" w:type="dxa"/>
                </w:tcPr>
                <w:p w14:paraId="4C14516C" w14:textId="0887FEC2" w:rsidR="0025315E" w:rsidRPr="0000066B" w:rsidRDefault="00180790" w:rsidP="0025315E">
                  <w:pPr>
                    <w:spacing w:line="360" w:lineRule="auto"/>
                    <w:jc w:val="center"/>
                  </w:pPr>
                  <w:r>
                    <w:t>1</w:t>
                  </w:r>
                </w:p>
              </w:tc>
              <w:tc>
                <w:tcPr>
                  <w:tcW w:w="397" w:type="dxa"/>
                </w:tcPr>
                <w:p w14:paraId="428488E1" w14:textId="64451850" w:rsidR="0025315E" w:rsidRPr="0000066B" w:rsidRDefault="00180790" w:rsidP="0025315E">
                  <w:pPr>
                    <w:spacing w:line="360" w:lineRule="auto"/>
                    <w:jc w:val="center"/>
                  </w:pPr>
                  <w:r>
                    <w:t>5</w:t>
                  </w:r>
                </w:p>
              </w:tc>
              <w:tc>
                <w:tcPr>
                  <w:tcW w:w="397" w:type="dxa"/>
                </w:tcPr>
                <w:p w14:paraId="7184081C" w14:textId="49C2ABF9" w:rsidR="0025315E" w:rsidRPr="0000066B" w:rsidRDefault="00180790" w:rsidP="0025315E">
                  <w:pPr>
                    <w:spacing w:line="360" w:lineRule="auto"/>
                    <w:jc w:val="center"/>
                  </w:pPr>
                  <w:r>
                    <w:t>0</w:t>
                  </w:r>
                </w:p>
              </w:tc>
              <w:tc>
                <w:tcPr>
                  <w:tcW w:w="406" w:type="dxa"/>
                </w:tcPr>
                <w:p w14:paraId="71381B58" w14:textId="4C4C5369" w:rsidR="0025315E" w:rsidRPr="0000066B" w:rsidRDefault="00180790" w:rsidP="0025315E">
                  <w:pPr>
                    <w:spacing w:line="360" w:lineRule="auto"/>
                    <w:jc w:val="center"/>
                  </w:pPr>
                  <w:r>
                    <w:t>6</w:t>
                  </w:r>
                </w:p>
              </w:tc>
              <w:tc>
                <w:tcPr>
                  <w:tcW w:w="397" w:type="dxa"/>
                </w:tcPr>
                <w:p w14:paraId="107E04DE" w14:textId="2728C8D3" w:rsidR="0025315E" w:rsidRPr="0000066B" w:rsidRDefault="00180790" w:rsidP="0025315E">
                  <w:pPr>
                    <w:spacing w:line="360" w:lineRule="auto"/>
                    <w:jc w:val="center"/>
                  </w:pPr>
                  <w:r>
                    <w:t>0</w:t>
                  </w:r>
                </w:p>
              </w:tc>
              <w:tc>
                <w:tcPr>
                  <w:tcW w:w="397" w:type="dxa"/>
                </w:tcPr>
                <w:p w14:paraId="4D8D82E7" w14:textId="62AD0CC9" w:rsidR="0025315E" w:rsidRPr="0000066B" w:rsidRDefault="00180790" w:rsidP="0025315E">
                  <w:pPr>
                    <w:spacing w:line="360" w:lineRule="auto"/>
                    <w:jc w:val="center"/>
                  </w:pPr>
                  <w:r>
                    <w:t>0</w:t>
                  </w:r>
                </w:p>
              </w:tc>
              <w:tc>
                <w:tcPr>
                  <w:tcW w:w="436" w:type="dxa"/>
                </w:tcPr>
                <w:p w14:paraId="48E3B1FB" w14:textId="23D05576" w:rsidR="0025315E" w:rsidRPr="0000066B" w:rsidRDefault="00180790" w:rsidP="0025315E">
                  <w:pPr>
                    <w:spacing w:line="360" w:lineRule="auto"/>
                    <w:jc w:val="center"/>
                  </w:pPr>
                  <w:r>
                    <w:t>2</w:t>
                  </w:r>
                </w:p>
              </w:tc>
              <w:tc>
                <w:tcPr>
                  <w:tcW w:w="436" w:type="dxa"/>
                </w:tcPr>
                <w:p w14:paraId="622FD0C2" w14:textId="0A6B4C90" w:rsidR="0025315E" w:rsidRPr="0000066B" w:rsidRDefault="00180790" w:rsidP="0025315E">
                  <w:pPr>
                    <w:spacing w:line="360" w:lineRule="auto"/>
                    <w:jc w:val="center"/>
                  </w:pPr>
                  <w:r>
                    <w:t>0</w:t>
                  </w:r>
                </w:p>
              </w:tc>
              <w:tc>
                <w:tcPr>
                  <w:tcW w:w="397" w:type="dxa"/>
                </w:tcPr>
                <w:p w14:paraId="5F6895DD" w14:textId="5164E8BC" w:rsidR="0025315E" w:rsidRPr="0000066B" w:rsidRDefault="00180790" w:rsidP="0025315E">
                  <w:pPr>
                    <w:spacing w:line="360" w:lineRule="auto"/>
                    <w:jc w:val="center"/>
                  </w:pPr>
                  <w:r>
                    <w:t>1</w:t>
                  </w:r>
                </w:p>
              </w:tc>
              <w:tc>
                <w:tcPr>
                  <w:tcW w:w="397" w:type="dxa"/>
                </w:tcPr>
                <w:p w14:paraId="4A4A34FF" w14:textId="27414585" w:rsidR="0025315E" w:rsidRPr="0000066B" w:rsidRDefault="00180790" w:rsidP="0025315E">
                  <w:pPr>
                    <w:spacing w:line="360" w:lineRule="auto"/>
                    <w:jc w:val="center"/>
                  </w:pPr>
                  <w:r>
                    <w:t>8</w:t>
                  </w:r>
                </w:p>
              </w:tc>
              <w:tc>
                <w:tcPr>
                  <w:tcW w:w="397" w:type="dxa"/>
                </w:tcPr>
                <w:p w14:paraId="1BE00231" w14:textId="0E14D543" w:rsidR="0025315E" w:rsidRPr="0000066B" w:rsidRDefault="00180790" w:rsidP="0025315E">
                  <w:pPr>
                    <w:spacing w:line="360" w:lineRule="auto"/>
                    <w:jc w:val="center"/>
                  </w:pPr>
                  <w:r>
                    <w:t>0</w:t>
                  </w:r>
                </w:p>
              </w:tc>
            </w:tr>
            <w:tr w:rsidR="00436D4F" w:rsidRPr="0000066B" w14:paraId="0FDBC474" w14:textId="77777777" w:rsidTr="00D15724">
              <w:trPr>
                <w:trHeight w:val="518"/>
                <w:jc w:val="center"/>
              </w:trPr>
              <w:tc>
                <w:tcPr>
                  <w:tcW w:w="2715" w:type="dxa"/>
                </w:tcPr>
                <w:p w14:paraId="2D8544A8" w14:textId="03268DFC" w:rsidR="00436D4F" w:rsidRPr="0000066B" w:rsidRDefault="00436D4F" w:rsidP="00436D4F">
                  <w:pPr>
                    <w:spacing w:line="360" w:lineRule="auto"/>
                    <w:jc w:val="left"/>
                  </w:pPr>
                  <w:r w:rsidRPr="0000066B">
                    <w:t>Land melioration system name</w:t>
                  </w:r>
                </w:p>
              </w:tc>
              <w:tc>
                <w:tcPr>
                  <w:tcW w:w="3951" w:type="dxa"/>
                  <w:gridSpan w:val="9"/>
                </w:tcPr>
                <w:p w14:paraId="6CA7A716" w14:textId="4081757F" w:rsidR="00436D4F" w:rsidRPr="0000066B" w:rsidRDefault="00180790" w:rsidP="00436D4F">
                  <w:pPr>
                    <w:spacing w:line="360" w:lineRule="auto"/>
                  </w:pPr>
                  <w:r>
                    <w:t>Murru (PÜ-55)</w:t>
                  </w:r>
                </w:p>
              </w:tc>
              <w:tc>
                <w:tcPr>
                  <w:tcW w:w="872" w:type="dxa"/>
                  <w:gridSpan w:val="2"/>
                </w:tcPr>
                <w:p w14:paraId="76C1F0D3" w14:textId="305998DD" w:rsidR="00436D4F" w:rsidRPr="0000066B" w:rsidRDefault="00436D4F" w:rsidP="00436D4F">
                  <w:pPr>
                    <w:spacing w:line="360" w:lineRule="auto"/>
                    <w:jc w:val="right"/>
                  </w:pPr>
                  <w:r w:rsidRPr="0000066B">
                    <w:t>code:</w:t>
                  </w:r>
                </w:p>
              </w:tc>
              <w:tc>
                <w:tcPr>
                  <w:tcW w:w="397" w:type="dxa"/>
                </w:tcPr>
                <w:p w14:paraId="0940B5FB" w14:textId="4F7020F4" w:rsidR="00436D4F" w:rsidRPr="0000066B" w:rsidRDefault="00436D4F" w:rsidP="00436D4F">
                  <w:pPr>
                    <w:spacing w:line="360" w:lineRule="auto"/>
                    <w:jc w:val="center"/>
                  </w:pPr>
                  <w:r w:rsidRPr="0000066B">
                    <w:t>0</w:t>
                  </w:r>
                </w:p>
              </w:tc>
              <w:tc>
                <w:tcPr>
                  <w:tcW w:w="397" w:type="dxa"/>
                </w:tcPr>
                <w:p w14:paraId="1292243F" w14:textId="5A4F4D25" w:rsidR="00436D4F" w:rsidRPr="0000066B" w:rsidRDefault="00436D4F" w:rsidP="00436D4F">
                  <w:pPr>
                    <w:spacing w:line="360" w:lineRule="auto"/>
                    <w:jc w:val="center"/>
                  </w:pPr>
                  <w:r w:rsidRPr="0000066B">
                    <w:t>0</w:t>
                  </w:r>
                </w:p>
              </w:tc>
              <w:tc>
                <w:tcPr>
                  <w:tcW w:w="397" w:type="dxa"/>
                </w:tcPr>
                <w:p w14:paraId="0B8531FF" w14:textId="33CB92A9" w:rsidR="00436D4F" w:rsidRPr="0000066B" w:rsidRDefault="00180790" w:rsidP="00436D4F">
                  <w:pPr>
                    <w:spacing w:line="360" w:lineRule="auto"/>
                    <w:jc w:val="center"/>
                  </w:pPr>
                  <w:r>
                    <w:t>2</w:t>
                  </w:r>
                </w:p>
              </w:tc>
            </w:tr>
            <w:tr w:rsidR="00436D4F" w:rsidRPr="0000066B" w14:paraId="291C0F3F" w14:textId="77777777" w:rsidTr="00D15724">
              <w:trPr>
                <w:jc w:val="center"/>
              </w:trPr>
              <w:tc>
                <w:tcPr>
                  <w:tcW w:w="3481" w:type="dxa"/>
                  <w:gridSpan w:val="2"/>
                </w:tcPr>
                <w:p w14:paraId="7D0C4E2F" w14:textId="412758EF" w:rsidR="00436D4F" w:rsidRPr="0000066B" w:rsidRDefault="00436D4F" w:rsidP="00436D4F">
                  <w:pPr>
                    <w:spacing w:line="360" w:lineRule="auto"/>
                    <w:jc w:val="left"/>
                  </w:pPr>
                  <w:r w:rsidRPr="0000066B">
                    <w:rPr>
                      <w:lang w:val="et-EE"/>
                    </w:rPr>
                    <w:t>Land melioration system code</w:t>
                  </w:r>
                </w:p>
              </w:tc>
              <w:tc>
                <w:tcPr>
                  <w:tcW w:w="397" w:type="dxa"/>
                </w:tcPr>
                <w:p w14:paraId="5C205C2E" w14:textId="070D7C9A" w:rsidR="00436D4F" w:rsidRPr="0000066B" w:rsidRDefault="00180790" w:rsidP="00436D4F">
                  <w:pPr>
                    <w:spacing w:line="360" w:lineRule="auto"/>
                    <w:jc w:val="center"/>
                  </w:pPr>
                  <w:r>
                    <w:t>6</w:t>
                  </w:r>
                </w:p>
              </w:tc>
              <w:tc>
                <w:tcPr>
                  <w:tcW w:w="397" w:type="dxa"/>
                </w:tcPr>
                <w:p w14:paraId="607D3B55" w14:textId="2B71E508" w:rsidR="00436D4F" w:rsidRPr="0000066B" w:rsidRDefault="00180790" w:rsidP="00436D4F">
                  <w:pPr>
                    <w:spacing w:line="360" w:lineRule="auto"/>
                    <w:jc w:val="center"/>
                  </w:pPr>
                  <w:r>
                    <w:t>1</w:t>
                  </w:r>
                </w:p>
              </w:tc>
              <w:tc>
                <w:tcPr>
                  <w:tcW w:w="397" w:type="dxa"/>
                </w:tcPr>
                <w:p w14:paraId="3F5A17ED" w14:textId="4B6C2984" w:rsidR="00436D4F" w:rsidRPr="0000066B" w:rsidRDefault="00180790" w:rsidP="00436D4F">
                  <w:pPr>
                    <w:spacing w:line="360" w:lineRule="auto"/>
                    <w:jc w:val="center"/>
                  </w:pPr>
                  <w:r>
                    <w:t>1</w:t>
                  </w:r>
                </w:p>
              </w:tc>
              <w:tc>
                <w:tcPr>
                  <w:tcW w:w="397" w:type="dxa"/>
                </w:tcPr>
                <w:p w14:paraId="7E54B616" w14:textId="0F817CFB" w:rsidR="00436D4F" w:rsidRPr="0000066B" w:rsidRDefault="00180790" w:rsidP="00436D4F">
                  <w:pPr>
                    <w:spacing w:line="360" w:lineRule="auto"/>
                    <w:jc w:val="center"/>
                  </w:pPr>
                  <w:r>
                    <w:t>5</w:t>
                  </w:r>
                </w:p>
              </w:tc>
              <w:tc>
                <w:tcPr>
                  <w:tcW w:w="397" w:type="dxa"/>
                </w:tcPr>
                <w:p w14:paraId="12DA65C7" w14:textId="75A45C5B" w:rsidR="00436D4F" w:rsidRPr="0000066B" w:rsidRDefault="00180790" w:rsidP="00436D4F">
                  <w:pPr>
                    <w:spacing w:line="360" w:lineRule="auto"/>
                    <w:jc w:val="center"/>
                  </w:pPr>
                  <w:r>
                    <w:t>0</w:t>
                  </w:r>
                </w:p>
              </w:tc>
              <w:tc>
                <w:tcPr>
                  <w:tcW w:w="406" w:type="dxa"/>
                </w:tcPr>
                <w:p w14:paraId="5F7F3977" w14:textId="3D781196" w:rsidR="00436D4F" w:rsidRPr="0000066B" w:rsidRDefault="00180790" w:rsidP="00436D4F">
                  <w:pPr>
                    <w:spacing w:line="360" w:lineRule="auto"/>
                    <w:jc w:val="center"/>
                  </w:pPr>
                  <w:r>
                    <w:t>6</w:t>
                  </w:r>
                </w:p>
              </w:tc>
              <w:tc>
                <w:tcPr>
                  <w:tcW w:w="397" w:type="dxa"/>
                </w:tcPr>
                <w:p w14:paraId="2ECC7095" w14:textId="42476B27" w:rsidR="00436D4F" w:rsidRPr="0000066B" w:rsidRDefault="00180790" w:rsidP="00436D4F">
                  <w:pPr>
                    <w:spacing w:line="360" w:lineRule="auto"/>
                    <w:jc w:val="center"/>
                  </w:pPr>
                  <w:r>
                    <w:t>0</w:t>
                  </w:r>
                </w:p>
              </w:tc>
              <w:tc>
                <w:tcPr>
                  <w:tcW w:w="397" w:type="dxa"/>
                </w:tcPr>
                <w:p w14:paraId="7407E29C" w14:textId="48E691D5" w:rsidR="00436D4F" w:rsidRPr="0000066B" w:rsidRDefault="00180790" w:rsidP="00436D4F">
                  <w:pPr>
                    <w:spacing w:line="360" w:lineRule="auto"/>
                    <w:jc w:val="center"/>
                  </w:pPr>
                  <w:r>
                    <w:t>0</w:t>
                  </w:r>
                </w:p>
              </w:tc>
              <w:tc>
                <w:tcPr>
                  <w:tcW w:w="436" w:type="dxa"/>
                </w:tcPr>
                <w:p w14:paraId="6D8D7CBF" w14:textId="507569FA" w:rsidR="00436D4F" w:rsidRPr="0000066B" w:rsidRDefault="00180790" w:rsidP="00436D4F">
                  <w:pPr>
                    <w:spacing w:line="360" w:lineRule="auto"/>
                    <w:jc w:val="center"/>
                  </w:pPr>
                  <w:r>
                    <w:t>3</w:t>
                  </w:r>
                </w:p>
              </w:tc>
              <w:tc>
                <w:tcPr>
                  <w:tcW w:w="436" w:type="dxa"/>
                </w:tcPr>
                <w:p w14:paraId="67F791D0" w14:textId="436F6E3E" w:rsidR="00436D4F" w:rsidRPr="0000066B" w:rsidRDefault="00180790" w:rsidP="00436D4F">
                  <w:pPr>
                    <w:spacing w:line="360" w:lineRule="auto"/>
                    <w:jc w:val="center"/>
                  </w:pPr>
                  <w:r>
                    <w:t>0</w:t>
                  </w:r>
                </w:p>
              </w:tc>
              <w:tc>
                <w:tcPr>
                  <w:tcW w:w="397" w:type="dxa"/>
                </w:tcPr>
                <w:p w14:paraId="1FA1BE18" w14:textId="24E512DF" w:rsidR="00436D4F" w:rsidRPr="0000066B" w:rsidRDefault="00180790" w:rsidP="00436D4F">
                  <w:pPr>
                    <w:spacing w:line="360" w:lineRule="auto"/>
                    <w:jc w:val="center"/>
                  </w:pPr>
                  <w:r>
                    <w:t>1</w:t>
                  </w:r>
                </w:p>
              </w:tc>
              <w:tc>
                <w:tcPr>
                  <w:tcW w:w="397" w:type="dxa"/>
                </w:tcPr>
                <w:p w14:paraId="1B0656EB" w14:textId="0311C065" w:rsidR="00436D4F" w:rsidRPr="0000066B" w:rsidRDefault="00180790" w:rsidP="00436D4F">
                  <w:pPr>
                    <w:spacing w:line="360" w:lineRule="auto"/>
                    <w:jc w:val="center"/>
                  </w:pPr>
                  <w:r>
                    <w:t>9</w:t>
                  </w:r>
                </w:p>
              </w:tc>
              <w:tc>
                <w:tcPr>
                  <w:tcW w:w="397" w:type="dxa"/>
                </w:tcPr>
                <w:p w14:paraId="5D4131B0" w14:textId="5B0E8BD3" w:rsidR="00436D4F" w:rsidRPr="0000066B" w:rsidRDefault="00180790" w:rsidP="00436D4F">
                  <w:pPr>
                    <w:spacing w:line="360" w:lineRule="auto"/>
                    <w:jc w:val="center"/>
                  </w:pPr>
                  <w:r>
                    <w:t>0</w:t>
                  </w:r>
                </w:p>
              </w:tc>
            </w:tr>
            <w:tr w:rsidR="00436D4F" w:rsidRPr="0000066B" w14:paraId="470BC93E" w14:textId="77777777" w:rsidTr="00D15724">
              <w:trPr>
                <w:trHeight w:val="518"/>
                <w:jc w:val="center"/>
              </w:trPr>
              <w:tc>
                <w:tcPr>
                  <w:tcW w:w="2715" w:type="dxa"/>
                </w:tcPr>
                <w:p w14:paraId="3481A35A" w14:textId="6144D427" w:rsidR="00436D4F" w:rsidRPr="0000066B" w:rsidRDefault="00436D4F" w:rsidP="00436D4F">
                  <w:pPr>
                    <w:spacing w:line="360" w:lineRule="auto"/>
                    <w:jc w:val="left"/>
                  </w:pPr>
                  <w:r w:rsidRPr="0000066B">
                    <w:rPr>
                      <w:lang w:val="et-EE"/>
                    </w:rPr>
                    <w:t>Land melioration system name</w:t>
                  </w:r>
                </w:p>
              </w:tc>
              <w:tc>
                <w:tcPr>
                  <w:tcW w:w="3951" w:type="dxa"/>
                  <w:gridSpan w:val="9"/>
                </w:tcPr>
                <w:p w14:paraId="6C6487C3" w14:textId="66FD1B01" w:rsidR="00436D4F" w:rsidRPr="0000066B" w:rsidRDefault="00180790" w:rsidP="00436D4F">
                  <w:pPr>
                    <w:spacing w:line="360" w:lineRule="auto"/>
                  </w:pPr>
                  <w:r>
                    <w:t>Murru (PÜ-55)</w:t>
                  </w:r>
                </w:p>
              </w:tc>
              <w:tc>
                <w:tcPr>
                  <w:tcW w:w="872" w:type="dxa"/>
                  <w:gridSpan w:val="2"/>
                </w:tcPr>
                <w:p w14:paraId="67B93C66" w14:textId="22A9BD4F" w:rsidR="00436D4F" w:rsidRPr="0000066B" w:rsidRDefault="00436D4F" w:rsidP="00436D4F">
                  <w:pPr>
                    <w:spacing w:line="360" w:lineRule="auto"/>
                    <w:jc w:val="right"/>
                  </w:pPr>
                  <w:r w:rsidRPr="0000066B">
                    <w:rPr>
                      <w:lang w:val="et-EE"/>
                    </w:rPr>
                    <w:t>code:</w:t>
                  </w:r>
                </w:p>
              </w:tc>
              <w:tc>
                <w:tcPr>
                  <w:tcW w:w="397" w:type="dxa"/>
                </w:tcPr>
                <w:p w14:paraId="484EF8EF" w14:textId="267B26A7" w:rsidR="00436D4F" w:rsidRPr="0000066B" w:rsidRDefault="00436D4F" w:rsidP="00436D4F">
                  <w:pPr>
                    <w:spacing w:line="360" w:lineRule="auto"/>
                    <w:jc w:val="center"/>
                  </w:pPr>
                  <w:r w:rsidRPr="0000066B">
                    <w:rPr>
                      <w:lang w:val="et-EE"/>
                    </w:rPr>
                    <w:t>0</w:t>
                  </w:r>
                </w:p>
              </w:tc>
              <w:tc>
                <w:tcPr>
                  <w:tcW w:w="397" w:type="dxa"/>
                </w:tcPr>
                <w:p w14:paraId="18B0C789" w14:textId="11CD8F51" w:rsidR="00436D4F" w:rsidRPr="0000066B" w:rsidRDefault="00436D4F" w:rsidP="00436D4F">
                  <w:pPr>
                    <w:spacing w:line="360" w:lineRule="auto"/>
                    <w:jc w:val="center"/>
                  </w:pPr>
                  <w:r w:rsidRPr="0000066B">
                    <w:rPr>
                      <w:lang w:val="et-EE"/>
                    </w:rPr>
                    <w:t>0</w:t>
                  </w:r>
                </w:p>
              </w:tc>
              <w:tc>
                <w:tcPr>
                  <w:tcW w:w="397" w:type="dxa"/>
                </w:tcPr>
                <w:p w14:paraId="50E39D06" w14:textId="12AC20AD" w:rsidR="00436D4F" w:rsidRPr="0000066B" w:rsidRDefault="00436D4F" w:rsidP="00436D4F">
                  <w:pPr>
                    <w:spacing w:line="360" w:lineRule="auto"/>
                    <w:jc w:val="center"/>
                  </w:pPr>
                  <w:r w:rsidRPr="0000066B">
                    <w:rPr>
                      <w:lang w:val="et-EE"/>
                    </w:rPr>
                    <w:t>1</w:t>
                  </w:r>
                </w:p>
              </w:tc>
            </w:tr>
          </w:tbl>
          <w:p w14:paraId="19C4E882" w14:textId="77777777" w:rsidR="007027C3" w:rsidRPr="0000066B" w:rsidRDefault="007027C3" w:rsidP="007027C3"/>
          <w:p w14:paraId="43ABCFE2" w14:textId="6192EB8D" w:rsidR="009165EF" w:rsidRPr="0000066B" w:rsidRDefault="009165EF" w:rsidP="007027C3">
            <w:r w:rsidRPr="0000066B">
              <w:t xml:space="preserve">This project concerns the operation of the existing land melioration systems between km </w:t>
            </w:r>
            <w:r w:rsidR="00180790">
              <w:t>11+800 – 17+450</w:t>
            </w:r>
            <w:r w:rsidRPr="0000066B">
              <w:t xml:space="preserve"> along the Rail Baltic line DS</w:t>
            </w:r>
            <w:r w:rsidR="00E275E4" w:rsidRPr="0000066B">
              <w:t>3</w:t>
            </w:r>
            <w:r w:rsidRPr="0000066B">
              <w:t>-</w:t>
            </w:r>
            <w:r w:rsidR="00E275E4" w:rsidRPr="0000066B">
              <w:t>D</w:t>
            </w:r>
            <w:r w:rsidRPr="0000066B">
              <w:t>PS</w:t>
            </w:r>
            <w:r w:rsidR="00E275E4" w:rsidRPr="0000066B">
              <w:t>1</w:t>
            </w:r>
            <w:r w:rsidRPr="0000066B">
              <w:t>.</w:t>
            </w:r>
          </w:p>
          <w:p w14:paraId="59411676" w14:textId="77777777" w:rsidR="001370DF" w:rsidRPr="0000066B" w:rsidRDefault="001370DF" w:rsidP="001370DF">
            <w:r w:rsidRPr="0000066B">
              <w:t>Solving the operation of land melioration system includes the following works:</w:t>
            </w:r>
          </w:p>
          <w:p w14:paraId="3107A4D4" w14:textId="5221A3AB" w:rsidR="001370DF" w:rsidRPr="0000066B" w:rsidRDefault="001370DF" w:rsidP="00C853F3">
            <w:pPr>
              <w:pStyle w:val="ListParagraph"/>
              <w:numPr>
                <w:ilvl w:val="0"/>
                <w:numId w:val="17"/>
              </w:numPr>
            </w:pPr>
            <w:r w:rsidRPr="0000066B">
              <w:t>Elimination of brush and forest from ditches to be cleaned (incl. headwaters) and from ditches to be dug.</w:t>
            </w:r>
          </w:p>
          <w:p w14:paraId="0D4B2B71" w14:textId="61FECEB3" w:rsidR="001370DF" w:rsidRPr="0000066B" w:rsidRDefault="001370DF" w:rsidP="00C853F3">
            <w:pPr>
              <w:pStyle w:val="ListParagraph"/>
              <w:numPr>
                <w:ilvl w:val="0"/>
                <w:numId w:val="17"/>
              </w:numPr>
            </w:pPr>
            <w:r w:rsidRPr="0000066B">
              <w:t>Cleaning ditches from sediments and flow obstructions.</w:t>
            </w:r>
          </w:p>
          <w:p w14:paraId="716717C9" w14:textId="66D2AD65" w:rsidR="00515393" w:rsidRPr="0000066B" w:rsidRDefault="00515393" w:rsidP="00C853F3">
            <w:pPr>
              <w:pStyle w:val="ListParagraph"/>
              <w:numPr>
                <w:ilvl w:val="0"/>
                <w:numId w:val="17"/>
              </w:numPr>
            </w:pPr>
            <w:r w:rsidRPr="0000066B">
              <w:tab/>
              <w:t>Construction of new drainage ditches.</w:t>
            </w:r>
          </w:p>
          <w:p w14:paraId="11A0FE04" w14:textId="4F5BA7AF" w:rsidR="001370DF" w:rsidRPr="0000066B" w:rsidRDefault="001370DF" w:rsidP="00180790">
            <w:pPr>
              <w:pStyle w:val="ListParagraph"/>
              <w:numPr>
                <w:ilvl w:val="0"/>
                <w:numId w:val="17"/>
              </w:numPr>
            </w:pPr>
            <w:r w:rsidRPr="0000066B">
              <w:t>Elimination of ditches under</w:t>
            </w:r>
            <w:r w:rsidR="00515393" w:rsidRPr="0000066B">
              <w:t xml:space="preserve"> railway and</w:t>
            </w:r>
            <w:r w:rsidRPr="0000066B">
              <w:t xml:space="preserve"> roads.</w:t>
            </w:r>
          </w:p>
          <w:p w14:paraId="0AD38CF1" w14:textId="247049CC" w:rsidR="008654D4" w:rsidRPr="0000066B" w:rsidRDefault="008654D4" w:rsidP="008654D4">
            <w:pPr>
              <w:pStyle w:val="Title1en"/>
            </w:pPr>
            <w:bookmarkStart w:id="20" w:name="_Toc222230607"/>
            <w:r w:rsidRPr="0000066B">
              <w:lastRenderedPageBreak/>
              <w:t>RESEARCH</w:t>
            </w:r>
            <w:bookmarkEnd w:id="20"/>
          </w:p>
          <w:p w14:paraId="0F124B72" w14:textId="77777777" w:rsidR="00F35117" w:rsidRPr="0000066B" w:rsidRDefault="00F35117" w:rsidP="00F35117">
            <w:pPr>
              <w:pStyle w:val="Title2en"/>
            </w:pPr>
            <w:bookmarkStart w:id="21" w:name="_Toc222230608"/>
            <w:r w:rsidRPr="0000066B">
              <w:t>GENERAL PART</w:t>
            </w:r>
            <w:bookmarkEnd w:id="21"/>
          </w:p>
          <w:p w14:paraId="54300F32" w14:textId="3788E95E" w:rsidR="00F1176A" w:rsidRPr="0000066B" w:rsidRDefault="00F1176A" w:rsidP="00F1176A">
            <w:r w:rsidRPr="0000066B">
              <w:t xml:space="preserve">The design is based on the research work carried out within the </w:t>
            </w:r>
            <w:r w:rsidR="00694A82" w:rsidRPr="0000066B">
              <w:rPr>
                <w:i/>
                <w:iCs/>
              </w:rPr>
              <w:t xml:space="preserve">Design and design supervision services for the construction of the new line Pärnu-Estonian/Latvia border (no. RBR 2018/28) </w:t>
            </w:r>
            <w:r w:rsidR="00694A82" w:rsidRPr="0000066B">
              <w:t>Design Priority section 1 Hydrological site investigation report</w:t>
            </w:r>
            <w:r w:rsidRPr="0000066B">
              <w:t xml:space="preserve">, which has not been duplicated in this project. </w:t>
            </w:r>
          </w:p>
          <w:p w14:paraId="52C3D7E4" w14:textId="4358FBFE" w:rsidR="00F1176A" w:rsidRPr="0000066B" w:rsidRDefault="00F1176A" w:rsidP="00F1176A">
            <w:r w:rsidRPr="0000066B">
              <w:t xml:space="preserve">In accordance with the general conditions and terms of reference, the condition of the facilities on the land melioration systems (drainage ditches, culverts, headwaters, drainage pipes and </w:t>
            </w:r>
            <w:r w:rsidR="00E57765" w:rsidRPr="0000066B">
              <w:t>manholes</w:t>
            </w:r>
            <w:r w:rsidRPr="0000066B">
              <w:t xml:space="preserve">) and the need for reconstruction to the scope that would ensure further drainage of surface water and operation of land melioration systems. </w:t>
            </w:r>
          </w:p>
          <w:p w14:paraId="261694EA" w14:textId="6A988079" w:rsidR="00F1176A" w:rsidRPr="0000066B" w:rsidRDefault="00F1176A" w:rsidP="00F1176A">
            <w:r w:rsidRPr="0000066B">
              <w:t xml:space="preserve">The studied land melioration systems are located in </w:t>
            </w:r>
            <w:r w:rsidR="00CB3A1A" w:rsidRPr="0000066B">
              <w:t>Pärnu</w:t>
            </w:r>
            <w:r w:rsidR="00AA469C" w:rsidRPr="0000066B">
              <w:t xml:space="preserve"> county in </w:t>
            </w:r>
            <w:r w:rsidR="00CB3A1A" w:rsidRPr="0000066B">
              <w:t xml:space="preserve">Tori municipality </w:t>
            </w:r>
            <w:r w:rsidR="00CE218D">
              <w:t xml:space="preserve">Võlla and Rütavere </w:t>
            </w:r>
            <w:r w:rsidR="00AA469C" w:rsidRPr="0000066B">
              <w:t>villages</w:t>
            </w:r>
            <w:r w:rsidRPr="0000066B">
              <w:t xml:space="preserve">. </w:t>
            </w:r>
          </w:p>
          <w:p w14:paraId="2CDC4A41" w14:textId="4A6E47EB" w:rsidR="0027235D" w:rsidRPr="0000066B" w:rsidRDefault="000812C6" w:rsidP="00BB67C8">
            <w:r w:rsidRPr="0000066B">
              <w:t>The research revealed that most of the ditches are in satisfactory condition. Generally, no stability problems or bed erosion were recorded on the slopes. Vegetation</w:t>
            </w:r>
            <w:r w:rsidR="006839CF">
              <w:t xml:space="preserve"> and bushes</w:t>
            </w:r>
            <w:r w:rsidRPr="0000066B">
              <w:t xml:space="preserve"> was detected in </w:t>
            </w:r>
            <w:r w:rsidR="006839CF">
              <w:t>most of</w:t>
            </w:r>
            <w:r w:rsidR="00E73D04" w:rsidRPr="0000066B">
              <w:t xml:space="preserve"> </w:t>
            </w:r>
            <w:r w:rsidRPr="0000066B">
              <w:t>the ditches, and the ditches need to be cleaned of sediment</w:t>
            </w:r>
            <w:r w:rsidR="006839CF">
              <w:t xml:space="preserve">. </w:t>
            </w:r>
            <w:r w:rsidR="006839CF" w:rsidRPr="006839CF">
              <w:t>In the Murru (PÜ-55)</w:t>
            </w:r>
            <w:r w:rsidR="001E0993">
              <w:t xml:space="preserve"> 6115060020180</w:t>
            </w:r>
            <w:r w:rsidR="006839CF" w:rsidRPr="006839CF">
              <w:t xml:space="preserve"> area of the land </w:t>
            </w:r>
            <w:r w:rsidR="006839CF">
              <w:t>melioration</w:t>
            </w:r>
            <w:r w:rsidR="006839CF" w:rsidRPr="006839CF">
              <w:t xml:space="preserve"> systems, there are </w:t>
            </w:r>
            <w:r w:rsidR="006839CF">
              <w:t>existing</w:t>
            </w:r>
            <w:r w:rsidR="006839CF" w:rsidRPr="006839CF">
              <w:t xml:space="preserve"> plastic and concrete culverts in good condition that do not require replacement.</w:t>
            </w:r>
            <w:r w:rsidR="00FD29FA">
              <w:t xml:space="preserve"> </w:t>
            </w:r>
            <w:r w:rsidR="00FD29FA" w:rsidRPr="00FD29FA">
              <w:t>There are culverts in the Murru (PÜ-55) 6115060030190 area that need to be replaced.</w:t>
            </w:r>
          </w:p>
          <w:p w14:paraId="35CA8CAF" w14:textId="5B9395F6" w:rsidR="0042215E" w:rsidRPr="0000066B" w:rsidRDefault="00952875" w:rsidP="007E4EE7">
            <w:pPr>
              <w:pStyle w:val="Title1en"/>
            </w:pPr>
            <w:bookmarkStart w:id="22" w:name="_Toc222230609"/>
            <w:r w:rsidRPr="0000066B">
              <w:t>DESIGN</w:t>
            </w:r>
            <w:bookmarkEnd w:id="22"/>
          </w:p>
          <w:p w14:paraId="2045671E" w14:textId="495460B1" w:rsidR="00AE16E8" w:rsidRPr="0000066B" w:rsidRDefault="00AE16E8" w:rsidP="00AE16E8">
            <w:pPr>
              <w:pStyle w:val="Title2en"/>
            </w:pPr>
            <w:bookmarkStart w:id="23" w:name="_Toc222230610"/>
            <w:r w:rsidRPr="0000066B">
              <w:t>CALCULATION METHODOLOGY AND CALCULATIONS</w:t>
            </w:r>
            <w:bookmarkEnd w:id="23"/>
          </w:p>
          <w:p w14:paraId="3C8E0073" w14:textId="5AF1C382" w:rsidR="00AE16E8" w:rsidRPr="0000066B" w:rsidRDefault="008F2B36" w:rsidP="00AE16E8">
            <w:r w:rsidRPr="0000066B">
              <w:t xml:space="preserve">Hydrological and hydraulic calculations of ditches and headwaters have been carried out as part of the </w:t>
            </w:r>
            <w:r w:rsidR="005D58AA">
              <w:t>preliminary</w:t>
            </w:r>
            <w:r w:rsidRPr="0000066B">
              <w:t xml:space="preserve"> design. </w:t>
            </w:r>
          </w:p>
          <w:p w14:paraId="01287696" w14:textId="77777777" w:rsidR="00130819" w:rsidRPr="0000066B" w:rsidRDefault="00130819" w:rsidP="00130819">
            <w:pPr>
              <w:rPr>
                <w:b/>
                <w:bCs/>
              </w:rPr>
            </w:pPr>
            <w:r w:rsidRPr="0000066B">
              <w:rPr>
                <w:b/>
                <w:bCs/>
              </w:rPr>
              <w:t>Source materials and preliminary work</w:t>
            </w:r>
          </w:p>
          <w:p w14:paraId="6644B560" w14:textId="77777777" w:rsidR="008E3874" w:rsidRPr="008E3874" w:rsidRDefault="008E3874" w:rsidP="008E3874">
            <w:pPr>
              <w:rPr>
                <w:lang w:val="et-EE"/>
              </w:rPr>
            </w:pPr>
            <w:r w:rsidRPr="008E3874">
              <w:rPr>
                <w:lang w:val="et-EE"/>
              </w:rPr>
              <w:t>The calculations are based on the elevation models of the Estonian Land and Spatial Development Board and on catchment areas of watercourses derived from map data, as well as the railway alignment presented in the preliminary railway design. In the calculations, the catchment areas of the watercourses have been divided into sub</w:t>
            </w:r>
            <w:r w:rsidRPr="008E3874">
              <w:rPr>
                <w:lang w:val="et-EE"/>
              </w:rPr>
              <w:noBreakHyphen/>
              <w:t>catchments according to the number of confluence points. Consequently, 15 calculation points have been established, at which the design surface water flow rates have been calculated based on the sub</w:t>
            </w:r>
            <w:r w:rsidRPr="008E3874">
              <w:rPr>
                <w:lang w:val="et-EE"/>
              </w:rPr>
              <w:noBreakHyphen/>
              <w:t>catchment area of each point. The calculation points correspond to the locations where the drainage lines intersect with the railway</w:t>
            </w:r>
          </w:p>
          <w:p w14:paraId="02A96DD7" w14:textId="77777777" w:rsidR="00130819" w:rsidRPr="0000066B" w:rsidRDefault="00130819" w:rsidP="00130819">
            <w:pPr>
              <w:rPr>
                <w:b/>
                <w:bCs/>
              </w:rPr>
            </w:pPr>
            <w:r w:rsidRPr="0000066B">
              <w:rPr>
                <w:b/>
                <w:bCs/>
              </w:rPr>
              <w:t>Hydrological and hydraulic calculations of ditches and headwaters</w:t>
            </w:r>
          </w:p>
          <w:p w14:paraId="38E77329" w14:textId="1BCCCF8E" w:rsidR="00130819" w:rsidRPr="0000066B" w:rsidRDefault="00130819" w:rsidP="00130819">
            <w:r w:rsidRPr="0000066B">
              <w:t>The calculations are based on the Minister of Agriculture 06.05.2019 regulation No. 45 “Design Standards for Land Melioration Systems”.</w:t>
            </w:r>
          </w:p>
          <w:p w14:paraId="2239C7E0" w14:textId="7E061188" w:rsidR="00130819" w:rsidRPr="0000066B" w:rsidRDefault="00130819" w:rsidP="00130819">
            <w:r w:rsidRPr="0000066B">
              <w:t>In accordance with the standard tables in that annex, the calculated flow must in this case be based on the average annual flow in autumn (month IX, X) with a 1% probability of exceeding. The flow rate (m</w:t>
            </w:r>
            <w:r w:rsidRPr="0000066B">
              <w:rPr>
                <w:vertAlign w:val="superscript"/>
              </w:rPr>
              <w:t>3</w:t>
            </w:r>
            <w:r w:rsidRPr="0000066B">
              <w:t>/s) is found by multiplying the drainage modulus calculated by formula (6) by the catchment area. The calculation formula for the corresponding drainage module is as follows:</w:t>
            </w:r>
          </w:p>
          <w:p w14:paraId="77B667E2" w14:textId="77777777" w:rsidR="00130819" w:rsidRPr="0000066B" w:rsidRDefault="00130819" w:rsidP="00130819">
            <w:pPr>
              <w:rPr>
                <w:b/>
                <w:bCs/>
              </w:rPr>
            </w:pPr>
            <w:r w:rsidRPr="0000066B">
              <w:rPr>
                <w:b/>
                <w:bCs/>
              </w:rPr>
              <w:t>Autumn (IX and X months) average drain module:</w:t>
            </w:r>
          </w:p>
          <w:p w14:paraId="2BBC2EA2" w14:textId="77777777" w:rsidR="00BF4577" w:rsidRPr="0000066B" w:rsidRDefault="00390683" w:rsidP="00BF4577">
            <w:pPr>
              <w:jc w:val="center"/>
              <w:rPr>
                <w:rFonts w:eastAsiaTheme="minorEastAsia"/>
                <w:spacing w:val="-1"/>
                <w:sz w:val="20"/>
                <w:szCs w:val="20"/>
              </w:rPr>
            </w:pPr>
            <m:oMath>
              <m:sSub>
                <m:sSubPr>
                  <m:ctrlPr>
                    <w:rPr>
                      <w:rFonts w:ascii="Cambria Math" w:hAnsi="Cambria Math"/>
                      <w:spacing w:val="-1"/>
                    </w:rPr>
                  </m:ctrlPr>
                </m:sSubPr>
                <m:e>
                  <m:r>
                    <m:rPr>
                      <m:sty m:val="p"/>
                    </m:rPr>
                    <w:rPr>
                      <w:rFonts w:ascii="Cambria Math" w:hAnsi="Cambria Math"/>
                      <w:spacing w:val="-1"/>
                    </w:rPr>
                    <m:t>q</m:t>
                  </m:r>
                </m:e>
                <m:sub>
                  <m:r>
                    <m:rPr>
                      <m:sty m:val="p"/>
                    </m:rPr>
                    <w:rPr>
                      <w:rFonts w:ascii="Cambria Math" w:hAnsi="Cambria Math"/>
                      <w:spacing w:val="-1"/>
                    </w:rPr>
                    <m:t>süg.kesk.1%</m:t>
                  </m:r>
                </m:sub>
              </m:sSub>
              <m:r>
                <m:rPr>
                  <m:sty m:val="p"/>
                </m:rPr>
                <w:rPr>
                  <w:rFonts w:ascii="Cambria Math" w:hAnsi="Cambria Math"/>
                  <w:spacing w:val="-1"/>
                </w:rPr>
                <m:t>=3,45*</m:t>
              </m:r>
              <m:acc>
                <m:accPr>
                  <m:chr m:val="̅"/>
                  <m:ctrlPr>
                    <w:rPr>
                      <w:rFonts w:ascii="Cambria Math" w:hAnsi="Cambria Math"/>
                      <w:spacing w:val="-1"/>
                    </w:rPr>
                  </m:ctrlPr>
                </m:accPr>
                <m:e>
                  <m:r>
                    <m:rPr>
                      <m:sty m:val="p"/>
                    </m:rPr>
                    <w:rPr>
                      <w:rFonts w:ascii="Cambria Math" w:hAnsi="Cambria Math"/>
                      <w:spacing w:val="-1"/>
                    </w:rPr>
                    <m:t>q</m:t>
                  </m:r>
                </m:e>
              </m:acc>
              <m:r>
                <m:rPr>
                  <m:sty m:val="p"/>
                </m:rPr>
                <w:rPr>
                  <w:rFonts w:ascii="Cambria Math" w:hAnsi="Cambria Math"/>
                  <w:spacing w:val="-1"/>
                </w:rPr>
                <m:t>-2,45*</m:t>
              </m:r>
              <m:sSub>
                <m:sSubPr>
                  <m:ctrlPr>
                    <w:rPr>
                      <w:rFonts w:ascii="Cambria Math" w:hAnsi="Cambria Math"/>
                      <w:spacing w:val="-1"/>
                    </w:rPr>
                  </m:ctrlPr>
                </m:sSubPr>
                <m:e>
                  <m:r>
                    <m:rPr>
                      <m:sty m:val="p"/>
                    </m:rPr>
                    <w:rPr>
                      <w:rFonts w:ascii="Cambria Math" w:hAnsi="Cambria Math"/>
                      <w:spacing w:val="-1"/>
                    </w:rPr>
                    <m:t>q</m:t>
                  </m:r>
                </m:e>
                <m:sub>
                  <m:r>
                    <m:rPr>
                      <m:sty m:val="p"/>
                    </m:rPr>
                    <w:rPr>
                      <w:rFonts w:ascii="Cambria Math" w:hAnsi="Cambria Math"/>
                      <w:spacing w:val="-1"/>
                    </w:rPr>
                    <m:t>95%</m:t>
                  </m:r>
                </m:sub>
              </m:sSub>
            </m:oMath>
            <w:r w:rsidR="00BF4577" w:rsidRPr="0000066B">
              <w:rPr>
                <w:rFonts w:eastAsiaTheme="minorEastAsia"/>
                <w:spacing w:val="-1"/>
                <w:sz w:val="20"/>
                <w:szCs w:val="20"/>
              </w:rPr>
              <w:t xml:space="preserve"> [l/(s*km</w:t>
            </w:r>
            <w:r w:rsidR="00BF4577" w:rsidRPr="0000066B">
              <w:rPr>
                <w:rFonts w:eastAsiaTheme="minorEastAsia"/>
                <w:spacing w:val="-1"/>
                <w:sz w:val="20"/>
                <w:szCs w:val="20"/>
                <w:vertAlign w:val="superscript"/>
              </w:rPr>
              <w:t>2</w:t>
            </w:r>
            <w:r w:rsidR="00BF4577" w:rsidRPr="0000066B">
              <w:rPr>
                <w:rFonts w:eastAsiaTheme="minorEastAsia"/>
                <w:spacing w:val="-1"/>
                <w:sz w:val="20"/>
                <w:szCs w:val="20"/>
              </w:rPr>
              <w:t>)], (1)</w:t>
            </w:r>
          </w:p>
          <w:p w14:paraId="568B5026" w14:textId="401B82EE" w:rsidR="00BF4577" w:rsidRPr="0000066B" w:rsidRDefault="00BF4577" w:rsidP="00130819">
            <w:r w:rsidRPr="0000066B">
              <w:t>where</w:t>
            </w:r>
          </w:p>
          <w:p w14:paraId="17BECECF" w14:textId="77777777" w:rsidR="00BF4577" w:rsidRPr="0000066B" w:rsidRDefault="00390683" w:rsidP="00130819">
            <w:pPr>
              <w:rPr>
                <w:rFonts w:eastAsiaTheme="minorEastAsia"/>
              </w:rPr>
            </w:pPr>
            <m:oMath>
              <m:acc>
                <m:accPr>
                  <m:chr m:val="̅"/>
                  <m:ctrlPr>
                    <w:rPr>
                      <w:rFonts w:ascii="Cambria Math" w:hAnsi="Cambria Math"/>
                      <w:i/>
                    </w:rPr>
                  </m:ctrlPr>
                </m:accPr>
                <m:e>
                  <m:r>
                    <w:rPr>
                      <w:rFonts w:ascii="Cambria Math" w:hAnsi="Cambria Math"/>
                    </w:rPr>
                    <m:t>q</m:t>
                  </m:r>
                </m:e>
              </m:acc>
            </m:oMath>
            <w:r w:rsidR="00B05900" w:rsidRPr="0000066B">
              <w:rPr>
                <w:rFonts w:eastAsiaTheme="minorEastAsia"/>
              </w:rPr>
              <w:t xml:space="preserve"> – annual average runoff rate [l/(s*km</w:t>
            </w:r>
            <w:r w:rsidR="00B05900" w:rsidRPr="0000066B">
              <w:rPr>
                <w:rFonts w:eastAsiaTheme="minorEastAsia"/>
                <w:vertAlign w:val="superscript"/>
              </w:rPr>
              <w:t>2</w:t>
            </w:r>
            <w:r w:rsidR="00B05900" w:rsidRPr="0000066B">
              <w:rPr>
                <w:rFonts w:eastAsiaTheme="minorEastAsia"/>
              </w:rPr>
              <w:t>)]:</w:t>
            </w:r>
          </w:p>
          <w:p w14:paraId="048CF385" w14:textId="77777777" w:rsidR="00B05900" w:rsidRPr="0000066B" w:rsidRDefault="00390683" w:rsidP="00B05900">
            <w:pPr>
              <w:jc w:val="center"/>
              <w:rPr>
                <w:rFonts w:eastAsiaTheme="minorEastAsia"/>
                <w:iCs/>
                <w:sz w:val="20"/>
                <w:szCs w:val="20"/>
              </w:rPr>
            </w:pPr>
            <m:oMath>
              <m:acc>
                <m:accPr>
                  <m:chr m:val="̅"/>
                  <m:ctrlPr>
                    <w:rPr>
                      <w:rFonts w:ascii="Cambria Math" w:hAnsi="Cambria Math"/>
                      <w:iCs/>
                    </w:rPr>
                  </m:ctrlPr>
                </m:accPr>
                <m:e>
                  <m:r>
                    <m:rPr>
                      <m:sty m:val="p"/>
                    </m:rPr>
                    <w:rPr>
                      <w:rFonts w:ascii="Cambria Math" w:hAnsi="Cambria Math"/>
                    </w:rPr>
                    <m:t>q</m:t>
                  </m:r>
                </m:e>
              </m:acc>
              <m:r>
                <m:rPr>
                  <m:sty m:val="p"/>
                </m:rPr>
                <w:rPr>
                  <w:rFonts w:ascii="Cambria Math" w:hAnsi="Cambria Math"/>
                </w:rPr>
                <m:t>=</m:t>
              </m:r>
              <m:acc>
                <m:accPr>
                  <m:chr m:val="̅"/>
                  <m:ctrlPr>
                    <w:rPr>
                      <w:rFonts w:ascii="Cambria Math" w:hAnsi="Cambria Math"/>
                      <w:iCs/>
                    </w:rPr>
                  </m:ctrlPr>
                </m:accPr>
                <m:e>
                  <m:sSub>
                    <m:sSubPr>
                      <m:ctrlPr>
                        <w:rPr>
                          <w:rFonts w:ascii="Cambria Math" w:hAnsi="Cambria Math"/>
                          <w:iCs/>
                        </w:rPr>
                      </m:ctrlPr>
                    </m:sSubPr>
                    <m:e>
                      <m:r>
                        <m:rPr>
                          <m:sty m:val="p"/>
                        </m:rPr>
                        <w:rPr>
                          <w:rFonts w:ascii="Cambria Math" w:hAnsi="Cambria Math"/>
                        </w:rPr>
                        <m:t>q</m:t>
                      </m:r>
                    </m:e>
                    <m:sub>
                      <m:r>
                        <m:rPr>
                          <m:sty m:val="p"/>
                        </m:rPr>
                        <w:rPr>
                          <w:rFonts w:ascii="Cambria Math" w:hAnsi="Cambria Math"/>
                        </w:rPr>
                        <m:t>k</m:t>
                      </m:r>
                    </m:sub>
                  </m:sSub>
                </m:e>
              </m:acc>
              <m:r>
                <m:rPr>
                  <m:sty m:val="p"/>
                </m:rPr>
                <w:rPr>
                  <w:rFonts w:ascii="Cambria Math" w:hAnsi="Cambria Math"/>
                </w:rPr>
                <m:t>+∆q</m:t>
              </m:r>
            </m:oMath>
            <w:r w:rsidR="00B05900" w:rsidRPr="0000066B">
              <w:rPr>
                <w:rFonts w:eastAsiaTheme="minorEastAsia"/>
                <w:iCs/>
                <w:sz w:val="20"/>
                <w:szCs w:val="20"/>
              </w:rPr>
              <w:t xml:space="preserve"> [l/(s*km</w:t>
            </w:r>
            <w:r w:rsidR="00B05900" w:rsidRPr="0000066B">
              <w:rPr>
                <w:rFonts w:eastAsiaTheme="minorEastAsia"/>
                <w:iCs/>
                <w:sz w:val="20"/>
                <w:szCs w:val="20"/>
                <w:vertAlign w:val="superscript"/>
              </w:rPr>
              <w:t>2</w:t>
            </w:r>
            <w:r w:rsidR="00B05900" w:rsidRPr="0000066B">
              <w:rPr>
                <w:rFonts w:eastAsiaTheme="minorEastAsia"/>
                <w:iCs/>
                <w:sz w:val="20"/>
                <w:szCs w:val="20"/>
              </w:rPr>
              <w:t>)], (2)</w:t>
            </w:r>
          </w:p>
          <w:p w14:paraId="3AA1303E" w14:textId="77777777" w:rsidR="00B05900" w:rsidRPr="0000066B" w:rsidRDefault="00B05900" w:rsidP="00B05900">
            <w:r w:rsidRPr="0000066B">
              <w:t>where</w:t>
            </w:r>
          </w:p>
          <w:p w14:paraId="3BA494F0" w14:textId="0C820C8F" w:rsidR="00B05900" w:rsidRPr="0000066B" w:rsidRDefault="00390683" w:rsidP="00B05900">
            <w:pPr>
              <w:jc w:val="left"/>
              <w:rPr>
                <w:rFonts w:eastAsiaTheme="minorEastAsia"/>
              </w:rPr>
            </w:pPr>
            <m:oMath>
              <m:acc>
                <m:accPr>
                  <m:chr m:val="̅"/>
                  <m:ctrlPr>
                    <w:rPr>
                      <w:rFonts w:ascii="Cambria Math" w:hAnsi="Cambria Math"/>
                      <w:i/>
                    </w:rPr>
                  </m:ctrlPr>
                </m:accPr>
                <m:e>
                  <m:r>
                    <w:rPr>
                      <w:rFonts w:ascii="Cambria Math" w:hAnsi="Cambria Math"/>
                    </w:rPr>
                    <m:t>q</m:t>
                  </m:r>
                </m:e>
              </m:acc>
            </m:oMath>
            <w:r w:rsidR="00B05900" w:rsidRPr="0000066B">
              <w:rPr>
                <w:rFonts w:eastAsiaTheme="minorEastAsia"/>
              </w:rPr>
              <w:t xml:space="preserve">k – </w:t>
            </w:r>
            <w:r w:rsidR="00B05900" w:rsidRPr="0000066B">
              <w:t>climatic runoff rate [l/(s*km</w:t>
            </w:r>
            <w:r w:rsidR="00B05900" w:rsidRPr="0000066B">
              <w:rPr>
                <w:vertAlign w:val="superscript"/>
              </w:rPr>
              <w:t>2</w:t>
            </w:r>
            <w:r w:rsidR="00B05900" w:rsidRPr="0000066B">
              <w:t xml:space="preserve">)], in this area is the value of this factor 9,0 </w:t>
            </w:r>
            <w:r w:rsidR="00B05900" w:rsidRPr="0000066B">
              <w:rPr>
                <w:rFonts w:eastAsiaTheme="minorEastAsia"/>
              </w:rPr>
              <w:t>[l/(s*km</w:t>
            </w:r>
            <w:r w:rsidR="00B05900" w:rsidRPr="0000066B">
              <w:rPr>
                <w:rFonts w:eastAsiaTheme="minorEastAsia"/>
                <w:vertAlign w:val="superscript"/>
              </w:rPr>
              <w:t>2</w:t>
            </w:r>
            <w:r w:rsidR="00B05900" w:rsidRPr="0000066B">
              <w:rPr>
                <w:rFonts w:eastAsiaTheme="minorEastAsia"/>
              </w:rPr>
              <w:t>)]</w:t>
            </w:r>
          </w:p>
          <w:p w14:paraId="218BB82A" w14:textId="77777777" w:rsidR="00B05900" w:rsidRPr="0000066B" w:rsidRDefault="00B05900" w:rsidP="00B05900">
            <w:r w:rsidRPr="0000066B">
              <w:rPr>
                <w:lang w:eastAsia="lv-LV"/>
              </w:rPr>
              <w:t xml:space="preserve">Δq – climatic runoff rate correction member </w:t>
            </w:r>
            <w:r w:rsidRPr="0000066B">
              <w:t>[l/(s*km</w:t>
            </w:r>
            <w:r w:rsidRPr="0000066B">
              <w:rPr>
                <w:vertAlign w:val="superscript"/>
              </w:rPr>
              <w:t>2</w:t>
            </w:r>
            <w:r w:rsidRPr="0000066B">
              <w:t>)], which is calculated by the formula:</w:t>
            </w:r>
          </w:p>
          <w:p w14:paraId="428B739D" w14:textId="77777777" w:rsidR="00B05900" w:rsidRPr="0000066B" w:rsidRDefault="00B05900" w:rsidP="00B05900">
            <w:pPr>
              <w:jc w:val="center"/>
              <w:rPr>
                <w:rFonts w:eastAsiaTheme="minorEastAsia"/>
                <w:spacing w:val="-9"/>
                <w:w w:val="115"/>
              </w:rPr>
            </w:pPr>
            <m:oMath>
              <m:r>
                <m:rPr>
                  <m:sty m:val="p"/>
                </m:rPr>
                <w:rPr>
                  <w:rFonts w:ascii="Cambria Math" w:eastAsia="Symbol" w:hAnsi="Cambria Math" w:cs="Symbol"/>
                  <w:spacing w:val="-9"/>
                  <w:w w:val="115"/>
                  <w:sz w:val="20"/>
                  <w:szCs w:val="20"/>
                </w:rPr>
                <m:t>∆q=0,02*a+0,30*</m:t>
              </m:r>
              <m:sSub>
                <m:sSubPr>
                  <m:ctrlPr>
                    <w:rPr>
                      <w:rFonts w:ascii="Cambria Math" w:eastAsia="Symbol" w:hAnsi="Cambria Math" w:cs="Symbol"/>
                      <w:iCs/>
                      <w:spacing w:val="-9"/>
                      <w:w w:val="115"/>
                      <w:sz w:val="20"/>
                      <w:szCs w:val="20"/>
                    </w:rPr>
                  </m:ctrlPr>
                </m:sSubPr>
                <m:e>
                  <m:r>
                    <m:rPr>
                      <m:sty m:val="p"/>
                    </m:rPr>
                    <w:rPr>
                      <w:rFonts w:ascii="Cambria Math" w:eastAsia="Symbol" w:hAnsi="Cambria Math" w:cs="Symbol"/>
                      <w:spacing w:val="-9"/>
                      <w:w w:val="115"/>
                      <w:sz w:val="20"/>
                      <w:szCs w:val="20"/>
                    </w:rPr>
                    <m:t>q</m:t>
                  </m:r>
                </m:e>
                <m:sub>
                  <m:r>
                    <m:rPr>
                      <m:sty m:val="p"/>
                    </m:rPr>
                    <w:rPr>
                      <w:rFonts w:ascii="Cambria Math" w:eastAsia="Symbol" w:hAnsi="Cambria Math" w:cs="Symbol"/>
                      <w:spacing w:val="-9"/>
                      <w:w w:val="115"/>
                      <w:sz w:val="20"/>
                      <w:szCs w:val="20"/>
                    </w:rPr>
                    <m:t>95%</m:t>
                  </m:r>
                </m:sub>
              </m:sSub>
              <m:r>
                <m:rPr>
                  <m:sty m:val="p"/>
                </m:rPr>
                <w:rPr>
                  <w:rFonts w:ascii="Cambria Math" w:eastAsia="Symbol" w:hAnsi="Cambria Math" w:cs="Symbol"/>
                  <w:spacing w:val="-9"/>
                  <w:w w:val="115"/>
                  <w:sz w:val="20"/>
                  <w:szCs w:val="20"/>
                </w:rPr>
                <m:t>-1,00</m:t>
              </m:r>
            </m:oMath>
            <w:r w:rsidRPr="0000066B">
              <w:rPr>
                <w:rFonts w:eastAsiaTheme="minorEastAsia"/>
                <w:iCs/>
                <w:spacing w:val="-9"/>
                <w:w w:val="115"/>
              </w:rPr>
              <w:t>,</w:t>
            </w:r>
            <w:r w:rsidRPr="0000066B">
              <w:rPr>
                <w:rFonts w:eastAsiaTheme="minorEastAsia"/>
                <w:spacing w:val="-9"/>
                <w:w w:val="115"/>
              </w:rPr>
              <w:t xml:space="preserve"> </w:t>
            </w:r>
            <w:r w:rsidRPr="0000066B">
              <w:rPr>
                <w:rFonts w:eastAsiaTheme="minorEastAsia"/>
                <w:spacing w:val="-9"/>
                <w:w w:val="115"/>
                <w:sz w:val="20"/>
                <w:szCs w:val="20"/>
              </w:rPr>
              <w:t>(3)</w:t>
            </w:r>
            <w:r w:rsidRPr="0000066B">
              <w:rPr>
                <w:rFonts w:eastAsiaTheme="minorEastAsia"/>
                <w:spacing w:val="-9"/>
                <w:w w:val="115"/>
              </w:rPr>
              <w:t xml:space="preserve"> </w:t>
            </w:r>
          </w:p>
          <w:p w14:paraId="5A002FA5" w14:textId="14E0E218" w:rsidR="00B05900" w:rsidRPr="0000066B" w:rsidRDefault="00B05900" w:rsidP="00B05900">
            <w:r w:rsidRPr="0000066B">
              <w:t>where</w:t>
            </w:r>
          </w:p>
          <w:p w14:paraId="5BE7669E" w14:textId="092ED8BB" w:rsidR="00B05900" w:rsidRPr="0000066B" w:rsidRDefault="00B05900" w:rsidP="00B05900">
            <w:pPr>
              <w:rPr>
                <w:lang w:eastAsia="lv-LV"/>
              </w:rPr>
            </w:pPr>
            <w:r w:rsidRPr="0000066B">
              <w:rPr>
                <w:lang w:eastAsia="lv-LV"/>
              </w:rPr>
              <w:t>a – area of overgrown and forested excessively moist mineral lands and drained lowland bogs as a percentage of the total area of the catchment area</w:t>
            </w:r>
          </w:p>
          <w:p w14:paraId="341B551E" w14:textId="77777777" w:rsidR="00B05900" w:rsidRPr="0000066B" w:rsidRDefault="00B05900" w:rsidP="00B05900">
            <w:pPr>
              <w:rPr>
                <w:lang w:eastAsia="lv-LV"/>
              </w:rPr>
            </w:pPr>
            <w:r w:rsidRPr="0000066B">
              <w:rPr>
                <w:lang w:eastAsia="lv-LV"/>
              </w:rPr>
              <w:t>q</w:t>
            </w:r>
            <w:r w:rsidRPr="0000066B">
              <w:rPr>
                <w:vertAlign w:val="subscript"/>
                <w:lang w:eastAsia="lv-LV"/>
              </w:rPr>
              <w:t xml:space="preserve">95% </w:t>
            </w:r>
            <w:r w:rsidRPr="0000066B">
              <w:rPr>
                <w:lang w:eastAsia="lv-LV"/>
              </w:rPr>
              <w:t>– daily average drainage modulus with a probability of exceedance of 95%, the value of this factor in the given area 1,2 [l/(s·km</w:t>
            </w:r>
            <w:r w:rsidRPr="0000066B">
              <w:rPr>
                <w:vertAlign w:val="superscript"/>
                <w:lang w:eastAsia="lv-LV"/>
              </w:rPr>
              <w:t>2</w:t>
            </w:r>
            <w:r w:rsidRPr="0000066B">
              <w:rPr>
                <w:lang w:eastAsia="lv-LV"/>
              </w:rPr>
              <w:t>)]</w:t>
            </w:r>
          </w:p>
          <w:p w14:paraId="10153B2E" w14:textId="77777777" w:rsidR="00695859" w:rsidRPr="0000066B" w:rsidRDefault="00695859" w:rsidP="00B05900">
            <w:r w:rsidRPr="0000066B">
              <w:t>Hydraulic stability calculations are reduced to finding the maximum flow rate depending on the type of soil along which the ditch runs. According to the normative tables in the annexes to Regulation No. 18 of the Minister of Agriculture “Land Melioration System Design Standards”, the calculated maximum flow rate in this case must be based on the spring maximum flow rate with a probability of exceeding 10%. In this project, the spring maximum drainage modulus and flow rate have been calculated with 10%, 3%, 2% and 1% probability of exceedance. According to railway and road norms, it is necessary to rely on the flow rate with a probability of exceeding 3% to 1% when dimensioning culverts. The calculation formula for the spring maximum flow drain module is as follows:</w:t>
            </w:r>
          </w:p>
          <w:p w14:paraId="5CA50511" w14:textId="77777777" w:rsidR="00695859" w:rsidRPr="0000066B" w:rsidRDefault="004E3CCB" w:rsidP="00B05900">
            <w:pPr>
              <w:rPr>
                <w:b/>
                <w:bCs/>
              </w:rPr>
            </w:pPr>
            <w:r w:rsidRPr="0000066B">
              <w:rPr>
                <w:b/>
                <w:bCs/>
              </w:rPr>
              <w:t>Spring maximum drain module:</w:t>
            </w:r>
          </w:p>
          <w:p w14:paraId="29B9CD5B" w14:textId="77777777" w:rsidR="004E3CCB" w:rsidRPr="0000066B" w:rsidRDefault="00390683" w:rsidP="004E3CCB">
            <w:pPr>
              <w:jc w:val="center"/>
              <w:rPr>
                <w:rFonts w:eastAsiaTheme="minorEastAsia"/>
                <w:spacing w:val="-1"/>
                <w:sz w:val="20"/>
                <w:szCs w:val="20"/>
              </w:rPr>
            </w:pPr>
            <m:oMath>
              <m:sSub>
                <m:sSubPr>
                  <m:ctrlPr>
                    <w:rPr>
                      <w:rFonts w:ascii="Cambria Math" w:hAnsi="Cambria Math"/>
                      <w:spacing w:val="-1"/>
                    </w:rPr>
                  </m:ctrlPr>
                </m:sSubPr>
                <m:e>
                  <m:r>
                    <m:rPr>
                      <m:sty m:val="p"/>
                    </m:rPr>
                    <w:rPr>
                      <w:rFonts w:ascii="Cambria Math" w:hAnsi="Cambria Math"/>
                      <w:spacing w:val="-1"/>
                    </w:rPr>
                    <m:t>q</m:t>
                  </m:r>
                </m:e>
                <m:sub>
                  <m:r>
                    <m:rPr>
                      <m:sty m:val="p"/>
                    </m:rPr>
                    <w:rPr>
                      <w:rFonts w:ascii="Cambria Math" w:hAnsi="Cambria Math"/>
                      <w:spacing w:val="-1"/>
                    </w:rPr>
                    <m:t>kev.maks.p%</m:t>
                  </m:r>
                </m:sub>
              </m:sSub>
              <m:r>
                <m:rPr>
                  <m:sty m:val="p"/>
                </m:rPr>
                <w:rPr>
                  <w:rFonts w:ascii="Cambria Math" w:hAnsi="Cambria Math"/>
                  <w:spacing w:val="-1"/>
                </w:rPr>
                <m:t>=</m:t>
              </m:r>
              <m:acc>
                <m:accPr>
                  <m:chr m:val="̅"/>
                  <m:ctrlPr>
                    <w:rPr>
                      <w:rFonts w:ascii="Cambria Math" w:hAnsi="Cambria Math"/>
                      <w:spacing w:val="-1"/>
                    </w:rPr>
                  </m:ctrlPr>
                </m:accPr>
                <m:e>
                  <m:r>
                    <m:rPr>
                      <m:sty m:val="p"/>
                    </m:rPr>
                    <w:rPr>
                      <w:rFonts w:ascii="Cambria Math" w:hAnsi="Cambria Math"/>
                      <w:spacing w:val="-1"/>
                    </w:rPr>
                    <m:t>q</m:t>
                  </m:r>
                </m:e>
              </m:acc>
              <m:r>
                <m:rPr>
                  <m:sty m:val="p"/>
                </m:rPr>
                <w:rPr>
                  <w:rFonts w:ascii="Cambria Math" w:hAnsi="Cambria Math"/>
                  <w:spacing w:val="-1"/>
                </w:rPr>
                <m:t>*</m:t>
              </m:r>
              <m:sSup>
                <m:sSupPr>
                  <m:ctrlPr>
                    <w:rPr>
                      <w:rFonts w:ascii="Cambria Math" w:hAnsi="Cambria Math"/>
                      <w:spacing w:val="-1"/>
                    </w:rPr>
                  </m:ctrlPr>
                </m:sSupPr>
                <m:e>
                  <m:d>
                    <m:dPr>
                      <m:begChr m:val="["/>
                      <m:endChr m:val="]"/>
                      <m:ctrlPr>
                        <w:rPr>
                          <w:rFonts w:ascii="Cambria Math" w:hAnsi="Cambria Math"/>
                          <w:spacing w:val="-1"/>
                        </w:rPr>
                      </m:ctrlPr>
                    </m:dPr>
                    <m:e>
                      <m:f>
                        <m:fPr>
                          <m:ctrlPr>
                            <w:rPr>
                              <w:rFonts w:ascii="Cambria Math" w:hAnsi="Cambria Math"/>
                              <w:spacing w:val="-1"/>
                            </w:rPr>
                          </m:ctrlPr>
                        </m:fPr>
                        <m:num>
                          <m:r>
                            <m:rPr>
                              <m:sty m:val="p"/>
                            </m:rPr>
                            <w:rPr>
                              <w:rFonts w:ascii="Cambria Math" w:hAnsi="Cambria Math"/>
                              <w:spacing w:val="-1"/>
                            </w:rPr>
                            <m:t>112-52*log⁡(p+1)</m:t>
                          </m:r>
                        </m:num>
                        <m:den>
                          <m:sSup>
                            <m:sSupPr>
                              <m:ctrlPr>
                                <w:rPr>
                                  <w:rFonts w:ascii="Cambria Math" w:hAnsi="Cambria Math"/>
                                  <w:spacing w:val="-1"/>
                                </w:rPr>
                              </m:ctrlPr>
                            </m:sSupPr>
                            <m:e>
                              <m:d>
                                <m:dPr>
                                  <m:ctrlPr>
                                    <w:rPr>
                                      <w:rFonts w:ascii="Cambria Math" w:hAnsi="Cambria Math"/>
                                      <w:spacing w:val="-1"/>
                                    </w:rPr>
                                  </m:ctrlPr>
                                </m:dPr>
                                <m:e>
                                  <m:r>
                                    <m:rPr>
                                      <m:sty m:val="p"/>
                                    </m:rPr>
                                    <w:rPr>
                                      <w:rFonts w:ascii="Cambria Math" w:hAnsi="Cambria Math"/>
                                      <w:spacing w:val="-1"/>
                                    </w:rPr>
                                    <m:t>A+1</m:t>
                                  </m:r>
                                </m:e>
                              </m:d>
                            </m:e>
                            <m:sup>
                              <m:r>
                                <m:rPr>
                                  <m:sty m:val="p"/>
                                </m:rPr>
                                <w:rPr>
                                  <w:rFonts w:ascii="Cambria Math" w:hAnsi="Cambria Math"/>
                                  <w:spacing w:val="-1"/>
                                </w:rPr>
                                <m:t>0,14</m:t>
                              </m:r>
                            </m:sup>
                          </m:sSup>
                        </m:den>
                      </m:f>
                    </m:e>
                  </m:d>
                </m:e>
                <m:sup>
                  <m:r>
                    <m:rPr>
                      <m:sty m:val="p"/>
                    </m:rPr>
                    <w:rPr>
                      <w:rFonts w:ascii="Cambria Math" w:hAnsi="Cambria Math"/>
                      <w:spacing w:val="-1"/>
                    </w:rPr>
                    <m:t>1-</m:t>
                  </m:r>
                  <m:sSub>
                    <m:sSubPr>
                      <m:ctrlPr>
                        <w:rPr>
                          <w:rFonts w:ascii="Cambria Math" w:hAnsi="Cambria Math"/>
                          <w:spacing w:val="-1"/>
                        </w:rPr>
                      </m:ctrlPr>
                    </m:sSubPr>
                    <m:e>
                      <m:r>
                        <m:rPr>
                          <m:sty m:val="p"/>
                        </m:rPr>
                        <w:rPr>
                          <w:rFonts w:ascii="Cambria Math" w:hAnsi="Cambria Math"/>
                          <w:spacing w:val="-1"/>
                        </w:rPr>
                        <m:t>k</m:t>
                      </m:r>
                    </m:e>
                    <m:sub>
                      <m:r>
                        <m:rPr>
                          <m:sty m:val="p"/>
                        </m:rPr>
                        <w:rPr>
                          <w:rFonts w:ascii="Cambria Math" w:hAnsi="Cambria Math"/>
                          <w:spacing w:val="-1"/>
                        </w:rPr>
                        <m:t>95%</m:t>
                      </m:r>
                    </m:sub>
                  </m:sSub>
                  <m:r>
                    <m:rPr>
                      <m:sty m:val="p"/>
                    </m:rPr>
                    <w:rPr>
                      <w:rFonts w:ascii="Cambria Math" w:hAnsi="Cambria Math"/>
                      <w:spacing w:val="-1"/>
                    </w:rPr>
                    <m:t>-r</m:t>
                  </m:r>
                </m:sup>
              </m:sSup>
            </m:oMath>
            <w:r w:rsidR="004E3CCB" w:rsidRPr="0000066B">
              <w:rPr>
                <w:rFonts w:eastAsiaTheme="minorEastAsia"/>
                <w:spacing w:val="-1"/>
              </w:rPr>
              <w:t xml:space="preserve">, </w:t>
            </w:r>
            <w:r w:rsidR="004E3CCB" w:rsidRPr="0000066B">
              <w:rPr>
                <w:rFonts w:eastAsiaTheme="minorEastAsia"/>
                <w:spacing w:val="-1"/>
                <w:sz w:val="20"/>
                <w:szCs w:val="20"/>
              </w:rPr>
              <w:t>(4)</w:t>
            </w:r>
          </w:p>
          <w:p w14:paraId="766EBE58" w14:textId="77777777" w:rsidR="004E3CCB" w:rsidRPr="0000066B" w:rsidRDefault="004E3CCB" w:rsidP="004E3CCB">
            <w:r w:rsidRPr="0000066B">
              <w:t>where</w:t>
            </w:r>
          </w:p>
          <w:p w14:paraId="43B392C3" w14:textId="599CBFDA" w:rsidR="004E3CCB" w:rsidRPr="0000066B" w:rsidRDefault="004E3CCB" w:rsidP="004E3CCB">
            <w:pPr>
              <w:rPr>
                <w:lang w:eastAsia="lv-LV"/>
              </w:rPr>
            </w:pPr>
            <w:r w:rsidRPr="0000066B">
              <w:rPr>
                <w:lang w:eastAsia="lv-LV"/>
              </w:rPr>
              <w:t>p – percentage of probability of overshoot</w:t>
            </w:r>
          </w:p>
          <w:p w14:paraId="5B121FAD" w14:textId="71C5AA0C" w:rsidR="004E3CCB" w:rsidRPr="0000066B" w:rsidRDefault="004E3CCB" w:rsidP="004E3CCB">
            <w:pPr>
              <w:rPr>
                <w:lang w:eastAsia="lv-LV"/>
              </w:rPr>
            </w:pPr>
            <w:r w:rsidRPr="0000066B">
              <w:rPr>
                <w:lang w:eastAsia="lv-LV"/>
              </w:rPr>
              <w:t>r – a coefficient that takes into account the effects of salinity, forest cover and drainage in the catchment area</w:t>
            </w:r>
          </w:p>
          <w:p w14:paraId="61560BB5" w14:textId="1F22DF6B" w:rsidR="004E3CCB" w:rsidRPr="0000066B" w:rsidRDefault="004E3CCB" w:rsidP="004E3CCB">
            <w:pPr>
              <w:rPr>
                <w:lang w:eastAsia="lv-LV"/>
              </w:rPr>
            </w:pPr>
            <w:r w:rsidRPr="0000066B">
              <w:rPr>
                <w:lang w:eastAsia="lv-LV"/>
              </w:rPr>
              <w:t>k</w:t>
            </w:r>
            <w:r w:rsidRPr="0000066B">
              <w:rPr>
                <w:vertAlign w:val="subscript"/>
                <w:lang w:eastAsia="lv-LV"/>
              </w:rPr>
              <w:t>95%</w:t>
            </w:r>
            <w:r w:rsidRPr="0000066B">
              <w:rPr>
                <w:lang w:eastAsia="lv-LV"/>
              </w:rPr>
              <w:t xml:space="preserve"> – weighted daily average runoff modulus with probability of overshoot 95%</w:t>
            </w:r>
          </w:p>
          <w:p w14:paraId="3D0C131E" w14:textId="03C8E6FA" w:rsidR="004E3CCB" w:rsidRPr="0000066B" w:rsidRDefault="004E3CCB" w:rsidP="004E3CCB">
            <w:pPr>
              <w:rPr>
                <w:lang w:eastAsia="lv-LV"/>
              </w:rPr>
            </w:pPr>
            <w:r w:rsidRPr="0000066B">
              <w:rPr>
                <w:lang w:eastAsia="lv-LV"/>
              </w:rPr>
              <w:t>A – catchment area (km</w:t>
            </w:r>
            <w:r w:rsidRPr="0000066B">
              <w:rPr>
                <w:vertAlign w:val="superscript"/>
                <w:lang w:eastAsia="lv-LV"/>
              </w:rPr>
              <w:t>2</w:t>
            </w:r>
            <w:r w:rsidRPr="0000066B">
              <w:rPr>
                <w:lang w:eastAsia="lv-LV"/>
              </w:rPr>
              <w:t>).</w:t>
            </w:r>
          </w:p>
          <w:p w14:paraId="1346431D" w14:textId="137B4328" w:rsidR="004E3CCB" w:rsidRPr="0000066B" w:rsidRDefault="004E3CCB" w:rsidP="004E3CCB">
            <w:pPr>
              <w:rPr>
                <w:lang w:eastAsia="lv-LV"/>
              </w:rPr>
            </w:pPr>
            <w:r w:rsidRPr="0000066B">
              <w:rPr>
                <w:lang w:eastAsia="lv-LV"/>
              </w:rPr>
              <w:t>The parameter r is given by the formula:</w:t>
            </w:r>
          </w:p>
          <w:p w14:paraId="4F40C77A" w14:textId="77777777" w:rsidR="004E3CCB" w:rsidRPr="0000066B" w:rsidRDefault="004E3CCB" w:rsidP="004E3CCB">
            <w:pPr>
              <w:jc w:val="center"/>
              <w:rPr>
                <w:rFonts w:eastAsiaTheme="minorEastAsia"/>
                <w:spacing w:val="-1"/>
                <w:sz w:val="20"/>
                <w:szCs w:val="20"/>
              </w:rPr>
            </w:pPr>
            <m:oMath>
              <m:r>
                <m:rPr>
                  <m:sty m:val="p"/>
                </m:rPr>
                <w:rPr>
                  <w:rFonts w:ascii="Cambria Math" w:hAnsi="Cambria Math"/>
                  <w:spacing w:val="-1"/>
                </w:rPr>
                <m:t>r=0,004*</m:t>
              </m:r>
              <m:d>
                <m:dPr>
                  <m:begChr m:val="["/>
                  <m:endChr m:val="]"/>
                  <m:ctrlPr>
                    <w:rPr>
                      <w:rFonts w:ascii="Cambria Math" w:hAnsi="Cambria Math"/>
                      <w:spacing w:val="-1"/>
                    </w:rPr>
                  </m:ctrlPr>
                </m:dPr>
                <m:e>
                  <m:sSub>
                    <m:sSubPr>
                      <m:ctrlPr>
                        <w:rPr>
                          <w:rFonts w:ascii="Cambria Math" w:hAnsi="Cambria Math"/>
                          <w:spacing w:val="-1"/>
                        </w:rPr>
                      </m:ctrlPr>
                    </m:sSubPr>
                    <m:e>
                      <m:r>
                        <m:rPr>
                          <m:sty m:val="p"/>
                        </m:rPr>
                        <w:rPr>
                          <w:rFonts w:ascii="Cambria Math" w:hAnsi="Cambria Math"/>
                          <w:spacing w:val="-1"/>
                        </w:rPr>
                        <m:t>A</m:t>
                      </m:r>
                    </m:e>
                    <m:sub>
                      <m:r>
                        <m:rPr>
                          <m:sty m:val="p"/>
                        </m:rPr>
                        <w:rPr>
                          <w:rFonts w:ascii="Cambria Math" w:hAnsi="Cambria Math"/>
                          <w:spacing w:val="-1"/>
                        </w:rPr>
                        <m:t>ms</m:t>
                      </m:r>
                    </m:sub>
                  </m:sSub>
                  <m:r>
                    <m:rPr>
                      <m:sty m:val="p"/>
                    </m:rPr>
                    <w:rPr>
                      <w:rFonts w:ascii="Cambria Math" w:hAnsi="Cambria Math"/>
                      <w:spacing w:val="-1"/>
                    </w:rPr>
                    <m:t>-0,4*</m:t>
                  </m:r>
                  <m:d>
                    <m:dPr>
                      <m:ctrlPr>
                        <w:rPr>
                          <w:rFonts w:ascii="Cambria Math" w:hAnsi="Cambria Math"/>
                          <w:spacing w:val="-1"/>
                        </w:rPr>
                      </m:ctrlPr>
                    </m:dPr>
                    <m:e>
                      <m:sSub>
                        <m:sSubPr>
                          <m:ctrlPr>
                            <w:rPr>
                              <w:rFonts w:ascii="Cambria Math" w:hAnsi="Cambria Math"/>
                              <w:spacing w:val="-1"/>
                            </w:rPr>
                          </m:ctrlPr>
                        </m:sSubPr>
                        <m:e>
                          <m:r>
                            <m:rPr>
                              <m:sty m:val="p"/>
                            </m:rPr>
                            <w:rPr>
                              <w:rFonts w:ascii="Cambria Math" w:hAnsi="Cambria Math"/>
                              <w:spacing w:val="-1"/>
                            </w:rPr>
                            <m:t>A</m:t>
                          </m:r>
                        </m:e>
                        <m:sub>
                          <m:r>
                            <m:rPr>
                              <m:sty m:val="p"/>
                            </m:rPr>
                            <w:rPr>
                              <w:rFonts w:ascii="Cambria Math" w:hAnsi="Cambria Math"/>
                              <w:spacing w:val="-1"/>
                            </w:rPr>
                            <m:t>r</m:t>
                          </m:r>
                        </m:sub>
                      </m:sSub>
                      <m:r>
                        <m:rPr>
                          <m:sty m:val="p"/>
                        </m:rPr>
                        <w:rPr>
                          <w:rFonts w:ascii="Cambria Math" w:hAnsi="Cambria Math"/>
                          <w:spacing w:val="-1"/>
                        </w:rPr>
                        <m:t>+</m:t>
                      </m:r>
                      <m:sSub>
                        <m:sSubPr>
                          <m:ctrlPr>
                            <w:rPr>
                              <w:rFonts w:ascii="Cambria Math" w:hAnsi="Cambria Math"/>
                              <w:spacing w:val="-1"/>
                            </w:rPr>
                          </m:ctrlPr>
                        </m:sSubPr>
                        <m:e>
                          <m:r>
                            <m:rPr>
                              <m:sty m:val="p"/>
                            </m:rPr>
                            <w:rPr>
                              <w:rFonts w:ascii="Cambria Math" w:hAnsi="Cambria Math"/>
                              <w:spacing w:val="-1"/>
                            </w:rPr>
                            <m:t>A</m:t>
                          </m:r>
                        </m:e>
                        <m:sub>
                          <m:r>
                            <m:rPr>
                              <m:sty m:val="p"/>
                            </m:rPr>
                            <w:rPr>
                              <w:rFonts w:ascii="Cambria Math" w:hAnsi="Cambria Math"/>
                              <w:spacing w:val="-1"/>
                            </w:rPr>
                            <m:t>km</m:t>
                          </m:r>
                        </m:sub>
                      </m:sSub>
                    </m:e>
                  </m:d>
                  <m:r>
                    <m:rPr>
                      <m:sty m:val="p"/>
                    </m:rPr>
                    <w:rPr>
                      <w:rFonts w:ascii="Cambria Math" w:hAnsi="Cambria Math"/>
                      <w:spacing w:val="-1"/>
                    </w:rPr>
                    <m:t>+B+0,2*C</m:t>
                  </m:r>
                </m:e>
              </m:d>
              <m:r>
                <m:rPr>
                  <m:sty m:val="p"/>
                </m:rPr>
                <w:rPr>
                  <w:rFonts w:ascii="Cambria Math" w:hAnsi="Cambria Math"/>
                  <w:spacing w:val="-1"/>
                </w:rPr>
                <m:t>-0,2</m:t>
              </m:r>
            </m:oMath>
            <w:r w:rsidRPr="0000066B">
              <w:rPr>
                <w:rFonts w:eastAsiaTheme="minorEastAsia"/>
                <w:spacing w:val="-1"/>
              </w:rPr>
              <w:t xml:space="preserve">, </w:t>
            </w:r>
            <w:r w:rsidRPr="0000066B">
              <w:rPr>
                <w:rFonts w:eastAsiaTheme="minorEastAsia"/>
                <w:spacing w:val="-1"/>
                <w:sz w:val="20"/>
                <w:szCs w:val="20"/>
              </w:rPr>
              <w:t>(5)</w:t>
            </w:r>
          </w:p>
          <w:p w14:paraId="2C60BF49" w14:textId="77777777" w:rsidR="004E3CCB" w:rsidRPr="0000066B" w:rsidRDefault="004E3CCB" w:rsidP="004E3CCB">
            <w:r w:rsidRPr="0000066B">
              <w:t>where</w:t>
            </w:r>
          </w:p>
          <w:p w14:paraId="19413A90" w14:textId="63562DB1" w:rsidR="004E3CCB" w:rsidRPr="0000066B" w:rsidRDefault="004E3CCB" w:rsidP="004E3CCB">
            <w:pPr>
              <w:rPr>
                <w:lang w:eastAsia="lv-LV"/>
              </w:rPr>
            </w:pPr>
            <w:r w:rsidRPr="0000066B">
              <w:rPr>
                <w:lang w:eastAsia="lv-LV"/>
              </w:rPr>
              <w:t>A</w:t>
            </w:r>
            <w:r w:rsidRPr="0000066B">
              <w:rPr>
                <w:vertAlign w:val="subscript"/>
                <w:lang w:eastAsia="lv-LV"/>
              </w:rPr>
              <w:t>ms</w:t>
            </w:r>
            <w:r w:rsidRPr="0000066B">
              <w:rPr>
                <w:lang w:eastAsia="lv-LV"/>
              </w:rPr>
              <w:t xml:space="preserve"> – the share of lowland bogs and bog forests in the catchment area</w:t>
            </w:r>
          </w:p>
          <w:p w14:paraId="76705E5C" w14:textId="7BDC19CD" w:rsidR="004E3CCB" w:rsidRPr="0000066B" w:rsidRDefault="004E3CCB" w:rsidP="004E3CCB">
            <w:pPr>
              <w:rPr>
                <w:lang w:eastAsia="lv-LV"/>
              </w:rPr>
            </w:pPr>
            <w:r w:rsidRPr="0000066B">
              <w:rPr>
                <w:lang w:eastAsia="lv-LV"/>
              </w:rPr>
              <w:t>A</w:t>
            </w:r>
            <w:r w:rsidRPr="0000066B">
              <w:rPr>
                <w:vertAlign w:val="subscript"/>
                <w:lang w:eastAsia="lv-LV"/>
              </w:rPr>
              <w:t>r</w:t>
            </w:r>
            <w:r w:rsidRPr="0000066B">
              <w:rPr>
                <w:lang w:eastAsia="lv-LV"/>
              </w:rPr>
              <w:t xml:space="preserve"> – proportion of bogs in the area in the catchment area</w:t>
            </w:r>
          </w:p>
          <w:p w14:paraId="4FE0DB2B" w14:textId="1F26AD73" w:rsidR="004E3CCB" w:rsidRPr="0000066B" w:rsidRDefault="004E3CCB" w:rsidP="004E3CCB">
            <w:pPr>
              <w:rPr>
                <w:lang w:eastAsia="lv-LV"/>
              </w:rPr>
            </w:pPr>
            <w:r w:rsidRPr="0000066B">
              <w:rPr>
                <w:lang w:eastAsia="lv-LV"/>
              </w:rPr>
              <w:t>A</w:t>
            </w:r>
            <w:r w:rsidRPr="0000066B">
              <w:rPr>
                <w:vertAlign w:val="subscript"/>
                <w:lang w:eastAsia="lv-LV"/>
              </w:rPr>
              <w:t>km</w:t>
            </w:r>
            <w:r w:rsidRPr="0000066B">
              <w:rPr>
                <w:lang w:eastAsia="lv-LV"/>
              </w:rPr>
              <w:t xml:space="preserve"> – </w:t>
            </w:r>
            <w:r w:rsidR="00D802E6" w:rsidRPr="0000066B">
              <w:rPr>
                <w:lang w:eastAsia="lv-LV"/>
              </w:rPr>
              <w:t>the proportion of intensively drained lowland bogs in the catchment area</w:t>
            </w:r>
          </w:p>
          <w:p w14:paraId="0044E242" w14:textId="23B1203E" w:rsidR="004E3CCB" w:rsidRPr="0000066B" w:rsidRDefault="004E3CCB" w:rsidP="004E3CCB">
            <w:pPr>
              <w:rPr>
                <w:lang w:eastAsia="lv-LV"/>
              </w:rPr>
            </w:pPr>
            <w:r w:rsidRPr="0000066B">
              <w:rPr>
                <w:lang w:eastAsia="lv-LV"/>
              </w:rPr>
              <w:lastRenderedPageBreak/>
              <w:t xml:space="preserve">B – </w:t>
            </w:r>
            <w:r w:rsidR="00D802E6" w:rsidRPr="0000066B">
              <w:rPr>
                <w:lang w:eastAsia="lv-LV"/>
              </w:rPr>
              <w:t>the area covered by forest and forest bush in the area on wet and dry mineral soil as a percentage of the area of the catchment area</w:t>
            </w:r>
          </w:p>
          <w:p w14:paraId="6DA8A516" w14:textId="2599CB7C" w:rsidR="004E3CCB" w:rsidRPr="0000066B" w:rsidRDefault="004E3CCB" w:rsidP="004E3CCB">
            <w:pPr>
              <w:rPr>
                <w:lang w:eastAsia="lv-LV"/>
              </w:rPr>
            </w:pPr>
            <w:r w:rsidRPr="0000066B">
              <w:rPr>
                <w:lang w:eastAsia="lv-LV"/>
              </w:rPr>
              <w:t xml:space="preserve">C – </w:t>
            </w:r>
            <w:r w:rsidR="00C610C5" w:rsidRPr="0000066B">
              <w:rPr>
                <w:lang w:eastAsia="lv-LV"/>
              </w:rPr>
              <w:t>the proportion of the area of open mineral soil in the catchment area</w:t>
            </w:r>
            <w:r w:rsidRPr="0000066B">
              <w:rPr>
                <w:lang w:eastAsia="lv-LV"/>
              </w:rPr>
              <w:t>.</w:t>
            </w:r>
          </w:p>
          <w:p w14:paraId="0173D88A" w14:textId="3CE18DC6" w:rsidR="004E3CCB" w:rsidRPr="0000066B" w:rsidRDefault="00C610C5" w:rsidP="004E3CCB">
            <w:pPr>
              <w:rPr>
                <w:lang w:eastAsia="lv-LV"/>
              </w:rPr>
            </w:pPr>
            <w:r w:rsidRPr="0000066B">
              <w:rPr>
                <w:lang w:eastAsia="lv-LV"/>
              </w:rPr>
              <w:t xml:space="preserve">The calculated flow rate </w:t>
            </w:r>
            <w:r w:rsidR="004E3CCB" w:rsidRPr="0000066B">
              <w:rPr>
                <w:lang w:eastAsia="lv-LV"/>
              </w:rPr>
              <w:t>Q (m</w:t>
            </w:r>
            <w:r w:rsidR="004E3CCB" w:rsidRPr="0000066B">
              <w:rPr>
                <w:vertAlign w:val="superscript"/>
                <w:lang w:eastAsia="lv-LV"/>
              </w:rPr>
              <w:t>3</w:t>
            </w:r>
            <w:r w:rsidR="004E3CCB" w:rsidRPr="0000066B">
              <w:rPr>
                <w:lang w:eastAsia="lv-LV"/>
              </w:rPr>
              <w:t xml:space="preserve">/s) </w:t>
            </w:r>
            <w:r w:rsidRPr="0000066B">
              <w:rPr>
                <w:lang w:eastAsia="lv-LV"/>
              </w:rPr>
              <w:t>is calculated using the following formula</w:t>
            </w:r>
            <w:r w:rsidR="004E3CCB" w:rsidRPr="0000066B">
              <w:rPr>
                <w:lang w:eastAsia="lv-LV"/>
              </w:rPr>
              <w:t>:</w:t>
            </w:r>
          </w:p>
          <w:p w14:paraId="720DABF1" w14:textId="77777777" w:rsidR="00C610C5" w:rsidRPr="0000066B" w:rsidRDefault="00C610C5" w:rsidP="00C610C5">
            <w:pPr>
              <w:jc w:val="center"/>
              <w:rPr>
                <w:rFonts w:eastAsiaTheme="minorEastAsia"/>
                <w:spacing w:val="-1"/>
                <w:sz w:val="20"/>
                <w:szCs w:val="20"/>
              </w:rPr>
            </w:pPr>
            <m:oMath>
              <m:r>
                <m:rPr>
                  <m:sty m:val="p"/>
                </m:rPr>
                <w:rPr>
                  <w:rFonts w:ascii="Cambria Math" w:hAnsi="Cambria Math"/>
                  <w:spacing w:val="-1"/>
                </w:rPr>
                <m:t>Q=</m:t>
              </m:r>
              <m:f>
                <m:fPr>
                  <m:ctrlPr>
                    <w:rPr>
                      <w:rFonts w:ascii="Cambria Math" w:hAnsi="Cambria Math"/>
                      <w:spacing w:val="-1"/>
                    </w:rPr>
                  </m:ctrlPr>
                </m:fPr>
                <m:num>
                  <m:r>
                    <m:rPr>
                      <m:sty m:val="p"/>
                    </m:rPr>
                    <w:rPr>
                      <w:rFonts w:ascii="Cambria Math" w:hAnsi="Cambria Math"/>
                      <w:spacing w:val="-1"/>
                    </w:rPr>
                    <m:t>q*A</m:t>
                  </m:r>
                </m:num>
                <m:den>
                  <m:r>
                    <m:rPr>
                      <m:sty m:val="p"/>
                    </m:rPr>
                    <w:rPr>
                      <w:rFonts w:ascii="Cambria Math" w:hAnsi="Cambria Math"/>
                      <w:spacing w:val="-1"/>
                    </w:rPr>
                    <m:t>1000</m:t>
                  </m:r>
                </m:den>
              </m:f>
            </m:oMath>
            <w:r w:rsidRPr="0000066B">
              <w:rPr>
                <w:rFonts w:eastAsiaTheme="minorEastAsia"/>
                <w:spacing w:val="-1"/>
              </w:rPr>
              <w:t xml:space="preserve"> , </w:t>
            </w:r>
            <w:r w:rsidRPr="0000066B">
              <w:rPr>
                <w:rFonts w:eastAsiaTheme="minorEastAsia"/>
                <w:spacing w:val="-1"/>
                <w:sz w:val="20"/>
                <w:szCs w:val="20"/>
              </w:rPr>
              <w:t>(6)</w:t>
            </w:r>
          </w:p>
          <w:p w14:paraId="3164828C" w14:textId="77777777" w:rsidR="00C610C5" w:rsidRPr="0000066B" w:rsidRDefault="00C610C5" w:rsidP="00C610C5">
            <w:r w:rsidRPr="0000066B">
              <w:t>where</w:t>
            </w:r>
          </w:p>
          <w:p w14:paraId="7EA89119" w14:textId="702B88DB" w:rsidR="00C610C5" w:rsidRPr="0000066B" w:rsidRDefault="00C610C5" w:rsidP="00C610C5">
            <w:pPr>
              <w:rPr>
                <w:lang w:eastAsia="lv-LV"/>
              </w:rPr>
            </w:pPr>
            <w:r w:rsidRPr="0000066B">
              <w:rPr>
                <w:lang w:eastAsia="lv-LV"/>
              </w:rPr>
              <w:t>q – drainage module, the values of which are found by the above formulas</w:t>
            </w:r>
          </w:p>
          <w:p w14:paraId="23D37368" w14:textId="04A686C8" w:rsidR="00C610C5" w:rsidRPr="0000066B" w:rsidRDefault="00C610C5" w:rsidP="00C610C5">
            <w:pPr>
              <w:rPr>
                <w:lang w:eastAsia="lv-LV"/>
              </w:rPr>
            </w:pPr>
            <w:r w:rsidRPr="0000066B">
              <w:rPr>
                <w:lang w:eastAsia="lv-LV"/>
              </w:rPr>
              <w:t>A – catchment area (m</w:t>
            </w:r>
            <w:r w:rsidRPr="0000066B">
              <w:rPr>
                <w:vertAlign w:val="superscript"/>
                <w:lang w:eastAsia="lv-LV"/>
              </w:rPr>
              <w:t>2</w:t>
            </w:r>
            <w:r w:rsidRPr="0000066B">
              <w:rPr>
                <w:lang w:eastAsia="lv-LV"/>
              </w:rPr>
              <w:t>).</w:t>
            </w:r>
          </w:p>
          <w:p w14:paraId="2BC3518B" w14:textId="77777777" w:rsidR="004E3CCB" w:rsidRPr="0000066B" w:rsidRDefault="00EC1431" w:rsidP="00B05900">
            <w:pPr>
              <w:rPr>
                <w:b/>
                <w:bCs/>
              </w:rPr>
            </w:pPr>
            <w:r w:rsidRPr="0000066B">
              <w:rPr>
                <w:b/>
                <w:bCs/>
              </w:rPr>
              <w:t>Flow depth and flow rate in the aqueduct</w:t>
            </w:r>
          </w:p>
          <w:p w14:paraId="6C55A0AB" w14:textId="77777777" w:rsidR="00EC1431" w:rsidRPr="0000066B" w:rsidRDefault="00EC1431" w:rsidP="00B05900">
            <w:r w:rsidRPr="0000066B">
              <w:t>After publishing the flow rates from the above formulas, the flow depths and flow rates of the water ways are found.</w:t>
            </w:r>
          </w:p>
          <w:p w14:paraId="7AF43E11" w14:textId="77777777" w:rsidR="00EC1431" w:rsidRPr="0000066B" w:rsidRDefault="00EC1431" w:rsidP="00EC1431">
            <w:pPr>
              <w:jc w:val="center"/>
            </w:pPr>
            <w:r w:rsidRPr="0000066B">
              <w:drawing>
                <wp:inline distT="0" distB="0" distL="0" distR="0" wp14:anchorId="0E66C9EE" wp14:editId="185D7453">
                  <wp:extent cx="4438650" cy="1315155"/>
                  <wp:effectExtent l="0" t="0" r="0" b="0"/>
                  <wp:docPr id="112694164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58935" cy="1321165"/>
                          </a:xfrm>
                          <a:prstGeom prst="rect">
                            <a:avLst/>
                          </a:prstGeom>
                        </pic:spPr>
                      </pic:pic>
                    </a:graphicData>
                  </a:graphic>
                </wp:inline>
              </w:drawing>
            </w:r>
          </w:p>
          <w:p w14:paraId="1CEB6E1B" w14:textId="77777777" w:rsidR="00EC1431" w:rsidRPr="0000066B" w:rsidRDefault="00EC1431" w:rsidP="00EC1431">
            <w:pPr>
              <w:pStyle w:val="Figure"/>
              <w:rPr>
                <w:lang w:val="en-GB"/>
              </w:rPr>
            </w:pPr>
            <w:bookmarkStart w:id="24" w:name="_Toc221878600"/>
            <w:r w:rsidRPr="0000066B">
              <w:rPr>
                <w:lang w:val="en-GB"/>
              </w:rPr>
              <w:t>Diagram of hydraulic calculation of a trapezoidal ditch</w:t>
            </w:r>
            <w:bookmarkEnd w:id="24"/>
          </w:p>
          <w:p w14:paraId="0628C594" w14:textId="77777777" w:rsidR="00EC1431" w:rsidRPr="0000066B" w:rsidRDefault="00EC1431" w:rsidP="00EC1431">
            <w:pPr>
              <w:rPr>
                <w:lang w:eastAsia="es-ES"/>
              </w:rPr>
            </w:pPr>
          </w:p>
          <w:p w14:paraId="3E86B063" w14:textId="77777777" w:rsidR="00EC1431" w:rsidRPr="0000066B" w:rsidRDefault="00CB189F" w:rsidP="00EC1431">
            <w:pPr>
              <w:rPr>
                <w:lang w:eastAsia="es-ES"/>
              </w:rPr>
            </w:pPr>
            <w:r w:rsidRPr="0000066B">
              <w:rPr>
                <w:lang w:eastAsia="es-ES"/>
              </w:rPr>
              <w:t>These values can be expressed from the relationship of the uniform flow of the opening bed:</w:t>
            </w:r>
          </w:p>
          <w:p w14:paraId="4FF9A8D6" w14:textId="77777777" w:rsidR="00CB189F" w:rsidRPr="0000066B" w:rsidRDefault="00CB189F" w:rsidP="00CB189F">
            <w:pPr>
              <w:jc w:val="center"/>
              <w:rPr>
                <w:rFonts w:eastAsiaTheme="minorEastAsia"/>
                <w:sz w:val="20"/>
                <w:szCs w:val="20"/>
              </w:rPr>
            </w:pPr>
            <m:oMath>
              <m:r>
                <m:rPr>
                  <m:sty m:val="p"/>
                </m:rPr>
                <w:rPr>
                  <w:rFonts w:ascii="Cambria Math" w:hAnsi="Cambria Math"/>
                  <w:spacing w:val="-1"/>
                </w:rPr>
                <m:t>Q=</m:t>
              </m:r>
              <m:sSub>
                <m:sSubPr>
                  <m:ctrlPr>
                    <w:rPr>
                      <w:rFonts w:ascii="Cambria Math" w:hAnsi="Cambria Math"/>
                      <w:iCs/>
                      <w:spacing w:val="-1"/>
                    </w:rPr>
                  </m:ctrlPr>
                </m:sSubPr>
                <m:e>
                  <m:r>
                    <m:rPr>
                      <m:sty m:val="p"/>
                    </m:rPr>
                    <w:rPr>
                      <w:rFonts w:ascii="Cambria Math" w:hAnsi="Cambria Math"/>
                      <w:spacing w:val="-1"/>
                    </w:rPr>
                    <m:t>A</m:t>
                  </m:r>
                </m:e>
                <m:sub>
                  <m:r>
                    <m:rPr>
                      <m:sty m:val="p"/>
                    </m:rPr>
                    <w:rPr>
                      <w:rFonts w:ascii="Cambria Math" w:hAnsi="Cambria Math"/>
                      <w:spacing w:val="-1"/>
                    </w:rPr>
                    <m:t>S</m:t>
                  </m:r>
                </m:sub>
              </m:sSub>
              <m:r>
                <m:rPr>
                  <m:sty m:val="p"/>
                </m:rPr>
                <w:rPr>
                  <w:rFonts w:ascii="Cambria Math" w:hAnsi="Cambria Math"/>
                  <w:spacing w:val="-1"/>
                </w:rPr>
                <m:t>*C</m:t>
              </m:r>
              <m:rad>
                <m:radPr>
                  <m:degHide m:val="1"/>
                  <m:ctrlPr>
                    <w:rPr>
                      <w:rFonts w:ascii="Cambria Math" w:hAnsi="Cambria Math"/>
                      <w:iCs/>
                    </w:rPr>
                  </m:ctrlPr>
                </m:radPr>
                <m:deg/>
                <m:e>
                  <m:r>
                    <m:rPr>
                      <m:sty m:val="p"/>
                    </m:rPr>
                    <w:rPr>
                      <w:rFonts w:ascii="Cambria Math" w:hAnsi="Cambria Math"/>
                    </w:rPr>
                    <m:t>R*</m:t>
                  </m:r>
                  <m:sSub>
                    <m:sSubPr>
                      <m:ctrlPr>
                        <w:rPr>
                          <w:rFonts w:ascii="Cambria Math" w:hAnsi="Cambria Math"/>
                          <w:iCs/>
                        </w:rPr>
                      </m:ctrlPr>
                    </m:sSubPr>
                    <m:e>
                      <m:r>
                        <m:rPr>
                          <m:sty m:val="p"/>
                        </m:rPr>
                        <w:rPr>
                          <w:rFonts w:ascii="Cambria Math" w:hAnsi="Cambria Math"/>
                        </w:rPr>
                        <m:t>i</m:t>
                      </m:r>
                    </m:e>
                    <m:sub>
                      <m:r>
                        <m:rPr>
                          <m:sty m:val="p"/>
                        </m:rPr>
                        <w:rPr>
                          <w:rFonts w:ascii="Cambria Math" w:hAnsi="Cambria Math"/>
                        </w:rPr>
                        <m:t>0</m:t>
                      </m:r>
                    </m:sub>
                  </m:sSub>
                </m:e>
              </m:rad>
            </m:oMath>
            <w:r w:rsidRPr="0000066B">
              <w:rPr>
                <w:rFonts w:eastAsiaTheme="minorEastAsia"/>
              </w:rPr>
              <w:t xml:space="preserve"> , </w:t>
            </w:r>
            <w:r w:rsidRPr="0000066B">
              <w:rPr>
                <w:rFonts w:eastAsiaTheme="minorEastAsia"/>
                <w:sz w:val="20"/>
                <w:szCs w:val="20"/>
              </w:rPr>
              <w:t>(7)</w:t>
            </w:r>
          </w:p>
          <w:p w14:paraId="4724B422" w14:textId="77777777" w:rsidR="00CB189F" w:rsidRPr="0000066B" w:rsidRDefault="00CB189F" w:rsidP="00CB189F">
            <w:r w:rsidRPr="0000066B">
              <w:t>where</w:t>
            </w:r>
          </w:p>
          <w:p w14:paraId="177AC2CA" w14:textId="37D3F53C" w:rsidR="00CB189F" w:rsidRPr="0000066B" w:rsidRDefault="00CB189F" w:rsidP="00CB189F">
            <w:pPr>
              <w:pStyle w:val="NormalA"/>
              <w:rPr>
                <w:sz w:val="22"/>
                <w:lang w:val="en-GB"/>
              </w:rPr>
            </w:pPr>
            <w:r w:rsidRPr="0000066B">
              <w:rPr>
                <w:sz w:val="22"/>
                <w:lang w:val="en-GB"/>
              </w:rPr>
              <w:t>i</w:t>
            </w:r>
            <w:r w:rsidRPr="0000066B">
              <w:rPr>
                <w:sz w:val="22"/>
                <w:vertAlign w:val="subscript"/>
                <w:lang w:val="en-GB"/>
              </w:rPr>
              <w:t>0</w:t>
            </w:r>
            <w:r w:rsidRPr="0000066B">
              <w:rPr>
                <w:sz w:val="22"/>
                <w:lang w:val="en-GB"/>
              </w:rPr>
              <w:t xml:space="preserve"> </w:t>
            </w:r>
            <w:r w:rsidRPr="0000066B">
              <w:rPr>
                <w:sz w:val="22"/>
                <w:lang w:val="en-GB" w:eastAsia="lv-LV"/>
              </w:rPr>
              <w:t>–</w:t>
            </w:r>
            <w:r w:rsidRPr="0000066B">
              <w:rPr>
                <w:sz w:val="22"/>
                <w:lang w:val="en-GB"/>
              </w:rPr>
              <w:t xml:space="preserve"> current bed slope (‰)</w:t>
            </w:r>
          </w:p>
          <w:p w14:paraId="5B8F7C73" w14:textId="36C3C214" w:rsidR="00CB189F" w:rsidRPr="0000066B" w:rsidRDefault="00CB189F" w:rsidP="00CB189F">
            <w:pPr>
              <w:pStyle w:val="NormalA"/>
              <w:rPr>
                <w:sz w:val="22"/>
                <w:lang w:val="en-GB"/>
              </w:rPr>
            </w:pPr>
            <w:r w:rsidRPr="0000066B">
              <w:rPr>
                <w:sz w:val="22"/>
                <w:lang w:val="en-GB"/>
              </w:rPr>
              <w:t>A</w:t>
            </w:r>
            <w:r w:rsidRPr="0000066B">
              <w:rPr>
                <w:sz w:val="22"/>
                <w:vertAlign w:val="subscript"/>
                <w:lang w:val="en-GB"/>
              </w:rPr>
              <w:t>S</w:t>
            </w:r>
            <w:r w:rsidRPr="0000066B">
              <w:rPr>
                <w:sz w:val="22"/>
                <w:lang w:val="en-GB"/>
              </w:rPr>
              <w:t xml:space="preserve"> </w:t>
            </w:r>
            <w:r w:rsidRPr="0000066B">
              <w:rPr>
                <w:sz w:val="22"/>
                <w:lang w:val="en-GB" w:eastAsia="lv-LV"/>
              </w:rPr>
              <w:t>–</w:t>
            </w:r>
            <w:r w:rsidRPr="0000066B">
              <w:rPr>
                <w:sz w:val="22"/>
                <w:lang w:val="en-GB"/>
              </w:rPr>
              <w:t xml:space="preserve"> a flow cross-section manifested by a trapezoidal flow bed of formula:</w:t>
            </w:r>
          </w:p>
          <w:p w14:paraId="2AA6230B" w14:textId="77777777" w:rsidR="00CB189F" w:rsidRPr="0000066B" w:rsidRDefault="00390683" w:rsidP="00CB189F">
            <w:pPr>
              <w:pStyle w:val="NormalA"/>
              <w:jc w:val="center"/>
              <w:rPr>
                <w:sz w:val="22"/>
                <w:lang w:val="en-GB"/>
              </w:rPr>
            </w:pPr>
            <m:oMath>
              <m:sSub>
                <m:sSubPr>
                  <m:ctrlPr>
                    <w:rPr>
                      <w:rFonts w:ascii="Cambria Math" w:hAnsi="Cambria Math" w:cs="Arial"/>
                      <w:iCs/>
                      <w:spacing w:val="-1"/>
                      <w:sz w:val="22"/>
                      <w:lang w:val="en-GB"/>
                    </w:rPr>
                  </m:ctrlPr>
                </m:sSubPr>
                <m:e>
                  <m:r>
                    <m:rPr>
                      <m:sty m:val="p"/>
                    </m:rPr>
                    <w:rPr>
                      <w:rFonts w:ascii="Cambria Math" w:hAnsi="Cambria Math" w:cs="Arial"/>
                      <w:spacing w:val="-1"/>
                      <w:sz w:val="22"/>
                      <w:lang w:val="en-GB"/>
                    </w:rPr>
                    <m:t>A</m:t>
                  </m:r>
                </m:e>
                <m:sub>
                  <m:r>
                    <m:rPr>
                      <m:sty m:val="p"/>
                    </m:rPr>
                    <w:rPr>
                      <w:rFonts w:ascii="Cambria Math" w:hAnsi="Cambria Math" w:cs="Arial"/>
                      <w:spacing w:val="-1"/>
                      <w:sz w:val="22"/>
                      <w:lang w:val="en-GB"/>
                    </w:rPr>
                    <m:t>S</m:t>
                  </m:r>
                </m:sub>
              </m:sSub>
              <m:r>
                <m:rPr>
                  <m:sty m:val="p"/>
                </m:rPr>
                <w:rPr>
                  <w:rFonts w:ascii="Cambria Math" w:hAnsi="Cambria Math" w:cs="Arial"/>
                  <w:spacing w:val="-1"/>
                  <w:sz w:val="22"/>
                  <w:lang w:val="en-GB"/>
                </w:rPr>
                <m:t>=b*h+m*</m:t>
              </m:r>
              <m:sSup>
                <m:sSupPr>
                  <m:ctrlPr>
                    <w:rPr>
                      <w:rFonts w:ascii="Cambria Math" w:hAnsi="Cambria Math" w:cs="Arial"/>
                      <w:iCs/>
                      <w:spacing w:val="-1"/>
                      <w:sz w:val="22"/>
                      <w:lang w:val="en-GB"/>
                    </w:rPr>
                  </m:ctrlPr>
                </m:sSupPr>
                <m:e>
                  <m:r>
                    <m:rPr>
                      <m:sty m:val="p"/>
                    </m:rPr>
                    <w:rPr>
                      <w:rFonts w:ascii="Cambria Math" w:hAnsi="Cambria Math" w:cs="Arial"/>
                      <w:spacing w:val="-1"/>
                      <w:sz w:val="22"/>
                      <w:lang w:val="en-GB"/>
                    </w:rPr>
                    <m:t>h</m:t>
                  </m:r>
                </m:e>
                <m:sup>
                  <m:r>
                    <m:rPr>
                      <m:sty m:val="p"/>
                    </m:rPr>
                    <w:rPr>
                      <w:rFonts w:ascii="Cambria Math" w:hAnsi="Cambria Math" w:cs="Arial"/>
                      <w:spacing w:val="-1"/>
                      <w:sz w:val="22"/>
                      <w:lang w:val="en-GB"/>
                    </w:rPr>
                    <m:t>2</m:t>
                  </m:r>
                </m:sup>
              </m:sSup>
            </m:oMath>
            <w:r w:rsidR="00CB189F" w:rsidRPr="0000066B">
              <w:rPr>
                <w:rFonts w:eastAsiaTheme="minorEastAsia"/>
                <w:lang w:val="en-GB"/>
              </w:rPr>
              <w:t xml:space="preserve">, </w:t>
            </w:r>
            <w:r w:rsidR="00CB189F" w:rsidRPr="0000066B">
              <w:rPr>
                <w:rFonts w:eastAsiaTheme="minorEastAsia"/>
                <w:szCs w:val="20"/>
                <w:lang w:val="en-GB"/>
              </w:rPr>
              <w:t>(8)</w:t>
            </w:r>
          </w:p>
          <w:p w14:paraId="661F56DD" w14:textId="77777777" w:rsidR="00CB189F" w:rsidRPr="0000066B" w:rsidRDefault="00CB189F" w:rsidP="00CB189F">
            <w:r w:rsidRPr="0000066B">
              <w:t>where</w:t>
            </w:r>
          </w:p>
          <w:p w14:paraId="533273DA" w14:textId="391C445B" w:rsidR="00CB189F" w:rsidRPr="0000066B" w:rsidRDefault="00CB189F" w:rsidP="00CB189F">
            <w:pPr>
              <w:rPr>
                <w:lang w:eastAsia="lv-LV" w:bidi="et-EE"/>
              </w:rPr>
            </w:pPr>
            <w:r w:rsidRPr="0000066B">
              <w:rPr>
                <w:lang w:eastAsia="lv-LV" w:bidi="et-EE"/>
              </w:rPr>
              <w:t>b – ditch bottom width (m)</w:t>
            </w:r>
          </w:p>
          <w:p w14:paraId="5193478A" w14:textId="2A7BF137" w:rsidR="00CB189F" w:rsidRPr="0000066B" w:rsidRDefault="00CB189F" w:rsidP="00CB189F">
            <w:pPr>
              <w:rPr>
                <w:lang w:eastAsia="lv-LV" w:bidi="et-EE"/>
              </w:rPr>
            </w:pPr>
            <w:r w:rsidRPr="0000066B">
              <w:rPr>
                <w:lang w:eastAsia="lv-LV" w:bidi="et-EE"/>
              </w:rPr>
              <w:t xml:space="preserve">h – flow depth (m) </w:t>
            </w:r>
          </w:p>
          <w:p w14:paraId="1A2C4EB4" w14:textId="14B029E7" w:rsidR="00CB189F" w:rsidRPr="0000066B" w:rsidRDefault="00CB189F" w:rsidP="00CB189F">
            <w:pPr>
              <w:rPr>
                <w:lang w:eastAsia="lv-LV" w:bidi="et-EE"/>
              </w:rPr>
            </w:pPr>
            <w:r w:rsidRPr="0000066B">
              <w:rPr>
                <w:lang w:eastAsia="lv-LV" w:bidi="et-EE"/>
              </w:rPr>
              <w:t>m – slope factor</w:t>
            </w:r>
          </w:p>
          <w:p w14:paraId="30D41380" w14:textId="284C3067" w:rsidR="00CB189F" w:rsidRPr="0000066B" w:rsidRDefault="00CB189F" w:rsidP="00CB189F">
            <w:pPr>
              <w:rPr>
                <w:lang w:eastAsia="lv-LV" w:bidi="et-EE"/>
              </w:rPr>
            </w:pPr>
            <w:r w:rsidRPr="0000066B">
              <w:rPr>
                <w:lang w:eastAsia="lv-LV" w:bidi="et-EE"/>
              </w:rPr>
              <w:t>C – Chezy module, which is expressed by the formula:</w:t>
            </w:r>
          </w:p>
          <w:p w14:paraId="52FCF39C" w14:textId="77777777" w:rsidR="00CB189F" w:rsidRPr="0000066B" w:rsidRDefault="00CB189F" w:rsidP="00CB189F">
            <w:pPr>
              <w:jc w:val="center"/>
              <w:rPr>
                <w:rFonts w:eastAsiaTheme="minorEastAsia"/>
                <w:sz w:val="20"/>
                <w:szCs w:val="20"/>
              </w:rPr>
            </w:pPr>
            <m:oMath>
              <m:r>
                <m:rPr>
                  <m:sty m:val="p"/>
                </m:rPr>
                <w:rPr>
                  <w:rFonts w:ascii="Cambria Math" w:hAnsi="Cambria Math"/>
                </w:rPr>
                <m:t>C</m:t>
              </m:r>
              <m:r>
                <m:rPr>
                  <m:sty m:val="p"/>
                </m:rPr>
                <w:rPr>
                  <w:rFonts w:ascii="Cambria Math" w:hAnsi="Cambria Math"/>
                  <w:spacing w:val="-1"/>
                </w:rPr>
                <m:t>=</m:t>
              </m:r>
              <m:f>
                <m:fPr>
                  <m:ctrlPr>
                    <w:rPr>
                      <w:rFonts w:ascii="Cambria Math" w:hAnsi="Cambria Math"/>
                      <w:iCs/>
                      <w:spacing w:val="-1"/>
                    </w:rPr>
                  </m:ctrlPr>
                </m:fPr>
                <m:num>
                  <m:r>
                    <m:rPr>
                      <m:sty m:val="p"/>
                    </m:rPr>
                    <w:rPr>
                      <w:rFonts w:ascii="Cambria Math" w:hAnsi="Cambria Math"/>
                      <w:spacing w:val="-1"/>
                    </w:rPr>
                    <m:t>1</m:t>
                  </m:r>
                </m:num>
                <m:den>
                  <m:r>
                    <m:rPr>
                      <m:sty m:val="p"/>
                    </m:rPr>
                    <w:rPr>
                      <w:rFonts w:ascii="Cambria Math" w:hAnsi="Cambria Math"/>
                      <w:spacing w:val="-1"/>
                    </w:rPr>
                    <m:t>n</m:t>
                  </m:r>
                </m:den>
              </m:f>
              <m:r>
                <m:rPr>
                  <m:sty m:val="p"/>
                </m:rPr>
                <w:rPr>
                  <w:rFonts w:ascii="Cambria Math" w:hAnsi="Cambria Math"/>
                  <w:spacing w:val="-1"/>
                </w:rPr>
                <m:t>*</m:t>
              </m:r>
              <m:sSup>
                <m:sSupPr>
                  <m:ctrlPr>
                    <w:rPr>
                      <w:rFonts w:ascii="Cambria Math" w:hAnsi="Cambria Math"/>
                      <w:iCs/>
                      <w:spacing w:val="-1"/>
                    </w:rPr>
                  </m:ctrlPr>
                </m:sSupPr>
                <m:e>
                  <m:r>
                    <m:rPr>
                      <m:sty m:val="p"/>
                    </m:rPr>
                    <w:rPr>
                      <w:rFonts w:ascii="Cambria Math" w:hAnsi="Cambria Math"/>
                      <w:spacing w:val="-1"/>
                    </w:rPr>
                    <m:t>R</m:t>
                  </m:r>
                </m:e>
                <m:sup>
                  <m:r>
                    <m:rPr>
                      <m:sty m:val="p"/>
                    </m:rPr>
                    <w:rPr>
                      <w:rFonts w:ascii="Cambria Math" w:hAnsi="Cambria Math"/>
                      <w:spacing w:val="-1"/>
                    </w:rPr>
                    <m:t>y</m:t>
                  </m:r>
                </m:sup>
              </m:sSup>
            </m:oMath>
            <w:r w:rsidRPr="0000066B">
              <w:rPr>
                <w:rFonts w:eastAsiaTheme="minorEastAsia"/>
                <w:sz w:val="20"/>
                <w:szCs w:val="20"/>
              </w:rPr>
              <w:t>, (9)</w:t>
            </w:r>
          </w:p>
          <w:p w14:paraId="5B54464F" w14:textId="77777777" w:rsidR="00CB189F" w:rsidRPr="0000066B" w:rsidRDefault="00CB189F" w:rsidP="00CB189F">
            <w:r w:rsidRPr="0000066B">
              <w:t>where</w:t>
            </w:r>
          </w:p>
          <w:p w14:paraId="0DB646F4" w14:textId="030C060F" w:rsidR="00CB189F" w:rsidRPr="0000066B" w:rsidRDefault="00CB189F" w:rsidP="00CB189F">
            <w:pPr>
              <w:rPr>
                <w:lang w:eastAsia="lv-LV" w:bidi="et-EE"/>
              </w:rPr>
            </w:pPr>
            <w:r w:rsidRPr="0000066B">
              <w:rPr>
                <w:lang w:eastAsia="lv-LV" w:bidi="et-EE"/>
              </w:rPr>
              <w:t>n – ditch bottom roughness (on the Manning roughness scale)</w:t>
            </w:r>
          </w:p>
          <w:p w14:paraId="24CCBBDC" w14:textId="22564761" w:rsidR="00CB189F" w:rsidRPr="0000066B" w:rsidRDefault="00CB189F" w:rsidP="00CB189F">
            <w:pPr>
              <w:rPr>
                <w:lang w:eastAsia="lv-LV" w:bidi="et-EE"/>
              </w:rPr>
            </w:pPr>
            <w:r w:rsidRPr="0000066B">
              <w:rPr>
                <w:lang w:eastAsia="lv-LV" w:bidi="et-EE"/>
              </w:rPr>
              <w:lastRenderedPageBreak/>
              <w:t>y – a hydraulic exponent obtained by the formula:</w:t>
            </w:r>
          </w:p>
          <w:p w14:paraId="5D4FA9C2" w14:textId="77777777" w:rsidR="00CB189F" w:rsidRPr="0000066B" w:rsidRDefault="00CB189F" w:rsidP="00CB189F">
            <w:pPr>
              <w:jc w:val="center"/>
              <w:rPr>
                <w:rFonts w:eastAsiaTheme="minorEastAsia"/>
                <w:sz w:val="20"/>
                <w:szCs w:val="20"/>
              </w:rPr>
            </w:pPr>
            <m:oMath>
              <m:r>
                <m:rPr>
                  <m:sty m:val="p"/>
                </m:rPr>
                <w:rPr>
                  <w:rFonts w:ascii="Cambria Math" w:hAnsi="Cambria Math"/>
                  <w:spacing w:val="-1"/>
                </w:rPr>
                <m:t>y=2,5*</m:t>
              </m:r>
              <m:rad>
                <m:radPr>
                  <m:degHide m:val="1"/>
                  <m:ctrlPr>
                    <w:rPr>
                      <w:rFonts w:ascii="Cambria Math" w:hAnsi="Cambria Math"/>
                      <w:iCs/>
                      <w:spacing w:val="-1"/>
                    </w:rPr>
                  </m:ctrlPr>
                </m:radPr>
                <m:deg/>
                <m:e>
                  <m:r>
                    <m:rPr>
                      <m:sty m:val="p"/>
                    </m:rPr>
                    <w:rPr>
                      <w:rFonts w:ascii="Cambria Math" w:hAnsi="Cambria Math"/>
                      <w:spacing w:val="-1"/>
                    </w:rPr>
                    <m:t>n</m:t>
                  </m:r>
                </m:e>
              </m:rad>
              <m:r>
                <m:rPr>
                  <m:sty m:val="p"/>
                </m:rPr>
                <w:rPr>
                  <w:rFonts w:ascii="Cambria Math" w:hAnsi="Cambria Math"/>
                  <w:spacing w:val="-1"/>
                </w:rPr>
                <m:t>-0,13-0,75*</m:t>
              </m:r>
              <m:rad>
                <m:radPr>
                  <m:degHide m:val="1"/>
                  <m:ctrlPr>
                    <w:rPr>
                      <w:rFonts w:ascii="Cambria Math" w:hAnsi="Cambria Math"/>
                      <w:iCs/>
                      <w:spacing w:val="-1"/>
                    </w:rPr>
                  </m:ctrlPr>
                </m:radPr>
                <m:deg/>
                <m:e>
                  <m:r>
                    <m:rPr>
                      <m:sty m:val="p"/>
                    </m:rPr>
                    <w:rPr>
                      <w:rFonts w:ascii="Cambria Math" w:hAnsi="Cambria Math"/>
                      <w:spacing w:val="-1"/>
                    </w:rPr>
                    <m:t>R</m:t>
                  </m:r>
                </m:e>
              </m:rad>
              <m:d>
                <m:dPr>
                  <m:ctrlPr>
                    <w:rPr>
                      <w:rFonts w:ascii="Cambria Math" w:hAnsi="Cambria Math"/>
                      <w:iCs/>
                    </w:rPr>
                  </m:ctrlPr>
                </m:dPr>
                <m:e>
                  <m:rad>
                    <m:radPr>
                      <m:degHide m:val="1"/>
                      <m:ctrlPr>
                        <w:rPr>
                          <w:rFonts w:ascii="Cambria Math" w:hAnsi="Cambria Math"/>
                          <w:iCs/>
                        </w:rPr>
                      </m:ctrlPr>
                    </m:radPr>
                    <m:deg/>
                    <m:e>
                      <m:r>
                        <m:rPr>
                          <m:sty m:val="p"/>
                        </m:rPr>
                        <w:rPr>
                          <w:rFonts w:ascii="Cambria Math" w:hAnsi="Cambria Math"/>
                        </w:rPr>
                        <m:t>n</m:t>
                      </m:r>
                    </m:e>
                  </m:rad>
                  <m:r>
                    <m:rPr>
                      <m:sty m:val="p"/>
                    </m:rPr>
                    <w:rPr>
                      <w:rFonts w:ascii="Cambria Math" w:hAnsi="Cambria Math"/>
                    </w:rPr>
                    <m:t>-0,1</m:t>
                  </m:r>
                </m:e>
              </m:d>
            </m:oMath>
            <w:r w:rsidRPr="0000066B">
              <w:rPr>
                <w:rFonts w:eastAsiaTheme="minorEastAsia"/>
                <w:sz w:val="20"/>
                <w:szCs w:val="20"/>
              </w:rPr>
              <w:t>, (10)</w:t>
            </w:r>
          </w:p>
          <w:p w14:paraId="4B1A1F5D" w14:textId="77777777" w:rsidR="00CB189F" w:rsidRPr="0000066B" w:rsidRDefault="00CB189F" w:rsidP="00CB189F">
            <w:r w:rsidRPr="0000066B">
              <w:t>where</w:t>
            </w:r>
          </w:p>
          <w:p w14:paraId="5CCEE08B" w14:textId="5F54A13A" w:rsidR="00CB189F" w:rsidRPr="0000066B" w:rsidRDefault="00CB189F" w:rsidP="00CB189F">
            <w:pPr>
              <w:rPr>
                <w:lang w:eastAsia="lv-LV" w:bidi="et-EE"/>
              </w:rPr>
            </w:pPr>
            <w:r w:rsidRPr="0000066B">
              <w:rPr>
                <w:lang w:eastAsia="lv-LV" w:bidi="et-EE"/>
              </w:rPr>
              <w:t>R – the hydraulic radius expressed by the formula:</w:t>
            </w:r>
          </w:p>
          <w:p w14:paraId="0789292A" w14:textId="77777777" w:rsidR="00CB189F" w:rsidRPr="0000066B" w:rsidRDefault="00CB189F" w:rsidP="00CB189F">
            <w:pPr>
              <w:jc w:val="center"/>
              <w:rPr>
                <w:rFonts w:eastAsiaTheme="minorEastAsia"/>
                <w:sz w:val="20"/>
                <w:szCs w:val="20"/>
              </w:rPr>
            </w:pPr>
            <m:oMath>
              <m:r>
                <m:rPr>
                  <m:sty m:val="p"/>
                </m:rPr>
                <w:rPr>
                  <w:rFonts w:ascii="Cambria Math" w:hAnsi="Cambria Math"/>
                </w:rPr>
                <m:t>R=</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S</m:t>
                      </m:r>
                    </m:sub>
                  </m:sSub>
                </m:num>
                <m:den>
                  <m:r>
                    <m:rPr>
                      <m:sty m:val="p"/>
                    </m:rPr>
                    <w:rPr>
                      <w:rFonts w:ascii="Cambria Math" w:hAnsi="Cambria Math"/>
                    </w:rPr>
                    <m:t>X</m:t>
                  </m:r>
                </m:den>
              </m:f>
            </m:oMath>
            <w:r w:rsidRPr="0000066B">
              <w:rPr>
                <w:rFonts w:eastAsiaTheme="minorEastAsia"/>
                <w:sz w:val="20"/>
                <w:szCs w:val="20"/>
              </w:rPr>
              <w:t>, (11)</w:t>
            </w:r>
          </w:p>
          <w:p w14:paraId="44320462" w14:textId="77777777" w:rsidR="00CB189F" w:rsidRPr="0000066B" w:rsidRDefault="00CB189F" w:rsidP="00CB189F">
            <w:r w:rsidRPr="0000066B">
              <w:t>where</w:t>
            </w:r>
          </w:p>
          <w:p w14:paraId="06A86142" w14:textId="00C09762" w:rsidR="00CB189F" w:rsidRPr="0000066B" w:rsidRDefault="00CB189F" w:rsidP="00CB189F">
            <w:pPr>
              <w:rPr>
                <w:lang w:eastAsia="lv-LV" w:bidi="et-EE"/>
              </w:rPr>
            </w:pPr>
            <w:r w:rsidRPr="0000066B">
              <w:rPr>
                <w:lang w:eastAsia="lv-LV" w:bidi="et-EE"/>
              </w:rPr>
              <w:t>X – the wet perimeter or wet boundaries (m) of the stream, expressed by the formula:</w:t>
            </w:r>
          </w:p>
          <w:p w14:paraId="04A7DBE0" w14:textId="77777777" w:rsidR="00CB189F" w:rsidRPr="0000066B" w:rsidRDefault="00CB189F" w:rsidP="00CB189F">
            <w:pPr>
              <w:jc w:val="center"/>
              <w:rPr>
                <w:rFonts w:eastAsiaTheme="minorEastAsia"/>
                <w:sz w:val="20"/>
                <w:szCs w:val="20"/>
              </w:rPr>
            </w:pPr>
            <m:oMath>
              <m:r>
                <m:rPr>
                  <m:sty m:val="p"/>
                </m:rPr>
                <w:rPr>
                  <w:rFonts w:ascii="Cambria Math" w:hAnsi="Cambria Math"/>
                  <w:spacing w:val="-1"/>
                </w:rPr>
                <m:t>X=b+2*h</m:t>
              </m:r>
              <m:rad>
                <m:radPr>
                  <m:degHide m:val="1"/>
                  <m:ctrlPr>
                    <w:rPr>
                      <w:rFonts w:ascii="Cambria Math" w:hAnsi="Cambria Math"/>
                      <w:iCs/>
                      <w:spacing w:val="-1"/>
                    </w:rPr>
                  </m:ctrlPr>
                </m:radPr>
                <m:deg/>
                <m:e>
                  <m:r>
                    <m:rPr>
                      <m:sty m:val="p"/>
                    </m:rPr>
                    <w:rPr>
                      <w:rFonts w:ascii="Cambria Math" w:hAnsi="Cambria Math"/>
                      <w:spacing w:val="-1"/>
                    </w:rPr>
                    <m:t>1+</m:t>
                  </m:r>
                  <m:sSup>
                    <m:sSupPr>
                      <m:ctrlPr>
                        <w:rPr>
                          <w:rFonts w:ascii="Cambria Math" w:hAnsi="Cambria Math"/>
                          <w:iCs/>
                          <w:spacing w:val="-1"/>
                        </w:rPr>
                      </m:ctrlPr>
                    </m:sSupPr>
                    <m:e>
                      <m:r>
                        <m:rPr>
                          <m:sty m:val="p"/>
                        </m:rPr>
                        <w:rPr>
                          <w:rFonts w:ascii="Cambria Math" w:hAnsi="Cambria Math"/>
                          <w:spacing w:val="-1"/>
                        </w:rPr>
                        <m:t>m</m:t>
                      </m:r>
                    </m:e>
                    <m:sup>
                      <m:r>
                        <m:rPr>
                          <m:sty m:val="p"/>
                        </m:rPr>
                        <w:rPr>
                          <w:rFonts w:ascii="Cambria Math" w:hAnsi="Cambria Math"/>
                          <w:spacing w:val="-1"/>
                        </w:rPr>
                        <m:t>2</m:t>
                      </m:r>
                    </m:sup>
                  </m:sSup>
                </m:e>
              </m:rad>
            </m:oMath>
            <w:r w:rsidRPr="0000066B">
              <w:rPr>
                <w:rFonts w:eastAsiaTheme="minorEastAsia"/>
                <w:sz w:val="20"/>
                <w:szCs w:val="20"/>
              </w:rPr>
              <w:t>, (12)</w:t>
            </w:r>
          </w:p>
          <w:p w14:paraId="36AACB03" w14:textId="76379977" w:rsidR="00CB189F" w:rsidRPr="0000066B" w:rsidRDefault="00CB189F" w:rsidP="00CB189F">
            <w:pPr>
              <w:rPr>
                <w:lang w:eastAsia="lv-LV" w:bidi="et-EE"/>
              </w:rPr>
            </w:pPr>
            <w:r w:rsidRPr="0000066B">
              <w:rPr>
                <w:lang w:eastAsia="lv-LV" w:bidi="et-EE"/>
              </w:rPr>
              <w:t>After publishing the normal flow depth, the flow rate is given by the formula:</w:t>
            </w:r>
          </w:p>
          <w:p w14:paraId="2696E37A" w14:textId="44EF7CFE" w:rsidR="00CB189F" w:rsidRPr="0000066B" w:rsidRDefault="00CB189F" w:rsidP="00CB189F">
            <w:pPr>
              <w:jc w:val="center"/>
              <w:rPr>
                <w:rFonts w:eastAsiaTheme="minorEastAsia"/>
                <w:sz w:val="20"/>
                <w:szCs w:val="20"/>
              </w:rPr>
            </w:pPr>
            <m:oMath>
              <m:r>
                <m:rPr>
                  <m:sty m:val="p"/>
                </m:rPr>
                <w:rPr>
                  <w:rFonts w:ascii="Cambria Math" w:hAnsi="Cambria Math"/>
                </w:rPr>
                <m:t>v=</m:t>
              </m:r>
              <m:f>
                <m:fPr>
                  <m:ctrlPr>
                    <w:rPr>
                      <w:rFonts w:ascii="Cambria Math" w:hAnsi="Cambria Math"/>
                      <w:iCs/>
                    </w:rPr>
                  </m:ctrlPr>
                </m:fPr>
                <m:num>
                  <m:r>
                    <m:rPr>
                      <m:sty m:val="p"/>
                    </m:rPr>
                    <w:rPr>
                      <w:rFonts w:ascii="Cambria Math" w:hAnsi="Cambria Math"/>
                    </w:rPr>
                    <m:t>Q</m:t>
                  </m:r>
                </m:num>
                <m:den>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S</m:t>
                      </m:r>
                    </m:sub>
                  </m:sSub>
                </m:den>
              </m:f>
            </m:oMath>
            <w:r w:rsidRPr="0000066B">
              <w:rPr>
                <w:rFonts w:eastAsiaTheme="minorEastAsia"/>
              </w:rPr>
              <w:t xml:space="preserve"> </w:t>
            </w:r>
            <w:r w:rsidRPr="0000066B">
              <w:rPr>
                <w:rFonts w:eastAsiaTheme="minorEastAsia"/>
                <w:sz w:val="20"/>
                <w:szCs w:val="20"/>
              </w:rPr>
              <w:t>(m/s). (1</w:t>
            </w:r>
            <w:r w:rsidR="009F4E7E" w:rsidRPr="0000066B">
              <w:rPr>
                <w:rFonts w:eastAsiaTheme="minorEastAsia"/>
                <w:sz w:val="20"/>
                <w:szCs w:val="20"/>
              </w:rPr>
              <w:t>3</w:t>
            </w:r>
            <w:r w:rsidRPr="0000066B">
              <w:rPr>
                <w:rFonts w:eastAsiaTheme="minorEastAsia"/>
                <w:sz w:val="20"/>
                <w:szCs w:val="20"/>
              </w:rPr>
              <w:t>)</w:t>
            </w:r>
          </w:p>
          <w:p w14:paraId="438A876A" w14:textId="77777777" w:rsidR="00A93CC5" w:rsidRPr="0000066B" w:rsidRDefault="00A93CC5" w:rsidP="00CB189F">
            <w:pPr>
              <w:jc w:val="center"/>
              <w:rPr>
                <w:rFonts w:eastAsiaTheme="minorEastAsia"/>
                <w:sz w:val="20"/>
                <w:szCs w:val="20"/>
              </w:rPr>
            </w:pPr>
          </w:p>
          <w:p w14:paraId="3B888F8C" w14:textId="77777777" w:rsidR="00B82172" w:rsidRPr="0000066B" w:rsidRDefault="00B82172" w:rsidP="00B82172">
            <w:pPr>
              <w:pStyle w:val="Title3en"/>
              <w:rPr>
                <w:lang w:eastAsia="es-ES"/>
              </w:rPr>
            </w:pPr>
            <w:r w:rsidRPr="0000066B">
              <w:rPr>
                <w:lang w:eastAsia="es-ES"/>
              </w:rPr>
              <w:t>HYDROLOGICAL AND HYDRAULIC CALCULATIONS</w:t>
            </w:r>
          </w:p>
          <w:p w14:paraId="5053A14B" w14:textId="5480E6C6" w:rsidR="00C0363C" w:rsidRPr="0000066B" w:rsidRDefault="00C0363C" w:rsidP="00B82172">
            <w:pPr>
              <w:rPr>
                <w:lang w:eastAsia="es-ES"/>
              </w:rPr>
            </w:pPr>
            <w:r w:rsidRPr="0000066B">
              <w:rPr>
                <w:lang w:eastAsia="es-ES"/>
              </w:rPr>
              <w:t>The results of the hydrological calculations of the waterlines are presented in table "</w:t>
            </w:r>
            <w:r w:rsidR="00E71ADC" w:rsidRPr="0000066B">
              <w:rPr>
                <w:lang w:eastAsia="es-ES"/>
              </w:rPr>
              <w:t>Hydraulic stability calculation in watershed</w:t>
            </w:r>
            <w:r w:rsidRPr="0000066B">
              <w:rPr>
                <w:lang w:eastAsia="es-ES"/>
              </w:rPr>
              <w:t>"</w:t>
            </w:r>
            <w:r w:rsidR="00F62940" w:rsidRPr="0000066B">
              <w:rPr>
                <w:lang w:eastAsia="es-ES"/>
              </w:rPr>
              <w:t xml:space="preserve"> (look at file </w:t>
            </w:r>
            <w:r w:rsidR="00BE142B">
              <w:rPr>
                <w:lang w:eastAsia="lv-LV" w:bidi="et-EE"/>
              </w:rPr>
              <w:t>ME2080</w:t>
            </w:r>
            <w:r w:rsidR="007E4EE7" w:rsidRPr="0000066B">
              <w:rPr>
                <w:lang w:eastAsia="lv-LV" w:bidi="et-EE"/>
              </w:rPr>
              <w:t>_EP_VK-3-02_Hydro</w:t>
            </w:r>
            <w:r w:rsidR="00F62940" w:rsidRPr="0000066B">
              <w:rPr>
                <w:lang w:eastAsia="lv-LV" w:bidi="et-EE"/>
              </w:rPr>
              <w:t>)</w:t>
            </w:r>
            <w:r w:rsidRPr="0000066B">
              <w:rPr>
                <w:lang w:eastAsia="es-ES"/>
              </w:rPr>
              <w:t xml:space="preserve">. </w:t>
            </w:r>
          </w:p>
          <w:p w14:paraId="36282EEE" w14:textId="77777777" w:rsidR="00C0363C" w:rsidRPr="0000066B" w:rsidRDefault="007A71F0" w:rsidP="007A71F0">
            <w:pPr>
              <w:pStyle w:val="Title3en"/>
              <w:rPr>
                <w:lang w:eastAsia="es-ES"/>
              </w:rPr>
            </w:pPr>
            <w:r w:rsidRPr="0000066B">
              <w:rPr>
                <w:lang w:eastAsia="es-ES"/>
              </w:rPr>
              <w:t>CULVERT SIZING</w:t>
            </w:r>
          </w:p>
          <w:p w14:paraId="4EEFE869" w14:textId="756B7C54" w:rsidR="00BC3536" w:rsidRPr="0000066B" w:rsidRDefault="00BC3536" w:rsidP="00BC3536">
            <w:pPr>
              <w:rPr>
                <w:lang w:eastAsia="es-ES"/>
              </w:rPr>
            </w:pPr>
            <w:r w:rsidRPr="0000066B">
              <w:rPr>
                <w:lang w:eastAsia="es-ES"/>
              </w:rPr>
              <w:t xml:space="preserve">In this project, the initial diameters of the culverts have been determined in accordance with the normative tables in the annexes to regulation No. 45 of the Minister of Agriculture “Land </w:t>
            </w:r>
            <w:r w:rsidR="0060194D" w:rsidRPr="0000066B">
              <w:t xml:space="preserve">Melioration </w:t>
            </w:r>
            <w:r w:rsidRPr="0000066B">
              <w:rPr>
                <w:lang w:eastAsia="es-ES"/>
              </w:rPr>
              <w:t xml:space="preserve">System Design Standards”, which must be based on a spring maximum flow with a 1% probability of exceedance (formula 7). </w:t>
            </w:r>
          </w:p>
          <w:p w14:paraId="4BC928BA" w14:textId="43D04CA3" w:rsidR="00A17361" w:rsidRPr="0000066B" w:rsidRDefault="00BC3536" w:rsidP="00BC3536">
            <w:pPr>
              <w:rPr>
                <w:lang w:eastAsia="es-ES"/>
              </w:rPr>
            </w:pPr>
            <w:r w:rsidRPr="0000066B">
              <w:rPr>
                <w:lang w:eastAsia="es-ES"/>
              </w:rPr>
              <w:t xml:space="preserve">The catchment areas for the culverts have been found on the basis of aerial measurements prepared for the Land Board's geoportal map applications and railway solution (see </w:t>
            </w:r>
            <w:r w:rsidR="00CB6C09" w:rsidRPr="0000066B">
              <w:rPr>
                <w:lang w:eastAsia="es-ES"/>
              </w:rPr>
              <w:t>drawing</w:t>
            </w:r>
            <w:r w:rsidRPr="0000066B">
              <w:rPr>
                <w:lang w:eastAsia="es-ES"/>
              </w:rPr>
              <w:t xml:space="preserve"> </w:t>
            </w:r>
            <w:r w:rsidR="00BE142B">
              <w:rPr>
                <w:lang w:eastAsia="lv-LV" w:bidi="et-EE"/>
              </w:rPr>
              <w:t>ME2080</w:t>
            </w:r>
            <w:r w:rsidR="00D01DE0" w:rsidRPr="0000066B">
              <w:rPr>
                <w:lang w:eastAsia="lv-LV" w:bidi="et-EE"/>
              </w:rPr>
              <w:t>_EP_VK-4-02_valgalad).</w:t>
            </w:r>
          </w:p>
          <w:p w14:paraId="3EE14E51" w14:textId="77777777" w:rsidR="00892DEE" w:rsidRPr="0000066B" w:rsidRDefault="00892DEE" w:rsidP="00892DEE">
            <w:pPr>
              <w:pStyle w:val="Title2en"/>
            </w:pPr>
            <w:bookmarkStart w:id="25" w:name="_Toc222230611"/>
            <w:r w:rsidRPr="0000066B">
              <w:t>PREPARATION WORKS FOR LAND MELIORATION</w:t>
            </w:r>
            <w:bookmarkEnd w:id="25"/>
          </w:p>
          <w:p w14:paraId="4C7D7C2D" w14:textId="758B5B02" w:rsidR="00DA5AB6" w:rsidRPr="0000066B" w:rsidRDefault="00DA5AB6" w:rsidP="00DA5AB6">
            <w:r w:rsidRPr="0000066B">
              <w:t xml:space="preserve">In accordance with the requirements set out in regulation No. 38 of the Land </w:t>
            </w:r>
            <w:r w:rsidR="0060194D" w:rsidRPr="0000066B">
              <w:t xml:space="preserve">Melioration </w:t>
            </w:r>
            <w:r w:rsidRPr="0000066B">
              <w:t>Act, it is necessary to carry out cultural and technical work before constructing land melioration facilities.</w:t>
            </w:r>
            <w:r w:rsidR="00CA7F60" w:rsidRPr="0000066B">
              <w:t xml:space="preserve"> The exact scope of work will be outlined in the next stage of the project.</w:t>
            </w:r>
          </w:p>
          <w:p w14:paraId="0511ADB5" w14:textId="77777777" w:rsidR="00DA5AB6" w:rsidRPr="0000066B" w:rsidRDefault="00DA5AB6" w:rsidP="00DA5AB6">
            <w:r w:rsidRPr="0000066B">
              <w:t>Preparatory cultural works are:</w:t>
            </w:r>
          </w:p>
          <w:p w14:paraId="1241A6B0" w14:textId="11116C4B" w:rsidR="00DA5AB6" w:rsidRPr="0000066B" w:rsidRDefault="00DA5AB6" w:rsidP="00C853F3">
            <w:pPr>
              <w:pStyle w:val="ListParagraph"/>
              <w:numPr>
                <w:ilvl w:val="0"/>
                <w:numId w:val="33"/>
              </w:numPr>
            </w:pPr>
            <w:r w:rsidRPr="0000066B">
              <w:t>felling of shrubs and forests (hereinafter woody vegetation) on agricultural land in the area of the land melioration system and on forest land on the land necessary for the construction of a ditch and other land melioration structure;</w:t>
            </w:r>
          </w:p>
          <w:p w14:paraId="7BA46EAC" w14:textId="30752214" w:rsidR="00DA5AB6" w:rsidRPr="0000066B" w:rsidRDefault="00DA5AB6" w:rsidP="00C853F3">
            <w:pPr>
              <w:pStyle w:val="ListParagraph"/>
              <w:numPr>
                <w:ilvl w:val="0"/>
                <w:numId w:val="33"/>
              </w:numPr>
            </w:pPr>
            <w:r w:rsidRPr="0000066B">
              <w:t>removal of felling waste;</w:t>
            </w:r>
          </w:p>
          <w:p w14:paraId="6E36BA49" w14:textId="3694B5C7" w:rsidR="00DA5AB6" w:rsidRPr="0000066B" w:rsidRDefault="00DA5AB6" w:rsidP="00C853F3">
            <w:pPr>
              <w:pStyle w:val="ListParagraph"/>
              <w:numPr>
                <w:ilvl w:val="0"/>
                <w:numId w:val="33"/>
              </w:numPr>
            </w:pPr>
            <w:r w:rsidRPr="0000066B">
              <w:t>milling or uprooting of stumps and removal of uprooted stumps;</w:t>
            </w:r>
          </w:p>
          <w:p w14:paraId="449581D3" w14:textId="53E8DA1C" w:rsidR="00DA5AB6" w:rsidRPr="0000066B" w:rsidRDefault="00DA5AB6" w:rsidP="00C853F3">
            <w:pPr>
              <w:pStyle w:val="ListParagraph"/>
              <w:numPr>
                <w:ilvl w:val="0"/>
                <w:numId w:val="33"/>
              </w:numPr>
            </w:pPr>
            <w:r w:rsidRPr="0000066B">
              <w:t>aggregation and removal of stones with a diameter of more than 20 cm.</w:t>
            </w:r>
          </w:p>
          <w:p w14:paraId="36A24682" w14:textId="2FD667D5" w:rsidR="00DA5AB6" w:rsidRPr="0000066B" w:rsidRDefault="00DA5AB6" w:rsidP="00DA5AB6">
            <w:r w:rsidRPr="0000066B">
              <w:t xml:space="preserve">Woody plants are woody plants with a trunk diameter of at least two centimeters, measured at a height of 1,3 meters. When felling woody vegetation, the height of the unrooted stump must not exceed 20 cm from </w:t>
            </w:r>
            <w:r w:rsidRPr="0000066B">
              <w:lastRenderedPageBreak/>
              <w:t>the ground. Felling waste shall be removed and installed in accordance with the requirements of the construction project or installed so far from the edge of the ditch that it does not enter the ditch, or on an area where it does not hinder or impede the intended use of the land the least, or crushed. Stumps and stones shall be removed in accordance with the requirements of the construction project and shall be installed on an area where they do not hinder or impede the intended use of the land in the least. On agricultural land, stump clearings and unevenness caused by rock excavation will be leveled.</w:t>
            </w:r>
          </w:p>
          <w:p w14:paraId="5E353332" w14:textId="77777777" w:rsidR="00327A82" w:rsidRPr="0000066B" w:rsidRDefault="00DA5AB6" w:rsidP="00DA5AB6">
            <w:r w:rsidRPr="0000066B">
              <w:t>The felled route meets the requirements if the growing forest and the bushes that hinder the work have been felled, the harvested forest material has either been removed or, as an exception, stacked outside the route on the edge of the embankment. The builder must coordinate the locations of timber removal and stacking with the landowner. Cages and felling waste must be stored and later removed for chipping. Along with felling waste, coarse-sized lying wood must also be removed from the route and ditches.</w:t>
            </w:r>
          </w:p>
          <w:p w14:paraId="42FB0189" w14:textId="77777777" w:rsidR="00DA5AB6" w:rsidRPr="0000066B" w:rsidRDefault="00DA5AB6" w:rsidP="00DA5AB6">
            <w:pPr>
              <w:jc w:val="center"/>
            </w:pPr>
            <w:r w:rsidRPr="0000066B">
              <w:rPr>
                <w:spacing w:val="-1"/>
              </w:rPr>
              <w:drawing>
                <wp:inline distT="0" distB="0" distL="0" distR="0" wp14:anchorId="4334AC4B" wp14:editId="56C28932">
                  <wp:extent cx="6284183" cy="2476500"/>
                  <wp:effectExtent l="0" t="0" r="2540" b="0"/>
                  <wp:docPr id="4127655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21">
                            <a:extLst>
                              <a:ext uri="{28A0092B-C50C-407E-A947-70E740481C1C}">
                                <a14:useLocalDpi xmlns:a14="http://schemas.microsoft.com/office/drawing/2010/main" val="0"/>
                              </a:ext>
                            </a:extLst>
                          </a:blip>
                          <a:stretch>
                            <a:fillRect/>
                          </a:stretch>
                        </pic:blipFill>
                        <pic:spPr>
                          <a:xfrm>
                            <a:off x="0" y="0"/>
                            <a:ext cx="6302806" cy="2483839"/>
                          </a:xfrm>
                          <a:prstGeom prst="rect">
                            <a:avLst/>
                          </a:prstGeom>
                        </pic:spPr>
                      </pic:pic>
                    </a:graphicData>
                  </a:graphic>
                </wp:inline>
              </w:drawing>
            </w:r>
          </w:p>
          <w:p w14:paraId="3F4D50AA" w14:textId="77777777" w:rsidR="00DA5AB6" w:rsidRPr="0000066B" w:rsidRDefault="00DA5AB6" w:rsidP="00DA5AB6">
            <w:pPr>
              <w:pStyle w:val="Figure"/>
              <w:rPr>
                <w:lang w:val="en-GB"/>
              </w:rPr>
            </w:pPr>
            <w:bookmarkStart w:id="26" w:name="_Toc221878601"/>
            <w:r w:rsidRPr="0000066B">
              <w:rPr>
                <w:lang w:val="en-GB"/>
              </w:rPr>
              <w:t>Typical scheme of ditches felling</w:t>
            </w:r>
            <w:bookmarkEnd w:id="26"/>
          </w:p>
          <w:p w14:paraId="1E59CAF3" w14:textId="77777777" w:rsidR="00DA5AB6" w:rsidRPr="0000066B" w:rsidRDefault="00DA5AB6" w:rsidP="00DA5AB6">
            <w:pPr>
              <w:rPr>
                <w:lang w:eastAsia="es-ES"/>
              </w:rPr>
            </w:pPr>
          </w:p>
          <w:p w14:paraId="1D02F0D4" w14:textId="2985C515" w:rsidR="00DA5AB6" w:rsidRPr="0000066B" w:rsidRDefault="00DA5AB6" w:rsidP="00DA5AB6">
            <w:pPr>
              <w:rPr>
                <w:lang w:eastAsia="es-ES"/>
              </w:rPr>
            </w:pPr>
            <w:r w:rsidRPr="0000066B">
              <w:rPr>
                <w:lang w:eastAsia="es-ES"/>
              </w:rPr>
              <w:t xml:space="preserve">The woody vegetation is cut to the following extent: in forest ditches and headwaters the target on the soil side is cleared/cut 5 m wide + woody vegetation in the ditch + 1 m wide zone on the opposite bank of the ditch. In ditches and headwaters, which are located next to forest roads, there is no cutting of the 5 m target. </w:t>
            </w:r>
          </w:p>
          <w:p w14:paraId="6D5069E5" w14:textId="36494808" w:rsidR="00FE096F" w:rsidRPr="0000066B" w:rsidRDefault="00DA5AB6" w:rsidP="00DA5AB6">
            <w:pPr>
              <w:rPr>
                <w:lang w:eastAsia="es-ES"/>
              </w:rPr>
            </w:pPr>
            <w:r w:rsidRPr="0000066B">
              <w:rPr>
                <w:lang w:eastAsia="es-ES"/>
              </w:rPr>
              <w:t xml:space="preserve">The shore stand is recommended to be on the sunny side of the designed headwater/ditch. Designing a stand is first and foremost the removal of redundant trees and shrubs. It is a regular activity that regulates the growth of vegetation in the upstream bed and lowers the water temperature to some extent. Dense stand inhibits the growth of vegetation in the bed and its absence, on the contrary, promotes plant growth. Hardwoods should be preferred in the stand, especially gray and alder. In the area of the drainage-drained land </w:t>
            </w:r>
            <w:r w:rsidR="002C4E18" w:rsidRPr="0000066B">
              <w:t xml:space="preserve">melioration </w:t>
            </w:r>
            <w:r w:rsidRPr="0000066B">
              <w:rPr>
                <w:lang w:eastAsia="es-ES"/>
              </w:rPr>
              <w:t>system, the requirements set for the operation of drainage must be observed when designing the stand: distance of trees from the pipeline, prevention of undesirable tree species (willow and thistle).</w:t>
            </w:r>
          </w:p>
          <w:p w14:paraId="73C3DA89" w14:textId="77777777" w:rsidR="000E463D" w:rsidRPr="0000066B" w:rsidRDefault="000E463D" w:rsidP="000E463D">
            <w:pPr>
              <w:pStyle w:val="Title2en"/>
            </w:pPr>
            <w:bookmarkStart w:id="27" w:name="_Toc168608879"/>
            <w:bookmarkStart w:id="28" w:name="_Toc222230612"/>
            <w:r w:rsidRPr="0000066B">
              <w:t>NETWORK OF DITCHES AND CULVERTS</w:t>
            </w:r>
            <w:bookmarkEnd w:id="27"/>
            <w:bookmarkEnd w:id="28"/>
          </w:p>
          <w:p w14:paraId="2DE4A3E0" w14:textId="3ED56462" w:rsidR="003567B3" w:rsidRPr="0000066B" w:rsidRDefault="003567B3" w:rsidP="003567B3">
            <w:r w:rsidRPr="0000066B">
              <w:t xml:space="preserve">Excavation work is carried out during the summer low water period. The builder must take measures to prevent the transfer of sediment during excavation work. Geotextiles can be used as a barrier to sediment transport, forming a screen perpendicular to the flow direction ie a sediment screen. </w:t>
            </w:r>
            <w:r w:rsidR="00537D26" w:rsidRPr="0000066B">
              <w:t xml:space="preserve">The exact solution for the sediment screen will be prepared in the next stage of the project. </w:t>
            </w:r>
            <w:r w:rsidRPr="0000066B">
              <w:t xml:space="preserve">The sediment screen will be installed before the ditch is cleaned of sediment and locally at the downstream starting point for the </w:t>
            </w:r>
            <w:r w:rsidRPr="0000066B">
              <w:lastRenderedPageBreak/>
              <w:t>reconstruction/construction of the watercourse. After completion of the construction work, the watercourse is cleaned of settled particles and the sediment screen is eliminated.</w:t>
            </w:r>
          </w:p>
          <w:p w14:paraId="376F86B7" w14:textId="77777777" w:rsidR="003567B3" w:rsidRPr="0000066B" w:rsidRDefault="003567B3" w:rsidP="003567B3">
            <w:r w:rsidRPr="0000066B">
              <w:t>Excavation takes place upstream. It is necessary to dig in sandy soils during the dry summer season, because during rainy periods the soils are saturated with water and therefore slopes collapse often occur in these soils. The ditches are cleaned of sediments together with the excavation and smoothing of the ditches.</w:t>
            </w:r>
          </w:p>
          <w:p w14:paraId="2F046443" w14:textId="3425EE52" w:rsidR="003567B3" w:rsidRPr="0000066B" w:rsidRDefault="003567B3" w:rsidP="003567B3">
            <w:r w:rsidRPr="0000066B">
              <w:t>Sediment must be removed at once and as soon as possible to better adapt to nature. Sediment is generally removed from one bank, preserving the vegetation on the opposite bank, the slope and, if possible, the foot of the slope. If it is not technically possible or practical to remove sediment from one bank, the sediment will be removed from both banks.</w:t>
            </w:r>
            <w:r w:rsidR="00777626" w:rsidRPr="0000066B">
              <w:t xml:space="preserve"> </w:t>
            </w:r>
            <w:r w:rsidRPr="0000066B">
              <w:t>The sediment must be installed on the shore in such a way as to prevent it backflowing upstream.</w:t>
            </w:r>
          </w:p>
          <w:p w14:paraId="56871E2D" w14:textId="77777777" w:rsidR="003567B3" w:rsidRPr="0000066B" w:rsidRDefault="003567B3" w:rsidP="003567B3">
            <w:r w:rsidRPr="0000066B">
              <w:t>Time of work:</w:t>
            </w:r>
          </w:p>
          <w:p w14:paraId="189D9B43" w14:textId="50C19728" w:rsidR="003567B3" w:rsidRPr="0000066B" w:rsidRDefault="003567B3" w:rsidP="00C853F3">
            <w:pPr>
              <w:pStyle w:val="ListParagraph"/>
              <w:numPr>
                <w:ilvl w:val="0"/>
                <w:numId w:val="36"/>
              </w:numPr>
            </w:pPr>
            <w:r w:rsidRPr="0000066B">
              <w:t>When removing sediment, the high water period must be avoided.</w:t>
            </w:r>
          </w:p>
          <w:p w14:paraId="715A16EE" w14:textId="3972C136" w:rsidR="003567B3" w:rsidRPr="0000066B" w:rsidRDefault="003567B3" w:rsidP="00C853F3">
            <w:pPr>
              <w:pStyle w:val="ListParagraph"/>
              <w:numPr>
                <w:ilvl w:val="0"/>
                <w:numId w:val="36"/>
              </w:numPr>
            </w:pPr>
            <w:r w:rsidRPr="0000066B">
              <w:t>In "salmon rivers", fish spawning time must also be avoided when removing sediment.</w:t>
            </w:r>
          </w:p>
          <w:p w14:paraId="282E8E24" w14:textId="5FF6D199" w:rsidR="003567B3" w:rsidRPr="0000066B" w:rsidRDefault="003567B3" w:rsidP="00C853F3">
            <w:pPr>
              <w:pStyle w:val="ListParagraph"/>
              <w:numPr>
                <w:ilvl w:val="0"/>
                <w:numId w:val="36"/>
              </w:numPr>
            </w:pPr>
            <w:r w:rsidRPr="0000066B">
              <w:t>Herbaceous plants should preferably be cut in July-August.</w:t>
            </w:r>
          </w:p>
          <w:p w14:paraId="1D0FC14A" w14:textId="47B790A8" w:rsidR="003567B3" w:rsidRPr="0000066B" w:rsidRDefault="003567B3" w:rsidP="00C853F3">
            <w:pPr>
              <w:pStyle w:val="ListParagraph"/>
              <w:numPr>
                <w:ilvl w:val="0"/>
                <w:numId w:val="36"/>
              </w:numPr>
            </w:pPr>
            <w:r w:rsidRPr="0000066B">
              <w:t>Woody plants should preferably be felled from the second half of July to the end of March.</w:t>
            </w:r>
          </w:p>
          <w:p w14:paraId="0076EEEE" w14:textId="63A85FC8" w:rsidR="003567B3" w:rsidRPr="0000066B" w:rsidRDefault="003567B3" w:rsidP="00C853F3">
            <w:pPr>
              <w:pStyle w:val="ListParagraph"/>
              <w:numPr>
                <w:ilvl w:val="0"/>
                <w:numId w:val="36"/>
              </w:numPr>
            </w:pPr>
            <w:r w:rsidRPr="0000066B">
              <w:t>Unforeseen urgent work must be carried out as soon as possible.</w:t>
            </w:r>
          </w:p>
          <w:p w14:paraId="6DB8D908" w14:textId="77777777" w:rsidR="003567B3" w:rsidRPr="0000066B" w:rsidRDefault="003567B3" w:rsidP="003567B3">
            <w:r w:rsidRPr="0000066B">
              <w:t>Building material used:</w:t>
            </w:r>
          </w:p>
          <w:p w14:paraId="676AE710" w14:textId="70032D93" w:rsidR="003567B3" w:rsidRPr="0000066B" w:rsidRDefault="003567B3" w:rsidP="00C853F3">
            <w:pPr>
              <w:pStyle w:val="ListParagraph"/>
              <w:numPr>
                <w:ilvl w:val="0"/>
                <w:numId w:val="37"/>
              </w:numPr>
            </w:pPr>
            <w:r w:rsidRPr="0000066B">
              <w:t>The construction material used must comply with the standards in force in Estonia.</w:t>
            </w:r>
          </w:p>
          <w:p w14:paraId="0B2F506B" w14:textId="05A502D2" w:rsidR="003567B3" w:rsidRPr="0000066B" w:rsidRDefault="003567B3" w:rsidP="00C853F3">
            <w:pPr>
              <w:pStyle w:val="ListParagraph"/>
              <w:numPr>
                <w:ilvl w:val="0"/>
                <w:numId w:val="37"/>
              </w:numPr>
            </w:pPr>
            <w:r w:rsidRPr="0000066B">
              <w:t>Preference should be given to local natural materials.</w:t>
            </w:r>
          </w:p>
          <w:p w14:paraId="312CD929" w14:textId="3B91C980" w:rsidR="003567B3" w:rsidRPr="0000066B" w:rsidRDefault="003567B3" w:rsidP="00C853F3">
            <w:pPr>
              <w:pStyle w:val="ListParagraph"/>
              <w:numPr>
                <w:ilvl w:val="0"/>
                <w:numId w:val="37"/>
              </w:numPr>
            </w:pPr>
            <w:r w:rsidRPr="0000066B">
              <w:t>When installing materials, the principles of near-natural water construction must be followed.</w:t>
            </w:r>
          </w:p>
          <w:p w14:paraId="0B7E1CEE" w14:textId="3268CC6B" w:rsidR="007352EA" w:rsidRPr="0000066B" w:rsidRDefault="00BB421B" w:rsidP="003567B3">
            <w:r w:rsidRPr="0000066B">
              <w:t>The investigation revealed that many ditches in the area are in relatively good condition. No instability or bed erosion was detected on the ditch slopes. The bottoms of the drainage ditches are partially filled with sediment that should be processed. No debris was detected in the ditches and in very few places there is drilling dust at the bottom of the ditches.</w:t>
            </w:r>
            <w:r w:rsidR="003567B3" w:rsidRPr="0000066B">
              <w:t xml:space="preserve"> The project envisages cleaning of existing ditches from sediment, plants, bushes and, if necessary, dredging. When tidying up existing ditches, care should be taken not to over-dig up the sloping and permanent slopes of the ditch. If the ditch, the slopes of which have stabilized, is intended to remove sediment, excavation work will be performed only at the bottom of the ditch slope. The trapezoidal cross sections have been used in the design of the new </w:t>
            </w:r>
            <w:r w:rsidR="00494C72" w:rsidRPr="0000066B">
              <w:t>ditch</w:t>
            </w:r>
            <w:r w:rsidR="003567B3" w:rsidRPr="0000066B">
              <w:t xml:space="preserve"> sections. Due to the Land Melioration Act, a minimum of 0,03% for headwaters and 0,05% for drainage ditches has generally been taken into account when designing the slope of new ditches.</w:t>
            </w:r>
            <w:r w:rsidR="007352EA" w:rsidRPr="0000066B">
              <w:t xml:space="preserve"> </w:t>
            </w:r>
            <w:r w:rsidR="003567B3" w:rsidRPr="0000066B">
              <w:t>As the ground in Estonia is sometimes relatively flat, there may be places in the project where it is not possible to ensure enough slope.</w:t>
            </w:r>
            <w:r w:rsidR="00220890" w:rsidRPr="0000066B">
              <w:t xml:space="preserve"> </w:t>
            </w:r>
          </w:p>
          <w:p w14:paraId="2E4137F9" w14:textId="1184E2C4" w:rsidR="005C1E59" w:rsidRPr="0000066B" w:rsidRDefault="005C1E59" w:rsidP="003567B3">
            <w:r w:rsidRPr="0000066B">
              <w:t xml:space="preserve">The shortcomings of the culverts were: generally in good condition, including old concrete culverts, the headers of existing concrete culverts should be restored, sediment is present at both the inlets and outlets of the culverts, individual plastic culverts have damage at the ends. In the case of culverts, replacement is necessary if there is a problem with the flow rate or the </w:t>
            </w:r>
            <w:r w:rsidR="008E3874">
              <w:t>dit</w:t>
            </w:r>
            <w:r w:rsidRPr="0000066B">
              <w:t>ch needs to be deepened.</w:t>
            </w:r>
          </w:p>
          <w:p w14:paraId="48B2B94A" w14:textId="6AB49F93" w:rsidR="005C1E59" w:rsidRDefault="00D626E9" w:rsidP="003567B3">
            <w:r w:rsidRPr="0000066B">
              <w:t>According to the solution prepared in the design, it is planned to selectively clean the drainage ditches and culverts that intersect with the project area of the planned railway. These drainage ditches are cleaned of sediment, flow obstructions and woody vegetation growing there.</w:t>
            </w:r>
          </w:p>
          <w:p w14:paraId="4290C3DC" w14:textId="77777777" w:rsidR="00FE0AE9" w:rsidRDefault="00FE0AE9" w:rsidP="003567B3"/>
          <w:p w14:paraId="6A482D75" w14:textId="77777777" w:rsidR="00FE0AE9" w:rsidRDefault="00FE0AE9" w:rsidP="003567B3"/>
          <w:p w14:paraId="491D936A" w14:textId="77777777" w:rsidR="00FE0AE9" w:rsidRDefault="00FE0AE9" w:rsidP="003567B3"/>
          <w:p w14:paraId="21887225" w14:textId="77777777" w:rsidR="00FE0AE9" w:rsidRPr="0000066B" w:rsidRDefault="00FE0AE9" w:rsidP="003567B3"/>
          <w:p w14:paraId="1111FCF9" w14:textId="7E73D24B" w:rsidR="005C1E59" w:rsidRPr="0000066B" w:rsidRDefault="005C1E59" w:rsidP="003567B3">
            <w:pPr>
              <w:rPr>
                <w:b/>
                <w:bCs/>
              </w:rPr>
            </w:pPr>
            <w:r w:rsidRPr="0000066B">
              <w:rPr>
                <w:b/>
                <w:bCs/>
              </w:rPr>
              <w:lastRenderedPageBreak/>
              <w:t>The following is a list of the planned works in the land melioration systems by construction area:</w:t>
            </w:r>
          </w:p>
          <w:p w14:paraId="58D0FEAB" w14:textId="3821D316" w:rsidR="008E7312" w:rsidRPr="0000066B" w:rsidRDefault="00D26E9A" w:rsidP="00D26E9A">
            <w:pPr>
              <w:pStyle w:val="Title3et"/>
              <w:rPr>
                <w:lang w:eastAsia="lv-LV"/>
              </w:rPr>
            </w:pPr>
            <w:r w:rsidRPr="0000066B">
              <w:rPr>
                <w:lang w:eastAsia="lv-LV"/>
              </w:rPr>
              <w:t>ME20</w:t>
            </w:r>
            <w:r>
              <w:rPr>
                <w:lang w:eastAsia="lv-LV"/>
              </w:rPr>
              <w:t>8</w:t>
            </w:r>
            <w:r w:rsidRPr="0000066B">
              <w:rPr>
                <w:lang w:eastAsia="lv-LV"/>
              </w:rPr>
              <w:t xml:space="preserve">0 </w:t>
            </w:r>
            <w:r>
              <w:rPr>
                <w:lang w:eastAsia="lv-LV"/>
              </w:rPr>
              <w:t>MURRU (PÜ-55) 6115060020180</w:t>
            </w:r>
          </w:p>
          <w:p w14:paraId="69A7DB84" w14:textId="5F20B021" w:rsidR="00AF38A1" w:rsidRPr="002B4BD9" w:rsidRDefault="00AF38A1" w:rsidP="008E7312">
            <w:r w:rsidRPr="00AF38A1">
              <w:t xml:space="preserve">In the range of km 11+800..16+560, the railway intersects with the Murru (PÜ-55) land </w:t>
            </w:r>
            <w:r w:rsidRPr="00AF38A1">
              <w:t>melioration</w:t>
            </w:r>
            <w:r w:rsidRPr="00AF38A1">
              <w:t xml:space="preserve"> system area. In the area, existing </w:t>
            </w:r>
            <w:r w:rsidRPr="00AF38A1">
              <w:t>drainage</w:t>
            </w:r>
            <w:r w:rsidRPr="00AF38A1">
              <w:t xml:space="preserve"> ditches will be diverted around the crossing with the railway. Land </w:t>
            </w:r>
            <w:r w:rsidRPr="00AF38A1">
              <w:t>melioration</w:t>
            </w:r>
            <w:r w:rsidRPr="00AF38A1">
              <w:t xml:space="preserve"> ditches will intersect with the railway in nine locations. New culverts will be installed in these ditches at the intersection with the railway to be built and the ditches will be repaired. In order to reduce the number of crossings with the railway, some ditches will be directed parallel to the railway. The solution also takes into account the road solutions designed within the framework of the railway project, which are reflected in a separate project package.</w:t>
            </w:r>
          </w:p>
          <w:p w14:paraId="79121DE2" w14:textId="788316B0" w:rsidR="00032AFD" w:rsidRPr="0000066B" w:rsidRDefault="00D26E9A" w:rsidP="00032AFD">
            <w:pPr>
              <w:pStyle w:val="Title3en"/>
            </w:pPr>
            <w:r w:rsidRPr="0000066B">
              <w:rPr>
                <w:lang w:eastAsia="lv-LV"/>
              </w:rPr>
              <w:t>ME20</w:t>
            </w:r>
            <w:r>
              <w:rPr>
                <w:lang w:eastAsia="lv-LV"/>
              </w:rPr>
              <w:t>9</w:t>
            </w:r>
            <w:r w:rsidRPr="0000066B">
              <w:rPr>
                <w:lang w:eastAsia="lv-LV"/>
              </w:rPr>
              <w:t xml:space="preserve">0 </w:t>
            </w:r>
            <w:r>
              <w:rPr>
                <w:lang w:eastAsia="lv-LV"/>
              </w:rPr>
              <w:t>MURRU (PÜ-55) 6115060030190</w:t>
            </w:r>
          </w:p>
          <w:p w14:paraId="6760AACB" w14:textId="2CBCB962" w:rsidR="002B4BD9" w:rsidRPr="002B4BD9" w:rsidRDefault="002B4BD9" w:rsidP="000F4885">
            <w:r w:rsidRPr="002B4BD9">
              <w:t xml:space="preserve">In the range of km 16+560..17+450, the railway crosses the Murru (PÜ-55) land </w:t>
            </w:r>
            <w:r w:rsidRPr="002B4BD9">
              <w:t>melioration</w:t>
            </w:r>
            <w:r w:rsidRPr="002B4BD9">
              <w:t xml:space="preserve"> system area. The existing </w:t>
            </w:r>
            <w:r w:rsidRPr="002B4BD9">
              <w:t>drainage</w:t>
            </w:r>
            <w:r w:rsidRPr="002B4BD9">
              <w:t xml:space="preserve"> ditches in the area will be rerouted due to the crossing with the railway. In two locations, the land </w:t>
            </w:r>
            <w:r w:rsidRPr="002B4BD9">
              <w:t>melioration</w:t>
            </w:r>
            <w:r w:rsidRPr="002B4BD9">
              <w:t xml:space="preserve"> ditches will cross the railway. New culverts will be installed in these ditches at the intersection with the railway to be built and the ditches will be repaired.</w:t>
            </w:r>
          </w:p>
          <w:p w14:paraId="1579005F" w14:textId="77777777" w:rsidR="00267EB6" w:rsidRPr="0000066B" w:rsidRDefault="00267EB6" w:rsidP="00267EB6">
            <w:pPr>
              <w:rPr>
                <w:lang w:eastAsia="lv-LV"/>
              </w:rPr>
            </w:pPr>
          </w:p>
          <w:p w14:paraId="2E609FE1" w14:textId="77777777" w:rsidR="00D325EE" w:rsidRPr="0000066B" w:rsidRDefault="00D325EE" w:rsidP="00D325EE">
            <w:pPr>
              <w:pStyle w:val="Title2en"/>
            </w:pPr>
            <w:r w:rsidRPr="0000066B">
              <w:tab/>
            </w:r>
            <w:bookmarkStart w:id="29" w:name="_Toc222230613"/>
            <w:r w:rsidRPr="0000066B">
              <w:t>CULTURAL WORKS</w:t>
            </w:r>
            <w:bookmarkEnd w:id="29"/>
          </w:p>
          <w:p w14:paraId="40B42D55" w14:textId="77777777" w:rsidR="00E25B38" w:rsidRPr="0000066B" w:rsidRDefault="00E25B38" w:rsidP="00E25B38">
            <w:r w:rsidRPr="0000066B">
              <w:t>Environmental protection technological requirements for landscaping systems. During the remediation works of land melioration systems, water pollution, pollution of the water body and loss of the ecological diversity of the landscape must be avoided. To this end, the following technological measures must be applied during the performance of the works:</w:t>
            </w:r>
          </w:p>
          <w:p w14:paraId="5B3BF290" w14:textId="3B78ECC8" w:rsidR="00E25B38" w:rsidRPr="0000066B" w:rsidRDefault="00E25B38" w:rsidP="00C853F3">
            <w:pPr>
              <w:pStyle w:val="ListParagraph"/>
              <w:numPr>
                <w:ilvl w:val="0"/>
                <w:numId w:val="39"/>
              </w:numPr>
            </w:pPr>
            <w:r w:rsidRPr="0000066B">
              <w:t>earthworks on aqueducts must be carried out during the summer low water period;</w:t>
            </w:r>
          </w:p>
          <w:p w14:paraId="25D5729A" w14:textId="42241F8F" w:rsidR="00E25B38" w:rsidRPr="0000066B" w:rsidRDefault="00E25B38" w:rsidP="00C853F3">
            <w:pPr>
              <w:pStyle w:val="ListParagraph"/>
              <w:numPr>
                <w:ilvl w:val="0"/>
                <w:numId w:val="39"/>
              </w:numPr>
            </w:pPr>
            <w:r w:rsidRPr="0000066B">
              <w:t>when cleaning ditches from peat mud, a screen perpendicular to the flow before the geotextile must be placed on the ditch to catch the float;</w:t>
            </w:r>
          </w:p>
          <w:p w14:paraId="089A5431" w14:textId="703ADB7B" w:rsidR="00E25B38" w:rsidRPr="0000066B" w:rsidRDefault="00E25B38" w:rsidP="00C853F3">
            <w:pPr>
              <w:pStyle w:val="ListParagraph"/>
              <w:numPr>
                <w:ilvl w:val="0"/>
                <w:numId w:val="39"/>
              </w:numPr>
            </w:pPr>
            <w:r w:rsidRPr="0000066B">
              <w:t>when clearing aqueducts of sediment, excavation of the slope foot must be avoided to the extent that it may cause slope deformations (slope slipping or flushing, foot flow, etc.);</w:t>
            </w:r>
          </w:p>
          <w:p w14:paraId="239C91E7" w14:textId="232ADCAF" w:rsidR="00E25B38" w:rsidRPr="0000066B" w:rsidRDefault="00E25B38" w:rsidP="00C853F3">
            <w:pPr>
              <w:pStyle w:val="ListParagraph"/>
              <w:numPr>
                <w:ilvl w:val="0"/>
                <w:numId w:val="39"/>
              </w:numPr>
            </w:pPr>
            <w:r w:rsidRPr="0000066B">
              <w:t>during excavation work in water bodies, the riparian vegetation or its rapid regeneration capacity must be preserved as much as possible, in order to preserve the stumps and root system of trees to be removed from the emergency, especially in the buffer strip;</w:t>
            </w:r>
          </w:p>
          <w:p w14:paraId="489603F0" w14:textId="2C603086" w:rsidR="00E25B38" w:rsidRPr="0000066B" w:rsidRDefault="00E25B38" w:rsidP="00C853F3">
            <w:pPr>
              <w:pStyle w:val="ListParagraph"/>
              <w:numPr>
                <w:ilvl w:val="0"/>
                <w:numId w:val="39"/>
              </w:numPr>
            </w:pPr>
            <w:r w:rsidRPr="0000066B">
              <w:t>aquatic plants and cleaning felling waste removed from the stream bed must be removed from the stream bed and the buffer strip;</w:t>
            </w:r>
          </w:p>
          <w:p w14:paraId="3E21F0CB" w14:textId="37571F03" w:rsidR="00E25B38" w:rsidRPr="0000066B" w:rsidRDefault="00E25B38" w:rsidP="00C853F3">
            <w:pPr>
              <w:pStyle w:val="ListParagraph"/>
              <w:numPr>
                <w:ilvl w:val="0"/>
                <w:numId w:val="39"/>
              </w:numPr>
            </w:pPr>
            <w:r w:rsidRPr="0000066B">
              <w:t>when securing the banks of a water body, natural materials or geotextiles must be used, which enable the landscaping of the shore;</w:t>
            </w:r>
          </w:p>
          <w:p w14:paraId="371F7716" w14:textId="6F35DC3A" w:rsidR="00E25B38" w:rsidRPr="0000066B" w:rsidRDefault="00E25B38" w:rsidP="00C853F3">
            <w:pPr>
              <w:pStyle w:val="ListParagraph"/>
              <w:numPr>
                <w:ilvl w:val="0"/>
                <w:numId w:val="39"/>
              </w:numPr>
            </w:pPr>
            <w:r w:rsidRPr="0000066B">
              <w:t>when using floating equipment to clean water bodies, prevent the return of sludge to the water body;</w:t>
            </w:r>
          </w:p>
          <w:p w14:paraId="4D284A94" w14:textId="6F12A144" w:rsidR="00E25B38" w:rsidRPr="0000066B" w:rsidRDefault="00E25B38" w:rsidP="00C853F3">
            <w:pPr>
              <w:pStyle w:val="ListParagraph"/>
              <w:numPr>
                <w:ilvl w:val="0"/>
                <w:numId w:val="39"/>
              </w:numPr>
            </w:pPr>
            <w:r w:rsidRPr="0000066B">
              <w:t>changes in the natural environment due to land melioration works must not cause a deterioration of the chemical composition of the water more than twice compared to the background upstream level.</w:t>
            </w:r>
          </w:p>
          <w:p w14:paraId="3CE471CA" w14:textId="77777777" w:rsidR="00D325EE" w:rsidRDefault="00E25B38" w:rsidP="00E25B38">
            <w:r w:rsidRPr="0000066B">
              <w:t>These requirements must be followed mainly in this activity.</w:t>
            </w:r>
          </w:p>
          <w:p w14:paraId="17D6BEDC" w14:textId="77777777" w:rsidR="00422298" w:rsidRPr="0000066B" w:rsidRDefault="00422298" w:rsidP="00E25B38"/>
          <w:p w14:paraId="1EF89F50" w14:textId="77777777" w:rsidR="00CD6D81" w:rsidRPr="0000066B" w:rsidRDefault="00CD6D81" w:rsidP="00CD6D81">
            <w:pPr>
              <w:pStyle w:val="Title3en"/>
            </w:pPr>
            <w:r w:rsidRPr="0000066B">
              <w:lastRenderedPageBreak/>
              <w:t>WORK DESCRIPTION FOR NEW DITCH</w:t>
            </w:r>
          </w:p>
          <w:p w14:paraId="0B0E6956" w14:textId="302F45EE" w:rsidR="00CD6D81" w:rsidRPr="0000066B" w:rsidRDefault="00CD6D81" w:rsidP="00C853F3">
            <w:pPr>
              <w:pStyle w:val="ListParagraph"/>
              <w:numPr>
                <w:ilvl w:val="0"/>
                <w:numId w:val="41"/>
              </w:numPr>
            </w:pPr>
            <w:r w:rsidRPr="0000066B">
              <w:t>Coordinate logging and stacking sites with landowners at the start of harvesting. The forest material belongs to the landowner.</w:t>
            </w:r>
          </w:p>
          <w:p w14:paraId="42EBBB91" w14:textId="3DF04DB8" w:rsidR="00CD6D81" w:rsidRPr="0000066B" w:rsidRDefault="00CD6D81" w:rsidP="00C853F3">
            <w:pPr>
              <w:pStyle w:val="ListParagraph"/>
              <w:numPr>
                <w:ilvl w:val="0"/>
                <w:numId w:val="41"/>
              </w:numPr>
            </w:pPr>
            <w:r w:rsidRPr="0000066B">
              <w:t>Take stumps, wood chips and cuttings to agreed storage sites for construction and crush with a chipper and transport away for wood chips.</w:t>
            </w:r>
          </w:p>
          <w:p w14:paraId="688793C6" w14:textId="2EA17FCF" w:rsidR="00CD6D81" w:rsidRPr="0000066B" w:rsidRDefault="00CD6D81" w:rsidP="00C853F3">
            <w:pPr>
              <w:pStyle w:val="ListParagraph"/>
              <w:numPr>
                <w:ilvl w:val="0"/>
                <w:numId w:val="41"/>
              </w:numPr>
            </w:pPr>
            <w:r w:rsidRPr="0000066B">
              <w:t xml:space="preserve">Separate excavated soil from the distch to the storage area. </w:t>
            </w:r>
          </w:p>
          <w:p w14:paraId="343CF490" w14:textId="0C069E5F" w:rsidR="00CD6D81" w:rsidRPr="0000066B" w:rsidRDefault="00CD6D81" w:rsidP="00C853F3">
            <w:pPr>
              <w:pStyle w:val="ListParagraph"/>
              <w:numPr>
                <w:ilvl w:val="0"/>
                <w:numId w:val="41"/>
              </w:numPr>
            </w:pPr>
            <w:r w:rsidRPr="0000066B">
              <w:t>As a result of the grubbing work, the areas where stumps are uprooted must be levelled.</w:t>
            </w:r>
          </w:p>
          <w:p w14:paraId="217F05CA" w14:textId="7D69FDB0" w:rsidR="00CD6D81" w:rsidRPr="0000066B" w:rsidRDefault="00CD6D81" w:rsidP="00C853F3">
            <w:pPr>
              <w:pStyle w:val="ListParagraph"/>
              <w:numPr>
                <w:ilvl w:val="0"/>
                <w:numId w:val="41"/>
              </w:numPr>
            </w:pPr>
            <w:r w:rsidRPr="0000066B">
              <w:t>In addition to the areas where stumps have been uprooted, the unevenness resulting from the excavation of stones must also be levelled.</w:t>
            </w:r>
          </w:p>
          <w:p w14:paraId="210DE92E" w14:textId="3B0BDD15" w:rsidR="00CD6D81" w:rsidRPr="0000066B" w:rsidRDefault="00CD6D81" w:rsidP="00C853F3">
            <w:pPr>
              <w:pStyle w:val="ListParagraph"/>
              <w:numPr>
                <w:ilvl w:val="0"/>
                <w:numId w:val="41"/>
              </w:numPr>
            </w:pPr>
            <w:r w:rsidRPr="0000066B">
              <w:t>When digging a new ditch, stones of 15-30 cm should be used in the stone industry.</w:t>
            </w:r>
          </w:p>
          <w:p w14:paraId="2DB75889" w14:textId="768C3EE1" w:rsidR="00CD6D81" w:rsidRPr="0000066B" w:rsidRDefault="00CD6D81" w:rsidP="00C853F3">
            <w:pPr>
              <w:pStyle w:val="ListParagraph"/>
              <w:numPr>
                <w:ilvl w:val="0"/>
                <w:numId w:val="41"/>
              </w:numPr>
            </w:pPr>
            <w:r w:rsidRPr="0000066B">
              <w:t>When digging a new ditch in areas with field drainage, the mouths of the drains must be repaired at the ditch inlet (locations shown on the location plan).</w:t>
            </w:r>
          </w:p>
          <w:p w14:paraId="0CCB89C1" w14:textId="77777777" w:rsidR="00CD6D81" w:rsidRPr="0000066B" w:rsidRDefault="00CD6D81" w:rsidP="00C853F3">
            <w:pPr>
              <w:pStyle w:val="ListParagraph"/>
              <w:numPr>
                <w:ilvl w:val="0"/>
                <w:numId w:val="41"/>
              </w:numPr>
            </w:pPr>
            <w:r w:rsidRPr="0000066B">
              <w:t>Install the culverts as shown in the design solution.</w:t>
            </w:r>
          </w:p>
          <w:p w14:paraId="2071FE36" w14:textId="77777777" w:rsidR="005B25B1" w:rsidRPr="0000066B" w:rsidRDefault="005B25B1" w:rsidP="005B25B1">
            <w:pPr>
              <w:pStyle w:val="ListParagraph"/>
            </w:pPr>
          </w:p>
          <w:p w14:paraId="00D85387" w14:textId="77777777" w:rsidR="00120CD9" w:rsidRPr="0000066B" w:rsidRDefault="00120CD9" w:rsidP="00120CD9">
            <w:pPr>
              <w:pStyle w:val="Title3en"/>
            </w:pPr>
            <w:r w:rsidRPr="0000066B">
              <w:tab/>
              <w:t>WORK DESCRIPTION FOR RECONSTRUCTION OF AN EXISTING DITCH</w:t>
            </w:r>
          </w:p>
          <w:p w14:paraId="5CD7F6A6" w14:textId="4F75F882" w:rsidR="00F05623" w:rsidRPr="00F05623" w:rsidRDefault="00F05623" w:rsidP="00F05623">
            <w:pPr>
              <w:pStyle w:val="ListParagraph"/>
              <w:numPr>
                <w:ilvl w:val="0"/>
                <w:numId w:val="43"/>
              </w:numPr>
              <w:rPr>
                <w:lang w:val="et-EE"/>
              </w:rPr>
            </w:pPr>
            <w:r w:rsidRPr="00F05623">
              <w:rPr>
                <w:lang w:val="et-EE"/>
              </w:rPr>
              <w:t> The removal of woody vegetation and the locations for removal, haulage and storage shall be agreed with the landowners before felling commences. All felled material, including timber and logging residues (branches and tops), is the property of the landowner</w:t>
            </w:r>
            <w:r>
              <w:rPr>
                <w:lang w:val="et-EE"/>
              </w:rPr>
              <w:t>.</w:t>
            </w:r>
          </w:p>
          <w:p w14:paraId="60764BE9" w14:textId="2186E7C3" w:rsidR="005B25B1" w:rsidRPr="0000066B" w:rsidRDefault="00F05623" w:rsidP="00C853F3">
            <w:pPr>
              <w:pStyle w:val="ListParagraph"/>
              <w:numPr>
                <w:ilvl w:val="0"/>
                <w:numId w:val="43"/>
              </w:numPr>
            </w:pPr>
            <w:r w:rsidRPr="00F05623">
              <w:t>When removing the existing beaver dam, the dam must be dismantled in its entirety and the material removed from the site and transported to a designated storage area.</w:t>
            </w:r>
          </w:p>
          <w:p w14:paraId="354B21D5" w14:textId="35E593AD" w:rsidR="005B25B1" w:rsidRPr="0000066B" w:rsidRDefault="005B25B1" w:rsidP="00C853F3">
            <w:pPr>
              <w:pStyle w:val="ListParagraph"/>
              <w:numPr>
                <w:ilvl w:val="0"/>
                <w:numId w:val="43"/>
              </w:numPr>
            </w:pPr>
            <w:r w:rsidRPr="0000066B">
              <w:t>Elimination of existing culverts as indicated in the project. Take the drains to the local authority's local waste station.</w:t>
            </w:r>
          </w:p>
          <w:p w14:paraId="1E5DA958" w14:textId="2ECB23BB" w:rsidR="005B25B1" w:rsidRPr="0000066B" w:rsidRDefault="005B25B1" w:rsidP="00C853F3">
            <w:pPr>
              <w:pStyle w:val="ListParagraph"/>
              <w:numPr>
                <w:ilvl w:val="0"/>
                <w:numId w:val="43"/>
              </w:numPr>
            </w:pPr>
            <w:r w:rsidRPr="0000066B">
              <w:t xml:space="preserve">When dredging an existing ditch, remove the excavated soil from the ditch to the storage site. The soil may be used to fill the </w:t>
            </w:r>
            <w:r w:rsidR="00494C72" w:rsidRPr="0000066B">
              <w:t>ditch</w:t>
            </w:r>
            <w:r w:rsidRPr="0000066B">
              <w:t>es to be filled along the entire DS1-DPS2 section, provided they do not remain within the new railway line.</w:t>
            </w:r>
          </w:p>
          <w:p w14:paraId="0A365AF5" w14:textId="164DCCE1" w:rsidR="005B25B1" w:rsidRPr="0000066B" w:rsidRDefault="005B25B1" w:rsidP="00C853F3">
            <w:pPr>
              <w:pStyle w:val="ListParagraph"/>
              <w:numPr>
                <w:ilvl w:val="0"/>
                <w:numId w:val="43"/>
              </w:numPr>
            </w:pPr>
            <w:r w:rsidRPr="0000066B">
              <w:t>When clearing the bottom of an existing ditch of sludge, the sludge should be deposited on the bank of the ditch and care should be taken to ensure that the sludge does not backflow into the ditch.</w:t>
            </w:r>
          </w:p>
          <w:p w14:paraId="624C0F24" w14:textId="78515866" w:rsidR="005B25B1" w:rsidRPr="0000066B" w:rsidRDefault="005B25B1" w:rsidP="00C853F3">
            <w:pPr>
              <w:pStyle w:val="ListParagraph"/>
              <w:numPr>
                <w:ilvl w:val="0"/>
                <w:numId w:val="43"/>
              </w:numPr>
            </w:pPr>
            <w:r w:rsidRPr="0000066B">
              <w:t>If sediment is removed, sediment traps must be used (locations shown on the location plan) to prevent sediment from being carried downstream.</w:t>
            </w:r>
          </w:p>
          <w:p w14:paraId="1AEDC361" w14:textId="7277D395" w:rsidR="005B25B1" w:rsidRPr="0000066B" w:rsidRDefault="005B25B1" w:rsidP="00C853F3">
            <w:pPr>
              <w:pStyle w:val="ListParagraph"/>
              <w:numPr>
                <w:ilvl w:val="0"/>
                <w:numId w:val="43"/>
              </w:numPr>
            </w:pPr>
            <w:r w:rsidRPr="0000066B">
              <w:t>The felling of individual trees on the ditch slope will result in the levelling of stump uprooting areas.</w:t>
            </w:r>
          </w:p>
          <w:p w14:paraId="2E6D17E9" w14:textId="7D486806" w:rsidR="005B25B1" w:rsidRPr="0000066B" w:rsidRDefault="005B25B1" w:rsidP="00C853F3">
            <w:pPr>
              <w:pStyle w:val="ListParagraph"/>
              <w:numPr>
                <w:ilvl w:val="0"/>
                <w:numId w:val="43"/>
              </w:numPr>
            </w:pPr>
            <w:r w:rsidRPr="0000066B">
              <w:t>The existing ditch will need to be cleaned to remove previously accumulated twigs and branches, as well as new cuttings from scrub removal.</w:t>
            </w:r>
          </w:p>
          <w:p w14:paraId="2A3B1DE9" w14:textId="69A881DB" w:rsidR="005B25B1" w:rsidRPr="0000066B" w:rsidRDefault="005B25B1" w:rsidP="00C853F3">
            <w:pPr>
              <w:pStyle w:val="ListParagraph"/>
              <w:numPr>
                <w:ilvl w:val="0"/>
                <w:numId w:val="43"/>
              </w:numPr>
            </w:pPr>
            <w:r w:rsidRPr="0000066B">
              <w:t>In addition to the areas where stumps have been uprooted, the unevenness resulting from the excavation of stones must also be levelled.</w:t>
            </w:r>
          </w:p>
          <w:p w14:paraId="707BF21A" w14:textId="77777777" w:rsidR="00120CD9" w:rsidRPr="0000066B" w:rsidRDefault="005B25B1" w:rsidP="00C853F3">
            <w:pPr>
              <w:pStyle w:val="ListParagraph"/>
              <w:numPr>
                <w:ilvl w:val="0"/>
                <w:numId w:val="43"/>
              </w:numPr>
            </w:pPr>
            <w:r w:rsidRPr="0000066B">
              <w:t>In field drainage ditches leading into the ditch, the mouths of drainage pipes must be repaired at the ditch mouth (locations shown on the position plan).</w:t>
            </w:r>
          </w:p>
          <w:p w14:paraId="72477E3B" w14:textId="6B765935" w:rsidR="00E37021" w:rsidRPr="0000066B" w:rsidRDefault="007D5230" w:rsidP="00E37021">
            <w:pPr>
              <w:pStyle w:val="ListParagraph"/>
              <w:numPr>
                <w:ilvl w:val="0"/>
                <w:numId w:val="43"/>
              </w:numPr>
            </w:pPr>
            <w:r w:rsidRPr="0000066B">
              <w:t>When sediment is lifted onto the shore, the existing embankment must not be damaged.</w:t>
            </w:r>
          </w:p>
          <w:p w14:paraId="1192AC62" w14:textId="77777777" w:rsidR="00F57062" w:rsidRPr="0000066B" w:rsidRDefault="00F57062" w:rsidP="00F57062">
            <w:pPr>
              <w:pStyle w:val="Title3en"/>
            </w:pPr>
            <w:r w:rsidRPr="0000066B">
              <w:tab/>
              <w:t>REINFORCEMENT OF DITCHES</w:t>
            </w:r>
          </w:p>
          <w:p w14:paraId="38B9A996" w14:textId="77777777" w:rsidR="00E82E84" w:rsidRPr="0000066B" w:rsidRDefault="00E82E84" w:rsidP="00E82E84">
            <w:r w:rsidRPr="0000066B">
              <w:t>The need to reinforce ditches is outlined in three different solutions:</w:t>
            </w:r>
          </w:p>
          <w:p w14:paraId="28FF2918" w14:textId="35FE19F9" w:rsidR="00E82E84" w:rsidRPr="0000066B" w:rsidRDefault="00E82E84" w:rsidP="00C853F3">
            <w:pPr>
              <w:pStyle w:val="ListParagraph"/>
              <w:numPr>
                <w:ilvl w:val="0"/>
                <w:numId w:val="45"/>
              </w:numPr>
            </w:pPr>
            <w:r w:rsidRPr="0000066B">
              <w:t xml:space="preserve">Reinforcement of ditch </w:t>
            </w:r>
            <w:r w:rsidR="00927E94" w:rsidRPr="0000066B">
              <w:t>connections</w:t>
            </w:r>
            <w:r w:rsidRPr="0000066B">
              <w:t xml:space="preserve">: reinforcement of the </w:t>
            </w:r>
            <w:r w:rsidR="00927E94" w:rsidRPr="0000066B">
              <w:t xml:space="preserve">connections </w:t>
            </w:r>
            <w:r w:rsidRPr="0000066B">
              <w:t xml:space="preserve">between two ditches where flooding and slope deformation at the ditch </w:t>
            </w:r>
            <w:r w:rsidR="00927E94" w:rsidRPr="0000066B">
              <w:t xml:space="preserve">connections </w:t>
            </w:r>
            <w:r w:rsidRPr="0000066B">
              <w:t xml:space="preserve">occur is necessary. It has been considered that any changes in the direction of the water in the steepest bends in the ditch should be reinforced by the base of the ditch and the foot of the slope. </w:t>
            </w:r>
          </w:p>
          <w:p w14:paraId="501853ED" w14:textId="6168C2FD" w:rsidR="00E82E84" w:rsidRPr="0000066B" w:rsidRDefault="00E82E84" w:rsidP="00C853F3">
            <w:pPr>
              <w:pStyle w:val="ListParagraph"/>
              <w:numPr>
                <w:ilvl w:val="0"/>
                <w:numId w:val="45"/>
              </w:numPr>
            </w:pPr>
            <w:r w:rsidRPr="0000066B">
              <w:lastRenderedPageBreak/>
              <w:t xml:space="preserve">Reinforcement of </w:t>
            </w:r>
            <w:r w:rsidR="00927E94" w:rsidRPr="0000066B">
              <w:t xml:space="preserve">the </w:t>
            </w:r>
            <w:r w:rsidRPr="0000066B">
              <w:t xml:space="preserve">foot of the </w:t>
            </w:r>
            <w:r w:rsidR="00927E94" w:rsidRPr="0000066B">
              <w:t>slope</w:t>
            </w:r>
            <w:r w:rsidRPr="0000066B">
              <w:t xml:space="preserve"> and ditch bottom: this solution is used in situations where the slope of the ditch bottom is greater than 1% and the flow rate calculations indicate that it is necessary to reinforce the ditch due to the flow velocity. The bottom of the ditch and the foot of the slope up to 50</w:t>
            </w:r>
            <w:r w:rsidR="00927E94" w:rsidRPr="0000066B">
              <w:t xml:space="preserve"> </w:t>
            </w:r>
            <w:r w:rsidRPr="0000066B">
              <w:t xml:space="preserve">cm are reinforced. A geotextile will be installed under the </w:t>
            </w:r>
            <w:r w:rsidR="00927E94" w:rsidRPr="0000066B">
              <w:t xml:space="preserve">stone </w:t>
            </w:r>
            <w:r w:rsidRPr="0000066B">
              <w:t xml:space="preserve">reinforcement. Width of </w:t>
            </w:r>
            <w:r w:rsidR="00927E94" w:rsidRPr="0000066B">
              <w:t xml:space="preserve">the </w:t>
            </w:r>
            <w:r w:rsidRPr="0000066B">
              <w:t>ditch bottom reinforcement</w:t>
            </w:r>
            <w:r w:rsidR="00927E94" w:rsidRPr="0000066B">
              <w:t xml:space="preserve"> is</w:t>
            </w:r>
            <w:r w:rsidRPr="0000066B">
              <w:t xml:space="preserve"> according to the width of the ditch bottom. </w:t>
            </w:r>
          </w:p>
          <w:p w14:paraId="5E034F8B" w14:textId="1358CEB7" w:rsidR="00F57062" w:rsidRPr="0000066B" w:rsidRDefault="00E82E84" w:rsidP="00C853F3">
            <w:pPr>
              <w:pStyle w:val="ListParagraph"/>
              <w:numPr>
                <w:ilvl w:val="0"/>
                <w:numId w:val="45"/>
              </w:numPr>
            </w:pPr>
            <w:r w:rsidRPr="0000066B">
              <w:t xml:space="preserve">Reinforcement of the bottom and slope of the ditch: </w:t>
            </w:r>
            <w:r w:rsidR="00787A65" w:rsidRPr="0000066B">
              <w:t>t</w:t>
            </w:r>
            <w:r w:rsidRPr="0000066B">
              <w:t>his solution will be used in locations where the railway culvert will be connected to an existing or new ditch within the scope of this project. When connecting a railway culvert to a ditch, a section of new ditch will be required, the slopes of which will be reinforced. Reinforcement of the bottom and slope of the ditch</w:t>
            </w:r>
            <w:r w:rsidR="00787A65" w:rsidRPr="0000066B">
              <w:t xml:space="preserve"> are</w:t>
            </w:r>
            <w:r w:rsidRPr="0000066B">
              <w:t xml:space="preserve"> also required in locations where the existing ditch will be realigned and connected to the new ditch and the existing ditch will be further </w:t>
            </w:r>
            <w:r w:rsidR="00787A65" w:rsidRPr="0000066B">
              <w:t>eliminated</w:t>
            </w:r>
            <w:r w:rsidRPr="0000066B">
              <w:t xml:space="preserve">. The securing will ensure that the slope of the ditch to be eliminated is not subject to deformation due to the fill. At the location where the existing ditch will start to be eliminated, both the slope of the ditch on the side of the ditch to be eliminated and the bottom of the ditch will be secured. </w:t>
            </w:r>
          </w:p>
          <w:p w14:paraId="6DF8A914" w14:textId="77777777" w:rsidR="00E37021" w:rsidRPr="0000066B" w:rsidRDefault="00E37021" w:rsidP="00E37021">
            <w:pPr>
              <w:pStyle w:val="Title2en"/>
            </w:pPr>
            <w:bookmarkStart w:id="30" w:name="_Toc222230614"/>
            <w:r w:rsidRPr="0000066B">
              <w:t>NETWORK OF DRAINAGE DITCHES AND CULVERTS</w:t>
            </w:r>
            <w:bookmarkEnd w:id="30"/>
          </w:p>
          <w:p w14:paraId="13B24E12" w14:textId="669F3D21" w:rsidR="00351F80" w:rsidRPr="0000066B" w:rsidRDefault="00351F80" w:rsidP="00351F80">
            <w:r w:rsidRPr="0000066B">
              <w:t xml:space="preserve">For the purposes of the Land Melioration Act, land </w:t>
            </w:r>
            <w:r w:rsidR="006B5839" w:rsidRPr="0000066B">
              <w:t xml:space="preserve">melioration </w:t>
            </w:r>
            <w:r w:rsidRPr="0000066B">
              <w:t xml:space="preserve">maintenance is the maintenance and renewal of the land </w:t>
            </w:r>
            <w:r w:rsidR="006B5839" w:rsidRPr="0000066B">
              <w:t xml:space="preserve">melioration </w:t>
            </w:r>
            <w:r w:rsidRPr="0000066B">
              <w:t xml:space="preserve">system and its area and related environmental protection facilities. Land </w:t>
            </w:r>
            <w:r w:rsidR="006B5839" w:rsidRPr="0000066B">
              <w:t xml:space="preserve">melioration </w:t>
            </w:r>
            <w:r w:rsidRPr="0000066B">
              <w:t xml:space="preserve">management is organized by the owner of the land </w:t>
            </w:r>
            <w:r w:rsidR="006B5839" w:rsidRPr="0000066B">
              <w:t xml:space="preserve">melioration </w:t>
            </w:r>
            <w:r w:rsidRPr="0000066B">
              <w:t>system.</w:t>
            </w:r>
          </w:p>
          <w:p w14:paraId="3A69D20B" w14:textId="4789FD81" w:rsidR="00351F80" w:rsidRPr="0000066B" w:rsidRDefault="00351F80" w:rsidP="00351F80">
            <w:r w:rsidRPr="0000066B">
              <w:t xml:space="preserve">§ 45. Land </w:t>
            </w:r>
            <w:r w:rsidR="00044BAD" w:rsidRPr="0000066B">
              <w:t xml:space="preserve">melioration </w:t>
            </w:r>
            <w:r w:rsidRPr="0000066B">
              <w:t xml:space="preserve">law: Land </w:t>
            </w:r>
            <w:r w:rsidR="00044BAD" w:rsidRPr="0000066B">
              <w:t xml:space="preserve">melioration </w:t>
            </w:r>
            <w:r w:rsidRPr="0000066B">
              <w:t>maintenance:</w:t>
            </w:r>
          </w:p>
          <w:p w14:paraId="08ABD11B" w14:textId="4E2A2A5C" w:rsidR="00351F80" w:rsidRPr="0000066B" w:rsidRDefault="00351F80" w:rsidP="00351F80">
            <w:r w:rsidRPr="0000066B">
              <w:t xml:space="preserve">(2) The owner of a land </w:t>
            </w:r>
            <w:r w:rsidR="00044BAD" w:rsidRPr="0000066B">
              <w:t xml:space="preserve">melioration </w:t>
            </w:r>
            <w:r w:rsidRPr="0000066B">
              <w:t xml:space="preserve">system or a person who uses a land </w:t>
            </w:r>
            <w:r w:rsidR="00044BAD" w:rsidRPr="0000066B">
              <w:t xml:space="preserve">melioration </w:t>
            </w:r>
            <w:r w:rsidRPr="0000066B">
              <w:t xml:space="preserve">system on an immovable in his or her possession (hereinafter landowner) shall perform necessary land </w:t>
            </w:r>
            <w:r w:rsidR="00044BAD" w:rsidRPr="0000066B">
              <w:t xml:space="preserve">melioration </w:t>
            </w:r>
            <w:r w:rsidRPr="0000066B">
              <w:t xml:space="preserve">work upon use of the land </w:t>
            </w:r>
            <w:r w:rsidR="00044BAD" w:rsidRPr="0000066B">
              <w:t xml:space="preserve">melioration </w:t>
            </w:r>
            <w:r w:rsidRPr="0000066B">
              <w:t xml:space="preserve">system and its land so that the land </w:t>
            </w:r>
            <w:r w:rsidR="00044BAD" w:rsidRPr="0000066B">
              <w:t xml:space="preserve">melioration </w:t>
            </w:r>
            <w:r w:rsidRPr="0000066B">
              <w:t xml:space="preserve">system complies with the requirements set out in subsections 4 (1) and (2) of the Land </w:t>
            </w:r>
            <w:r w:rsidR="00044BAD" w:rsidRPr="0000066B">
              <w:t xml:space="preserve">Melioration </w:t>
            </w:r>
            <w:r w:rsidRPr="0000066B">
              <w:t>Act.</w:t>
            </w:r>
          </w:p>
          <w:p w14:paraId="4281BBDF" w14:textId="249AD597" w:rsidR="00351F80" w:rsidRPr="0000066B" w:rsidRDefault="00351F80" w:rsidP="00351F80">
            <w:r w:rsidRPr="0000066B">
              <w:t xml:space="preserve">(3) A landowner shall not obstruct the flow of water in the land </w:t>
            </w:r>
            <w:r w:rsidR="00044BAD" w:rsidRPr="0000066B">
              <w:t xml:space="preserve">melioration </w:t>
            </w:r>
            <w:r w:rsidRPr="0000066B">
              <w:t xml:space="preserve">system or cause damage to other landowners by other activities while performing land </w:t>
            </w:r>
            <w:r w:rsidR="00044BAD" w:rsidRPr="0000066B">
              <w:t xml:space="preserve">melioration </w:t>
            </w:r>
            <w:r w:rsidRPr="0000066B">
              <w:t xml:space="preserve">maintenance work. A person who has damaged the land </w:t>
            </w:r>
            <w:r w:rsidR="00044BAD" w:rsidRPr="0000066B">
              <w:t xml:space="preserve">melioration </w:t>
            </w:r>
            <w:r w:rsidRPr="0000066B">
              <w:t xml:space="preserve">system is required to immediately notify the landowner and the land </w:t>
            </w:r>
            <w:r w:rsidR="00044BAD" w:rsidRPr="0000066B">
              <w:t xml:space="preserve">melioration </w:t>
            </w:r>
            <w:r w:rsidRPr="0000066B">
              <w:t>bureau thereof and eliminate the damage caused.</w:t>
            </w:r>
          </w:p>
          <w:p w14:paraId="42922F59" w14:textId="77777777" w:rsidR="00351F80" w:rsidRPr="0000066B" w:rsidRDefault="00351F80" w:rsidP="00351F80">
            <w:r w:rsidRPr="0000066B">
              <w:t xml:space="preserve">A landowner is liable for intentional breaches of land </w:t>
            </w:r>
            <w:r w:rsidR="00044BAD" w:rsidRPr="0000066B">
              <w:t xml:space="preserve">melioration </w:t>
            </w:r>
            <w:r w:rsidRPr="0000066B">
              <w:t xml:space="preserve">systems owned by other owners on his land. Any artificial obstruction or blockage of the water flow in the land </w:t>
            </w:r>
            <w:r w:rsidR="00044BAD" w:rsidRPr="0000066B">
              <w:t xml:space="preserve">melioration </w:t>
            </w:r>
            <w:r w:rsidRPr="0000066B">
              <w:t>system if it causes damage to other landowners is prohibited. That list includes a common stream with a catchment area of at least 10 km</w:t>
            </w:r>
            <w:r w:rsidRPr="0000066B">
              <w:rPr>
                <w:vertAlign w:val="superscript"/>
              </w:rPr>
              <w:t>2</w:t>
            </w:r>
            <w:r w:rsidRPr="0000066B">
              <w:t xml:space="preserve">. Regular maintenance of the drainage system will extend the life of the existing drainage systems. For the maintenance of drainage ditches, be guided by RMK's management strategy for forest drainage systems owned by RMK 01.2008. The use and maintenance of roads is governed by the Minister of the Environment 12.07. </w:t>
            </w:r>
            <w:r w:rsidR="00044BAD" w:rsidRPr="0000066B">
              <w:t>r</w:t>
            </w:r>
            <w:r w:rsidRPr="0000066B">
              <w:t>egulation No. 49 of 2006 Requirements for the condition of forest roads. The aim is to ensure regular maintenance and good condition of road ditches and culverts. Reduce investment costs due to neglect of forest improvement elements.</w:t>
            </w:r>
          </w:p>
          <w:p w14:paraId="62CD262A" w14:textId="77777777" w:rsidR="009B1490" w:rsidRPr="0000066B" w:rsidRDefault="009B1490" w:rsidP="009B1490">
            <w:pPr>
              <w:pStyle w:val="Title3en"/>
            </w:pPr>
            <w:r w:rsidRPr="0000066B">
              <w:t>MAINTENANCE OF LAND DRAINAGE SYSTEMS</w:t>
            </w:r>
          </w:p>
          <w:p w14:paraId="0F4D614E" w14:textId="246C5611" w:rsidR="00C853F3" w:rsidRPr="0000066B" w:rsidRDefault="00C853F3" w:rsidP="00C853F3">
            <w:r w:rsidRPr="0000066B">
              <w:t xml:space="preserve">The maintenance of headwaters is a legal obligation of the landowner, unless it is a national headwater. The main activities of headwater maintenance are: </w:t>
            </w:r>
          </w:p>
          <w:p w14:paraId="269AAD8D" w14:textId="7579D497" w:rsidR="00C853F3" w:rsidRPr="0000066B" w:rsidRDefault="00C853F3" w:rsidP="00C853F3">
            <w:pPr>
              <w:pStyle w:val="ListParagraph"/>
              <w:numPr>
                <w:ilvl w:val="0"/>
                <w:numId w:val="49"/>
              </w:numPr>
            </w:pPr>
            <w:r w:rsidRPr="0000066B">
              <w:t>Removal of obstructions, including burrs, from the embankment.</w:t>
            </w:r>
          </w:p>
          <w:p w14:paraId="1700C740" w14:textId="1A098E19" w:rsidR="00C853F3" w:rsidRPr="0000066B" w:rsidRDefault="00C853F3" w:rsidP="00C853F3">
            <w:pPr>
              <w:pStyle w:val="ListParagraph"/>
              <w:numPr>
                <w:ilvl w:val="0"/>
                <w:numId w:val="49"/>
              </w:numPr>
            </w:pPr>
            <w:r w:rsidRPr="0000066B">
              <w:t>Mowing of bunds</w:t>
            </w:r>
          </w:p>
          <w:p w14:paraId="13E8B19A" w14:textId="52ABC421" w:rsidR="00C853F3" w:rsidRPr="0000066B" w:rsidRDefault="00C853F3" w:rsidP="00C853F3">
            <w:pPr>
              <w:pStyle w:val="ListParagraph"/>
              <w:numPr>
                <w:ilvl w:val="0"/>
                <w:numId w:val="49"/>
              </w:numPr>
            </w:pPr>
            <w:r w:rsidRPr="0000066B">
              <w:t>Removal of vegetation</w:t>
            </w:r>
          </w:p>
          <w:p w14:paraId="60F22222" w14:textId="09DA73BE" w:rsidR="00C853F3" w:rsidRPr="0000066B" w:rsidRDefault="00C853F3" w:rsidP="00C853F3">
            <w:pPr>
              <w:pStyle w:val="ListParagraph"/>
              <w:numPr>
                <w:ilvl w:val="0"/>
                <w:numId w:val="49"/>
              </w:numPr>
            </w:pPr>
            <w:r w:rsidRPr="0000066B">
              <w:t>Removal of sediment from the embankment and placement on the bank.</w:t>
            </w:r>
          </w:p>
          <w:p w14:paraId="44144D3D" w14:textId="664D4411" w:rsidR="00C853F3" w:rsidRPr="0000066B" w:rsidRDefault="00C853F3" w:rsidP="00C853F3">
            <w:pPr>
              <w:pStyle w:val="ListParagraph"/>
              <w:numPr>
                <w:ilvl w:val="0"/>
                <w:numId w:val="49"/>
              </w:numPr>
            </w:pPr>
            <w:r w:rsidRPr="0000066B">
              <w:t>Removal of sediment and sediment removal from the sedge.</w:t>
            </w:r>
          </w:p>
          <w:p w14:paraId="59E403A9" w14:textId="015116E0" w:rsidR="00C853F3" w:rsidRPr="0000066B" w:rsidRDefault="00C853F3" w:rsidP="00C853F3">
            <w:r w:rsidRPr="0000066B">
              <w:lastRenderedPageBreak/>
              <w:t>After the reconstruction of the watercourses, any slope deformations and bottom sedimentation should be removed immediately in the first year until slope stability is achieved. The maintenance of the forebay has a preventive role in preventing failures in the functioning of the land melioration system. Some of the maintenance work is planned to be carried out on dripping natural protrusions: slow encroachment of vegetation into the embankment, relatively even deposition of sediment in the embankment.</w:t>
            </w:r>
          </w:p>
          <w:p w14:paraId="1B6D56D1" w14:textId="77777777" w:rsidR="00C853F3" w:rsidRPr="0000066B" w:rsidRDefault="00C853F3" w:rsidP="00C853F3">
            <w:r w:rsidRPr="0000066B">
              <w:t>Time of the works:</w:t>
            </w:r>
          </w:p>
          <w:p w14:paraId="4CA86365" w14:textId="26B7D0FE" w:rsidR="00C853F3" w:rsidRPr="0000066B" w:rsidRDefault="00C853F3" w:rsidP="00C853F3">
            <w:pPr>
              <w:pStyle w:val="ListParagraph"/>
              <w:numPr>
                <w:ilvl w:val="0"/>
                <w:numId w:val="50"/>
              </w:numPr>
            </w:pPr>
            <w:r w:rsidRPr="0000066B">
              <w:t>Avoid periods of high water when removing sediment.</w:t>
            </w:r>
          </w:p>
          <w:p w14:paraId="72FA00DD" w14:textId="561BCD0C" w:rsidR="00C853F3" w:rsidRPr="0000066B" w:rsidRDefault="00C853F3" w:rsidP="00C853F3">
            <w:pPr>
              <w:pStyle w:val="ListParagraph"/>
              <w:numPr>
                <w:ilvl w:val="0"/>
                <w:numId w:val="50"/>
              </w:numPr>
            </w:pPr>
            <w:r w:rsidRPr="0000066B">
              <w:t>In addition, in 'salmon rivers', sediment removal must avoid the fish spawning season.</w:t>
            </w:r>
          </w:p>
          <w:p w14:paraId="7C00230E" w14:textId="324BACC9" w:rsidR="00C853F3" w:rsidRPr="0000066B" w:rsidRDefault="00C853F3" w:rsidP="00C853F3">
            <w:pPr>
              <w:pStyle w:val="ListParagraph"/>
              <w:numPr>
                <w:ilvl w:val="0"/>
                <w:numId w:val="50"/>
              </w:numPr>
            </w:pPr>
            <w:r w:rsidRPr="0000066B">
              <w:t>Mowing of sedge vegetation should be carried out preferably between July and August.</w:t>
            </w:r>
          </w:p>
          <w:p w14:paraId="2C4DCB32" w14:textId="0822C311" w:rsidR="00C853F3" w:rsidRPr="0000066B" w:rsidRDefault="00C853F3" w:rsidP="00C853F3">
            <w:pPr>
              <w:pStyle w:val="ListParagraph"/>
              <w:numPr>
                <w:ilvl w:val="0"/>
                <w:numId w:val="50"/>
              </w:numPr>
            </w:pPr>
            <w:r w:rsidRPr="0000066B">
              <w:t>Woody vegetation should be cut preferably from the second half of July to the end of March.</w:t>
            </w:r>
          </w:p>
          <w:p w14:paraId="3F79016D" w14:textId="3C43623D" w:rsidR="00C853F3" w:rsidRPr="0000066B" w:rsidRDefault="00C853F3" w:rsidP="00C853F3">
            <w:pPr>
              <w:pStyle w:val="ListParagraph"/>
              <w:numPr>
                <w:ilvl w:val="0"/>
                <w:numId w:val="50"/>
              </w:numPr>
            </w:pPr>
            <w:r w:rsidRPr="0000066B">
              <w:t>Unforeseen urgent work should be carried out as quickly as possible.</w:t>
            </w:r>
          </w:p>
          <w:p w14:paraId="20387849" w14:textId="6F005DBF" w:rsidR="00C853F3" w:rsidRPr="0000066B" w:rsidRDefault="00C853F3" w:rsidP="00C853F3">
            <w:r w:rsidRPr="0000066B">
              <w:t>Building material used:</w:t>
            </w:r>
          </w:p>
          <w:p w14:paraId="316B3926" w14:textId="75136315" w:rsidR="00C853F3" w:rsidRPr="0000066B" w:rsidRDefault="00C853F3" w:rsidP="00C853F3">
            <w:pPr>
              <w:pStyle w:val="ListParagraph"/>
              <w:numPr>
                <w:ilvl w:val="0"/>
                <w:numId w:val="51"/>
              </w:numPr>
            </w:pPr>
            <w:r w:rsidRPr="0000066B">
              <w:t>The building material used must comply with the standards in force in Estonia.</w:t>
            </w:r>
          </w:p>
          <w:p w14:paraId="797C3C38" w14:textId="6B069518" w:rsidR="00C853F3" w:rsidRPr="0000066B" w:rsidRDefault="00C853F3" w:rsidP="00C853F3">
            <w:pPr>
              <w:pStyle w:val="ListParagraph"/>
              <w:numPr>
                <w:ilvl w:val="0"/>
                <w:numId w:val="51"/>
              </w:numPr>
            </w:pPr>
            <w:r w:rsidRPr="0000066B">
              <w:t>Preference shall be given to local natural materials.</w:t>
            </w:r>
          </w:p>
          <w:p w14:paraId="2E1F333F" w14:textId="743018DB" w:rsidR="00C853F3" w:rsidRPr="0000066B" w:rsidRDefault="00C853F3" w:rsidP="00C853F3">
            <w:pPr>
              <w:pStyle w:val="ListParagraph"/>
              <w:numPr>
                <w:ilvl w:val="0"/>
                <w:numId w:val="51"/>
              </w:numPr>
            </w:pPr>
            <w:r w:rsidRPr="0000066B">
              <w:t>Materials shall be installed in accordance with the principles of natural hydraulic engineering.</w:t>
            </w:r>
          </w:p>
          <w:p w14:paraId="446D0568" w14:textId="77777777" w:rsidR="009B1490" w:rsidRPr="0000066B" w:rsidRDefault="00C853F3" w:rsidP="00C853F3">
            <w:r w:rsidRPr="0000066B">
              <w:t>When carrying out maintenance work, refer to the document "Principles for the sustainable management of the water environment in upstream drainage systems".</w:t>
            </w:r>
          </w:p>
          <w:p w14:paraId="5F0C2941" w14:textId="77777777" w:rsidR="0000066B" w:rsidRPr="0000066B" w:rsidRDefault="0000066B" w:rsidP="00C853F3"/>
          <w:p w14:paraId="3CDD1C4F" w14:textId="77777777" w:rsidR="0000066B" w:rsidRPr="0000066B" w:rsidRDefault="0000066B" w:rsidP="00C853F3"/>
          <w:p w14:paraId="05157845" w14:textId="77777777" w:rsidR="0000066B" w:rsidRPr="0000066B" w:rsidRDefault="0000066B" w:rsidP="00C853F3"/>
          <w:p w14:paraId="35DD31A8" w14:textId="77777777" w:rsidR="0000066B" w:rsidRPr="0000066B" w:rsidRDefault="0000066B" w:rsidP="00C853F3"/>
          <w:p w14:paraId="4BFD8399" w14:textId="77777777" w:rsidR="0000066B" w:rsidRPr="0000066B" w:rsidRDefault="0000066B" w:rsidP="00C853F3"/>
          <w:p w14:paraId="1AB5370B" w14:textId="77777777" w:rsidR="0000066B" w:rsidRPr="0000066B" w:rsidRDefault="0000066B" w:rsidP="00C853F3"/>
          <w:p w14:paraId="0DB18615" w14:textId="77777777" w:rsidR="0000066B" w:rsidRPr="0000066B" w:rsidRDefault="0000066B" w:rsidP="00C853F3"/>
          <w:p w14:paraId="42B02FDA" w14:textId="77777777" w:rsidR="0000066B" w:rsidRPr="0000066B" w:rsidRDefault="0000066B" w:rsidP="00C853F3"/>
          <w:p w14:paraId="142B128F" w14:textId="77777777" w:rsidR="0000066B" w:rsidRPr="0000066B" w:rsidRDefault="0000066B" w:rsidP="00C853F3"/>
          <w:p w14:paraId="4FDE2993" w14:textId="77777777" w:rsidR="0000066B" w:rsidRPr="0000066B" w:rsidRDefault="0000066B" w:rsidP="00C853F3"/>
          <w:p w14:paraId="5CCBACD4" w14:textId="77777777" w:rsidR="0000066B" w:rsidRPr="0000066B" w:rsidRDefault="0000066B" w:rsidP="00C853F3"/>
          <w:p w14:paraId="7F950EFD" w14:textId="77777777" w:rsidR="0000066B" w:rsidRPr="0000066B" w:rsidRDefault="0000066B" w:rsidP="00C853F3"/>
          <w:p w14:paraId="01A33B8E" w14:textId="77777777" w:rsidR="0000066B" w:rsidRPr="0000066B" w:rsidRDefault="0000066B" w:rsidP="00C853F3"/>
          <w:p w14:paraId="3840B394" w14:textId="77777777" w:rsidR="0000066B" w:rsidRPr="0000066B" w:rsidRDefault="0000066B" w:rsidP="00C853F3"/>
          <w:p w14:paraId="0A301456" w14:textId="77777777" w:rsidR="0000066B" w:rsidRPr="0000066B" w:rsidRDefault="0000066B" w:rsidP="00C853F3"/>
          <w:p w14:paraId="430C8A46" w14:textId="77777777" w:rsidR="0000066B" w:rsidRPr="0000066B" w:rsidRDefault="0000066B" w:rsidP="00C853F3"/>
          <w:p w14:paraId="36D46F5E" w14:textId="77777777" w:rsidR="0000066B" w:rsidRPr="0000066B" w:rsidRDefault="0000066B" w:rsidP="00C853F3"/>
          <w:p w14:paraId="6FA73D8F" w14:textId="77777777" w:rsidR="00F54317" w:rsidRPr="0000066B" w:rsidRDefault="00F54317" w:rsidP="00F54317">
            <w:pPr>
              <w:pStyle w:val="Title1en"/>
            </w:pPr>
            <w:bookmarkStart w:id="31" w:name="_Toc222230615"/>
            <w:r w:rsidRPr="0000066B">
              <w:lastRenderedPageBreak/>
              <w:t>REFERENCES</w:t>
            </w:r>
            <w:bookmarkEnd w:id="31"/>
          </w:p>
          <w:p w14:paraId="01E498C9" w14:textId="77777777" w:rsidR="0085302A" w:rsidRPr="0000066B" w:rsidRDefault="0085302A" w:rsidP="0085302A">
            <w:r w:rsidRPr="0000066B">
              <w:t>Guidance documents used in the preparation of the detail technical design:</w:t>
            </w:r>
          </w:p>
          <w:p w14:paraId="39C60999" w14:textId="08684796" w:rsidR="0085302A" w:rsidRPr="0000066B" w:rsidRDefault="0085302A" w:rsidP="0085302A">
            <w:pPr>
              <w:pStyle w:val="ListParagraph"/>
              <w:numPr>
                <w:ilvl w:val="0"/>
                <w:numId w:val="54"/>
              </w:numPr>
              <w:jc w:val="left"/>
            </w:pPr>
            <w:r w:rsidRPr="0000066B">
              <w:t>“Land Melioration Act” (Parlament, 16.05.2018)</w:t>
            </w:r>
          </w:p>
          <w:p w14:paraId="0C86ADE8" w14:textId="0826A8AF" w:rsidR="0085302A" w:rsidRPr="0000066B" w:rsidRDefault="0085302A" w:rsidP="0085302A">
            <w:pPr>
              <w:pStyle w:val="ListParagraph"/>
              <w:numPr>
                <w:ilvl w:val="0"/>
                <w:numId w:val="54"/>
              </w:numPr>
              <w:jc w:val="left"/>
            </w:pPr>
            <w:r w:rsidRPr="0000066B">
              <w:t>“Design standards for land melioration system” (Regulation No. 45 of the Minister of Rural Affairs, 06.05.2019)</w:t>
            </w:r>
          </w:p>
          <w:p w14:paraId="25CA5DF2" w14:textId="0BE588A2" w:rsidR="0085302A" w:rsidRPr="0000066B" w:rsidRDefault="0085302A" w:rsidP="0085302A">
            <w:pPr>
              <w:pStyle w:val="ListParagraph"/>
              <w:numPr>
                <w:ilvl w:val="0"/>
                <w:numId w:val="54"/>
              </w:numPr>
              <w:jc w:val="left"/>
            </w:pPr>
            <w:r w:rsidRPr="0000066B">
              <w:t>Requirements for the construction project of a land melioration system” (Minister of Rural Affairs, 25.02.2019 regulation No. 14)</w:t>
            </w:r>
          </w:p>
          <w:p w14:paraId="5F82DD63" w14:textId="13665D82" w:rsidR="0085302A" w:rsidRPr="0000066B" w:rsidRDefault="0085302A" w:rsidP="0085302A">
            <w:pPr>
              <w:pStyle w:val="ListParagraph"/>
              <w:numPr>
                <w:ilvl w:val="0"/>
                <w:numId w:val="54"/>
              </w:numPr>
              <w:jc w:val="left"/>
            </w:pPr>
            <w:r w:rsidRPr="0000066B">
              <w:t>“Detailed requirements for the construction of a land melioration system” (Regulation No. 38 of the Minister of Rural Affairs, 28.03.2019)</w:t>
            </w:r>
          </w:p>
          <w:p w14:paraId="3A73FBF4" w14:textId="36025E58" w:rsidR="0085302A" w:rsidRPr="0000066B" w:rsidRDefault="0085302A" w:rsidP="0085302A">
            <w:pPr>
              <w:pStyle w:val="ListParagraph"/>
              <w:numPr>
                <w:ilvl w:val="0"/>
                <w:numId w:val="54"/>
              </w:numPr>
              <w:jc w:val="left"/>
            </w:pPr>
            <w:r w:rsidRPr="0000066B">
              <w:t>“Requirements for land melioration research” (Regulation No. 77 of the Minister of Rural Affairs, 20.12.2018)</w:t>
            </w:r>
          </w:p>
          <w:p w14:paraId="0E958314" w14:textId="337F1902" w:rsidR="0085302A" w:rsidRPr="0000066B" w:rsidRDefault="0085302A" w:rsidP="0085302A">
            <w:pPr>
              <w:pStyle w:val="ListParagraph"/>
              <w:numPr>
                <w:ilvl w:val="0"/>
                <w:numId w:val="54"/>
              </w:numPr>
              <w:jc w:val="left"/>
            </w:pPr>
            <w:r w:rsidRPr="0000066B">
              <w:t>Standard drawings of land melioration facilities, Tallinn in 20</w:t>
            </w:r>
            <w:r w:rsidR="00284B78" w:rsidRPr="0000066B">
              <w:t>24</w:t>
            </w:r>
          </w:p>
          <w:p w14:paraId="18D25C07" w14:textId="238E6ED3" w:rsidR="0085302A" w:rsidRPr="0000066B" w:rsidRDefault="0085302A" w:rsidP="0085302A">
            <w:pPr>
              <w:pStyle w:val="ListParagraph"/>
              <w:numPr>
                <w:ilvl w:val="0"/>
                <w:numId w:val="54"/>
              </w:numPr>
              <w:jc w:val="left"/>
            </w:pPr>
            <w:r w:rsidRPr="0000066B">
              <w:t>EVS 848:2021 External sewerage network</w:t>
            </w:r>
          </w:p>
          <w:p w14:paraId="59213023" w14:textId="1FA9458E" w:rsidR="0085302A" w:rsidRPr="0000066B" w:rsidRDefault="0085302A" w:rsidP="0085302A">
            <w:pPr>
              <w:pStyle w:val="ListParagraph"/>
              <w:numPr>
                <w:ilvl w:val="0"/>
                <w:numId w:val="54"/>
              </w:numPr>
              <w:jc w:val="left"/>
            </w:pPr>
            <w:r w:rsidRPr="0000066B">
              <w:t>J. Kurkus, Handbook of Land Melioration - Volume I - Foundations of Land Melioration, Tallinn 1962</w:t>
            </w:r>
          </w:p>
          <w:p w14:paraId="78948A42" w14:textId="77777777" w:rsidR="0085302A" w:rsidRPr="0000066B" w:rsidRDefault="0085302A" w:rsidP="0085302A">
            <w:pPr>
              <w:pStyle w:val="ListParagraph"/>
              <w:numPr>
                <w:ilvl w:val="0"/>
                <w:numId w:val="54"/>
              </w:numPr>
              <w:jc w:val="left"/>
            </w:pPr>
            <w:r w:rsidRPr="0000066B">
              <w:t>K. Aaver, Handbook of Land Melioration - Volume III - Nomograms and Cartograms, Tallinn 1960</w:t>
            </w:r>
          </w:p>
          <w:p w14:paraId="703B8DC9" w14:textId="4CC9E64A" w:rsidR="0085302A" w:rsidRPr="0000066B" w:rsidRDefault="0085302A" w:rsidP="0085302A">
            <w:pPr>
              <w:pStyle w:val="ListParagraph"/>
              <w:numPr>
                <w:ilvl w:val="0"/>
                <w:numId w:val="54"/>
              </w:numPr>
              <w:jc w:val="left"/>
            </w:pPr>
            <w:r w:rsidRPr="0000066B">
              <w:t>Astover, „Estonian soil and suitability for use of soils“, Tartu 2005</w:t>
            </w:r>
          </w:p>
          <w:p w14:paraId="37BB3ADA" w14:textId="13AFD8E7" w:rsidR="0085302A" w:rsidRPr="0000066B" w:rsidRDefault="0085302A" w:rsidP="0085302A">
            <w:pPr>
              <w:pStyle w:val="ListParagraph"/>
              <w:numPr>
                <w:ilvl w:val="0"/>
                <w:numId w:val="54"/>
              </w:numPr>
              <w:jc w:val="left"/>
            </w:pPr>
            <w:r w:rsidRPr="0000066B">
              <w:t>K. Alekand, A. Jürimäe, J. Kuum, J. Laurand, V. Paalmäe, M. Sepp, V. Tamm „Land melioration“, Tallinn 1980</w:t>
            </w:r>
          </w:p>
          <w:p w14:paraId="24CD8727" w14:textId="6D61139A" w:rsidR="0085302A" w:rsidRPr="0000066B" w:rsidRDefault="0085302A" w:rsidP="0085302A">
            <w:pPr>
              <w:pStyle w:val="ListParagraph"/>
              <w:numPr>
                <w:ilvl w:val="0"/>
                <w:numId w:val="54"/>
              </w:numPr>
              <w:jc w:val="left"/>
            </w:pPr>
            <w:r w:rsidRPr="0000066B">
              <w:t>T. Tamm, T. Timmusk, E. Saaremäe “Development of a methodology for allocating land melioration costs for additional water management in a land melioration system”, Tartu 2015</w:t>
            </w:r>
          </w:p>
          <w:p w14:paraId="715ABCBA" w14:textId="77777777" w:rsidR="0085302A" w:rsidRPr="0000066B" w:rsidRDefault="0085302A" w:rsidP="0085302A">
            <w:pPr>
              <w:pStyle w:val="ListParagraph"/>
              <w:numPr>
                <w:ilvl w:val="0"/>
                <w:numId w:val="54"/>
              </w:numPr>
              <w:jc w:val="left"/>
            </w:pPr>
            <w:r w:rsidRPr="0000066B">
              <w:t>H. Haldre, A. Maastik, T. Koppel, L. Paal „Hydraulics and pumps“, Tartu 1995</w:t>
            </w:r>
          </w:p>
          <w:p w14:paraId="0E29171F" w14:textId="1151273B" w:rsidR="0085302A" w:rsidRPr="0000066B" w:rsidRDefault="0085302A" w:rsidP="0085302A">
            <w:pPr>
              <w:pStyle w:val="ListParagraph"/>
              <w:numPr>
                <w:ilvl w:val="0"/>
                <w:numId w:val="54"/>
              </w:numPr>
              <w:jc w:val="left"/>
            </w:pPr>
            <w:r w:rsidRPr="0000066B">
              <w:t>Maastik, “Hydrology and hydrometry”, Tartu 2008</w:t>
            </w:r>
          </w:p>
          <w:p w14:paraId="5968CBDD" w14:textId="764AD31E" w:rsidR="0085302A" w:rsidRPr="0000066B" w:rsidRDefault="0085302A" w:rsidP="0085302A">
            <w:pPr>
              <w:pStyle w:val="ListParagraph"/>
              <w:numPr>
                <w:ilvl w:val="0"/>
                <w:numId w:val="54"/>
              </w:numPr>
              <w:jc w:val="left"/>
            </w:pPr>
            <w:r w:rsidRPr="0000066B">
              <w:t>“Land improvement management plan is a good tool for land users”</w:t>
            </w:r>
          </w:p>
          <w:p w14:paraId="7EF5EA18" w14:textId="2461C1B1" w:rsidR="00F54317" w:rsidRPr="00AE7322" w:rsidRDefault="0085302A" w:rsidP="0085302A">
            <w:pPr>
              <w:pStyle w:val="ListParagraph"/>
              <w:jc w:val="left"/>
            </w:pPr>
            <w:r w:rsidRPr="0000066B">
              <w:t>https://www.pollumajandus.ee/uudised/2020/04/06/maaparandushoiukava-on-hea-tooriist-maakasutajale</w:t>
            </w:r>
          </w:p>
        </w:tc>
      </w:tr>
    </w:tbl>
    <w:p w14:paraId="4003A1DA" w14:textId="77777777" w:rsidR="0027235D" w:rsidRDefault="0027235D" w:rsidP="0027235D"/>
    <w:sectPr w:rsidR="0027235D" w:rsidSect="009B3922">
      <w:pgSz w:w="23811" w:h="16838" w:orient="landscape" w:code="8"/>
      <w:pgMar w:top="1276" w:right="1418" w:bottom="1276"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8FC35" w14:textId="77777777" w:rsidR="00390683" w:rsidRPr="00AE7322" w:rsidRDefault="00390683" w:rsidP="00B04B85">
      <w:r w:rsidRPr="00AE7322">
        <w:separator/>
      </w:r>
    </w:p>
    <w:p w14:paraId="09705C57" w14:textId="77777777" w:rsidR="00390683" w:rsidRPr="00AE7322" w:rsidRDefault="00390683"/>
  </w:endnote>
  <w:endnote w:type="continuationSeparator" w:id="0">
    <w:p w14:paraId="497E9B10" w14:textId="77777777" w:rsidR="00390683" w:rsidRPr="00AE7322" w:rsidRDefault="00390683" w:rsidP="00B04B85">
      <w:r w:rsidRPr="00AE7322">
        <w:continuationSeparator/>
      </w:r>
    </w:p>
    <w:p w14:paraId="190F9D44" w14:textId="77777777" w:rsidR="00390683" w:rsidRPr="00AE7322" w:rsidRDefault="00390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auto"/>
    <w:notTrueType/>
    <w:pitch w:val="default"/>
    <w:sig w:usb0="00000007" w:usb1="00000000" w:usb2="00000000" w:usb3="00000000" w:csb0="00000003"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text" w:horzAnchor="margin" w:tblpY="1"/>
      <w:tblOverlap w:val="never"/>
      <w:tblW w:w="21263" w:type="dxa"/>
      <w:tblLayout w:type="fixed"/>
      <w:tblCellMar>
        <w:top w:w="11" w:type="dxa"/>
        <w:left w:w="57" w:type="dxa"/>
        <w:bottom w:w="11" w:type="dxa"/>
        <w:right w:w="57" w:type="dxa"/>
      </w:tblCellMar>
      <w:tblLook w:val="04A0" w:firstRow="1" w:lastRow="0" w:firstColumn="1" w:lastColumn="0" w:noHBand="0" w:noVBand="1"/>
    </w:tblPr>
    <w:tblGrid>
      <w:gridCol w:w="2694"/>
      <w:gridCol w:w="7938"/>
      <w:gridCol w:w="6662"/>
      <w:gridCol w:w="3969"/>
    </w:tblGrid>
    <w:tr w:rsidR="009B3922" w:rsidRPr="00AE7322" w14:paraId="3BAD7F23" w14:textId="77777777" w:rsidTr="00313AB4">
      <w:tc>
        <w:tcPr>
          <w:tcW w:w="2694" w:type="dxa"/>
        </w:tcPr>
        <w:p w14:paraId="764EFD79" w14:textId="140A188C" w:rsidR="009B3922" w:rsidRPr="00AE7322" w:rsidRDefault="009B3922" w:rsidP="009B3922">
          <w:pPr>
            <w:widowControl w:val="0"/>
            <w:suppressAutoHyphens/>
            <w:spacing w:after="0" w:line="240" w:lineRule="auto"/>
            <w:rPr>
              <w:rFonts w:eastAsia="Lucida Sans Unicode"/>
              <w:color w:val="000000" w:themeColor="text1"/>
              <w:sz w:val="16"/>
              <w:szCs w:val="16"/>
              <w:lang w:eastAsia="et-EE"/>
            </w:rPr>
          </w:pPr>
          <w:r w:rsidRPr="00AE7322">
            <w:rPr>
              <w:rFonts w:eastAsia="Lucida Sans Unicode"/>
              <w:color w:val="000000" w:themeColor="text1"/>
              <w:sz w:val="16"/>
              <w:szCs w:val="16"/>
              <w:lang w:eastAsia="et-EE"/>
            </w:rPr>
            <w:t>Koostaja</w:t>
          </w:r>
          <w:r w:rsidR="008655EB" w:rsidRPr="00AE7322">
            <w:rPr>
              <w:rFonts w:eastAsia="Lucida Sans Unicode"/>
              <w:color w:val="000000" w:themeColor="text1"/>
              <w:sz w:val="16"/>
              <w:szCs w:val="16"/>
              <w:lang w:eastAsia="et-EE"/>
            </w:rPr>
            <w:t xml:space="preserve"> </w:t>
          </w:r>
          <w:r w:rsidRPr="00AE7322">
            <w:rPr>
              <w:rFonts w:eastAsia="Lucida Sans Unicode"/>
              <w:color w:val="000000" w:themeColor="text1"/>
              <w:sz w:val="16"/>
              <w:szCs w:val="16"/>
              <w:lang w:eastAsia="et-EE"/>
            </w:rPr>
            <w:t>/ Compiler:</w:t>
          </w:r>
        </w:p>
      </w:tc>
      <w:tc>
        <w:tcPr>
          <w:tcW w:w="7938" w:type="dxa"/>
        </w:tcPr>
        <w:p w14:paraId="4F5EF13C" w14:textId="70791F45" w:rsidR="009B3922" w:rsidRPr="00AE7322" w:rsidRDefault="009B3922" w:rsidP="009B3922">
          <w:pPr>
            <w:widowControl w:val="0"/>
            <w:tabs>
              <w:tab w:val="right" w:pos="5905"/>
            </w:tabs>
            <w:suppressAutoHyphens/>
            <w:spacing w:after="0" w:line="240" w:lineRule="auto"/>
            <w:rPr>
              <w:rFonts w:eastAsia="Lucida Sans Unicode"/>
              <w:color w:val="000000" w:themeColor="text1"/>
              <w:sz w:val="16"/>
              <w:szCs w:val="16"/>
              <w:lang w:eastAsia="et-EE"/>
            </w:rPr>
          </w:pPr>
          <w:r w:rsidRPr="00AE7322">
            <w:rPr>
              <w:rFonts w:eastAsia="Lucida Sans Unicode"/>
              <w:color w:val="000000" w:themeColor="text1"/>
              <w:sz w:val="16"/>
              <w:szCs w:val="16"/>
              <w:lang w:eastAsia="et-EE"/>
            </w:rPr>
            <w:t>Reaalprojekt OÜ</w:t>
          </w:r>
        </w:p>
      </w:tc>
      <w:tc>
        <w:tcPr>
          <w:tcW w:w="6662" w:type="dxa"/>
        </w:tcPr>
        <w:p w14:paraId="08596264" w14:textId="7C6BA1DB" w:rsidR="009B3922" w:rsidRPr="00AE7322" w:rsidRDefault="009B3922" w:rsidP="009B3922">
          <w:pPr>
            <w:widowControl w:val="0"/>
            <w:tabs>
              <w:tab w:val="right" w:pos="5905"/>
            </w:tabs>
            <w:suppressAutoHyphens/>
            <w:spacing w:after="0" w:line="240" w:lineRule="auto"/>
            <w:jc w:val="right"/>
            <w:rPr>
              <w:rFonts w:eastAsia="Lucida Sans Unicode"/>
              <w:color w:val="000000" w:themeColor="text1"/>
              <w:sz w:val="16"/>
              <w:szCs w:val="16"/>
              <w:lang w:eastAsia="et-EE"/>
            </w:rPr>
          </w:pPr>
          <w:r w:rsidRPr="00AE7322">
            <w:rPr>
              <w:rFonts w:eastAsia="Lucida Sans Unicode"/>
              <w:color w:val="000000" w:themeColor="text1"/>
              <w:sz w:val="16"/>
              <w:szCs w:val="16"/>
              <w:lang w:eastAsia="et-EE"/>
            </w:rPr>
            <w:t>Kuupäev/ Date:</w:t>
          </w:r>
        </w:p>
      </w:tc>
      <w:tc>
        <w:tcPr>
          <w:tcW w:w="3969" w:type="dxa"/>
        </w:tcPr>
        <w:p w14:paraId="682056C4" w14:textId="5A77EE68" w:rsidR="009B3922" w:rsidRPr="00AE7322" w:rsidRDefault="00730E9A" w:rsidP="00313AB4">
          <w:pPr>
            <w:widowControl w:val="0"/>
            <w:suppressAutoHyphens/>
            <w:spacing w:after="0" w:line="240" w:lineRule="auto"/>
            <w:jc w:val="left"/>
            <w:rPr>
              <w:rFonts w:eastAsia="Lucida Sans Unicode"/>
              <w:color w:val="000000" w:themeColor="text1"/>
              <w:sz w:val="16"/>
              <w:szCs w:val="16"/>
              <w:lang w:eastAsia="et-EE"/>
            </w:rPr>
          </w:pPr>
          <w:r>
            <w:rPr>
              <w:rFonts w:eastAsia="Lucida Sans Unicode"/>
              <w:color w:val="000000" w:themeColor="text1"/>
              <w:sz w:val="16"/>
              <w:szCs w:val="16"/>
              <w:lang w:eastAsia="et-EE"/>
            </w:rPr>
            <w:t>20</w:t>
          </w:r>
          <w:r w:rsidR="0032436E">
            <w:rPr>
              <w:rFonts w:eastAsia="Lucida Sans Unicode"/>
              <w:color w:val="000000" w:themeColor="text1"/>
              <w:sz w:val="16"/>
              <w:szCs w:val="16"/>
              <w:lang w:eastAsia="et-EE"/>
            </w:rPr>
            <w:t>.</w:t>
          </w:r>
          <w:r w:rsidR="00682C1B">
            <w:rPr>
              <w:rFonts w:eastAsia="Lucida Sans Unicode"/>
              <w:color w:val="000000" w:themeColor="text1"/>
              <w:sz w:val="16"/>
              <w:szCs w:val="16"/>
              <w:lang w:eastAsia="et-EE"/>
            </w:rPr>
            <w:t>0</w:t>
          </w:r>
          <w:r w:rsidR="00EE0351">
            <w:rPr>
              <w:rFonts w:eastAsia="Lucida Sans Unicode"/>
              <w:color w:val="000000" w:themeColor="text1"/>
              <w:sz w:val="16"/>
              <w:szCs w:val="16"/>
              <w:lang w:eastAsia="et-EE"/>
            </w:rPr>
            <w:t>2</w:t>
          </w:r>
          <w:r w:rsidR="0032436E">
            <w:rPr>
              <w:rFonts w:eastAsia="Lucida Sans Unicode"/>
              <w:color w:val="000000" w:themeColor="text1"/>
              <w:sz w:val="16"/>
              <w:szCs w:val="16"/>
              <w:lang w:eastAsia="et-EE"/>
            </w:rPr>
            <w:t>.202</w:t>
          </w:r>
          <w:r w:rsidR="00EE0351">
            <w:rPr>
              <w:rFonts w:eastAsia="Lucida Sans Unicode"/>
              <w:color w:val="000000" w:themeColor="text1"/>
              <w:sz w:val="16"/>
              <w:szCs w:val="16"/>
              <w:lang w:eastAsia="et-EE"/>
            </w:rPr>
            <w:t>6 v01</w:t>
          </w:r>
        </w:p>
      </w:tc>
    </w:tr>
    <w:tr w:rsidR="009B3922" w:rsidRPr="00AE7322" w14:paraId="3FFD7816" w14:textId="77777777" w:rsidTr="00313AB4">
      <w:tc>
        <w:tcPr>
          <w:tcW w:w="2694" w:type="dxa"/>
        </w:tcPr>
        <w:p w14:paraId="09F324B4" w14:textId="626A20FA" w:rsidR="009B3922" w:rsidRPr="00AE7322" w:rsidRDefault="009B3922" w:rsidP="009B3922">
          <w:pPr>
            <w:widowControl w:val="0"/>
            <w:suppressAutoHyphens/>
            <w:spacing w:after="0" w:line="240" w:lineRule="auto"/>
            <w:rPr>
              <w:rFonts w:eastAsia="Lucida Sans Unicode"/>
              <w:color w:val="000000" w:themeColor="text1"/>
              <w:sz w:val="16"/>
              <w:szCs w:val="16"/>
              <w:lang w:eastAsia="et-EE"/>
            </w:rPr>
          </w:pPr>
          <w:r w:rsidRPr="00AE7322">
            <w:rPr>
              <w:rFonts w:eastAsia="Lucida Sans Unicode"/>
              <w:color w:val="000000" w:themeColor="text1"/>
              <w:sz w:val="16"/>
              <w:szCs w:val="16"/>
              <w:lang w:eastAsia="et-EE"/>
            </w:rPr>
            <w:t>Vastutav isik</w:t>
          </w:r>
          <w:r w:rsidR="008655EB" w:rsidRPr="00AE7322">
            <w:rPr>
              <w:rFonts w:eastAsia="Lucida Sans Unicode"/>
              <w:color w:val="000000" w:themeColor="text1"/>
              <w:sz w:val="16"/>
              <w:szCs w:val="16"/>
              <w:lang w:eastAsia="et-EE"/>
            </w:rPr>
            <w:t xml:space="preserve"> </w:t>
          </w:r>
          <w:r w:rsidRPr="00AE7322">
            <w:rPr>
              <w:rFonts w:eastAsia="Lucida Sans Unicode"/>
              <w:color w:val="000000" w:themeColor="text1"/>
              <w:sz w:val="16"/>
              <w:szCs w:val="16"/>
              <w:lang w:eastAsia="et-EE"/>
            </w:rPr>
            <w:t>/ Responsible person:</w:t>
          </w:r>
        </w:p>
      </w:tc>
      <w:tc>
        <w:tcPr>
          <w:tcW w:w="7938" w:type="dxa"/>
        </w:tcPr>
        <w:p w14:paraId="4FD3CFB4" w14:textId="53E5E536" w:rsidR="009B3922" w:rsidRPr="00AE7322" w:rsidRDefault="002F7EAE" w:rsidP="009B3922">
          <w:pPr>
            <w:widowControl w:val="0"/>
            <w:tabs>
              <w:tab w:val="right" w:pos="2842"/>
            </w:tabs>
            <w:suppressAutoHyphens/>
            <w:spacing w:after="0" w:line="240" w:lineRule="auto"/>
            <w:rPr>
              <w:rFonts w:eastAsia="Lucida Sans Unicode"/>
              <w:color w:val="000000" w:themeColor="text1"/>
              <w:sz w:val="16"/>
              <w:szCs w:val="16"/>
              <w:lang w:eastAsia="et-EE"/>
            </w:rPr>
          </w:pPr>
          <w:r w:rsidRPr="00AE7322">
            <w:rPr>
              <w:rFonts w:eastAsia="Lucida Sans Unicode"/>
              <w:color w:val="000000" w:themeColor="text1"/>
              <w:sz w:val="16"/>
              <w:szCs w:val="16"/>
              <w:lang w:eastAsia="et-EE"/>
            </w:rPr>
            <w:t>Kairi Juurik</w:t>
          </w:r>
        </w:p>
      </w:tc>
      <w:tc>
        <w:tcPr>
          <w:tcW w:w="6662" w:type="dxa"/>
        </w:tcPr>
        <w:p w14:paraId="0BD3FCB8" w14:textId="77777777" w:rsidR="009B3922" w:rsidRPr="00AE7322" w:rsidRDefault="009B3922" w:rsidP="009B3922">
          <w:pPr>
            <w:widowControl w:val="0"/>
            <w:tabs>
              <w:tab w:val="right" w:pos="5905"/>
            </w:tabs>
            <w:suppressAutoHyphens/>
            <w:spacing w:after="0" w:line="240" w:lineRule="auto"/>
            <w:jc w:val="right"/>
            <w:rPr>
              <w:rFonts w:eastAsia="Lucida Sans Unicode"/>
              <w:color w:val="000000" w:themeColor="text1"/>
              <w:sz w:val="16"/>
              <w:szCs w:val="16"/>
              <w:lang w:eastAsia="et-EE"/>
            </w:rPr>
          </w:pPr>
          <w:r w:rsidRPr="00AE7322">
            <w:rPr>
              <w:rFonts w:eastAsia="Lucida Sans Unicode"/>
              <w:color w:val="000000" w:themeColor="text1"/>
              <w:sz w:val="16"/>
              <w:szCs w:val="16"/>
              <w:lang w:eastAsia="et-EE"/>
            </w:rPr>
            <w:t>Leht/ Page:</w:t>
          </w:r>
        </w:p>
      </w:tc>
      <w:tc>
        <w:tcPr>
          <w:tcW w:w="3969" w:type="dxa"/>
        </w:tcPr>
        <w:p w14:paraId="5E92C787" w14:textId="246513C9" w:rsidR="009B3922" w:rsidRPr="00AE7322" w:rsidRDefault="009B3922" w:rsidP="00313AB4">
          <w:pPr>
            <w:widowControl w:val="0"/>
            <w:suppressAutoHyphens/>
            <w:spacing w:after="0" w:line="240" w:lineRule="auto"/>
            <w:jc w:val="left"/>
            <w:rPr>
              <w:rFonts w:eastAsia="Lucida Sans Unicode"/>
              <w:color w:val="000000" w:themeColor="text1"/>
              <w:sz w:val="16"/>
              <w:szCs w:val="16"/>
              <w:lang w:eastAsia="et-EE"/>
            </w:rPr>
          </w:pPr>
          <w:r w:rsidRPr="00AE7322">
            <w:rPr>
              <w:rFonts w:eastAsia="Lucida Sans Unicode"/>
              <w:color w:val="000000" w:themeColor="text1"/>
              <w:sz w:val="16"/>
              <w:szCs w:val="16"/>
              <w:lang w:eastAsia="et-EE"/>
            </w:rPr>
            <w:fldChar w:fldCharType="begin"/>
          </w:r>
          <w:r w:rsidRPr="00AE7322">
            <w:rPr>
              <w:rFonts w:eastAsia="Lucida Sans Unicode"/>
              <w:color w:val="000000" w:themeColor="text1"/>
              <w:sz w:val="16"/>
              <w:szCs w:val="16"/>
              <w:lang w:eastAsia="et-EE"/>
            </w:rPr>
            <w:instrText xml:space="preserve"> PAGE   \* MERGEFORMAT </w:instrText>
          </w:r>
          <w:r w:rsidRPr="00AE7322">
            <w:rPr>
              <w:rFonts w:eastAsia="Lucida Sans Unicode"/>
              <w:color w:val="000000" w:themeColor="text1"/>
              <w:sz w:val="16"/>
              <w:szCs w:val="16"/>
              <w:lang w:eastAsia="et-EE"/>
            </w:rPr>
            <w:fldChar w:fldCharType="separate"/>
          </w:r>
          <w:r w:rsidRPr="00AE7322">
            <w:rPr>
              <w:rFonts w:eastAsia="Lucida Sans Unicode"/>
              <w:color w:val="000000" w:themeColor="text1"/>
              <w:sz w:val="16"/>
              <w:szCs w:val="16"/>
              <w:lang w:eastAsia="et-EE"/>
            </w:rPr>
            <w:t>1</w:t>
          </w:r>
          <w:r w:rsidRPr="00AE7322">
            <w:rPr>
              <w:rFonts w:eastAsia="Lucida Sans Unicode"/>
              <w:color w:val="000000" w:themeColor="text1"/>
              <w:sz w:val="16"/>
              <w:szCs w:val="16"/>
              <w:lang w:eastAsia="et-EE"/>
            </w:rPr>
            <w:fldChar w:fldCharType="end"/>
          </w:r>
          <w:r w:rsidRPr="00AE7322">
            <w:rPr>
              <w:rFonts w:eastAsia="Lucida Sans Unicode"/>
              <w:color w:val="000000" w:themeColor="text1"/>
              <w:sz w:val="16"/>
              <w:szCs w:val="16"/>
              <w:lang w:eastAsia="et-EE"/>
            </w:rPr>
            <w:t xml:space="preserve"> / </w:t>
          </w:r>
          <w:r w:rsidRPr="00AE7322">
            <w:rPr>
              <w:rFonts w:eastAsia="Lucida Sans Unicode"/>
              <w:color w:val="000000" w:themeColor="text1"/>
              <w:sz w:val="16"/>
              <w:szCs w:val="16"/>
              <w:lang w:eastAsia="et-EE"/>
            </w:rPr>
            <w:fldChar w:fldCharType="begin"/>
          </w:r>
          <w:r w:rsidRPr="00AE7322">
            <w:rPr>
              <w:rFonts w:eastAsia="Lucida Sans Unicode"/>
              <w:color w:val="000000" w:themeColor="text1"/>
              <w:sz w:val="16"/>
              <w:szCs w:val="16"/>
              <w:lang w:eastAsia="et-EE"/>
            </w:rPr>
            <w:instrText xml:space="preserve"> NUMPAGES   \* MERGEFORMAT </w:instrText>
          </w:r>
          <w:r w:rsidRPr="00AE7322">
            <w:rPr>
              <w:rFonts w:eastAsia="Lucida Sans Unicode"/>
              <w:color w:val="000000" w:themeColor="text1"/>
              <w:sz w:val="16"/>
              <w:szCs w:val="16"/>
              <w:lang w:eastAsia="et-EE"/>
            </w:rPr>
            <w:fldChar w:fldCharType="separate"/>
          </w:r>
          <w:r w:rsidRPr="00AE7322">
            <w:rPr>
              <w:rFonts w:eastAsia="Lucida Sans Unicode"/>
              <w:color w:val="000000" w:themeColor="text1"/>
              <w:sz w:val="16"/>
              <w:szCs w:val="16"/>
              <w:lang w:eastAsia="et-EE"/>
            </w:rPr>
            <w:t>5</w:t>
          </w:r>
          <w:r w:rsidRPr="00AE7322">
            <w:rPr>
              <w:rFonts w:eastAsia="Lucida Sans Unicode"/>
              <w:color w:val="000000" w:themeColor="text1"/>
              <w:sz w:val="16"/>
              <w:szCs w:val="16"/>
              <w:lang w:eastAsia="et-EE"/>
            </w:rPr>
            <w:fldChar w:fldCharType="end"/>
          </w:r>
          <w:r w:rsidRPr="00AE7322">
            <w:rPr>
              <w:rFonts w:eastAsia="Lucida Sans Unicode"/>
              <w:color w:val="000000" w:themeColor="text1"/>
              <w:sz w:val="16"/>
              <w:szCs w:val="16"/>
              <w:lang w:eastAsia="et-EE"/>
            </w:rPr>
            <w:t xml:space="preserve"> </w:t>
          </w:r>
        </w:p>
      </w:tc>
    </w:tr>
  </w:tbl>
  <w:p w14:paraId="79F4A8FF" w14:textId="77777777" w:rsidR="00254ACC" w:rsidRPr="00AE7322" w:rsidRDefault="00254ACC" w:rsidP="00F13F8F">
    <w:pPr>
      <w:pStyle w:val="Footer"/>
      <w:tabs>
        <w:tab w:val="left" w:pos="1515"/>
      </w:tabs>
      <w:rPr>
        <w:color w:val="000000" w:themeColor="text1"/>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jc w:val="right"/>
      <w:tblLayout w:type="fixed"/>
      <w:tblCellMar>
        <w:left w:w="57" w:type="dxa"/>
        <w:right w:w="57" w:type="dxa"/>
      </w:tblCellMar>
      <w:tblLook w:val="04A0" w:firstRow="1" w:lastRow="0" w:firstColumn="1" w:lastColumn="0" w:noHBand="0" w:noVBand="1"/>
    </w:tblPr>
    <w:tblGrid>
      <w:gridCol w:w="6718"/>
      <w:gridCol w:w="1134"/>
      <w:gridCol w:w="1134"/>
      <w:gridCol w:w="1134"/>
    </w:tblGrid>
    <w:tr w:rsidR="00B02D8F" w:rsidRPr="00AE7322" w14:paraId="32EEA955" w14:textId="77777777" w:rsidTr="00C4359B">
      <w:trPr>
        <w:trHeight w:val="340"/>
        <w:jc w:val="right"/>
      </w:trPr>
      <w:tc>
        <w:tcPr>
          <w:tcW w:w="6718" w:type="dxa"/>
          <w:vMerge w:val="restart"/>
          <w:vAlign w:val="center"/>
        </w:tcPr>
        <w:p w14:paraId="6FC1C8DF" w14:textId="320F8036" w:rsidR="00B02D8F" w:rsidRPr="00AE7322" w:rsidRDefault="00B02D8F" w:rsidP="00B02D8F">
          <w:pPr>
            <w:pStyle w:val="Footer"/>
            <w:spacing w:after="120"/>
            <w:jc w:val="center"/>
            <w:rPr>
              <w:sz w:val="14"/>
              <w:szCs w:val="14"/>
              <w:highlight w:val="yellow"/>
            </w:rPr>
          </w:pPr>
          <w:r w:rsidRPr="00AE7322">
            <w:rPr>
              <w:sz w:val="14"/>
              <w:szCs w:val="14"/>
              <w:highlight w:val="yellow"/>
            </w:rPr>
            <w:t>DOKUMENDI</w:t>
          </w:r>
          <w:r w:rsidR="004A13F2" w:rsidRPr="00AE7322">
            <w:rPr>
              <w:sz w:val="14"/>
              <w:szCs w:val="14"/>
              <w:highlight w:val="yellow"/>
            </w:rPr>
            <w:t xml:space="preserve"> </w:t>
          </w:r>
          <w:r w:rsidRPr="00AE7322">
            <w:rPr>
              <w:sz w:val="14"/>
              <w:szCs w:val="14"/>
              <w:highlight w:val="yellow"/>
            </w:rPr>
            <w:t>KOOD / DOCUMENT CODE</w:t>
          </w:r>
        </w:p>
        <w:p w14:paraId="784414B6" w14:textId="77777777" w:rsidR="00B02D8F" w:rsidRPr="00AE7322" w:rsidRDefault="00B02D8F" w:rsidP="00B02D8F">
          <w:pPr>
            <w:jc w:val="center"/>
            <w:rPr>
              <w:strike/>
              <w:sz w:val="16"/>
              <w:szCs w:val="16"/>
            </w:rPr>
          </w:pPr>
          <w:r w:rsidRPr="00AE7322">
            <w:rPr>
              <w:sz w:val="16"/>
              <w:szCs w:val="16"/>
              <w:highlight w:val="yellow"/>
            </w:rPr>
            <w:t>RBDTD-EE-DSX-DPSX_IDO_XXXX-XX_XXXX_XX_XX-XX_MD_XXXXX</w:t>
          </w:r>
        </w:p>
      </w:tc>
      <w:tc>
        <w:tcPr>
          <w:tcW w:w="1134" w:type="dxa"/>
          <w:vAlign w:val="center"/>
        </w:tcPr>
        <w:p w14:paraId="66DB7424" w14:textId="77777777" w:rsidR="00B02D8F" w:rsidRPr="00AE7322" w:rsidRDefault="00B02D8F" w:rsidP="00B02D8F">
          <w:pPr>
            <w:jc w:val="center"/>
            <w:rPr>
              <w:sz w:val="14"/>
              <w:szCs w:val="14"/>
              <w:highlight w:val="yellow"/>
            </w:rPr>
          </w:pPr>
          <w:r w:rsidRPr="00AE7322">
            <w:rPr>
              <w:sz w:val="14"/>
              <w:szCs w:val="14"/>
              <w:highlight w:val="yellow"/>
            </w:rPr>
            <w:t xml:space="preserve">LEHEKÜLG / </w:t>
          </w:r>
        </w:p>
        <w:p w14:paraId="0C0363D2" w14:textId="77777777" w:rsidR="00B02D8F" w:rsidRPr="00AE7322" w:rsidRDefault="00B02D8F" w:rsidP="00B02D8F">
          <w:pPr>
            <w:jc w:val="center"/>
            <w:rPr>
              <w:sz w:val="14"/>
              <w:szCs w:val="14"/>
            </w:rPr>
          </w:pPr>
          <w:r w:rsidRPr="00AE7322">
            <w:rPr>
              <w:sz w:val="14"/>
              <w:szCs w:val="14"/>
              <w:highlight w:val="yellow"/>
            </w:rPr>
            <w:t>PAGE</w:t>
          </w:r>
        </w:p>
      </w:tc>
      <w:tc>
        <w:tcPr>
          <w:tcW w:w="1134" w:type="dxa"/>
          <w:vAlign w:val="center"/>
        </w:tcPr>
        <w:p w14:paraId="7919217D" w14:textId="77777777" w:rsidR="00B02D8F" w:rsidRPr="00AE7322" w:rsidRDefault="00B02D8F" w:rsidP="00B02D8F">
          <w:pPr>
            <w:pStyle w:val="Footer"/>
            <w:jc w:val="center"/>
            <w:rPr>
              <w:sz w:val="14"/>
              <w:szCs w:val="14"/>
              <w:highlight w:val="yellow"/>
            </w:rPr>
          </w:pPr>
          <w:r w:rsidRPr="00AE7322">
            <w:rPr>
              <w:sz w:val="14"/>
              <w:szCs w:val="14"/>
              <w:highlight w:val="yellow"/>
            </w:rPr>
            <w:t xml:space="preserve">LEHED / </w:t>
          </w:r>
        </w:p>
        <w:p w14:paraId="5426AD13" w14:textId="77777777" w:rsidR="00B02D8F" w:rsidRPr="00AE7322" w:rsidRDefault="00B02D8F" w:rsidP="00B02D8F">
          <w:pPr>
            <w:pStyle w:val="Footer"/>
            <w:jc w:val="center"/>
            <w:rPr>
              <w:sz w:val="14"/>
              <w:szCs w:val="14"/>
            </w:rPr>
          </w:pPr>
          <w:r w:rsidRPr="00AE7322">
            <w:rPr>
              <w:sz w:val="14"/>
              <w:szCs w:val="14"/>
              <w:highlight w:val="yellow"/>
            </w:rPr>
            <w:t>PAGES</w:t>
          </w:r>
        </w:p>
      </w:tc>
      <w:tc>
        <w:tcPr>
          <w:tcW w:w="1134" w:type="dxa"/>
          <w:vAlign w:val="center"/>
        </w:tcPr>
        <w:p w14:paraId="6ACA84B2" w14:textId="77777777" w:rsidR="00B02D8F" w:rsidRPr="00AE7322" w:rsidRDefault="00B02D8F" w:rsidP="00B02D8F">
          <w:pPr>
            <w:autoSpaceDE w:val="0"/>
            <w:autoSpaceDN w:val="0"/>
            <w:adjustRightInd w:val="0"/>
            <w:jc w:val="center"/>
            <w:rPr>
              <w:sz w:val="14"/>
              <w:szCs w:val="14"/>
              <w:highlight w:val="yellow"/>
            </w:rPr>
          </w:pPr>
          <w:r w:rsidRPr="00AE7322">
            <w:rPr>
              <w:sz w:val="14"/>
              <w:szCs w:val="14"/>
              <w:highlight w:val="yellow"/>
            </w:rPr>
            <w:t xml:space="preserve">REVISIOON / </w:t>
          </w:r>
        </w:p>
        <w:p w14:paraId="765195D9" w14:textId="77777777" w:rsidR="00B02D8F" w:rsidRPr="00AE7322" w:rsidRDefault="00B02D8F" w:rsidP="00B02D8F">
          <w:pPr>
            <w:autoSpaceDE w:val="0"/>
            <w:autoSpaceDN w:val="0"/>
            <w:adjustRightInd w:val="0"/>
            <w:jc w:val="center"/>
            <w:rPr>
              <w:sz w:val="14"/>
              <w:szCs w:val="14"/>
            </w:rPr>
          </w:pPr>
          <w:r w:rsidRPr="00AE7322">
            <w:rPr>
              <w:sz w:val="14"/>
              <w:szCs w:val="14"/>
              <w:highlight w:val="yellow"/>
            </w:rPr>
            <w:t>REVISION</w:t>
          </w:r>
        </w:p>
      </w:tc>
    </w:tr>
    <w:tr w:rsidR="00B02D8F" w:rsidRPr="00AE7322" w14:paraId="618C9E96" w14:textId="77777777" w:rsidTr="00C4359B">
      <w:trPr>
        <w:trHeight w:val="340"/>
        <w:jc w:val="right"/>
      </w:trPr>
      <w:tc>
        <w:tcPr>
          <w:tcW w:w="6718" w:type="dxa"/>
          <w:vMerge/>
          <w:vAlign w:val="center"/>
        </w:tcPr>
        <w:p w14:paraId="08E2F354" w14:textId="77777777" w:rsidR="00B02D8F" w:rsidRPr="00AE7322" w:rsidRDefault="00B02D8F" w:rsidP="00B02D8F">
          <w:pPr>
            <w:jc w:val="center"/>
            <w:rPr>
              <w:sz w:val="16"/>
              <w:szCs w:val="16"/>
            </w:rPr>
          </w:pPr>
        </w:p>
      </w:tc>
      <w:tc>
        <w:tcPr>
          <w:tcW w:w="1134" w:type="dxa"/>
          <w:vAlign w:val="center"/>
        </w:tcPr>
        <w:p w14:paraId="059DA201" w14:textId="77777777" w:rsidR="00B02D8F" w:rsidRPr="00AE7322" w:rsidRDefault="00B02D8F" w:rsidP="00B02D8F">
          <w:pPr>
            <w:jc w:val="center"/>
            <w:rPr>
              <w:sz w:val="16"/>
              <w:szCs w:val="16"/>
            </w:rPr>
          </w:pPr>
          <w:r w:rsidRPr="00AE7322">
            <w:rPr>
              <w:sz w:val="16"/>
              <w:szCs w:val="16"/>
              <w:highlight w:val="yellow"/>
            </w:rPr>
            <w:fldChar w:fldCharType="begin"/>
          </w:r>
          <w:r w:rsidRPr="00AE7322">
            <w:rPr>
              <w:sz w:val="16"/>
              <w:szCs w:val="16"/>
              <w:highlight w:val="yellow"/>
            </w:rPr>
            <w:instrText>PAGE   \* MERGEFORMAT</w:instrText>
          </w:r>
          <w:r w:rsidRPr="00AE7322">
            <w:rPr>
              <w:sz w:val="16"/>
              <w:szCs w:val="16"/>
              <w:highlight w:val="yellow"/>
            </w:rPr>
            <w:fldChar w:fldCharType="separate"/>
          </w:r>
          <w:r w:rsidRPr="00AE7322">
            <w:rPr>
              <w:sz w:val="16"/>
              <w:szCs w:val="16"/>
              <w:highlight w:val="yellow"/>
            </w:rPr>
            <w:t>1</w:t>
          </w:r>
          <w:r w:rsidRPr="00AE7322">
            <w:rPr>
              <w:sz w:val="16"/>
              <w:szCs w:val="16"/>
              <w:highlight w:val="yellow"/>
            </w:rPr>
            <w:fldChar w:fldCharType="end"/>
          </w:r>
        </w:p>
      </w:tc>
      <w:tc>
        <w:tcPr>
          <w:tcW w:w="1134" w:type="dxa"/>
          <w:vAlign w:val="center"/>
        </w:tcPr>
        <w:p w14:paraId="0B5CB498" w14:textId="77777777" w:rsidR="00B02D8F" w:rsidRPr="00AE7322" w:rsidRDefault="00B02D8F" w:rsidP="00B02D8F">
          <w:pPr>
            <w:jc w:val="center"/>
            <w:rPr>
              <w:sz w:val="16"/>
              <w:szCs w:val="16"/>
            </w:rPr>
          </w:pPr>
          <w:r w:rsidRPr="00AE7322">
            <w:rPr>
              <w:sz w:val="16"/>
              <w:szCs w:val="16"/>
              <w:highlight w:val="yellow"/>
            </w:rPr>
            <w:fldChar w:fldCharType="begin"/>
          </w:r>
          <w:r w:rsidRPr="00AE7322">
            <w:rPr>
              <w:sz w:val="16"/>
              <w:szCs w:val="16"/>
              <w:highlight w:val="yellow"/>
            </w:rPr>
            <w:instrText xml:space="preserve"> NUMPAGES   \* MERGEFORMAT </w:instrText>
          </w:r>
          <w:r w:rsidRPr="00AE7322">
            <w:rPr>
              <w:sz w:val="16"/>
              <w:szCs w:val="16"/>
              <w:highlight w:val="yellow"/>
            </w:rPr>
            <w:fldChar w:fldCharType="separate"/>
          </w:r>
          <w:r w:rsidRPr="00AE7322">
            <w:rPr>
              <w:sz w:val="16"/>
              <w:szCs w:val="16"/>
              <w:highlight w:val="yellow"/>
            </w:rPr>
            <w:t>4</w:t>
          </w:r>
          <w:r w:rsidRPr="00AE7322">
            <w:rPr>
              <w:sz w:val="16"/>
              <w:szCs w:val="16"/>
              <w:highlight w:val="yellow"/>
            </w:rPr>
            <w:fldChar w:fldCharType="end"/>
          </w:r>
        </w:p>
      </w:tc>
      <w:tc>
        <w:tcPr>
          <w:tcW w:w="1134" w:type="dxa"/>
          <w:vAlign w:val="center"/>
        </w:tcPr>
        <w:p w14:paraId="7E88CF7B" w14:textId="77777777" w:rsidR="00B02D8F" w:rsidRPr="00AE7322" w:rsidRDefault="00B02D8F" w:rsidP="00B02D8F">
          <w:pPr>
            <w:jc w:val="center"/>
            <w:rPr>
              <w:sz w:val="16"/>
              <w:szCs w:val="16"/>
            </w:rPr>
          </w:pPr>
          <w:r w:rsidRPr="00AE7322">
            <w:rPr>
              <w:sz w:val="16"/>
              <w:szCs w:val="16"/>
              <w:highlight w:val="yellow"/>
            </w:rPr>
            <w:t>XXX</w:t>
          </w:r>
        </w:p>
      </w:tc>
    </w:tr>
  </w:tbl>
  <w:p w14:paraId="45709F70" w14:textId="77777777" w:rsidR="00507C2A" w:rsidRPr="00AE7322" w:rsidRDefault="00507C2A" w:rsidP="00507C2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C18BA" w14:textId="77777777" w:rsidR="00390683" w:rsidRPr="00AE7322" w:rsidRDefault="00390683" w:rsidP="00B04B85">
      <w:r w:rsidRPr="00AE7322">
        <w:separator/>
      </w:r>
    </w:p>
    <w:p w14:paraId="4CBD4AF8" w14:textId="77777777" w:rsidR="00390683" w:rsidRPr="00AE7322" w:rsidRDefault="00390683"/>
  </w:footnote>
  <w:footnote w:type="continuationSeparator" w:id="0">
    <w:p w14:paraId="2289EB68" w14:textId="77777777" w:rsidR="00390683" w:rsidRPr="00AE7322" w:rsidRDefault="00390683" w:rsidP="00B04B85">
      <w:r w:rsidRPr="00AE7322">
        <w:continuationSeparator/>
      </w:r>
    </w:p>
    <w:p w14:paraId="2018C2A2" w14:textId="77777777" w:rsidR="00390683" w:rsidRPr="00AE7322" w:rsidRDefault="003906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1" w:type="pct"/>
      <w:tblBorders>
        <w:top w:val="none" w:sz="0" w:space="0" w:color="auto"/>
        <w:left w:val="none" w:sz="0" w:space="0" w:color="auto"/>
        <w:bottom w:val="single" w:sz="4" w:space="0" w:color="44546A" w:themeColor="text2"/>
        <w:right w:val="none" w:sz="0" w:space="0" w:color="auto"/>
        <w:insideH w:val="none" w:sz="0" w:space="0" w:color="auto"/>
        <w:insideV w:val="none" w:sz="0" w:space="0" w:color="auto"/>
      </w:tblBorders>
      <w:tblLook w:val="04A0" w:firstRow="1" w:lastRow="0" w:firstColumn="1" w:lastColumn="0" w:noHBand="0" w:noVBand="1"/>
    </w:tblPr>
    <w:tblGrid>
      <w:gridCol w:w="2812"/>
      <w:gridCol w:w="15331"/>
      <w:gridCol w:w="2836"/>
    </w:tblGrid>
    <w:tr w:rsidR="003D2A2E" w:rsidRPr="008B60C9" w14:paraId="3934B5DB" w14:textId="77777777" w:rsidTr="003A1A92">
      <w:tc>
        <w:tcPr>
          <w:tcW w:w="670" w:type="pct"/>
        </w:tcPr>
        <w:p w14:paraId="39EAA6D8" w14:textId="77777777" w:rsidR="003D2A2E" w:rsidRPr="008B60C9" w:rsidRDefault="003D2A2E" w:rsidP="003D2A2E">
          <w:pPr>
            <w:pStyle w:val="Header"/>
          </w:pPr>
          <w:bookmarkStart w:id="1" w:name="_Hlk212474631"/>
          <w:r>
            <w:drawing>
              <wp:inline distT="0" distB="0" distL="0" distR="0" wp14:anchorId="1FB106E5" wp14:editId="656242A0">
                <wp:extent cx="1038225" cy="397608"/>
                <wp:effectExtent l="0" t="0" r="0" b="2540"/>
                <wp:docPr id="9841579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656" cy="415772"/>
                        </a:xfrm>
                        <a:prstGeom prst="rect">
                          <a:avLst/>
                        </a:prstGeom>
                        <a:noFill/>
                        <a:ln>
                          <a:noFill/>
                        </a:ln>
                      </pic:spPr>
                    </pic:pic>
                  </a:graphicData>
                </a:graphic>
              </wp:inline>
            </w:drawing>
          </w:r>
        </w:p>
      </w:tc>
      <w:tc>
        <w:tcPr>
          <w:tcW w:w="3654" w:type="pct"/>
          <w:vAlign w:val="center"/>
        </w:tcPr>
        <w:p w14:paraId="7A0F749F" w14:textId="77777777" w:rsidR="003D2A2E" w:rsidRPr="008B60C9" w:rsidRDefault="003D2A2E" w:rsidP="003D2A2E">
          <w:pPr>
            <w:pStyle w:val="Header"/>
            <w:spacing w:after="120"/>
            <w:jc w:val="center"/>
          </w:pPr>
          <w:r w:rsidRPr="008C434A">
            <w:rPr>
              <w:lang w:bidi="et-EE"/>
            </w:rPr>
            <w:t>RAIL BALTICA ÜLEMISTE-PÄRNU PÕHITRASSI PROJEKTEERIMINE JA EHITUS</w:t>
          </w:r>
          <w:r>
            <w:rPr>
              <w:lang w:bidi="et-EE"/>
            </w:rPr>
            <w:br/>
          </w:r>
          <w:r w:rsidRPr="005D5D5E">
            <w:rPr>
              <w:b/>
              <w:bCs/>
            </w:rPr>
            <w:t>RAIL BALTICA ÜLEMISTE-PÄRNU MAINLINE DESIGN AND CONSTRUCTION</w:t>
          </w:r>
        </w:p>
      </w:tc>
      <w:tc>
        <w:tcPr>
          <w:tcW w:w="676" w:type="pct"/>
          <w:vAlign w:val="center"/>
        </w:tcPr>
        <w:p w14:paraId="3DF9F4E4" w14:textId="77777777" w:rsidR="003D2A2E" w:rsidRPr="008B60C9" w:rsidRDefault="003D2A2E" w:rsidP="003D2A2E">
          <w:pPr>
            <w:pStyle w:val="Header"/>
            <w:jc w:val="right"/>
            <w:rPr>
              <w:b/>
              <w:bCs/>
              <w:sz w:val="16"/>
              <w:szCs w:val="16"/>
            </w:rPr>
          </w:pPr>
          <w:r>
            <w:drawing>
              <wp:inline distT="0" distB="0" distL="0" distR="0" wp14:anchorId="05A2E040" wp14:editId="5481AED9">
                <wp:extent cx="1487170" cy="286385"/>
                <wp:effectExtent l="0" t="0" r="0" b="0"/>
                <wp:docPr id="317707960" name="Obraz 2" descr="Une image contenant Police, Graphique, graphism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 image contenant Police, Graphique, graphisme, capture d’écran&#10;&#10;Le contenu généré par l’IA peut êtr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7170" cy="286385"/>
                        </a:xfrm>
                        <a:prstGeom prst="rect">
                          <a:avLst/>
                        </a:prstGeom>
                        <a:noFill/>
                        <a:ln>
                          <a:noFill/>
                        </a:ln>
                      </pic:spPr>
                    </pic:pic>
                  </a:graphicData>
                </a:graphic>
              </wp:inline>
            </w:drawing>
          </w:r>
        </w:p>
      </w:tc>
    </w:tr>
    <w:bookmarkEnd w:id="1"/>
  </w:tbl>
  <w:p w14:paraId="797FD16D" w14:textId="37924426" w:rsidR="00A20C3A" w:rsidRPr="003D2A2E" w:rsidRDefault="00A20C3A" w:rsidP="003D2A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20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8"/>
      <w:gridCol w:w="2550"/>
      <w:gridCol w:w="567"/>
      <w:gridCol w:w="8498"/>
      <w:gridCol w:w="1574"/>
    </w:tblGrid>
    <w:tr w:rsidR="000F1AEA" w:rsidRPr="00AE7322" w14:paraId="75B73472" w14:textId="170CDED7" w:rsidTr="0090289E">
      <w:tc>
        <w:tcPr>
          <w:tcW w:w="7655" w:type="dxa"/>
        </w:tcPr>
        <w:p w14:paraId="3651C5B8" w14:textId="59B3F3E8" w:rsidR="000F1AEA" w:rsidRPr="00AE7322" w:rsidRDefault="000F1AEA" w:rsidP="0090289E">
          <w:pPr>
            <w:spacing w:after="120"/>
            <w:rPr>
              <w:color w:val="808080" w:themeColor="background1" w:themeShade="80"/>
            </w:rPr>
          </w:pPr>
          <w:r w:rsidRPr="00AE7322">
            <w:rPr>
              <w:color w:val="808080" w:themeColor="background1" w:themeShade="80"/>
              <w:lang w:bidi="et-EE"/>
            </w:rPr>
            <w:t xml:space="preserve">Projekteerimis- ja autorijärelevalveteenused uue </w:t>
          </w:r>
          <w:r w:rsidRPr="00AE7322">
            <w:rPr>
              <w:color w:val="808080" w:themeColor="background1" w:themeShade="80"/>
              <w:lang w:bidi="et-EE"/>
            </w:rPr>
            <w:fldChar w:fldCharType="begin"/>
          </w:r>
          <w:r w:rsidRPr="00AE7322">
            <w:rPr>
              <w:color w:val="808080" w:themeColor="background1" w:themeShade="80"/>
              <w:lang w:bidi="et-EE"/>
            </w:rPr>
            <w:instrText xml:space="preserve"> REF  Section  \* MERGEFORMAT </w:instrText>
          </w:r>
          <w:r w:rsidRPr="00AE7322">
            <w:rPr>
              <w:color w:val="808080" w:themeColor="background1" w:themeShade="80"/>
              <w:lang w:bidi="et-EE"/>
            </w:rPr>
            <w:fldChar w:fldCharType="separate"/>
          </w:r>
          <w:r w:rsidR="008A51C5">
            <w:rPr>
              <w:b/>
              <w:bCs/>
              <w:color w:val="808080" w:themeColor="background1" w:themeShade="80"/>
              <w:lang w:val="en-US" w:bidi="et-EE"/>
            </w:rPr>
            <w:t>Error! Reference source not found.</w:t>
          </w:r>
          <w:r w:rsidRPr="00AE7322">
            <w:rPr>
              <w:color w:val="808080" w:themeColor="background1" w:themeShade="80"/>
              <w:lang w:bidi="et-EE"/>
            </w:rPr>
            <w:fldChar w:fldCharType="end"/>
          </w:r>
          <w:r w:rsidRPr="00AE7322">
            <w:rPr>
              <w:color w:val="808080" w:themeColor="background1" w:themeShade="80"/>
              <w:lang w:bidi="et-EE"/>
            </w:rPr>
            <w:t xml:space="preserve"> raudteeliini ehitamiseks</w:t>
          </w:r>
        </w:p>
      </w:tc>
      <w:tc>
        <w:tcPr>
          <w:tcW w:w="2551" w:type="dxa"/>
        </w:tcPr>
        <w:p w14:paraId="7A1AEB06" w14:textId="77777777" w:rsidR="000F1AEA" w:rsidRPr="00AE7322" w:rsidRDefault="000F1AEA" w:rsidP="0090289E">
          <w:pPr>
            <w:pStyle w:val="Header"/>
            <w:jc w:val="right"/>
          </w:pPr>
          <w:r w:rsidRPr="00AE7322">
            <w:rPr>
              <w:lang w:eastAsia="et-EE"/>
            </w:rPr>
            <w:drawing>
              <wp:inline distT="0" distB="0" distL="0" distR="0" wp14:anchorId="1063EF94" wp14:editId="64EAC579">
                <wp:extent cx="862586" cy="198120"/>
                <wp:effectExtent l="0" t="0" r="0" b="0"/>
                <wp:docPr id="67880217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DOM_LOGO_SIN_AREASEG_24mm_AZUL_TRANSP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2586" cy="198120"/>
                        </a:xfrm>
                        <a:prstGeom prst="rect">
                          <a:avLst/>
                        </a:prstGeom>
                      </pic:spPr>
                    </pic:pic>
                  </a:graphicData>
                </a:graphic>
              </wp:inline>
            </w:drawing>
          </w:r>
        </w:p>
      </w:tc>
      <w:tc>
        <w:tcPr>
          <w:tcW w:w="567" w:type="dxa"/>
        </w:tcPr>
        <w:p w14:paraId="2CC112CB" w14:textId="77777777" w:rsidR="000F1AEA" w:rsidRPr="00AE7322" w:rsidRDefault="000F1AEA" w:rsidP="0090289E">
          <w:pPr>
            <w:spacing w:after="120"/>
            <w:rPr>
              <w:color w:val="808080" w:themeColor="background1" w:themeShade="80"/>
              <w:lang w:bidi="et-EE"/>
            </w:rPr>
          </w:pPr>
        </w:p>
      </w:tc>
      <w:tc>
        <w:tcPr>
          <w:tcW w:w="8505" w:type="dxa"/>
        </w:tcPr>
        <w:p w14:paraId="6F6CF1EA" w14:textId="77777777" w:rsidR="000F1AEA" w:rsidRPr="00AE7322" w:rsidRDefault="000F1AEA" w:rsidP="0090289E">
          <w:pPr>
            <w:pStyle w:val="Header"/>
            <w:ind w:right="1731"/>
            <w:rPr>
              <w:color w:val="808080" w:themeColor="background1" w:themeShade="80"/>
            </w:rPr>
          </w:pPr>
          <w:r w:rsidRPr="00AE7322">
            <w:rPr>
              <w:color w:val="808080" w:themeColor="background1" w:themeShade="80"/>
            </w:rPr>
            <w:t>Design and design supervision services for the construction of the new line from Pärnu to Rapla</w:t>
          </w:r>
        </w:p>
        <w:p w14:paraId="63CDA9EE" w14:textId="77777777" w:rsidR="000F1AEA" w:rsidRPr="00AE7322" w:rsidRDefault="000F1AEA" w:rsidP="0090289E">
          <w:pPr>
            <w:pStyle w:val="Header"/>
            <w:jc w:val="right"/>
            <w:rPr>
              <w:lang w:eastAsia="et-EE"/>
            </w:rPr>
          </w:pPr>
        </w:p>
      </w:tc>
      <w:tc>
        <w:tcPr>
          <w:tcW w:w="1559" w:type="dxa"/>
        </w:tcPr>
        <w:p w14:paraId="63FD08C5" w14:textId="41897EBE" w:rsidR="000F1AEA" w:rsidRPr="00AE7322" w:rsidRDefault="000F1AEA" w:rsidP="0090289E">
          <w:pPr>
            <w:pStyle w:val="Header"/>
            <w:jc w:val="right"/>
            <w:rPr>
              <w:lang w:eastAsia="et-EE"/>
            </w:rPr>
          </w:pPr>
          <w:r w:rsidRPr="00AE7322">
            <w:rPr>
              <w:lang w:eastAsia="et-EE"/>
            </w:rPr>
            <w:drawing>
              <wp:inline distT="0" distB="0" distL="0" distR="0" wp14:anchorId="52D005AE" wp14:editId="1176C911">
                <wp:extent cx="862586" cy="198120"/>
                <wp:effectExtent l="0" t="0" r="0" b="0"/>
                <wp:docPr id="338105727"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DOM_LOGO_SIN_AREASEG_24mm_AZUL_TRANSP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2586" cy="198120"/>
                        </a:xfrm>
                        <a:prstGeom prst="rect">
                          <a:avLst/>
                        </a:prstGeom>
                      </pic:spPr>
                    </pic:pic>
                  </a:graphicData>
                </a:graphic>
              </wp:inline>
            </w:drawing>
          </w:r>
        </w:p>
      </w:tc>
    </w:tr>
  </w:tbl>
  <w:p w14:paraId="0CFAE074" w14:textId="4AFB5949" w:rsidR="000F1AEA" w:rsidRPr="00AE7322" w:rsidRDefault="000F1A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20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1850"/>
      <w:gridCol w:w="567"/>
      <w:gridCol w:w="8356"/>
      <w:gridCol w:w="1858"/>
    </w:tblGrid>
    <w:tr w:rsidR="00B80A94" w:rsidRPr="00AE7322" w14:paraId="356366B2" w14:textId="77777777" w:rsidTr="00550297">
      <w:tc>
        <w:tcPr>
          <w:tcW w:w="8364" w:type="dxa"/>
        </w:tcPr>
        <w:p w14:paraId="2BC9AA79" w14:textId="77777777" w:rsidR="00B80A94" w:rsidRPr="00AE7322" w:rsidRDefault="00B80A94" w:rsidP="00550297">
          <w:pPr>
            <w:jc w:val="left"/>
            <w:rPr>
              <w:color w:val="808080" w:themeColor="background1" w:themeShade="80"/>
            </w:rPr>
          </w:pPr>
          <w:bookmarkStart w:id="2" w:name="_Hlk37104197"/>
          <w:r w:rsidRPr="00AE7322">
            <w:rPr>
              <w:color w:val="808080" w:themeColor="background1" w:themeShade="80"/>
              <w:lang w:bidi="et-EE"/>
            </w:rPr>
            <w:t>Projekteerimis- ja projekteerimisjärelevalveteenused uue trassi ehituseks lõigus Tallinnast Raplani</w:t>
          </w:r>
        </w:p>
      </w:tc>
      <w:tc>
        <w:tcPr>
          <w:tcW w:w="1850" w:type="dxa"/>
        </w:tcPr>
        <w:p w14:paraId="729DC18A" w14:textId="77777777" w:rsidR="00B80A94" w:rsidRPr="00AE7322" w:rsidRDefault="00B80A94" w:rsidP="00B80A94">
          <w:pPr>
            <w:pStyle w:val="Header"/>
            <w:jc w:val="right"/>
          </w:pPr>
          <w:r w:rsidRPr="00AE7322">
            <w:rPr>
              <w:lang w:eastAsia="es-ES"/>
            </w:rPr>
            <w:drawing>
              <wp:inline distT="0" distB="0" distL="0" distR="0" wp14:anchorId="41678C43" wp14:editId="3C7CB8C3">
                <wp:extent cx="862586" cy="198120"/>
                <wp:effectExtent l="0" t="0" r="0" b="0"/>
                <wp:docPr id="169890869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DOM_LOGO_SIN_AREASEG_24mm_AZUL_TRANSP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2586" cy="198120"/>
                        </a:xfrm>
                        <a:prstGeom prst="rect">
                          <a:avLst/>
                        </a:prstGeom>
                      </pic:spPr>
                    </pic:pic>
                  </a:graphicData>
                </a:graphic>
              </wp:inline>
            </w:drawing>
          </w:r>
        </w:p>
      </w:tc>
      <w:tc>
        <w:tcPr>
          <w:tcW w:w="567" w:type="dxa"/>
        </w:tcPr>
        <w:p w14:paraId="2916C651" w14:textId="77777777" w:rsidR="00B80A94" w:rsidRPr="00AE7322" w:rsidRDefault="00B80A94" w:rsidP="00B80A94">
          <w:pPr>
            <w:spacing w:after="120"/>
            <w:rPr>
              <w:color w:val="808080" w:themeColor="background1" w:themeShade="80"/>
              <w:lang w:bidi="et-EE"/>
            </w:rPr>
          </w:pPr>
        </w:p>
      </w:tc>
      <w:tc>
        <w:tcPr>
          <w:tcW w:w="8356" w:type="dxa"/>
        </w:tcPr>
        <w:p w14:paraId="69C2DC94" w14:textId="77777777" w:rsidR="00B80A94" w:rsidRPr="00AE7322" w:rsidRDefault="00B80A94" w:rsidP="00B80A94">
          <w:pPr>
            <w:pStyle w:val="Header"/>
            <w:jc w:val="left"/>
            <w:rPr>
              <w:lang w:eastAsia="et-EE"/>
            </w:rPr>
          </w:pPr>
          <w:r w:rsidRPr="00AE7322">
            <w:rPr>
              <w:color w:val="808080" w:themeColor="background1" w:themeShade="80"/>
            </w:rPr>
            <w:t>Design and design supervision services for the construction of the new line from Tallinn to Rapla</w:t>
          </w:r>
        </w:p>
      </w:tc>
      <w:tc>
        <w:tcPr>
          <w:tcW w:w="1858" w:type="dxa"/>
        </w:tcPr>
        <w:p w14:paraId="7394FAB8" w14:textId="77777777" w:rsidR="00B80A94" w:rsidRPr="00AE7322" w:rsidRDefault="00B80A94" w:rsidP="00B80A94">
          <w:pPr>
            <w:pStyle w:val="Header"/>
            <w:jc w:val="right"/>
            <w:rPr>
              <w:lang w:eastAsia="et-EE"/>
            </w:rPr>
          </w:pPr>
          <w:r w:rsidRPr="00AE7322">
            <w:rPr>
              <w:lang w:eastAsia="es-ES"/>
            </w:rPr>
            <w:drawing>
              <wp:inline distT="0" distB="0" distL="0" distR="0" wp14:anchorId="17C8E330" wp14:editId="10C073D2">
                <wp:extent cx="862586" cy="198120"/>
                <wp:effectExtent l="0" t="0" r="0" b="0"/>
                <wp:docPr id="672479172"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DOM_LOGO_SIN_AREASEG_24mm_AZUL_TRANSP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2586" cy="198120"/>
                        </a:xfrm>
                        <a:prstGeom prst="rect">
                          <a:avLst/>
                        </a:prstGeom>
                      </pic:spPr>
                    </pic:pic>
                  </a:graphicData>
                </a:graphic>
              </wp:inline>
            </w:drawing>
          </w:r>
        </w:p>
      </w:tc>
    </w:tr>
    <w:bookmarkEnd w:id="2"/>
  </w:tbl>
  <w:p w14:paraId="6D8816B0" w14:textId="77777777" w:rsidR="000F1AEA" w:rsidRPr="00AE7322" w:rsidRDefault="000F1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1E4B"/>
    <w:multiLevelType w:val="hybridMultilevel"/>
    <w:tmpl w:val="AD1C7AE2"/>
    <w:lvl w:ilvl="0" w:tplc="04250001">
      <w:start w:val="1"/>
      <w:numFmt w:val="bullet"/>
      <w:lvlText w:val=""/>
      <w:lvlJc w:val="left"/>
      <w:pPr>
        <w:ind w:left="735" w:hanging="360"/>
      </w:pPr>
      <w:rPr>
        <w:rFonts w:ascii="Symbol" w:hAnsi="Symbol" w:hint="default"/>
      </w:rPr>
    </w:lvl>
    <w:lvl w:ilvl="1" w:tplc="04250003" w:tentative="1">
      <w:start w:val="1"/>
      <w:numFmt w:val="bullet"/>
      <w:lvlText w:val="o"/>
      <w:lvlJc w:val="left"/>
      <w:pPr>
        <w:ind w:left="1455" w:hanging="360"/>
      </w:pPr>
      <w:rPr>
        <w:rFonts w:ascii="Courier New" w:hAnsi="Courier New" w:cs="Courier New" w:hint="default"/>
      </w:rPr>
    </w:lvl>
    <w:lvl w:ilvl="2" w:tplc="04250005" w:tentative="1">
      <w:start w:val="1"/>
      <w:numFmt w:val="bullet"/>
      <w:lvlText w:val=""/>
      <w:lvlJc w:val="left"/>
      <w:pPr>
        <w:ind w:left="2175" w:hanging="360"/>
      </w:pPr>
      <w:rPr>
        <w:rFonts w:ascii="Wingdings" w:hAnsi="Wingdings" w:hint="default"/>
      </w:rPr>
    </w:lvl>
    <w:lvl w:ilvl="3" w:tplc="04250001" w:tentative="1">
      <w:start w:val="1"/>
      <w:numFmt w:val="bullet"/>
      <w:lvlText w:val=""/>
      <w:lvlJc w:val="left"/>
      <w:pPr>
        <w:ind w:left="2895" w:hanging="360"/>
      </w:pPr>
      <w:rPr>
        <w:rFonts w:ascii="Symbol" w:hAnsi="Symbol" w:hint="default"/>
      </w:rPr>
    </w:lvl>
    <w:lvl w:ilvl="4" w:tplc="04250003" w:tentative="1">
      <w:start w:val="1"/>
      <w:numFmt w:val="bullet"/>
      <w:lvlText w:val="o"/>
      <w:lvlJc w:val="left"/>
      <w:pPr>
        <w:ind w:left="3615" w:hanging="360"/>
      </w:pPr>
      <w:rPr>
        <w:rFonts w:ascii="Courier New" w:hAnsi="Courier New" w:cs="Courier New" w:hint="default"/>
      </w:rPr>
    </w:lvl>
    <w:lvl w:ilvl="5" w:tplc="04250005" w:tentative="1">
      <w:start w:val="1"/>
      <w:numFmt w:val="bullet"/>
      <w:lvlText w:val=""/>
      <w:lvlJc w:val="left"/>
      <w:pPr>
        <w:ind w:left="4335" w:hanging="360"/>
      </w:pPr>
      <w:rPr>
        <w:rFonts w:ascii="Wingdings" w:hAnsi="Wingdings" w:hint="default"/>
      </w:rPr>
    </w:lvl>
    <w:lvl w:ilvl="6" w:tplc="04250001" w:tentative="1">
      <w:start w:val="1"/>
      <w:numFmt w:val="bullet"/>
      <w:lvlText w:val=""/>
      <w:lvlJc w:val="left"/>
      <w:pPr>
        <w:ind w:left="5055" w:hanging="360"/>
      </w:pPr>
      <w:rPr>
        <w:rFonts w:ascii="Symbol" w:hAnsi="Symbol" w:hint="default"/>
      </w:rPr>
    </w:lvl>
    <w:lvl w:ilvl="7" w:tplc="04250003" w:tentative="1">
      <w:start w:val="1"/>
      <w:numFmt w:val="bullet"/>
      <w:lvlText w:val="o"/>
      <w:lvlJc w:val="left"/>
      <w:pPr>
        <w:ind w:left="5775" w:hanging="360"/>
      </w:pPr>
      <w:rPr>
        <w:rFonts w:ascii="Courier New" w:hAnsi="Courier New" w:cs="Courier New" w:hint="default"/>
      </w:rPr>
    </w:lvl>
    <w:lvl w:ilvl="8" w:tplc="04250005" w:tentative="1">
      <w:start w:val="1"/>
      <w:numFmt w:val="bullet"/>
      <w:lvlText w:val=""/>
      <w:lvlJc w:val="left"/>
      <w:pPr>
        <w:ind w:left="6495" w:hanging="360"/>
      </w:pPr>
      <w:rPr>
        <w:rFonts w:ascii="Wingdings" w:hAnsi="Wingdings" w:hint="default"/>
      </w:rPr>
    </w:lvl>
  </w:abstractNum>
  <w:abstractNum w:abstractNumId="1" w15:restartNumberingAfterBreak="0">
    <w:nsid w:val="06CE3492"/>
    <w:multiLevelType w:val="hybridMultilevel"/>
    <w:tmpl w:val="2412311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074B05CC"/>
    <w:multiLevelType w:val="hybridMultilevel"/>
    <w:tmpl w:val="0144EAF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082529D1"/>
    <w:multiLevelType w:val="multilevel"/>
    <w:tmpl w:val="01EAC79E"/>
    <w:name w:val="Foto"/>
    <w:lvl w:ilvl="0">
      <w:start w:val="1"/>
      <w:numFmt w:val="decimal"/>
      <w:pStyle w:val="Fotod1"/>
      <w:suff w:val="space"/>
      <w:lvlText w:val="Foto %1."/>
      <w:lvlJc w:val="center"/>
      <w:pPr>
        <w:ind w:left="357" w:hanging="357"/>
      </w:pPr>
      <w:rPr>
        <w:rFonts w:hint="default"/>
        <w:b w:val="0"/>
        <w:bCs w:val="0"/>
        <w:i/>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CDF76E4"/>
    <w:multiLevelType w:val="hybridMultilevel"/>
    <w:tmpl w:val="0868BAE6"/>
    <w:lvl w:ilvl="0" w:tplc="9258DE12">
      <w:start w:val="1"/>
      <w:numFmt w:val="bullet"/>
      <w:pStyle w:val="List"/>
      <w:lvlText w:val="¢"/>
      <w:lvlJc w:val="left"/>
      <w:pPr>
        <w:ind w:left="720" w:hanging="360"/>
      </w:pPr>
      <w:rPr>
        <w:rFonts w:ascii="Wingdings" w:hAnsi="Wingdings" w:hint="default"/>
        <w:b/>
        <w:i w:val="0"/>
        <w:caps w:val="0"/>
        <w:strike w:val="0"/>
        <w:dstrike w:val="0"/>
        <w:vanish w:val="0"/>
        <w:color w:val="5B9BD5" w:themeColor="accent1"/>
        <w:sz w:val="20"/>
        <w:vertAlign w:val="baselin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094AD3"/>
    <w:multiLevelType w:val="hybridMultilevel"/>
    <w:tmpl w:val="8974D2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9226761"/>
    <w:multiLevelType w:val="hybridMultilevel"/>
    <w:tmpl w:val="6F98952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24DC3C5C"/>
    <w:multiLevelType w:val="hybridMultilevel"/>
    <w:tmpl w:val="8B78DD5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25E27C35"/>
    <w:multiLevelType w:val="hybridMultilevel"/>
    <w:tmpl w:val="9C5E592C"/>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298D510C"/>
    <w:multiLevelType w:val="hybridMultilevel"/>
    <w:tmpl w:val="06D4686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29D80D56"/>
    <w:multiLevelType w:val="hybridMultilevel"/>
    <w:tmpl w:val="831E836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2C630454"/>
    <w:multiLevelType w:val="hybridMultilevel"/>
    <w:tmpl w:val="7FB2312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CB841FC"/>
    <w:multiLevelType w:val="hybridMultilevel"/>
    <w:tmpl w:val="34D2B9C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CDE0342"/>
    <w:multiLevelType w:val="hybridMultilevel"/>
    <w:tmpl w:val="76C8652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2D5265E3"/>
    <w:multiLevelType w:val="hybridMultilevel"/>
    <w:tmpl w:val="EC7E649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348D5400"/>
    <w:multiLevelType w:val="hybridMultilevel"/>
    <w:tmpl w:val="8D06C51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352934DA"/>
    <w:multiLevelType w:val="multilevel"/>
    <w:tmpl w:val="A5368F5A"/>
    <w:lvl w:ilvl="0">
      <w:start w:val="1"/>
      <w:numFmt w:val="decimal"/>
      <w:pStyle w:val="Joonis"/>
      <w:suff w:val="space"/>
      <w:lvlText w:val="Joonis %1."/>
      <w:lvlJc w:val="center"/>
      <w:pPr>
        <w:ind w:left="357" w:hanging="357"/>
      </w:pPr>
      <w:rPr>
        <w:rFonts w:hint="default"/>
        <w:b w:val="0"/>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5553D75"/>
    <w:multiLevelType w:val="hybridMultilevel"/>
    <w:tmpl w:val="D52C8E5C"/>
    <w:lvl w:ilvl="0" w:tplc="0425000F">
      <w:start w:val="1"/>
      <w:numFmt w:val="decimal"/>
      <w:lvlText w:val="%1."/>
      <w:lvlJc w:val="left"/>
      <w:pPr>
        <w:ind w:left="737" w:hanging="360"/>
      </w:pPr>
    </w:lvl>
    <w:lvl w:ilvl="1" w:tplc="0C5A1C5E">
      <w:start w:val="1"/>
      <w:numFmt w:val="upperLetter"/>
      <w:lvlText w:val="%2."/>
      <w:lvlJc w:val="left"/>
      <w:pPr>
        <w:ind w:left="1457" w:hanging="360"/>
      </w:pPr>
      <w:rPr>
        <w:rFonts w:hint="default"/>
      </w:rPr>
    </w:lvl>
    <w:lvl w:ilvl="2" w:tplc="0425001B" w:tentative="1">
      <w:start w:val="1"/>
      <w:numFmt w:val="lowerRoman"/>
      <w:lvlText w:val="%3."/>
      <w:lvlJc w:val="right"/>
      <w:pPr>
        <w:ind w:left="2177" w:hanging="180"/>
      </w:pPr>
    </w:lvl>
    <w:lvl w:ilvl="3" w:tplc="0425000F" w:tentative="1">
      <w:start w:val="1"/>
      <w:numFmt w:val="decimal"/>
      <w:lvlText w:val="%4."/>
      <w:lvlJc w:val="left"/>
      <w:pPr>
        <w:ind w:left="2897" w:hanging="360"/>
      </w:pPr>
    </w:lvl>
    <w:lvl w:ilvl="4" w:tplc="04250019" w:tentative="1">
      <w:start w:val="1"/>
      <w:numFmt w:val="lowerLetter"/>
      <w:lvlText w:val="%5."/>
      <w:lvlJc w:val="left"/>
      <w:pPr>
        <w:ind w:left="3617" w:hanging="360"/>
      </w:pPr>
    </w:lvl>
    <w:lvl w:ilvl="5" w:tplc="0425001B" w:tentative="1">
      <w:start w:val="1"/>
      <w:numFmt w:val="lowerRoman"/>
      <w:lvlText w:val="%6."/>
      <w:lvlJc w:val="right"/>
      <w:pPr>
        <w:ind w:left="4337" w:hanging="180"/>
      </w:pPr>
    </w:lvl>
    <w:lvl w:ilvl="6" w:tplc="0425000F" w:tentative="1">
      <w:start w:val="1"/>
      <w:numFmt w:val="decimal"/>
      <w:lvlText w:val="%7."/>
      <w:lvlJc w:val="left"/>
      <w:pPr>
        <w:ind w:left="5057" w:hanging="360"/>
      </w:pPr>
    </w:lvl>
    <w:lvl w:ilvl="7" w:tplc="04250019" w:tentative="1">
      <w:start w:val="1"/>
      <w:numFmt w:val="lowerLetter"/>
      <w:lvlText w:val="%8."/>
      <w:lvlJc w:val="left"/>
      <w:pPr>
        <w:ind w:left="5777" w:hanging="360"/>
      </w:pPr>
    </w:lvl>
    <w:lvl w:ilvl="8" w:tplc="0425001B" w:tentative="1">
      <w:start w:val="1"/>
      <w:numFmt w:val="lowerRoman"/>
      <w:lvlText w:val="%9."/>
      <w:lvlJc w:val="right"/>
      <w:pPr>
        <w:ind w:left="6497" w:hanging="180"/>
      </w:pPr>
    </w:lvl>
  </w:abstractNum>
  <w:abstractNum w:abstractNumId="18" w15:restartNumberingAfterBreak="0">
    <w:nsid w:val="35AD5BC3"/>
    <w:multiLevelType w:val="hybridMultilevel"/>
    <w:tmpl w:val="2B5A7CB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3612084F"/>
    <w:multiLevelType w:val="multilevel"/>
    <w:tmpl w:val="664E2904"/>
    <w:lvl w:ilvl="0">
      <w:start w:val="1"/>
      <w:numFmt w:val="decimal"/>
      <w:pStyle w:val="Title1et"/>
      <w:lvlText w:val="%1."/>
      <w:lvlJc w:val="left"/>
      <w:pPr>
        <w:ind w:left="360" w:hanging="360"/>
      </w:pPr>
      <w:rPr>
        <w:rFonts w:ascii="Arial" w:hAnsi="Arial" w:hint="default"/>
        <w:b w:val="0"/>
        <w:i w:val="0"/>
        <w:color w:val="10069F"/>
      </w:rPr>
    </w:lvl>
    <w:lvl w:ilvl="1">
      <w:start w:val="1"/>
      <w:numFmt w:val="decimal"/>
      <w:pStyle w:val="Title2et"/>
      <w:lvlText w:val="%1.%2"/>
      <w:lvlJc w:val="left"/>
      <w:pPr>
        <w:ind w:left="576" w:hanging="576"/>
      </w:pPr>
      <w:rPr>
        <w:rFonts w:hint="default"/>
      </w:rPr>
    </w:lvl>
    <w:lvl w:ilvl="2">
      <w:start w:val="1"/>
      <w:numFmt w:val="decimal"/>
      <w:pStyle w:val="Title3et"/>
      <w:lvlText w:val="%1.%2.%3"/>
      <w:lvlJc w:val="left"/>
      <w:pPr>
        <w:ind w:left="720" w:hanging="720"/>
      </w:pPr>
      <w:rPr>
        <w:rFonts w:hint="default"/>
      </w:rPr>
    </w:lvl>
    <w:lvl w:ilvl="3">
      <w:start w:val="1"/>
      <w:numFmt w:val="decimal"/>
      <w:pStyle w:val="Title4et"/>
      <w:lvlText w:val="%1.%2.%3.%4"/>
      <w:lvlJc w:val="left"/>
      <w:pPr>
        <w:ind w:left="864" w:hanging="864"/>
      </w:pPr>
      <w:rPr>
        <w:rFonts w:hint="default"/>
      </w:rPr>
    </w:lvl>
    <w:lvl w:ilvl="4">
      <w:start w:val="1"/>
      <w:numFmt w:val="decimal"/>
      <w:pStyle w:val="Title5et"/>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37560B20"/>
    <w:multiLevelType w:val="hybridMultilevel"/>
    <w:tmpl w:val="601457EE"/>
    <w:lvl w:ilvl="0" w:tplc="C9568874">
      <w:start w:val="1"/>
      <w:numFmt w:val="bullet"/>
      <w:pStyle w:val="Bullet"/>
      <w:lvlText w:val=""/>
      <w:lvlJc w:val="left"/>
      <w:pPr>
        <w:ind w:left="720" w:hanging="360"/>
      </w:pPr>
      <w:rPr>
        <w:rFonts w:ascii="Symbol" w:hAnsi="Symbol" w:hint="default"/>
      </w:rPr>
    </w:lvl>
    <w:lvl w:ilvl="1" w:tplc="0C0ED712">
      <w:numFmt w:val="bullet"/>
      <w:lvlText w:val="•"/>
      <w:lvlJc w:val="left"/>
      <w:pPr>
        <w:ind w:left="1788" w:hanging="708"/>
      </w:pPr>
      <w:rPr>
        <w:rFonts w:ascii="Calibri" w:eastAsiaTheme="minorHAns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8014D72"/>
    <w:multiLevelType w:val="hybridMultilevel"/>
    <w:tmpl w:val="CC64AE2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3CB11AAD"/>
    <w:multiLevelType w:val="multilevel"/>
    <w:tmpl w:val="68B67EA0"/>
    <w:lvl w:ilvl="0">
      <w:start w:val="1"/>
      <w:numFmt w:val="decimal"/>
      <w:pStyle w:val="Tabel"/>
      <w:lvlText w:val="Tabel %1."/>
      <w:lvlJc w:val="center"/>
      <w:pPr>
        <w:ind w:left="357" w:hanging="357"/>
      </w:pPr>
      <w:rPr>
        <w:rFonts w:hint="default"/>
        <w:b w:val="0"/>
        <w:i/>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3" w15:restartNumberingAfterBreak="0">
    <w:nsid w:val="3D37232E"/>
    <w:multiLevelType w:val="hybridMultilevel"/>
    <w:tmpl w:val="98DCB9C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E33599E"/>
    <w:multiLevelType w:val="hybridMultilevel"/>
    <w:tmpl w:val="5FCEF726"/>
    <w:lvl w:ilvl="0" w:tplc="04250015">
      <w:start w:val="1"/>
      <w:numFmt w:val="upp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3EEE67E0"/>
    <w:multiLevelType w:val="hybridMultilevel"/>
    <w:tmpl w:val="B7AA745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40401B62"/>
    <w:multiLevelType w:val="multilevel"/>
    <w:tmpl w:val="EBFE1476"/>
    <w:lvl w:ilvl="0">
      <w:start w:val="1"/>
      <w:numFmt w:val="decimal"/>
      <w:pStyle w:val="Figure"/>
      <w:suff w:val="space"/>
      <w:lvlText w:val="Figure %1."/>
      <w:lvlJc w:val="center"/>
      <w:pPr>
        <w:ind w:left="360" w:hanging="360"/>
      </w:pPr>
      <w:rPr>
        <w:rFonts w:hint="default"/>
        <w:b w:val="0"/>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44C56F3"/>
    <w:multiLevelType w:val="multilevel"/>
    <w:tmpl w:val="E69ED170"/>
    <w:lvl w:ilvl="0">
      <w:start w:val="1"/>
      <w:numFmt w:val="decimal"/>
      <w:pStyle w:val="Title1en"/>
      <w:lvlText w:val="%1."/>
      <w:lvlJc w:val="left"/>
      <w:pPr>
        <w:ind w:left="360" w:hanging="360"/>
      </w:pPr>
      <w:rPr>
        <w:rFonts w:ascii="Arial" w:hAnsi="Arial" w:hint="default"/>
        <w:b w:val="0"/>
        <w:i w:val="0"/>
        <w:color w:val="10069F"/>
      </w:rPr>
    </w:lvl>
    <w:lvl w:ilvl="1">
      <w:start w:val="1"/>
      <w:numFmt w:val="decimal"/>
      <w:pStyle w:val="Title2en"/>
      <w:lvlText w:val="%1.%2"/>
      <w:lvlJc w:val="left"/>
      <w:pPr>
        <w:ind w:left="576" w:hanging="576"/>
      </w:pPr>
      <w:rPr>
        <w:rFonts w:hint="default"/>
      </w:rPr>
    </w:lvl>
    <w:lvl w:ilvl="2">
      <w:start w:val="1"/>
      <w:numFmt w:val="decimal"/>
      <w:pStyle w:val="Title3en"/>
      <w:lvlText w:val="%1.%2.%3"/>
      <w:lvlJc w:val="left"/>
      <w:pPr>
        <w:ind w:left="720" w:hanging="720"/>
      </w:pPr>
      <w:rPr>
        <w:rFonts w:hint="default"/>
      </w:rPr>
    </w:lvl>
    <w:lvl w:ilvl="3">
      <w:start w:val="1"/>
      <w:numFmt w:val="decimal"/>
      <w:pStyle w:val="Title4en"/>
      <w:lvlText w:val="%1.%2.%3.%4"/>
      <w:lvlJc w:val="left"/>
      <w:pPr>
        <w:ind w:left="864" w:hanging="864"/>
      </w:pPr>
      <w:rPr>
        <w:rFonts w:hint="default"/>
      </w:rPr>
    </w:lvl>
    <w:lvl w:ilvl="4">
      <w:start w:val="1"/>
      <w:numFmt w:val="decimal"/>
      <w:pStyle w:val="Title5en"/>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61256FF"/>
    <w:multiLevelType w:val="hybridMultilevel"/>
    <w:tmpl w:val="99DC24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470E2DE1"/>
    <w:multiLevelType w:val="hybridMultilevel"/>
    <w:tmpl w:val="AF422A2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0" w15:restartNumberingAfterBreak="0">
    <w:nsid w:val="4BBB0C7E"/>
    <w:multiLevelType w:val="multilevel"/>
    <w:tmpl w:val="BD54B90E"/>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3rdlevelheading"/>
      <w:lvlText w:val="%1.%2.%3."/>
      <w:lvlJc w:val="left"/>
      <w:pPr>
        <w:tabs>
          <w:tab w:val="num" w:pos="964"/>
        </w:tabs>
        <w:ind w:left="964" w:hanging="964"/>
      </w:pPr>
      <w:rPr>
        <w:rFonts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3">
      <w:start w:val="1"/>
      <w:numFmt w:val="decimal"/>
      <w:pStyle w:val="4thlevelheading"/>
      <w:lvlText w:val="%1.%2.%3.%4"/>
      <w:lvlJc w:val="right"/>
      <w:pPr>
        <w:tabs>
          <w:tab w:val="num" w:pos="1588"/>
        </w:tabs>
        <w:ind w:left="1588" w:hanging="511"/>
      </w:pPr>
      <w:rPr>
        <w:rFonts w:hint="default"/>
      </w:rPr>
    </w:lvl>
    <w:lvl w:ilvl="4">
      <w:start w:val="1"/>
      <w:numFmt w:val="lowerLetter"/>
      <w:lvlText w:val="(%5)"/>
      <w:lvlJc w:val="left"/>
      <w:pPr>
        <w:tabs>
          <w:tab w:val="num" w:pos="1985"/>
        </w:tabs>
        <w:ind w:left="1985" w:hanging="56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CD37C97"/>
    <w:multiLevelType w:val="hybridMultilevel"/>
    <w:tmpl w:val="89668EAC"/>
    <w:lvl w:ilvl="0" w:tplc="0425000F">
      <w:start w:val="1"/>
      <w:numFmt w:val="decimal"/>
      <w:lvlText w:val="%1."/>
      <w:lvlJc w:val="left"/>
      <w:pPr>
        <w:ind w:left="737" w:hanging="360"/>
      </w:pPr>
    </w:lvl>
    <w:lvl w:ilvl="1" w:tplc="D9A40F88">
      <w:start w:val="1"/>
      <w:numFmt w:val="upperLetter"/>
      <w:lvlText w:val="%2."/>
      <w:lvlJc w:val="left"/>
      <w:pPr>
        <w:ind w:left="1457" w:hanging="360"/>
      </w:pPr>
      <w:rPr>
        <w:rFonts w:hint="default"/>
      </w:rPr>
    </w:lvl>
    <w:lvl w:ilvl="2" w:tplc="0425001B" w:tentative="1">
      <w:start w:val="1"/>
      <w:numFmt w:val="lowerRoman"/>
      <w:lvlText w:val="%3."/>
      <w:lvlJc w:val="right"/>
      <w:pPr>
        <w:ind w:left="2177" w:hanging="180"/>
      </w:pPr>
    </w:lvl>
    <w:lvl w:ilvl="3" w:tplc="0425000F" w:tentative="1">
      <w:start w:val="1"/>
      <w:numFmt w:val="decimal"/>
      <w:lvlText w:val="%4."/>
      <w:lvlJc w:val="left"/>
      <w:pPr>
        <w:ind w:left="2897" w:hanging="360"/>
      </w:pPr>
    </w:lvl>
    <w:lvl w:ilvl="4" w:tplc="04250019" w:tentative="1">
      <w:start w:val="1"/>
      <w:numFmt w:val="lowerLetter"/>
      <w:lvlText w:val="%5."/>
      <w:lvlJc w:val="left"/>
      <w:pPr>
        <w:ind w:left="3617" w:hanging="360"/>
      </w:pPr>
    </w:lvl>
    <w:lvl w:ilvl="5" w:tplc="0425001B" w:tentative="1">
      <w:start w:val="1"/>
      <w:numFmt w:val="lowerRoman"/>
      <w:lvlText w:val="%6."/>
      <w:lvlJc w:val="right"/>
      <w:pPr>
        <w:ind w:left="4337" w:hanging="180"/>
      </w:pPr>
    </w:lvl>
    <w:lvl w:ilvl="6" w:tplc="0425000F" w:tentative="1">
      <w:start w:val="1"/>
      <w:numFmt w:val="decimal"/>
      <w:lvlText w:val="%7."/>
      <w:lvlJc w:val="left"/>
      <w:pPr>
        <w:ind w:left="5057" w:hanging="360"/>
      </w:pPr>
    </w:lvl>
    <w:lvl w:ilvl="7" w:tplc="04250019" w:tentative="1">
      <w:start w:val="1"/>
      <w:numFmt w:val="lowerLetter"/>
      <w:lvlText w:val="%8."/>
      <w:lvlJc w:val="left"/>
      <w:pPr>
        <w:ind w:left="5777" w:hanging="360"/>
      </w:pPr>
    </w:lvl>
    <w:lvl w:ilvl="8" w:tplc="0425001B" w:tentative="1">
      <w:start w:val="1"/>
      <w:numFmt w:val="lowerRoman"/>
      <w:lvlText w:val="%9."/>
      <w:lvlJc w:val="right"/>
      <w:pPr>
        <w:ind w:left="6497" w:hanging="180"/>
      </w:pPr>
    </w:lvl>
  </w:abstractNum>
  <w:abstractNum w:abstractNumId="32" w15:restartNumberingAfterBreak="0">
    <w:nsid w:val="4D502AF9"/>
    <w:multiLevelType w:val="hybridMultilevel"/>
    <w:tmpl w:val="7FB00B6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3" w15:restartNumberingAfterBreak="0">
    <w:nsid w:val="4FA23504"/>
    <w:multiLevelType w:val="multilevel"/>
    <w:tmpl w:val="1AD8488E"/>
    <w:lvl w:ilvl="0">
      <w:start w:val="1"/>
      <w:numFmt w:val="lowerRoman"/>
      <w:pStyle w:val="Para4roman"/>
      <w:lvlText w:val="%1."/>
      <w:lvlJc w:val="left"/>
      <w:pPr>
        <w:ind w:left="2126"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2C04BE7"/>
    <w:multiLevelType w:val="hybridMultilevel"/>
    <w:tmpl w:val="2C7CF0A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5" w15:restartNumberingAfterBreak="0">
    <w:nsid w:val="536C1A88"/>
    <w:multiLevelType w:val="hybridMultilevel"/>
    <w:tmpl w:val="1334036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6" w15:restartNumberingAfterBreak="0">
    <w:nsid w:val="54754B82"/>
    <w:multiLevelType w:val="hybridMultilevel"/>
    <w:tmpl w:val="1EB8F6F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7" w15:restartNumberingAfterBreak="0">
    <w:nsid w:val="54E92CC0"/>
    <w:multiLevelType w:val="hybridMultilevel"/>
    <w:tmpl w:val="0A9A226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8" w15:restartNumberingAfterBreak="0">
    <w:nsid w:val="5649069F"/>
    <w:multiLevelType w:val="multilevel"/>
    <w:tmpl w:val="F37C9E2A"/>
    <w:styleLink w:val="Estilo1"/>
    <w:lvl w:ilvl="0">
      <w:start w:val="1"/>
      <w:numFmt w:val="decimal"/>
      <w:lvlText w:val="%1."/>
      <w:lvlJc w:val="left"/>
      <w:pPr>
        <w:ind w:left="720" w:hanging="360"/>
      </w:pPr>
      <w:rPr>
        <w:rFonts w:ascii="Arial" w:hAnsi="Arial" w:hint="default"/>
        <w:b w:val="0"/>
        <w:i w:val="0"/>
        <w:color w:val="10069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897A1E"/>
    <w:multiLevelType w:val="hybridMultilevel"/>
    <w:tmpl w:val="348A097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0" w15:restartNumberingAfterBreak="0">
    <w:nsid w:val="5BD96C9E"/>
    <w:multiLevelType w:val="hybridMultilevel"/>
    <w:tmpl w:val="6D0CCD4E"/>
    <w:lvl w:ilvl="0" w:tplc="04250001">
      <w:start w:val="1"/>
      <w:numFmt w:val="bullet"/>
      <w:lvlText w:val=""/>
      <w:lvlJc w:val="left"/>
      <w:pPr>
        <w:ind w:left="735" w:hanging="360"/>
      </w:pPr>
      <w:rPr>
        <w:rFonts w:ascii="Symbol" w:hAnsi="Symbol" w:hint="default"/>
      </w:rPr>
    </w:lvl>
    <w:lvl w:ilvl="1" w:tplc="04250003" w:tentative="1">
      <w:start w:val="1"/>
      <w:numFmt w:val="bullet"/>
      <w:lvlText w:val="o"/>
      <w:lvlJc w:val="left"/>
      <w:pPr>
        <w:ind w:left="1455" w:hanging="360"/>
      </w:pPr>
      <w:rPr>
        <w:rFonts w:ascii="Courier New" w:hAnsi="Courier New" w:cs="Courier New" w:hint="default"/>
      </w:rPr>
    </w:lvl>
    <w:lvl w:ilvl="2" w:tplc="04250005" w:tentative="1">
      <w:start w:val="1"/>
      <w:numFmt w:val="bullet"/>
      <w:lvlText w:val=""/>
      <w:lvlJc w:val="left"/>
      <w:pPr>
        <w:ind w:left="2175" w:hanging="360"/>
      </w:pPr>
      <w:rPr>
        <w:rFonts w:ascii="Wingdings" w:hAnsi="Wingdings" w:hint="default"/>
      </w:rPr>
    </w:lvl>
    <w:lvl w:ilvl="3" w:tplc="04250001" w:tentative="1">
      <w:start w:val="1"/>
      <w:numFmt w:val="bullet"/>
      <w:lvlText w:val=""/>
      <w:lvlJc w:val="left"/>
      <w:pPr>
        <w:ind w:left="2895" w:hanging="360"/>
      </w:pPr>
      <w:rPr>
        <w:rFonts w:ascii="Symbol" w:hAnsi="Symbol" w:hint="default"/>
      </w:rPr>
    </w:lvl>
    <w:lvl w:ilvl="4" w:tplc="04250003" w:tentative="1">
      <w:start w:val="1"/>
      <w:numFmt w:val="bullet"/>
      <w:lvlText w:val="o"/>
      <w:lvlJc w:val="left"/>
      <w:pPr>
        <w:ind w:left="3615" w:hanging="360"/>
      </w:pPr>
      <w:rPr>
        <w:rFonts w:ascii="Courier New" w:hAnsi="Courier New" w:cs="Courier New" w:hint="default"/>
      </w:rPr>
    </w:lvl>
    <w:lvl w:ilvl="5" w:tplc="04250005" w:tentative="1">
      <w:start w:val="1"/>
      <w:numFmt w:val="bullet"/>
      <w:lvlText w:val=""/>
      <w:lvlJc w:val="left"/>
      <w:pPr>
        <w:ind w:left="4335" w:hanging="360"/>
      </w:pPr>
      <w:rPr>
        <w:rFonts w:ascii="Wingdings" w:hAnsi="Wingdings" w:hint="default"/>
      </w:rPr>
    </w:lvl>
    <w:lvl w:ilvl="6" w:tplc="04250001" w:tentative="1">
      <w:start w:val="1"/>
      <w:numFmt w:val="bullet"/>
      <w:lvlText w:val=""/>
      <w:lvlJc w:val="left"/>
      <w:pPr>
        <w:ind w:left="5055" w:hanging="360"/>
      </w:pPr>
      <w:rPr>
        <w:rFonts w:ascii="Symbol" w:hAnsi="Symbol" w:hint="default"/>
      </w:rPr>
    </w:lvl>
    <w:lvl w:ilvl="7" w:tplc="04250003" w:tentative="1">
      <w:start w:val="1"/>
      <w:numFmt w:val="bullet"/>
      <w:lvlText w:val="o"/>
      <w:lvlJc w:val="left"/>
      <w:pPr>
        <w:ind w:left="5775" w:hanging="360"/>
      </w:pPr>
      <w:rPr>
        <w:rFonts w:ascii="Courier New" w:hAnsi="Courier New" w:cs="Courier New" w:hint="default"/>
      </w:rPr>
    </w:lvl>
    <w:lvl w:ilvl="8" w:tplc="04250005" w:tentative="1">
      <w:start w:val="1"/>
      <w:numFmt w:val="bullet"/>
      <w:lvlText w:val=""/>
      <w:lvlJc w:val="left"/>
      <w:pPr>
        <w:ind w:left="6495" w:hanging="360"/>
      </w:pPr>
      <w:rPr>
        <w:rFonts w:ascii="Wingdings" w:hAnsi="Wingdings" w:hint="default"/>
      </w:rPr>
    </w:lvl>
  </w:abstractNum>
  <w:abstractNum w:abstractNumId="41" w15:restartNumberingAfterBreak="0">
    <w:nsid w:val="5E5126AC"/>
    <w:multiLevelType w:val="hybridMultilevel"/>
    <w:tmpl w:val="9C14564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2" w15:restartNumberingAfterBreak="0">
    <w:nsid w:val="66AB0E29"/>
    <w:multiLevelType w:val="hybridMultilevel"/>
    <w:tmpl w:val="C8B6A3A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3" w15:restartNumberingAfterBreak="0">
    <w:nsid w:val="69471181"/>
    <w:multiLevelType w:val="hybridMultilevel"/>
    <w:tmpl w:val="54304A5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4" w15:restartNumberingAfterBreak="0">
    <w:nsid w:val="69D01375"/>
    <w:multiLevelType w:val="hybridMultilevel"/>
    <w:tmpl w:val="4C32746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5" w15:restartNumberingAfterBreak="0">
    <w:nsid w:val="6A75560D"/>
    <w:multiLevelType w:val="multilevel"/>
    <w:tmpl w:val="80500228"/>
    <w:name w:val="Photo"/>
    <w:lvl w:ilvl="0">
      <w:start w:val="1"/>
      <w:numFmt w:val="decimal"/>
      <w:pStyle w:val="Photo1"/>
      <w:suff w:val="space"/>
      <w:lvlText w:val="Photo %1."/>
      <w:lvlJc w:val="center"/>
      <w:pPr>
        <w:ind w:left="360" w:hanging="360"/>
      </w:pPr>
      <w:rPr>
        <w:rFonts w:hint="default"/>
        <w:b w:val="0"/>
        <w:bCs w:val="0"/>
        <w:i/>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EFA3281"/>
    <w:multiLevelType w:val="hybridMultilevel"/>
    <w:tmpl w:val="53961B8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7" w15:restartNumberingAfterBreak="0">
    <w:nsid w:val="70151267"/>
    <w:multiLevelType w:val="hybridMultilevel"/>
    <w:tmpl w:val="4D5AFA8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8" w15:restartNumberingAfterBreak="0">
    <w:nsid w:val="71907BBE"/>
    <w:multiLevelType w:val="hybridMultilevel"/>
    <w:tmpl w:val="023E64A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9" w15:restartNumberingAfterBreak="0">
    <w:nsid w:val="76B72AF0"/>
    <w:multiLevelType w:val="multilevel"/>
    <w:tmpl w:val="F60E3AE2"/>
    <w:lvl w:ilvl="0">
      <w:start w:val="1"/>
      <w:numFmt w:val="decimal"/>
      <w:pStyle w:val="Table"/>
      <w:suff w:val="space"/>
      <w:lvlText w:val="Table %1."/>
      <w:lvlJc w:val="center"/>
      <w:pPr>
        <w:ind w:left="357" w:hanging="357"/>
      </w:pPr>
      <w:rPr>
        <w:rFonts w:hint="default"/>
        <w:b w:val="0"/>
        <w:i/>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50" w15:restartNumberingAfterBreak="0">
    <w:nsid w:val="77455671"/>
    <w:multiLevelType w:val="hybridMultilevel"/>
    <w:tmpl w:val="CEC606C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1" w15:restartNumberingAfterBreak="0">
    <w:nsid w:val="77FB1AB7"/>
    <w:multiLevelType w:val="hybridMultilevel"/>
    <w:tmpl w:val="3CD4F2C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2" w15:restartNumberingAfterBreak="0">
    <w:nsid w:val="7AA6157B"/>
    <w:multiLevelType w:val="hybridMultilevel"/>
    <w:tmpl w:val="6A2A461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3" w15:restartNumberingAfterBreak="0">
    <w:nsid w:val="7E5E2551"/>
    <w:multiLevelType w:val="hybridMultilevel"/>
    <w:tmpl w:val="CB6452C0"/>
    <w:lvl w:ilvl="0" w:tplc="0B561E2E">
      <w:start w:val="1"/>
      <w:numFmt w:val="upperRoman"/>
      <w:pStyle w:val="AppendixRB"/>
      <w:lvlText w:val="%1."/>
      <w:lvlJc w:val="righ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4" w15:restartNumberingAfterBreak="0">
    <w:nsid w:val="7F070138"/>
    <w:multiLevelType w:val="hybridMultilevel"/>
    <w:tmpl w:val="D360B88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5" w15:restartNumberingAfterBreak="0">
    <w:nsid w:val="7F2C1254"/>
    <w:multiLevelType w:val="hybridMultilevel"/>
    <w:tmpl w:val="B84CF10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1096292999">
    <w:abstractNumId w:val="20"/>
  </w:num>
  <w:num w:numId="2" w16cid:durableId="2011328304">
    <w:abstractNumId w:val="33"/>
  </w:num>
  <w:num w:numId="3" w16cid:durableId="246227561">
    <w:abstractNumId w:val="19"/>
  </w:num>
  <w:num w:numId="4" w16cid:durableId="1303005540">
    <w:abstractNumId w:val="38"/>
  </w:num>
  <w:num w:numId="5" w16cid:durableId="1128205856">
    <w:abstractNumId w:val="26"/>
  </w:num>
  <w:num w:numId="6" w16cid:durableId="1844662984">
    <w:abstractNumId w:val="30"/>
  </w:num>
  <w:num w:numId="7" w16cid:durableId="20132946">
    <w:abstractNumId w:val="16"/>
  </w:num>
  <w:num w:numId="8" w16cid:durableId="350685743">
    <w:abstractNumId w:val="22"/>
  </w:num>
  <w:num w:numId="9" w16cid:durableId="276908240">
    <w:abstractNumId w:val="49"/>
  </w:num>
  <w:num w:numId="10" w16cid:durableId="1808886886">
    <w:abstractNumId w:val="27"/>
  </w:num>
  <w:num w:numId="11" w16cid:durableId="14941034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0950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8671028">
    <w:abstractNumId w:val="4"/>
  </w:num>
  <w:num w:numId="14" w16cid:durableId="539441014">
    <w:abstractNumId w:val="45"/>
  </w:num>
  <w:num w:numId="15" w16cid:durableId="255604178">
    <w:abstractNumId w:val="3"/>
  </w:num>
  <w:num w:numId="16" w16cid:durableId="8139453">
    <w:abstractNumId w:val="18"/>
  </w:num>
  <w:num w:numId="17" w16cid:durableId="1178930808">
    <w:abstractNumId w:val="34"/>
  </w:num>
  <w:num w:numId="18" w16cid:durableId="1741515368">
    <w:abstractNumId w:val="50"/>
  </w:num>
  <w:num w:numId="19" w16cid:durableId="1652560771">
    <w:abstractNumId w:val="25"/>
  </w:num>
  <w:num w:numId="20" w16cid:durableId="370304658">
    <w:abstractNumId w:val="28"/>
  </w:num>
  <w:num w:numId="21" w16cid:durableId="1579317445">
    <w:abstractNumId w:val="42"/>
  </w:num>
  <w:num w:numId="22" w16cid:durableId="770247258">
    <w:abstractNumId w:val="36"/>
  </w:num>
  <w:num w:numId="23" w16cid:durableId="2118480394">
    <w:abstractNumId w:val="12"/>
  </w:num>
  <w:num w:numId="24" w16cid:durableId="1836531492">
    <w:abstractNumId w:val="54"/>
  </w:num>
  <w:num w:numId="25" w16cid:durableId="141582852">
    <w:abstractNumId w:val="55"/>
  </w:num>
  <w:num w:numId="26" w16cid:durableId="1586186595">
    <w:abstractNumId w:val="11"/>
  </w:num>
  <w:num w:numId="27" w16cid:durableId="954867008">
    <w:abstractNumId w:val="43"/>
  </w:num>
  <w:num w:numId="28" w16cid:durableId="1754819336">
    <w:abstractNumId w:val="37"/>
  </w:num>
  <w:num w:numId="29" w16cid:durableId="1033270555">
    <w:abstractNumId w:val="35"/>
  </w:num>
  <w:num w:numId="30" w16cid:durableId="41709829">
    <w:abstractNumId w:val="6"/>
  </w:num>
  <w:num w:numId="31" w16cid:durableId="1681201579">
    <w:abstractNumId w:val="52"/>
  </w:num>
  <w:num w:numId="32" w16cid:durableId="1106970568">
    <w:abstractNumId w:val="9"/>
  </w:num>
  <w:num w:numId="33" w16cid:durableId="1018047137">
    <w:abstractNumId w:val="10"/>
  </w:num>
  <w:num w:numId="34" w16cid:durableId="1586574213">
    <w:abstractNumId w:val="14"/>
  </w:num>
  <w:num w:numId="35" w16cid:durableId="186916426">
    <w:abstractNumId w:val="13"/>
  </w:num>
  <w:num w:numId="36" w16cid:durableId="456871664">
    <w:abstractNumId w:val="7"/>
  </w:num>
  <w:num w:numId="37" w16cid:durableId="1312716413">
    <w:abstractNumId w:val="48"/>
  </w:num>
  <w:num w:numId="38" w16cid:durableId="874317987">
    <w:abstractNumId w:val="5"/>
  </w:num>
  <w:num w:numId="39" w16cid:durableId="998732336">
    <w:abstractNumId w:val="44"/>
  </w:num>
  <w:num w:numId="40" w16cid:durableId="703940322">
    <w:abstractNumId w:val="1"/>
  </w:num>
  <w:num w:numId="41" w16cid:durableId="802189295">
    <w:abstractNumId w:val="46"/>
  </w:num>
  <w:num w:numId="42" w16cid:durableId="901989451">
    <w:abstractNumId w:val="15"/>
  </w:num>
  <w:num w:numId="43" w16cid:durableId="1771201294">
    <w:abstractNumId w:val="39"/>
  </w:num>
  <w:num w:numId="44" w16cid:durableId="660079894">
    <w:abstractNumId w:val="31"/>
  </w:num>
  <w:num w:numId="45" w16cid:durableId="1086726774">
    <w:abstractNumId w:val="17"/>
  </w:num>
  <w:num w:numId="46" w16cid:durableId="1912227885">
    <w:abstractNumId w:val="21"/>
  </w:num>
  <w:num w:numId="47" w16cid:durableId="1499269159">
    <w:abstractNumId w:val="41"/>
  </w:num>
  <w:num w:numId="48" w16cid:durableId="704217042">
    <w:abstractNumId w:val="51"/>
  </w:num>
  <w:num w:numId="49" w16cid:durableId="1241140474">
    <w:abstractNumId w:val="29"/>
  </w:num>
  <w:num w:numId="50" w16cid:durableId="1900049762">
    <w:abstractNumId w:val="2"/>
  </w:num>
  <w:num w:numId="51" w16cid:durableId="396245671">
    <w:abstractNumId w:val="32"/>
  </w:num>
  <w:num w:numId="52" w16cid:durableId="1470591154">
    <w:abstractNumId w:val="24"/>
  </w:num>
  <w:num w:numId="53" w16cid:durableId="47537289">
    <w:abstractNumId w:val="23"/>
  </w:num>
  <w:num w:numId="54" w16cid:durableId="274217838">
    <w:abstractNumId w:val="8"/>
  </w:num>
  <w:num w:numId="55" w16cid:durableId="186259743">
    <w:abstractNumId w:val="47"/>
  </w:num>
  <w:num w:numId="56" w16cid:durableId="967013346">
    <w:abstractNumId w:val="0"/>
  </w:num>
  <w:num w:numId="57" w16cid:durableId="1399128242">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YxNjcxNTOyNLGwNDVU0lEKTi0uzszPAykwrAUAcPZHhiwAAAA="/>
  </w:docVars>
  <w:rsids>
    <w:rsidRoot w:val="00356708"/>
    <w:rsid w:val="0000066B"/>
    <w:rsid w:val="000024FA"/>
    <w:rsid w:val="000049C2"/>
    <w:rsid w:val="00006379"/>
    <w:rsid w:val="00006682"/>
    <w:rsid w:val="00007A23"/>
    <w:rsid w:val="00010780"/>
    <w:rsid w:val="0001084D"/>
    <w:rsid w:val="00012277"/>
    <w:rsid w:val="00012906"/>
    <w:rsid w:val="000221F5"/>
    <w:rsid w:val="0002276E"/>
    <w:rsid w:val="00025F25"/>
    <w:rsid w:val="000264CC"/>
    <w:rsid w:val="00032AFD"/>
    <w:rsid w:val="00037D7B"/>
    <w:rsid w:val="000404E9"/>
    <w:rsid w:val="000419FF"/>
    <w:rsid w:val="0004296E"/>
    <w:rsid w:val="00042DAF"/>
    <w:rsid w:val="00043E13"/>
    <w:rsid w:val="00044BAD"/>
    <w:rsid w:val="000460DE"/>
    <w:rsid w:val="00046850"/>
    <w:rsid w:val="00046A62"/>
    <w:rsid w:val="00047764"/>
    <w:rsid w:val="000507DB"/>
    <w:rsid w:val="000516DD"/>
    <w:rsid w:val="00052DE3"/>
    <w:rsid w:val="00052E63"/>
    <w:rsid w:val="00053ADF"/>
    <w:rsid w:val="00054CA8"/>
    <w:rsid w:val="0005518B"/>
    <w:rsid w:val="00056EF8"/>
    <w:rsid w:val="00061205"/>
    <w:rsid w:val="0006199F"/>
    <w:rsid w:val="00061A05"/>
    <w:rsid w:val="00063C4C"/>
    <w:rsid w:val="00063FF3"/>
    <w:rsid w:val="0006453A"/>
    <w:rsid w:val="0006595E"/>
    <w:rsid w:val="00070218"/>
    <w:rsid w:val="00073F72"/>
    <w:rsid w:val="000742AD"/>
    <w:rsid w:val="00075ED0"/>
    <w:rsid w:val="000772EF"/>
    <w:rsid w:val="00080228"/>
    <w:rsid w:val="00080AAA"/>
    <w:rsid w:val="000812C6"/>
    <w:rsid w:val="00082DE6"/>
    <w:rsid w:val="00090133"/>
    <w:rsid w:val="00090758"/>
    <w:rsid w:val="00090E6B"/>
    <w:rsid w:val="00092805"/>
    <w:rsid w:val="000928D7"/>
    <w:rsid w:val="0009498F"/>
    <w:rsid w:val="00094DCE"/>
    <w:rsid w:val="00095201"/>
    <w:rsid w:val="0009547D"/>
    <w:rsid w:val="000A03E6"/>
    <w:rsid w:val="000A07F6"/>
    <w:rsid w:val="000A119F"/>
    <w:rsid w:val="000A1FC9"/>
    <w:rsid w:val="000A4A3E"/>
    <w:rsid w:val="000A4DBA"/>
    <w:rsid w:val="000A61B1"/>
    <w:rsid w:val="000A70E3"/>
    <w:rsid w:val="000A7A23"/>
    <w:rsid w:val="000B0944"/>
    <w:rsid w:val="000B2B84"/>
    <w:rsid w:val="000B2BA6"/>
    <w:rsid w:val="000B33E3"/>
    <w:rsid w:val="000B386B"/>
    <w:rsid w:val="000B38E0"/>
    <w:rsid w:val="000B4168"/>
    <w:rsid w:val="000B6497"/>
    <w:rsid w:val="000B767D"/>
    <w:rsid w:val="000C45DA"/>
    <w:rsid w:val="000C581E"/>
    <w:rsid w:val="000C5FF6"/>
    <w:rsid w:val="000C7E04"/>
    <w:rsid w:val="000D0873"/>
    <w:rsid w:val="000D13C1"/>
    <w:rsid w:val="000D2641"/>
    <w:rsid w:val="000D2F86"/>
    <w:rsid w:val="000D3E8E"/>
    <w:rsid w:val="000D5606"/>
    <w:rsid w:val="000D62EA"/>
    <w:rsid w:val="000D67E0"/>
    <w:rsid w:val="000D7C85"/>
    <w:rsid w:val="000E2DE1"/>
    <w:rsid w:val="000E3C7B"/>
    <w:rsid w:val="000E463D"/>
    <w:rsid w:val="000E679F"/>
    <w:rsid w:val="000F1AEA"/>
    <w:rsid w:val="000F4885"/>
    <w:rsid w:val="000F61F0"/>
    <w:rsid w:val="000F6DF8"/>
    <w:rsid w:val="000F6FFC"/>
    <w:rsid w:val="000F79C3"/>
    <w:rsid w:val="00100CD0"/>
    <w:rsid w:val="00103D33"/>
    <w:rsid w:val="00104F46"/>
    <w:rsid w:val="00105353"/>
    <w:rsid w:val="0011319F"/>
    <w:rsid w:val="00113370"/>
    <w:rsid w:val="001141E8"/>
    <w:rsid w:val="00115CB0"/>
    <w:rsid w:val="00116A29"/>
    <w:rsid w:val="00116B70"/>
    <w:rsid w:val="00120CD9"/>
    <w:rsid w:val="00120E76"/>
    <w:rsid w:val="0012127F"/>
    <w:rsid w:val="00126718"/>
    <w:rsid w:val="001301A2"/>
    <w:rsid w:val="00130819"/>
    <w:rsid w:val="00130D98"/>
    <w:rsid w:val="001322CF"/>
    <w:rsid w:val="001323E8"/>
    <w:rsid w:val="00132E15"/>
    <w:rsid w:val="00134057"/>
    <w:rsid w:val="0013417C"/>
    <w:rsid w:val="001342CF"/>
    <w:rsid w:val="00135DCF"/>
    <w:rsid w:val="00136D4A"/>
    <w:rsid w:val="001370DF"/>
    <w:rsid w:val="00137A6C"/>
    <w:rsid w:val="00137A8D"/>
    <w:rsid w:val="001400E5"/>
    <w:rsid w:val="0014017A"/>
    <w:rsid w:val="00142E8E"/>
    <w:rsid w:val="00145C16"/>
    <w:rsid w:val="00146C08"/>
    <w:rsid w:val="00147E3B"/>
    <w:rsid w:val="001504A8"/>
    <w:rsid w:val="00151477"/>
    <w:rsid w:val="001543FA"/>
    <w:rsid w:val="001553A6"/>
    <w:rsid w:val="00155990"/>
    <w:rsid w:val="0016415D"/>
    <w:rsid w:val="00164A6F"/>
    <w:rsid w:val="00164B8E"/>
    <w:rsid w:val="001658C2"/>
    <w:rsid w:val="0016681D"/>
    <w:rsid w:val="00167FD2"/>
    <w:rsid w:val="00173033"/>
    <w:rsid w:val="00174A8C"/>
    <w:rsid w:val="00174BD1"/>
    <w:rsid w:val="0017749D"/>
    <w:rsid w:val="00180790"/>
    <w:rsid w:val="00180B37"/>
    <w:rsid w:val="0018142F"/>
    <w:rsid w:val="00181D94"/>
    <w:rsid w:val="00183F8F"/>
    <w:rsid w:val="00184DEA"/>
    <w:rsid w:val="00187BDB"/>
    <w:rsid w:val="001918FC"/>
    <w:rsid w:val="00191A22"/>
    <w:rsid w:val="00195108"/>
    <w:rsid w:val="001A0E7D"/>
    <w:rsid w:val="001A292D"/>
    <w:rsid w:val="001A484D"/>
    <w:rsid w:val="001A6916"/>
    <w:rsid w:val="001A72F9"/>
    <w:rsid w:val="001A7617"/>
    <w:rsid w:val="001B39B4"/>
    <w:rsid w:val="001B514A"/>
    <w:rsid w:val="001B7C74"/>
    <w:rsid w:val="001C3C41"/>
    <w:rsid w:val="001C6391"/>
    <w:rsid w:val="001C6655"/>
    <w:rsid w:val="001C7806"/>
    <w:rsid w:val="001C7F69"/>
    <w:rsid w:val="001D11FA"/>
    <w:rsid w:val="001D5A5F"/>
    <w:rsid w:val="001D5C07"/>
    <w:rsid w:val="001D603E"/>
    <w:rsid w:val="001D6CF4"/>
    <w:rsid w:val="001D70F9"/>
    <w:rsid w:val="001E0993"/>
    <w:rsid w:val="001E3F04"/>
    <w:rsid w:val="001E68F7"/>
    <w:rsid w:val="001F2A57"/>
    <w:rsid w:val="001F2BBD"/>
    <w:rsid w:val="001F3EB4"/>
    <w:rsid w:val="001F50BE"/>
    <w:rsid w:val="001F54F9"/>
    <w:rsid w:val="002003BC"/>
    <w:rsid w:val="002012CB"/>
    <w:rsid w:val="00201B1E"/>
    <w:rsid w:val="0020338E"/>
    <w:rsid w:val="00205506"/>
    <w:rsid w:val="002058DB"/>
    <w:rsid w:val="00205A77"/>
    <w:rsid w:val="0021063D"/>
    <w:rsid w:val="00210AF0"/>
    <w:rsid w:val="00210BE6"/>
    <w:rsid w:val="0021137D"/>
    <w:rsid w:val="00216B5E"/>
    <w:rsid w:val="002200DF"/>
    <w:rsid w:val="00220890"/>
    <w:rsid w:val="0022111E"/>
    <w:rsid w:val="00221D1D"/>
    <w:rsid w:val="00223107"/>
    <w:rsid w:val="002234F0"/>
    <w:rsid w:val="00225657"/>
    <w:rsid w:val="002340B3"/>
    <w:rsid w:val="0023600C"/>
    <w:rsid w:val="002368AD"/>
    <w:rsid w:val="002373CB"/>
    <w:rsid w:val="00237FA7"/>
    <w:rsid w:val="00242D84"/>
    <w:rsid w:val="00245687"/>
    <w:rsid w:val="002463E0"/>
    <w:rsid w:val="00247250"/>
    <w:rsid w:val="0024746D"/>
    <w:rsid w:val="00247E82"/>
    <w:rsid w:val="00250D28"/>
    <w:rsid w:val="00252D13"/>
    <w:rsid w:val="00252D89"/>
    <w:rsid w:val="0025315E"/>
    <w:rsid w:val="00254ACC"/>
    <w:rsid w:val="002564F5"/>
    <w:rsid w:val="002605D4"/>
    <w:rsid w:val="00260E96"/>
    <w:rsid w:val="002610B8"/>
    <w:rsid w:val="00262287"/>
    <w:rsid w:val="00262A15"/>
    <w:rsid w:val="002635D9"/>
    <w:rsid w:val="00265CEB"/>
    <w:rsid w:val="00267EB6"/>
    <w:rsid w:val="002714EB"/>
    <w:rsid w:val="00271D51"/>
    <w:rsid w:val="0027235D"/>
    <w:rsid w:val="002729E9"/>
    <w:rsid w:val="002736B5"/>
    <w:rsid w:val="00273BCF"/>
    <w:rsid w:val="00273FE7"/>
    <w:rsid w:val="00274D0F"/>
    <w:rsid w:val="00275366"/>
    <w:rsid w:val="00280C27"/>
    <w:rsid w:val="00281681"/>
    <w:rsid w:val="0028180E"/>
    <w:rsid w:val="00281C8E"/>
    <w:rsid w:val="00281F56"/>
    <w:rsid w:val="00282E48"/>
    <w:rsid w:val="00284B78"/>
    <w:rsid w:val="00284EB8"/>
    <w:rsid w:val="00285F2F"/>
    <w:rsid w:val="00285F74"/>
    <w:rsid w:val="00286D4E"/>
    <w:rsid w:val="0029004F"/>
    <w:rsid w:val="0029221B"/>
    <w:rsid w:val="00292E2B"/>
    <w:rsid w:val="002932FF"/>
    <w:rsid w:val="00293E88"/>
    <w:rsid w:val="00295EFC"/>
    <w:rsid w:val="00296E40"/>
    <w:rsid w:val="002A00D0"/>
    <w:rsid w:val="002A195A"/>
    <w:rsid w:val="002A1A75"/>
    <w:rsid w:val="002A36C1"/>
    <w:rsid w:val="002A4209"/>
    <w:rsid w:val="002A67F6"/>
    <w:rsid w:val="002A6DF5"/>
    <w:rsid w:val="002A6EE1"/>
    <w:rsid w:val="002A72EB"/>
    <w:rsid w:val="002A7AAB"/>
    <w:rsid w:val="002B10AB"/>
    <w:rsid w:val="002B1262"/>
    <w:rsid w:val="002B2F0A"/>
    <w:rsid w:val="002B3388"/>
    <w:rsid w:val="002B4BD9"/>
    <w:rsid w:val="002B7386"/>
    <w:rsid w:val="002B797F"/>
    <w:rsid w:val="002C0D69"/>
    <w:rsid w:val="002C4E18"/>
    <w:rsid w:val="002C59F5"/>
    <w:rsid w:val="002C5B23"/>
    <w:rsid w:val="002C6A0F"/>
    <w:rsid w:val="002C76EE"/>
    <w:rsid w:val="002D001F"/>
    <w:rsid w:val="002D11B9"/>
    <w:rsid w:val="002D307F"/>
    <w:rsid w:val="002D3417"/>
    <w:rsid w:val="002D4839"/>
    <w:rsid w:val="002D559F"/>
    <w:rsid w:val="002D598E"/>
    <w:rsid w:val="002D711A"/>
    <w:rsid w:val="002D78D6"/>
    <w:rsid w:val="002E0F75"/>
    <w:rsid w:val="002E3853"/>
    <w:rsid w:val="002E6D45"/>
    <w:rsid w:val="002F042B"/>
    <w:rsid w:val="002F1303"/>
    <w:rsid w:val="002F1EAD"/>
    <w:rsid w:val="002F20D9"/>
    <w:rsid w:val="002F3051"/>
    <w:rsid w:val="002F3180"/>
    <w:rsid w:val="002F70FF"/>
    <w:rsid w:val="002F7EAE"/>
    <w:rsid w:val="00304ACF"/>
    <w:rsid w:val="00305080"/>
    <w:rsid w:val="00305554"/>
    <w:rsid w:val="00305CA0"/>
    <w:rsid w:val="00307157"/>
    <w:rsid w:val="00307302"/>
    <w:rsid w:val="00307E36"/>
    <w:rsid w:val="0031006C"/>
    <w:rsid w:val="00313AB4"/>
    <w:rsid w:val="003140B6"/>
    <w:rsid w:val="00320898"/>
    <w:rsid w:val="00321941"/>
    <w:rsid w:val="00322A51"/>
    <w:rsid w:val="003241F6"/>
    <w:rsid w:val="0032436E"/>
    <w:rsid w:val="003250D9"/>
    <w:rsid w:val="00327A82"/>
    <w:rsid w:val="003304E7"/>
    <w:rsid w:val="003319FF"/>
    <w:rsid w:val="00331FF1"/>
    <w:rsid w:val="003324D2"/>
    <w:rsid w:val="003330C1"/>
    <w:rsid w:val="003336A4"/>
    <w:rsid w:val="00334483"/>
    <w:rsid w:val="00334DA3"/>
    <w:rsid w:val="003355AC"/>
    <w:rsid w:val="0034204C"/>
    <w:rsid w:val="00342376"/>
    <w:rsid w:val="0034243D"/>
    <w:rsid w:val="00342FD8"/>
    <w:rsid w:val="00344213"/>
    <w:rsid w:val="00345626"/>
    <w:rsid w:val="00346C2C"/>
    <w:rsid w:val="00347942"/>
    <w:rsid w:val="00347981"/>
    <w:rsid w:val="00350A7F"/>
    <w:rsid w:val="00351F80"/>
    <w:rsid w:val="0035288B"/>
    <w:rsid w:val="00355A0C"/>
    <w:rsid w:val="00356708"/>
    <w:rsid w:val="003567B3"/>
    <w:rsid w:val="0035694F"/>
    <w:rsid w:val="0035735D"/>
    <w:rsid w:val="00357EA0"/>
    <w:rsid w:val="00361C94"/>
    <w:rsid w:val="00361E93"/>
    <w:rsid w:val="00362084"/>
    <w:rsid w:val="00366B8B"/>
    <w:rsid w:val="00367A35"/>
    <w:rsid w:val="003713C3"/>
    <w:rsid w:val="003722EA"/>
    <w:rsid w:val="00372BC7"/>
    <w:rsid w:val="00374A5D"/>
    <w:rsid w:val="00375340"/>
    <w:rsid w:val="00375E90"/>
    <w:rsid w:val="00376C96"/>
    <w:rsid w:val="00377BC5"/>
    <w:rsid w:val="003801B0"/>
    <w:rsid w:val="00380EEA"/>
    <w:rsid w:val="00381C59"/>
    <w:rsid w:val="0038274F"/>
    <w:rsid w:val="00382BDD"/>
    <w:rsid w:val="00383C08"/>
    <w:rsid w:val="00383C73"/>
    <w:rsid w:val="0038419E"/>
    <w:rsid w:val="00385F3B"/>
    <w:rsid w:val="0038664D"/>
    <w:rsid w:val="00386DDD"/>
    <w:rsid w:val="00390683"/>
    <w:rsid w:val="003906B2"/>
    <w:rsid w:val="00390F55"/>
    <w:rsid w:val="003913F9"/>
    <w:rsid w:val="00391613"/>
    <w:rsid w:val="00391B60"/>
    <w:rsid w:val="003925D2"/>
    <w:rsid w:val="00392F8A"/>
    <w:rsid w:val="0039346B"/>
    <w:rsid w:val="00396ECF"/>
    <w:rsid w:val="00397FED"/>
    <w:rsid w:val="003A0BAE"/>
    <w:rsid w:val="003A2050"/>
    <w:rsid w:val="003A25D6"/>
    <w:rsid w:val="003A2A64"/>
    <w:rsid w:val="003A53D2"/>
    <w:rsid w:val="003A6315"/>
    <w:rsid w:val="003A660B"/>
    <w:rsid w:val="003A6A91"/>
    <w:rsid w:val="003B1620"/>
    <w:rsid w:val="003B5B5E"/>
    <w:rsid w:val="003B6E08"/>
    <w:rsid w:val="003C3819"/>
    <w:rsid w:val="003C3A2B"/>
    <w:rsid w:val="003C3A79"/>
    <w:rsid w:val="003C79EA"/>
    <w:rsid w:val="003D2A2E"/>
    <w:rsid w:val="003D2E61"/>
    <w:rsid w:val="003D3513"/>
    <w:rsid w:val="003D39F0"/>
    <w:rsid w:val="003D4E6C"/>
    <w:rsid w:val="003D6DE2"/>
    <w:rsid w:val="003E2990"/>
    <w:rsid w:val="003E30A5"/>
    <w:rsid w:val="003E4F21"/>
    <w:rsid w:val="003E657D"/>
    <w:rsid w:val="003E69A3"/>
    <w:rsid w:val="003E733F"/>
    <w:rsid w:val="003E7D05"/>
    <w:rsid w:val="003F0A4C"/>
    <w:rsid w:val="003F127A"/>
    <w:rsid w:val="003F2D64"/>
    <w:rsid w:val="003F442D"/>
    <w:rsid w:val="003F4FAD"/>
    <w:rsid w:val="003F5BF7"/>
    <w:rsid w:val="003F6881"/>
    <w:rsid w:val="003F7251"/>
    <w:rsid w:val="003F7757"/>
    <w:rsid w:val="0040119D"/>
    <w:rsid w:val="00401D9E"/>
    <w:rsid w:val="00402F94"/>
    <w:rsid w:val="004051A0"/>
    <w:rsid w:val="0040543B"/>
    <w:rsid w:val="00406260"/>
    <w:rsid w:val="00406E44"/>
    <w:rsid w:val="004070E6"/>
    <w:rsid w:val="00412D59"/>
    <w:rsid w:val="004200E2"/>
    <w:rsid w:val="00421B2A"/>
    <w:rsid w:val="00421EAF"/>
    <w:rsid w:val="0042215E"/>
    <w:rsid w:val="00422298"/>
    <w:rsid w:val="004254F4"/>
    <w:rsid w:val="00425DC1"/>
    <w:rsid w:val="0042657B"/>
    <w:rsid w:val="004312C3"/>
    <w:rsid w:val="004314F1"/>
    <w:rsid w:val="00432360"/>
    <w:rsid w:val="004330FA"/>
    <w:rsid w:val="00433770"/>
    <w:rsid w:val="00433869"/>
    <w:rsid w:val="00433CF1"/>
    <w:rsid w:val="0043438F"/>
    <w:rsid w:val="004364FE"/>
    <w:rsid w:val="00436B43"/>
    <w:rsid w:val="00436D4F"/>
    <w:rsid w:val="0043710D"/>
    <w:rsid w:val="00440059"/>
    <w:rsid w:val="00440388"/>
    <w:rsid w:val="004404EB"/>
    <w:rsid w:val="00441303"/>
    <w:rsid w:val="00443AC8"/>
    <w:rsid w:val="004448E2"/>
    <w:rsid w:val="004463B6"/>
    <w:rsid w:val="00446E03"/>
    <w:rsid w:val="004478F6"/>
    <w:rsid w:val="00450BF9"/>
    <w:rsid w:val="00453637"/>
    <w:rsid w:val="0045385C"/>
    <w:rsid w:val="00453877"/>
    <w:rsid w:val="004542FC"/>
    <w:rsid w:val="0045498E"/>
    <w:rsid w:val="00454F5F"/>
    <w:rsid w:val="004550BF"/>
    <w:rsid w:val="00455579"/>
    <w:rsid w:val="00456EF3"/>
    <w:rsid w:val="004576AF"/>
    <w:rsid w:val="004610F9"/>
    <w:rsid w:val="00462F39"/>
    <w:rsid w:val="004664C9"/>
    <w:rsid w:val="00470122"/>
    <w:rsid w:val="00472762"/>
    <w:rsid w:val="0047363D"/>
    <w:rsid w:val="004772F7"/>
    <w:rsid w:val="00477376"/>
    <w:rsid w:val="00480DE6"/>
    <w:rsid w:val="00481087"/>
    <w:rsid w:val="00481F91"/>
    <w:rsid w:val="0048406A"/>
    <w:rsid w:val="004864B2"/>
    <w:rsid w:val="0048656A"/>
    <w:rsid w:val="004872E0"/>
    <w:rsid w:val="004902AF"/>
    <w:rsid w:val="00491073"/>
    <w:rsid w:val="00492318"/>
    <w:rsid w:val="00493B21"/>
    <w:rsid w:val="004941D6"/>
    <w:rsid w:val="00494C72"/>
    <w:rsid w:val="004951DB"/>
    <w:rsid w:val="00495958"/>
    <w:rsid w:val="00495B4B"/>
    <w:rsid w:val="00495D99"/>
    <w:rsid w:val="004A13F2"/>
    <w:rsid w:val="004A1DC0"/>
    <w:rsid w:val="004B38B7"/>
    <w:rsid w:val="004B41BE"/>
    <w:rsid w:val="004B4A7C"/>
    <w:rsid w:val="004B4A8B"/>
    <w:rsid w:val="004B57CF"/>
    <w:rsid w:val="004B59DC"/>
    <w:rsid w:val="004B61B7"/>
    <w:rsid w:val="004C00C2"/>
    <w:rsid w:val="004C0732"/>
    <w:rsid w:val="004C0C06"/>
    <w:rsid w:val="004C14AD"/>
    <w:rsid w:val="004C17F7"/>
    <w:rsid w:val="004C1B33"/>
    <w:rsid w:val="004C2932"/>
    <w:rsid w:val="004C3B71"/>
    <w:rsid w:val="004C4A8E"/>
    <w:rsid w:val="004C4CD9"/>
    <w:rsid w:val="004C4F08"/>
    <w:rsid w:val="004C529C"/>
    <w:rsid w:val="004C5459"/>
    <w:rsid w:val="004C76C2"/>
    <w:rsid w:val="004C78B6"/>
    <w:rsid w:val="004C7F78"/>
    <w:rsid w:val="004D3BD9"/>
    <w:rsid w:val="004D45D1"/>
    <w:rsid w:val="004D4FD8"/>
    <w:rsid w:val="004D5A9F"/>
    <w:rsid w:val="004D62F8"/>
    <w:rsid w:val="004D6A72"/>
    <w:rsid w:val="004E29AA"/>
    <w:rsid w:val="004E2E97"/>
    <w:rsid w:val="004E2F87"/>
    <w:rsid w:val="004E3CCB"/>
    <w:rsid w:val="004E5109"/>
    <w:rsid w:val="004E57BA"/>
    <w:rsid w:val="004E57DE"/>
    <w:rsid w:val="004E61B3"/>
    <w:rsid w:val="004E7B68"/>
    <w:rsid w:val="004F0BD1"/>
    <w:rsid w:val="004F1636"/>
    <w:rsid w:val="004F1D3F"/>
    <w:rsid w:val="004F23D1"/>
    <w:rsid w:val="004F27F3"/>
    <w:rsid w:val="004F3288"/>
    <w:rsid w:val="004F5C9D"/>
    <w:rsid w:val="004F5F0A"/>
    <w:rsid w:val="004F759B"/>
    <w:rsid w:val="00500B62"/>
    <w:rsid w:val="00501842"/>
    <w:rsid w:val="00501856"/>
    <w:rsid w:val="0050260E"/>
    <w:rsid w:val="0050283F"/>
    <w:rsid w:val="00503518"/>
    <w:rsid w:val="00504EB1"/>
    <w:rsid w:val="00507C2A"/>
    <w:rsid w:val="00510346"/>
    <w:rsid w:val="005112BD"/>
    <w:rsid w:val="005112EC"/>
    <w:rsid w:val="0051135A"/>
    <w:rsid w:val="005122B0"/>
    <w:rsid w:val="00514182"/>
    <w:rsid w:val="00515393"/>
    <w:rsid w:val="00515FBD"/>
    <w:rsid w:val="00516EF0"/>
    <w:rsid w:val="00516FDE"/>
    <w:rsid w:val="00517EA5"/>
    <w:rsid w:val="00522DD0"/>
    <w:rsid w:val="00523AB2"/>
    <w:rsid w:val="005245F2"/>
    <w:rsid w:val="005246AC"/>
    <w:rsid w:val="00526DDD"/>
    <w:rsid w:val="00530727"/>
    <w:rsid w:val="00531D24"/>
    <w:rsid w:val="00535222"/>
    <w:rsid w:val="00535E7F"/>
    <w:rsid w:val="005360EC"/>
    <w:rsid w:val="00536AD7"/>
    <w:rsid w:val="00537D26"/>
    <w:rsid w:val="00537D92"/>
    <w:rsid w:val="005421E1"/>
    <w:rsid w:val="0054365D"/>
    <w:rsid w:val="005450C7"/>
    <w:rsid w:val="00550297"/>
    <w:rsid w:val="005503CB"/>
    <w:rsid w:val="00550B04"/>
    <w:rsid w:val="00551AD4"/>
    <w:rsid w:val="0055273B"/>
    <w:rsid w:val="005536CB"/>
    <w:rsid w:val="00553A2E"/>
    <w:rsid w:val="0055435B"/>
    <w:rsid w:val="00557A1C"/>
    <w:rsid w:val="00560C66"/>
    <w:rsid w:val="005613A4"/>
    <w:rsid w:val="00561A61"/>
    <w:rsid w:val="005626B6"/>
    <w:rsid w:val="00563FDA"/>
    <w:rsid w:val="005645F8"/>
    <w:rsid w:val="00564EF9"/>
    <w:rsid w:val="005657CA"/>
    <w:rsid w:val="005660CD"/>
    <w:rsid w:val="00566C5B"/>
    <w:rsid w:val="0057068B"/>
    <w:rsid w:val="00570B7B"/>
    <w:rsid w:val="00571395"/>
    <w:rsid w:val="00571D29"/>
    <w:rsid w:val="00573781"/>
    <w:rsid w:val="00574158"/>
    <w:rsid w:val="00574AED"/>
    <w:rsid w:val="0058060E"/>
    <w:rsid w:val="00580A13"/>
    <w:rsid w:val="005819F7"/>
    <w:rsid w:val="00583179"/>
    <w:rsid w:val="005835C4"/>
    <w:rsid w:val="00583EF6"/>
    <w:rsid w:val="0058438A"/>
    <w:rsid w:val="005849C2"/>
    <w:rsid w:val="00585E59"/>
    <w:rsid w:val="005861C6"/>
    <w:rsid w:val="00587D09"/>
    <w:rsid w:val="005902CF"/>
    <w:rsid w:val="005939B5"/>
    <w:rsid w:val="005949AE"/>
    <w:rsid w:val="00594AFA"/>
    <w:rsid w:val="005A0135"/>
    <w:rsid w:val="005A0C5E"/>
    <w:rsid w:val="005A2F5F"/>
    <w:rsid w:val="005B019D"/>
    <w:rsid w:val="005B0900"/>
    <w:rsid w:val="005B1003"/>
    <w:rsid w:val="005B25B1"/>
    <w:rsid w:val="005B35CF"/>
    <w:rsid w:val="005B4BC6"/>
    <w:rsid w:val="005B50D7"/>
    <w:rsid w:val="005B5124"/>
    <w:rsid w:val="005C1E59"/>
    <w:rsid w:val="005C2E58"/>
    <w:rsid w:val="005C35A4"/>
    <w:rsid w:val="005C4846"/>
    <w:rsid w:val="005C4B0D"/>
    <w:rsid w:val="005C651D"/>
    <w:rsid w:val="005C6D84"/>
    <w:rsid w:val="005D06FC"/>
    <w:rsid w:val="005D2DB5"/>
    <w:rsid w:val="005D3A05"/>
    <w:rsid w:val="005D4191"/>
    <w:rsid w:val="005D4967"/>
    <w:rsid w:val="005D57A9"/>
    <w:rsid w:val="005D58AA"/>
    <w:rsid w:val="005D700F"/>
    <w:rsid w:val="005D7C02"/>
    <w:rsid w:val="005D7DA8"/>
    <w:rsid w:val="005E41C2"/>
    <w:rsid w:val="005E4BE2"/>
    <w:rsid w:val="005E4D4E"/>
    <w:rsid w:val="005E768B"/>
    <w:rsid w:val="005F1EB1"/>
    <w:rsid w:val="005F21CE"/>
    <w:rsid w:val="005F2358"/>
    <w:rsid w:val="005F5E13"/>
    <w:rsid w:val="005F7935"/>
    <w:rsid w:val="005F7D37"/>
    <w:rsid w:val="006009E1"/>
    <w:rsid w:val="0060194D"/>
    <w:rsid w:val="006019BB"/>
    <w:rsid w:val="006037B0"/>
    <w:rsid w:val="00603BD7"/>
    <w:rsid w:val="00606E65"/>
    <w:rsid w:val="00610133"/>
    <w:rsid w:val="00610BB1"/>
    <w:rsid w:val="006117D6"/>
    <w:rsid w:val="00613B2F"/>
    <w:rsid w:val="00613D42"/>
    <w:rsid w:val="00615130"/>
    <w:rsid w:val="00616ECE"/>
    <w:rsid w:val="00623612"/>
    <w:rsid w:val="00625CA4"/>
    <w:rsid w:val="00625D03"/>
    <w:rsid w:val="00626276"/>
    <w:rsid w:val="00627F99"/>
    <w:rsid w:val="006306D1"/>
    <w:rsid w:val="006331C1"/>
    <w:rsid w:val="0063359D"/>
    <w:rsid w:val="00633842"/>
    <w:rsid w:val="00635443"/>
    <w:rsid w:val="00637A43"/>
    <w:rsid w:val="006415D6"/>
    <w:rsid w:val="006417C1"/>
    <w:rsid w:val="006420EC"/>
    <w:rsid w:val="00644CFD"/>
    <w:rsid w:val="006476F2"/>
    <w:rsid w:val="00647E9B"/>
    <w:rsid w:val="006503EE"/>
    <w:rsid w:val="00652360"/>
    <w:rsid w:val="0065272B"/>
    <w:rsid w:val="00652A09"/>
    <w:rsid w:val="00652D46"/>
    <w:rsid w:val="00656168"/>
    <w:rsid w:val="00656281"/>
    <w:rsid w:val="006578C9"/>
    <w:rsid w:val="006657E2"/>
    <w:rsid w:val="0066706C"/>
    <w:rsid w:val="00667403"/>
    <w:rsid w:val="00667552"/>
    <w:rsid w:val="006676FE"/>
    <w:rsid w:val="00667FF5"/>
    <w:rsid w:val="006712CF"/>
    <w:rsid w:val="0067187A"/>
    <w:rsid w:val="00671CBF"/>
    <w:rsid w:val="00671FED"/>
    <w:rsid w:val="006736AF"/>
    <w:rsid w:val="006751E8"/>
    <w:rsid w:val="0067543A"/>
    <w:rsid w:val="0067659E"/>
    <w:rsid w:val="00676AD2"/>
    <w:rsid w:val="00676C97"/>
    <w:rsid w:val="00680548"/>
    <w:rsid w:val="006818C0"/>
    <w:rsid w:val="00681AEF"/>
    <w:rsid w:val="0068229B"/>
    <w:rsid w:val="00682C1B"/>
    <w:rsid w:val="0068329D"/>
    <w:rsid w:val="006839CF"/>
    <w:rsid w:val="006840F5"/>
    <w:rsid w:val="00685634"/>
    <w:rsid w:val="00687581"/>
    <w:rsid w:val="00687863"/>
    <w:rsid w:val="00692F38"/>
    <w:rsid w:val="006938BB"/>
    <w:rsid w:val="00694676"/>
    <w:rsid w:val="00694A82"/>
    <w:rsid w:val="00694F37"/>
    <w:rsid w:val="006953C9"/>
    <w:rsid w:val="00695859"/>
    <w:rsid w:val="0069745F"/>
    <w:rsid w:val="00697F78"/>
    <w:rsid w:val="006A20A5"/>
    <w:rsid w:val="006A3823"/>
    <w:rsid w:val="006A4AC2"/>
    <w:rsid w:val="006A4CA9"/>
    <w:rsid w:val="006A5445"/>
    <w:rsid w:val="006A6237"/>
    <w:rsid w:val="006A78E0"/>
    <w:rsid w:val="006B03A0"/>
    <w:rsid w:val="006B050B"/>
    <w:rsid w:val="006B05A1"/>
    <w:rsid w:val="006B1328"/>
    <w:rsid w:val="006B1578"/>
    <w:rsid w:val="006B2AC0"/>
    <w:rsid w:val="006B5839"/>
    <w:rsid w:val="006B67BD"/>
    <w:rsid w:val="006B76C2"/>
    <w:rsid w:val="006B7A1F"/>
    <w:rsid w:val="006C301F"/>
    <w:rsid w:val="006C3FEC"/>
    <w:rsid w:val="006C5B3C"/>
    <w:rsid w:val="006D1D96"/>
    <w:rsid w:val="006D3D20"/>
    <w:rsid w:val="006E0278"/>
    <w:rsid w:val="006E1102"/>
    <w:rsid w:val="006E193B"/>
    <w:rsid w:val="006E3085"/>
    <w:rsid w:val="006E30E0"/>
    <w:rsid w:val="006E43A5"/>
    <w:rsid w:val="006E6BC9"/>
    <w:rsid w:val="006F2A7B"/>
    <w:rsid w:val="006F2C7A"/>
    <w:rsid w:val="006F33B8"/>
    <w:rsid w:val="006F459D"/>
    <w:rsid w:val="006F4F76"/>
    <w:rsid w:val="006F576D"/>
    <w:rsid w:val="0070167A"/>
    <w:rsid w:val="00701948"/>
    <w:rsid w:val="007019F6"/>
    <w:rsid w:val="007027C3"/>
    <w:rsid w:val="00705734"/>
    <w:rsid w:val="00705C5E"/>
    <w:rsid w:val="00707E1F"/>
    <w:rsid w:val="00710457"/>
    <w:rsid w:val="00710691"/>
    <w:rsid w:val="00712F46"/>
    <w:rsid w:val="00713270"/>
    <w:rsid w:val="00714718"/>
    <w:rsid w:val="00716032"/>
    <w:rsid w:val="0071632B"/>
    <w:rsid w:val="00717435"/>
    <w:rsid w:val="007243F1"/>
    <w:rsid w:val="0072563D"/>
    <w:rsid w:val="00725B7F"/>
    <w:rsid w:val="00730E9A"/>
    <w:rsid w:val="00730F8E"/>
    <w:rsid w:val="00733270"/>
    <w:rsid w:val="007352EA"/>
    <w:rsid w:val="00735530"/>
    <w:rsid w:val="00736051"/>
    <w:rsid w:val="00741D55"/>
    <w:rsid w:val="007433BE"/>
    <w:rsid w:val="007457AC"/>
    <w:rsid w:val="007475DE"/>
    <w:rsid w:val="0074792D"/>
    <w:rsid w:val="007501F5"/>
    <w:rsid w:val="00750CE6"/>
    <w:rsid w:val="007523D0"/>
    <w:rsid w:val="00753925"/>
    <w:rsid w:val="00756568"/>
    <w:rsid w:val="007632E8"/>
    <w:rsid w:val="007634A6"/>
    <w:rsid w:val="007704F9"/>
    <w:rsid w:val="00773F8F"/>
    <w:rsid w:val="00777626"/>
    <w:rsid w:val="00781765"/>
    <w:rsid w:val="00781B2F"/>
    <w:rsid w:val="00782A15"/>
    <w:rsid w:val="00782BB4"/>
    <w:rsid w:val="00783055"/>
    <w:rsid w:val="0078352E"/>
    <w:rsid w:val="007835ED"/>
    <w:rsid w:val="0078380F"/>
    <w:rsid w:val="00785189"/>
    <w:rsid w:val="007877E5"/>
    <w:rsid w:val="00787A65"/>
    <w:rsid w:val="00787BF1"/>
    <w:rsid w:val="00787FC0"/>
    <w:rsid w:val="00792194"/>
    <w:rsid w:val="00792808"/>
    <w:rsid w:val="00792992"/>
    <w:rsid w:val="00792B72"/>
    <w:rsid w:val="007931D8"/>
    <w:rsid w:val="007A41E6"/>
    <w:rsid w:val="007A44D6"/>
    <w:rsid w:val="007A71A4"/>
    <w:rsid w:val="007A71F0"/>
    <w:rsid w:val="007B03C2"/>
    <w:rsid w:val="007B6D06"/>
    <w:rsid w:val="007B6ED3"/>
    <w:rsid w:val="007B6F8B"/>
    <w:rsid w:val="007C2833"/>
    <w:rsid w:val="007C5485"/>
    <w:rsid w:val="007C5574"/>
    <w:rsid w:val="007C5FC7"/>
    <w:rsid w:val="007C7C14"/>
    <w:rsid w:val="007D206C"/>
    <w:rsid w:val="007D452D"/>
    <w:rsid w:val="007D5230"/>
    <w:rsid w:val="007D65CB"/>
    <w:rsid w:val="007D7B49"/>
    <w:rsid w:val="007E03C3"/>
    <w:rsid w:val="007E153F"/>
    <w:rsid w:val="007E1C14"/>
    <w:rsid w:val="007E1F35"/>
    <w:rsid w:val="007E3012"/>
    <w:rsid w:val="007E35DA"/>
    <w:rsid w:val="007E3672"/>
    <w:rsid w:val="007E371D"/>
    <w:rsid w:val="007E3C20"/>
    <w:rsid w:val="007E4EE7"/>
    <w:rsid w:val="007E6556"/>
    <w:rsid w:val="007F0A25"/>
    <w:rsid w:val="007F0E82"/>
    <w:rsid w:val="007F1D26"/>
    <w:rsid w:val="007F1FC9"/>
    <w:rsid w:val="007F50BF"/>
    <w:rsid w:val="007F592D"/>
    <w:rsid w:val="007F6803"/>
    <w:rsid w:val="008040BC"/>
    <w:rsid w:val="00806229"/>
    <w:rsid w:val="00806808"/>
    <w:rsid w:val="008071D7"/>
    <w:rsid w:val="0081026B"/>
    <w:rsid w:val="008106B0"/>
    <w:rsid w:val="008131FA"/>
    <w:rsid w:val="00813CB4"/>
    <w:rsid w:val="00814607"/>
    <w:rsid w:val="0081672A"/>
    <w:rsid w:val="00816AF2"/>
    <w:rsid w:val="008170C1"/>
    <w:rsid w:val="00817546"/>
    <w:rsid w:val="0082056F"/>
    <w:rsid w:val="00821509"/>
    <w:rsid w:val="0082230A"/>
    <w:rsid w:val="00823F98"/>
    <w:rsid w:val="00825160"/>
    <w:rsid w:val="008276AC"/>
    <w:rsid w:val="00830689"/>
    <w:rsid w:val="00830BA7"/>
    <w:rsid w:val="00834662"/>
    <w:rsid w:val="00834791"/>
    <w:rsid w:val="00836696"/>
    <w:rsid w:val="00840BB5"/>
    <w:rsid w:val="00840D1E"/>
    <w:rsid w:val="00841836"/>
    <w:rsid w:val="0084612B"/>
    <w:rsid w:val="0084686D"/>
    <w:rsid w:val="008506F1"/>
    <w:rsid w:val="00850CE9"/>
    <w:rsid w:val="00851122"/>
    <w:rsid w:val="00851BD3"/>
    <w:rsid w:val="0085302A"/>
    <w:rsid w:val="0085354F"/>
    <w:rsid w:val="00860BA5"/>
    <w:rsid w:val="008618BF"/>
    <w:rsid w:val="0086322D"/>
    <w:rsid w:val="00864383"/>
    <w:rsid w:val="00864494"/>
    <w:rsid w:val="008654D4"/>
    <w:rsid w:val="008655EB"/>
    <w:rsid w:val="008700A4"/>
    <w:rsid w:val="00873CE3"/>
    <w:rsid w:val="00883833"/>
    <w:rsid w:val="00883A12"/>
    <w:rsid w:val="008842A2"/>
    <w:rsid w:val="0088565C"/>
    <w:rsid w:val="00885E77"/>
    <w:rsid w:val="008860EA"/>
    <w:rsid w:val="00886B3E"/>
    <w:rsid w:val="00890C60"/>
    <w:rsid w:val="008925A8"/>
    <w:rsid w:val="00892DEE"/>
    <w:rsid w:val="00892ED5"/>
    <w:rsid w:val="00894242"/>
    <w:rsid w:val="0089449D"/>
    <w:rsid w:val="008968AD"/>
    <w:rsid w:val="00896B4C"/>
    <w:rsid w:val="008A138F"/>
    <w:rsid w:val="008A1D53"/>
    <w:rsid w:val="008A3C9F"/>
    <w:rsid w:val="008A3DA5"/>
    <w:rsid w:val="008A51C5"/>
    <w:rsid w:val="008A73A7"/>
    <w:rsid w:val="008B0EFC"/>
    <w:rsid w:val="008B0F66"/>
    <w:rsid w:val="008B4638"/>
    <w:rsid w:val="008B4880"/>
    <w:rsid w:val="008B4EF1"/>
    <w:rsid w:val="008B6A28"/>
    <w:rsid w:val="008C1009"/>
    <w:rsid w:val="008C36A3"/>
    <w:rsid w:val="008C3D5A"/>
    <w:rsid w:val="008C579D"/>
    <w:rsid w:val="008C5EE5"/>
    <w:rsid w:val="008C7223"/>
    <w:rsid w:val="008C7D68"/>
    <w:rsid w:val="008C7F78"/>
    <w:rsid w:val="008D0A0B"/>
    <w:rsid w:val="008D307E"/>
    <w:rsid w:val="008D3515"/>
    <w:rsid w:val="008D415A"/>
    <w:rsid w:val="008D4EAB"/>
    <w:rsid w:val="008D511B"/>
    <w:rsid w:val="008D5E04"/>
    <w:rsid w:val="008E3874"/>
    <w:rsid w:val="008E4967"/>
    <w:rsid w:val="008E54FB"/>
    <w:rsid w:val="008E5906"/>
    <w:rsid w:val="008E64CD"/>
    <w:rsid w:val="008E6649"/>
    <w:rsid w:val="008E6AFB"/>
    <w:rsid w:val="008E7174"/>
    <w:rsid w:val="008E7312"/>
    <w:rsid w:val="008E74FE"/>
    <w:rsid w:val="008F0A86"/>
    <w:rsid w:val="008F117B"/>
    <w:rsid w:val="008F12EB"/>
    <w:rsid w:val="008F1662"/>
    <w:rsid w:val="008F1C22"/>
    <w:rsid w:val="008F2B36"/>
    <w:rsid w:val="008F3022"/>
    <w:rsid w:val="008F32B4"/>
    <w:rsid w:val="008F423C"/>
    <w:rsid w:val="008F4568"/>
    <w:rsid w:val="008F6FE0"/>
    <w:rsid w:val="008F71BD"/>
    <w:rsid w:val="008F7DD6"/>
    <w:rsid w:val="009021B6"/>
    <w:rsid w:val="0090289E"/>
    <w:rsid w:val="0090733B"/>
    <w:rsid w:val="00907FD2"/>
    <w:rsid w:val="009133C4"/>
    <w:rsid w:val="00916394"/>
    <w:rsid w:val="009165EF"/>
    <w:rsid w:val="009167D4"/>
    <w:rsid w:val="00917309"/>
    <w:rsid w:val="00917A71"/>
    <w:rsid w:val="00917F96"/>
    <w:rsid w:val="009200F5"/>
    <w:rsid w:val="00920AFF"/>
    <w:rsid w:val="00922C3B"/>
    <w:rsid w:val="00923552"/>
    <w:rsid w:val="009245C8"/>
    <w:rsid w:val="0092532A"/>
    <w:rsid w:val="009253B3"/>
    <w:rsid w:val="009272D5"/>
    <w:rsid w:val="00927E94"/>
    <w:rsid w:val="009307B5"/>
    <w:rsid w:val="00931894"/>
    <w:rsid w:val="00932CF6"/>
    <w:rsid w:val="0093339A"/>
    <w:rsid w:val="00933D75"/>
    <w:rsid w:val="009425BB"/>
    <w:rsid w:val="0095111F"/>
    <w:rsid w:val="0095217B"/>
    <w:rsid w:val="00952875"/>
    <w:rsid w:val="00953889"/>
    <w:rsid w:val="0095419A"/>
    <w:rsid w:val="00955F6C"/>
    <w:rsid w:val="009563D1"/>
    <w:rsid w:val="00957181"/>
    <w:rsid w:val="00962FF6"/>
    <w:rsid w:val="0096396E"/>
    <w:rsid w:val="00964756"/>
    <w:rsid w:val="00964979"/>
    <w:rsid w:val="009650F8"/>
    <w:rsid w:val="00965260"/>
    <w:rsid w:val="00966F75"/>
    <w:rsid w:val="00967A0F"/>
    <w:rsid w:val="009703B2"/>
    <w:rsid w:val="009709DC"/>
    <w:rsid w:val="00973577"/>
    <w:rsid w:val="00973F3B"/>
    <w:rsid w:val="00974768"/>
    <w:rsid w:val="00975D21"/>
    <w:rsid w:val="00980DBF"/>
    <w:rsid w:val="009813E7"/>
    <w:rsid w:val="00981B7E"/>
    <w:rsid w:val="00982292"/>
    <w:rsid w:val="009826B3"/>
    <w:rsid w:val="00983852"/>
    <w:rsid w:val="009839EB"/>
    <w:rsid w:val="0098641D"/>
    <w:rsid w:val="00990B64"/>
    <w:rsid w:val="00990F32"/>
    <w:rsid w:val="0099293E"/>
    <w:rsid w:val="00993D7D"/>
    <w:rsid w:val="00994725"/>
    <w:rsid w:val="0099567E"/>
    <w:rsid w:val="00995803"/>
    <w:rsid w:val="00995922"/>
    <w:rsid w:val="00995CF9"/>
    <w:rsid w:val="00997B6F"/>
    <w:rsid w:val="00997BCC"/>
    <w:rsid w:val="009A049B"/>
    <w:rsid w:val="009A054C"/>
    <w:rsid w:val="009A12D0"/>
    <w:rsid w:val="009A25D7"/>
    <w:rsid w:val="009A262E"/>
    <w:rsid w:val="009A29E8"/>
    <w:rsid w:val="009A2C96"/>
    <w:rsid w:val="009A4AF4"/>
    <w:rsid w:val="009A5672"/>
    <w:rsid w:val="009A64ED"/>
    <w:rsid w:val="009A69F3"/>
    <w:rsid w:val="009A6F47"/>
    <w:rsid w:val="009B053D"/>
    <w:rsid w:val="009B0C2A"/>
    <w:rsid w:val="009B1490"/>
    <w:rsid w:val="009B3922"/>
    <w:rsid w:val="009B3BCE"/>
    <w:rsid w:val="009B4306"/>
    <w:rsid w:val="009B4AA1"/>
    <w:rsid w:val="009B6D57"/>
    <w:rsid w:val="009C02FB"/>
    <w:rsid w:val="009C118E"/>
    <w:rsid w:val="009C24B6"/>
    <w:rsid w:val="009C2948"/>
    <w:rsid w:val="009C5AC3"/>
    <w:rsid w:val="009C7466"/>
    <w:rsid w:val="009C7F0F"/>
    <w:rsid w:val="009D00B9"/>
    <w:rsid w:val="009D1252"/>
    <w:rsid w:val="009D2651"/>
    <w:rsid w:val="009D2D43"/>
    <w:rsid w:val="009D3C5E"/>
    <w:rsid w:val="009D4310"/>
    <w:rsid w:val="009D46DF"/>
    <w:rsid w:val="009D4F75"/>
    <w:rsid w:val="009D5956"/>
    <w:rsid w:val="009D708E"/>
    <w:rsid w:val="009E19B2"/>
    <w:rsid w:val="009E5661"/>
    <w:rsid w:val="009E5AA0"/>
    <w:rsid w:val="009E644A"/>
    <w:rsid w:val="009F0814"/>
    <w:rsid w:val="009F16CA"/>
    <w:rsid w:val="009F2C84"/>
    <w:rsid w:val="009F46B5"/>
    <w:rsid w:val="009F4E7E"/>
    <w:rsid w:val="009F6AA1"/>
    <w:rsid w:val="00A013DB"/>
    <w:rsid w:val="00A027E4"/>
    <w:rsid w:val="00A044E4"/>
    <w:rsid w:val="00A04767"/>
    <w:rsid w:val="00A06CCB"/>
    <w:rsid w:val="00A07DAF"/>
    <w:rsid w:val="00A10139"/>
    <w:rsid w:val="00A1144B"/>
    <w:rsid w:val="00A119B6"/>
    <w:rsid w:val="00A13A84"/>
    <w:rsid w:val="00A1422A"/>
    <w:rsid w:val="00A17126"/>
    <w:rsid w:val="00A17361"/>
    <w:rsid w:val="00A20C3A"/>
    <w:rsid w:val="00A20C4A"/>
    <w:rsid w:val="00A23140"/>
    <w:rsid w:val="00A24801"/>
    <w:rsid w:val="00A24C33"/>
    <w:rsid w:val="00A24F54"/>
    <w:rsid w:val="00A27DFE"/>
    <w:rsid w:val="00A301C2"/>
    <w:rsid w:val="00A3095E"/>
    <w:rsid w:val="00A3126C"/>
    <w:rsid w:val="00A31451"/>
    <w:rsid w:val="00A31C68"/>
    <w:rsid w:val="00A320F7"/>
    <w:rsid w:val="00A321E9"/>
    <w:rsid w:val="00A35AE6"/>
    <w:rsid w:val="00A4171E"/>
    <w:rsid w:val="00A41CDC"/>
    <w:rsid w:val="00A421C4"/>
    <w:rsid w:val="00A422FF"/>
    <w:rsid w:val="00A44186"/>
    <w:rsid w:val="00A4427D"/>
    <w:rsid w:val="00A44F48"/>
    <w:rsid w:val="00A453BC"/>
    <w:rsid w:val="00A45663"/>
    <w:rsid w:val="00A45E7C"/>
    <w:rsid w:val="00A518A6"/>
    <w:rsid w:val="00A51954"/>
    <w:rsid w:val="00A525C8"/>
    <w:rsid w:val="00A547A8"/>
    <w:rsid w:val="00A5543E"/>
    <w:rsid w:val="00A55A75"/>
    <w:rsid w:val="00A56995"/>
    <w:rsid w:val="00A56BC2"/>
    <w:rsid w:val="00A56BFA"/>
    <w:rsid w:val="00A578F0"/>
    <w:rsid w:val="00A57DC4"/>
    <w:rsid w:val="00A6022B"/>
    <w:rsid w:val="00A62ED3"/>
    <w:rsid w:val="00A65C0F"/>
    <w:rsid w:val="00A66575"/>
    <w:rsid w:val="00A66663"/>
    <w:rsid w:val="00A66AB5"/>
    <w:rsid w:val="00A72D31"/>
    <w:rsid w:val="00A7552C"/>
    <w:rsid w:val="00A76E85"/>
    <w:rsid w:val="00A80EB7"/>
    <w:rsid w:val="00A844DC"/>
    <w:rsid w:val="00A84665"/>
    <w:rsid w:val="00A84976"/>
    <w:rsid w:val="00A8525F"/>
    <w:rsid w:val="00A85650"/>
    <w:rsid w:val="00A8688B"/>
    <w:rsid w:val="00A86ED3"/>
    <w:rsid w:val="00A87582"/>
    <w:rsid w:val="00A8786D"/>
    <w:rsid w:val="00A90D7A"/>
    <w:rsid w:val="00A921D0"/>
    <w:rsid w:val="00A924F5"/>
    <w:rsid w:val="00A929FB"/>
    <w:rsid w:val="00A93CC5"/>
    <w:rsid w:val="00A9519F"/>
    <w:rsid w:val="00A958A8"/>
    <w:rsid w:val="00A95E96"/>
    <w:rsid w:val="00A9601F"/>
    <w:rsid w:val="00A96671"/>
    <w:rsid w:val="00AA0DDC"/>
    <w:rsid w:val="00AA1CF7"/>
    <w:rsid w:val="00AA288A"/>
    <w:rsid w:val="00AA469C"/>
    <w:rsid w:val="00AA50D2"/>
    <w:rsid w:val="00AA58E1"/>
    <w:rsid w:val="00AA6BDD"/>
    <w:rsid w:val="00AA6D2C"/>
    <w:rsid w:val="00AB24CF"/>
    <w:rsid w:val="00AB2F70"/>
    <w:rsid w:val="00AB3CDC"/>
    <w:rsid w:val="00AB3CF4"/>
    <w:rsid w:val="00AB748C"/>
    <w:rsid w:val="00AC0271"/>
    <w:rsid w:val="00AC1770"/>
    <w:rsid w:val="00AC1E0D"/>
    <w:rsid w:val="00AC20A2"/>
    <w:rsid w:val="00AC3529"/>
    <w:rsid w:val="00AC376F"/>
    <w:rsid w:val="00AC4630"/>
    <w:rsid w:val="00AC4F88"/>
    <w:rsid w:val="00AC592C"/>
    <w:rsid w:val="00AC6176"/>
    <w:rsid w:val="00AC6996"/>
    <w:rsid w:val="00AD4765"/>
    <w:rsid w:val="00AE0A6E"/>
    <w:rsid w:val="00AE0E1E"/>
    <w:rsid w:val="00AE16E8"/>
    <w:rsid w:val="00AE405B"/>
    <w:rsid w:val="00AE406E"/>
    <w:rsid w:val="00AE4A04"/>
    <w:rsid w:val="00AE5088"/>
    <w:rsid w:val="00AE513A"/>
    <w:rsid w:val="00AE54F6"/>
    <w:rsid w:val="00AE59A2"/>
    <w:rsid w:val="00AE5EBA"/>
    <w:rsid w:val="00AE72F3"/>
    <w:rsid w:val="00AE7322"/>
    <w:rsid w:val="00AF0596"/>
    <w:rsid w:val="00AF38A1"/>
    <w:rsid w:val="00AF498E"/>
    <w:rsid w:val="00AF5891"/>
    <w:rsid w:val="00AF5F79"/>
    <w:rsid w:val="00AF6E5D"/>
    <w:rsid w:val="00AF70D2"/>
    <w:rsid w:val="00AF7AC0"/>
    <w:rsid w:val="00B0175F"/>
    <w:rsid w:val="00B02270"/>
    <w:rsid w:val="00B02D8F"/>
    <w:rsid w:val="00B038AD"/>
    <w:rsid w:val="00B03DC5"/>
    <w:rsid w:val="00B04B85"/>
    <w:rsid w:val="00B05900"/>
    <w:rsid w:val="00B06334"/>
    <w:rsid w:val="00B075CC"/>
    <w:rsid w:val="00B123F0"/>
    <w:rsid w:val="00B12F30"/>
    <w:rsid w:val="00B1329C"/>
    <w:rsid w:val="00B14084"/>
    <w:rsid w:val="00B14F6F"/>
    <w:rsid w:val="00B174D7"/>
    <w:rsid w:val="00B2263C"/>
    <w:rsid w:val="00B22B90"/>
    <w:rsid w:val="00B24CFA"/>
    <w:rsid w:val="00B25B89"/>
    <w:rsid w:val="00B26B37"/>
    <w:rsid w:val="00B319E9"/>
    <w:rsid w:val="00B3297E"/>
    <w:rsid w:val="00B336BD"/>
    <w:rsid w:val="00B34102"/>
    <w:rsid w:val="00B352EB"/>
    <w:rsid w:val="00B3708D"/>
    <w:rsid w:val="00B3771C"/>
    <w:rsid w:val="00B4278D"/>
    <w:rsid w:val="00B43D04"/>
    <w:rsid w:val="00B45AD4"/>
    <w:rsid w:val="00B4684B"/>
    <w:rsid w:val="00B46E36"/>
    <w:rsid w:val="00B46F92"/>
    <w:rsid w:val="00B475D6"/>
    <w:rsid w:val="00B5299D"/>
    <w:rsid w:val="00B529CB"/>
    <w:rsid w:val="00B54E9D"/>
    <w:rsid w:val="00B6168F"/>
    <w:rsid w:val="00B6178A"/>
    <w:rsid w:val="00B61FA7"/>
    <w:rsid w:val="00B62323"/>
    <w:rsid w:val="00B66DDA"/>
    <w:rsid w:val="00B72270"/>
    <w:rsid w:val="00B733B0"/>
    <w:rsid w:val="00B73B26"/>
    <w:rsid w:val="00B73BAF"/>
    <w:rsid w:val="00B7426C"/>
    <w:rsid w:val="00B74E12"/>
    <w:rsid w:val="00B7793C"/>
    <w:rsid w:val="00B80A94"/>
    <w:rsid w:val="00B80F12"/>
    <w:rsid w:val="00B80F8F"/>
    <w:rsid w:val="00B82172"/>
    <w:rsid w:val="00B8233C"/>
    <w:rsid w:val="00B83120"/>
    <w:rsid w:val="00B83144"/>
    <w:rsid w:val="00B84461"/>
    <w:rsid w:val="00B8566D"/>
    <w:rsid w:val="00B85FFA"/>
    <w:rsid w:val="00B8632B"/>
    <w:rsid w:val="00B86D3D"/>
    <w:rsid w:val="00B90096"/>
    <w:rsid w:val="00B90320"/>
    <w:rsid w:val="00B908EC"/>
    <w:rsid w:val="00B90975"/>
    <w:rsid w:val="00B9229E"/>
    <w:rsid w:val="00B949EF"/>
    <w:rsid w:val="00BA37D7"/>
    <w:rsid w:val="00BA3E07"/>
    <w:rsid w:val="00BA3E81"/>
    <w:rsid w:val="00BA40DF"/>
    <w:rsid w:val="00BA6D00"/>
    <w:rsid w:val="00BB0492"/>
    <w:rsid w:val="00BB1326"/>
    <w:rsid w:val="00BB1A6A"/>
    <w:rsid w:val="00BB2910"/>
    <w:rsid w:val="00BB2EC5"/>
    <w:rsid w:val="00BB421B"/>
    <w:rsid w:val="00BB67C8"/>
    <w:rsid w:val="00BC3536"/>
    <w:rsid w:val="00BC64D9"/>
    <w:rsid w:val="00BD011F"/>
    <w:rsid w:val="00BD1BF7"/>
    <w:rsid w:val="00BD28C9"/>
    <w:rsid w:val="00BD35EB"/>
    <w:rsid w:val="00BD38EC"/>
    <w:rsid w:val="00BD38FD"/>
    <w:rsid w:val="00BD39F8"/>
    <w:rsid w:val="00BD42CD"/>
    <w:rsid w:val="00BD42E7"/>
    <w:rsid w:val="00BD6168"/>
    <w:rsid w:val="00BD7201"/>
    <w:rsid w:val="00BE0678"/>
    <w:rsid w:val="00BE142B"/>
    <w:rsid w:val="00BE1519"/>
    <w:rsid w:val="00BE1EB2"/>
    <w:rsid w:val="00BE262D"/>
    <w:rsid w:val="00BE4EB8"/>
    <w:rsid w:val="00BE5323"/>
    <w:rsid w:val="00BE6791"/>
    <w:rsid w:val="00BE7945"/>
    <w:rsid w:val="00BF0437"/>
    <w:rsid w:val="00BF1DBC"/>
    <w:rsid w:val="00BF4577"/>
    <w:rsid w:val="00BF5F0E"/>
    <w:rsid w:val="00C016F9"/>
    <w:rsid w:val="00C026A9"/>
    <w:rsid w:val="00C0363C"/>
    <w:rsid w:val="00C04C5D"/>
    <w:rsid w:val="00C059C4"/>
    <w:rsid w:val="00C063E4"/>
    <w:rsid w:val="00C11443"/>
    <w:rsid w:val="00C11E64"/>
    <w:rsid w:val="00C11EB5"/>
    <w:rsid w:val="00C135AD"/>
    <w:rsid w:val="00C15224"/>
    <w:rsid w:val="00C202D6"/>
    <w:rsid w:val="00C25858"/>
    <w:rsid w:val="00C261EC"/>
    <w:rsid w:val="00C265C8"/>
    <w:rsid w:val="00C267E5"/>
    <w:rsid w:val="00C27124"/>
    <w:rsid w:val="00C309C6"/>
    <w:rsid w:val="00C31883"/>
    <w:rsid w:val="00C33760"/>
    <w:rsid w:val="00C34F52"/>
    <w:rsid w:val="00C352CF"/>
    <w:rsid w:val="00C35EAB"/>
    <w:rsid w:val="00C404B0"/>
    <w:rsid w:val="00C426E3"/>
    <w:rsid w:val="00C4359B"/>
    <w:rsid w:val="00C444CF"/>
    <w:rsid w:val="00C44F36"/>
    <w:rsid w:val="00C4596C"/>
    <w:rsid w:val="00C47B2D"/>
    <w:rsid w:val="00C5251D"/>
    <w:rsid w:val="00C52D63"/>
    <w:rsid w:val="00C52FCF"/>
    <w:rsid w:val="00C5405D"/>
    <w:rsid w:val="00C54355"/>
    <w:rsid w:val="00C546DE"/>
    <w:rsid w:val="00C55830"/>
    <w:rsid w:val="00C55E4D"/>
    <w:rsid w:val="00C562DC"/>
    <w:rsid w:val="00C56BFA"/>
    <w:rsid w:val="00C60735"/>
    <w:rsid w:val="00C60A6A"/>
    <w:rsid w:val="00C60BD9"/>
    <w:rsid w:val="00C610C5"/>
    <w:rsid w:val="00C61266"/>
    <w:rsid w:val="00C61ABF"/>
    <w:rsid w:val="00C63F53"/>
    <w:rsid w:val="00C645CA"/>
    <w:rsid w:val="00C66283"/>
    <w:rsid w:val="00C678B5"/>
    <w:rsid w:val="00C72933"/>
    <w:rsid w:val="00C73387"/>
    <w:rsid w:val="00C74082"/>
    <w:rsid w:val="00C752B0"/>
    <w:rsid w:val="00C754C0"/>
    <w:rsid w:val="00C761FF"/>
    <w:rsid w:val="00C8042E"/>
    <w:rsid w:val="00C818A4"/>
    <w:rsid w:val="00C837F5"/>
    <w:rsid w:val="00C844E3"/>
    <w:rsid w:val="00C84781"/>
    <w:rsid w:val="00C84F16"/>
    <w:rsid w:val="00C853F3"/>
    <w:rsid w:val="00C85D93"/>
    <w:rsid w:val="00C87E48"/>
    <w:rsid w:val="00C90523"/>
    <w:rsid w:val="00C931FA"/>
    <w:rsid w:val="00C93C7B"/>
    <w:rsid w:val="00C947CE"/>
    <w:rsid w:val="00C95104"/>
    <w:rsid w:val="00C955C1"/>
    <w:rsid w:val="00C9583D"/>
    <w:rsid w:val="00CA00D6"/>
    <w:rsid w:val="00CA220D"/>
    <w:rsid w:val="00CA2997"/>
    <w:rsid w:val="00CA2AF2"/>
    <w:rsid w:val="00CA34CD"/>
    <w:rsid w:val="00CA4542"/>
    <w:rsid w:val="00CA7F60"/>
    <w:rsid w:val="00CB103A"/>
    <w:rsid w:val="00CB189F"/>
    <w:rsid w:val="00CB1A81"/>
    <w:rsid w:val="00CB1C8C"/>
    <w:rsid w:val="00CB266C"/>
    <w:rsid w:val="00CB359C"/>
    <w:rsid w:val="00CB3A1A"/>
    <w:rsid w:val="00CB3E0D"/>
    <w:rsid w:val="00CB6C09"/>
    <w:rsid w:val="00CB7BEB"/>
    <w:rsid w:val="00CC133B"/>
    <w:rsid w:val="00CC17FE"/>
    <w:rsid w:val="00CC2117"/>
    <w:rsid w:val="00CC22C2"/>
    <w:rsid w:val="00CC2FE6"/>
    <w:rsid w:val="00CD2D87"/>
    <w:rsid w:val="00CD405A"/>
    <w:rsid w:val="00CD42BF"/>
    <w:rsid w:val="00CD51CD"/>
    <w:rsid w:val="00CD5F1D"/>
    <w:rsid w:val="00CD6D81"/>
    <w:rsid w:val="00CD729A"/>
    <w:rsid w:val="00CD7A5A"/>
    <w:rsid w:val="00CE13C0"/>
    <w:rsid w:val="00CE1A07"/>
    <w:rsid w:val="00CE218D"/>
    <w:rsid w:val="00CE2730"/>
    <w:rsid w:val="00CE4253"/>
    <w:rsid w:val="00CE7A2B"/>
    <w:rsid w:val="00CE7D17"/>
    <w:rsid w:val="00CF1C45"/>
    <w:rsid w:val="00CF2930"/>
    <w:rsid w:val="00CF4503"/>
    <w:rsid w:val="00CF5970"/>
    <w:rsid w:val="00CF5CBE"/>
    <w:rsid w:val="00D01603"/>
    <w:rsid w:val="00D01DE0"/>
    <w:rsid w:val="00D01E33"/>
    <w:rsid w:val="00D04AFE"/>
    <w:rsid w:val="00D05F33"/>
    <w:rsid w:val="00D07010"/>
    <w:rsid w:val="00D0712F"/>
    <w:rsid w:val="00D10033"/>
    <w:rsid w:val="00D112AE"/>
    <w:rsid w:val="00D120ED"/>
    <w:rsid w:val="00D13CF0"/>
    <w:rsid w:val="00D161F8"/>
    <w:rsid w:val="00D20071"/>
    <w:rsid w:val="00D21231"/>
    <w:rsid w:val="00D21567"/>
    <w:rsid w:val="00D2166E"/>
    <w:rsid w:val="00D21AF2"/>
    <w:rsid w:val="00D23829"/>
    <w:rsid w:val="00D2669F"/>
    <w:rsid w:val="00D26E9A"/>
    <w:rsid w:val="00D273CF"/>
    <w:rsid w:val="00D27E61"/>
    <w:rsid w:val="00D31A59"/>
    <w:rsid w:val="00D325EE"/>
    <w:rsid w:val="00D32A1F"/>
    <w:rsid w:val="00D33A7D"/>
    <w:rsid w:val="00D3561A"/>
    <w:rsid w:val="00D3573D"/>
    <w:rsid w:val="00D35F0C"/>
    <w:rsid w:val="00D476B0"/>
    <w:rsid w:val="00D47898"/>
    <w:rsid w:val="00D53AC2"/>
    <w:rsid w:val="00D5424F"/>
    <w:rsid w:val="00D548C0"/>
    <w:rsid w:val="00D54F95"/>
    <w:rsid w:val="00D55265"/>
    <w:rsid w:val="00D555C5"/>
    <w:rsid w:val="00D55CED"/>
    <w:rsid w:val="00D56DC0"/>
    <w:rsid w:val="00D626E9"/>
    <w:rsid w:val="00D6418D"/>
    <w:rsid w:val="00D74ED1"/>
    <w:rsid w:val="00D769D1"/>
    <w:rsid w:val="00D802E6"/>
    <w:rsid w:val="00D805C9"/>
    <w:rsid w:val="00D807A8"/>
    <w:rsid w:val="00D82499"/>
    <w:rsid w:val="00D82587"/>
    <w:rsid w:val="00D82A68"/>
    <w:rsid w:val="00D82F48"/>
    <w:rsid w:val="00D83320"/>
    <w:rsid w:val="00D83AAE"/>
    <w:rsid w:val="00D84687"/>
    <w:rsid w:val="00D8526B"/>
    <w:rsid w:val="00D85B50"/>
    <w:rsid w:val="00D85E74"/>
    <w:rsid w:val="00D91599"/>
    <w:rsid w:val="00D94D60"/>
    <w:rsid w:val="00D974EB"/>
    <w:rsid w:val="00D97E28"/>
    <w:rsid w:val="00DA069B"/>
    <w:rsid w:val="00DA1E64"/>
    <w:rsid w:val="00DA1F25"/>
    <w:rsid w:val="00DA20BC"/>
    <w:rsid w:val="00DA3D97"/>
    <w:rsid w:val="00DA5AB6"/>
    <w:rsid w:val="00DA5E06"/>
    <w:rsid w:val="00DA6A13"/>
    <w:rsid w:val="00DB0A42"/>
    <w:rsid w:val="00DB0D77"/>
    <w:rsid w:val="00DB1767"/>
    <w:rsid w:val="00DB1FC0"/>
    <w:rsid w:val="00DB2F8D"/>
    <w:rsid w:val="00DB4B12"/>
    <w:rsid w:val="00DB6752"/>
    <w:rsid w:val="00DB702B"/>
    <w:rsid w:val="00DC058C"/>
    <w:rsid w:val="00DC27DB"/>
    <w:rsid w:val="00DC2C0A"/>
    <w:rsid w:val="00DC66C0"/>
    <w:rsid w:val="00DC6C47"/>
    <w:rsid w:val="00DC7870"/>
    <w:rsid w:val="00DC7AC7"/>
    <w:rsid w:val="00DD1A3C"/>
    <w:rsid w:val="00DD1B80"/>
    <w:rsid w:val="00DD54D5"/>
    <w:rsid w:val="00DD688B"/>
    <w:rsid w:val="00DD7BC2"/>
    <w:rsid w:val="00DE155F"/>
    <w:rsid w:val="00DE2FB7"/>
    <w:rsid w:val="00DE35A5"/>
    <w:rsid w:val="00DF0F21"/>
    <w:rsid w:val="00DF107B"/>
    <w:rsid w:val="00DF2188"/>
    <w:rsid w:val="00DF2C13"/>
    <w:rsid w:val="00DF313B"/>
    <w:rsid w:val="00DF3726"/>
    <w:rsid w:val="00DF5814"/>
    <w:rsid w:val="00DF7175"/>
    <w:rsid w:val="00DF7739"/>
    <w:rsid w:val="00E02324"/>
    <w:rsid w:val="00E044B6"/>
    <w:rsid w:val="00E079EE"/>
    <w:rsid w:val="00E07C13"/>
    <w:rsid w:val="00E10687"/>
    <w:rsid w:val="00E11AC9"/>
    <w:rsid w:val="00E11C4D"/>
    <w:rsid w:val="00E121C1"/>
    <w:rsid w:val="00E16681"/>
    <w:rsid w:val="00E16E27"/>
    <w:rsid w:val="00E2116B"/>
    <w:rsid w:val="00E21A0D"/>
    <w:rsid w:val="00E21F64"/>
    <w:rsid w:val="00E247F3"/>
    <w:rsid w:val="00E2556C"/>
    <w:rsid w:val="00E25B38"/>
    <w:rsid w:val="00E275E4"/>
    <w:rsid w:val="00E3057B"/>
    <w:rsid w:val="00E306D8"/>
    <w:rsid w:val="00E31860"/>
    <w:rsid w:val="00E31A9D"/>
    <w:rsid w:val="00E32F99"/>
    <w:rsid w:val="00E33BAA"/>
    <w:rsid w:val="00E33C25"/>
    <w:rsid w:val="00E35B19"/>
    <w:rsid w:val="00E35F30"/>
    <w:rsid w:val="00E37021"/>
    <w:rsid w:val="00E37D54"/>
    <w:rsid w:val="00E41D3D"/>
    <w:rsid w:val="00E428C5"/>
    <w:rsid w:val="00E47F71"/>
    <w:rsid w:val="00E501AC"/>
    <w:rsid w:val="00E504D3"/>
    <w:rsid w:val="00E50EBB"/>
    <w:rsid w:val="00E51532"/>
    <w:rsid w:val="00E518CF"/>
    <w:rsid w:val="00E526E4"/>
    <w:rsid w:val="00E52DE7"/>
    <w:rsid w:val="00E52F15"/>
    <w:rsid w:val="00E55219"/>
    <w:rsid w:val="00E56D3B"/>
    <w:rsid w:val="00E57765"/>
    <w:rsid w:val="00E600CF"/>
    <w:rsid w:val="00E637E4"/>
    <w:rsid w:val="00E6556B"/>
    <w:rsid w:val="00E66293"/>
    <w:rsid w:val="00E667C1"/>
    <w:rsid w:val="00E676DA"/>
    <w:rsid w:val="00E67B05"/>
    <w:rsid w:val="00E67CC7"/>
    <w:rsid w:val="00E707B4"/>
    <w:rsid w:val="00E719D3"/>
    <w:rsid w:val="00E71ADC"/>
    <w:rsid w:val="00E736F1"/>
    <w:rsid w:val="00E73741"/>
    <w:rsid w:val="00E7379F"/>
    <w:rsid w:val="00E73D04"/>
    <w:rsid w:val="00E73D61"/>
    <w:rsid w:val="00E754DC"/>
    <w:rsid w:val="00E776BE"/>
    <w:rsid w:val="00E82332"/>
    <w:rsid w:val="00E82E84"/>
    <w:rsid w:val="00E8481A"/>
    <w:rsid w:val="00E848AF"/>
    <w:rsid w:val="00E851E2"/>
    <w:rsid w:val="00E862CB"/>
    <w:rsid w:val="00E91765"/>
    <w:rsid w:val="00E91AE3"/>
    <w:rsid w:val="00E9235C"/>
    <w:rsid w:val="00E93A0C"/>
    <w:rsid w:val="00E948FF"/>
    <w:rsid w:val="00E95BA6"/>
    <w:rsid w:val="00E95DF0"/>
    <w:rsid w:val="00E95FDD"/>
    <w:rsid w:val="00E963EC"/>
    <w:rsid w:val="00E964AC"/>
    <w:rsid w:val="00E969F0"/>
    <w:rsid w:val="00E972B6"/>
    <w:rsid w:val="00EA11F5"/>
    <w:rsid w:val="00EA4098"/>
    <w:rsid w:val="00EA4F36"/>
    <w:rsid w:val="00EB1985"/>
    <w:rsid w:val="00EB3765"/>
    <w:rsid w:val="00EB49CB"/>
    <w:rsid w:val="00EB4F71"/>
    <w:rsid w:val="00EB5747"/>
    <w:rsid w:val="00EB5C6E"/>
    <w:rsid w:val="00EB707D"/>
    <w:rsid w:val="00EB7601"/>
    <w:rsid w:val="00EC0226"/>
    <w:rsid w:val="00EC134B"/>
    <w:rsid w:val="00EC1431"/>
    <w:rsid w:val="00EC490C"/>
    <w:rsid w:val="00EC7F5C"/>
    <w:rsid w:val="00ED02E5"/>
    <w:rsid w:val="00ED0F0D"/>
    <w:rsid w:val="00ED6694"/>
    <w:rsid w:val="00ED776C"/>
    <w:rsid w:val="00EE0351"/>
    <w:rsid w:val="00EE0389"/>
    <w:rsid w:val="00EE10F6"/>
    <w:rsid w:val="00EE33EA"/>
    <w:rsid w:val="00EE7B64"/>
    <w:rsid w:val="00EF0A0B"/>
    <w:rsid w:val="00EF145B"/>
    <w:rsid w:val="00EF2D2B"/>
    <w:rsid w:val="00EF4BDA"/>
    <w:rsid w:val="00F008A8"/>
    <w:rsid w:val="00F0324E"/>
    <w:rsid w:val="00F05563"/>
    <w:rsid w:val="00F05623"/>
    <w:rsid w:val="00F06F32"/>
    <w:rsid w:val="00F07CD0"/>
    <w:rsid w:val="00F1030C"/>
    <w:rsid w:val="00F10E1B"/>
    <w:rsid w:val="00F1176A"/>
    <w:rsid w:val="00F12216"/>
    <w:rsid w:val="00F12320"/>
    <w:rsid w:val="00F13F8F"/>
    <w:rsid w:val="00F212B3"/>
    <w:rsid w:val="00F2345B"/>
    <w:rsid w:val="00F2385E"/>
    <w:rsid w:val="00F2461F"/>
    <w:rsid w:val="00F248AD"/>
    <w:rsid w:val="00F24B73"/>
    <w:rsid w:val="00F2626E"/>
    <w:rsid w:val="00F274BE"/>
    <w:rsid w:val="00F30134"/>
    <w:rsid w:val="00F3015A"/>
    <w:rsid w:val="00F31EA7"/>
    <w:rsid w:val="00F3238E"/>
    <w:rsid w:val="00F32DF9"/>
    <w:rsid w:val="00F35117"/>
    <w:rsid w:val="00F355DD"/>
    <w:rsid w:val="00F3679C"/>
    <w:rsid w:val="00F409BC"/>
    <w:rsid w:val="00F412CA"/>
    <w:rsid w:val="00F457DE"/>
    <w:rsid w:val="00F463EE"/>
    <w:rsid w:val="00F46A19"/>
    <w:rsid w:val="00F46B4B"/>
    <w:rsid w:val="00F4783D"/>
    <w:rsid w:val="00F50512"/>
    <w:rsid w:val="00F526A0"/>
    <w:rsid w:val="00F54317"/>
    <w:rsid w:val="00F548CE"/>
    <w:rsid w:val="00F54D6A"/>
    <w:rsid w:val="00F556B3"/>
    <w:rsid w:val="00F55A57"/>
    <w:rsid w:val="00F56094"/>
    <w:rsid w:val="00F565ED"/>
    <w:rsid w:val="00F57062"/>
    <w:rsid w:val="00F571AB"/>
    <w:rsid w:val="00F60438"/>
    <w:rsid w:val="00F604F1"/>
    <w:rsid w:val="00F62940"/>
    <w:rsid w:val="00F63923"/>
    <w:rsid w:val="00F666B2"/>
    <w:rsid w:val="00F670BB"/>
    <w:rsid w:val="00F67F57"/>
    <w:rsid w:val="00F725F9"/>
    <w:rsid w:val="00F72FED"/>
    <w:rsid w:val="00F738FF"/>
    <w:rsid w:val="00F7415D"/>
    <w:rsid w:val="00F741FC"/>
    <w:rsid w:val="00F7492B"/>
    <w:rsid w:val="00F75D6D"/>
    <w:rsid w:val="00F75DE8"/>
    <w:rsid w:val="00F7657E"/>
    <w:rsid w:val="00F77F7F"/>
    <w:rsid w:val="00F800B1"/>
    <w:rsid w:val="00F803D2"/>
    <w:rsid w:val="00F87CCD"/>
    <w:rsid w:val="00F90C18"/>
    <w:rsid w:val="00F93240"/>
    <w:rsid w:val="00F95F34"/>
    <w:rsid w:val="00F9657D"/>
    <w:rsid w:val="00FA1EB1"/>
    <w:rsid w:val="00FA2CB9"/>
    <w:rsid w:val="00FA599A"/>
    <w:rsid w:val="00FA6B36"/>
    <w:rsid w:val="00FB082D"/>
    <w:rsid w:val="00FB1DB5"/>
    <w:rsid w:val="00FB247C"/>
    <w:rsid w:val="00FB61C2"/>
    <w:rsid w:val="00FB789E"/>
    <w:rsid w:val="00FC175C"/>
    <w:rsid w:val="00FC2FFA"/>
    <w:rsid w:val="00FC341C"/>
    <w:rsid w:val="00FC3DE7"/>
    <w:rsid w:val="00FC4279"/>
    <w:rsid w:val="00FC64E2"/>
    <w:rsid w:val="00FD04FC"/>
    <w:rsid w:val="00FD26E1"/>
    <w:rsid w:val="00FD29FA"/>
    <w:rsid w:val="00FD3045"/>
    <w:rsid w:val="00FD36A8"/>
    <w:rsid w:val="00FD3746"/>
    <w:rsid w:val="00FD3DCA"/>
    <w:rsid w:val="00FD4B3F"/>
    <w:rsid w:val="00FD4C46"/>
    <w:rsid w:val="00FD5A7C"/>
    <w:rsid w:val="00FD6BC6"/>
    <w:rsid w:val="00FD76DC"/>
    <w:rsid w:val="00FE08EE"/>
    <w:rsid w:val="00FE0935"/>
    <w:rsid w:val="00FE096F"/>
    <w:rsid w:val="00FE0A51"/>
    <w:rsid w:val="00FE0AE9"/>
    <w:rsid w:val="00FE1497"/>
    <w:rsid w:val="00FE16EC"/>
    <w:rsid w:val="00FE2F7C"/>
    <w:rsid w:val="00FE63D5"/>
    <w:rsid w:val="00FE6FAB"/>
    <w:rsid w:val="00FF0CE5"/>
    <w:rsid w:val="00FF30A6"/>
    <w:rsid w:val="00FF3120"/>
    <w:rsid w:val="00FF3384"/>
    <w:rsid w:val="00FF3EFA"/>
    <w:rsid w:val="00FF3FCC"/>
    <w:rsid w:val="00FF417A"/>
    <w:rsid w:val="00FF41EF"/>
    <w:rsid w:val="00FF5364"/>
    <w:rsid w:val="00FF5D3E"/>
    <w:rsid w:val="00FF5D88"/>
    <w:rsid w:val="00FF5DA2"/>
    <w:rsid w:val="00FF5E1F"/>
    <w:rsid w:val="00FF6688"/>
    <w:rsid w:val="00FF7078"/>
    <w:rsid w:val="00FF7766"/>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588B8"/>
  <w14:defaultImageDpi w14:val="32767"/>
  <w15:chartTrackingRefBased/>
  <w15:docId w15:val="{2F0FD78D-C2F2-443D-8BCD-E70302E39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C5D"/>
    <w:pPr>
      <w:jc w:val="both"/>
    </w:pPr>
    <w:rPr>
      <w:rFonts w:ascii="Arial" w:hAnsi="Arial" w:cs="Arial"/>
      <w:noProof/>
      <w:lang w:val="en-GB"/>
    </w:rPr>
  </w:style>
  <w:style w:type="paragraph" w:styleId="Heading1">
    <w:name w:val="heading 1"/>
    <w:aliases w:val="Title_0"/>
    <w:basedOn w:val="Normal"/>
    <w:next w:val="Normal"/>
    <w:link w:val="Heading1Char"/>
    <w:qFormat/>
    <w:rsid w:val="00307157"/>
    <w:pPr>
      <w:keepNext/>
      <w:keepLines/>
      <w:spacing w:before="240" w:after="0"/>
      <w:outlineLvl w:val="0"/>
    </w:pPr>
    <w:rPr>
      <w:rFonts w:asciiTheme="majorHAnsi" w:eastAsiaTheme="majorEastAsia" w:hAnsiTheme="majorHAnsi" w:cstheme="majorBidi"/>
      <w:b/>
      <w:color w:val="10069F"/>
      <w:sz w:val="44"/>
      <w:szCs w:val="32"/>
    </w:rPr>
  </w:style>
  <w:style w:type="paragraph" w:styleId="Heading2">
    <w:name w:val="heading 2"/>
    <w:aliases w:val="Title_1"/>
    <w:basedOn w:val="Normal"/>
    <w:next w:val="Normal"/>
    <w:link w:val="Heading2Char"/>
    <w:unhideWhenUsed/>
    <w:qFormat/>
    <w:rsid w:val="008170C1"/>
    <w:pPr>
      <w:keepNext/>
      <w:keepLines/>
      <w:spacing w:before="600" w:after="360"/>
      <w:outlineLvl w:val="1"/>
    </w:pPr>
    <w:rPr>
      <w:rFonts w:eastAsiaTheme="majorEastAsia"/>
      <w:caps/>
      <w:color w:val="10069F"/>
      <w:sz w:val="32"/>
      <w:szCs w:val="26"/>
    </w:rPr>
  </w:style>
  <w:style w:type="paragraph" w:styleId="Heading3">
    <w:name w:val="heading 3"/>
    <w:aliases w:val="Title_2"/>
    <w:basedOn w:val="Normal"/>
    <w:next w:val="Normal"/>
    <w:link w:val="Heading3Char"/>
    <w:unhideWhenUsed/>
    <w:qFormat/>
    <w:rsid w:val="001C7806"/>
    <w:pPr>
      <w:spacing w:before="360" w:after="240"/>
      <w:outlineLvl w:val="2"/>
    </w:pPr>
    <w:rPr>
      <w:caps/>
      <w:color w:val="56C2DE"/>
    </w:rPr>
  </w:style>
  <w:style w:type="paragraph" w:styleId="Heading4">
    <w:name w:val="heading 4"/>
    <w:aliases w:val="Title_3"/>
    <w:basedOn w:val="Normal"/>
    <w:next w:val="Normal"/>
    <w:link w:val="Heading4Char"/>
    <w:unhideWhenUsed/>
    <w:qFormat/>
    <w:rsid w:val="00E02324"/>
    <w:pPr>
      <w:keepNext/>
      <w:keepLines/>
      <w:spacing w:before="360" w:after="240"/>
      <w:outlineLvl w:val="3"/>
    </w:pPr>
    <w:rPr>
      <w:rFonts w:eastAsiaTheme="majorEastAsia"/>
      <w:i/>
      <w:iCs/>
      <w:smallCaps/>
    </w:rPr>
  </w:style>
  <w:style w:type="paragraph" w:styleId="Heading5">
    <w:name w:val="heading 5"/>
    <w:basedOn w:val="Normal"/>
    <w:next w:val="Normal"/>
    <w:link w:val="Heading5Char"/>
    <w:qFormat/>
    <w:rsid w:val="00B04B85"/>
    <w:pPr>
      <w:keepNext/>
      <w:keepLines/>
      <w:spacing w:before="240" w:after="120" w:line="240" w:lineRule="atLeast"/>
      <w:jc w:val="left"/>
      <w:outlineLvl w:val="4"/>
    </w:pPr>
    <w:rPr>
      <w:rFonts w:eastAsiaTheme="majorEastAsia" w:cstheme="majorBidi"/>
      <w:b/>
      <w:sz w:val="20"/>
      <w:szCs w:val="24"/>
    </w:rPr>
  </w:style>
  <w:style w:type="paragraph" w:styleId="Heading6">
    <w:name w:val="heading 6"/>
    <w:basedOn w:val="Normal"/>
    <w:next w:val="Normal"/>
    <w:link w:val="Heading6Char"/>
    <w:qFormat/>
    <w:rsid w:val="00B04B85"/>
    <w:pPr>
      <w:keepNext/>
      <w:keepLines/>
      <w:spacing w:before="240" w:after="120" w:line="240" w:lineRule="atLeast"/>
      <w:jc w:val="left"/>
      <w:outlineLvl w:val="5"/>
    </w:pPr>
    <w:rPr>
      <w:rFonts w:eastAsiaTheme="majorEastAsia" w:cstheme="majorBidi"/>
      <w:b/>
      <w:iCs/>
      <w:sz w:val="20"/>
      <w:szCs w:val="24"/>
    </w:rPr>
  </w:style>
  <w:style w:type="paragraph" w:styleId="Heading7">
    <w:name w:val="heading 7"/>
    <w:basedOn w:val="Normal"/>
    <w:next w:val="Normal"/>
    <w:link w:val="Heading7Char"/>
    <w:qFormat/>
    <w:rsid w:val="00B04B85"/>
    <w:pPr>
      <w:spacing w:before="240" w:after="120" w:line="360" w:lineRule="exact"/>
      <w:jc w:val="left"/>
      <w:outlineLvl w:val="6"/>
    </w:pPr>
    <w:rPr>
      <w:rFonts w:eastAsiaTheme="minorEastAsia" w:cstheme="minorBidi"/>
      <w:b/>
      <w:color w:val="00338D"/>
      <w:sz w:val="20"/>
      <w:szCs w:val="24"/>
    </w:rPr>
  </w:style>
  <w:style w:type="paragraph" w:styleId="Heading8">
    <w:name w:val="heading 8"/>
    <w:aliases w:val="Títle_4"/>
    <w:basedOn w:val="Heading2"/>
    <w:next w:val="Normal"/>
    <w:link w:val="Heading8Char"/>
    <w:qFormat/>
    <w:rsid w:val="00B04B85"/>
    <w:pPr>
      <w:spacing w:before="240" w:after="120" w:line="240" w:lineRule="atLeast"/>
      <w:jc w:val="left"/>
      <w:outlineLvl w:val="7"/>
    </w:pPr>
    <w:rPr>
      <w:rFonts w:cstheme="majorBidi"/>
      <w:b/>
      <w:bCs/>
      <w:color w:val="00338D"/>
      <w:sz w:val="24"/>
    </w:rPr>
  </w:style>
  <w:style w:type="paragraph" w:styleId="Heading9">
    <w:name w:val="heading 9"/>
    <w:aliases w:val="Appendix"/>
    <w:basedOn w:val="Normal"/>
    <w:next w:val="Normal"/>
    <w:link w:val="Heading9Char"/>
    <w:unhideWhenUsed/>
    <w:qFormat/>
    <w:rsid w:val="00A65C0F"/>
    <w:pPr>
      <w:keepNext/>
      <w:keepLines/>
      <w:spacing w:before="40" w:after="0"/>
      <w:ind w:left="1584" w:hanging="1584"/>
      <w:jc w:val="center"/>
      <w:outlineLvl w:val="8"/>
    </w:pPr>
    <w:rPr>
      <w:rFonts w:asciiTheme="majorHAnsi" w:eastAsiaTheme="majorEastAsia" w:hAnsiTheme="majorHAnsi" w:cstheme="majorBidi"/>
      <w:i/>
      <w:iCs/>
      <w:color w:val="272727" w:themeColor="text1" w:themeTint="D8"/>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Dariaus_ lent,Grille du tableau - valeur"/>
    <w:basedOn w:val="TableNormal"/>
    <w:uiPriority w:val="39"/>
    <w:rsid w:val="00C9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C93C7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ListParagraph">
    <w:name w:val="List Paragraph"/>
    <w:aliases w:val="Normal bullet 2,Bullet list,List Paragraph1,SP-List Paragraph,başlık,Normal Text"/>
    <w:basedOn w:val="Normal"/>
    <w:link w:val="ListParagraphChar"/>
    <w:uiPriority w:val="34"/>
    <w:qFormat/>
    <w:rsid w:val="00551AD4"/>
    <w:pPr>
      <w:ind w:left="720"/>
      <w:contextualSpacing/>
    </w:pPr>
  </w:style>
  <w:style w:type="character" w:customStyle="1" w:styleId="Heading2Char">
    <w:name w:val="Heading 2 Char"/>
    <w:aliases w:val="Title_1 Char"/>
    <w:basedOn w:val="DefaultParagraphFont"/>
    <w:link w:val="Heading2"/>
    <w:rsid w:val="008170C1"/>
    <w:rPr>
      <w:rFonts w:ascii="Arial" w:eastAsiaTheme="majorEastAsia" w:hAnsi="Arial" w:cs="Arial"/>
      <w:caps/>
      <w:color w:val="10069F"/>
      <w:sz w:val="32"/>
      <w:szCs w:val="26"/>
      <w:lang w:val="en-GB"/>
    </w:rPr>
  </w:style>
  <w:style w:type="character" w:customStyle="1" w:styleId="Heading3Char">
    <w:name w:val="Heading 3 Char"/>
    <w:aliases w:val="Title_2 Char"/>
    <w:basedOn w:val="DefaultParagraphFont"/>
    <w:link w:val="Heading3"/>
    <w:rsid w:val="001C7806"/>
    <w:rPr>
      <w:rFonts w:ascii="Arial" w:hAnsi="Arial" w:cs="Arial"/>
      <w:caps/>
      <w:color w:val="56C2DE"/>
      <w:lang w:val="en-GB"/>
    </w:rPr>
  </w:style>
  <w:style w:type="paragraph" w:customStyle="1" w:styleId="Bullet">
    <w:name w:val="Bullet"/>
    <w:basedOn w:val="Normal"/>
    <w:link w:val="BulletCar"/>
    <w:qFormat/>
    <w:rsid w:val="00C426E3"/>
    <w:pPr>
      <w:numPr>
        <w:numId w:val="1"/>
      </w:numPr>
      <w:ind w:left="426"/>
    </w:pPr>
  </w:style>
  <w:style w:type="character" w:customStyle="1" w:styleId="Heading1Char">
    <w:name w:val="Heading 1 Char"/>
    <w:aliases w:val="Title_0 Char"/>
    <w:basedOn w:val="DefaultParagraphFont"/>
    <w:link w:val="Heading1"/>
    <w:uiPriority w:val="9"/>
    <w:rsid w:val="00307157"/>
    <w:rPr>
      <w:rFonts w:asciiTheme="majorHAnsi" w:eastAsiaTheme="majorEastAsia" w:hAnsiTheme="majorHAnsi" w:cstheme="majorBidi"/>
      <w:b/>
      <w:color w:val="10069F"/>
      <w:sz w:val="44"/>
      <w:szCs w:val="32"/>
      <w:lang w:val="en-US"/>
    </w:rPr>
  </w:style>
  <w:style w:type="character" w:customStyle="1" w:styleId="BulletCar">
    <w:name w:val="Bullet Car"/>
    <w:basedOn w:val="DefaultParagraphFont"/>
    <w:link w:val="Bullet"/>
    <w:rsid w:val="00C426E3"/>
    <w:rPr>
      <w:rFonts w:ascii="Arial" w:hAnsi="Arial" w:cs="Arial"/>
      <w:lang w:val="en-GB"/>
    </w:rPr>
  </w:style>
  <w:style w:type="paragraph" w:styleId="TOCHeading">
    <w:name w:val="TOC Heading"/>
    <w:basedOn w:val="Heading1"/>
    <w:next w:val="Normal"/>
    <w:uiPriority w:val="39"/>
    <w:unhideWhenUsed/>
    <w:qFormat/>
    <w:rsid w:val="00B2263C"/>
    <w:pPr>
      <w:outlineLvl w:val="9"/>
    </w:pPr>
    <w:rPr>
      <w:b w:val="0"/>
      <w:color w:val="2E74B5" w:themeColor="accent1" w:themeShade="BF"/>
      <w:sz w:val="32"/>
      <w:lang w:val="es-ES" w:eastAsia="es-ES"/>
    </w:rPr>
  </w:style>
  <w:style w:type="paragraph" w:styleId="TOC1">
    <w:name w:val="toc 1"/>
    <w:basedOn w:val="Normal"/>
    <w:next w:val="Normal"/>
    <w:autoRedefine/>
    <w:uiPriority w:val="39"/>
    <w:unhideWhenUsed/>
    <w:rsid w:val="00B90975"/>
    <w:pPr>
      <w:tabs>
        <w:tab w:val="left" w:pos="460"/>
        <w:tab w:val="right" w:leader="dot" w:pos="20965"/>
      </w:tabs>
      <w:spacing w:after="100" w:line="240" w:lineRule="auto"/>
      <w:ind w:left="460" w:hanging="425"/>
    </w:pPr>
  </w:style>
  <w:style w:type="paragraph" w:styleId="TOC2">
    <w:name w:val="toc 2"/>
    <w:basedOn w:val="Normal"/>
    <w:next w:val="Normal"/>
    <w:autoRedefine/>
    <w:uiPriority w:val="39"/>
    <w:unhideWhenUsed/>
    <w:rsid w:val="00B90975"/>
    <w:pPr>
      <w:tabs>
        <w:tab w:val="left" w:pos="885"/>
        <w:tab w:val="right" w:leader="dot" w:pos="20965"/>
      </w:tabs>
      <w:spacing w:after="100" w:line="240" w:lineRule="auto"/>
      <w:ind w:left="885" w:hanging="665"/>
    </w:pPr>
    <w:rPr>
      <w:caps/>
    </w:rPr>
  </w:style>
  <w:style w:type="paragraph" w:styleId="TOC3">
    <w:name w:val="toc 3"/>
    <w:basedOn w:val="Normal"/>
    <w:next w:val="Normal"/>
    <w:autoRedefine/>
    <w:uiPriority w:val="39"/>
    <w:unhideWhenUsed/>
    <w:rsid w:val="00B90975"/>
    <w:pPr>
      <w:tabs>
        <w:tab w:val="left" w:pos="1311"/>
        <w:tab w:val="right" w:leader="dot" w:pos="20965"/>
      </w:tabs>
      <w:spacing w:after="100" w:line="240" w:lineRule="auto"/>
      <w:ind w:left="1311" w:hanging="871"/>
    </w:pPr>
  </w:style>
  <w:style w:type="character" w:styleId="Hyperlink">
    <w:name w:val="Hyperlink"/>
    <w:basedOn w:val="DefaultParagraphFont"/>
    <w:uiPriority w:val="99"/>
    <w:unhideWhenUsed/>
    <w:rsid w:val="00B2263C"/>
    <w:rPr>
      <w:color w:val="0563C1" w:themeColor="hyperlink"/>
      <w:u w:val="single"/>
    </w:rPr>
  </w:style>
  <w:style w:type="paragraph" w:styleId="Header">
    <w:name w:val="header"/>
    <w:basedOn w:val="Normal"/>
    <w:link w:val="HeaderChar"/>
    <w:uiPriority w:val="99"/>
    <w:unhideWhenUsed/>
    <w:rsid w:val="00402F94"/>
    <w:pPr>
      <w:tabs>
        <w:tab w:val="center" w:pos="4252"/>
        <w:tab w:val="right" w:pos="8504"/>
      </w:tabs>
      <w:spacing w:after="0" w:line="240" w:lineRule="auto"/>
    </w:pPr>
  </w:style>
  <w:style w:type="character" w:customStyle="1" w:styleId="HeaderChar">
    <w:name w:val="Header Char"/>
    <w:basedOn w:val="DefaultParagraphFont"/>
    <w:link w:val="Header"/>
    <w:uiPriority w:val="99"/>
    <w:rsid w:val="00402F94"/>
    <w:rPr>
      <w:rFonts w:ascii="Arial" w:hAnsi="Arial" w:cs="Arial"/>
      <w:lang w:val="en-US"/>
    </w:rPr>
  </w:style>
  <w:style w:type="paragraph" w:styleId="Footer">
    <w:name w:val="footer"/>
    <w:basedOn w:val="Normal"/>
    <w:link w:val="FooterChar"/>
    <w:uiPriority w:val="99"/>
    <w:unhideWhenUsed/>
    <w:rsid w:val="00402F94"/>
    <w:pPr>
      <w:tabs>
        <w:tab w:val="center" w:pos="4252"/>
        <w:tab w:val="right" w:pos="8504"/>
      </w:tabs>
      <w:spacing w:after="0" w:line="240" w:lineRule="auto"/>
    </w:pPr>
  </w:style>
  <w:style w:type="character" w:customStyle="1" w:styleId="FooterChar">
    <w:name w:val="Footer Char"/>
    <w:basedOn w:val="DefaultParagraphFont"/>
    <w:link w:val="Footer"/>
    <w:uiPriority w:val="99"/>
    <w:rsid w:val="00402F94"/>
    <w:rPr>
      <w:rFonts w:ascii="Arial" w:hAnsi="Arial" w:cs="Arial"/>
      <w:lang w:val="en-US"/>
    </w:rPr>
  </w:style>
  <w:style w:type="character" w:styleId="CommentReference">
    <w:name w:val="annotation reference"/>
    <w:basedOn w:val="DefaultParagraphFont"/>
    <w:uiPriority w:val="99"/>
    <w:unhideWhenUsed/>
    <w:rsid w:val="00B04B85"/>
    <w:rPr>
      <w:sz w:val="16"/>
      <w:szCs w:val="16"/>
    </w:rPr>
  </w:style>
  <w:style w:type="paragraph" w:styleId="CommentText">
    <w:name w:val="annotation text"/>
    <w:basedOn w:val="Normal"/>
    <w:link w:val="CommentTextChar"/>
    <w:uiPriority w:val="99"/>
    <w:semiHidden/>
    <w:unhideWhenUsed/>
    <w:rsid w:val="00B04B85"/>
    <w:pPr>
      <w:spacing w:after="220" w:line="240" w:lineRule="auto"/>
      <w:jc w:val="left"/>
    </w:pPr>
    <w:rPr>
      <w:rFonts w:eastAsiaTheme="minorEastAsia" w:cstheme="minorBidi"/>
      <w:sz w:val="20"/>
      <w:szCs w:val="20"/>
    </w:rPr>
  </w:style>
  <w:style w:type="character" w:customStyle="1" w:styleId="CommentTextChar">
    <w:name w:val="Comment Text Char"/>
    <w:basedOn w:val="DefaultParagraphFont"/>
    <w:link w:val="CommentText"/>
    <w:uiPriority w:val="99"/>
    <w:semiHidden/>
    <w:rsid w:val="00B04B85"/>
    <w:rPr>
      <w:rFonts w:ascii="Arial" w:eastAsiaTheme="minorEastAsia" w:hAnsi="Arial"/>
      <w:sz w:val="20"/>
      <w:szCs w:val="20"/>
      <w:lang w:val="en-GB"/>
    </w:rPr>
  </w:style>
  <w:style w:type="paragraph" w:styleId="BalloonText">
    <w:name w:val="Balloon Text"/>
    <w:basedOn w:val="Normal"/>
    <w:link w:val="BalloonTextChar"/>
    <w:uiPriority w:val="99"/>
    <w:semiHidden/>
    <w:unhideWhenUsed/>
    <w:rsid w:val="00B04B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B85"/>
    <w:rPr>
      <w:rFonts w:ascii="Segoe UI" w:hAnsi="Segoe UI" w:cs="Segoe UI"/>
      <w:sz w:val="18"/>
      <w:szCs w:val="18"/>
      <w:lang w:val="en-GB"/>
    </w:rPr>
  </w:style>
  <w:style w:type="character" w:customStyle="1" w:styleId="Heading4Char">
    <w:name w:val="Heading 4 Char"/>
    <w:aliases w:val="Title_3 Char"/>
    <w:basedOn w:val="DefaultParagraphFont"/>
    <w:link w:val="Heading4"/>
    <w:rsid w:val="00E02324"/>
    <w:rPr>
      <w:rFonts w:ascii="Arial" w:eastAsiaTheme="majorEastAsia" w:hAnsi="Arial" w:cs="Arial"/>
      <w:i/>
      <w:iCs/>
      <w:smallCaps/>
      <w:lang w:val="en-GB"/>
    </w:rPr>
  </w:style>
  <w:style w:type="character" w:customStyle="1" w:styleId="Heading5Char">
    <w:name w:val="Heading 5 Char"/>
    <w:basedOn w:val="DefaultParagraphFont"/>
    <w:link w:val="Heading5"/>
    <w:rsid w:val="00B04B85"/>
    <w:rPr>
      <w:rFonts w:ascii="Arial" w:eastAsiaTheme="majorEastAsia" w:hAnsi="Arial" w:cstheme="majorBidi"/>
      <w:b/>
      <w:sz w:val="20"/>
      <w:szCs w:val="24"/>
      <w:lang w:val="en-GB"/>
    </w:rPr>
  </w:style>
  <w:style w:type="character" w:customStyle="1" w:styleId="Heading6Char">
    <w:name w:val="Heading 6 Char"/>
    <w:basedOn w:val="DefaultParagraphFont"/>
    <w:link w:val="Heading6"/>
    <w:rsid w:val="00B04B85"/>
    <w:rPr>
      <w:rFonts w:ascii="Arial" w:eastAsiaTheme="majorEastAsia" w:hAnsi="Arial" w:cstheme="majorBidi"/>
      <w:b/>
      <w:iCs/>
      <w:sz w:val="20"/>
      <w:szCs w:val="24"/>
      <w:lang w:val="en-GB"/>
    </w:rPr>
  </w:style>
  <w:style w:type="character" w:customStyle="1" w:styleId="Heading7Char">
    <w:name w:val="Heading 7 Char"/>
    <w:basedOn w:val="DefaultParagraphFont"/>
    <w:link w:val="Heading7"/>
    <w:rsid w:val="00B04B85"/>
    <w:rPr>
      <w:rFonts w:ascii="Arial" w:eastAsiaTheme="minorEastAsia" w:hAnsi="Arial"/>
      <w:b/>
      <w:color w:val="00338D"/>
      <w:sz w:val="20"/>
      <w:szCs w:val="24"/>
      <w:lang w:val="en-GB"/>
    </w:rPr>
  </w:style>
  <w:style w:type="character" w:customStyle="1" w:styleId="Heading8Char">
    <w:name w:val="Heading 8 Char"/>
    <w:aliases w:val="Títle_4 Char"/>
    <w:basedOn w:val="DefaultParagraphFont"/>
    <w:link w:val="Heading8"/>
    <w:rsid w:val="00B04B85"/>
    <w:rPr>
      <w:rFonts w:ascii="Arial" w:eastAsiaTheme="majorEastAsia" w:hAnsi="Arial" w:cstheme="majorBidi"/>
      <w:b/>
      <w:bCs/>
      <w:caps/>
      <w:color w:val="00338D"/>
      <w:sz w:val="24"/>
      <w:szCs w:val="26"/>
      <w:lang w:val="en-GB"/>
    </w:rPr>
  </w:style>
  <w:style w:type="character" w:customStyle="1" w:styleId="Heading9Char">
    <w:name w:val="Heading 9 Char"/>
    <w:aliases w:val="Appendix Char"/>
    <w:basedOn w:val="DefaultParagraphFont"/>
    <w:link w:val="Heading9"/>
    <w:rsid w:val="00A65C0F"/>
    <w:rPr>
      <w:rFonts w:asciiTheme="majorHAnsi" w:eastAsiaTheme="majorEastAsia" w:hAnsiTheme="majorHAnsi" w:cstheme="majorBidi"/>
      <w:i/>
      <w:iCs/>
      <w:color w:val="272727" w:themeColor="text1" w:themeTint="D8"/>
      <w:sz w:val="21"/>
      <w:szCs w:val="21"/>
      <w:lang w:val="en-US"/>
    </w:rPr>
  </w:style>
  <w:style w:type="paragraph" w:customStyle="1" w:styleId="Para0">
    <w:name w:val="Para 0"/>
    <w:basedOn w:val="Normal"/>
    <w:link w:val="Para0Char"/>
    <w:uiPriority w:val="4"/>
    <w:qFormat/>
    <w:rsid w:val="00B04B85"/>
    <w:pPr>
      <w:spacing w:before="240" w:after="120" w:line="240" w:lineRule="atLeast"/>
      <w:jc w:val="left"/>
    </w:pPr>
    <w:rPr>
      <w:rFonts w:eastAsiaTheme="minorEastAsia" w:cstheme="minorBidi"/>
      <w:sz w:val="20"/>
      <w:szCs w:val="24"/>
    </w:rPr>
  </w:style>
  <w:style w:type="paragraph" w:customStyle="1" w:styleId="Para4roman">
    <w:name w:val="Para 4 roman"/>
    <w:basedOn w:val="Normal"/>
    <w:uiPriority w:val="8"/>
    <w:rsid w:val="00B04B85"/>
    <w:pPr>
      <w:numPr>
        <w:numId w:val="2"/>
      </w:numPr>
      <w:spacing w:after="120" w:line="240" w:lineRule="atLeast"/>
      <w:jc w:val="left"/>
    </w:pPr>
    <w:rPr>
      <w:rFonts w:eastAsiaTheme="minorEastAsia" w:cstheme="minorBidi"/>
      <w:sz w:val="20"/>
      <w:szCs w:val="24"/>
    </w:rPr>
  </w:style>
  <w:style w:type="character" w:customStyle="1" w:styleId="Para0Char">
    <w:name w:val="Para 0 Char"/>
    <w:basedOn w:val="DefaultParagraphFont"/>
    <w:link w:val="Para0"/>
    <w:uiPriority w:val="4"/>
    <w:rsid w:val="00B04B85"/>
    <w:rPr>
      <w:rFonts w:ascii="Arial" w:eastAsiaTheme="minorEastAsia" w:hAnsi="Arial"/>
      <w:sz w:val="20"/>
      <w:szCs w:val="24"/>
      <w:lang w:val="en-GB"/>
    </w:rPr>
  </w:style>
  <w:style w:type="numbering" w:customStyle="1" w:styleId="Estilo1">
    <w:name w:val="Estilo1"/>
    <w:uiPriority w:val="99"/>
    <w:rsid w:val="000419FF"/>
    <w:pPr>
      <w:numPr>
        <w:numId w:val="4"/>
      </w:numPr>
    </w:pPr>
  </w:style>
  <w:style w:type="paragraph" w:styleId="Title">
    <w:name w:val="Title"/>
    <w:basedOn w:val="Normal"/>
    <w:next w:val="Normal"/>
    <w:link w:val="TitleChar"/>
    <w:uiPriority w:val="10"/>
    <w:qFormat/>
    <w:rsid w:val="00D97E28"/>
    <w:pPr>
      <w:spacing w:after="0" w:line="240" w:lineRule="auto"/>
      <w:contextualSpacing/>
    </w:pPr>
    <w:rPr>
      <w:rFonts w:eastAsiaTheme="majorEastAsia"/>
      <w:b/>
      <w:caps/>
      <w:color w:val="10069F"/>
      <w:spacing w:val="-10"/>
      <w:kern w:val="28"/>
      <w:sz w:val="48"/>
      <w:szCs w:val="56"/>
      <w:lang w:val="en-US"/>
    </w:rPr>
  </w:style>
  <w:style w:type="character" w:customStyle="1" w:styleId="TitleChar">
    <w:name w:val="Title Char"/>
    <w:basedOn w:val="DefaultParagraphFont"/>
    <w:link w:val="Title"/>
    <w:uiPriority w:val="10"/>
    <w:rsid w:val="00D97E28"/>
    <w:rPr>
      <w:rFonts w:ascii="Arial" w:eastAsiaTheme="majorEastAsia" w:hAnsi="Arial" w:cs="Arial"/>
      <w:b/>
      <w:caps/>
      <w:color w:val="10069F"/>
      <w:spacing w:val="-10"/>
      <w:kern w:val="28"/>
      <w:sz w:val="48"/>
      <w:szCs w:val="56"/>
      <w:lang w:val="en-US"/>
    </w:rPr>
  </w:style>
  <w:style w:type="paragraph" w:customStyle="1" w:styleId="RBbody">
    <w:name w:val="RB_body"/>
    <w:link w:val="RBbodyChar"/>
    <w:qFormat/>
    <w:rsid w:val="002C76EE"/>
    <w:pPr>
      <w:spacing w:after="200" w:line="360" w:lineRule="auto"/>
    </w:pPr>
    <w:rPr>
      <w:rFonts w:ascii="Myriad Pro" w:eastAsia="Times New Roman" w:hAnsi="Myriad Pro" w:cs="Times New Roman"/>
      <w:color w:val="5D5D5D"/>
      <w:sz w:val="20"/>
      <w:szCs w:val="20"/>
      <w:shd w:val="clear" w:color="auto" w:fill="FFFFFF"/>
      <w:lang w:val="en-US"/>
    </w:rPr>
  </w:style>
  <w:style w:type="character" w:customStyle="1" w:styleId="RBbodyChar">
    <w:name w:val="RB_body Char"/>
    <w:basedOn w:val="DefaultParagraphFont"/>
    <w:link w:val="RBbody"/>
    <w:locked/>
    <w:rsid w:val="002C76EE"/>
    <w:rPr>
      <w:rFonts w:ascii="Myriad Pro" w:eastAsia="Times New Roman" w:hAnsi="Myriad Pro" w:cs="Times New Roman"/>
      <w:color w:val="5D5D5D"/>
      <w:sz w:val="20"/>
      <w:szCs w:val="20"/>
      <w:lang w:val="en-US"/>
    </w:rPr>
  </w:style>
  <w:style w:type="paragraph" w:styleId="CommentSubject">
    <w:name w:val="annotation subject"/>
    <w:basedOn w:val="CommentText"/>
    <w:next w:val="CommentText"/>
    <w:link w:val="CommentSubjectChar"/>
    <w:uiPriority w:val="99"/>
    <w:semiHidden/>
    <w:unhideWhenUsed/>
    <w:rsid w:val="00D476B0"/>
    <w:pPr>
      <w:spacing w:after="160"/>
      <w:jc w:val="both"/>
    </w:pPr>
    <w:rPr>
      <w:rFonts w:eastAsiaTheme="minorHAnsi" w:cs="Arial"/>
      <w:b/>
      <w:bCs/>
    </w:rPr>
  </w:style>
  <w:style w:type="character" w:customStyle="1" w:styleId="CommentSubjectChar">
    <w:name w:val="Comment Subject Char"/>
    <w:basedOn w:val="CommentTextChar"/>
    <w:link w:val="CommentSubject"/>
    <w:uiPriority w:val="99"/>
    <w:semiHidden/>
    <w:rsid w:val="00D476B0"/>
    <w:rPr>
      <w:rFonts w:ascii="Arial" w:eastAsiaTheme="minorEastAsia" w:hAnsi="Arial" w:cs="Arial"/>
      <w:b/>
      <w:bCs/>
      <w:sz w:val="20"/>
      <w:szCs w:val="20"/>
      <w:lang w:val="en-GB"/>
    </w:rPr>
  </w:style>
  <w:style w:type="character" w:customStyle="1" w:styleId="ListParagraphChar">
    <w:name w:val="List Paragraph Char"/>
    <w:aliases w:val="Normal bullet 2 Char,Bullet list Char,List Paragraph1 Char,SP-List Paragraph Char,başlık Char,Normal Text Char"/>
    <w:basedOn w:val="DefaultParagraphFont"/>
    <w:link w:val="ListParagraph"/>
    <w:uiPriority w:val="34"/>
    <w:locked/>
    <w:rsid w:val="008170C1"/>
    <w:rPr>
      <w:rFonts w:ascii="Arial" w:hAnsi="Arial" w:cs="Arial"/>
      <w:lang w:val="en-GB"/>
    </w:rPr>
  </w:style>
  <w:style w:type="paragraph" w:customStyle="1" w:styleId="Title4">
    <w:name w:val="Title_4"/>
    <w:basedOn w:val="Normal"/>
    <w:next w:val="Normal"/>
    <w:uiPriority w:val="1"/>
    <w:qFormat/>
    <w:rsid w:val="001E3F04"/>
    <w:pPr>
      <w:tabs>
        <w:tab w:val="left" w:pos="567"/>
        <w:tab w:val="num" w:pos="1928"/>
      </w:tabs>
      <w:spacing w:before="120" w:after="0" w:line="240" w:lineRule="auto"/>
      <w:ind w:left="864" w:hanging="864"/>
      <w:outlineLvl w:val="3"/>
    </w:pPr>
    <w:rPr>
      <w:rFonts w:eastAsia="Calibri"/>
      <w:sz w:val="20"/>
      <w:lang w:eastAsia="lv-LV"/>
    </w:rPr>
  </w:style>
  <w:style w:type="paragraph" w:customStyle="1" w:styleId="Default">
    <w:name w:val="Default"/>
    <w:rsid w:val="001E3F04"/>
    <w:pPr>
      <w:widowControl w:val="0"/>
      <w:autoSpaceDE w:val="0"/>
      <w:autoSpaceDN w:val="0"/>
      <w:adjustRightInd w:val="0"/>
      <w:spacing w:after="0" w:line="240" w:lineRule="auto"/>
    </w:pPr>
    <w:rPr>
      <w:rFonts w:ascii="Myriad Pro" w:eastAsia="Times New Roman" w:hAnsi="Myriad Pro" w:cs="Myriad Pro"/>
      <w:color w:val="000000"/>
      <w:sz w:val="24"/>
      <w:szCs w:val="24"/>
      <w:lang w:eastAsia="es-ES"/>
    </w:rPr>
  </w:style>
  <w:style w:type="paragraph" w:customStyle="1" w:styleId="NormalA">
    <w:name w:val="Normal AŠ"/>
    <w:basedOn w:val="Normal"/>
    <w:uiPriority w:val="6"/>
    <w:qFormat/>
    <w:rsid w:val="00931894"/>
    <w:pPr>
      <w:autoSpaceDN w:val="0"/>
      <w:spacing w:after="180" w:line="240" w:lineRule="auto"/>
    </w:pPr>
    <w:rPr>
      <w:rFonts w:eastAsia="Calibri" w:cs="Times New Roman"/>
      <w:sz w:val="20"/>
      <w:lang w:val="lv-LV"/>
    </w:rPr>
  </w:style>
  <w:style w:type="paragraph" w:customStyle="1" w:styleId="Figure">
    <w:name w:val="Figure"/>
    <w:basedOn w:val="Normal"/>
    <w:next w:val="Normal"/>
    <w:link w:val="FigureCar"/>
    <w:qFormat/>
    <w:rsid w:val="00AA50D2"/>
    <w:pPr>
      <w:numPr>
        <w:numId w:val="5"/>
      </w:numPr>
      <w:spacing w:before="120" w:after="120" w:line="240" w:lineRule="auto"/>
      <w:jc w:val="center"/>
    </w:pPr>
    <w:rPr>
      <w:i/>
      <w:color w:val="0000FF"/>
      <w:sz w:val="18"/>
      <w:lang w:val="en-US" w:eastAsia="es-ES"/>
    </w:rPr>
  </w:style>
  <w:style w:type="paragraph" w:customStyle="1" w:styleId="1stlevelheading">
    <w:name w:val="1st level (heading)"/>
    <w:next w:val="Normal"/>
    <w:uiPriority w:val="1"/>
    <w:qFormat/>
    <w:rsid w:val="0016681D"/>
    <w:pPr>
      <w:keepNext/>
      <w:numPr>
        <w:numId w:val="6"/>
      </w:numPr>
      <w:spacing w:before="360" w:after="240" w:line="240" w:lineRule="auto"/>
      <w:jc w:val="both"/>
      <w:outlineLvl w:val="0"/>
    </w:pPr>
    <w:rPr>
      <w:rFonts w:ascii="Myriad Pro" w:eastAsia="Times New Roman" w:hAnsi="Myriad Pro" w:cs="Times New Roman"/>
      <w:b/>
      <w:caps/>
      <w:spacing w:val="25"/>
      <w:kern w:val="24"/>
      <w:szCs w:val="20"/>
      <w:lang w:val="en-GB"/>
    </w:rPr>
  </w:style>
  <w:style w:type="paragraph" w:customStyle="1" w:styleId="2ndlevelheading">
    <w:name w:val="2nd level (heading)"/>
    <w:basedOn w:val="Normal"/>
    <w:next w:val="Normal"/>
    <w:uiPriority w:val="1"/>
    <w:qFormat/>
    <w:rsid w:val="0016681D"/>
    <w:pPr>
      <w:numPr>
        <w:ilvl w:val="1"/>
        <w:numId w:val="6"/>
      </w:numPr>
      <w:spacing w:before="240" w:after="240" w:line="240" w:lineRule="auto"/>
      <w:outlineLvl w:val="1"/>
    </w:pPr>
    <w:rPr>
      <w:rFonts w:ascii="Myriad Pro" w:eastAsia="Times New Roman" w:hAnsi="Myriad Pro" w:cs="Times New Roman"/>
      <w:b/>
      <w:kern w:val="24"/>
      <w:szCs w:val="20"/>
    </w:rPr>
  </w:style>
  <w:style w:type="paragraph" w:customStyle="1" w:styleId="3rdlevelheading">
    <w:name w:val="3rd level (heading)"/>
    <w:basedOn w:val="Normal"/>
    <w:next w:val="Normal"/>
    <w:uiPriority w:val="1"/>
    <w:qFormat/>
    <w:rsid w:val="0016681D"/>
    <w:pPr>
      <w:numPr>
        <w:ilvl w:val="2"/>
        <w:numId w:val="6"/>
      </w:numPr>
      <w:spacing w:before="120" w:after="120" w:line="240" w:lineRule="auto"/>
      <w:outlineLvl w:val="2"/>
    </w:pPr>
    <w:rPr>
      <w:rFonts w:ascii="Myriad Pro" w:hAnsi="Myriad Pro" w:cstheme="minorBidi"/>
      <w:b/>
      <w:kern w:val="24"/>
      <w:sz w:val="20"/>
      <w:szCs w:val="20"/>
    </w:rPr>
  </w:style>
  <w:style w:type="paragraph" w:customStyle="1" w:styleId="4thlevelheading">
    <w:name w:val="4th level (heading)"/>
    <w:basedOn w:val="3rdlevelheading"/>
    <w:next w:val="Normal"/>
    <w:uiPriority w:val="1"/>
    <w:qFormat/>
    <w:rsid w:val="0016681D"/>
    <w:pPr>
      <w:numPr>
        <w:ilvl w:val="3"/>
      </w:numPr>
      <w:tabs>
        <w:tab w:val="left" w:pos="567"/>
        <w:tab w:val="num" w:pos="1928"/>
      </w:tabs>
      <w:spacing w:after="0"/>
      <w:outlineLvl w:val="3"/>
    </w:pPr>
    <w:rPr>
      <w:b w:val="0"/>
    </w:rPr>
  </w:style>
  <w:style w:type="character" w:customStyle="1" w:styleId="UnresolvedMention1">
    <w:name w:val="Unresolved Mention1"/>
    <w:basedOn w:val="DefaultParagraphFont"/>
    <w:uiPriority w:val="99"/>
    <w:semiHidden/>
    <w:unhideWhenUsed/>
    <w:rsid w:val="005F5E13"/>
    <w:rPr>
      <w:color w:val="605E5C"/>
      <w:shd w:val="clear" w:color="auto" w:fill="E1DFDD"/>
    </w:rPr>
  </w:style>
  <w:style w:type="paragraph" w:styleId="Revision">
    <w:name w:val="Revision"/>
    <w:hidden/>
    <w:uiPriority w:val="99"/>
    <w:semiHidden/>
    <w:rsid w:val="004F0BD1"/>
    <w:pPr>
      <w:spacing w:after="0" w:line="240" w:lineRule="auto"/>
    </w:pPr>
    <w:rPr>
      <w:rFonts w:ascii="Arial" w:hAnsi="Arial" w:cs="Arial"/>
      <w:lang w:val="en-GB"/>
    </w:rPr>
  </w:style>
  <w:style w:type="table" w:customStyle="1" w:styleId="Tablaconcuadrcula1">
    <w:name w:val="Tabla con cuadrícula1"/>
    <w:basedOn w:val="TableNormal"/>
    <w:next w:val="TableGrid"/>
    <w:uiPriority w:val="39"/>
    <w:rsid w:val="00063C4C"/>
    <w:pPr>
      <w:spacing w:after="0" w:line="240" w:lineRule="auto"/>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652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val="es-ES" w:eastAsia="es-ES"/>
    </w:rPr>
  </w:style>
  <w:style w:type="character" w:customStyle="1" w:styleId="HTMLPreformattedChar">
    <w:name w:val="HTML Preformatted Char"/>
    <w:basedOn w:val="DefaultParagraphFont"/>
    <w:link w:val="HTMLPreformatted"/>
    <w:uiPriority w:val="99"/>
    <w:semiHidden/>
    <w:rsid w:val="00652360"/>
    <w:rPr>
      <w:rFonts w:ascii="Courier New" w:eastAsia="Times New Roman" w:hAnsi="Courier New" w:cs="Courier New"/>
      <w:sz w:val="20"/>
      <w:szCs w:val="20"/>
      <w:lang w:eastAsia="es-ES"/>
    </w:rPr>
  </w:style>
  <w:style w:type="paragraph" w:customStyle="1" w:styleId="RBminitext">
    <w:name w:val="RB_minitext"/>
    <w:qFormat/>
    <w:rsid w:val="00610BB1"/>
    <w:pPr>
      <w:pBdr>
        <w:top w:val="nil"/>
        <w:left w:val="nil"/>
        <w:bottom w:val="nil"/>
        <w:right w:val="nil"/>
        <w:between w:val="nil"/>
        <w:bar w:val="nil"/>
      </w:pBdr>
      <w:suppressAutoHyphens/>
      <w:spacing w:after="0" w:line="240" w:lineRule="auto"/>
      <w:jc w:val="center"/>
    </w:pPr>
    <w:rPr>
      <w:rFonts w:ascii="Myriad Pro" w:eastAsia="Myriad Pro" w:hAnsi="Myriad Pro" w:cs="Myriad Pro"/>
      <w:i/>
      <w:iCs/>
      <w:noProof/>
      <w:color w:val="003787"/>
      <w:sz w:val="16"/>
      <w:szCs w:val="16"/>
      <w:bdr w:val="nil"/>
      <w:shd w:val="clear" w:color="auto" w:fill="FFFFFF"/>
      <w:lang w:val="en-US"/>
    </w:rPr>
  </w:style>
  <w:style w:type="paragraph" w:styleId="Caption">
    <w:name w:val="caption"/>
    <w:aliases w:val="SP-Caption"/>
    <w:basedOn w:val="Normal"/>
    <w:next w:val="Normal"/>
    <w:unhideWhenUsed/>
    <w:qFormat/>
    <w:rsid w:val="00B46E36"/>
    <w:pPr>
      <w:spacing w:after="200" w:line="240" w:lineRule="auto"/>
    </w:pPr>
    <w:rPr>
      <w:i/>
      <w:iCs/>
      <w:color w:val="44546A" w:themeColor="text2"/>
      <w:sz w:val="18"/>
      <w:szCs w:val="18"/>
    </w:rPr>
  </w:style>
  <w:style w:type="character" w:customStyle="1" w:styleId="FigureCar">
    <w:name w:val="Figure Car"/>
    <w:basedOn w:val="DefaultParagraphFont"/>
    <w:link w:val="Figure"/>
    <w:rsid w:val="00AA50D2"/>
    <w:rPr>
      <w:rFonts w:ascii="Arial" w:hAnsi="Arial" w:cs="Arial"/>
      <w:i/>
      <w:color w:val="0000FF"/>
      <w:sz w:val="18"/>
      <w:lang w:val="en-US" w:eastAsia="es-ES"/>
    </w:rPr>
  </w:style>
  <w:style w:type="character" w:styleId="FollowedHyperlink">
    <w:name w:val="FollowedHyperlink"/>
    <w:basedOn w:val="DefaultParagraphFont"/>
    <w:uiPriority w:val="99"/>
    <w:semiHidden/>
    <w:unhideWhenUsed/>
    <w:rsid w:val="002F3051"/>
    <w:rPr>
      <w:color w:val="954F72" w:themeColor="followedHyperlink"/>
      <w:u w:val="single"/>
    </w:rPr>
  </w:style>
  <w:style w:type="paragraph" w:customStyle="1" w:styleId="Title5">
    <w:name w:val="Title_5"/>
    <w:basedOn w:val="Heading5"/>
    <w:link w:val="Title5Car"/>
    <w:qFormat/>
    <w:rsid w:val="0089449D"/>
    <w:pPr>
      <w:ind w:left="1008" w:hanging="866"/>
    </w:pPr>
  </w:style>
  <w:style w:type="character" w:customStyle="1" w:styleId="Title5Car">
    <w:name w:val="Title_5 Car"/>
    <w:basedOn w:val="Heading5Char"/>
    <w:link w:val="Title5"/>
    <w:rsid w:val="0089449D"/>
    <w:rPr>
      <w:rFonts w:ascii="Arial" w:eastAsiaTheme="majorEastAsia" w:hAnsi="Arial" w:cstheme="majorBidi"/>
      <w:b/>
      <w:sz w:val="20"/>
      <w:szCs w:val="24"/>
      <w:lang w:val="en-GB"/>
    </w:rPr>
  </w:style>
  <w:style w:type="paragraph" w:customStyle="1" w:styleId="Table">
    <w:name w:val="Table"/>
    <w:basedOn w:val="Normal"/>
    <w:next w:val="Normal"/>
    <w:link w:val="TableCar"/>
    <w:qFormat/>
    <w:rsid w:val="007501F5"/>
    <w:pPr>
      <w:numPr>
        <w:numId w:val="9"/>
      </w:numPr>
      <w:spacing w:before="120" w:after="120" w:line="240" w:lineRule="auto"/>
      <w:jc w:val="center"/>
    </w:pPr>
    <w:rPr>
      <w:i/>
      <w:color w:val="0000CC"/>
      <w:sz w:val="18"/>
      <w:szCs w:val="18"/>
    </w:rPr>
  </w:style>
  <w:style w:type="character" w:customStyle="1" w:styleId="TableCar">
    <w:name w:val="Table Car"/>
    <w:basedOn w:val="FigureCar"/>
    <w:link w:val="Table"/>
    <w:rsid w:val="007501F5"/>
    <w:rPr>
      <w:rFonts w:ascii="Arial" w:hAnsi="Arial" w:cs="Arial"/>
      <w:i/>
      <w:color w:val="0000CC"/>
      <w:sz w:val="18"/>
      <w:szCs w:val="18"/>
      <w:lang w:val="en-GB" w:eastAsia="es-ES"/>
    </w:rPr>
  </w:style>
  <w:style w:type="paragraph" w:customStyle="1" w:styleId="TekstTabel">
    <w:name w:val="Tekst_Tabel"/>
    <w:basedOn w:val="Normal"/>
    <w:link w:val="TekstTabelChar"/>
    <w:qFormat/>
    <w:rsid w:val="006F576D"/>
    <w:pPr>
      <w:spacing w:before="120" w:after="120" w:line="240" w:lineRule="auto"/>
      <w:jc w:val="left"/>
    </w:pPr>
    <w:rPr>
      <w:rFonts w:ascii="Verdana" w:eastAsia="Times New Roman" w:hAnsi="Verdana" w:cs="Times New Roman"/>
      <w:sz w:val="16"/>
      <w:szCs w:val="16"/>
      <w:lang w:val="et-EE" w:eastAsia="et-EE"/>
    </w:rPr>
  </w:style>
  <w:style w:type="character" w:customStyle="1" w:styleId="TekstTabelChar">
    <w:name w:val="Tekst_Tabel Char"/>
    <w:basedOn w:val="DefaultParagraphFont"/>
    <w:link w:val="TekstTabel"/>
    <w:rsid w:val="006F576D"/>
    <w:rPr>
      <w:rFonts w:ascii="Verdana" w:eastAsia="Times New Roman" w:hAnsi="Verdana" w:cs="Times New Roman"/>
      <w:sz w:val="16"/>
      <w:szCs w:val="16"/>
      <w:lang w:val="et-EE" w:eastAsia="et-EE"/>
    </w:rPr>
  </w:style>
  <w:style w:type="table" w:customStyle="1" w:styleId="TabelDefault">
    <w:name w:val="Tabel_Default"/>
    <w:basedOn w:val="MediumShading1-Accent3"/>
    <w:uiPriority w:val="99"/>
    <w:qFormat/>
    <w:rsid w:val="006F576D"/>
    <w:rPr>
      <w:rFonts w:ascii="Verdana" w:hAnsi="Verdana"/>
      <w:sz w:val="16"/>
      <w:szCs w:val="20"/>
      <w:lang w:val="et-EE" w:eastAsia="es-ES"/>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cPr>
      <w:vAlign w:val="center"/>
    </w:tcPr>
    <w:tblStylePr w:type="firstRow">
      <w:pPr>
        <w:spacing w:before="0" w:after="0" w:line="240" w:lineRule="auto"/>
        <w:jc w:val="left"/>
      </w:pPr>
      <w:rPr>
        <w:rFonts w:ascii="Verdana" w:hAnsi="Verdana"/>
        <w:b/>
        <w:bCs/>
        <w:i w:val="0"/>
        <w:color w:val="auto"/>
        <w:sz w:val="16"/>
      </w:rPr>
      <w:tblPr/>
      <w:tcPr>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cBorders>
        <w:shd w:val="clear" w:color="auto" w:fill="C9C9C9" w:themeFill="accent3" w:themeFillTint="99"/>
      </w:tcPr>
    </w:tblStylePr>
    <w:tblStylePr w:type="lastRow">
      <w:pPr>
        <w:spacing w:before="0" w:after="0" w:line="240" w:lineRule="auto"/>
      </w:pPr>
      <w:rPr>
        <w:b/>
        <w:bCs/>
      </w:rPr>
      <w:tblPr/>
      <w:tcPr>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cBorders>
      </w:tcPr>
    </w:tblStylePr>
    <w:tblStylePr w:type="firstCol">
      <w:rPr>
        <w:b w:val="0"/>
        <w:bCs/>
      </w:rPr>
      <w:tblPr/>
      <w:tcPr>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cBorders>
      </w:tcPr>
    </w:tblStylePr>
    <w:tblStylePr w:type="lastCol">
      <w:rPr>
        <w:b/>
        <w:bCs/>
      </w:rPr>
      <w:tblPr/>
      <w:tcPr>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cBorders>
      </w:tcPr>
    </w:tblStylePr>
    <w:tblStylePr w:type="band1Vert">
      <w:pPr>
        <w:jc w:val="left"/>
      </w:pPr>
      <w:tblPr/>
      <w:tcPr>
        <w:shd w:val="clear" w:color="auto" w:fill="FFFFFF" w:themeFill="background1"/>
      </w:tcPr>
    </w:tblStylePr>
    <w:tblStylePr w:type="band1Horz">
      <w:pPr>
        <w:jc w:val="left"/>
      </w:pPr>
      <w:rPr>
        <w:rFonts w:ascii="Verdana" w:hAnsi="Verdana"/>
        <w:sz w:val="16"/>
      </w:rPr>
      <w:tblPr/>
      <w:tcPr>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cBorders>
        <w:shd w:val="clear" w:color="auto" w:fill="FFFFFF" w:themeFill="background1"/>
      </w:tcPr>
    </w:tblStylePr>
    <w:tblStylePr w:type="band2Horz">
      <w:rPr>
        <w:rFonts w:ascii="Verdana" w:hAnsi="Verdana"/>
        <w:sz w:val="16"/>
      </w:rPr>
      <w:tblPr/>
      <w:tcPr>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cBorders>
        <w:shd w:val="clear" w:color="auto" w:fill="FFFFFF" w:themeFill="background1"/>
      </w:tcPr>
    </w:tblStylePr>
  </w:style>
  <w:style w:type="paragraph" w:styleId="FootnoteText">
    <w:name w:val="footnote text"/>
    <w:basedOn w:val="Normal"/>
    <w:link w:val="FootnoteTextChar"/>
    <w:uiPriority w:val="99"/>
    <w:qFormat/>
    <w:rsid w:val="006F576D"/>
    <w:pPr>
      <w:spacing w:after="120" w:line="240" w:lineRule="auto"/>
      <w:jc w:val="left"/>
    </w:pPr>
    <w:rPr>
      <w:rFonts w:ascii="Verdana" w:eastAsia="Times New Roman" w:hAnsi="Verdana" w:cs="Times New Roman"/>
      <w:color w:val="595959" w:themeColor="text1" w:themeTint="A6"/>
      <w:sz w:val="16"/>
      <w:szCs w:val="24"/>
      <w:lang w:val="et-EE" w:eastAsia="et-EE"/>
    </w:rPr>
  </w:style>
  <w:style w:type="character" w:customStyle="1" w:styleId="FootnoteTextChar">
    <w:name w:val="Footnote Text Char"/>
    <w:basedOn w:val="DefaultParagraphFont"/>
    <w:link w:val="FootnoteText"/>
    <w:uiPriority w:val="99"/>
    <w:rsid w:val="006F576D"/>
    <w:rPr>
      <w:rFonts w:ascii="Verdana" w:eastAsia="Times New Roman" w:hAnsi="Verdana" w:cs="Times New Roman"/>
      <w:color w:val="595959" w:themeColor="text1" w:themeTint="A6"/>
      <w:sz w:val="16"/>
      <w:szCs w:val="24"/>
      <w:lang w:val="et-EE" w:eastAsia="et-EE"/>
    </w:rPr>
  </w:style>
  <w:style w:type="character" w:styleId="FootnoteReference">
    <w:name w:val="footnote reference"/>
    <w:uiPriority w:val="99"/>
    <w:unhideWhenUsed/>
    <w:rsid w:val="006F576D"/>
    <w:rPr>
      <w:vertAlign w:val="superscript"/>
    </w:rPr>
  </w:style>
  <w:style w:type="table" w:styleId="MediumShading1-Accent3">
    <w:name w:val="Medium Shading 1 Accent 3"/>
    <w:basedOn w:val="TableNormal"/>
    <w:uiPriority w:val="63"/>
    <w:semiHidden/>
    <w:unhideWhenUsed/>
    <w:rsid w:val="006F576D"/>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paragraph" w:customStyle="1" w:styleId="Tabel">
    <w:name w:val="Tabel"/>
    <w:basedOn w:val="Normal"/>
    <w:next w:val="Normal"/>
    <w:qFormat/>
    <w:rsid w:val="00B8233C"/>
    <w:pPr>
      <w:numPr>
        <w:numId w:val="8"/>
      </w:numPr>
      <w:spacing w:before="120" w:after="120" w:line="240" w:lineRule="auto"/>
      <w:jc w:val="center"/>
    </w:pPr>
    <w:rPr>
      <w:i/>
      <w:color w:val="0000CC"/>
      <w:sz w:val="18"/>
      <w:szCs w:val="18"/>
      <w:lang w:val="et-EE" w:bidi="et-EE"/>
    </w:rPr>
  </w:style>
  <w:style w:type="paragraph" w:styleId="TOC5">
    <w:name w:val="toc 5"/>
    <w:basedOn w:val="Normal"/>
    <w:next w:val="Normal"/>
    <w:autoRedefine/>
    <w:uiPriority w:val="39"/>
    <w:unhideWhenUsed/>
    <w:rsid w:val="0040543B"/>
    <w:pPr>
      <w:tabs>
        <w:tab w:val="left" w:pos="1029"/>
        <w:tab w:val="right" w:leader="dot" w:pos="20965"/>
      </w:tabs>
      <w:spacing w:after="100" w:line="240" w:lineRule="auto"/>
      <w:ind w:left="1029" w:right="180" w:hanging="1029"/>
    </w:pPr>
  </w:style>
  <w:style w:type="paragraph" w:customStyle="1" w:styleId="Joonis">
    <w:name w:val="Joonis"/>
    <w:basedOn w:val="Normal"/>
    <w:next w:val="Normal"/>
    <w:qFormat/>
    <w:rsid w:val="0034204C"/>
    <w:pPr>
      <w:numPr>
        <w:numId w:val="7"/>
      </w:numPr>
      <w:spacing w:before="120" w:after="120" w:line="240" w:lineRule="auto"/>
      <w:jc w:val="center"/>
    </w:pPr>
    <w:rPr>
      <w:i/>
      <w:color w:val="0000FF"/>
      <w:sz w:val="18"/>
      <w:szCs w:val="18"/>
      <w:lang w:val="et-EE" w:bidi="et-EE"/>
    </w:rPr>
  </w:style>
  <w:style w:type="paragraph" w:customStyle="1" w:styleId="Title1en">
    <w:name w:val="Title 1_en"/>
    <w:basedOn w:val="Normal"/>
    <w:next w:val="Normal"/>
    <w:qFormat/>
    <w:rsid w:val="00AE406E"/>
    <w:pPr>
      <w:numPr>
        <w:numId w:val="10"/>
      </w:numPr>
      <w:tabs>
        <w:tab w:val="left" w:pos="467"/>
      </w:tabs>
      <w:spacing w:before="600" w:after="360" w:line="240" w:lineRule="auto"/>
    </w:pPr>
    <w:rPr>
      <w:rFonts w:eastAsia="Times New Roman"/>
      <w:color w:val="0000CC"/>
      <w:sz w:val="32"/>
      <w:szCs w:val="32"/>
      <w:lang w:eastAsia="es-ES"/>
    </w:rPr>
  </w:style>
  <w:style w:type="paragraph" w:customStyle="1" w:styleId="Title1et">
    <w:name w:val="Title 1_et"/>
    <w:basedOn w:val="Normal"/>
    <w:qFormat/>
    <w:rsid w:val="00AE406E"/>
    <w:pPr>
      <w:numPr>
        <w:numId w:val="3"/>
      </w:numPr>
      <w:tabs>
        <w:tab w:val="left" w:pos="462"/>
      </w:tabs>
      <w:spacing w:before="600" w:after="360" w:line="240" w:lineRule="auto"/>
    </w:pPr>
    <w:rPr>
      <w:rFonts w:eastAsia="Times New Roman"/>
      <w:caps/>
      <w:color w:val="0000CC"/>
      <w:sz w:val="32"/>
      <w:szCs w:val="32"/>
      <w:lang w:val="et-EE" w:bidi="et-EE"/>
    </w:rPr>
  </w:style>
  <w:style w:type="paragraph" w:customStyle="1" w:styleId="Title2et">
    <w:name w:val="Title 2_et"/>
    <w:basedOn w:val="Heading3"/>
    <w:qFormat/>
    <w:rsid w:val="00974768"/>
    <w:pPr>
      <w:numPr>
        <w:ilvl w:val="1"/>
        <w:numId w:val="3"/>
      </w:numPr>
      <w:spacing w:line="240" w:lineRule="auto"/>
    </w:pPr>
    <w:rPr>
      <w:lang w:val="et-EE" w:bidi="et-EE"/>
    </w:rPr>
  </w:style>
  <w:style w:type="paragraph" w:customStyle="1" w:styleId="Title2en">
    <w:name w:val="Title 2_en"/>
    <w:basedOn w:val="Heading3"/>
    <w:qFormat/>
    <w:rsid w:val="00974768"/>
    <w:pPr>
      <w:numPr>
        <w:ilvl w:val="1"/>
        <w:numId w:val="10"/>
      </w:numPr>
      <w:spacing w:line="240" w:lineRule="auto"/>
    </w:pPr>
    <w:rPr>
      <w:lang w:eastAsia="es-ES"/>
    </w:rPr>
  </w:style>
  <w:style w:type="paragraph" w:customStyle="1" w:styleId="Title3et">
    <w:name w:val="Title 3_et"/>
    <w:basedOn w:val="Heading4"/>
    <w:qFormat/>
    <w:rsid w:val="00974768"/>
    <w:pPr>
      <w:numPr>
        <w:ilvl w:val="2"/>
        <w:numId w:val="3"/>
      </w:numPr>
      <w:spacing w:line="240" w:lineRule="auto"/>
    </w:pPr>
  </w:style>
  <w:style w:type="paragraph" w:customStyle="1" w:styleId="Title3en">
    <w:name w:val="Title 3_en"/>
    <w:basedOn w:val="Heading4"/>
    <w:qFormat/>
    <w:rsid w:val="00974768"/>
    <w:pPr>
      <w:numPr>
        <w:ilvl w:val="2"/>
        <w:numId w:val="10"/>
      </w:numPr>
      <w:spacing w:line="240" w:lineRule="auto"/>
    </w:pPr>
  </w:style>
  <w:style w:type="paragraph" w:customStyle="1" w:styleId="Title4en">
    <w:name w:val="Title 4_en"/>
    <w:basedOn w:val="Normal"/>
    <w:qFormat/>
    <w:rsid w:val="001A0E7D"/>
    <w:pPr>
      <w:numPr>
        <w:ilvl w:val="3"/>
        <w:numId w:val="10"/>
      </w:numPr>
      <w:spacing w:before="360" w:after="240" w:line="240" w:lineRule="auto"/>
    </w:pPr>
    <w:rPr>
      <w:i/>
      <w:smallCaps/>
      <w:lang w:eastAsia="es-ES"/>
    </w:rPr>
  </w:style>
  <w:style w:type="paragraph" w:customStyle="1" w:styleId="Title4et">
    <w:name w:val="Title 4_et"/>
    <w:basedOn w:val="Normal"/>
    <w:qFormat/>
    <w:rsid w:val="00851122"/>
    <w:pPr>
      <w:numPr>
        <w:ilvl w:val="3"/>
        <w:numId w:val="3"/>
      </w:numPr>
      <w:spacing w:before="360" w:after="240" w:line="240" w:lineRule="auto"/>
    </w:pPr>
    <w:rPr>
      <w:i/>
      <w:smallCaps/>
      <w:lang w:val="et-EE" w:eastAsia="es-ES"/>
    </w:rPr>
  </w:style>
  <w:style w:type="paragraph" w:customStyle="1" w:styleId="Title5en">
    <w:name w:val="Title 5_en"/>
    <w:basedOn w:val="Normal"/>
    <w:next w:val="Normal"/>
    <w:qFormat/>
    <w:rsid w:val="00557A1C"/>
    <w:pPr>
      <w:numPr>
        <w:ilvl w:val="4"/>
        <w:numId w:val="10"/>
      </w:numPr>
      <w:spacing w:before="360" w:after="240" w:line="240" w:lineRule="auto"/>
    </w:pPr>
    <w:rPr>
      <w:sz w:val="20"/>
      <w:szCs w:val="20"/>
      <w:lang w:eastAsia="es-ES"/>
    </w:rPr>
  </w:style>
  <w:style w:type="paragraph" w:customStyle="1" w:styleId="Title5et">
    <w:name w:val="Title 5_et"/>
    <w:basedOn w:val="Normal"/>
    <w:next w:val="Normal"/>
    <w:qFormat/>
    <w:rsid w:val="00557A1C"/>
    <w:pPr>
      <w:numPr>
        <w:ilvl w:val="4"/>
        <w:numId w:val="3"/>
      </w:numPr>
      <w:spacing w:before="360" w:after="240" w:line="240" w:lineRule="auto"/>
    </w:pPr>
    <w:rPr>
      <w:sz w:val="20"/>
      <w:szCs w:val="20"/>
      <w:lang w:val="et-EE" w:bidi="et-EE"/>
    </w:rPr>
  </w:style>
  <w:style w:type="paragraph" w:styleId="BodyText">
    <w:name w:val="Body Text"/>
    <w:basedOn w:val="Normal"/>
    <w:link w:val="BodyTextChar"/>
    <w:uiPriority w:val="99"/>
    <w:unhideWhenUsed/>
    <w:qFormat/>
    <w:rsid w:val="00C33760"/>
    <w:pPr>
      <w:spacing w:before="20" w:after="120" w:line="276" w:lineRule="auto"/>
    </w:pPr>
    <w:rPr>
      <w:rFonts w:asciiTheme="minorHAnsi" w:hAnsiTheme="minorHAnsi" w:cstheme="minorBidi"/>
      <w:sz w:val="18"/>
      <w:szCs w:val="18"/>
      <w:lang w:val="et-EE"/>
    </w:rPr>
  </w:style>
  <w:style w:type="character" w:customStyle="1" w:styleId="BodyTextChar">
    <w:name w:val="Body Text Char"/>
    <w:basedOn w:val="DefaultParagraphFont"/>
    <w:link w:val="BodyText"/>
    <w:uiPriority w:val="99"/>
    <w:rsid w:val="00C33760"/>
    <w:rPr>
      <w:sz w:val="18"/>
      <w:szCs w:val="18"/>
      <w:lang w:val="et-EE"/>
    </w:rPr>
  </w:style>
  <w:style w:type="table" w:customStyle="1" w:styleId="SP-Tabel">
    <w:name w:val="SP-Tabel"/>
    <w:basedOn w:val="GridTable4-Accent1"/>
    <w:uiPriority w:val="99"/>
    <w:rsid w:val="00C33760"/>
    <w:pPr>
      <w:spacing w:before="20" w:after="20"/>
    </w:pPr>
    <w:rPr>
      <w:sz w:val="18"/>
      <w:szCs w:val="18"/>
      <w:lang w:val="et-EE" w:eastAsia="es-ES"/>
    </w:rPr>
    <w:tblPr>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Pr>
    <w:tblStylePr w:type="firstRow">
      <w:pPr>
        <w:keepNext/>
        <w:wordWrap/>
        <w:spacing w:beforeLines="20" w:before="20" w:beforeAutospacing="0" w:afterLines="20" w:after="20" w:afterAutospacing="0"/>
      </w:pPr>
      <w:rPr>
        <w:rFonts w:asciiTheme="minorHAnsi" w:hAnsiTheme="minorHAnsi"/>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cBorders>
        <w:shd w:val="clear" w:color="auto" w:fill="5B9BD5" w:themeFill="accent1"/>
      </w:tcPr>
    </w:tblStylePr>
    <w:tblStylePr w:type="lastRow">
      <w:pPr>
        <w:wordWrap/>
        <w:spacing w:beforeLines="20" w:before="20" w:beforeAutospacing="0" w:afterLines="20" w:after="20" w:afterAutospacing="0"/>
      </w:pPr>
      <w:rPr>
        <w:b w:val="0"/>
        <w:bCs/>
      </w:rPr>
      <w:tblPr/>
      <w:tcPr>
        <w:tc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cBorders>
      </w:tcPr>
    </w:tblStylePr>
    <w:tblStylePr w:type="firstCol">
      <w:pPr>
        <w:wordWrap/>
        <w:spacing w:beforeLines="20" w:before="20" w:beforeAutospacing="0" w:afterLines="20" w:after="20" w:afterAutospacing="0"/>
      </w:pPr>
      <w:rPr>
        <w:b w:val="0"/>
        <w:bCs/>
      </w:rPr>
    </w:tblStylePr>
    <w:tblStylePr w:type="lastCol">
      <w:pPr>
        <w:wordWrap/>
        <w:spacing w:beforeLines="20" w:before="20" w:beforeAutospacing="0" w:afterLines="20" w:after="20" w:afterAutospacing="0"/>
      </w:pPr>
      <w:rPr>
        <w:b w:val="0"/>
        <w:bCs/>
      </w:rPr>
    </w:tblStylePr>
    <w:tblStylePr w:type="band1Vert">
      <w:pPr>
        <w:wordWrap/>
        <w:spacing w:beforeLines="20" w:before="20" w:beforeAutospacing="0" w:afterLines="20" w:after="20" w:afterAutospacing="0"/>
      </w:pPr>
      <w:tblPr/>
      <w:tcPr>
        <w:shd w:val="clear" w:color="auto" w:fill="FFFFFF" w:themeFill="background1"/>
      </w:tcPr>
    </w:tblStylePr>
    <w:tblStylePr w:type="band2Vert">
      <w:pPr>
        <w:wordWrap/>
        <w:spacing w:beforeLines="20" w:before="20" w:beforeAutospacing="0" w:afterLines="20" w:after="20" w:afterAutospacing="0"/>
      </w:pPr>
    </w:tblStylePr>
    <w:tblStylePr w:type="band1Horz">
      <w:pPr>
        <w:wordWrap/>
        <w:spacing w:beforeLines="20" w:before="20" w:beforeAutospacing="0" w:afterLines="20" w:after="20" w:afterAutospacing="0"/>
      </w:pPr>
      <w:tblPr/>
      <w:tcPr>
        <w:shd w:val="clear" w:color="auto" w:fill="FFFFFF" w:themeFill="background1"/>
      </w:tcPr>
    </w:tblStylePr>
    <w:tblStylePr w:type="band2Horz">
      <w:pPr>
        <w:wordWrap/>
        <w:spacing w:beforeLines="20" w:before="20" w:beforeAutospacing="0" w:afterLines="20" w:after="20" w:afterAutospacing="0"/>
      </w:pPr>
    </w:tblStylePr>
  </w:style>
  <w:style w:type="table" w:styleId="GridTable4-Accent1">
    <w:name w:val="Grid Table 4 Accent 1"/>
    <w:basedOn w:val="TableNormal"/>
    <w:uiPriority w:val="49"/>
    <w:rsid w:val="00C3376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DefaultParagraphFont"/>
    <w:rsid w:val="00C33760"/>
    <w:rPr>
      <w:rFonts w:ascii="ArialMT" w:hAnsi="ArialMT" w:hint="default"/>
      <w:b w:val="0"/>
      <w:bCs w:val="0"/>
      <w:i w:val="0"/>
      <w:iCs w:val="0"/>
      <w:color w:val="000000"/>
      <w:sz w:val="22"/>
      <w:szCs w:val="22"/>
    </w:rPr>
  </w:style>
  <w:style w:type="character" w:customStyle="1" w:styleId="AppendixRBCar">
    <w:name w:val="AppendixRB Car"/>
    <w:basedOn w:val="DefaultParagraphFont"/>
    <w:link w:val="AppendixRB"/>
    <w:locked/>
    <w:rsid w:val="007E35DA"/>
    <w:rPr>
      <w:rFonts w:ascii="Arial" w:eastAsiaTheme="majorEastAsia" w:hAnsi="Arial" w:cs="Arial"/>
      <w:color w:val="10069F"/>
      <w:sz w:val="32"/>
      <w:szCs w:val="26"/>
      <w:lang w:val="en-GB"/>
    </w:rPr>
  </w:style>
  <w:style w:type="paragraph" w:customStyle="1" w:styleId="AppendixRB">
    <w:name w:val="AppendixRB"/>
    <w:basedOn w:val="Heading2"/>
    <w:link w:val="AppendixRBCar"/>
    <w:qFormat/>
    <w:rsid w:val="007E35DA"/>
    <w:pPr>
      <w:numPr>
        <w:numId w:val="12"/>
      </w:numPr>
      <w:spacing w:line="360" w:lineRule="auto"/>
      <w:jc w:val="left"/>
    </w:pPr>
    <w:rPr>
      <w:caps w:val="0"/>
    </w:rPr>
  </w:style>
  <w:style w:type="paragraph" w:customStyle="1" w:styleId="NormalTable">
    <w:name w:val="Normal_Table"/>
    <w:link w:val="NormalTableCar"/>
    <w:qFormat/>
    <w:rsid w:val="00FF6688"/>
    <w:pPr>
      <w:jc w:val="both"/>
    </w:pPr>
    <w:rPr>
      <w:rFonts w:ascii="Arial" w:hAnsi="Arial" w:cs="Arial"/>
      <w:lang w:val="en-GB"/>
    </w:rPr>
  </w:style>
  <w:style w:type="character" w:customStyle="1" w:styleId="NormalTableCar">
    <w:name w:val="Normal_Table Car"/>
    <w:basedOn w:val="DefaultParagraphFont"/>
    <w:link w:val="NormalTable"/>
    <w:rsid w:val="00FF6688"/>
    <w:rPr>
      <w:rFonts w:ascii="Arial" w:hAnsi="Arial" w:cs="Arial"/>
      <w:lang w:val="en-GB"/>
    </w:rPr>
  </w:style>
  <w:style w:type="table" w:customStyle="1" w:styleId="Estilo2">
    <w:name w:val="Estilo2"/>
    <w:basedOn w:val="TableNormal"/>
    <w:uiPriority w:val="99"/>
    <w:rsid w:val="00FF6688"/>
    <w:rPr>
      <w:rFonts w:ascii="Arial" w:hAnsi="Arial"/>
    </w:rPr>
    <w:tblPr/>
  </w:style>
  <w:style w:type="paragraph" w:styleId="List">
    <w:name w:val="List"/>
    <w:uiPriority w:val="2"/>
    <w:qFormat/>
    <w:rsid w:val="00A9601F"/>
    <w:pPr>
      <w:numPr>
        <w:numId w:val="13"/>
      </w:numPr>
      <w:spacing w:after="220" w:line="260" w:lineRule="atLeast"/>
      <w:ind w:left="284" w:hanging="284"/>
      <w:contextualSpacing/>
    </w:pPr>
    <w:rPr>
      <w:rFonts w:eastAsiaTheme="minorEastAsia"/>
      <w:lang w:val="fr-FR" w:eastAsia="fr-FR"/>
    </w:rPr>
  </w:style>
  <w:style w:type="paragraph" w:customStyle="1" w:styleId="RBdate">
    <w:name w:val="RB_date"/>
    <w:rsid w:val="00A9601F"/>
    <w:pPr>
      <w:spacing w:after="200" w:line="360" w:lineRule="auto"/>
      <w:jc w:val="center"/>
    </w:pPr>
    <w:rPr>
      <w:rFonts w:ascii="Myriad Pro" w:eastAsia="Times New Roman" w:hAnsi="Myriad Pro" w:cs="Times New Roman"/>
      <w:color w:val="5D5D5D"/>
      <w:sz w:val="20"/>
      <w:szCs w:val="20"/>
      <w:shd w:val="clear" w:color="auto" w:fill="FFFFFF"/>
      <w:lang w:val="en-US"/>
    </w:rPr>
  </w:style>
  <w:style w:type="table" w:styleId="TableGrid1">
    <w:name w:val="Table Grid 1"/>
    <w:basedOn w:val="TableNormal"/>
    <w:rsid w:val="00A9601F"/>
    <w:pPr>
      <w:spacing w:after="0" w:line="240" w:lineRule="auto"/>
    </w:pPr>
    <w:rPr>
      <w:rFonts w:ascii="Times New Roman" w:eastAsia="Times New Roman" w:hAnsi="Times New Roman" w:cs="Times New Roman"/>
      <w:sz w:val="20"/>
      <w:szCs w:val="20"/>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B3922"/>
    <w:rPr>
      <w:color w:val="808080"/>
    </w:rPr>
  </w:style>
  <w:style w:type="paragraph" w:customStyle="1" w:styleId="Photo1">
    <w:name w:val="Photo 1"/>
    <w:basedOn w:val="Figure"/>
    <w:link w:val="Photo1Char"/>
    <w:qFormat/>
    <w:rsid w:val="008E74FE"/>
    <w:pPr>
      <w:numPr>
        <w:numId w:val="14"/>
      </w:numPr>
    </w:pPr>
  </w:style>
  <w:style w:type="character" w:customStyle="1" w:styleId="Photo1Char">
    <w:name w:val="Photo 1 Char"/>
    <w:basedOn w:val="FigureCar"/>
    <w:link w:val="Photo1"/>
    <w:rsid w:val="008E74FE"/>
    <w:rPr>
      <w:rFonts w:ascii="Arial" w:hAnsi="Arial" w:cs="Arial"/>
      <w:i/>
      <w:color w:val="0000FF"/>
      <w:sz w:val="18"/>
      <w:lang w:val="en-US" w:eastAsia="es-ES"/>
    </w:rPr>
  </w:style>
  <w:style w:type="paragraph" w:customStyle="1" w:styleId="Fotod1">
    <w:name w:val="Fotod 1"/>
    <w:basedOn w:val="Joonis"/>
    <w:rsid w:val="008E74FE"/>
    <w:pPr>
      <w:numPr>
        <w:numId w:val="15"/>
      </w:numPr>
    </w:pPr>
  </w:style>
  <w:style w:type="paragraph" w:styleId="TableofFigures">
    <w:name w:val="table of figures"/>
    <w:basedOn w:val="Normal"/>
    <w:next w:val="Normal"/>
    <w:uiPriority w:val="99"/>
    <w:unhideWhenUsed/>
    <w:rsid w:val="00637A4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845">
      <w:bodyDiv w:val="1"/>
      <w:marLeft w:val="0"/>
      <w:marRight w:val="0"/>
      <w:marTop w:val="0"/>
      <w:marBottom w:val="0"/>
      <w:divBdr>
        <w:top w:val="none" w:sz="0" w:space="0" w:color="auto"/>
        <w:left w:val="none" w:sz="0" w:space="0" w:color="auto"/>
        <w:bottom w:val="none" w:sz="0" w:space="0" w:color="auto"/>
        <w:right w:val="none" w:sz="0" w:space="0" w:color="auto"/>
      </w:divBdr>
      <w:divsChild>
        <w:div w:id="308019334">
          <w:marLeft w:val="806"/>
          <w:marRight w:val="0"/>
          <w:marTop w:val="75"/>
          <w:marBottom w:val="0"/>
          <w:divBdr>
            <w:top w:val="none" w:sz="0" w:space="0" w:color="auto"/>
            <w:left w:val="none" w:sz="0" w:space="0" w:color="auto"/>
            <w:bottom w:val="none" w:sz="0" w:space="0" w:color="auto"/>
            <w:right w:val="none" w:sz="0" w:space="0" w:color="auto"/>
          </w:divBdr>
        </w:div>
        <w:div w:id="1960604887">
          <w:marLeft w:val="806"/>
          <w:marRight w:val="0"/>
          <w:marTop w:val="75"/>
          <w:marBottom w:val="0"/>
          <w:divBdr>
            <w:top w:val="none" w:sz="0" w:space="0" w:color="auto"/>
            <w:left w:val="none" w:sz="0" w:space="0" w:color="auto"/>
            <w:bottom w:val="none" w:sz="0" w:space="0" w:color="auto"/>
            <w:right w:val="none" w:sz="0" w:space="0" w:color="auto"/>
          </w:divBdr>
        </w:div>
      </w:divsChild>
    </w:div>
    <w:div w:id="28800913">
      <w:bodyDiv w:val="1"/>
      <w:marLeft w:val="0"/>
      <w:marRight w:val="0"/>
      <w:marTop w:val="0"/>
      <w:marBottom w:val="0"/>
      <w:divBdr>
        <w:top w:val="none" w:sz="0" w:space="0" w:color="auto"/>
        <w:left w:val="none" w:sz="0" w:space="0" w:color="auto"/>
        <w:bottom w:val="none" w:sz="0" w:space="0" w:color="auto"/>
        <w:right w:val="none" w:sz="0" w:space="0" w:color="auto"/>
      </w:divBdr>
    </w:div>
    <w:div w:id="131097157">
      <w:bodyDiv w:val="1"/>
      <w:marLeft w:val="0"/>
      <w:marRight w:val="0"/>
      <w:marTop w:val="0"/>
      <w:marBottom w:val="0"/>
      <w:divBdr>
        <w:top w:val="none" w:sz="0" w:space="0" w:color="auto"/>
        <w:left w:val="none" w:sz="0" w:space="0" w:color="auto"/>
        <w:bottom w:val="none" w:sz="0" w:space="0" w:color="auto"/>
        <w:right w:val="none" w:sz="0" w:space="0" w:color="auto"/>
      </w:divBdr>
    </w:div>
    <w:div w:id="168453124">
      <w:bodyDiv w:val="1"/>
      <w:marLeft w:val="0"/>
      <w:marRight w:val="0"/>
      <w:marTop w:val="0"/>
      <w:marBottom w:val="0"/>
      <w:divBdr>
        <w:top w:val="none" w:sz="0" w:space="0" w:color="auto"/>
        <w:left w:val="none" w:sz="0" w:space="0" w:color="auto"/>
        <w:bottom w:val="none" w:sz="0" w:space="0" w:color="auto"/>
        <w:right w:val="none" w:sz="0" w:space="0" w:color="auto"/>
      </w:divBdr>
    </w:div>
    <w:div w:id="170294563">
      <w:bodyDiv w:val="1"/>
      <w:marLeft w:val="0"/>
      <w:marRight w:val="0"/>
      <w:marTop w:val="0"/>
      <w:marBottom w:val="0"/>
      <w:divBdr>
        <w:top w:val="none" w:sz="0" w:space="0" w:color="auto"/>
        <w:left w:val="none" w:sz="0" w:space="0" w:color="auto"/>
        <w:bottom w:val="none" w:sz="0" w:space="0" w:color="auto"/>
        <w:right w:val="none" w:sz="0" w:space="0" w:color="auto"/>
      </w:divBdr>
    </w:div>
    <w:div w:id="201937993">
      <w:bodyDiv w:val="1"/>
      <w:marLeft w:val="0"/>
      <w:marRight w:val="0"/>
      <w:marTop w:val="0"/>
      <w:marBottom w:val="0"/>
      <w:divBdr>
        <w:top w:val="none" w:sz="0" w:space="0" w:color="auto"/>
        <w:left w:val="none" w:sz="0" w:space="0" w:color="auto"/>
        <w:bottom w:val="none" w:sz="0" w:space="0" w:color="auto"/>
        <w:right w:val="none" w:sz="0" w:space="0" w:color="auto"/>
      </w:divBdr>
    </w:div>
    <w:div w:id="206454903">
      <w:bodyDiv w:val="1"/>
      <w:marLeft w:val="0"/>
      <w:marRight w:val="0"/>
      <w:marTop w:val="0"/>
      <w:marBottom w:val="0"/>
      <w:divBdr>
        <w:top w:val="none" w:sz="0" w:space="0" w:color="auto"/>
        <w:left w:val="none" w:sz="0" w:space="0" w:color="auto"/>
        <w:bottom w:val="none" w:sz="0" w:space="0" w:color="auto"/>
        <w:right w:val="none" w:sz="0" w:space="0" w:color="auto"/>
      </w:divBdr>
    </w:div>
    <w:div w:id="220754610">
      <w:bodyDiv w:val="1"/>
      <w:marLeft w:val="0"/>
      <w:marRight w:val="0"/>
      <w:marTop w:val="0"/>
      <w:marBottom w:val="0"/>
      <w:divBdr>
        <w:top w:val="none" w:sz="0" w:space="0" w:color="auto"/>
        <w:left w:val="none" w:sz="0" w:space="0" w:color="auto"/>
        <w:bottom w:val="none" w:sz="0" w:space="0" w:color="auto"/>
        <w:right w:val="none" w:sz="0" w:space="0" w:color="auto"/>
      </w:divBdr>
    </w:div>
    <w:div w:id="248151799">
      <w:bodyDiv w:val="1"/>
      <w:marLeft w:val="0"/>
      <w:marRight w:val="0"/>
      <w:marTop w:val="0"/>
      <w:marBottom w:val="0"/>
      <w:divBdr>
        <w:top w:val="none" w:sz="0" w:space="0" w:color="auto"/>
        <w:left w:val="none" w:sz="0" w:space="0" w:color="auto"/>
        <w:bottom w:val="none" w:sz="0" w:space="0" w:color="auto"/>
        <w:right w:val="none" w:sz="0" w:space="0" w:color="auto"/>
      </w:divBdr>
    </w:div>
    <w:div w:id="261039042">
      <w:bodyDiv w:val="1"/>
      <w:marLeft w:val="0"/>
      <w:marRight w:val="0"/>
      <w:marTop w:val="0"/>
      <w:marBottom w:val="0"/>
      <w:divBdr>
        <w:top w:val="none" w:sz="0" w:space="0" w:color="auto"/>
        <w:left w:val="none" w:sz="0" w:space="0" w:color="auto"/>
        <w:bottom w:val="none" w:sz="0" w:space="0" w:color="auto"/>
        <w:right w:val="none" w:sz="0" w:space="0" w:color="auto"/>
      </w:divBdr>
    </w:div>
    <w:div w:id="282154952">
      <w:bodyDiv w:val="1"/>
      <w:marLeft w:val="0"/>
      <w:marRight w:val="0"/>
      <w:marTop w:val="0"/>
      <w:marBottom w:val="0"/>
      <w:divBdr>
        <w:top w:val="none" w:sz="0" w:space="0" w:color="auto"/>
        <w:left w:val="none" w:sz="0" w:space="0" w:color="auto"/>
        <w:bottom w:val="none" w:sz="0" w:space="0" w:color="auto"/>
        <w:right w:val="none" w:sz="0" w:space="0" w:color="auto"/>
      </w:divBdr>
    </w:div>
    <w:div w:id="289094673">
      <w:bodyDiv w:val="1"/>
      <w:marLeft w:val="0"/>
      <w:marRight w:val="0"/>
      <w:marTop w:val="0"/>
      <w:marBottom w:val="0"/>
      <w:divBdr>
        <w:top w:val="none" w:sz="0" w:space="0" w:color="auto"/>
        <w:left w:val="none" w:sz="0" w:space="0" w:color="auto"/>
        <w:bottom w:val="none" w:sz="0" w:space="0" w:color="auto"/>
        <w:right w:val="none" w:sz="0" w:space="0" w:color="auto"/>
      </w:divBdr>
    </w:div>
    <w:div w:id="293221320">
      <w:bodyDiv w:val="1"/>
      <w:marLeft w:val="0"/>
      <w:marRight w:val="0"/>
      <w:marTop w:val="0"/>
      <w:marBottom w:val="0"/>
      <w:divBdr>
        <w:top w:val="none" w:sz="0" w:space="0" w:color="auto"/>
        <w:left w:val="none" w:sz="0" w:space="0" w:color="auto"/>
        <w:bottom w:val="none" w:sz="0" w:space="0" w:color="auto"/>
        <w:right w:val="none" w:sz="0" w:space="0" w:color="auto"/>
      </w:divBdr>
    </w:div>
    <w:div w:id="324165325">
      <w:bodyDiv w:val="1"/>
      <w:marLeft w:val="0"/>
      <w:marRight w:val="0"/>
      <w:marTop w:val="0"/>
      <w:marBottom w:val="0"/>
      <w:divBdr>
        <w:top w:val="none" w:sz="0" w:space="0" w:color="auto"/>
        <w:left w:val="none" w:sz="0" w:space="0" w:color="auto"/>
        <w:bottom w:val="none" w:sz="0" w:space="0" w:color="auto"/>
        <w:right w:val="none" w:sz="0" w:space="0" w:color="auto"/>
      </w:divBdr>
    </w:div>
    <w:div w:id="356195738">
      <w:bodyDiv w:val="1"/>
      <w:marLeft w:val="0"/>
      <w:marRight w:val="0"/>
      <w:marTop w:val="0"/>
      <w:marBottom w:val="0"/>
      <w:divBdr>
        <w:top w:val="none" w:sz="0" w:space="0" w:color="auto"/>
        <w:left w:val="none" w:sz="0" w:space="0" w:color="auto"/>
        <w:bottom w:val="none" w:sz="0" w:space="0" w:color="auto"/>
        <w:right w:val="none" w:sz="0" w:space="0" w:color="auto"/>
      </w:divBdr>
      <w:divsChild>
        <w:div w:id="477578428">
          <w:marLeft w:val="446"/>
          <w:marRight w:val="0"/>
          <w:marTop w:val="200"/>
          <w:marBottom w:val="0"/>
          <w:divBdr>
            <w:top w:val="none" w:sz="0" w:space="0" w:color="auto"/>
            <w:left w:val="none" w:sz="0" w:space="0" w:color="auto"/>
            <w:bottom w:val="none" w:sz="0" w:space="0" w:color="auto"/>
            <w:right w:val="none" w:sz="0" w:space="0" w:color="auto"/>
          </w:divBdr>
        </w:div>
        <w:div w:id="1270045762">
          <w:marLeft w:val="446"/>
          <w:marRight w:val="0"/>
          <w:marTop w:val="200"/>
          <w:marBottom w:val="0"/>
          <w:divBdr>
            <w:top w:val="none" w:sz="0" w:space="0" w:color="auto"/>
            <w:left w:val="none" w:sz="0" w:space="0" w:color="auto"/>
            <w:bottom w:val="none" w:sz="0" w:space="0" w:color="auto"/>
            <w:right w:val="none" w:sz="0" w:space="0" w:color="auto"/>
          </w:divBdr>
        </w:div>
        <w:div w:id="1181357618">
          <w:marLeft w:val="446"/>
          <w:marRight w:val="0"/>
          <w:marTop w:val="200"/>
          <w:marBottom w:val="0"/>
          <w:divBdr>
            <w:top w:val="none" w:sz="0" w:space="0" w:color="auto"/>
            <w:left w:val="none" w:sz="0" w:space="0" w:color="auto"/>
            <w:bottom w:val="none" w:sz="0" w:space="0" w:color="auto"/>
            <w:right w:val="none" w:sz="0" w:space="0" w:color="auto"/>
          </w:divBdr>
        </w:div>
        <w:div w:id="381683036">
          <w:marLeft w:val="446"/>
          <w:marRight w:val="0"/>
          <w:marTop w:val="200"/>
          <w:marBottom w:val="0"/>
          <w:divBdr>
            <w:top w:val="none" w:sz="0" w:space="0" w:color="auto"/>
            <w:left w:val="none" w:sz="0" w:space="0" w:color="auto"/>
            <w:bottom w:val="none" w:sz="0" w:space="0" w:color="auto"/>
            <w:right w:val="none" w:sz="0" w:space="0" w:color="auto"/>
          </w:divBdr>
        </w:div>
      </w:divsChild>
    </w:div>
    <w:div w:id="566038722">
      <w:bodyDiv w:val="1"/>
      <w:marLeft w:val="0"/>
      <w:marRight w:val="0"/>
      <w:marTop w:val="0"/>
      <w:marBottom w:val="0"/>
      <w:divBdr>
        <w:top w:val="none" w:sz="0" w:space="0" w:color="auto"/>
        <w:left w:val="none" w:sz="0" w:space="0" w:color="auto"/>
        <w:bottom w:val="none" w:sz="0" w:space="0" w:color="auto"/>
        <w:right w:val="none" w:sz="0" w:space="0" w:color="auto"/>
      </w:divBdr>
    </w:div>
    <w:div w:id="632760182">
      <w:bodyDiv w:val="1"/>
      <w:marLeft w:val="0"/>
      <w:marRight w:val="0"/>
      <w:marTop w:val="0"/>
      <w:marBottom w:val="0"/>
      <w:divBdr>
        <w:top w:val="none" w:sz="0" w:space="0" w:color="auto"/>
        <w:left w:val="none" w:sz="0" w:space="0" w:color="auto"/>
        <w:bottom w:val="none" w:sz="0" w:space="0" w:color="auto"/>
        <w:right w:val="none" w:sz="0" w:space="0" w:color="auto"/>
      </w:divBdr>
    </w:div>
    <w:div w:id="644820726">
      <w:bodyDiv w:val="1"/>
      <w:marLeft w:val="0"/>
      <w:marRight w:val="0"/>
      <w:marTop w:val="0"/>
      <w:marBottom w:val="0"/>
      <w:divBdr>
        <w:top w:val="none" w:sz="0" w:space="0" w:color="auto"/>
        <w:left w:val="none" w:sz="0" w:space="0" w:color="auto"/>
        <w:bottom w:val="none" w:sz="0" w:space="0" w:color="auto"/>
        <w:right w:val="none" w:sz="0" w:space="0" w:color="auto"/>
      </w:divBdr>
    </w:div>
    <w:div w:id="659620771">
      <w:bodyDiv w:val="1"/>
      <w:marLeft w:val="0"/>
      <w:marRight w:val="0"/>
      <w:marTop w:val="0"/>
      <w:marBottom w:val="0"/>
      <w:divBdr>
        <w:top w:val="none" w:sz="0" w:space="0" w:color="auto"/>
        <w:left w:val="none" w:sz="0" w:space="0" w:color="auto"/>
        <w:bottom w:val="none" w:sz="0" w:space="0" w:color="auto"/>
        <w:right w:val="none" w:sz="0" w:space="0" w:color="auto"/>
      </w:divBdr>
    </w:div>
    <w:div w:id="673191522">
      <w:bodyDiv w:val="1"/>
      <w:marLeft w:val="0"/>
      <w:marRight w:val="0"/>
      <w:marTop w:val="0"/>
      <w:marBottom w:val="0"/>
      <w:divBdr>
        <w:top w:val="none" w:sz="0" w:space="0" w:color="auto"/>
        <w:left w:val="none" w:sz="0" w:space="0" w:color="auto"/>
        <w:bottom w:val="none" w:sz="0" w:space="0" w:color="auto"/>
        <w:right w:val="none" w:sz="0" w:space="0" w:color="auto"/>
      </w:divBdr>
    </w:div>
    <w:div w:id="679626084">
      <w:bodyDiv w:val="1"/>
      <w:marLeft w:val="0"/>
      <w:marRight w:val="0"/>
      <w:marTop w:val="0"/>
      <w:marBottom w:val="0"/>
      <w:divBdr>
        <w:top w:val="none" w:sz="0" w:space="0" w:color="auto"/>
        <w:left w:val="none" w:sz="0" w:space="0" w:color="auto"/>
        <w:bottom w:val="none" w:sz="0" w:space="0" w:color="auto"/>
        <w:right w:val="none" w:sz="0" w:space="0" w:color="auto"/>
      </w:divBdr>
    </w:div>
    <w:div w:id="688802255">
      <w:bodyDiv w:val="1"/>
      <w:marLeft w:val="0"/>
      <w:marRight w:val="0"/>
      <w:marTop w:val="0"/>
      <w:marBottom w:val="0"/>
      <w:divBdr>
        <w:top w:val="none" w:sz="0" w:space="0" w:color="auto"/>
        <w:left w:val="none" w:sz="0" w:space="0" w:color="auto"/>
        <w:bottom w:val="none" w:sz="0" w:space="0" w:color="auto"/>
        <w:right w:val="none" w:sz="0" w:space="0" w:color="auto"/>
      </w:divBdr>
    </w:div>
    <w:div w:id="757364149">
      <w:bodyDiv w:val="1"/>
      <w:marLeft w:val="0"/>
      <w:marRight w:val="0"/>
      <w:marTop w:val="0"/>
      <w:marBottom w:val="0"/>
      <w:divBdr>
        <w:top w:val="none" w:sz="0" w:space="0" w:color="auto"/>
        <w:left w:val="none" w:sz="0" w:space="0" w:color="auto"/>
        <w:bottom w:val="none" w:sz="0" w:space="0" w:color="auto"/>
        <w:right w:val="none" w:sz="0" w:space="0" w:color="auto"/>
      </w:divBdr>
      <w:divsChild>
        <w:div w:id="1859000963">
          <w:marLeft w:val="0"/>
          <w:marRight w:val="0"/>
          <w:marTop w:val="200"/>
          <w:marBottom w:val="0"/>
          <w:divBdr>
            <w:top w:val="none" w:sz="0" w:space="0" w:color="auto"/>
            <w:left w:val="none" w:sz="0" w:space="0" w:color="auto"/>
            <w:bottom w:val="none" w:sz="0" w:space="0" w:color="auto"/>
            <w:right w:val="none" w:sz="0" w:space="0" w:color="auto"/>
          </w:divBdr>
        </w:div>
      </w:divsChild>
    </w:div>
    <w:div w:id="796872144">
      <w:bodyDiv w:val="1"/>
      <w:marLeft w:val="0"/>
      <w:marRight w:val="0"/>
      <w:marTop w:val="0"/>
      <w:marBottom w:val="0"/>
      <w:divBdr>
        <w:top w:val="none" w:sz="0" w:space="0" w:color="auto"/>
        <w:left w:val="none" w:sz="0" w:space="0" w:color="auto"/>
        <w:bottom w:val="none" w:sz="0" w:space="0" w:color="auto"/>
        <w:right w:val="none" w:sz="0" w:space="0" w:color="auto"/>
      </w:divBdr>
    </w:div>
    <w:div w:id="830025264">
      <w:bodyDiv w:val="1"/>
      <w:marLeft w:val="0"/>
      <w:marRight w:val="0"/>
      <w:marTop w:val="0"/>
      <w:marBottom w:val="0"/>
      <w:divBdr>
        <w:top w:val="none" w:sz="0" w:space="0" w:color="auto"/>
        <w:left w:val="none" w:sz="0" w:space="0" w:color="auto"/>
        <w:bottom w:val="none" w:sz="0" w:space="0" w:color="auto"/>
        <w:right w:val="none" w:sz="0" w:space="0" w:color="auto"/>
      </w:divBdr>
    </w:div>
    <w:div w:id="863248416">
      <w:bodyDiv w:val="1"/>
      <w:marLeft w:val="0"/>
      <w:marRight w:val="0"/>
      <w:marTop w:val="0"/>
      <w:marBottom w:val="0"/>
      <w:divBdr>
        <w:top w:val="none" w:sz="0" w:space="0" w:color="auto"/>
        <w:left w:val="none" w:sz="0" w:space="0" w:color="auto"/>
        <w:bottom w:val="none" w:sz="0" w:space="0" w:color="auto"/>
        <w:right w:val="none" w:sz="0" w:space="0" w:color="auto"/>
      </w:divBdr>
    </w:div>
    <w:div w:id="880819692">
      <w:bodyDiv w:val="1"/>
      <w:marLeft w:val="0"/>
      <w:marRight w:val="0"/>
      <w:marTop w:val="0"/>
      <w:marBottom w:val="0"/>
      <w:divBdr>
        <w:top w:val="none" w:sz="0" w:space="0" w:color="auto"/>
        <w:left w:val="none" w:sz="0" w:space="0" w:color="auto"/>
        <w:bottom w:val="none" w:sz="0" w:space="0" w:color="auto"/>
        <w:right w:val="none" w:sz="0" w:space="0" w:color="auto"/>
      </w:divBdr>
    </w:div>
    <w:div w:id="893856667">
      <w:bodyDiv w:val="1"/>
      <w:marLeft w:val="0"/>
      <w:marRight w:val="0"/>
      <w:marTop w:val="0"/>
      <w:marBottom w:val="0"/>
      <w:divBdr>
        <w:top w:val="none" w:sz="0" w:space="0" w:color="auto"/>
        <w:left w:val="none" w:sz="0" w:space="0" w:color="auto"/>
        <w:bottom w:val="none" w:sz="0" w:space="0" w:color="auto"/>
        <w:right w:val="none" w:sz="0" w:space="0" w:color="auto"/>
      </w:divBdr>
    </w:div>
    <w:div w:id="938173076">
      <w:bodyDiv w:val="1"/>
      <w:marLeft w:val="0"/>
      <w:marRight w:val="0"/>
      <w:marTop w:val="0"/>
      <w:marBottom w:val="0"/>
      <w:divBdr>
        <w:top w:val="none" w:sz="0" w:space="0" w:color="auto"/>
        <w:left w:val="none" w:sz="0" w:space="0" w:color="auto"/>
        <w:bottom w:val="none" w:sz="0" w:space="0" w:color="auto"/>
        <w:right w:val="none" w:sz="0" w:space="0" w:color="auto"/>
      </w:divBdr>
    </w:div>
    <w:div w:id="968515979">
      <w:bodyDiv w:val="1"/>
      <w:marLeft w:val="0"/>
      <w:marRight w:val="0"/>
      <w:marTop w:val="0"/>
      <w:marBottom w:val="0"/>
      <w:divBdr>
        <w:top w:val="none" w:sz="0" w:space="0" w:color="auto"/>
        <w:left w:val="none" w:sz="0" w:space="0" w:color="auto"/>
        <w:bottom w:val="none" w:sz="0" w:space="0" w:color="auto"/>
        <w:right w:val="none" w:sz="0" w:space="0" w:color="auto"/>
      </w:divBdr>
    </w:div>
    <w:div w:id="1005014588">
      <w:bodyDiv w:val="1"/>
      <w:marLeft w:val="0"/>
      <w:marRight w:val="0"/>
      <w:marTop w:val="0"/>
      <w:marBottom w:val="0"/>
      <w:divBdr>
        <w:top w:val="none" w:sz="0" w:space="0" w:color="auto"/>
        <w:left w:val="none" w:sz="0" w:space="0" w:color="auto"/>
        <w:bottom w:val="none" w:sz="0" w:space="0" w:color="auto"/>
        <w:right w:val="none" w:sz="0" w:space="0" w:color="auto"/>
      </w:divBdr>
    </w:div>
    <w:div w:id="1072654841">
      <w:bodyDiv w:val="1"/>
      <w:marLeft w:val="0"/>
      <w:marRight w:val="0"/>
      <w:marTop w:val="0"/>
      <w:marBottom w:val="0"/>
      <w:divBdr>
        <w:top w:val="none" w:sz="0" w:space="0" w:color="auto"/>
        <w:left w:val="none" w:sz="0" w:space="0" w:color="auto"/>
        <w:bottom w:val="none" w:sz="0" w:space="0" w:color="auto"/>
        <w:right w:val="none" w:sz="0" w:space="0" w:color="auto"/>
      </w:divBdr>
    </w:div>
    <w:div w:id="1124538127">
      <w:bodyDiv w:val="1"/>
      <w:marLeft w:val="0"/>
      <w:marRight w:val="0"/>
      <w:marTop w:val="0"/>
      <w:marBottom w:val="0"/>
      <w:divBdr>
        <w:top w:val="none" w:sz="0" w:space="0" w:color="auto"/>
        <w:left w:val="none" w:sz="0" w:space="0" w:color="auto"/>
        <w:bottom w:val="none" w:sz="0" w:space="0" w:color="auto"/>
        <w:right w:val="none" w:sz="0" w:space="0" w:color="auto"/>
      </w:divBdr>
    </w:div>
    <w:div w:id="1133674091">
      <w:bodyDiv w:val="1"/>
      <w:marLeft w:val="0"/>
      <w:marRight w:val="0"/>
      <w:marTop w:val="0"/>
      <w:marBottom w:val="0"/>
      <w:divBdr>
        <w:top w:val="none" w:sz="0" w:space="0" w:color="auto"/>
        <w:left w:val="none" w:sz="0" w:space="0" w:color="auto"/>
        <w:bottom w:val="none" w:sz="0" w:space="0" w:color="auto"/>
        <w:right w:val="none" w:sz="0" w:space="0" w:color="auto"/>
      </w:divBdr>
    </w:div>
    <w:div w:id="1192691493">
      <w:bodyDiv w:val="1"/>
      <w:marLeft w:val="0"/>
      <w:marRight w:val="0"/>
      <w:marTop w:val="0"/>
      <w:marBottom w:val="0"/>
      <w:divBdr>
        <w:top w:val="none" w:sz="0" w:space="0" w:color="auto"/>
        <w:left w:val="none" w:sz="0" w:space="0" w:color="auto"/>
        <w:bottom w:val="none" w:sz="0" w:space="0" w:color="auto"/>
        <w:right w:val="none" w:sz="0" w:space="0" w:color="auto"/>
      </w:divBdr>
    </w:div>
    <w:div w:id="1212886201">
      <w:bodyDiv w:val="1"/>
      <w:marLeft w:val="0"/>
      <w:marRight w:val="0"/>
      <w:marTop w:val="0"/>
      <w:marBottom w:val="0"/>
      <w:divBdr>
        <w:top w:val="none" w:sz="0" w:space="0" w:color="auto"/>
        <w:left w:val="none" w:sz="0" w:space="0" w:color="auto"/>
        <w:bottom w:val="none" w:sz="0" w:space="0" w:color="auto"/>
        <w:right w:val="none" w:sz="0" w:space="0" w:color="auto"/>
      </w:divBdr>
    </w:div>
    <w:div w:id="1286737209">
      <w:bodyDiv w:val="1"/>
      <w:marLeft w:val="0"/>
      <w:marRight w:val="0"/>
      <w:marTop w:val="0"/>
      <w:marBottom w:val="0"/>
      <w:divBdr>
        <w:top w:val="none" w:sz="0" w:space="0" w:color="auto"/>
        <w:left w:val="none" w:sz="0" w:space="0" w:color="auto"/>
        <w:bottom w:val="none" w:sz="0" w:space="0" w:color="auto"/>
        <w:right w:val="none" w:sz="0" w:space="0" w:color="auto"/>
      </w:divBdr>
    </w:div>
    <w:div w:id="1433890614">
      <w:bodyDiv w:val="1"/>
      <w:marLeft w:val="0"/>
      <w:marRight w:val="0"/>
      <w:marTop w:val="0"/>
      <w:marBottom w:val="0"/>
      <w:divBdr>
        <w:top w:val="none" w:sz="0" w:space="0" w:color="auto"/>
        <w:left w:val="none" w:sz="0" w:space="0" w:color="auto"/>
        <w:bottom w:val="none" w:sz="0" w:space="0" w:color="auto"/>
        <w:right w:val="none" w:sz="0" w:space="0" w:color="auto"/>
      </w:divBdr>
    </w:div>
    <w:div w:id="1467548684">
      <w:bodyDiv w:val="1"/>
      <w:marLeft w:val="0"/>
      <w:marRight w:val="0"/>
      <w:marTop w:val="0"/>
      <w:marBottom w:val="0"/>
      <w:divBdr>
        <w:top w:val="none" w:sz="0" w:space="0" w:color="auto"/>
        <w:left w:val="none" w:sz="0" w:space="0" w:color="auto"/>
        <w:bottom w:val="none" w:sz="0" w:space="0" w:color="auto"/>
        <w:right w:val="none" w:sz="0" w:space="0" w:color="auto"/>
      </w:divBdr>
    </w:div>
    <w:div w:id="1479805776">
      <w:bodyDiv w:val="1"/>
      <w:marLeft w:val="0"/>
      <w:marRight w:val="0"/>
      <w:marTop w:val="0"/>
      <w:marBottom w:val="0"/>
      <w:divBdr>
        <w:top w:val="none" w:sz="0" w:space="0" w:color="auto"/>
        <w:left w:val="none" w:sz="0" w:space="0" w:color="auto"/>
        <w:bottom w:val="none" w:sz="0" w:space="0" w:color="auto"/>
        <w:right w:val="none" w:sz="0" w:space="0" w:color="auto"/>
      </w:divBdr>
    </w:div>
    <w:div w:id="1550847413">
      <w:bodyDiv w:val="1"/>
      <w:marLeft w:val="0"/>
      <w:marRight w:val="0"/>
      <w:marTop w:val="0"/>
      <w:marBottom w:val="0"/>
      <w:divBdr>
        <w:top w:val="none" w:sz="0" w:space="0" w:color="auto"/>
        <w:left w:val="none" w:sz="0" w:space="0" w:color="auto"/>
        <w:bottom w:val="none" w:sz="0" w:space="0" w:color="auto"/>
        <w:right w:val="none" w:sz="0" w:space="0" w:color="auto"/>
      </w:divBdr>
    </w:div>
    <w:div w:id="1553493515">
      <w:bodyDiv w:val="1"/>
      <w:marLeft w:val="0"/>
      <w:marRight w:val="0"/>
      <w:marTop w:val="0"/>
      <w:marBottom w:val="0"/>
      <w:divBdr>
        <w:top w:val="none" w:sz="0" w:space="0" w:color="auto"/>
        <w:left w:val="none" w:sz="0" w:space="0" w:color="auto"/>
        <w:bottom w:val="none" w:sz="0" w:space="0" w:color="auto"/>
        <w:right w:val="none" w:sz="0" w:space="0" w:color="auto"/>
      </w:divBdr>
      <w:divsChild>
        <w:div w:id="2147311427">
          <w:marLeft w:val="446"/>
          <w:marRight w:val="0"/>
          <w:marTop w:val="200"/>
          <w:marBottom w:val="0"/>
          <w:divBdr>
            <w:top w:val="none" w:sz="0" w:space="0" w:color="auto"/>
            <w:left w:val="none" w:sz="0" w:space="0" w:color="auto"/>
            <w:bottom w:val="none" w:sz="0" w:space="0" w:color="auto"/>
            <w:right w:val="none" w:sz="0" w:space="0" w:color="auto"/>
          </w:divBdr>
        </w:div>
        <w:div w:id="124394496">
          <w:marLeft w:val="446"/>
          <w:marRight w:val="0"/>
          <w:marTop w:val="200"/>
          <w:marBottom w:val="0"/>
          <w:divBdr>
            <w:top w:val="none" w:sz="0" w:space="0" w:color="auto"/>
            <w:left w:val="none" w:sz="0" w:space="0" w:color="auto"/>
            <w:bottom w:val="none" w:sz="0" w:space="0" w:color="auto"/>
            <w:right w:val="none" w:sz="0" w:space="0" w:color="auto"/>
          </w:divBdr>
        </w:div>
        <w:div w:id="1239023791">
          <w:marLeft w:val="446"/>
          <w:marRight w:val="0"/>
          <w:marTop w:val="200"/>
          <w:marBottom w:val="0"/>
          <w:divBdr>
            <w:top w:val="none" w:sz="0" w:space="0" w:color="auto"/>
            <w:left w:val="none" w:sz="0" w:space="0" w:color="auto"/>
            <w:bottom w:val="none" w:sz="0" w:space="0" w:color="auto"/>
            <w:right w:val="none" w:sz="0" w:space="0" w:color="auto"/>
          </w:divBdr>
        </w:div>
        <w:div w:id="1152140392">
          <w:marLeft w:val="446"/>
          <w:marRight w:val="0"/>
          <w:marTop w:val="200"/>
          <w:marBottom w:val="0"/>
          <w:divBdr>
            <w:top w:val="none" w:sz="0" w:space="0" w:color="auto"/>
            <w:left w:val="none" w:sz="0" w:space="0" w:color="auto"/>
            <w:bottom w:val="none" w:sz="0" w:space="0" w:color="auto"/>
            <w:right w:val="none" w:sz="0" w:space="0" w:color="auto"/>
          </w:divBdr>
        </w:div>
      </w:divsChild>
    </w:div>
    <w:div w:id="1619676358">
      <w:bodyDiv w:val="1"/>
      <w:marLeft w:val="0"/>
      <w:marRight w:val="0"/>
      <w:marTop w:val="0"/>
      <w:marBottom w:val="0"/>
      <w:divBdr>
        <w:top w:val="none" w:sz="0" w:space="0" w:color="auto"/>
        <w:left w:val="none" w:sz="0" w:space="0" w:color="auto"/>
        <w:bottom w:val="none" w:sz="0" w:space="0" w:color="auto"/>
        <w:right w:val="none" w:sz="0" w:space="0" w:color="auto"/>
      </w:divBdr>
    </w:div>
    <w:div w:id="1638560215">
      <w:bodyDiv w:val="1"/>
      <w:marLeft w:val="0"/>
      <w:marRight w:val="0"/>
      <w:marTop w:val="0"/>
      <w:marBottom w:val="0"/>
      <w:divBdr>
        <w:top w:val="none" w:sz="0" w:space="0" w:color="auto"/>
        <w:left w:val="none" w:sz="0" w:space="0" w:color="auto"/>
        <w:bottom w:val="none" w:sz="0" w:space="0" w:color="auto"/>
        <w:right w:val="none" w:sz="0" w:space="0" w:color="auto"/>
      </w:divBdr>
    </w:div>
    <w:div w:id="1679428439">
      <w:bodyDiv w:val="1"/>
      <w:marLeft w:val="0"/>
      <w:marRight w:val="0"/>
      <w:marTop w:val="0"/>
      <w:marBottom w:val="0"/>
      <w:divBdr>
        <w:top w:val="none" w:sz="0" w:space="0" w:color="auto"/>
        <w:left w:val="none" w:sz="0" w:space="0" w:color="auto"/>
        <w:bottom w:val="none" w:sz="0" w:space="0" w:color="auto"/>
        <w:right w:val="none" w:sz="0" w:space="0" w:color="auto"/>
      </w:divBdr>
    </w:div>
    <w:div w:id="1755318800">
      <w:bodyDiv w:val="1"/>
      <w:marLeft w:val="0"/>
      <w:marRight w:val="0"/>
      <w:marTop w:val="0"/>
      <w:marBottom w:val="0"/>
      <w:divBdr>
        <w:top w:val="none" w:sz="0" w:space="0" w:color="auto"/>
        <w:left w:val="none" w:sz="0" w:space="0" w:color="auto"/>
        <w:bottom w:val="none" w:sz="0" w:space="0" w:color="auto"/>
        <w:right w:val="none" w:sz="0" w:space="0" w:color="auto"/>
      </w:divBdr>
    </w:div>
    <w:div w:id="1764035002">
      <w:bodyDiv w:val="1"/>
      <w:marLeft w:val="0"/>
      <w:marRight w:val="0"/>
      <w:marTop w:val="0"/>
      <w:marBottom w:val="0"/>
      <w:divBdr>
        <w:top w:val="none" w:sz="0" w:space="0" w:color="auto"/>
        <w:left w:val="none" w:sz="0" w:space="0" w:color="auto"/>
        <w:bottom w:val="none" w:sz="0" w:space="0" w:color="auto"/>
        <w:right w:val="none" w:sz="0" w:space="0" w:color="auto"/>
      </w:divBdr>
    </w:div>
    <w:div w:id="1825049248">
      <w:bodyDiv w:val="1"/>
      <w:marLeft w:val="0"/>
      <w:marRight w:val="0"/>
      <w:marTop w:val="0"/>
      <w:marBottom w:val="0"/>
      <w:divBdr>
        <w:top w:val="none" w:sz="0" w:space="0" w:color="auto"/>
        <w:left w:val="none" w:sz="0" w:space="0" w:color="auto"/>
        <w:bottom w:val="none" w:sz="0" w:space="0" w:color="auto"/>
        <w:right w:val="none" w:sz="0" w:space="0" w:color="auto"/>
      </w:divBdr>
      <w:divsChild>
        <w:div w:id="1215042375">
          <w:marLeft w:val="150"/>
          <w:marRight w:val="0"/>
          <w:marTop w:val="150"/>
          <w:marBottom w:val="0"/>
          <w:divBdr>
            <w:top w:val="single" w:sz="6" w:space="0" w:color="AAAAAA"/>
            <w:left w:val="single" w:sz="6" w:space="0" w:color="AAAAAA"/>
            <w:bottom w:val="single" w:sz="6" w:space="0" w:color="AAAAAA"/>
            <w:right w:val="single" w:sz="6" w:space="0" w:color="AAAAAA"/>
          </w:divBdr>
          <w:divsChild>
            <w:div w:id="285238741">
              <w:marLeft w:val="0"/>
              <w:marRight w:val="0"/>
              <w:marTop w:val="0"/>
              <w:marBottom w:val="0"/>
              <w:divBdr>
                <w:top w:val="none" w:sz="0" w:space="0" w:color="auto"/>
                <w:left w:val="none" w:sz="0" w:space="0" w:color="auto"/>
                <w:bottom w:val="none" w:sz="0" w:space="0" w:color="auto"/>
                <w:right w:val="none" w:sz="0" w:space="0" w:color="auto"/>
              </w:divBdr>
              <w:divsChild>
                <w:div w:id="218637891">
                  <w:marLeft w:val="0"/>
                  <w:marRight w:val="0"/>
                  <w:marTop w:val="0"/>
                  <w:marBottom w:val="0"/>
                  <w:divBdr>
                    <w:top w:val="none" w:sz="0" w:space="0" w:color="auto"/>
                    <w:left w:val="none" w:sz="0" w:space="0" w:color="auto"/>
                    <w:bottom w:val="none" w:sz="0" w:space="0" w:color="auto"/>
                    <w:right w:val="none" w:sz="0" w:space="0" w:color="auto"/>
                  </w:divBdr>
                </w:div>
                <w:div w:id="2087605764">
                  <w:marLeft w:val="0"/>
                  <w:marRight w:val="0"/>
                  <w:marTop w:val="0"/>
                  <w:marBottom w:val="0"/>
                  <w:divBdr>
                    <w:top w:val="none" w:sz="0" w:space="0" w:color="auto"/>
                    <w:left w:val="none" w:sz="0" w:space="0" w:color="auto"/>
                    <w:bottom w:val="none" w:sz="0" w:space="0" w:color="auto"/>
                    <w:right w:val="none" w:sz="0" w:space="0" w:color="auto"/>
                  </w:divBdr>
                </w:div>
                <w:div w:id="2075396991">
                  <w:marLeft w:val="0"/>
                  <w:marRight w:val="0"/>
                  <w:marTop w:val="0"/>
                  <w:marBottom w:val="0"/>
                  <w:divBdr>
                    <w:top w:val="none" w:sz="0" w:space="0" w:color="auto"/>
                    <w:left w:val="none" w:sz="0" w:space="0" w:color="auto"/>
                    <w:bottom w:val="none" w:sz="0" w:space="0" w:color="auto"/>
                    <w:right w:val="none" w:sz="0" w:space="0" w:color="auto"/>
                  </w:divBdr>
                </w:div>
                <w:div w:id="27919536">
                  <w:marLeft w:val="0"/>
                  <w:marRight w:val="0"/>
                  <w:marTop w:val="0"/>
                  <w:marBottom w:val="0"/>
                  <w:divBdr>
                    <w:top w:val="none" w:sz="0" w:space="0" w:color="auto"/>
                    <w:left w:val="none" w:sz="0" w:space="0" w:color="auto"/>
                    <w:bottom w:val="none" w:sz="0" w:space="0" w:color="auto"/>
                    <w:right w:val="none" w:sz="0" w:space="0" w:color="auto"/>
                  </w:divBdr>
                </w:div>
                <w:div w:id="1476221677">
                  <w:marLeft w:val="0"/>
                  <w:marRight w:val="0"/>
                  <w:marTop w:val="0"/>
                  <w:marBottom w:val="0"/>
                  <w:divBdr>
                    <w:top w:val="none" w:sz="0" w:space="0" w:color="auto"/>
                    <w:left w:val="none" w:sz="0" w:space="0" w:color="auto"/>
                    <w:bottom w:val="none" w:sz="0" w:space="0" w:color="auto"/>
                    <w:right w:val="none" w:sz="0" w:space="0" w:color="auto"/>
                  </w:divBdr>
                </w:div>
                <w:div w:id="1657537280">
                  <w:marLeft w:val="0"/>
                  <w:marRight w:val="0"/>
                  <w:marTop w:val="0"/>
                  <w:marBottom w:val="0"/>
                  <w:divBdr>
                    <w:top w:val="none" w:sz="0" w:space="0" w:color="auto"/>
                    <w:left w:val="none" w:sz="0" w:space="0" w:color="auto"/>
                    <w:bottom w:val="none" w:sz="0" w:space="0" w:color="auto"/>
                    <w:right w:val="none" w:sz="0" w:space="0" w:color="auto"/>
                  </w:divBdr>
                </w:div>
                <w:div w:id="838891663">
                  <w:marLeft w:val="0"/>
                  <w:marRight w:val="0"/>
                  <w:marTop w:val="0"/>
                  <w:marBottom w:val="0"/>
                  <w:divBdr>
                    <w:top w:val="none" w:sz="0" w:space="0" w:color="auto"/>
                    <w:left w:val="none" w:sz="0" w:space="0" w:color="auto"/>
                    <w:bottom w:val="none" w:sz="0" w:space="0" w:color="auto"/>
                    <w:right w:val="none" w:sz="0" w:space="0" w:color="auto"/>
                  </w:divBdr>
                </w:div>
                <w:div w:id="945188946">
                  <w:marLeft w:val="0"/>
                  <w:marRight w:val="0"/>
                  <w:marTop w:val="0"/>
                  <w:marBottom w:val="0"/>
                  <w:divBdr>
                    <w:top w:val="none" w:sz="0" w:space="0" w:color="auto"/>
                    <w:left w:val="none" w:sz="0" w:space="0" w:color="auto"/>
                    <w:bottom w:val="none" w:sz="0" w:space="0" w:color="auto"/>
                    <w:right w:val="none" w:sz="0" w:space="0" w:color="auto"/>
                  </w:divBdr>
                </w:div>
                <w:div w:id="733240026">
                  <w:marLeft w:val="0"/>
                  <w:marRight w:val="0"/>
                  <w:marTop w:val="0"/>
                  <w:marBottom w:val="0"/>
                  <w:divBdr>
                    <w:top w:val="none" w:sz="0" w:space="0" w:color="auto"/>
                    <w:left w:val="none" w:sz="0" w:space="0" w:color="auto"/>
                    <w:bottom w:val="none" w:sz="0" w:space="0" w:color="auto"/>
                    <w:right w:val="none" w:sz="0" w:space="0" w:color="auto"/>
                  </w:divBdr>
                </w:div>
                <w:div w:id="1994292066">
                  <w:marLeft w:val="0"/>
                  <w:marRight w:val="0"/>
                  <w:marTop w:val="0"/>
                  <w:marBottom w:val="0"/>
                  <w:divBdr>
                    <w:top w:val="none" w:sz="0" w:space="0" w:color="auto"/>
                    <w:left w:val="none" w:sz="0" w:space="0" w:color="auto"/>
                    <w:bottom w:val="none" w:sz="0" w:space="0" w:color="auto"/>
                    <w:right w:val="none" w:sz="0" w:space="0" w:color="auto"/>
                  </w:divBdr>
                </w:div>
                <w:div w:id="47339331">
                  <w:marLeft w:val="0"/>
                  <w:marRight w:val="0"/>
                  <w:marTop w:val="0"/>
                  <w:marBottom w:val="0"/>
                  <w:divBdr>
                    <w:top w:val="none" w:sz="0" w:space="0" w:color="auto"/>
                    <w:left w:val="none" w:sz="0" w:space="0" w:color="auto"/>
                    <w:bottom w:val="none" w:sz="0" w:space="0" w:color="auto"/>
                    <w:right w:val="none" w:sz="0" w:space="0" w:color="auto"/>
                  </w:divBdr>
                </w:div>
                <w:div w:id="1083988829">
                  <w:marLeft w:val="0"/>
                  <w:marRight w:val="0"/>
                  <w:marTop w:val="0"/>
                  <w:marBottom w:val="0"/>
                  <w:divBdr>
                    <w:top w:val="none" w:sz="0" w:space="0" w:color="auto"/>
                    <w:left w:val="none" w:sz="0" w:space="0" w:color="auto"/>
                    <w:bottom w:val="none" w:sz="0" w:space="0" w:color="auto"/>
                    <w:right w:val="none" w:sz="0" w:space="0" w:color="auto"/>
                  </w:divBdr>
                </w:div>
                <w:div w:id="754206459">
                  <w:marLeft w:val="0"/>
                  <w:marRight w:val="0"/>
                  <w:marTop w:val="0"/>
                  <w:marBottom w:val="0"/>
                  <w:divBdr>
                    <w:top w:val="none" w:sz="0" w:space="0" w:color="auto"/>
                    <w:left w:val="none" w:sz="0" w:space="0" w:color="auto"/>
                    <w:bottom w:val="none" w:sz="0" w:space="0" w:color="auto"/>
                    <w:right w:val="none" w:sz="0" w:space="0" w:color="auto"/>
                  </w:divBdr>
                </w:div>
                <w:div w:id="599026987">
                  <w:marLeft w:val="0"/>
                  <w:marRight w:val="0"/>
                  <w:marTop w:val="0"/>
                  <w:marBottom w:val="0"/>
                  <w:divBdr>
                    <w:top w:val="none" w:sz="0" w:space="0" w:color="auto"/>
                    <w:left w:val="none" w:sz="0" w:space="0" w:color="auto"/>
                    <w:bottom w:val="none" w:sz="0" w:space="0" w:color="auto"/>
                    <w:right w:val="none" w:sz="0" w:space="0" w:color="auto"/>
                  </w:divBdr>
                </w:div>
                <w:div w:id="658071819">
                  <w:marLeft w:val="0"/>
                  <w:marRight w:val="0"/>
                  <w:marTop w:val="0"/>
                  <w:marBottom w:val="0"/>
                  <w:divBdr>
                    <w:top w:val="none" w:sz="0" w:space="0" w:color="auto"/>
                    <w:left w:val="none" w:sz="0" w:space="0" w:color="auto"/>
                    <w:bottom w:val="none" w:sz="0" w:space="0" w:color="auto"/>
                    <w:right w:val="none" w:sz="0" w:space="0" w:color="auto"/>
                  </w:divBdr>
                </w:div>
                <w:div w:id="2056931252">
                  <w:marLeft w:val="0"/>
                  <w:marRight w:val="0"/>
                  <w:marTop w:val="0"/>
                  <w:marBottom w:val="0"/>
                  <w:divBdr>
                    <w:top w:val="none" w:sz="0" w:space="0" w:color="auto"/>
                    <w:left w:val="none" w:sz="0" w:space="0" w:color="auto"/>
                    <w:bottom w:val="none" w:sz="0" w:space="0" w:color="auto"/>
                    <w:right w:val="none" w:sz="0" w:space="0" w:color="auto"/>
                  </w:divBdr>
                </w:div>
                <w:div w:id="1687755658">
                  <w:marLeft w:val="0"/>
                  <w:marRight w:val="0"/>
                  <w:marTop w:val="0"/>
                  <w:marBottom w:val="0"/>
                  <w:divBdr>
                    <w:top w:val="none" w:sz="0" w:space="0" w:color="auto"/>
                    <w:left w:val="none" w:sz="0" w:space="0" w:color="auto"/>
                    <w:bottom w:val="none" w:sz="0" w:space="0" w:color="auto"/>
                    <w:right w:val="none" w:sz="0" w:space="0" w:color="auto"/>
                  </w:divBdr>
                </w:div>
                <w:div w:id="63918873">
                  <w:marLeft w:val="0"/>
                  <w:marRight w:val="0"/>
                  <w:marTop w:val="0"/>
                  <w:marBottom w:val="0"/>
                  <w:divBdr>
                    <w:top w:val="none" w:sz="0" w:space="0" w:color="auto"/>
                    <w:left w:val="none" w:sz="0" w:space="0" w:color="auto"/>
                    <w:bottom w:val="none" w:sz="0" w:space="0" w:color="auto"/>
                    <w:right w:val="none" w:sz="0" w:space="0" w:color="auto"/>
                  </w:divBdr>
                </w:div>
                <w:div w:id="2103065527">
                  <w:marLeft w:val="0"/>
                  <w:marRight w:val="0"/>
                  <w:marTop w:val="0"/>
                  <w:marBottom w:val="0"/>
                  <w:divBdr>
                    <w:top w:val="none" w:sz="0" w:space="0" w:color="auto"/>
                    <w:left w:val="none" w:sz="0" w:space="0" w:color="auto"/>
                    <w:bottom w:val="none" w:sz="0" w:space="0" w:color="auto"/>
                    <w:right w:val="none" w:sz="0" w:space="0" w:color="auto"/>
                  </w:divBdr>
                </w:div>
                <w:div w:id="2132243121">
                  <w:marLeft w:val="0"/>
                  <w:marRight w:val="0"/>
                  <w:marTop w:val="0"/>
                  <w:marBottom w:val="0"/>
                  <w:divBdr>
                    <w:top w:val="none" w:sz="0" w:space="0" w:color="auto"/>
                    <w:left w:val="none" w:sz="0" w:space="0" w:color="auto"/>
                    <w:bottom w:val="none" w:sz="0" w:space="0" w:color="auto"/>
                    <w:right w:val="none" w:sz="0" w:space="0" w:color="auto"/>
                  </w:divBdr>
                </w:div>
                <w:div w:id="174273609">
                  <w:marLeft w:val="0"/>
                  <w:marRight w:val="0"/>
                  <w:marTop w:val="0"/>
                  <w:marBottom w:val="0"/>
                  <w:divBdr>
                    <w:top w:val="none" w:sz="0" w:space="0" w:color="auto"/>
                    <w:left w:val="none" w:sz="0" w:space="0" w:color="auto"/>
                    <w:bottom w:val="none" w:sz="0" w:space="0" w:color="auto"/>
                    <w:right w:val="none" w:sz="0" w:space="0" w:color="auto"/>
                  </w:divBdr>
                </w:div>
                <w:div w:id="1831364870">
                  <w:marLeft w:val="0"/>
                  <w:marRight w:val="0"/>
                  <w:marTop w:val="0"/>
                  <w:marBottom w:val="0"/>
                  <w:divBdr>
                    <w:top w:val="none" w:sz="0" w:space="0" w:color="auto"/>
                    <w:left w:val="none" w:sz="0" w:space="0" w:color="auto"/>
                    <w:bottom w:val="none" w:sz="0" w:space="0" w:color="auto"/>
                    <w:right w:val="none" w:sz="0" w:space="0" w:color="auto"/>
                  </w:divBdr>
                </w:div>
                <w:div w:id="933250370">
                  <w:marLeft w:val="0"/>
                  <w:marRight w:val="0"/>
                  <w:marTop w:val="0"/>
                  <w:marBottom w:val="0"/>
                  <w:divBdr>
                    <w:top w:val="none" w:sz="0" w:space="0" w:color="auto"/>
                    <w:left w:val="none" w:sz="0" w:space="0" w:color="auto"/>
                    <w:bottom w:val="none" w:sz="0" w:space="0" w:color="auto"/>
                    <w:right w:val="none" w:sz="0" w:space="0" w:color="auto"/>
                  </w:divBdr>
                </w:div>
                <w:div w:id="22753801">
                  <w:marLeft w:val="0"/>
                  <w:marRight w:val="0"/>
                  <w:marTop w:val="0"/>
                  <w:marBottom w:val="0"/>
                  <w:divBdr>
                    <w:top w:val="none" w:sz="0" w:space="0" w:color="auto"/>
                    <w:left w:val="none" w:sz="0" w:space="0" w:color="auto"/>
                    <w:bottom w:val="none" w:sz="0" w:space="0" w:color="auto"/>
                    <w:right w:val="none" w:sz="0" w:space="0" w:color="auto"/>
                  </w:divBdr>
                </w:div>
                <w:div w:id="135339397">
                  <w:marLeft w:val="0"/>
                  <w:marRight w:val="0"/>
                  <w:marTop w:val="0"/>
                  <w:marBottom w:val="0"/>
                  <w:divBdr>
                    <w:top w:val="none" w:sz="0" w:space="0" w:color="auto"/>
                    <w:left w:val="none" w:sz="0" w:space="0" w:color="auto"/>
                    <w:bottom w:val="none" w:sz="0" w:space="0" w:color="auto"/>
                    <w:right w:val="none" w:sz="0" w:space="0" w:color="auto"/>
                  </w:divBdr>
                </w:div>
                <w:div w:id="153761465">
                  <w:marLeft w:val="0"/>
                  <w:marRight w:val="0"/>
                  <w:marTop w:val="0"/>
                  <w:marBottom w:val="0"/>
                  <w:divBdr>
                    <w:top w:val="none" w:sz="0" w:space="0" w:color="auto"/>
                    <w:left w:val="none" w:sz="0" w:space="0" w:color="auto"/>
                    <w:bottom w:val="none" w:sz="0" w:space="0" w:color="auto"/>
                    <w:right w:val="none" w:sz="0" w:space="0" w:color="auto"/>
                  </w:divBdr>
                </w:div>
                <w:div w:id="1985617000">
                  <w:marLeft w:val="0"/>
                  <w:marRight w:val="0"/>
                  <w:marTop w:val="0"/>
                  <w:marBottom w:val="0"/>
                  <w:divBdr>
                    <w:top w:val="none" w:sz="0" w:space="0" w:color="auto"/>
                    <w:left w:val="none" w:sz="0" w:space="0" w:color="auto"/>
                    <w:bottom w:val="none" w:sz="0" w:space="0" w:color="auto"/>
                    <w:right w:val="none" w:sz="0" w:space="0" w:color="auto"/>
                  </w:divBdr>
                </w:div>
                <w:div w:id="1456410986">
                  <w:marLeft w:val="0"/>
                  <w:marRight w:val="0"/>
                  <w:marTop w:val="0"/>
                  <w:marBottom w:val="0"/>
                  <w:divBdr>
                    <w:top w:val="none" w:sz="0" w:space="0" w:color="auto"/>
                    <w:left w:val="none" w:sz="0" w:space="0" w:color="auto"/>
                    <w:bottom w:val="none" w:sz="0" w:space="0" w:color="auto"/>
                    <w:right w:val="none" w:sz="0" w:space="0" w:color="auto"/>
                  </w:divBdr>
                </w:div>
                <w:div w:id="260768715">
                  <w:marLeft w:val="0"/>
                  <w:marRight w:val="0"/>
                  <w:marTop w:val="0"/>
                  <w:marBottom w:val="0"/>
                  <w:divBdr>
                    <w:top w:val="none" w:sz="0" w:space="0" w:color="auto"/>
                    <w:left w:val="none" w:sz="0" w:space="0" w:color="auto"/>
                    <w:bottom w:val="none" w:sz="0" w:space="0" w:color="auto"/>
                    <w:right w:val="none" w:sz="0" w:space="0" w:color="auto"/>
                  </w:divBdr>
                </w:div>
                <w:div w:id="82072392">
                  <w:marLeft w:val="0"/>
                  <w:marRight w:val="0"/>
                  <w:marTop w:val="0"/>
                  <w:marBottom w:val="0"/>
                  <w:divBdr>
                    <w:top w:val="none" w:sz="0" w:space="0" w:color="auto"/>
                    <w:left w:val="none" w:sz="0" w:space="0" w:color="auto"/>
                    <w:bottom w:val="none" w:sz="0" w:space="0" w:color="auto"/>
                    <w:right w:val="none" w:sz="0" w:space="0" w:color="auto"/>
                  </w:divBdr>
                </w:div>
                <w:div w:id="472598259">
                  <w:marLeft w:val="0"/>
                  <w:marRight w:val="0"/>
                  <w:marTop w:val="0"/>
                  <w:marBottom w:val="0"/>
                  <w:divBdr>
                    <w:top w:val="none" w:sz="0" w:space="0" w:color="auto"/>
                    <w:left w:val="none" w:sz="0" w:space="0" w:color="auto"/>
                    <w:bottom w:val="none" w:sz="0" w:space="0" w:color="auto"/>
                    <w:right w:val="none" w:sz="0" w:space="0" w:color="auto"/>
                  </w:divBdr>
                </w:div>
                <w:div w:id="2130204157">
                  <w:marLeft w:val="0"/>
                  <w:marRight w:val="0"/>
                  <w:marTop w:val="0"/>
                  <w:marBottom w:val="0"/>
                  <w:divBdr>
                    <w:top w:val="none" w:sz="0" w:space="0" w:color="auto"/>
                    <w:left w:val="none" w:sz="0" w:space="0" w:color="auto"/>
                    <w:bottom w:val="none" w:sz="0" w:space="0" w:color="auto"/>
                    <w:right w:val="none" w:sz="0" w:space="0" w:color="auto"/>
                  </w:divBdr>
                </w:div>
                <w:div w:id="1890454465">
                  <w:marLeft w:val="0"/>
                  <w:marRight w:val="0"/>
                  <w:marTop w:val="0"/>
                  <w:marBottom w:val="0"/>
                  <w:divBdr>
                    <w:top w:val="none" w:sz="0" w:space="0" w:color="auto"/>
                    <w:left w:val="none" w:sz="0" w:space="0" w:color="auto"/>
                    <w:bottom w:val="none" w:sz="0" w:space="0" w:color="auto"/>
                    <w:right w:val="none" w:sz="0" w:space="0" w:color="auto"/>
                  </w:divBdr>
                </w:div>
                <w:div w:id="1887254339">
                  <w:marLeft w:val="0"/>
                  <w:marRight w:val="0"/>
                  <w:marTop w:val="0"/>
                  <w:marBottom w:val="0"/>
                  <w:divBdr>
                    <w:top w:val="none" w:sz="0" w:space="0" w:color="auto"/>
                    <w:left w:val="none" w:sz="0" w:space="0" w:color="auto"/>
                    <w:bottom w:val="none" w:sz="0" w:space="0" w:color="auto"/>
                    <w:right w:val="none" w:sz="0" w:space="0" w:color="auto"/>
                  </w:divBdr>
                </w:div>
                <w:div w:id="199323787">
                  <w:marLeft w:val="0"/>
                  <w:marRight w:val="0"/>
                  <w:marTop w:val="0"/>
                  <w:marBottom w:val="0"/>
                  <w:divBdr>
                    <w:top w:val="none" w:sz="0" w:space="0" w:color="auto"/>
                    <w:left w:val="none" w:sz="0" w:space="0" w:color="auto"/>
                    <w:bottom w:val="none" w:sz="0" w:space="0" w:color="auto"/>
                    <w:right w:val="none" w:sz="0" w:space="0" w:color="auto"/>
                  </w:divBdr>
                </w:div>
                <w:div w:id="80635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075807">
          <w:marLeft w:val="150"/>
          <w:marRight w:val="0"/>
          <w:marTop w:val="150"/>
          <w:marBottom w:val="0"/>
          <w:divBdr>
            <w:top w:val="single" w:sz="6" w:space="0" w:color="EEEEEE"/>
            <w:left w:val="single" w:sz="6" w:space="0" w:color="EEEEEE"/>
            <w:bottom w:val="single" w:sz="6" w:space="0" w:color="EEEEEE"/>
            <w:right w:val="single" w:sz="6" w:space="0" w:color="EEEEEE"/>
          </w:divBdr>
          <w:divsChild>
            <w:div w:id="2108117512">
              <w:marLeft w:val="0"/>
              <w:marRight w:val="0"/>
              <w:marTop w:val="0"/>
              <w:marBottom w:val="0"/>
              <w:divBdr>
                <w:top w:val="none" w:sz="0" w:space="0" w:color="auto"/>
                <w:left w:val="none" w:sz="0" w:space="0" w:color="auto"/>
                <w:bottom w:val="none" w:sz="0" w:space="0" w:color="auto"/>
                <w:right w:val="none" w:sz="0" w:space="0" w:color="auto"/>
              </w:divBdr>
              <w:divsChild>
                <w:div w:id="425007561">
                  <w:marLeft w:val="0"/>
                  <w:marRight w:val="0"/>
                  <w:marTop w:val="0"/>
                  <w:marBottom w:val="0"/>
                  <w:divBdr>
                    <w:top w:val="none" w:sz="0" w:space="0" w:color="auto"/>
                    <w:left w:val="none" w:sz="0" w:space="0" w:color="auto"/>
                    <w:bottom w:val="none" w:sz="0" w:space="0" w:color="auto"/>
                    <w:right w:val="none" w:sz="0" w:space="0" w:color="auto"/>
                  </w:divBdr>
                </w:div>
                <w:div w:id="897203633">
                  <w:marLeft w:val="0"/>
                  <w:marRight w:val="0"/>
                  <w:marTop w:val="0"/>
                  <w:marBottom w:val="0"/>
                  <w:divBdr>
                    <w:top w:val="none" w:sz="0" w:space="0" w:color="auto"/>
                    <w:left w:val="none" w:sz="0" w:space="0" w:color="auto"/>
                    <w:bottom w:val="none" w:sz="0" w:space="0" w:color="auto"/>
                    <w:right w:val="none" w:sz="0" w:space="0" w:color="auto"/>
                  </w:divBdr>
                </w:div>
                <w:div w:id="1453286109">
                  <w:marLeft w:val="0"/>
                  <w:marRight w:val="0"/>
                  <w:marTop w:val="0"/>
                  <w:marBottom w:val="0"/>
                  <w:divBdr>
                    <w:top w:val="none" w:sz="0" w:space="0" w:color="auto"/>
                    <w:left w:val="none" w:sz="0" w:space="0" w:color="auto"/>
                    <w:bottom w:val="none" w:sz="0" w:space="0" w:color="auto"/>
                    <w:right w:val="none" w:sz="0" w:space="0" w:color="auto"/>
                  </w:divBdr>
                </w:div>
                <w:div w:id="1851606494">
                  <w:marLeft w:val="0"/>
                  <w:marRight w:val="0"/>
                  <w:marTop w:val="0"/>
                  <w:marBottom w:val="0"/>
                  <w:divBdr>
                    <w:top w:val="none" w:sz="0" w:space="0" w:color="auto"/>
                    <w:left w:val="none" w:sz="0" w:space="0" w:color="auto"/>
                    <w:bottom w:val="none" w:sz="0" w:space="0" w:color="auto"/>
                    <w:right w:val="none" w:sz="0" w:space="0" w:color="auto"/>
                  </w:divBdr>
                </w:div>
                <w:div w:id="1871724722">
                  <w:marLeft w:val="0"/>
                  <w:marRight w:val="0"/>
                  <w:marTop w:val="0"/>
                  <w:marBottom w:val="0"/>
                  <w:divBdr>
                    <w:top w:val="none" w:sz="0" w:space="0" w:color="auto"/>
                    <w:left w:val="none" w:sz="0" w:space="0" w:color="auto"/>
                    <w:bottom w:val="none" w:sz="0" w:space="0" w:color="auto"/>
                    <w:right w:val="none" w:sz="0" w:space="0" w:color="auto"/>
                  </w:divBdr>
                </w:div>
                <w:div w:id="337385927">
                  <w:marLeft w:val="0"/>
                  <w:marRight w:val="0"/>
                  <w:marTop w:val="0"/>
                  <w:marBottom w:val="0"/>
                  <w:divBdr>
                    <w:top w:val="none" w:sz="0" w:space="0" w:color="auto"/>
                    <w:left w:val="none" w:sz="0" w:space="0" w:color="auto"/>
                    <w:bottom w:val="none" w:sz="0" w:space="0" w:color="auto"/>
                    <w:right w:val="none" w:sz="0" w:space="0" w:color="auto"/>
                  </w:divBdr>
                </w:div>
                <w:div w:id="1958245690">
                  <w:marLeft w:val="0"/>
                  <w:marRight w:val="0"/>
                  <w:marTop w:val="0"/>
                  <w:marBottom w:val="0"/>
                  <w:divBdr>
                    <w:top w:val="none" w:sz="0" w:space="0" w:color="auto"/>
                    <w:left w:val="none" w:sz="0" w:space="0" w:color="auto"/>
                    <w:bottom w:val="none" w:sz="0" w:space="0" w:color="auto"/>
                    <w:right w:val="none" w:sz="0" w:space="0" w:color="auto"/>
                  </w:divBdr>
                </w:div>
                <w:div w:id="1322736221">
                  <w:marLeft w:val="0"/>
                  <w:marRight w:val="0"/>
                  <w:marTop w:val="0"/>
                  <w:marBottom w:val="0"/>
                  <w:divBdr>
                    <w:top w:val="none" w:sz="0" w:space="0" w:color="auto"/>
                    <w:left w:val="none" w:sz="0" w:space="0" w:color="auto"/>
                    <w:bottom w:val="none" w:sz="0" w:space="0" w:color="auto"/>
                    <w:right w:val="none" w:sz="0" w:space="0" w:color="auto"/>
                  </w:divBdr>
                </w:div>
                <w:div w:id="1317495772">
                  <w:marLeft w:val="0"/>
                  <w:marRight w:val="0"/>
                  <w:marTop w:val="0"/>
                  <w:marBottom w:val="0"/>
                  <w:divBdr>
                    <w:top w:val="none" w:sz="0" w:space="0" w:color="auto"/>
                    <w:left w:val="none" w:sz="0" w:space="0" w:color="auto"/>
                    <w:bottom w:val="none" w:sz="0" w:space="0" w:color="auto"/>
                    <w:right w:val="none" w:sz="0" w:space="0" w:color="auto"/>
                  </w:divBdr>
                </w:div>
                <w:div w:id="615257661">
                  <w:marLeft w:val="0"/>
                  <w:marRight w:val="0"/>
                  <w:marTop w:val="0"/>
                  <w:marBottom w:val="0"/>
                  <w:divBdr>
                    <w:top w:val="none" w:sz="0" w:space="0" w:color="auto"/>
                    <w:left w:val="none" w:sz="0" w:space="0" w:color="auto"/>
                    <w:bottom w:val="none" w:sz="0" w:space="0" w:color="auto"/>
                    <w:right w:val="none" w:sz="0" w:space="0" w:color="auto"/>
                  </w:divBdr>
                </w:div>
                <w:div w:id="601232040">
                  <w:marLeft w:val="0"/>
                  <w:marRight w:val="0"/>
                  <w:marTop w:val="0"/>
                  <w:marBottom w:val="0"/>
                  <w:divBdr>
                    <w:top w:val="none" w:sz="0" w:space="0" w:color="auto"/>
                    <w:left w:val="none" w:sz="0" w:space="0" w:color="auto"/>
                    <w:bottom w:val="none" w:sz="0" w:space="0" w:color="auto"/>
                    <w:right w:val="none" w:sz="0" w:space="0" w:color="auto"/>
                  </w:divBdr>
                </w:div>
                <w:div w:id="1180848273">
                  <w:marLeft w:val="0"/>
                  <w:marRight w:val="0"/>
                  <w:marTop w:val="0"/>
                  <w:marBottom w:val="0"/>
                  <w:divBdr>
                    <w:top w:val="none" w:sz="0" w:space="0" w:color="auto"/>
                    <w:left w:val="none" w:sz="0" w:space="0" w:color="auto"/>
                    <w:bottom w:val="none" w:sz="0" w:space="0" w:color="auto"/>
                    <w:right w:val="none" w:sz="0" w:space="0" w:color="auto"/>
                  </w:divBdr>
                </w:div>
                <w:div w:id="1557280700">
                  <w:marLeft w:val="0"/>
                  <w:marRight w:val="0"/>
                  <w:marTop w:val="0"/>
                  <w:marBottom w:val="0"/>
                  <w:divBdr>
                    <w:top w:val="none" w:sz="0" w:space="0" w:color="auto"/>
                    <w:left w:val="none" w:sz="0" w:space="0" w:color="auto"/>
                    <w:bottom w:val="none" w:sz="0" w:space="0" w:color="auto"/>
                    <w:right w:val="none" w:sz="0" w:space="0" w:color="auto"/>
                  </w:divBdr>
                </w:div>
                <w:div w:id="1093746347">
                  <w:marLeft w:val="0"/>
                  <w:marRight w:val="0"/>
                  <w:marTop w:val="0"/>
                  <w:marBottom w:val="0"/>
                  <w:divBdr>
                    <w:top w:val="none" w:sz="0" w:space="0" w:color="auto"/>
                    <w:left w:val="none" w:sz="0" w:space="0" w:color="auto"/>
                    <w:bottom w:val="none" w:sz="0" w:space="0" w:color="auto"/>
                    <w:right w:val="none" w:sz="0" w:space="0" w:color="auto"/>
                  </w:divBdr>
                </w:div>
                <w:div w:id="949386911">
                  <w:marLeft w:val="0"/>
                  <w:marRight w:val="0"/>
                  <w:marTop w:val="0"/>
                  <w:marBottom w:val="0"/>
                  <w:divBdr>
                    <w:top w:val="none" w:sz="0" w:space="0" w:color="auto"/>
                    <w:left w:val="none" w:sz="0" w:space="0" w:color="auto"/>
                    <w:bottom w:val="none" w:sz="0" w:space="0" w:color="auto"/>
                    <w:right w:val="none" w:sz="0" w:space="0" w:color="auto"/>
                  </w:divBdr>
                </w:div>
                <w:div w:id="1341086696">
                  <w:marLeft w:val="0"/>
                  <w:marRight w:val="0"/>
                  <w:marTop w:val="0"/>
                  <w:marBottom w:val="0"/>
                  <w:divBdr>
                    <w:top w:val="none" w:sz="0" w:space="0" w:color="auto"/>
                    <w:left w:val="none" w:sz="0" w:space="0" w:color="auto"/>
                    <w:bottom w:val="none" w:sz="0" w:space="0" w:color="auto"/>
                    <w:right w:val="none" w:sz="0" w:space="0" w:color="auto"/>
                  </w:divBdr>
                </w:div>
                <w:div w:id="1951740244">
                  <w:marLeft w:val="0"/>
                  <w:marRight w:val="0"/>
                  <w:marTop w:val="0"/>
                  <w:marBottom w:val="0"/>
                  <w:divBdr>
                    <w:top w:val="none" w:sz="0" w:space="0" w:color="auto"/>
                    <w:left w:val="none" w:sz="0" w:space="0" w:color="auto"/>
                    <w:bottom w:val="none" w:sz="0" w:space="0" w:color="auto"/>
                    <w:right w:val="none" w:sz="0" w:space="0" w:color="auto"/>
                  </w:divBdr>
                </w:div>
                <w:div w:id="1934586575">
                  <w:marLeft w:val="0"/>
                  <w:marRight w:val="0"/>
                  <w:marTop w:val="0"/>
                  <w:marBottom w:val="0"/>
                  <w:divBdr>
                    <w:top w:val="none" w:sz="0" w:space="0" w:color="auto"/>
                    <w:left w:val="none" w:sz="0" w:space="0" w:color="auto"/>
                    <w:bottom w:val="none" w:sz="0" w:space="0" w:color="auto"/>
                    <w:right w:val="none" w:sz="0" w:space="0" w:color="auto"/>
                  </w:divBdr>
                </w:div>
                <w:div w:id="538249336">
                  <w:marLeft w:val="0"/>
                  <w:marRight w:val="0"/>
                  <w:marTop w:val="0"/>
                  <w:marBottom w:val="0"/>
                  <w:divBdr>
                    <w:top w:val="none" w:sz="0" w:space="0" w:color="auto"/>
                    <w:left w:val="none" w:sz="0" w:space="0" w:color="auto"/>
                    <w:bottom w:val="none" w:sz="0" w:space="0" w:color="auto"/>
                    <w:right w:val="none" w:sz="0" w:space="0" w:color="auto"/>
                  </w:divBdr>
                </w:div>
                <w:div w:id="1632518092">
                  <w:marLeft w:val="0"/>
                  <w:marRight w:val="0"/>
                  <w:marTop w:val="0"/>
                  <w:marBottom w:val="0"/>
                  <w:divBdr>
                    <w:top w:val="none" w:sz="0" w:space="0" w:color="auto"/>
                    <w:left w:val="none" w:sz="0" w:space="0" w:color="auto"/>
                    <w:bottom w:val="none" w:sz="0" w:space="0" w:color="auto"/>
                    <w:right w:val="none" w:sz="0" w:space="0" w:color="auto"/>
                  </w:divBdr>
                </w:div>
                <w:div w:id="397091065">
                  <w:marLeft w:val="0"/>
                  <w:marRight w:val="0"/>
                  <w:marTop w:val="0"/>
                  <w:marBottom w:val="0"/>
                  <w:divBdr>
                    <w:top w:val="none" w:sz="0" w:space="0" w:color="auto"/>
                    <w:left w:val="none" w:sz="0" w:space="0" w:color="auto"/>
                    <w:bottom w:val="none" w:sz="0" w:space="0" w:color="auto"/>
                    <w:right w:val="none" w:sz="0" w:space="0" w:color="auto"/>
                  </w:divBdr>
                </w:div>
              </w:divsChild>
            </w:div>
            <w:div w:id="1470396848">
              <w:marLeft w:val="0"/>
              <w:marRight w:val="0"/>
              <w:marTop w:val="0"/>
              <w:marBottom w:val="0"/>
              <w:divBdr>
                <w:top w:val="none" w:sz="0" w:space="0" w:color="auto"/>
                <w:left w:val="none" w:sz="0" w:space="0" w:color="auto"/>
                <w:bottom w:val="none" w:sz="0" w:space="0" w:color="auto"/>
                <w:right w:val="none" w:sz="0" w:space="0" w:color="auto"/>
              </w:divBdr>
              <w:divsChild>
                <w:div w:id="488711129">
                  <w:marLeft w:val="0"/>
                  <w:marRight w:val="0"/>
                  <w:marTop w:val="0"/>
                  <w:marBottom w:val="0"/>
                  <w:divBdr>
                    <w:top w:val="none" w:sz="0" w:space="0" w:color="auto"/>
                    <w:left w:val="none" w:sz="0" w:space="0" w:color="auto"/>
                    <w:bottom w:val="none" w:sz="0" w:space="0" w:color="auto"/>
                    <w:right w:val="none" w:sz="0" w:space="0" w:color="auto"/>
                  </w:divBdr>
                </w:div>
                <w:div w:id="1472940597">
                  <w:marLeft w:val="0"/>
                  <w:marRight w:val="0"/>
                  <w:marTop w:val="0"/>
                  <w:marBottom w:val="0"/>
                  <w:divBdr>
                    <w:top w:val="none" w:sz="0" w:space="0" w:color="auto"/>
                    <w:left w:val="none" w:sz="0" w:space="0" w:color="auto"/>
                    <w:bottom w:val="none" w:sz="0" w:space="0" w:color="auto"/>
                    <w:right w:val="none" w:sz="0" w:space="0" w:color="auto"/>
                  </w:divBdr>
                </w:div>
                <w:div w:id="1617522300">
                  <w:marLeft w:val="0"/>
                  <w:marRight w:val="0"/>
                  <w:marTop w:val="0"/>
                  <w:marBottom w:val="0"/>
                  <w:divBdr>
                    <w:top w:val="none" w:sz="0" w:space="0" w:color="auto"/>
                    <w:left w:val="none" w:sz="0" w:space="0" w:color="auto"/>
                    <w:bottom w:val="none" w:sz="0" w:space="0" w:color="auto"/>
                    <w:right w:val="none" w:sz="0" w:space="0" w:color="auto"/>
                  </w:divBdr>
                </w:div>
                <w:div w:id="794059927">
                  <w:marLeft w:val="0"/>
                  <w:marRight w:val="0"/>
                  <w:marTop w:val="0"/>
                  <w:marBottom w:val="0"/>
                  <w:divBdr>
                    <w:top w:val="none" w:sz="0" w:space="0" w:color="auto"/>
                    <w:left w:val="none" w:sz="0" w:space="0" w:color="auto"/>
                    <w:bottom w:val="none" w:sz="0" w:space="0" w:color="auto"/>
                    <w:right w:val="none" w:sz="0" w:space="0" w:color="auto"/>
                  </w:divBdr>
                </w:div>
                <w:div w:id="360475166">
                  <w:marLeft w:val="0"/>
                  <w:marRight w:val="0"/>
                  <w:marTop w:val="0"/>
                  <w:marBottom w:val="0"/>
                  <w:divBdr>
                    <w:top w:val="none" w:sz="0" w:space="0" w:color="auto"/>
                    <w:left w:val="none" w:sz="0" w:space="0" w:color="auto"/>
                    <w:bottom w:val="none" w:sz="0" w:space="0" w:color="auto"/>
                    <w:right w:val="none" w:sz="0" w:space="0" w:color="auto"/>
                  </w:divBdr>
                </w:div>
                <w:div w:id="720442626">
                  <w:marLeft w:val="0"/>
                  <w:marRight w:val="0"/>
                  <w:marTop w:val="0"/>
                  <w:marBottom w:val="0"/>
                  <w:divBdr>
                    <w:top w:val="none" w:sz="0" w:space="0" w:color="auto"/>
                    <w:left w:val="none" w:sz="0" w:space="0" w:color="auto"/>
                    <w:bottom w:val="none" w:sz="0" w:space="0" w:color="auto"/>
                    <w:right w:val="none" w:sz="0" w:space="0" w:color="auto"/>
                  </w:divBdr>
                </w:div>
                <w:div w:id="1927763832">
                  <w:marLeft w:val="0"/>
                  <w:marRight w:val="0"/>
                  <w:marTop w:val="0"/>
                  <w:marBottom w:val="0"/>
                  <w:divBdr>
                    <w:top w:val="none" w:sz="0" w:space="0" w:color="auto"/>
                    <w:left w:val="none" w:sz="0" w:space="0" w:color="auto"/>
                    <w:bottom w:val="none" w:sz="0" w:space="0" w:color="auto"/>
                    <w:right w:val="none" w:sz="0" w:space="0" w:color="auto"/>
                  </w:divBdr>
                </w:div>
                <w:div w:id="800459303">
                  <w:marLeft w:val="0"/>
                  <w:marRight w:val="0"/>
                  <w:marTop w:val="0"/>
                  <w:marBottom w:val="0"/>
                  <w:divBdr>
                    <w:top w:val="none" w:sz="0" w:space="0" w:color="auto"/>
                    <w:left w:val="none" w:sz="0" w:space="0" w:color="auto"/>
                    <w:bottom w:val="none" w:sz="0" w:space="0" w:color="auto"/>
                    <w:right w:val="none" w:sz="0" w:space="0" w:color="auto"/>
                  </w:divBdr>
                </w:div>
                <w:div w:id="189610099">
                  <w:marLeft w:val="0"/>
                  <w:marRight w:val="0"/>
                  <w:marTop w:val="0"/>
                  <w:marBottom w:val="0"/>
                  <w:divBdr>
                    <w:top w:val="none" w:sz="0" w:space="0" w:color="auto"/>
                    <w:left w:val="none" w:sz="0" w:space="0" w:color="auto"/>
                    <w:bottom w:val="none" w:sz="0" w:space="0" w:color="auto"/>
                    <w:right w:val="none" w:sz="0" w:space="0" w:color="auto"/>
                  </w:divBdr>
                </w:div>
                <w:div w:id="461308082">
                  <w:marLeft w:val="0"/>
                  <w:marRight w:val="0"/>
                  <w:marTop w:val="0"/>
                  <w:marBottom w:val="0"/>
                  <w:divBdr>
                    <w:top w:val="none" w:sz="0" w:space="0" w:color="auto"/>
                    <w:left w:val="none" w:sz="0" w:space="0" w:color="auto"/>
                    <w:bottom w:val="none" w:sz="0" w:space="0" w:color="auto"/>
                    <w:right w:val="none" w:sz="0" w:space="0" w:color="auto"/>
                  </w:divBdr>
                </w:div>
                <w:div w:id="663240207">
                  <w:marLeft w:val="0"/>
                  <w:marRight w:val="0"/>
                  <w:marTop w:val="0"/>
                  <w:marBottom w:val="0"/>
                  <w:divBdr>
                    <w:top w:val="none" w:sz="0" w:space="0" w:color="auto"/>
                    <w:left w:val="none" w:sz="0" w:space="0" w:color="auto"/>
                    <w:bottom w:val="none" w:sz="0" w:space="0" w:color="auto"/>
                    <w:right w:val="none" w:sz="0" w:space="0" w:color="auto"/>
                  </w:divBdr>
                </w:div>
                <w:div w:id="1664895830">
                  <w:marLeft w:val="0"/>
                  <w:marRight w:val="0"/>
                  <w:marTop w:val="0"/>
                  <w:marBottom w:val="0"/>
                  <w:divBdr>
                    <w:top w:val="none" w:sz="0" w:space="0" w:color="auto"/>
                    <w:left w:val="none" w:sz="0" w:space="0" w:color="auto"/>
                    <w:bottom w:val="none" w:sz="0" w:space="0" w:color="auto"/>
                    <w:right w:val="none" w:sz="0" w:space="0" w:color="auto"/>
                  </w:divBdr>
                </w:div>
                <w:div w:id="901135094">
                  <w:marLeft w:val="0"/>
                  <w:marRight w:val="0"/>
                  <w:marTop w:val="0"/>
                  <w:marBottom w:val="0"/>
                  <w:divBdr>
                    <w:top w:val="none" w:sz="0" w:space="0" w:color="auto"/>
                    <w:left w:val="none" w:sz="0" w:space="0" w:color="auto"/>
                    <w:bottom w:val="none" w:sz="0" w:space="0" w:color="auto"/>
                    <w:right w:val="none" w:sz="0" w:space="0" w:color="auto"/>
                  </w:divBdr>
                </w:div>
                <w:div w:id="2099717818">
                  <w:marLeft w:val="0"/>
                  <w:marRight w:val="0"/>
                  <w:marTop w:val="0"/>
                  <w:marBottom w:val="0"/>
                  <w:divBdr>
                    <w:top w:val="none" w:sz="0" w:space="0" w:color="auto"/>
                    <w:left w:val="none" w:sz="0" w:space="0" w:color="auto"/>
                    <w:bottom w:val="none" w:sz="0" w:space="0" w:color="auto"/>
                    <w:right w:val="none" w:sz="0" w:space="0" w:color="auto"/>
                  </w:divBdr>
                </w:div>
                <w:div w:id="890656590">
                  <w:marLeft w:val="0"/>
                  <w:marRight w:val="0"/>
                  <w:marTop w:val="0"/>
                  <w:marBottom w:val="0"/>
                  <w:divBdr>
                    <w:top w:val="none" w:sz="0" w:space="0" w:color="auto"/>
                    <w:left w:val="none" w:sz="0" w:space="0" w:color="auto"/>
                    <w:bottom w:val="none" w:sz="0" w:space="0" w:color="auto"/>
                    <w:right w:val="none" w:sz="0" w:space="0" w:color="auto"/>
                  </w:divBdr>
                </w:div>
                <w:div w:id="1517620596">
                  <w:marLeft w:val="0"/>
                  <w:marRight w:val="0"/>
                  <w:marTop w:val="0"/>
                  <w:marBottom w:val="0"/>
                  <w:divBdr>
                    <w:top w:val="none" w:sz="0" w:space="0" w:color="auto"/>
                    <w:left w:val="none" w:sz="0" w:space="0" w:color="auto"/>
                    <w:bottom w:val="none" w:sz="0" w:space="0" w:color="auto"/>
                    <w:right w:val="none" w:sz="0" w:space="0" w:color="auto"/>
                  </w:divBdr>
                </w:div>
                <w:div w:id="611664585">
                  <w:marLeft w:val="0"/>
                  <w:marRight w:val="0"/>
                  <w:marTop w:val="0"/>
                  <w:marBottom w:val="0"/>
                  <w:divBdr>
                    <w:top w:val="none" w:sz="0" w:space="0" w:color="auto"/>
                    <w:left w:val="none" w:sz="0" w:space="0" w:color="auto"/>
                    <w:bottom w:val="none" w:sz="0" w:space="0" w:color="auto"/>
                    <w:right w:val="none" w:sz="0" w:space="0" w:color="auto"/>
                  </w:divBdr>
                </w:div>
                <w:div w:id="954868252">
                  <w:marLeft w:val="0"/>
                  <w:marRight w:val="0"/>
                  <w:marTop w:val="0"/>
                  <w:marBottom w:val="0"/>
                  <w:divBdr>
                    <w:top w:val="none" w:sz="0" w:space="0" w:color="auto"/>
                    <w:left w:val="none" w:sz="0" w:space="0" w:color="auto"/>
                    <w:bottom w:val="none" w:sz="0" w:space="0" w:color="auto"/>
                    <w:right w:val="none" w:sz="0" w:space="0" w:color="auto"/>
                  </w:divBdr>
                </w:div>
                <w:div w:id="514341186">
                  <w:marLeft w:val="0"/>
                  <w:marRight w:val="0"/>
                  <w:marTop w:val="0"/>
                  <w:marBottom w:val="0"/>
                  <w:divBdr>
                    <w:top w:val="none" w:sz="0" w:space="0" w:color="auto"/>
                    <w:left w:val="none" w:sz="0" w:space="0" w:color="auto"/>
                    <w:bottom w:val="none" w:sz="0" w:space="0" w:color="auto"/>
                    <w:right w:val="none" w:sz="0" w:space="0" w:color="auto"/>
                  </w:divBdr>
                </w:div>
                <w:div w:id="691228872">
                  <w:marLeft w:val="0"/>
                  <w:marRight w:val="0"/>
                  <w:marTop w:val="0"/>
                  <w:marBottom w:val="0"/>
                  <w:divBdr>
                    <w:top w:val="none" w:sz="0" w:space="0" w:color="auto"/>
                    <w:left w:val="none" w:sz="0" w:space="0" w:color="auto"/>
                    <w:bottom w:val="none" w:sz="0" w:space="0" w:color="auto"/>
                    <w:right w:val="none" w:sz="0" w:space="0" w:color="auto"/>
                  </w:divBdr>
                </w:div>
                <w:div w:id="813446450">
                  <w:marLeft w:val="0"/>
                  <w:marRight w:val="0"/>
                  <w:marTop w:val="0"/>
                  <w:marBottom w:val="0"/>
                  <w:divBdr>
                    <w:top w:val="none" w:sz="0" w:space="0" w:color="auto"/>
                    <w:left w:val="none" w:sz="0" w:space="0" w:color="auto"/>
                    <w:bottom w:val="none" w:sz="0" w:space="0" w:color="auto"/>
                    <w:right w:val="none" w:sz="0" w:space="0" w:color="auto"/>
                  </w:divBdr>
                </w:div>
              </w:divsChild>
            </w:div>
            <w:div w:id="727999489">
              <w:marLeft w:val="0"/>
              <w:marRight w:val="0"/>
              <w:marTop w:val="0"/>
              <w:marBottom w:val="0"/>
              <w:divBdr>
                <w:top w:val="none" w:sz="0" w:space="0" w:color="auto"/>
                <w:left w:val="none" w:sz="0" w:space="0" w:color="auto"/>
                <w:bottom w:val="none" w:sz="0" w:space="0" w:color="auto"/>
                <w:right w:val="none" w:sz="0" w:space="0" w:color="auto"/>
              </w:divBdr>
              <w:divsChild>
                <w:div w:id="137773100">
                  <w:marLeft w:val="0"/>
                  <w:marRight w:val="0"/>
                  <w:marTop w:val="0"/>
                  <w:marBottom w:val="0"/>
                  <w:divBdr>
                    <w:top w:val="none" w:sz="0" w:space="0" w:color="auto"/>
                    <w:left w:val="none" w:sz="0" w:space="0" w:color="auto"/>
                    <w:bottom w:val="none" w:sz="0" w:space="0" w:color="auto"/>
                    <w:right w:val="none" w:sz="0" w:space="0" w:color="auto"/>
                  </w:divBdr>
                </w:div>
                <w:div w:id="1626735703">
                  <w:marLeft w:val="0"/>
                  <w:marRight w:val="0"/>
                  <w:marTop w:val="0"/>
                  <w:marBottom w:val="0"/>
                  <w:divBdr>
                    <w:top w:val="none" w:sz="0" w:space="0" w:color="auto"/>
                    <w:left w:val="none" w:sz="0" w:space="0" w:color="auto"/>
                    <w:bottom w:val="none" w:sz="0" w:space="0" w:color="auto"/>
                    <w:right w:val="none" w:sz="0" w:space="0" w:color="auto"/>
                  </w:divBdr>
                </w:div>
                <w:div w:id="54664964">
                  <w:marLeft w:val="0"/>
                  <w:marRight w:val="0"/>
                  <w:marTop w:val="0"/>
                  <w:marBottom w:val="0"/>
                  <w:divBdr>
                    <w:top w:val="none" w:sz="0" w:space="0" w:color="auto"/>
                    <w:left w:val="none" w:sz="0" w:space="0" w:color="auto"/>
                    <w:bottom w:val="none" w:sz="0" w:space="0" w:color="auto"/>
                    <w:right w:val="none" w:sz="0" w:space="0" w:color="auto"/>
                  </w:divBdr>
                </w:div>
                <w:div w:id="1738358639">
                  <w:marLeft w:val="0"/>
                  <w:marRight w:val="0"/>
                  <w:marTop w:val="0"/>
                  <w:marBottom w:val="0"/>
                  <w:divBdr>
                    <w:top w:val="none" w:sz="0" w:space="0" w:color="auto"/>
                    <w:left w:val="none" w:sz="0" w:space="0" w:color="auto"/>
                    <w:bottom w:val="none" w:sz="0" w:space="0" w:color="auto"/>
                    <w:right w:val="none" w:sz="0" w:space="0" w:color="auto"/>
                  </w:divBdr>
                </w:div>
                <w:div w:id="486240062">
                  <w:marLeft w:val="0"/>
                  <w:marRight w:val="0"/>
                  <w:marTop w:val="0"/>
                  <w:marBottom w:val="0"/>
                  <w:divBdr>
                    <w:top w:val="none" w:sz="0" w:space="0" w:color="auto"/>
                    <w:left w:val="none" w:sz="0" w:space="0" w:color="auto"/>
                    <w:bottom w:val="none" w:sz="0" w:space="0" w:color="auto"/>
                    <w:right w:val="none" w:sz="0" w:space="0" w:color="auto"/>
                  </w:divBdr>
                </w:div>
                <w:div w:id="953950088">
                  <w:marLeft w:val="0"/>
                  <w:marRight w:val="0"/>
                  <w:marTop w:val="0"/>
                  <w:marBottom w:val="0"/>
                  <w:divBdr>
                    <w:top w:val="none" w:sz="0" w:space="0" w:color="auto"/>
                    <w:left w:val="none" w:sz="0" w:space="0" w:color="auto"/>
                    <w:bottom w:val="none" w:sz="0" w:space="0" w:color="auto"/>
                    <w:right w:val="none" w:sz="0" w:space="0" w:color="auto"/>
                  </w:divBdr>
                </w:div>
                <w:div w:id="1065177156">
                  <w:marLeft w:val="0"/>
                  <w:marRight w:val="0"/>
                  <w:marTop w:val="0"/>
                  <w:marBottom w:val="0"/>
                  <w:divBdr>
                    <w:top w:val="none" w:sz="0" w:space="0" w:color="auto"/>
                    <w:left w:val="none" w:sz="0" w:space="0" w:color="auto"/>
                    <w:bottom w:val="none" w:sz="0" w:space="0" w:color="auto"/>
                    <w:right w:val="none" w:sz="0" w:space="0" w:color="auto"/>
                  </w:divBdr>
                </w:div>
                <w:div w:id="1316641269">
                  <w:marLeft w:val="0"/>
                  <w:marRight w:val="0"/>
                  <w:marTop w:val="0"/>
                  <w:marBottom w:val="0"/>
                  <w:divBdr>
                    <w:top w:val="none" w:sz="0" w:space="0" w:color="auto"/>
                    <w:left w:val="none" w:sz="0" w:space="0" w:color="auto"/>
                    <w:bottom w:val="none" w:sz="0" w:space="0" w:color="auto"/>
                    <w:right w:val="none" w:sz="0" w:space="0" w:color="auto"/>
                  </w:divBdr>
                </w:div>
                <w:div w:id="931821738">
                  <w:marLeft w:val="0"/>
                  <w:marRight w:val="0"/>
                  <w:marTop w:val="0"/>
                  <w:marBottom w:val="0"/>
                  <w:divBdr>
                    <w:top w:val="none" w:sz="0" w:space="0" w:color="auto"/>
                    <w:left w:val="none" w:sz="0" w:space="0" w:color="auto"/>
                    <w:bottom w:val="none" w:sz="0" w:space="0" w:color="auto"/>
                    <w:right w:val="none" w:sz="0" w:space="0" w:color="auto"/>
                  </w:divBdr>
                </w:div>
                <w:div w:id="1347975281">
                  <w:marLeft w:val="0"/>
                  <w:marRight w:val="0"/>
                  <w:marTop w:val="0"/>
                  <w:marBottom w:val="0"/>
                  <w:divBdr>
                    <w:top w:val="none" w:sz="0" w:space="0" w:color="auto"/>
                    <w:left w:val="none" w:sz="0" w:space="0" w:color="auto"/>
                    <w:bottom w:val="none" w:sz="0" w:space="0" w:color="auto"/>
                    <w:right w:val="none" w:sz="0" w:space="0" w:color="auto"/>
                  </w:divBdr>
                </w:div>
                <w:div w:id="594896941">
                  <w:marLeft w:val="0"/>
                  <w:marRight w:val="0"/>
                  <w:marTop w:val="0"/>
                  <w:marBottom w:val="0"/>
                  <w:divBdr>
                    <w:top w:val="none" w:sz="0" w:space="0" w:color="auto"/>
                    <w:left w:val="none" w:sz="0" w:space="0" w:color="auto"/>
                    <w:bottom w:val="none" w:sz="0" w:space="0" w:color="auto"/>
                    <w:right w:val="none" w:sz="0" w:space="0" w:color="auto"/>
                  </w:divBdr>
                </w:div>
                <w:div w:id="1014116419">
                  <w:marLeft w:val="0"/>
                  <w:marRight w:val="0"/>
                  <w:marTop w:val="0"/>
                  <w:marBottom w:val="0"/>
                  <w:divBdr>
                    <w:top w:val="none" w:sz="0" w:space="0" w:color="auto"/>
                    <w:left w:val="none" w:sz="0" w:space="0" w:color="auto"/>
                    <w:bottom w:val="none" w:sz="0" w:space="0" w:color="auto"/>
                    <w:right w:val="none" w:sz="0" w:space="0" w:color="auto"/>
                  </w:divBdr>
                </w:div>
                <w:div w:id="111678935">
                  <w:marLeft w:val="0"/>
                  <w:marRight w:val="0"/>
                  <w:marTop w:val="0"/>
                  <w:marBottom w:val="0"/>
                  <w:divBdr>
                    <w:top w:val="none" w:sz="0" w:space="0" w:color="auto"/>
                    <w:left w:val="none" w:sz="0" w:space="0" w:color="auto"/>
                    <w:bottom w:val="none" w:sz="0" w:space="0" w:color="auto"/>
                    <w:right w:val="none" w:sz="0" w:space="0" w:color="auto"/>
                  </w:divBdr>
                </w:div>
                <w:div w:id="1635597842">
                  <w:marLeft w:val="0"/>
                  <w:marRight w:val="0"/>
                  <w:marTop w:val="0"/>
                  <w:marBottom w:val="0"/>
                  <w:divBdr>
                    <w:top w:val="none" w:sz="0" w:space="0" w:color="auto"/>
                    <w:left w:val="none" w:sz="0" w:space="0" w:color="auto"/>
                    <w:bottom w:val="none" w:sz="0" w:space="0" w:color="auto"/>
                    <w:right w:val="none" w:sz="0" w:space="0" w:color="auto"/>
                  </w:divBdr>
                </w:div>
                <w:div w:id="1307398190">
                  <w:marLeft w:val="0"/>
                  <w:marRight w:val="0"/>
                  <w:marTop w:val="0"/>
                  <w:marBottom w:val="0"/>
                  <w:divBdr>
                    <w:top w:val="none" w:sz="0" w:space="0" w:color="auto"/>
                    <w:left w:val="none" w:sz="0" w:space="0" w:color="auto"/>
                    <w:bottom w:val="none" w:sz="0" w:space="0" w:color="auto"/>
                    <w:right w:val="none" w:sz="0" w:space="0" w:color="auto"/>
                  </w:divBdr>
                </w:div>
                <w:div w:id="367462005">
                  <w:marLeft w:val="0"/>
                  <w:marRight w:val="0"/>
                  <w:marTop w:val="0"/>
                  <w:marBottom w:val="0"/>
                  <w:divBdr>
                    <w:top w:val="none" w:sz="0" w:space="0" w:color="auto"/>
                    <w:left w:val="none" w:sz="0" w:space="0" w:color="auto"/>
                    <w:bottom w:val="none" w:sz="0" w:space="0" w:color="auto"/>
                    <w:right w:val="none" w:sz="0" w:space="0" w:color="auto"/>
                  </w:divBdr>
                </w:div>
                <w:div w:id="1028221648">
                  <w:marLeft w:val="0"/>
                  <w:marRight w:val="0"/>
                  <w:marTop w:val="0"/>
                  <w:marBottom w:val="0"/>
                  <w:divBdr>
                    <w:top w:val="none" w:sz="0" w:space="0" w:color="auto"/>
                    <w:left w:val="none" w:sz="0" w:space="0" w:color="auto"/>
                    <w:bottom w:val="none" w:sz="0" w:space="0" w:color="auto"/>
                    <w:right w:val="none" w:sz="0" w:space="0" w:color="auto"/>
                  </w:divBdr>
                </w:div>
                <w:div w:id="1370836843">
                  <w:marLeft w:val="0"/>
                  <w:marRight w:val="0"/>
                  <w:marTop w:val="0"/>
                  <w:marBottom w:val="0"/>
                  <w:divBdr>
                    <w:top w:val="none" w:sz="0" w:space="0" w:color="auto"/>
                    <w:left w:val="none" w:sz="0" w:space="0" w:color="auto"/>
                    <w:bottom w:val="none" w:sz="0" w:space="0" w:color="auto"/>
                    <w:right w:val="none" w:sz="0" w:space="0" w:color="auto"/>
                  </w:divBdr>
                </w:div>
                <w:div w:id="1676493961">
                  <w:marLeft w:val="0"/>
                  <w:marRight w:val="0"/>
                  <w:marTop w:val="0"/>
                  <w:marBottom w:val="0"/>
                  <w:divBdr>
                    <w:top w:val="none" w:sz="0" w:space="0" w:color="auto"/>
                    <w:left w:val="none" w:sz="0" w:space="0" w:color="auto"/>
                    <w:bottom w:val="none" w:sz="0" w:space="0" w:color="auto"/>
                    <w:right w:val="none" w:sz="0" w:space="0" w:color="auto"/>
                  </w:divBdr>
                </w:div>
                <w:div w:id="1335914044">
                  <w:marLeft w:val="0"/>
                  <w:marRight w:val="0"/>
                  <w:marTop w:val="0"/>
                  <w:marBottom w:val="0"/>
                  <w:divBdr>
                    <w:top w:val="none" w:sz="0" w:space="0" w:color="auto"/>
                    <w:left w:val="none" w:sz="0" w:space="0" w:color="auto"/>
                    <w:bottom w:val="none" w:sz="0" w:space="0" w:color="auto"/>
                    <w:right w:val="none" w:sz="0" w:space="0" w:color="auto"/>
                  </w:divBdr>
                </w:div>
                <w:div w:id="28708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861247">
      <w:bodyDiv w:val="1"/>
      <w:marLeft w:val="0"/>
      <w:marRight w:val="0"/>
      <w:marTop w:val="0"/>
      <w:marBottom w:val="0"/>
      <w:divBdr>
        <w:top w:val="none" w:sz="0" w:space="0" w:color="auto"/>
        <w:left w:val="none" w:sz="0" w:space="0" w:color="auto"/>
        <w:bottom w:val="none" w:sz="0" w:space="0" w:color="auto"/>
        <w:right w:val="none" w:sz="0" w:space="0" w:color="auto"/>
      </w:divBdr>
    </w:div>
    <w:div w:id="1920627017">
      <w:bodyDiv w:val="1"/>
      <w:marLeft w:val="0"/>
      <w:marRight w:val="0"/>
      <w:marTop w:val="0"/>
      <w:marBottom w:val="0"/>
      <w:divBdr>
        <w:top w:val="none" w:sz="0" w:space="0" w:color="auto"/>
        <w:left w:val="none" w:sz="0" w:space="0" w:color="auto"/>
        <w:bottom w:val="none" w:sz="0" w:space="0" w:color="auto"/>
        <w:right w:val="none" w:sz="0" w:space="0" w:color="auto"/>
      </w:divBdr>
      <w:divsChild>
        <w:div w:id="470369894">
          <w:marLeft w:val="0"/>
          <w:marRight w:val="0"/>
          <w:marTop w:val="200"/>
          <w:marBottom w:val="0"/>
          <w:divBdr>
            <w:top w:val="none" w:sz="0" w:space="0" w:color="auto"/>
            <w:left w:val="none" w:sz="0" w:space="0" w:color="auto"/>
            <w:bottom w:val="none" w:sz="0" w:space="0" w:color="auto"/>
            <w:right w:val="none" w:sz="0" w:space="0" w:color="auto"/>
          </w:divBdr>
        </w:div>
        <w:div w:id="909729788">
          <w:marLeft w:val="0"/>
          <w:marRight w:val="0"/>
          <w:marTop w:val="200"/>
          <w:marBottom w:val="0"/>
          <w:divBdr>
            <w:top w:val="none" w:sz="0" w:space="0" w:color="auto"/>
            <w:left w:val="none" w:sz="0" w:space="0" w:color="auto"/>
            <w:bottom w:val="none" w:sz="0" w:space="0" w:color="auto"/>
            <w:right w:val="none" w:sz="0" w:space="0" w:color="auto"/>
          </w:divBdr>
        </w:div>
      </w:divsChild>
    </w:div>
    <w:div w:id="2084837755">
      <w:bodyDiv w:val="1"/>
      <w:marLeft w:val="0"/>
      <w:marRight w:val="0"/>
      <w:marTop w:val="0"/>
      <w:marBottom w:val="0"/>
      <w:divBdr>
        <w:top w:val="none" w:sz="0" w:space="0" w:color="auto"/>
        <w:left w:val="none" w:sz="0" w:space="0" w:color="auto"/>
        <w:bottom w:val="none" w:sz="0" w:space="0" w:color="auto"/>
        <w:right w:val="none" w:sz="0" w:space="0" w:color="auto"/>
      </w:divBdr>
      <w:divsChild>
        <w:div w:id="1107893491">
          <w:marLeft w:val="0"/>
          <w:marRight w:val="0"/>
          <w:marTop w:val="200"/>
          <w:marBottom w:val="0"/>
          <w:divBdr>
            <w:top w:val="none" w:sz="0" w:space="0" w:color="auto"/>
            <w:left w:val="none" w:sz="0" w:space="0" w:color="auto"/>
            <w:bottom w:val="none" w:sz="0" w:space="0" w:color="auto"/>
            <w:right w:val="none" w:sz="0" w:space="0" w:color="auto"/>
          </w:divBdr>
        </w:div>
        <w:div w:id="568855494">
          <w:marLeft w:val="0"/>
          <w:marRight w:val="0"/>
          <w:marTop w:val="200"/>
          <w:marBottom w:val="0"/>
          <w:divBdr>
            <w:top w:val="none" w:sz="0" w:space="0" w:color="auto"/>
            <w:left w:val="none" w:sz="0" w:space="0" w:color="auto"/>
            <w:bottom w:val="none" w:sz="0" w:space="0" w:color="auto"/>
            <w:right w:val="none" w:sz="0" w:space="0" w:color="auto"/>
          </w:divBdr>
        </w:div>
        <w:div w:id="1571882871">
          <w:marLeft w:val="0"/>
          <w:marRight w:val="0"/>
          <w:marTop w:val="200"/>
          <w:marBottom w:val="0"/>
          <w:divBdr>
            <w:top w:val="none" w:sz="0" w:space="0" w:color="auto"/>
            <w:left w:val="none" w:sz="0" w:space="0" w:color="auto"/>
            <w:bottom w:val="none" w:sz="0" w:space="0" w:color="auto"/>
            <w:right w:val="none" w:sz="0" w:space="0" w:color="auto"/>
          </w:divBdr>
        </w:div>
        <w:div w:id="80297113">
          <w:marLeft w:val="0"/>
          <w:marRight w:val="0"/>
          <w:marTop w:val="200"/>
          <w:marBottom w:val="0"/>
          <w:divBdr>
            <w:top w:val="none" w:sz="0" w:space="0" w:color="auto"/>
            <w:left w:val="none" w:sz="0" w:space="0" w:color="auto"/>
            <w:bottom w:val="none" w:sz="0" w:space="0" w:color="auto"/>
            <w:right w:val="none" w:sz="0" w:space="0" w:color="auto"/>
          </w:divBdr>
        </w:div>
        <w:div w:id="142742416">
          <w:marLeft w:val="0"/>
          <w:marRight w:val="0"/>
          <w:marTop w:val="200"/>
          <w:marBottom w:val="0"/>
          <w:divBdr>
            <w:top w:val="none" w:sz="0" w:space="0" w:color="auto"/>
            <w:left w:val="none" w:sz="0" w:space="0" w:color="auto"/>
            <w:bottom w:val="none" w:sz="0" w:space="0" w:color="auto"/>
            <w:right w:val="none" w:sz="0" w:space="0" w:color="auto"/>
          </w:divBdr>
        </w:div>
      </w:divsChild>
    </w:div>
    <w:div w:id="2091923621">
      <w:bodyDiv w:val="1"/>
      <w:marLeft w:val="0"/>
      <w:marRight w:val="0"/>
      <w:marTop w:val="0"/>
      <w:marBottom w:val="0"/>
      <w:divBdr>
        <w:top w:val="none" w:sz="0" w:space="0" w:color="auto"/>
        <w:left w:val="none" w:sz="0" w:space="0" w:color="auto"/>
        <w:bottom w:val="none" w:sz="0" w:space="0" w:color="auto"/>
        <w:right w:val="none" w:sz="0" w:space="0" w:color="auto"/>
      </w:divBdr>
    </w:div>
    <w:div w:id="2095130096">
      <w:bodyDiv w:val="1"/>
      <w:marLeft w:val="0"/>
      <w:marRight w:val="0"/>
      <w:marTop w:val="0"/>
      <w:marBottom w:val="0"/>
      <w:divBdr>
        <w:top w:val="none" w:sz="0" w:space="0" w:color="auto"/>
        <w:left w:val="none" w:sz="0" w:space="0" w:color="auto"/>
        <w:bottom w:val="none" w:sz="0" w:space="0" w:color="auto"/>
        <w:right w:val="none" w:sz="0" w:space="0" w:color="auto"/>
      </w:divBdr>
    </w:div>
    <w:div w:id="2095279321">
      <w:bodyDiv w:val="1"/>
      <w:marLeft w:val="0"/>
      <w:marRight w:val="0"/>
      <w:marTop w:val="0"/>
      <w:marBottom w:val="0"/>
      <w:divBdr>
        <w:top w:val="none" w:sz="0" w:space="0" w:color="auto"/>
        <w:left w:val="none" w:sz="0" w:space="0" w:color="auto"/>
        <w:bottom w:val="none" w:sz="0" w:space="0" w:color="auto"/>
        <w:right w:val="none" w:sz="0" w:space="0" w:color="auto"/>
      </w:divBdr>
    </w:div>
    <w:div w:id="210896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57F78B3A68FCF4985B3F1B3424A0831" ma:contentTypeVersion="14" ma:contentTypeDescription="Loo uus dokument" ma:contentTypeScope="" ma:versionID="342a03936bed7aa4db2182db08d75029">
  <xsd:schema xmlns:xsd="http://www.w3.org/2001/XMLSchema" xmlns:xs="http://www.w3.org/2001/XMLSchema" xmlns:p="http://schemas.microsoft.com/office/2006/metadata/properties" xmlns:ns2="2b692f12-ff26-4f14-943c-67ca148ef41b" xmlns:ns3="899f25cb-101e-41cf-99cb-f09277f440cc" targetNamespace="http://schemas.microsoft.com/office/2006/metadata/properties" ma:root="true" ma:fieldsID="2ed0c843c3ca8f98d314e0478152afcd" ns2:_="" ns3:_="">
    <xsd:import namespace="2b692f12-ff26-4f14-943c-67ca148ef41b"/>
    <xsd:import namespace="899f25cb-101e-41cf-99cb-f09277f440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92f12-ff26-4f14-943c-67ca148ef41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9f25cb-101e-41cf-99cb-f09277f440cc" elementFormDefault="qualified">
    <xsd:import namespace="http://schemas.microsoft.com/office/2006/documentManagement/types"/>
    <xsd:import namespace="http://schemas.microsoft.com/office/infopath/2007/PartnerControls"/>
    <xsd:element name="SharedWithUsers" ma:index="10" nillable="true" ma:displayName="Ühiskasutuse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B236F7-E87C-43D0-BBD8-2990894ACCCB}">
  <ds:schemaRefs>
    <ds:schemaRef ds:uri="http://schemas.openxmlformats.org/officeDocument/2006/bibliography"/>
  </ds:schemaRefs>
</ds:datastoreItem>
</file>

<file path=customXml/itemProps2.xml><?xml version="1.0" encoding="utf-8"?>
<ds:datastoreItem xmlns:ds="http://schemas.openxmlformats.org/officeDocument/2006/customXml" ds:itemID="{CD47C4DC-A61C-4CCF-A3EA-CE76BEE7F4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A7B14C-7843-4D30-BE81-2070C10DB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92f12-ff26-4f14-943c-67ca148ef41b"/>
    <ds:schemaRef ds:uri="899f25cb-101e-41cf-99cb-f09277f440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122BA4-1F77-4458-A2CC-1C26A57525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14</Pages>
  <Words>8916</Words>
  <Characters>51715</Characters>
  <Application>Microsoft Office Word</Application>
  <DocSecurity>0</DocSecurity>
  <Lines>430</Lines>
  <Paragraphs>121</Paragraphs>
  <ScaleCrop>false</ScaleCrop>
  <HeadingPairs>
    <vt:vector size="6" baseType="variant">
      <vt:variant>
        <vt:lpstr>Title</vt:lpstr>
      </vt:variant>
      <vt:variant>
        <vt:i4>1</vt:i4>
      </vt:variant>
      <vt:variant>
        <vt:lpstr>Pealkiri</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60510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Guillermo Blazquez Martin</dc:creator>
  <cp:keywords/>
  <dc:description/>
  <cp:lastModifiedBy>Kairi Juurik</cp:lastModifiedBy>
  <cp:revision>68</cp:revision>
  <cp:lastPrinted>2025-04-02T09:40:00Z</cp:lastPrinted>
  <dcterms:created xsi:type="dcterms:W3CDTF">2026-02-12T13:44:00Z</dcterms:created>
  <dcterms:modified xsi:type="dcterms:W3CDTF">2026-02-17T12:23:00Z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0x010100057F78B3A68FCF4985B3F1B3424A0831</vt:lpwstr>
  </property>
</Properties>
</file>