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14:paraId="7735310F" w14:textId="77777777" w:rsidTr="00C51544">
        <w:trPr>
          <w:cantSplit/>
          <w:trHeight w:hRule="exact" w:val="1644"/>
        </w:trPr>
        <w:tc>
          <w:tcPr>
            <w:tcW w:w="1705" w:type="dxa"/>
            <w:vAlign w:val="bottom"/>
            <w:hideMark/>
          </w:tcPr>
          <w:p w14:paraId="266D93BD" w14:textId="77777777" w:rsidR="00446C35" w:rsidRDefault="00A85269" w:rsidP="00AB67F1">
            <w:pPr>
              <w:pStyle w:val="EntInstit"/>
              <w:tabs>
                <w:tab w:val="left" w:pos="851"/>
                <w:tab w:val="left" w:pos="1857"/>
                <w:tab w:val="left" w:pos="2659"/>
              </w:tabs>
              <w:ind w:right="-284"/>
              <w:jc w:val="left"/>
              <w:rPr>
                <w:rFonts w:ascii="Arial" w:hAnsi="Arial"/>
                <w:sz w:val="23"/>
              </w:rPr>
            </w:pPr>
            <w:r>
              <w:rPr>
                <w:noProof/>
              </w:rPr>
              <w:drawing>
                <wp:anchor distT="0" distB="0" distL="114300" distR="114300" simplePos="0" relativeHeight="251658752" behindDoc="0" locked="0" layoutInCell="1" allowOverlap="1" wp14:anchorId="34181D06" wp14:editId="6D106361">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D641B3" w:rsidRDefault="00A85269" w:rsidP="00AB67F1">
            <w:pPr>
              <w:pStyle w:val="EntInstit"/>
              <w:spacing w:line="216" w:lineRule="auto"/>
              <w:jc w:val="left"/>
              <w:rPr>
                <w:rFonts w:ascii="Arial" w:hAnsi="Arial"/>
                <w:color w:val="4D4D4D"/>
                <w:sz w:val="23"/>
              </w:rPr>
            </w:pPr>
            <w:bookmarkStart w:id="0" w:name="Entete"/>
            <w:bookmarkEnd w:id="0"/>
            <w:r>
              <w:rPr>
                <w:rFonts w:ascii="Arial" w:hAnsi="Arial"/>
                <w:color w:val="4D4D4D"/>
                <w:sz w:val="23"/>
              </w:rPr>
              <w:t>Euroopa Liidu</w:t>
            </w:r>
            <w:r>
              <w:rPr>
                <w:rFonts w:ascii="Arial" w:hAnsi="Arial"/>
                <w:color w:val="4D4D4D"/>
                <w:sz w:val="23"/>
              </w:rPr>
              <w:br/>
              <w:t>Nõukogu</w:t>
            </w:r>
          </w:p>
          <w:p w14:paraId="51102AFF" w14:textId="77777777" w:rsidR="00446C35" w:rsidRPr="00D641B3"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Default="00446C35" w:rsidP="00AB67F1">
            <w:pPr>
              <w:pStyle w:val="EntInstit"/>
              <w:jc w:val="left"/>
              <w:rPr>
                <w:rFonts w:ascii="Arial" w:hAnsi="Arial"/>
                <w:sz w:val="23"/>
              </w:rPr>
            </w:pPr>
          </w:p>
        </w:tc>
        <w:tc>
          <w:tcPr>
            <w:tcW w:w="3971" w:type="dxa"/>
          </w:tcPr>
          <w:p w14:paraId="7A4654EE" w14:textId="77777777" w:rsidR="00446C35" w:rsidRDefault="00446C35" w:rsidP="00C51544">
            <w:pPr>
              <w:pStyle w:val="EntInstit"/>
              <w:spacing w:line="192" w:lineRule="auto"/>
              <w:jc w:val="left"/>
              <w:rPr>
                <w:rFonts w:ascii="Arial" w:hAnsi="Arial"/>
                <w:sz w:val="23"/>
              </w:rPr>
            </w:pPr>
          </w:p>
        </w:tc>
      </w:tr>
      <w:tr w:rsidR="006B2889" w:rsidRPr="008124E6" w14:paraId="401E850A" w14:textId="77777777" w:rsidTr="00AD02E1">
        <w:trPr>
          <w:cantSplit/>
          <w:trHeight w:val="252"/>
        </w:trPr>
        <w:tc>
          <w:tcPr>
            <w:tcW w:w="3831" w:type="dxa"/>
            <w:gridSpan w:val="2"/>
          </w:tcPr>
          <w:p w14:paraId="4EA7FD5E" w14:textId="77777777" w:rsidR="006B2889" w:rsidRPr="008124E6" w:rsidRDefault="006B2889" w:rsidP="00582A1E">
            <w:pPr>
              <w:pStyle w:val="EntInstit"/>
              <w:rPr>
                <w:rFonts w:ascii="Arial" w:hAnsi="Arial" w:cs="Arial"/>
                <w:sz w:val="23"/>
                <w:szCs w:val="23"/>
              </w:rPr>
            </w:pPr>
          </w:p>
        </w:tc>
        <w:tc>
          <w:tcPr>
            <w:tcW w:w="1842" w:type="dxa"/>
            <w:gridSpan w:val="2"/>
          </w:tcPr>
          <w:p w14:paraId="1DAFCECD" w14:textId="77777777" w:rsidR="006B2889" w:rsidRPr="008124E6" w:rsidRDefault="006B2889" w:rsidP="00582A1E">
            <w:pPr>
              <w:spacing w:line="240" w:lineRule="auto"/>
              <w:rPr>
                <w:rFonts w:ascii="Arial" w:hAnsi="Arial" w:cs="Arial"/>
                <w:b/>
                <w:sz w:val="23"/>
                <w:szCs w:val="23"/>
              </w:rPr>
            </w:pPr>
          </w:p>
        </w:tc>
        <w:tc>
          <w:tcPr>
            <w:tcW w:w="3971" w:type="dxa"/>
          </w:tcPr>
          <w:p w14:paraId="7C9D452B" w14:textId="738B97FB" w:rsidR="006B2889" w:rsidRDefault="00A85269" w:rsidP="00582A1E">
            <w:pPr>
              <w:pStyle w:val="EntRefer"/>
              <w:rPr>
                <w:rFonts w:ascii="Arial" w:hAnsi="Arial" w:cs="Arial"/>
                <w:sz w:val="23"/>
                <w:szCs w:val="23"/>
              </w:rPr>
            </w:pPr>
            <w:bookmarkStart w:id="1" w:name="Lieu"/>
            <w:bookmarkEnd w:id="1"/>
            <w:r>
              <w:rPr>
                <w:rFonts w:ascii="Arial" w:hAnsi="Arial" w:cs="Arial"/>
                <w:sz w:val="23"/>
                <w:szCs w:val="23"/>
              </w:rPr>
              <w:t>Brüssel,</w:t>
            </w:r>
            <w:r w:rsidR="006B2889">
              <w:rPr>
                <w:rFonts w:ascii="Arial" w:hAnsi="Arial" w:cs="Arial"/>
                <w:sz w:val="23"/>
                <w:szCs w:val="23"/>
              </w:rPr>
              <w:t xml:space="preserve"> </w:t>
            </w:r>
            <w:bookmarkStart w:id="2" w:name="Date"/>
            <w:bookmarkEnd w:id="2"/>
            <w:r w:rsidR="00855032">
              <w:rPr>
                <w:rFonts w:ascii="Arial" w:hAnsi="Arial" w:cs="Arial"/>
                <w:sz w:val="23"/>
                <w:szCs w:val="23"/>
              </w:rPr>
              <w:t>27</w:t>
            </w:r>
            <w:r w:rsidR="0012326E">
              <w:rPr>
                <w:rFonts w:ascii="Arial" w:hAnsi="Arial" w:cs="Arial"/>
                <w:sz w:val="23"/>
                <w:szCs w:val="23"/>
              </w:rPr>
              <w:t xml:space="preserve">. </w:t>
            </w:r>
            <w:r w:rsidR="00855032">
              <w:rPr>
                <w:rFonts w:ascii="Arial" w:hAnsi="Arial" w:cs="Arial"/>
                <w:sz w:val="23"/>
                <w:szCs w:val="23"/>
              </w:rPr>
              <w:t>veebruar</w:t>
            </w:r>
            <w:r w:rsidR="0012326E">
              <w:rPr>
                <w:rFonts w:ascii="Arial" w:hAnsi="Arial" w:cs="Arial"/>
                <w:sz w:val="23"/>
                <w:szCs w:val="23"/>
              </w:rPr>
              <w:t xml:space="preserve"> 2026</w:t>
            </w:r>
          </w:p>
          <w:p w14:paraId="38737364" w14:textId="77777777" w:rsidR="006B2889" w:rsidRPr="008124E6" w:rsidRDefault="00A85269" w:rsidP="00582A1E">
            <w:pPr>
              <w:pStyle w:val="EntRefer"/>
              <w:rPr>
                <w:rFonts w:ascii="Arial" w:hAnsi="Arial" w:cs="Arial"/>
                <w:sz w:val="23"/>
                <w:szCs w:val="23"/>
              </w:rPr>
            </w:pPr>
            <w:bookmarkStart w:id="3" w:name="LangueOrig"/>
            <w:bookmarkEnd w:id="3"/>
            <w:r>
              <w:rPr>
                <w:rFonts w:ascii="Arial" w:hAnsi="Arial" w:cs="Arial"/>
                <w:sz w:val="23"/>
                <w:szCs w:val="23"/>
              </w:rPr>
              <w:t xml:space="preserve">(OR. </w:t>
            </w:r>
            <w:proofErr w:type="spellStart"/>
            <w:r>
              <w:rPr>
                <w:rFonts w:ascii="Arial" w:hAnsi="Arial" w:cs="Arial"/>
                <w:sz w:val="23"/>
                <w:szCs w:val="23"/>
              </w:rPr>
              <w:t>en</w:t>
            </w:r>
            <w:proofErr w:type="spellEnd"/>
            <w:r>
              <w:rPr>
                <w:rFonts w:ascii="Arial" w:hAnsi="Arial" w:cs="Arial"/>
                <w:sz w:val="23"/>
                <w:szCs w:val="23"/>
              </w:rPr>
              <w:t>)</w:t>
            </w:r>
          </w:p>
        </w:tc>
      </w:tr>
      <w:tr w:rsidR="00582A1E" w:rsidRPr="008124E6" w14:paraId="3722E6DC" w14:textId="77777777" w:rsidTr="00AD02E1">
        <w:trPr>
          <w:cantSplit/>
          <w:trHeight w:val="252"/>
        </w:trPr>
        <w:tc>
          <w:tcPr>
            <w:tcW w:w="3831" w:type="dxa"/>
            <w:gridSpan w:val="2"/>
          </w:tcPr>
          <w:p w14:paraId="6DE2B5EF" w14:textId="77777777" w:rsidR="00582A1E" w:rsidRPr="008124E6" w:rsidRDefault="00582A1E" w:rsidP="00582A1E">
            <w:pPr>
              <w:pStyle w:val="EntInstit"/>
              <w:rPr>
                <w:rFonts w:ascii="Arial" w:hAnsi="Arial" w:cs="Arial"/>
                <w:sz w:val="23"/>
                <w:szCs w:val="23"/>
              </w:rPr>
            </w:pPr>
          </w:p>
        </w:tc>
        <w:tc>
          <w:tcPr>
            <w:tcW w:w="1842" w:type="dxa"/>
            <w:gridSpan w:val="2"/>
          </w:tcPr>
          <w:p w14:paraId="2D6A81D8" w14:textId="77777777" w:rsidR="00582A1E" w:rsidRPr="008124E6" w:rsidRDefault="00582A1E" w:rsidP="00582A1E">
            <w:pPr>
              <w:spacing w:line="240" w:lineRule="auto"/>
              <w:rPr>
                <w:rFonts w:ascii="Arial" w:hAnsi="Arial" w:cs="Arial"/>
                <w:b/>
                <w:sz w:val="23"/>
                <w:szCs w:val="23"/>
              </w:rPr>
            </w:pPr>
          </w:p>
        </w:tc>
        <w:tc>
          <w:tcPr>
            <w:tcW w:w="3971" w:type="dxa"/>
          </w:tcPr>
          <w:p w14:paraId="6A040439" w14:textId="77777777" w:rsidR="00582A1E" w:rsidRPr="008124E6" w:rsidRDefault="00582A1E" w:rsidP="00582A1E">
            <w:pPr>
              <w:pStyle w:val="EntRefer"/>
              <w:rPr>
                <w:rFonts w:ascii="Arial" w:hAnsi="Arial" w:cs="Arial"/>
                <w:sz w:val="23"/>
                <w:szCs w:val="23"/>
              </w:rPr>
            </w:pPr>
          </w:p>
        </w:tc>
      </w:tr>
      <w:tr w:rsidR="007E0CC0" w:rsidRPr="008124E6"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02F1F0E7" w:rsidR="00A85269"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Pr>
                <w:rFonts w:ascii="Arial" w:hAnsi="Arial" w:cs="Arial"/>
                <w:sz w:val="23"/>
                <w:szCs w:val="23"/>
              </w:rPr>
              <w:t>Institutsioonidevaheli</w:t>
            </w:r>
            <w:r w:rsidR="0012326E">
              <w:rPr>
                <w:rFonts w:ascii="Arial" w:hAnsi="Arial" w:cs="Arial"/>
                <w:sz w:val="23"/>
                <w:szCs w:val="23"/>
              </w:rPr>
              <w:t>sed</w:t>
            </w:r>
            <w:r>
              <w:rPr>
                <w:rFonts w:ascii="Arial" w:hAnsi="Arial" w:cs="Arial"/>
                <w:sz w:val="23"/>
                <w:szCs w:val="23"/>
              </w:rPr>
              <w:t xml:space="preserve"> dokumen</w:t>
            </w:r>
            <w:r w:rsidR="0012326E">
              <w:rPr>
                <w:rFonts w:ascii="Arial" w:hAnsi="Arial" w:cs="Arial"/>
                <w:sz w:val="23"/>
                <w:szCs w:val="23"/>
              </w:rPr>
              <w:t>did</w:t>
            </w:r>
            <w:r>
              <w:rPr>
                <w:rFonts w:ascii="Arial" w:hAnsi="Arial" w:cs="Arial"/>
                <w:sz w:val="23"/>
                <w:szCs w:val="23"/>
              </w:rPr>
              <w:t>:</w:t>
            </w:r>
          </w:p>
          <w:p w14:paraId="0AAA7D92" w14:textId="77777777" w:rsidR="00922D32"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2024/0101 (NLE)</w:t>
            </w:r>
          </w:p>
          <w:p w14:paraId="6D0CEFE9" w14:textId="1B3A9234" w:rsidR="007E0CC0" w:rsidRPr="008124E6"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2024/0102 (NLE)</w:t>
            </w:r>
          </w:p>
        </w:tc>
        <w:tc>
          <w:tcPr>
            <w:tcW w:w="1842" w:type="dxa"/>
            <w:gridSpan w:val="2"/>
            <w:vAlign w:val="center"/>
          </w:tcPr>
          <w:p w14:paraId="245CAD11" w14:textId="77777777" w:rsidR="007E0CC0" w:rsidRPr="008124E6" w:rsidRDefault="007E0CC0" w:rsidP="00582A1E">
            <w:pPr>
              <w:spacing w:line="240" w:lineRule="auto"/>
              <w:rPr>
                <w:rFonts w:ascii="Arial" w:hAnsi="Arial" w:cs="Arial"/>
                <w:b/>
                <w:sz w:val="23"/>
                <w:szCs w:val="23"/>
              </w:rPr>
            </w:pPr>
          </w:p>
        </w:tc>
        <w:tc>
          <w:tcPr>
            <w:tcW w:w="3971" w:type="dxa"/>
          </w:tcPr>
          <w:p w14:paraId="12681C8D" w14:textId="77777777" w:rsidR="007E0CC0" w:rsidRPr="008124E6" w:rsidRDefault="00A85269" w:rsidP="00582A1E">
            <w:pPr>
              <w:pStyle w:val="EntRefer"/>
              <w:rPr>
                <w:rFonts w:ascii="Arial" w:hAnsi="Arial" w:cs="Arial"/>
                <w:sz w:val="23"/>
                <w:szCs w:val="23"/>
              </w:rPr>
            </w:pPr>
            <w:bookmarkStart w:id="5" w:name="Cote"/>
            <w:bookmarkEnd w:id="5"/>
            <w:r>
              <w:rPr>
                <w:rFonts w:ascii="Arial" w:hAnsi="Arial" w:cs="Arial"/>
                <w:sz w:val="23"/>
                <w:szCs w:val="23"/>
              </w:rPr>
              <w:t>11787/24</w:t>
            </w:r>
          </w:p>
          <w:p w14:paraId="3F1C099E" w14:textId="5B4B05CD" w:rsidR="007E0CC0" w:rsidRPr="008124E6" w:rsidRDefault="00A85269" w:rsidP="00582A1E">
            <w:pPr>
              <w:pStyle w:val="EntRefer"/>
              <w:rPr>
                <w:rFonts w:ascii="Arial" w:hAnsi="Arial" w:cs="Arial"/>
                <w:sz w:val="23"/>
                <w:szCs w:val="23"/>
              </w:rPr>
            </w:pPr>
            <w:bookmarkStart w:id="6" w:name="CoteRev"/>
            <w:bookmarkEnd w:id="6"/>
            <w:r>
              <w:rPr>
                <w:rFonts w:ascii="Arial" w:hAnsi="Arial" w:cs="Arial"/>
                <w:sz w:val="23"/>
                <w:szCs w:val="23"/>
              </w:rPr>
              <w:t xml:space="preserve">ADD </w:t>
            </w:r>
            <w:r w:rsidR="00255166">
              <w:rPr>
                <w:rFonts w:ascii="Arial" w:hAnsi="Arial" w:cs="Arial"/>
                <w:sz w:val="23"/>
                <w:szCs w:val="23"/>
              </w:rPr>
              <w:t>7</w:t>
            </w:r>
          </w:p>
          <w:p w14:paraId="31A9B550" w14:textId="77777777" w:rsidR="007E0CC0" w:rsidRPr="008124E6" w:rsidRDefault="007E0CC0" w:rsidP="00582A1E">
            <w:pPr>
              <w:pStyle w:val="EntRefer"/>
              <w:rPr>
                <w:rFonts w:ascii="Arial" w:hAnsi="Arial" w:cs="Arial"/>
                <w:sz w:val="23"/>
                <w:szCs w:val="23"/>
              </w:rPr>
            </w:pPr>
          </w:p>
          <w:p w14:paraId="569D7968" w14:textId="77777777" w:rsidR="007E0CC0" w:rsidRPr="008124E6" w:rsidRDefault="007E0CC0" w:rsidP="00582A1E">
            <w:pPr>
              <w:pStyle w:val="EntRefer"/>
              <w:rPr>
                <w:rFonts w:ascii="Arial" w:hAnsi="Arial" w:cs="Arial"/>
                <w:sz w:val="23"/>
                <w:szCs w:val="23"/>
              </w:rPr>
            </w:pPr>
            <w:bookmarkStart w:id="7" w:name="CoteSec"/>
            <w:bookmarkEnd w:id="7"/>
          </w:p>
          <w:p w14:paraId="72475F39" w14:textId="77777777" w:rsidR="007E0CC0" w:rsidRPr="008124E6" w:rsidRDefault="007E0CC0" w:rsidP="00582A1E">
            <w:pPr>
              <w:pStyle w:val="EntRefer"/>
              <w:rPr>
                <w:rFonts w:ascii="Arial" w:hAnsi="Arial" w:cs="Arial"/>
                <w:sz w:val="23"/>
                <w:szCs w:val="23"/>
              </w:rPr>
            </w:pPr>
          </w:p>
        </w:tc>
      </w:tr>
      <w:tr w:rsidR="007E0CC0" w:rsidRPr="008124E6"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8124E6"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8124E6" w:rsidRDefault="007E0CC0" w:rsidP="00582A1E">
            <w:pPr>
              <w:spacing w:line="240" w:lineRule="auto"/>
              <w:rPr>
                <w:rFonts w:ascii="Arial" w:hAnsi="Arial" w:cs="Arial"/>
                <w:b/>
                <w:sz w:val="23"/>
                <w:szCs w:val="23"/>
              </w:rPr>
            </w:pPr>
          </w:p>
        </w:tc>
        <w:tc>
          <w:tcPr>
            <w:tcW w:w="3971" w:type="dxa"/>
          </w:tcPr>
          <w:p w14:paraId="70C9AEDE"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AELE 72</w:t>
            </w:r>
          </w:p>
          <w:p w14:paraId="04466F17"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AND 13</w:t>
            </w:r>
          </w:p>
          <w:p w14:paraId="1D208353"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SM 13</w:t>
            </w:r>
          </w:p>
          <w:p w14:paraId="035AC2F3" w14:textId="77777777" w:rsidR="007E0CC0" w:rsidRPr="008124E6" w:rsidRDefault="000A258D" w:rsidP="000A258D">
            <w:pPr>
              <w:pStyle w:val="EntRefer"/>
              <w:rPr>
                <w:rFonts w:ascii="Arial" w:hAnsi="Arial" w:cs="Arial"/>
                <w:sz w:val="23"/>
                <w:szCs w:val="23"/>
              </w:rPr>
            </w:pPr>
            <w:r w:rsidRPr="000A258D">
              <w:rPr>
                <w:rFonts w:ascii="Arial" w:hAnsi="Arial" w:cs="Arial"/>
                <w:sz w:val="23"/>
                <w:szCs w:val="23"/>
              </w:rPr>
              <w:t>MI 659</w:t>
            </w:r>
          </w:p>
        </w:tc>
      </w:tr>
    </w:tbl>
    <w:p w14:paraId="2780DC26" w14:textId="77777777" w:rsidR="007E0CC0" w:rsidRDefault="007E0CC0" w:rsidP="00582A1E">
      <w:pPr>
        <w:pStyle w:val="EntRefer"/>
        <w:rPr>
          <w:rFonts w:ascii="Arial" w:hAnsi="Arial" w:cs="Arial"/>
          <w:sz w:val="23"/>
          <w:szCs w:val="23"/>
        </w:rPr>
      </w:pPr>
      <w:bookmarkStart w:id="9" w:name="AC"/>
    </w:p>
    <w:p w14:paraId="158A6F41" w14:textId="77777777" w:rsidR="00A85269" w:rsidRDefault="00A85269" w:rsidP="00582A1E">
      <w:pPr>
        <w:pStyle w:val="EntRefer"/>
        <w:rPr>
          <w:rFonts w:ascii="Arial" w:hAnsi="Arial" w:cs="Arial"/>
          <w:sz w:val="23"/>
          <w:szCs w:val="23"/>
        </w:rPr>
      </w:pPr>
    </w:p>
    <w:p w14:paraId="7ADAD518" w14:textId="77777777" w:rsidR="00A85269" w:rsidRDefault="00A85269" w:rsidP="00582A1E">
      <w:pPr>
        <w:pStyle w:val="EntRefer"/>
        <w:rPr>
          <w:rFonts w:ascii="Arial" w:hAnsi="Arial" w:cs="Arial"/>
          <w:sz w:val="23"/>
          <w:szCs w:val="23"/>
        </w:rPr>
      </w:pPr>
    </w:p>
    <w:p w14:paraId="382DFAAC" w14:textId="77777777" w:rsidR="00A85269" w:rsidRDefault="00A85269" w:rsidP="00582A1E">
      <w:pPr>
        <w:pStyle w:val="EntRefer"/>
        <w:rPr>
          <w:rFonts w:ascii="Arial" w:hAnsi="Arial" w:cs="Arial"/>
          <w:sz w:val="23"/>
          <w:szCs w:val="23"/>
        </w:rPr>
      </w:pPr>
    </w:p>
    <w:p w14:paraId="56F66330" w14:textId="77777777" w:rsidR="00A85269" w:rsidRDefault="00A85269" w:rsidP="00582A1E">
      <w:pPr>
        <w:pStyle w:val="EntRefer"/>
        <w:rPr>
          <w:rFonts w:ascii="Arial" w:hAnsi="Arial" w:cs="Arial"/>
          <w:sz w:val="23"/>
          <w:szCs w:val="23"/>
        </w:rPr>
      </w:pPr>
    </w:p>
    <w:p w14:paraId="454805F3" w14:textId="77777777" w:rsidR="00A85269" w:rsidRPr="008124E6" w:rsidRDefault="00A85269" w:rsidP="00582A1E">
      <w:pPr>
        <w:pStyle w:val="EntRefer"/>
        <w:rPr>
          <w:rFonts w:ascii="Arial" w:hAnsi="Arial" w:cs="Arial"/>
          <w:sz w:val="23"/>
          <w:szCs w:val="23"/>
        </w:rPr>
      </w:pPr>
    </w:p>
    <w:p w14:paraId="77190920" w14:textId="77777777" w:rsidR="007E0CC0" w:rsidRPr="008124E6" w:rsidRDefault="00A85269" w:rsidP="00582A1E">
      <w:pPr>
        <w:pStyle w:val="EntRefer"/>
        <w:rPr>
          <w:rFonts w:ascii="Arial" w:hAnsi="Arial" w:cs="Arial"/>
          <w:sz w:val="23"/>
          <w:szCs w:val="23"/>
        </w:rPr>
      </w:pPr>
      <w:bookmarkStart w:id="10" w:name="Title"/>
      <w:bookmarkEnd w:id="10"/>
      <w:r>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8124E6" w14:paraId="0237B47D" w14:textId="77777777">
        <w:tc>
          <w:tcPr>
            <w:tcW w:w="1708" w:type="dxa"/>
            <w:tcBorders>
              <w:top w:val="single" w:sz="4" w:space="0" w:color="auto"/>
              <w:bottom w:val="single" w:sz="4" w:space="0" w:color="auto"/>
            </w:tcBorders>
          </w:tcPr>
          <w:p w14:paraId="16800644" w14:textId="77777777" w:rsidR="007E0CC0" w:rsidRPr="008124E6" w:rsidRDefault="0073256E" w:rsidP="00582A1E">
            <w:pPr>
              <w:pStyle w:val="EntEmet"/>
              <w:rPr>
                <w:rFonts w:ascii="Arial" w:hAnsi="Arial" w:cs="Arial"/>
                <w:sz w:val="23"/>
                <w:szCs w:val="23"/>
              </w:rPr>
            </w:pPr>
            <w:r w:rsidRPr="008124E6">
              <w:rPr>
                <w:rFonts w:ascii="Arial" w:hAnsi="Arial" w:cs="Arial"/>
                <w:sz w:val="23"/>
                <w:szCs w:val="23"/>
              </w:rPr>
              <w:t>Teema</w:t>
            </w:r>
            <w:r w:rsidR="007E0CC0" w:rsidRPr="008124E6">
              <w:rPr>
                <w:rFonts w:ascii="Arial" w:hAnsi="Arial" w:cs="Arial"/>
                <w:sz w:val="23"/>
                <w:szCs w:val="23"/>
              </w:rPr>
              <w:t>:</w:t>
            </w:r>
          </w:p>
        </w:tc>
        <w:tc>
          <w:tcPr>
            <w:tcW w:w="7931" w:type="dxa"/>
            <w:tcBorders>
              <w:top w:val="single" w:sz="4" w:space="0" w:color="auto"/>
              <w:bottom w:val="single" w:sz="4" w:space="0" w:color="auto"/>
            </w:tcBorders>
          </w:tcPr>
          <w:p w14:paraId="487D1912" w14:textId="33EE7FA8" w:rsidR="007E0CC0" w:rsidRPr="008124E6" w:rsidRDefault="00B75274" w:rsidP="00582A1E">
            <w:pPr>
              <w:pStyle w:val="EntEmet"/>
              <w:rPr>
                <w:rFonts w:ascii="Arial" w:hAnsi="Arial" w:cs="Arial"/>
                <w:sz w:val="23"/>
                <w:szCs w:val="23"/>
              </w:rPr>
            </w:pPr>
            <w:bookmarkStart w:id="11" w:name="Subject"/>
            <w:bookmarkEnd w:id="11"/>
            <w:r w:rsidRPr="00B75274">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8124E6" w:rsidRDefault="007E0CC0" w:rsidP="00582A1E">
      <w:pPr>
        <w:spacing w:line="240" w:lineRule="auto"/>
        <w:rPr>
          <w:rFonts w:ascii="Arial" w:hAnsi="Arial" w:cs="Arial"/>
          <w:sz w:val="23"/>
          <w:szCs w:val="23"/>
        </w:rPr>
      </w:pPr>
    </w:p>
    <w:p w14:paraId="4A295928" w14:textId="77777777" w:rsidR="007E0CC0" w:rsidRPr="008124E6" w:rsidRDefault="007E0CC0" w:rsidP="00582A1E">
      <w:pPr>
        <w:tabs>
          <w:tab w:val="left" w:pos="3969"/>
        </w:tabs>
        <w:spacing w:line="240" w:lineRule="auto"/>
        <w:rPr>
          <w:rFonts w:ascii="Arial" w:hAnsi="Arial" w:cs="Arial"/>
          <w:sz w:val="23"/>
          <w:szCs w:val="23"/>
        </w:rPr>
      </w:pPr>
    </w:p>
    <w:bookmarkEnd w:id="9"/>
    <w:p w14:paraId="2F4E2534" w14:textId="77777777" w:rsidR="007E0CC0" w:rsidRPr="008124E6" w:rsidRDefault="007E0CC0" w:rsidP="00582A1E">
      <w:pPr>
        <w:spacing w:line="240" w:lineRule="auto"/>
        <w:rPr>
          <w:szCs w:val="24"/>
        </w:rPr>
      </w:pPr>
    </w:p>
    <w:p w14:paraId="63F61547" w14:textId="77777777" w:rsidR="007E0CC0" w:rsidRPr="008124E6" w:rsidRDefault="007E0CC0" w:rsidP="00A85269">
      <w:pPr>
        <w:spacing w:line="240" w:lineRule="auto"/>
        <w:rPr>
          <w:rFonts w:ascii="Arial" w:hAnsi="Arial" w:cs="Arial"/>
          <w:sz w:val="23"/>
          <w:szCs w:val="23"/>
        </w:rPr>
      </w:pPr>
    </w:p>
    <w:p w14:paraId="51076131" w14:textId="77777777" w:rsidR="00BE0505" w:rsidRDefault="00BE0505" w:rsidP="00582A1E">
      <w:pPr>
        <w:spacing w:line="240" w:lineRule="auto"/>
        <w:rPr>
          <w:rFonts w:ascii="Arial" w:hAnsi="Arial" w:cs="Arial"/>
          <w:sz w:val="23"/>
          <w:szCs w:val="23"/>
        </w:rPr>
        <w:sectPr w:rsidR="00BE0505" w:rsidSect="00BE0505">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0F8B9CE1" w14:textId="62D17576" w:rsidR="00531B47" w:rsidRPr="00C95AC7" w:rsidRDefault="00BE0505" w:rsidP="00531B47">
      <w:pPr>
        <w:spacing w:after="160" w:line="259" w:lineRule="auto"/>
        <w:jc w:val="right"/>
        <w:rPr>
          <w:b/>
          <w:bCs/>
          <w:iCs/>
          <w:noProof/>
          <w:szCs w:val="24"/>
          <w:u w:val="single"/>
        </w:rPr>
      </w:pPr>
      <w:r w:rsidRPr="00C95AC7">
        <w:rPr>
          <w:b/>
          <w:noProof/>
          <w:u w:val="single"/>
        </w:rPr>
        <w:lastRenderedPageBreak/>
        <w:t>A</w:t>
      </w:r>
      <w:r w:rsidR="00234C10" w:rsidRPr="00C95AC7">
        <w:rPr>
          <w:b/>
          <w:noProof/>
          <w:u w:val="single"/>
        </w:rPr>
        <w:t>NDORRA PROTOKOLL</w:t>
      </w:r>
      <w:r w:rsidR="00EF6C70" w:rsidRPr="00C95AC7">
        <w:rPr>
          <w:b/>
          <w:noProof/>
          <w:u w:val="single"/>
        </w:rPr>
        <w:t>. XI LISA</w:t>
      </w:r>
    </w:p>
    <w:p w14:paraId="7A0E0BAC" w14:textId="77777777" w:rsidR="00531B47" w:rsidRPr="00C95AC7" w:rsidRDefault="00531B47" w:rsidP="00531B47">
      <w:pPr>
        <w:rPr>
          <w:iCs/>
          <w:noProof/>
          <w:szCs w:val="24"/>
        </w:rPr>
      </w:pPr>
    </w:p>
    <w:p w14:paraId="07E2BE92" w14:textId="77777777" w:rsidR="00531B47" w:rsidRPr="00C95AC7" w:rsidRDefault="00531B47" w:rsidP="00531B47">
      <w:pPr>
        <w:rPr>
          <w:iCs/>
          <w:noProof/>
          <w:szCs w:val="24"/>
        </w:rPr>
      </w:pPr>
    </w:p>
    <w:p w14:paraId="20B5AEE6" w14:textId="77777777" w:rsidR="00531B47" w:rsidRPr="00C95AC7" w:rsidRDefault="00531B47" w:rsidP="00531B47">
      <w:pPr>
        <w:jc w:val="center"/>
        <w:rPr>
          <w:noProof/>
          <w:szCs w:val="24"/>
        </w:rPr>
      </w:pPr>
      <w:r w:rsidRPr="00C95AC7">
        <w:rPr>
          <w:noProof/>
        </w:rPr>
        <w:t xml:space="preserve">ELEKTROONILINE SIDE, AUDIOVISUAALTEENUSED </w:t>
      </w:r>
      <w:r w:rsidRPr="00C95AC7">
        <w:rPr>
          <w:noProof/>
        </w:rPr>
        <w:br/>
        <w:t>JA INFOÜHISKOND</w:t>
      </w:r>
    </w:p>
    <w:p w14:paraId="75036872" w14:textId="77777777" w:rsidR="00531B47" w:rsidRPr="00C95AC7" w:rsidRDefault="00531B47" w:rsidP="00531B47">
      <w:pPr>
        <w:jc w:val="center"/>
        <w:rPr>
          <w:noProof/>
          <w:szCs w:val="24"/>
        </w:rPr>
      </w:pPr>
    </w:p>
    <w:p w14:paraId="1ECAD4C7" w14:textId="58710AB8" w:rsidR="00531B47" w:rsidRPr="00C95AC7" w:rsidRDefault="00531B47" w:rsidP="00531B47">
      <w:pPr>
        <w:ind w:right="-1"/>
        <w:jc w:val="center"/>
        <w:rPr>
          <w:noProof/>
          <w:szCs w:val="24"/>
        </w:rPr>
      </w:pPr>
      <w:r w:rsidRPr="00C95AC7">
        <w:rPr>
          <w:noProof/>
        </w:rPr>
        <w:t xml:space="preserve">Raamlepingu artikli 17 </w:t>
      </w:r>
      <w:r w:rsidR="00F65008" w:rsidRPr="00C95AC7">
        <w:rPr>
          <w:noProof/>
        </w:rPr>
        <w:t xml:space="preserve">lõikega 4 </w:t>
      </w:r>
      <w:r w:rsidRPr="00C95AC7">
        <w:rPr>
          <w:noProof/>
        </w:rPr>
        <w:t>ettenähtud loetelu</w:t>
      </w:r>
    </w:p>
    <w:p w14:paraId="66519767" w14:textId="77777777" w:rsidR="00531B47" w:rsidRPr="00C95AC7" w:rsidRDefault="00531B47" w:rsidP="00531B47">
      <w:pPr>
        <w:tabs>
          <w:tab w:val="left" w:pos="2712"/>
        </w:tabs>
        <w:rPr>
          <w:noProof/>
          <w:szCs w:val="24"/>
        </w:rPr>
      </w:pPr>
    </w:p>
    <w:p w14:paraId="632A44B3" w14:textId="77777777" w:rsidR="00531B47" w:rsidRPr="00C95AC7" w:rsidRDefault="00531B47" w:rsidP="00531B47">
      <w:pPr>
        <w:tabs>
          <w:tab w:val="left" w:pos="2712"/>
        </w:tabs>
        <w:rPr>
          <w:noProof/>
          <w:szCs w:val="24"/>
        </w:rPr>
      </w:pPr>
    </w:p>
    <w:p w14:paraId="679A71A6" w14:textId="77777777" w:rsidR="00531B47" w:rsidRPr="00C95AC7" w:rsidRDefault="00531B47" w:rsidP="00531B47">
      <w:pPr>
        <w:tabs>
          <w:tab w:val="left" w:pos="2712"/>
        </w:tabs>
        <w:rPr>
          <w:noProof/>
          <w:szCs w:val="24"/>
        </w:rPr>
      </w:pPr>
      <w:r w:rsidRPr="00C95AC7">
        <w:rPr>
          <w:noProof/>
        </w:rPr>
        <w:t>SISUKORD</w:t>
      </w:r>
    </w:p>
    <w:p w14:paraId="2B06D95A" w14:textId="3FB6D6DB" w:rsidR="00531B47" w:rsidRPr="00C95AC7" w:rsidRDefault="00531B47" w:rsidP="00591F7A">
      <w:pPr>
        <w:tabs>
          <w:tab w:val="left" w:pos="1980"/>
        </w:tabs>
        <w:rPr>
          <w:noProof/>
          <w:szCs w:val="24"/>
        </w:rPr>
      </w:pPr>
    </w:p>
    <w:p w14:paraId="40CD28B0" w14:textId="03B51EB9" w:rsidR="00531B47" w:rsidRPr="00C95AC7" w:rsidRDefault="00531B47" w:rsidP="00531B47">
      <w:pPr>
        <w:tabs>
          <w:tab w:val="right" w:leader="dot" w:pos="9638"/>
        </w:tabs>
        <w:ind w:left="567" w:hanging="567"/>
        <w:rPr>
          <w:noProof/>
          <w:szCs w:val="24"/>
        </w:rPr>
      </w:pPr>
      <w:r w:rsidRPr="00C95AC7">
        <w:rPr>
          <w:noProof/>
        </w:rPr>
        <w:t>1</w:t>
      </w:r>
      <w:r w:rsidRPr="00C95AC7">
        <w:rPr>
          <w:noProof/>
        </w:rPr>
        <w:tab/>
        <w:t>Telekommunikatsiooniteenused</w:t>
      </w:r>
    </w:p>
    <w:p w14:paraId="199EBD5C" w14:textId="56684592" w:rsidR="00531B47" w:rsidRPr="00C95AC7" w:rsidRDefault="00531B47" w:rsidP="00531B47">
      <w:pPr>
        <w:tabs>
          <w:tab w:val="left" w:pos="567"/>
          <w:tab w:val="right" w:leader="dot" w:pos="9638"/>
        </w:tabs>
        <w:ind w:left="567" w:hanging="567"/>
        <w:rPr>
          <w:noProof/>
          <w:szCs w:val="24"/>
        </w:rPr>
      </w:pPr>
      <w:r w:rsidRPr="00C95AC7">
        <w:rPr>
          <w:noProof/>
        </w:rPr>
        <w:t>2</w:t>
      </w:r>
      <w:r w:rsidRPr="00C95AC7">
        <w:rPr>
          <w:noProof/>
        </w:rPr>
        <w:tab/>
        <w:t>Euroopa digikümnend</w:t>
      </w:r>
    </w:p>
    <w:p w14:paraId="79D32898" w14:textId="7941CBE0" w:rsidR="00531B47" w:rsidRPr="00C95AC7" w:rsidRDefault="00531B47" w:rsidP="00531B47">
      <w:pPr>
        <w:tabs>
          <w:tab w:val="left" w:pos="567"/>
          <w:tab w:val="right" w:leader="dot" w:pos="9638"/>
        </w:tabs>
        <w:rPr>
          <w:noProof/>
          <w:szCs w:val="24"/>
        </w:rPr>
      </w:pPr>
      <w:r w:rsidRPr="00C95AC7">
        <w:rPr>
          <w:noProof/>
        </w:rPr>
        <w:t>3</w:t>
      </w:r>
      <w:r w:rsidRPr="00C95AC7">
        <w:rPr>
          <w:noProof/>
        </w:rPr>
        <w:tab/>
        <w:t>Rändlus</w:t>
      </w:r>
    </w:p>
    <w:p w14:paraId="34C93592" w14:textId="6C374868" w:rsidR="00531B47" w:rsidRPr="00C95AC7" w:rsidRDefault="00531B47" w:rsidP="00531B47">
      <w:pPr>
        <w:tabs>
          <w:tab w:val="left" w:pos="567"/>
          <w:tab w:val="right" w:leader="dot" w:pos="9638"/>
        </w:tabs>
        <w:rPr>
          <w:noProof/>
          <w:szCs w:val="24"/>
        </w:rPr>
      </w:pPr>
      <w:r w:rsidRPr="00C95AC7">
        <w:rPr>
          <w:noProof/>
        </w:rPr>
        <w:t>4</w:t>
      </w:r>
      <w:r w:rsidRPr="00C95AC7">
        <w:rPr>
          <w:noProof/>
        </w:rPr>
        <w:tab/>
        <w:t>Raadiospektripoliitika</w:t>
      </w:r>
    </w:p>
    <w:p w14:paraId="261900AD" w14:textId="1FE1BDB0" w:rsidR="00531B47" w:rsidRPr="00C95AC7" w:rsidRDefault="00531B47" w:rsidP="00531B47">
      <w:pPr>
        <w:tabs>
          <w:tab w:val="left" w:pos="567"/>
          <w:tab w:val="right" w:leader="dot" w:pos="9638"/>
        </w:tabs>
        <w:rPr>
          <w:noProof/>
          <w:szCs w:val="24"/>
        </w:rPr>
      </w:pPr>
      <w:r w:rsidRPr="00C95AC7">
        <w:rPr>
          <w:noProof/>
        </w:rPr>
        <w:t>5</w:t>
      </w:r>
      <w:r w:rsidRPr="00C95AC7">
        <w:rPr>
          <w:noProof/>
        </w:rPr>
        <w:tab/>
        <w:t>Gigabitiühiskond</w:t>
      </w:r>
    </w:p>
    <w:p w14:paraId="283BB023" w14:textId="3236BED0" w:rsidR="00531B47" w:rsidRPr="00C95AC7" w:rsidRDefault="00531B47" w:rsidP="00531B47">
      <w:pPr>
        <w:tabs>
          <w:tab w:val="left" w:pos="567"/>
          <w:tab w:val="right" w:leader="dot" w:pos="9638"/>
        </w:tabs>
        <w:rPr>
          <w:noProof/>
          <w:szCs w:val="24"/>
        </w:rPr>
      </w:pPr>
      <w:r w:rsidRPr="00C95AC7">
        <w:rPr>
          <w:noProof/>
        </w:rPr>
        <w:t>6</w:t>
      </w:r>
      <w:r w:rsidRPr="00C95AC7">
        <w:rPr>
          <w:noProof/>
        </w:rPr>
        <w:tab/>
        <w:t>5G ja küberturvalisus</w:t>
      </w:r>
    </w:p>
    <w:p w14:paraId="14E0E68A" w14:textId="7942FC0A" w:rsidR="00531B47" w:rsidRPr="00C95AC7" w:rsidRDefault="00531B47" w:rsidP="00531B47">
      <w:pPr>
        <w:tabs>
          <w:tab w:val="left" w:pos="567"/>
          <w:tab w:val="right" w:leader="dot" w:pos="9638"/>
        </w:tabs>
        <w:rPr>
          <w:noProof/>
          <w:szCs w:val="24"/>
        </w:rPr>
      </w:pPr>
      <w:r w:rsidRPr="00C95AC7">
        <w:rPr>
          <w:noProof/>
        </w:rPr>
        <w:t>7</w:t>
      </w:r>
      <w:r w:rsidRPr="00C95AC7">
        <w:rPr>
          <w:noProof/>
        </w:rPr>
        <w:tab/>
        <w:t>Tehisintellekt</w:t>
      </w:r>
    </w:p>
    <w:p w14:paraId="12F8FBFA" w14:textId="19CBFA9B" w:rsidR="00531B47" w:rsidRPr="00C95AC7" w:rsidRDefault="00531B47" w:rsidP="00531B47">
      <w:pPr>
        <w:tabs>
          <w:tab w:val="left" w:pos="567"/>
          <w:tab w:val="right" w:leader="dot" w:pos="9638"/>
        </w:tabs>
        <w:rPr>
          <w:noProof/>
          <w:szCs w:val="24"/>
        </w:rPr>
      </w:pPr>
      <w:r w:rsidRPr="00C95AC7">
        <w:rPr>
          <w:noProof/>
        </w:rPr>
        <w:t>8</w:t>
      </w:r>
      <w:r w:rsidRPr="00C95AC7">
        <w:rPr>
          <w:noProof/>
        </w:rPr>
        <w:tab/>
        <w:t>Euroopa pilvandmetöötluse algatus</w:t>
      </w:r>
    </w:p>
    <w:p w14:paraId="74E75001" w14:textId="4159C03C" w:rsidR="00531B47" w:rsidRPr="00C95AC7" w:rsidRDefault="00531B47" w:rsidP="00531B47">
      <w:pPr>
        <w:tabs>
          <w:tab w:val="left" w:pos="567"/>
          <w:tab w:val="right" w:leader="dot" w:pos="9638"/>
        </w:tabs>
        <w:rPr>
          <w:noProof/>
          <w:szCs w:val="24"/>
        </w:rPr>
      </w:pPr>
      <w:r w:rsidRPr="00C95AC7">
        <w:rPr>
          <w:noProof/>
        </w:rPr>
        <w:t>9</w:t>
      </w:r>
      <w:r w:rsidRPr="00C95AC7">
        <w:rPr>
          <w:noProof/>
        </w:rPr>
        <w:tab/>
        <w:t>Andmete vaba liikumine</w:t>
      </w:r>
    </w:p>
    <w:p w14:paraId="68F51A51" w14:textId="2B3092EB" w:rsidR="00531B47" w:rsidRPr="00C95AC7" w:rsidRDefault="00531B47" w:rsidP="00531B47">
      <w:pPr>
        <w:tabs>
          <w:tab w:val="left" w:pos="567"/>
          <w:tab w:val="right" w:leader="dot" w:pos="9638"/>
        </w:tabs>
        <w:rPr>
          <w:noProof/>
          <w:szCs w:val="24"/>
        </w:rPr>
      </w:pPr>
      <w:r w:rsidRPr="00C95AC7">
        <w:rPr>
          <w:noProof/>
        </w:rPr>
        <w:t>10</w:t>
      </w:r>
      <w:r w:rsidRPr="00C95AC7">
        <w:rPr>
          <w:noProof/>
        </w:rPr>
        <w:tab/>
        <w:t>Interneti haldamine</w:t>
      </w:r>
    </w:p>
    <w:p w14:paraId="1DFF7B41" w14:textId="0181020A" w:rsidR="00531B47" w:rsidRPr="00C95AC7" w:rsidRDefault="00531B47" w:rsidP="00531B47">
      <w:pPr>
        <w:tabs>
          <w:tab w:val="left" w:pos="567"/>
          <w:tab w:val="right" w:leader="dot" w:pos="9638"/>
        </w:tabs>
        <w:rPr>
          <w:noProof/>
          <w:szCs w:val="24"/>
        </w:rPr>
      </w:pPr>
      <w:r w:rsidRPr="00C95AC7">
        <w:rPr>
          <w:noProof/>
        </w:rPr>
        <w:t>11</w:t>
      </w:r>
      <w:r w:rsidRPr="00C95AC7">
        <w:rPr>
          <w:noProof/>
        </w:rPr>
        <w:tab/>
        <w:t>Küberturvalisus</w:t>
      </w:r>
    </w:p>
    <w:p w14:paraId="6D2840AE" w14:textId="5C4DBAFD" w:rsidR="00531B47" w:rsidRPr="00C95AC7" w:rsidRDefault="00531B47" w:rsidP="00531B47">
      <w:pPr>
        <w:tabs>
          <w:tab w:val="left" w:pos="567"/>
          <w:tab w:val="right" w:leader="dot" w:pos="9638"/>
        </w:tabs>
        <w:rPr>
          <w:noProof/>
          <w:szCs w:val="24"/>
        </w:rPr>
      </w:pPr>
      <w:r w:rsidRPr="00C95AC7">
        <w:rPr>
          <w:noProof/>
        </w:rPr>
        <w:t>12</w:t>
      </w:r>
      <w:r w:rsidRPr="00C95AC7">
        <w:rPr>
          <w:noProof/>
        </w:rPr>
        <w:tab/>
        <w:t>Audiovisuaalmeedia teenuse</w:t>
      </w:r>
      <w:r w:rsidR="00EF6C70" w:rsidRPr="00C95AC7">
        <w:rPr>
          <w:noProof/>
        </w:rPr>
        <w:t>d</w:t>
      </w:r>
    </w:p>
    <w:p w14:paraId="3C464BC5" w14:textId="2D0B6017" w:rsidR="00531B47" w:rsidRPr="00C95AC7" w:rsidRDefault="00531B47" w:rsidP="00531B47">
      <w:pPr>
        <w:tabs>
          <w:tab w:val="left" w:pos="567"/>
          <w:tab w:val="right" w:leader="dot" w:pos="9638"/>
        </w:tabs>
        <w:rPr>
          <w:noProof/>
          <w:szCs w:val="24"/>
        </w:rPr>
      </w:pPr>
      <w:r w:rsidRPr="00C95AC7">
        <w:rPr>
          <w:noProof/>
        </w:rPr>
        <w:t>13</w:t>
      </w:r>
      <w:r w:rsidRPr="00C95AC7">
        <w:rPr>
          <w:noProof/>
        </w:rPr>
        <w:tab/>
        <w:t>E-kaubandus – veebiplatvormide reguleerimine</w:t>
      </w:r>
    </w:p>
    <w:p w14:paraId="2A27C69A" w14:textId="77777777" w:rsidR="00BE0505" w:rsidRPr="00C95AC7" w:rsidRDefault="00531B47" w:rsidP="00531B47">
      <w:pPr>
        <w:tabs>
          <w:tab w:val="left" w:pos="567"/>
          <w:tab w:val="right" w:leader="dot" w:pos="9638"/>
        </w:tabs>
        <w:rPr>
          <w:noProof/>
          <w:szCs w:val="24"/>
        </w:rPr>
      </w:pPr>
      <w:r w:rsidRPr="00C95AC7">
        <w:rPr>
          <w:noProof/>
        </w:rPr>
        <w:t>14</w:t>
      </w:r>
      <w:r w:rsidRPr="00C95AC7">
        <w:rPr>
          <w:noProof/>
        </w:rPr>
        <w:tab/>
        <w:t>Asukohapõhine tõkestus</w:t>
      </w:r>
    </w:p>
    <w:p w14:paraId="6A28FE16" w14:textId="77777777" w:rsidR="00BE0505" w:rsidRPr="00C95AC7" w:rsidRDefault="00BE0505" w:rsidP="00BE0505">
      <w:pPr>
        <w:rPr>
          <w:noProof/>
        </w:rPr>
      </w:pPr>
      <w:r w:rsidRPr="00C95AC7">
        <w:rPr>
          <w:noProof/>
        </w:rPr>
        <w:br w:type="page"/>
      </w:r>
    </w:p>
    <w:p w14:paraId="72ABFC1F" w14:textId="41A88336" w:rsidR="00531B47" w:rsidRPr="00C95AC7" w:rsidRDefault="00E445E3" w:rsidP="00531B47">
      <w:pPr>
        <w:tabs>
          <w:tab w:val="left" w:pos="567"/>
          <w:tab w:val="right" w:leader="dot" w:pos="9638"/>
        </w:tabs>
        <w:ind w:left="567" w:hanging="567"/>
        <w:rPr>
          <w:noProof/>
          <w:szCs w:val="24"/>
        </w:rPr>
      </w:pPr>
      <w:r w:rsidRPr="00C95AC7">
        <w:rPr>
          <w:noProof/>
        </w:rPr>
        <w:lastRenderedPageBreak/>
        <w:t>1</w:t>
      </w:r>
      <w:r w:rsidR="00531B47" w:rsidRPr="00C95AC7">
        <w:rPr>
          <w:noProof/>
        </w:rPr>
        <w:t>5</w:t>
      </w:r>
      <w:r w:rsidR="00531B47" w:rsidRPr="00C95AC7">
        <w:rPr>
          <w:noProof/>
        </w:rPr>
        <w:tab/>
        <w:t>Sektori- või sisupõhised õigusaktid, mis on eriti olulised digiteenuste määruse ning platvormide ja ettevõtjate vahelisi suhteid käsitleva määruse seisukohast</w:t>
      </w:r>
    </w:p>
    <w:p w14:paraId="4AF421E1" w14:textId="20C9A95F" w:rsidR="00531B47" w:rsidRPr="00C95AC7" w:rsidRDefault="00531B47" w:rsidP="00531B47">
      <w:pPr>
        <w:tabs>
          <w:tab w:val="left" w:pos="567"/>
          <w:tab w:val="right" w:leader="dot" w:pos="9638"/>
        </w:tabs>
        <w:ind w:left="567" w:hanging="567"/>
        <w:rPr>
          <w:noProof/>
          <w:szCs w:val="24"/>
        </w:rPr>
      </w:pPr>
      <w:r w:rsidRPr="00C95AC7">
        <w:rPr>
          <w:noProof/>
        </w:rPr>
        <w:t>16</w:t>
      </w:r>
      <w:r w:rsidRPr="00C95AC7">
        <w:rPr>
          <w:noProof/>
        </w:rPr>
        <w:tab/>
        <w:t>Avatud andmed ja avaliku sektori teabe taaskasutamine</w:t>
      </w:r>
    </w:p>
    <w:p w14:paraId="12C48EE1" w14:textId="737368D7" w:rsidR="00531B47" w:rsidRPr="00C95AC7" w:rsidRDefault="00531B47" w:rsidP="00531B47">
      <w:pPr>
        <w:tabs>
          <w:tab w:val="left" w:pos="567"/>
          <w:tab w:val="right" w:leader="dot" w:pos="9638"/>
        </w:tabs>
        <w:ind w:left="567" w:hanging="567"/>
        <w:rPr>
          <w:noProof/>
          <w:szCs w:val="24"/>
        </w:rPr>
      </w:pPr>
      <w:r w:rsidRPr="00C95AC7">
        <w:rPr>
          <w:noProof/>
        </w:rPr>
        <w:t>17</w:t>
      </w:r>
      <w:r w:rsidRPr="00C95AC7">
        <w:rPr>
          <w:noProof/>
        </w:rPr>
        <w:tab/>
        <w:t>Veebi juurdepääsetavus</w:t>
      </w:r>
    </w:p>
    <w:p w14:paraId="19AA14EC" w14:textId="2D89FD50" w:rsidR="00531B47" w:rsidRPr="00C95AC7" w:rsidRDefault="00531B47" w:rsidP="00531B47">
      <w:pPr>
        <w:tabs>
          <w:tab w:val="left" w:pos="567"/>
          <w:tab w:val="right" w:leader="dot" w:pos="9638"/>
        </w:tabs>
        <w:ind w:left="567" w:hanging="567"/>
        <w:rPr>
          <w:noProof/>
          <w:szCs w:val="24"/>
        </w:rPr>
      </w:pPr>
      <w:r w:rsidRPr="00C95AC7">
        <w:rPr>
          <w:noProof/>
        </w:rPr>
        <w:t>18</w:t>
      </w:r>
      <w:r w:rsidRPr="00C95AC7">
        <w:rPr>
          <w:noProof/>
        </w:rPr>
        <w:tab/>
        <w:t>E-identimine, e-autentimine ja usaldusteenused</w:t>
      </w:r>
    </w:p>
    <w:p w14:paraId="2CF16AA4" w14:textId="21C7AD9F" w:rsidR="00531B47" w:rsidRPr="00C95AC7" w:rsidRDefault="00531B47" w:rsidP="00531B47">
      <w:pPr>
        <w:tabs>
          <w:tab w:val="left" w:pos="567"/>
          <w:tab w:val="right" w:leader="dot" w:pos="9638"/>
        </w:tabs>
        <w:ind w:left="567" w:hanging="567"/>
        <w:rPr>
          <w:noProof/>
          <w:szCs w:val="24"/>
        </w:rPr>
      </w:pPr>
      <w:r w:rsidRPr="00C95AC7">
        <w:rPr>
          <w:noProof/>
        </w:rPr>
        <w:t>19</w:t>
      </w:r>
      <w:r w:rsidRPr="00C95AC7">
        <w:rPr>
          <w:noProof/>
        </w:rPr>
        <w:tab/>
        <w:t>Eraelu puutumatus ja andmekaitse</w:t>
      </w:r>
    </w:p>
    <w:p w14:paraId="4494E54D" w14:textId="045C7226" w:rsidR="00531B47" w:rsidRPr="00C95AC7" w:rsidRDefault="00531B47" w:rsidP="00531B47">
      <w:pPr>
        <w:tabs>
          <w:tab w:val="left" w:pos="567"/>
          <w:tab w:val="right" w:leader="dot" w:pos="9638"/>
        </w:tabs>
        <w:ind w:left="567" w:hanging="567"/>
        <w:rPr>
          <w:noProof/>
          <w:szCs w:val="24"/>
        </w:rPr>
      </w:pPr>
      <w:r w:rsidRPr="00C95AC7">
        <w:rPr>
          <w:noProof/>
        </w:rPr>
        <w:t>20</w:t>
      </w:r>
      <w:r w:rsidRPr="00C95AC7">
        <w:rPr>
          <w:noProof/>
        </w:rPr>
        <w:tab/>
        <w:t>E-tervis</w:t>
      </w:r>
    </w:p>
    <w:p w14:paraId="1F2D9F01" w14:textId="6993D6EC" w:rsidR="00531B47" w:rsidRPr="00C95AC7" w:rsidRDefault="00531B47" w:rsidP="00531B47">
      <w:pPr>
        <w:tabs>
          <w:tab w:val="left" w:pos="567"/>
          <w:tab w:val="right" w:leader="dot" w:pos="9638"/>
        </w:tabs>
        <w:ind w:left="567" w:hanging="567"/>
        <w:rPr>
          <w:noProof/>
          <w:szCs w:val="24"/>
        </w:rPr>
      </w:pPr>
      <w:r w:rsidRPr="00C95AC7">
        <w:rPr>
          <w:noProof/>
        </w:rPr>
        <w:t>21</w:t>
      </w:r>
      <w:r w:rsidRPr="00C95AC7">
        <w:rPr>
          <w:noProof/>
        </w:rPr>
        <w:tab/>
        <w:t>Postiteenused</w:t>
      </w:r>
    </w:p>
    <w:p w14:paraId="3439AFA6" w14:textId="77777777" w:rsidR="00531B47" w:rsidRPr="00C95AC7" w:rsidRDefault="00531B47" w:rsidP="00531B47">
      <w:pPr>
        <w:rPr>
          <w:noProof/>
          <w:szCs w:val="24"/>
        </w:rPr>
      </w:pPr>
    </w:p>
    <w:p w14:paraId="6F606596" w14:textId="77777777" w:rsidR="00BE0505" w:rsidRPr="00C95AC7" w:rsidRDefault="00BE0505" w:rsidP="00531B47">
      <w:pPr>
        <w:rPr>
          <w:noProof/>
          <w:szCs w:val="24"/>
        </w:rPr>
      </w:pPr>
    </w:p>
    <w:p w14:paraId="33222084" w14:textId="77777777" w:rsidR="00BE0505" w:rsidRPr="00C95AC7" w:rsidRDefault="00BE0505" w:rsidP="00BE0505">
      <w:pPr>
        <w:rPr>
          <w:noProof/>
        </w:rPr>
      </w:pPr>
      <w:r w:rsidRPr="00C95AC7">
        <w:rPr>
          <w:noProof/>
        </w:rPr>
        <w:br w:type="page"/>
      </w:r>
    </w:p>
    <w:p w14:paraId="364E3F3D" w14:textId="3F463820" w:rsidR="00531B47" w:rsidRPr="00C95AC7" w:rsidRDefault="00E445E3" w:rsidP="00531B47">
      <w:pPr>
        <w:tabs>
          <w:tab w:val="left" w:pos="2712"/>
        </w:tabs>
        <w:rPr>
          <w:noProof/>
          <w:szCs w:val="24"/>
        </w:rPr>
      </w:pPr>
      <w:r w:rsidRPr="00C95AC7">
        <w:rPr>
          <w:noProof/>
        </w:rPr>
        <w:lastRenderedPageBreak/>
        <w:t>S</w:t>
      </w:r>
      <w:r w:rsidR="00531B47" w:rsidRPr="00C95AC7">
        <w:rPr>
          <w:noProof/>
        </w:rPr>
        <w:t>ISSEJUHATUS</w:t>
      </w:r>
    </w:p>
    <w:p w14:paraId="72DCE6B1" w14:textId="77777777" w:rsidR="00531B47" w:rsidRPr="00C95AC7" w:rsidRDefault="00531B47" w:rsidP="00531B47">
      <w:pPr>
        <w:tabs>
          <w:tab w:val="left" w:pos="2712"/>
        </w:tabs>
        <w:rPr>
          <w:noProof/>
          <w:szCs w:val="24"/>
        </w:rPr>
      </w:pPr>
    </w:p>
    <w:p w14:paraId="1F8B04D8" w14:textId="67A901A2" w:rsidR="00531B47" w:rsidRPr="00C95AC7" w:rsidRDefault="00531B47" w:rsidP="00531B47">
      <w:pPr>
        <w:tabs>
          <w:tab w:val="left" w:pos="2712"/>
        </w:tabs>
        <w:rPr>
          <w:noProof/>
          <w:szCs w:val="24"/>
        </w:rPr>
      </w:pPr>
      <w:bookmarkStart w:id="18" w:name="_Hlk147154761"/>
      <w:r w:rsidRPr="00C95AC7">
        <w:rPr>
          <w:noProof/>
        </w:rPr>
        <w:t xml:space="preserve">Kui </w:t>
      </w:r>
      <w:r w:rsidR="00BB0DEB"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6F230B" w:rsidRPr="00C95AC7">
        <w:rPr>
          <w:noProof/>
        </w:rPr>
        <w:t xml:space="preserve">ELi </w:t>
      </w:r>
      <w:r w:rsidRPr="00C95AC7">
        <w:rPr>
          <w:noProof/>
        </w:rPr>
        <w:t>õigusaktid sisaldavad mõisteid või viitavad menetlustele, mis on omased ELi õiguskorrale, nagu:</w:t>
      </w:r>
    </w:p>
    <w:p w14:paraId="3345A5B7" w14:textId="77777777" w:rsidR="00531B47" w:rsidRPr="00C95AC7" w:rsidRDefault="00531B47" w:rsidP="00531B47">
      <w:pPr>
        <w:tabs>
          <w:tab w:val="left" w:pos="2712"/>
        </w:tabs>
        <w:rPr>
          <w:noProof/>
          <w:szCs w:val="24"/>
        </w:rPr>
      </w:pPr>
    </w:p>
    <w:p w14:paraId="11F32FC1" w14:textId="77777777" w:rsidR="00531B47" w:rsidRPr="00C95AC7" w:rsidRDefault="00531B47" w:rsidP="00531B47">
      <w:pPr>
        <w:tabs>
          <w:tab w:val="left" w:pos="567"/>
        </w:tabs>
        <w:rPr>
          <w:noProof/>
          <w:szCs w:val="24"/>
        </w:rPr>
      </w:pPr>
      <w:r w:rsidRPr="00C95AC7">
        <w:rPr>
          <w:noProof/>
        </w:rPr>
        <w:t>–</w:t>
      </w:r>
      <w:r w:rsidRPr="00C95AC7">
        <w:rPr>
          <w:noProof/>
        </w:rPr>
        <w:tab/>
        <w:t>põhjendused,</w:t>
      </w:r>
    </w:p>
    <w:p w14:paraId="397BC386" w14:textId="77777777" w:rsidR="00531B47" w:rsidRPr="00C95AC7" w:rsidRDefault="00531B47" w:rsidP="00531B47">
      <w:pPr>
        <w:tabs>
          <w:tab w:val="left" w:pos="567"/>
        </w:tabs>
        <w:rPr>
          <w:noProof/>
          <w:szCs w:val="24"/>
        </w:rPr>
      </w:pPr>
    </w:p>
    <w:p w14:paraId="5C08BF4C" w14:textId="77777777" w:rsidR="00531B47" w:rsidRPr="00C95AC7" w:rsidRDefault="00531B47" w:rsidP="00531B47">
      <w:pPr>
        <w:tabs>
          <w:tab w:val="left" w:pos="567"/>
        </w:tabs>
        <w:rPr>
          <w:noProof/>
          <w:szCs w:val="24"/>
        </w:rPr>
      </w:pPr>
      <w:r w:rsidRPr="00C95AC7">
        <w:rPr>
          <w:noProof/>
        </w:rPr>
        <w:t>–</w:t>
      </w:r>
      <w:r w:rsidRPr="00C95AC7">
        <w:rPr>
          <w:noProof/>
        </w:rPr>
        <w:tab/>
        <w:t>ELi õigusaktide adressaadid,</w:t>
      </w:r>
    </w:p>
    <w:p w14:paraId="569FBBB9" w14:textId="77777777" w:rsidR="00531B47" w:rsidRPr="00C95AC7" w:rsidRDefault="00531B47" w:rsidP="00531B47">
      <w:pPr>
        <w:tabs>
          <w:tab w:val="left" w:pos="567"/>
        </w:tabs>
        <w:rPr>
          <w:noProof/>
          <w:szCs w:val="24"/>
        </w:rPr>
      </w:pPr>
    </w:p>
    <w:p w14:paraId="48F17E60" w14:textId="77777777" w:rsidR="00531B47" w:rsidRPr="00C95AC7" w:rsidRDefault="00531B47" w:rsidP="00531B47">
      <w:pPr>
        <w:tabs>
          <w:tab w:val="left" w:pos="567"/>
        </w:tabs>
        <w:rPr>
          <w:noProof/>
          <w:szCs w:val="24"/>
        </w:rPr>
      </w:pPr>
      <w:r w:rsidRPr="00C95AC7">
        <w:rPr>
          <w:noProof/>
        </w:rPr>
        <w:t>–</w:t>
      </w:r>
      <w:r w:rsidRPr="00C95AC7">
        <w:rPr>
          <w:noProof/>
        </w:rPr>
        <w:tab/>
        <w:t>viited ELi territooriumidele või keeltele,</w:t>
      </w:r>
    </w:p>
    <w:p w14:paraId="7389FE5E" w14:textId="77777777" w:rsidR="00531B47" w:rsidRPr="00C95AC7" w:rsidRDefault="00531B47" w:rsidP="00531B47">
      <w:pPr>
        <w:tabs>
          <w:tab w:val="left" w:pos="567"/>
        </w:tabs>
        <w:ind w:left="567" w:hanging="567"/>
        <w:rPr>
          <w:noProof/>
          <w:szCs w:val="24"/>
        </w:rPr>
      </w:pPr>
    </w:p>
    <w:p w14:paraId="0FF03FA8" w14:textId="45D8D3B7" w:rsidR="00531B47" w:rsidRPr="00C95AC7" w:rsidRDefault="00531B47" w:rsidP="00531B47">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EF6C70" w:rsidRPr="00C95AC7">
        <w:rPr>
          <w:noProof/>
        </w:rPr>
        <w:t>,</w:t>
      </w:r>
      <w:r w:rsidRPr="00C95AC7">
        <w:rPr>
          <w:noProof/>
        </w:rPr>
        <w:t xml:space="preserve"> ning</w:t>
      </w:r>
    </w:p>
    <w:p w14:paraId="0EC6CBE7" w14:textId="77777777" w:rsidR="00531B47" w:rsidRPr="00C95AC7" w:rsidRDefault="00531B47" w:rsidP="00531B47">
      <w:pPr>
        <w:tabs>
          <w:tab w:val="left" w:pos="567"/>
        </w:tabs>
        <w:rPr>
          <w:noProof/>
          <w:szCs w:val="24"/>
        </w:rPr>
      </w:pPr>
    </w:p>
    <w:p w14:paraId="7B891569" w14:textId="59B0A540" w:rsidR="00531B47" w:rsidRPr="00C95AC7" w:rsidRDefault="00531B47" w:rsidP="00531B47">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bookmarkEnd w:id="18"/>
    <w:p w14:paraId="70E45307" w14:textId="77777777" w:rsidR="00531B47" w:rsidRPr="00C95AC7" w:rsidRDefault="00531B47" w:rsidP="00531B47">
      <w:pPr>
        <w:rPr>
          <w:noProof/>
          <w:szCs w:val="24"/>
        </w:rPr>
      </w:pPr>
    </w:p>
    <w:p w14:paraId="5CFC2BD4" w14:textId="77777777" w:rsidR="00BE0505" w:rsidRPr="00C95AC7" w:rsidRDefault="00BE0505" w:rsidP="00531B47">
      <w:pPr>
        <w:rPr>
          <w:noProof/>
          <w:szCs w:val="24"/>
        </w:rPr>
      </w:pPr>
    </w:p>
    <w:p w14:paraId="5C269125" w14:textId="77777777" w:rsidR="00BE0505" w:rsidRPr="00C95AC7" w:rsidRDefault="00BE0505" w:rsidP="00BE0505">
      <w:pPr>
        <w:rPr>
          <w:noProof/>
        </w:rPr>
      </w:pPr>
      <w:r w:rsidRPr="00C95AC7">
        <w:rPr>
          <w:noProof/>
        </w:rPr>
        <w:br w:type="page"/>
      </w:r>
    </w:p>
    <w:p w14:paraId="23002185" w14:textId="4E9B14FA" w:rsidR="00531B47" w:rsidRPr="00C95AC7" w:rsidRDefault="00E445E3" w:rsidP="00531B47">
      <w:pPr>
        <w:jc w:val="center"/>
        <w:rPr>
          <w:noProof/>
          <w:szCs w:val="24"/>
        </w:rPr>
      </w:pPr>
      <w:r w:rsidRPr="00C95AC7">
        <w:rPr>
          <w:noProof/>
        </w:rPr>
        <w:lastRenderedPageBreak/>
        <w:t>1</w:t>
      </w:r>
      <w:r w:rsidR="00531B47" w:rsidRPr="00C95AC7">
        <w:rPr>
          <w:noProof/>
        </w:rPr>
        <w:t>. PEATÜKK</w:t>
      </w:r>
    </w:p>
    <w:p w14:paraId="5712B3B3" w14:textId="77777777" w:rsidR="00531B47" w:rsidRPr="00C95AC7" w:rsidRDefault="00531B47" w:rsidP="00531B47">
      <w:pPr>
        <w:jc w:val="center"/>
        <w:rPr>
          <w:noProof/>
          <w:szCs w:val="24"/>
        </w:rPr>
      </w:pPr>
    </w:p>
    <w:p w14:paraId="0384B658" w14:textId="77777777" w:rsidR="00531B47" w:rsidRPr="00C95AC7" w:rsidRDefault="00531B47" w:rsidP="00531B47">
      <w:pPr>
        <w:ind w:left="567" w:hanging="567"/>
        <w:jc w:val="center"/>
        <w:rPr>
          <w:noProof/>
          <w:szCs w:val="24"/>
        </w:rPr>
      </w:pPr>
      <w:r w:rsidRPr="00C95AC7">
        <w:rPr>
          <w:noProof/>
        </w:rPr>
        <w:t>TELEKOMMUNIKATSIOONITEENUSED</w:t>
      </w:r>
    </w:p>
    <w:p w14:paraId="1553F90E" w14:textId="77777777" w:rsidR="00531B47" w:rsidRPr="00C95AC7" w:rsidRDefault="00531B47" w:rsidP="00531B47">
      <w:pPr>
        <w:ind w:left="567" w:hanging="567"/>
        <w:jc w:val="center"/>
        <w:rPr>
          <w:noProof/>
          <w:szCs w:val="24"/>
        </w:rPr>
      </w:pPr>
    </w:p>
    <w:p w14:paraId="51865292" w14:textId="07F07016" w:rsidR="00531B47" w:rsidRPr="00C95AC7" w:rsidRDefault="00531B47" w:rsidP="00531B47">
      <w:pPr>
        <w:rPr>
          <w:noProof/>
          <w:szCs w:val="24"/>
        </w:rPr>
      </w:pPr>
      <w:r w:rsidRPr="00C95AC7">
        <w:rPr>
          <w:noProof/>
        </w:rPr>
        <w:t>Käesolevas lepingus loetakse käesolevas peatükis loetletud ELi õigusak</w:t>
      </w:r>
      <w:r w:rsidR="008C6CF1" w:rsidRPr="00C95AC7">
        <w:rPr>
          <w:noProof/>
        </w:rPr>
        <w:t>t</w:t>
      </w:r>
      <w:r w:rsidRPr="00C95AC7">
        <w:rPr>
          <w:noProof/>
        </w:rPr>
        <w:t>e järgmises kohanduses.</w:t>
      </w:r>
    </w:p>
    <w:p w14:paraId="291A85A1" w14:textId="77777777" w:rsidR="00531B47" w:rsidRPr="00C95AC7" w:rsidRDefault="00531B47" w:rsidP="00531B47">
      <w:pPr>
        <w:rPr>
          <w:noProof/>
          <w:szCs w:val="24"/>
        </w:rPr>
      </w:pPr>
    </w:p>
    <w:p w14:paraId="79853C1D" w14:textId="2E08C353" w:rsidR="00531B47" w:rsidRPr="00C95AC7" w:rsidRDefault="00531B47" w:rsidP="00531B47">
      <w:pPr>
        <w:rPr>
          <w:noProof/>
          <w:szCs w:val="24"/>
        </w:rPr>
      </w:pPr>
      <w:r w:rsidRPr="00C95AC7">
        <w:rPr>
          <w:noProof/>
        </w:rPr>
        <w:t>Kohaldatakse raamprotokolli nr 1 artiklit 3. Raamprotokolli nr 1 artikli 3 lõikes 2 osutatud ajavahemik on seitse aastat alates käesoleva lepingu jõustumise kuupäevast.</w:t>
      </w:r>
    </w:p>
    <w:p w14:paraId="07602172" w14:textId="77777777" w:rsidR="00531B47" w:rsidRPr="00C95AC7" w:rsidRDefault="00531B47" w:rsidP="00531B47">
      <w:pPr>
        <w:ind w:left="567" w:hanging="567"/>
        <w:jc w:val="center"/>
        <w:rPr>
          <w:noProof/>
          <w:szCs w:val="24"/>
        </w:rPr>
      </w:pPr>
    </w:p>
    <w:p w14:paraId="415C9AF3" w14:textId="77777777" w:rsidR="00531B47" w:rsidRPr="00C95AC7" w:rsidRDefault="00531B47" w:rsidP="00531B47">
      <w:pPr>
        <w:ind w:left="567" w:hanging="567"/>
        <w:rPr>
          <w:noProof/>
          <w:szCs w:val="24"/>
        </w:rPr>
      </w:pPr>
      <w:r w:rsidRPr="00C95AC7">
        <w:rPr>
          <w:noProof/>
        </w:rPr>
        <w:t>OSUTATUD ÕIGUSAKTID</w:t>
      </w:r>
    </w:p>
    <w:p w14:paraId="18B13C43" w14:textId="77777777" w:rsidR="00531B47" w:rsidRPr="00C95AC7" w:rsidRDefault="00531B47" w:rsidP="00531B47">
      <w:pPr>
        <w:rPr>
          <w:noProof/>
          <w:szCs w:val="24"/>
        </w:rPr>
      </w:pPr>
    </w:p>
    <w:p w14:paraId="6261A3F7" w14:textId="6C009DFD" w:rsidR="00531B47" w:rsidRPr="00C95AC7" w:rsidRDefault="00531B47" w:rsidP="00531B47">
      <w:pPr>
        <w:ind w:left="567" w:hanging="567"/>
        <w:rPr>
          <w:noProof/>
          <w:szCs w:val="24"/>
        </w:rPr>
      </w:pPr>
      <w:r w:rsidRPr="00C95AC7">
        <w:rPr>
          <w:noProof/>
        </w:rPr>
        <w:t>1.</w:t>
      </w:r>
      <w:r w:rsidRPr="00C95AC7">
        <w:rPr>
          <w:noProof/>
        </w:rPr>
        <w:tab/>
        <w:t>32018 L 1972: Euroopa Parlamendi ja nõukogu direktiiv (EL) 2018/1972, 11. detsember 2018, millega kehtestatakse Euroopa elektroonilise side seadustik (ELT L 321, 17.12.2018, lk</w:t>
      </w:r>
      <w:r w:rsidR="00284F57" w:rsidRPr="00C95AC7">
        <w:rPr>
          <w:noProof/>
        </w:rPr>
        <w:t> </w:t>
      </w:r>
      <w:r w:rsidRPr="00C95AC7">
        <w:rPr>
          <w:noProof/>
        </w:rPr>
        <w:t>36)</w:t>
      </w:r>
      <w:r w:rsidRPr="00C95AC7">
        <w:rPr>
          <w:noProof/>
          <w:shd w:val="clear" w:color="auto" w:fill="FFFFFF"/>
        </w:rPr>
        <w:t>.</w:t>
      </w:r>
    </w:p>
    <w:p w14:paraId="56DC1B76" w14:textId="77777777" w:rsidR="00531B47" w:rsidRPr="00C95AC7" w:rsidRDefault="00531B47" w:rsidP="00531B47">
      <w:pPr>
        <w:ind w:left="567" w:hanging="567"/>
        <w:rPr>
          <w:noProof/>
          <w:szCs w:val="24"/>
        </w:rPr>
      </w:pPr>
    </w:p>
    <w:p w14:paraId="55166AD0" w14:textId="69A8AB38" w:rsidR="00531B47" w:rsidRPr="00C95AC7" w:rsidRDefault="00531B47" w:rsidP="00531B47">
      <w:pPr>
        <w:ind w:left="567" w:hanging="567"/>
        <w:rPr>
          <w:noProof/>
          <w:szCs w:val="24"/>
        </w:rPr>
      </w:pPr>
      <w:r w:rsidRPr="00C95AC7">
        <w:rPr>
          <w:noProof/>
        </w:rPr>
        <w:t>2.</w:t>
      </w:r>
      <w:r w:rsidRPr="00C95AC7">
        <w:rPr>
          <w:noProof/>
        </w:rPr>
        <w:tab/>
        <w:t>32019 R 2243: Komisjoni rakendusmäärus (EL) 2019/2243, 17. detsembri 2019, millega kehtestatakse lepingukokkuvõtte vorm, mida üldkasutatavate elektroonilise side teenuste pakkujad peavad kasutama vastavalt Euroopa Parlamendi ja nõukogu direktiivile (EL)</w:t>
      </w:r>
      <w:r w:rsidR="00284F57" w:rsidRPr="00C95AC7">
        <w:rPr>
          <w:noProof/>
        </w:rPr>
        <w:t> </w:t>
      </w:r>
      <w:r w:rsidRPr="00C95AC7">
        <w:rPr>
          <w:noProof/>
        </w:rPr>
        <w:t>2018/1972 (ELT L 336, 30.12.2019, lk 274).</w:t>
      </w:r>
    </w:p>
    <w:p w14:paraId="580C8B72" w14:textId="77777777" w:rsidR="00531B47" w:rsidRPr="00C95AC7" w:rsidRDefault="00531B47" w:rsidP="00531B47">
      <w:pPr>
        <w:ind w:left="567" w:hanging="567"/>
        <w:rPr>
          <w:noProof/>
        </w:rPr>
      </w:pPr>
    </w:p>
    <w:p w14:paraId="744E851A" w14:textId="77777777" w:rsidR="00531B47" w:rsidRPr="00C95AC7" w:rsidRDefault="00531B47" w:rsidP="00531B47">
      <w:pPr>
        <w:ind w:left="567" w:hanging="567"/>
        <w:rPr>
          <w:noProof/>
          <w:szCs w:val="24"/>
        </w:rPr>
      </w:pPr>
      <w:r w:rsidRPr="00C95AC7">
        <w:rPr>
          <w:noProof/>
        </w:rPr>
        <w:t>3.</w:t>
      </w:r>
      <w:r w:rsidRPr="00C95AC7">
        <w:rPr>
          <w:noProof/>
        </w:rPr>
        <w:tab/>
        <w:t>32021 R 0654: Komisjoni delegeeritud määrus (EL) 2021/654, 18. detsember 2020, millega täiendatakse Euroopa Parlamendi ja nõukogu direktiivi (EL) 2018/1972, kehtestades mobiilikõne lõpetamise tasu üleliidulise ühtse maksimummäära ja kõne püsivõrgus lõpetamise tasu üleliidulise ühtse maksimummäära (ELT L 137, 22.4.2021, lk 1).</w:t>
      </w:r>
    </w:p>
    <w:p w14:paraId="4CE77CC3" w14:textId="77777777" w:rsidR="00BE0505" w:rsidRPr="00C95AC7" w:rsidRDefault="00BE0505" w:rsidP="00531B47">
      <w:pPr>
        <w:ind w:left="567" w:hanging="567"/>
        <w:rPr>
          <w:noProof/>
          <w:szCs w:val="24"/>
        </w:rPr>
      </w:pPr>
    </w:p>
    <w:p w14:paraId="062836B6" w14:textId="77777777" w:rsidR="00BE0505" w:rsidRPr="00C95AC7" w:rsidRDefault="00BE0505" w:rsidP="00BE0505">
      <w:pPr>
        <w:rPr>
          <w:noProof/>
        </w:rPr>
      </w:pPr>
      <w:r w:rsidRPr="00C95AC7">
        <w:rPr>
          <w:noProof/>
        </w:rPr>
        <w:br w:type="page"/>
      </w:r>
    </w:p>
    <w:p w14:paraId="783243A2" w14:textId="4FC7A06F" w:rsidR="00531B47" w:rsidRPr="00C95AC7" w:rsidRDefault="00E445E3" w:rsidP="00531B47">
      <w:pPr>
        <w:ind w:left="567" w:hanging="567"/>
        <w:rPr>
          <w:noProof/>
          <w:szCs w:val="24"/>
        </w:rPr>
      </w:pPr>
      <w:r w:rsidRPr="00C95AC7">
        <w:rPr>
          <w:noProof/>
        </w:rPr>
        <w:lastRenderedPageBreak/>
        <w:t>4</w:t>
      </w:r>
      <w:r w:rsidR="00531B47" w:rsidRPr="00C95AC7">
        <w:rPr>
          <w:noProof/>
        </w:rPr>
        <w:t>.</w:t>
      </w:r>
      <w:r w:rsidR="00531B47" w:rsidRPr="00C95AC7">
        <w:rPr>
          <w:noProof/>
        </w:rPr>
        <w:tab/>
        <w:t>32015 R 2120: Euroopa Parlamendi ja nõukogu määrus (EL) 2015/2120, 25. november 2015, millega nähakse ette avatud internetiühendust käsitlevad meetmed ning millega muudetakse direktiivi 2002/22/EÜ universaalteenuse ning kasutajate õiguste kohta elektrooniliste sidevõrkude ja -teenuste puhul ning määrust (EL) nr 531/2012, mis käsitleb rändlust üldkasutatavates mobiilsidevõrkudes liidu piires (ELT L 310, 26.11.2015, lk 1), muudetud järgmis(t)e õigusakti(de)ga:</w:t>
      </w:r>
    </w:p>
    <w:p w14:paraId="3B599896" w14:textId="77777777" w:rsidR="00531B47" w:rsidRPr="00C95AC7" w:rsidRDefault="00531B47" w:rsidP="00531B47">
      <w:pPr>
        <w:ind w:left="567" w:hanging="567"/>
        <w:rPr>
          <w:i/>
          <w:iCs/>
          <w:noProof/>
          <w:color w:val="333333"/>
          <w:szCs w:val="24"/>
          <w:shd w:val="clear" w:color="auto" w:fill="FFFFFF"/>
        </w:rPr>
      </w:pPr>
    </w:p>
    <w:p w14:paraId="773F9146" w14:textId="77777777" w:rsidR="00531B47" w:rsidRPr="00C95AC7" w:rsidRDefault="00531B47" w:rsidP="00531B47">
      <w:pPr>
        <w:ind w:left="1134" w:hanging="567"/>
        <w:rPr>
          <w:noProof/>
          <w:szCs w:val="24"/>
        </w:rPr>
      </w:pPr>
      <w:r w:rsidRPr="00C95AC7">
        <w:rPr>
          <w:noProof/>
        </w:rPr>
        <w:t>–</w:t>
      </w:r>
      <w:r w:rsidRPr="00C95AC7">
        <w:rPr>
          <w:noProof/>
        </w:rPr>
        <w:tab/>
        <w:t>32018 R 1971: Euroopa Parlamendi ja nõukogu määrus (EL) 2018/1971, 11. detsember 2018 (ELT L 321, 17.12.2018, lk 1).</w:t>
      </w:r>
    </w:p>
    <w:p w14:paraId="5CB52204" w14:textId="77777777" w:rsidR="00531B47" w:rsidRPr="00C95AC7" w:rsidRDefault="00531B47" w:rsidP="00531B47">
      <w:pPr>
        <w:ind w:left="1134" w:hanging="567"/>
        <w:rPr>
          <w:noProof/>
          <w:szCs w:val="24"/>
        </w:rPr>
      </w:pPr>
    </w:p>
    <w:p w14:paraId="2BE6C966" w14:textId="77777777" w:rsidR="00531B47" w:rsidRPr="00C95AC7" w:rsidRDefault="00531B47" w:rsidP="00531B47">
      <w:pPr>
        <w:ind w:left="567" w:hanging="567"/>
        <w:rPr>
          <w:noProof/>
          <w:szCs w:val="24"/>
        </w:rPr>
      </w:pPr>
      <w:r w:rsidRPr="00C95AC7">
        <w:rPr>
          <w:noProof/>
        </w:rPr>
        <w:t>5.</w:t>
      </w:r>
      <w:r w:rsidRPr="00C95AC7">
        <w:rPr>
          <w:noProof/>
        </w:rPr>
        <w:tab/>
        <w:t>32014 L 0061: Euroopa Parlamendi ja nõukogu direktiiv 2014/61/EL, 15. mai 2014, kiire elektroonilise side võrkude kasutuselevõtukulude vähendamise meetmete kohta (ELT L 155, 23.5.2014, lk 1).</w:t>
      </w:r>
    </w:p>
    <w:p w14:paraId="4FC90EA4" w14:textId="77777777" w:rsidR="00531B47" w:rsidRPr="00C95AC7" w:rsidRDefault="00531B47" w:rsidP="00531B47">
      <w:pPr>
        <w:ind w:left="567" w:hanging="567"/>
        <w:rPr>
          <w:noProof/>
          <w:szCs w:val="24"/>
        </w:rPr>
      </w:pPr>
    </w:p>
    <w:p w14:paraId="6F439972" w14:textId="09ADC94F" w:rsidR="00531B47" w:rsidRPr="00C95AC7" w:rsidRDefault="00531B47" w:rsidP="00531B47">
      <w:pPr>
        <w:ind w:left="567" w:hanging="567"/>
        <w:rPr>
          <w:noProof/>
          <w:szCs w:val="24"/>
        </w:rPr>
      </w:pPr>
      <w:r w:rsidRPr="00C95AC7">
        <w:rPr>
          <w:noProof/>
        </w:rPr>
        <w:t>6.</w:t>
      </w:r>
      <w:r w:rsidRPr="00C95AC7">
        <w:rPr>
          <w:noProof/>
        </w:rPr>
        <w:tab/>
        <w:t>32007 D 0176: Komisjoni otsus 2007/176/EÜ, 11. detsember 2006, elektrooniliste sidevõrkude, -teenuste ning nendega seotud vahendite ja teenuste standardite ja/või spetsifikaatide loetelu kohta, millega asendatakse kõik eelmised versioonid (ELT L 86, 27.3.2007, lk 11), muudetud järgmis(t)e õigusakti(de)ga:</w:t>
      </w:r>
    </w:p>
    <w:p w14:paraId="0F628B86" w14:textId="77777777" w:rsidR="00531B47" w:rsidRPr="00C95AC7" w:rsidRDefault="00531B47" w:rsidP="00531B47">
      <w:pPr>
        <w:ind w:left="567" w:hanging="567"/>
        <w:rPr>
          <w:noProof/>
          <w:szCs w:val="24"/>
        </w:rPr>
      </w:pPr>
    </w:p>
    <w:p w14:paraId="528F56BD" w14:textId="77777777" w:rsidR="00531B47" w:rsidRPr="00C95AC7" w:rsidRDefault="00531B47" w:rsidP="00531B47">
      <w:pPr>
        <w:ind w:left="1134" w:hanging="567"/>
        <w:rPr>
          <w:noProof/>
          <w:szCs w:val="24"/>
        </w:rPr>
      </w:pPr>
      <w:r w:rsidRPr="00C95AC7">
        <w:rPr>
          <w:noProof/>
        </w:rPr>
        <w:t>–</w:t>
      </w:r>
      <w:r w:rsidRPr="00C95AC7">
        <w:rPr>
          <w:noProof/>
        </w:rPr>
        <w:tab/>
        <w:t>32008 D 0286: Komisjoni otsus, 17. märts 2008 (ELT L 93, 4.4.2008, lk 24).</w:t>
      </w:r>
    </w:p>
    <w:p w14:paraId="1D687F56" w14:textId="77777777" w:rsidR="00BE0505" w:rsidRPr="00C95AC7" w:rsidRDefault="00BE0505" w:rsidP="00531B47">
      <w:pPr>
        <w:ind w:left="567" w:hanging="567"/>
        <w:rPr>
          <w:noProof/>
          <w:szCs w:val="24"/>
        </w:rPr>
      </w:pPr>
    </w:p>
    <w:p w14:paraId="3F07C830" w14:textId="77777777" w:rsidR="00BE0505" w:rsidRPr="00C95AC7" w:rsidRDefault="00BE0505" w:rsidP="00BE0505">
      <w:pPr>
        <w:rPr>
          <w:noProof/>
        </w:rPr>
      </w:pPr>
      <w:r w:rsidRPr="00C95AC7">
        <w:rPr>
          <w:noProof/>
        </w:rPr>
        <w:br w:type="page"/>
      </w:r>
    </w:p>
    <w:p w14:paraId="67E9FC89" w14:textId="2897A3B1" w:rsidR="00531B47" w:rsidRPr="00C95AC7" w:rsidRDefault="00E445E3" w:rsidP="00531B47">
      <w:pPr>
        <w:ind w:left="567" w:hanging="567"/>
        <w:rPr>
          <w:noProof/>
          <w:szCs w:val="24"/>
        </w:rPr>
      </w:pPr>
      <w:r w:rsidRPr="00C95AC7">
        <w:rPr>
          <w:noProof/>
        </w:rPr>
        <w:t>7</w:t>
      </w:r>
      <w:r w:rsidR="00531B47" w:rsidRPr="00C95AC7">
        <w:rPr>
          <w:noProof/>
        </w:rPr>
        <w:t>.</w:t>
      </w:r>
      <w:r w:rsidR="00531B47" w:rsidRPr="00C95AC7">
        <w:rPr>
          <w:noProof/>
        </w:rPr>
        <w:tab/>
        <w:t xml:space="preserve">32007 D 0116: Komisjoni otsus 2007/116/EÜ, 15. veebruar 2007, millega reserveeritakse riigisisene numeratsiooniala algusega </w:t>
      </w:r>
      <w:r w:rsidR="007450DB" w:rsidRPr="00C95AC7">
        <w:rPr>
          <w:rStyle w:val="Marker"/>
        </w:rPr>
        <w:t>„</w:t>
      </w:r>
      <w:r w:rsidR="00531B47" w:rsidRPr="00C95AC7">
        <w:rPr>
          <w:noProof/>
        </w:rPr>
        <w:t>116</w:t>
      </w:r>
      <w:r w:rsidR="007450DB" w:rsidRPr="00C95AC7">
        <w:rPr>
          <w:rStyle w:val="Marker"/>
        </w:rPr>
        <w:t>“</w:t>
      </w:r>
      <w:r w:rsidR="00531B47" w:rsidRPr="00C95AC7">
        <w:rPr>
          <w:noProof/>
        </w:rPr>
        <w:t xml:space="preserve"> sotsiaalse väärtusega ühtlustatud teenuste ühtlustatud numbritele (ELT L 49, 17.2.2007, lk 30), muudetud järgmis(t)e õigusakti(de)ga:</w:t>
      </w:r>
    </w:p>
    <w:p w14:paraId="168A098F" w14:textId="77777777" w:rsidR="00531B47" w:rsidRPr="00C95AC7" w:rsidRDefault="00531B47" w:rsidP="00531B47">
      <w:pPr>
        <w:ind w:left="567" w:hanging="567"/>
        <w:rPr>
          <w:noProof/>
          <w:szCs w:val="24"/>
        </w:rPr>
      </w:pPr>
    </w:p>
    <w:p w14:paraId="489D7B1B" w14:textId="77777777" w:rsidR="00531B47" w:rsidRPr="00C95AC7" w:rsidRDefault="00531B47" w:rsidP="00531B47">
      <w:pPr>
        <w:ind w:left="1134" w:hanging="567"/>
        <w:rPr>
          <w:noProof/>
          <w:szCs w:val="24"/>
        </w:rPr>
      </w:pPr>
      <w:r w:rsidRPr="00C95AC7">
        <w:rPr>
          <w:noProof/>
        </w:rPr>
        <w:t>–</w:t>
      </w:r>
      <w:r w:rsidRPr="00C95AC7">
        <w:rPr>
          <w:noProof/>
        </w:rPr>
        <w:tab/>
        <w:t>32007 D 0698: Komisjoni otsus 2007/698/EÜ, 29. oktoober 2007 (ELT L 284, 30.10.2007, lk 31),</w:t>
      </w:r>
    </w:p>
    <w:p w14:paraId="5C889193" w14:textId="77777777" w:rsidR="00531B47" w:rsidRPr="00C95AC7" w:rsidRDefault="00531B47" w:rsidP="00531B47">
      <w:pPr>
        <w:ind w:left="567" w:hanging="567"/>
        <w:rPr>
          <w:noProof/>
          <w:szCs w:val="24"/>
        </w:rPr>
      </w:pPr>
    </w:p>
    <w:p w14:paraId="7E459B47" w14:textId="77777777" w:rsidR="00531B47" w:rsidRPr="00C95AC7" w:rsidRDefault="00531B47" w:rsidP="00531B47">
      <w:pPr>
        <w:ind w:left="1134" w:hanging="567"/>
        <w:rPr>
          <w:noProof/>
          <w:szCs w:val="24"/>
        </w:rPr>
      </w:pPr>
      <w:r w:rsidRPr="00C95AC7">
        <w:rPr>
          <w:noProof/>
        </w:rPr>
        <w:t>–</w:t>
      </w:r>
      <w:r w:rsidRPr="00C95AC7">
        <w:rPr>
          <w:noProof/>
        </w:rPr>
        <w:tab/>
        <w:t>32009 D 0884: Komisjoni otsus 2009/884/EÜ, 30. november 2009 (ELT L 317, 3.12.2009, lk 46),</w:t>
      </w:r>
    </w:p>
    <w:p w14:paraId="4F62DBB1" w14:textId="77777777" w:rsidR="00531B47" w:rsidRPr="00C95AC7" w:rsidRDefault="00531B47" w:rsidP="00531B47">
      <w:pPr>
        <w:ind w:left="567" w:hanging="567"/>
        <w:rPr>
          <w:noProof/>
          <w:szCs w:val="24"/>
        </w:rPr>
      </w:pPr>
    </w:p>
    <w:p w14:paraId="1E92FA88" w14:textId="77777777" w:rsidR="00531B47" w:rsidRPr="00C95AC7" w:rsidRDefault="00531B47" w:rsidP="00531B47">
      <w:pPr>
        <w:ind w:left="1134" w:hanging="567"/>
        <w:rPr>
          <w:noProof/>
          <w:szCs w:val="24"/>
        </w:rPr>
      </w:pPr>
      <w:r w:rsidRPr="00C95AC7">
        <w:rPr>
          <w:noProof/>
        </w:rPr>
        <w:t>–</w:t>
      </w:r>
      <w:r w:rsidRPr="00C95AC7">
        <w:rPr>
          <w:noProof/>
        </w:rPr>
        <w:tab/>
        <w:t>32023 D 0468: Komisjoni rakendusotsus (EL) 2023/468, 25. november 2022 (ELT L 68, 6.3.2023, lk 96).</w:t>
      </w:r>
    </w:p>
    <w:p w14:paraId="07A1F619" w14:textId="77777777" w:rsidR="00531B47" w:rsidRPr="00C95AC7" w:rsidRDefault="00531B47" w:rsidP="00531B47">
      <w:pPr>
        <w:ind w:left="567" w:hanging="567"/>
        <w:rPr>
          <w:noProof/>
          <w:szCs w:val="24"/>
        </w:rPr>
      </w:pPr>
    </w:p>
    <w:p w14:paraId="6B6AC385" w14:textId="4BECDBFE" w:rsidR="00531B47" w:rsidRPr="00C95AC7" w:rsidRDefault="00531B47" w:rsidP="00531B47">
      <w:pPr>
        <w:ind w:left="567" w:hanging="567"/>
        <w:rPr>
          <w:noProof/>
          <w:szCs w:val="24"/>
        </w:rPr>
      </w:pPr>
      <w:r w:rsidRPr="00C95AC7">
        <w:rPr>
          <w:noProof/>
        </w:rPr>
        <w:t>8.</w:t>
      </w:r>
      <w:r w:rsidRPr="00C95AC7">
        <w:rPr>
          <w:noProof/>
        </w:rPr>
        <w:tab/>
        <w:t>32009 D 0449</w:t>
      </w:r>
      <w:r w:rsidR="00985416" w:rsidRPr="00C95AC7">
        <w:rPr>
          <w:noProof/>
        </w:rPr>
        <w:t>:</w:t>
      </w:r>
      <w:r w:rsidRPr="00C95AC7">
        <w:rPr>
          <w:noProof/>
        </w:rPr>
        <w:t xml:space="preserve"> Komisjoni otsus 2009/449/EÜ, 13. mai 2009, liikuva kosmoseside teenuseid pakkuvate üleeuroopaliste süsteemide operaatorite valiku kohta (ELT L 149, 12.6.2009, lk 65).</w:t>
      </w:r>
    </w:p>
    <w:p w14:paraId="1F003FEA" w14:textId="77777777" w:rsidR="00BE0505" w:rsidRPr="00C95AC7" w:rsidRDefault="00BE0505" w:rsidP="00531B47">
      <w:pPr>
        <w:ind w:left="567" w:hanging="567"/>
        <w:rPr>
          <w:noProof/>
          <w:szCs w:val="24"/>
        </w:rPr>
      </w:pPr>
    </w:p>
    <w:p w14:paraId="1B541A0E" w14:textId="77777777" w:rsidR="00BE0505" w:rsidRPr="00C95AC7" w:rsidRDefault="00BE0505" w:rsidP="00BE0505">
      <w:pPr>
        <w:rPr>
          <w:noProof/>
        </w:rPr>
      </w:pPr>
      <w:r w:rsidRPr="00C95AC7">
        <w:rPr>
          <w:noProof/>
        </w:rPr>
        <w:br w:type="page"/>
      </w:r>
    </w:p>
    <w:p w14:paraId="7A80E72C" w14:textId="04784B3B" w:rsidR="00531B47" w:rsidRPr="00C95AC7" w:rsidRDefault="00E445E3" w:rsidP="00531B47">
      <w:pPr>
        <w:ind w:left="567" w:hanging="567"/>
        <w:rPr>
          <w:noProof/>
          <w:szCs w:val="24"/>
        </w:rPr>
      </w:pPr>
      <w:r w:rsidRPr="00C95AC7">
        <w:rPr>
          <w:noProof/>
        </w:rPr>
        <w:t>9</w:t>
      </w:r>
      <w:r w:rsidR="00531B47" w:rsidRPr="00C95AC7">
        <w:rPr>
          <w:noProof/>
        </w:rPr>
        <w:t>.</w:t>
      </w:r>
      <w:r w:rsidR="00531B47" w:rsidRPr="00C95AC7">
        <w:rPr>
          <w:noProof/>
        </w:rPr>
        <w:tab/>
        <w:t>32018 R 1971: Euroopa Parlamendi ja nõukogu määrus (EL) 2018/1971, 11. detsember 2018, millega asutatakse elektroonilise side Euroopa reguleerivate asutuste amet (BEREC) ja BERECi tugiamet (BERECi büroo) ja muudetakse määrust (EL) 2015/2120 ning tunnistatakse kehtetuks määrus (EÜ) nr 1211/2009 (ELT L 321, 17.12.2018, lk 1).</w:t>
      </w:r>
    </w:p>
    <w:p w14:paraId="3E318330" w14:textId="77777777" w:rsidR="00531B47" w:rsidRPr="00C95AC7" w:rsidRDefault="00531B47" w:rsidP="00531B47">
      <w:pPr>
        <w:spacing w:after="160" w:line="259" w:lineRule="auto"/>
        <w:rPr>
          <w:noProof/>
          <w:szCs w:val="24"/>
        </w:rPr>
      </w:pPr>
    </w:p>
    <w:p w14:paraId="0C829A30" w14:textId="6B1093F8" w:rsidR="00531B47" w:rsidRPr="00C95AC7" w:rsidRDefault="00531B47" w:rsidP="00531B47">
      <w:pPr>
        <w:ind w:left="567"/>
        <w:rPr>
          <w:noProof/>
          <w:szCs w:val="24"/>
        </w:rPr>
      </w:pPr>
      <w:r w:rsidRPr="00C95AC7">
        <w:rPr>
          <w:noProof/>
        </w:rPr>
        <w:t>Käesolevas lepingus loetakse määruse</w:t>
      </w:r>
      <w:r w:rsidR="00902C62" w:rsidRPr="00C95AC7">
        <w:rPr>
          <w:noProof/>
        </w:rPr>
        <w:t xml:space="preserve"> (EL) 2018/1971</w:t>
      </w:r>
      <w:r w:rsidRPr="00C95AC7">
        <w:rPr>
          <w:noProof/>
        </w:rPr>
        <w:t xml:space="preserve"> sätteid järgmises kohanduses.</w:t>
      </w:r>
    </w:p>
    <w:p w14:paraId="0961DD70" w14:textId="77777777" w:rsidR="00531B47" w:rsidRPr="00C95AC7" w:rsidRDefault="00531B47" w:rsidP="00531B47">
      <w:pPr>
        <w:ind w:left="567" w:hanging="567"/>
        <w:rPr>
          <w:noProof/>
          <w:szCs w:val="24"/>
        </w:rPr>
      </w:pPr>
    </w:p>
    <w:p w14:paraId="0A78B56F" w14:textId="76097ABD" w:rsidR="00531B47" w:rsidRPr="00C95AC7" w:rsidRDefault="00531B47" w:rsidP="00531B47">
      <w:pPr>
        <w:pStyle w:val="Point0"/>
        <w:spacing w:before="0" w:after="0" w:line="360" w:lineRule="auto"/>
        <w:ind w:left="1134" w:hanging="567"/>
        <w:jc w:val="left"/>
        <w:rPr>
          <w:noProof/>
        </w:rPr>
      </w:pPr>
      <w:bookmarkStart w:id="19" w:name="_Hlk532983913"/>
      <w:r w:rsidRPr="00C95AC7">
        <w:rPr>
          <w:noProof/>
        </w:rPr>
        <w:t>a)</w:t>
      </w:r>
      <w:r w:rsidRPr="00C95AC7">
        <w:rPr>
          <w:noProof/>
        </w:rPr>
        <w:tab/>
        <w:t>Andorra kaasamise kord vastavalt käesoleva lepingu artikli</w:t>
      </w:r>
      <w:bookmarkEnd w:id="19"/>
      <w:r w:rsidRPr="00C95AC7">
        <w:rPr>
          <w:noProof/>
        </w:rPr>
        <w:t> 80 lõikele 7:</w:t>
      </w:r>
    </w:p>
    <w:p w14:paraId="53D50916" w14:textId="77777777" w:rsidR="00531B47" w:rsidRPr="00C95AC7" w:rsidRDefault="00531B47" w:rsidP="00531B47">
      <w:pPr>
        <w:pStyle w:val="Point0"/>
        <w:spacing w:before="0" w:after="0" w:line="360" w:lineRule="auto"/>
        <w:ind w:left="567" w:firstLine="0"/>
        <w:jc w:val="left"/>
        <w:rPr>
          <w:noProof/>
        </w:rPr>
      </w:pPr>
    </w:p>
    <w:p w14:paraId="2ECA7FD0" w14:textId="6556474D" w:rsidR="00531B47" w:rsidRPr="00C95AC7" w:rsidRDefault="00531B47" w:rsidP="00531B47">
      <w:pPr>
        <w:pStyle w:val="Point0"/>
        <w:spacing w:before="0" w:after="0" w:line="360" w:lineRule="auto"/>
        <w:ind w:left="1134" w:firstLine="0"/>
        <w:jc w:val="left"/>
        <w:rPr>
          <w:noProof/>
        </w:rPr>
      </w:pPr>
      <w:bookmarkStart w:id="20" w:name="_Hlk36799418"/>
      <w:r w:rsidRPr="00C95AC7">
        <w:rPr>
          <w:noProof/>
        </w:rPr>
        <w:t>Andorra reguleerivad asutused, kellel on esmavastutus elektroonilise side võrkude ja teenuste turgude igapäevase toimimise järelevalve eest, osale</w:t>
      </w:r>
      <w:r w:rsidR="003F007E" w:rsidRPr="00C95AC7">
        <w:rPr>
          <w:noProof/>
        </w:rPr>
        <w:t>vad</w:t>
      </w:r>
      <w:r w:rsidRPr="00C95AC7">
        <w:rPr>
          <w:noProof/>
        </w:rPr>
        <w:t xml:space="preserve"> täie</w:t>
      </w:r>
      <w:r w:rsidR="00331074" w:rsidRPr="00C95AC7">
        <w:rPr>
          <w:noProof/>
        </w:rPr>
        <w:t>s ulatuses</w:t>
      </w:r>
      <w:r w:rsidRPr="00C95AC7">
        <w:rPr>
          <w:noProof/>
        </w:rPr>
        <w:t xml:space="preserve"> </w:t>
      </w:r>
      <w:r w:rsidR="007450DB" w:rsidRPr="00C95AC7">
        <w:rPr>
          <w:noProof/>
        </w:rPr>
        <w:t>määrusega (EL) 2018/1971 asutatatud elektroonilise side Euroopa reguleerivate asutuste ameti (</w:t>
      </w:r>
      <w:r w:rsidRPr="00C95AC7">
        <w:rPr>
          <w:noProof/>
        </w:rPr>
        <w:t>BEREC</w:t>
      </w:r>
      <w:r w:rsidR="007450DB" w:rsidRPr="00C95AC7">
        <w:rPr>
          <w:noProof/>
        </w:rPr>
        <w:t>)</w:t>
      </w:r>
      <w:r w:rsidRPr="00C95AC7">
        <w:rPr>
          <w:noProof/>
        </w:rPr>
        <w:t xml:space="preserve"> reguleerivate asutuste nõukogu, BERECi töörühmade ja </w:t>
      </w:r>
      <w:r w:rsidR="003874C4" w:rsidRPr="00C95AC7">
        <w:rPr>
          <w:noProof/>
        </w:rPr>
        <w:t xml:space="preserve">nimetatud määrusega asutatud </w:t>
      </w:r>
      <w:r w:rsidRPr="00C95AC7">
        <w:rPr>
          <w:noProof/>
        </w:rPr>
        <w:t xml:space="preserve">BERECi </w:t>
      </w:r>
      <w:r w:rsidR="003874C4" w:rsidRPr="00C95AC7">
        <w:rPr>
          <w:noProof/>
        </w:rPr>
        <w:t xml:space="preserve">tugiameti (BERECi </w:t>
      </w:r>
      <w:r w:rsidRPr="00C95AC7">
        <w:rPr>
          <w:noProof/>
        </w:rPr>
        <w:t>büroo</w:t>
      </w:r>
      <w:r w:rsidR="003874C4" w:rsidRPr="00C95AC7">
        <w:rPr>
          <w:noProof/>
        </w:rPr>
        <w:t>)</w:t>
      </w:r>
      <w:r w:rsidRPr="00C95AC7">
        <w:rPr>
          <w:noProof/>
        </w:rPr>
        <w:t xml:space="preserve"> haldusnõukogu töös.</w:t>
      </w:r>
      <w:bookmarkEnd w:id="20"/>
    </w:p>
    <w:p w14:paraId="29961AD7" w14:textId="77777777" w:rsidR="00531B47" w:rsidRPr="00C95AC7" w:rsidRDefault="00531B47" w:rsidP="00531B47">
      <w:pPr>
        <w:pStyle w:val="Point0"/>
        <w:spacing w:before="0" w:after="0" w:line="360" w:lineRule="auto"/>
        <w:ind w:left="1134" w:firstLine="0"/>
        <w:jc w:val="left"/>
        <w:rPr>
          <w:noProof/>
        </w:rPr>
      </w:pPr>
    </w:p>
    <w:p w14:paraId="7E90807F" w14:textId="12C1F349" w:rsidR="00531B47" w:rsidRPr="00C95AC7" w:rsidRDefault="007450DB" w:rsidP="007450DB">
      <w:pPr>
        <w:pStyle w:val="Point0"/>
        <w:spacing w:before="0" w:after="0" w:line="360" w:lineRule="auto"/>
        <w:ind w:left="1134" w:firstLine="0"/>
        <w:jc w:val="left"/>
        <w:rPr>
          <w:noProof/>
        </w:rPr>
      </w:pPr>
      <w:r w:rsidRPr="00C95AC7">
        <w:rPr>
          <w:noProof/>
        </w:rPr>
        <w:t>Andorra reguleerivaid asutusi</w:t>
      </w:r>
      <w:r w:rsidR="00531B47" w:rsidRPr="00C95AC7">
        <w:rPr>
          <w:noProof/>
        </w:rPr>
        <w:t xml:space="preserve"> esindatakse asjakohasel tasandil kooskõlas määrusega</w:t>
      </w:r>
      <w:r w:rsidR="006F230B" w:rsidRPr="00C95AC7">
        <w:rPr>
          <w:noProof/>
        </w:rPr>
        <w:t xml:space="preserve"> (EL) 2018/1971</w:t>
      </w:r>
      <w:r w:rsidR="00531B47" w:rsidRPr="00C95AC7">
        <w:rPr>
          <w:noProof/>
        </w:rPr>
        <w:t>.</w:t>
      </w:r>
    </w:p>
    <w:p w14:paraId="089E728A" w14:textId="77777777" w:rsidR="00531B47" w:rsidRPr="00C95AC7" w:rsidRDefault="00531B47" w:rsidP="00531B47">
      <w:pPr>
        <w:pStyle w:val="Point0"/>
        <w:spacing w:before="0" w:after="0" w:line="360" w:lineRule="auto"/>
        <w:ind w:left="1134" w:firstLine="0"/>
        <w:jc w:val="left"/>
        <w:rPr>
          <w:noProof/>
        </w:rPr>
      </w:pPr>
    </w:p>
    <w:p w14:paraId="419CC8E9" w14:textId="2E987411" w:rsidR="00531B47" w:rsidRPr="00C95AC7" w:rsidRDefault="00531B47" w:rsidP="00531B47">
      <w:pPr>
        <w:pStyle w:val="Point0"/>
        <w:spacing w:before="0" w:after="0" w:line="360" w:lineRule="auto"/>
        <w:ind w:left="1134" w:firstLine="0"/>
        <w:jc w:val="left"/>
        <w:rPr>
          <w:noProof/>
        </w:rPr>
      </w:pPr>
      <w:r w:rsidRPr="00C95AC7">
        <w:rPr>
          <w:noProof/>
        </w:rPr>
        <w:t xml:space="preserve">Selleks on Andorra reguleerivatel asutustel samad õigused ja kohustused kui ELi liikmesriikide reguleerivatel asutustel, </w:t>
      </w:r>
      <w:r w:rsidR="003874C4" w:rsidRPr="00C95AC7">
        <w:rPr>
          <w:noProof/>
        </w:rPr>
        <w:t>välja arvatud</w:t>
      </w:r>
      <w:r w:rsidRPr="00C95AC7">
        <w:rPr>
          <w:noProof/>
        </w:rPr>
        <w:t xml:space="preserve"> õigus hääletada. Andorrast pärit liikmetel ei ole õigust olla BERECi reguleerivate asutuste nõukogu </w:t>
      </w:r>
      <w:r w:rsidR="0025400A" w:rsidRPr="00C95AC7">
        <w:rPr>
          <w:noProof/>
        </w:rPr>
        <w:t xml:space="preserve">või </w:t>
      </w:r>
      <w:r w:rsidR="003874C4" w:rsidRPr="00C95AC7">
        <w:rPr>
          <w:noProof/>
        </w:rPr>
        <w:t xml:space="preserve">BERECi büroo </w:t>
      </w:r>
      <w:r w:rsidRPr="00C95AC7">
        <w:rPr>
          <w:noProof/>
        </w:rPr>
        <w:t>haldusnõukogu eesistuja.</w:t>
      </w:r>
    </w:p>
    <w:p w14:paraId="21D97F9F" w14:textId="77777777" w:rsidR="00BE0505" w:rsidRPr="00C95AC7" w:rsidRDefault="00BE0505" w:rsidP="00531B47">
      <w:pPr>
        <w:pStyle w:val="Point0"/>
        <w:spacing w:before="0" w:after="0" w:line="360" w:lineRule="auto"/>
        <w:ind w:left="1134" w:firstLine="0"/>
        <w:jc w:val="left"/>
        <w:rPr>
          <w:noProof/>
        </w:rPr>
      </w:pPr>
    </w:p>
    <w:p w14:paraId="4FE8FE69" w14:textId="77777777" w:rsidR="00BE0505" w:rsidRPr="00C95AC7" w:rsidRDefault="00BE0505" w:rsidP="00BE0505">
      <w:pPr>
        <w:rPr>
          <w:noProof/>
        </w:rPr>
      </w:pPr>
      <w:r w:rsidRPr="00C95AC7">
        <w:rPr>
          <w:noProof/>
        </w:rPr>
        <w:br w:type="page"/>
      </w:r>
    </w:p>
    <w:p w14:paraId="0FBFB24C" w14:textId="3874E739" w:rsidR="00531B47" w:rsidRPr="00C95AC7" w:rsidRDefault="00E445E3" w:rsidP="00531B47">
      <w:pPr>
        <w:pStyle w:val="Adaptation"/>
        <w:spacing w:before="0" w:after="0" w:line="360" w:lineRule="auto"/>
        <w:ind w:left="1134"/>
        <w:jc w:val="left"/>
        <w:rPr>
          <w:noProof/>
        </w:rPr>
      </w:pPr>
      <w:r w:rsidRPr="00C95AC7">
        <w:rPr>
          <w:noProof/>
        </w:rPr>
        <w:t>B</w:t>
      </w:r>
      <w:r w:rsidR="00531B47" w:rsidRPr="00C95AC7">
        <w:rPr>
          <w:noProof/>
        </w:rPr>
        <w:t>EREC ja BERECi büroo abistavad vajaduse korral Andorra reguleerivaid asutusi nende ülesannete täitmisel.</w:t>
      </w:r>
    </w:p>
    <w:p w14:paraId="4827CE59" w14:textId="77777777" w:rsidR="00531B47" w:rsidRPr="00C95AC7" w:rsidRDefault="00531B47" w:rsidP="00531B47">
      <w:pPr>
        <w:pStyle w:val="Adaptation"/>
        <w:spacing w:before="0" w:after="0" w:line="360" w:lineRule="auto"/>
        <w:ind w:left="1134"/>
        <w:jc w:val="left"/>
        <w:rPr>
          <w:noProof/>
        </w:rPr>
      </w:pPr>
    </w:p>
    <w:p w14:paraId="3A2403C6" w14:textId="77777777" w:rsidR="00531B47" w:rsidRPr="00C95AC7" w:rsidRDefault="00531B47" w:rsidP="00531B47">
      <w:pPr>
        <w:pStyle w:val="Point0"/>
        <w:spacing w:before="0" w:after="0" w:line="360" w:lineRule="auto"/>
        <w:ind w:left="1134" w:hanging="567"/>
        <w:jc w:val="left"/>
        <w:rPr>
          <w:noProof/>
        </w:rPr>
      </w:pPr>
      <w:bookmarkStart w:id="21" w:name="_Hlk533004649"/>
      <w:r w:rsidRPr="00C95AC7">
        <w:rPr>
          <w:noProof/>
        </w:rPr>
        <w:t>b)</w:t>
      </w:r>
      <w:r w:rsidRPr="00C95AC7">
        <w:rPr>
          <w:noProof/>
        </w:rPr>
        <w:tab/>
        <w:t>Artiklis 4:</w:t>
      </w:r>
    </w:p>
    <w:bookmarkEnd w:id="21"/>
    <w:p w14:paraId="12B19BCC" w14:textId="77777777" w:rsidR="00531B47" w:rsidRPr="00C95AC7" w:rsidRDefault="00531B47" w:rsidP="00531B47">
      <w:pPr>
        <w:pStyle w:val="Point1"/>
        <w:spacing w:before="0" w:after="0" w:line="360" w:lineRule="auto"/>
        <w:ind w:left="2550"/>
        <w:jc w:val="left"/>
        <w:rPr>
          <w:noProof/>
        </w:rPr>
      </w:pPr>
    </w:p>
    <w:p w14:paraId="42B2A4EB" w14:textId="77777777" w:rsidR="00531B47" w:rsidRPr="00C95AC7" w:rsidRDefault="00531B47" w:rsidP="00531B47">
      <w:pPr>
        <w:pStyle w:val="Point1"/>
        <w:tabs>
          <w:tab w:val="clear" w:pos="4253"/>
        </w:tabs>
        <w:spacing w:before="0" w:after="0" w:line="360" w:lineRule="auto"/>
        <w:ind w:left="1701"/>
        <w:jc w:val="left"/>
        <w:rPr>
          <w:noProof/>
        </w:rPr>
      </w:pPr>
      <w:r w:rsidRPr="00C95AC7">
        <w:rPr>
          <w:noProof/>
        </w:rPr>
        <w:t>i)</w:t>
      </w:r>
      <w:r w:rsidRPr="00C95AC7">
        <w:rPr>
          <w:noProof/>
        </w:rPr>
        <w:tab/>
        <w:t>lisatakse järgmine lõige:</w:t>
      </w:r>
    </w:p>
    <w:p w14:paraId="5A6DB3F8" w14:textId="77777777" w:rsidR="00531B47" w:rsidRPr="00C95AC7" w:rsidRDefault="00531B47" w:rsidP="00531B47">
      <w:pPr>
        <w:pStyle w:val="Point1"/>
        <w:tabs>
          <w:tab w:val="clear" w:pos="4253"/>
        </w:tabs>
        <w:spacing w:before="0" w:after="0" w:line="360" w:lineRule="auto"/>
        <w:ind w:left="1701"/>
        <w:jc w:val="left"/>
        <w:rPr>
          <w:noProof/>
        </w:rPr>
      </w:pPr>
    </w:p>
    <w:p w14:paraId="3D9E20D0" w14:textId="29A97749" w:rsidR="00531B47" w:rsidRPr="00C95AC7" w:rsidRDefault="00531B47" w:rsidP="0025400A">
      <w:pPr>
        <w:pStyle w:val="Point1"/>
        <w:tabs>
          <w:tab w:val="clear" w:pos="4253"/>
        </w:tabs>
        <w:spacing w:before="0" w:after="0" w:line="360" w:lineRule="auto"/>
        <w:ind w:left="2127"/>
        <w:jc w:val="left"/>
        <w:rPr>
          <w:noProof/>
        </w:rPr>
      </w:pPr>
      <w:r w:rsidRPr="00C95AC7">
        <w:rPr>
          <w:noProof/>
        </w:rPr>
        <w:t>„1a.</w:t>
      </w:r>
      <w:bookmarkStart w:id="22" w:name="_Hlk36799470"/>
      <w:r w:rsidR="0025400A" w:rsidRPr="00C95AC7">
        <w:rPr>
          <w:noProof/>
        </w:rPr>
        <w:tab/>
      </w:r>
      <w:r w:rsidRPr="00C95AC7">
        <w:rPr>
          <w:noProof/>
        </w:rPr>
        <w:t xml:space="preserve">BEREC registreerib </w:t>
      </w:r>
      <w:r w:rsidR="00F67CE3" w:rsidRPr="00C95AC7">
        <w:rPr>
          <w:noProof/>
        </w:rPr>
        <w:t>Andorra</w:t>
      </w:r>
      <w:r w:rsidRPr="00C95AC7">
        <w:rPr>
          <w:noProof/>
        </w:rPr>
        <w:t xml:space="preserve"> reguleerivate asutuste s</w:t>
      </w:r>
      <w:r w:rsidR="00F67CE3" w:rsidRPr="00C95AC7">
        <w:rPr>
          <w:noProof/>
        </w:rPr>
        <w:t>e</w:t>
      </w:r>
      <w:r w:rsidRPr="00C95AC7">
        <w:rPr>
          <w:noProof/>
        </w:rPr>
        <w:t xml:space="preserve">isukohad eraldi, kui ta esitab arvamusi kooskõlas </w:t>
      </w:r>
      <w:bookmarkStart w:id="23" w:name="_Hlk35776600"/>
      <w:r w:rsidRPr="00C95AC7">
        <w:rPr>
          <w:noProof/>
        </w:rPr>
        <w:t>lõike 1 punkti c alapunktidega i ja ii.</w:t>
      </w:r>
      <w:bookmarkEnd w:id="22"/>
      <w:bookmarkEnd w:id="23"/>
      <w:r w:rsidRPr="00C95AC7">
        <w:rPr>
          <w:noProof/>
        </w:rPr>
        <w:t>“</w:t>
      </w:r>
      <w:r w:rsidR="00F67CE3" w:rsidRPr="00C95AC7">
        <w:rPr>
          <w:noProof/>
        </w:rPr>
        <w:t>;</w:t>
      </w:r>
    </w:p>
    <w:p w14:paraId="765D9EBB" w14:textId="77777777" w:rsidR="00531B47" w:rsidRPr="00C95AC7" w:rsidRDefault="00531B47" w:rsidP="00531B47">
      <w:pPr>
        <w:pStyle w:val="Point1"/>
        <w:tabs>
          <w:tab w:val="clear" w:pos="4253"/>
        </w:tabs>
        <w:spacing w:before="0" w:after="0" w:line="360" w:lineRule="auto"/>
        <w:ind w:left="1701"/>
        <w:jc w:val="left"/>
        <w:rPr>
          <w:noProof/>
        </w:rPr>
      </w:pPr>
    </w:p>
    <w:p w14:paraId="009F5D9B" w14:textId="03B345B8" w:rsidR="00531B47" w:rsidRPr="00C95AC7" w:rsidRDefault="00531B47" w:rsidP="00531B47">
      <w:pPr>
        <w:pStyle w:val="Point1"/>
        <w:spacing w:before="0" w:after="0" w:line="360" w:lineRule="auto"/>
        <w:ind w:left="1701"/>
        <w:jc w:val="left"/>
        <w:rPr>
          <w:noProof/>
        </w:rPr>
      </w:pPr>
      <w:r w:rsidRPr="00C95AC7">
        <w:rPr>
          <w:noProof/>
        </w:rPr>
        <w:t>ii)</w:t>
      </w:r>
      <w:r w:rsidRPr="00C95AC7">
        <w:rPr>
          <w:noProof/>
        </w:rPr>
        <w:tab/>
      </w:r>
      <w:r w:rsidR="00F67CE3" w:rsidRPr="00C95AC7">
        <w:rPr>
          <w:noProof/>
        </w:rPr>
        <w:t>l</w:t>
      </w:r>
      <w:r w:rsidRPr="00C95AC7">
        <w:rPr>
          <w:noProof/>
        </w:rPr>
        <w:t>õikes 4 asendatakse sõnad „liidu õiguse“ sõnadega „assotsieerimislepingu“.</w:t>
      </w:r>
    </w:p>
    <w:p w14:paraId="7CD6A58C" w14:textId="77777777" w:rsidR="00531B47" w:rsidRPr="00C95AC7" w:rsidRDefault="00531B47" w:rsidP="00531B47">
      <w:pPr>
        <w:pStyle w:val="Point1"/>
        <w:spacing w:before="0" w:after="0" w:line="360" w:lineRule="auto"/>
        <w:ind w:left="1842"/>
        <w:jc w:val="left"/>
        <w:rPr>
          <w:noProof/>
        </w:rPr>
      </w:pPr>
    </w:p>
    <w:p w14:paraId="5199EC70" w14:textId="0F86541A" w:rsidR="00531B47" w:rsidRPr="00C95AC7" w:rsidRDefault="00531B47" w:rsidP="00531B47">
      <w:pPr>
        <w:pStyle w:val="Point0"/>
        <w:spacing w:before="0" w:after="0" w:line="360" w:lineRule="auto"/>
        <w:ind w:left="1134" w:hanging="567"/>
        <w:jc w:val="left"/>
        <w:rPr>
          <w:noProof/>
        </w:rPr>
      </w:pPr>
      <w:r w:rsidRPr="00C95AC7">
        <w:rPr>
          <w:noProof/>
        </w:rPr>
        <w:t>c)</w:t>
      </w:r>
      <w:r w:rsidRPr="00C95AC7">
        <w:rPr>
          <w:noProof/>
        </w:rPr>
        <w:tab/>
        <w:t>Artiklisse 25 lisatakse järgmine lõige</w:t>
      </w:r>
      <w:r w:rsidR="006D608B" w:rsidRPr="00C95AC7">
        <w:rPr>
          <w:noProof/>
        </w:rPr>
        <w:t>:</w:t>
      </w:r>
    </w:p>
    <w:p w14:paraId="19105E61" w14:textId="77777777" w:rsidR="00531B47" w:rsidRPr="00C95AC7" w:rsidRDefault="00531B47" w:rsidP="00531B47">
      <w:pPr>
        <w:pStyle w:val="Point0"/>
        <w:spacing w:before="0" w:after="0" w:line="360" w:lineRule="auto"/>
        <w:ind w:left="1134" w:hanging="567"/>
        <w:jc w:val="left"/>
        <w:rPr>
          <w:noProof/>
        </w:rPr>
      </w:pPr>
    </w:p>
    <w:p w14:paraId="240172FA" w14:textId="2F551C06" w:rsidR="00531B47" w:rsidRPr="00C95AC7" w:rsidRDefault="00531B47" w:rsidP="00591F7A">
      <w:pPr>
        <w:pStyle w:val="Adaptation"/>
        <w:spacing w:before="0" w:after="0" w:line="360" w:lineRule="auto"/>
        <w:ind w:left="1701" w:hanging="567"/>
        <w:jc w:val="left"/>
        <w:rPr>
          <w:noProof/>
        </w:rPr>
      </w:pPr>
      <w:r w:rsidRPr="00C95AC7">
        <w:rPr>
          <w:noProof/>
        </w:rPr>
        <w:t>„5.</w:t>
      </w:r>
      <w:r w:rsidRPr="00C95AC7">
        <w:rPr>
          <w:noProof/>
        </w:rPr>
        <w:tab/>
        <w:t xml:space="preserve">Andorra osaleb lõike 3 punktis a osutatud liidu rahalises toetuses. Sel otstarbel kohaldatakse </w:t>
      </w:r>
      <w:r w:rsidRPr="00C95AC7">
        <w:rPr>
          <w:i/>
          <w:noProof/>
        </w:rPr>
        <w:t>mutatis mutandis</w:t>
      </w:r>
      <w:r w:rsidRPr="00C95AC7">
        <w:rPr>
          <w:noProof/>
        </w:rPr>
        <w:t xml:space="preserve"> </w:t>
      </w:r>
      <w:r w:rsidR="00985416" w:rsidRPr="00C95AC7">
        <w:rPr>
          <w:noProof/>
        </w:rPr>
        <w:t>assotsieerimis</w:t>
      </w:r>
      <w:r w:rsidRPr="00C95AC7">
        <w:rPr>
          <w:noProof/>
        </w:rPr>
        <w:t>lepingu artiklis 68 ja Andorra protokollis sätestatud menetlusi.“</w:t>
      </w:r>
    </w:p>
    <w:p w14:paraId="66A49C16" w14:textId="77777777" w:rsidR="00531B47" w:rsidRPr="00C95AC7" w:rsidRDefault="00531B47" w:rsidP="00531B47">
      <w:pPr>
        <w:pStyle w:val="Adaptation"/>
        <w:spacing w:before="0" w:after="0" w:line="360" w:lineRule="auto"/>
        <w:ind w:left="1134"/>
        <w:jc w:val="left"/>
        <w:rPr>
          <w:noProof/>
        </w:rPr>
      </w:pPr>
    </w:p>
    <w:p w14:paraId="5404EBD5" w14:textId="6F20DCF5" w:rsidR="00531B47" w:rsidRPr="00C95AC7" w:rsidRDefault="00531B47" w:rsidP="00531B47">
      <w:pPr>
        <w:pStyle w:val="Point0"/>
        <w:spacing w:before="0" w:after="0" w:line="360" w:lineRule="auto"/>
        <w:ind w:left="1134" w:hanging="567"/>
        <w:jc w:val="left"/>
        <w:rPr>
          <w:noProof/>
        </w:rPr>
      </w:pPr>
      <w:r w:rsidRPr="00C95AC7">
        <w:rPr>
          <w:noProof/>
        </w:rPr>
        <w:t>d)</w:t>
      </w:r>
      <w:r w:rsidRPr="00C95AC7">
        <w:rPr>
          <w:noProof/>
        </w:rPr>
        <w:tab/>
        <w:t>Artiklisse 30 lisatakse järgmised lõigud</w:t>
      </w:r>
      <w:r w:rsidR="006D608B" w:rsidRPr="00C95AC7">
        <w:rPr>
          <w:noProof/>
        </w:rPr>
        <w:t>:</w:t>
      </w:r>
    </w:p>
    <w:p w14:paraId="5BD81D2C" w14:textId="77777777" w:rsidR="00531B47" w:rsidRPr="00C95AC7" w:rsidRDefault="00531B47" w:rsidP="00531B47">
      <w:pPr>
        <w:pStyle w:val="Point0"/>
        <w:spacing w:before="0" w:after="0" w:line="360" w:lineRule="auto"/>
        <w:ind w:left="1134" w:hanging="567"/>
        <w:jc w:val="left"/>
        <w:rPr>
          <w:noProof/>
        </w:rPr>
      </w:pPr>
    </w:p>
    <w:p w14:paraId="0CE4162D" w14:textId="676CA6CF" w:rsidR="00531B47" w:rsidRPr="00C95AC7" w:rsidRDefault="00531B47" w:rsidP="00531B47">
      <w:pPr>
        <w:pStyle w:val="Adaptation"/>
        <w:spacing w:before="0" w:after="0" w:line="360" w:lineRule="auto"/>
        <w:ind w:left="1134"/>
        <w:jc w:val="left"/>
        <w:rPr>
          <w:noProof/>
        </w:rPr>
      </w:pPr>
      <w:r w:rsidRPr="00C95AC7">
        <w:rPr>
          <w:noProof/>
        </w:rPr>
        <w:t xml:space="preserve">„Erandina </w:t>
      </w:r>
      <w:r w:rsidR="005D5718" w:rsidRPr="00C95AC7">
        <w:rPr>
          <w:noProof/>
        </w:rPr>
        <w:t xml:space="preserve">määruses nr 31 (EMÜ), </w:t>
      </w:r>
      <w:r w:rsidR="00B928ED" w:rsidRPr="00C95AC7">
        <w:rPr>
          <w:noProof/>
        </w:rPr>
        <w:t xml:space="preserve">nr </w:t>
      </w:r>
      <w:r w:rsidR="005D5718" w:rsidRPr="00C95AC7">
        <w:rPr>
          <w:noProof/>
        </w:rPr>
        <w:t>11</w:t>
      </w:r>
      <w:r w:rsidR="00B928ED" w:rsidRPr="00C95AC7">
        <w:rPr>
          <w:noProof/>
        </w:rPr>
        <w:t xml:space="preserve"> </w:t>
      </w:r>
      <w:r w:rsidR="005D5718" w:rsidRPr="00C95AC7">
        <w:rPr>
          <w:noProof/>
        </w:rPr>
        <w:t>(Euratom)</w:t>
      </w:r>
      <w:r w:rsidR="005D5718" w:rsidRPr="00C95AC7">
        <w:rPr>
          <w:noProof/>
          <w:vertAlign w:val="superscript"/>
        </w:rPr>
        <w:t>*</w:t>
      </w:r>
      <w:r w:rsidR="005D5718" w:rsidRPr="00C95AC7">
        <w:rPr>
          <w:noProof/>
        </w:rPr>
        <w:t xml:space="preserve"> </w:t>
      </w:r>
      <w:r w:rsidR="0025400A" w:rsidRPr="00C95AC7">
        <w:rPr>
          <w:noProof/>
        </w:rPr>
        <w:t xml:space="preserve">sätestatud </w:t>
      </w:r>
      <w:r w:rsidRPr="00C95AC7">
        <w:rPr>
          <w:noProof/>
        </w:rPr>
        <w:t xml:space="preserve">Euroopa </w:t>
      </w:r>
      <w:r w:rsidR="00F67CE3" w:rsidRPr="00C95AC7">
        <w:rPr>
          <w:noProof/>
        </w:rPr>
        <w:t>Majandusühenduse ja Euroopa Aatomienergiaühenduse ametnike personalieeskirjad</w:t>
      </w:r>
      <w:r w:rsidR="0025400A" w:rsidRPr="00C95AC7">
        <w:rPr>
          <w:noProof/>
        </w:rPr>
        <w:t>e</w:t>
      </w:r>
      <w:r w:rsidR="00F67CE3" w:rsidRPr="00C95AC7">
        <w:rPr>
          <w:noProof/>
        </w:rPr>
        <w:t xml:space="preserve"> ja </w:t>
      </w:r>
      <w:r w:rsidRPr="00C95AC7">
        <w:rPr>
          <w:noProof/>
        </w:rPr>
        <w:t xml:space="preserve">muude teenistujate teenistustingimuste </w:t>
      </w:r>
      <w:r w:rsidR="005E2DE9" w:rsidRPr="00C95AC7">
        <w:rPr>
          <w:noProof/>
        </w:rPr>
        <w:t>(edaspidi „ELi</w:t>
      </w:r>
      <w:r w:rsidR="005D5718" w:rsidRPr="00C95AC7">
        <w:rPr>
          <w:noProof/>
        </w:rPr>
        <w:t xml:space="preserve"> muude teenistujate teenistustingimused</w:t>
      </w:r>
      <w:r w:rsidR="005E2DE9" w:rsidRPr="00C95AC7">
        <w:rPr>
          <w:noProof/>
        </w:rPr>
        <w:t xml:space="preserve">“) </w:t>
      </w:r>
      <w:r w:rsidRPr="00C95AC7">
        <w:rPr>
          <w:noProof/>
        </w:rPr>
        <w:t xml:space="preserve">artikli 12 lõike 2 punktist a ja artikli 82 lõike 3 punktist a võib </w:t>
      </w:r>
      <w:r w:rsidR="00F67CE3" w:rsidRPr="00C95AC7">
        <w:rPr>
          <w:noProof/>
        </w:rPr>
        <w:t>BERECi büroo</w:t>
      </w:r>
      <w:r w:rsidRPr="00C95AC7">
        <w:rPr>
          <w:noProof/>
        </w:rPr>
        <w:t xml:space="preserve"> töölevõtmisega tegelev üksus võtta Andorra täieõiguslikke kodanikke tööle lepingu alusel.</w:t>
      </w:r>
    </w:p>
    <w:p w14:paraId="3BFF5CA7" w14:textId="77777777" w:rsidR="00BE0505" w:rsidRPr="00C95AC7" w:rsidRDefault="00BE0505" w:rsidP="00531B47">
      <w:pPr>
        <w:pStyle w:val="Adaptation"/>
        <w:spacing w:before="0" w:after="0" w:line="360" w:lineRule="auto"/>
        <w:ind w:left="1134"/>
        <w:jc w:val="left"/>
        <w:rPr>
          <w:noProof/>
        </w:rPr>
      </w:pPr>
    </w:p>
    <w:p w14:paraId="5D5A2B3A" w14:textId="77777777" w:rsidR="00BE0505" w:rsidRPr="00C95AC7" w:rsidRDefault="00BE0505" w:rsidP="00BE0505">
      <w:pPr>
        <w:rPr>
          <w:noProof/>
        </w:rPr>
      </w:pPr>
      <w:r w:rsidRPr="00C95AC7">
        <w:rPr>
          <w:noProof/>
        </w:rPr>
        <w:br w:type="page"/>
      </w:r>
    </w:p>
    <w:p w14:paraId="03F8164D" w14:textId="673926E9" w:rsidR="008124B8" w:rsidRPr="00C95AC7" w:rsidRDefault="00E445E3" w:rsidP="00531B47">
      <w:pPr>
        <w:pStyle w:val="Adaptation"/>
        <w:spacing w:before="0" w:after="0" w:line="360" w:lineRule="auto"/>
        <w:ind w:left="1134"/>
        <w:jc w:val="left"/>
        <w:rPr>
          <w:noProof/>
        </w:rPr>
      </w:pPr>
      <w:r w:rsidRPr="00C95AC7">
        <w:rPr>
          <w:noProof/>
        </w:rPr>
        <w:t>E</w:t>
      </w:r>
      <w:r w:rsidR="00531B47" w:rsidRPr="00C95AC7">
        <w:rPr>
          <w:noProof/>
        </w:rPr>
        <w:t xml:space="preserve">randina ELi muude teenistujate teenistustingimuste artikli 12 lõike 2 punktist e, artikli 82 lõike 3 punktist e ja artikli 85 lõikest 3 käsitleb </w:t>
      </w:r>
      <w:r w:rsidR="00927125" w:rsidRPr="00C95AC7">
        <w:rPr>
          <w:noProof/>
        </w:rPr>
        <w:t>BERECi büroo</w:t>
      </w:r>
      <w:r w:rsidR="00531B47" w:rsidRPr="00C95AC7">
        <w:rPr>
          <w:noProof/>
        </w:rPr>
        <w:t xml:space="preserve"> assotsieerimislepingu artiklis 111 </w:t>
      </w:r>
      <w:r w:rsidR="00927125" w:rsidRPr="00C95AC7">
        <w:rPr>
          <w:noProof/>
        </w:rPr>
        <w:t>täpsus</w:t>
      </w:r>
      <w:r w:rsidR="00531B47" w:rsidRPr="00C95AC7">
        <w:rPr>
          <w:noProof/>
        </w:rPr>
        <w:t xml:space="preserve">tatud keeli oma töötajate suhtes liidu </w:t>
      </w:r>
      <w:r w:rsidR="005E2DE9" w:rsidRPr="00C95AC7">
        <w:rPr>
          <w:noProof/>
        </w:rPr>
        <w:t xml:space="preserve">institutsioonide ametlike </w:t>
      </w:r>
      <w:r w:rsidR="00531B47" w:rsidRPr="00C95AC7">
        <w:rPr>
          <w:noProof/>
        </w:rPr>
        <w:t xml:space="preserve">keeltena, millele on osutatud </w:t>
      </w:r>
      <w:r w:rsidR="00927125" w:rsidRPr="00C95AC7">
        <w:rPr>
          <w:noProof/>
        </w:rPr>
        <w:t>määruse nr 1</w:t>
      </w:r>
      <w:r w:rsidR="00927125" w:rsidRPr="00C95AC7">
        <w:rPr>
          <w:rFonts w:asciiTheme="majorBidi" w:hAnsiTheme="majorBidi" w:cstheme="majorBidi"/>
          <w:vertAlign w:val="superscript"/>
        </w:rPr>
        <w:t>**</w:t>
      </w:r>
      <w:r w:rsidR="00927125" w:rsidRPr="00C95AC7">
        <w:rPr>
          <w:noProof/>
        </w:rPr>
        <w:t xml:space="preserve"> </w:t>
      </w:r>
      <w:r w:rsidR="00531B47" w:rsidRPr="00C95AC7">
        <w:rPr>
          <w:noProof/>
        </w:rPr>
        <w:t>artikli</w:t>
      </w:r>
      <w:r w:rsidR="00927125" w:rsidRPr="00C95AC7">
        <w:rPr>
          <w:noProof/>
        </w:rPr>
        <w:t>s</w:t>
      </w:r>
      <w:r w:rsidR="00531B47" w:rsidRPr="00C95AC7">
        <w:rPr>
          <w:noProof/>
        </w:rPr>
        <w:t> 1.</w:t>
      </w:r>
    </w:p>
    <w:p w14:paraId="7681A018" w14:textId="77777777" w:rsidR="008124B8" w:rsidRPr="00C95AC7" w:rsidRDefault="008124B8" w:rsidP="00531B47">
      <w:pPr>
        <w:pStyle w:val="Adaptation"/>
        <w:spacing w:before="0" w:after="0" w:line="360" w:lineRule="auto"/>
        <w:ind w:left="1134"/>
        <w:jc w:val="left"/>
        <w:rPr>
          <w:noProof/>
        </w:rPr>
      </w:pPr>
      <w:r w:rsidRPr="00C95AC7">
        <w:rPr>
          <w:noProof/>
        </w:rPr>
        <w:t>_________________</w:t>
      </w:r>
    </w:p>
    <w:p w14:paraId="6096BCA8" w14:textId="508A1A20" w:rsidR="008124B8" w:rsidRPr="00C95AC7" w:rsidRDefault="008124B8" w:rsidP="004A6CC2">
      <w:pPr>
        <w:pStyle w:val="Adaptation"/>
        <w:spacing w:before="0" w:after="0"/>
        <w:ind w:left="1701" w:hanging="567"/>
        <w:jc w:val="left"/>
        <w:rPr>
          <w:rFonts w:asciiTheme="majorBidi" w:hAnsiTheme="majorBidi" w:cstheme="majorBidi"/>
        </w:rPr>
      </w:pPr>
      <w:r w:rsidRPr="00C95AC7">
        <w:rPr>
          <w:rFonts w:asciiTheme="majorBidi" w:hAnsiTheme="majorBidi" w:cstheme="majorBidi"/>
          <w:vertAlign w:val="superscript"/>
        </w:rPr>
        <w:t>*</w:t>
      </w:r>
      <w:r w:rsidRPr="00C95AC7">
        <w:rPr>
          <w:rFonts w:asciiTheme="majorBidi" w:hAnsiTheme="majorBidi" w:cstheme="majorBidi"/>
        </w:rPr>
        <w:tab/>
        <w:t>Määrus nr 31</w:t>
      </w:r>
      <w:r w:rsidR="004C3402" w:rsidRPr="00C95AC7">
        <w:rPr>
          <w:rFonts w:asciiTheme="majorBidi" w:hAnsiTheme="majorBidi" w:cstheme="majorBidi"/>
        </w:rPr>
        <w:t xml:space="preserve"> (</w:t>
      </w:r>
      <w:r w:rsidRPr="00C95AC7">
        <w:rPr>
          <w:rFonts w:asciiTheme="majorBidi" w:hAnsiTheme="majorBidi" w:cstheme="majorBidi"/>
        </w:rPr>
        <w:t>EMÜ</w:t>
      </w:r>
      <w:r w:rsidR="004C3402" w:rsidRPr="00C95AC7">
        <w:rPr>
          <w:rFonts w:asciiTheme="majorBidi" w:hAnsiTheme="majorBidi" w:cstheme="majorBidi"/>
        </w:rPr>
        <w:t>)</w:t>
      </w:r>
      <w:r w:rsidRPr="00C95AC7">
        <w:rPr>
          <w:rFonts w:asciiTheme="majorBidi" w:hAnsiTheme="majorBidi" w:cstheme="majorBidi"/>
        </w:rPr>
        <w:t xml:space="preserve">, </w:t>
      </w:r>
      <w:r w:rsidR="00B928ED" w:rsidRPr="00C95AC7">
        <w:rPr>
          <w:rFonts w:asciiTheme="majorBidi" w:hAnsiTheme="majorBidi" w:cstheme="majorBidi"/>
        </w:rPr>
        <w:t xml:space="preserve">nr </w:t>
      </w:r>
      <w:r w:rsidRPr="00C95AC7">
        <w:rPr>
          <w:rFonts w:asciiTheme="majorBidi" w:hAnsiTheme="majorBidi" w:cstheme="majorBidi"/>
        </w:rPr>
        <w:t>11</w:t>
      </w:r>
      <w:r w:rsidR="004C3402" w:rsidRPr="00C95AC7">
        <w:rPr>
          <w:rFonts w:asciiTheme="majorBidi" w:hAnsiTheme="majorBidi" w:cstheme="majorBidi"/>
        </w:rPr>
        <w:t xml:space="preserve"> (</w:t>
      </w:r>
      <w:r w:rsidRPr="00C95AC7">
        <w:rPr>
          <w:rFonts w:asciiTheme="majorBidi" w:hAnsiTheme="majorBidi" w:cstheme="majorBidi"/>
        </w:rPr>
        <w:t>Euratom</w:t>
      </w:r>
      <w:r w:rsidR="004C3402" w:rsidRPr="00C95AC7">
        <w:rPr>
          <w:rFonts w:asciiTheme="majorBidi" w:hAnsiTheme="majorBidi" w:cstheme="majorBidi"/>
        </w:rPr>
        <w:t>)</w:t>
      </w:r>
      <w:r w:rsidRPr="00C95AC7">
        <w:rPr>
          <w:rFonts w:asciiTheme="majorBidi" w:hAnsiTheme="majorBidi" w:cstheme="majorBidi"/>
        </w:rPr>
        <w:t>, millega kehtestatakse Euroopa Majandusühenduse ja Euroopa Aatomienergiaühenduse ametnike personalieeskirjad ja muude teenistujate teenistustingimused (EÜT 45, 14.6.1962, lk 1385).</w:t>
      </w:r>
    </w:p>
    <w:p w14:paraId="41D43DA2" w14:textId="04E5E95D" w:rsidR="00531B47" w:rsidRPr="00C95AC7" w:rsidRDefault="008124B8" w:rsidP="004A6CC2">
      <w:pPr>
        <w:pStyle w:val="Adaptation"/>
        <w:spacing w:before="0" w:after="0"/>
        <w:ind w:left="1701" w:hanging="567"/>
        <w:jc w:val="left"/>
        <w:rPr>
          <w:noProof/>
        </w:rPr>
      </w:pPr>
      <w:r w:rsidRPr="00C95AC7">
        <w:rPr>
          <w:rFonts w:asciiTheme="majorBidi" w:hAnsiTheme="majorBidi" w:cstheme="majorBidi"/>
          <w:vertAlign w:val="superscript"/>
        </w:rPr>
        <w:t>**</w:t>
      </w:r>
      <w:r w:rsidRPr="00C95AC7">
        <w:rPr>
          <w:rFonts w:asciiTheme="majorBidi" w:hAnsiTheme="majorBidi" w:cstheme="majorBidi"/>
        </w:rPr>
        <w:tab/>
      </w:r>
      <w:r w:rsidR="004C3402" w:rsidRPr="00C95AC7">
        <w:rPr>
          <w:rFonts w:asciiTheme="majorBidi" w:hAnsiTheme="majorBidi" w:cstheme="majorBidi"/>
        </w:rPr>
        <w:t xml:space="preserve">Määrus nr 1, millega määratakse kindlaks Euroopa Majandusühenduses kasutatavad keeled (EÜT 17, 6.10.1958, lk </w:t>
      </w:r>
      <w:r w:rsidR="00985416" w:rsidRPr="00C95AC7">
        <w:rPr>
          <w:rFonts w:asciiTheme="majorBidi" w:hAnsiTheme="majorBidi" w:cstheme="majorBidi"/>
        </w:rPr>
        <w:t>385</w:t>
      </w:r>
      <w:r w:rsidR="004C3402" w:rsidRPr="00C95AC7">
        <w:rPr>
          <w:rFonts w:asciiTheme="majorBidi" w:hAnsiTheme="majorBidi" w:cstheme="majorBidi"/>
        </w:rPr>
        <w:t>).</w:t>
      </w:r>
      <w:r w:rsidR="00531B47" w:rsidRPr="00C95AC7">
        <w:rPr>
          <w:noProof/>
        </w:rPr>
        <w:t>“</w:t>
      </w:r>
    </w:p>
    <w:p w14:paraId="064D53BC" w14:textId="77777777" w:rsidR="00531B47" w:rsidRPr="00C95AC7" w:rsidRDefault="00531B47" w:rsidP="00531B47">
      <w:pPr>
        <w:pStyle w:val="Adaptation"/>
        <w:spacing w:before="0" w:after="0" w:line="360" w:lineRule="auto"/>
        <w:ind w:left="1134"/>
        <w:jc w:val="left"/>
        <w:rPr>
          <w:noProof/>
        </w:rPr>
      </w:pPr>
    </w:p>
    <w:p w14:paraId="5F920BA4" w14:textId="52685C11" w:rsidR="00531B47" w:rsidRPr="00C95AC7" w:rsidRDefault="00531B47" w:rsidP="00531B47">
      <w:pPr>
        <w:pStyle w:val="Point0"/>
        <w:spacing w:before="0" w:after="0" w:line="360" w:lineRule="auto"/>
        <w:ind w:left="1134" w:hanging="567"/>
        <w:jc w:val="left"/>
        <w:rPr>
          <w:noProof/>
        </w:rPr>
      </w:pPr>
      <w:r w:rsidRPr="00C95AC7">
        <w:rPr>
          <w:noProof/>
        </w:rPr>
        <w:t>e)</w:t>
      </w:r>
      <w:r w:rsidRPr="00C95AC7">
        <w:rPr>
          <w:noProof/>
        </w:rPr>
        <w:tab/>
        <w:t xml:space="preserve">Artiklisse 34 lisatakse järgmine </w:t>
      </w:r>
      <w:r w:rsidR="004C3402" w:rsidRPr="00C95AC7">
        <w:rPr>
          <w:noProof/>
        </w:rPr>
        <w:t>lõik</w:t>
      </w:r>
      <w:r w:rsidR="006D608B" w:rsidRPr="00C95AC7">
        <w:rPr>
          <w:noProof/>
        </w:rPr>
        <w:t>:</w:t>
      </w:r>
    </w:p>
    <w:p w14:paraId="00D58333" w14:textId="77777777" w:rsidR="00531B47" w:rsidRPr="00C95AC7" w:rsidRDefault="00531B47" w:rsidP="00531B47">
      <w:pPr>
        <w:pStyle w:val="Point0"/>
        <w:spacing w:before="0" w:after="0" w:line="360" w:lineRule="auto"/>
        <w:ind w:left="1134" w:hanging="567"/>
        <w:jc w:val="left"/>
        <w:rPr>
          <w:noProof/>
        </w:rPr>
      </w:pPr>
    </w:p>
    <w:p w14:paraId="1A16EF3B" w14:textId="1C77CE33" w:rsidR="00531B47" w:rsidRPr="00C95AC7" w:rsidRDefault="00531B47" w:rsidP="00591F7A">
      <w:pPr>
        <w:pStyle w:val="Point1"/>
        <w:spacing w:before="0" w:after="0" w:line="360" w:lineRule="auto"/>
        <w:ind w:left="1134" w:firstLine="0"/>
        <w:jc w:val="left"/>
        <w:rPr>
          <w:noProof/>
        </w:rPr>
      </w:pPr>
      <w:r w:rsidRPr="00C95AC7">
        <w:rPr>
          <w:noProof/>
        </w:rPr>
        <w:t xml:space="preserve">„Andorra annab BERECi </w:t>
      </w:r>
      <w:r w:rsidR="00456FAD" w:rsidRPr="00C95AC7">
        <w:rPr>
          <w:noProof/>
        </w:rPr>
        <w:t xml:space="preserve">büroole </w:t>
      </w:r>
      <w:r w:rsidRPr="00C95AC7">
        <w:rPr>
          <w:noProof/>
        </w:rPr>
        <w:t xml:space="preserve">privileegid ja immuniteedid, mis on võrdväärsed </w:t>
      </w:r>
      <w:r w:rsidR="005E2DE9" w:rsidRPr="00C95AC7">
        <w:rPr>
          <w:noProof/>
        </w:rPr>
        <w:t xml:space="preserve">ELi lepingule lisatud </w:t>
      </w:r>
      <w:r w:rsidRPr="00C95AC7">
        <w:rPr>
          <w:noProof/>
        </w:rPr>
        <w:t xml:space="preserve">protokollis </w:t>
      </w:r>
      <w:r w:rsidR="005E2DE9" w:rsidRPr="00C95AC7">
        <w:rPr>
          <w:noProof/>
        </w:rPr>
        <w:t xml:space="preserve">nr 7 </w:t>
      </w:r>
      <w:r w:rsidR="00456FAD" w:rsidRPr="00C95AC7">
        <w:rPr>
          <w:noProof/>
        </w:rPr>
        <w:t xml:space="preserve">(Euroopa Liidu privileegide ja immuniteetide kohta) </w:t>
      </w:r>
      <w:r w:rsidRPr="00C95AC7">
        <w:rPr>
          <w:noProof/>
        </w:rPr>
        <w:t>sisalduvate privileegide ja immuniteetidega.“</w:t>
      </w:r>
    </w:p>
    <w:p w14:paraId="7CE46AA5" w14:textId="77777777" w:rsidR="00531B47" w:rsidRPr="00C95AC7" w:rsidRDefault="00531B47" w:rsidP="00531B47">
      <w:pPr>
        <w:pStyle w:val="Point1"/>
        <w:spacing w:before="0" w:after="0" w:line="360" w:lineRule="auto"/>
        <w:ind w:left="1134"/>
        <w:jc w:val="left"/>
        <w:rPr>
          <w:noProof/>
        </w:rPr>
      </w:pPr>
    </w:p>
    <w:p w14:paraId="61DC3AD5" w14:textId="3B2E4010" w:rsidR="00531B47" w:rsidRPr="00C95AC7" w:rsidRDefault="00531B47" w:rsidP="00531B47">
      <w:pPr>
        <w:pStyle w:val="Point1"/>
        <w:spacing w:before="0" w:after="0" w:line="360" w:lineRule="auto"/>
        <w:ind w:left="1134"/>
        <w:jc w:val="left"/>
        <w:rPr>
          <w:noProof/>
        </w:rPr>
      </w:pPr>
      <w:r w:rsidRPr="00C95AC7">
        <w:rPr>
          <w:noProof/>
        </w:rPr>
        <w:t>f)</w:t>
      </w:r>
      <w:r w:rsidRPr="00C95AC7">
        <w:rPr>
          <w:noProof/>
        </w:rPr>
        <w:tab/>
        <w:t>Artiklisse 36 lisatakse järgmine lõige</w:t>
      </w:r>
      <w:r w:rsidR="006D608B" w:rsidRPr="00C95AC7">
        <w:rPr>
          <w:noProof/>
        </w:rPr>
        <w:t>:</w:t>
      </w:r>
    </w:p>
    <w:p w14:paraId="58C9DB6A" w14:textId="77777777" w:rsidR="00531B47" w:rsidRPr="00C95AC7" w:rsidRDefault="00531B47" w:rsidP="00531B47">
      <w:pPr>
        <w:pStyle w:val="Point1"/>
        <w:spacing w:before="0" w:after="0" w:line="360" w:lineRule="auto"/>
        <w:ind w:left="1134"/>
        <w:jc w:val="left"/>
        <w:rPr>
          <w:noProof/>
        </w:rPr>
      </w:pPr>
    </w:p>
    <w:p w14:paraId="6091A6A6" w14:textId="1B65182B" w:rsidR="00927125" w:rsidRPr="00C95AC7" w:rsidRDefault="00531B47" w:rsidP="00927125">
      <w:pPr>
        <w:pStyle w:val="Adaptation"/>
        <w:spacing w:before="0" w:after="0" w:line="360" w:lineRule="auto"/>
        <w:ind w:left="1701" w:hanging="567"/>
        <w:jc w:val="left"/>
        <w:rPr>
          <w:noProof/>
        </w:rPr>
      </w:pPr>
      <w:r w:rsidRPr="00C95AC7">
        <w:rPr>
          <w:noProof/>
        </w:rPr>
        <w:t>„</w:t>
      </w:r>
      <w:r w:rsidR="00927125" w:rsidRPr="00C95AC7">
        <w:rPr>
          <w:noProof/>
        </w:rPr>
        <w:t>5</w:t>
      </w:r>
      <w:r w:rsidRPr="00C95AC7">
        <w:rPr>
          <w:noProof/>
        </w:rPr>
        <w:t>.</w:t>
      </w:r>
      <w:r w:rsidRPr="00C95AC7">
        <w:rPr>
          <w:noProof/>
        </w:rPr>
        <w:tab/>
        <w:t>Euroopa Parlamendi ja nõukogu määrus (EÜ) nr 1049/2001</w:t>
      </w:r>
      <w:r w:rsidR="005E2DE9" w:rsidRPr="00C95AC7">
        <w:rPr>
          <w:rFonts w:asciiTheme="majorBidi" w:hAnsiTheme="majorBidi" w:cstheme="majorBidi"/>
          <w:vertAlign w:val="superscript"/>
        </w:rPr>
        <w:t>*</w:t>
      </w:r>
      <w:r w:rsidRPr="00C95AC7">
        <w:rPr>
          <w:noProof/>
        </w:rPr>
        <w:t xml:space="preserve"> kehtib käesoleva määruse kohaldamise</w:t>
      </w:r>
      <w:r w:rsidR="00456FAD" w:rsidRPr="00C95AC7">
        <w:rPr>
          <w:noProof/>
        </w:rPr>
        <w:t>l</w:t>
      </w:r>
      <w:r w:rsidRPr="00C95AC7">
        <w:rPr>
          <w:noProof/>
        </w:rPr>
        <w:t xml:space="preserve"> BERECi või BERECi </w:t>
      </w:r>
      <w:r w:rsidR="00456FAD" w:rsidRPr="00C95AC7">
        <w:rPr>
          <w:noProof/>
        </w:rPr>
        <w:t xml:space="preserve">büroo </w:t>
      </w:r>
      <w:r w:rsidRPr="00C95AC7">
        <w:rPr>
          <w:noProof/>
        </w:rPr>
        <w:t>koostatud dokumentide puhul Andorra reguleerivate asutuste suhtes.</w:t>
      </w:r>
    </w:p>
    <w:p w14:paraId="465FF5E9" w14:textId="77777777" w:rsidR="00927125" w:rsidRPr="00C95AC7" w:rsidRDefault="00927125" w:rsidP="00927125">
      <w:pPr>
        <w:pStyle w:val="Adaptation"/>
        <w:spacing w:before="0" w:after="0" w:line="360" w:lineRule="auto"/>
        <w:ind w:left="1134"/>
        <w:jc w:val="left"/>
        <w:rPr>
          <w:noProof/>
        </w:rPr>
      </w:pPr>
      <w:r w:rsidRPr="00C95AC7">
        <w:rPr>
          <w:noProof/>
        </w:rPr>
        <w:t>_________________</w:t>
      </w:r>
    </w:p>
    <w:p w14:paraId="52F349C6" w14:textId="1ED86516" w:rsidR="00531B47" w:rsidRPr="00C95AC7" w:rsidRDefault="00927125" w:rsidP="00591F7A">
      <w:pPr>
        <w:pStyle w:val="Adaptation"/>
        <w:ind w:left="1701" w:hanging="567"/>
        <w:jc w:val="left"/>
        <w:rPr>
          <w:noProof/>
        </w:rPr>
      </w:pPr>
      <w:r w:rsidRPr="00C95AC7">
        <w:rPr>
          <w:rFonts w:asciiTheme="majorBidi" w:hAnsiTheme="majorBidi" w:cstheme="majorBidi"/>
          <w:vertAlign w:val="superscript"/>
        </w:rPr>
        <w:t>*</w:t>
      </w:r>
      <w:r w:rsidRPr="00C95AC7">
        <w:rPr>
          <w:rFonts w:asciiTheme="majorBidi" w:hAnsiTheme="majorBidi" w:cstheme="majorBidi"/>
        </w:rPr>
        <w:tab/>
        <w:t>Euroopa Parlamendi ja nõukogu 30. mai 2001. aasta määrus (EÜ) nr 1049/2001 üldsuse juurdepääsu kohta Euroopa Parlamendi, nõukogu ja komisjoni dokumentidele (EÜT L 145, 31.5.2001, lk 43).</w:t>
      </w:r>
      <w:r w:rsidR="00531B47" w:rsidRPr="00C95AC7">
        <w:rPr>
          <w:noProof/>
        </w:rPr>
        <w:t>“</w:t>
      </w:r>
    </w:p>
    <w:p w14:paraId="665A9E29" w14:textId="77777777" w:rsidR="00BE0505" w:rsidRPr="00C95AC7" w:rsidRDefault="00BE0505" w:rsidP="00531B47">
      <w:pPr>
        <w:pStyle w:val="Adaptation"/>
        <w:spacing w:before="0" w:after="0" w:line="360" w:lineRule="auto"/>
        <w:ind w:left="1134"/>
        <w:jc w:val="left"/>
        <w:rPr>
          <w:noProof/>
        </w:rPr>
      </w:pPr>
    </w:p>
    <w:p w14:paraId="694749B1" w14:textId="77777777" w:rsidR="00BE0505" w:rsidRPr="00C95AC7" w:rsidRDefault="00BE0505" w:rsidP="00BE0505">
      <w:pPr>
        <w:rPr>
          <w:noProof/>
        </w:rPr>
      </w:pPr>
      <w:r w:rsidRPr="00C95AC7">
        <w:rPr>
          <w:noProof/>
        </w:rPr>
        <w:br w:type="page"/>
      </w:r>
    </w:p>
    <w:p w14:paraId="20B3F6B0" w14:textId="6EE2E97C" w:rsidR="00531B47" w:rsidRPr="00C95AC7" w:rsidRDefault="00E445E3" w:rsidP="00591F7A">
      <w:pPr>
        <w:pStyle w:val="Point1"/>
        <w:spacing w:before="0" w:after="0" w:line="360" w:lineRule="auto"/>
        <w:ind w:left="1134"/>
        <w:jc w:val="left"/>
        <w:rPr>
          <w:noProof/>
        </w:rPr>
      </w:pPr>
      <w:r w:rsidRPr="00C95AC7">
        <w:rPr>
          <w:noProof/>
        </w:rPr>
        <w:t>g</w:t>
      </w:r>
      <w:r w:rsidR="00531B47" w:rsidRPr="00C95AC7">
        <w:rPr>
          <w:noProof/>
        </w:rPr>
        <w:t>)</w:t>
      </w:r>
      <w:r w:rsidR="00531B47" w:rsidRPr="00C95AC7">
        <w:rPr>
          <w:noProof/>
        </w:rPr>
        <w:tab/>
        <w:t>Artikli 40 lõikes 2</w:t>
      </w:r>
      <w:r w:rsidR="00985416" w:rsidRPr="00C95AC7">
        <w:rPr>
          <w:noProof/>
        </w:rPr>
        <w:t xml:space="preserve"> </w:t>
      </w:r>
      <w:r w:rsidR="00531B47" w:rsidRPr="00C95AC7">
        <w:rPr>
          <w:noProof/>
        </w:rPr>
        <w:t>asendatakse sõnad „liidu ja riigi õiguse“ sõnadega „assotsieerimislepingu ja riigi õiguse“.</w:t>
      </w:r>
    </w:p>
    <w:p w14:paraId="599D5A95" w14:textId="77777777" w:rsidR="00531B47" w:rsidRPr="00C95AC7" w:rsidRDefault="00531B47" w:rsidP="00531B47">
      <w:pPr>
        <w:ind w:left="567" w:hanging="567"/>
        <w:rPr>
          <w:noProof/>
          <w:szCs w:val="24"/>
        </w:rPr>
      </w:pPr>
    </w:p>
    <w:p w14:paraId="04A8F387" w14:textId="29E02CE8" w:rsidR="00531B47" w:rsidRPr="00C95AC7" w:rsidRDefault="00531B47" w:rsidP="00531B47">
      <w:pPr>
        <w:ind w:left="567" w:hanging="567"/>
        <w:rPr>
          <w:noProof/>
          <w:szCs w:val="24"/>
        </w:rPr>
      </w:pPr>
      <w:r w:rsidRPr="00C95AC7">
        <w:rPr>
          <w:noProof/>
        </w:rPr>
        <w:t>ÕIGUSAKTID, MIDA ASSOTSIEERIMISLEPINGU OSALISED ARVESSE VÕTAVAD</w:t>
      </w:r>
    </w:p>
    <w:p w14:paraId="60933D03" w14:textId="77777777" w:rsidR="00531B47" w:rsidRPr="00C95AC7" w:rsidRDefault="00531B47" w:rsidP="00531B47">
      <w:pPr>
        <w:rPr>
          <w:noProof/>
          <w:szCs w:val="24"/>
        </w:rPr>
      </w:pPr>
    </w:p>
    <w:p w14:paraId="0B98740F" w14:textId="77777777" w:rsidR="00531B47" w:rsidRPr="00C95AC7" w:rsidRDefault="00531B47" w:rsidP="00531B47">
      <w:pPr>
        <w:ind w:left="567" w:hanging="567"/>
        <w:rPr>
          <w:noProof/>
          <w:szCs w:val="24"/>
        </w:rPr>
      </w:pPr>
      <w:r w:rsidRPr="00C95AC7">
        <w:rPr>
          <w:noProof/>
        </w:rPr>
        <w:t>1.</w:t>
      </w:r>
      <w:r w:rsidRPr="00C95AC7">
        <w:rPr>
          <w:noProof/>
        </w:rPr>
        <w:tab/>
        <w:t>32010 H 0572: Komisjoni soovitus 2010/572/EL, 20. september 2010, reguleeritud juurdepääsu kohta järgmise põlvkonna juurdepääsuvõrkudele (ELT L 251, 25.9.2010, lk 35).</w:t>
      </w:r>
    </w:p>
    <w:p w14:paraId="72A9205D" w14:textId="77777777" w:rsidR="00531B47" w:rsidRPr="00C95AC7" w:rsidRDefault="00531B47" w:rsidP="00531B47">
      <w:pPr>
        <w:ind w:left="567" w:hanging="567"/>
        <w:rPr>
          <w:noProof/>
          <w:szCs w:val="24"/>
        </w:rPr>
      </w:pPr>
    </w:p>
    <w:p w14:paraId="5D4B8379" w14:textId="77777777" w:rsidR="00531B47" w:rsidRPr="00C95AC7" w:rsidRDefault="00531B47" w:rsidP="00531B47">
      <w:pPr>
        <w:ind w:left="567" w:hanging="567"/>
        <w:rPr>
          <w:noProof/>
          <w:szCs w:val="24"/>
        </w:rPr>
      </w:pPr>
      <w:r w:rsidRPr="00C95AC7">
        <w:rPr>
          <w:noProof/>
        </w:rPr>
        <w:t>2.</w:t>
      </w:r>
      <w:r w:rsidRPr="00C95AC7">
        <w:rPr>
          <w:noProof/>
        </w:rPr>
        <w:tab/>
        <w:t>32010 H 0167: Komisjoni soovitus 2010/167/EL, 19. märts 2010, veesõiduki pardal osutatavate mobiilsideteenuste (MCV-teenuste) süsteemide lubamise kohta (ELT L 72, 20.3.2010, lk 42).</w:t>
      </w:r>
    </w:p>
    <w:p w14:paraId="34FFA42E" w14:textId="77777777" w:rsidR="00531B47" w:rsidRPr="00C95AC7" w:rsidRDefault="00531B47" w:rsidP="00531B47">
      <w:pPr>
        <w:ind w:left="567" w:hanging="567"/>
        <w:rPr>
          <w:noProof/>
          <w:szCs w:val="24"/>
        </w:rPr>
      </w:pPr>
    </w:p>
    <w:p w14:paraId="4E4A4FC7" w14:textId="77777777" w:rsidR="00531B47" w:rsidRPr="00C95AC7" w:rsidRDefault="00531B47" w:rsidP="00531B47">
      <w:pPr>
        <w:ind w:left="567" w:hanging="567"/>
        <w:rPr>
          <w:noProof/>
          <w:szCs w:val="24"/>
        </w:rPr>
      </w:pPr>
      <w:r w:rsidRPr="00C95AC7">
        <w:rPr>
          <w:noProof/>
        </w:rPr>
        <w:t>3.</w:t>
      </w:r>
      <w:r w:rsidRPr="00C95AC7">
        <w:rPr>
          <w:noProof/>
        </w:rPr>
        <w:tab/>
        <w:t>32013 H 0466: Komisjoni soovitus 2013/466/EL, 11. september 2013, järjepidevate mittediskrimineerimiskohustuste ja kuluarvestuse metoodikate kohta eesmärgiga edendada konkurentsi ja parandada lairibasse investeerimise keskkonda (ELT L 251, 21.9.2013, lk 13).</w:t>
      </w:r>
    </w:p>
    <w:p w14:paraId="13E361AF" w14:textId="77777777" w:rsidR="00531B47" w:rsidRPr="00C95AC7" w:rsidRDefault="00531B47" w:rsidP="00531B47">
      <w:pPr>
        <w:ind w:left="567" w:hanging="567"/>
        <w:rPr>
          <w:noProof/>
          <w:szCs w:val="24"/>
        </w:rPr>
      </w:pPr>
    </w:p>
    <w:p w14:paraId="152728A1" w14:textId="42F95A3D" w:rsidR="00531B47" w:rsidRPr="00C95AC7" w:rsidRDefault="00531B47" w:rsidP="00531B47">
      <w:pPr>
        <w:ind w:left="567" w:hanging="567"/>
        <w:rPr>
          <w:noProof/>
          <w:szCs w:val="24"/>
        </w:rPr>
      </w:pPr>
      <w:r w:rsidRPr="00C95AC7">
        <w:rPr>
          <w:noProof/>
        </w:rPr>
        <w:t>4.</w:t>
      </w:r>
      <w:r w:rsidRPr="00C95AC7">
        <w:rPr>
          <w:noProof/>
        </w:rPr>
        <w:tab/>
        <w:t xml:space="preserve">32009 H 0848: Komisjoni soovitus 2009/848/EÜ, </w:t>
      </w:r>
      <w:r w:rsidR="003C4D90">
        <w:rPr>
          <w:noProof/>
        </w:rPr>
        <w:t xml:space="preserve">28. oktoober 2009, </w:t>
      </w:r>
      <w:r w:rsidRPr="00C95AC7">
        <w:rPr>
          <w:noProof/>
        </w:rPr>
        <w:t>millega lihtsustatakse digitaalse dividendi vabakslaskmist Euroopa Liidus (ELT L 308, 24.11.2009, lk 24).</w:t>
      </w:r>
    </w:p>
    <w:p w14:paraId="1A4E68DB" w14:textId="77777777" w:rsidR="00531B47" w:rsidRPr="00C95AC7" w:rsidRDefault="00531B47" w:rsidP="00531B47">
      <w:pPr>
        <w:ind w:left="567" w:hanging="567"/>
        <w:rPr>
          <w:noProof/>
          <w:szCs w:val="24"/>
        </w:rPr>
      </w:pPr>
    </w:p>
    <w:p w14:paraId="4D194E28" w14:textId="77777777" w:rsidR="00531B47" w:rsidRPr="00C95AC7" w:rsidRDefault="00531B47" w:rsidP="00531B47">
      <w:pPr>
        <w:ind w:left="567" w:hanging="567"/>
        <w:rPr>
          <w:noProof/>
          <w:szCs w:val="24"/>
        </w:rPr>
      </w:pPr>
      <w:r w:rsidRPr="00C95AC7">
        <w:rPr>
          <w:noProof/>
        </w:rPr>
        <w:t>5.</w:t>
      </w:r>
      <w:r w:rsidRPr="00C95AC7">
        <w:rPr>
          <w:noProof/>
        </w:rPr>
        <w:tab/>
        <w:t>32009 H 0396: Komisjoni soovitus 2009/396/EÜ, 7. mai 2009, Euroopa Liidus püsiliini- ja mobiilikõne lõpetamise tasu reguleerimise kohta (ELT L 124, 20.5.2009, lk 67).</w:t>
      </w:r>
    </w:p>
    <w:p w14:paraId="08B3A87E" w14:textId="77777777" w:rsidR="00BE0505" w:rsidRPr="00C95AC7" w:rsidRDefault="00BE0505" w:rsidP="00531B47">
      <w:pPr>
        <w:ind w:left="567" w:hanging="567"/>
        <w:rPr>
          <w:noProof/>
          <w:szCs w:val="24"/>
        </w:rPr>
      </w:pPr>
    </w:p>
    <w:p w14:paraId="789031B7" w14:textId="77777777" w:rsidR="00BE0505" w:rsidRPr="00C95AC7" w:rsidRDefault="00BE0505" w:rsidP="00BE0505">
      <w:pPr>
        <w:rPr>
          <w:noProof/>
        </w:rPr>
      </w:pPr>
      <w:r w:rsidRPr="00C95AC7">
        <w:rPr>
          <w:noProof/>
        </w:rPr>
        <w:br w:type="page"/>
      </w:r>
    </w:p>
    <w:p w14:paraId="2968E24D" w14:textId="4ED042F9" w:rsidR="00531B47" w:rsidRPr="00C95AC7" w:rsidRDefault="00E445E3" w:rsidP="00531B47">
      <w:pPr>
        <w:ind w:left="567" w:hanging="567"/>
        <w:rPr>
          <w:noProof/>
          <w:szCs w:val="24"/>
        </w:rPr>
      </w:pPr>
      <w:r w:rsidRPr="00C95AC7">
        <w:rPr>
          <w:noProof/>
        </w:rPr>
        <w:t>6</w:t>
      </w:r>
      <w:r w:rsidR="00531B47" w:rsidRPr="00C95AC7">
        <w:rPr>
          <w:noProof/>
        </w:rPr>
        <w:t>.</w:t>
      </w:r>
      <w:r w:rsidR="00531B47" w:rsidRPr="00C95AC7">
        <w:rPr>
          <w:noProof/>
        </w:rPr>
        <w:tab/>
        <w:t>32014</w:t>
      </w:r>
      <w:r w:rsidR="0025400A" w:rsidRPr="00C95AC7">
        <w:rPr>
          <w:noProof/>
        </w:rPr>
        <w:t xml:space="preserve"> </w:t>
      </w:r>
      <w:r w:rsidR="00531B47" w:rsidRPr="00C95AC7">
        <w:rPr>
          <w:noProof/>
        </w:rPr>
        <w:t>H</w:t>
      </w:r>
      <w:r w:rsidR="0025400A" w:rsidRPr="00C95AC7">
        <w:rPr>
          <w:noProof/>
        </w:rPr>
        <w:t xml:space="preserve"> </w:t>
      </w:r>
      <w:r w:rsidR="00531B47" w:rsidRPr="00C95AC7">
        <w:rPr>
          <w:noProof/>
        </w:rPr>
        <w:t>0710: Komisjoni soovitus 2014/710/EL, 9. oktoober 2014, elektroonilise side sektori asjaomaste toote- ja teenuseturgude kohta, mis vastavalt Euroopa Parlamendi ja nõukogu direktiivile 2002/21/EÜ (elektrooniliste sidevõrkude ja -teenuste ühise reguleeriva raamistiku kohta) vajavad eelnevat reguleerimist (ELT C 159, 7.5.2018, lk 1).</w:t>
      </w:r>
    </w:p>
    <w:p w14:paraId="37BE77D1" w14:textId="77777777" w:rsidR="00531B47" w:rsidRPr="00C95AC7" w:rsidRDefault="00531B47" w:rsidP="00531B47">
      <w:pPr>
        <w:ind w:left="567" w:hanging="567"/>
        <w:rPr>
          <w:noProof/>
          <w:szCs w:val="24"/>
        </w:rPr>
      </w:pPr>
    </w:p>
    <w:p w14:paraId="21077095" w14:textId="66D90EAC" w:rsidR="00531B47" w:rsidRPr="00C95AC7" w:rsidRDefault="00531B47" w:rsidP="00531B47">
      <w:pPr>
        <w:ind w:left="567" w:hanging="567"/>
        <w:rPr>
          <w:noProof/>
          <w:szCs w:val="24"/>
        </w:rPr>
      </w:pPr>
      <w:r w:rsidRPr="00C95AC7">
        <w:rPr>
          <w:noProof/>
        </w:rPr>
        <w:t>7.</w:t>
      </w:r>
      <w:r w:rsidRPr="00C95AC7">
        <w:rPr>
          <w:noProof/>
        </w:rPr>
        <w:tab/>
        <w:t>31997</w:t>
      </w:r>
      <w:r w:rsidR="00985416" w:rsidRPr="00C95AC7">
        <w:rPr>
          <w:rFonts w:eastAsia="SimSun"/>
          <w:szCs w:val="24"/>
        </w:rPr>
        <w:t> </w:t>
      </w:r>
      <w:r w:rsidRPr="00C95AC7">
        <w:rPr>
          <w:noProof/>
        </w:rPr>
        <w:t>Y</w:t>
      </w:r>
      <w:r w:rsidR="00985416" w:rsidRPr="00C95AC7">
        <w:rPr>
          <w:rFonts w:eastAsia="SimSun"/>
          <w:szCs w:val="24"/>
        </w:rPr>
        <w:t> </w:t>
      </w:r>
      <w:r w:rsidRPr="00C95AC7">
        <w:rPr>
          <w:noProof/>
        </w:rPr>
        <w:t>1209(01): Komisjoni teatis asjaomase turu mõiste kohta ühenduse konkurentsiõiguses (EÜT C 372, 9.12.1997, lk 5).</w:t>
      </w:r>
    </w:p>
    <w:p w14:paraId="3576CDEF" w14:textId="77777777" w:rsidR="00531B47" w:rsidRPr="00C95AC7" w:rsidRDefault="00531B47" w:rsidP="00531B47">
      <w:pPr>
        <w:ind w:left="567" w:hanging="567"/>
        <w:rPr>
          <w:noProof/>
          <w:szCs w:val="24"/>
        </w:rPr>
      </w:pPr>
    </w:p>
    <w:p w14:paraId="29C72071" w14:textId="556FBBB1" w:rsidR="00531B47" w:rsidRPr="00C95AC7" w:rsidRDefault="00531B47" w:rsidP="00531B47">
      <w:pPr>
        <w:ind w:left="567" w:hanging="567"/>
        <w:rPr>
          <w:noProof/>
          <w:szCs w:val="24"/>
        </w:rPr>
      </w:pPr>
      <w:r w:rsidRPr="00C95AC7">
        <w:rPr>
          <w:noProof/>
        </w:rPr>
        <w:t>8.</w:t>
      </w:r>
      <w:r w:rsidRPr="00C95AC7">
        <w:rPr>
          <w:noProof/>
        </w:rPr>
        <w:tab/>
        <w:t>52018</w:t>
      </w:r>
      <w:r w:rsidR="00985416" w:rsidRPr="00C95AC7">
        <w:rPr>
          <w:rFonts w:eastAsia="SimSun"/>
          <w:szCs w:val="24"/>
        </w:rPr>
        <w:t> </w:t>
      </w:r>
      <w:r w:rsidRPr="00C95AC7">
        <w:rPr>
          <w:noProof/>
        </w:rPr>
        <w:t>XC</w:t>
      </w:r>
      <w:r w:rsidR="00985416" w:rsidRPr="00C95AC7">
        <w:rPr>
          <w:rFonts w:eastAsia="SimSun"/>
          <w:szCs w:val="24"/>
        </w:rPr>
        <w:t> </w:t>
      </w:r>
      <w:r w:rsidRPr="00C95AC7">
        <w:rPr>
          <w:noProof/>
        </w:rPr>
        <w:t>0507(01): Komisjoni teatis C(2018) 2374 – suunised turuanalüüsi ja märkimisväärse turujõu hindamise kohta vastavalt ELi elektrooniliste sidevõrkude ja -teenuste reguleerivale raamistikule, millele on lisatud komisjoni talituste töödokument SWD(2018) 124 final (ELT C 159, 7.5.2018, lk 1).</w:t>
      </w:r>
    </w:p>
    <w:p w14:paraId="573467FD" w14:textId="77777777" w:rsidR="00531B47" w:rsidRPr="00C95AC7" w:rsidRDefault="00531B47" w:rsidP="00531B47">
      <w:pPr>
        <w:ind w:left="567" w:hanging="567"/>
        <w:rPr>
          <w:noProof/>
          <w:szCs w:val="24"/>
        </w:rPr>
      </w:pPr>
    </w:p>
    <w:p w14:paraId="1086460E" w14:textId="77777777" w:rsidR="00531B47" w:rsidRPr="00C95AC7" w:rsidRDefault="00531B47" w:rsidP="00531B47">
      <w:pPr>
        <w:ind w:left="567" w:hanging="567"/>
        <w:rPr>
          <w:noProof/>
          <w:szCs w:val="24"/>
        </w:rPr>
      </w:pPr>
      <w:r w:rsidRPr="00C95AC7">
        <w:rPr>
          <w:noProof/>
        </w:rPr>
        <w:t>9.</w:t>
      </w:r>
      <w:r w:rsidRPr="00C95AC7">
        <w:rPr>
          <w:noProof/>
        </w:rPr>
        <w:tab/>
        <w:t>32005 H 0698: Komisjoni soovitus 2005/698/EÜ, 19. september 2005, raamatupidamise lahususe ja kuluarvestussüsteemide kohta vastavalt elektroonilist sidet reguleerivale raamistikule (ELT L 266, 11.10.2005, lk 64).</w:t>
      </w:r>
    </w:p>
    <w:p w14:paraId="0A3A4535" w14:textId="77777777" w:rsidR="00531B47" w:rsidRPr="00C95AC7" w:rsidRDefault="00531B47" w:rsidP="00531B47">
      <w:pPr>
        <w:ind w:left="567" w:hanging="567"/>
        <w:jc w:val="center"/>
        <w:rPr>
          <w:noProof/>
          <w:szCs w:val="24"/>
        </w:rPr>
      </w:pPr>
    </w:p>
    <w:p w14:paraId="6E1D7186" w14:textId="77777777" w:rsidR="00BE0505" w:rsidRPr="00C95AC7" w:rsidRDefault="00BE0505" w:rsidP="00531B47">
      <w:pPr>
        <w:ind w:left="567" w:hanging="567"/>
        <w:jc w:val="center"/>
        <w:rPr>
          <w:noProof/>
          <w:szCs w:val="24"/>
        </w:rPr>
      </w:pPr>
    </w:p>
    <w:p w14:paraId="5F653078" w14:textId="77777777" w:rsidR="00BE0505" w:rsidRPr="00C95AC7" w:rsidRDefault="00BE0505" w:rsidP="00BE0505">
      <w:pPr>
        <w:rPr>
          <w:noProof/>
        </w:rPr>
      </w:pPr>
      <w:r w:rsidRPr="00C95AC7">
        <w:rPr>
          <w:noProof/>
        </w:rPr>
        <w:br w:type="page"/>
      </w:r>
    </w:p>
    <w:p w14:paraId="0747946A" w14:textId="48014C53" w:rsidR="00531B47" w:rsidRPr="00C95AC7" w:rsidRDefault="00E445E3" w:rsidP="00531B47">
      <w:pPr>
        <w:jc w:val="center"/>
        <w:rPr>
          <w:noProof/>
          <w:szCs w:val="24"/>
        </w:rPr>
      </w:pPr>
      <w:r w:rsidRPr="00C95AC7">
        <w:rPr>
          <w:noProof/>
        </w:rPr>
        <w:t>2</w:t>
      </w:r>
      <w:r w:rsidR="00531B47" w:rsidRPr="00C95AC7">
        <w:rPr>
          <w:noProof/>
        </w:rPr>
        <w:t>. PEATÜKK</w:t>
      </w:r>
    </w:p>
    <w:p w14:paraId="60155D47" w14:textId="77777777" w:rsidR="00531B47" w:rsidRPr="00C95AC7" w:rsidRDefault="00531B47" w:rsidP="00531B47">
      <w:pPr>
        <w:jc w:val="center"/>
        <w:rPr>
          <w:noProof/>
          <w:szCs w:val="24"/>
        </w:rPr>
      </w:pPr>
    </w:p>
    <w:p w14:paraId="2EA86488" w14:textId="77777777" w:rsidR="00531B47" w:rsidRPr="00C95AC7" w:rsidRDefault="00531B47" w:rsidP="00531B47">
      <w:pPr>
        <w:ind w:left="567" w:hanging="567"/>
        <w:jc w:val="center"/>
        <w:rPr>
          <w:noProof/>
          <w:szCs w:val="24"/>
        </w:rPr>
      </w:pPr>
      <w:r w:rsidRPr="00C95AC7">
        <w:rPr>
          <w:noProof/>
        </w:rPr>
        <w:t>EUROOPA DIGIKÜMNEND</w:t>
      </w:r>
    </w:p>
    <w:p w14:paraId="0D2572ED" w14:textId="77777777" w:rsidR="00531B47" w:rsidRPr="00C95AC7" w:rsidRDefault="00531B47" w:rsidP="00531B47">
      <w:pPr>
        <w:ind w:left="567" w:hanging="567"/>
        <w:rPr>
          <w:noProof/>
          <w:szCs w:val="24"/>
        </w:rPr>
      </w:pPr>
    </w:p>
    <w:p w14:paraId="70B6A671" w14:textId="77777777" w:rsidR="00531B47" w:rsidRPr="00C95AC7" w:rsidRDefault="00531B47" w:rsidP="00531B47">
      <w:pPr>
        <w:ind w:left="567" w:hanging="567"/>
        <w:rPr>
          <w:noProof/>
          <w:szCs w:val="24"/>
        </w:rPr>
      </w:pPr>
      <w:r w:rsidRPr="00C95AC7">
        <w:rPr>
          <w:noProof/>
        </w:rPr>
        <w:t>ÕIGUSAKTID, MIDA ASSOTSIEERIMISLEPINGU OSALISED ARVESSE VÕTAVAD</w:t>
      </w:r>
    </w:p>
    <w:p w14:paraId="2A1C2DAB" w14:textId="77777777" w:rsidR="00531B47" w:rsidRPr="00C95AC7" w:rsidRDefault="00531B47" w:rsidP="00531B47">
      <w:pPr>
        <w:rPr>
          <w:noProof/>
          <w:szCs w:val="24"/>
        </w:rPr>
      </w:pPr>
    </w:p>
    <w:p w14:paraId="1610D343" w14:textId="3A806625" w:rsidR="00531B47" w:rsidRPr="00C95AC7" w:rsidRDefault="00531B47" w:rsidP="00531B47">
      <w:pPr>
        <w:ind w:left="567" w:hanging="567"/>
        <w:rPr>
          <w:noProof/>
          <w:szCs w:val="24"/>
        </w:rPr>
      </w:pPr>
      <w:r w:rsidRPr="00C95AC7">
        <w:rPr>
          <w:noProof/>
        </w:rPr>
        <w:t>1.</w:t>
      </w:r>
      <w:r w:rsidRPr="00C95AC7">
        <w:rPr>
          <w:noProof/>
        </w:rPr>
        <w:tab/>
        <w:t>52015 DC 0192: K</w:t>
      </w:r>
      <w:r w:rsidR="0025400A" w:rsidRPr="00C95AC7">
        <w:rPr>
          <w:noProof/>
        </w:rPr>
        <w:t>omisjoni</w:t>
      </w:r>
      <w:r w:rsidRPr="00C95AC7">
        <w:rPr>
          <w:noProof/>
        </w:rPr>
        <w:t xml:space="preserve"> </w:t>
      </w:r>
      <w:r w:rsidR="0025400A" w:rsidRPr="00C95AC7">
        <w:rPr>
          <w:noProof/>
        </w:rPr>
        <w:t xml:space="preserve">teatis Euroopa Parlamendile, nõukogule, Euroopa Majandus- ja Sotsiaalkomiteele ning Regioonide Komiteele </w:t>
      </w:r>
      <w:r w:rsidRPr="00C95AC7">
        <w:rPr>
          <w:noProof/>
        </w:rPr>
        <w:t>„Euroopa digitaalse ühtse turu strateegia“ (</w:t>
      </w:r>
      <w:r w:rsidRPr="00C95AC7">
        <w:rPr>
          <w:noProof/>
          <w:color w:val="333333"/>
          <w:shd w:val="clear" w:color="auto" w:fill="FFFFFF"/>
        </w:rPr>
        <w:t>COM(2015) 192 final)</w:t>
      </w:r>
      <w:r w:rsidRPr="00C95AC7">
        <w:rPr>
          <w:noProof/>
        </w:rPr>
        <w:t>.</w:t>
      </w:r>
    </w:p>
    <w:p w14:paraId="1E857886" w14:textId="77777777" w:rsidR="00531B47" w:rsidRPr="00C95AC7" w:rsidRDefault="00531B47" w:rsidP="00531B47">
      <w:pPr>
        <w:ind w:left="567" w:hanging="567"/>
        <w:rPr>
          <w:noProof/>
          <w:szCs w:val="24"/>
        </w:rPr>
      </w:pPr>
    </w:p>
    <w:p w14:paraId="016D7597" w14:textId="7D4D4092" w:rsidR="00531B47" w:rsidRPr="00C95AC7" w:rsidRDefault="00531B47" w:rsidP="00531B47">
      <w:pPr>
        <w:ind w:left="567" w:hanging="567"/>
        <w:rPr>
          <w:noProof/>
          <w:szCs w:val="24"/>
        </w:rPr>
      </w:pPr>
      <w:r w:rsidRPr="00C95AC7">
        <w:rPr>
          <w:noProof/>
        </w:rPr>
        <w:t>2.</w:t>
      </w:r>
      <w:r w:rsidRPr="00C95AC7">
        <w:rPr>
          <w:noProof/>
        </w:rPr>
        <w:tab/>
        <w:t xml:space="preserve">52017 DC 0228: </w:t>
      </w:r>
      <w:r w:rsidR="0025400A" w:rsidRPr="00C95AC7">
        <w:rPr>
          <w:noProof/>
        </w:rPr>
        <w:t xml:space="preserve">Komisjoni teatis Euroopa Parlamendile, nõukogule, Euroopa Majandus- ja Sotsiaalkomiteele ning Regioonide Komiteele </w:t>
      </w:r>
      <w:r w:rsidRPr="00C95AC7">
        <w:rPr>
          <w:noProof/>
        </w:rPr>
        <w:t>digitaalse ühtse turu strateegia rakendamise vahekokkuvõtte kohta – Ühendatud digitaalne ühtne turg kõigile (</w:t>
      </w:r>
      <w:r w:rsidRPr="00C95AC7">
        <w:rPr>
          <w:noProof/>
          <w:color w:val="333333"/>
          <w:shd w:val="clear" w:color="auto" w:fill="FFFFFF"/>
        </w:rPr>
        <w:t>COM(2017)</w:t>
      </w:r>
      <w:r w:rsidR="00985416" w:rsidRPr="00C95AC7">
        <w:rPr>
          <w:rFonts w:eastAsia="SimSun"/>
          <w:szCs w:val="24"/>
        </w:rPr>
        <w:t> </w:t>
      </w:r>
      <w:r w:rsidRPr="00C95AC7">
        <w:rPr>
          <w:noProof/>
          <w:color w:val="333333"/>
          <w:shd w:val="clear" w:color="auto" w:fill="FFFFFF"/>
        </w:rPr>
        <w:t>228 final).</w:t>
      </w:r>
    </w:p>
    <w:p w14:paraId="5F44CB37" w14:textId="77777777" w:rsidR="00531B47" w:rsidRPr="00C95AC7" w:rsidRDefault="00531B47" w:rsidP="00531B47">
      <w:pPr>
        <w:ind w:left="567" w:hanging="567"/>
        <w:rPr>
          <w:noProof/>
          <w:szCs w:val="24"/>
        </w:rPr>
      </w:pPr>
    </w:p>
    <w:p w14:paraId="6D34E102" w14:textId="0160C57C" w:rsidR="00531B47" w:rsidRPr="00C95AC7" w:rsidRDefault="00531B47" w:rsidP="00531B47">
      <w:pPr>
        <w:pStyle w:val="title-bold"/>
        <w:shd w:val="clear" w:color="auto" w:fill="FFFFFF"/>
        <w:spacing w:before="0" w:beforeAutospacing="0" w:after="0" w:afterAutospacing="0" w:line="360" w:lineRule="auto"/>
        <w:ind w:left="567" w:hanging="567"/>
        <w:rPr>
          <w:noProof/>
        </w:rPr>
      </w:pPr>
      <w:r w:rsidRPr="00C95AC7">
        <w:rPr>
          <w:noProof/>
        </w:rPr>
        <w:t>3.</w:t>
      </w:r>
      <w:r w:rsidRPr="00C95AC7">
        <w:rPr>
          <w:noProof/>
        </w:rPr>
        <w:tab/>
        <w:t>52005 DC 0204: Komisjoni teatis nõukogule, Euroopa Parlamendile, Euroopa Majandus- ja Sotsiaalkomiteele ja Regioonide Komiteele analoogringhäälingult digitaalringhäälingule ülemineku kiirendamise kohta (</w:t>
      </w:r>
      <w:r w:rsidRPr="00C95AC7">
        <w:rPr>
          <w:noProof/>
          <w:color w:val="333333"/>
        </w:rPr>
        <w:t>SE</w:t>
      </w:r>
      <w:r w:rsidR="0021121F" w:rsidRPr="00C95AC7">
        <w:rPr>
          <w:noProof/>
          <w:color w:val="333333"/>
        </w:rPr>
        <w:t>C</w:t>
      </w:r>
      <w:r w:rsidRPr="00C95AC7">
        <w:rPr>
          <w:noProof/>
          <w:color w:val="333333"/>
        </w:rPr>
        <w:t xml:space="preserve">(2005) 661, </w:t>
      </w:r>
      <w:r w:rsidR="0021121F" w:rsidRPr="00C95AC7">
        <w:rPr>
          <w:noProof/>
          <w:color w:val="333333"/>
        </w:rPr>
        <w:t>C</w:t>
      </w:r>
      <w:r w:rsidRPr="00C95AC7">
        <w:rPr>
          <w:noProof/>
          <w:color w:val="333333"/>
        </w:rPr>
        <w:t xml:space="preserve">OM(2005) 204 </w:t>
      </w:r>
      <w:r w:rsidR="00CD6D2B" w:rsidRPr="00C95AC7">
        <w:rPr>
          <w:noProof/>
          <w:color w:val="333333"/>
          <w:shd w:val="clear" w:color="auto" w:fill="FFFFFF"/>
        </w:rPr>
        <w:t>final</w:t>
      </w:r>
      <w:r w:rsidRPr="00C95AC7">
        <w:rPr>
          <w:noProof/>
          <w:color w:val="333333"/>
        </w:rPr>
        <w:t>).</w:t>
      </w:r>
    </w:p>
    <w:p w14:paraId="20A901D7" w14:textId="77777777" w:rsidR="00531B47" w:rsidRPr="00C95AC7" w:rsidRDefault="00531B47" w:rsidP="00531B47">
      <w:pPr>
        <w:ind w:left="567" w:hanging="567"/>
        <w:rPr>
          <w:noProof/>
          <w:szCs w:val="24"/>
        </w:rPr>
      </w:pPr>
    </w:p>
    <w:p w14:paraId="0EB84F2E" w14:textId="190F60E9" w:rsidR="00531B47" w:rsidRPr="00C95AC7" w:rsidRDefault="00531B47" w:rsidP="00531B47">
      <w:pPr>
        <w:pStyle w:val="title-bold"/>
        <w:shd w:val="clear" w:color="auto" w:fill="FFFFFF"/>
        <w:spacing w:before="0" w:beforeAutospacing="0" w:after="0" w:afterAutospacing="0" w:line="360" w:lineRule="auto"/>
        <w:ind w:left="567" w:hanging="567"/>
        <w:rPr>
          <w:noProof/>
        </w:rPr>
      </w:pPr>
      <w:r w:rsidRPr="00C95AC7">
        <w:rPr>
          <w:noProof/>
        </w:rPr>
        <w:t>4.</w:t>
      </w:r>
      <w:r w:rsidRPr="00C95AC7">
        <w:rPr>
          <w:noProof/>
        </w:rPr>
        <w:tab/>
        <w:t>52003 DC 0541: Komisjoni teatis nõukogule, Euroopa Parlamendile, Euroopa Majandus- ja Sotsiaalkomiteele ja Regioonide Komiteele analoogringhäälingult digitaalringhäälingule ülemineku kohta (üleminek digitaalsüsteemile ja analoogsüsteemi väljalülitamine) (</w:t>
      </w:r>
      <w:r w:rsidRPr="00C95AC7">
        <w:rPr>
          <w:noProof/>
          <w:color w:val="333333"/>
        </w:rPr>
        <w:t>SE</w:t>
      </w:r>
      <w:r w:rsidR="0021121F" w:rsidRPr="00C95AC7">
        <w:rPr>
          <w:noProof/>
          <w:color w:val="333333"/>
        </w:rPr>
        <w:t>C</w:t>
      </w:r>
      <w:r w:rsidRPr="00C95AC7">
        <w:rPr>
          <w:noProof/>
          <w:color w:val="333333"/>
        </w:rPr>
        <w:t xml:space="preserve">(2003) 992, </w:t>
      </w:r>
      <w:r w:rsidR="0021121F" w:rsidRPr="00C95AC7">
        <w:rPr>
          <w:noProof/>
          <w:color w:val="333333"/>
        </w:rPr>
        <w:t>C</w:t>
      </w:r>
      <w:r w:rsidRPr="00C95AC7">
        <w:rPr>
          <w:noProof/>
          <w:color w:val="333333"/>
        </w:rPr>
        <w:t xml:space="preserve">OM(2003) 541 </w:t>
      </w:r>
      <w:r w:rsidR="00CD6D2B" w:rsidRPr="00C95AC7">
        <w:rPr>
          <w:noProof/>
          <w:color w:val="333333"/>
          <w:shd w:val="clear" w:color="auto" w:fill="FFFFFF"/>
        </w:rPr>
        <w:t>final</w:t>
      </w:r>
      <w:r w:rsidRPr="00C95AC7">
        <w:rPr>
          <w:noProof/>
          <w:color w:val="333333"/>
        </w:rPr>
        <w:t>)</w:t>
      </w:r>
      <w:r w:rsidRPr="00C95AC7">
        <w:rPr>
          <w:noProof/>
        </w:rPr>
        <w:t>.</w:t>
      </w:r>
    </w:p>
    <w:p w14:paraId="1B7DED24" w14:textId="77777777" w:rsidR="00BE0505" w:rsidRPr="00C95AC7" w:rsidRDefault="00BE0505" w:rsidP="00531B47">
      <w:pPr>
        <w:rPr>
          <w:noProof/>
          <w:szCs w:val="24"/>
        </w:rPr>
      </w:pPr>
    </w:p>
    <w:p w14:paraId="01C95E81" w14:textId="77777777" w:rsidR="00BE0505" w:rsidRPr="00C95AC7" w:rsidRDefault="00BE0505" w:rsidP="00BE0505">
      <w:pPr>
        <w:rPr>
          <w:noProof/>
        </w:rPr>
      </w:pPr>
      <w:r w:rsidRPr="00C95AC7">
        <w:rPr>
          <w:noProof/>
        </w:rPr>
        <w:br w:type="page"/>
      </w:r>
    </w:p>
    <w:p w14:paraId="6A7AF13D" w14:textId="253B1CCF" w:rsidR="00531B47" w:rsidRPr="00C95AC7" w:rsidRDefault="00E445E3" w:rsidP="00531B47">
      <w:pPr>
        <w:ind w:left="567" w:hanging="567"/>
        <w:rPr>
          <w:noProof/>
          <w:szCs w:val="24"/>
        </w:rPr>
      </w:pPr>
      <w:r w:rsidRPr="00C95AC7">
        <w:rPr>
          <w:noProof/>
        </w:rPr>
        <w:t>5</w:t>
      </w:r>
      <w:r w:rsidR="00531B47" w:rsidRPr="00C95AC7">
        <w:rPr>
          <w:noProof/>
        </w:rPr>
        <w:t>.</w:t>
      </w:r>
      <w:r w:rsidR="00531B47" w:rsidRPr="00C95AC7">
        <w:rPr>
          <w:noProof/>
        </w:rPr>
        <w:tab/>
        <w:t xml:space="preserve">52021 DC 0118: </w:t>
      </w:r>
      <w:r w:rsidR="000A18A3" w:rsidRPr="00C95AC7">
        <w:rPr>
          <w:noProof/>
        </w:rPr>
        <w:t xml:space="preserve">Komisjoni teatis Euroopa Parlamendile, nõukogule, Euroopa Majandus- ja Sotsiaalkomiteele ning Regioonide Komiteele </w:t>
      </w:r>
      <w:r w:rsidR="00531B47" w:rsidRPr="00C95AC7">
        <w:rPr>
          <w:noProof/>
        </w:rPr>
        <w:t>„Digikompass 2030: Euroopa tee digikümnendil“ (</w:t>
      </w:r>
      <w:r w:rsidR="00531B47" w:rsidRPr="00C95AC7">
        <w:rPr>
          <w:noProof/>
          <w:color w:val="333333"/>
          <w:shd w:val="clear" w:color="auto" w:fill="FFFFFF"/>
        </w:rPr>
        <w:t>COM(2021) 118 final)</w:t>
      </w:r>
      <w:r w:rsidR="00531B47" w:rsidRPr="00C95AC7">
        <w:rPr>
          <w:noProof/>
        </w:rPr>
        <w:t>.</w:t>
      </w:r>
    </w:p>
    <w:p w14:paraId="0985A05B" w14:textId="77777777" w:rsidR="00531B47" w:rsidRPr="00C95AC7" w:rsidRDefault="00531B47" w:rsidP="00531B47">
      <w:pPr>
        <w:ind w:left="567" w:hanging="567"/>
        <w:rPr>
          <w:noProof/>
          <w:szCs w:val="24"/>
        </w:rPr>
      </w:pPr>
    </w:p>
    <w:p w14:paraId="66658BD0" w14:textId="77777777" w:rsidR="00531B47" w:rsidRPr="00C95AC7" w:rsidRDefault="00531B47" w:rsidP="00531B47">
      <w:pPr>
        <w:ind w:left="567" w:hanging="567"/>
        <w:rPr>
          <w:noProof/>
          <w:szCs w:val="24"/>
        </w:rPr>
      </w:pPr>
      <w:r w:rsidRPr="00C95AC7">
        <w:rPr>
          <w:noProof/>
        </w:rPr>
        <w:t>6.</w:t>
      </w:r>
      <w:r w:rsidRPr="00C95AC7">
        <w:rPr>
          <w:noProof/>
        </w:rPr>
        <w:tab/>
        <w:t>32022 D 2481: Euroopa Parlamendi ja nõukogu otsus (EL) 2022/2481, 14. detsember 2022, millega luuakse digikümnendi poliitikaprogramm 2030 (ELT L 323, 19.12.2022, lk 4).</w:t>
      </w:r>
    </w:p>
    <w:p w14:paraId="60B192B6" w14:textId="77777777" w:rsidR="00531B47" w:rsidRPr="00C95AC7" w:rsidRDefault="00531B47" w:rsidP="00531B47">
      <w:pPr>
        <w:ind w:left="567" w:hanging="567"/>
        <w:rPr>
          <w:noProof/>
          <w:szCs w:val="24"/>
        </w:rPr>
      </w:pPr>
    </w:p>
    <w:p w14:paraId="17563C64" w14:textId="449036FD" w:rsidR="00531B47" w:rsidRPr="00C95AC7" w:rsidRDefault="00531B47" w:rsidP="00531B47">
      <w:pPr>
        <w:ind w:left="567" w:hanging="567"/>
        <w:rPr>
          <w:noProof/>
          <w:szCs w:val="24"/>
        </w:rPr>
      </w:pPr>
      <w:r w:rsidRPr="00C95AC7">
        <w:rPr>
          <w:noProof/>
        </w:rPr>
        <w:t>7.</w:t>
      </w:r>
      <w:r w:rsidRPr="00C95AC7">
        <w:rPr>
          <w:noProof/>
        </w:rPr>
        <w:tab/>
        <w:t>32023 C 0123: Euroopa deklaratsioon digiõiguste ja -põhimõtete kohta digikümnendiks (ELT C 23, 23.1.2023, lk 1).</w:t>
      </w:r>
    </w:p>
    <w:p w14:paraId="62578DDC" w14:textId="77777777" w:rsidR="00531B47" w:rsidRPr="00C95AC7" w:rsidRDefault="00531B47" w:rsidP="00531B47">
      <w:pPr>
        <w:ind w:left="567" w:hanging="567"/>
        <w:jc w:val="center"/>
        <w:rPr>
          <w:noProof/>
          <w:szCs w:val="24"/>
        </w:rPr>
      </w:pPr>
    </w:p>
    <w:p w14:paraId="231644D1" w14:textId="77777777" w:rsidR="00BE0505" w:rsidRPr="00C95AC7" w:rsidRDefault="00BE0505" w:rsidP="00531B47">
      <w:pPr>
        <w:ind w:left="567" w:hanging="567"/>
        <w:jc w:val="center"/>
        <w:rPr>
          <w:noProof/>
          <w:szCs w:val="24"/>
        </w:rPr>
      </w:pPr>
      <w:bookmarkStart w:id="24" w:name="_Hlk160796230"/>
      <w:bookmarkStart w:id="25" w:name="_Hlk160796723"/>
    </w:p>
    <w:p w14:paraId="3D5EE0E1" w14:textId="77777777" w:rsidR="00BE0505" w:rsidRPr="00C95AC7" w:rsidRDefault="00BE0505" w:rsidP="00BE0505">
      <w:pPr>
        <w:rPr>
          <w:noProof/>
        </w:rPr>
      </w:pPr>
      <w:r w:rsidRPr="00C95AC7">
        <w:rPr>
          <w:noProof/>
        </w:rPr>
        <w:br w:type="page"/>
      </w:r>
    </w:p>
    <w:p w14:paraId="57E78744" w14:textId="7BE5FFCF" w:rsidR="00531B47" w:rsidRPr="00C95AC7" w:rsidRDefault="00E445E3" w:rsidP="00531B47">
      <w:pPr>
        <w:jc w:val="center"/>
        <w:rPr>
          <w:noProof/>
          <w:szCs w:val="24"/>
        </w:rPr>
      </w:pPr>
      <w:r w:rsidRPr="00C95AC7">
        <w:rPr>
          <w:noProof/>
        </w:rPr>
        <w:t>3</w:t>
      </w:r>
      <w:r w:rsidR="00531B47" w:rsidRPr="00C95AC7">
        <w:rPr>
          <w:noProof/>
        </w:rPr>
        <w:t>. PEATÜKK</w:t>
      </w:r>
    </w:p>
    <w:p w14:paraId="683D177D" w14:textId="77777777" w:rsidR="00531B47" w:rsidRPr="00C95AC7" w:rsidRDefault="00531B47" w:rsidP="00531B47">
      <w:pPr>
        <w:jc w:val="center"/>
        <w:rPr>
          <w:noProof/>
          <w:szCs w:val="24"/>
        </w:rPr>
      </w:pPr>
    </w:p>
    <w:p w14:paraId="0ABB03CF" w14:textId="77777777" w:rsidR="00531B47" w:rsidRPr="00C95AC7" w:rsidRDefault="00531B47" w:rsidP="00531B47">
      <w:pPr>
        <w:ind w:left="567" w:hanging="567"/>
        <w:jc w:val="center"/>
        <w:rPr>
          <w:noProof/>
          <w:szCs w:val="24"/>
        </w:rPr>
      </w:pPr>
      <w:r w:rsidRPr="00C95AC7">
        <w:rPr>
          <w:noProof/>
        </w:rPr>
        <w:t>RÄNDLUS</w:t>
      </w:r>
    </w:p>
    <w:p w14:paraId="438DD72B" w14:textId="77777777" w:rsidR="00531B47" w:rsidRPr="00C95AC7" w:rsidRDefault="00531B47" w:rsidP="00531B47">
      <w:pPr>
        <w:ind w:left="567" w:hanging="567"/>
        <w:rPr>
          <w:noProof/>
          <w:szCs w:val="24"/>
        </w:rPr>
      </w:pPr>
    </w:p>
    <w:p w14:paraId="33846497" w14:textId="33C71CCE" w:rsidR="00531B47" w:rsidRPr="00C95AC7" w:rsidRDefault="00531B47" w:rsidP="00531B47">
      <w:pPr>
        <w:rPr>
          <w:noProof/>
          <w:szCs w:val="24"/>
        </w:rPr>
      </w:pPr>
      <w:r w:rsidRPr="00C95AC7">
        <w:rPr>
          <w:noProof/>
        </w:rPr>
        <w:t>Käesolevas lepingus loetakse käesolevas peatükis loetletud ELi õigusakte järgmises kohanduses.</w:t>
      </w:r>
    </w:p>
    <w:p w14:paraId="7913B1C5" w14:textId="77777777" w:rsidR="00531B47" w:rsidRPr="00C95AC7" w:rsidRDefault="00531B47" w:rsidP="00531B47">
      <w:pPr>
        <w:rPr>
          <w:noProof/>
          <w:szCs w:val="24"/>
        </w:rPr>
      </w:pPr>
    </w:p>
    <w:p w14:paraId="0397C642" w14:textId="78A8E02D" w:rsidR="00531B47" w:rsidRPr="00C95AC7" w:rsidRDefault="00531B47" w:rsidP="00531B47">
      <w:pPr>
        <w:rPr>
          <w:noProof/>
          <w:szCs w:val="24"/>
        </w:rPr>
      </w:pPr>
      <w:r w:rsidRPr="00C95AC7">
        <w:rPr>
          <w:noProof/>
        </w:rPr>
        <w:t>Kohaldatakse raamprotokolli nr 1 artiklit 3. Raamprotokolli nr 1 artikli 3 lõikes 2 osutatud ajavahemik on seitse aastat alates käesoleva lepingu jõustumise kuupäevast.</w:t>
      </w:r>
    </w:p>
    <w:p w14:paraId="68B066CF" w14:textId="77777777" w:rsidR="00531B47" w:rsidRPr="00C95AC7" w:rsidRDefault="00531B47" w:rsidP="00531B47">
      <w:pPr>
        <w:ind w:left="567" w:hanging="567"/>
        <w:rPr>
          <w:noProof/>
          <w:szCs w:val="24"/>
        </w:rPr>
      </w:pPr>
    </w:p>
    <w:p w14:paraId="5264EFBC" w14:textId="77777777" w:rsidR="00531B47" w:rsidRPr="00C95AC7" w:rsidRDefault="00531B47" w:rsidP="00531B47">
      <w:pPr>
        <w:ind w:left="567" w:hanging="567"/>
        <w:rPr>
          <w:noProof/>
          <w:szCs w:val="24"/>
        </w:rPr>
      </w:pPr>
      <w:r w:rsidRPr="00C95AC7">
        <w:rPr>
          <w:noProof/>
        </w:rPr>
        <w:t>OSUTATUD ÕIGUSAKTID</w:t>
      </w:r>
    </w:p>
    <w:p w14:paraId="054DE5A7" w14:textId="77777777" w:rsidR="00531B47" w:rsidRPr="00C95AC7" w:rsidRDefault="00531B47" w:rsidP="00531B47">
      <w:pPr>
        <w:ind w:left="567" w:hanging="567"/>
        <w:rPr>
          <w:noProof/>
          <w:szCs w:val="24"/>
        </w:rPr>
      </w:pPr>
    </w:p>
    <w:p w14:paraId="186FEFCB" w14:textId="01AD1A48" w:rsidR="00531B47" w:rsidRPr="00C95AC7" w:rsidRDefault="00531B47" w:rsidP="00531B47">
      <w:pPr>
        <w:ind w:left="567" w:hanging="567"/>
        <w:rPr>
          <w:noProof/>
          <w:szCs w:val="24"/>
        </w:rPr>
      </w:pPr>
      <w:r w:rsidRPr="00C95AC7">
        <w:rPr>
          <w:noProof/>
        </w:rPr>
        <w:t>1.</w:t>
      </w:r>
      <w:r w:rsidRPr="00C95AC7">
        <w:rPr>
          <w:noProof/>
        </w:rPr>
        <w:tab/>
        <w:t>32022 R 0612: Euroopa Parlamendi ja nõukogu määrus (EL) 2022/612, 6. aprill 2022, mis käsitleb rändlust üldkasutatavates mobiilsidevõrkudes liidus (ELT L 115, 13.4.2022, lk 1).</w:t>
      </w:r>
    </w:p>
    <w:p w14:paraId="194EF419" w14:textId="77777777" w:rsidR="00531B47" w:rsidRPr="00C95AC7" w:rsidRDefault="00531B47" w:rsidP="00531B47">
      <w:pPr>
        <w:ind w:left="567" w:hanging="567"/>
        <w:rPr>
          <w:noProof/>
          <w:szCs w:val="24"/>
        </w:rPr>
      </w:pPr>
    </w:p>
    <w:p w14:paraId="04F72326" w14:textId="68D6006A" w:rsidR="00531B47" w:rsidRPr="00C95AC7" w:rsidRDefault="00531B47" w:rsidP="00531B47">
      <w:pPr>
        <w:ind w:left="567"/>
        <w:rPr>
          <w:noProof/>
          <w:szCs w:val="24"/>
        </w:rPr>
      </w:pPr>
      <w:r w:rsidRPr="00C95AC7">
        <w:rPr>
          <w:noProof/>
        </w:rPr>
        <w:t xml:space="preserve">Käesolevas lepingus loetakse määruse </w:t>
      </w:r>
      <w:r w:rsidR="00902C62" w:rsidRPr="00C95AC7">
        <w:rPr>
          <w:noProof/>
        </w:rPr>
        <w:t>(EL) 2022/612</w:t>
      </w:r>
      <w:r w:rsidR="00AF2E2B" w:rsidRPr="00C95AC7">
        <w:rPr>
          <w:noProof/>
        </w:rPr>
        <w:t xml:space="preserve"> </w:t>
      </w:r>
      <w:r w:rsidRPr="00C95AC7">
        <w:rPr>
          <w:noProof/>
        </w:rPr>
        <w:t>sätteid järgmises kohanduses.</w:t>
      </w:r>
    </w:p>
    <w:p w14:paraId="180C27E6" w14:textId="77777777" w:rsidR="00531B47" w:rsidRPr="00C95AC7" w:rsidRDefault="00531B47" w:rsidP="00531B47">
      <w:pPr>
        <w:ind w:left="567"/>
        <w:rPr>
          <w:noProof/>
          <w:szCs w:val="24"/>
        </w:rPr>
      </w:pPr>
    </w:p>
    <w:p w14:paraId="256353C9" w14:textId="06501F7C" w:rsidR="00531B47" w:rsidRPr="00C95AC7" w:rsidRDefault="00531B47" w:rsidP="00531B47">
      <w:pPr>
        <w:ind w:left="567"/>
        <w:rPr>
          <w:noProof/>
          <w:szCs w:val="24"/>
        </w:rPr>
      </w:pPr>
      <w:r w:rsidRPr="00C95AC7">
        <w:rPr>
          <w:noProof/>
        </w:rPr>
        <w:t>Artikli 24 teise lõigu järele lisatakse järgmi</w:t>
      </w:r>
      <w:r w:rsidR="006D608B" w:rsidRPr="00C95AC7">
        <w:rPr>
          <w:noProof/>
        </w:rPr>
        <w:t>s</w:t>
      </w:r>
      <w:r w:rsidRPr="00C95AC7">
        <w:rPr>
          <w:noProof/>
        </w:rPr>
        <w:t>e</w:t>
      </w:r>
      <w:r w:rsidR="006D608B" w:rsidRPr="00C95AC7">
        <w:rPr>
          <w:noProof/>
        </w:rPr>
        <w:t>d</w:t>
      </w:r>
      <w:r w:rsidRPr="00C95AC7">
        <w:rPr>
          <w:noProof/>
        </w:rPr>
        <w:t xml:space="preserve"> lõi</w:t>
      </w:r>
      <w:r w:rsidR="006D608B" w:rsidRPr="00C95AC7">
        <w:rPr>
          <w:noProof/>
        </w:rPr>
        <w:t>gud:</w:t>
      </w:r>
    </w:p>
    <w:p w14:paraId="6E920675" w14:textId="77777777" w:rsidR="00531B47" w:rsidRPr="00C95AC7" w:rsidRDefault="00531B47" w:rsidP="00531B47">
      <w:pPr>
        <w:ind w:left="567"/>
        <w:rPr>
          <w:noProof/>
          <w:szCs w:val="24"/>
        </w:rPr>
      </w:pPr>
    </w:p>
    <w:p w14:paraId="730E986F" w14:textId="4AD48F0B" w:rsidR="00531B47" w:rsidRPr="00C95AC7" w:rsidRDefault="00531B47" w:rsidP="00531B47">
      <w:pPr>
        <w:ind w:left="567"/>
        <w:rPr>
          <w:noProof/>
          <w:szCs w:val="24"/>
        </w:rPr>
      </w:pPr>
      <w:r w:rsidRPr="00C95AC7">
        <w:rPr>
          <w:noProof/>
        </w:rPr>
        <w:t>„Käesolev määrus jõustub Andorras alates assotsieerimislepingu Andorra protokolli XI lisa 3.</w:t>
      </w:r>
      <w:r w:rsidR="000A18A3" w:rsidRPr="00C95AC7">
        <w:rPr>
          <w:noProof/>
        </w:rPr>
        <w:t> </w:t>
      </w:r>
      <w:r w:rsidRPr="00C95AC7">
        <w:rPr>
          <w:noProof/>
        </w:rPr>
        <w:t xml:space="preserve">peatükis osutatud üleminekuperioodi lõpust, välja arvatud juhul, kui Andorra operaatori(te) hulgirändlusteenuste hinnangulised kulud konkreetsel aastal vastavalt </w:t>
      </w:r>
      <w:r w:rsidR="000A18A3" w:rsidRPr="00C95AC7">
        <w:rPr>
          <w:noProof/>
        </w:rPr>
        <w:t>Euroopa K</w:t>
      </w:r>
      <w:r w:rsidRPr="00C95AC7">
        <w:rPr>
          <w:noProof/>
        </w:rPr>
        <w:t>omisjoni kulumudelile ületavad käesolevas määruses kõnealuseks aastaks sätestatud maksimaalseid hulgihindu.</w:t>
      </w:r>
    </w:p>
    <w:p w14:paraId="1320ECA3" w14:textId="77777777" w:rsidR="00BE0505" w:rsidRPr="00C95AC7" w:rsidRDefault="00BE0505" w:rsidP="00531B47">
      <w:pPr>
        <w:ind w:left="567"/>
        <w:rPr>
          <w:noProof/>
          <w:szCs w:val="24"/>
        </w:rPr>
      </w:pPr>
    </w:p>
    <w:p w14:paraId="64DA7D0B" w14:textId="77777777" w:rsidR="00BE0505" w:rsidRPr="00C95AC7" w:rsidRDefault="00BE0505" w:rsidP="00BE0505">
      <w:pPr>
        <w:rPr>
          <w:noProof/>
        </w:rPr>
      </w:pPr>
      <w:r w:rsidRPr="00C95AC7">
        <w:rPr>
          <w:noProof/>
        </w:rPr>
        <w:br w:type="page"/>
      </w:r>
    </w:p>
    <w:p w14:paraId="5C34661A" w14:textId="2CFC0203" w:rsidR="00531B47" w:rsidRPr="00C95AC7" w:rsidRDefault="00E445E3" w:rsidP="00531B47">
      <w:pPr>
        <w:ind w:left="567"/>
        <w:rPr>
          <w:noProof/>
          <w:szCs w:val="24"/>
        </w:rPr>
      </w:pPr>
      <w:r w:rsidRPr="00C95AC7">
        <w:rPr>
          <w:noProof/>
        </w:rPr>
        <w:t>E</w:t>
      </w:r>
      <w:r w:rsidR="00531B47" w:rsidRPr="00C95AC7">
        <w:rPr>
          <w:noProof/>
        </w:rPr>
        <w:t xml:space="preserve">simene kontroll tehakse Euroopa Komisjoni algatusel hiljemalt neli aastat enne </w:t>
      </w:r>
      <w:r w:rsidR="000A18A3" w:rsidRPr="00C95AC7">
        <w:rPr>
          <w:noProof/>
        </w:rPr>
        <w:t xml:space="preserve">kolmandas </w:t>
      </w:r>
      <w:r w:rsidR="00531B47" w:rsidRPr="00C95AC7">
        <w:rPr>
          <w:noProof/>
        </w:rPr>
        <w:t>lõi</w:t>
      </w:r>
      <w:r w:rsidR="000A18A3" w:rsidRPr="00C95AC7">
        <w:rPr>
          <w:noProof/>
        </w:rPr>
        <w:t>gu</w:t>
      </w:r>
      <w:r w:rsidR="00531B47" w:rsidRPr="00C95AC7">
        <w:rPr>
          <w:noProof/>
        </w:rPr>
        <w:t>s osutatud üleminekuperioodi lõppu. Euroopa Komisjon võib algatada järelkontrolle hiljemalt üks aasta enne üleminekuperioodi lõppu.</w:t>
      </w:r>
    </w:p>
    <w:p w14:paraId="613DECFA" w14:textId="77777777" w:rsidR="00531B47" w:rsidRPr="00C95AC7" w:rsidRDefault="00531B47" w:rsidP="00531B47">
      <w:pPr>
        <w:ind w:left="567"/>
        <w:rPr>
          <w:noProof/>
          <w:szCs w:val="24"/>
        </w:rPr>
      </w:pPr>
    </w:p>
    <w:p w14:paraId="1FB9247D" w14:textId="189B08FD" w:rsidR="00531B47" w:rsidRPr="00C95AC7" w:rsidRDefault="00531B47" w:rsidP="00531B47">
      <w:pPr>
        <w:ind w:left="567"/>
        <w:rPr>
          <w:noProof/>
          <w:szCs w:val="24"/>
        </w:rPr>
      </w:pPr>
      <w:r w:rsidRPr="00C95AC7">
        <w:rPr>
          <w:noProof/>
        </w:rPr>
        <w:t>K</w:t>
      </w:r>
      <w:r w:rsidR="000A18A3" w:rsidRPr="00C95AC7">
        <w:rPr>
          <w:noProof/>
        </w:rPr>
        <w:t>olmanda ja neljanda</w:t>
      </w:r>
      <w:r w:rsidRPr="00C95AC7">
        <w:rPr>
          <w:noProof/>
        </w:rPr>
        <w:t xml:space="preserve"> lõi</w:t>
      </w:r>
      <w:r w:rsidR="000A18A3" w:rsidRPr="00C95AC7">
        <w:rPr>
          <w:noProof/>
        </w:rPr>
        <w:t>gu</w:t>
      </w:r>
      <w:r w:rsidRPr="00C95AC7">
        <w:rPr>
          <w:noProof/>
        </w:rPr>
        <w:t xml:space="preserve"> kohaldamisel teevad Andorra ametiasutused tihedat koostööd </w:t>
      </w:r>
      <w:r w:rsidR="000A18A3" w:rsidRPr="00C95AC7">
        <w:rPr>
          <w:noProof/>
        </w:rPr>
        <w:t>Euroopa K</w:t>
      </w:r>
      <w:r w:rsidRPr="00C95AC7">
        <w:rPr>
          <w:noProof/>
        </w:rPr>
        <w:t xml:space="preserve">omisjoniga või tema nimel tegutseva mis tahes üksusega, esitades alates </w:t>
      </w:r>
      <w:r w:rsidR="000A18A3" w:rsidRPr="00C95AC7">
        <w:rPr>
          <w:noProof/>
        </w:rPr>
        <w:t>assotsieerimis</w:t>
      </w:r>
      <w:r w:rsidRPr="00C95AC7">
        <w:rPr>
          <w:noProof/>
        </w:rPr>
        <w:t xml:space="preserve">lepingu jõustumise päevast kõik asjaomased ja vajalikud andmed </w:t>
      </w:r>
      <w:r w:rsidR="000A18A3" w:rsidRPr="00C95AC7">
        <w:rPr>
          <w:noProof/>
        </w:rPr>
        <w:t>Euroopa K</w:t>
      </w:r>
      <w:r w:rsidRPr="00C95AC7">
        <w:rPr>
          <w:noProof/>
        </w:rPr>
        <w:t>omisjoni kulumudeli koostamiseks.“</w:t>
      </w:r>
    </w:p>
    <w:p w14:paraId="1CB997F1" w14:textId="77777777" w:rsidR="00531B47" w:rsidRPr="00C95AC7" w:rsidRDefault="00531B47" w:rsidP="00531B47">
      <w:pPr>
        <w:ind w:left="567"/>
        <w:rPr>
          <w:noProof/>
          <w:szCs w:val="24"/>
        </w:rPr>
      </w:pPr>
    </w:p>
    <w:p w14:paraId="1706CBCD" w14:textId="5DD1BAD8" w:rsidR="00531B47" w:rsidRPr="00C95AC7" w:rsidRDefault="00531B47" w:rsidP="00531B47">
      <w:pPr>
        <w:ind w:left="567" w:hanging="567"/>
        <w:rPr>
          <w:noProof/>
          <w:szCs w:val="24"/>
        </w:rPr>
      </w:pPr>
      <w:r w:rsidRPr="00C95AC7">
        <w:rPr>
          <w:noProof/>
        </w:rPr>
        <w:t>2.</w:t>
      </w:r>
      <w:r w:rsidRPr="00C95AC7">
        <w:rPr>
          <w:noProof/>
        </w:rPr>
        <w:tab/>
        <w:t>32016 R 2286: Komisjoni rakendusmäärus (EL) 2016/2286, 15. detsember 2016, milles sätestatakse üksikasjalikud eeskirjad, mis käsitlevad mõistliku kasutamise poliitika rakendamist, jaemüügitasandil osutatavate rändlusteenuste lisatasude kaotamise jätkusuutlikkuse hindamise metoodikat ja rändlusteenuse osutaja poolt sellise hindamise eesmärgil esitatavat taotlust (ELT L 344, 17.12.2016, lk 46), muudetud järgmis(t)e õigusakti(de)ga:</w:t>
      </w:r>
    </w:p>
    <w:p w14:paraId="7AC52361" w14:textId="77777777" w:rsidR="00531B47" w:rsidRPr="00C95AC7" w:rsidRDefault="00531B47" w:rsidP="00531B47">
      <w:pPr>
        <w:ind w:left="567" w:hanging="567"/>
        <w:rPr>
          <w:noProof/>
          <w:szCs w:val="24"/>
        </w:rPr>
      </w:pPr>
    </w:p>
    <w:p w14:paraId="77EB2B02" w14:textId="77777777" w:rsidR="00531B47" w:rsidRPr="00C95AC7" w:rsidRDefault="00531B47" w:rsidP="00531B47">
      <w:pPr>
        <w:ind w:left="1134" w:hanging="567"/>
        <w:rPr>
          <w:noProof/>
          <w:szCs w:val="24"/>
        </w:rPr>
      </w:pPr>
      <w:r w:rsidRPr="00C95AC7">
        <w:rPr>
          <w:noProof/>
        </w:rPr>
        <w:t>–</w:t>
      </w:r>
      <w:r w:rsidRPr="00C95AC7">
        <w:rPr>
          <w:noProof/>
        </w:rPr>
        <w:tab/>
        <w:t>32019 R 0296: Komisjoni rakendusmäärus (EL) 2019/296, 20. veebruar 2019 (ELT L 50, 21.2.2019, lk 4).</w:t>
      </w:r>
    </w:p>
    <w:bookmarkEnd w:id="24"/>
    <w:bookmarkEnd w:id="25"/>
    <w:p w14:paraId="42C525D0" w14:textId="77777777" w:rsidR="00531B47" w:rsidRPr="00C95AC7" w:rsidRDefault="00531B47" w:rsidP="00531B47">
      <w:pPr>
        <w:rPr>
          <w:noProof/>
          <w:szCs w:val="24"/>
        </w:rPr>
      </w:pPr>
    </w:p>
    <w:p w14:paraId="20487594" w14:textId="77777777" w:rsidR="00531B47" w:rsidRPr="00C95AC7" w:rsidRDefault="00531B47" w:rsidP="00531B47">
      <w:pPr>
        <w:ind w:left="567" w:hanging="567"/>
        <w:rPr>
          <w:noProof/>
          <w:szCs w:val="24"/>
        </w:rPr>
      </w:pPr>
      <w:r w:rsidRPr="00C95AC7">
        <w:rPr>
          <w:noProof/>
        </w:rPr>
        <w:t>ÕIGUSAKTID, MIDA ASSOTSIEERIMISLEPINGU OSALISED ARVESSE VÕTAVAD</w:t>
      </w:r>
    </w:p>
    <w:p w14:paraId="16D38084" w14:textId="77777777" w:rsidR="00531B47" w:rsidRPr="00C95AC7" w:rsidRDefault="00531B47" w:rsidP="00531B47">
      <w:pPr>
        <w:rPr>
          <w:noProof/>
          <w:szCs w:val="24"/>
        </w:rPr>
      </w:pPr>
    </w:p>
    <w:p w14:paraId="4AF601F3" w14:textId="0CBEEA8E" w:rsidR="00531B47" w:rsidRPr="00C95AC7" w:rsidRDefault="00531B47" w:rsidP="00531B47">
      <w:pPr>
        <w:ind w:left="567" w:hanging="567"/>
        <w:rPr>
          <w:noProof/>
          <w:szCs w:val="24"/>
        </w:rPr>
      </w:pPr>
      <w:r w:rsidRPr="00C95AC7">
        <w:rPr>
          <w:noProof/>
        </w:rPr>
        <w:t>1.</w:t>
      </w:r>
      <w:r w:rsidRPr="00C95AC7">
        <w:rPr>
          <w:noProof/>
        </w:rPr>
        <w:tab/>
        <w:t>BERECi rändlusteenuse jaemüügi suunised, BoR(22) 174, detsember 2022</w:t>
      </w:r>
      <w:r w:rsidR="00102727" w:rsidRPr="00C95AC7">
        <w:rPr>
          <w:noProof/>
        </w:rPr>
        <w:t>.</w:t>
      </w:r>
    </w:p>
    <w:p w14:paraId="5AB59161" w14:textId="77777777" w:rsidR="00531B47" w:rsidRPr="00C95AC7" w:rsidRDefault="00531B47" w:rsidP="00531B47">
      <w:pPr>
        <w:ind w:left="567" w:hanging="567"/>
        <w:rPr>
          <w:noProof/>
          <w:szCs w:val="24"/>
        </w:rPr>
      </w:pPr>
    </w:p>
    <w:p w14:paraId="029728BC" w14:textId="77777777" w:rsidR="00531B47" w:rsidRPr="00C95AC7" w:rsidRDefault="00531B47" w:rsidP="00531B47">
      <w:pPr>
        <w:ind w:left="567" w:hanging="567"/>
        <w:rPr>
          <w:noProof/>
          <w:szCs w:val="24"/>
        </w:rPr>
      </w:pPr>
      <w:r w:rsidRPr="00C95AC7">
        <w:rPr>
          <w:noProof/>
        </w:rPr>
        <w:t>2.</w:t>
      </w:r>
      <w:r w:rsidRPr="00C95AC7">
        <w:rPr>
          <w:noProof/>
        </w:rPr>
        <w:tab/>
        <w:t>BERECi rändlusteenuse hulgimüügi suunised, BoR(22) 147, september 2022.</w:t>
      </w:r>
    </w:p>
    <w:p w14:paraId="7C025663" w14:textId="77777777" w:rsidR="00531B47" w:rsidRPr="00C95AC7" w:rsidRDefault="00531B47" w:rsidP="00531B47">
      <w:pPr>
        <w:rPr>
          <w:noProof/>
          <w:szCs w:val="24"/>
        </w:rPr>
      </w:pPr>
    </w:p>
    <w:p w14:paraId="16251564" w14:textId="77777777" w:rsidR="00BE0505" w:rsidRPr="00C95AC7" w:rsidRDefault="00BE0505" w:rsidP="00531B47">
      <w:pPr>
        <w:jc w:val="center"/>
        <w:rPr>
          <w:noProof/>
          <w:szCs w:val="24"/>
        </w:rPr>
      </w:pPr>
    </w:p>
    <w:p w14:paraId="7E4E8674" w14:textId="77777777" w:rsidR="00BE0505" w:rsidRPr="00C95AC7" w:rsidRDefault="00BE0505" w:rsidP="00BE0505">
      <w:pPr>
        <w:rPr>
          <w:noProof/>
        </w:rPr>
      </w:pPr>
      <w:r w:rsidRPr="00C95AC7">
        <w:rPr>
          <w:noProof/>
        </w:rPr>
        <w:br w:type="page"/>
      </w:r>
    </w:p>
    <w:p w14:paraId="553F55C7" w14:textId="25890DA6" w:rsidR="00531B47" w:rsidRPr="00C95AC7" w:rsidRDefault="00E445E3" w:rsidP="00531B47">
      <w:pPr>
        <w:jc w:val="center"/>
        <w:rPr>
          <w:noProof/>
          <w:szCs w:val="24"/>
        </w:rPr>
      </w:pPr>
      <w:r w:rsidRPr="00C95AC7">
        <w:rPr>
          <w:noProof/>
        </w:rPr>
        <w:t>4</w:t>
      </w:r>
      <w:r w:rsidR="00531B47" w:rsidRPr="00C95AC7">
        <w:rPr>
          <w:noProof/>
        </w:rPr>
        <w:t>. PEATÜKK</w:t>
      </w:r>
    </w:p>
    <w:p w14:paraId="79CA9B97" w14:textId="77777777" w:rsidR="00531B47" w:rsidRPr="00C95AC7" w:rsidRDefault="00531B47" w:rsidP="00531B47">
      <w:pPr>
        <w:jc w:val="center"/>
        <w:rPr>
          <w:noProof/>
          <w:szCs w:val="24"/>
        </w:rPr>
      </w:pPr>
    </w:p>
    <w:p w14:paraId="6CBFF586" w14:textId="77777777" w:rsidR="00531B47" w:rsidRPr="00C95AC7" w:rsidRDefault="00531B47" w:rsidP="00531B47">
      <w:pPr>
        <w:jc w:val="center"/>
        <w:rPr>
          <w:noProof/>
          <w:szCs w:val="24"/>
        </w:rPr>
      </w:pPr>
      <w:r w:rsidRPr="00C95AC7">
        <w:rPr>
          <w:noProof/>
        </w:rPr>
        <w:t>RAADIOSPEKTRIPOLIITIKA</w:t>
      </w:r>
    </w:p>
    <w:p w14:paraId="1B3B17AF" w14:textId="77777777" w:rsidR="00531B47" w:rsidRPr="00C95AC7" w:rsidRDefault="00531B47" w:rsidP="00531B47">
      <w:pPr>
        <w:rPr>
          <w:noProof/>
          <w:szCs w:val="24"/>
        </w:rPr>
      </w:pPr>
    </w:p>
    <w:p w14:paraId="45084DBF" w14:textId="77777777" w:rsidR="00531B47" w:rsidRPr="00C95AC7" w:rsidRDefault="00531B47" w:rsidP="00531B47">
      <w:pPr>
        <w:rPr>
          <w:noProof/>
          <w:szCs w:val="24"/>
        </w:rPr>
      </w:pPr>
      <w:r w:rsidRPr="00C95AC7">
        <w:rPr>
          <w:noProof/>
        </w:rPr>
        <w:t>OSUTATUD ÕIGUSAKTID</w:t>
      </w:r>
    </w:p>
    <w:p w14:paraId="6A9B6290" w14:textId="77777777" w:rsidR="00531B47" w:rsidRPr="00C95AC7" w:rsidRDefault="00531B47" w:rsidP="00531B47">
      <w:pPr>
        <w:rPr>
          <w:noProof/>
          <w:szCs w:val="24"/>
        </w:rPr>
      </w:pPr>
    </w:p>
    <w:p w14:paraId="662127C5" w14:textId="77777777" w:rsidR="00531B47" w:rsidRPr="00C95AC7" w:rsidRDefault="00531B47" w:rsidP="00531B47">
      <w:pPr>
        <w:ind w:left="567" w:hanging="567"/>
        <w:rPr>
          <w:noProof/>
          <w:szCs w:val="24"/>
        </w:rPr>
      </w:pPr>
      <w:r w:rsidRPr="00C95AC7">
        <w:rPr>
          <w:noProof/>
        </w:rPr>
        <w:t>1.</w:t>
      </w:r>
      <w:r w:rsidRPr="00C95AC7">
        <w:rPr>
          <w:noProof/>
        </w:rPr>
        <w:tab/>
        <w:t>32012 D 0243: Euroopa Parlamendi ja nõukogu otsus nr 243/2012/EL, 14. märts 2012, millega luuakse mitmeaastane raadiospektripoliitika programm (ELT L 81, 21.3.2012, lk 7).</w:t>
      </w:r>
    </w:p>
    <w:p w14:paraId="20FF9B44" w14:textId="77777777" w:rsidR="00531B47" w:rsidRPr="00C95AC7" w:rsidRDefault="00531B47" w:rsidP="00531B47">
      <w:pPr>
        <w:ind w:left="567" w:hanging="567"/>
        <w:rPr>
          <w:noProof/>
          <w:szCs w:val="24"/>
        </w:rPr>
      </w:pPr>
    </w:p>
    <w:p w14:paraId="08F44C5C" w14:textId="77777777" w:rsidR="00531B47" w:rsidRPr="00C95AC7" w:rsidRDefault="00531B47" w:rsidP="00531B47">
      <w:pPr>
        <w:ind w:left="567" w:hanging="567"/>
        <w:rPr>
          <w:noProof/>
          <w:szCs w:val="24"/>
        </w:rPr>
      </w:pPr>
      <w:r w:rsidRPr="00C95AC7">
        <w:rPr>
          <w:noProof/>
        </w:rPr>
        <w:t>2.</w:t>
      </w:r>
      <w:r w:rsidRPr="00C95AC7">
        <w:rPr>
          <w:noProof/>
        </w:rPr>
        <w:tab/>
        <w:t>32013 D 0195: Komisjoni rakendusotsus 2013/195/EL, 23. aprill 2013, millega määratakse kindlaks Euroopa Parlamendi ja nõukogu otsusega nr 243/2012/EL (millega luuakse mitmeaastane raadiospektripoliitika programm) loodud raadiospektri kasutuse andmiku praktiline kord, ühtne vorm ja metoodika (ELT L 113, 25.4.2013, lk 18).</w:t>
      </w:r>
    </w:p>
    <w:p w14:paraId="1F2211EE" w14:textId="77777777" w:rsidR="00531B47" w:rsidRPr="00C95AC7" w:rsidRDefault="00531B47" w:rsidP="00531B47">
      <w:pPr>
        <w:ind w:left="567" w:hanging="567"/>
        <w:rPr>
          <w:noProof/>
          <w:szCs w:val="24"/>
        </w:rPr>
      </w:pPr>
    </w:p>
    <w:p w14:paraId="7916AD40" w14:textId="77777777" w:rsidR="00531B47" w:rsidRPr="00C95AC7" w:rsidRDefault="00531B47" w:rsidP="00531B47">
      <w:pPr>
        <w:ind w:left="567" w:hanging="567"/>
        <w:rPr>
          <w:noProof/>
          <w:szCs w:val="24"/>
        </w:rPr>
      </w:pPr>
      <w:r w:rsidRPr="00C95AC7">
        <w:rPr>
          <w:noProof/>
        </w:rPr>
        <w:t>3.</w:t>
      </w:r>
      <w:r w:rsidRPr="00C95AC7">
        <w:rPr>
          <w:noProof/>
        </w:rPr>
        <w:tab/>
        <w:t>32017 D 0899: Euroopa Parlamendi ja nõukogu otsus (EL) 2017/899, 17. mai 2017, 470–790 MHz sagedusala kasutamise kohta liidus (ELT L 138, 25.5.2017, lk 131).</w:t>
      </w:r>
    </w:p>
    <w:p w14:paraId="76016FA0" w14:textId="77777777" w:rsidR="00531B47" w:rsidRPr="00C95AC7" w:rsidRDefault="00531B47" w:rsidP="00531B47">
      <w:pPr>
        <w:ind w:left="567" w:hanging="567"/>
        <w:rPr>
          <w:noProof/>
          <w:szCs w:val="24"/>
        </w:rPr>
      </w:pPr>
    </w:p>
    <w:p w14:paraId="3024453D" w14:textId="77777777" w:rsidR="00531B47" w:rsidRPr="00C95AC7" w:rsidRDefault="00531B47" w:rsidP="00531B47">
      <w:pPr>
        <w:ind w:left="567" w:hanging="567"/>
        <w:rPr>
          <w:noProof/>
          <w:szCs w:val="24"/>
        </w:rPr>
      </w:pPr>
      <w:r w:rsidRPr="00C95AC7">
        <w:rPr>
          <w:noProof/>
        </w:rPr>
        <w:t>4.</w:t>
      </w:r>
      <w:r w:rsidRPr="00C95AC7">
        <w:rPr>
          <w:noProof/>
        </w:rPr>
        <w:tab/>
        <w:t>32019 D 0612(01): Komisjoni otsus, 11. juuni 2019, millega luuakse raadiospektripoliitika töörühm ja tunnistatakse kehtetuks otsus 2002/622/EÜ (ELT C 196, 12.6.2019, lk 16).</w:t>
      </w:r>
    </w:p>
    <w:p w14:paraId="767C1575" w14:textId="77777777" w:rsidR="00BE0505" w:rsidRPr="00C95AC7" w:rsidRDefault="00BE0505" w:rsidP="00531B47">
      <w:pPr>
        <w:ind w:left="567" w:hanging="567"/>
        <w:rPr>
          <w:noProof/>
          <w:szCs w:val="24"/>
        </w:rPr>
      </w:pPr>
    </w:p>
    <w:p w14:paraId="4AB05E43" w14:textId="77777777" w:rsidR="00BE0505" w:rsidRPr="00C95AC7" w:rsidRDefault="00BE0505" w:rsidP="00BE0505">
      <w:pPr>
        <w:rPr>
          <w:noProof/>
        </w:rPr>
      </w:pPr>
      <w:r w:rsidRPr="00C95AC7">
        <w:rPr>
          <w:noProof/>
        </w:rPr>
        <w:br w:type="page"/>
      </w:r>
    </w:p>
    <w:p w14:paraId="3F667B82" w14:textId="6B1CFB6A" w:rsidR="00531B47" w:rsidRPr="00C95AC7" w:rsidRDefault="00E445E3" w:rsidP="00531B47">
      <w:pPr>
        <w:ind w:left="567" w:hanging="567"/>
        <w:rPr>
          <w:noProof/>
          <w:szCs w:val="24"/>
        </w:rPr>
      </w:pPr>
      <w:r w:rsidRPr="00C95AC7">
        <w:rPr>
          <w:noProof/>
        </w:rPr>
        <w:t>5</w:t>
      </w:r>
      <w:r w:rsidR="00531B47" w:rsidRPr="00C95AC7">
        <w:rPr>
          <w:noProof/>
        </w:rPr>
        <w:t>.</w:t>
      </w:r>
      <w:r w:rsidR="00531B47" w:rsidRPr="00C95AC7">
        <w:rPr>
          <w:noProof/>
        </w:rPr>
        <w:tab/>
        <w:t>32007 D 0344: Komisjoni otsus 2007/344/EÜ, 16. mai 2007, teabe kättesaadavuse ühtlustamise kohta seoses raadiospektri kasutamisega ühenduses (ELT L 129, 17.5.2007, lk 67).</w:t>
      </w:r>
    </w:p>
    <w:p w14:paraId="599CF262" w14:textId="77777777" w:rsidR="00531B47" w:rsidRPr="00C95AC7" w:rsidRDefault="00531B47" w:rsidP="00531B47">
      <w:pPr>
        <w:jc w:val="center"/>
        <w:rPr>
          <w:noProof/>
          <w:szCs w:val="24"/>
        </w:rPr>
      </w:pPr>
    </w:p>
    <w:p w14:paraId="750B705E" w14:textId="45ABD006" w:rsidR="00531B47" w:rsidRPr="00C95AC7" w:rsidRDefault="00531B47" w:rsidP="00531B47">
      <w:pPr>
        <w:ind w:left="567" w:hanging="567"/>
        <w:rPr>
          <w:noProof/>
          <w:szCs w:val="24"/>
        </w:rPr>
      </w:pPr>
      <w:r w:rsidRPr="00C95AC7">
        <w:rPr>
          <w:noProof/>
        </w:rPr>
        <w:t>6.</w:t>
      </w:r>
      <w:r w:rsidRPr="00C95AC7">
        <w:rPr>
          <w:noProof/>
        </w:rPr>
        <w:tab/>
        <w:t>32010 D 0267: Komisjoni otsus 2010/267/EL, 6. mai 2010, ühtlustatud tehniliste tingimuste kohta sagedusala 790–862 MHz kasutamiseks selliste maapealsete süsteemide puhul, millega on võimalik Euroopa Liidus pakkuda elektroonilisi sideteenuseid (ELT L 117, 11.5.2010, lk</w:t>
      </w:r>
      <w:r w:rsidR="00E113CB" w:rsidRPr="00C95AC7">
        <w:rPr>
          <w:noProof/>
        </w:rPr>
        <w:t> </w:t>
      </w:r>
      <w:r w:rsidRPr="00C95AC7">
        <w:rPr>
          <w:noProof/>
        </w:rPr>
        <w:t>95).</w:t>
      </w:r>
    </w:p>
    <w:p w14:paraId="52E2AD06" w14:textId="77777777" w:rsidR="00531B47" w:rsidRPr="00C95AC7" w:rsidRDefault="00531B47" w:rsidP="00531B47">
      <w:pPr>
        <w:rPr>
          <w:noProof/>
          <w:szCs w:val="24"/>
        </w:rPr>
      </w:pPr>
    </w:p>
    <w:p w14:paraId="5D14A827" w14:textId="67CACA39" w:rsidR="00531B47" w:rsidRPr="00C95AC7" w:rsidRDefault="00531B47" w:rsidP="00531B47">
      <w:pPr>
        <w:ind w:left="567" w:hanging="567"/>
        <w:rPr>
          <w:noProof/>
          <w:szCs w:val="24"/>
        </w:rPr>
      </w:pPr>
      <w:r w:rsidRPr="00C95AC7">
        <w:rPr>
          <w:noProof/>
        </w:rPr>
        <w:t>7.</w:t>
      </w:r>
      <w:r w:rsidRPr="00C95AC7">
        <w:rPr>
          <w:noProof/>
        </w:rPr>
        <w:tab/>
        <w:t>32022 D 0173: Komisjoni rakendusotsus (EL) 2022/173, 7. veebruar 2022, millega ühtlustatakse 900 MHz ja 1</w:t>
      </w:r>
      <w:r w:rsidR="004028C6" w:rsidRPr="00C95AC7">
        <w:rPr>
          <w:noProof/>
        </w:rPr>
        <w:t> </w:t>
      </w:r>
      <w:r w:rsidRPr="00C95AC7">
        <w:rPr>
          <w:noProof/>
        </w:rPr>
        <w:t>800 MHz sagedusalad selliste maapealsete süsteemide jaoks, millega on võimalik osutada liidus elektroonilise side teenuseid, ning tunnistatakse kehtetuks otsus 2009/766/EÜ (ELT L 28, 9.2.2022, lk 29).</w:t>
      </w:r>
    </w:p>
    <w:p w14:paraId="7C83CC5C" w14:textId="77777777" w:rsidR="00531B47" w:rsidRPr="00C95AC7" w:rsidRDefault="00531B47" w:rsidP="00531B47">
      <w:pPr>
        <w:rPr>
          <w:noProof/>
          <w:szCs w:val="24"/>
        </w:rPr>
      </w:pPr>
    </w:p>
    <w:p w14:paraId="6743F0B6" w14:textId="5B9E1548" w:rsidR="00531B47" w:rsidRPr="00C95AC7" w:rsidRDefault="00531B47" w:rsidP="00531B47">
      <w:pPr>
        <w:ind w:left="567" w:hanging="567"/>
        <w:rPr>
          <w:noProof/>
          <w:szCs w:val="24"/>
        </w:rPr>
      </w:pPr>
      <w:r w:rsidRPr="00C95AC7">
        <w:rPr>
          <w:noProof/>
        </w:rPr>
        <w:t>8.</w:t>
      </w:r>
      <w:r w:rsidRPr="00C95AC7">
        <w:rPr>
          <w:noProof/>
        </w:rPr>
        <w:tab/>
        <w:t>32015 D 0750: Komisjoni rakendusotsus (EL) 2015/750, 8. mai 2015, sagedusala 1</w:t>
      </w:r>
      <w:r w:rsidR="00E113CB" w:rsidRPr="00C95AC7">
        <w:rPr>
          <w:noProof/>
        </w:rPr>
        <w:t> </w:t>
      </w:r>
      <w:r w:rsidRPr="00C95AC7">
        <w:rPr>
          <w:noProof/>
        </w:rPr>
        <w:t>452–1</w:t>
      </w:r>
      <w:r w:rsidR="00E113CB" w:rsidRPr="00C95AC7">
        <w:rPr>
          <w:noProof/>
        </w:rPr>
        <w:t> </w:t>
      </w:r>
      <w:r w:rsidRPr="00C95AC7">
        <w:rPr>
          <w:noProof/>
        </w:rPr>
        <w:t>492 MHz ühtlustamise kohta maapealsete süsteemide jaoks, millega on võimalik pakkuda elektroonilisi sideteenuseid Euroopa Liidus (ELT L 119, 12.5.2015, lk 27), muudetud järgmis(t)e õigusakti(de)ga:</w:t>
      </w:r>
    </w:p>
    <w:p w14:paraId="347669BC" w14:textId="77777777" w:rsidR="00531B47" w:rsidRPr="00C95AC7" w:rsidRDefault="00531B47" w:rsidP="00531B47">
      <w:pPr>
        <w:ind w:left="567" w:hanging="567"/>
        <w:rPr>
          <w:noProof/>
          <w:szCs w:val="24"/>
        </w:rPr>
      </w:pPr>
    </w:p>
    <w:p w14:paraId="3DC30F30" w14:textId="77777777" w:rsidR="00531B47" w:rsidRPr="00C95AC7" w:rsidRDefault="00531B47" w:rsidP="00531B47">
      <w:pPr>
        <w:ind w:left="1134" w:hanging="567"/>
        <w:rPr>
          <w:noProof/>
          <w:szCs w:val="24"/>
        </w:rPr>
      </w:pPr>
      <w:r w:rsidRPr="00C95AC7">
        <w:rPr>
          <w:noProof/>
        </w:rPr>
        <w:t>–</w:t>
      </w:r>
      <w:r w:rsidRPr="00C95AC7">
        <w:rPr>
          <w:noProof/>
        </w:rPr>
        <w:tab/>
        <w:t>32018 D 0661: Komisjoni rakendusotsus (EL) 2018/661 (ELT L 110, 30.4.2018, lk 127).</w:t>
      </w:r>
    </w:p>
    <w:p w14:paraId="4362CE74" w14:textId="77777777" w:rsidR="00BE0505" w:rsidRPr="00C95AC7" w:rsidRDefault="00BE0505" w:rsidP="00531B47">
      <w:pPr>
        <w:rPr>
          <w:noProof/>
          <w:szCs w:val="24"/>
        </w:rPr>
      </w:pPr>
    </w:p>
    <w:p w14:paraId="7EEFD7F9" w14:textId="77777777" w:rsidR="00BE0505" w:rsidRPr="00C95AC7" w:rsidRDefault="00BE0505" w:rsidP="00BE0505">
      <w:pPr>
        <w:rPr>
          <w:noProof/>
        </w:rPr>
      </w:pPr>
      <w:r w:rsidRPr="00C95AC7">
        <w:rPr>
          <w:noProof/>
        </w:rPr>
        <w:br w:type="page"/>
      </w:r>
    </w:p>
    <w:p w14:paraId="1C6EF924" w14:textId="34C38FD8" w:rsidR="00531B47" w:rsidRPr="00C95AC7" w:rsidRDefault="00E445E3" w:rsidP="00531B47">
      <w:pPr>
        <w:ind w:left="567" w:hanging="567"/>
        <w:rPr>
          <w:noProof/>
          <w:szCs w:val="24"/>
        </w:rPr>
      </w:pPr>
      <w:r w:rsidRPr="00C95AC7">
        <w:rPr>
          <w:noProof/>
        </w:rPr>
        <w:t>9</w:t>
      </w:r>
      <w:r w:rsidR="00531B47" w:rsidRPr="00C95AC7">
        <w:rPr>
          <w:noProof/>
        </w:rPr>
        <w:t>.</w:t>
      </w:r>
      <w:r w:rsidR="00531B47" w:rsidRPr="00C95AC7">
        <w:rPr>
          <w:noProof/>
        </w:rPr>
        <w:tab/>
        <w:t>32016 D 0339: Komisjoni rakendusotsus (EL) 2016/339, 8. märts 2016, 2</w:t>
      </w:r>
      <w:r w:rsidR="00E113CB" w:rsidRPr="00C95AC7">
        <w:rPr>
          <w:noProof/>
        </w:rPr>
        <w:t> </w:t>
      </w:r>
      <w:r w:rsidR="00531B47" w:rsidRPr="00C95AC7">
        <w:rPr>
          <w:noProof/>
        </w:rPr>
        <w:t>010–2</w:t>
      </w:r>
      <w:r w:rsidR="00E113CB" w:rsidRPr="00C95AC7">
        <w:rPr>
          <w:noProof/>
        </w:rPr>
        <w:t> </w:t>
      </w:r>
      <w:r w:rsidR="00531B47" w:rsidRPr="00C95AC7">
        <w:rPr>
          <w:noProof/>
        </w:rPr>
        <w:t>025 MHz sagedusala ühtlustamise kohta programmitootmiseks ja erisündmuste edastamiseks kasutatavate portatiivsete või mobiilsete traadita videolinkide ja juhtmeta kaamerate puhul (ELT L 63, 10.3.2016, lk 5).</w:t>
      </w:r>
    </w:p>
    <w:p w14:paraId="68588FA6" w14:textId="77777777" w:rsidR="00531B47" w:rsidRPr="00C95AC7" w:rsidRDefault="00531B47" w:rsidP="00531B47">
      <w:pPr>
        <w:rPr>
          <w:noProof/>
          <w:szCs w:val="24"/>
        </w:rPr>
      </w:pPr>
    </w:p>
    <w:p w14:paraId="288BCEA3" w14:textId="795C74E6" w:rsidR="00531B47" w:rsidRPr="00C95AC7" w:rsidRDefault="00531B47" w:rsidP="00531B47">
      <w:pPr>
        <w:ind w:left="567" w:hanging="567"/>
        <w:rPr>
          <w:noProof/>
          <w:szCs w:val="24"/>
        </w:rPr>
      </w:pPr>
      <w:r w:rsidRPr="00C95AC7">
        <w:rPr>
          <w:noProof/>
        </w:rPr>
        <w:t>10.</w:t>
      </w:r>
      <w:r w:rsidRPr="00C95AC7">
        <w:rPr>
          <w:noProof/>
        </w:rPr>
        <w:tab/>
        <w:t>32012 D 0688: Komisjoni rakendusotsus 2012/688/EL, 5. november 2012, sagedusvahemike 1</w:t>
      </w:r>
      <w:r w:rsidR="004028C6" w:rsidRPr="00C95AC7">
        <w:rPr>
          <w:noProof/>
        </w:rPr>
        <w:t> </w:t>
      </w:r>
      <w:r w:rsidRPr="00C95AC7">
        <w:rPr>
          <w:noProof/>
        </w:rPr>
        <w:t>920 – 1</w:t>
      </w:r>
      <w:r w:rsidR="004028C6" w:rsidRPr="00C95AC7">
        <w:rPr>
          <w:noProof/>
        </w:rPr>
        <w:t> </w:t>
      </w:r>
      <w:r w:rsidRPr="00C95AC7">
        <w:rPr>
          <w:noProof/>
        </w:rPr>
        <w:t>980 MHz ja 2</w:t>
      </w:r>
      <w:r w:rsidR="004028C6" w:rsidRPr="00C95AC7">
        <w:rPr>
          <w:noProof/>
        </w:rPr>
        <w:t> </w:t>
      </w:r>
      <w:r w:rsidRPr="00C95AC7">
        <w:rPr>
          <w:noProof/>
        </w:rPr>
        <w:t>110 – 2</w:t>
      </w:r>
      <w:r w:rsidR="004028C6" w:rsidRPr="00C95AC7">
        <w:rPr>
          <w:noProof/>
        </w:rPr>
        <w:t> </w:t>
      </w:r>
      <w:r w:rsidRPr="00C95AC7">
        <w:rPr>
          <w:noProof/>
        </w:rPr>
        <w:t>170 MHz ühtlustamise kohta maapealsete süsteemide jaoks, millega on võimalik pakkuda elektroonilisi sideteenuseid Euroopa Liidus, muudetud järgmis(t)e õigusakti(de)ga:</w:t>
      </w:r>
    </w:p>
    <w:p w14:paraId="16831C4F" w14:textId="77777777" w:rsidR="00531B47" w:rsidRPr="00C95AC7" w:rsidRDefault="00531B47" w:rsidP="00531B47">
      <w:pPr>
        <w:ind w:left="567" w:hanging="567"/>
        <w:rPr>
          <w:noProof/>
          <w:szCs w:val="24"/>
        </w:rPr>
      </w:pPr>
    </w:p>
    <w:p w14:paraId="3EE1B50D" w14:textId="77777777" w:rsidR="00531B47" w:rsidRPr="00C95AC7" w:rsidRDefault="00531B47" w:rsidP="00531B47">
      <w:pPr>
        <w:ind w:left="1134" w:hanging="567"/>
        <w:rPr>
          <w:noProof/>
          <w:szCs w:val="24"/>
        </w:rPr>
      </w:pPr>
      <w:r w:rsidRPr="00C95AC7">
        <w:rPr>
          <w:noProof/>
        </w:rPr>
        <w:t>–</w:t>
      </w:r>
      <w:r w:rsidRPr="00C95AC7">
        <w:rPr>
          <w:noProof/>
        </w:rPr>
        <w:tab/>
        <w:t>32020 D 0667: Komisjoni rakendusotsus (EL) 2020/667, 6. mai 2020 (ELT L 307, 7.11.2012, lk 84).</w:t>
      </w:r>
    </w:p>
    <w:p w14:paraId="73EB8FF5" w14:textId="77777777" w:rsidR="00531B47" w:rsidRPr="00C95AC7" w:rsidRDefault="00531B47" w:rsidP="00531B47">
      <w:pPr>
        <w:jc w:val="center"/>
        <w:rPr>
          <w:noProof/>
          <w:szCs w:val="24"/>
        </w:rPr>
      </w:pPr>
    </w:p>
    <w:p w14:paraId="2EFE9AD9" w14:textId="714CFA55" w:rsidR="00531B47" w:rsidRPr="00C95AC7" w:rsidRDefault="00531B47" w:rsidP="00531B47">
      <w:pPr>
        <w:ind w:left="567" w:hanging="567"/>
        <w:rPr>
          <w:noProof/>
          <w:szCs w:val="24"/>
        </w:rPr>
      </w:pPr>
      <w:r w:rsidRPr="00C95AC7">
        <w:rPr>
          <w:noProof/>
        </w:rPr>
        <w:t>11.</w:t>
      </w:r>
      <w:r w:rsidRPr="00C95AC7">
        <w:rPr>
          <w:noProof/>
        </w:rPr>
        <w:tab/>
        <w:t>32008 D 0477: Komisjoni otsus 2008/477/EÜ, 13. juuni 2008, sagedusala 2</w:t>
      </w:r>
      <w:r w:rsidR="004028C6" w:rsidRPr="00C95AC7">
        <w:rPr>
          <w:noProof/>
        </w:rPr>
        <w:t> </w:t>
      </w:r>
      <w:r w:rsidRPr="00C95AC7">
        <w:rPr>
          <w:noProof/>
        </w:rPr>
        <w:t>500 – 2</w:t>
      </w:r>
      <w:r w:rsidR="004028C6" w:rsidRPr="00C95AC7">
        <w:rPr>
          <w:noProof/>
        </w:rPr>
        <w:t> </w:t>
      </w:r>
      <w:r w:rsidRPr="00C95AC7">
        <w:rPr>
          <w:noProof/>
        </w:rPr>
        <w:t>690 MHz ühtlustamise kohta maapealsete süsteemide jaoks, millega on võimalik ühenduses pakkuda elektroonilisi sideteenuseid, muudetud järgmis(t)e õigusakti(de)ga:</w:t>
      </w:r>
    </w:p>
    <w:p w14:paraId="78873F96" w14:textId="77777777" w:rsidR="00531B47" w:rsidRPr="00C95AC7" w:rsidRDefault="00531B47" w:rsidP="00531B47">
      <w:pPr>
        <w:rPr>
          <w:noProof/>
          <w:szCs w:val="24"/>
        </w:rPr>
      </w:pPr>
    </w:p>
    <w:p w14:paraId="779F45A4" w14:textId="6F166A16" w:rsidR="00531B47" w:rsidRPr="00C95AC7" w:rsidRDefault="00531B47" w:rsidP="00531B47">
      <w:pPr>
        <w:ind w:left="1134" w:hanging="567"/>
        <w:rPr>
          <w:noProof/>
          <w:szCs w:val="24"/>
        </w:rPr>
      </w:pPr>
      <w:r w:rsidRPr="00C95AC7">
        <w:rPr>
          <w:noProof/>
        </w:rPr>
        <w:t>–</w:t>
      </w:r>
      <w:r w:rsidRPr="00C95AC7">
        <w:rPr>
          <w:noProof/>
        </w:rPr>
        <w:tab/>
        <w:t>32020</w:t>
      </w:r>
      <w:r w:rsidR="000B1346" w:rsidRPr="00C95AC7">
        <w:rPr>
          <w:noProof/>
        </w:rPr>
        <w:t xml:space="preserve"> </w:t>
      </w:r>
      <w:r w:rsidRPr="00C95AC7">
        <w:rPr>
          <w:noProof/>
        </w:rPr>
        <w:t>D</w:t>
      </w:r>
      <w:r w:rsidR="000B1346" w:rsidRPr="00C95AC7">
        <w:rPr>
          <w:noProof/>
        </w:rPr>
        <w:t xml:space="preserve"> </w:t>
      </w:r>
      <w:r w:rsidRPr="00C95AC7">
        <w:rPr>
          <w:noProof/>
        </w:rPr>
        <w:t>0636: Komisjoni rakendusotsus (EL) 2020/636, 8. mai 2020 (ELT L 163, 24.6.2008, lk 37).</w:t>
      </w:r>
    </w:p>
    <w:p w14:paraId="04518E99" w14:textId="77777777" w:rsidR="00BE0505" w:rsidRPr="00C95AC7" w:rsidRDefault="00BE0505" w:rsidP="00531B47">
      <w:pPr>
        <w:rPr>
          <w:noProof/>
          <w:szCs w:val="24"/>
        </w:rPr>
      </w:pPr>
    </w:p>
    <w:p w14:paraId="4CC50C1F" w14:textId="77777777" w:rsidR="00BE0505" w:rsidRPr="00C95AC7" w:rsidRDefault="00BE0505" w:rsidP="00BE0505">
      <w:pPr>
        <w:rPr>
          <w:noProof/>
        </w:rPr>
      </w:pPr>
      <w:r w:rsidRPr="00C95AC7">
        <w:rPr>
          <w:noProof/>
        </w:rPr>
        <w:br w:type="page"/>
      </w:r>
    </w:p>
    <w:p w14:paraId="05AA808D" w14:textId="2F75CD10" w:rsidR="00531B47" w:rsidRPr="00C95AC7" w:rsidRDefault="00E445E3" w:rsidP="00531B47">
      <w:pPr>
        <w:ind w:left="567" w:hanging="567"/>
        <w:rPr>
          <w:noProof/>
          <w:szCs w:val="24"/>
        </w:rPr>
      </w:pPr>
      <w:r w:rsidRPr="00C95AC7">
        <w:rPr>
          <w:noProof/>
        </w:rPr>
        <w:t>1</w:t>
      </w:r>
      <w:r w:rsidR="00531B47" w:rsidRPr="00C95AC7">
        <w:rPr>
          <w:noProof/>
        </w:rPr>
        <w:t>2.</w:t>
      </w:r>
      <w:r w:rsidR="00531B47" w:rsidRPr="00C95AC7">
        <w:rPr>
          <w:noProof/>
        </w:rPr>
        <w:tab/>
        <w:t>32008 D 0411: Komisjoni otsus 2008/411/EÜ, 21. mai 2008, sagedusala 3</w:t>
      </w:r>
      <w:r w:rsidR="00E113CB" w:rsidRPr="00C95AC7">
        <w:rPr>
          <w:noProof/>
        </w:rPr>
        <w:t> </w:t>
      </w:r>
      <w:r w:rsidR="00531B47" w:rsidRPr="00C95AC7">
        <w:rPr>
          <w:noProof/>
        </w:rPr>
        <w:t>400 – 3</w:t>
      </w:r>
      <w:r w:rsidR="00E113CB" w:rsidRPr="00C95AC7">
        <w:rPr>
          <w:noProof/>
        </w:rPr>
        <w:t> </w:t>
      </w:r>
      <w:r w:rsidR="00531B47" w:rsidRPr="00C95AC7">
        <w:rPr>
          <w:noProof/>
        </w:rPr>
        <w:t>800 MHz ühtlustamise kohta maapealsete süsteemide jaoks, millega on võimalik ühenduses pakkuda elektroonilisi sideteenuseid (ELT L 144, 4.6.2008, lk 77), muudetud järgmis(t)e õigusakti(de)ga:</w:t>
      </w:r>
    </w:p>
    <w:p w14:paraId="791242A3" w14:textId="77777777" w:rsidR="00531B47" w:rsidRPr="00C95AC7" w:rsidRDefault="00531B47" w:rsidP="00531B47">
      <w:pPr>
        <w:ind w:left="567" w:hanging="567"/>
        <w:rPr>
          <w:noProof/>
          <w:szCs w:val="24"/>
        </w:rPr>
      </w:pPr>
    </w:p>
    <w:p w14:paraId="4C9367DE" w14:textId="77777777" w:rsidR="00531B47" w:rsidRPr="00C95AC7" w:rsidRDefault="00531B47" w:rsidP="00531B47">
      <w:pPr>
        <w:ind w:left="1134" w:hanging="567"/>
        <w:rPr>
          <w:noProof/>
          <w:szCs w:val="24"/>
        </w:rPr>
      </w:pPr>
      <w:r w:rsidRPr="00C95AC7">
        <w:rPr>
          <w:noProof/>
        </w:rPr>
        <w:t>–</w:t>
      </w:r>
      <w:r w:rsidRPr="00C95AC7">
        <w:rPr>
          <w:noProof/>
        </w:rPr>
        <w:tab/>
        <w:t>32014 D 0276: Komisjoni rakendusotsus 2014/276/EL, 2. mai 2014 (ELT L 139, 14.5.2014, lk 18),</w:t>
      </w:r>
    </w:p>
    <w:p w14:paraId="4E0484D7" w14:textId="77777777" w:rsidR="00531B47" w:rsidRPr="00C95AC7" w:rsidRDefault="00531B47" w:rsidP="00531B47">
      <w:pPr>
        <w:ind w:left="1134" w:hanging="567"/>
        <w:rPr>
          <w:noProof/>
          <w:szCs w:val="24"/>
        </w:rPr>
      </w:pPr>
    </w:p>
    <w:p w14:paraId="1E691A1A" w14:textId="77777777" w:rsidR="00531B47" w:rsidRPr="00C95AC7" w:rsidRDefault="00531B47" w:rsidP="00531B47">
      <w:pPr>
        <w:ind w:left="1134" w:hanging="567"/>
        <w:rPr>
          <w:noProof/>
          <w:szCs w:val="24"/>
        </w:rPr>
      </w:pPr>
      <w:r w:rsidRPr="00C95AC7">
        <w:rPr>
          <w:noProof/>
        </w:rPr>
        <w:t>–</w:t>
      </w:r>
      <w:r w:rsidRPr="00C95AC7">
        <w:rPr>
          <w:noProof/>
        </w:rPr>
        <w:tab/>
        <w:t>32019 D 0235: Komisjoni rakendusotsus (EL) 2019/235 (ELT L 37, 8.2.2019, lk 135).</w:t>
      </w:r>
    </w:p>
    <w:p w14:paraId="411B23CC" w14:textId="77777777" w:rsidR="00531B47" w:rsidRPr="00C95AC7" w:rsidRDefault="00531B47" w:rsidP="00531B47">
      <w:pPr>
        <w:jc w:val="center"/>
        <w:rPr>
          <w:noProof/>
          <w:szCs w:val="24"/>
        </w:rPr>
      </w:pPr>
    </w:p>
    <w:p w14:paraId="49392678" w14:textId="77777777" w:rsidR="00531B47" w:rsidRPr="00C95AC7" w:rsidRDefault="00531B47" w:rsidP="00531B47">
      <w:pPr>
        <w:ind w:left="567" w:hanging="567"/>
        <w:rPr>
          <w:noProof/>
          <w:szCs w:val="24"/>
        </w:rPr>
      </w:pPr>
      <w:r w:rsidRPr="00C95AC7">
        <w:rPr>
          <w:noProof/>
        </w:rPr>
        <w:t>13.</w:t>
      </w:r>
      <w:r w:rsidRPr="00C95AC7">
        <w:rPr>
          <w:noProof/>
        </w:rPr>
        <w:tab/>
        <w:t>32020 D 1426: Komisjoni rakendusotsus (EL) 2020/1426, 7. oktoober 2020, mis käsitleb raadiospektri sagedusala 5 875 – 5 935 MHz ühtlustatud kasutamist ohutusega seotud intelligentsete transpordisüsteemide (ITS) rakenduste jaoks ja millega tunnistatakse kehtetuks otsus 2008/671/EÜ (ELT L 328, 9.10.2020, lk 19).</w:t>
      </w:r>
    </w:p>
    <w:p w14:paraId="3085AFDF" w14:textId="77777777" w:rsidR="00531B47" w:rsidRPr="00C95AC7" w:rsidRDefault="00531B47" w:rsidP="00531B47">
      <w:pPr>
        <w:jc w:val="center"/>
        <w:rPr>
          <w:noProof/>
          <w:szCs w:val="24"/>
        </w:rPr>
      </w:pPr>
    </w:p>
    <w:p w14:paraId="13B8D588" w14:textId="77777777" w:rsidR="00531B47" w:rsidRPr="00C95AC7" w:rsidRDefault="00531B47" w:rsidP="00531B47">
      <w:pPr>
        <w:ind w:left="567" w:hanging="567"/>
        <w:rPr>
          <w:noProof/>
          <w:szCs w:val="24"/>
        </w:rPr>
      </w:pPr>
      <w:r w:rsidRPr="00C95AC7">
        <w:rPr>
          <w:noProof/>
        </w:rPr>
        <w:t>14.</w:t>
      </w:r>
      <w:r w:rsidRPr="00C95AC7">
        <w:rPr>
          <w:noProof/>
        </w:rPr>
        <w:tab/>
        <w:t>32022 D 0179: Komisjoni rakendusotsus (EL) 2022/179, 8. veebruar 2022, mis käsitleb raadiospektri ühtlustatud kasutamist sagedusalas 5 GHz traadita juurdepääsusüsteemide, sealhulgas raadio-kohtvõrkude (WAS/RLAN) rakendamiseks ja millega tunnistatakse kehtetuks otsus 2005/513/EÜ (ELT L 29, 10.2.2022, lk 10).</w:t>
      </w:r>
    </w:p>
    <w:p w14:paraId="34E47BE1" w14:textId="77777777" w:rsidR="00531B47" w:rsidRPr="00C95AC7" w:rsidRDefault="00531B47" w:rsidP="00531B47">
      <w:pPr>
        <w:ind w:left="567" w:hanging="567"/>
        <w:rPr>
          <w:noProof/>
          <w:szCs w:val="24"/>
        </w:rPr>
      </w:pPr>
    </w:p>
    <w:p w14:paraId="3C71266E" w14:textId="32A9662A" w:rsidR="00531B47" w:rsidRPr="00C95AC7" w:rsidRDefault="00531B47" w:rsidP="00531B47">
      <w:pPr>
        <w:ind w:left="567" w:hanging="567"/>
        <w:rPr>
          <w:noProof/>
          <w:szCs w:val="24"/>
        </w:rPr>
      </w:pPr>
      <w:r w:rsidRPr="00C95AC7">
        <w:rPr>
          <w:noProof/>
        </w:rPr>
        <w:t>15.</w:t>
      </w:r>
      <w:r w:rsidRPr="00C95AC7">
        <w:rPr>
          <w:noProof/>
        </w:rPr>
        <w:tab/>
        <w:t>32022 D 2307: Komisjoni rakendusotsus (EL) 2022/2307, 23. november 2022, millega muudetakse rakendusotsust (EL) 2022/179 seoses sagedusalade 5</w:t>
      </w:r>
      <w:r w:rsidR="004028C6" w:rsidRPr="00C95AC7">
        <w:rPr>
          <w:noProof/>
        </w:rPr>
        <w:t> </w:t>
      </w:r>
      <w:r w:rsidRPr="00C95AC7">
        <w:rPr>
          <w:noProof/>
        </w:rPr>
        <w:t>150 – 5</w:t>
      </w:r>
      <w:r w:rsidR="004028C6" w:rsidRPr="00C95AC7">
        <w:rPr>
          <w:noProof/>
        </w:rPr>
        <w:t> </w:t>
      </w:r>
      <w:r w:rsidRPr="00C95AC7">
        <w:rPr>
          <w:noProof/>
        </w:rPr>
        <w:t>250 MHz, 5</w:t>
      </w:r>
      <w:r w:rsidR="004028C6" w:rsidRPr="00C95AC7">
        <w:rPr>
          <w:noProof/>
        </w:rPr>
        <w:t> </w:t>
      </w:r>
      <w:r w:rsidRPr="00C95AC7">
        <w:rPr>
          <w:noProof/>
        </w:rPr>
        <w:t>250 – 5</w:t>
      </w:r>
      <w:r w:rsidR="004028C6" w:rsidRPr="00C95AC7">
        <w:rPr>
          <w:noProof/>
        </w:rPr>
        <w:t> </w:t>
      </w:r>
      <w:r w:rsidRPr="00C95AC7">
        <w:rPr>
          <w:noProof/>
        </w:rPr>
        <w:t>350 MHz ja 5</w:t>
      </w:r>
      <w:r w:rsidR="004028C6" w:rsidRPr="00C95AC7">
        <w:rPr>
          <w:noProof/>
        </w:rPr>
        <w:t> </w:t>
      </w:r>
      <w:r w:rsidRPr="00C95AC7">
        <w:rPr>
          <w:noProof/>
        </w:rPr>
        <w:t>470 – 5</w:t>
      </w:r>
      <w:r w:rsidR="004028C6" w:rsidRPr="00C95AC7">
        <w:rPr>
          <w:noProof/>
        </w:rPr>
        <w:t> </w:t>
      </w:r>
      <w:r w:rsidRPr="00C95AC7">
        <w:rPr>
          <w:noProof/>
        </w:rPr>
        <w:t>725 MHz määramise ja kättesaadavaks tegemisega vastavalt lisas esitatud tehnilistele tingimustele (ELT L 305, 25.11.2022, lk 63).</w:t>
      </w:r>
    </w:p>
    <w:p w14:paraId="6B7798B5" w14:textId="77777777" w:rsidR="00BE0505" w:rsidRPr="00C95AC7" w:rsidRDefault="00BE0505" w:rsidP="00531B47">
      <w:pPr>
        <w:jc w:val="center"/>
        <w:rPr>
          <w:noProof/>
          <w:szCs w:val="24"/>
        </w:rPr>
      </w:pPr>
    </w:p>
    <w:p w14:paraId="00B10CDD" w14:textId="77777777" w:rsidR="00BE0505" w:rsidRPr="00C95AC7" w:rsidRDefault="00BE0505" w:rsidP="00BE0505">
      <w:pPr>
        <w:rPr>
          <w:noProof/>
        </w:rPr>
      </w:pPr>
      <w:r w:rsidRPr="00C95AC7">
        <w:rPr>
          <w:noProof/>
        </w:rPr>
        <w:br w:type="page"/>
      </w:r>
    </w:p>
    <w:p w14:paraId="23DB293D" w14:textId="23471F01" w:rsidR="00531B47" w:rsidRPr="00C95AC7" w:rsidRDefault="00E445E3" w:rsidP="00531B47">
      <w:pPr>
        <w:ind w:left="567" w:hanging="567"/>
        <w:rPr>
          <w:noProof/>
          <w:szCs w:val="24"/>
        </w:rPr>
      </w:pPr>
      <w:r w:rsidRPr="00C95AC7">
        <w:rPr>
          <w:noProof/>
        </w:rPr>
        <w:t>1</w:t>
      </w:r>
      <w:r w:rsidR="00531B47" w:rsidRPr="00C95AC7">
        <w:rPr>
          <w:noProof/>
        </w:rPr>
        <w:t>6.</w:t>
      </w:r>
      <w:r w:rsidR="00531B47" w:rsidRPr="00C95AC7">
        <w:rPr>
          <w:noProof/>
        </w:rPr>
        <w:tab/>
        <w:t>32021 D 1067: Komisjoni rakendusotsus (EL) 2021/1067, 17. juuni 2021, mis käsitleb raadiospektri sagedusala 5</w:t>
      </w:r>
      <w:r w:rsidR="004028C6" w:rsidRPr="00C95AC7">
        <w:rPr>
          <w:noProof/>
        </w:rPr>
        <w:t> </w:t>
      </w:r>
      <w:r w:rsidR="00531B47" w:rsidRPr="00C95AC7">
        <w:rPr>
          <w:noProof/>
        </w:rPr>
        <w:t>945 – 6</w:t>
      </w:r>
      <w:r w:rsidR="004028C6" w:rsidRPr="00C95AC7">
        <w:rPr>
          <w:noProof/>
        </w:rPr>
        <w:t> </w:t>
      </w:r>
      <w:r w:rsidR="00531B47" w:rsidRPr="00C95AC7">
        <w:rPr>
          <w:noProof/>
        </w:rPr>
        <w:t>425 MHz ühtlustatud kasutamist traadita juurdepääsusüsteemide, sealhulgas raadio-kohtvõrkude (WAS/RLANide) rakendamiseks (ELT L 232, 30.6.2021, lk 1).</w:t>
      </w:r>
    </w:p>
    <w:p w14:paraId="29C9C7BA" w14:textId="77777777" w:rsidR="00531B47" w:rsidRPr="00C95AC7" w:rsidRDefault="00531B47" w:rsidP="00531B47">
      <w:pPr>
        <w:rPr>
          <w:noProof/>
          <w:szCs w:val="24"/>
        </w:rPr>
      </w:pPr>
    </w:p>
    <w:p w14:paraId="3CFFF7BF" w14:textId="77777777" w:rsidR="00531B47" w:rsidRPr="00C95AC7" w:rsidRDefault="00531B47" w:rsidP="00531B47">
      <w:pPr>
        <w:ind w:left="567" w:hanging="567"/>
        <w:rPr>
          <w:noProof/>
          <w:szCs w:val="24"/>
        </w:rPr>
      </w:pPr>
      <w:r w:rsidRPr="00C95AC7">
        <w:rPr>
          <w:noProof/>
        </w:rPr>
        <w:t>17.</w:t>
      </w:r>
      <w:r w:rsidRPr="00C95AC7">
        <w:rPr>
          <w:noProof/>
        </w:rPr>
        <w:tab/>
        <w:t>32005 D 0050: Komisjoni otsus 2005/50/EÜ, 17. jaanuar 2005, 24 GHz raadiosagedusala ajutise kasutuse ühtlustamise kohta seoses sõidukite lähitoimeradarseadmete kasutusega ühenduses (ELT L 21, 25.1.2005, lk 15), muudetud järgmis(t)e õigusakti(de)ga:</w:t>
      </w:r>
    </w:p>
    <w:p w14:paraId="42D037AC" w14:textId="77777777" w:rsidR="00531B47" w:rsidRPr="00C95AC7" w:rsidRDefault="00531B47" w:rsidP="00531B47">
      <w:pPr>
        <w:ind w:left="567" w:hanging="567"/>
        <w:rPr>
          <w:noProof/>
          <w:szCs w:val="24"/>
        </w:rPr>
      </w:pPr>
    </w:p>
    <w:p w14:paraId="48F4A0CB" w14:textId="77777777" w:rsidR="00531B47" w:rsidRPr="00C95AC7" w:rsidRDefault="00531B47" w:rsidP="00531B47">
      <w:pPr>
        <w:ind w:left="1134" w:hanging="567"/>
        <w:rPr>
          <w:noProof/>
          <w:szCs w:val="24"/>
        </w:rPr>
      </w:pPr>
      <w:r w:rsidRPr="00C95AC7">
        <w:rPr>
          <w:noProof/>
        </w:rPr>
        <w:t>–</w:t>
      </w:r>
      <w:r w:rsidRPr="00C95AC7">
        <w:rPr>
          <w:noProof/>
        </w:rPr>
        <w:tab/>
        <w:t>32011 D 0485: Komisjoni rakendusotsus 2011/485/EL, 29. juuli 2011 (ELT L 198, 30.7.2011, lk 71),</w:t>
      </w:r>
    </w:p>
    <w:p w14:paraId="6BC96762" w14:textId="77777777" w:rsidR="00531B47" w:rsidRPr="00C95AC7" w:rsidRDefault="00531B47" w:rsidP="00531B47">
      <w:pPr>
        <w:ind w:left="1134" w:hanging="567"/>
        <w:rPr>
          <w:noProof/>
          <w:szCs w:val="24"/>
        </w:rPr>
      </w:pPr>
    </w:p>
    <w:p w14:paraId="288FFA10" w14:textId="1118E6B5" w:rsidR="00531B47" w:rsidRPr="00C95AC7" w:rsidRDefault="00531B47" w:rsidP="00531B47">
      <w:pPr>
        <w:ind w:left="1134" w:hanging="567"/>
        <w:rPr>
          <w:noProof/>
          <w:szCs w:val="24"/>
        </w:rPr>
      </w:pPr>
      <w:r w:rsidRPr="00C95AC7">
        <w:rPr>
          <w:noProof/>
        </w:rPr>
        <w:t>–</w:t>
      </w:r>
      <w:r w:rsidRPr="00C95AC7">
        <w:rPr>
          <w:noProof/>
        </w:rPr>
        <w:tab/>
        <w:t>32017 D 2077</w:t>
      </w:r>
      <w:r w:rsidR="00985416" w:rsidRPr="00C95AC7">
        <w:rPr>
          <w:noProof/>
        </w:rPr>
        <w:t>:</w:t>
      </w:r>
      <w:r w:rsidRPr="00C95AC7">
        <w:rPr>
          <w:noProof/>
        </w:rPr>
        <w:t xml:space="preserve"> Komisjoni rakendusotsus (EL) 2017/2077 (ELT L 295, 14.11.2017, lk 75).</w:t>
      </w:r>
    </w:p>
    <w:p w14:paraId="3678FB2D" w14:textId="77777777" w:rsidR="00531B47" w:rsidRPr="00C95AC7" w:rsidRDefault="00531B47" w:rsidP="00531B47">
      <w:pPr>
        <w:rPr>
          <w:noProof/>
          <w:szCs w:val="24"/>
        </w:rPr>
      </w:pPr>
    </w:p>
    <w:p w14:paraId="5A48AC23" w14:textId="77777777" w:rsidR="00531B47" w:rsidRPr="00C95AC7" w:rsidRDefault="00531B47" w:rsidP="00531B47">
      <w:pPr>
        <w:ind w:left="567" w:hanging="567"/>
        <w:rPr>
          <w:noProof/>
          <w:szCs w:val="24"/>
        </w:rPr>
      </w:pPr>
      <w:r w:rsidRPr="00C95AC7">
        <w:rPr>
          <w:noProof/>
        </w:rPr>
        <w:t>18.</w:t>
      </w:r>
      <w:r w:rsidRPr="00C95AC7">
        <w:rPr>
          <w:noProof/>
        </w:rPr>
        <w:tab/>
        <w:t>32019 D 0784: Komisjoni rakendusotsus (EL) 2019/784, 14. mai 2019, sagedusala 24,25–27,5 GHz ühtlustamise kohta maapealsete süsteemide jaoks, millega on võimalik liidus pakkuda traadita elektroonilise lairibaside teenuseid (</w:t>
      </w:r>
      <w:r w:rsidRPr="00C95AC7">
        <w:rPr>
          <w:rStyle w:val="Emphasis"/>
          <w:rFonts w:eastAsiaTheme="minorHAnsi"/>
          <w:noProof/>
          <w:color w:val="333333"/>
          <w:shd w:val="clear" w:color="auto" w:fill="FFFFFF"/>
        </w:rPr>
        <w:t>ELT L 127, 16.5.2019, lk 13)</w:t>
      </w:r>
      <w:r w:rsidRPr="00C95AC7">
        <w:rPr>
          <w:noProof/>
        </w:rPr>
        <w:t>, muudetud järgmis(t)e õigusakti(de)ga:</w:t>
      </w:r>
    </w:p>
    <w:p w14:paraId="31009CCC" w14:textId="77777777" w:rsidR="00531B47" w:rsidRPr="00C95AC7" w:rsidRDefault="00531B47" w:rsidP="00531B47">
      <w:pPr>
        <w:ind w:left="567" w:hanging="567"/>
        <w:rPr>
          <w:noProof/>
          <w:szCs w:val="24"/>
        </w:rPr>
      </w:pPr>
    </w:p>
    <w:p w14:paraId="7F8C0F07" w14:textId="39CFF02B" w:rsidR="00531B47" w:rsidRPr="00C95AC7" w:rsidRDefault="00531B47" w:rsidP="00531B47">
      <w:pPr>
        <w:ind w:left="1134" w:hanging="567"/>
        <w:rPr>
          <w:noProof/>
          <w:szCs w:val="24"/>
        </w:rPr>
      </w:pPr>
      <w:r w:rsidRPr="00C95AC7">
        <w:rPr>
          <w:noProof/>
        </w:rPr>
        <w:t>–</w:t>
      </w:r>
      <w:r w:rsidRPr="00C95AC7">
        <w:rPr>
          <w:noProof/>
        </w:rPr>
        <w:tab/>
        <w:t>32020</w:t>
      </w:r>
      <w:r w:rsidR="0021121F" w:rsidRPr="00C95AC7">
        <w:rPr>
          <w:noProof/>
        </w:rPr>
        <w:t xml:space="preserve"> </w:t>
      </w:r>
      <w:r w:rsidRPr="00C95AC7">
        <w:rPr>
          <w:noProof/>
        </w:rPr>
        <w:t>D</w:t>
      </w:r>
      <w:r w:rsidR="0021121F" w:rsidRPr="00C95AC7">
        <w:rPr>
          <w:noProof/>
        </w:rPr>
        <w:t xml:space="preserve"> </w:t>
      </w:r>
      <w:r w:rsidRPr="00C95AC7">
        <w:rPr>
          <w:noProof/>
        </w:rPr>
        <w:t>0590: Komisjoni rakendusotsus (EL) 2020/590, 24. aprill 2020 (ELT L 127, 16.5.2019, lk 13).</w:t>
      </w:r>
    </w:p>
    <w:p w14:paraId="782E525B" w14:textId="77777777" w:rsidR="00BE0505" w:rsidRPr="00C95AC7" w:rsidRDefault="00BE0505" w:rsidP="00531B47">
      <w:pPr>
        <w:jc w:val="center"/>
        <w:rPr>
          <w:noProof/>
          <w:szCs w:val="24"/>
        </w:rPr>
      </w:pPr>
    </w:p>
    <w:p w14:paraId="21691CEC" w14:textId="77777777" w:rsidR="00BE0505" w:rsidRPr="00C95AC7" w:rsidRDefault="00BE0505" w:rsidP="00BE0505">
      <w:pPr>
        <w:rPr>
          <w:noProof/>
        </w:rPr>
      </w:pPr>
      <w:r w:rsidRPr="00C95AC7">
        <w:rPr>
          <w:noProof/>
        </w:rPr>
        <w:br w:type="page"/>
      </w:r>
    </w:p>
    <w:p w14:paraId="431388C1" w14:textId="58874706" w:rsidR="00531B47" w:rsidRPr="00C95AC7" w:rsidRDefault="00E445E3" w:rsidP="00531B47">
      <w:pPr>
        <w:ind w:left="567" w:hanging="567"/>
        <w:rPr>
          <w:noProof/>
          <w:szCs w:val="24"/>
        </w:rPr>
      </w:pPr>
      <w:r w:rsidRPr="00C95AC7">
        <w:rPr>
          <w:noProof/>
        </w:rPr>
        <w:t>1</w:t>
      </w:r>
      <w:r w:rsidR="00531B47" w:rsidRPr="00C95AC7">
        <w:rPr>
          <w:noProof/>
        </w:rPr>
        <w:t>9.</w:t>
      </w:r>
      <w:r w:rsidR="00531B47" w:rsidRPr="00C95AC7">
        <w:rPr>
          <w:noProof/>
        </w:rPr>
        <w:tab/>
        <w:t>32004 D 0545: Komisjoni otsus 2004/545/EÜ, 8. juuli 2004, raadiospektri kasutuse ühtlustamise kohta sagedusalal 79 GHz seoses lähiala liiklusradarite kasutusega ühenduses (ELT L 241, 13.7.2004, lk 66).</w:t>
      </w:r>
    </w:p>
    <w:p w14:paraId="5F722316" w14:textId="77777777" w:rsidR="00531B47" w:rsidRPr="00C95AC7" w:rsidRDefault="00531B47" w:rsidP="00531B47">
      <w:pPr>
        <w:rPr>
          <w:noProof/>
          <w:szCs w:val="24"/>
        </w:rPr>
      </w:pPr>
    </w:p>
    <w:p w14:paraId="38B8EE11" w14:textId="77777777" w:rsidR="00531B47" w:rsidRPr="00C95AC7" w:rsidRDefault="00531B47" w:rsidP="00531B47">
      <w:pPr>
        <w:ind w:left="567" w:hanging="567"/>
        <w:rPr>
          <w:noProof/>
          <w:szCs w:val="24"/>
        </w:rPr>
      </w:pPr>
      <w:r w:rsidRPr="00C95AC7">
        <w:rPr>
          <w:noProof/>
        </w:rPr>
        <w:t>20.</w:t>
      </w:r>
      <w:r w:rsidRPr="00C95AC7">
        <w:rPr>
          <w:noProof/>
        </w:rPr>
        <w:tab/>
        <w:t>32006 D 0771(01): Komisjoni otsus 2006/771/EÜ, 9. november 2006, lähitoimeseadmete raadiospektri ühtlustamise kohta (ELT L 312, 11.11.2006, lk 66), muudetud järgmis(t)e õigusakti(de)ga:</w:t>
      </w:r>
    </w:p>
    <w:p w14:paraId="2991CB4F" w14:textId="77777777" w:rsidR="00531B47" w:rsidRPr="00C95AC7" w:rsidRDefault="00531B47" w:rsidP="00531B47">
      <w:pPr>
        <w:ind w:left="567" w:hanging="567"/>
        <w:rPr>
          <w:noProof/>
          <w:szCs w:val="24"/>
        </w:rPr>
      </w:pPr>
    </w:p>
    <w:p w14:paraId="593153F7" w14:textId="13390EBF" w:rsidR="00531B47" w:rsidRPr="00C95AC7" w:rsidRDefault="00531B47" w:rsidP="00531B47">
      <w:pPr>
        <w:ind w:left="1134" w:hanging="567"/>
        <w:rPr>
          <w:noProof/>
          <w:szCs w:val="24"/>
        </w:rPr>
      </w:pPr>
      <w:r w:rsidRPr="00C95AC7">
        <w:rPr>
          <w:noProof/>
        </w:rPr>
        <w:t>–</w:t>
      </w:r>
      <w:r w:rsidRPr="00C95AC7">
        <w:rPr>
          <w:noProof/>
        </w:rPr>
        <w:tab/>
        <w:t>32008 D 0432: Komisjoni otsus 2008/432/EÜ, 23. mai 2008 (ELT L 151, 11.6.2008, lk 49),</w:t>
      </w:r>
    </w:p>
    <w:p w14:paraId="546F0265" w14:textId="77777777" w:rsidR="00531B47" w:rsidRPr="00C95AC7" w:rsidRDefault="00531B47" w:rsidP="00531B47">
      <w:pPr>
        <w:ind w:left="1134" w:hanging="567"/>
        <w:rPr>
          <w:noProof/>
          <w:szCs w:val="24"/>
        </w:rPr>
      </w:pPr>
    </w:p>
    <w:p w14:paraId="41BBCA76" w14:textId="77777777" w:rsidR="00531B47" w:rsidRPr="00C95AC7" w:rsidRDefault="00531B47" w:rsidP="00531B47">
      <w:pPr>
        <w:ind w:left="1134" w:hanging="567"/>
        <w:rPr>
          <w:noProof/>
          <w:szCs w:val="24"/>
        </w:rPr>
      </w:pPr>
      <w:r w:rsidRPr="00C95AC7">
        <w:rPr>
          <w:noProof/>
        </w:rPr>
        <w:t>–</w:t>
      </w:r>
      <w:r w:rsidRPr="00C95AC7">
        <w:rPr>
          <w:noProof/>
        </w:rPr>
        <w:tab/>
        <w:t>32009 D 0381: Komisjoni otsus 2009/381/EÜ, 13. mai 2009 (ELT L 119, 14.5.2009, lk 32),</w:t>
      </w:r>
    </w:p>
    <w:p w14:paraId="5C52EEAD" w14:textId="77777777" w:rsidR="00531B47" w:rsidRPr="00C95AC7" w:rsidRDefault="00531B47" w:rsidP="00531B47">
      <w:pPr>
        <w:ind w:left="1134" w:hanging="567"/>
        <w:rPr>
          <w:noProof/>
          <w:szCs w:val="24"/>
        </w:rPr>
      </w:pPr>
    </w:p>
    <w:p w14:paraId="749B4C92" w14:textId="77777777" w:rsidR="00531B47" w:rsidRPr="00C95AC7" w:rsidRDefault="00531B47" w:rsidP="00531B47">
      <w:pPr>
        <w:ind w:left="1134" w:hanging="567"/>
        <w:rPr>
          <w:noProof/>
          <w:szCs w:val="24"/>
        </w:rPr>
      </w:pPr>
      <w:r w:rsidRPr="00C95AC7">
        <w:rPr>
          <w:noProof/>
        </w:rPr>
        <w:t>–</w:t>
      </w:r>
      <w:r w:rsidRPr="00C95AC7">
        <w:rPr>
          <w:noProof/>
        </w:rPr>
        <w:tab/>
        <w:t>32010 D 0368: Komisjoni otsus 2010/368/EL, 30. juuni 2010 (ELT L 166, 1.7.2010, lk 33),</w:t>
      </w:r>
    </w:p>
    <w:p w14:paraId="04D56232" w14:textId="77777777" w:rsidR="00531B47" w:rsidRPr="00C95AC7" w:rsidRDefault="00531B47" w:rsidP="00531B47">
      <w:pPr>
        <w:ind w:left="1134" w:hanging="567"/>
        <w:rPr>
          <w:noProof/>
          <w:szCs w:val="24"/>
        </w:rPr>
      </w:pPr>
    </w:p>
    <w:p w14:paraId="0924D409" w14:textId="77777777" w:rsidR="00531B47" w:rsidRPr="00C95AC7" w:rsidRDefault="00531B47" w:rsidP="00531B47">
      <w:pPr>
        <w:ind w:left="1134" w:hanging="567"/>
        <w:rPr>
          <w:noProof/>
          <w:szCs w:val="24"/>
        </w:rPr>
      </w:pPr>
      <w:r w:rsidRPr="00C95AC7">
        <w:rPr>
          <w:noProof/>
        </w:rPr>
        <w:t>–</w:t>
      </w:r>
      <w:r w:rsidRPr="00C95AC7">
        <w:rPr>
          <w:noProof/>
        </w:rPr>
        <w:tab/>
        <w:t>32011 D 0829: Komisjoni rakendusotsus 2011/829/EL, 8. detsember 2011 (ELT L 329, 13.12.2011, lk 10),</w:t>
      </w:r>
    </w:p>
    <w:p w14:paraId="64E715C3" w14:textId="77777777" w:rsidR="00531B47" w:rsidRPr="00C95AC7" w:rsidRDefault="00531B47" w:rsidP="00531B47">
      <w:pPr>
        <w:ind w:left="1134" w:hanging="567"/>
        <w:rPr>
          <w:noProof/>
          <w:szCs w:val="24"/>
        </w:rPr>
      </w:pPr>
    </w:p>
    <w:p w14:paraId="103AD866" w14:textId="77777777" w:rsidR="00531B47" w:rsidRPr="00C95AC7" w:rsidRDefault="00531B47" w:rsidP="00531B47">
      <w:pPr>
        <w:ind w:left="1134" w:hanging="567"/>
        <w:rPr>
          <w:noProof/>
          <w:szCs w:val="24"/>
        </w:rPr>
      </w:pPr>
      <w:r w:rsidRPr="00C95AC7">
        <w:rPr>
          <w:noProof/>
        </w:rPr>
        <w:t>–</w:t>
      </w:r>
      <w:r w:rsidRPr="00C95AC7">
        <w:rPr>
          <w:noProof/>
        </w:rPr>
        <w:tab/>
        <w:t>32013 D 0752: Komisjoni rakendusotsus 2013/752/EL, 11. detsember 2013 (ELT L 334, 13.12.2013, lk 17),</w:t>
      </w:r>
    </w:p>
    <w:p w14:paraId="066C3720" w14:textId="77777777" w:rsidR="00BE0505" w:rsidRPr="00C95AC7" w:rsidRDefault="00BE0505" w:rsidP="00531B47">
      <w:pPr>
        <w:ind w:left="1134" w:hanging="567"/>
        <w:rPr>
          <w:noProof/>
          <w:szCs w:val="24"/>
        </w:rPr>
      </w:pPr>
    </w:p>
    <w:p w14:paraId="037036C2" w14:textId="77777777" w:rsidR="00BE0505" w:rsidRPr="00C95AC7" w:rsidRDefault="00BE0505" w:rsidP="00BE0505">
      <w:pPr>
        <w:rPr>
          <w:noProof/>
        </w:rPr>
      </w:pPr>
      <w:r w:rsidRPr="00C95AC7">
        <w:rPr>
          <w:noProof/>
        </w:rPr>
        <w:br w:type="page"/>
      </w:r>
    </w:p>
    <w:p w14:paraId="722BC4EA" w14:textId="02F159C4" w:rsidR="00531B47" w:rsidRPr="00C95AC7" w:rsidRDefault="00E445E3" w:rsidP="00531B47">
      <w:pPr>
        <w:ind w:left="1134" w:hanging="567"/>
        <w:rPr>
          <w:noProof/>
          <w:szCs w:val="24"/>
        </w:rPr>
      </w:pPr>
      <w:r w:rsidRPr="00C95AC7">
        <w:rPr>
          <w:noProof/>
        </w:rPr>
        <w:t>–</w:t>
      </w:r>
      <w:r w:rsidR="00531B47" w:rsidRPr="00C95AC7">
        <w:rPr>
          <w:noProof/>
        </w:rPr>
        <w:tab/>
        <w:t>32017 D 1483</w:t>
      </w:r>
      <w:r w:rsidR="00985416" w:rsidRPr="00C95AC7">
        <w:rPr>
          <w:noProof/>
        </w:rPr>
        <w:t>:</w:t>
      </w:r>
      <w:r w:rsidR="00531B47" w:rsidRPr="00C95AC7">
        <w:rPr>
          <w:noProof/>
        </w:rPr>
        <w:t xml:space="preserve"> Komisjoni rakendusotsus (EL) 2017/1483, 8. august 2017 (ELT L 214, 18.8.2017, lk 3),</w:t>
      </w:r>
    </w:p>
    <w:p w14:paraId="142E315B" w14:textId="77777777" w:rsidR="00531B47" w:rsidRPr="00C95AC7" w:rsidRDefault="00531B47" w:rsidP="00531B47">
      <w:pPr>
        <w:ind w:left="1134" w:hanging="567"/>
        <w:rPr>
          <w:noProof/>
          <w:szCs w:val="24"/>
        </w:rPr>
      </w:pPr>
    </w:p>
    <w:p w14:paraId="4B283CB6" w14:textId="20008CB2" w:rsidR="00531B47" w:rsidRPr="00C95AC7" w:rsidRDefault="00531B47" w:rsidP="00531B47">
      <w:pPr>
        <w:ind w:left="1134" w:hanging="567"/>
        <w:rPr>
          <w:noProof/>
          <w:szCs w:val="24"/>
        </w:rPr>
      </w:pPr>
      <w:r w:rsidRPr="00C95AC7">
        <w:rPr>
          <w:noProof/>
        </w:rPr>
        <w:t>–</w:t>
      </w:r>
      <w:r w:rsidRPr="00C95AC7">
        <w:rPr>
          <w:noProof/>
        </w:rPr>
        <w:tab/>
        <w:t>32018 D 1538</w:t>
      </w:r>
      <w:r w:rsidR="00985416" w:rsidRPr="00C95AC7">
        <w:rPr>
          <w:noProof/>
        </w:rPr>
        <w:t>:</w:t>
      </w:r>
      <w:r w:rsidRPr="00C95AC7">
        <w:rPr>
          <w:noProof/>
        </w:rPr>
        <w:t xml:space="preserve"> Komisjoni rakendusotsus (EL) 2018/1538, 11. oktoober 2018 (ELT L 257, 15.10.2018, lk 57), muudetud järgmis(t)e õigusakti(de)ga:</w:t>
      </w:r>
    </w:p>
    <w:p w14:paraId="61ADE4FC" w14:textId="77777777" w:rsidR="00531B47" w:rsidRPr="00C95AC7" w:rsidRDefault="00531B47" w:rsidP="00531B47">
      <w:pPr>
        <w:ind w:left="1134" w:hanging="567"/>
        <w:rPr>
          <w:noProof/>
          <w:szCs w:val="24"/>
        </w:rPr>
      </w:pPr>
    </w:p>
    <w:p w14:paraId="673693B3" w14:textId="0EF781F7" w:rsidR="00531B47" w:rsidRPr="00C95AC7" w:rsidRDefault="00531B47" w:rsidP="00531B47">
      <w:pPr>
        <w:ind w:left="1701" w:hanging="567"/>
        <w:rPr>
          <w:noProof/>
          <w:szCs w:val="24"/>
        </w:rPr>
      </w:pPr>
      <w:r w:rsidRPr="00C95AC7">
        <w:rPr>
          <w:noProof/>
        </w:rPr>
        <w:t>–</w:t>
      </w:r>
      <w:r w:rsidRPr="00C95AC7">
        <w:rPr>
          <w:noProof/>
        </w:rPr>
        <w:tab/>
        <w:t>32022 D 0172: Komisjoni rakendusotsus (EL) 2022/172, 7. veebruar 2022 (ELT L 28, 9.2.2022, lk 21),</w:t>
      </w:r>
    </w:p>
    <w:p w14:paraId="33CD3968" w14:textId="77777777" w:rsidR="00531B47" w:rsidRPr="00C95AC7" w:rsidRDefault="00531B47" w:rsidP="00531B47">
      <w:pPr>
        <w:ind w:left="1701" w:hanging="567"/>
        <w:rPr>
          <w:noProof/>
          <w:szCs w:val="24"/>
        </w:rPr>
      </w:pPr>
    </w:p>
    <w:p w14:paraId="63201C87" w14:textId="4841ACA2" w:rsidR="00531B47" w:rsidRPr="00C95AC7" w:rsidRDefault="00531B47" w:rsidP="00531B47">
      <w:pPr>
        <w:ind w:left="1134" w:hanging="567"/>
        <w:rPr>
          <w:noProof/>
          <w:szCs w:val="24"/>
        </w:rPr>
      </w:pPr>
      <w:r w:rsidRPr="00C95AC7">
        <w:rPr>
          <w:noProof/>
        </w:rPr>
        <w:t>–</w:t>
      </w:r>
      <w:r w:rsidRPr="00C95AC7">
        <w:rPr>
          <w:noProof/>
        </w:rPr>
        <w:tab/>
        <w:t>32019 D 1345: Komisjoni rakendusotsus (EL) 2019/1345, 2. august 2019 (ELT L 212, 13.8.2019, lk 53),</w:t>
      </w:r>
    </w:p>
    <w:p w14:paraId="61F34766" w14:textId="77777777" w:rsidR="00531B47" w:rsidRPr="00C95AC7" w:rsidRDefault="00531B47" w:rsidP="00531B47">
      <w:pPr>
        <w:ind w:left="1134" w:hanging="567"/>
        <w:rPr>
          <w:noProof/>
          <w:szCs w:val="24"/>
        </w:rPr>
      </w:pPr>
    </w:p>
    <w:p w14:paraId="4D070486" w14:textId="1A889CC5" w:rsidR="00531B47" w:rsidRPr="00C95AC7" w:rsidRDefault="00531B47" w:rsidP="00531B47">
      <w:pPr>
        <w:ind w:left="1134" w:hanging="567"/>
        <w:rPr>
          <w:noProof/>
          <w:szCs w:val="24"/>
        </w:rPr>
      </w:pPr>
      <w:r w:rsidRPr="00C95AC7">
        <w:rPr>
          <w:noProof/>
        </w:rPr>
        <w:t>–</w:t>
      </w:r>
      <w:r w:rsidRPr="00C95AC7">
        <w:rPr>
          <w:noProof/>
        </w:rPr>
        <w:tab/>
        <w:t>32022 D 0180: Komisjoni rakendusotsus (EL) 2022/180, 8. veebruar 2022 (ELT L 29, 10.2.2022, lk 17).</w:t>
      </w:r>
    </w:p>
    <w:p w14:paraId="214554CF" w14:textId="77777777" w:rsidR="00531B47" w:rsidRPr="00C95AC7" w:rsidRDefault="00531B47" w:rsidP="00531B47">
      <w:pPr>
        <w:rPr>
          <w:noProof/>
          <w:szCs w:val="24"/>
        </w:rPr>
      </w:pPr>
    </w:p>
    <w:p w14:paraId="7BD351A7" w14:textId="3DDB03CC" w:rsidR="00531B47" w:rsidRPr="00C95AC7" w:rsidRDefault="00531B47" w:rsidP="00531B47">
      <w:pPr>
        <w:ind w:left="567" w:hanging="567"/>
        <w:rPr>
          <w:noProof/>
          <w:szCs w:val="24"/>
        </w:rPr>
      </w:pPr>
      <w:r w:rsidRPr="00C95AC7">
        <w:rPr>
          <w:noProof/>
        </w:rPr>
        <w:t>21.</w:t>
      </w:r>
      <w:r w:rsidRPr="00C95AC7">
        <w:rPr>
          <w:noProof/>
        </w:rPr>
        <w:tab/>
        <w:t>32008 D 0294: Komisjoni otsus 2008/294/EÜ, 7. aprill 2008, õhusõiduki pardal osutatavate mobiilsideteenuste spektrikasutuse ühtlustatud tingimuste kohta ühenduses (ELT L 98, 10.4.2008, lk 19), muudetud järgmis(t)e õigusakti(de)ga:</w:t>
      </w:r>
    </w:p>
    <w:p w14:paraId="74F0664E" w14:textId="77777777" w:rsidR="00531B47" w:rsidRPr="00C95AC7" w:rsidRDefault="00531B47" w:rsidP="00531B47">
      <w:pPr>
        <w:ind w:left="567" w:hanging="567"/>
        <w:rPr>
          <w:noProof/>
          <w:szCs w:val="24"/>
        </w:rPr>
      </w:pPr>
    </w:p>
    <w:p w14:paraId="4591BB3E" w14:textId="77777777" w:rsidR="00531B47" w:rsidRPr="00C95AC7" w:rsidRDefault="00531B47" w:rsidP="00531B47">
      <w:pPr>
        <w:ind w:left="1134" w:hanging="567"/>
        <w:rPr>
          <w:noProof/>
          <w:szCs w:val="24"/>
        </w:rPr>
      </w:pPr>
      <w:r w:rsidRPr="00C95AC7">
        <w:rPr>
          <w:noProof/>
        </w:rPr>
        <w:t>–</w:t>
      </w:r>
      <w:r w:rsidRPr="00C95AC7">
        <w:rPr>
          <w:noProof/>
        </w:rPr>
        <w:tab/>
        <w:t>32013 D 0654: Komisjoni rakendusotsus 2013/654/EL, 12. november 2013 (ELT L 303, 14.11.2013, lk 48), muudetud järgmis(t)e õigusakti(de)ga:</w:t>
      </w:r>
    </w:p>
    <w:p w14:paraId="02C90B93" w14:textId="77777777" w:rsidR="00531B47" w:rsidRPr="00C95AC7" w:rsidRDefault="00531B47" w:rsidP="00531B47">
      <w:pPr>
        <w:rPr>
          <w:noProof/>
          <w:szCs w:val="24"/>
        </w:rPr>
      </w:pPr>
    </w:p>
    <w:p w14:paraId="75CDB5E7" w14:textId="77777777" w:rsidR="00531B47" w:rsidRPr="00C95AC7" w:rsidRDefault="00531B47" w:rsidP="00531B47">
      <w:pPr>
        <w:ind w:left="1701" w:hanging="567"/>
        <w:rPr>
          <w:noProof/>
          <w:szCs w:val="24"/>
        </w:rPr>
      </w:pPr>
      <w:r w:rsidRPr="00C95AC7">
        <w:rPr>
          <w:noProof/>
        </w:rPr>
        <w:t>–</w:t>
      </w:r>
      <w:r w:rsidRPr="00C95AC7">
        <w:rPr>
          <w:noProof/>
        </w:rPr>
        <w:tab/>
        <w:t>32016 D 2317: Komisjoni rakendusotsus (EL) 2016/2317, 16. detsember 2016 (ELT L 345, 20.12.2016, lk 67),</w:t>
      </w:r>
    </w:p>
    <w:p w14:paraId="6FC86544" w14:textId="77777777" w:rsidR="00531B47" w:rsidRPr="00C95AC7" w:rsidRDefault="00531B47" w:rsidP="00531B47">
      <w:pPr>
        <w:rPr>
          <w:noProof/>
          <w:szCs w:val="24"/>
        </w:rPr>
      </w:pPr>
    </w:p>
    <w:p w14:paraId="75E1C654" w14:textId="05F2E3D9" w:rsidR="00531B47" w:rsidRPr="00C95AC7" w:rsidRDefault="00531B47" w:rsidP="00531B47">
      <w:pPr>
        <w:ind w:left="1134" w:hanging="567"/>
        <w:rPr>
          <w:noProof/>
          <w:szCs w:val="24"/>
        </w:rPr>
      </w:pPr>
      <w:r w:rsidRPr="00C95AC7">
        <w:rPr>
          <w:noProof/>
        </w:rPr>
        <w:t>–</w:t>
      </w:r>
      <w:r w:rsidRPr="00C95AC7">
        <w:rPr>
          <w:noProof/>
        </w:rPr>
        <w:tab/>
        <w:t>32022 D 2324: Komisjoni rakendusotsus (EL) 2022/2324, 23. november 2022 (ELT L 307, 28.11.2022, lk 262).</w:t>
      </w:r>
    </w:p>
    <w:p w14:paraId="4F2B3DC7" w14:textId="77777777" w:rsidR="00BE0505" w:rsidRPr="00C95AC7" w:rsidRDefault="00BE0505" w:rsidP="00531B47">
      <w:pPr>
        <w:ind w:left="567" w:hanging="567"/>
        <w:rPr>
          <w:noProof/>
          <w:szCs w:val="24"/>
        </w:rPr>
      </w:pPr>
    </w:p>
    <w:p w14:paraId="67DB3220" w14:textId="77777777" w:rsidR="00BE0505" w:rsidRPr="00C95AC7" w:rsidRDefault="00BE0505" w:rsidP="00BE0505">
      <w:pPr>
        <w:rPr>
          <w:noProof/>
        </w:rPr>
      </w:pPr>
      <w:r w:rsidRPr="00C95AC7">
        <w:rPr>
          <w:noProof/>
        </w:rPr>
        <w:br w:type="page"/>
      </w:r>
    </w:p>
    <w:p w14:paraId="36D9DC36" w14:textId="5F1EE425" w:rsidR="00531B47" w:rsidRPr="00C95AC7" w:rsidRDefault="00E445E3" w:rsidP="00531B47">
      <w:pPr>
        <w:ind w:left="567" w:hanging="567"/>
        <w:rPr>
          <w:noProof/>
          <w:szCs w:val="24"/>
        </w:rPr>
      </w:pPr>
      <w:r w:rsidRPr="00C95AC7">
        <w:rPr>
          <w:noProof/>
        </w:rPr>
        <w:t>2</w:t>
      </w:r>
      <w:r w:rsidR="00531B47" w:rsidRPr="00C95AC7">
        <w:rPr>
          <w:noProof/>
        </w:rPr>
        <w:t>2.</w:t>
      </w:r>
      <w:r w:rsidR="00531B47" w:rsidRPr="00C95AC7">
        <w:rPr>
          <w:noProof/>
        </w:rPr>
        <w:tab/>
        <w:t>32010 D 0166: Komisjoni otsus 2010/166/EL, 19. märts 2010, laeva pardal osutatavate mobiilsideteenuste (MCV-teenuste) raadiospektrikasutuse ühtlustatud tingimuste kohta Euroopa Liidus (ELT L 72, 20.3.2010, lk 38), muudetud järgmis(t)e õigusakti(de)ga:</w:t>
      </w:r>
    </w:p>
    <w:p w14:paraId="5EE1E459" w14:textId="77777777" w:rsidR="00531B47" w:rsidRPr="00C95AC7" w:rsidRDefault="00531B47" w:rsidP="00531B47">
      <w:pPr>
        <w:ind w:left="567" w:hanging="567"/>
        <w:rPr>
          <w:noProof/>
          <w:szCs w:val="24"/>
        </w:rPr>
      </w:pPr>
    </w:p>
    <w:p w14:paraId="1B021748" w14:textId="77777777" w:rsidR="00531B47" w:rsidRPr="00C95AC7" w:rsidRDefault="00531B47" w:rsidP="00531B47">
      <w:pPr>
        <w:ind w:left="1134" w:hanging="567"/>
        <w:rPr>
          <w:noProof/>
          <w:szCs w:val="24"/>
        </w:rPr>
      </w:pPr>
      <w:r w:rsidRPr="00C95AC7">
        <w:rPr>
          <w:noProof/>
        </w:rPr>
        <w:t>–</w:t>
      </w:r>
      <w:r w:rsidRPr="00C95AC7">
        <w:rPr>
          <w:noProof/>
        </w:rPr>
        <w:tab/>
        <w:t>32017 D 0191: Komisjoni rakendusotsus (EL) 2017/191, 1. veebruar 2017 (ELT L 29, 3.2.2017, lk 63).</w:t>
      </w:r>
    </w:p>
    <w:p w14:paraId="3A43DCAE" w14:textId="77777777" w:rsidR="00531B47" w:rsidRPr="00C95AC7" w:rsidRDefault="00531B47" w:rsidP="00531B47">
      <w:pPr>
        <w:jc w:val="center"/>
        <w:rPr>
          <w:noProof/>
          <w:szCs w:val="24"/>
        </w:rPr>
      </w:pPr>
    </w:p>
    <w:p w14:paraId="5875C98A" w14:textId="74FA9141" w:rsidR="00531B47" w:rsidRPr="00C95AC7" w:rsidRDefault="00531B47" w:rsidP="00531B47">
      <w:pPr>
        <w:ind w:left="567" w:hanging="567"/>
        <w:rPr>
          <w:noProof/>
          <w:szCs w:val="24"/>
        </w:rPr>
      </w:pPr>
      <w:r w:rsidRPr="00C95AC7">
        <w:rPr>
          <w:noProof/>
        </w:rPr>
        <w:t>23.</w:t>
      </w:r>
      <w:r w:rsidRPr="00C95AC7">
        <w:rPr>
          <w:noProof/>
        </w:rPr>
        <w:tab/>
        <w:t>32021 D 1730: Komisjoni rakendusotsus (EL) 2021/1730, 28. september 2021, mis käsitleb paarissagedusalade 874,4–880,0 MHz ja 919,4–925,0 MHz ning paaritu sagedusala 1</w:t>
      </w:r>
      <w:r w:rsidR="00E113CB" w:rsidRPr="00C95AC7">
        <w:rPr>
          <w:noProof/>
        </w:rPr>
        <w:t> </w:t>
      </w:r>
      <w:r w:rsidRPr="00C95AC7">
        <w:rPr>
          <w:noProof/>
        </w:rPr>
        <w:t>900 – 1</w:t>
      </w:r>
      <w:r w:rsidR="00E113CB" w:rsidRPr="00C95AC7">
        <w:rPr>
          <w:noProof/>
        </w:rPr>
        <w:t> </w:t>
      </w:r>
      <w:r w:rsidRPr="00C95AC7">
        <w:rPr>
          <w:noProof/>
        </w:rPr>
        <w:t>910 MHz ühtlustatud kasutamist raudtee mobiilseks raadiosideks (ELT L 346, 30.9.2021, lk</w:t>
      </w:r>
      <w:r w:rsidR="00E113CB" w:rsidRPr="00C95AC7">
        <w:rPr>
          <w:noProof/>
        </w:rPr>
        <w:t> </w:t>
      </w:r>
      <w:r w:rsidRPr="00C95AC7">
        <w:rPr>
          <w:noProof/>
        </w:rPr>
        <w:t>1).</w:t>
      </w:r>
    </w:p>
    <w:p w14:paraId="39C1942A" w14:textId="77777777" w:rsidR="00531B47" w:rsidRPr="00C95AC7" w:rsidRDefault="00531B47" w:rsidP="00531B47">
      <w:pPr>
        <w:rPr>
          <w:noProof/>
          <w:szCs w:val="24"/>
        </w:rPr>
      </w:pPr>
    </w:p>
    <w:p w14:paraId="525DF1B6" w14:textId="77777777" w:rsidR="00531B47" w:rsidRPr="00C95AC7" w:rsidRDefault="00531B47" w:rsidP="00531B47">
      <w:pPr>
        <w:ind w:left="567" w:hanging="567"/>
        <w:rPr>
          <w:noProof/>
          <w:szCs w:val="24"/>
        </w:rPr>
      </w:pPr>
      <w:r w:rsidRPr="00C95AC7">
        <w:rPr>
          <w:noProof/>
        </w:rPr>
        <w:t>24.</w:t>
      </w:r>
      <w:r w:rsidRPr="00C95AC7">
        <w:rPr>
          <w:noProof/>
        </w:rPr>
        <w:tab/>
        <w:t>32019 D 0785: Komisjoni rakendusotsus (EL) 2019/785, 14. mai 2019, millega ühtlustatakse raadiospektri kasutus ultralairibaseadmetel ja tunnistatakse kehtetuks otsus 2007/131/EÜ (ELT L 127, 16.5.2019, lk 23).</w:t>
      </w:r>
    </w:p>
    <w:p w14:paraId="790EC6E1" w14:textId="77777777" w:rsidR="00531B47" w:rsidRPr="00C95AC7" w:rsidRDefault="00531B47" w:rsidP="00531B47">
      <w:pPr>
        <w:rPr>
          <w:noProof/>
          <w:szCs w:val="24"/>
        </w:rPr>
      </w:pPr>
    </w:p>
    <w:p w14:paraId="46F097EE" w14:textId="77777777" w:rsidR="00531B47" w:rsidRPr="00C95AC7" w:rsidRDefault="00531B47" w:rsidP="00531B47">
      <w:pPr>
        <w:ind w:left="567" w:hanging="567"/>
        <w:rPr>
          <w:noProof/>
          <w:szCs w:val="24"/>
        </w:rPr>
      </w:pPr>
      <w:r w:rsidRPr="00C95AC7">
        <w:rPr>
          <w:noProof/>
        </w:rPr>
        <w:t>25.</w:t>
      </w:r>
      <w:r w:rsidRPr="00C95AC7">
        <w:rPr>
          <w:noProof/>
        </w:rPr>
        <w:tab/>
        <w:t>32014 D 0641: Komisjoni rakendusotsus 2014/641/EL, 1. september 2014, milles käsitletakse liidus programmitootmise ja erisündmuste edastamise traadita audioseadmetes kasutatava raadiospektriga seotud ühtlustatud tehnilisi tingimusi (ELT L 263, 3.9.2014, lk 29).</w:t>
      </w:r>
    </w:p>
    <w:p w14:paraId="17015869" w14:textId="77777777" w:rsidR="00531B47" w:rsidRPr="00C95AC7" w:rsidRDefault="00531B47" w:rsidP="00531B47">
      <w:pPr>
        <w:ind w:left="567" w:hanging="567"/>
        <w:rPr>
          <w:noProof/>
          <w:szCs w:val="24"/>
        </w:rPr>
      </w:pPr>
    </w:p>
    <w:p w14:paraId="29A96A8B" w14:textId="77777777" w:rsidR="00531B47" w:rsidRPr="00C95AC7" w:rsidRDefault="00531B47" w:rsidP="00531B47">
      <w:pPr>
        <w:ind w:left="567" w:hanging="567"/>
        <w:rPr>
          <w:noProof/>
          <w:szCs w:val="24"/>
        </w:rPr>
      </w:pPr>
      <w:r w:rsidRPr="00C95AC7">
        <w:rPr>
          <w:noProof/>
        </w:rPr>
        <w:t>26.</w:t>
      </w:r>
      <w:r w:rsidRPr="00C95AC7">
        <w:rPr>
          <w:noProof/>
        </w:rPr>
        <w:tab/>
        <w:t>32016 D 0687: Komisjoni rakendusotsus (EL) 2016/687, 28. aprill 2016, sagedusala 694–790 MHz ühtlustamise kohta maapealsete süsteemide jaoks, millega on võimalik osutada traadita elektroonilise lairibaside teenuseid, ja selle sagedusala riigisiseseks paindlikuks kasutamiseks Euroopa Liidus (ELT L 118, 4.5.2016, lk 4).</w:t>
      </w:r>
    </w:p>
    <w:p w14:paraId="63692B63" w14:textId="77777777" w:rsidR="00531B47" w:rsidRPr="00C95AC7" w:rsidRDefault="00531B47" w:rsidP="00531B47">
      <w:pPr>
        <w:rPr>
          <w:noProof/>
          <w:szCs w:val="24"/>
        </w:rPr>
      </w:pPr>
    </w:p>
    <w:p w14:paraId="54B26D73" w14:textId="77777777" w:rsidR="00531B47" w:rsidRPr="00C95AC7" w:rsidRDefault="00531B47" w:rsidP="00531B47">
      <w:pPr>
        <w:ind w:left="567" w:hanging="567"/>
        <w:rPr>
          <w:noProof/>
          <w:szCs w:val="24"/>
        </w:rPr>
      </w:pPr>
      <w:r w:rsidRPr="00C95AC7">
        <w:rPr>
          <w:noProof/>
        </w:rPr>
        <w:t>27.</w:t>
      </w:r>
      <w:r w:rsidRPr="00C95AC7">
        <w:rPr>
          <w:noProof/>
        </w:rPr>
        <w:tab/>
        <w:t>32020 R 1070: Komisjoni rakendusmäärus (EL) 2020/1070, 20. juuli 2020, millega määratakse kindlaks väikese levialaga traadita pääsupunktide omadused vastavalt Euroopa Parlamendi ja nõukogu direktiivi (EL) 2018/1972 (millega kehtestatakse Euroopa elektroonilise side seadustik) artikli 57 lõikele 2 (ELT L 234, 21.7.2020, lk 11).</w:t>
      </w:r>
    </w:p>
    <w:p w14:paraId="5C1DB19D" w14:textId="77777777" w:rsidR="00531B47" w:rsidRPr="00C95AC7" w:rsidRDefault="00531B47" w:rsidP="00531B47">
      <w:pPr>
        <w:rPr>
          <w:noProof/>
          <w:szCs w:val="24"/>
        </w:rPr>
      </w:pPr>
    </w:p>
    <w:p w14:paraId="25BCC1B2" w14:textId="77777777" w:rsidR="00BE0505" w:rsidRPr="00C95AC7" w:rsidRDefault="00BE0505" w:rsidP="00531B47">
      <w:pPr>
        <w:rPr>
          <w:noProof/>
          <w:szCs w:val="24"/>
        </w:rPr>
      </w:pPr>
    </w:p>
    <w:p w14:paraId="4D98257F" w14:textId="77777777" w:rsidR="00BE0505" w:rsidRPr="00C95AC7" w:rsidRDefault="00BE0505" w:rsidP="00BE0505">
      <w:pPr>
        <w:rPr>
          <w:noProof/>
        </w:rPr>
      </w:pPr>
      <w:r w:rsidRPr="00C95AC7">
        <w:rPr>
          <w:noProof/>
        </w:rPr>
        <w:br w:type="page"/>
      </w:r>
    </w:p>
    <w:p w14:paraId="2BEFD88E" w14:textId="60E359F1" w:rsidR="00531B47" w:rsidRPr="00C95AC7" w:rsidRDefault="00E445E3" w:rsidP="00531B47">
      <w:pPr>
        <w:jc w:val="center"/>
        <w:rPr>
          <w:noProof/>
          <w:szCs w:val="24"/>
        </w:rPr>
      </w:pPr>
      <w:r w:rsidRPr="00C95AC7">
        <w:rPr>
          <w:noProof/>
        </w:rPr>
        <w:t>5</w:t>
      </w:r>
      <w:r w:rsidR="00531B47" w:rsidRPr="00C95AC7">
        <w:rPr>
          <w:noProof/>
        </w:rPr>
        <w:t>. PEATÜKK</w:t>
      </w:r>
    </w:p>
    <w:p w14:paraId="2B539CE0" w14:textId="77777777" w:rsidR="00531B47" w:rsidRPr="00C95AC7" w:rsidRDefault="00531B47" w:rsidP="00531B47">
      <w:pPr>
        <w:jc w:val="center"/>
        <w:rPr>
          <w:noProof/>
          <w:szCs w:val="24"/>
        </w:rPr>
      </w:pPr>
    </w:p>
    <w:p w14:paraId="41B5F652" w14:textId="77777777" w:rsidR="00531B47" w:rsidRPr="00C95AC7" w:rsidRDefault="00531B47" w:rsidP="00531B47">
      <w:pPr>
        <w:jc w:val="center"/>
        <w:rPr>
          <w:noProof/>
          <w:szCs w:val="24"/>
        </w:rPr>
      </w:pPr>
      <w:r w:rsidRPr="00C95AC7">
        <w:rPr>
          <w:noProof/>
        </w:rPr>
        <w:t>GIGABITIÜHISKOND</w:t>
      </w:r>
    </w:p>
    <w:p w14:paraId="7CB7836C" w14:textId="77777777" w:rsidR="00531B47" w:rsidRPr="00C95AC7" w:rsidRDefault="00531B47" w:rsidP="00531B47">
      <w:pPr>
        <w:jc w:val="center"/>
        <w:rPr>
          <w:noProof/>
          <w:szCs w:val="24"/>
        </w:rPr>
      </w:pPr>
    </w:p>
    <w:p w14:paraId="2739CC0F" w14:textId="77777777" w:rsidR="00531B47" w:rsidRPr="00C95AC7" w:rsidRDefault="00531B47" w:rsidP="00531B47">
      <w:pPr>
        <w:rPr>
          <w:noProof/>
          <w:szCs w:val="24"/>
        </w:rPr>
      </w:pPr>
      <w:r w:rsidRPr="00C95AC7">
        <w:rPr>
          <w:noProof/>
        </w:rPr>
        <w:t>OSUTATUD ÕIGUSAKTID</w:t>
      </w:r>
    </w:p>
    <w:p w14:paraId="6F561ECF" w14:textId="77777777" w:rsidR="00531B47" w:rsidRPr="00C95AC7" w:rsidRDefault="00531B47" w:rsidP="00531B47">
      <w:pPr>
        <w:rPr>
          <w:noProof/>
          <w:szCs w:val="24"/>
        </w:rPr>
      </w:pPr>
    </w:p>
    <w:p w14:paraId="55E8D05A" w14:textId="77777777" w:rsidR="00531B47" w:rsidRPr="00C95AC7" w:rsidRDefault="00531B47" w:rsidP="00531B47">
      <w:pPr>
        <w:ind w:left="567" w:hanging="567"/>
        <w:rPr>
          <w:noProof/>
          <w:szCs w:val="24"/>
        </w:rPr>
      </w:pPr>
      <w:r w:rsidRPr="00C95AC7">
        <w:rPr>
          <w:noProof/>
        </w:rPr>
        <w:t>1.</w:t>
      </w:r>
      <w:r w:rsidRPr="00C95AC7">
        <w:rPr>
          <w:noProof/>
        </w:rPr>
        <w:tab/>
        <w:t>32021 R 1153: Euroopa Parlamendi ja nõukogu määrus (EL) 2021/1153, 7. juuli 2021, millega luuakse Euroopa ühendamise rahastu ning tunnistatakse kehtetuks määrused (EL) nr 1316/2013 ja (EL) nr 283/2014 (ELT L 249, 14.7.2021, lk 38).</w:t>
      </w:r>
    </w:p>
    <w:p w14:paraId="5F8DEEED" w14:textId="77777777" w:rsidR="00531B47" w:rsidRPr="00C95AC7" w:rsidRDefault="00531B47" w:rsidP="00531B47">
      <w:pPr>
        <w:rPr>
          <w:noProof/>
          <w:szCs w:val="24"/>
        </w:rPr>
      </w:pPr>
    </w:p>
    <w:p w14:paraId="6313D8F4" w14:textId="77777777" w:rsidR="00531B47" w:rsidRPr="00C95AC7" w:rsidRDefault="00531B47" w:rsidP="00531B47">
      <w:pPr>
        <w:rPr>
          <w:noProof/>
          <w:szCs w:val="24"/>
        </w:rPr>
      </w:pPr>
      <w:r w:rsidRPr="00C95AC7">
        <w:rPr>
          <w:noProof/>
        </w:rPr>
        <w:t>ÕIGUSAKTID, MIDA ASSOTSIEERIMISLEPINGU OSALISED ARVESSE VÕTAVAD</w:t>
      </w:r>
    </w:p>
    <w:p w14:paraId="0B770733" w14:textId="77777777" w:rsidR="00531B47" w:rsidRPr="00C95AC7" w:rsidRDefault="00531B47" w:rsidP="00531B47">
      <w:pPr>
        <w:rPr>
          <w:noProof/>
          <w:szCs w:val="24"/>
        </w:rPr>
      </w:pPr>
    </w:p>
    <w:p w14:paraId="705BDAFC" w14:textId="521BAABD" w:rsidR="00531B47" w:rsidRPr="00C95AC7" w:rsidRDefault="00531B47" w:rsidP="00531B47">
      <w:pPr>
        <w:ind w:left="567" w:hanging="567"/>
        <w:rPr>
          <w:noProof/>
          <w:szCs w:val="24"/>
        </w:rPr>
      </w:pPr>
      <w:r w:rsidRPr="00C95AC7">
        <w:rPr>
          <w:noProof/>
        </w:rPr>
        <w:t>1.</w:t>
      </w:r>
      <w:r w:rsidRPr="00C95AC7">
        <w:rPr>
          <w:noProof/>
        </w:rPr>
        <w:tab/>
        <w:t>52010 DC</w:t>
      </w:r>
      <w:r w:rsidR="004E2696" w:rsidRPr="00C95AC7">
        <w:rPr>
          <w:noProof/>
        </w:rPr>
        <w:t xml:space="preserve"> </w:t>
      </w:r>
      <w:r w:rsidRPr="00C95AC7">
        <w:rPr>
          <w:noProof/>
        </w:rPr>
        <w:t>0472: Komisjoni teatis Euroopa Parlamendile, nõukogule, Euroopa Majandus- ja Sotsiaalkomiteele ning Regioonide Komiteele „Euroopa lairibaühendus: investeering digitaalvaldkonnale tuginevasse majanduskasvu“ (COM(2010) 472</w:t>
      </w:r>
      <w:r w:rsidR="00CD6D2B" w:rsidRPr="00C95AC7">
        <w:rPr>
          <w:noProof/>
        </w:rPr>
        <w:t xml:space="preserve"> </w:t>
      </w:r>
      <w:r w:rsidR="0021121F" w:rsidRPr="00C95AC7">
        <w:rPr>
          <w:noProof/>
        </w:rPr>
        <w:t>final</w:t>
      </w:r>
      <w:r w:rsidRPr="00C95AC7">
        <w:rPr>
          <w:noProof/>
        </w:rPr>
        <w:t>).</w:t>
      </w:r>
    </w:p>
    <w:p w14:paraId="0EECDCE0" w14:textId="77777777" w:rsidR="00531B47" w:rsidRPr="00C95AC7" w:rsidRDefault="00531B47" w:rsidP="00531B47">
      <w:pPr>
        <w:rPr>
          <w:noProof/>
          <w:szCs w:val="24"/>
        </w:rPr>
      </w:pPr>
    </w:p>
    <w:p w14:paraId="2FE2436F" w14:textId="0A71E343" w:rsidR="00531B47" w:rsidRPr="00C95AC7" w:rsidRDefault="00531B47" w:rsidP="00531B47">
      <w:pPr>
        <w:ind w:left="567" w:hanging="567"/>
        <w:rPr>
          <w:noProof/>
          <w:szCs w:val="24"/>
        </w:rPr>
      </w:pPr>
      <w:r w:rsidRPr="00C95AC7">
        <w:rPr>
          <w:noProof/>
        </w:rPr>
        <w:t>2.</w:t>
      </w:r>
      <w:r w:rsidRPr="00C95AC7">
        <w:rPr>
          <w:noProof/>
        </w:rPr>
        <w:tab/>
        <w:t>52016 DC 0587: Komisjoni teatis Euroopa Parlamendile, nõukogule, Euroopa Majandus- ja Sotsiaalkomiteele ning Regioonide Komiteele „Ühenduvus konkurentsivõimelise digitaalse ühtse turu jaoks – Euroopa gigabitiühiskonna poole“ (COM(2016) 587 final).</w:t>
      </w:r>
    </w:p>
    <w:p w14:paraId="1641CCCC" w14:textId="77777777" w:rsidR="00531B47" w:rsidRPr="00C95AC7" w:rsidRDefault="00531B47" w:rsidP="00531B47">
      <w:pPr>
        <w:rPr>
          <w:noProof/>
          <w:szCs w:val="24"/>
        </w:rPr>
      </w:pPr>
    </w:p>
    <w:p w14:paraId="755A6EEB" w14:textId="4E284992" w:rsidR="00531B47" w:rsidRPr="00C95AC7" w:rsidRDefault="00531B47" w:rsidP="00531B47">
      <w:pPr>
        <w:pStyle w:val="title-bold"/>
        <w:shd w:val="clear" w:color="auto" w:fill="FFFFFF"/>
        <w:spacing w:before="0" w:beforeAutospacing="0" w:after="0" w:afterAutospacing="0" w:line="360" w:lineRule="auto"/>
        <w:ind w:left="567" w:hanging="567"/>
        <w:rPr>
          <w:noProof/>
          <w:color w:val="333333"/>
        </w:rPr>
      </w:pPr>
      <w:r w:rsidRPr="00C95AC7">
        <w:rPr>
          <w:noProof/>
          <w:color w:val="333333"/>
          <w:shd w:val="clear" w:color="auto" w:fill="FFFFFF"/>
        </w:rPr>
        <w:t>3.</w:t>
      </w:r>
      <w:r w:rsidRPr="00C95AC7">
        <w:rPr>
          <w:noProof/>
        </w:rPr>
        <w:tab/>
      </w:r>
      <w:r w:rsidRPr="00C95AC7">
        <w:rPr>
          <w:noProof/>
          <w:color w:val="333333"/>
          <w:shd w:val="clear" w:color="auto" w:fill="FFFFFF"/>
        </w:rPr>
        <w:t>32022 D 2481</w:t>
      </w:r>
      <w:r w:rsidRPr="00C95AC7">
        <w:rPr>
          <w:noProof/>
          <w:color w:val="333333"/>
        </w:rPr>
        <w:t>: Euroopa Parlamendi ja nõukogu otsus (EL) 2022/2481, 14. detsember 2022, millega luuakse digikümnendi poliitikaprogramm 2030 (</w:t>
      </w:r>
      <w:r w:rsidRPr="00C95AC7">
        <w:rPr>
          <w:rStyle w:val="Emphasis"/>
          <w:rFonts w:eastAsiaTheme="minorHAnsi"/>
          <w:i w:val="0"/>
          <w:iCs w:val="0"/>
          <w:noProof/>
          <w:color w:val="333333"/>
        </w:rPr>
        <w:t>ELT L 323, 19.12.2022, lk 4)</w:t>
      </w:r>
      <w:r w:rsidRPr="00C95AC7">
        <w:rPr>
          <w:rStyle w:val="Emphasis"/>
          <w:rFonts w:eastAsiaTheme="minorHAnsi"/>
          <w:noProof/>
          <w:color w:val="333333"/>
        </w:rPr>
        <w:t>.</w:t>
      </w:r>
    </w:p>
    <w:p w14:paraId="295E3225" w14:textId="77777777" w:rsidR="00531B47" w:rsidRPr="00C95AC7" w:rsidRDefault="00531B47" w:rsidP="00531B47">
      <w:pPr>
        <w:rPr>
          <w:noProof/>
          <w:szCs w:val="24"/>
        </w:rPr>
      </w:pPr>
    </w:p>
    <w:p w14:paraId="1DB68A30" w14:textId="7A9B43C5" w:rsidR="00531B47" w:rsidRPr="00C95AC7" w:rsidRDefault="00531B47" w:rsidP="00531B47">
      <w:pPr>
        <w:pStyle w:val="title-bold"/>
        <w:shd w:val="clear" w:color="auto" w:fill="FFFFFF"/>
        <w:spacing w:before="0" w:beforeAutospacing="0" w:after="0" w:afterAutospacing="0" w:line="360" w:lineRule="auto"/>
        <w:ind w:left="567" w:hanging="567"/>
        <w:rPr>
          <w:noProof/>
          <w:color w:val="333333"/>
        </w:rPr>
      </w:pPr>
      <w:r w:rsidRPr="00C95AC7">
        <w:rPr>
          <w:noProof/>
          <w:color w:val="333333"/>
          <w:shd w:val="clear" w:color="auto" w:fill="FFFFFF"/>
        </w:rPr>
        <w:t>4.</w:t>
      </w:r>
      <w:r w:rsidRPr="00C95AC7">
        <w:rPr>
          <w:noProof/>
        </w:rPr>
        <w:tab/>
      </w:r>
      <w:r w:rsidRPr="00C95AC7">
        <w:rPr>
          <w:noProof/>
          <w:color w:val="333333"/>
          <w:shd w:val="clear" w:color="auto" w:fill="FFFFFF"/>
        </w:rPr>
        <w:t>52023 XC 0131(01)</w:t>
      </w:r>
      <w:r w:rsidRPr="00C95AC7">
        <w:rPr>
          <w:noProof/>
          <w:color w:val="333333"/>
        </w:rPr>
        <w:t xml:space="preserve">: Komisjoni teatis </w:t>
      </w:r>
      <w:r w:rsidR="00CD6D2B" w:rsidRPr="00C95AC7">
        <w:rPr>
          <w:noProof/>
        </w:rPr>
        <w:t>„</w:t>
      </w:r>
      <w:r w:rsidRPr="00C95AC7">
        <w:rPr>
          <w:noProof/>
          <w:color w:val="333333"/>
        </w:rPr>
        <w:t>Suunised lairibavõrkude jaoks antava riigiabi kohta</w:t>
      </w:r>
      <w:r w:rsidR="00E66FB3" w:rsidRPr="00C95AC7">
        <w:rPr>
          <w:noProof/>
        </w:rPr>
        <w:t>“</w:t>
      </w:r>
      <w:r w:rsidRPr="00C95AC7">
        <w:rPr>
          <w:noProof/>
          <w:color w:val="333333"/>
        </w:rPr>
        <w:t xml:space="preserve"> 2023/C 36/01, C/2022/9343 (ELT </w:t>
      </w:r>
      <w:r w:rsidRPr="00C95AC7">
        <w:rPr>
          <w:rStyle w:val="Emphasis"/>
          <w:rFonts w:eastAsiaTheme="minorHAnsi"/>
          <w:i w:val="0"/>
          <w:iCs w:val="0"/>
          <w:noProof/>
          <w:color w:val="333333"/>
        </w:rPr>
        <w:t>C 36, 31.1.2023, lk 1)</w:t>
      </w:r>
      <w:r w:rsidRPr="00C95AC7">
        <w:rPr>
          <w:iCs/>
          <w:noProof/>
          <w:color w:val="333333"/>
        </w:rPr>
        <w:t>.</w:t>
      </w:r>
    </w:p>
    <w:p w14:paraId="7EE0179E" w14:textId="77777777" w:rsidR="00531B47" w:rsidRPr="00C95AC7" w:rsidRDefault="00531B47" w:rsidP="00531B47">
      <w:pPr>
        <w:rPr>
          <w:noProof/>
          <w:szCs w:val="24"/>
        </w:rPr>
      </w:pPr>
    </w:p>
    <w:p w14:paraId="64FBE01D" w14:textId="77777777" w:rsidR="00BE0505" w:rsidRPr="00C95AC7" w:rsidRDefault="00BE0505" w:rsidP="00531B47">
      <w:pPr>
        <w:rPr>
          <w:noProof/>
          <w:szCs w:val="24"/>
        </w:rPr>
      </w:pPr>
    </w:p>
    <w:p w14:paraId="5FDD1106" w14:textId="77777777" w:rsidR="00BE0505" w:rsidRPr="00C95AC7" w:rsidRDefault="00BE0505" w:rsidP="00BE0505">
      <w:pPr>
        <w:rPr>
          <w:noProof/>
        </w:rPr>
      </w:pPr>
      <w:r w:rsidRPr="00C95AC7">
        <w:rPr>
          <w:noProof/>
        </w:rPr>
        <w:br w:type="page"/>
      </w:r>
    </w:p>
    <w:p w14:paraId="22C0FA4C" w14:textId="3EE2F3C3" w:rsidR="00531B47" w:rsidRPr="00C95AC7" w:rsidRDefault="00E445E3" w:rsidP="00531B47">
      <w:pPr>
        <w:jc w:val="center"/>
        <w:rPr>
          <w:noProof/>
          <w:szCs w:val="24"/>
        </w:rPr>
      </w:pPr>
      <w:r w:rsidRPr="00C95AC7">
        <w:rPr>
          <w:noProof/>
        </w:rPr>
        <w:t>6</w:t>
      </w:r>
      <w:r w:rsidR="00531B47" w:rsidRPr="00C95AC7">
        <w:rPr>
          <w:noProof/>
        </w:rPr>
        <w:t>. PEATÜKK</w:t>
      </w:r>
    </w:p>
    <w:p w14:paraId="604EEB55" w14:textId="77777777" w:rsidR="00531B47" w:rsidRPr="00C95AC7" w:rsidRDefault="00531B47" w:rsidP="00531B47">
      <w:pPr>
        <w:jc w:val="center"/>
        <w:rPr>
          <w:noProof/>
          <w:szCs w:val="24"/>
        </w:rPr>
      </w:pPr>
    </w:p>
    <w:p w14:paraId="4EA6FEC9" w14:textId="77777777" w:rsidR="00531B47" w:rsidRPr="00C95AC7" w:rsidRDefault="00531B47" w:rsidP="00531B47">
      <w:pPr>
        <w:jc w:val="center"/>
        <w:rPr>
          <w:noProof/>
          <w:szCs w:val="24"/>
        </w:rPr>
      </w:pPr>
      <w:r w:rsidRPr="00C95AC7">
        <w:rPr>
          <w:noProof/>
        </w:rPr>
        <w:t>5G JA KÜBERTURVALISUS</w:t>
      </w:r>
    </w:p>
    <w:p w14:paraId="778935DD" w14:textId="77777777" w:rsidR="00531B47" w:rsidRPr="00C95AC7" w:rsidRDefault="00531B47" w:rsidP="00531B47">
      <w:pPr>
        <w:rPr>
          <w:noProof/>
          <w:szCs w:val="24"/>
        </w:rPr>
      </w:pPr>
    </w:p>
    <w:p w14:paraId="65E45F1C" w14:textId="77777777" w:rsidR="00531B47" w:rsidRPr="00C95AC7" w:rsidRDefault="00531B47" w:rsidP="00531B47">
      <w:pPr>
        <w:rPr>
          <w:noProof/>
          <w:szCs w:val="24"/>
        </w:rPr>
      </w:pPr>
      <w:r w:rsidRPr="00C95AC7">
        <w:rPr>
          <w:noProof/>
        </w:rPr>
        <w:t>ÕIGUSAKTID, MIDA ASSOTSIEERIMISLEPINGU OSALISED ARVESSE VÕTAVAD</w:t>
      </w:r>
    </w:p>
    <w:p w14:paraId="0521B0E2" w14:textId="77777777" w:rsidR="00531B47" w:rsidRPr="00C95AC7" w:rsidRDefault="00531B47" w:rsidP="00531B47">
      <w:pPr>
        <w:rPr>
          <w:noProof/>
          <w:szCs w:val="24"/>
        </w:rPr>
      </w:pPr>
    </w:p>
    <w:p w14:paraId="788B7D4E" w14:textId="353065B6" w:rsidR="00531B47" w:rsidRPr="00C95AC7" w:rsidRDefault="00531B47" w:rsidP="00531B47">
      <w:pPr>
        <w:ind w:left="567" w:hanging="567"/>
        <w:rPr>
          <w:noProof/>
          <w:szCs w:val="24"/>
        </w:rPr>
      </w:pPr>
      <w:r w:rsidRPr="00C95AC7">
        <w:rPr>
          <w:noProof/>
        </w:rPr>
        <w:t>1.</w:t>
      </w:r>
      <w:r w:rsidRPr="00C95AC7">
        <w:rPr>
          <w:noProof/>
        </w:rPr>
        <w:tab/>
      </w:r>
      <w:r w:rsidR="00E66FB3" w:rsidRPr="00C95AC7">
        <w:rPr>
          <w:szCs w:val="24"/>
        </w:rPr>
        <w:t xml:space="preserve">52016 DC 0588: </w:t>
      </w:r>
      <w:r w:rsidRPr="00C95AC7">
        <w:rPr>
          <w:noProof/>
        </w:rPr>
        <w:t>Komisjoni teatis Euroopa Parlamendile, nõukogule, Euroopa Majandus- ja Sotsiaalkomiteele ning Regioonide Komiteele „5G Euroopa jaoks: tegevuskava“ (COM(2016) 588</w:t>
      </w:r>
      <w:r w:rsidR="00E66FB3" w:rsidRPr="00C95AC7">
        <w:rPr>
          <w:szCs w:val="24"/>
        </w:rPr>
        <w:t xml:space="preserve"> </w:t>
      </w:r>
      <w:proofErr w:type="spellStart"/>
      <w:r w:rsidR="00E66FB3" w:rsidRPr="00C95AC7">
        <w:rPr>
          <w:szCs w:val="24"/>
        </w:rPr>
        <w:t>final</w:t>
      </w:r>
      <w:proofErr w:type="spellEnd"/>
      <w:r w:rsidRPr="00C95AC7">
        <w:rPr>
          <w:noProof/>
        </w:rPr>
        <w:t>).</w:t>
      </w:r>
    </w:p>
    <w:p w14:paraId="1A5303D0" w14:textId="77777777" w:rsidR="00531B47" w:rsidRPr="00C95AC7" w:rsidRDefault="00531B47" w:rsidP="00531B47">
      <w:pPr>
        <w:ind w:left="567" w:hanging="567"/>
        <w:rPr>
          <w:noProof/>
          <w:szCs w:val="24"/>
        </w:rPr>
      </w:pPr>
    </w:p>
    <w:p w14:paraId="7DC5FA61" w14:textId="77777777" w:rsidR="00531B47" w:rsidRPr="00C95AC7" w:rsidRDefault="00531B47" w:rsidP="00531B47">
      <w:pPr>
        <w:ind w:left="567" w:hanging="567"/>
        <w:rPr>
          <w:noProof/>
          <w:szCs w:val="24"/>
        </w:rPr>
      </w:pPr>
      <w:r w:rsidRPr="00C95AC7">
        <w:rPr>
          <w:noProof/>
        </w:rPr>
        <w:t>2.</w:t>
      </w:r>
      <w:r w:rsidRPr="00C95AC7">
        <w:rPr>
          <w:noProof/>
        </w:rPr>
        <w:tab/>
        <w:t>32019 H 0534: Komisjoni soovitus (EL) 2019/534, 26. märts 2019, 5G-võrkude küberturvalisus, C/2019/2335 (ELT L 88, 29.3.2019, lk 42).</w:t>
      </w:r>
    </w:p>
    <w:p w14:paraId="2F2367CE" w14:textId="77777777" w:rsidR="00531B47" w:rsidRPr="00C95AC7" w:rsidRDefault="00531B47" w:rsidP="00531B47">
      <w:pPr>
        <w:rPr>
          <w:noProof/>
          <w:szCs w:val="24"/>
        </w:rPr>
      </w:pPr>
    </w:p>
    <w:p w14:paraId="7C521A61" w14:textId="2C0F5400" w:rsidR="00531B47" w:rsidRPr="00C95AC7" w:rsidRDefault="00531B47" w:rsidP="00531B47">
      <w:pPr>
        <w:ind w:left="567" w:hanging="567"/>
        <w:rPr>
          <w:noProof/>
          <w:szCs w:val="24"/>
        </w:rPr>
      </w:pPr>
      <w:r w:rsidRPr="00C95AC7">
        <w:rPr>
          <w:noProof/>
        </w:rPr>
        <w:t>3.</w:t>
      </w:r>
      <w:r w:rsidRPr="00C95AC7">
        <w:rPr>
          <w:noProof/>
        </w:rPr>
        <w:tab/>
        <w:t>52020 DC 0050</w:t>
      </w:r>
      <w:r w:rsidR="00941D0A" w:rsidRPr="00C95AC7">
        <w:rPr>
          <w:noProof/>
        </w:rPr>
        <w:t>:</w:t>
      </w:r>
      <w:r w:rsidRPr="00C95AC7">
        <w:rPr>
          <w:noProof/>
        </w:rPr>
        <w:t xml:space="preserve"> Komisjoni teatis </w:t>
      </w:r>
      <w:r w:rsidR="00E66FB3" w:rsidRPr="00C95AC7">
        <w:rPr>
          <w:noProof/>
        </w:rPr>
        <w:t xml:space="preserve">Euroopa Parlamendile, nõukogule, Euroopa Majandus- ja Sotsiaalkomiteele ning Regioonide Komiteele </w:t>
      </w:r>
      <w:r w:rsidRPr="00C95AC7">
        <w:rPr>
          <w:noProof/>
        </w:rPr>
        <w:t>„5G turvaline kasutuselevõtt ELis – ELi meetmepaketi rakendamine“</w:t>
      </w:r>
      <w:r w:rsidR="00E66FB3" w:rsidRPr="00C95AC7">
        <w:rPr>
          <w:noProof/>
        </w:rPr>
        <w:t xml:space="preserve"> (COM(2020) 50 final)</w:t>
      </w:r>
      <w:r w:rsidRPr="00C95AC7">
        <w:rPr>
          <w:noProof/>
        </w:rPr>
        <w:t>.</w:t>
      </w:r>
    </w:p>
    <w:p w14:paraId="74CB058E" w14:textId="77777777" w:rsidR="00531B47" w:rsidRPr="00C95AC7" w:rsidRDefault="00531B47" w:rsidP="00531B47">
      <w:pPr>
        <w:rPr>
          <w:noProof/>
          <w:szCs w:val="24"/>
        </w:rPr>
      </w:pPr>
    </w:p>
    <w:p w14:paraId="2BA0FE6A" w14:textId="63164D47" w:rsidR="00531B47" w:rsidRPr="00C95AC7" w:rsidRDefault="00531B47" w:rsidP="00531B47">
      <w:pPr>
        <w:ind w:left="567" w:hanging="567"/>
        <w:rPr>
          <w:noProof/>
          <w:szCs w:val="24"/>
        </w:rPr>
      </w:pPr>
      <w:r w:rsidRPr="00C95AC7">
        <w:rPr>
          <w:noProof/>
        </w:rPr>
        <w:t>4.</w:t>
      </w:r>
      <w:r w:rsidRPr="00C95AC7">
        <w:rPr>
          <w:noProof/>
        </w:rPr>
        <w:tab/>
        <w:t>Komisjoni talituste töödokument– Aruanne 5G-võrkude küberturvalisust käsitleva komisjoni 26. märtsi 2019. aasta soovituse mõju kohta</w:t>
      </w:r>
      <w:r w:rsidR="00E66FB3" w:rsidRPr="00C95AC7">
        <w:rPr>
          <w:noProof/>
        </w:rPr>
        <w:t xml:space="preserve"> (SWD(2020) 357 final)</w:t>
      </w:r>
      <w:r w:rsidRPr="00C95AC7">
        <w:rPr>
          <w:noProof/>
        </w:rPr>
        <w:t>.</w:t>
      </w:r>
    </w:p>
    <w:p w14:paraId="5A4CFCA7" w14:textId="77777777" w:rsidR="00531B47" w:rsidRPr="00C95AC7" w:rsidRDefault="00531B47" w:rsidP="00531B47">
      <w:pPr>
        <w:rPr>
          <w:noProof/>
          <w:szCs w:val="24"/>
        </w:rPr>
      </w:pPr>
    </w:p>
    <w:p w14:paraId="34A08A24" w14:textId="77777777" w:rsidR="00BE0505" w:rsidRPr="00C95AC7" w:rsidRDefault="00BE0505" w:rsidP="00531B47">
      <w:pPr>
        <w:rPr>
          <w:noProof/>
          <w:szCs w:val="24"/>
        </w:rPr>
      </w:pPr>
    </w:p>
    <w:p w14:paraId="72019F6A" w14:textId="77777777" w:rsidR="00BE0505" w:rsidRPr="00C95AC7" w:rsidRDefault="00BE0505" w:rsidP="00BE0505">
      <w:pPr>
        <w:rPr>
          <w:noProof/>
        </w:rPr>
      </w:pPr>
      <w:r w:rsidRPr="00C95AC7">
        <w:rPr>
          <w:noProof/>
        </w:rPr>
        <w:br w:type="page"/>
      </w:r>
    </w:p>
    <w:p w14:paraId="5786AA10" w14:textId="434D954D" w:rsidR="00531B47" w:rsidRPr="00C95AC7" w:rsidRDefault="00E445E3" w:rsidP="00531B47">
      <w:pPr>
        <w:jc w:val="center"/>
        <w:rPr>
          <w:noProof/>
          <w:szCs w:val="24"/>
        </w:rPr>
      </w:pPr>
      <w:r w:rsidRPr="00C95AC7">
        <w:rPr>
          <w:noProof/>
        </w:rPr>
        <w:t>7</w:t>
      </w:r>
      <w:r w:rsidR="00531B47" w:rsidRPr="00C95AC7">
        <w:rPr>
          <w:noProof/>
        </w:rPr>
        <w:t>. PEATÜKK</w:t>
      </w:r>
    </w:p>
    <w:p w14:paraId="6436FFED" w14:textId="77777777" w:rsidR="00531B47" w:rsidRPr="00C95AC7" w:rsidRDefault="00531B47" w:rsidP="00531B47">
      <w:pPr>
        <w:jc w:val="center"/>
        <w:rPr>
          <w:noProof/>
          <w:szCs w:val="24"/>
        </w:rPr>
      </w:pPr>
    </w:p>
    <w:p w14:paraId="2D051851" w14:textId="77777777" w:rsidR="00531B47" w:rsidRPr="00C95AC7" w:rsidRDefault="00531B47" w:rsidP="00531B47">
      <w:pPr>
        <w:jc w:val="center"/>
        <w:rPr>
          <w:noProof/>
          <w:szCs w:val="24"/>
        </w:rPr>
      </w:pPr>
      <w:r w:rsidRPr="00C95AC7">
        <w:rPr>
          <w:noProof/>
        </w:rPr>
        <w:t>TEHISINTELLEKT</w:t>
      </w:r>
    </w:p>
    <w:p w14:paraId="3782A083" w14:textId="77777777" w:rsidR="00531B47" w:rsidRPr="00C95AC7" w:rsidRDefault="00531B47" w:rsidP="00531B47">
      <w:pPr>
        <w:rPr>
          <w:noProof/>
          <w:szCs w:val="24"/>
        </w:rPr>
      </w:pPr>
    </w:p>
    <w:p w14:paraId="29548733" w14:textId="77777777" w:rsidR="00531B47" w:rsidRPr="00C95AC7" w:rsidRDefault="00531B47" w:rsidP="00531B47">
      <w:pPr>
        <w:rPr>
          <w:noProof/>
          <w:szCs w:val="24"/>
        </w:rPr>
      </w:pPr>
      <w:r w:rsidRPr="00C95AC7">
        <w:rPr>
          <w:noProof/>
        </w:rPr>
        <w:t>OSUTATUD ÕIGUSAKTID</w:t>
      </w:r>
    </w:p>
    <w:p w14:paraId="2AD37F8D" w14:textId="77777777" w:rsidR="00531B47" w:rsidRPr="00C95AC7" w:rsidRDefault="00531B47" w:rsidP="00531B47">
      <w:pPr>
        <w:rPr>
          <w:noProof/>
          <w:szCs w:val="24"/>
        </w:rPr>
      </w:pPr>
    </w:p>
    <w:p w14:paraId="0ED11DC4" w14:textId="77777777" w:rsidR="00531B47" w:rsidRPr="00C95AC7" w:rsidRDefault="00531B47" w:rsidP="00531B47">
      <w:pPr>
        <w:ind w:left="567" w:hanging="567"/>
        <w:rPr>
          <w:noProof/>
          <w:szCs w:val="24"/>
        </w:rPr>
      </w:pPr>
      <w:r w:rsidRPr="00C95AC7">
        <w:rPr>
          <w:noProof/>
        </w:rPr>
        <w:t>1.</w:t>
      </w:r>
      <w:r w:rsidRPr="00C95AC7">
        <w:rPr>
          <w:noProof/>
        </w:rPr>
        <w:tab/>
        <w:t>32019 R 0947: Komisjoni rakendusmäärus (EL) 2019/947, 24. mai 2019, mehitamata õhusõidukite käitamise normide ja menetluste kohta (ELT L 152, 11.6.2019, lk 45).</w:t>
      </w:r>
    </w:p>
    <w:p w14:paraId="600D4FDF" w14:textId="77777777" w:rsidR="00531B47" w:rsidRPr="00C95AC7" w:rsidRDefault="00531B47" w:rsidP="00531B47">
      <w:pPr>
        <w:rPr>
          <w:noProof/>
          <w:szCs w:val="24"/>
        </w:rPr>
      </w:pPr>
    </w:p>
    <w:p w14:paraId="79BE1119" w14:textId="77777777" w:rsidR="00531B47" w:rsidRPr="00C95AC7" w:rsidRDefault="00531B47" w:rsidP="00531B47">
      <w:pPr>
        <w:rPr>
          <w:noProof/>
          <w:szCs w:val="24"/>
        </w:rPr>
      </w:pPr>
      <w:r w:rsidRPr="00C95AC7">
        <w:rPr>
          <w:noProof/>
        </w:rPr>
        <w:t>ÕIGUSAKTID, MIDA ASSOTSIEERIMISLEPINGU OSALISED ARVESSE VÕTAVAD</w:t>
      </w:r>
    </w:p>
    <w:p w14:paraId="0BA2EC4A" w14:textId="77777777" w:rsidR="00531B47" w:rsidRPr="00C95AC7" w:rsidRDefault="00531B47" w:rsidP="00531B47">
      <w:pPr>
        <w:rPr>
          <w:noProof/>
          <w:szCs w:val="24"/>
        </w:rPr>
      </w:pPr>
    </w:p>
    <w:p w14:paraId="044F7E45" w14:textId="294B8BD9" w:rsidR="00531B47" w:rsidRPr="00C95AC7" w:rsidRDefault="00531B47" w:rsidP="00531B47">
      <w:pPr>
        <w:ind w:left="567" w:hanging="567"/>
        <w:rPr>
          <w:noProof/>
          <w:szCs w:val="24"/>
        </w:rPr>
      </w:pPr>
      <w:r w:rsidRPr="00C95AC7">
        <w:rPr>
          <w:noProof/>
        </w:rPr>
        <w:t>1.</w:t>
      </w:r>
      <w:r w:rsidRPr="00C95AC7">
        <w:rPr>
          <w:noProof/>
        </w:rPr>
        <w:tab/>
        <w:t xml:space="preserve">52018 DC 0237: </w:t>
      </w:r>
      <w:r w:rsidR="00E66FB3" w:rsidRPr="00C95AC7">
        <w:rPr>
          <w:noProof/>
        </w:rPr>
        <w:t>Komisjoni t</w:t>
      </w:r>
      <w:r w:rsidRPr="00C95AC7">
        <w:rPr>
          <w:noProof/>
        </w:rPr>
        <w:t>eatis „Tehisintellekt Euroopa huvides“</w:t>
      </w:r>
      <w:r w:rsidR="004C2671" w:rsidRPr="00C95AC7">
        <w:rPr>
          <w:noProof/>
        </w:rPr>
        <w:t xml:space="preserve"> (COM(2018) 237 final)</w:t>
      </w:r>
      <w:r w:rsidRPr="00C95AC7">
        <w:rPr>
          <w:noProof/>
        </w:rPr>
        <w:t>.</w:t>
      </w:r>
    </w:p>
    <w:p w14:paraId="78ABD70F" w14:textId="77777777" w:rsidR="00531B47" w:rsidRPr="00C95AC7" w:rsidRDefault="00531B47" w:rsidP="00531B47">
      <w:pPr>
        <w:ind w:left="567" w:hanging="567"/>
        <w:rPr>
          <w:noProof/>
          <w:szCs w:val="24"/>
        </w:rPr>
      </w:pPr>
    </w:p>
    <w:p w14:paraId="73664AEA" w14:textId="1ADE7FAE" w:rsidR="00531B47" w:rsidRPr="00C95AC7" w:rsidRDefault="00531B47" w:rsidP="00531B47">
      <w:pPr>
        <w:ind w:left="567" w:hanging="567"/>
        <w:rPr>
          <w:noProof/>
          <w:szCs w:val="24"/>
        </w:rPr>
      </w:pPr>
      <w:r w:rsidRPr="00C95AC7">
        <w:rPr>
          <w:noProof/>
        </w:rPr>
        <w:t>2.</w:t>
      </w:r>
      <w:r w:rsidRPr="00C95AC7">
        <w:rPr>
          <w:noProof/>
        </w:rPr>
        <w:tab/>
        <w:t xml:space="preserve">52018 DC 0795: </w:t>
      </w:r>
      <w:r w:rsidR="004C2671" w:rsidRPr="00C95AC7">
        <w:rPr>
          <w:noProof/>
        </w:rPr>
        <w:t>Komisjoni</w:t>
      </w:r>
      <w:r w:rsidR="004C2671" w:rsidRPr="00C95AC7" w:rsidDel="004C2671">
        <w:rPr>
          <w:noProof/>
        </w:rPr>
        <w:t xml:space="preserve"> </w:t>
      </w:r>
      <w:r w:rsidR="001A14EA" w:rsidRPr="00C95AC7">
        <w:rPr>
          <w:noProof/>
        </w:rPr>
        <w:t>t</w:t>
      </w:r>
      <w:r w:rsidRPr="00C95AC7">
        <w:rPr>
          <w:noProof/>
        </w:rPr>
        <w:t xml:space="preserve">eatis </w:t>
      </w:r>
      <w:r w:rsidR="004C2671" w:rsidRPr="00C95AC7">
        <w:rPr>
          <w:noProof/>
        </w:rPr>
        <w:t xml:space="preserve">Euroopa Parlamendile, nõukogule, Euroopa Majandus- ja Sotsiaalkomiteele ning Regioonide Komiteele </w:t>
      </w:r>
      <w:r w:rsidRPr="00C95AC7">
        <w:rPr>
          <w:noProof/>
        </w:rPr>
        <w:t>„Tehisintellekti käsitlev kooskõlastatud kava“</w:t>
      </w:r>
      <w:r w:rsidR="004C2671" w:rsidRPr="00C95AC7">
        <w:rPr>
          <w:noProof/>
        </w:rPr>
        <w:t xml:space="preserve"> (COM(2018) 795 final)</w:t>
      </w:r>
      <w:r w:rsidRPr="00C95AC7">
        <w:rPr>
          <w:noProof/>
        </w:rPr>
        <w:t>.</w:t>
      </w:r>
    </w:p>
    <w:p w14:paraId="3654E593" w14:textId="77777777" w:rsidR="00531B47" w:rsidRPr="00C95AC7" w:rsidRDefault="00531B47" w:rsidP="00531B47">
      <w:pPr>
        <w:ind w:left="567" w:hanging="567"/>
        <w:rPr>
          <w:noProof/>
          <w:szCs w:val="24"/>
        </w:rPr>
      </w:pPr>
    </w:p>
    <w:p w14:paraId="575F90A4" w14:textId="7D593366" w:rsidR="00531B47" w:rsidRPr="00C95AC7" w:rsidRDefault="00531B47" w:rsidP="004C2671">
      <w:pPr>
        <w:ind w:left="567" w:hanging="567"/>
        <w:rPr>
          <w:noProof/>
          <w:szCs w:val="24"/>
        </w:rPr>
      </w:pPr>
      <w:r w:rsidRPr="00C95AC7">
        <w:rPr>
          <w:noProof/>
        </w:rPr>
        <w:t>3.</w:t>
      </w:r>
      <w:r w:rsidRPr="00C95AC7">
        <w:rPr>
          <w:noProof/>
        </w:rPr>
        <w:tab/>
        <w:t xml:space="preserve">52019 AE 1830: </w:t>
      </w:r>
      <w:r w:rsidR="004C2671" w:rsidRPr="00C95AC7">
        <w:rPr>
          <w:noProof/>
        </w:rPr>
        <w:t>Komisjoni teatis Euroopa Parlamendile, nõukogule, Euroopa Majandus- ja Sotsiaalkomiteele ning Regioonide Komiteele</w:t>
      </w:r>
      <w:r w:rsidRPr="00C95AC7">
        <w:rPr>
          <w:noProof/>
        </w:rPr>
        <w:t xml:space="preserve"> „Usalduse loomine inimkeskse tehisintellekti vastu“ </w:t>
      </w:r>
      <w:r w:rsidR="004C2671" w:rsidRPr="00C95AC7">
        <w:rPr>
          <w:noProof/>
        </w:rPr>
        <w:t xml:space="preserve">(COM(2019) 168 final) </w:t>
      </w:r>
      <w:r w:rsidRPr="00C95AC7">
        <w:rPr>
          <w:noProof/>
        </w:rPr>
        <w:t>(ELT C 47, 11.2.2020, lk 64).</w:t>
      </w:r>
    </w:p>
    <w:p w14:paraId="083CCAD5" w14:textId="77777777" w:rsidR="00531B47" w:rsidRPr="00C95AC7" w:rsidRDefault="00531B47" w:rsidP="00531B47">
      <w:pPr>
        <w:ind w:left="567" w:hanging="567"/>
        <w:rPr>
          <w:noProof/>
          <w:szCs w:val="24"/>
        </w:rPr>
      </w:pPr>
    </w:p>
    <w:p w14:paraId="1F3E0C65" w14:textId="78C6B273" w:rsidR="00531B47" w:rsidRPr="00C95AC7" w:rsidRDefault="004C2671" w:rsidP="00531B47">
      <w:pPr>
        <w:ind w:left="567" w:hanging="567"/>
        <w:rPr>
          <w:noProof/>
          <w:szCs w:val="24"/>
        </w:rPr>
      </w:pPr>
      <w:r w:rsidRPr="00C95AC7">
        <w:rPr>
          <w:noProof/>
        </w:rPr>
        <w:t>4</w:t>
      </w:r>
      <w:r w:rsidR="00531B47" w:rsidRPr="00C95AC7">
        <w:rPr>
          <w:noProof/>
        </w:rPr>
        <w:t>.</w:t>
      </w:r>
      <w:r w:rsidR="00531B47" w:rsidRPr="00C95AC7">
        <w:rPr>
          <w:noProof/>
        </w:rPr>
        <w:tab/>
        <w:t xml:space="preserve">52020 DC 0065: </w:t>
      </w:r>
      <w:r w:rsidRPr="00C95AC7">
        <w:rPr>
          <w:noProof/>
        </w:rPr>
        <w:t xml:space="preserve">Komisjoni valge raamat </w:t>
      </w:r>
      <w:r w:rsidR="00531B47" w:rsidRPr="00C95AC7">
        <w:rPr>
          <w:noProof/>
        </w:rPr>
        <w:t>„Tehisintellekt: Euroopa käsitus tipptasemel ja usaldusväärsest tehnoloogiast“</w:t>
      </w:r>
      <w:r w:rsidRPr="00C95AC7">
        <w:rPr>
          <w:noProof/>
        </w:rPr>
        <w:t xml:space="preserve"> (COM(2020) 65</w:t>
      </w:r>
      <w:r w:rsidR="001A14EA" w:rsidRPr="00C95AC7">
        <w:rPr>
          <w:noProof/>
        </w:rPr>
        <w:t xml:space="preserve"> final</w:t>
      </w:r>
      <w:r w:rsidRPr="00C95AC7">
        <w:rPr>
          <w:noProof/>
        </w:rPr>
        <w:t>)</w:t>
      </w:r>
      <w:r w:rsidR="00531B47" w:rsidRPr="00C95AC7">
        <w:rPr>
          <w:noProof/>
        </w:rPr>
        <w:t>.</w:t>
      </w:r>
    </w:p>
    <w:p w14:paraId="2A6E4F51" w14:textId="77777777" w:rsidR="00531B47" w:rsidRPr="00C95AC7" w:rsidRDefault="00531B47" w:rsidP="00531B47">
      <w:pPr>
        <w:ind w:left="567" w:hanging="567"/>
        <w:rPr>
          <w:noProof/>
          <w:szCs w:val="24"/>
        </w:rPr>
      </w:pPr>
    </w:p>
    <w:p w14:paraId="64E59AFC" w14:textId="79B8D784" w:rsidR="00531B47" w:rsidRPr="00C95AC7" w:rsidRDefault="004C2671" w:rsidP="00531B47">
      <w:pPr>
        <w:ind w:left="567" w:hanging="567"/>
        <w:rPr>
          <w:noProof/>
          <w:szCs w:val="24"/>
        </w:rPr>
      </w:pPr>
      <w:r w:rsidRPr="00C95AC7">
        <w:rPr>
          <w:noProof/>
        </w:rPr>
        <w:t>5</w:t>
      </w:r>
      <w:r w:rsidR="00531B47" w:rsidRPr="00C95AC7">
        <w:rPr>
          <w:noProof/>
        </w:rPr>
        <w:t>.</w:t>
      </w:r>
      <w:r w:rsidR="00531B47" w:rsidRPr="00C95AC7">
        <w:rPr>
          <w:noProof/>
        </w:rPr>
        <w:tab/>
        <w:t>52021 DC 0205: Komisjoni teatis Euroopa Parlamendile, nõukogule, Euroopa Majandus- ja Sotsiaalkomiteele ning Regioonide Komiteele „Tehisintellektialase Euroopa lähenemisviisi edendamine“ (COM(2021) 205 final).</w:t>
      </w:r>
    </w:p>
    <w:p w14:paraId="5777971A" w14:textId="77777777" w:rsidR="00531B47" w:rsidRPr="00C95AC7" w:rsidRDefault="00531B47" w:rsidP="00531B47">
      <w:pPr>
        <w:rPr>
          <w:noProof/>
          <w:szCs w:val="24"/>
        </w:rPr>
      </w:pPr>
    </w:p>
    <w:p w14:paraId="468C9479" w14:textId="77777777" w:rsidR="00BE0505" w:rsidRPr="00C95AC7" w:rsidRDefault="00BE0505" w:rsidP="00531B47">
      <w:pPr>
        <w:rPr>
          <w:noProof/>
          <w:szCs w:val="24"/>
        </w:rPr>
      </w:pPr>
    </w:p>
    <w:p w14:paraId="29D9B532" w14:textId="77777777" w:rsidR="00BE0505" w:rsidRPr="00C95AC7" w:rsidRDefault="00BE0505" w:rsidP="00BE0505">
      <w:pPr>
        <w:rPr>
          <w:noProof/>
        </w:rPr>
      </w:pPr>
      <w:r w:rsidRPr="00C95AC7">
        <w:rPr>
          <w:noProof/>
        </w:rPr>
        <w:br w:type="page"/>
      </w:r>
    </w:p>
    <w:p w14:paraId="0FC1D359" w14:textId="2009012E" w:rsidR="00531B47" w:rsidRPr="00C95AC7" w:rsidRDefault="00E445E3" w:rsidP="00531B47">
      <w:pPr>
        <w:jc w:val="center"/>
        <w:rPr>
          <w:noProof/>
          <w:szCs w:val="24"/>
        </w:rPr>
      </w:pPr>
      <w:r w:rsidRPr="00C95AC7">
        <w:rPr>
          <w:noProof/>
        </w:rPr>
        <w:t>8</w:t>
      </w:r>
      <w:r w:rsidR="00531B47" w:rsidRPr="00C95AC7">
        <w:rPr>
          <w:noProof/>
        </w:rPr>
        <w:t>. PEATÜKK</w:t>
      </w:r>
    </w:p>
    <w:p w14:paraId="19D5A56C" w14:textId="77777777" w:rsidR="00531B47" w:rsidRPr="00C95AC7" w:rsidRDefault="00531B47" w:rsidP="00531B47">
      <w:pPr>
        <w:rPr>
          <w:noProof/>
          <w:szCs w:val="24"/>
        </w:rPr>
      </w:pPr>
    </w:p>
    <w:p w14:paraId="3437DA88" w14:textId="77777777" w:rsidR="00531B47" w:rsidRPr="00C95AC7" w:rsidRDefault="00531B47" w:rsidP="00531B47">
      <w:pPr>
        <w:jc w:val="center"/>
        <w:rPr>
          <w:noProof/>
          <w:szCs w:val="24"/>
        </w:rPr>
      </w:pPr>
      <w:r w:rsidRPr="00C95AC7">
        <w:rPr>
          <w:noProof/>
        </w:rPr>
        <w:t>EUROOPA PILVANDMETÖÖTLUSE ALGATUS</w:t>
      </w:r>
    </w:p>
    <w:p w14:paraId="5DC75305" w14:textId="77777777" w:rsidR="00531B47" w:rsidRPr="00C95AC7" w:rsidRDefault="00531B47" w:rsidP="00531B47">
      <w:pPr>
        <w:rPr>
          <w:noProof/>
          <w:szCs w:val="24"/>
        </w:rPr>
      </w:pPr>
    </w:p>
    <w:p w14:paraId="42C8C8D3" w14:textId="77777777" w:rsidR="00531B47" w:rsidRPr="00C95AC7" w:rsidRDefault="00531B47" w:rsidP="00531B47">
      <w:pPr>
        <w:rPr>
          <w:noProof/>
          <w:szCs w:val="24"/>
        </w:rPr>
      </w:pPr>
      <w:r w:rsidRPr="00C95AC7">
        <w:rPr>
          <w:noProof/>
        </w:rPr>
        <w:t>OSUTATUD ÕIGUSAKTID</w:t>
      </w:r>
    </w:p>
    <w:p w14:paraId="2BCD109C" w14:textId="77777777" w:rsidR="00531B47" w:rsidRPr="00C95AC7" w:rsidRDefault="00531B47" w:rsidP="00531B47">
      <w:pPr>
        <w:rPr>
          <w:noProof/>
          <w:szCs w:val="24"/>
        </w:rPr>
      </w:pPr>
    </w:p>
    <w:p w14:paraId="7502EEDC" w14:textId="2F7131F8" w:rsidR="00531B47" w:rsidRPr="00C95AC7" w:rsidRDefault="00531B47" w:rsidP="00531B47">
      <w:pPr>
        <w:ind w:left="567" w:hanging="567"/>
        <w:rPr>
          <w:noProof/>
          <w:szCs w:val="24"/>
        </w:rPr>
      </w:pPr>
      <w:r w:rsidRPr="00C95AC7">
        <w:rPr>
          <w:noProof/>
        </w:rPr>
        <w:t>1.</w:t>
      </w:r>
      <w:r w:rsidRPr="00C95AC7">
        <w:rPr>
          <w:noProof/>
        </w:rPr>
        <w:tab/>
        <w:t>32021 R 1173: Nõukogu määrus (EL) 2021/1173, 13. juuli 2021, millega asutatakse Euroopa kõrgjõudlusega andmetöötluse ühisettevõte ning tunnistatakse kehtetuks määrus (EL)</w:t>
      </w:r>
      <w:r w:rsidR="004A6CC2" w:rsidRPr="00C95AC7">
        <w:rPr>
          <w:noProof/>
        </w:rPr>
        <w:t> </w:t>
      </w:r>
      <w:r w:rsidRPr="00C95AC7">
        <w:rPr>
          <w:noProof/>
        </w:rPr>
        <w:t>2018/1488 (ELT L 256, 19.7.2021, lk 3).</w:t>
      </w:r>
    </w:p>
    <w:p w14:paraId="6738E326" w14:textId="77777777" w:rsidR="00531B47" w:rsidRPr="00C95AC7" w:rsidRDefault="00531B47" w:rsidP="00531B47">
      <w:pPr>
        <w:rPr>
          <w:noProof/>
          <w:szCs w:val="24"/>
        </w:rPr>
      </w:pPr>
    </w:p>
    <w:p w14:paraId="0C6F0D36" w14:textId="77777777" w:rsidR="00531B47" w:rsidRPr="00C95AC7" w:rsidRDefault="00531B47" w:rsidP="00531B47">
      <w:pPr>
        <w:rPr>
          <w:noProof/>
          <w:szCs w:val="24"/>
        </w:rPr>
      </w:pPr>
      <w:r w:rsidRPr="00C95AC7">
        <w:rPr>
          <w:noProof/>
        </w:rPr>
        <w:t>ÕIGUSAKTID, MIDA ASSOTSIEERIMISLEPINGU OSALISED ARVESSE VÕTAVAD</w:t>
      </w:r>
    </w:p>
    <w:p w14:paraId="1B5A9362" w14:textId="77777777" w:rsidR="00531B47" w:rsidRPr="00C95AC7" w:rsidRDefault="00531B47" w:rsidP="00531B47">
      <w:pPr>
        <w:rPr>
          <w:noProof/>
          <w:szCs w:val="24"/>
        </w:rPr>
      </w:pPr>
    </w:p>
    <w:p w14:paraId="7CD4C401" w14:textId="4330D8F7" w:rsidR="00531B47" w:rsidRPr="00C95AC7" w:rsidRDefault="00531B47" w:rsidP="00531B47">
      <w:pPr>
        <w:ind w:left="567" w:hanging="567"/>
        <w:rPr>
          <w:noProof/>
          <w:szCs w:val="24"/>
        </w:rPr>
      </w:pPr>
      <w:r w:rsidRPr="00C95AC7">
        <w:rPr>
          <w:noProof/>
        </w:rPr>
        <w:t>1.</w:t>
      </w:r>
      <w:r w:rsidRPr="00C95AC7">
        <w:rPr>
          <w:noProof/>
        </w:rPr>
        <w:tab/>
        <w:t xml:space="preserve">52016 DC 0178: </w:t>
      </w:r>
      <w:r w:rsidR="004C2671" w:rsidRPr="00C95AC7">
        <w:rPr>
          <w:noProof/>
        </w:rPr>
        <w:t xml:space="preserve">Komisjoni teatis Euroopa Parlamendile, nõukogule, Euroopa Majandus- ja Sotsiaalkomiteele ning Regioonide Komiteele </w:t>
      </w:r>
      <w:r w:rsidRPr="00C95AC7">
        <w:rPr>
          <w:noProof/>
        </w:rPr>
        <w:t xml:space="preserve">„Euroopa pilvandmetöötluse algatus. Konkurentsivõimelise andme- ja teadmuspõhise majanduse ülesehitamine Euroopas“, </w:t>
      </w:r>
      <w:r w:rsidR="004C2671" w:rsidRPr="00C95AC7">
        <w:rPr>
          <w:noProof/>
        </w:rPr>
        <w:t>(</w:t>
      </w:r>
      <w:r w:rsidRPr="00C95AC7">
        <w:rPr>
          <w:noProof/>
        </w:rPr>
        <w:t>COM(2016) 178 final</w:t>
      </w:r>
      <w:r w:rsidR="004C2671" w:rsidRPr="00C95AC7">
        <w:rPr>
          <w:noProof/>
        </w:rPr>
        <w:t>)</w:t>
      </w:r>
      <w:r w:rsidRPr="00C95AC7">
        <w:rPr>
          <w:noProof/>
        </w:rPr>
        <w:t>.</w:t>
      </w:r>
    </w:p>
    <w:p w14:paraId="09705D6B" w14:textId="77777777" w:rsidR="00531B47" w:rsidRPr="00C95AC7" w:rsidRDefault="00531B47" w:rsidP="00531B47">
      <w:pPr>
        <w:rPr>
          <w:noProof/>
          <w:szCs w:val="24"/>
        </w:rPr>
      </w:pPr>
    </w:p>
    <w:p w14:paraId="36BC7982" w14:textId="7C5194B4" w:rsidR="00531B47" w:rsidRPr="00C95AC7" w:rsidRDefault="00531B47" w:rsidP="00531B47">
      <w:pPr>
        <w:ind w:left="567" w:hanging="567"/>
        <w:rPr>
          <w:noProof/>
          <w:szCs w:val="24"/>
        </w:rPr>
      </w:pPr>
      <w:r w:rsidRPr="00C95AC7">
        <w:rPr>
          <w:noProof/>
        </w:rPr>
        <w:t>2.</w:t>
      </w:r>
      <w:r w:rsidRPr="00C95AC7">
        <w:rPr>
          <w:noProof/>
        </w:rPr>
        <w:tab/>
        <w:t xml:space="preserve">52016 SC 0106: </w:t>
      </w:r>
      <w:r w:rsidR="00E3523F" w:rsidRPr="00C95AC7">
        <w:rPr>
          <w:noProof/>
        </w:rPr>
        <w:t xml:space="preserve">Komisjoni talituste töödokument </w:t>
      </w:r>
      <w:r w:rsidRPr="00C95AC7">
        <w:rPr>
          <w:noProof/>
        </w:rPr>
        <w:t>„Euroopa kõrgjõudlusega andmetöötluse strateegia tegevuskava rakendamine“</w:t>
      </w:r>
      <w:bookmarkStart w:id="26" w:name="_Hlk180739470"/>
      <w:r w:rsidR="00E3523F" w:rsidRPr="00C95AC7">
        <w:rPr>
          <w:szCs w:val="24"/>
        </w:rPr>
        <w:t xml:space="preserve"> (</w:t>
      </w:r>
      <w:r w:rsidR="00E3523F" w:rsidRPr="00C95AC7">
        <w:rPr>
          <w:rFonts w:asciiTheme="majorBidi" w:hAnsiTheme="majorBidi" w:cstheme="majorBidi"/>
          <w:color w:val="333333"/>
          <w:szCs w:val="24"/>
          <w:shd w:val="clear" w:color="auto" w:fill="FFFFFF"/>
        </w:rPr>
        <w:t xml:space="preserve">SWD(2016)0106 </w:t>
      </w:r>
      <w:proofErr w:type="spellStart"/>
      <w:r w:rsidR="00E3523F" w:rsidRPr="00C95AC7">
        <w:rPr>
          <w:rFonts w:asciiTheme="majorBidi" w:hAnsiTheme="majorBidi" w:cstheme="majorBidi"/>
          <w:color w:val="333333"/>
          <w:szCs w:val="24"/>
          <w:shd w:val="clear" w:color="auto" w:fill="FFFFFF"/>
        </w:rPr>
        <w:t>final</w:t>
      </w:r>
      <w:proofErr w:type="spellEnd"/>
      <w:r w:rsidR="00E3523F" w:rsidRPr="00C95AC7">
        <w:rPr>
          <w:rFonts w:asciiTheme="majorBidi" w:hAnsiTheme="majorBidi" w:cstheme="majorBidi"/>
          <w:color w:val="333333"/>
          <w:szCs w:val="24"/>
          <w:shd w:val="clear" w:color="auto" w:fill="FFFFFF"/>
        </w:rPr>
        <w:t>)</w:t>
      </w:r>
      <w:bookmarkEnd w:id="26"/>
      <w:r w:rsidRPr="00C95AC7">
        <w:rPr>
          <w:noProof/>
        </w:rPr>
        <w:t xml:space="preserve">. Lisatud dokumendile: </w:t>
      </w:r>
      <w:r w:rsidR="00E3523F" w:rsidRPr="00C95AC7">
        <w:rPr>
          <w:noProof/>
        </w:rPr>
        <w:t xml:space="preserve">Komisjoni teatis Euroopa Parlamendile, nõukogule, Euroopa Majandus- ja Sotsiaalkomiteele ning Regioonide Komiteele </w:t>
      </w:r>
      <w:r w:rsidRPr="00C95AC7">
        <w:rPr>
          <w:noProof/>
        </w:rPr>
        <w:t>„Euroopa pilvandmetöötluse algatus. Konkurentsivõimelise andme- ja teadmuspõhise majanduse ülesehitamine Euroopas“.</w:t>
      </w:r>
    </w:p>
    <w:p w14:paraId="778E4D6F" w14:textId="77777777" w:rsidR="00531B47" w:rsidRPr="00C95AC7" w:rsidRDefault="00531B47" w:rsidP="00531B47">
      <w:pPr>
        <w:rPr>
          <w:noProof/>
          <w:szCs w:val="24"/>
        </w:rPr>
      </w:pPr>
    </w:p>
    <w:p w14:paraId="293D9A08" w14:textId="15ECED22" w:rsidR="00531B47" w:rsidRPr="00C95AC7" w:rsidRDefault="00531B47" w:rsidP="00531B47">
      <w:pPr>
        <w:ind w:left="567" w:hanging="567"/>
        <w:rPr>
          <w:noProof/>
          <w:szCs w:val="24"/>
        </w:rPr>
      </w:pPr>
      <w:r w:rsidRPr="00C95AC7">
        <w:rPr>
          <w:noProof/>
        </w:rPr>
        <w:t>3.</w:t>
      </w:r>
      <w:r w:rsidRPr="00C95AC7">
        <w:rPr>
          <w:noProof/>
        </w:rPr>
        <w:tab/>
      </w:r>
      <w:r w:rsidR="00E3523F" w:rsidRPr="00C95AC7">
        <w:rPr>
          <w:noProof/>
        </w:rPr>
        <w:t xml:space="preserve">Komisjoni talituste töödokument </w:t>
      </w:r>
      <w:r w:rsidRPr="00C95AC7">
        <w:rPr>
          <w:noProof/>
        </w:rPr>
        <w:t xml:space="preserve">„Euroopa avatud teaduse pilve rakendamise tegevuskava“ </w:t>
      </w:r>
      <w:r w:rsidR="00E3523F" w:rsidRPr="00C95AC7">
        <w:rPr>
          <w:noProof/>
        </w:rPr>
        <w:t>(</w:t>
      </w:r>
      <w:r w:rsidRPr="00C95AC7">
        <w:rPr>
          <w:noProof/>
        </w:rPr>
        <w:t>SWD(2018) 83 final</w:t>
      </w:r>
      <w:r w:rsidR="00E3523F" w:rsidRPr="00C95AC7">
        <w:rPr>
          <w:noProof/>
        </w:rPr>
        <w:t>)</w:t>
      </w:r>
      <w:r w:rsidRPr="00C95AC7">
        <w:rPr>
          <w:noProof/>
        </w:rPr>
        <w:t>.</w:t>
      </w:r>
    </w:p>
    <w:p w14:paraId="3B4ADE60" w14:textId="77777777" w:rsidR="00531B47" w:rsidRPr="00C95AC7" w:rsidRDefault="00531B47" w:rsidP="00531B47">
      <w:pPr>
        <w:rPr>
          <w:noProof/>
          <w:szCs w:val="24"/>
        </w:rPr>
      </w:pPr>
    </w:p>
    <w:p w14:paraId="6DA5982C" w14:textId="77777777" w:rsidR="00BE0505" w:rsidRPr="00C95AC7" w:rsidRDefault="00BE0505" w:rsidP="00531B47">
      <w:pPr>
        <w:rPr>
          <w:noProof/>
          <w:szCs w:val="24"/>
        </w:rPr>
      </w:pPr>
    </w:p>
    <w:p w14:paraId="16C5983B" w14:textId="77777777" w:rsidR="00BE0505" w:rsidRPr="00C95AC7" w:rsidRDefault="00BE0505" w:rsidP="00BE0505">
      <w:pPr>
        <w:rPr>
          <w:noProof/>
        </w:rPr>
      </w:pPr>
      <w:r w:rsidRPr="00C95AC7">
        <w:rPr>
          <w:noProof/>
        </w:rPr>
        <w:br w:type="page"/>
      </w:r>
    </w:p>
    <w:p w14:paraId="7677E312" w14:textId="356DBBF1" w:rsidR="00531B47" w:rsidRPr="00C95AC7" w:rsidRDefault="00E445E3" w:rsidP="00531B47">
      <w:pPr>
        <w:jc w:val="center"/>
        <w:rPr>
          <w:noProof/>
          <w:szCs w:val="24"/>
        </w:rPr>
      </w:pPr>
      <w:r w:rsidRPr="00C95AC7">
        <w:rPr>
          <w:noProof/>
        </w:rPr>
        <w:t>9</w:t>
      </w:r>
      <w:r w:rsidR="00531B47" w:rsidRPr="00C95AC7">
        <w:rPr>
          <w:noProof/>
        </w:rPr>
        <w:t>. PEATÜKK</w:t>
      </w:r>
    </w:p>
    <w:p w14:paraId="704F15BC" w14:textId="77777777" w:rsidR="00531B47" w:rsidRPr="00C95AC7" w:rsidRDefault="00531B47" w:rsidP="00531B47">
      <w:pPr>
        <w:jc w:val="center"/>
        <w:rPr>
          <w:noProof/>
          <w:szCs w:val="24"/>
        </w:rPr>
      </w:pPr>
    </w:p>
    <w:p w14:paraId="2501B23A" w14:textId="77777777" w:rsidR="00531B47" w:rsidRPr="00C95AC7" w:rsidRDefault="00531B47" w:rsidP="00531B47">
      <w:pPr>
        <w:jc w:val="center"/>
        <w:rPr>
          <w:noProof/>
          <w:szCs w:val="24"/>
        </w:rPr>
      </w:pPr>
      <w:r w:rsidRPr="00C95AC7">
        <w:rPr>
          <w:noProof/>
        </w:rPr>
        <w:t>ANDMETE VABA LIIKUMINE</w:t>
      </w:r>
    </w:p>
    <w:p w14:paraId="4D1F2852" w14:textId="77777777" w:rsidR="00531B47" w:rsidRPr="00C95AC7" w:rsidRDefault="00531B47" w:rsidP="00531B47">
      <w:pPr>
        <w:rPr>
          <w:noProof/>
          <w:szCs w:val="24"/>
        </w:rPr>
      </w:pPr>
    </w:p>
    <w:p w14:paraId="3F5AB60B" w14:textId="77777777" w:rsidR="00531B47" w:rsidRPr="00C95AC7" w:rsidRDefault="00531B47" w:rsidP="00531B47">
      <w:pPr>
        <w:rPr>
          <w:noProof/>
          <w:szCs w:val="24"/>
        </w:rPr>
      </w:pPr>
      <w:r w:rsidRPr="00C95AC7">
        <w:rPr>
          <w:noProof/>
        </w:rPr>
        <w:t>OSUTATUD ÕIGUSAKTID</w:t>
      </w:r>
    </w:p>
    <w:p w14:paraId="16069F30" w14:textId="77777777" w:rsidR="00531B47" w:rsidRPr="00C95AC7" w:rsidRDefault="00531B47" w:rsidP="00531B47">
      <w:pPr>
        <w:rPr>
          <w:noProof/>
          <w:szCs w:val="24"/>
        </w:rPr>
      </w:pPr>
    </w:p>
    <w:p w14:paraId="1715AA17" w14:textId="3D51E50D" w:rsidR="00531B47" w:rsidRPr="00C95AC7" w:rsidRDefault="00531B47" w:rsidP="00531B47">
      <w:pPr>
        <w:ind w:left="567" w:hanging="567"/>
        <w:rPr>
          <w:noProof/>
          <w:szCs w:val="24"/>
        </w:rPr>
      </w:pPr>
      <w:r w:rsidRPr="00C95AC7">
        <w:rPr>
          <w:noProof/>
        </w:rPr>
        <w:t>1.</w:t>
      </w:r>
      <w:r w:rsidRPr="00C95AC7">
        <w:rPr>
          <w:noProof/>
        </w:rPr>
        <w:tab/>
        <w:t>32018 R 1807: Euroopa Parlamendi ja nõukogu määrus (EL) 2018/1807, 14. november 2018, mis käsitleb isikustamata andmete Euroopa Liidus vaba liikumise raamistikku (ELT L 303, 28.11.2018, lk 59).</w:t>
      </w:r>
    </w:p>
    <w:p w14:paraId="4A5D246E" w14:textId="77777777" w:rsidR="00531B47" w:rsidRPr="00C95AC7" w:rsidRDefault="00531B47" w:rsidP="00531B47">
      <w:pPr>
        <w:rPr>
          <w:noProof/>
          <w:szCs w:val="24"/>
        </w:rPr>
      </w:pPr>
    </w:p>
    <w:p w14:paraId="724B690C" w14:textId="77777777" w:rsidR="00531B47" w:rsidRPr="00C95AC7" w:rsidRDefault="00531B47" w:rsidP="00531B47">
      <w:pPr>
        <w:rPr>
          <w:noProof/>
          <w:szCs w:val="24"/>
        </w:rPr>
      </w:pPr>
      <w:r w:rsidRPr="00C95AC7">
        <w:rPr>
          <w:noProof/>
        </w:rPr>
        <w:t>ÕIGUSAKTID, MIDA ASSOTSIEERIMISLEPINGU OSALISED ARVESSE VÕTAVAD</w:t>
      </w:r>
    </w:p>
    <w:p w14:paraId="5209F070" w14:textId="77777777" w:rsidR="00531B47" w:rsidRPr="00C95AC7" w:rsidRDefault="00531B47" w:rsidP="00531B47">
      <w:pPr>
        <w:rPr>
          <w:noProof/>
          <w:szCs w:val="24"/>
        </w:rPr>
      </w:pPr>
    </w:p>
    <w:p w14:paraId="6259D4EC" w14:textId="0284837C" w:rsidR="00531B47" w:rsidRPr="00C95AC7" w:rsidRDefault="00531B47" w:rsidP="00531B47">
      <w:pPr>
        <w:ind w:left="567" w:hanging="567"/>
        <w:rPr>
          <w:noProof/>
          <w:szCs w:val="24"/>
        </w:rPr>
      </w:pPr>
      <w:r w:rsidRPr="00C95AC7">
        <w:rPr>
          <w:noProof/>
        </w:rPr>
        <w:t>1.</w:t>
      </w:r>
      <w:r w:rsidRPr="00C95AC7">
        <w:rPr>
          <w:noProof/>
        </w:rPr>
        <w:tab/>
        <w:t xml:space="preserve">52019 DC 0250: Komisjoni teatis Euroopa Parlamendile ja nõukogule „Suunised määruse kohta, mis käsitleb isikustamata andmete Euroopa Liidus vaba liikumise raamistikku“ </w:t>
      </w:r>
      <w:r w:rsidR="00E3523F" w:rsidRPr="00C95AC7">
        <w:rPr>
          <w:noProof/>
        </w:rPr>
        <w:t>(</w:t>
      </w:r>
      <w:r w:rsidRPr="00C95AC7">
        <w:rPr>
          <w:noProof/>
        </w:rPr>
        <w:t>COM(2019) 250 final</w:t>
      </w:r>
      <w:r w:rsidR="00E3523F" w:rsidRPr="00C95AC7">
        <w:rPr>
          <w:noProof/>
        </w:rPr>
        <w:t>)</w:t>
      </w:r>
      <w:r w:rsidRPr="00C95AC7">
        <w:rPr>
          <w:noProof/>
        </w:rPr>
        <w:t>.</w:t>
      </w:r>
    </w:p>
    <w:p w14:paraId="2B4A5294" w14:textId="77777777" w:rsidR="00531B47" w:rsidRPr="00C95AC7" w:rsidRDefault="00531B47" w:rsidP="00531B47">
      <w:pPr>
        <w:rPr>
          <w:noProof/>
          <w:szCs w:val="24"/>
        </w:rPr>
      </w:pPr>
    </w:p>
    <w:p w14:paraId="298DF09B" w14:textId="77777777" w:rsidR="00BE0505" w:rsidRPr="00C95AC7" w:rsidRDefault="00BE0505" w:rsidP="00531B47">
      <w:pPr>
        <w:rPr>
          <w:noProof/>
          <w:szCs w:val="24"/>
        </w:rPr>
      </w:pPr>
    </w:p>
    <w:p w14:paraId="4A6B9E23" w14:textId="77777777" w:rsidR="00BE0505" w:rsidRPr="00C95AC7" w:rsidRDefault="00BE0505" w:rsidP="00BE0505">
      <w:pPr>
        <w:rPr>
          <w:noProof/>
        </w:rPr>
      </w:pPr>
      <w:r w:rsidRPr="00C95AC7">
        <w:rPr>
          <w:noProof/>
        </w:rPr>
        <w:br w:type="page"/>
      </w:r>
    </w:p>
    <w:p w14:paraId="3136D6BA" w14:textId="1D9E7BC9" w:rsidR="00531B47" w:rsidRPr="00C95AC7" w:rsidRDefault="00E445E3" w:rsidP="00531B47">
      <w:pPr>
        <w:jc w:val="center"/>
        <w:rPr>
          <w:noProof/>
          <w:szCs w:val="24"/>
        </w:rPr>
      </w:pPr>
      <w:r w:rsidRPr="00C95AC7">
        <w:rPr>
          <w:noProof/>
        </w:rPr>
        <w:t>1</w:t>
      </w:r>
      <w:r w:rsidR="00531B47" w:rsidRPr="00C95AC7">
        <w:rPr>
          <w:noProof/>
        </w:rPr>
        <w:t>0. PEATÜKK</w:t>
      </w:r>
    </w:p>
    <w:p w14:paraId="1FD86BB9" w14:textId="77777777" w:rsidR="00531B47" w:rsidRPr="00C95AC7" w:rsidRDefault="00531B47" w:rsidP="00531B47">
      <w:pPr>
        <w:jc w:val="center"/>
        <w:rPr>
          <w:noProof/>
          <w:szCs w:val="24"/>
        </w:rPr>
      </w:pPr>
    </w:p>
    <w:p w14:paraId="4CA95CFE" w14:textId="77777777" w:rsidR="00531B47" w:rsidRPr="00C95AC7" w:rsidRDefault="00531B47" w:rsidP="00531B47">
      <w:pPr>
        <w:jc w:val="center"/>
        <w:rPr>
          <w:noProof/>
          <w:szCs w:val="24"/>
        </w:rPr>
      </w:pPr>
      <w:r w:rsidRPr="00C95AC7">
        <w:rPr>
          <w:noProof/>
        </w:rPr>
        <w:t>INTERNETI HALDAMINE</w:t>
      </w:r>
    </w:p>
    <w:p w14:paraId="18614C60" w14:textId="77777777" w:rsidR="00531B47" w:rsidRPr="00C95AC7" w:rsidRDefault="00531B47" w:rsidP="00531B47">
      <w:pPr>
        <w:rPr>
          <w:noProof/>
          <w:szCs w:val="24"/>
        </w:rPr>
      </w:pPr>
    </w:p>
    <w:p w14:paraId="67BBB904" w14:textId="77777777" w:rsidR="00531B47" w:rsidRPr="00C95AC7" w:rsidRDefault="00531B47" w:rsidP="00531B47">
      <w:pPr>
        <w:rPr>
          <w:noProof/>
          <w:szCs w:val="24"/>
        </w:rPr>
      </w:pPr>
      <w:r w:rsidRPr="00C95AC7">
        <w:rPr>
          <w:noProof/>
        </w:rPr>
        <w:t>OSUTATUD ÕIGUSAKTID</w:t>
      </w:r>
    </w:p>
    <w:p w14:paraId="27B5CCDC" w14:textId="77777777" w:rsidR="00531B47" w:rsidRPr="00C95AC7" w:rsidRDefault="00531B47" w:rsidP="00531B47">
      <w:pPr>
        <w:rPr>
          <w:noProof/>
          <w:szCs w:val="24"/>
        </w:rPr>
      </w:pPr>
    </w:p>
    <w:p w14:paraId="0480D7D0" w14:textId="5573B234" w:rsidR="00531B47" w:rsidRPr="00C95AC7" w:rsidRDefault="00531B47" w:rsidP="00531B47">
      <w:pPr>
        <w:ind w:left="567" w:hanging="567"/>
        <w:rPr>
          <w:noProof/>
          <w:szCs w:val="24"/>
        </w:rPr>
      </w:pPr>
      <w:r w:rsidRPr="00C95AC7">
        <w:rPr>
          <w:noProof/>
        </w:rPr>
        <w:t>1.</w:t>
      </w:r>
      <w:r w:rsidRPr="00C95AC7">
        <w:rPr>
          <w:noProof/>
        </w:rPr>
        <w:tab/>
        <w:t>32019 R 0517: Euroopa Parlamendi ja nõukogu määrus (EL) 2019/517, 19. märts 2019, mis käsitleb tippdomeeninime</w:t>
      </w:r>
      <w:r w:rsidR="009606A2" w:rsidRPr="00C95AC7">
        <w:rPr>
          <w:noProof/>
        </w:rPr>
        <w:t xml:space="preserve"> </w:t>
      </w:r>
      <w:r w:rsidRPr="00C95AC7">
        <w:rPr>
          <w:noProof/>
        </w:rPr>
        <w:t>.eu kasutuselevõttu ja toimimist, millega muudetakse määrust (EÜ) nr 733/2002 ja tunnistatakse see kehtetuks ning tunnistatakse kehtetuks komisjoni määrus (EÜ) nr 874/2004 (ELT L 91, 29.3.2019, lk 25).</w:t>
      </w:r>
    </w:p>
    <w:p w14:paraId="5DE3E967" w14:textId="77777777" w:rsidR="00531B47" w:rsidRPr="00C95AC7" w:rsidRDefault="00531B47" w:rsidP="00531B47">
      <w:pPr>
        <w:ind w:left="567" w:hanging="567"/>
        <w:rPr>
          <w:noProof/>
          <w:szCs w:val="24"/>
        </w:rPr>
      </w:pPr>
    </w:p>
    <w:p w14:paraId="0B7E0005" w14:textId="778E7AEF" w:rsidR="00531B47" w:rsidRPr="00C95AC7" w:rsidRDefault="00531B47" w:rsidP="00531B47">
      <w:pPr>
        <w:ind w:left="567" w:hanging="567"/>
        <w:rPr>
          <w:noProof/>
          <w:szCs w:val="24"/>
        </w:rPr>
      </w:pPr>
      <w:r w:rsidRPr="00C95AC7">
        <w:rPr>
          <w:noProof/>
        </w:rPr>
        <w:t>2.</w:t>
      </w:r>
      <w:r w:rsidRPr="00C95AC7">
        <w:rPr>
          <w:noProof/>
        </w:rPr>
        <w:tab/>
        <w:t>32020 R 0857: Komisjoni rakendusmäärus (EL) 2020/857, 17. juuni 2020, millega nähakse ette Euroopa Komisjoni ja tippdomeeni</w:t>
      </w:r>
      <w:r w:rsidR="00941D0A" w:rsidRPr="00C95AC7">
        <w:rPr>
          <w:noProof/>
        </w:rPr>
        <w:t xml:space="preserve"> </w:t>
      </w:r>
      <w:r w:rsidRPr="00C95AC7">
        <w:rPr>
          <w:noProof/>
        </w:rPr>
        <w:t>.eu registri vahelises lepingus sätestatavad põhimõtted kooskõlas Euroopa Parlamendi ja nõukogu määrusega (EL) 2019/517 (ELT L 195, 19.6.2020, lk 52).</w:t>
      </w:r>
    </w:p>
    <w:p w14:paraId="7BD36CFF" w14:textId="77777777" w:rsidR="00531B47" w:rsidRPr="00C95AC7" w:rsidRDefault="00531B47" w:rsidP="00531B47">
      <w:pPr>
        <w:ind w:left="567" w:hanging="567"/>
        <w:rPr>
          <w:noProof/>
          <w:szCs w:val="24"/>
        </w:rPr>
      </w:pPr>
    </w:p>
    <w:p w14:paraId="790960C7" w14:textId="2B4C36D2" w:rsidR="00531B47" w:rsidRPr="00C95AC7" w:rsidRDefault="00531B47" w:rsidP="00531B47">
      <w:pPr>
        <w:ind w:left="567" w:hanging="567"/>
        <w:rPr>
          <w:noProof/>
          <w:szCs w:val="24"/>
        </w:rPr>
      </w:pPr>
      <w:r w:rsidRPr="00C95AC7">
        <w:rPr>
          <w:noProof/>
        </w:rPr>
        <w:t>3.</w:t>
      </w:r>
      <w:r w:rsidRPr="00C95AC7">
        <w:rPr>
          <w:noProof/>
        </w:rPr>
        <w:tab/>
      </w:r>
      <w:bookmarkStart w:id="27" w:name="_Hlk180739544"/>
      <w:r w:rsidR="00FD07DB" w:rsidRPr="00C95AC7">
        <w:rPr>
          <w:szCs w:val="24"/>
        </w:rPr>
        <w:t>32020 R 1083:</w:t>
      </w:r>
      <w:bookmarkEnd w:id="27"/>
      <w:r w:rsidR="00FD07DB" w:rsidRPr="00C95AC7">
        <w:rPr>
          <w:szCs w:val="24"/>
        </w:rPr>
        <w:t xml:space="preserve"> </w:t>
      </w:r>
      <w:r w:rsidRPr="00C95AC7">
        <w:rPr>
          <w:noProof/>
        </w:rPr>
        <w:t>Komisjoni delegeeritud määrus (EL) 2020/1083, 14. mai 2020, millega täiendatakse Euroopa Parlamendi ja nõukogu määrust (EL) 2019/517 ning kehtestatakse nõuetele vastavuse ja valikukriteeriumid ning tippdomeeninime</w:t>
      </w:r>
      <w:r w:rsidR="00490BD4" w:rsidRPr="00C95AC7">
        <w:rPr>
          <w:noProof/>
        </w:rPr>
        <w:t xml:space="preserve"> </w:t>
      </w:r>
      <w:r w:rsidRPr="00C95AC7">
        <w:rPr>
          <w:noProof/>
        </w:rPr>
        <w:t>.eu registri määramise menetlus (ELT L 239, 24.7.2020, lk 1).</w:t>
      </w:r>
    </w:p>
    <w:p w14:paraId="0725A1FA" w14:textId="77777777" w:rsidR="00BE0505" w:rsidRPr="00C95AC7" w:rsidRDefault="00BE0505" w:rsidP="00531B47">
      <w:pPr>
        <w:ind w:left="567" w:hanging="567"/>
        <w:rPr>
          <w:noProof/>
          <w:szCs w:val="24"/>
        </w:rPr>
      </w:pPr>
    </w:p>
    <w:p w14:paraId="74E6FE65" w14:textId="77777777" w:rsidR="00BE0505" w:rsidRPr="00C95AC7" w:rsidRDefault="00BE0505" w:rsidP="00BE0505">
      <w:pPr>
        <w:rPr>
          <w:noProof/>
        </w:rPr>
      </w:pPr>
      <w:r w:rsidRPr="00C95AC7">
        <w:rPr>
          <w:noProof/>
        </w:rPr>
        <w:br w:type="page"/>
      </w:r>
    </w:p>
    <w:p w14:paraId="692D82D9" w14:textId="5CBA62E6" w:rsidR="00531B47" w:rsidRPr="00C95AC7" w:rsidRDefault="00E445E3" w:rsidP="00531B47">
      <w:pPr>
        <w:ind w:left="567" w:hanging="567"/>
        <w:rPr>
          <w:noProof/>
          <w:szCs w:val="24"/>
        </w:rPr>
      </w:pPr>
      <w:r w:rsidRPr="00C95AC7">
        <w:rPr>
          <w:noProof/>
        </w:rPr>
        <w:t>4</w:t>
      </w:r>
      <w:r w:rsidR="00531B47" w:rsidRPr="00C95AC7">
        <w:rPr>
          <w:noProof/>
        </w:rPr>
        <w:t>.</w:t>
      </w:r>
      <w:r w:rsidR="00531B47" w:rsidRPr="00C95AC7">
        <w:rPr>
          <w:noProof/>
        </w:rPr>
        <w:tab/>
        <w:t>32021 D 1878: Komisjoni rakendusotsus (EL) 2021/1878, 25. oktoober 2021, tippdomeeni</w:t>
      </w:r>
      <w:r w:rsidR="00941D0A" w:rsidRPr="00C95AC7">
        <w:rPr>
          <w:noProof/>
        </w:rPr>
        <w:t xml:space="preserve"> </w:t>
      </w:r>
      <w:r w:rsidR="00531B47" w:rsidRPr="00C95AC7">
        <w:rPr>
          <w:noProof/>
        </w:rPr>
        <w:t>.eu registri määramise kohta (ELT L 378, 26.10.2021, lk 22).</w:t>
      </w:r>
    </w:p>
    <w:p w14:paraId="1201A4AA" w14:textId="77777777" w:rsidR="00531B47" w:rsidRPr="00C95AC7" w:rsidRDefault="00531B47" w:rsidP="00531B47">
      <w:pPr>
        <w:ind w:left="567" w:hanging="567"/>
        <w:rPr>
          <w:noProof/>
          <w:szCs w:val="24"/>
        </w:rPr>
      </w:pPr>
    </w:p>
    <w:p w14:paraId="6416BB76" w14:textId="1808B563" w:rsidR="00531B47" w:rsidRPr="00C95AC7" w:rsidRDefault="00531B47" w:rsidP="00531B47">
      <w:pPr>
        <w:ind w:left="567" w:hanging="567"/>
        <w:rPr>
          <w:noProof/>
          <w:szCs w:val="24"/>
        </w:rPr>
      </w:pPr>
      <w:r w:rsidRPr="00C95AC7">
        <w:rPr>
          <w:noProof/>
        </w:rPr>
        <w:t>5.</w:t>
      </w:r>
      <w:r w:rsidRPr="00C95AC7">
        <w:rPr>
          <w:noProof/>
        </w:rPr>
        <w:tab/>
      </w:r>
      <w:bookmarkStart w:id="28" w:name="_Hlk180739559"/>
      <w:r w:rsidR="00FD07DB" w:rsidRPr="00C95AC7">
        <w:rPr>
          <w:szCs w:val="24"/>
        </w:rPr>
        <w:t xml:space="preserve">32022 R 1862: </w:t>
      </w:r>
      <w:bookmarkEnd w:id="28"/>
      <w:r w:rsidRPr="00C95AC7">
        <w:rPr>
          <w:noProof/>
        </w:rPr>
        <w:t>Komisjoni rakendusmäärus (EL) 2022/1862, 4. oktoober 2022, millega kehtestatakse tippdomeeni</w:t>
      </w:r>
      <w:r w:rsidR="00941D0A" w:rsidRPr="00C95AC7">
        <w:rPr>
          <w:noProof/>
        </w:rPr>
        <w:t xml:space="preserve"> </w:t>
      </w:r>
      <w:r w:rsidRPr="00C95AC7">
        <w:rPr>
          <w:noProof/>
        </w:rPr>
        <w:t>.eu alla kuuluvate reserveeritud ja blokeeritud domeeninimede loetelud kooskõlas Euroopa Parlamendi ja nõukogu määrusega (EL) 2019/517 (ELT L 259, 6.10.2022, lk 3).</w:t>
      </w:r>
    </w:p>
    <w:p w14:paraId="64F1B766" w14:textId="77777777" w:rsidR="00531B47" w:rsidRPr="00C95AC7" w:rsidRDefault="00531B47" w:rsidP="00531B47">
      <w:pPr>
        <w:rPr>
          <w:noProof/>
          <w:szCs w:val="24"/>
        </w:rPr>
      </w:pPr>
    </w:p>
    <w:p w14:paraId="2815C229" w14:textId="77777777" w:rsidR="00531B47" w:rsidRPr="00C95AC7" w:rsidRDefault="00531B47" w:rsidP="00531B47">
      <w:pPr>
        <w:rPr>
          <w:noProof/>
          <w:szCs w:val="24"/>
        </w:rPr>
      </w:pPr>
      <w:r w:rsidRPr="00C95AC7">
        <w:rPr>
          <w:noProof/>
        </w:rPr>
        <w:t>ÕIGUSAKTID, MIDA ASSOTSIEERIMISLEPINGU OSALISED ARVESSE VÕTAVAD</w:t>
      </w:r>
    </w:p>
    <w:p w14:paraId="65C66D44" w14:textId="77777777" w:rsidR="00531B47" w:rsidRPr="00C95AC7" w:rsidRDefault="00531B47" w:rsidP="00531B47">
      <w:pPr>
        <w:rPr>
          <w:noProof/>
          <w:szCs w:val="24"/>
        </w:rPr>
      </w:pPr>
    </w:p>
    <w:p w14:paraId="085AC9C2" w14:textId="66746590" w:rsidR="00531B47" w:rsidRPr="00C95AC7" w:rsidRDefault="00531B47" w:rsidP="00531B47">
      <w:pPr>
        <w:ind w:left="567" w:hanging="567"/>
        <w:rPr>
          <w:noProof/>
          <w:szCs w:val="24"/>
        </w:rPr>
      </w:pPr>
      <w:r w:rsidRPr="00C95AC7">
        <w:rPr>
          <w:noProof/>
        </w:rPr>
        <w:t>1.</w:t>
      </w:r>
      <w:r w:rsidRPr="00C95AC7">
        <w:rPr>
          <w:noProof/>
        </w:rPr>
        <w:tab/>
        <w:t xml:space="preserve">52014 DC 0072: Komisjoni teatis Euroopa Parlamendile, nõukogule, Euroopa Majandus- ja Sotsiaalkomiteele ning Regioonide Komiteele „Internet – põhimõtted ja juhtimine. Euroopa roll interneti haldamise tuleviku kujundamisel“ </w:t>
      </w:r>
      <w:bookmarkStart w:id="29" w:name="_Hlk161994174"/>
      <w:r w:rsidRPr="00C95AC7">
        <w:rPr>
          <w:noProof/>
        </w:rPr>
        <w:t>(COM(2014) 72 final).</w:t>
      </w:r>
      <w:bookmarkEnd w:id="29"/>
    </w:p>
    <w:p w14:paraId="1DFADB37" w14:textId="77777777" w:rsidR="00531B47" w:rsidRPr="00C95AC7" w:rsidRDefault="00531B47" w:rsidP="00531B47">
      <w:pPr>
        <w:rPr>
          <w:noProof/>
          <w:szCs w:val="24"/>
        </w:rPr>
      </w:pPr>
    </w:p>
    <w:p w14:paraId="4CE6D714" w14:textId="77777777" w:rsidR="00BE0505" w:rsidRPr="00C95AC7" w:rsidRDefault="00BE0505" w:rsidP="00531B47">
      <w:pPr>
        <w:rPr>
          <w:noProof/>
          <w:szCs w:val="24"/>
        </w:rPr>
      </w:pPr>
    </w:p>
    <w:p w14:paraId="02BD2D91" w14:textId="77777777" w:rsidR="00BE0505" w:rsidRPr="00C95AC7" w:rsidRDefault="00BE0505" w:rsidP="00BE0505">
      <w:pPr>
        <w:rPr>
          <w:noProof/>
        </w:rPr>
      </w:pPr>
      <w:r w:rsidRPr="00C95AC7">
        <w:rPr>
          <w:noProof/>
        </w:rPr>
        <w:br w:type="page"/>
      </w:r>
    </w:p>
    <w:p w14:paraId="314FCCBA" w14:textId="2E89D83D" w:rsidR="00531B47" w:rsidRPr="00C95AC7" w:rsidRDefault="00E445E3" w:rsidP="00531B47">
      <w:pPr>
        <w:jc w:val="center"/>
        <w:rPr>
          <w:noProof/>
          <w:szCs w:val="24"/>
        </w:rPr>
      </w:pPr>
      <w:r w:rsidRPr="00C95AC7">
        <w:rPr>
          <w:noProof/>
        </w:rPr>
        <w:t>1</w:t>
      </w:r>
      <w:r w:rsidR="00531B47" w:rsidRPr="00C95AC7">
        <w:rPr>
          <w:noProof/>
        </w:rPr>
        <w:t>1. PEATÜKK</w:t>
      </w:r>
    </w:p>
    <w:p w14:paraId="5D6DCE5D" w14:textId="77777777" w:rsidR="00531B47" w:rsidRPr="00C95AC7" w:rsidRDefault="00531B47" w:rsidP="00531B47">
      <w:pPr>
        <w:jc w:val="center"/>
        <w:rPr>
          <w:noProof/>
          <w:szCs w:val="24"/>
        </w:rPr>
      </w:pPr>
    </w:p>
    <w:p w14:paraId="5892BAF9" w14:textId="77777777" w:rsidR="00531B47" w:rsidRPr="00C95AC7" w:rsidRDefault="00531B47" w:rsidP="00531B47">
      <w:pPr>
        <w:jc w:val="center"/>
        <w:rPr>
          <w:noProof/>
          <w:szCs w:val="24"/>
        </w:rPr>
      </w:pPr>
      <w:r w:rsidRPr="00C95AC7">
        <w:rPr>
          <w:noProof/>
        </w:rPr>
        <w:t>KÜBERTURVALISUS</w:t>
      </w:r>
    </w:p>
    <w:p w14:paraId="101BBF99" w14:textId="77777777" w:rsidR="00531B47" w:rsidRPr="00C95AC7" w:rsidRDefault="00531B47" w:rsidP="00531B47">
      <w:pPr>
        <w:rPr>
          <w:noProof/>
          <w:szCs w:val="24"/>
        </w:rPr>
      </w:pPr>
    </w:p>
    <w:p w14:paraId="1391FB98" w14:textId="77777777" w:rsidR="00531B47" w:rsidRPr="00C95AC7" w:rsidRDefault="00531B47" w:rsidP="00531B47">
      <w:pPr>
        <w:rPr>
          <w:noProof/>
          <w:szCs w:val="24"/>
        </w:rPr>
      </w:pPr>
      <w:r w:rsidRPr="00C95AC7">
        <w:rPr>
          <w:noProof/>
        </w:rPr>
        <w:t>OSUTATUD ÕIGUSAKTID</w:t>
      </w:r>
    </w:p>
    <w:p w14:paraId="626DB3BC" w14:textId="77777777" w:rsidR="00531B47" w:rsidRPr="00C95AC7" w:rsidRDefault="00531B47" w:rsidP="00531B47">
      <w:pPr>
        <w:rPr>
          <w:noProof/>
          <w:szCs w:val="24"/>
        </w:rPr>
      </w:pPr>
    </w:p>
    <w:p w14:paraId="25951202" w14:textId="77777777" w:rsidR="00531B47" w:rsidRPr="00C95AC7" w:rsidRDefault="00531B47" w:rsidP="00531B47">
      <w:pPr>
        <w:ind w:left="567" w:hanging="567"/>
        <w:rPr>
          <w:noProof/>
          <w:szCs w:val="24"/>
        </w:rPr>
      </w:pPr>
      <w:r w:rsidRPr="00C95AC7">
        <w:rPr>
          <w:noProof/>
        </w:rPr>
        <w:t>1.</w:t>
      </w:r>
      <w:r w:rsidRPr="00C95AC7">
        <w:rPr>
          <w:noProof/>
        </w:rPr>
        <w:tab/>
        <w:t>32022 L 2555: Euroopa Parlamendi ja nõukogu direktiiv (EL) 2022/2555, 14. detsember 2022, mis käsitleb meetmeid, millega tagada küberturvalisuse ühtlaselt kõrge tase kogu liidus, ja millega muudetakse määrust (EL) nr 910/2014 ja direktiivi (EL) 2018/1972 ning tunnistatakse kehtetuks direktiiv (EL) 2016/1148 (küberturvalisuse 2. direktiiv) (ELT L 333, 27.12.2022, lk 80).</w:t>
      </w:r>
    </w:p>
    <w:p w14:paraId="62E0A0FB" w14:textId="77777777" w:rsidR="00531B47" w:rsidRPr="00C95AC7" w:rsidRDefault="00531B47" w:rsidP="00531B47">
      <w:pPr>
        <w:ind w:left="567" w:hanging="567"/>
        <w:rPr>
          <w:noProof/>
          <w:szCs w:val="24"/>
        </w:rPr>
      </w:pPr>
    </w:p>
    <w:p w14:paraId="5E8C973F" w14:textId="77777777" w:rsidR="00531B47" w:rsidRPr="00C95AC7" w:rsidRDefault="00531B47" w:rsidP="00531B47">
      <w:pPr>
        <w:ind w:left="567" w:hanging="567"/>
        <w:rPr>
          <w:noProof/>
          <w:szCs w:val="24"/>
        </w:rPr>
      </w:pPr>
      <w:r w:rsidRPr="00C95AC7">
        <w:rPr>
          <w:noProof/>
        </w:rPr>
        <w:t>2.</w:t>
      </w:r>
      <w:r w:rsidRPr="00C95AC7">
        <w:rPr>
          <w:noProof/>
        </w:rPr>
        <w:tab/>
        <w:t>32018 R 0151: Komisjoni rakendusmäärus (EL) 2018/151, 30. jaanuar 2018, millega nähakse ette Euroopa Parlamendi ja nõukogu direktiivi (EL) 2016/1148 kohaldamise eeskirjad, et täpsustada elemendid, mida digitaalse teenuse osutajad peavad võrgu- ja infosüsteemide turvalisust ohustavate riskide haldamiseks arvesse võtma, ja parameetrid, mille põhjal tehakse kindlaks intsidendi mõju olulisus (ELT L 26, 31.1.2018, lk 48).</w:t>
      </w:r>
    </w:p>
    <w:p w14:paraId="52933276" w14:textId="77777777" w:rsidR="00531B47" w:rsidRPr="00C95AC7" w:rsidRDefault="00531B47" w:rsidP="00531B47">
      <w:pPr>
        <w:jc w:val="center"/>
        <w:rPr>
          <w:noProof/>
          <w:szCs w:val="24"/>
        </w:rPr>
      </w:pPr>
    </w:p>
    <w:p w14:paraId="7403CC41" w14:textId="77777777" w:rsidR="00531B47" w:rsidRPr="00C95AC7" w:rsidRDefault="00531B47" w:rsidP="00531B47">
      <w:pPr>
        <w:ind w:left="567" w:hanging="567"/>
        <w:rPr>
          <w:noProof/>
          <w:szCs w:val="24"/>
        </w:rPr>
      </w:pPr>
      <w:r w:rsidRPr="00C95AC7">
        <w:rPr>
          <w:noProof/>
        </w:rPr>
        <w:t>3.</w:t>
      </w:r>
      <w:r w:rsidRPr="00C95AC7">
        <w:rPr>
          <w:noProof/>
        </w:rPr>
        <w:tab/>
        <w:t>32019 R 0881: Euroopa Parlamendi ja nõukogu määrus (EL) 2019/881, 17. aprill 2019, mis käsitleb ENISAt (Euroopa Liidu Küberturvalisuse Amet) ning info- ja kommunikatsioonitehnoloogia küberturvalisuse sertifitseerimist ja millega tunnistatakse kehtetuks määrus (EL) nr 526/2013 (küberturvalisuse määrus) (ELT L 151, 7.6.2019, lk 15).</w:t>
      </w:r>
    </w:p>
    <w:p w14:paraId="5401631A" w14:textId="77777777" w:rsidR="00BE0505" w:rsidRPr="00C95AC7" w:rsidRDefault="00BE0505" w:rsidP="00531B47">
      <w:pPr>
        <w:ind w:left="567" w:hanging="567"/>
        <w:rPr>
          <w:noProof/>
          <w:szCs w:val="24"/>
        </w:rPr>
      </w:pPr>
    </w:p>
    <w:p w14:paraId="45B7948D" w14:textId="77777777" w:rsidR="00BE0505" w:rsidRPr="00C95AC7" w:rsidRDefault="00BE0505" w:rsidP="00BE0505">
      <w:pPr>
        <w:rPr>
          <w:noProof/>
        </w:rPr>
      </w:pPr>
      <w:r w:rsidRPr="00C95AC7">
        <w:rPr>
          <w:noProof/>
        </w:rPr>
        <w:br w:type="page"/>
      </w:r>
    </w:p>
    <w:p w14:paraId="69818AC7" w14:textId="2ECACB5A" w:rsidR="00531B47" w:rsidRPr="00C95AC7" w:rsidRDefault="00E445E3" w:rsidP="00531B47">
      <w:pPr>
        <w:ind w:left="567" w:hanging="567"/>
        <w:rPr>
          <w:noProof/>
          <w:szCs w:val="24"/>
        </w:rPr>
      </w:pPr>
      <w:r w:rsidRPr="00C95AC7">
        <w:rPr>
          <w:noProof/>
        </w:rPr>
        <w:t>4</w:t>
      </w:r>
      <w:r w:rsidR="00531B47" w:rsidRPr="00C95AC7">
        <w:rPr>
          <w:noProof/>
        </w:rPr>
        <w:t>.</w:t>
      </w:r>
      <w:r w:rsidR="00531B47" w:rsidRPr="00C95AC7">
        <w:rPr>
          <w:noProof/>
        </w:rPr>
        <w:tab/>
        <w:t>32021 R 0887: Euroopa Parlamendi ja nõukogu määrus (EL) 2021/887, 20. mai 2021, millega luuakse küberturvalisuse valdkonna tööstuse, tehnoloogia ja teadusuuringute Euroopa pädevuskeskus ning riiklike koordineerimiskeskuste võrgustik (ELT L 202, 8.6.2021, lk 1).</w:t>
      </w:r>
    </w:p>
    <w:p w14:paraId="3FE55230" w14:textId="77777777" w:rsidR="00531B47" w:rsidRPr="00C95AC7" w:rsidRDefault="00531B47" w:rsidP="00531B47">
      <w:pPr>
        <w:rPr>
          <w:noProof/>
          <w:szCs w:val="24"/>
        </w:rPr>
      </w:pPr>
    </w:p>
    <w:p w14:paraId="5B8EC1DE" w14:textId="77777777" w:rsidR="00531B47" w:rsidRPr="00C95AC7" w:rsidRDefault="00531B47" w:rsidP="00531B47">
      <w:pPr>
        <w:rPr>
          <w:noProof/>
          <w:szCs w:val="24"/>
        </w:rPr>
      </w:pPr>
      <w:r w:rsidRPr="00C95AC7">
        <w:rPr>
          <w:noProof/>
        </w:rPr>
        <w:t>ÕIGUSAKTID, MIDA ASSOTSIEERIMISLEPINGU OSALISED ARVESSE VÕTAVAD</w:t>
      </w:r>
    </w:p>
    <w:p w14:paraId="0EB057F7" w14:textId="77777777" w:rsidR="00531B47" w:rsidRPr="00C95AC7" w:rsidRDefault="00531B47" w:rsidP="00531B47">
      <w:pPr>
        <w:rPr>
          <w:noProof/>
          <w:szCs w:val="24"/>
        </w:rPr>
      </w:pPr>
    </w:p>
    <w:p w14:paraId="1E2B4AF1" w14:textId="5AF96590" w:rsidR="00531B47" w:rsidRPr="00C95AC7" w:rsidRDefault="00531B47" w:rsidP="001A14EA">
      <w:pPr>
        <w:ind w:left="567" w:hanging="567"/>
        <w:rPr>
          <w:noProof/>
          <w:szCs w:val="24"/>
        </w:rPr>
      </w:pPr>
      <w:r w:rsidRPr="00C95AC7">
        <w:rPr>
          <w:noProof/>
        </w:rPr>
        <w:t>1.</w:t>
      </w:r>
      <w:r w:rsidRPr="00C95AC7">
        <w:rPr>
          <w:noProof/>
        </w:rPr>
        <w:tab/>
        <w:t>52009 DC 0149</w:t>
      </w:r>
      <w:r w:rsidR="00941D0A" w:rsidRPr="00C95AC7">
        <w:rPr>
          <w:noProof/>
        </w:rPr>
        <w:t>:</w:t>
      </w:r>
      <w:r w:rsidRPr="00C95AC7">
        <w:rPr>
          <w:noProof/>
        </w:rPr>
        <w:t xml:space="preserve"> Komisjoni teatis </w:t>
      </w:r>
      <w:r w:rsidR="00FD07DB" w:rsidRPr="00C95AC7">
        <w:rPr>
          <w:noProof/>
        </w:rPr>
        <w:t xml:space="preserve">Euroopa Parlamendile, nõukogule, Euroopa Majandus- ja Sotsiaalkomiteele ning Regioonide Komiteele </w:t>
      </w:r>
      <w:r w:rsidRPr="00C95AC7">
        <w:rPr>
          <w:noProof/>
        </w:rPr>
        <w:t xml:space="preserve">elutähtsa </w:t>
      </w:r>
      <w:bookmarkStart w:id="30" w:name="_Hlk182471505"/>
      <w:r w:rsidR="001A14EA" w:rsidRPr="00C95AC7">
        <w:rPr>
          <w:noProof/>
        </w:rPr>
        <w:t>sideinfrastruktuuri</w:t>
      </w:r>
      <w:bookmarkEnd w:id="30"/>
      <w:r w:rsidR="001A14EA" w:rsidRPr="00C95AC7" w:rsidDel="001A14EA">
        <w:rPr>
          <w:noProof/>
        </w:rPr>
        <w:t xml:space="preserve"> </w:t>
      </w:r>
      <w:r w:rsidRPr="00C95AC7">
        <w:rPr>
          <w:noProof/>
        </w:rPr>
        <w:t>kaitse kohta „Euroopa kaitsmine laiaulatuslike küberrünnakute ja häirete eest: valmisoleku, turvalisuse ja vastupidavuse suurendamine“ (</w:t>
      </w:r>
      <w:r w:rsidR="00CD6D2B" w:rsidRPr="00C95AC7">
        <w:rPr>
          <w:noProof/>
        </w:rPr>
        <w:t>C</w:t>
      </w:r>
      <w:r w:rsidRPr="00C95AC7">
        <w:rPr>
          <w:noProof/>
        </w:rPr>
        <w:t xml:space="preserve">OM(2009) 149 </w:t>
      </w:r>
      <w:r w:rsidR="00CD6D2B" w:rsidRPr="00C95AC7">
        <w:rPr>
          <w:noProof/>
          <w:color w:val="333333"/>
          <w:shd w:val="clear" w:color="auto" w:fill="FFFFFF"/>
        </w:rPr>
        <w:t>final</w:t>
      </w:r>
      <w:r w:rsidRPr="00C95AC7">
        <w:rPr>
          <w:noProof/>
        </w:rPr>
        <w:t>).</w:t>
      </w:r>
    </w:p>
    <w:p w14:paraId="7DE6B978" w14:textId="77777777" w:rsidR="00531B47" w:rsidRPr="00C95AC7" w:rsidRDefault="00531B47" w:rsidP="00531B47">
      <w:pPr>
        <w:ind w:left="567" w:hanging="567"/>
        <w:rPr>
          <w:noProof/>
          <w:szCs w:val="24"/>
        </w:rPr>
      </w:pPr>
    </w:p>
    <w:p w14:paraId="17661A18" w14:textId="298B160E" w:rsidR="00531B47" w:rsidRPr="00C95AC7" w:rsidRDefault="00531B47" w:rsidP="001A14EA">
      <w:pPr>
        <w:ind w:left="567" w:hanging="567"/>
        <w:rPr>
          <w:noProof/>
          <w:szCs w:val="24"/>
        </w:rPr>
      </w:pPr>
      <w:r w:rsidRPr="00C95AC7">
        <w:rPr>
          <w:noProof/>
        </w:rPr>
        <w:t>2.</w:t>
      </w:r>
      <w:r w:rsidRPr="00C95AC7">
        <w:rPr>
          <w:noProof/>
        </w:rPr>
        <w:tab/>
        <w:t>52011 DC 0163</w:t>
      </w:r>
      <w:r w:rsidR="00941D0A" w:rsidRPr="00C95AC7">
        <w:rPr>
          <w:noProof/>
        </w:rPr>
        <w:t>:</w:t>
      </w:r>
      <w:r w:rsidRPr="00C95AC7">
        <w:rPr>
          <w:noProof/>
        </w:rPr>
        <w:t xml:space="preserve"> Komisjoni teatis </w:t>
      </w:r>
      <w:r w:rsidR="00FD07DB" w:rsidRPr="00C95AC7">
        <w:rPr>
          <w:noProof/>
        </w:rPr>
        <w:t xml:space="preserve">Euroopa Parlamendile, nõukogule, Euroopa Majandus- ja Sotsiaalkomiteele ning Regioonide Komiteele </w:t>
      </w:r>
      <w:r w:rsidRPr="00C95AC7">
        <w:rPr>
          <w:noProof/>
        </w:rPr>
        <w:t>elutähtsa</w:t>
      </w:r>
      <w:r w:rsidR="001A14EA" w:rsidRPr="00C95AC7">
        <w:rPr>
          <w:noProof/>
        </w:rPr>
        <w:t>te</w:t>
      </w:r>
      <w:r w:rsidRPr="00C95AC7">
        <w:rPr>
          <w:noProof/>
        </w:rPr>
        <w:t xml:space="preserve"> </w:t>
      </w:r>
      <w:bookmarkStart w:id="31" w:name="_Hlk182471531"/>
      <w:r w:rsidR="001A14EA" w:rsidRPr="00C95AC7">
        <w:rPr>
          <w:noProof/>
        </w:rPr>
        <w:t>infoinfrastruktuuride</w:t>
      </w:r>
      <w:r w:rsidR="001A14EA" w:rsidRPr="00C95AC7" w:rsidDel="001A14EA">
        <w:rPr>
          <w:noProof/>
        </w:rPr>
        <w:t xml:space="preserve"> </w:t>
      </w:r>
      <w:bookmarkEnd w:id="31"/>
      <w:r w:rsidRPr="00C95AC7">
        <w:rPr>
          <w:noProof/>
        </w:rPr>
        <w:t>kaitse kohta „Saavutused ja edasised sammud: üleilmse küberjulgeoleku suunas“ (</w:t>
      </w:r>
      <w:r w:rsidR="00CD6D2B" w:rsidRPr="00C95AC7">
        <w:rPr>
          <w:noProof/>
        </w:rPr>
        <w:t>C</w:t>
      </w:r>
      <w:r w:rsidRPr="00C95AC7">
        <w:rPr>
          <w:noProof/>
        </w:rPr>
        <w:t xml:space="preserve">OM(2011) 163 </w:t>
      </w:r>
      <w:r w:rsidR="00CD6D2B" w:rsidRPr="00C95AC7">
        <w:rPr>
          <w:noProof/>
          <w:color w:val="333333"/>
          <w:shd w:val="clear" w:color="auto" w:fill="FFFFFF"/>
        </w:rPr>
        <w:t>final</w:t>
      </w:r>
      <w:r w:rsidRPr="00C95AC7">
        <w:rPr>
          <w:noProof/>
        </w:rPr>
        <w:t>).</w:t>
      </w:r>
    </w:p>
    <w:p w14:paraId="4303DAF8" w14:textId="77777777" w:rsidR="00531B47" w:rsidRPr="00C95AC7" w:rsidRDefault="00531B47" w:rsidP="00531B47">
      <w:pPr>
        <w:ind w:left="567" w:hanging="567"/>
        <w:rPr>
          <w:noProof/>
          <w:szCs w:val="24"/>
        </w:rPr>
      </w:pPr>
    </w:p>
    <w:p w14:paraId="05F4242E" w14:textId="57D9DA25" w:rsidR="00531B47" w:rsidRPr="00C95AC7" w:rsidRDefault="00531B47" w:rsidP="00531B47">
      <w:pPr>
        <w:ind w:left="567" w:hanging="567"/>
        <w:rPr>
          <w:noProof/>
          <w:szCs w:val="24"/>
        </w:rPr>
      </w:pPr>
      <w:r w:rsidRPr="00C95AC7">
        <w:rPr>
          <w:noProof/>
        </w:rPr>
        <w:t>3.</w:t>
      </w:r>
      <w:r w:rsidRPr="00C95AC7">
        <w:rPr>
          <w:noProof/>
        </w:rPr>
        <w:tab/>
        <w:t>52013 JC 0001: Ühisteatis Euroopa Parlamendile, nõukogule, Euroopa Majandus- ja Sotsiaalkomiteele ning Regioonide Komiteele „Euroopa Liidu küberjulgeoleku strateegia: avatud, ohutu ja turvaline küberruum“ (JOIN(2013) 1 final).</w:t>
      </w:r>
    </w:p>
    <w:p w14:paraId="021CA227" w14:textId="77777777" w:rsidR="00531B47" w:rsidRPr="00C95AC7" w:rsidRDefault="00531B47" w:rsidP="00531B47">
      <w:pPr>
        <w:ind w:left="567" w:hanging="567"/>
        <w:rPr>
          <w:noProof/>
          <w:szCs w:val="24"/>
        </w:rPr>
      </w:pPr>
    </w:p>
    <w:p w14:paraId="1F855071" w14:textId="77777777" w:rsidR="00531B47" w:rsidRPr="00C95AC7" w:rsidRDefault="00531B47" w:rsidP="00531B47">
      <w:pPr>
        <w:ind w:left="567" w:hanging="567"/>
        <w:rPr>
          <w:noProof/>
          <w:szCs w:val="24"/>
        </w:rPr>
      </w:pPr>
      <w:r w:rsidRPr="00C95AC7">
        <w:rPr>
          <w:noProof/>
        </w:rPr>
        <w:t>4.</w:t>
      </w:r>
      <w:r w:rsidRPr="00C95AC7">
        <w:rPr>
          <w:noProof/>
        </w:rPr>
        <w:tab/>
        <w:t>32017 H 1584: Komisjoni soovitus (EL) 2017/1584, 13. september 2017, koordineeritud reageerimise kohta ulatuslike küberturvalisuse intsidentide ja kriiside korral (C/2017/6100) (ELT L 239, 19.9.2017, lk 36).</w:t>
      </w:r>
    </w:p>
    <w:p w14:paraId="0FC3B347" w14:textId="77777777" w:rsidR="00BE0505" w:rsidRPr="00C95AC7" w:rsidRDefault="00BE0505" w:rsidP="00531B47">
      <w:pPr>
        <w:ind w:left="567" w:hanging="567"/>
        <w:rPr>
          <w:noProof/>
          <w:szCs w:val="24"/>
        </w:rPr>
      </w:pPr>
    </w:p>
    <w:p w14:paraId="557AAA02" w14:textId="77777777" w:rsidR="00BE0505" w:rsidRPr="00C95AC7" w:rsidRDefault="00BE0505" w:rsidP="00BE0505">
      <w:pPr>
        <w:rPr>
          <w:noProof/>
        </w:rPr>
      </w:pPr>
      <w:r w:rsidRPr="00C95AC7">
        <w:rPr>
          <w:noProof/>
        </w:rPr>
        <w:br w:type="page"/>
      </w:r>
    </w:p>
    <w:p w14:paraId="38E0345F" w14:textId="5DD8FAFF" w:rsidR="00531B47" w:rsidRPr="00C95AC7" w:rsidRDefault="00E445E3" w:rsidP="00531B47">
      <w:pPr>
        <w:ind w:left="567" w:hanging="567"/>
        <w:rPr>
          <w:noProof/>
          <w:szCs w:val="24"/>
        </w:rPr>
      </w:pPr>
      <w:r w:rsidRPr="00C95AC7">
        <w:rPr>
          <w:noProof/>
        </w:rPr>
        <w:t>5</w:t>
      </w:r>
      <w:r w:rsidR="00531B47" w:rsidRPr="00C95AC7">
        <w:rPr>
          <w:noProof/>
        </w:rPr>
        <w:t>.</w:t>
      </w:r>
      <w:r w:rsidR="00531B47" w:rsidRPr="00C95AC7">
        <w:rPr>
          <w:noProof/>
        </w:rPr>
        <w:tab/>
        <w:t>52020 JC 0018: Ühisteatis Euroopa Parlamendile ja nõukogule „ELi küberturvalisuse strateegia digikümnendi jaoks“ (JOIN(2020) 18 final).</w:t>
      </w:r>
    </w:p>
    <w:p w14:paraId="0C45EEBE" w14:textId="77777777" w:rsidR="00531B47" w:rsidRPr="00C95AC7" w:rsidRDefault="00531B47" w:rsidP="00531B47">
      <w:pPr>
        <w:ind w:left="567" w:hanging="567"/>
        <w:rPr>
          <w:noProof/>
          <w:szCs w:val="24"/>
        </w:rPr>
      </w:pPr>
    </w:p>
    <w:p w14:paraId="71E49469" w14:textId="5B92AD15" w:rsidR="00531B47" w:rsidRPr="00C95AC7" w:rsidRDefault="00531B47" w:rsidP="00531B47">
      <w:pPr>
        <w:ind w:left="567" w:hanging="567"/>
        <w:rPr>
          <w:noProof/>
          <w:szCs w:val="24"/>
        </w:rPr>
      </w:pPr>
      <w:r w:rsidRPr="00C95AC7">
        <w:rPr>
          <w:noProof/>
        </w:rPr>
        <w:t>6.</w:t>
      </w:r>
      <w:r w:rsidRPr="00C95AC7">
        <w:rPr>
          <w:noProof/>
        </w:rPr>
        <w:tab/>
        <w:t xml:space="preserve">Komisjoni teatis </w:t>
      </w:r>
      <w:r w:rsidR="00FD07DB" w:rsidRPr="00C95AC7">
        <w:rPr>
          <w:noProof/>
        </w:rPr>
        <w:t>„</w:t>
      </w:r>
      <w:r w:rsidRPr="00C95AC7">
        <w:rPr>
          <w:noProof/>
        </w:rPr>
        <w:t>Suunised, mis käsitlevad riiklike koordineerimiskeskuste suutlikkuse hindamist rahaliste vahendite haldamisel, et täita määruses (EL) 2021/887 sätestatud missiooni ja eesmärke</w:t>
      </w:r>
      <w:r w:rsidR="00FD07DB" w:rsidRPr="00C95AC7">
        <w:rPr>
          <w:noProof/>
        </w:rPr>
        <w:t>“ (COM(2021) 7412 final)</w:t>
      </w:r>
      <w:r w:rsidRPr="00C95AC7">
        <w:rPr>
          <w:noProof/>
        </w:rPr>
        <w:t>.</w:t>
      </w:r>
    </w:p>
    <w:p w14:paraId="691E727C" w14:textId="77777777" w:rsidR="00531B47" w:rsidRPr="00C95AC7" w:rsidRDefault="00531B47" w:rsidP="00531B47">
      <w:pPr>
        <w:rPr>
          <w:noProof/>
          <w:szCs w:val="24"/>
        </w:rPr>
      </w:pPr>
    </w:p>
    <w:p w14:paraId="552B7900" w14:textId="77777777" w:rsidR="00BE0505" w:rsidRPr="00C95AC7" w:rsidRDefault="00BE0505" w:rsidP="00531B47">
      <w:pPr>
        <w:rPr>
          <w:noProof/>
          <w:szCs w:val="24"/>
        </w:rPr>
      </w:pPr>
    </w:p>
    <w:p w14:paraId="14CA0830" w14:textId="77777777" w:rsidR="00BE0505" w:rsidRPr="00C95AC7" w:rsidRDefault="00BE0505" w:rsidP="00BE0505">
      <w:pPr>
        <w:rPr>
          <w:noProof/>
        </w:rPr>
      </w:pPr>
      <w:r w:rsidRPr="00C95AC7">
        <w:rPr>
          <w:noProof/>
        </w:rPr>
        <w:br w:type="page"/>
      </w:r>
    </w:p>
    <w:p w14:paraId="321341B9" w14:textId="25A8CBDE" w:rsidR="00531B47" w:rsidRPr="00C95AC7" w:rsidRDefault="00E445E3" w:rsidP="00531B47">
      <w:pPr>
        <w:jc w:val="center"/>
        <w:rPr>
          <w:noProof/>
          <w:szCs w:val="24"/>
        </w:rPr>
      </w:pPr>
      <w:r w:rsidRPr="00C95AC7">
        <w:rPr>
          <w:noProof/>
        </w:rPr>
        <w:t>1</w:t>
      </w:r>
      <w:r w:rsidR="00531B47" w:rsidRPr="00C95AC7">
        <w:rPr>
          <w:noProof/>
        </w:rPr>
        <w:t>2. PEATÜKK</w:t>
      </w:r>
    </w:p>
    <w:p w14:paraId="27CD239C" w14:textId="77777777" w:rsidR="00531B47" w:rsidRPr="00C95AC7" w:rsidRDefault="00531B47" w:rsidP="00531B47">
      <w:pPr>
        <w:jc w:val="center"/>
        <w:rPr>
          <w:noProof/>
          <w:szCs w:val="24"/>
        </w:rPr>
      </w:pPr>
    </w:p>
    <w:p w14:paraId="03DBE381" w14:textId="77777777" w:rsidR="00531B47" w:rsidRPr="00C95AC7" w:rsidRDefault="00531B47" w:rsidP="00531B47">
      <w:pPr>
        <w:jc w:val="center"/>
        <w:rPr>
          <w:noProof/>
          <w:szCs w:val="24"/>
        </w:rPr>
      </w:pPr>
      <w:r w:rsidRPr="00C95AC7">
        <w:rPr>
          <w:noProof/>
        </w:rPr>
        <w:t>AUDIOVISUAALMEEDIA TEENUSED</w:t>
      </w:r>
    </w:p>
    <w:p w14:paraId="25B37873" w14:textId="77777777" w:rsidR="00531B47" w:rsidRPr="00C95AC7" w:rsidRDefault="00531B47" w:rsidP="00531B47">
      <w:pPr>
        <w:rPr>
          <w:noProof/>
          <w:szCs w:val="24"/>
        </w:rPr>
      </w:pPr>
    </w:p>
    <w:p w14:paraId="71208A2C" w14:textId="77777777" w:rsidR="00531B47" w:rsidRPr="00C95AC7" w:rsidRDefault="00531B47" w:rsidP="00531B47">
      <w:pPr>
        <w:rPr>
          <w:noProof/>
          <w:szCs w:val="24"/>
        </w:rPr>
      </w:pPr>
      <w:r w:rsidRPr="00C95AC7">
        <w:rPr>
          <w:noProof/>
        </w:rPr>
        <w:t>OSUTATUD ÕIGUSAKTID</w:t>
      </w:r>
    </w:p>
    <w:p w14:paraId="0861B53F" w14:textId="77777777" w:rsidR="00531B47" w:rsidRPr="00C95AC7" w:rsidRDefault="00531B47" w:rsidP="00531B47">
      <w:pPr>
        <w:rPr>
          <w:noProof/>
          <w:szCs w:val="24"/>
        </w:rPr>
      </w:pPr>
    </w:p>
    <w:p w14:paraId="2772DDB9" w14:textId="2506F132" w:rsidR="00531B47" w:rsidRPr="00C95AC7" w:rsidRDefault="00531B47" w:rsidP="00531B47">
      <w:pPr>
        <w:ind w:left="567" w:hanging="567"/>
        <w:rPr>
          <w:noProof/>
          <w:szCs w:val="24"/>
        </w:rPr>
      </w:pPr>
      <w:r w:rsidRPr="00C95AC7">
        <w:rPr>
          <w:noProof/>
        </w:rPr>
        <w:t>1.</w:t>
      </w:r>
      <w:r w:rsidRPr="00C95AC7">
        <w:rPr>
          <w:noProof/>
        </w:rPr>
        <w:tab/>
        <w:t>32010 L 0013: Euroopa Parlamendi ja nõukogu direktiiv 2010/13/EL, 10. märts 2010, audiovisuaalmeedia teenuste osutamist käsitlevate liikmesriikide teatavate õigus- ja haldusnormide koordineerimise kohta (audiovisuaalmeedia teenuste direktiiv) (ELT L 95, 15.4.2010, lk 1), muudetud järgmis(t)e õigusakti(de)ga:</w:t>
      </w:r>
    </w:p>
    <w:p w14:paraId="7CB0BFA5" w14:textId="77777777" w:rsidR="00531B47" w:rsidRPr="00C95AC7" w:rsidRDefault="00531B47" w:rsidP="00531B47">
      <w:pPr>
        <w:ind w:left="567" w:hanging="567"/>
        <w:rPr>
          <w:noProof/>
          <w:szCs w:val="24"/>
        </w:rPr>
      </w:pPr>
    </w:p>
    <w:p w14:paraId="23B51B0C" w14:textId="77777777" w:rsidR="00531B47" w:rsidRPr="00C95AC7" w:rsidRDefault="00531B47" w:rsidP="00531B47">
      <w:pPr>
        <w:ind w:left="1134" w:hanging="567"/>
        <w:rPr>
          <w:noProof/>
          <w:szCs w:val="24"/>
        </w:rPr>
      </w:pPr>
      <w:r w:rsidRPr="00C95AC7">
        <w:rPr>
          <w:noProof/>
        </w:rPr>
        <w:t>–</w:t>
      </w:r>
      <w:r w:rsidRPr="00C95AC7">
        <w:rPr>
          <w:noProof/>
        </w:rPr>
        <w:tab/>
        <w:t>32018 L 1808: Euroopa Parlamendi ja nõukogu direktiiv (EL) 2018/1808, 14. november 2018 (ELT L 303, 28.11.2018, lk 69).</w:t>
      </w:r>
    </w:p>
    <w:p w14:paraId="75DB69CE" w14:textId="77777777" w:rsidR="00531B47" w:rsidRPr="00C95AC7" w:rsidRDefault="00531B47" w:rsidP="00531B47">
      <w:pPr>
        <w:ind w:left="1134" w:hanging="567"/>
        <w:rPr>
          <w:noProof/>
          <w:szCs w:val="24"/>
        </w:rPr>
      </w:pPr>
    </w:p>
    <w:p w14:paraId="7D770ADA" w14:textId="76519B02" w:rsidR="00531B47" w:rsidRPr="00C95AC7" w:rsidRDefault="00531B47" w:rsidP="00531B47">
      <w:pPr>
        <w:ind w:left="567" w:hanging="567"/>
        <w:rPr>
          <w:noProof/>
          <w:szCs w:val="24"/>
        </w:rPr>
      </w:pPr>
      <w:r w:rsidRPr="00C95AC7">
        <w:rPr>
          <w:noProof/>
        </w:rPr>
        <w:t>2.</w:t>
      </w:r>
      <w:r w:rsidRPr="00C95AC7">
        <w:rPr>
          <w:noProof/>
        </w:rPr>
        <w:tab/>
      </w:r>
      <w:r w:rsidR="0054663A" w:rsidRPr="00C95AC7">
        <w:rPr>
          <w:noProof/>
        </w:rPr>
        <w:t>K</w:t>
      </w:r>
      <w:r w:rsidRPr="00C95AC7">
        <w:rPr>
          <w:noProof/>
        </w:rPr>
        <w:t>omisjoni otsus C(2014) 462, 3. veebruar 2014, audiovisuaalmeedia teenuste Euroopa regulaatorasutuste rühma loomise kohta.</w:t>
      </w:r>
    </w:p>
    <w:p w14:paraId="1EC57E98" w14:textId="77777777" w:rsidR="00531B47" w:rsidRPr="00C95AC7" w:rsidRDefault="00531B47" w:rsidP="00531B47">
      <w:pPr>
        <w:rPr>
          <w:noProof/>
          <w:szCs w:val="24"/>
        </w:rPr>
      </w:pPr>
    </w:p>
    <w:p w14:paraId="199655E7" w14:textId="77777777" w:rsidR="00531B47" w:rsidRPr="00C95AC7" w:rsidRDefault="00531B47" w:rsidP="00531B47">
      <w:pPr>
        <w:rPr>
          <w:noProof/>
          <w:szCs w:val="24"/>
        </w:rPr>
      </w:pPr>
      <w:r w:rsidRPr="00C95AC7">
        <w:rPr>
          <w:noProof/>
        </w:rPr>
        <w:t>ÕIGUSAKTID, MIDA ASSOTSIEERIMISLEPINGU OSALISED ARVESSE VÕTAVAD</w:t>
      </w:r>
    </w:p>
    <w:p w14:paraId="376A39BD" w14:textId="77777777" w:rsidR="00531B47" w:rsidRPr="00C95AC7" w:rsidRDefault="00531B47" w:rsidP="00531B47">
      <w:pPr>
        <w:rPr>
          <w:noProof/>
          <w:szCs w:val="24"/>
        </w:rPr>
      </w:pPr>
    </w:p>
    <w:p w14:paraId="0135D1B2" w14:textId="19127AF8" w:rsidR="00531B47" w:rsidRPr="00C95AC7" w:rsidRDefault="00531B47" w:rsidP="00531B47">
      <w:pPr>
        <w:ind w:left="567" w:hanging="567"/>
        <w:rPr>
          <w:noProof/>
          <w:szCs w:val="24"/>
        </w:rPr>
      </w:pPr>
      <w:r w:rsidRPr="00C95AC7">
        <w:rPr>
          <w:noProof/>
        </w:rPr>
        <w:t>1.</w:t>
      </w:r>
      <w:r w:rsidRPr="00C95AC7">
        <w:rPr>
          <w:noProof/>
        </w:rPr>
        <w:tab/>
        <w:t>51996 DC 0483: Komisjoni roheline raamat alaealiste ja inimväärikuse kaitse kohta audiovisuaal- ja teabeteenustes (</w:t>
      </w:r>
      <w:r w:rsidR="00EA5945" w:rsidRPr="00C95AC7">
        <w:rPr>
          <w:noProof/>
        </w:rPr>
        <w:t>C</w:t>
      </w:r>
      <w:r w:rsidRPr="00C95AC7">
        <w:rPr>
          <w:noProof/>
        </w:rPr>
        <w:t>OM(96) 483</w:t>
      </w:r>
      <w:r w:rsidR="00EA5945" w:rsidRPr="00C95AC7">
        <w:rPr>
          <w:noProof/>
        </w:rPr>
        <w:t xml:space="preserve"> final</w:t>
      </w:r>
      <w:r w:rsidRPr="00C95AC7">
        <w:rPr>
          <w:noProof/>
        </w:rPr>
        <w:t>).</w:t>
      </w:r>
    </w:p>
    <w:p w14:paraId="08BA3877" w14:textId="77777777" w:rsidR="00531B47" w:rsidRPr="00C95AC7" w:rsidRDefault="00531B47" w:rsidP="00531B47">
      <w:pPr>
        <w:ind w:left="567" w:hanging="567"/>
        <w:rPr>
          <w:noProof/>
          <w:szCs w:val="24"/>
        </w:rPr>
      </w:pPr>
    </w:p>
    <w:p w14:paraId="6B14D371" w14:textId="77777777" w:rsidR="00531B47" w:rsidRPr="00C95AC7" w:rsidRDefault="00531B47" w:rsidP="00531B47">
      <w:pPr>
        <w:ind w:left="567" w:hanging="567"/>
        <w:rPr>
          <w:noProof/>
          <w:szCs w:val="24"/>
        </w:rPr>
      </w:pPr>
      <w:r w:rsidRPr="00C95AC7">
        <w:rPr>
          <w:noProof/>
        </w:rPr>
        <w:t>2.</w:t>
      </w:r>
      <w:r w:rsidRPr="00C95AC7">
        <w:rPr>
          <w:noProof/>
        </w:rPr>
        <w:tab/>
        <w:t>31997 Y 0306(02): Nõukogu järeldused, 17. veebruar 1997, alaealiste ja inimväärikuse kaitse kohta audiovisuaal- ja teabeteenustes (EÜT C 70, 6.3.1997, lk 4).</w:t>
      </w:r>
    </w:p>
    <w:p w14:paraId="6F09F8B8" w14:textId="77777777" w:rsidR="00BE0505" w:rsidRPr="00C95AC7" w:rsidRDefault="00BE0505" w:rsidP="00531B47">
      <w:pPr>
        <w:rPr>
          <w:noProof/>
          <w:szCs w:val="24"/>
        </w:rPr>
      </w:pPr>
    </w:p>
    <w:p w14:paraId="0EC97CDF" w14:textId="77777777" w:rsidR="00BE0505" w:rsidRPr="00C95AC7" w:rsidRDefault="00BE0505" w:rsidP="00BE0505">
      <w:pPr>
        <w:rPr>
          <w:noProof/>
        </w:rPr>
      </w:pPr>
      <w:r w:rsidRPr="00C95AC7">
        <w:rPr>
          <w:noProof/>
        </w:rPr>
        <w:br w:type="page"/>
      </w:r>
    </w:p>
    <w:p w14:paraId="4633A19A" w14:textId="62C81DE6" w:rsidR="00531B47" w:rsidRPr="00C95AC7" w:rsidRDefault="00E445E3" w:rsidP="00531B47">
      <w:pPr>
        <w:ind w:left="567" w:hanging="567"/>
        <w:rPr>
          <w:noProof/>
          <w:szCs w:val="24"/>
        </w:rPr>
      </w:pPr>
      <w:r w:rsidRPr="00C95AC7">
        <w:rPr>
          <w:noProof/>
        </w:rPr>
        <w:t>3</w:t>
      </w:r>
      <w:r w:rsidR="00531B47" w:rsidRPr="00C95AC7">
        <w:rPr>
          <w:noProof/>
        </w:rPr>
        <w:t>.</w:t>
      </w:r>
      <w:r w:rsidR="00531B47" w:rsidRPr="00C95AC7">
        <w:rPr>
          <w:noProof/>
        </w:rPr>
        <w:tab/>
        <w:t>31998 H 0560: Nõukogu soovitus, 24. september 1998, Euroopa audiovisuaal- ja infoteenuste sektori konkurentsivõime suurendamise kohta riigisiseste raamistike edendamise kaudu, mille eesmärk on saavutada võrreldav ja tõhus alaealiste ja inimväärikuse kaitse (EÜT L 270, 7.10.1998, lk 48).</w:t>
      </w:r>
    </w:p>
    <w:p w14:paraId="45CB6145" w14:textId="77777777" w:rsidR="00531B47" w:rsidRPr="00C95AC7" w:rsidRDefault="00531B47" w:rsidP="00531B47">
      <w:pPr>
        <w:rPr>
          <w:noProof/>
          <w:szCs w:val="24"/>
        </w:rPr>
      </w:pPr>
    </w:p>
    <w:p w14:paraId="265F631E" w14:textId="0D2E3151" w:rsidR="00531B47" w:rsidRPr="00C95AC7" w:rsidRDefault="00531B47" w:rsidP="00531B47">
      <w:pPr>
        <w:ind w:left="567" w:hanging="567"/>
        <w:rPr>
          <w:noProof/>
          <w:szCs w:val="24"/>
        </w:rPr>
      </w:pPr>
      <w:r w:rsidRPr="00C95AC7">
        <w:rPr>
          <w:noProof/>
        </w:rPr>
        <w:t>4.</w:t>
      </w:r>
      <w:r w:rsidRPr="00C95AC7">
        <w:rPr>
          <w:noProof/>
        </w:rPr>
        <w:tab/>
        <w:t>52004 XC 0428(01): Komisjoni tõlgendav teatis piirideta televisiooni käsitleva direktiivi telereklaamiga seotud sätete teatavate tahkude kohta (ELT C 102, 28.4.2004</w:t>
      </w:r>
      <w:r w:rsidR="00EA5945" w:rsidRPr="00C95AC7">
        <w:rPr>
          <w:noProof/>
        </w:rPr>
        <w:t>, lk 2</w:t>
      </w:r>
      <w:r w:rsidRPr="00C95AC7">
        <w:rPr>
          <w:noProof/>
        </w:rPr>
        <w:t>).</w:t>
      </w:r>
    </w:p>
    <w:p w14:paraId="346A4194" w14:textId="77777777" w:rsidR="00531B47" w:rsidRPr="00C95AC7" w:rsidRDefault="00531B47" w:rsidP="00531B47">
      <w:pPr>
        <w:rPr>
          <w:noProof/>
          <w:szCs w:val="24"/>
        </w:rPr>
      </w:pPr>
    </w:p>
    <w:p w14:paraId="6B628FC6" w14:textId="0C42D312" w:rsidR="00531B47" w:rsidRPr="00C95AC7" w:rsidRDefault="00531B47" w:rsidP="00531B47">
      <w:pPr>
        <w:ind w:left="567" w:hanging="567"/>
        <w:rPr>
          <w:noProof/>
          <w:szCs w:val="24"/>
        </w:rPr>
      </w:pPr>
      <w:r w:rsidRPr="00C95AC7">
        <w:rPr>
          <w:noProof/>
        </w:rPr>
        <w:t>5.</w:t>
      </w:r>
      <w:r w:rsidRPr="00C95AC7">
        <w:rPr>
          <w:noProof/>
        </w:rPr>
        <w:tab/>
        <w:t>32005 H 0865: Euroopa Parlamendi ja nõukogu soovitus 2005/865/EÜ, 16. november 2005, filmipärandi ja sellega seotud tööstustegevuse konkurentsivõime kohta (ELT L 323, 9.12.2005, lk 57).</w:t>
      </w:r>
    </w:p>
    <w:p w14:paraId="3F3283EF" w14:textId="77777777" w:rsidR="00531B47" w:rsidRPr="00C95AC7" w:rsidRDefault="00531B47" w:rsidP="00531B47">
      <w:pPr>
        <w:rPr>
          <w:noProof/>
          <w:szCs w:val="24"/>
        </w:rPr>
      </w:pPr>
    </w:p>
    <w:p w14:paraId="0FFC3BF9" w14:textId="77777777" w:rsidR="00531B47" w:rsidRPr="00C95AC7" w:rsidRDefault="00531B47" w:rsidP="00531B47">
      <w:pPr>
        <w:ind w:left="567" w:hanging="567"/>
        <w:rPr>
          <w:noProof/>
          <w:szCs w:val="24"/>
        </w:rPr>
      </w:pPr>
      <w:r w:rsidRPr="00C95AC7">
        <w:rPr>
          <w:noProof/>
        </w:rPr>
        <w:t>6.</w:t>
      </w:r>
      <w:r w:rsidRPr="00C95AC7">
        <w:rPr>
          <w:noProof/>
        </w:rPr>
        <w:tab/>
        <w:t>32006 H 0952: Euroopa Parlamendi ja nõukogu soovitus 2006/952/EÜ, 20. detsember 2006, alaealiste ja inimväärikuse kaitse ning vastulause esitamise õiguse kohta seoses Euroopa audiovisuaalsete ja online-teabe teenuste sektori konkurentsivõimega (ELT L 378, 27.12.2006, lk 72).</w:t>
      </w:r>
    </w:p>
    <w:p w14:paraId="5A957242" w14:textId="77777777" w:rsidR="00531B47" w:rsidRPr="00C95AC7" w:rsidRDefault="00531B47" w:rsidP="00531B47">
      <w:pPr>
        <w:rPr>
          <w:noProof/>
          <w:szCs w:val="24"/>
        </w:rPr>
      </w:pPr>
    </w:p>
    <w:p w14:paraId="324D2DA9" w14:textId="77777777" w:rsidR="00531B47" w:rsidRPr="00C95AC7" w:rsidRDefault="00531B47" w:rsidP="00531B47">
      <w:pPr>
        <w:ind w:left="567" w:hanging="567"/>
        <w:rPr>
          <w:noProof/>
          <w:szCs w:val="24"/>
        </w:rPr>
      </w:pPr>
      <w:r w:rsidRPr="00C95AC7">
        <w:rPr>
          <w:noProof/>
        </w:rPr>
        <w:t>7.</w:t>
      </w:r>
      <w:r w:rsidRPr="00C95AC7">
        <w:rPr>
          <w:noProof/>
        </w:rPr>
        <w:tab/>
        <w:t>32011 H 0711: Komisjoni soovitus 2011/711/EL, 27. oktoober 2011, kultuurimaterjali digiteerimise, sellele sidusjuurdepääsu tagamise ja selle digitaalse säilitamise kohta (ELT L 283, 29.10.2011, lk 39).</w:t>
      </w:r>
    </w:p>
    <w:p w14:paraId="55DD8482" w14:textId="77777777" w:rsidR="00531B47" w:rsidRPr="00C95AC7" w:rsidRDefault="00531B47" w:rsidP="00531B47">
      <w:pPr>
        <w:rPr>
          <w:noProof/>
          <w:szCs w:val="24"/>
        </w:rPr>
      </w:pPr>
    </w:p>
    <w:p w14:paraId="3B69F3C2" w14:textId="77777777" w:rsidR="00BE0505" w:rsidRPr="00C95AC7" w:rsidRDefault="00BE0505" w:rsidP="00531B47">
      <w:pPr>
        <w:rPr>
          <w:noProof/>
          <w:szCs w:val="24"/>
        </w:rPr>
      </w:pPr>
    </w:p>
    <w:p w14:paraId="5D37A481" w14:textId="77777777" w:rsidR="00BE0505" w:rsidRPr="00C95AC7" w:rsidRDefault="00BE0505" w:rsidP="00BE0505">
      <w:pPr>
        <w:rPr>
          <w:noProof/>
        </w:rPr>
      </w:pPr>
      <w:r w:rsidRPr="00C95AC7">
        <w:rPr>
          <w:noProof/>
        </w:rPr>
        <w:br w:type="page"/>
      </w:r>
    </w:p>
    <w:p w14:paraId="374DBA80" w14:textId="3AAEC194" w:rsidR="00531B47" w:rsidRPr="00C95AC7" w:rsidRDefault="00E445E3" w:rsidP="00531B47">
      <w:pPr>
        <w:jc w:val="center"/>
        <w:rPr>
          <w:noProof/>
          <w:szCs w:val="24"/>
        </w:rPr>
      </w:pPr>
      <w:r w:rsidRPr="00C95AC7">
        <w:rPr>
          <w:noProof/>
        </w:rPr>
        <w:t>1</w:t>
      </w:r>
      <w:r w:rsidR="00531B47" w:rsidRPr="00C95AC7">
        <w:rPr>
          <w:noProof/>
        </w:rPr>
        <w:t>3. PEATÜKK</w:t>
      </w:r>
    </w:p>
    <w:p w14:paraId="3BF8861C" w14:textId="77777777" w:rsidR="00531B47" w:rsidRPr="00C95AC7" w:rsidRDefault="00531B47" w:rsidP="00531B47">
      <w:pPr>
        <w:rPr>
          <w:noProof/>
          <w:szCs w:val="24"/>
        </w:rPr>
      </w:pPr>
    </w:p>
    <w:p w14:paraId="483DB032" w14:textId="77777777" w:rsidR="00531B47" w:rsidRPr="00C95AC7" w:rsidRDefault="00531B47" w:rsidP="00531B47">
      <w:pPr>
        <w:jc w:val="center"/>
        <w:rPr>
          <w:noProof/>
          <w:szCs w:val="24"/>
        </w:rPr>
      </w:pPr>
      <w:r w:rsidRPr="00C95AC7">
        <w:rPr>
          <w:noProof/>
        </w:rPr>
        <w:t>E-KAUBANDUS – VEEBIPLATVORMIDE REGULEERIMINE</w:t>
      </w:r>
    </w:p>
    <w:p w14:paraId="019D47B5" w14:textId="77777777" w:rsidR="00531B47" w:rsidRPr="00C95AC7" w:rsidRDefault="00531B47" w:rsidP="00531B47">
      <w:pPr>
        <w:jc w:val="center"/>
        <w:rPr>
          <w:noProof/>
          <w:szCs w:val="24"/>
        </w:rPr>
      </w:pPr>
    </w:p>
    <w:p w14:paraId="09D4A08E" w14:textId="77777777" w:rsidR="00531B47" w:rsidRPr="00C95AC7" w:rsidRDefault="00531B47" w:rsidP="00531B47">
      <w:pPr>
        <w:rPr>
          <w:noProof/>
          <w:szCs w:val="24"/>
        </w:rPr>
      </w:pPr>
      <w:r w:rsidRPr="00C95AC7">
        <w:rPr>
          <w:noProof/>
        </w:rPr>
        <w:t>OSUTATUD ÕIGUSAKTID</w:t>
      </w:r>
    </w:p>
    <w:p w14:paraId="3D202B19" w14:textId="77777777" w:rsidR="00531B47" w:rsidRPr="00C95AC7" w:rsidRDefault="00531B47" w:rsidP="00531B47">
      <w:pPr>
        <w:rPr>
          <w:noProof/>
          <w:szCs w:val="24"/>
        </w:rPr>
      </w:pPr>
    </w:p>
    <w:p w14:paraId="16223650" w14:textId="77777777" w:rsidR="00531B47" w:rsidRPr="00C95AC7" w:rsidRDefault="00531B47" w:rsidP="00531B47">
      <w:pPr>
        <w:ind w:left="567" w:hanging="567"/>
        <w:rPr>
          <w:noProof/>
          <w:szCs w:val="24"/>
        </w:rPr>
      </w:pPr>
      <w:r w:rsidRPr="00C95AC7">
        <w:rPr>
          <w:noProof/>
        </w:rPr>
        <w:t>1.</w:t>
      </w:r>
      <w:r w:rsidRPr="00C95AC7">
        <w:rPr>
          <w:noProof/>
        </w:rPr>
        <w:tab/>
        <w:t>31998 L 0084: Euroopa Parlamendi ja nõukogu direktiiv 98/84/EÜ, 20. november 1998, tingimusjuurdepääsul põhinevate või seda sisaldavate teenuste õiguskaitse kohta (EÜT L 320, 28.11.1998, lk 54).</w:t>
      </w:r>
    </w:p>
    <w:p w14:paraId="398A5D26" w14:textId="77777777" w:rsidR="00531B47" w:rsidRPr="00C95AC7" w:rsidRDefault="00531B47" w:rsidP="00531B47">
      <w:pPr>
        <w:rPr>
          <w:noProof/>
          <w:szCs w:val="24"/>
        </w:rPr>
      </w:pPr>
    </w:p>
    <w:p w14:paraId="0C245C97" w14:textId="1CB5645A" w:rsidR="00531B47" w:rsidRPr="00C95AC7" w:rsidRDefault="00531B47" w:rsidP="00531B47">
      <w:pPr>
        <w:ind w:left="567" w:hanging="567"/>
        <w:rPr>
          <w:noProof/>
          <w:szCs w:val="24"/>
        </w:rPr>
      </w:pPr>
      <w:r w:rsidRPr="00C95AC7">
        <w:rPr>
          <w:noProof/>
        </w:rPr>
        <w:t>2.</w:t>
      </w:r>
      <w:r w:rsidRPr="00C95AC7">
        <w:rPr>
          <w:noProof/>
        </w:rPr>
        <w:tab/>
        <w:t>32000 L 0031: Euroopa Parlamendi ja nõukogu direktiiv 2000/31/EÜ, 8. juuni 2000, infoühiskonna teenuste teatavate õiguslike aspektide, eriti elektroonilise kaubanduse kohta siseturul (direktiiv elektroonilise kaubanduse kohta) (EÜT L 178, 17.7.2000, lk 1).</w:t>
      </w:r>
    </w:p>
    <w:p w14:paraId="6A00C1E7" w14:textId="77777777" w:rsidR="00531B47" w:rsidRPr="00C95AC7" w:rsidRDefault="00531B47" w:rsidP="00531B47">
      <w:pPr>
        <w:rPr>
          <w:noProof/>
          <w:szCs w:val="24"/>
        </w:rPr>
      </w:pPr>
    </w:p>
    <w:p w14:paraId="3A1BABD6" w14:textId="77777777" w:rsidR="00531B47" w:rsidRPr="00C95AC7" w:rsidRDefault="00531B47" w:rsidP="00531B47">
      <w:pPr>
        <w:ind w:left="567" w:hanging="567"/>
        <w:rPr>
          <w:noProof/>
          <w:szCs w:val="24"/>
        </w:rPr>
      </w:pPr>
      <w:r w:rsidRPr="00C95AC7">
        <w:rPr>
          <w:noProof/>
        </w:rPr>
        <w:t>3.</w:t>
      </w:r>
      <w:r w:rsidRPr="00C95AC7">
        <w:rPr>
          <w:noProof/>
        </w:rPr>
        <w:tab/>
        <w:t>32005 D 0752: Komisjoni otsus 2005/752/EÜ, 24. oktoober 2005, elektroonilise kaubanduse eksperdirühma moodustamise kohta (ELT L 282, 26.10.2005, lk 20).</w:t>
      </w:r>
    </w:p>
    <w:p w14:paraId="529C0051" w14:textId="77777777" w:rsidR="00531B47" w:rsidRPr="00C95AC7" w:rsidRDefault="00531B47" w:rsidP="00531B47">
      <w:pPr>
        <w:rPr>
          <w:noProof/>
          <w:szCs w:val="24"/>
        </w:rPr>
      </w:pPr>
    </w:p>
    <w:p w14:paraId="45C4F985" w14:textId="77777777" w:rsidR="00531B47" w:rsidRPr="00C95AC7" w:rsidRDefault="00531B47" w:rsidP="00531B47">
      <w:pPr>
        <w:ind w:left="567" w:hanging="567"/>
        <w:rPr>
          <w:noProof/>
          <w:szCs w:val="24"/>
        </w:rPr>
      </w:pPr>
      <w:r w:rsidRPr="00C95AC7">
        <w:rPr>
          <w:noProof/>
        </w:rPr>
        <w:t>4.</w:t>
      </w:r>
      <w:r w:rsidRPr="00C95AC7">
        <w:rPr>
          <w:noProof/>
        </w:rPr>
        <w:tab/>
        <w:t>32015 L 1535: Euroopa Parlamendi ja nõukogu direktiiv (EL) 2015/1535, 9. september 2015, millega nähakse ette tehnilistest eeskirjadest ning infoühiskonna teenuste eeskirjadest teatamise kord (ELT L 241, 17.9.2015, lk 1).</w:t>
      </w:r>
    </w:p>
    <w:p w14:paraId="30A531D8" w14:textId="77777777" w:rsidR="00531B47" w:rsidRPr="00C95AC7" w:rsidRDefault="00531B47" w:rsidP="00531B47">
      <w:pPr>
        <w:rPr>
          <w:noProof/>
          <w:szCs w:val="24"/>
        </w:rPr>
      </w:pPr>
    </w:p>
    <w:p w14:paraId="4C75ECBB" w14:textId="4026B3DD" w:rsidR="00531B47" w:rsidRPr="00C95AC7" w:rsidRDefault="00531B47" w:rsidP="00531B47">
      <w:pPr>
        <w:ind w:left="567" w:hanging="567"/>
        <w:rPr>
          <w:noProof/>
          <w:szCs w:val="24"/>
        </w:rPr>
      </w:pPr>
      <w:r w:rsidRPr="00C95AC7">
        <w:rPr>
          <w:noProof/>
        </w:rPr>
        <w:t>5.</w:t>
      </w:r>
      <w:r w:rsidRPr="00C95AC7">
        <w:rPr>
          <w:noProof/>
        </w:rPr>
        <w:tab/>
        <w:t>32019 R 1150: Euroopa Parlamendi ja nõukogu määrus (EL) 2019/1150, 20. juuni 2019, mis käsitleb õigluse ja läbipaistvuse edendamist veebipõhiste vahendusteenuste ärikasutajate jaoks (ELT L 186, 11.7.2019, lk 57).</w:t>
      </w:r>
    </w:p>
    <w:p w14:paraId="066B111F" w14:textId="77777777" w:rsidR="00BE0505" w:rsidRPr="00C95AC7" w:rsidRDefault="00BE0505" w:rsidP="00531B47">
      <w:pPr>
        <w:rPr>
          <w:noProof/>
          <w:szCs w:val="24"/>
        </w:rPr>
      </w:pPr>
    </w:p>
    <w:p w14:paraId="46630982" w14:textId="77777777" w:rsidR="00BE0505" w:rsidRPr="00C95AC7" w:rsidRDefault="00BE0505" w:rsidP="00BE0505">
      <w:pPr>
        <w:rPr>
          <w:noProof/>
        </w:rPr>
      </w:pPr>
      <w:r w:rsidRPr="00C95AC7">
        <w:rPr>
          <w:noProof/>
        </w:rPr>
        <w:br w:type="page"/>
      </w:r>
    </w:p>
    <w:p w14:paraId="37235EC4" w14:textId="60709053" w:rsidR="00531B47" w:rsidRPr="00C95AC7" w:rsidRDefault="00E445E3" w:rsidP="00531B47">
      <w:pPr>
        <w:ind w:left="567" w:hanging="567"/>
        <w:rPr>
          <w:noProof/>
          <w:szCs w:val="24"/>
        </w:rPr>
      </w:pPr>
      <w:r w:rsidRPr="00C95AC7">
        <w:rPr>
          <w:noProof/>
        </w:rPr>
        <w:t>6</w:t>
      </w:r>
      <w:r w:rsidR="00531B47" w:rsidRPr="00C95AC7">
        <w:rPr>
          <w:noProof/>
        </w:rPr>
        <w:t>.</w:t>
      </w:r>
      <w:r w:rsidR="00531B47" w:rsidRPr="00C95AC7">
        <w:rPr>
          <w:noProof/>
        </w:rPr>
        <w:tab/>
        <w:t>32022 R 1925: Euroopa Parlamendi ja nõukogu määrus (EL) 2022/1925, 14. september 2022, mis käsitleb konkurentsile avatud ja õiglaseid turge digisektoris ning millega muudetakse direktiive (EL) 2019/1937 ja (EL) 2020/1828 (digiturgude määrus) (ELT L 265, 12.10.2022, lk 1).</w:t>
      </w:r>
    </w:p>
    <w:p w14:paraId="62F74BA2" w14:textId="77777777" w:rsidR="00531B47" w:rsidRPr="00C95AC7" w:rsidRDefault="00531B47" w:rsidP="00531B47">
      <w:pPr>
        <w:rPr>
          <w:noProof/>
          <w:szCs w:val="24"/>
        </w:rPr>
      </w:pPr>
    </w:p>
    <w:p w14:paraId="441D7C2A" w14:textId="77777777" w:rsidR="00531B47" w:rsidRPr="00C95AC7" w:rsidRDefault="00531B47" w:rsidP="00531B47">
      <w:pPr>
        <w:ind w:left="567" w:hanging="567"/>
        <w:rPr>
          <w:noProof/>
          <w:szCs w:val="24"/>
        </w:rPr>
      </w:pPr>
      <w:r w:rsidRPr="00C95AC7">
        <w:rPr>
          <w:noProof/>
        </w:rPr>
        <w:t>7.</w:t>
      </w:r>
      <w:r w:rsidRPr="00C95AC7">
        <w:rPr>
          <w:noProof/>
        </w:rPr>
        <w:tab/>
        <w:t>32022 R 2065: Euroopa Parlamendi ja nõukogu määrus (EL) 2022/2065, 19. oktoober 2022, mis käsitleb digiteenuste ühtset turgu ja millega muudetakse direktiivi 2000/31/EÜ (digiteenuste määrus) (ELT L 277, 27.10.2022, lk 1).</w:t>
      </w:r>
    </w:p>
    <w:p w14:paraId="0B1E8A4D" w14:textId="77777777" w:rsidR="00531B47" w:rsidRPr="00C95AC7" w:rsidRDefault="00531B47" w:rsidP="00531B47">
      <w:pPr>
        <w:rPr>
          <w:noProof/>
          <w:szCs w:val="24"/>
        </w:rPr>
      </w:pPr>
    </w:p>
    <w:p w14:paraId="2DAC6F1C" w14:textId="120CDC77" w:rsidR="00531B47" w:rsidRPr="00C95AC7" w:rsidRDefault="00531B47" w:rsidP="00531B47">
      <w:pPr>
        <w:rPr>
          <w:noProof/>
          <w:szCs w:val="24"/>
        </w:rPr>
      </w:pPr>
      <w:r w:rsidRPr="00C95AC7">
        <w:rPr>
          <w:noProof/>
        </w:rPr>
        <w:t>ÕIGUSAKTID, MIDA ASSOTSIEERIMISLEPINGU OSALISED ARVESSE VÕTAVAD</w:t>
      </w:r>
    </w:p>
    <w:p w14:paraId="4B2F556B" w14:textId="77777777" w:rsidR="00531B47" w:rsidRPr="00C95AC7" w:rsidRDefault="00531B47" w:rsidP="00531B47">
      <w:pPr>
        <w:rPr>
          <w:noProof/>
          <w:szCs w:val="24"/>
        </w:rPr>
      </w:pPr>
    </w:p>
    <w:p w14:paraId="71ECD850" w14:textId="77777777" w:rsidR="00531B47" w:rsidRPr="00C95AC7" w:rsidRDefault="00531B47" w:rsidP="00531B47">
      <w:pPr>
        <w:ind w:left="567" w:hanging="567"/>
        <w:rPr>
          <w:noProof/>
          <w:szCs w:val="24"/>
        </w:rPr>
      </w:pPr>
      <w:r w:rsidRPr="00C95AC7">
        <w:rPr>
          <w:noProof/>
        </w:rPr>
        <w:t>1.</w:t>
      </w:r>
      <w:r w:rsidRPr="00C95AC7">
        <w:rPr>
          <w:noProof/>
        </w:rPr>
        <w:tab/>
        <w:t>ST 8601 2018 INIT: Eesistujariigi aruteludokument: määrus platvormide ja ettevõtjate vaheliste suhete kohta.</w:t>
      </w:r>
    </w:p>
    <w:p w14:paraId="26336B3A" w14:textId="77777777" w:rsidR="00531B47" w:rsidRPr="00C95AC7" w:rsidRDefault="00531B47" w:rsidP="00531B47">
      <w:pPr>
        <w:rPr>
          <w:noProof/>
          <w:szCs w:val="24"/>
        </w:rPr>
      </w:pPr>
    </w:p>
    <w:p w14:paraId="1DA554C8" w14:textId="77777777" w:rsidR="00531B47" w:rsidRPr="00C95AC7" w:rsidRDefault="00531B47" w:rsidP="00531B47">
      <w:pPr>
        <w:ind w:left="567" w:hanging="567"/>
        <w:rPr>
          <w:noProof/>
          <w:szCs w:val="24"/>
        </w:rPr>
      </w:pPr>
      <w:r w:rsidRPr="00C95AC7">
        <w:rPr>
          <w:noProof/>
        </w:rPr>
        <w:t>2.</w:t>
      </w:r>
      <w:r w:rsidRPr="00C95AC7">
        <w:rPr>
          <w:noProof/>
        </w:rPr>
        <w:tab/>
        <w:t>Komisjoni otsus, 26. aprill 2018, millega luuakse veebiplatvormimajanduse vaatlusrühma eksperdirühm (C(2018) 2393 final).</w:t>
      </w:r>
    </w:p>
    <w:p w14:paraId="6AB245C9" w14:textId="77777777" w:rsidR="00531B47" w:rsidRPr="00C95AC7" w:rsidRDefault="00531B47" w:rsidP="00531B47">
      <w:pPr>
        <w:ind w:left="567" w:hanging="567"/>
        <w:rPr>
          <w:noProof/>
          <w:szCs w:val="24"/>
        </w:rPr>
      </w:pPr>
    </w:p>
    <w:p w14:paraId="542C14A6" w14:textId="77777777" w:rsidR="00531B47" w:rsidRPr="00C95AC7" w:rsidRDefault="00531B47" w:rsidP="00531B47">
      <w:pPr>
        <w:ind w:left="567" w:hanging="567"/>
        <w:rPr>
          <w:noProof/>
          <w:szCs w:val="24"/>
        </w:rPr>
      </w:pPr>
      <w:r w:rsidRPr="00C95AC7">
        <w:rPr>
          <w:noProof/>
        </w:rPr>
        <w:t>3.</w:t>
      </w:r>
      <w:r w:rsidRPr="00C95AC7">
        <w:rPr>
          <w:noProof/>
        </w:rPr>
        <w:tab/>
        <w:t>32018 H 0334: Komisjoni soovitus (EL) 2018/334, 1. märts 2018, meetmete kohta, millega tulemuslikult võidelda ebaseadusliku veebisisu vastu (C(2018) 1177) (ELT L 63, 6.3.2018, lk 50).</w:t>
      </w:r>
    </w:p>
    <w:p w14:paraId="3A20FBF9" w14:textId="77777777" w:rsidR="00531B47" w:rsidRPr="00C95AC7" w:rsidRDefault="00531B47" w:rsidP="00531B47">
      <w:pPr>
        <w:ind w:left="567" w:hanging="567"/>
        <w:rPr>
          <w:noProof/>
          <w:szCs w:val="24"/>
        </w:rPr>
      </w:pPr>
    </w:p>
    <w:p w14:paraId="1E6F46DE" w14:textId="77777777" w:rsidR="00531B47" w:rsidRPr="00C95AC7" w:rsidRDefault="00531B47" w:rsidP="00531B47">
      <w:pPr>
        <w:ind w:left="567" w:hanging="567"/>
        <w:rPr>
          <w:noProof/>
          <w:szCs w:val="24"/>
        </w:rPr>
      </w:pPr>
      <w:r w:rsidRPr="00C95AC7">
        <w:rPr>
          <w:noProof/>
        </w:rPr>
        <w:t>4.</w:t>
      </w:r>
      <w:r w:rsidRPr="00C95AC7">
        <w:rPr>
          <w:noProof/>
        </w:rPr>
        <w:tab/>
        <w:t>52020 XC 1208(01): Komisjoni teatis „Suunised järjestuse läbipaistvuse kohta vastavalt Euroopa Parlamendi ja nõukogu määrusele (EL) 2019/1150“ 2020/C 424/01 (ELT C 424, 8.12.2020, lk 1).</w:t>
      </w:r>
    </w:p>
    <w:p w14:paraId="2DFE6A19" w14:textId="77777777" w:rsidR="00531B47" w:rsidRPr="00C95AC7" w:rsidRDefault="00531B47" w:rsidP="00531B47">
      <w:pPr>
        <w:ind w:left="567" w:hanging="567"/>
        <w:rPr>
          <w:noProof/>
          <w:szCs w:val="24"/>
        </w:rPr>
      </w:pPr>
    </w:p>
    <w:p w14:paraId="2F318FC2" w14:textId="77777777" w:rsidR="00BE0505" w:rsidRPr="00C95AC7" w:rsidRDefault="00BE0505" w:rsidP="00531B47">
      <w:pPr>
        <w:rPr>
          <w:noProof/>
          <w:szCs w:val="24"/>
        </w:rPr>
      </w:pPr>
    </w:p>
    <w:p w14:paraId="06D8239D" w14:textId="77777777" w:rsidR="00BE0505" w:rsidRPr="00C95AC7" w:rsidRDefault="00BE0505" w:rsidP="00BE0505">
      <w:pPr>
        <w:rPr>
          <w:noProof/>
        </w:rPr>
      </w:pPr>
      <w:r w:rsidRPr="00C95AC7">
        <w:rPr>
          <w:noProof/>
        </w:rPr>
        <w:br w:type="page"/>
      </w:r>
    </w:p>
    <w:p w14:paraId="6A6C4834" w14:textId="2CDAE034" w:rsidR="00531B47" w:rsidRPr="00C95AC7" w:rsidRDefault="00E445E3" w:rsidP="00531B47">
      <w:pPr>
        <w:jc w:val="center"/>
        <w:rPr>
          <w:noProof/>
          <w:szCs w:val="24"/>
        </w:rPr>
      </w:pPr>
      <w:r w:rsidRPr="00C95AC7">
        <w:rPr>
          <w:noProof/>
        </w:rPr>
        <w:t>1</w:t>
      </w:r>
      <w:r w:rsidR="00531B47" w:rsidRPr="00C95AC7">
        <w:rPr>
          <w:noProof/>
        </w:rPr>
        <w:t>4. PEATÜKK</w:t>
      </w:r>
    </w:p>
    <w:p w14:paraId="571AD4F8" w14:textId="77777777" w:rsidR="00531B47" w:rsidRPr="00C95AC7" w:rsidRDefault="00531B47" w:rsidP="00531B47">
      <w:pPr>
        <w:jc w:val="center"/>
        <w:rPr>
          <w:noProof/>
          <w:szCs w:val="24"/>
        </w:rPr>
      </w:pPr>
    </w:p>
    <w:p w14:paraId="3B692561" w14:textId="77777777" w:rsidR="00531B47" w:rsidRPr="00C95AC7" w:rsidRDefault="00531B47" w:rsidP="00531B47">
      <w:pPr>
        <w:jc w:val="center"/>
        <w:rPr>
          <w:noProof/>
          <w:szCs w:val="24"/>
        </w:rPr>
      </w:pPr>
      <w:r w:rsidRPr="00C95AC7">
        <w:rPr>
          <w:noProof/>
        </w:rPr>
        <w:t>ASUKOHAPÕHINE TÕKESTUS</w:t>
      </w:r>
    </w:p>
    <w:p w14:paraId="4BCBDAAC" w14:textId="77777777" w:rsidR="00531B47" w:rsidRPr="00C95AC7" w:rsidRDefault="00531B47" w:rsidP="00531B47">
      <w:pPr>
        <w:jc w:val="center"/>
        <w:rPr>
          <w:noProof/>
          <w:szCs w:val="24"/>
        </w:rPr>
      </w:pPr>
    </w:p>
    <w:p w14:paraId="6690C98E" w14:textId="77777777" w:rsidR="00531B47" w:rsidRPr="00C95AC7" w:rsidRDefault="00531B47" w:rsidP="00531B47">
      <w:pPr>
        <w:rPr>
          <w:noProof/>
          <w:szCs w:val="24"/>
        </w:rPr>
      </w:pPr>
      <w:r w:rsidRPr="00C95AC7">
        <w:rPr>
          <w:noProof/>
        </w:rPr>
        <w:t>OSUTATUD ÕIGUSAKTID</w:t>
      </w:r>
    </w:p>
    <w:p w14:paraId="5B913AF4" w14:textId="77777777" w:rsidR="00531B47" w:rsidRPr="00C95AC7" w:rsidRDefault="00531B47" w:rsidP="00531B47">
      <w:pPr>
        <w:rPr>
          <w:noProof/>
          <w:szCs w:val="24"/>
        </w:rPr>
      </w:pPr>
    </w:p>
    <w:p w14:paraId="6D8F91D5" w14:textId="27CEEB0C" w:rsidR="00531B47" w:rsidRPr="00C95AC7" w:rsidRDefault="00531B47" w:rsidP="00531B47">
      <w:pPr>
        <w:ind w:left="567" w:hanging="567"/>
        <w:rPr>
          <w:noProof/>
          <w:szCs w:val="24"/>
        </w:rPr>
      </w:pPr>
      <w:r w:rsidRPr="00C95AC7">
        <w:rPr>
          <w:noProof/>
        </w:rPr>
        <w:t>1.</w:t>
      </w:r>
      <w:r w:rsidRPr="00C95AC7">
        <w:rPr>
          <w:noProof/>
        </w:rPr>
        <w:tab/>
        <w:t>32018 R 0302: Euroopa Parlamendi ja nõukogu määrus (EL) 2018/302, 28. veebruar 2018, mis käsitleb siseturul toimuvat põhjendamatut asukohapõhist tõkestust ja muul viisil diskrimineerimist kliendi kodakondsuse, elukoha või asukoha alusel ning millega muudetakse määrusi (EÜ) nr 2006/2004 ja (EL) 2017/2394 ning direktiivi 2009/22/EÜ (ELT L 60</w:t>
      </w:r>
      <w:r w:rsidR="004E16BF" w:rsidRPr="00C95AC7">
        <w:rPr>
          <w:szCs w:val="24"/>
        </w:rPr>
        <w:t> </w:t>
      </w:r>
      <w:r w:rsidRPr="00C95AC7">
        <w:rPr>
          <w:noProof/>
        </w:rPr>
        <w:t>I, 2.3.2018, lk 1).</w:t>
      </w:r>
    </w:p>
    <w:p w14:paraId="37DA8780" w14:textId="77777777" w:rsidR="00531B47" w:rsidRPr="00C95AC7" w:rsidRDefault="00531B47" w:rsidP="00531B47">
      <w:pPr>
        <w:rPr>
          <w:noProof/>
          <w:szCs w:val="24"/>
        </w:rPr>
      </w:pPr>
    </w:p>
    <w:p w14:paraId="14FCD97D" w14:textId="77777777" w:rsidR="00BE0505" w:rsidRPr="00C95AC7" w:rsidRDefault="00BE0505" w:rsidP="00531B47">
      <w:pPr>
        <w:rPr>
          <w:noProof/>
          <w:szCs w:val="24"/>
        </w:rPr>
      </w:pPr>
    </w:p>
    <w:p w14:paraId="2D0DF41F" w14:textId="77777777" w:rsidR="00BE0505" w:rsidRPr="00C95AC7" w:rsidRDefault="00BE0505" w:rsidP="00BE0505">
      <w:pPr>
        <w:rPr>
          <w:noProof/>
        </w:rPr>
      </w:pPr>
      <w:r w:rsidRPr="00C95AC7">
        <w:rPr>
          <w:noProof/>
        </w:rPr>
        <w:br w:type="page"/>
      </w:r>
    </w:p>
    <w:p w14:paraId="1C93EBAA" w14:textId="0B5B1B03" w:rsidR="00531B47" w:rsidRPr="00C95AC7" w:rsidRDefault="00E445E3" w:rsidP="00531B47">
      <w:pPr>
        <w:jc w:val="center"/>
        <w:rPr>
          <w:noProof/>
          <w:szCs w:val="24"/>
        </w:rPr>
      </w:pPr>
      <w:r w:rsidRPr="00C95AC7">
        <w:rPr>
          <w:noProof/>
        </w:rPr>
        <w:t>1</w:t>
      </w:r>
      <w:r w:rsidR="00531B47" w:rsidRPr="00C95AC7">
        <w:rPr>
          <w:noProof/>
        </w:rPr>
        <w:t>5. PEATÜKK</w:t>
      </w:r>
    </w:p>
    <w:p w14:paraId="71C49A2B" w14:textId="77777777" w:rsidR="00531B47" w:rsidRPr="00C95AC7" w:rsidRDefault="00531B47" w:rsidP="00531B47">
      <w:pPr>
        <w:jc w:val="center"/>
        <w:rPr>
          <w:noProof/>
          <w:szCs w:val="24"/>
        </w:rPr>
      </w:pPr>
    </w:p>
    <w:p w14:paraId="1E5B536B" w14:textId="481BE2F5" w:rsidR="00531B47" w:rsidRPr="00C95AC7" w:rsidRDefault="00531B47" w:rsidP="00531B47">
      <w:pPr>
        <w:jc w:val="center"/>
        <w:rPr>
          <w:noProof/>
          <w:szCs w:val="24"/>
        </w:rPr>
      </w:pPr>
      <w:r w:rsidRPr="00C95AC7">
        <w:rPr>
          <w:noProof/>
        </w:rPr>
        <w:t xml:space="preserve">SEKTORI- VÕI SISUPÕHISED ÕIGUSAKTID, MIS ON ERITI OLULISED </w:t>
      </w:r>
      <w:r w:rsidRPr="00C95AC7">
        <w:rPr>
          <w:noProof/>
        </w:rPr>
        <w:br/>
        <w:t xml:space="preserve">DIGITEENUSTE MÄÄRUSE NING PLATVORMIDE </w:t>
      </w:r>
      <w:r w:rsidR="006E63C8" w:rsidRPr="00C95AC7">
        <w:rPr>
          <w:noProof/>
        </w:rPr>
        <w:br/>
      </w:r>
      <w:r w:rsidRPr="00C95AC7">
        <w:rPr>
          <w:noProof/>
        </w:rPr>
        <w:t>JA ETTEVÕTJATE VAHELISI SUHTEID KÄSITLEVA MÄÄRUSE SEISUKOHAST</w:t>
      </w:r>
    </w:p>
    <w:p w14:paraId="309BE3A6" w14:textId="77777777" w:rsidR="00531B47" w:rsidRPr="00C95AC7" w:rsidRDefault="00531B47" w:rsidP="00531B47">
      <w:pPr>
        <w:rPr>
          <w:noProof/>
          <w:szCs w:val="24"/>
        </w:rPr>
      </w:pPr>
    </w:p>
    <w:p w14:paraId="67791E7C" w14:textId="77777777" w:rsidR="00531B47" w:rsidRPr="00C95AC7" w:rsidRDefault="00531B47" w:rsidP="00531B47">
      <w:pPr>
        <w:rPr>
          <w:noProof/>
          <w:szCs w:val="24"/>
        </w:rPr>
      </w:pPr>
      <w:r w:rsidRPr="00C95AC7">
        <w:rPr>
          <w:noProof/>
        </w:rPr>
        <w:t>OSUTATUD ÕIGUSAKTID</w:t>
      </w:r>
    </w:p>
    <w:p w14:paraId="2C936A51" w14:textId="77777777" w:rsidR="00531B47" w:rsidRPr="00C95AC7" w:rsidRDefault="00531B47" w:rsidP="00531B47">
      <w:pPr>
        <w:rPr>
          <w:noProof/>
          <w:szCs w:val="24"/>
        </w:rPr>
      </w:pPr>
    </w:p>
    <w:p w14:paraId="2E627527" w14:textId="77777777" w:rsidR="00531B47" w:rsidRPr="00C95AC7" w:rsidRDefault="00531B47" w:rsidP="00531B47">
      <w:pPr>
        <w:ind w:left="567" w:hanging="567"/>
        <w:rPr>
          <w:noProof/>
          <w:szCs w:val="24"/>
        </w:rPr>
      </w:pPr>
      <w:r w:rsidRPr="00C95AC7">
        <w:rPr>
          <w:noProof/>
        </w:rPr>
        <w:t>1.</w:t>
      </w:r>
      <w:r w:rsidRPr="00C95AC7">
        <w:rPr>
          <w:noProof/>
        </w:rPr>
        <w:tab/>
        <w:t>32021 R 0784: Euroopa Parlamendi ja nõukogu määrus (EL) 2021/784, 29. aprill 2021, mis käsitleb võitlemist terroristliku veebisisu levitamise vastu (ELT L 172, 17.5.2021, lk 79).</w:t>
      </w:r>
    </w:p>
    <w:p w14:paraId="123516D6" w14:textId="77777777" w:rsidR="00531B47" w:rsidRPr="00C95AC7" w:rsidRDefault="00531B47" w:rsidP="00531B47">
      <w:pPr>
        <w:ind w:left="567" w:hanging="567"/>
        <w:rPr>
          <w:noProof/>
          <w:szCs w:val="24"/>
        </w:rPr>
      </w:pPr>
    </w:p>
    <w:p w14:paraId="19B9D607" w14:textId="60D6727F" w:rsidR="00531B47" w:rsidRPr="00C95AC7" w:rsidRDefault="00531B47" w:rsidP="00531B47">
      <w:pPr>
        <w:ind w:left="567" w:hanging="567"/>
        <w:rPr>
          <w:noProof/>
          <w:szCs w:val="24"/>
        </w:rPr>
      </w:pPr>
      <w:r w:rsidRPr="00C95AC7">
        <w:rPr>
          <w:noProof/>
        </w:rPr>
        <w:t>2.</w:t>
      </w:r>
      <w:r w:rsidRPr="00C95AC7">
        <w:rPr>
          <w:noProof/>
        </w:rPr>
        <w:tab/>
        <w:t>32019 L 0770: Euroopa Parlamendi ja nõukogu direktiiv (EL) 2019/770, 20. mai 2019, digisisu üleandmise ja digiteenuste osutamise lepingute teatavate aspektide kohta (ELT L 136, 22.5.2019, lk 1).</w:t>
      </w:r>
    </w:p>
    <w:p w14:paraId="09548C8F" w14:textId="77777777" w:rsidR="00531B47" w:rsidRPr="00C95AC7" w:rsidRDefault="00531B47" w:rsidP="00531B47">
      <w:pPr>
        <w:ind w:left="567" w:hanging="567"/>
        <w:rPr>
          <w:noProof/>
          <w:szCs w:val="24"/>
        </w:rPr>
      </w:pPr>
    </w:p>
    <w:p w14:paraId="0BA0FE67" w14:textId="6220647F" w:rsidR="00531B47" w:rsidRPr="00C95AC7" w:rsidRDefault="00531B47" w:rsidP="00531B47">
      <w:pPr>
        <w:ind w:left="567" w:hanging="567"/>
        <w:rPr>
          <w:noProof/>
          <w:szCs w:val="24"/>
        </w:rPr>
      </w:pPr>
      <w:r w:rsidRPr="00C95AC7">
        <w:rPr>
          <w:noProof/>
        </w:rPr>
        <w:t>3.</w:t>
      </w:r>
      <w:r w:rsidRPr="00C95AC7">
        <w:rPr>
          <w:noProof/>
        </w:rPr>
        <w:tab/>
        <w:t>32019 L 0771: Euroopa Parlamendi ja nõukogu direktiiv (EL) 2019/771, 20. mai 2019, kaupade müügilepingute teatavate aspektide kohta, millega muudetakse määrust (EL) 2017/2394 ja direktiivi 2009/22/EÜ ning tunnistatakse kehtetuks direktiiv 1999/44/EÜ</w:t>
      </w:r>
      <w:r w:rsidR="006E63C8" w:rsidRPr="00C95AC7">
        <w:rPr>
          <w:noProof/>
        </w:rPr>
        <w:t xml:space="preserve"> </w:t>
      </w:r>
      <w:r w:rsidR="006E63C8" w:rsidRPr="00C95AC7">
        <w:rPr>
          <w:szCs w:val="24"/>
        </w:rPr>
        <w:t>(ELT L 136, 22.5.2019, lk 28).</w:t>
      </w:r>
    </w:p>
    <w:p w14:paraId="3A4C6E97" w14:textId="77777777" w:rsidR="00531B47" w:rsidRPr="00C95AC7" w:rsidRDefault="00531B47" w:rsidP="00531B47">
      <w:pPr>
        <w:rPr>
          <w:noProof/>
          <w:szCs w:val="24"/>
        </w:rPr>
      </w:pPr>
    </w:p>
    <w:p w14:paraId="213B6109" w14:textId="70DEA24C" w:rsidR="00531B47" w:rsidRPr="00C95AC7" w:rsidRDefault="00531B47" w:rsidP="00531B47">
      <w:pPr>
        <w:ind w:left="567" w:hanging="567"/>
        <w:rPr>
          <w:noProof/>
          <w:szCs w:val="24"/>
        </w:rPr>
      </w:pPr>
      <w:r w:rsidRPr="00C95AC7">
        <w:rPr>
          <w:noProof/>
        </w:rPr>
        <w:t>4.</w:t>
      </w:r>
      <w:r w:rsidRPr="00C95AC7">
        <w:rPr>
          <w:noProof/>
        </w:rPr>
        <w:tab/>
        <w:t>32017 R 2394: Euroopa Parlamendi ja nõukogu määrus (EL) 2017/2394, 12. detsember 2017, tarbijakaitsealaste õigusaktide täitmise tagamise eest vastutavate liikmesriigi asutuste vahelise koostöö kohta ja millega tunnistatakse kehtetuks määrus (EÜ) nr 2006/2004 (ELT L 345, 27.12.2017, lk 1).</w:t>
      </w:r>
    </w:p>
    <w:p w14:paraId="7E06695D" w14:textId="77777777" w:rsidR="00531B47" w:rsidRPr="00C95AC7" w:rsidRDefault="00531B47" w:rsidP="00531B47">
      <w:pPr>
        <w:rPr>
          <w:noProof/>
          <w:szCs w:val="24"/>
        </w:rPr>
      </w:pPr>
    </w:p>
    <w:p w14:paraId="5704FF7B" w14:textId="77777777" w:rsidR="00531B47" w:rsidRPr="00C95AC7" w:rsidRDefault="00531B47" w:rsidP="00531B47">
      <w:pPr>
        <w:ind w:left="567" w:hanging="567"/>
        <w:rPr>
          <w:noProof/>
          <w:szCs w:val="24"/>
        </w:rPr>
      </w:pPr>
      <w:r w:rsidRPr="00C95AC7">
        <w:rPr>
          <w:noProof/>
        </w:rPr>
        <w:t>5.</w:t>
      </w:r>
      <w:r w:rsidRPr="00C95AC7">
        <w:rPr>
          <w:noProof/>
        </w:rPr>
        <w:tab/>
        <w:t>32018 R 0644: Euroopa Parlamendi ja nõukogu määrus (EL) 2018/644, 18. aprill 2018, postipakkide piiriülese kättetoimetamise teenuste kohta (ELT L 112, 2.5.2018, lk 19).</w:t>
      </w:r>
    </w:p>
    <w:p w14:paraId="25409113" w14:textId="77777777" w:rsidR="00BE0505" w:rsidRPr="00C95AC7" w:rsidRDefault="00BE0505" w:rsidP="00531B47">
      <w:pPr>
        <w:ind w:left="567" w:hanging="567"/>
        <w:rPr>
          <w:noProof/>
          <w:szCs w:val="24"/>
        </w:rPr>
      </w:pPr>
    </w:p>
    <w:p w14:paraId="5BFF851A" w14:textId="77777777" w:rsidR="00BE0505" w:rsidRPr="00C95AC7" w:rsidRDefault="00BE0505" w:rsidP="00BE0505">
      <w:pPr>
        <w:rPr>
          <w:noProof/>
        </w:rPr>
      </w:pPr>
      <w:r w:rsidRPr="00C95AC7">
        <w:rPr>
          <w:noProof/>
        </w:rPr>
        <w:br w:type="page"/>
      </w:r>
    </w:p>
    <w:p w14:paraId="622319E5" w14:textId="74A220D7" w:rsidR="00531B47" w:rsidRPr="00C95AC7" w:rsidRDefault="00E445E3" w:rsidP="00531B47">
      <w:pPr>
        <w:ind w:left="567" w:hanging="567"/>
        <w:rPr>
          <w:noProof/>
          <w:szCs w:val="24"/>
        </w:rPr>
      </w:pPr>
      <w:r w:rsidRPr="00C95AC7">
        <w:rPr>
          <w:noProof/>
        </w:rPr>
        <w:t>6</w:t>
      </w:r>
      <w:r w:rsidR="00531B47" w:rsidRPr="00C95AC7">
        <w:rPr>
          <w:noProof/>
        </w:rPr>
        <w:t>.</w:t>
      </w:r>
      <w:r w:rsidR="00531B47" w:rsidRPr="00C95AC7">
        <w:rPr>
          <w:noProof/>
        </w:rPr>
        <w:tab/>
        <w:t>32018 R 1263: Komisjoni rakendusmäärus (EL) 2018/1263, 20. september 2018, millega kehtestatakse teabe esitamise vormid postipakkide kättetoimetamise teenuse osutajatele vastavalt Euroopa Parlamendi ja nõukogu määrusele (EL) 2018/644 (ELT L 238, 21.9.2018, lk 65).</w:t>
      </w:r>
    </w:p>
    <w:p w14:paraId="77A5627F" w14:textId="77777777" w:rsidR="00531B47" w:rsidRPr="00C95AC7" w:rsidRDefault="00531B47" w:rsidP="00531B47">
      <w:pPr>
        <w:rPr>
          <w:noProof/>
          <w:szCs w:val="24"/>
        </w:rPr>
      </w:pPr>
    </w:p>
    <w:p w14:paraId="39F14FBC" w14:textId="77777777" w:rsidR="00BE0505" w:rsidRPr="00C95AC7" w:rsidRDefault="00BE0505" w:rsidP="00531B47">
      <w:pPr>
        <w:rPr>
          <w:noProof/>
          <w:szCs w:val="24"/>
        </w:rPr>
      </w:pPr>
    </w:p>
    <w:p w14:paraId="265C88C0" w14:textId="77777777" w:rsidR="00BE0505" w:rsidRPr="00C95AC7" w:rsidRDefault="00BE0505" w:rsidP="00BE0505">
      <w:pPr>
        <w:rPr>
          <w:noProof/>
        </w:rPr>
      </w:pPr>
      <w:r w:rsidRPr="00C95AC7">
        <w:rPr>
          <w:noProof/>
        </w:rPr>
        <w:br w:type="page"/>
      </w:r>
    </w:p>
    <w:p w14:paraId="5B580102" w14:textId="46F6FF32" w:rsidR="00531B47" w:rsidRPr="00C95AC7" w:rsidRDefault="00E445E3" w:rsidP="00531B47">
      <w:pPr>
        <w:jc w:val="center"/>
        <w:rPr>
          <w:noProof/>
          <w:szCs w:val="24"/>
        </w:rPr>
      </w:pPr>
      <w:r w:rsidRPr="00C95AC7">
        <w:rPr>
          <w:noProof/>
        </w:rPr>
        <w:t>1</w:t>
      </w:r>
      <w:r w:rsidR="00531B47" w:rsidRPr="00C95AC7">
        <w:rPr>
          <w:noProof/>
        </w:rPr>
        <w:t>6. PEATÜKK</w:t>
      </w:r>
    </w:p>
    <w:p w14:paraId="5A2B98C5" w14:textId="77777777" w:rsidR="00531B47" w:rsidRPr="00C95AC7" w:rsidRDefault="00531B47" w:rsidP="00531B47">
      <w:pPr>
        <w:jc w:val="center"/>
        <w:rPr>
          <w:noProof/>
          <w:szCs w:val="24"/>
        </w:rPr>
      </w:pPr>
    </w:p>
    <w:p w14:paraId="55909EBF" w14:textId="77777777" w:rsidR="00531B47" w:rsidRPr="00C95AC7" w:rsidRDefault="00531B47" w:rsidP="00531B47">
      <w:pPr>
        <w:jc w:val="center"/>
        <w:rPr>
          <w:noProof/>
          <w:szCs w:val="24"/>
        </w:rPr>
      </w:pPr>
      <w:r w:rsidRPr="00C95AC7">
        <w:rPr>
          <w:noProof/>
        </w:rPr>
        <w:t>AVATUD ANDMED JA AVALIKU SEKTORI TEABE TAASKASUTAMINE</w:t>
      </w:r>
    </w:p>
    <w:p w14:paraId="2826F5C8" w14:textId="77777777" w:rsidR="00531B47" w:rsidRPr="00C95AC7" w:rsidRDefault="00531B47" w:rsidP="00531B47">
      <w:pPr>
        <w:jc w:val="center"/>
        <w:rPr>
          <w:noProof/>
          <w:szCs w:val="24"/>
        </w:rPr>
      </w:pPr>
    </w:p>
    <w:p w14:paraId="79AFBED0" w14:textId="77777777" w:rsidR="00531B47" w:rsidRPr="00C95AC7" w:rsidRDefault="00531B47" w:rsidP="00531B47">
      <w:pPr>
        <w:rPr>
          <w:noProof/>
          <w:szCs w:val="24"/>
        </w:rPr>
      </w:pPr>
      <w:r w:rsidRPr="00C95AC7">
        <w:rPr>
          <w:noProof/>
        </w:rPr>
        <w:t>OSUTATUD ÕIGUSAKTID</w:t>
      </w:r>
    </w:p>
    <w:p w14:paraId="66382480" w14:textId="77777777" w:rsidR="00531B47" w:rsidRPr="00C95AC7" w:rsidRDefault="00531B47" w:rsidP="00531B47">
      <w:pPr>
        <w:rPr>
          <w:noProof/>
          <w:szCs w:val="24"/>
        </w:rPr>
      </w:pPr>
    </w:p>
    <w:p w14:paraId="12DD34EB" w14:textId="77777777" w:rsidR="00531B47" w:rsidRPr="00C95AC7" w:rsidRDefault="00531B47" w:rsidP="00531B47">
      <w:pPr>
        <w:ind w:left="567" w:hanging="567"/>
        <w:rPr>
          <w:noProof/>
          <w:szCs w:val="24"/>
        </w:rPr>
      </w:pPr>
      <w:r w:rsidRPr="00C95AC7">
        <w:rPr>
          <w:noProof/>
        </w:rPr>
        <w:t>1.</w:t>
      </w:r>
      <w:r w:rsidRPr="00C95AC7">
        <w:rPr>
          <w:noProof/>
        </w:rPr>
        <w:tab/>
        <w:t>32019 L 1024: Euroopa Parlamendi ja nõukogu direktiiv (EL) 2019/1024, 20. juuni 2019, avaandmete ja avaliku sektori valduses oleva teabe taaskasutamise kohta (ELT L 172, 26.6.2019, lk 56).</w:t>
      </w:r>
    </w:p>
    <w:p w14:paraId="4B43DCDC" w14:textId="77777777" w:rsidR="00531B47" w:rsidRPr="00C95AC7" w:rsidRDefault="00531B47" w:rsidP="00531B47">
      <w:pPr>
        <w:ind w:left="567" w:hanging="567"/>
        <w:rPr>
          <w:noProof/>
          <w:szCs w:val="24"/>
        </w:rPr>
      </w:pPr>
    </w:p>
    <w:p w14:paraId="057CB453" w14:textId="280540E3" w:rsidR="00531B47" w:rsidRPr="00C95AC7" w:rsidRDefault="00531B47" w:rsidP="00531B47">
      <w:pPr>
        <w:ind w:left="567" w:hanging="567"/>
        <w:rPr>
          <w:noProof/>
          <w:szCs w:val="24"/>
        </w:rPr>
      </w:pPr>
      <w:r w:rsidRPr="00C95AC7">
        <w:rPr>
          <w:noProof/>
        </w:rPr>
        <w:t>2.</w:t>
      </w:r>
      <w:r w:rsidRPr="00C95AC7">
        <w:rPr>
          <w:noProof/>
        </w:rPr>
        <w:tab/>
        <w:t>32023 R 0138: Komisjoni rakendusmäärus (EL) 2023/138, 21. detsember 2022, milles sätestatakse teatavate väärtuslike andmestike nimekiri ning nende avaldamise ja taaskasutamise kord (ELT L 19, 20.1.2023, lk 43).</w:t>
      </w:r>
    </w:p>
    <w:p w14:paraId="1C1E83CF" w14:textId="77777777" w:rsidR="00531B47" w:rsidRPr="00C95AC7" w:rsidRDefault="00531B47" w:rsidP="00531B47">
      <w:pPr>
        <w:ind w:left="567" w:hanging="567"/>
        <w:rPr>
          <w:noProof/>
          <w:szCs w:val="24"/>
        </w:rPr>
      </w:pPr>
    </w:p>
    <w:p w14:paraId="59B363C1" w14:textId="77777777" w:rsidR="00531B47" w:rsidRPr="00C95AC7" w:rsidRDefault="00531B47" w:rsidP="00531B47">
      <w:pPr>
        <w:ind w:left="567" w:hanging="567"/>
        <w:rPr>
          <w:noProof/>
          <w:szCs w:val="24"/>
        </w:rPr>
      </w:pPr>
      <w:r w:rsidRPr="00C95AC7">
        <w:rPr>
          <w:noProof/>
        </w:rPr>
        <w:t>3.</w:t>
      </w:r>
      <w:r w:rsidRPr="00C95AC7">
        <w:rPr>
          <w:noProof/>
        </w:rPr>
        <w:tab/>
        <w:t>32022 R 0868: Euroopa Parlamendi ja nõukogu määrus (EL) 2022/868, 30. mai 2022, Euroopa andmehalduse kohta ning millega muudetakse määrust (EL) 2018/1724 (andmehalduse määrus) (ELT L 152, 3.6.2022, lk 1).</w:t>
      </w:r>
    </w:p>
    <w:p w14:paraId="6A3AAF67" w14:textId="77777777" w:rsidR="00531B47" w:rsidRPr="00C95AC7" w:rsidRDefault="00531B47" w:rsidP="00531B47">
      <w:pPr>
        <w:ind w:left="567" w:hanging="567"/>
        <w:rPr>
          <w:noProof/>
          <w:szCs w:val="24"/>
        </w:rPr>
      </w:pPr>
    </w:p>
    <w:p w14:paraId="6867E851" w14:textId="25ADA81D" w:rsidR="00531B47" w:rsidRPr="00C95AC7" w:rsidRDefault="00531B47" w:rsidP="00531B47">
      <w:pPr>
        <w:rPr>
          <w:noProof/>
          <w:szCs w:val="24"/>
        </w:rPr>
      </w:pPr>
      <w:r w:rsidRPr="00C95AC7">
        <w:rPr>
          <w:noProof/>
        </w:rPr>
        <w:t>ÕIGUSAKTID, MIDA ASSOTSIEERIMISLEPINGU OSALISED ARVESSE VÕTAVAD</w:t>
      </w:r>
    </w:p>
    <w:p w14:paraId="75486CD3" w14:textId="77777777" w:rsidR="00531B47" w:rsidRPr="00C95AC7" w:rsidRDefault="00531B47" w:rsidP="00531B47">
      <w:pPr>
        <w:rPr>
          <w:noProof/>
          <w:szCs w:val="24"/>
        </w:rPr>
      </w:pPr>
    </w:p>
    <w:p w14:paraId="7683CF17" w14:textId="1A42B375" w:rsidR="00531B47" w:rsidRPr="00C95AC7" w:rsidRDefault="00531B47" w:rsidP="00531B47">
      <w:pPr>
        <w:ind w:left="567" w:hanging="567"/>
        <w:rPr>
          <w:noProof/>
          <w:szCs w:val="24"/>
        </w:rPr>
      </w:pPr>
      <w:r w:rsidRPr="00C95AC7">
        <w:rPr>
          <w:noProof/>
        </w:rPr>
        <w:t>1.</w:t>
      </w:r>
      <w:r w:rsidRPr="00C95AC7">
        <w:rPr>
          <w:noProof/>
        </w:rPr>
        <w:tab/>
        <w:t xml:space="preserve">52011 DC 0882: Komisjoni teatis </w:t>
      </w:r>
      <w:r w:rsidR="006E63C8" w:rsidRPr="00C95AC7">
        <w:rPr>
          <w:noProof/>
        </w:rPr>
        <w:t xml:space="preserve">Euroopa Parlamendile, nõukogule, Euroopa Majandus- ja Sotsiaalkomiteele ning Regioonide Komiteele </w:t>
      </w:r>
      <w:r w:rsidRPr="00C95AC7">
        <w:rPr>
          <w:noProof/>
        </w:rPr>
        <w:t>„Avatud andmed – innovatsiooni, majanduskasvu ja läbipaistva juhtimise mootor“</w:t>
      </w:r>
      <w:r w:rsidR="006E63C8" w:rsidRPr="00C95AC7">
        <w:rPr>
          <w:noProof/>
        </w:rPr>
        <w:t xml:space="preserve"> (COM(2011) 882 </w:t>
      </w:r>
      <w:r w:rsidR="006E63C8" w:rsidRPr="00C95AC7">
        <w:rPr>
          <w:noProof/>
          <w:color w:val="333333"/>
          <w:shd w:val="clear" w:color="auto" w:fill="FFFFFF"/>
        </w:rPr>
        <w:t>final</w:t>
      </w:r>
      <w:r w:rsidR="006E63C8" w:rsidRPr="00C95AC7">
        <w:rPr>
          <w:noProof/>
        </w:rPr>
        <w:t>)</w:t>
      </w:r>
      <w:r w:rsidRPr="00C95AC7">
        <w:rPr>
          <w:noProof/>
        </w:rPr>
        <w:t>.</w:t>
      </w:r>
    </w:p>
    <w:p w14:paraId="39AC89AF" w14:textId="77777777" w:rsidR="00531B47" w:rsidRPr="00C95AC7" w:rsidRDefault="00531B47" w:rsidP="00531B47">
      <w:pPr>
        <w:rPr>
          <w:noProof/>
          <w:szCs w:val="24"/>
        </w:rPr>
      </w:pPr>
    </w:p>
    <w:p w14:paraId="2B2AE0CF" w14:textId="0BEB5976" w:rsidR="00531B47" w:rsidRPr="00C95AC7" w:rsidRDefault="00531B47" w:rsidP="00531B47">
      <w:pPr>
        <w:ind w:left="567" w:hanging="567"/>
        <w:rPr>
          <w:noProof/>
          <w:szCs w:val="24"/>
        </w:rPr>
      </w:pPr>
      <w:r w:rsidRPr="00C95AC7">
        <w:rPr>
          <w:noProof/>
        </w:rPr>
        <w:t>2.</w:t>
      </w:r>
      <w:r w:rsidRPr="00C95AC7">
        <w:rPr>
          <w:noProof/>
        </w:rPr>
        <w:tab/>
        <w:t xml:space="preserve">52020 DC 0066: Komisjoni teatis </w:t>
      </w:r>
      <w:r w:rsidR="006E63C8" w:rsidRPr="00C95AC7">
        <w:rPr>
          <w:noProof/>
        </w:rPr>
        <w:t xml:space="preserve">Euroopa Parlamendile, nõukogule, Euroopa Majandus- ja Sotsiaalkomiteele ning Regioonide Komiteele </w:t>
      </w:r>
      <w:r w:rsidRPr="00C95AC7">
        <w:rPr>
          <w:noProof/>
        </w:rPr>
        <w:t>„Euroopa andmestrateegia“</w:t>
      </w:r>
      <w:r w:rsidR="006E63C8" w:rsidRPr="00C95AC7">
        <w:rPr>
          <w:noProof/>
        </w:rPr>
        <w:t xml:space="preserve"> (COM(2020) 66 final)</w:t>
      </w:r>
      <w:r w:rsidRPr="00C95AC7">
        <w:rPr>
          <w:noProof/>
        </w:rPr>
        <w:t>.</w:t>
      </w:r>
    </w:p>
    <w:p w14:paraId="26FF1DB2" w14:textId="77777777" w:rsidR="00531B47" w:rsidRPr="00C95AC7" w:rsidRDefault="00531B47" w:rsidP="00531B47">
      <w:pPr>
        <w:rPr>
          <w:noProof/>
          <w:szCs w:val="24"/>
        </w:rPr>
      </w:pPr>
    </w:p>
    <w:p w14:paraId="741108A5" w14:textId="77777777" w:rsidR="00BE0505" w:rsidRPr="00C95AC7" w:rsidRDefault="00BE0505" w:rsidP="00531B47">
      <w:pPr>
        <w:rPr>
          <w:noProof/>
          <w:szCs w:val="24"/>
        </w:rPr>
      </w:pPr>
    </w:p>
    <w:p w14:paraId="3C7C64D8" w14:textId="77777777" w:rsidR="00BE0505" w:rsidRPr="00C95AC7" w:rsidRDefault="00BE0505" w:rsidP="00BE0505">
      <w:pPr>
        <w:rPr>
          <w:noProof/>
        </w:rPr>
      </w:pPr>
      <w:r w:rsidRPr="00C95AC7">
        <w:rPr>
          <w:noProof/>
        </w:rPr>
        <w:br w:type="page"/>
      </w:r>
    </w:p>
    <w:p w14:paraId="6FD75C61" w14:textId="0B357E26" w:rsidR="00531B47" w:rsidRPr="00C95AC7" w:rsidRDefault="00E445E3" w:rsidP="00531B47">
      <w:pPr>
        <w:jc w:val="center"/>
        <w:rPr>
          <w:noProof/>
          <w:szCs w:val="24"/>
        </w:rPr>
      </w:pPr>
      <w:r w:rsidRPr="00C95AC7">
        <w:rPr>
          <w:noProof/>
        </w:rPr>
        <w:t>1</w:t>
      </w:r>
      <w:r w:rsidR="00531B47" w:rsidRPr="00C95AC7">
        <w:rPr>
          <w:noProof/>
        </w:rPr>
        <w:t>7. PEATÜKK</w:t>
      </w:r>
    </w:p>
    <w:p w14:paraId="33FFDC91" w14:textId="77777777" w:rsidR="00531B47" w:rsidRPr="00C95AC7" w:rsidRDefault="00531B47" w:rsidP="00531B47">
      <w:pPr>
        <w:jc w:val="center"/>
        <w:rPr>
          <w:noProof/>
          <w:szCs w:val="24"/>
        </w:rPr>
      </w:pPr>
    </w:p>
    <w:p w14:paraId="79BD6CBB" w14:textId="77777777" w:rsidR="00531B47" w:rsidRPr="00C95AC7" w:rsidRDefault="00531B47" w:rsidP="00531B47">
      <w:pPr>
        <w:jc w:val="center"/>
        <w:rPr>
          <w:noProof/>
          <w:szCs w:val="24"/>
        </w:rPr>
      </w:pPr>
      <w:r w:rsidRPr="00C95AC7">
        <w:rPr>
          <w:noProof/>
        </w:rPr>
        <w:t>VEEBI JUURDEPÄÄSETAVUS</w:t>
      </w:r>
    </w:p>
    <w:p w14:paraId="73013BC4" w14:textId="77777777" w:rsidR="00531B47" w:rsidRPr="00C95AC7" w:rsidRDefault="00531B47" w:rsidP="00531B47">
      <w:pPr>
        <w:rPr>
          <w:noProof/>
          <w:szCs w:val="24"/>
        </w:rPr>
      </w:pPr>
    </w:p>
    <w:p w14:paraId="115EB588" w14:textId="77777777" w:rsidR="00531B47" w:rsidRPr="00C95AC7" w:rsidRDefault="00531B47" w:rsidP="00531B47">
      <w:pPr>
        <w:rPr>
          <w:noProof/>
          <w:szCs w:val="24"/>
        </w:rPr>
      </w:pPr>
      <w:r w:rsidRPr="00C95AC7">
        <w:rPr>
          <w:noProof/>
        </w:rPr>
        <w:t>OSUTATUD ÕIGUSAKTID</w:t>
      </w:r>
    </w:p>
    <w:p w14:paraId="7966E876" w14:textId="77777777" w:rsidR="00531B47" w:rsidRPr="00C95AC7" w:rsidRDefault="00531B47" w:rsidP="00531B47">
      <w:pPr>
        <w:rPr>
          <w:noProof/>
          <w:szCs w:val="24"/>
        </w:rPr>
      </w:pPr>
    </w:p>
    <w:p w14:paraId="7BF0F0B3" w14:textId="655CBA4C" w:rsidR="00531B47" w:rsidRPr="00C95AC7" w:rsidRDefault="00531B47" w:rsidP="00531B47">
      <w:pPr>
        <w:ind w:left="567" w:hanging="567"/>
        <w:rPr>
          <w:noProof/>
          <w:szCs w:val="24"/>
        </w:rPr>
      </w:pPr>
      <w:r w:rsidRPr="00C95AC7">
        <w:rPr>
          <w:noProof/>
        </w:rPr>
        <w:t>1.</w:t>
      </w:r>
      <w:r w:rsidRPr="00C95AC7">
        <w:rPr>
          <w:noProof/>
        </w:rPr>
        <w:tab/>
        <w:t xml:space="preserve">32008 D 1351: Euroopa Parlamendi ja nõukogu otsus nr 1351/2008/EÜ, </w:t>
      </w:r>
      <w:r w:rsidR="003C4D90">
        <w:rPr>
          <w:noProof/>
        </w:rPr>
        <w:t xml:space="preserve">16. detsember 2008, </w:t>
      </w:r>
      <w:r w:rsidRPr="00C95AC7">
        <w:rPr>
          <w:noProof/>
        </w:rPr>
        <w:t>millega kehtestatakse mitmeaastane ühenduse programm Internetti ja teisi kommunikatsioonitehnoloogiaid kasutavate laste kaitseks (Turvalisema Interneti programm 2009–2013) (ELT L 348, 24.12.2008, lk 118).</w:t>
      </w:r>
    </w:p>
    <w:p w14:paraId="654EEA5A" w14:textId="77777777" w:rsidR="00531B47" w:rsidRPr="00C95AC7" w:rsidRDefault="00531B47" w:rsidP="00531B47">
      <w:pPr>
        <w:ind w:left="567" w:hanging="567"/>
        <w:rPr>
          <w:noProof/>
          <w:szCs w:val="24"/>
        </w:rPr>
      </w:pPr>
    </w:p>
    <w:p w14:paraId="1F816B1E" w14:textId="3B5C710B" w:rsidR="00531B47" w:rsidRPr="00C95AC7" w:rsidRDefault="00531B47" w:rsidP="00531B47">
      <w:pPr>
        <w:ind w:left="567" w:hanging="567"/>
        <w:rPr>
          <w:noProof/>
          <w:szCs w:val="24"/>
        </w:rPr>
      </w:pPr>
      <w:r w:rsidRPr="00C95AC7">
        <w:rPr>
          <w:noProof/>
        </w:rPr>
        <w:t>2.</w:t>
      </w:r>
      <w:r w:rsidRPr="00C95AC7">
        <w:rPr>
          <w:noProof/>
        </w:rPr>
        <w:tab/>
        <w:t>32014 D 0554: Euroopa Parlamendi ja nõukogu otsus nr 554/2014/EL, 15. mai 2014, liidu osalemise kohta mitme liikmesriigi ühiselt algatatud aktiivse ja intelligentse elukeskkonna teadus- ja arenguprogrammis (ELT L 169, 7.6.2014, lk 14).</w:t>
      </w:r>
    </w:p>
    <w:p w14:paraId="42F7315E" w14:textId="77777777" w:rsidR="00531B47" w:rsidRPr="00C95AC7" w:rsidRDefault="00531B47" w:rsidP="00531B47">
      <w:pPr>
        <w:ind w:left="567" w:hanging="567"/>
        <w:rPr>
          <w:noProof/>
          <w:szCs w:val="24"/>
        </w:rPr>
      </w:pPr>
    </w:p>
    <w:p w14:paraId="202DCA54" w14:textId="77777777" w:rsidR="00531B47" w:rsidRPr="00C95AC7" w:rsidRDefault="00531B47" w:rsidP="00531B47">
      <w:pPr>
        <w:ind w:left="567" w:hanging="567"/>
        <w:rPr>
          <w:noProof/>
          <w:szCs w:val="24"/>
        </w:rPr>
      </w:pPr>
      <w:r w:rsidRPr="00C95AC7">
        <w:rPr>
          <w:noProof/>
        </w:rPr>
        <w:t>3.</w:t>
      </w:r>
      <w:r w:rsidRPr="00C95AC7">
        <w:rPr>
          <w:noProof/>
        </w:rPr>
        <w:tab/>
        <w:t>32016 L 2102: Euroopa Parlamendi ja nõukogu direktiiv (EL) 2016/2102, 26. oktoober 2016, mis käsitleb avaliku sektori asutuste veebisaitide ja mobiilirakenduste juurdepääsetavust (ELT L 327, 2.12.2016, lk 1).</w:t>
      </w:r>
    </w:p>
    <w:p w14:paraId="17B7B091" w14:textId="77777777" w:rsidR="00531B47" w:rsidRPr="00C95AC7" w:rsidRDefault="00531B47" w:rsidP="00531B47">
      <w:pPr>
        <w:ind w:left="567" w:hanging="567"/>
        <w:rPr>
          <w:noProof/>
          <w:szCs w:val="24"/>
        </w:rPr>
      </w:pPr>
    </w:p>
    <w:p w14:paraId="7CFD590E" w14:textId="77777777" w:rsidR="00531B47" w:rsidRPr="00C95AC7" w:rsidRDefault="00531B47" w:rsidP="00531B47">
      <w:pPr>
        <w:ind w:left="567" w:hanging="567"/>
        <w:rPr>
          <w:noProof/>
          <w:szCs w:val="24"/>
        </w:rPr>
      </w:pPr>
      <w:r w:rsidRPr="00C95AC7">
        <w:rPr>
          <w:noProof/>
        </w:rPr>
        <w:t>4.</w:t>
      </w:r>
      <w:r w:rsidRPr="00C95AC7">
        <w:rPr>
          <w:noProof/>
        </w:rPr>
        <w:tab/>
        <w:t>32018 D 1523: Komisjoni rakendusotsus (EL) 2018/1523, 11. oktoober 2018, millega kehtestatakse juurdepääsetavuse avalduse näidis vastavalt Euroopa Parlamendi ja nõukogu direktiivile (EL) 2016/2102, mis käsitleb avaliku sektori asutuste veebisaitide ja mobiilirakenduste juurdepääsetavust (ELT L 256, 12.10.2018, lk 103).</w:t>
      </w:r>
    </w:p>
    <w:p w14:paraId="0720A388" w14:textId="77777777" w:rsidR="00BE0505" w:rsidRPr="00C95AC7" w:rsidRDefault="00BE0505" w:rsidP="00531B47">
      <w:pPr>
        <w:ind w:left="567" w:hanging="567"/>
        <w:rPr>
          <w:noProof/>
          <w:szCs w:val="24"/>
        </w:rPr>
      </w:pPr>
    </w:p>
    <w:p w14:paraId="2F0D78A9" w14:textId="77777777" w:rsidR="00BE0505" w:rsidRPr="00C95AC7" w:rsidRDefault="00BE0505" w:rsidP="00BE0505">
      <w:pPr>
        <w:rPr>
          <w:noProof/>
        </w:rPr>
      </w:pPr>
      <w:r w:rsidRPr="00C95AC7">
        <w:rPr>
          <w:noProof/>
        </w:rPr>
        <w:br w:type="page"/>
      </w:r>
    </w:p>
    <w:p w14:paraId="3EAB2415" w14:textId="32DAB6A0" w:rsidR="00531B47" w:rsidRPr="00C95AC7" w:rsidRDefault="00E445E3" w:rsidP="00531B47">
      <w:pPr>
        <w:ind w:left="567" w:hanging="567"/>
        <w:rPr>
          <w:noProof/>
          <w:szCs w:val="24"/>
        </w:rPr>
      </w:pPr>
      <w:r w:rsidRPr="00C95AC7">
        <w:rPr>
          <w:noProof/>
        </w:rPr>
        <w:t>5</w:t>
      </w:r>
      <w:r w:rsidR="00531B47" w:rsidRPr="00C95AC7">
        <w:rPr>
          <w:noProof/>
        </w:rPr>
        <w:t>.</w:t>
      </w:r>
      <w:r w:rsidR="00531B47" w:rsidRPr="00C95AC7">
        <w:rPr>
          <w:noProof/>
        </w:rPr>
        <w:tab/>
        <w:t>32018 D 1524: Komisjoni rakendusotsus (EL) 2018/1524, 11. oktoober 2018, millega kehtestatakse järelevalvemetoodika ja liikmesriikide aruandluskord vastavalt Euroopa Parlamendi ja nõukogu direktiivile (EL) 2016/2102, mis käsitleb avaliku sektori asutuste veebisaitide ja mobiilirakenduste juurdepääsetavust (ELT L 256, 12.10.2018, lk 108).</w:t>
      </w:r>
    </w:p>
    <w:p w14:paraId="4693FC51" w14:textId="77777777" w:rsidR="00531B47" w:rsidRPr="00C95AC7" w:rsidRDefault="00531B47" w:rsidP="00531B47">
      <w:pPr>
        <w:ind w:left="567" w:hanging="567"/>
        <w:rPr>
          <w:noProof/>
          <w:szCs w:val="24"/>
        </w:rPr>
      </w:pPr>
    </w:p>
    <w:p w14:paraId="36437C3A" w14:textId="118453B7" w:rsidR="00531B47" w:rsidRPr="00C95AC7" w:rsidRDefault="00531B47" w:rsidP="00531B47">
      <w:pPr>
        <w:ind w:left="567" w:hanging="567"/>
        <w:rPr>
          <w:noProof/>
          <w:szCs w:val="24"/>
        </w:rPr>
      </w:pPr>
      <w:r w:rsidRPr="00C95AC7">
        <w:rPr>
          <w:noProof/>
        </w:rPr>
        <w:t>6.</w:t>
      </w:r>
      <w:r w:rsidRPr="00C95AC7">
        <w:rPr>
          <w:noProof/>
        </w:rPr>
        <w:tab/>
        <w:t>32018 D 2048</w:t>
      </w:r>
      <w:r w:rsidR="00941D0A" w:rsidRPr="00C95AC7">
        <w:rPr>
          <w:noProof/>
        </w:rPr>
        <w:t>:</w:t>
      </w:r>
      <w:r w:rsidRPr="00C95AC7">
        <w:rPr>
          <w:noProof/>
        </w:rPr>
        <w:t xml:space="preserve"> Komisjoni rakendusotsus (EL) 2018/2048, 20. detsember 2018, Euroopa Parlamendi ja nõukogu direktiivi (EL) 2016/2102 toetuseks koostatud veebisaitide ja mobiilirakenduste harmoneeritud standardi kohta (ELT L 327, 21.12.2018, lk 84), muudetud järgmis(t)e õigusakti(de)ga:</w:t>
      </w:r>
    </w:p>
    <w:p w14:paraId="56019DE0" w14:textId="77777777" w:rsidR="00531B47" w:rsidRPr="00C95AC7" w:rsidRDefault="00531B47" w:rsidP="00531B47">
      <w:pPr>
        <w:ind w:left="567" w:hanging="567"/>
        <w:rPr>
          <w:noProof/>
          <w:szCs w:val="24"/>
        </w:rPr>
      </w:pPr>
    </w:p>
    <w:p w14:paraId="17128E4B" w14:textId="77777777" w:rsidR="00531B47" w:rsidRPr="00C95AC7" w:rsidRDefault="00531B47" w:rsidP="00531B47">
      <w:pPr>
        <w:ind w:left="1134" w:hanging="567"/>
        <w:rPr>
          <w:noProof/>
          <w:szCs w:val="24"/>
        </w:rPr>
      </w:pPr>
      <w:r w:rsidRPr="00C95AC7">
        <w:rPr>
          <w:noProof/>
        </w:rPr>
        <w:t>–</w:t>
      </w:r>
      <w:r w:rsidRPr="00C95AC7">
        <w:rPr>
          <w:noProof/>
        </w:rPr>
        <w:tab/>
        <w:t>32021 D 1339: Komisjoni rakendusotsus (EL) 2021/1339, 11. august 2021 (ELT L 289, 12.8.2021, lk 53).</w:t>
      </w:r>
    </w:p>
    <w:p w14:paraId="42DF5902" w14:textId="77777777" w:rsidR="00531B47" w:rsidRPr="00C95AC7" w:rsidRDefault="00531B47" w:rsidP="00531B47">
      <w:pPr>
        <w:rPr>
          <w:noProof/>
          <w:szCs w:val="24"/>
        </w:rPr>
      </w:pPr>
    </w:p>
    <w:p w14:paraId="0D667F3E" w14:textId="77777777" w:rsidR="00531B47" w:rsidRPr="00C95AC7" w:rsidRDefault="00531B47" w:rsidP="00531B47">
      <w:pPr>
        <w:rPr>
          <w:noProof/>
          <w:szCs w:val="24"/>
        </w:rPr>
      </w:pPr>
      <w:r w:rsidRPr="00C95AC7">
        <w:rPr>
          <w:noProof/>
        </w:rPr>
        <w:t>ÕIGUSAKTID, MIDA ASSOTSIEERIMISLEPINGU OSALISED ARVESSE VÕTAVAD</w:t>
      </w:r>
    </w:p>
    <w:p w14:paraId="302C1503" w14:textId="77777777" w:rsidR="00531B47" w:rsidRPr="00C95AC7" w:rsidRDefault="00531B47" w:rsidP="00531B47">
      <w:pPr>
        <w:rPr>
          <w:noProof/>
          <w:szCs w:val="24"/>
        </w:rPr>
      </w:pPr>
    </w:p>
    <w:p w14:paraId="262EE35E" w14:textId="5ED3C20E" w:rsidR="00531B47" w:rsidRPr="00C95AC7" w:rsidRDefault="00531B47" w:rsidP="00531B47">
      <w:pPr>
        <w:ind w:left="567" w:hanging="567"/>
        <w:rPr>
          <w:noProof/>
          <w:szCs w:val="24"/>
        </w:rPr>
      </w:pPr>
      <w:r w:rsidRPr="00C95AC7">
        <w:rPr>
          <w:noProof/>
        </w:rPr>
        <w:t>1.</w:t>
      </w:r>
      <w:r w:rsidRPr="00C95AC7">
        <w:rPr>
          <w:noProof/>
        </w:rPr>
        <w:tab/>
        <w:t xml:space="preserve">52012 DC 0196 Komisjoni teatis </w:t>
      </w:r>
      <w:r w:rsidR="006E63C8" w:rsidRPr="00C95AC7">
        <w:rPr>
          <w:noProof/>
        </w:rPr>
        <w:t xml:space="preserve">Euroopa Parlamendile, nõukogule, Euroopa Majandus- ja Sotsiaalkomiteele ning Regioonide Komiteele </w:t>
      </w:r>
      <w:r w:rsidRPr="00C95AC7">
        <w:rPr>
          <w:noProof/>
        </w:rPr>
        <w:t>„Lastele parema interneti loomise Euroopa strateegia“</w:t>
      </w:r>
      <w:r w:rsidR="00B441E6" w:rsidRPr="00C95AC7">
        <w:rPr>
          <w:noProof/>
        </w:rPr>
        <w:t xml:space="preserve"> (COM(2012) 196 final)</w:t>
      </w:r>
      <w:r w:rsidRPr="00C95AC7">
        <w:rPr>
          <w:noProof/>
        </w:rPr>
        <w:t>.</w:t>
      </w:r>
    </w:p>
    <w:p w14:paraId="6FD5475D" w14:textId="77777777" w:rsidR="00531B47" w:rsidRPr="00C95AC7" w:rsidRDefault="00531B47" w:rsidP="00531B47">
      <w:pPr>
        <w:ind w:left="567" w:hanging="567"/>
        <w:rPr>
          <w:noProof/>
          <w:szCs w:val="24"/>
        </w:rPr>
      </w:pPr>
    </w:p>
    <w:p w14:paraId="641FC028" w14:textId="7CC88A25" w:rsidR="00531B47" w:rsidRPr="00C95AC7" w:rsidRDefault="00531B47" w:rsidP="00531B47">
      <w:pPr>
        <w:ind w:left="567" w:hanging="567"/>
        <w:rPr>
          <w:noProof/>
          <w:szCs w:val="24"/>
        </w:rPr>
      </w:pPr>
      <w:r w:rsidRPr="00C95AC7">
        <w:rPr>
          <w:noProof/>
        </w:rPr>
        <w:t>2.</w:t>
      </w:r>
      <w:r w:rsidRPr="00C95AC7">
        <w:rPr>
          <w:noProof/>
        </w:rPr>
        <w:tab/>
        <w:t xml:space="preserve">52010 DC 0743 Komisjoni teatis </w:t>
      </w:r>
      <w:r w:rsidR="006E63C8" w:rsidRPr="00C95AC7">
        <w:rPr>
          <w:noProof/>
        </w:rPr>
        <w:t xml:space="preserve">Euroopa Parlamendile, nõukogule, Euroopa Majandus- ja Sotsiaalkomiteele ning Regioonide Komiteele </w:t>
      </w:r>
      <w:r w:rsidRPr="00C95AC7">
        <w:rPr>
          <w:noProof/>
        </w:rPr>
        <w:t>„Euroopa e-valitsuse tegevuskava 2011–2015 IKT-lahendused aruka, jätkusuutliku ja innovaatilise valitsemise edendamiseks“</w:t>
      </w:r>
      <w:r w:rsidR="00B441E6" w:rsidRPr="00C95AC7">
        <w:rPr>
          <w:noProof/>
        </w:rPr>
        <w:t xml:space="preserve"> (COM(2010) 743 final)</w:t>
      </w:r>
      <w:r w:rsidRPr="00C95AC7">
        <w:rPr>
          <w:noProof/>
        </w:rPr>
        <w:t>.</w:t>
      </w:r>
    </w:p>
    <w:p w14:paraId="03466BBB" w14:textId="77777777" w:rsidR="00BE0505" w:rsidRPr="00C95AC7" w:rsidRDefault="00BE0505" w:rsidP="00531B47">
      <w:pPr>
        <w:ind w:left="567" w:hanging="567"/>
        <w:rPr>
          <w:noProof/>
          <w:szCs w:val="24"/>
        </w:rPr>
      </w:pPr>
    </w:p>
    <w:p w14:paraId="6ACEACFC" w14:textId="77777777" w:rsidR="00BE0505" w:rsidRPr="00C95AC7" w:rsidRDefault="00BE0505" w:rsidP="00BE0505">
      <w:pPr>
        <w:rPr>
          <w:noProof/>
        </w:rPr>
      </w:pPr>
      <w:r w:rsidRPr="00C95AC7">
        <w:rPr>
          <w:noProof/>
        </w:rPr>
        <w:br w:type="page"/>
      </w:r>
    </w:p>
    <w:p w14:paraId="0C88B0FA" w14:textId="15CF3E54" w:rsidR="00531B47" w:rsidRPr="00C95AC7" w:rsidRDefault="00E445E3" w:rsidP="00531B47">
      <w:pPr>
        <w:ind w:left="567" w:hanging="567"/>
        <w:rPr>
          <w:noProof/>
          <w:szCs w:val="24"/>
        </w:rPr>
      </w:pPr>
      <w:r w:rsidRPr="00C95AC7">
        <w:rPr>
          <w:noProof/>
        </w:rPr>
        <w:t>3</w:t>
      </w:r>
      <w:r w:rsidR="00531B47" w:rsidRPr="00C95AC7">
        <w:rPr>
          <w:noProof/>
        </w:rPr>
        <w:t>.</w:t>
      </w:r>
      <w:r w:rsidR="00531B47" w:rsidRPr="00C95AC7">
        <w:rPr>
          <w:noProof/>
        </w:rPr>
        <w:tab/>
        <w:t xml:space="preserve">52016 DC 0179: </w:t>
      </w:r>
      <w:r w:rsidR="006E63C8" w:rsidRPr="00C95AC7">
        <w:rPr>
          <w:noProof/>
        </w:rPr>
        <w:t>Komisjoni t</w:t>
      </w:r>
      <w:r w:rsidR="00531B47" w:rsidRPr="00C95AC7">
        <w:rPr>
          <w:noProof/>
        </w:rPr>
        <w:t xml:space="preserve">eatis </w:t>
      </w:r>
      <w:r w:rsidR="006E63C8" w:rsidRPr="00C95AC7">
        <w:rPr>
          <w:noProof/>
        </w:rPr>
        <w:t xml:space="preserve">Euroopa Parlamendile, nõukogule, Euroopa Majandus- ja Sotsiaalkomiteele ning Regioonide Komiteele </w:t>
      </w:r>
      <w:r w:rsidR="00B441E6" w:rsidRPr="00C95AC7">
        <w:rPr>
          <w:noProof/>
        </w:rPr>
        <w:t>„</w:t>
      </w:r>
      <w:r w:rsidR="00531B47" w:rsidRPr="00C95AC7">
        <w:rPr>
          <w:noProof/>
        </w:rPr>
        <w:t>ELi e-valitsuse tegevuskava 2016–2020: valitsussektori digitaalse arengu kiirendamine</w:t>
      </w:r>
      <w:r w:rsidR="00B441E6" w:rsidRPr="00C95AC7">
        <w:rPr>
          <w:noProof/>
        </w:rPr>
        <w:t>“ (COM(2016) 179 final)</w:t>
      </w:r>
      <w:r w:rsidR="00531B47" w:rsidRPr="00C95AC7">
        <w:rPr>
          <w:noProof/>
        </w:rPr>
        <w:t>.</w:t>
      </w:r>
    </w:p>
    <w:p w14:paraId="72FA2888" w14:textId="77777777" w:rsidR="00531B47" w:rsidRPr="00C95AC7" w:rsidRDefault="00531B47" w:rsidP="00531B47">
      <w:pPr>
        <w:ind w:left="567" w:hanging="567"/>
        <w:rPr>
          <w:noProof/>
          <w:szCs w:val="24"/>
        </w:rPr>
      </w:pPr>
    </w:p>
    <w:p w14:paraId="01F1CEB7" w14:textId="222578E5" w:rsidR="00531B47" w:rsidRPr="00C95AC7" w:rsidRDefault="00531B47" w:rsidP="00531B47">
      <w:pPr>
        <w:ind w:left="567" w:hanging="567"/>
        <w:rPr>
          <w:noProof/>
          <w:szCs w:val="24"/>
        </w:rPr>
      </w:pPr>
      <w:r w:rsidRPr="00C95AC7">
        <w:rPr>
          <w:noProof/>
        </w:rPr>
        <w:t>4.</w:t>
      </w:r>
      <w:r w:rsidRPr="00C95AC7">
        <w:rPr>
          <w:noProof/>
        </w:rPr>
        <w:tab/>
        <w:t>2017. aasta ministrite Tallinna e-valitsemise deklaratsioon, sealhulgas lisa: Digitaalsete avalike teenuste kavandamise ja osutamise kasutajakesksed põhimõtted</w:t>
      </w:r>
      <w:r w:rsidR="00B441E6" w:rsidRPr="00C95AC7">
        <w:rPr>
          <w:noProof/>
        </w:rPr>
        <w:t>.</w:t>
      </w:r>
    </w:p>
    <w:p w14:paraId="3493E5C6" w14:textId="77777777" w:rsidR="00531B47" w:rsidRPr="00C95AC7" w:rsidRDefault="00531B47" w:rsidP="00531B47">
      <w:pPr>
        <w:ind w:left="567" w:hanging="567"/>
        <w:rPr>
          <w:noProof/>
          <w:szCs w:val="24"/>
        </w:rPr>
      </w:pPr>
    </w:p>
    <w:p w14:paraId="2B3D9E70" w14:textId="77777777" w:rsidR="00BE0505" w:rsidRPr="00C95AC7" w:rsidRDefault="00BE0505" w:rsidP="00531B47">
      <w:pPr>
        <w:rPr>
          <w:noProof/>
          <w:szCs w:val="24"/>
        </w:rPr>
      </w:pPr>
    </w:p>
    <w:p w14:paraId="2D11FF10" w14:textId="77777777" w:rsidR="00BE0505" w:rsidRPr="00C95AC7" w:rsidRDefault="00BE0505" w:rsidP="00BE0505">
      <w:pPr>
        <w:rPr>
          <w:noProof/>
        </w:rPr>
      </w:pPr>
      <w:r w:rsidRPr="00C95AC7">
        <w:rPr>
          <w:noProof/>
        </w:rPr>
        <w:br w:type="page"/>
      </w:r>
    </w:p>
    <w:p w14:paraId="19F849DC" w14:textId="2672D2C5" w:rsidR="00531B47" w:rsidRPr="00C95AC7" w:rsidRDefault="00E445E3" w:rsidP="00531B47">
      <w:pPr>
        <w:jc w:val="center"/>
        <w:rPr>
          <w:noProof/>
          <w:szCs w:val="24"/>
        </w:rPr>
      </w:pPr>
      <w:r w:rsidRPr="00C95AC7">
        <w:rPr>
          <w:noProof/>
        </w:rPr>
        <w:t>1</w:t>
      </w:r>
      <w:r w:rsidR="00531B47" w:rsidRPr="00C95AC7">
        <w:rPr>
          <w:noProof/>
        </w:rPr>
        <w:t>8. PEATÜKK</w:t>
      </w:r>
    </w:p>
    <w:p w14:paraId="65363DE2" w14:textId="77777777" w:rsidR="00531B47" w:rsidRPr="00C95AC7" w:rsidRDefault="00531B47" w:rsidP="00531B47">
      <w:pPr>
        <w:jc w:val="center"/>
        <w:rPr>
          <w:noProof/>
          <w:szCs w:val="24"/>
        </w:rPr>
      </w:pPr>
    </w:p>
    <w:p w14:paraId="6CF0F372" w14:textId="77777777" w:rsidR="00531B47" w:rsidRPr="00C95AC7" w:rsidRDefault="00531B47" w:rsidP="00531B47">
      <w:pPr>
        <w:jc w:val="center"/>
        <w:rPr>
          <w:noProof/>
          <w:szCs w:val="24"/>
        </w:rPr>
      </w:pPr>
      <w:r w:rsidRPr="00C95AC7">
        <w:rPr>
          <w:noProof/>
        </w:rPr>
        <w:t>E-IDENTIMINE, E-AUTENTIMINE JA USALDUSTEENUSED</w:t>
      </w:r>
    </w:p>
    <w:p w14:paraId="72B84F47" w14:textId="77777777" w:rsidR="00531B47" w:rsidRPr="00C95AC7" w:rsidRDefault="00531B47" w:rsidP="00531B47">
      <w:pPr>
        <w:rPr>
          <w:noProof/>
          <w:szCs w:val="24"/>
        </w:rPr>
      </w:pPr>
    </w:p>
    <w:p w14:paraId="23C6422B" w14:textId="77777777" w:rsidR="00531B47" w:rsidRPr="00C95AC7" w:rsidRDefault="00531B47" w:rsidP="00531B47">
      <w:pPr>
        <w:rPr>
          <w:noProof/>
          <w:szCs w:val="24"/>
        </w:rPr>
      </w:pPr>
      <w:r w:rsidRPr="00C95AC7">
        <w:rPr>
          <w:noProof/>
        </w:rPr>
        <w:t>OSUTATUD ÕIGUSAKTID</w:t>
      </w:r>
    </w:p>
    <w:p w14:paraId="07E52A57" w14:textId="77777777" w:rsidR="00531B47" w:rsidRPr="00C95AC7" w:rsidRDefault="00531B47" w:rsidP="00531B47">
      <w:pPr>
        <w:rPr>
          <w:noProof/>
          <w:szCs w:val="24"/>
        </w:rPr>
      </w:pPr>
    </w:p>
    <w:p w14:paraId="7D96005A" w14:textId="57BE8A87" w:rsidR="00531B47" w:rsidRPr="00C95AC7" w:rsidRDefault="00531B47" w:rsidP="00531B47">
      <w:pPr>
        <w:ind w:left="567" w:hanging="567"/>
        <w:rPr>
          <w:noProof/>
          <w:szCs w:val="24"/>
        </w:rPr>
      </w:pPr>
      <w:r w:rsidRPr="00C95AC7">
        <w:rPr>
          <w:noProof/>
        </w:rPr>
        <w:t>1.</w:t>
      </w:r>
      <w:r w:rsidRPr="00C95AC7">
        <w:rPr>
          <w:noProof/>
        </w:rPr>
        <w:tab/>
        <w:t>32014 R 0910: Euroopa Parlamendi ja nõukogu määrus (EL) nr 910/2014, 23. juuli 2014, e-identimise ja e-tehingute jaoks vajalike usaldusteenuste kohta siseturul ja millega tunnistatakse kehtetuks direktiiv 1999/93/EÜ</w:t>
      </w:r>
      <w:r w:rsidR="00B441E6" w:rsidRPr="00C95AC7">
        <w:rPr>
          <w:noProof/>
        </w:rPr>
        <w:t xml:space="preserve"> </w:t>
      </w:r>
      <w:r w:rsidR="00B441E6" w:rsidRPr="00C95AC7">
        <w:rPr>
          <w:szCs w:val="24"/>
        </w:rPr>
        <w:t>(ELT L 257, 28.8.2014, lk 73).</w:t>
      </w:r>
    </w:p>
    <w:p w14:paraId="7E987819" w14:textId="77777777" w:rsidR="00531B47" w:rsidRPr="00C95AC7" w:rsidRDefault="00531B47" w:rsidP="00531B47">
      <w:pPr>
        <w:ind w:left="567" w:hanging="567"/>
        <w:rPr>
          <w:noProof/>
          <w:szCs w:val="24"/>
        </w:rPr>
      </w:pPr>
    </w:p>
    <w:p w14:paraId="3A445D94" w14:textId="77777777" w:rsidR="00531B47" w:rsidRPr="00C95AC7" w:rsidRDefault="00531B47" w:rsidP="00531B47">
      <w:pPr>
        <w:ind w:left="567" w:hanging="567"/>
        <w:rPr>
          <w:noProof/>
          <w:szCs w:val="24"/>
        </w:rPr>
      </w:pPr>
      <w:r w:rsidRPr="00C95AC7">
        <w:rPr>
          <w:noProof/>
        </w:rPr>
        <w:t>2.</w:t>
      </w:r>
      <w:r w:rsidRPr="00C95AC7">
        <w:rPr>
          <w:noProof/>
        </w:rPr>
        <w:tab/>
        <w:t>32015 R 0806: Komisjoni rakendusmäärus (EL) 2015/806, 22. mai 2015, millega kehtestatakse ELi kvalifitseeritud usaldusteenuse usaldusmärgi vormingu kirjeldus (ELT L 128, 23.5.2015, lk 13).</w:t>
      </w:r>
    </w:p>
    <w:p w14:paraId="6BC6D267" w14:textId="77777777" w:rsidR="00531B47" w:rsidRPr="00C95AC7" w:rsidRDefault="00531B47" w:rsidP="00531B47">
      <w:pPr>
        <w:ind w:left="567" w:hanging="567"/>
        <w:rPr>
          <w:noProof/>
          <w:szCs w:val="24"/>
        </w:rPr>
      </w:pPr>
    </w:p>
    <w:p w14:paraId="458298E0" w14:textId="77777777" w:rsidR="00531B47" w:rsidRPr="00C95AC7" w:rsidRDefault="00531B47" w:rsidP="00531B47">
      <w:pPr>
        <w:ind w:left="567" w:hanging="567"/>
        <w:rPr>
          <w:noProof/>
          <w:szCs w:val="24"/>
        </w:rPr>
      </w:pPr>
      <w:r w:rsidRPr="00C95AC7">
        <w:rPr>
          <w:noProof/>
        </w:rPr>
        <w:t>3.</w:t>
      </w:r>
      <w:r w:rsidRPr="00C95AC7">
        <w:rPr>
          <w:noProof/>
        </w:rPr>
        <w:tab/>
        <w:t>32015 D 1505: Komisjoni rakendusotsus (EL) 2015/1505, 8. september 2015, millega kehtestatakse usaldusnimekirjade tehnilised kirjeldused ja vormingud vastavalt Euroopa Parlamendi ja nõukogu määruse (EL) nr 910/2014 (e-identimise ja e-tehingute jaoks vajalike usaldusteenuste kohta siseturul) artikli 22 lõikele 5 (ELT L 235, 9.9.2015, lk 26).</w:t>
      </w:r>
    </w:p>
    <w:p w14:paraId="107E2FD0" w14:textId="77777777" w:rsidR="00BE0505" w:rsidRPr="00C95AC7" w:rsidRDefault="00BE0505" w:rsidP="00531B47">
      <w:pPr>
        <w:ind w:left="567" w:hanging="567"/>
        <w:rPr>
          <w:noProof/>
          <w:szCs w:val="24"/>
        </w:rPr>
      </w:pPr>
    </w:p>
    <w:p w14:paraId="2CC6B9D0" w14:textId="77777777" w:rsidR="00BE0505" w:rsidRPr="00C95AC7" w:rsidRDefault="00BE0505" w:rsidP="00BE0505">
      <w:pPr>
        <w:rPr>
          <w:noProof/>
        </w:rPr>
      </w:pPr>
      <w:r w:rsidRPr="00C95AC7">
        <w:rPr>
          <w:noProof/>
        </w:rPr>
        <w:br w:type="page"/>
      </w:r>
    </w:p>
    <w:p w14:paraId="46F6AB3C" w14:textId="5ED31A68" w:rsidR="00531B47" w:rsidRPr="00C95AC7" w:rsidRDefault="00E445E3" w:rsidP="00531B47">
      <w:pPr>
        <w:ind w:left="567" w:hanging="567"/>
        <w:rPr>
          <w:noProof/>
          <w:szCs w:val="24"/>
        </w:rPr>
      </w:pPr>
      <w:r w:rsidRPr="00C95AC7">
        <w:rPr>
          <w:noProof/>
        </w:rPr>
        <w:t>4</w:t>
      </w:r>
      <w:r w:rsidR="00531B47" w:rsidRPr="00C95AC7">
        <w:rPr>
          <w:noProof/>
        </w:rPr>
        <w:t>.</w:t>
      </w:r>
      <w:r w:rsidR="00531B47" w:rsidRPr="00C95AC7">
        <w:rPr>
          <w:noProof/>
        </w:rPr>
        <w:tab/>
        <w:t>32015 D 1506: Komisjoni rakendusotsus (EL) 2015/1506, 8. september 2015, millega kehtestatakse täiustatud e-allkirja ja täiustatud e-templi vormingu kirjeldus vastavalt Euroopa Parlamendi ja nõukogu määruse (EL) nr 910/2014 (e-identimise ja e-tehingute jaoks vajalike usaldusteenuste kohta siseturul) artikli 27 lõikele 5 ja artikli 37 lõikele 5 (ELT L 235, 9.9.2015, lk 37).</w:t>
      </w:r>
    </w:p>
    <w:p w14:paraId="0013FEE2" w14:textId="77777777" w:rsidR="00531B47" w:rsidRPr="00C95AC7" w:rsidRDefault="00531B47" w:rsidP="00531B47">
      <w:pPr>
        <w:ind w:left="567" w:hanging="567"/>
        <w:rPr>
          <w:noProof/>
          <w:szCs w:val="24"/>
        </w:rPr>
      </w:pPr>
    </w:p>
    <w:p w14:paraId="1A25CEAA" w14:textId="77777777" w:rsidR="00531B47" w:rsidRPr="00C95AC7" w:rsidRDefault="00531B47" w:rsidP="00531B47">
      <w:pPr>
        <w:ind w:left="567" w:hanging="567"/>
        <w:rPr>
          <w:noProof/>
          <w:szCs w:val="24"/>
        </w:rPr>
      </w:pPr>
      <w:r w:rsidRPr="00C95AC7">
        <w:rPr>
          <w:noProof/>
        </w:rPr>
        <w:t>5.</w:t>
      </w:r>
      <w:r w:rsidRPr="00C95AC7">
        <w:rPr>
          <w:noProof/>
        </w:rPr>
        <w:tab/>
        <w:t>32016 D 0650: Komisjoni rakendusotsus (EL) 2016/650, 25. aprill 2016, millega kehtestatakse kvalifitseeritud allkirja andmise ja templi loomise vahendi turvalisuse hindamise standardid vastavalt Euroopa Parlamendi ja nõukogu määruse (EL) nr 910/2014 (e-identimise ja e-tehingute jaoks vajalike usaldusteenuste kohta siseturul) artikli 30 lõikele 3 ja artikli 39 lõikele 2 (ELT L 109, 26.4.2016, lk 40).</w:t>
      </w:r>
    </w:p>
    <w:p w14:paraId="377609D4" w14:textId="77777777" w:rsidR="00531B47" w:rsidRPr="00C95AC7" w:rsidRDefault="00531B47" w:rsidP="00531B47">
      <w:pPr>
        <w:ind w:left="567" w:hanging="567"/>
        <w:rPr>
          <w:noProof/>
          <w:szCs w:val="24"/>
        </w:rPr>
      </w:pPr>
    </w:p>
    <w:p w14:paraId="4663E8BE" w14:textId="77777777" w:rsidR="00531B47" w:rsidRPr="00C95AC7" w:rsidRDefault="00531B47" w:rsidP="00531B47">
      <w:pPr>
        <w:ind w:left="567" w:hanging="567"/>
        <w:rPr>
          <w:noProof/>
          <w:szCs w:val="24"/>
        </w:rPr>
      </w:pPr>
      <w:r w:rsidRPr="00C95AC7">
        <w:rPr>
          <w:noProof/>
        </w:rPr>
        <w:t>6.</w:t>
      </w:r>
      <w:r w:rsidRPr="00C95AC7">
        <w:rPr>
          <w:noProof/>
        </w:rPr>
        <w:tab/>
        <w:t>32015 D 0296: Komisjoni rakendusotsus (EL) 2015/296, 24. veebruar 2015, millega kehtestatakse menetluskord liikmesriikidevaheliseks koostööks e-identimise valdkonnas vastavalt Euroopa Parlamendi ja nõukogu määruse (EL) nr 910/2014 (e-identimise ja e-tehingute jaoks vajalike usaldusteenuste kohta siseturul) artikli 12 lõikele 7 (ELT L 53, 25.2.2015, lk 14).</w:t>
      </w:r>
    </w:p>
    <w:p w14:paraId="215F333B" w14:textId="77777777" w:rsidR="00BE0505" w:rsidRPr="00C95AC7" w:rsidRDefault="00BE0505" w:rsidP="00531B47">
      <w:pPr>
        <w:ind w:left="567" w:hanging="567"/>
        <w:rPr>
          <w:noProof/>
          <w:szCs w:val="24"/>
        </w:rPr>
      </w:pPr>
    </w:p>
    <w:p w14:paraId="2DCDEA5A" w14:textId="77777777" w:rsidR="00BE0505" w:rsidRPr="00C95AC7" w:rsidRDefault="00BE0505" w:rsidP="00BE0505">
      <w:pPr>
        <w:rPr>
          <w:noProof/>
        </w:rPr>
      </w:pPr>
      <w:r w:rsidRPr="00C95AC7">
        <w:rPr>
          <w:noProof/>
        </w:rPr>
        <w:br w:type="page"/>
      </w:r>
    </w:p>
    <w:p w14:paraId="3C51E839" w14:textId="4FA452B0" w:rsidR="00531B47" w:rsidRPr="00C95AC7" w:rsidRDefault="00E445E3" w:rsidP="00531B47">
      <w:pPr>
        <w:ind w:left="567" w:hanging="567"/>
        <w:rPr>
          <w:noProof/>
          <w:szCs w:val="24"/>
        </w:rPr>
      </w:pPr>
      <w:r w:rsidRPr="00C95AC7">
        <w:rPr>
          <w:noProof/>
        </w:rPr>
        <w:t>7</w:t>
      </w:r>
      <w:r w:rsidR="00531B47" w:rsidRPr="00C95AC7">
        <w:rPr>
          <w:noProof/>
        </w:rPr>
        <w:t>.</w:t>
      </w:r>
      <w:r w:rsidR="00531B47" w:rsidRPr="00C95AC7">
        <w:rPr>
          <w:noProof/>
        </w:rPr>
        <w:tab/>
        <w:t>32015 R 1501: Komisjoni rakendusmäärus (EL) 2015/1501, 8. september 2015, koostalitlusvõime raamistiku kohta vastavalt Euroopa Parlamendi ja nõukogu määruse (EL) nr 910/2014 (e-identimise ja e-tehingute jaoks vajalike usaldusteenuste kohta siseturul) artikli 12 lõikele 8 (ELT L 235, 9.9.2015, lk 1).</w:t>
      </w:r>
    </w:p>
    <w:p w14:paraId="2D469DA4" w14:textId="77777777" w:rsidR="00531B47" w:rsidRPr="00C95AC7" w:rsidRDefault="00531B47" w:rsidP="00531B47">
      <w:pPr>
        <w:ind w:left="567" w:hanging="567"/>
        <w:rPr>
          <w:noProof/>
          <w:szCs w:val="24"/>
        </w:rPr>
      </w:pPr>
    </w:p>
    <w:p w14:paraId="091A5946" w14:textId="77777777" w:rsidR="00531B47" w:rsidRPr="00C95AC7" w:rsidRDefault="00531B47" w:rsidP="00531B47">
      <w:pPr>
        <w:ind w:left="567" w:hanging="567"/>
        <w:rPr>
          <w:noProof/>
          <w:szCs w:val="24"/>
        </w:rPr>
      </w:pPr>
      <w:r w:rsidRPr="00C95AC7">
        <w:rPr>
          <w:noProof/>
        </w:rPr>
        <w:t>8.</w:t>
      </w:r>
      <w:r w:rsidRPr="00C95AC7">
        <w:rPr>
          <w:noProof/>
        </w:rPr>
        <w:tab/>
        <w:t>32015 R 1502: Komisjoni rakendusmäärus (EL) 2015/1502, 8. september 2015, millega kehtestatakse e-identimise vahendite usaldusväärsuse tasemete minimaalsed tehnilised kirjeldused ja menetlused vastavalt Euroopa Parlamendi ja nõukogu määruse (EL) nr 910/2014 (e-identimise ja e-tehingute jaoks vajalike usaldusteenuste kohta siseturul) artikli 8 lõikele 3 (ELT L 235, 9.9.2015, lk 7).</w:t>
      </w:r>
    </w:p>
    <w:p w14:paraId="52DF8ADA" w14:textId="77777777" w:rsidR="00531B47" w:rsidRPr="00C95AC7" w:rsidRDefault="00531B47" w:rsidP="00531B47">
      <w:pPr>
        <w:ind w:left="567" w:hanging="567"/>
        <w:rPr>
          <w:noProof/>
          <w:szCs w:val="24"/>
        </w:rPr>
      </w:pPr>
    </w:p>
    <w:p w14:paraId="64DE9E6A" w14:textId="77777777" w:rsidR="00531B47" w:rsidRPr="00C95AC7" w:rsidRDefault="00531B47" w:rsidP="00531B47">
      <w:pPr>
        <w:ind w:left="567" w:hanging="567"/>
        <w:rPr>
          <w:noProof/>
          <w:szCs w:val="24"/>
        </w:rPr>
      </w:pPr>
      <w:r w:rsidRPr="00C95AC7">
        <w:rPr>
          <w:noProof/>
        </w:rPr>
        <w:t>9.</w:t>
      </w:r>
      <w:r w:rsidRPr="00C95AC7">
        <w:rPr>
          <w:noProof/>
        </w:rPr>
        <w:tab/>
        <w:t>32015 D 1984: Komisjoni rakendusotsus (EL) 2015/1984, 3. november 2015, millega määratakse kindlaks Euroopa Parlamendi ja nõukogu määruse (EL) nr 910/2014 (e-identimise ja e-tehingute jaoks vajalike usaldusteenuste kohta siseturul) artikli 9 lõike 5 kohase teavitamise asjaolud, vormingud ja kord (ELT L 289, 5.11.2015, lk 18).</w:t>
      </w:r>
    </w:p>
    <w:p w14:paraId="4B7044D0" w14:textId="77777777" w:rsidR="00531B47" w:rsidRPr="00C95AC7" w:rsidRDefault="00531B47" w:rsidP="00531B47">
      <w:pPr>
        <w:rPr>
          <w:noProof/>
          <w:szCs w:val="24"/>
        </w:rPr>
      </w:pPr>
    </w:p>
    <w:p w14:paraId="6DC0F6A2" w14:textId="77777777" w:rsidR="00BE0505" w:rsidRPr="00C95AC7" w:rsidRDefault="00BE0505" w:rsidP="00531B47">
      <w:pPr>
        <w:rPr>
          <w:noProof/>
          <w:szCs w:val="24"/>
        </w:rPr>
      </w:pPr>
    </w:p>
    <w:p w14:paraId="28F5C1DB" w14:textId="77777777" w:rsidR="00BE0505" w:rsidRPr="00C95AC7" w:rsidRDefault="00BE0505" w:rsidP="00BE0505">
      <w:pPr>
        <w:rPr>
          <w:noProof/>
        </w:rPr>
      </w:pPr>
      <w:r w:rsidRPr="00C95AC7">
        <w:rPr>
          <w:noProof/>
        </w:rPr>
        <w:br w:type="page"/>
      </w:r>
    </w:p>
    <w:p w14:paraId="5E287F75" w14:textId="771ABEE1" w:rsidR="00531B47" w:rsidRPr="00C95AC7" w:rsidRDefault="00E445E3" w:rsidP="00531B47">
      <w:pPr>
        <w:jc w:val="center"/>
        <w:rPr>
          <w:noProof/>
          <w:szCs w:val="24"/>
        </w:rPr>
      </w:pPr>
      <w:r w:rsidRPr="00C95AC7">
        <w:rPr>
          <w:noProof/>
        </w:rPr>
        <w:t>1</w:t>
      </w:r>
      <w:r w:rsidR="00531B47" w:rsidRPr="00C95AC7">
        <w:rPr>
          <w:noProof/>
        </w:rPr>
        <w:t>9. PEATÜKK</w:t>
      </w:r>
    </w:p>
    <w:p w14:paraId="52AE8C9C" w14:textId="77777777" w:rsidR="00531B47" w:rsidRPr="00C95AC7" w:rsidRDefault="00531B47" w:rsidP="00531B47">
      <w:pPr>
        <w:jc w:val="center"/>
        <w:rPr>
          <w:noProof/>
          <w:szCs w:val="24"/>
        </w:rPr>
      </w:pPr>
    </w:p>
    <w:p w14:paraId="0D552619" w14:textId="77777777" w:rsidR="00531B47" w:rsidRPr="00C95AC7" w:rsidRDefault="00531B47" w:rsidP="00531B47">
      <w:pPr>
        <w:jc w:val="center"/>
        <w:rPr>
          <w:noProof/>
          <w:szCs w:val="24"/>
        </w:rPr>
      </w:pPr>
      <w:r w:rsidRPr="00C95AC7">
        <w:rPr>
          <w:noProof/>
        </w:rPr>
        <w:t>ERAELU PUUTUMATUS JA ANDMEKAITSE</w:t>
      </w:r>
    </w:p>
    <w:p w14:paraId="16A3565D" w14:textId="77777777" w:rsidR="00531B47" w:rsidRPr="00C95AC7" w:rsidRDefault="00531B47" w:rsidP="00531B47">
      <w:pPr>
        <w:rPr>
          <w:noProof/>
          <w:szCs w:val="24"/>
        </w:rPr>
      </w:pPr>
    </w:p>
    <w:p w14:paraId="1334F9FE" w14:textId="77777777" w:rsidR="00531B47" w:rsidRPr="00C95AC7" w:rsidRDefault="00531B47" w:rsidP="00531B47">
      <w:pPr>
        <w:rPr>
          <w:noProof/>
          <w:szCs w:val="24"/>
        </w:rPr>
      </w:pPr>
      <w:r w:rsidRPr="00C95AC7">
        <w:rPr>
          <w:noProof/>
        </w:rPr>
        <w:t>OSUTATUD ÕIGUSAKTID</w:t>
      </w:r>
    </w:p>
    <w:p w14:paraId="72672E55" w14:textId="77777777" w:rsidR="00531B47" w:rsidRPr="00C95AC7" w:rsidRDefault="00531B47" w:rsidP="00531B47">
      <w:pPr>
        <w:rPr>
          <w:noProof/>
          <w:szCs w:val="24"/>
        </w:rPr>
      </w:pPr>
    </w:p>
    <w:p w14:paraId="7B696165" w14:textId="77777777" w:rsidR="00531B47" w:rsidRPr="00C95AC7" w:rsidRDefault="00531B47" w:rsidP="00531B47">
      <w:pPr>
        <w:ind w:left="567" w:hanging="567"/>
        <w:rPr>
          <w:noProof/>
          <w:szCs w:val="24"/>
        </w:rPr>
      </w:pPr>
      <w:r w:rsidRPr="00C95AC7">
        <w:rPr>
          <w:noProof/>
        </w:rPr>
        <w:t>1.</w:t>
      </w:r>
      <w:r w:rsidRPr="00C95AC7">
        <w:rPr>
          <w:noProof/>
        </w:rPr>
        <w:tab/>
        <w:t>32002 L 0058: Euroopa Parlamendi ja nõukogu direktiiv 2002/58/EÜ, 12. juuli 2002, milles käsitletakse isikuandmete töötlemist ja eraelu puutumatuse kaitset elektroonilise side sektoris (eraelu puutumatust ja elektroonilist sidet käsitlev direktiiv) (EÜT L 201, 31.7.2002, lk 37), muudetud järgmis(t)e õigusakti(de)ga:</w:t>
      </w:r>
    </w:p>
    <w:p w14:paraId="14CA5CE6" w14:textId="77777777" w:rsidR="00531B47" w:rsidRPr="00C95AC7" w:rsidRDefault="00531B47" w:rsidP="00531B47">
      <w:pPr>
        <w:ind w:left="567" w:hanging="567"/>
        <w:rPr>
          <w:noProof/>
          <w:szCs w:val="24"/>
        </w:rPr>
      </w:pPr>
    </w:p>
    <w:p w14:paraId="325AAB1D" w14:textId="08F0B119" w:rsidR="00531B47" w:rsidRPr="00C95AC7" w:rsidRDefault="00531B47" w:rsidP="00531B47">
      <w:pPr>
        <w:ind w:left="1134" w:hanging="567"/>
        <w:rPr>
          <w:noProof/>
          <w:szCs w:val="24"/>
        </w:rPr>
      </w:pPr>
      <w:r w:rsidRPr="00C95AC7">
        <w:rPr>
          <w:noProof/>
        </w:rPr>
        <w:t>–</w:t>
      </w:r>
      <w:r w:rsidRPr="00C95AC7">
        <w:rPr>
          <w:noProof/>
        </w:rPr>
        <w:tab/>
        <w:t>32009</w:t>
      </w:r>
      <w:r w:rsidR="00B441E6" w:rsidRPr="00C95AC7">
        <w:rPr>
          <w:noProof/>
        </w:rPr>
        <w:t xml:space="preserve"> </w:t>
      </w:r>
      <w:r w:rsidRPr="00C95AC7">
        <w:rPr>
          <w:noProof/>
        </w:rPr>
        <w:t>L</w:t>
      </w:r>
      <w:r w:rsidR="00B441E6" w:rsidRPr="00C95AC7">
        <w:rPr>
          <w:noProof/>
        </w:rPr>
        <w:t xml:space="preserve"> </w:t>
      </w:r>
      <w:r w:rsidRPr="00C95AC7">
        <w:rPr>
          <w:noProof/>
        </w:rPr>
        <w:t>0136: Euroopa Parlamendi ja nõukogu direktiiv 2009/136/EÜ, 25. november 2009 (ELT L 337, 18.12.2009</w:t>
      </w:r>
      <w:r w:rsidR="0054663A" w:rsidRPr="00C95AC7">
        <w:rPr>
          <w:noProof/>
        </w:rPr>
        <w:t>, lk 11</w:t>
      </w:r>
      <w:r w:rsidRPr="00C95AC7">
        <w:rPr>
          <w:noProof/>
        </w:rPr>
        <w:t>),</w:t>
      </w:r>
    </w:p>
    <w:p w14:paraId="5B633CEB" w14:textId="77777777" w:rsidR="00531B47" w:rsidRPr="00C95AC7" w:rsidRDefault="00531B47" w:rsidP="00531B47">
      <w:pPr>
        <w:ind w:left="1134" w:hanging="567"/>
        <w:rPr>
          <w:noProof/>
          <w:szCs w:val="24"/>
        </w:rPr>
      </w:pPr>
    </w:p>
    <w:p w14:paraId="0924E4DB" w14:textId="14C6C5EE" w:rsidR="00531B47" w:rsidRPr="00C95AC7" w:rsidRDefault="00531B47" w:rsidP="00531B47">
      <w:pPr>
        <w:ind w:left="1134" w:hanging="567"/>
        <w:rPr>
          <w:noProof/>
          <w:szCs w:val="24"/>
        </w:rPr>
      </w:pPr>
      <w:r w:rsidRPr="00C95AC7">
        <w:rPr>
          <w:noProof/>
        </w:rPr>
        <w:t>–</w:t>
      </w:r>
      <w:r w:rsidRPr="00C95AC7">
        <w:rPr>
          <w:noProof/>
        </w:rPr>
        <w:tab/>
        <w:t>32021</w:t>
      </w:r>
      <w:r w:rsidR="00B441E6" w:rsidRPr="00C95AC7">
        <w:rPr>
          <w:noProof/>
        </w:rPr>
        <w:t xml:space="preserve"> </w:t>
      </w:r>
      <w:r w:rsidRPr="00C95AC7">
        <w:rPr>
          <w:noProof/>
        </w:rPr>
        <w:t>R</w:t>
      </w:r>
      <w:r w:rsidR="00B441E6" w:rsidRPr="00C95AC7">
        <w:rPr>
          <w:noProof/>
        </w:rPr>
        <w:t xml:space="preserve"> </w:t>
      </w:r>
      <w:r w:rsidRPr="00C95AC7">
        <w:rPr>
          <w:noProof/>
        </w:rPr>
        <w:t>1232: Euroopa Parlamendi ja nõukogu määrus (EL) 2021/1232, 14. juuli 2021 (ELT L 274, 30.7.2021, lk 41).</w:t>
      </w:r>
    </w:p>
    <w:p w14:paraId="180E8627" w14:textId="77777777" w:rsidR="00BE0505" w:rsidRPr="00C95AC7" w:rsidRDefault="00BE0505" w:rsidP="00531B47">
      <w:pPr>
        <w:ind w:left="1134" w:hanging="567"/>
        <w:rPr>
          <w:noProof/>
          <w:szCs w:val="24"/>
        </w:rPr>
      </w:pPr>
    </w:p>
    <w:p w14:paraId="4923D1BE" w14:textId="77777777" w:rsidR="00BE0505" w:rsidRPr="00C95AC7" w:rsidRDefault="00BE0505" w:rsidP="00BE0505">
      <w:pPr>
        <w:rPr>
          <w:noProof/>
        </w:rPr>
      </w:pPr>
      <w:r w:rsidRPr="00C95AC7">
        <w:rPr>
          <w:noProof/>
        </w:rPr>
        <w:br w:type="page"/>
      </w:r>
    </w:p>
    <w:p w14:paraId="446F4B1F" w14:textId="7E3231D9" w:rsidR="00531B47" w:rsidRPr="00C95AC7" w:rsidRDefault="00E445E3" w:rsidP="00531B47">
      <w:pPr>
        <w:ind w:left="567" w:hanging="567"/>
        <w:rPr>
          <w:noProof/>
          <w:szCs w:val="24"/>
        </w:rPr>
      </w:pPr>
      <w:r w:rsidRPr="00C95AC7">
        <w:rPr>
          <w:noProof/>
        </w:rPr>
        <w:t>2</w:t>
      </w:r>
      <w:r w:rsidR="00531B47" w:rsidRPr="00C95AC7">
        <w:rPr>
          <w:noProof/>
        </w:rPr>
        <w:t>.</w:t>
      </w:r>
      <w:r w:rsidR="00531B47" w:rsidRPr="00C95AC7">
        <w:rPr>
          <w:noProof/>
        </w:rPr>
        <w:tab/>
        <w:t>32013 R 0611: Komisjoni määrus (EL) nr 611/2013, 24. juuni 2013, meetmete kohta, mida kohaldatakse eraelu puutumatust ja elektroonilist sidet käsitleva Euroopa Parlamendi ja nõukogu direktiivi 2002/58/EÜ kohaselt isikuandmetega seotud rikkumiste teatamise suhtes (ELT L 173, 26.6.2013, lk 2).</w:t>
      </w:r>
    </w:p>
    <w:p w14:paraId="7CA1B255" w14:textId="77777777" w:rsidR="00531B47" w:rsidRPr="00C95AC7" w:rsidRDefault="00531B47" w:rsidP="00531B47">
      <w:pPr>
        <w:ind w:left="567" w:hanging="567"/>
        <w:rPr>
          <w:noProof/>
          <w:szCs w:val="24"/>
        </w:rPr>
      </w:pPr>
    </w:p>
    <w:p w14:paraId="6243716B" w14:textId="77777777" w:rsidR="00531B47" w:rsidRPr="00C95AC7" w:rsidRDefault="00531B47" w:rsidP="00531B47">
      <w:pPr>
        <w:ind w:left="567" w:hanging="567"/>
        <w:rPr>
          <w:noProof/>
          <w:szCs w:val="24"/>
        </w:rPr>
      </w:pPr>
      <w:r w:rsidRPr="00C95AC7">
        <w:rPr>
          <w:noProof/>
        </w:rPr>
        <w:t>3.</w:t>
      </w:r>
      <w:r w:rsidRPr="00C95AC7">
        <w:rPr>
          <w:noProof/>
        </w:rPr>
        <w:tab/>
        <w:t>32016 L 0680: Euroopa Parlamendi ja nõukogu direktiiv (EL) 2016/680, 27. aprill 2016, mis käsitleb füüsiliste isikute kaitset seoses pädevates asutustes isikuandmete töötlemisega süütegude tõkestamise, uurimise, avastamise ja nende eest vastutusele võtmise või kriminaalkaristuste täitmisele pööramise eesmärgil ning selliste andmete vaba liikumist ning millega tunnistatakse kehtetuks nõukogu raamotsus 2008/977/JSK (ELT L 119, 4.5.2016, lk 89).</w:t>
      </w:r>
    </w:p>
    <w:p w14:paraId="50631087" w14:textId="77777777" w:rsidR="00531B47" w:rsidRPr="00C95AC7" w:rsidRDefault="00531B47" w:rsidP="00531B47">
      <w:pPr>
        <w:ind w:left="567" w:hanging="567"/>
        <w:rPr>
          <w:noProof/>
          <w:szCs w:val="24"/>
        </w:rPr>
      </w:pPr>
    </w:p>
    <w:p w14:paraId="037DF226" w14:textId="28A3F7A1" w:rsidR="00531B47" w:rsidRPr="00C95AC7" w:rsidRDefault="00531B47" w:rsidP="00531B47">
      <w:pPr>
        <w:ind w:left="567" w:hanging="567"/>
        <w:rPr>
          <w:noProof/>
          <w:szCs w:val="24"/>
        </w:rPr>
      </w:pPr>
      <w:r w:rsidRPr="00C95AC7">
        <w:rPr>
          <w:noProof/>
        </w:rPr>
        <w:t>4.</w:t>
      </w:r>
      <w:r w:rsidRPr="00C95AC7">
        <w:rPr>
          <w:noProof/>
        </w:rPr>
        <w:tab/>
        <w:t>32016 R 0679: Euroopa Parlamendi ja nõukogu määrus (EL) 2016/679, 27. aprill 2016, füüsiliste isikute kaitse kohta isikuandmete töötlemisel ja selliste andmete vaba liikumise ning direktiivi 95/46/EÜ kehtetuks tunnistamise kohta (isikuandmete kaitse üldmäärus) (ELT L 119, 4.5.2016, lk 1).</w:t>
      </w:r>
    </w:p>
    <w:p w14:paraId="11BF4CE3" w14:textId="77777777" w:rsidR="00531B47" w:rsidRPr="00C95AC7" w:rsidRDefault="00531B47" w:rsidP="00531B47">
      <w:pPr>
        <w:ind w:left="567" w:hanging="567"/>
        <w:rPr>
          <w:noProof/>
          <w:szCs w:val="24"/>
        </w:rPr>
      </w:pPr>
    </w:p>
    <w:p w14:paraId="72F552F7" w14:textId="77777777" w:rsidR="00531B47" w:rsidRPr="00C95AC7" w:rsidRDefault="00531B47" w:rsidP="00531B47">
      <w:pPr>
        <w:ind w:left="567" w:hanging="567"/>
        <w:rPr>
          <w:noProof/>
          <w:szCs w:val="24"/>
        </w:rPr>
      </w:pPr>
      <w:r w:rsidRPr="00C95AC7">
        <w:rPr>
          <w:noProof/>
        </w:rPr>
        <w:t>5.</w:t>
      </w:r>
      <w:r w:rsidRPr="00C95AC7">
        <w:rPr>
          <w:noProof/>
        </w:rPr>
        <w:tab/>
        <w:t>32000 D 0518: Komisjoni otsus 2000/518/EÜ, 26. juuli 2000, isikuandmete piisava kaitse kohta Šveitsis vastavalt Euroopa Parlamendi ja nõukogu direktiivile 95/46/EÜ (EÜT L 215, 25.8.2000, lk 1), muudetud järgmis(t)e õigusakti(de)ga:</w:t>
      </w:r>
    </w:p>
    <w:p w14:paraId="487CB7E7" w14:textId="77777777" w:rsidR="00531B47" w:rsidRPr="00C95AC7" w:rsidRDefault="00531B47" w:rsidP="00531B47">
      <w:pPr>
        <w:ind w:left="567" w:hanging="567"/>
        <w:rPr>
          <w:noProof/>
          <w:szCs w:val="24"/>
        </w:rPr>
      </w:pPr>
    </w:p>
    <w:p w14:paraId="73A80197"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11319C19" w14:textId="77777777" w:rsidR="00BE0505" w:rsidRPr="00C95AC7" w:rsidRDefault="00BE0505" w:rsidP="00531B47">
      <w:pPr>
        <w:rPr>
          <w:noProof/>
          <w:szCs w:val="24"/>
        </w:rPr>
      </w:pPr>
    </w:p>
    <w:p w14:paraId="64275121" w14:textId="77777777" w:rsidR="00BE0505" w:rsidRPr="00C95AC7" w:rsidRDefault="00BE0505" w:rsidP="00BE0505">
      <w:pPr>
        <w:rPr>
          <w:noProof/>
        </w:rPr>
      </w:pPr>
      <w:r w:rsidRPr="00C95AC7">
        <w:rPr>
          <w:noProof/>
        </w:rPr>
        <w:br w:type="page"/>
      </w:r>
    </w:p>
    <w:p w14:paraId="561F478B" w14:textId="53604DE2" w:rsidR="00531B47" w:rsidRPr="00C95AC7" w:rsidRDefault="00E445E3" w:rsidP="00531B47">
      <w:pPr>
        <w:ind w:left="567" w:hanging="567"/>
        <w:rPr>
          <w:noProof/>
          <w:szCs w:val="24"/>
        </w:rPr>
      </w:pPr>
      <w:r w:rsidRPr="00C95AC7">
        <w:rPr>
          <w:noProof/>
        </w:rPr>
        <w:t>6</w:t>
      </w:r>
      <w:r w:rsidR="00531B47" w:rsidRPr="00C95AC7">
        <w:rPr>
          <w:noProof/>
        </w:rPr>
        <w:t>.</w:t>
      </w:r>
      <w:r w:rsidR="00531B47" w:rsidRPr="00C95AC7">
        <w:rPr>
          <w:noProof/>
        </w:rPr>
        <w:tab/>
        <w:t>32001 D 0497: Komisjoni otsus 2001/497/EÜ, 15. juuni 2001, kolmandatesse riikidesse isikuandmete edastamise lepingu tüüptingimuste kohta direktiivi 95/46/EÜ alusel (EÜT L 181, 4.7.2001, lk 19), muudetud järgmis(t)e õigusakti(de)ga:</w:t>
      </w:r>
    </w:p>
    <w:p w14:paraId="0908918A" w14:textId="77777777" w:rsidR="00531B47" w:rsidRPr="00C95AC7" w:rsidRDefault="00531B47" w:rsidP="00531B47">
      <w:pPr>
        <w:ind w:left="567" w:hanging="567"/>
        <w:rPr>
          <w:noProof/>
          <w:szCs w:val="24"/>
        </w:rPr>
      </w:pPr>
    </w:p>
    <w:p w14:paraId="28C42025" w14:textId="77777777" w:rsidR="00531B47" w:rsidRPr="00C95AC7" w:rsidRDefault="00531B47" w:rsidP="00531B47">
      <w:pPr>
        <w:ind w:left="1134" w:hanging="567"/>
        <w:rPr>
          <w:noProof/>
          <w:szCs w:val="24"/>
        </w:rPr>
      </w:pPr>
      <w:r w:rsidRPr="00C95AC7">
        <w:rPr>
          <w:noProof/>
        </w:rPr>
        <w:t>–</w:t>
      </w:r>
      <w:r w:rsidRPr="00C95AC7">
        <w:rPr>
          <w:noProof/>
        </w:rPr>
        <w:tab/>
        <w:t>32004 D 0915: Komisjoni otsus 2004/915/EÜ, 27. detsember 2004 (ELT L 385, 29.12.2004, lk 74),</w:t>
      </w:r>
    </w:p>
    <w:p w14:paraId="0711EA16" w14:textId="77777777" w:rsidR="00531B47" w:rsidRPr="00C95AC7" w:rsidRDefault="00531B47" w:rsidP="00531B47">
      <w:pPr>
        <w:ind w:left="1134" w:hanging="567"/>
        <w:rPr>
          <w:noProof/>
          <w:szCs w:val="24"/>
        </w:rPr>
      </w:pPr>
    </w:p>
    <w:p w14:paraId="554DFBC6" w14:textId="77777777" w:rsidR="00531B47" w:rsidRPr="00C95AC7" w:rsidRDefault="00531B47" w:rsidP="00531B47">
      <w:pPr>
        <w:ind w:left="1134" w:hanging="567"/>
        <w:rPr>
          <w:noProof/>
          <w:szCs w:val="24"/>
        </w:rPr>
      </w:pPr>
      <w:r w:rsidRPr="00C95AC7">
        <w:rPr>
          <w:noProof/>
        </w:rPr>
        <w:t>–</w:t>
      </w:r>
      <w:r w:rsidRPr="00C95AC7">
        <w:rPr>
          <w:noProof/>
        </w:rPr>
        <w:tab/>
        <w:t>32016 D 2297: Komisjoni rakendusotsus (EL) 2016/2297, 16. detsember 2016 (ELT L 344, 17.12.2016, lk 100).</w:t>
      </w:r>
    </w:p>
    <w:p w14:paraId="2BC0B419" w14:textId="77777777" w:rsidR="00531B47" w:rsidRPr="00C95AC7" w:rsidRDefault="00531B47" w:rsidP="00531B47">
      <w:pPr>
        <w:rPr>
          <w:noProof/>
          <w:szCs w:val="24"/>
        </w:rPr>
      </w:pPr>
    </w:p>
    <w:p w14:paraId="1AC9DC68" w14:textId="77777777" w:rsidR="00531B47" w:rsidRPr="00C95AC7" w:rsidRDefault="00531B47" w:rsidP="00531B47">
      <w:pPr>
        <w:ind w:left="567" w:hanging="567"/>
        <w:rPr>
          <w:noProof/>
          <w:szCs w:val="24"/>
        </w:rPr>
      </w:pPr>
      <w:r w:rsidRPr="00C95AC7">
        <w:rPr>
          <w:noProof/>
        </w:rPr>
        <w:t>7.</w:t>
      </w:r>
      <w:r w:rsidRPr="00C95AC7">
        <w:rPr>
          <w:noProof/>
        </w:rPr>
        <w:tab/>
        <w:t>32002 D 0002: Komisjoni otsus 2002/2/EÜ, 20. detsember 2001, vastavalt Euroopa Parlamendi ja nõukogu direktiivile 95/46/EÜ isikuandmete piisava kaitse kohta, nagu on ette nähtud Kanada isikuandmete kaitse ja elektrooniliste dokumentide seadusega (EÜT L 2, 4.1.2002, lk 13), muudetud järgmis(t)e õigusakti(de)ga:</w:t>
      </w:r>
    </w:p>
    <w:p w14:paraId="4D193388" w14:textId="77777777" w:rsidR="00531B47" w:rsidRPr="00C95AC7" w:rsidRDefault="00531B47" w:rsidP="00531B47">
      <w:pPr>
        <w:ind w:left="567" w:hanging="567"/>
        <w:rPr>
          <w:noProof/>
          <w:szCs w:val="24"/>
        </w:rPr>
      </w:pPr>
    </w:p>
    <w:p w14:paraId="5ADAD99F"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13CC668B" w14:textId="77777777" w:rsidR="00BE0505" w:rsidRPr="00C95AC7" w:rsidRDefault="00BE0505" w:rsidP="00531B47">
      <w:pPr>
        <w:rPr>
          <w:noProof/>
          <w:szCs w:val="24"/>
        </w:rPr>
      </w:pPr>
    </w:p>
    <w:p w14:paraId="7C962A3D" w14:textId="77777777" w:rsidR="00BE0505" w:rsidRPr="00C95AC7" w:rsidRDefault="00BE0505" w:rsidP="00BE0505">
      <w:pPr>
        <w:rPr>
          <w:noProof/>
        </w:rPr>
      </w:pPr>
      <w:r w:rsidRPr="00C95AC7">
        <w:rPr>
          <w:noProof/>
        </w:rPr>
        <w:br w:type="page"/>
      </w:r>
    </w:p>
    <w:p w14:paraId="3AD1A13A" w14:textId="27DF6265" w:rsidR="00531B47" w:rsidRPr="00C95AC7" w:rsidRDefault="00E445E3" w:rsidP="00531B47">
      <w:pPr>
        <w:ind w:left="567" w:hanging="567"/>
        <w:rPr>
          <w:noProof/>
          <w:szCs w:val="24"/>
        </w:rPr>
      </w:pPr>
      <w:r w:rsidRPr="00C95AC7">
        <w:rPr>
          <w:noProof/>
        </w:rPr>
        <w:t>8</w:t>
      </w:r>
      <w:r w:rsidR="00531B47" w:rsidRPr="00C95AC7">
        <w:rPr>
          <w:noProof/>
        </w:rPr>
        <w:t>.</w:t>
      </w:r>
      <w:r w:rsidR="00531B47" w:rsidRPr="00C95AC7">
        <w:rPr>
          <w:noProof/>
        </w:rPr>
        <w:tab/>
        <w:t>32010 D 0087: Komisjoni otsus 2010/87/EL, 5. veebruar 2010, kolmandates riikides asuvatele volitatud töötlejatele isikuandmete edastamise lepingu tüüptingimuste kohta nõukogu ja Euroopa Parlamendi direktiivi 95/46/EÜ alusel (ELT L 39, 12.2.2010, lk 5), muudetud järgmis(t)e õigusakti(de)ga:</w:t>
      </w:r>
    </w:p>
    <w:p w14:paraId="1722FE19" w14:textId="77777777" w:rsidR="00531B47" w:rsidRPr="00C95AC7" w:rsidRDefault="00531B47" w:rsidP="00531B47">
      <w:pPr>
        <w:ind w:left="567" w:hanging="567"/>
        <w:rPr>
          <w:noProof/>
          <w:szCs w:val="24"/>
        </w:rPr>
      </w:pPr>
    </w:p>
    <w:p w14:paraId="347AB842" w14:textId="77777777" w:rsidR="00531B47" w:rsidRPr="00C95AC7" w:rsidRDefault="00531B47" w:rsidP="00531B47">
      <w:pPr>
        <w:ind w:left="1134" w:hanging="567"/>
        <w:rPr>
          <w:noProof/>
          <w:szCs w:val="24"/>
        </w:rPr>
      </w:pPr>
      <w:r w:rsidRPr="00C95AC7">
        <w:rPr>
          <w:noProof/>
        </w:rPr>
        <w:t>–</w:t>
      </w:r>
      <w:r w:rsidRPr="00C95AC7">
        <w:rPr>
          <w:noProof/>
        </w:rPr>
        <w:tab/>
        <w:t>32016 D 2297: Komisjoni rakendusotsus (EL) 2016/2297, 16. detsember 2016 (ELT L 344, 17.12.2016, lk 100).</w:t>
      </w:r>
    </w:p>
    <w:p w14:paraId="62FB9823" w14:textId="77777777" w:rsidR="00531B47" w:rsidRPr="00C95AC7" w:rsidRDefault="00531B47" w:rsidP="00531B47">
      <w:pPr>
        <w:rPr>
          <w:noProof/>
          <w:szCs w:val="24"/>
        </w:rPr>
      </w:pPr>
    </w:p>
    <w:p w14:paraId="69086096" w14:textId="77777777" w:rsidR="00531B47" w:rsidRPr="00C95AC7" w:rsidRDefault="00531B47" w:rsidP="00531B47">
      <w:pPr>
        <w:ind w:left="567" w:hanging="567"/>
        <w:rPr>
          <w:noProof/>
          <w:szCs w:val="24"/>
        </w:rPr>
      </w:pPr>
      <w:r w:rsidRPr="00C95AC7">
        <w:rPr>
          <w:noProof/>
        </w:rPr>
        <w:t>9.</w:t>
      </w:r>
      <w:r w:rsidRPr="00C95AC7">
        <w:rPr>
          <w:noProof/>
        </w:rPr>
        <w:tab/>
        <w:t>32003 D 0490: Komisjoni otsus 2003/490/EÜ, 30. juuni 2003, isikuandmete piisava kaitse kohta Argentiinas vastavalt Euroopa Parlamendi ja nõukogu direktiivile 95/46/EÜ (ELT L 168, 5.7.2003, lk 19), muudetud järgmis(t)e õigusakti(de)ga:</w:t>
      </w:r>
    </w:p>
    <w:p w14:paraId="016E4D96" w14:textId="77777777" w:rsidR="00531B47" w:rsidRPr="00C95AC7" w:rsidRDefault="00531B47" w:rsidP="00531B47">
      <w:pPr>
        <w:ind w:left="567" w:hanging="567"/>
        <w:rPr>
          <w:noProof/>
          <w:szCs w:val="24"/>
        </w:rPr>
      </w:pPr>
    </w:p>
    <w:p w14:paraId="7FA326F7"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311AC9C5" w14:textId="77777777" w:rsidR="00531B47" w:rsidRPr="00C95AC7" w:rsidRDefault="00531B47" w:rsidP="00531B47">
      <w:pPr>
        <w:rPr>
          <w:noProof/>
          <w:szCs w:val="24"/>
        </w:rPr>
      </w:pPr>
    </w:p>
    <w:p w14:paraId="6BBB4921" w14:textId="77777777" w:rsidR="00531B47" w:rsidRPr="00C95AC7" w:rsidRDefault="00531B47" w:rsidP="00531B47">
      <w:pPr>
        <w:ind w:left="567" w:hanging="567"/>
        <w:rPr>
          <w:noProof/>
          <w:szCs w:val="24"/>
        </w:rPr>
      </w:pPr>
      <w:r w:rsidRPr="00C95AC7">
        <w:rPr>
          <w:noProof/>
        </w:rPr>
        <w:t>10.</w:t>
      </w:r>
      <w:r w:rsidRPr="00C95AC7">
        <w:rPr>
          <w:noProof/>
        </w:rPr>
        <w:tab/>
        <w:t>32003 D 0821: Komisjoni otsus 2003/821/EÜ, 21. november 2003, isikuandmete piisava kaitse kohta Guernseyl (ELT L 308, 25.11.2003, lk 27), muudetud järgmis(t)e õigusakti(de)ga:</w:t>
      </w:r>
    </w:p>
    <w:p w14:paraId="0AF16A88" w14:textId="77777777" w:rsidR="00531B47" w:rsidRPr="00C95AC7" w:rsidRDefault="00531B47" w:rsidP="00531B47">
      <w:pPr>
        <w:ind w:left="567" w:hanging="567"/>
        <w:rPr>
          <w:noProof/>
          <w:szCs w:val="24"/>
        </w:rPr>
      </w:pPr>
    </w:p>
    <w:p w14:paraId="6A909A7A"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6952558C" w14:textId="77777777" w:rsidR="00BE0505" w:rsidRPr="00C95AC7" w:rsidRDefault="00BE0505" w:rsidP="00531B47">
      <w:pPr>
        <w:rPr>
          <w:noProof/>
          <w:szCs w:val="24"/>
        </w:rPr>
      </w:pPr>
    </w:p>
    <w:p w14:paraId="61E7BED8" w14:textId="77777777" w:rsidR="00BE0505" w:rsidRPr="00C95AC7" w:rsidRDefault="00BE0505" w:rsidP="00BE0505">
      <w:pPr>
        <w:rPr>
          <w:noProof/>
        </w:rPr>
      </w:pPr>
      <w:r w:rsidRPr="00C95AC7">
        <w:rPr>
          <w:noProof/>
        </w:rPr>
        <w:br w:type="page"/>
      </w:r>
    </w:p>
    <w:p w14:paraId="6A91B912" w14:textId="129149A0" w:rsidR="00531B47" w:rsidRPr="00C95AC7" w:rsidRDefault="00E445E3" w:rsidP="00531B47">
      <w:pPr>
        <w:ind w:left="567" w:hanging="567"/>
        <w:rPr>
          <w:noProof/>
          <w:szCs w:val="24"/>
        </w:rPr>
      </w:pPr>
      <w:r w:rsidRPr="00C95AC7">
        <w:rPr>
          <w:noProof/>
        </w:rPr>
        <w:t>1</w:t>
      </w:r>
      <w:r w:rsidR="00531B47" w:rsidRPr="00C95AC7">
        <w:rPr>
          <w:noProof/>
        </w:rPr>
        <w:t>1.</w:t>
      </w:r>
      <w:r w:rsidR="00531B47" w:rsidRPr="00C95AC7">
        <w:rPr>
          <w:noProof/>
        </w:rPr>
        <w:tab/>
        <w:t>32004 D 0411: Komisjoni otsus 2004/411/EÜ, 28. aprill 2004, isikuandmete piisava kaitse kohta Mani saarel (ELT L 151, 30.4.2004, lk 48), muudetud järgmis(t)e õigusakti(de)ga:</w:t>
      </w:r>
    </w:p>
    <w:p w14:paraId="7375C7BF" w14:textId="77777777" w:rsidR="00531B47" w:rsidRPr="00C95AC7" w:rsidRDefault="00531B47" w:rsidP="00531B47">
      <w:pPr>
        <w:ind w:left="567" w:hanging="567"/>
        <w:rPr>
          <w:noProof/>
          <w:szCs w:val="24"/>
        </w:rPr>
      </w:pPr>
    </w:p>
    <w:p w14:paraId="087CCCEC"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36CE27D1" w14:textId="77777777" w:rsidR="00531B47" w:rsidRPr="00C95AC7" w:rsidRDefault="00531B47" w:rsidP="00531B47">
      <w:pPr>
        <w:rPr>
          <w:noProof/>
          <w:szCs w:val="24"/>
        </w:rPr>
      </w:pPr>
    </w:p>
    <w:p w14:paraId="1DDA4B9A" w14:textId="77777777" w:rsidR="00531B47" w:rsidRPr="00C95AC7" w:rsidRDefault="00531B47" w:rsidP="00531B47">
      <w:pPr>
        <w:ind w:left="567" w:hanging="567"/>
        <w:rPr>
          <w:noProof/>
          <w:szCs w:val="24"/>
        </w:rPr>
      </w:pPr>
      <w:r w:rsidRPr="00C95AC7">
        <w:rPr>
          <w:noProof/>
        </w:rPr>
        <w:t>12.</w:t>
      </w:r>
      <w:r w:rsidRPr="00C95AC7">
        <w:rPr>
          <w:noProof/>
        </w:rPr>
        <w:tab/>
        <w:t>32008 D 0393: Komisjoni otsus 2008/393/EÜ, 8. mai 2008, isikuandmete piisava kaitse kohta Jerseyl vastavalt Euroopa Parlamendi ja nõukogu direktiivile 95/46/EÜ (ELT L 138, 28.5.2008, lk 21), muudetud järgmis(t)e õigusakti(de)ga:</w:t>
      </w:r>
    </w:p>
    <w:p w14:paraId="5A932225" w14:textId="77777777" w:rsidR="00531B47" w:rsidRPr="00C95AC7" w:rsidRDefault="00531B47" w:rsidP="00531B47">
      <w:pPr>
        <w:ind w:left="567" w:hanging="567"/>
        <w:rPr>
          <w:noProof/>
          <w:szCs w:val="24"/>
        </w:rPr>
      </w:pPr>
    </w:p>
    <w:p w14:paraId="5991BF0E"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475B5F37" w14:textId="77777777" w:rsidR="00531B47" w:rsidRPr="00C95AC7" w:rsidRDefault="00531B47" w:rsidP="00531B47">
      <w:pPr>
        <w:rPr>
          <w:noProof/>
          <w:szCs w:val="24"/>
        </w:rPr>
      </w:pPr>
    </w:p>
    <w:p w14:paraId="1760A6BC" w14:textId="77777777" w:rsidR="00531B47" w:rsidRPr="00C95AC7" w:rsidRDefault="00531B47" w:rsidP="00531B47">
      <w:pPr>
        <w:ind w:left="567" w:hanging="567"/>
        <w:rPr>
          <w:noProof/>
          <w:szCs w:val="24"/>
        </w:rPr>
      </w:pPr>
      <w:r w:rsidRPr="00C95AC7">
        <w:rPr>
          <w:noProof/>
        </w:rPr>
        <w:t>13.</w:t>
      </w:r>
      <w:r w:rsidRPr="00C95AC7">
        <w:rPr>
          <w:noProof/>
        </w:rPr>
        <w:tab/>
        <w:t>32010 D 0146: Komisjoni otsus 2010/146/EL, 5. märts 2010, milles käsitletakse vastavalt Euroopa Parlamendi ja nõukogu direktiivile 95/46/EÜ piisavat kaitset, mida pakub Fääri saarte isikuandmete töötlemise seadus (ELT L 58, 9.3.2010, lk 17), muudetud järgmis(t)e õigusakti(de)ga:</w:t>
      </w:r>
    </w:p>
    <w:p w14:paraId="71E94765" w14:textId="77777777" w:rsidR="00531B47" w:rsidRPr="00C95AC7" w:rsidRDefault="00531B47" w:rsidP="00531B47">
      <w:pPr>
        <w:ind w:left="567" w:hanging="567"/>
        <w:rPr>
          <w:noProof/>
          <w:szCs w:val="24"/>
        </w:rPr>
      </w:pPr>
    </w:p>
    <w:p w14:paraId="1D64EA60"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7B38FEE9" w14:textId="77777777" w:rsidR="00BE0505" w:rsidRPr="00C95AC7" w:rsidRDefault="00BE0505" w:rsidP="00531B47">
      <w:pPr>
        <w:rPr>
          <w:noProof/>
          <w:szCs w:val="24"/>
        </w:rPr>
      </w:pPr>
    </w:p>
    <w:p w14:paraId="6AEAA55B" w14:textId="77777777" w:rsidR="00BE0505" w:rsidRPr="00C95AC7" w:rsidRDefault="00BE0505" w:rsidP="00BE0505">
      <w:pPr>
        <w:rPr>
          <w:noProof/>
        </w:rPr>
      </w:pPr>
      <w:r w:rsidRPr="00C95AC7">
        <w:rPr>
          <w:noProof/>
        </w:rPr>
        <w:br w:type="page"/>
      </w:r>
    </w:p>
    <w:p w14:paraId="25A2F5D1" w14:textId="46D68A25" w:rsidR="00531B47" w:rsidRPr="00C95AC7" w:rsidRDefault="00E445E3" w:rsidP="00531B47">
      <w:pPr>
        <w:ind w:left="567" w:hanging="567"/>
        <w:rPr>
          <w:noProof/>
          <w:szCs w:val="24"/>
        </w:rPr>
      </w:pPr>
      <w:r w:rsidRPr="00C95AC7">
        <w:rPr>
          <w:noProof/>
        </w:rPr>
        <w:t>1</w:t>
      </w:r>
      <w:r w:rsidR="00531B47" w:rsidRPr="00C95AC7">
        <w:rPr>
          <w:noProof/>
        </w:rPr>
        <w:t>4.</w:t>
      </w:r>
      <w:r w:rsidR="00531B47" w:rsidRPr="00C95AC7">
        <w:rPr>
          <w:noProof/>
        </w:rPr>
        <w:tab/>
        <w:t>32010 D 0625: Komisjoni otsus 2010/625/EL, 19. oktoober 2010, isikuandmete piisava kaitse kohta Andorras vastavalt Euroopa Parlamendi ja nõukogu direktiivile 95/46/EÜ (ELT L 277, 21.10.2010, lk 27), muudetud järgmis(t)e õigusakti(de)ga:</w:t>
      </w:r>
    </w:p>
    <w:p w14:paraId="77BD0F8A" w14:textId="77777777" w:rsidR="00531B47" w:rsidRPr="00C95AC7" w:rsidRDefault="00531B47" w:rsidP="00531B47">
      <w:pPr>
        <w:ind w:left="567" w:hanging="567"/>
        <w:rPr>
          <w:noProof/>
          <w:szCs w:val="24"/>
        </w:rPr>
      </w:pPr>
    </w:p>
    <w:p w14:paraId="2B0A1F50"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3E601568" w14:textId="77777777" w:rsidR="00531B47" w:rsidRPr="00C95AC7" w:rsidRDefault="00531B47" w:rsidP="00531B47">
      <w:pPr>
        <w:rPr>
          <w:noProof/>
          <w:szCs w:val="24"/>
        </w:rPr>
      </w:pPr>
    </w:p>
    <w:p w14:paraId="07220C5A" w14:textId="77777777" w:rsidR="00531B47" w:rsidRPr="00C95AC7" w:rsidRDefault="00531B47" w:rsidP="00531B47">
      <w:pPr>
        <w:ind w:left="567" w:hanging="567"/>
        <w:rPr>
          <w:noProof/>
          <w:szCs w:val="24"/>
        </w:rPr>
      </w:pPr>
      <w:r w:rsidRPr="00C95AC7">
        <w:rPr>
          <w:noProof/>
        </w:rPr>
        <w:t>15.</w:t>
      </w:r>
      <w:r w:rsidRPr="00C95AC7">
        <w:rPr>
          <w:noProof/>
        </w:rPr>
        <w:tab/>
        <w:t>32011 D 0061: Komisjoni otsus 2011/61/EL, 31. jaanuar 2011, isikuandmete piisava kaitse kohta Iisraeli Riigis seoses isikuandmete automaatse töötlemisega vastavalt Euroopa Parlamendi ja nõukogu direktiivile 95/46/EÜ (ELT L 27, 1.2.2011, lk 39), muudetud järgmis(t)e õigusakti(de)ga:</w:t>
      </w:r>
    </w:p>
    <w:p w14:paraId="40409CCE" w14:textId="77777777" w:rsidR="00531B47" w:rsidRPr="00C95AC7" w:rsidRDefault="00531B47" w:rsidP="00531B47">
      <w:pPr>
        <w:ind w:left="567" w:hanging="567"/>
        <w:rPr>
          <w:noProof/>
          <w:szCs w:val="24"/>
        </w:rPr>
      </w:pPr>
    </w:p>
    <w:p w14:paraId="09CC68F3"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01E2EB27" w14:textId="77777777" w:rsidR="00531B47" w:rsidRPr="00C95AC7" w:rsidRDefault="00531B47" w:rsidP="00531B47">
      <w:pPr>
        <w:rPr>
          <w:noProof/>
          <w:szCs w:val="24"/>
        </w:rPr>
      </w:pPr>
    </w:p>
    <w:p w14:paraId="7963E578" w14:textId="77777777" w:rsidR="00531B47" w:rsidRPr="00C95AC7" w:rsidRDefault="00531B47" w:rsidP="00531B47">
      <w:pPr>
        <w:ind w:left="567" w:hanging="567"/>
        <w:rPr>
          <w:noProof/>
          <w:szCs w:val="24"/>
        </w:rPr>
      </w:pPr>
      <w:r w:rsidRPr="00C95AC7">
        <w:rPr>
          <w:noProof/>
        </w:rPr>
        <w:t>16.</w:t>
      </w:r>
      <w:r w:rsidRPr="00C95AC7">
        <w:rPr>
          <w:noProof/>
        </w:rPr>
        <w:tab/>
        <w:t>32012 D 0484: Komisjoni rakendusotsus 2012/484/EL, 21. august 2012, isikuandmete piisava kaitse kohta Uruguay Idavabariigis seoses isikuandmete automaatse töötlemisega vastavalt Euroopa Parlamendi ja nõukogu direktiivile 95/46/EÜ (ELT L 227, 23.8.2012, lk 11), muudetud järgmis(t)e õigusakti(de)ga:</w:t>
      </w:r>
    </w:p>
    <w:p w14:paraId="0867368B" w14:textId="77777777" w:rsidR="00531B47" w:rsidRPr="00C95AC7" w:rsidRDefault="00531B47" w:rsidP="00531B47">
      <w:pPr>
        <w:ind w:left="567" w:hanging="567"/>
        <w:rPr>
          <w:noProof/>
          <w:szCs w:val="24"/>
        </w:rPr>
      </w:pPr>
    </w:p>
    <w:p w14:paraId="7AA425F8"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3E38BB95" w14:textId="77777777" w:rsidR="00BE0505" w:rsidRPr="00C95AC7" w:rsidRDefault="00BE0505" w:rsidP="00531B47">
      <w:pPr>
        <w:rPr>
          <w:noProof/>
          <w:szCs w:val="24"/>
        </w:rPr>
      </w:pPr>
    </w:p>
    <w:p w14:paraId="721B9DEF" w14:textId="77777777" w:rsidR="00BE0505" w:rsidRPr="00C95AC7" w:rsidRDefault="00BE0505" w:rsidP="00BE0505">
      <w:pPr>
        <w:rPr>
          <w:noProof/>
        </w:rPr>
      </w:pPr>
      <w:r w:rsidRPr="00C95AC7">
        <w:rPr>
          <w:noProof/>
        </w:rPr>
        <w:br w:type="page"/>
      </w:r>
    </w:p>
    <w:p w14:paraId="02863288" w14:textId="2886D349" w:rsidR="00531B47" w:rsidRPr="00C95AC7" w:rsidRDefault="00E445E3" w:rsidP="00531B47">
      <w:pPr>
        <w:ind w:left="567" w:hanging="567"/>
        <w:rPr>
          <w:noProof/>
          <w:szCs w:val="24"/>
        </w:rPr>
      </w:pPr>
      <w:r w:rsidRPr="00C95AC7">
        <w:rPr>
          <w:noProof/>
        </w:rPr>
        <w:t>1</w:t>
      </w:r>
      <w:r w:rsidR="00531B47" w:rsidRPr="00C95AC7">
        <w:rPr>
          <w:noProof/>
        </w:rPr>
        <w:t>7.</w:t>
      </w:r>
      <w:r w:rsidR="00531B47" w:rsidRPr="00C95AC7">
        <w:rPr>
          <w:noProof/>
        </w:rPr>
        <w:tab/>
        <w:t>32013 D 0065: Komisjoni rakendusotsus 2013/65/EL, 19. detsember 2012, isikuandmete piisava kaitse kohta Uus-Meremaal vastavalt Euroopa Parlamendi ja nõukogu direktiivile 95/46/EÜ (ELT L 28, 30.1.2013, lk 12), muudetud järgmis(t)e õigusakti(de)ga:</w:t>
      </w:r>
    </w:p>
    <w:p w14:paraId="714D4134" w14:textId="77777777" w:rsidR="00531B47" w:rsidRPr="00C95AC7" w:rsidRDefault="00531B47" w:rsidP="00531B47">
      <w:pPr>
        <w:ind w:left="567" w:hanging="567"/>
        <w:rPr>
          <w:noProof/>
          <w:szCs w:val="24"/>
        </w:rPr>
      </w:pPr>
    </w:p>
    <w:p w14:paraId="3BCB51C4" w14:textId="77777777" w:rsidR="00531B47" w:rsidRPr="00C95AC7" w:rsidRDefault="00531B47" w:rsidP="00531B47">
      <w:pPr>
        <w:ind w:left="1134" w:hanging="567"/>
        <w:rPr>
          <w:noProof/>
          <w:szCs w:val="24"/>
        </w:rPr>
      </w:pPr>
      <w:r w:rsidRPr="00C95AC7">
        <w:rPr>
          <w:noProof/>
        </w:rPr>
        <w:t>–</w:t>
      </w:r>
      <w:r w:rsidRPr="00C95AC7">
        <w:rPr>
          <w:noProof/>
        </w:rPr>
        <w:tab/>
        <w:t>32016 D 2295: Komisjoni rakendusotsus (EL) 2016/2295, 16. detsember 2016 (ELT L 344, 17.12.2016, lk 83).</w:t>
      </w:r>
    </w:p>
    <w:p w14:paraId="020CAFF0" w14:textId="77777777" w:rsidR="00531B47" w:rsidRPr="00C95AC7" w:rsidRDefault="00531B47" w:rsidP="00531B47">
      <w:pPr>
        <w:rPr>
          <w:noProof/>
          <w:szCs w:val="24"/>
        </w:rPr>
      </w:pPr>
    </w:p>
    <w:p w14:paraId="3BC63499" w14:textId="77777777" w:rsidR="00531B47" w:rsidRPr="00C95AC7" w:rsidRDefault="00531B47" w:rsidP="00531B47">
      <w:pPr>
        <w:ind w:left="567" w:hanging="567"/>
        <w:rPr>
          <w:noProof/>
          <w:szCs w:val="24"/>
        </w:rPr>
      </w:pPr>
      <w:r w:rsidRPr="00C95AC7">
        <w:rPr>
          <w:noProof/>
        </w:rPr>
        <w:t>18.</w:t>
      </w:r>
      <w:r w:rsidRPr="00C95AC7">
        <w:rPr>
          <w:noProof/>
        </w:rPr>
        <w:tab/>
        <w:t>32016 D 1250: Komisjoni rakendusotsus (EL) 2016/1250, 12. juuli 2016, isikuandmete kaitse piisavuse kohta ELi-USA andmekaitseraamistikus Privacy Shield vastavalt Euroopa Parlamendi ja nõukogu direktiivile 95/46/EÜ (ELT L 207, 1.8.2016, lk 1).</w:t>
      </w:r>
    </w:p>
    <w:p w14:paraId="3DDCA415" w14:textId="77777777" w:rsidR="00531B47" w:rsidRPr="00C95AC7" w:rsidRDefault="00531B47" w:rsidP="00531B47">
      <w:pPr>
        <w:ind w:left="567" w:hanging="567"/>
        <w:rPr>
          <w:noProof/>
          <w:szCs w:val="24"/>
        </w:rPr>
      </w:pPr>
    </w:p>
    <w:p w14:paraId="548F8395" w14:textId="77777777" w:rsidR="00531B47" w:rsidRPr="00C95AC7" w:rsidRDefault="00531B47" w:rsidP="00531B47">
      <w:pPr>
        <w:ind w:left="567" w:hanging="567"/>
        <w:rPr>
          <w:noProof/>
          <w:szCs w:val="24"/>
        </w:rPr>
      </w:pPr>
      <w:r w:rsidRPr="00C95AC7">
        <w:rPr>
          <w:noProof/>
        </w:rPr>
        <w:t>19.</w:t>
      </w:r>
      <w:r w:rsidRPr="00C95AC7">
        <w:rPr>
          <w:noProof/>
        </w:rPr>
        <w:tab/>
        <w:t>32019 D 0419: Komisjoni rakendusotsus (EL) 2019/419, 23. jaanuar 2019, isikuteabe kaitse seaduse raames Jaapani pakutava isikuandmete kaitse piisavuse kohta vastavalt Euroopa Parlamendi ja nõukogu määrusele (EL) 2016/679 (ELT L 76, 19.3.2019, lk 1).</w:t>
      </w:r>
    </w:p>
    <w:p w14:paraId="20B7CFAF" w14:textId="77777777" w:rsidR="00531B47" w:rsidRPr="00C95AC7" w:rsidRDefault="00531B47" w:rsidP="00531B47">
      <w:pPr>
        <w:ind w:left="567" w:hanging="567"/>
        <w:rPr>
          <w:noProof/>
          <w:szCs w:val="24"/>
        </w:rPr>
      </w:pPr>
    </w:p>
    <w:p w14:paraId="46A73D46" w14:textId="77777777" w:rsidR="00531B47" w:rsidRPr="00C95AC7" w:rsidRDefault="00531B47" w:rsidP="00531B47">
      <w:pPr>
        <w:ind w:left="567" w:hanging="567"/>
        <w:rPr>
          <w:noProof/>
          <w:szCs w:val="24"/>
        </w:rPr>
      </w:pPr>
      <w:r w:rsidRPr="00C95AC7">
        <w:rPr>
          <w:noProof/>
        </w:rPr>
        <w:t>20.</w:t>
      </w:r>
      <w:r w:rsidRPr="00C95AC7">
        <w:rPr>
          <w:noProof/>
        </w:rPr>
        <w:tab/>
        <w:t>32018 D 0743: Komisjoni rakendusotsus (EL) 2018/743, 16. mai 2018, katseprojekti kohta, mille eesmärk on rakendada siseturu infosüsteemi kaudu Euroopa Parlamendi ja nõukogu määruses (EL) 2016/679 sisalduvaid halduskoostöö sätteid (ELT L 123, 18.5.2018, lk 115).</w:t>
      </w:r>
    </w:p>
    <w:p w14:paraId="1345B869" w14:textId="77777777" w:rsidR="00BE0505" w:rsidRPr="00C95AC7" w:rsidRDefault="00BE0505" w:rsidP="00531B47">
      <w:pPr>
        <w:ind w:left="567" w:hanging="567"/>
        <w:rPr>
          <w:noProof/>
          <w:szCs w:val="24"/>
        </w:rPr>
      </w:pPr>
    </w:p>
    <w:p w14:paraId="0EE1B7F0" w14:textId="77777777" w:rsidR="00BE0505" w:rsidRPr="00C95AC7" w:rsidRDefault="00BE0505" w:rsidP="00BE0505">
      <w:pPr>
        <w:rPr>
          <w:noProof/>
        </w:rPr>
      </w:pPr>
      <w:r w:rsidRPr="00C95AC7">
        <w:rPr>
          <w:noProof/>
        </w:rPr>
        <w:br w:type="page"/>
      </w:r>
    </w:p>
    <w:p w14:paraId="5BAEA170" w14:textId="045A2E0F" w:rsidR="00531B47" w:rsidRPr="00C95AC7" w:rsidRDefault="00E445E3" w:rsidP="00531B47">
      <w:pPr>
        <w:ind w:left="567" w:hanging="567"/>
        <w:rPr>
          <w:noProof/>
          <w:szCs w:val="24"/>
        </w:rPr>
      </w:pPr>
      <w:r w:rsidRPr="00C95AC7">
        <w:rPr>
          <w:noProof/>
        </w:rPr>
        <w:t>2</w:t>
      </w:r>
      <w:r w:rsidR="00531B47" w:rsidRPr="00C95AC7">
        <w:rPr>
          <w:noProof/>
        </w:rPr>
        <w:t>1.</w:t>
      </w:r>
      <w:r w:rsidR="00531B47" w:rsidRPr="00C95AC7">
        <w:rPr>
          <w:noProof/>
        </w:rPr>
        <w:tab/>
        <w:t>32021 D 1772: Komisjoni rakendusotsus (EL) 2021/1772, 28. juuni 2021, mis põhineb Euroopa Parlamendi ja nõukogu määrusel (EL) 2016/679 ning käsitleb isikuandmete piisavat kaitset Ühendkuningriigis (ELT L 360, 11.10.2021, lk 1).</w:t>
      </w:r>
    </w:p>
    <w:p w14:paraId="557432EF" w14:textId="77777777" w:rsidR="00531B47" w:rsidRPr="00C95AC7" w:rsidRDefault="00531B47" w:rsidP="00531B47">
      <w:pPr>
        <w:ind w:left="567" w:hanging="567"/>
        <w:rPr>
          <w:noProof/>
          <w:szCs w:val="24"/>
        </w:rPr>
      </w:pPr>
    </w:p>
    <w:p w14:paraId="65D2CE38" w14:textId="77777777" w:rsidR="00531B47" w:rsidRPr="00C95AC7" w:rsidRDefault="00531B47" w:rsidP="00531B47">
      <w:pPr>
        <w:ind w:left="567" w:hanging="567"/>
        <w:rPr>
          <w:noProof/>
          <w:szCs w:val="24"/>
        </w:rPr>
      </w:pPr>
      <w:r w:rsidRPr="00C95AC7">
        <w:rPr>
          <w:noProof/>
        </w:rPr>
        <w:t>22.</w:t>
      </w:r>
      <w:r w:rsidRPr="00C95AC7">
        <w:rPr>
          <w:noProof/>
        </w:rPr>
        <w:tab/>
        <w:t>32022 D 0254: Komisjoni rakendusotsus (EL) 2022/254, 17. detsember 2021, mis põhineb Euroopa Parlamendi ja nõukogu määrusel (EL) 2016/679 ning käsitleb isikuandmete kaitse seaduse kohast isikuandmete piisavat kaitset Korea Vabariigis (ELT L 44, 24.2.2022, lk 1).</w:t>
      </w:r>
    </w:p>
    <w:p w14:paraId="633E1A8D" w14:textId="77777777" w:rsidR="00531B47" w:rsidRPr="00C95AC7" w:rsidRDefault="00531B47" w:rsidP="00531B47">
      <w:pPr>
        <w:ind w:left="567" w:hanging="567"/>
        <w:rPr>
          <w:noProof/>
          <w:szCs w:val="24"/>
        </w:rPr>
      </w:pPr>
    </w:p>
    <w:p w14:paraId="608D75C0" w14:textId="77777777" w:rsidR="00531B47" w:rsidRPr="00C95AC7" w:rsidRDefault="00531B47" w:rsidP="00531B47">
      <w:pPr>
        <w:ind w:left="567" w:hanging="567"/>
        <w:rPr>
          <w:noProof/>
          <w:szCs w:val="24"/>
        </w:rPr>
      </w:pPr>
      <w:r w:rsidRPr="00C95AC7">
        <w:rPr>
          <w:noProof/>
        </w:rPr>
        <w:t>23.</w:t>
      </w:r>
      <w:r w:rsidRPr="00C95AC7">
        <w:rPr>
          <w:noProof/>
        </w:rPr>
        <w:tab/>
        <w:t>32021 D 0914: Komisjoni rakendusotsus (EL) 2021/914, 4. juuni 2021, kolmandatesse riikidesse isikuandmete edastamise lepingu tüüptingimuste kohta vastavalt Euroopa Parlamendi ja nõukogu määrusele (EL) 2016/679 (ELT L 199, 7.6.2021, lk 31).</w:t>
      </w:r>
    </w:p>
    <w:p w14:paraId="2DEB417C" w14:textId="77777777" w:rsidR="00531B47" w:rsidRPr="00C95AC7" w:rsidRDefault="00531B47" w:rsidP="00531B47">
      <w:pPr>
        <w:ind w:left="567" w:hanging="567"/>
        <w:rPr>
          <w:noProof/>
          <w:szCs w:val="24"/>
        </w:rPr>
      </w:pPr>
    </w:p>
    <w:p w14:paraId="353BF9C1" w14:textId="77777777" w:rsidR="00531B47" w:rsidRPr="00C95AC7" w:rsidRDefault="00531B47" w:rsidP="00531B47">
      <w:pPr>
        <w:ind w:left="567" w:hanging="567"/>
        <w:rPr>
          <w:noProof/>
          <w:szCs w:val="24"/>
        </w:rPr>
      </w:pPr>
      <w:r w:rsidRPr="00C95AC7">
        <w:rPr>
          <w:noProof/>
        </w:rPr>
        <w:t>24.</w:t>
      </w:r>
      <w:r w:rsidRPr="00C95AC7">
        <w:rPr>
          <w:noProof/>
        </w:rPr>
        <w:tab/>
        <w:t>32021 D 0915: Komisjoni rakendusotsus (EL) 2021/915, 4. juuni 2021, Euroopa Parlamendi ja nõukogu määruse (EL) 2016/679 artikli 28 lõike 7 ning Euroopa Parlamendi ja nõukogu määruse (EL) 2018/1725 artikli 29 lõike 7 kohaste vastutavate töötlejate ja volitatud töötlejate vaheliste lepingute tüüptingimuste kohta (ELT L 199, 7.6.2021, lk 18).</w:t>
      </w:r>
    </w:p>
    <w:p w14:paraId="58E9346F" w14:textId="77777777" w:rsidR="00531B47" w:rsidRPr="00C95AC7" w:rsidRDefault="00531B47" w:rsidP="00531B47">
      <w:pPr>
        <w:ind w:left="567" w:hanging="567"/>
        <w:rPr>
          <w:noProof/>
          <w:szCs w:val="24"/>
        </w:rPr>
      </w:pPr>
    </w:p>
    <w:p w14:paraId="058D5F91" w14:textId="77777777" w:rsidR="00531B47" w:rsidRPr="00C95AC7" w:rsidRDefault="00531B47" w:rsidP="00531B47">
      <w:pPr>
        <w:ind w:left="567" w:hanging="567"/>
        <w:rPr>
          <w:noProof/>
          <w:szCs w:val="24"/>
        </w:rPr>
      </w:pPr>
      <w:r w:rsidRPr="00C95AC7">
        <w:rPr>
          <w:noProof/>
        </w:rPr>
        <w:t>25.</w:t>
      </w:r>
      <w:r w:rsidRPr="00C95AC7">
        <w:rPr>
          <w:noProof/>
        </w:rPr>
        <w:tab/>
        <w:t>32022 D 2519: Komisjoni rakendusotsus (EL) 2022/2519, 20. detsember 2022, e-CODEXi süsteemi tehniliste kirjelduste ja nõuete kohta, sealhulgas seoses turvalisusega ning tervikluse ja autentsuse kontrollimise meetoditega (ELT L 326, 21.12.2022, lk 25).</w:t>
      </w:r>
    </w:p>
    <w:p w14:paraId="53B2ADD0" w14:textId="77777777" w:rsidR="00BE0505" w:rsidRPr="00C95AC7" w:rsidRDefault="00BE0505" w:rsidP="00531B47">
      <w:pPr>
        <w:ind w:left="567" w:hanging="567"/>
        <w:rPr>
          <w:noProof/>
          <w:szCs w:val="24"/>
        </w:rPr>
      </w:pPr>
    </w:p>
    <w:p w14:paraId="39A0E726" w14:textId="77777777" w:rsidR="00BE0505" w:rsidRPr="00C95AC7" w:rsidRDefault="00BE0505" w:rsidP="00BE0505">
      <w:pPr>
        <w:rPr>
          <w:noProof/>
        </w:rPr>
      </w:pPr>
      <w:r w:rsidRPr="00C95AC7">
        <w:rPr>
          <w:noProof/>
        </w:rPr>
        <w:br w:type="page"/>
      </w:r>
    </w:p>
    <w:p w14:paraId="30F6C0BA" w14:textId="6CD061BC" w:rsidR="00531B47" w:rsidRPr="00C95AC7" w:rsidRDefault="00E445E3" w:rsidP="00531B47">
      <w:pPr>
        <w:ind w:left="567" w:hanging="567"/>
        <w:rPr>
          <w:noProof/>
          <w:szCs w:val="24"/>
        </w:rPr>
      </w:pPr>
      <w:r w:rsidRPr="00C95AC7">
        <w:rPr>
          <w:noProof/>
        </w:rPr>
        <w:t>2</w:t>
      </w:r>
      <w:r w:rsidR="00531B47" w:rsidRPr="00C95AC7">
        <w:rPr>
          <w:noProof/>
        </w:rPr>
        <w:t>6.</w:t>
      </w:r>
      <w:r w:rsidR="00531B47" w:rsidRPr="00C95AC7">
        <w:rPr>
          <w:noProof/>
        </w:rPr>
        <w:tab/>
        <w:t>32022 D 2520: Komisjoni rakendusotsus (EL) 2022/2520, 20. detsember 2022, e-CODEXi süsteemi üleandmis- ja ülevõtmisprotsessi üksikasjaliku korra kohta (ELT L 326, 21.12.2022, lk 34).</w:t>
      </w:r>
    </w:p>
    <w:p w14:paraId="054C6ACD" w14:textId="77777777" w:rsidR="00531B47" w:rsidRPr="00C95AC7" w:rsidRDefault="00531B47" w:rsidP="00531B47">
      <w:pPr>
        <w:ind w:left="567" w:hanging="567"/>
        <w:rPr>
          <w:noProof/>
          <w:szCs w:val="24"/>
        </w:rPr>
      </w:pPr>
    </w:p>
    <w:p w14:paraId="5FA9FC09" w14:textId="77777777" w:rsidR="00531B47" w:rsidRPr="00C95AC7" w:rsidRDefault="00531B47" w:rsidP="00531B47">
      <w:pPr>
        <w:ind w:left="567" w:hanging="567"/>
        <w:rPr>
          <w:noProof/>
          <w:szCs w:val="24"/>
        </w:rPr>
      </w:pPr>
      <w:r w:rsidRPr="00C95AC7">
        <w:rPr>
          <w:noProof/>
        </w:rPr>
        <w:t>27.</w:t>
      </w:r>
      <w:r w:rsidRPr="00C95AC7">
        <w:rPr>
          <w:noProof/>
        </w:rPr>
        <w:tab/>
        <w:t>32022 R 0868: Euroopa Parlamendi ja nõukogu määrus (EL) 2022/868, 30. mai 2022, Euroopa andmehalduse kohta ning millega muudetakse määrust (EL) 2018/1724 (andmehalduse määrus) (ELT L 152, 3.6.2022, lk 1).</w:t>
      </w:r>
    </w:p>
    <w:p w14:paraId="1736BCA4" w14:textId="77777777" w:rsidR="00531B47" w:rsidRPr="00C95AC7" w:rsidRDefault="00531B47" w:rsidP="00531B47">
      <w:pPr>
        <w:ind w:left="567" w:hanging="567"/>
        <w:rPr>
          <w:noProof/>
          <w:szCs w:val="24"/>
        </w:rPr>
      </w:pPr>
    </w:p>
    <w:p w14:paraId="29EF8B1D" w14:textId="77777777" w:rsidR="00531B47" w:rsidRPr="00C95AC7" w:rsidRDefault="00531B47" w:rsidP="00531B47">
      <w:pPr>
        <w:ind w:left="567" w:hanging="567"/>
        <w:rPr>
          <w:noProof/>
          <w:szCs w:val="24"/>
        </w:rPr>
      </w:pPr>
      <w:r w:rsidRPr="00C95AC7">
        <w:rPr>
          <w:noProof/>
        </w:rPr>
        <w:t>28.</w:t>
      </w:r>
      <w:r w:rsidRPr="00C95AC7">
        <w:rPr>
          <w:noProof/>
        </w:rPr>
        <w:tab/>
        <w:t>32022 R 0850: Euroopa Parlamendi ja nõukogu määrus (EL) 2022/850, 30. mai 2022, milles käsitletakse arvutipõhist süsteemi piiriüleseks elektrooniliseks andmevahetuseks tsiviil- ja kriminaalasjades tehtava õigusalase koostöö valdkonnas (e-CODEXi süsteem) ning millega muudetakse määrust (EL) 2018/1726 (ELT L 150, 1.6.2022, lk 1).</w:t>
      </w:r>
    </w:p>
    <w:p w14:paraId="65B89F77" w14:textId="77777777" w:rsidR="00531B47" w:rsidRPr="00C95AC7" w:rsidRDefault="00531B47" w:rsidP="00531B47">
      <w:pPr>
        <w:ind w:left="567" w:hanging="567"/>
        <w:rPr>
          <w:noProof/>
          <w:szCs w:val="24"/>
        </w:rPr>
      </w:pPr>
    </w:p>
    <w:p w14:paraId="76CA8074" w14:textId="354AF8E1" w:rsidR="00531B47" w:rsidRPr="00C95AC7" w:rsidRDefault="00531B47" w:rsidP="00531B47">
      <w:pPr>
        <w:ind w:left="567" w:hanging="567"/>
        <w:rPr>
          <w:noProof/>
          <w:szCs w:val="24"/>
        </w:rPr>
      </w:pPr>
      <w:r w:rsidRPr="00C95AC7">
        <w:rPr>
          <w:noProof/>
        </w:rPr>
        <w:t>29.</w:t>
      </w:r>
      <w:r w:rsidRPr="00C95AC7">
        <w:rPr>
          <w:noProof/>
        </w:rPr>
        <w:tab/>
        <w:t>32023</w:t>
      </w:r>
      <w:r w:rsidR="00B04590" w:rsidRPr="00C95AC7">
        <w:rPr>
          <w:noProof/>
        </w:rPr>
        <w:t xml:space="preserve"> </w:t>
      </w:r>
      <w:r w:rsidRPr="00C95AC7">
        <w:rPr>
          <w:noProof/>
        </w:rPr>
        <w:t>D</w:t>
      </w:r>
      <w:r w:rsidR="00B04590" w:rsidRPr="00C95AC7">
        <w:rPr>
          <w:noProof/>
        </w:rPr>
        <w:t xml:space="preserve"> </w:t>
      </w:r>
      <w:r w:rsidRPr="00C95AC7">
        <w:rPr>
          <w:noProof/>
        </w:rPr>
        <w:t>0117: Komisjoni rakendusotsus (EL) 2023/117, 13. jaanuar 2023, mis käsitleb teenustaseme nõudeid tegevuste jaoks, mida eu-LISA viib ellu seoses e-CODEXi süsteemiga, C/2023/197 (ELT L 15, 17.1.2023, lk 17).</w:t>
      </w:r>
    </w:p>
    <w:p w14:paraId="3B3CD22A" w14:textId="77777777" w:rsidR="00531B47" w:rsidRPr="00C95AC7" w:rsidRDefault="00531B47" w:rsidP="00531B47">
      <w:pPr>
        <w:rPr>
          <w:noProof/>
          <w:szCs w:val="24"/>
        </w:rPr>
      </w:pPr>
    </w:p>
    <w:p w14:paraId="27576CA0" w14:textId="77777777" w:rsidR="00531B47" w:rsidRPr="00C95AC7" w:rsidRDefault="00531B47" w:rsidP="00531B47">
      <w:pPr>
        <w:rPr>
          <w:noProof/>
          <w:szCs w:val="24"/>
        </w:rPr>
      </w:pPr>
      <w:r w:rsidRPr="00C95AC7">
        <w:rPr>
          <w:noProof/>
        </w:rPr>
        <w:t>ÕIGUSAKTID, MIDA ASSOTSIEERIMISLEPINGU OSALISED ARVESSE VÕTAVAD</w:t>
      </w:r>
    </w:p>
    <w:p w14:paraId="5FEF0805" w14:textId="77777777" w:rsidR="00531B47" w:rsidRPr="00C95AC7" w:rsidRDefault="00531B47" w:rsidP="00531B47">
      <w:pPr>
        <w:rPr>
          <w:noProof/>
          <w:szCs w:val="24"/>
        </w:rPr>
      </w:pPr>
    </w:p>
    <w:p w14:paraId="7013961C" w14:textId="0187E1B0" w:rsidR="00531B47" w:rsidRPr="00C95AC7" w:rsidRDefault="00531B47" w:rsidP="00531B47">
      <w:pPr>
        <w:ind w:left="567" w:hanging="567"/>
        <w:rPr>
          <w:noProof/>
          <w:szCs w:val="24"/>
        </w:rPr>
      </w:pPr>
      <w:r w:rsidRPr="00C95AC7">
        <w:rPr>
          <w:noProof/>
        </w:rPr>
        <w:t>1.</w:t>
      </w:r>
      <w:r w:rsidRPr="00C95AC7">
        <w:rPr>
          <w:noProof/>
        </w:rPr>
        <w:tab/>
        <w:t>32021</w:t>
      </w:r>
      <w:r w:rsidR="00B04590" w:rsidRPr="00C95AC7">
        <w:rPr>
          <w:noProof/>
        </w:rPr>
        <w:t xml:space="preserve"> </w:t>
      </w:r>
      <w:r w:rsidRPr="00C95AC7">
        <w:rPr>
          <w:noProof/>
        </w:rPr>
        <w:t>H</w:t>
      </w:r>
      <w:r w:rsidR="00B04590" w:rsidRPr="00C95AC7">
        <w:rPr>
          <w:noProof/>
        </w:rPr>
        <w:t xml:space="preserve"> </w:t>
      </w:r>
      <w:r w:rsidRPr="00C95AC7">
        <w:rPr>
          <w:noProof/>
        </w:rPr>
        <w:t>1970: Komisjoni soovitus (EL) 2021/1970, 10. november 2021, kultuuripärandi ühise Euroopa andmeruumi kohta (ELT L 401, 12.11.2021, lk 5).</w:t>
      </w:r>
    </w:p>
    <w:p w14:paraId="3A729866" w14:textId="77777777" w:rsidR="00531B47" w:rsidRPr="00C95AC7" w:rsidRDefault="00531B47" w:rsidP="00531B47">
      <w:pPr>
        <w:ind w:left="567" w:hanging="567"/>
        <w:rPr>
          <w:noProof/>
          <w:szCs w:val="24"/>
        </w:rPr>
      </w:pPr>
    </w:p>
    <w:p w14:paraId="2A5D4059" w14:textId="77777777" w:rsidR="00BE0505" w:rsidRPr="00C95AC7" w:rsidRDefault="00BE0505" w:rsidP="00531B47">
      <w:pPr>
        <w:ind w:left="567" w:hanging="567"/>
        <w:rPr>
          <w:noProof/>
          <w:szCs w:val="24"/>
        </w:rPr>
      </w:pPr>
    </w:p>
    <w:p w14:paraId="2F511AA3" w14:textId="77777777" w:rsidR="00BE0505" w:rsidRPr="00C95AC7" w:rsidRDefault="00BE0505" w:rsidP="00BE0505">
      <w:pPr>
        <w:rPr>
          <w:noProof/>
        </w:rPr>
      </w:pPr>
      <w:r w:rsidRPr="00C95AC7">
        <w:rPr>
          <w:noProof/>
        </w:rPr>
        <w:br w:type="page"/>
      </w:r>
    </w:p>
    <w:p w14:paraId="05B66B1C" w14:textId="5577A14D" w:rsidR="00531B47" w:rsidRPr="00C95AC7" w:rsidRDefault="00E445E3" w:rsidP="00531B47">
      <w:pPr>
        <w:ind w:left="567" w:hanging="567"/>
        <w:jc w:val="center"/>
        <w:rPr>
          <w:noProof/>
          <w:szCs w:val="24"/>
        </w:rPr>
      </w:pPr>
      <w:r w:rsidRPr="00C95AC7">
        <w:rPr>
          <w:noProof/>
        </w:rPr>
        <w:t>2</w:t>
      </w:r>
      <w:r w:rsidR="00531B47" w:rsidRPr="00C95AC7">
        <w:rPr>
          <w:noProof/>
        </w:rPr>
        <w:t>0. PEATÜKK</w:t>
      </w:r>
    </w:p>
    <w:p w14:paraId="4237D67B" w14:textId="77777777" w:rsidR="00531B47" w:rsidRPr="00C95AC7" w:rsidRDefault="00531B47" w:rsidP="00531B47">
      <w:pPr>
        <w:ind w:left="567" w:hanging="567"/>
        <w:jc w:val="center"/>
        <w:rPr>
          <w:noProof/>
          <w:szCs w:val="24"/>
        </w:rPr>
      </w:pPr>
    </w:p>
    <w:p w14:paraId="732C0732" w14:textId="77777777" w:rsidR="00531B47" w:rsidRPr="00C95AC7" w:rsidRDefault="00531B47" w:rsidP="00531B47">
      <w:pPr>
        <w:jc w:val="center"/>
        <w:rPr>
          <w:noProof/>
          <w:szCs w:val="24"/>
        </w:rPr>
      </w:pPr>
      <w:r w:rsidRPr="00C95AC7">
        <w:rPr>
          <w:noProof/>
        </w:rPr>
        <w:t>E-TERVIS</w:t>
      </w:r>
    </w:p>
    <w:p w14:paraId="7B1CF32F" w14:textId="77777777" w:rsidR="00531B47" w:rsidRPr="00C95AC7" w:rsidRDefault="00531B47" w:rsidP="00531B47">
      <w:pPr>
        <w:rPr>
          <w:noProof/>
          <w:szCs w:val="24"/>
        </w:rPr>
      </w:pPr>
    </w:p>
    <w:p w14:paraId="20AA532E" w14:textId="77777777" w:rsidR="00531B47" w:rsidRPr="00C95AC7" w:rsidRDefault="00531B47" w:rsidP="00531B47">
      <w:pPr>
        <w:rPr>
          <w:noProof/>
          <w:szCs w:val="24"/>
        </w:rPr>
      </w:pPr>
      <w:r w:rsidRPr="00C95AC7">
        <w:rPr>
          <w:noProof/>
        </w:rPr>
        <w:t>ÕIGUSAKTID, MIDA ASSOTSIEERIMISLEPINGU OSALISED ARVESSE VÕTAVAD</w:t>
      </w:r>
    </w:p>
    <w:p w14:paraId="4145BDFD" w14:textId="77777777" w:rsidR="00531B47" w:rsidRPr="00C95AC7" w:rsidRDefault="00531B47" w:rsidP="00531B47">
      <w:pPr>
        <w:rPr>
          <w:noProof/>
          <w:szCs w:val="24"/>
        </w:rPr>
      </w:pPr>
    </w:p>
    <w:p w14:paraId="2B96682E" w14:textId="76BD6A16" w:rsidR="00531B47" w:rsidRPr="00C95AC7" w:rsidRDefault="00531B47" w:rsidP="00531B47">
      <w:pPr>
        <w:ind w:left="567" w:hanging="567"/>
        <w:rPr>
          <w:noProof/>
          <w:szCs w:val="24"/>
        </w:rPr>
      </w:pPr>
      <w:r w:rsidRPr="00C95AC7">
        <w:rPr>
          <w:noProof/>
        </w:rPr>
        <w:t>1.</w:t>
      </w:r>
      <w:r w:rsidRPr="00C95AC7">
        <w:rPr>
          <w:noProof/>
        </w:rPr>
        <w:tab/>
        <w:t>32008 H 0594</w:t>
      </w:r>
      <w:r w:rsidR="00941D0A" w:rsidRPr="00C95AC7">
        <w:rPr>
          <w:noProof/>
        </w:rPr>
        <w:t>:</w:t>
      </w:r>
      <w:r w:rsidRPr="00C95AC7">
        <w:rPr>
          <w:noProof/>
        </w:rPr>
        <w:t xml:space="preserve"> Komisjoni soovitus 2008/594/EÜ, 2. juuli 2008, digitaalsete terviseloosüsteemide piiriülese koostalitlusvõime kohta (ELT L 190, 18.7.2008, lk 37).</w:t>
      </w:r>
    </w:p>
    <w:p w14:paraId="44277B50" w14:textId="77777777" w:rsidR="00531B47" w:rsidRPr="00C95AC7" w:rsidRDefault="00531B47" w:rsidP="00531B47">
      <w:pPr>
        <w:ind w:left="567" w:hanging="567"/>
        <w:rPr>
          <w:noProof/>
          <w:szCs w:val="24"/>
        </w:rPr>
      </w:pPr>
    </w:p>
    <w:p w14:paraId="39B2744B" w14:textId="1A2E8771" w:rsidR="00531B47" w:rsidRPr="00C95AC7" w:rsidRDefault="00531B47" w:rsidP="00531B47">
      <w:pPr>
        <w:ind w:left="567" w:hanging="567"/>
        <w:rPr>
          <w:noProof/>
          <w:szCs w:val="24"/>
        </w:rPr>
      </w:pPr>
      <w:r w:rsidRPr="00C95AC7">
        <w:rPr>
          <w:noProof/>
        </w:rPr>
        <w:t>2.</w:t>
      </w:r>
      <w:r w:rsidRPr="00C95AC7">
        <w:rPr>
          <w:noProof/>
        </w:rPr>
        <w:tab/>
        <w:t xml:space="preserve">52012 DC 0736: Komisjoni teatis </w:t>
      </w:r>
      <w:r w:rsidR="006E63C8" w:rsidRPr="00C95AC7">
        <w:rPr>
          <w:noProof/>
        </w:rPr>
        <w:t xml:space="preserve">Euroopa Parlamendile, nõukogule, Euroopa Majandus- ja Sotsiaalkomiteele ning Regioonide Komiteele </w:t>
      </w:r>
      <w:r w:rsidRPr="00C95AC7">
        <w:rPr>
          <w:noProof/>
        </w:rPr>
        <w:t>„E-tervise 2012.–2020. aasta tegevuskava – Innovatiivne tervishoid 21. sajandil“</w:t>
      </w:r>
      <w:r w:rsidR="00B04590" w:rsidRPr="00C95AC7">
        <w:rPr>
          <w:noProof/>
        </w:rPr>
        <w:t xml:space="preserve"> (COM(2012) 736 final)</w:t>
      </w:r>
      <w:r w:rsidRPr="00C95AC7">
        <w:rPr>
          <w:noProof/>
        </w:rPr>
        <w:t>.</w:t>
      </w:r>
    </w:p>
    <w:p w14:paraId="0E243EFC" w14:textId="77777777" w:rsidR="00531B47" w:rsidRPr="00C95AC7" w:rsidRDefault="00531B47" w:rsidP="00531B47">
      <w:pPr>
        <w:ind w:left="567" w:hanging="567"/>
        <w:rPr>
          <w:noProof/>
          <w:szCs w:val="24"/>
        </w:rPr>
      </w:pPr>
    </w:p>
    <w:p w14:paraId="1F9105F1" w14:textId="7E0F6F99" w:rsidR="00531B47" w:rsidRPr="00C95AC7" w:rsidRDefault="00531B47" w:rsidP="00531B47">
      <w:pPr>
        <w:ind w:left="567" w:hanging="567"/>
        <w:rPr>
          <w:noProof/>
          <w:szCs w:val="24"/>
        </w:rPr>
      </w:pPr>
      <w:r w:rsidRPr="00C95AC7">
        <w:rPr>
          <w:noProof/>
        </w:rPr>
        <w:t>3.</w:t>
      </w:r>
      <w:r w:rsidRPr="00C95AC7">
        <w:rPr>
          <w:noProof/>
        </w:rPr>
        <w:tab/>
        <w:t xml:space="preserve">32019 H 0243: Komisjoni soovitus </w:t>
      </w:r>
      <w:r w:rsidR="00941D0A" w:rsidRPr="00C95AC7">
        <w:rPr>
          <w:noProof/>
        </w:rPr>
        <w:t>(EL) 2019/243</w:t>
      </w:r>
      <w:r w:rsidR="00744C29" w:rsidRPr="00C95AC7">
        <w:rPr>
          <w:rFonts w:eastAsia="SimSun"/>
          <w:szCs w:val="24"/>
        </w:rPr>
        <w:t>, 6.</w:t>
      </w:r>
      <w:r w:rsidR="00744C29" w:rsidRPr="00C95AC7">
        <w:rPr>
          <w:rFonts w:asciiTheme="majorBidi" w:hAnsiTheme="majorBidi" w:cstheme="majorBidi"/>
          <w:szCs w:val="24"/>
        </w:rPr>
        <w:t> </w:t>
      </w:r>
      <w:r w:rsidR="00744C29" w:rsidRPr="00C95AC7">
        <w:rPr>
          <w:rFonts w:eastAsia="SimSun"/>
          <w:szCs w:val="24"/>
        </w:rPr>
        <w:t>veebruar 2019,</w:t>
      </w:r>
      <w:r w:rsidR="00941D0A" w:rsidRPr="00C95AC7">
        <w:rPr>
          <w:noProof/>
        </w:rPr>
        <w:t xml:space="preserve"> </w:t>
      </w:r>
      <w:r w:rsidRPr="00C95AC7">
        <w:rPr>
          <w:noProof/>
        </w:rPr>
        <w:t>elektrooniliste terviseandmete Euroopa andmevahetusvormingu kohta (ELT L 39, 11.2.2019, lk 18).</w:t>
      </w:r>
    </w:p>
    <w:p w14:paraId="199DB177" w14:textId="77777777" w:rsidR="00531B47" w:rsidRPr="00C95AC7" w:rsidRDefault="00531B47" w:rsidP="00531B47">
      <w:pPr>
        <w:ind w:left="567" w:hanging="567"/>
        <w:rPr>
          <w:noProof/>
          <w:szCs w:val="24"/>
        </w:rPr>
      </w:pPr>
    </w:p>
    <w:p w14:paraId="51ADDD93" w14:textId="3139322D" w:rsidR="00531B47" w:rsidRPr="00C95AC7" w:rsidRDefault="00531B47" w:rsidP="00531B47">
      <w:pPr>
        <w:ind w:left="567" w:hanging="567"/>
        <w:rPr>
          <w:noProof/>
          <w:szCs w:val="24"/>
        </w:rPr>
      </w:pPr>
      <w:r w:rsidRPr="00C95AC7">
        <w:rPr>
          <w:noProof/>
        </w:rPr>
        <w:t>4.</w:t>
      </w:r>
      <w:r w:rsidRPr="00C95AC7">
        <w:rPr>
          <w:noProof/>
        </w:rPr>
        <w:tab/>
        <w:t xml:space="preserve">52018 DC 0233: Komisjoni teatis </w:t>
      </w:r>
      <w:r w:rsidR="006E63C8" w:rsidRPr="00C95AC7">
        <w:rPr>
          <w:noProof/>
        </w:rPr>
        <w:t xml:space="preserve">Euroopa Parlamendile, nõukogule, Euroopa Majandus- ja Sotsiaalkomiteele ning Regioonide Komiteele </w:t>
      </w:r>
      <w:r w:rsidRPr="00C95AC7">
        <w:rPr>
          <w:noProof/>
        </w:rPr>
        <w:t>„Tervise- ja hooldusvaldkonna digiteerimise võimaldamine digitaalsel ühtsel turul; kodanike võimestamine ja tervema ühiskonna loomine“</w:t>
      </w:r>
      <w:r w:rsidR="00B04590" w:rsidRPr="00C95AC7">
        <w:rPr>
          <w:noProof/>
        </w:rPr>
        <w:t xml:space="preserve"> (COM(2018) 233 final)</w:t>
      </w:r>
      <w:r w:rsidRPr="00C95AC7">
        <w:rPr>
          <w:noProof/>
        </w:rPr>
        <w:t>.</w:t>
      </w:r>
    </w:p>
    <w:p w14:paraId="161A24D9" w14:textId="77777777" w:rsidR="00531B47" w:rsidRPr="00C95AC7" w:rsidRDefault="00531B47" w:rsidP="00531B47">
      <w:pPr>
        <w:ind w:left="567" w:hanging="567"/>
        <w:rPr>
          <w:noProof/>
          <w:szCs w:val="24"/>
        </w:rPr>
      </w:pPr>
    </w:p>
    <w:p w14:paraId="04046783" w14:textId="7A46A9E8" w:rsidR="00531B47" w:rsidRPr="00C95AC7" w:rsidRDefault="00531B47" w:rsidP="00531B47">
      <w:pPr>
        <w:ind w:left="567" w:hanging="567"/>
        <w:rPr>
          <w:noProof/>
          <w:szCs w:val="24"/>
        </w:rPr>
      </w:pPr>
      <w:r w:rsidRPr="00C95AC7">
        <w:rPr>
          <w:noProof/>
        </w:rPr>
        <w:t>5.</w:t>
      </w:r>
      <w:r w:rsidRPr="00C95AC7">
        <w:rPr>
          <w:noProof/>
        </w:rPr>
        <w:tab/>
      </w:r>
      <w:r w:rsidR="00B04590" w:rsidRPr="00C95AC7">
        <w:rPr>
          <w:szCs w:val="24"/>
        </w:rPr>
        <w:t xml:space="preserve">52018 SC 0126: </w:t>
      </w:r>
      <w:r w:rsidRPr="00C95AC7">
        <w:rPr>
          <w:noProof/>
        </w:rPr>
        <w:t>Komisjoni talituste töödokument „Tervise- ja hooldusvaldkonna digiteerimise võimaldamine digitaalsel ühtsel turul; kodanike võimestamine ja tervema ühiskonna loomine“</w:t>
      </w:r>
      <w:r w:rsidR="00B04590" w:rsidRPr="00C95AC7">
        <w:rPr>
          <w:noProof/>
        </w:rPr>
        <w:t xml:space="preserve"> (SWD(2018) 126</w:t>
      </w:r>
      <w:r w:rsidR="004E16BF" w:rsidRPr="00C95AC7">
        <w:rPr>
          <w:noProof/>
        </w:rPr>
        <w:t xml:space="preserve"> final</w:t>
      </w:r>
      <w:r w:rsidR="00B04590" w:rsidRPr="00C95AC7">
        <w:rPr>
          <w:noProof/>
        </w:rPr>
        <w:t>)</w:t>
      </w:r>
      <w:r w:rsidRPr="00C95AC7">
        <w:rPr>
          <w:noProof/>
        </w:rPr>
        <w:t>.</w:t>
      </w:r>
    </w:p>
    <w:p w14:paraId="3803B56D" w14:textId="77777777" w:rsidR="00531B47" w:rsidRPr="00C95AC7" w:rsidRDefault="00531B47" w:rsidP="00531B47">
      <w:pPr>
        <w:ind w:left="567" w:hanging="567"/>
        <w:rPr>
          <w:noProof/>
          <w:szCs w:val="24"/>
        </w:rPr>
      </w:pPr>
    </w:p>
    <w:p w14:paraId="0153F037" w14:textId="03F12704" w:rsidR="00531B47" w:rsidRPr="00C95AC7" w:rsidRDefault="00531B47" w:rsidP="00531B47">
      <w:pPr>
        <w:ind w:left="567" w:hanging="567"/>
        <w:rPr>
          <w:noProof/>
          <w:szCs w:val="24"/>
        </w:rPr>
      </w:pPr>
      <w:r w:rsidRPr="00C95AC7">
        <w:rPr>
          <w:noProof/>
        </w:rPr>
        <w:t>6.</w:t>
      </w:r>
      <w:r w:rsidRPr="00C95AC7">
        <w:rPr>
          <w:noProof/>
        </w:rPr>
        <w:tab/>
      </w:r>
      <w:r w:rsidR="00B04590" w:rsidRPr="00C95AC7">
        <w:rPr>
          <w:szCs w:val="24"/>
        </w:rPr>
        <w:t xml:space="preserve">52009 XG 1212(03): </w:t>
      </w:r>
      <w:r w:rsidRPr="00C95AC7">
        <w:rPr>
          <w:noProof/>
        </w:rPr>
        <w:t>Nõukogu järeldused</w:t>
      </w:r>
      <w:r w:rsidR="00B04590" w:rsidRPr="00C95AC7">
        <w:rPr>
          <w:noProof/>
        </w:rPr>
        <w:t>, 1. detsember 2009,</w:t>
      </w:r>
      <w:r w:rsidRPr="00C95AC7">
        <w:rPr>
          <w:noProof/>
        </w:rPr>
        <w:t xml:space="preserve"> ohutu ja tõhusa tervishoiu kohta e-tervise abil</w:t>
      </w:r>
      <w:r w:rsidR="00B04590" w:rsidRPr="00C95AC7">
        <w:rPr>
          <w:noProof/>
        </w:rPr>
        <w:t xml:space="preserve"> (ELT </w:t>
      </w:r>
      <w:r w:rsidR="00B04590" w:rsidRPr="00C95AC7">
        <w:rPr>
          <w:szCs w:val="24"/>
        </w:rPr>
        <w:t>C 302, 12.12.2009, lk 12</w:t>
      </w:r>
      <w:r w:rsidR="00B04590" w:rsidRPr="00C95AC7">
        <w:rPr>
          <w:noProof/>
        </w:rPr>
        <w:t>)</w:t>
      </w:r>
      <w:r w:rsidRPr="00C95AC7">
        <w:rPr>
          <w:noProof/>
        </w:rPr>
        <w:t>.</w:t>
      </w:r>
    </w:p>
    <w:p w14:paraId="561C5528" w14:textId="77777777" w:rsidR="00BE0505" w:rsidRPr="00C95AC7" w:rsidRDefault="00BE0505" w:rsidP="00531B47">
      <w:pPr>
        <w:ind w:left="567" w:hanging="567"/>
        <w:rPr>
          <w:noProof/>
          <w:szCs w:val="24"/>
        </w:rPr>
      </w:pPr>
    </w:p>
    <w:p w14:paraId="2E7389A7" w14:textId="77777777" w:rsidR="00BE0505" w:rsidRPr="00C95AC7" w:rsidRDefault="00BE0505" w:rsidP="00BE0505">
      <w:pPr>
        <w:rPr>
          <w:noProof/>
        </w:rPr>
      </w:pPr>
      <w:r w:rsidRPr="00C95AC7">
        <w:rPr>
          <w:noProof/>
        </w:rPr>
        <w:br w:type="page"/>
      </w:r>
    </w:p>
    <w:p w14:paraId="21FBC725" w14:textId="21748CEF" w:rsidR="00531B47" w:rsidRPr="00C95AC7" w:rsidRDefault="00E445E3" w:rsidP="00531B47">
      <w:pPr>
        <w:ind w:left="567" w:hanging="567"/>
        <w:rPr>
          <w:noProof/>
          <w:szCs w:val="24"/>
        </w:rPr>
      </w:pPr>
      <w:r w:rsidRPr="00C95AC7">
        <w:rPr>
          <w:noProof/>
        </w:rPr>
        <w:t>7</w:t>
      </w:r>
      <w:r w:rsidR="00531B47" w:rsidRPr="00C95AC7">
        <w:rPr>
          <w:noProof/>
        </w:rPr>
        <w:t>.</w:t>
      </w:r>
      <w:r w:rsidR="00531B47" w:rsidRPr="00C95AC7">
        <w:rPr>
          <w:noProof/>
        </w:rPr>
        <w:tab/>
      </w:r>
      <w:r w:rsidR="009C2278" w:rsidRPr="00C95AC7">
        <w:rPr>
          <w:szCs w:val="24"/>
        </w:rPr>
        <w:t xml:space="preserve">52015 XG 1217(01): </w:t>
      </w:r>
      <w:r w:rsidR="00531B47" w:rsidRPr="00C95AC7">
        <w:rPr>
          <w:noProof/>
        </w:rPr>
        <w:t>Nõukogu järeldused</w:t>
      </w:r>
      <w:r w:rsidR="009C2278" w:rsidRPr="00C95AC7">
        <w:rPr>
          <w:noProof/>
        </w:rPr>
        <w:t xml:space="preserve">, </w:t>
      </w:r>
      <w:r w:rsidR="00941D0A" w:rsidRPr="00C95AC7">
        <w:rPr>
          <w:noProof/>
        </w:rPr>
        <w:t>1</w:t>
      </w:r>
      <w:r w:rsidR="009C2278" w:rsidRPr="00C95AC7">
        <w:rPr>
          <w:noProof/>
        </w:rPr>
        <w:t>7. detsember 2015,</w:t>
      </w:r>
      <w:r w:rsidR="00531B47" w:rsidRPr="00C95AC7">
        <w:rPr>
          <w:noProof/>
        </w:rPr>
        <w:t xml:space="preserve"> patsiendi vajadustele kohandatud personaalmeditsiini kohta</w:t>
      </w:r>
      <w:r w:rsidR="009C2278" w:rsidRPr="00C95AC7">
        <w:rPr>
          <w:noProof/>
        </w:rPr>
        <w:t xml:space="preserve"> </w:t>
      </w:r>
      <w:r w:rsidR="009C2278" w:rsidRPr="00C95AC7">
        <w:rPr>
          <w:szCs w:val="24"/>
        </w:rPr>
        <w:t>(ELT C 421, 17.12.2015, lk 2)</w:t>
      </w:r>
      <w:r w:rsidR="00531B47" w:rsidRPr="00C95AC7">
        <w:rPr>
          <w:noProof/>
        </w:rPr>
        <w:t>.</w:t>
      </w:r>
    </w:p>
    <w:p w14:paraId="531388AE" w14:textId="77777777" w:rsidR="00531B47" w:rsidRPr="00C95AC7" w:rsidRDefault="00531B47" w:rsidP="00531B47">
      <w:pPr>
        <w:ind w:left="567" w:hanging="567"/>
        <w:rPr>
          <w:noProof/>
          <w:szCs w:val="24"/>
        </w:rPr>
      </w:pPr>
    </w:p>
    <w:p w14:paraId="2F6F602E" w14:textId="04717BA2" w:rsidR="00531B47" w:rsidRPr="00C95AC7" w:rsidRDefault="00531B47" w:rsidP="00531B47">
      <w:pPr>
        <w:ind w:left="567" w:hanging="567"/>
        <w:rPr>
          <w:noProof/>
          <w:szCs w:val="24"/>
        </w:rPr>
      </w:pPr>
      <w:r w:rsidRPr="00C95AC7">
        <w:rPr>
          <w:noProof/>
        </w:rPr>
        <w:t>8.</w:t>
      </w:r>
      <w:r w:rsidRPr="00C95AC7">
        <w:rPr>
          <w:noProof/>
        </w:rPr>
        <w:tab/>
      </w:r>
      <w:r w:rsidR="009C2278" w:rsidRPr="00C95AC7">
        <w:rPr>
          <w:szCs w:val="24"/>
        </w:rPr>
        <w:t>52017 XG 1221(01):</w:t>
      </w:r>
      <w:r w:rsidR="009C2278" w:rsidRPr="00C95AC7">
        <w:rPr>
          <w:rFonts w:ascii="Roboto" w:hAnsi="Roboto"/>
          <w:color w:val="333333"/>
          <w:sz w:val="20"/>
          <w:shd w:val="clear" w:color="auto" w:fill="FFFFFF"/>
        </w:rPr>
        <w:t xml:space="preserve"> </w:t>
      </w:r>
      <w:r w:rsidRPr="00C95AC7">
        <w:rPr>
          <w:noProof/>
        </w:rPr>
        <w:t xml:space="preserve">Nõukogu järeldused, </w:t>
      </w:r>
      <w:r w:rsidR="009C2278" w:rsidRPr="00C95AC7">
        <w:rPr>
          <w:noProof/>
        </w:rPr>
        <w:t xml:space="preserve">8. detsember 2017, </w:t>
      </w:r>
      <w:r w:rsidRPr="00C95AC7">
        <w:rPr>
          <w:noProof/>
        </w:rPr>
        <w:t>milles käsitletakse tervist digitaalühiskonnas – edusammude tegemine andmepõhises innovatsioonis tervise valdkonnas</w:t>
      </w:r>
      <w:r w:rsidR="009C2278" w:rsidRPr="00C95AC7">
        <w:rPr>
          <w:noProof/>
        </w:rPr>
        <w:t xml:space="preserve"> </w:t>
      </w:r>
      <w:r w:rsidR="009C2278" w:rsidRPr="00C95AC7">
        <w:rPr>
          <w:szCs w:val="24"/>
        </w:rPr>
        <w:t>(ELT C 440, 21.12.2017, lk 3)</w:t>
      </w:r>
      <w:r w:rsidRPr="00C95AC7">
        <w:rPr>
          <w:noProof/>
        </w:rPr>
        <w:t>.</w:t>
      </w:r>
    </w:p>
    <w:p w14:paraId="5EC98227" w14:textId="77777777" w:rsidR="00531B47" w:rsidRPr="00C95AC7" w:rsidRDefault="00531B47" w:rsidP="00531B47">
      <w:pPr>
        <w:ind w:left="567" w:hanging="567"/>
        <w:rPr>
          <w:noProof/>
          <w:szCs w:val="24"/>
        </w:rPr>
      </w:pPr>
    </w:p>
    <w:p w14:paraId="7392E9E8" w14:textId="4976D87D" w:rsidR="00531B47" w:rsidRPr="00C95AC7" w:rsidRDefault="00531B47" w:rsidP="00531B47">
      <w:pPr>
        <w:ind w:left="567" w:hanging="567"/>
        <w:rPr>
          <w:noProof/>
          <w:szCs w:val="24"/>
        </w:rPr>
      </w:pPr>
      <w:r w:rsidRPr="00C95AC7">
        <w:rPr>
          <w:noProof/>
        </w:rPr>
        <w:t>9.</w:t>
      </w:r>
      <w:r w:rsidRPr="00C95AC7">
        <w:rPr>
          <w:noProof/>
        </w:rPr>
        <w:tab/>
      </w:r>
      <w:r w:rsidR="009C2278" w:rsidRPr="00C95AC7">
        <w:rPr>
          <w:szCs w:val="24"/>
        </w:rPr>
        <w:t>52017 XG 0630(01):</w:t>
      </w:r>
      <w:r w:rsidR="009C2278" w:rsidRPr="00C95AC7">
        <w:rPr>
          <w:rFonts w:ascii="Roboto" w:hAnsi="Roboto"/>
          <w:color w:val="333333"/>
          <w:sz w:val="20"/>
          <w:shd w:val="clear" w:color="auto" w:fill="FFFFFF"/>
        </w:rPr>
        <w:t xml:space="preserve"> </w:t>
      </w:r>
      <w:r w:rsidRPr="00C95AC7">
        <w:rPr>
          <w:noProof/>
        </w:rPr>
        <w:t xml:space="preserve">Nõukogu järeldused, </w:t>
      </w:r>
      <w:r w:rsidR="009C2278" w:rsidRPr="00C95AC7">
        <w:rPr>
          <w:noProof/>
        </w:rPr>
        <w:t xml:space="preserve">16. juuni 2017, </w:t>
      </w:r>
      <w:r w:rsidRPr="00C95AC7">
        <w:rPr>
          <w:noProof/>
        </w:rPr>
        <w:t>milles käsitletakse liikmesriikide suunatava vabatahtliku koostöö edendamist tervishoiusüsteemide vahel</w:t>
      </w:r>
      <w:r w:rsidR="009C2278" w:rsidRPr="00C95AC7">
        <w:rPr>
          <w:noProof/>
        </w:rPr>
        <w:t xml:space="preserve"> </w:t>
      </w:r>
      <w:r w:rsidR="009C2278" w:rsidRPr="00C95AC7">
        <w:rPr>
          <w:szCs w:val="24"/>
        </w:rPr>
        <w:t>(ELT C 206, 30.6.2017, lk 3)</w:t>
      </w:r>
      <w:r w:rsidRPr="00C95AC7">
        <w:rPr>
          <w:noProof/>
        </w:rPr>
        <w:t>.</w:t>
      </w:r>
    </w:p>
    <w:p w14:paraId="66245E04" w14:textId="77777777" w:rsidR="00531B47" w:rsidRPr="00C95AC7" w:rsidRDefault="00531B47" w:rsidP="00531B47">
      <w:pPr>
        <w:ind w:left="567" w:hanging="567"/>
        <w:rPr>
          <w:noProof/>
          <w:szCs w:val="24"/>
        </w:rPr>
      </w:pPr>
    </w:p>
    <w:p w14:paraId="1C37BFA8" w14:textId="45F835ED" w:rsidR="00531B47" w:rsidRPr="00C95AC7" w:rsidRDefault="00531B47" w:rsidP="00531B47">
      <w:pPr>
        <w:ind w:left="567" w:hanging="567"/>
        <w:rPr>
          <w:noProof/>
          <w:szCs w:val="24"/>
        </w:rPr>
      </w:pPr>
      <w:r w:rsidRPr="00C95AC7">
        <w:rPr>
          <w:noProof/>
        </w:rPr>
        <w:t>10.</w:t>
      </w:r>
      <w:r w:rsidRPr="00C95AC7">
        <w:rPr>
          <w:noProof/>
        </w:rPr>
        <w:tab/>
      </w:r>
      <w:r w:rsidR="009C2278" w:rsidRPr="00C95AC7">
        <w:rPr>
          <w:szCs w:val="24"/>
        </w:rPr>
        <w:t>52014 DC 0219:</w:t>
      </w:r>
      <w:r w:rsidRPr="00C95AC7">
        <w:rPr>
          <w:noProof/>
        </w:rPr>
        <w:t xml:space="preserve"> </w:t>
      </w:r>
      <w:r w:rsidR="009C2278" w:rsidRPr="00C95AC7">
        <w:rPr>
          <w:noProof/>
        </w:rPr>
        <w:t>Komisjoni r</w:t>
      </w:r>
      <w:r w:rsidRPr="00C95AC7">
        <w:rPr>
          <w:noProof/>
        </w:rPr>
        <w:t xml:space="preserve">oheline raamat mobiilse tervishoiu ehk m-tervise kohta, </w:t>
      </w:r>
      <w:r w:rsidR="009C2278" w:rsidRPr="00C95AC7">
        <w:rPr>
          <w:noProof/>
        </w:rPr>
        <w:t>(</w:t>
      </w:r>
      <w:r w:rsidRPr="00C95AC7">
        <w:rPr>
          <w:noProof/>
        </w:rPr>
        <w:t>COM(2014) 219</w:t>
      </w:r>
      <w:r w:rsidR="009C2278" w:rsidRPr="00C95AC7">
        <w:rPr>
          <w:noProof/>
        </w:rPr>
        <w:t xml:space="preserve"> final)</w:t>
      </w:r>
      <w:r w:rsidRPr="00C95AC7">
        <w:rPr>
          <w:noProof/>
        </w:rPr>
        <w:t>.</w:t>
      </w:r>
    </w:p>
    <w:p w14:paraId="21C061B5" w14:textId="77777777" w:rsidR="00531B47" w:rsidRPr="00C95AC7" w:rsidRDefault="00531B47" w:rsidP="00531B47">
      <w:pPr>
        <w:rPr>
          <w:noProof/>
          <w:szCs w:val="24"/>
        </w:rPr>
      </w:pPr>
    </w:p>
    <w:p w14:paraId="0252CACE" w14:textId="77777777" w:rsidR="00BE0505" w:rsidRPr="00C95AC7" w:rsidRDefault="00BE0505" w:rsidP="00531B47">
      <w:pPr>
        <w:rPr>
          <w:noProof/>
          <w:szCs w:val="24"/>
        </w:rPr>
      </w:pPr>
    </w:p>
    <w:p w14:paraId="18A49F49" w14:textId="77777777" w:rsidR="00BE0505" w:rsidRPr="00C95AC7" w:rsidRDefault="00BE0505" w:rsidP="00BE0505">
      <w:pPr>
        <w:rPr>
          <w:noProof/>
        </w:rPr>
      </w:pPr>
      <w:r w:rsidRPr="00C95AC7">
        <w:rPr>
          <w:noProof/>
        </w:rPr>
        <w:br w:type="page"/>
      </w:r>
    </w:p>
    <w:p w14:paraId="487739E2" w14:textId="7E7F674B" w:rsidR="00531B47" w:rsidRPr="00C95AC7" w:rsidRDefault="00E445E3" w:rsidP="00531B47">
      <w:pPr>
        <w:jc w:val="center"/>
        <w:rPr>
          <w:noProof/>
          <w:szCs w:val="24"/>
        </w:rPr>
      </w:pPr>
      <w:r w:rsidRPr="00C95AC7">
        <w:rPr>
          <w:noProof/>
        </w:rPr>
        <w:t>2</w:t>
      </w:r>
      <w:r w:rsidR="00531B47" w:rsidRPr="00C95AC7">
        <w:rPr>
          <w:noProof/>
        </w:rPr>
        <w:t>1. PEATÜKK</w:t>
      </w:r>
    </w:p>
    <w:p w14:paraId="20F45EDB" w14:textId="77777777" w:rsidR="00531B47" w:rsidRPr="00C95AC7" w:rsidRDefault="00531B47" w:rsidP="00531B47">
      <w:pPr>
        <w:jc w:val="center"/>
        <w:rPr>
          <w:noProof/>
          <w:szCs w:val="24"/>
        </w:rPr>
      </w:pPr>
    </w:p>
    <w:p w14:paraId="59E7C389" w14:textId="77777777" w:rsidR="00531B47" w:rsidRPr="00C95AC7" w:rsidRDefault="00531B47" w:rsidP="00531B47">
      <w:pPr>
        <w:jc w:val="center"/>
        <w:rPr>
          <w:noProof/>
          <w:szCs w:val="24"/>
        </w:rPr>
      </w:pPr>
      <w:r w:rsidRPr="00C95AC7">
        <w:rPr>
          <w:noProof/>
        </w:rPr>
        <w:t>POSTITEENUSED</w:t>
      </w:r>
    </w:p>
    <w:p w14:paraId="2B453FA7" w14:textId="77777777" w:rsidR="00531B47" w:rsidRPr="00C95AC7" w:rsidRDefault="00531B47" w:rsidP="00531B47">
      <w:pPr>
        <w:rPr>
          <w:noProof/>
          <w:szCs w:val="24"/>
        </w:rPr>
      </w:pPr>
    </w:p>
    <w:p w14:paraId="1AA7BE31" w14:textId="77777777" w:rsidR="00531B47" w:rsidRPr="00C95AC7" w:rsidRDefault="00531B47" w:rsidP="00531B47">
      <w:pPr>
        <w:rPr>
          <w:noProof/>
          <w:szCs w:val="24"/>
        </w:rPr>
      </w:pPr>
      <w:r w:rsidRPr="00C95AC7">
        <w:rPr>
          <w:noProof/>
        </w:rPr>
        <w:t>OSUTATUD ÕIGUSAKTID</w:t>
      </w:r>
    </w:p>
    <w:p w14:paraId="30380D15" w14:textId="77777777" w:rsidR="00531B47" w:rsidRPr="00C95AC7" w:rsidRDefault="00531B47" w:rsidP="00531B47">
      <w:pPr>
        <w:rPr>
          <w:noProof/>
          <w:szCs w:val="24"/>
        </w:rPr>
      </w:pPr>
    </w:p>
    <w:p w14:paraId="715AA9B4" w14:textId="77777777" w:rsidR="00531B47" w:rsidRPr="00C95AC7" w:rsidRDefault="00531B47" w:rsidP="00531B47">
      <w:pPr>
        <w:ind w:left="567" w:hanging="567"/>
        <w:rPr>
          <w:noProof/>
          <w:szCs w:val="24"/>
        </w:rPr>
      </w:pPr>
      <w:r w:rsidRPr="00C95AC7">
        <w:rPr>
          <w:noProof/>
        </w:rPr>
        <w:t>1.</w:t>
      </w:r>
      <w:r w:rsidRPr="00C95AC7">
        <w:rPr>
          <w:noProof/>
        </w:rPr>
        <w:tab/>
        <w:t>31997 L 0067: Euroopa Parlamendi ja nõukogu direktiiv 97/67/EÜ, 15. detsember 1997, ühenduse postiteenuste siseturu arengut ja teenuse kvaliteedi parandamist käsitlevate ühiseeskirjade kohta (EÜT L 15, 21.1.1998, lk 14), muudetud järgmis(t)e õigusakti(de)ga:</w:t>
      </w:r>
    </w:p>
    <w:p w14:paraId="3E2D5EBE" w14:textId="77777777" w:rsidR="00531B47" w:rsidRPr="00C95AC7" w:rsidRDefault="00531B47" w:rsidP="00531B47">
      <w:pPr>
        <w:rPr>
          <w:noProof/>
          <w:szCs w:val="24"/>
        </w:rPr>
      </w:pPr>
    </w:p>
    <w:p w14:paraId="6D987EB4" w14:textId="77777777" w:rsidR="00531B47" w:rsidRPr="00C95AC7" w:rsidRDefault="00531B47" w:rsidP="00531B47">
      <w:pPr>
        <w:ind w:left="1134" w:hanging="567"/>
        <w:rPr>
          <w:noProof/>
          <w:szCs w:val="24"/>
        </w:rPr>
      </w:pPr>
      <w:r w:rsidRPr="00C95AC7">
        <w:rPr>
          <w:noProof/>
        </w:rPr>
        <w:t>–</w:t>
      </w:r>
      <w:r w:rsidRPr="00C95AC7">
        <w:rPr>
          <w:noProof/>
        </w:rPr>
        <w:tab/>
        <w:t>32002 L 0039: Euroopa Parlamendi ja nõukogu direktiiv 2002/39/EÜ, 10. juuni 2002 (EÜT L 176, 5.7.2002, lk 21),</w:t>
      </w:r>
    </w:p>
    <w:p w14:paraId="0E41BDDF" w14:textId="77777777" w:rsidR="00531B47" w:rsidRPr="00C95AC7" w:rsidRDefault="00531B47" w:rsidP="00531B47">
      <w:pPr>
        <w:rPr>
          <w:noProof/>
          <w:szCs w:val="24"/>
        </w:rPr>
      </w:pPr>
    </w:p>
    <w:p w14:paraId="0B1DDEDE" w14:textId="5E39A621" w:rsidR="00531B47" w:rsidRPr="00C95AC7" w:rsidRDefault="00531B47" w:rsidP="00531B47">
      <w:pPr>
        <w:ind w:left="1134" w:hanging="567"/>
        <w:rPr>
          <w:noProof/>
          <w:szCs w:val="24"/>
        </w:rPr>
      </w:pPr>
      <w:r w:rsidRPr="00C95AC7">
        <w:rPr>
          <w:noProof/>
        </w:rPr>
        <w:t>–</w:t>
      </w:r>
      <w:r w:rsidRPr="00C95AC7">
        <w:rPr>
          <w:noProof/>
        </w:rPr>
        <w:tab/>
        <w:t>32008 L 0006: Euroopa Parlamendi ja nõukogu direktiiv 2008/6/EÜ, 20. veebruar 2008 (E</w:t>
      </w:r>
      <w:r w:rsidR="00785CBB" w:rsidRPr="00C95AC7">
        <w:rPr>
          <w:noProof/>
        </w:rPr>
        <w:t>L</w:t>
      </w:r>
      <w:r w:rsidRPr="00C95AC7">
        <w:rPr>
          <w:noProof/>
        </w:rPr>
        <w:t xml:space="preserve">T L 52, </w:t>
      </w:r>
      <w:r w:rsidR="008F4852" w:rsidRPr="00C95AC7">
        <w:rPr>
          <w:noProof/>
        </w:rPr>
        <w:t>27.2.</w:t>
      </w:r>
      <w:r w:rsidRPr="00C95AC7">
        <w:rPr>
          <w:noProof/>
        </w:rPr>
        <w:t>2008</w:t>
      </w:r>
      <w:r w:rsidR="009C2278" w:rsidRPr="00C95AC7">
        <w:rPr>
          <w:noProof/>
        </w:rPr>
        <w:t>, lk 3</w:t>
      </w:r>
      <w:r w:rsidRPr="00C95AC7">
        <w:rPr>
          <w:noProof/>
        </w:rPr>
        <w:t>).</w:t>
      </w:r>
    </w:p>
    <w:p w14:paraId="13FBAFBC" w14:textId="77777777" w:rsidR="00531B47" w:rsidRPr="00C95AC7" w:rsidRDefault="00531B47" w:rsidP="00531B47">
      <w:pPr>
        <w:rPr>
          <w:noProof/>
          <w:szCs w:val="24"/>
        </w:rPr>
      </w:pPr>
    </w:p>
    <w:p w14:paraId="399184E8" w14:textId="64A72271" w:rsidR="00531B47" w:rsidRPr="00C95AC7" w:rsidRDefault="00531B47" w:rsidP="00531B47">
      <w:pPr>
        <w:ind w:left="567"/>
        <w:rPr>
          <w:noProof/>
          <w:szCs w:val="24"/>
        </w:rPr>
      </w:pPr>
      <w:r w:rsidRPr="00C95AC7">
        <w:rPr>
          <w:noProof/>
        </w:rPr>
        <w:t xml:space="preserve">Käesolevas lepingus loetakse direktiivi </w:t>
      </w:r>
      <w:r w:rsidR="009C2278" w:rsidRPr="00C95AC7">
        <w:rPr>
          <w:noProof/>
        </w:rPr>
        <w:t xml:space="preserve">97/67/EÜ </w:t>
      </w:r>
      <w:r w:rsidRPr="00C95AC7">
        <w:rPr>
          <w:noProof/>
        </w:rPr>
        <w:t>sätteid järgmises kohanduses.</w:t>
      </w:r>
    </w:p>
    <w:p w14:paraId="1EA4884F" w14:textId="77777777" w:rsidR="00531B47" w:rsidRPr="00C95AC7" w:rsidRDefault="00531B47" w:rsidP="00531B47">
      <w:pPr>
        <w:ind w:left="567"/>
        <w:rPr>
          <w:noProof/>
          <w:szCs w:val="24"/>
        </w:rPr>
      </w:pPr>
    </w:p>
    <w:p w14:paraId="290DF1E1" w14:textId="338C2DAF" w:rsidR="00531B47" w:rsidRPr="00C95AC7" w:rsidRDefault="00531B47" w:rsidP="00531B47">
      <w:pPr>
        <w:ind w:left="1134" w:hanging="567"/>
        <w:rPr>
          <w:noProof/>
          <w:szCs w:val="24"/>
        </w:rPr>
      </w:pPr>
      <w:r w:rsidRPr="00C95AC7">
        <w:rPr>
          <w:noProof/>
        </w:rPr>
        <w:t>a)</w:t>
      </w:r>
      <w:r w:rsidRPr="00C95AC7">
        <w:rPr>
          <w:noProof/>
        </w:rPr>
        <w:tab/>
        <w:t>Artikli 5 lõikes 2 asendatakse sõnad „asutamislepingus, eelkõige selle artiklites 30 ja 46“ sõnadega „</w:t>
      </w:r>
      <w:r w:rsidR="009C2278" w:rsidRPr="00C95AC7">
        <w:rPr>
          <w:noProof/>
        </w:rPr>
        <w:t>assotsieerimis</w:t>
      </w:r>
      <w:r w:rsidRPr="00C95AC7">
        <w:rPr>
          <w:noProof/>
        </w:rPr>
        <w:t>lepingus, eelkõige selle artiklites 9 ja 19“.</w:t>
      </w:r>
    </w:p>
    <w:p w14:paraId="1704FA8A" w14:textId="77777777" w:rsidR="00531B47" w:rsidRPr="00C95AC7" w:rsidRDefault="00531B47" w:rsidP="00531B47">
      <w:pPr>
        <w:ind w:left="1134" w:hanging="567"/>
        <w:rPr>
          <w:noProof/>
          <w:szCs w:val="24"/>
        </w:rPr>
      </w:pPr>
    </w:p>
    <w:p w14:paraId="350C43A5" w14:textId="0AEF7EFC" w:rsidR="00531B47" w:rsidRPr="00C95AC7" w:rsidRDefault="00531B47" w:rsidP="00531B47">
      <w:pPr>
        <w:ind w:left="1134" w:hanging="567"/>
        <w:rPr>
          <w:noProof/>
          <w:szCs w:val="24"/>
        </w:rPr>
      </w:pPr>
      <w:r w:rsidRPr="00C95AC7">
        <w:rPr>
          <w:noProof/>
        </w:rPr>
        <w:t>b)</w:t>
      </w:r>
      <w:r w:rsidRPr="00C95AC7">
        <w:rPr>
          <w:noProof/>
        </w:rPr>
        <w:tab/>
        <w:t>Artikli 7 lõikes 1 asendatakse sõna „asutamislepinguga“ sõnaga „</w:t>
      </w:r>
      <w:r w:rsidR="009C2278" w:rsidRPr="00C95AC7">
        <w:rPr>
          <w:noProof/>
        </w:rPr>
        <w:t>assotsieerimis</w:t>
      </w:r>
      <w:r w:rsidRPr="00C95AC7">
        <w:rPr>
          <w:noProof/>
        </w:rPr>
        <w:t>lepinguga“.</w:t>
      </w:r>
    </w:p>
    <w:p w14:paraId="328BDDAB" w14:textId="77777777" w:rsidR="00531B47" w:rsidRPr="00C95AC7" w:rsidRDefault="00531B47" w:rsidP="00531B47">
      <w:pPr>
        <w:ind w:left="1134" w:hanging="567"/>
        <w:rPr>
          <w:noProof/>
          <w:szCs w:val="24"/>
        </w:rPr>
      </w:pPr>
    </w:p>
    <w:p w14:paraId="4B6FC84C" w14:textId="77777777" w:rsidR="00BE0505" w:rsidRPr="00C95AC7" w:rsidRDefault="00BE0505">
      <w:pPr>
        <w:widowControl/>
        <w:spacing w:line="240" w:lineRule="auto"/>
        <w:rPr>
          <w:noProof/>
        </w:rPr>
      </w:pPr>
      <w:r w:rsidRPr="00C95AC7">
        <w:rPr>
          <w:noProof/>
        </w:rPr>
        <w:br w:type="page"/>
      </w:r>
    </w:p>
    <w:p w14:paraId="3AC3C2F6" w14:textId="65F036B6" w:rsidR="00531B47" w:rsidRPr="00C95AC7" w:rsidRDefault="00531B47" w:rsidP="00531B47">
      <w:pPr>
        <w:ind w:left="1134" w:hanging="567"/>
        <w:rPr>
          <w:noProof/>
          <w:szCs w:val="24"/>
        </w:rPr>
      </w:pPr>
      <w:r w:rsidRPr="00C95AC7">
        <w:rPr>
          <w:noProof/>
        </w:rPr>
        <w:t>c)</w:t>
      </w:r>
      <w:r w:rsidRPr="00C95AC7">
        <w:rPr>
          <w:noProof/>
        </w:rPr>
        <w:tab/>
        <w:t>Artikleid 10 ja 11 ei kohaldata.</w:t>
      </w:r>
    </w:p>
    <w:p w14:paraId="031B290B" w14:textId="77777777" w:rsidR="00531B47" w:rsidRPr="00C95AC7" w:rsidRDefault="00531B47" w:rsidP="00531B47">
      <w:pPr>
        <w:rPr>
          <w:noProof/>
          <w:szCs w:val="24"/>
        </w:rPr>
      </w:pPr>
    </w:p>
    <w:p w14:paraId="44023E06" w14:textId="77777777" w:rsidR="00531B47" w:rsidRPr="00C95AC7" w:rsidRDefault="00531B47" w:rsidP="00591F7A">
      <w:pPr>
        <w:ind w:left="567" w:hanging="567"/>
        <w:rPr>
          <w:noProof/>
        </w:rPr>
      </w:pPr>
      <w:r w:rsidRPr="00C95AC7">
        <w:rPr>
          <w:noProof/>
        </w:rPr>
        <w:t>2.</w:t>
      </w:r>
      <w:r w:rsidRPr="00C95AC7">
        <w:rPr>
          <w:noProof/>
        </w:rPr>
        <w:tab/>
        <w:t>32018 R 0644: Euroopa Parlamendi ja nõukogu määrus (EL) 2018/644, 18. aprill 2018, postipakkide piiriülese kättetoimetamise teenuste kohta (ELT L 112, 2.5.2018, lk 19).</w:t>
      </w:r>
    </w:p>
    <w:p w14:paraId="25123A69" w14:textId="77777777" w:rsidR="00531B47" w:rsidRPr="00C95AC7" w:rsidRDefault="00531B47" w:rsidP="00531B47">
      <w:pPr>
        <w:rPr>
          <w:noProof/>
          <w:szCs w:val="23"/>
        </w:rPr>
      </w:pPr>
    </w:p>
    <w:p w14:paraId="47578A89" w14:textId="77777777" w:rsidR="00531B47" w:rsidRPr="00C95AC7" w:rsidRDefault="00531B47" w:rsidP="00531B47">
      <w:pPr>
        <w:rPr>
          <w:noProof/>
          <w:szCs w:val="23"/>
        </w:rPr>
      </w:pPr>
    </w:p>
    <w:p w14:paraId="47F5305B" w14:textId="046A930C" w:rsidR="00A85269" w:rsidRPr="00C95AC7" w:rsidRDefault="00531B47" w:rsidP="00531B47">
      <w:pPr>
        <w:jc w:val="center"/>
        <w:rPr>
          <w:szCs w:val="23"/>
        </w:rPr>
      </w:pPr>
      <w:r w:rsidRPr="00C95AC7">
        <w:rPr>
          <w:noProof/>
        </w:rPr>
        <w:t>________________</w:t>
      </w:r>
    </w:p>
    <w:p w14:paraId="7176BA20" w14:textId="77777777" w:rsidR="00BE0505" w:rsidRPr="00C95AC7" w:rsidRDefault="00BE0505" w:rsidP="00531B47">
      <w:pPr>
        <w:jc w:val="right"/>
        <w:rPr>
          <w:b/>
          <w:noProof/>
          <w:u w:val="single"/>
        </w:rPr>
        <w:sectPr w:rsidR="00BE0505" w:rsidRPr="00C95AC7" w:rsidSect="00BE0505">
          <w:footerReference w:type="default" r:id="rId1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64D1512B" w14:textId="66E598E0" w:rsidR="00531B47" w:rsidRPr="00C95AC7" w:rsidRDefault="00BE0505" w:rsidP="00531B47">
      <w:pPr>
        <w:jc w:val="right"/>
        <w:rPr>
          <w:b/>
          <w:bCs/>
          <w:iCs/>
          <w:noProof/>
          <w:szCs w:val="24"/>
          <w:u w:val="single"/>
        </w:rPr>
      </w:pPr>
      <w:r w:rsidRPr="00C95AC7">
        <w:rPr>
          <w:b/>
          <w:noProof/>
          <w:u w:val="single"/>
        </w:rPr>
        <w:t>A</w:t>
      </w:r>
      <w:r w:rsidR="00234C10" w:rsidRPr="00C95AC7">
        <w:rPr>
          <w:b/>
          <w:noProof/>
          <w:u w:val="single"/>
        </w:rPr>
        <w:t>NDORRA PROTOKOLL</w:t>
      </w:r>
      <w:r w:rsidR="00785CBB" w:rsidRPr="00C95AC7">
        <w:rPr>
          <w:b/>
          <w:noProof/>
          <w:u w:val="single"/>
        </w:rPr>
        <w:t>. XII LISA</w:t>
      </w:r>
    </w:p>
    <w:p w14:paraId="4D23C4E6" w14:textId="77777777" w:rsidR="00531B47" w:rsidRPr="00C95AC7" w:rsidRDefault="00531B47" w:rsidP="00531B47">
      <w:pPr>
        <w:rPr>
          <w:iCs/>
          <w:noProof/>
          <w:szCs w:val="24"/>
        </w:rPr>
      </w:pPr>
    </w:p>
    <w:p w14:paraId="70458311" w14:textId="77777777" w:rsidR="00531B47" w:rsidRPr="00C95AC7" w:rsidRDefault="00531B47" w:rsidP="00531B47">
      <w:pPr>
        <w:rPr>
          <w:iCs/>
          <w:noProof/>
          <w:szCs w:val="24"/>
        </w:rPr>
      </w:pPr>
    </w:p>
    <w:p w14:paraId="35C22960" w14:textId="77777777" w:rsidR="00531B47" w:rsidRPr="00C95AC7" w:rsidRDefault="00531B47" w:rsidP="00531B47">
      <w:pPr>
        <w:jc w:val="center"/>
        <w:rPr>
          <w:noProof/>
          <w:szCs w:val="24"/>
        </w:rPr>
      </w:pPr>
      <w:r w:rsidRPr="00C95AC7">
        <w:rPr>
          <w:noProof/>
        </w:rPr>
        <w:t>KAPITALI VABA LIIKUMINE</w:t>
      </w:r>
    </w:p>
    <w:p w14:paraId="74BA07A3" w14:textId="77777777" w:rsidR="00531B47" w:rsidRPr="00C95AC7" w:rsidRDefault="00531B47" w:rsidP="00531B47">
      <w:pPr>
        <w:jc w:val="center"/>
        <w:rPr>
          <w:noProof/>
          <w:szCs w:val="24"/>
        </w:rPr>
      </w:pPr>
    </w:p>
    <w:p w14:paraId="1FC3E829" w14:textId="5F32C859" w:rsidR="00531B47" w:rsidRPr="00C95AC7" w:rsidRDefault="00531B47" w:rsidP="00531B47">
      <w:pPr>
        <w:jc w:val="center"/>
        <w:rPr>
          <w:noProof/>
          <w:szCs w:val="24"/>
        </w:rPr>
      </w:pPr>
      <w:r w:rsidRPr="00C95AC7">
        <w:rPr>
          <w:noProof/>
        </w:rPr>
        <w:t>Raamlepingu artikliga 27 ettenähtud loetelu</w:t>
      </w:r>
    </w:p>
    <w:p w14:paraId="39AE2EC2" w14:textId="77777777" w:rsidR="00531B47" w:rsidRPr="00C95AC7" w:rsidRDefault="00531B47" w:rsidP="00531B47">
      <w:pPr>
        <w:tabs>
          <w:tab w:val="left" w:pos="2712"/>
        </w:tabs>
        <w:rPr>
          <w:noProof/>
          <w:szCs w:val="24"/>
        </w:rPr>
      </w:pPr>
    </w:p>
    <w:p w14:paraId="6A44955A" w14:textId="77777777" w:rsidR="00531B47" w:rsidRPr="00C95AC7" w:rsidRDefault="00531B47" w:rsidP="00531B47">
      <w:pPr>
        <w:tabs>
          <w:tab w:val="left" w:pos="2712"/>
        </w:tabs>
        <w:rPr>
          <w:noProof/>
          <w:szCs w:val="24"/>
        </w:rPr>
      </w:pPr>
    </w:p>
    <w:p w14:paraId="64228578" w14:textId="77777777" w:rsidR="00531B47" w:rsidRPr="00C95AC7" w:rsidRDefault="00531B47" w:rsidP="00531B47">
      <w:pPr>
        <w:tabs>
          <w:tab w:val="left" w:pos="2712"/>
        </w:tabs>
        <w:rPr>
          <w:noProof/>
          <w:szCs w:val="24"/>
        </w:rPr>
      </w:pPr>
      <w:r w:rsidRPr="00C95AC7">
        <w:rPr>
          <w:noProof/>
        </w:rPr>
        <w:t>SISSEJUHATUS</w:t>
      </w:r>
    </w:p>
    <w:p w14:paraId="1B673C64" w14:textId="77777777" w:rsidR="00531B47" w:rsidRPr="00C95AC7" w:rsidRDefault="00531B47" w:rsidP="00531B47">
      <w:pPr>
        <w:tabs>
          <w:tab w:val="left" w:pos="2712"/>
        </w:tabs>
        <w:rPr>
          <w:noProof/>
          <w:szCs w:val="24"/>
        </w:rPr>
      </w:pPr>
    </w:p>
    <w:p w14:paraId="62847C1A" w14:textId="3A3CEB6E" w:rsidR="00531B47" w:rsidRPr="00C95AC7" w:rsidRDefault="00531B47" w:rsidP="00531B47">
      <w:pPr>
        <w:tabs>
          <w:tab w:val="left" w:pos="2712"/>
        </w:tabs>
        <w:rPr>
          <w:noProof/>
          <w:szCs w:val="24"/>
        </w:rPr>
      </w:pPr>
      <w:r w:rsidRPr="00C95AC7">
        <w:rPr>
          <w:noProof/>
        </w:rPr>
        <w:t xml:space="preserve">Kui </w:t>
      </w:r>
      <w:r w:rsidR="00BB0DEB"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8F4852" w:rsidRPr="00C95AC7">
        <w:rPr>
          <w:noProof/>
        </w:rPr>
        <w:t xml:space="preserve">ELi </w:t>
      </w:r>
      <w:r w:rsidRPr="00C95AC7">
        <w:rPr>
          <w:noProof/>
        </w:rPr>
        <w:t>õigusaktid sisaldavad mõisteid või viitavad menetlustele, mis on omased ELi õiguskorrale, nagu:</w:t>
      </w:r>
    </w:p>
    <w:p w14:paraId="0F99DEFE" w14:textId="77777777" w:rsidR="00531B47" w:rsidRPr="00C95AC7" w:rsidRDefault="00531B47" w:rsidP="00531B47">
      <w:pPr>
        <w:tabs>
          <w:tab w:val="left" w:pos="567"/>
        </w:tabs>
        <w:rPr>
          <w:noProof/>
          <w:szCs w:val="24"/>
        </w:rPr>
      </w:pPr>
    </w:p>
    <w:p w14:paraId="1D0C7F2E" w14:textId="4E20A06B" w:rsidR="00531B47" w:rsidRPr="00C95AC7" w:rsidRDefault="00531B47" w:rsidP="00531B47">
      <w:pPr>
        <w:tabs>
          <w:tab w:val="left" w:pos="567"/>
        </w:tabs>
        <w:rPr>
          <w:noProof/>
          <w:szCs w:val="24"/>
        </w:rPr>
      </w:pPr>
      <w:r w:rsidRPr="00C95AC7">
        <w:rPr>
          <w:noProof/>
        </w:rPr>
        <w:t>–</w:t>
      </w:r>
      <w:r w:rsidRPr="00C95AC7">
        <w:rPr>
          <w:noProof/>
        </w:rPr>
        <w:tab/>
        <w:t>põhjendused</w:t>
      </w:r>
      <w:r w:rsidR="00941D0A" w:rsidRPr="00C95AC7">
        <w:rPr>
          <w:noProof/>
        </w:rPr>
        <w:t>,</w:t>
      </w:r>
    </w:p>
    <w:p w14:paraId="0377D770" w14:textId="77777777" w:rsidR="00531B47" w:rsidRPr="00C95AC7" w:rsidRDefault="00531B47" w:rsidP="00531B47">
      <w:pPr>
        <w:tabs>
          <w:tab w:val="left" w:pos="567"/>
        </w:tabs>
        <w:rPr>
          <w:noProof/>
          <w:szCs w:val="24"/>
        </w:rPr>
      </w:pPr>
    </w:p>
    <w:p w14:paraId="2790A15B" w14:textId="77777777" w:rsidR="00531B47" w:rsidRPr="00C95AC7" w:rsidRDefault="00531B47" w:rsidP="00531B47">
      <w:pPr>
        <w:tabs>
          <w:tab w:val="left" w:pos="567"/>
        </w:tabs>
        <w:rPr>
          <w:noProof/>
          <w:szCs w:val="24"/>
        </w:rPr>
      </w:pPr>
      <w:r w:rsidRPr="00C95AC7">
        <w:rPr>
          <w:noProof/>
        </w:rPr>
        <w:t>–</w:t>
      </w:r>
      <w:r w:rsidRPr="00C95AC7">
        <w:rPr>
          <w:noProof/>
        </w:rPr>
        <w:tab/>
        <w:t>ELi õigusaktide adressaadid,</w:t>
      </w:r>
    </w:p>
    <w:p w14:paraId="728AE657" w14:textId="77777777" w:rsidR="00531B47" w:rsidRPr="00C95AC7" w:rsidRDefault="00531B47" w:rsidP="00531B47">
      <w:pPr>
        <w:tabs>
          <w:tab w:val="left" w:pos="567"/>
        </w:tabs>
        <w:rPr>
          <w:noProof/>
          <w:szCs w:val="24"/>
        </w:rPr>
      </w:pPr>
    </w:p>
    <w:p w14:paraId="55B37FFB" w14:textId="77777777" w:rsidR="00531B47" w:rsidRPr="00C95AC7" w:rsidRDefault="00531B47" w:rsidP="00531B47">
      <w:pPr>
        <w:tabs>
          <w:tab w:val="left" w:pos="567"/>
        </w:tabs>
        <w:rPr>
          <w:noProof/>
          <w:szCs w:val="24"/>
        </w:rPr>
      </w:pPr>
      <w:r w:rsidRPr="00C95AC7">
        <w:rPr>
          <w:noProof/>
        </w:rPr>
        <w:t>–</w:t>
      </w:r>
      <w:r w:rsidRPr="00C95AC7">
        <w:rPr>
          <w:noProof/>
        </w:rPr>
        <w:tab/>
        <w:t>viited ELi territooriumidele või keeltele,</w:t>
      </w:r>
    </w:p>
    <w:p w14:paraId="62419B12" w14:textId="77777777" w:rsidR="00531B47" w:rsidRPr="00C95AC7" w:rsidRDefault="00531B47" w:rsidP="00531B47">
      <w:pPr>
        <w:tabs>
          <w:tab w:val="left" w:pos="567"/>
        </w:tabs>
        <w:ind w:left="567" w:hanging="567"/>
        <w:rPr>
          <w:noProof/>
          <w:szCs w:val="24"/>
        </w:rPr>
      </w:pPr>
    </w:p>
    <w:p w14:paraId="09E6E80B" w14:textId="35BEAA1D" w:rsidR="00531B47" w:rsidRPr="00C95AC7" w:rsidRDefault="00531B47" w:rsidP="00531B47">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785CBB" w:rsidRPr="00C95AC7">
        <w:rPr>
          <w:noProof/>
        </w:rPr>
        <w:t>,</w:t>
      </w:r>
      <w:r w:rsidRPr="00C95AC7">
        <w:rPr>
          <w:noProof/>
        </w:rPr>
        <w:t xml:space="preserve"> ning</w:t>
      </w:r>
    </w:p>
    <w:p w14:paraId="7A60B40D" w14:textId="77777777" w:rsidR="00531B47" w:rsidRPr="00C95AC7" w:rsidRDefault="00531B47" w:rsidP="00531B47">
      <w:pPr>
        <w:tabs>
          <w:tab w:val="left" w:pos="567"/>
        </w:tabs>
        <w:rPr>
          <w:noProof/>
          <w:szCs w:val="24"/>
        </w:rPr>
      </w:pPr>
    </w:p>
    <w:p w14:paraId="6AE8508E" w14:textId="54B71152" w:rsidR="00531B47" w:rsidRPr="00C95AC7" w:rsidRDefault="00531B47" w:rsidP="00531B47">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763028B8" w14:textId="77777777" w:rsidR="00531B47" w:rsidRPr="00C95AC7" w:rsidRDefault="00531B47" w:rsidP="00531B47">
      <w:pPr>
        <w:rPr>
          <w:noProof/>
          <w:szCs w:val="24"/>
        </w:rPr>
      </w:pPr>
    </w:p>
    <w:p w14:paraId="673B0F02" w14:textId="77777777" w:rsidR="00BE0505" w:rsidRPr="00C95AC7" w:rsidRDefault="00BE0505" w:rsidP="00531B47">
      <w:pPr>
        <w:rPr>
          <w:noProof/>
          <w:szCs w:val="24"/>
        </w:rPr>
      </w:pPr>
    </w:p>
    <w:p w14:paraId="3D4F46B5" w14:textId="77777777" w:rsidR="00BE0505" w:rsidRPr="00C95AC7" w:rsidRDefault="00BE0505" w:rsidP="00BE0505">
      <w:pPr>
        <w:rPr>
          <w:noProof/>
        </w:rPr>
      </w:pPr>
      <w:r w:rsidRPr="00C95AC7">
        <w:rPr>
          <w:noProof/>
        </w:rPr>
        <w:br w:type="page"/>
      </w:r>
    </w:p>
    <w:p w14:paraId="2D40AC5A" w14:textId="25586233" w:rsidR="00531B47" w:rsidRPr="00C95AC7" w:rsidRDefault="00E445E3" w:rsidP="00531B47">
      <w:pPr>
        <w:rPr>
          <w:iCs/>
          <w:noProof/>
          <w:szCs w:val="24"/>
        </w:rPr>
      </w:pPr>
      <w:r w:rsidRPr="00C95AC7">
        <w:rPr>
          <w:noProof/>
        </w:rPr>
        <w:t>O</w:t>
      </w:r>
      <w:r w:rsidR="00531B47" w:rsidRPr="00C95AC7">
        <w:rPr>
          <w:noProof/>
        </w:rPr>
        <w:t>SUTATUD ÕIGUSAKTID</w:t>
      </w:r>
    </w:p>
    <w:p w14:paraId="2520B564" w14:textId="77777777" w:rsidR="00531B47" w:rsidRPr="00C95AC7" w:rsidRDefault="00531B47" w:rsidP="00531B47">
      <w:pPr>
        <w:ind w:left="567" w:hanging="567"/>
        <w:rPr>
          <w:iCs/>
          <w:noProof/>
          <w:szCs w:val="24"/>
        </w:rPr>
      </w:pPr>
    </w:p>
    <w:p w14:paraId="72DB75BF" w14:textId="77777777" w:rsidR="00531B47" w:rsidRPr="00C95AC7" w:rsidRDefault="00531B47" w:rsidP="00531B47">
      <w:pPr>
        <w:ind w:left="567" w:hanging="567"/>
        <w:rPr>
          <w:iCs/>
          <w:noProof/>
          <w:szCs w:val="24"/>
        </w:rPr>
      </w:pPr>
      <w:r w:rsidRPr="00C95AC7">
        <w:rPr>
          <w:noProof/>
        </w:rPr>
        <w:t>1.</w:t>
      </w:r>
      <w:r w:rsidRPr="00C95AC7">
        <w:rPr>
          <w:noProof/>
        </w:rPr>
        <w:tab/>
        <w:t>31988 L 0361: Nõukogu direktiiv 88/361/EMÜ, 24. juuni 1988, asutamislepingu artikli 67 rakendamise kohta (EÜT L 178, 8.7.1988, lk 5).</w:t>
      </w:r>
    </w:p>
    <w:p w14:paraId="684117F8" w14:textId="77777777" w:rsidR="00531B47" w:rsidRPr="00C95AC7" w:rsidRDefault="00531B47" w:rsidP="00531B47">
      <w:pPr>
        <w:rPr>
          <w:iCs/>
          <w:noProof/>
          <w:szCs w:val="24"/>
        </w:rPr>
      </w:pPr>
    </w:p>
    <w:p w14:paraId="24418167" w14:textId="77777777" w:rsidR="00531B47" w:rsidRPr="00C95AC7" w:rsidRDefault="00531B47" w:rsidP="00531B47">
      <w:pPr>
        <w:ind w:left="567" w:hanging="567"/>
        <w:rPr>
          <w:iCs/>
          <w:noProof/>
          <w:szCs w:val="24"/>
        </w:rPr>
      </w:pPr>
      <w:r w:rsidRPr="00C95AC7">
        <w:rPr>
          <w:noProof/>
        </w:rPr>
        <w:t>2.</w:t>
      </w:r>
      <w:r w:rsidRPr="00C95AC7">
        <w:rPr>
          <w:noProof/>
        </w:rPr>
        <w:tab/>
        <w:t>32011 L 0007: Euroopa Parlamendi ja nõukogu direktiiv 2011/7/EL, 16. veebruar 2011, hilinenud maksmisega võitlemise kohta äritehingute puhul (ELT L 48, 23.2.2011, lk 1).</w:t>
      </w:r>
    </w:p>
    <w:p w14:paraId="000E0D03" w14:textId="77777777" w:rsidR="00531B47" w:rsidRPr="00C95AC7" w:rsidRDefault="00531B47" w:rsidP="00531B47">
      <w:pPr>
        <w:spacing w:line="259" w:lineRule="auto"/>
        <w:rPr>
          <w:iCs/>
          <w:noProof/>
          <w:szCs w:val="24"/>
        </w:rPr>
      </w:pPr>
    </w:p>
    <w:p w14:paraId="3615CF3B" w14:textId="77777777" w:rsidR="00531B47" w:rsidRPr="00C95AC7" w:rsidRDefault="00531B47" w:rsidP="00531B47">
      <w:pPr>
        <w:ind w:left="567" w:hanging="567"/>
        <w:rPr>
          <w:iCs/>
          <w:noProof/>
          <w:szCs w:val="24"/>
        </w:rPr>
      </w:pPr>
      <w:r w:rsidRPr="00C95AC7">
        <w:rPr>
          <w:noProof/>
        </w:rPr>
        <w:t>3.</w:t>
      </w:r>
      <w:r w:rsidRPr="00C95AC7">
        <w:rPr>
          <w:noProof/>
        </w:rPr>
        <w:tab/>
        <w:t xml:space="preserve">32021 R 1230: </w:t>
      </w:r>
      <w:bookmarkStart w:id="32" w:name="_Hlk162196302"/>
      <w:r w:rsidRPr="00C95AC7">
        <w:rPr>
          <w:noProof/>
        </w:rPr>
        <w:t>Euroopa Parlamendi ja nõukogu määrus (EL) 2021/1230, 14. juuli 2021, piiriüleste maksete kohta liidus (ELT L 274, 30.7.2021, lk 20).</w:t>
      </w:r>
    </w:p>
    <w:bookmarkEnd w:id="32"/>
    <w:p w14:paraId="7DBBEB8A" w14:textId="77777777" w:rsidR="00531B47" w:rsidRPr="00C95AC7" w:rsidRDefault="00531B47" w:rsidP="00531B47">
      <w:pPr>
        <w:ind w:left="567"/>
        <w:rPr>
          <w:noProof/>
          <w:szCs w:val="24"/>
        </w:rPr>
      </w:pPr>
    </w:p>
    <w:p w14:paraId="2D480432" w14:textId="09F2B475" w:rsidR="00531B47" w:rsidRPr="00C95AC7" w:rsidRDefault="00531B47" w:rsidP="00531B47">
      <w:pPr>
        <w:ind w:left="567"/>
        <w:rPr>
          <w:noProof/>
          <w:szCs w:val="24"/>
        </w:rPr>
      </w:pPr>
      <w:r w:rsidRPr="00C95AC7">
        <w:rPr>
          <w:noProof/>
        </w:rPr>
        <w:t xml:space="preserve">Käesolevas lepingus loetakse määruse </w:t>
      </w:r>
      <w:r w:rsidR="006849EE" w:rsidRPr="00C95AC7">
        <w:rPr>
          <w:noProof/>
        </w:rPr>
        <w:t xml:space="preserve">(EL) 2021/1230 </w:t>
      </w:r>
      <w:r w:rsidRPr="00C95AC7">
        <w:rPr>
          <w:noProof/>
        </w:rPr>
        <w:t>sätteid järgmises kohanduses.</w:t>
      </w:r>
    </w:p>
    <w:p w14:paraId="3ED5BDC4" w14:textId="77777777" w:rsidR="00531B47" w:rsidRPr="00C95AC7" w:rsidRDefault="00531B47" w:rsidP="00531B47">
      <w:pPr>
        <w:ind w:left="567"/>
        <w:rPr>
          <w:noProof/>
          <w:szCs w:val="24"/>
        </w:rPr>
      </w:pPr>
    </w:p>
    <w:p w14:paraId="28DDEC9C" w14:textId="55428A23" w:rsidR="00531B47" w:rsidRPr="00C95AC7" w:rsidRDefault="006849EE" w:rsidP="00531B47">
      <w:pPr>
        <w:ind w:left="567"/>
        <w:rPr>
          <w:noProof/>
          <w:szCs w:val="24"/>
        </w:rPr>
      </w:pPr>
      <w:r w:rsidRPr="00C95AC7">
        <w:rPr>
          <w:noProof/>
        </w:rPr>
        <w:t>M</w:t>
      </w:r>
      <w:r w:rsidR="00531B47" w:rsidRPr="00C95AC7">
        <w:rPr>
          <w:noProof/>
        </w:rPr>
        <w:t xml:space="preserve">ääruse </w:t>
      </w:r>
      <w:r w:rsidRPr="00C95AC7">
        <w:rPr>
          <w:noProof/>
        </w:rPr>
        <w:t xml:space="preserve">(EL) 2021/1230 </w:t>
      </w:r>
      <w:r w:rsidR="00531B47" w:rsidRPr="00C95AC7">
        <w:rPr>
          <w:noProof/>
        </w:rPr>
        <w:t xml:space="preserve">artiklite 3, 5, 7 ja 9–16 suhtes kohaldatakse raamprotokolli nr 3 artiklit 4. </w:t>
      </w:r>
      <w:r w:rsidRPr="00C95AC7">
        <w:rPr>
          <w:noProof/>
        </w:rPr>
        <w:t>N</w:t>
      </w:r>
      <w:r w:rsidR="00531B47" w:rsidRPr="00C95AC7">
        <w:rPr>
          <w:noProof/>
        </w:rPr>
        <w:t>imetatud artikleid kohaldatakse alles alates hetkest, mil Andorra on saanud juurdepääsu raamprotokolli nr 3 artikli 4 lõike 1</w:t>
      </w:r>
      <w:r w:rsidRPr="00C95AC7">
        <w:rPr>
          <w:noProof/>
        </w:rPr>
        <w:t xml:space="preserve"> punktis a</w:t>
      </w:r>
      <w:r w:rsidR="00531B47" w:rsidRPr="00C95AC7">
        <w:rPr>
          <w:noProof/>
        </w:rPr>
        <w:t xml:space="preserve"> osutatud pangandus</w:t>
      </w:r>
      <w:r w:rsidRPr="00C95AC7">
        <w:rPr>
          <w:noProof/>
        </w:rPr>
        <w:t xml:space="preserve">turu </w:t>
      </w:r>
      <w:r w:rsidR="00531B47" w:rsidRPr="00C95AC7">
        <w:rPr>
          <w:noProof/>
        </w:rPr>
        <w:t>segmendile.</w:t>
      </w:r>
    </w:p>
    <w:p w14:paraId="64CADF6E" w14:textId="77777777" w:rsidR="00531B47" w:rsidRPr="00C95AC7" w:rsidRDefault="00531B47" w:rsidP="00531B47">
      <w:pPr>
        <w:rPr>
          <w:iCs/>
          <w:noProof/>
          <w:szCs w:val="24"/>
        </w:rPr>
      </w:pPr>
    </w:p>
    <w:p w14:paraId="0349079B" w14:textId="5AC203E3" w:rsidR="00102727" w:rsidRPr="00C95AC7" w:rsidRDefault="00531B47" w:rsidP="00102727">
      <w:pPr>
        <w:ind w:left="567" w:hanging="567"/>
        <w:rPr>
          <w:iCs/>
          <w:noProof/>
          <w:szCs w:val="24"/>
        </w:rPr>
      </w:pPr>
      <w:r w:rsidRPr="00C95AC7">
        <w:rPr>
          <w:noProof/>
        </w:rPr>
        <w:t>4.</w:t>
      </w:r>
      <w:r w:rsidRPr="00C95AC7">
        <w:rPr>
          <w:noProof/>
        </w:rPr>
        <w:tab/>
        <w:t>32012 R 0260: Euroopa Parlamendi ja nõukogu määrus (EL) nr 260/2012, 14. märts 2012, millega kehtestatakse eurodes tehtavatele kreedit- ja otsekorraldustele tehnilised ja ärilised nõuded ning muudetakse määrust (EÜ) nr 924/2009 (ELT L 94, 30.3.2012, lk 22)</w:t>
      </w:r>
      <w:r w:rsidR="00102727" w:rsidRPr="00C95AC7">
        <w:rPr>
          <w:noProof/>
        </w:rPr>
        <w:t>, muudetud järgmis(t)e õigusakti(de)ga:</w:t>
      </w:r>
    </w:p>
    <w:p w14:paraId="23B58706" w14:textId="77777777" w:rsidR="00102727" w:rsidRPr="00C95AC7" w:rsidRDefault="00102727" w:rsidP="00102727">
      <w:pPr>
        <w:rPr>
          <w:iCs/>
          <w:noProof/>
          <w:szCs w:val="24"/>
        </w:rPr>
      </w:pPr>
    </w:p>
    <w:p w14:paraId="0609B020" w14:textId="77777777" w:rsidR="00102727" w:rsidRPr="00C95AC7" w:rsidRDefault="00102727" w:rsidP="00102727">
      <w:pPr>
        <w:ind w:left="1134" w:hanging="567"/>
        <w:rPr>
          <w:iCs/>
          <w:noProof/>
          <w:szCs w:val="24"/>
        </w:rPr>
      </w:pPr>
      <w:r w:rsidRPr="00C95AC7">
        <w:rPr>
          <w:noProof/>
        </w:rPr>
        <w:t>–</w:t>
      </w:r>
      <w:r w:rsidRPr="00C95AC7">
        <w:rPr>
          <w:noProof/>
        </w:rPr>
        <w:tab/>
        <w:t>32014 R 0248: Euroopa Parlamendi ja nõukogu määrus (EL) nr 248/2014, 26. veebruar 2014 (ELT L 84, 20.3.2014, lk 1).</w:t>
      </w:r>
    </w:p>
    <w:p w14:paraId="50F27739" w14:textId="77777777" w:rsidR="00BE0505" w:rsidRPr="00C95AC7" w:rsidRDefault="00BE0505" w:rsidP="00531B47">
      <w:pPr>
        <w:rPr>
          <w:iCs/>
          <w:noProof/>
          <w:szCs w:val="24"/>
        </w:rPr>
      </w:pPr>
    </w:p>
    <w:p w14:paraId="79C29AF7" w14:textId="77777777" w:rsidR="00BE0505" w:rsidRPr="00C95AC7" w:rsidRDefault="00BE0505" w:rsidP="00BE0505">
      <w:pPr>
        <w:rPr>
          <w:noProof/>
        </w:rPr>
      </w:pPr>
      <w:r w:rsidRPr="00C95AC7">
        <w:rPr>
          <w:noProof/>
        </w:rPr>
        <w:br w:type="page"/>
      </w:r>
    </w:p>
    <w:p w14:paraId="38E2E5B5" w14:textId="39BFF26A" w:rsidR="00531B47" w:rsidRPr="00C95AC7" w:rsidRDefault="00E445E3" w:rsidP="00531B47">
      <w:pPr>
        <w:ind w:left="567" w:hanging="567"/>
        <w:rPr>
          <w:iCs/>
          <w:noProof/>
          <w:szCs w:val="24"/>
        </w:rPr>
      </w:pPr>
      <w:r w:rsidRPr="00C95AC7">
        <w:rPr>
          <w:noProof/>
        </w:rPr>
        <w:t>5</w:t>
      </w:r>
      <w:r w:rsidR="00531B47" w:rsidRPr="00C95AC7">
        <w:rPr>
          <w:noProof/>
        </w:rPr>
        <w:t>.</w:t>
      </w:r>
      <w:r w:rsidR="00531B47" w:rsidRPr="00C95AC7">
        <w:rPr>
          <w:noProof/>
        </w:rPr>
        <w:tab/>
        <w:t>32002 L 0047: Euroopa Parlamendi ja nõukogu direktiiv 2002/47/EÜ, 6. juuni 2002, finantstagatiskokkulepete kohta (EÜT L 168, 27.6.2002, lk 43), muudetud järgmis(t)e õigusakti(de)ga:</w:t>
      </w:r>
    </w:p>
    <w:p w14:paraId="739326FE" w14:textId="77777777" w:rsidR="00531B47" w:rsidRPr="00C95AC7" w:rsidRDefault="00531B47" w:rsidP="00531B47">
      <w:pPr>
        <w:rPr>
          <w:iCs/>
          <w:noProof/>
          <w:szCs w:val="24"/>
        </w:rPr>
      </w:pPr>
    </w:p>
    <w:p w14:paraId="6F4BE118" w14:textId="77777777" w:rsidR="00531B47" w:rsidRPr="00C95AC7" w:rsidRDefault="00531B47" w:rsidP="00531B47">
      <w:pPr>
        <w:ind w:left="1134" w:hanging="567"/>
        <w:rPr>
          <w:iCs/>
          <w:noProof/>
          <w:szCs w:val="24"/>
        </w:rPr>
      </w:pPr>
      <w:r w:rsidRPr="00C95AC7">
        <w:rPr>
          <w:noProof/>
        </w:rPr>
        <w:t>–</w:t>
      </w:r>
      <w:r w:rsidRPr="00C95AC7">
        <w:rPr>
          <w:noProof/>
        </w:rPr>
        <w:tab/>
        <w:t>32009 L 0044: Euroopa Parlamendi ja nõukogu direktiiv 2009/44/EÜ, 6. mai 2009 (ELT L 146, 10.6.2009, lk 37),</w:t>
      </w:r>
    </w:p>
    <w:p w14:paraId="4D075B9D" w14:textId="77777777" w:rsidR="00531B47" w:rsidRPr="00C95AC7" w:rsidRDefault="00531B47" w:rsidP="00531B47">
      <w:pPr>
        <w:ind w:left="1134" w:hanging="567"/>
        <w:rPr>
          <w:iCs/>
          <w:noProof/>
          <w:szCs w:val="24"/>
        </w:rPr>
      </w:pPr>
    </w:p>
    <w:p w14:paraId="2E5286A7" w14:textId="77777777" w:rsidR="00531B47" w:rsidRPr="00C95AC7" w:rsidRDefault="00531B47" w:rsidP="00531B47">
      <w:pPr>
        <w:ind w:left="1134" w:hanging="567"/>
        <w:rPr>
          <w:iCs/>
          <w:noProof/>
          <w:szCs w:val="24"/>
        </w:rPr>
      </w:pPr>
      <w:r w:rsidRPr="00C95AC7">
        <w:rPr>
          <w:noProof/>
        </w:rPr>
        <w:t>–</w:t>
      </w:r>
      <w:r w:rsidRPr="00C95AC7">
        <w:rPr>
          <w:noProof/>
        </w:rPr>
        <w:tab/>
        <w:t>32014 L 0059: Euroopa Parlamendi ja nõukogu direktiiv 2014/59/EL, 15. mai 2014 (ELT L 173, 12.6.2014, lk 190).</w:t>
      </w:r>
    </w:p>
    <w:p w14:paraId="2F048EBC" w14:textId="77777777" w:rsidR="00531B47" w:rsidRPr="00C95AC7" w:rsidRDefault="00531B47" w:rsidP="00531B47">
      <w:pPr>
        <w:rPr>
          <w:noProof/>
        </w:rPr>
      </w:pPr>
    </w:p>
    <w:p w14:paraId="5CE48282" w14:textId="77777777" w:rsidR="00531B47" w:rsidRPr="00C95AC7" w:rsidRDefault="00531B47" w:rsidP="00531B47">
      <w:pPr>
        <w:rPr>
          <w:noProof/>
          <w:szCs w:val="23"/>
        </w:rPr>
      </w:pPr>
    </w:p>
    <w:p w14:paraId="25AC6015" w14:textId="456FA89E" w:rsidR="00531B47" w:rsidRPr="00C95AC7" w:rsidRDefault="00531B47" w:rsidP="00531B47">
      <w:pPr>
        <w:jc w:val="center"/>
        <w:rPr>
          <w:noProof/>
        </w:rPr>
      </w:pPr>
      <w:r w:rsidRPr="00C95AC7">
        <w:rPr>
          <w:noProof/>
        </w:rPr>
        <w:t>________________</w:t>
      </w:r>
    </w:p>
    <w:p w14:paraId="20BA884C" w14:textId="77777777" w:rsidR="00BE0505" w:rsidRPr="00C95AC7" w:rsidRDefault="00BE0505" w:rsidP="00531B47">
      <w:pPr>
        <w:jc w:val="right"/>
        <w:rPr>
          <w:b/>
          <w:noProof/>
          <w:u w:val="single"/>
        </w:rPr>
        <w:sectPr w:rsidR="00BE0505" w:rsidRPr="00C95AC7" w:rsidSect="00BE0505">
          <w:footerReference w:type="default" r:id="rId11"/>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6F14D76" w14:textId="7D34A4DB" w:rsidR="00531B47" w:rsidRPr="00C95AC7" w:rsidRDefault="00BE0505" w:rsidP="00531B47">
      <w:pPr>
        <w:jc w:val="right"/>
        <w:rPr>
          <w:b/>
          <w:bCs/>
          <w:iCs/>
          <w:noProof/>
          <w:szCs w:val="24"/>
          <w:u w:val="single"/>
        </w:rPr>
      </w:pPr>
      <w:r w:rsidRPr="00C95AC7">
        <w:rPr>
          <w:b/>
          <w:noProof/>
          <w:u w:val="single"/>
        </w:rPr>
        <w:t>A</w:t>
      </w:r>
      <w:r w:rsidR="00234C10" w:rsidRPr="00C95AC7">
        <w:rPr>
          <w:b/>
          <w:noProof/>
          <w:u w:val="single"/>
        </w:rPr>
        <w:t>NDORRA PROTOKOLL</w:t>
      </w:r>
      <w:r w:rsidR="00785CBB" w:rsidRPr="00C95AC7">
        <w:rPr>
          <w:b/>
          <w:noProof/>
          <w:u w:val="single"/>
        </w:rPr>
        <w:t>. XIII LISA</w:t>
      </w:r>
    </w:p>
    <w:p w14:paraId="2235A539" w14:textId="77777777" w:rsidR="00531B47" w:rsidRPr="00C95AC7" w:rsidRDefault="00531B47" w:rsidP="00531B47">
      <w:pPr>
        <w:rPr>
          <w:iCs/>
          <w:noProof/>
          <w:szCs w:val="24"/>
        </w:rPr>
      </w:pPr>
    </w:p>
    <w:p w14:paraId="7F105132" w14:textId="77777777" w:rsidR="00531B47" w:rsidRPr="00C95AC7" w:rsidRDefault="00531B47" w:rsidP="00531B47">
      <w:pPr>
        <w:rPr>
          <w:iCs/>
          <w:noProof/>
          <w:szCs w:val="24"/>
        </w:rPr>
      </w:pPr>
    </w:p>
    <w:p w14:paraId="3007F509" w14:textId="77777777" w:rsidR="00531B47" w:rsidRPr="00C95AC7" w:rsidRDefault="00531B47" w:rsidP="00531B47">
      <w:pPr>
        <w:jc w:val="center"/>
        <w:rPr>
          <w:noProof/>
          <w:szCs w:val="24"/>
        </w:rPr>
      </w:pPr>
      <w:r w:rsidRPr="00C95AC7">
        <w:rPr>
          <w:noProof/>
        </w:rPr>
        <w:t>TRANSPORT</w:t>
      </w:r>
    </w:p>
    <w:p w14:paraId="3C501623" w14:textId="77777777" w:rsidR="00531B47" w:rsidRPr="00C95AC7" w:rsidRDefault="00531B47" w:rsidP="00531B47">
      <w:pPr>
        <w:jc w:val="center"/>
        <w:rPr>
          <w:noProof/>
          <w:szCs w:val="24"/>
        </w:rPr>
      </w:pPr>
    </w:p>
    <w:p w14:paraId="676E1B92" w14:textId="53AAE95E" w:rsidR="00531B47" w:rsidRPr="00C95AC7" w:rsidRDefault="00531B47" w:rsidP="00531B47">
      <w:pPr>
        <w:ind w:right="-1"/>
        <w:jc w:val="center"/>
        <w:rPr>
          <w:noProof/>
          <w:szCs w:val="24"/>
        </w:rPr>
      </w:pPr>
      <w:r w:rsidRPr="00C95AC7">
        <w:rPr>
          <w:noProof/>
        </w:rPr>
        <w:t>Raamlepingu artikliga 33 ettenähtud loetelu</w:t>
      </w:r>
    </w:p>
    <w:p w14:paraId="0624AE99" w14:textId="77777777" w:rsidR="00531B47" w:rsidRPr="00C95AC7" w:rsidRDefault="00531B47" w:rsidP="00531B47">
      <w:pPr>
        <w:tabs>
          <w:tab w:val="left" w:pos="2712"/>
        </w:tabs>
        <w:rPr>
          <w:noProof/>
          <w:szCs w:val="24"/>
        </w:rPr>
      </w:pPr>
    </w:p>
    <w:p w14:paraId="14C60823" w14:textId="77777777" w:rsidR="00AC6965" w:rsidRPr="00C95AC7" w:rsidRDefault="00AC6965" w:rsidP="00531B47">
      <w:pPr>
        <w:tabs>
          <w:tab w:val="left" w:pos="2712"/>
        </w:tabs>
        <w:rPr>
          <w:noProof/>
          <w:szCs w:val="24"/>
        </w:rPr>
      </w:pPr>
    </w:p>
    <w:p w14:paraId="484ACF0A" w14:textId="77777777" w:rsidR="00531B47" w:rsidRPr="00C95AC7" w:rsidRDefault="00531B47" w:rsidP="00531B47">
      <w:pPr>
        <w:tabs>
          <w:tab w:val="left" w:pos="2712"/>
        </w:tabs>
        <w:rPr>
          <w:noProof/>
          <w:szCs w:val="24"/>
        </w:rPr>
      </w:pPr>
      <w:r w:rsidRPr="00C95AC7">
        <w:rPr>
          <w:noProof/>
        </w:rPr>
        <w:t>SISUKORD</w:t>
      </w:r>
    </w:p>
    <w:p w14:paraId="78F599F5" w14:textId="77777777" w:rsidR="00531B47" w:rsidRPr="00C95AC7" w:rsidRDefault="00531B47" w:rsidP="00531B47">
      <w:pPr>
        <w:tabs>
          <w:tab w:val="left" w:pos="2712"/>
        </w:tabs>
        <w:rPr>
          <w:noProof/>
          <w:szCs w:val="24"/>
        </w:rPr>
      </w:pPr>
    </w:p>
    <w:p w14:paraId="0120385B" w14:textId="5EC7A89F" w:rsidR="00531B47" w:rsidRPr="00C95AC7" w:rsidRDefault="00531B47" w:rsidP="00531B47">
      <w:pPr>
        <w:tabs>
          <w:tab w:val="right" w:leader="dot" w:pos="9638"/>
        </w:tabs>
        <w:ind w:left="567" w:hanging="567"/>
        <w:rPr>
          <w:noProof/>
          <w:szCs w:val="24"/>
        </w:rPr>
      </w:pPr>
      <w:r w:rsidRPr="00C95AC7">
        <w:rPr>
          <w:noProof/>
        </w:rPr>
        <w:t>1</w:t>
      </w:r>
      <w:r w:rsidRPr="00C95AC7">
        <w:rPr>
          <w:noProof/>
        </w:rPr>
        <w:tab/>
        <w:t>Kombineeritud vedu – keskkonnasõbralikud sõidukid – intelligentsed transpordisüsteemid</w:t>
      </w:r>
    </w:p>
    <w:p w14:paraId="4C1EA159" w14:textId="2C9CB4B4" w:rsidR="00531B47" w:rsidRPr="00C95AC7" w:rsidRDefault="00531B47" w:rsidP="00531B47">
      <w:pPr>
        <w:tabs>
          <w:tab w:val="left" w:pos="567"/>
          <w:tab w:val="right" w:leader="dot" w:pos="9638"/>
        </w:tabs>
        <w:ind w:left="567" w:hanging="567"/>
        <w:rPr>
          <w:noProof/>
          <w:szCs w:val="24"/>
        </w:rPr>
      </w:pPr>
      <w:r w:rsidRPr="00C95AC7">
        <w:rPr>
          <w:noProof/>
        </w:rPr>
        <w:t>2</w:t>
      </w:r>
      <w:r w:rsidRPr="00C95AC7">
        <w:rPr>
          <w:noProof/>
        </w:rPr>
        <w:tab/>
        <w:t>Maanteetransport</w:t>
      </w:r>
    </w:p>
    <w:p w14:paraId="4E20A634" w14:textId="12CD282C" w:rsidR="00531B47" w:rsidRPr="00C95AC7" w:rsidRDefault="00531B47" w:rsidP="00531B47">
      <w:pPr>
        <w:tabs>
          <w:tab w:val="left" w:pos="567"/>
          <w:tab w:val="right" w:leader="dot" w:pos="9638"/>
        </w:tabs>
        <w:rPr>
          <w:noProof/>
          <w:szCs w:val="24"/>
        </w:rPr>
      </w:pPr>
      <w:r w:rsidRPr="00C95AC7">
        <w:rPr>
          <w:noProof/>
        </w:rPr>
        <w:t>3</w:t>
      </w:r>
      <w:r w:rsidRPr="00C95AC7">
        <w:rPr>
          <w:noProof/>
        </w:rPr>
        <w:tab/>
        <w:t>Raudteetransport</w:t>
      </w:r>
    </w:p>
    <w:p w14:paraId="5594FA26" w14:textId="638ADE19" w:rsidR="00531B47" w:rsidRPr="00C95AC7" w:rsidRDefault="00531B47" w:rsidP="00531B47">
      <w:pPr>
        <w:tabs>
          <w:tab w:val="left" w:pos="567"/>
          <w:tab w:val="right" w:leader="dot" w:pos="9638"/>
        </w:tabs>
        <w:rPr>
          <w:noProof/>
          <w:szCs w:val="24"/>
        </w:rPr>
      </w:pPr>
      <w:r w:rsidRPr="00C95AC7">
        <w:rPr>
          <w:noProof/>
        </w:rPr>
        <w:t>4</w:t>
      </w:r>
      <w:r w:rsidRPr="00C95AC7">
        <w:rPr>
          <w:noProof/>
        </w:rPr>
        <w:tab/>
        <w:t>Siseveetransport</w:t>
      </w:r>
    </w:p>
    <w:p w14:paraId="4F4D54CD" w14:textId="6177552C" w:rsidR="00531B47" w:rsidRPr="00C95AC7" w:rsidRDefault="00531B47" w:rsidP="00531B47">
      <w:pPr>
        <w:tabs>
          <w:tab w:val="left" w:pos="567"/>
          <w:tab w:val="right" w:leader="dot" w:pos="9638"/>
        </w:tabs>
        <w:rPr>
          <w:noProof/>
          <w:szCs w:val="24"/>
        </w:rPr>
      </w:pPr>
      <w:r w:rsidRPr="00C95AC7">
        <w:rPr>
          <w:noProof/>
        </w:rPr>
        <w:t>5</w:t>
      </w:r>
      <w:r w:rsidRPr="00C95AC7">
        <w:rPr>
          <w:noProof/>
        </w:rPr>
        <w:tab/>
        <w:t>Meretransport</w:t>
      </w:r>
    </w:p>
    <w:p w14:paraId="64BB23DF" w14:textId="3A0B6EFF" w:rsidR="00531B47" w:rsidRPr="00C95AC7" w:rsidRDefault="00531B47" w:rsidP="00531B47">
      <w:pPr>
        <w:tabs>
          <w:tab w:val="left" w:pos="567"/>
          <w:tab w:val="right" w:leader="dot" w:pos="9638"/>
        </w:tabs>
        <w:rPr>
          <w:noProof/>
          <w:szCs w:val="24"/>
        </w:rPr>
      </w:pPr>
      <w:r w:rsidRPr="00C95AC7">
        <w:rPr>
          <w:noProof/>
        </w:rPr>
        <w:t>6</w:t>
      </w:r>
      <w:r w:rsidRPr="00C95AC7">
        <w:rPr>
          <w:noProof/>
        </w:rPr>
        <w:tab/>
        <w:t>Üldised meetmed</w:t>
      </w:r>
    </w:p>
    <w:p w14:paraId="7A5C1553" w14:textId="63AE09B2" w:rsidR="00531B47" w:rsidRPr="00C95AC7" w:rsidRDefault="00531B47" w:rsidP="00531B47">
      <w:pPr>
        <w:tabs>
          <w:tab w:val="left" w:pos="567"/>
          <w:tab w:val="right" w:leader="dot" w:pos="9638"/>
        </w:tabs>
        <w:rPr>
          <w:noProof/>
          <w:szCs w:val="24"/>
        </w:rPr>
      </w:pPr>
      <w:r w:rsidRPr="00C95AC7">
        <w:rPr>
          <w:noProof/>
        </w:rPr>
        <w:t>7</w:t>
      </w:r>
      <w:r w:rsidRPr="00C95AC7">
        <w:rPr>
          <w:noProof/>
        </w:rPr>
        <w:tab/>
        <w:t>Reisijate õigused</w:t>
      </w:r>
    </w:p>
    <w:p w14:paraId="39AAFFE6" w14:textId="26B6E26F" w:rsidR="00531B47" w:rsidRPr="00C95AC7" w:rsidRDefault="00531B47" w:rsidP="00531B47">
      <w:pPr>
        <w:tabs>
          <w:tab w:val="left" w:pos="567"/>
          <w:tab w:val="right" w:leader="dot" w:pos="9638"/>
        </w:tabs>
        <w:rPr>
          <w:noProof/>
          <w:szCs w:val="24"/>
        </w:rPr>
      </w:pPr>
      <w:r w:rsidRPr="00C95AC7">
        <w:rPr>
          <w:noProof/>
        </w:rPr>
        <w:t>8</w:t>
      </w:r>
      <w:r w:rsidRPr="00C95AC7">
        <w:rPr>
          <w:noProof/>
        </w:rPr>
        <w:tab/>
        <w:t>Üleeuroopalised võrgud</w:t>
      </w:r>
    </w:p>
    <w:p w14:paraId="7027E003" w14:textId="51197DF6" w:rsidR="00531B47" w:rsidRPr="00C95AC7" w:rsidRDefault="00531B47" w:rsidP="00531B47">
      <w:pPr>
        <w:tabs>
          <w:tab w:val="left" w:pos="567"/>
          <w:tab w:val="right" w:leader="dot" w:pos="9638"/>
        </w:tabs>
        <w:rPr>
          <w:noProof/>
          <w:szCs w:val="24"/>
        </w:rPr>
      </w:pPr>
      <w:r w:rsidRPr="00C95AC7">
        <w:rPr>
          <w:noProof/>
        </w:rPr>
        <w:t>9</w:t>
      </w:r>
      <w:r w:rsidRPr="00C95AC7">
        <w:rPr>
          <w:noProof/>
        </w:rPr>
        <w:tab/>
        <w:t>Muu</w:t>
      </w:r>
    </w:p>
    <w:p w14:paraId="44C9BB8A" w14:textId="77777777" w:rsidR="00531B47" w:rsidRPr="00C95AC7" w:rsidRDefault="00531B47" w:rsidP="00531B47">
      <w:pPr>
        <w:tabs>
          <w:tab w:val="left" w:pos="2712"/>
        </w:tabs>
        <w:rPr>
          <w:noProof/>
          <w:szCs w:val="24"/>
        </w:rPr>
      </w:pPr>
    </w:p>
    <w:p w14:paraId="63BFF4B3" w14:textId="77777777" w:rsidR="00BE0505" w:rsidRPr="00C95AC7" w:rsidRDefault="00BE0505" w:rsidP="00531B47">
      <w:pPr>
        <w:tabs>
          <w:tab w:val="left" w:pos="2712"/>
        </w:tabs>
        <w:rPr>
          <w:noProof/>
          <w:szCs w:val="24"/>
        </w:rPr>
      </w:pPr>
    </w:p>
    <w:p w14:paraId="754434EA" w14:textId="77777777" w:rsidR="00BE0505" w:rsidRPr="00C95AC7" w:rsidRDefault="00BE0505" w:rsidP="00BE0505">
      <w:pPr>
        <w:rPr>
          <w:noProof/>
        </w:rPr>
      </w:pPr>
      <w:r w:rsidRPr="00C95AC7">
        <w:rPr>
          <w:noProof/>
        </w:rPr>
        <w:br w:type="page"/>
      </w:r>
    </w:p>
    <w:p w14:paraId="68137229" w14:textId="54AEF369" w:rsidR="00531B47" w:rsidRPr="00C95AC7" w:rsidRDefault="00E445E3" w:rsidP="00531B47">
      <w:pPr>
        <w:tabs>
          <w:tab w:val="left" w:pos="2712"/>
        </w:tabs>
        <w:rPr>
          <w:noProof/>
          <w:szCs w:val="24"/>
        </w:rPr>
      </w:pPr>
      <w:r w:rsidRPr="00C95AC7">
        <w:rPr>
          <w:noProof/>
        </w:rPr>
        <w:t>S</w:t>
      </w:r>
      <w:r w:rsidR="00531B47" w:rsidRPr="00C95AC7">
        <w:rPr>
          <w:noProof/>
        </w:rPr>
        <w:t>ISSEJUHATUS</w:t>
      </w:r>
    </w:p>
    <w:p w14:paraId="4D0F7792" w14:textId="77777777" w:rsidR="00531B47" w:rsidRPr="00C95AC7" w:rsidRDefault="00531B47" w:rsidP="00531B47">
      <w:pPr>
        <w:tabs>
          <w:tab w:val="left" w:pos="2712"/>
        </w:tabs>
        <w:rPr>
          <w:noProof/>
          <w:szCs w:val="24"/>
        </w:rPr>
      </w:pPr>
    </w:p>
    <w:p w14:paraId="656AEC5C" w14:textId="5A0224B3" w:rsidR="00531B47" w:rsidRPr="00C95AC7" w:rsidRDefault="00531B47" w:rsidP="00531B47">
      <w:pPr>
        <w:tabs>
          <w:tab w:val="left" w:pos="2712"/>
        </w:tabs>
        <w:rPr>
          <w:noProof/>
          <w:szCs w:val="24"/>
        </w:rPr>
      </w:pPr>
      <w:r w:rsidRPr="00C95AC7">
        <w:rPr>
          <w:noProof/>
        </w:rPr>
        <w:t xml:space="preserve">Kui </w:t>
      </w:r>
      <w:r w:rsidR="00BB0DEB"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600615" w:rsidRPr="00C95AC7">
        <w:rPr>
          <w:noProof/>
        </w:rPr>
        <w:t xml:space="preserve">ELi </w:t>
      </w:r>
      <w:r w:rsidRPr="00C95AC7">
        <w:rPr>
          <w:noProof/>
        </w:rPr>
        <w:t>õigusaktid sisaldavad mõisteid või viitavad menetlustele, mis on omased ELi õiguskorrale, nagu:</w:t>
      </w:r>
    </w:p>
    <w:p w14:paraId="51FA7AD5" w14:textId="77777777" w:rsidR="00531B47" w:rsidRPr="00C95AC7" w:rsidRDefault="00531B47" w:rsidP="00531B47">
      <w:pPr>
        <w:tabs>
          <w:tab w:val="left" w:pos="2712"/>
        </w:tabs>
        <w:rPr>
          <w:noProof/>
          <w:szCs w:val="24"/>
        </w:rPr>
      </w:pPr>
    </w:p>
    <w:p w14:paraId="11472F6C" w14:textId="77777777" w:rsidR="00531B47" w:rsidRPr="00C95AC7" w:rsidRDefault="00531B47" w:rsidP="00531B47">
      <w:pPr>
        <w:tabs>
          <w:tab w:val="left" w:pos="567"/>
        </w:tabs>
        <w:rPr>
          <w:noProof/>
          <w:szCs w:val="24"/>
        </w:rPr>
      </w:pPr>
      <w:r w:rsidRPr="00C95AC7">
        <w:rPr>
          <w:noProof/>
        </w:rPr>
        <w:t>–</w:t>
      </w:r>
      <w:r w:rsidRPr="00C95AC7">
        <w:rPr>
          <w:noProof/>
        </w:rPr>
        <w:tab/>
        <w:t>põhjendused,</w:t>
      </w:r>
    </w:p>
    <w:p w14:paraId="72F3073E" w14:textId="77777777" w:rsidR="00531B47" w:rsidRPr="00C95AC7" w:rsidRDefault="00531B47" w:rsidP="00531B47">
      <w:pPr>
        <w:tabs>
          <w:tab w:val="left" w:pos="567"/>
        </w:tabs>
        <w:rPr>
          <w:noProof/>
          <w:szCs w:val="24"/>
        </w:rPr>
      </w:pPr>
    </w:p>
    <w:p w14:paraId="7069BA86" w14:textId="77777777" w:rsidR="00531B47" w:rsidRPr="00C95AC7" w:rsidRDefault="00531B47" w:rsidP="00531B47">
      <w:pPr>
        <w:tabs>
          <w:tab w:val="left" w:pos="567"/>
        </w:tabs>
        <w:rPr>
          <w:noProof/>
          <w:szCs w:val="24"/>
        </w:rPr>
      </w:pPr>
      <w:r w:rsidRPr="00C95AC7">
        <w:rPr>
          <w:noProof/>
        </w:rPr>
        <w:t>–</w:t>
      </w:r>
      <w:r w:rsidRPr="00C95AC7">
        <w:rPr>
          <w:noProof/>
        </w:rPr>
        <w:tab/>
        <w:t>ELi õigusaktide adressaadid,</w:t>
      </w:r>
    </w:p>
    <w:p w14:paraId="2325A131" w14:textId="77777777" w:rsidR="00531B47" w:rsidRPr="00C95AC7" w:rsidRDefault="00531B47" w:rsidP="00531B47">
      <w:pPr>
        <w:tabs>
          <w:tab w:val="left" w:pos="567"/>
        </w:tabs>
        <w:rPr>
          <w:noProof/>
          <w:szCs w:val="24"/>
        </w:rPr>
      </w:pPr>
    </w:p>
    <w:p w14:paraId="75A587AD" w14:textId="77777777" w:rsidR="00531B47" w:rsidRPr="00C95AC7" w:rsidRDefault="00531B47" w:rsidP="00531B47">
      <w:pPr>
        <w:tabs>
          <w:tab w:val="left" w:pos="567"/>
        </w:tabs>
        <w:rPr>
          <w:noProof/>
          <w:szCs w:val="24"/>
        </w:rPr>
      </w:pPr>
      <w:r w:rsidRPr="00C95AC7">
        <w:rPr>
          <w:noProof/>
        </w:rPr>
        <w:t>–</w:t>
      </w:r>
      <w:r w:rsidRPr="00C95AC7">
        <w:rPr>
          <w:noProof/>
        </w:rPr>
        <w:tab/>
        <w:t>viited ELi territooriumidele või keeltele,</w:t>
      </w:r>
    </w:p>
    <w:p w14:paraId="6A52DE7F" w14:textId="77777777" w:rsidR="00531B47" w:rsidRPr="00C95AC7" w:rsidRDefault="00531B47" w:rsidP="00531B47">
      <w:pPr>
        <w:tabs>
          <w:tab w:val="left" w:pos="567"/>
        </w:tabs>
        <w:ind w:left="567" w:hanging="567"/>
        <w:rPr>
          <w:noProof/>
          <w:szCs w:val="24"/>
        </w:rPr>
      </w:pPr>
    </w:p>
    <w:p w14:paraId="082EA8A6" w14:textId="213EB3C9" w:rsidR="00531B47" w:rsidRPr="00C95AC7" w:rsidRDefault="00531B47" w:rsidP="00531B47">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785CBB" w:rsidRPr="00C95AC7">
        <w:rPr>
          <w:noProof/>
        </w:rPr>
        <w:t>,</w:t>
      </w:r>
      <w:r w:rsidRPr="00C95AC7">
        <w:rPr>
          <w:noProof/>
        </w:rPr>
        <w:t xml:space="preserve"> ning</w:t>
      </w:r>
    </w:p>
    <w:p w14:paraId="01089B1C" w14:textId="77777777" w:rsidR="00531B47" w:rsidRPr="00C95AC7" w:rsidRDefault="00531B47" w:rsidP="00531B47">
      <w:pPr>
        <w:tabs>
          <w:tab w:val="left" w:pos="567"/>
        </w:tabs>
        <w:rPr>
          <w:noProof/>
          <w:szCs w:val="24"/>
        </w:rPr>
      </w:pPr>
    </w:p>
    <w:p w14:paraId="42333A7E" w14:textId="1F46DB2B" w:rsidR="00531B47" w:rsidRPr="00C95AC7" w:rsidRDefault="00531B47" w:rsidP="00531B47">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2B27FC47" w14:textId="77777777" w:rsidR="00531B47" w:rsidRPr="00C95AC7" w:rsidRDefault="00531B47" w:rsidP="00531B47">
      <w:pPr>
        <w:rPr>
          <w:noProof/>
          <w:szCs w:val="24"/>
        </w:rPr>
      </w:pPr>
    </w:p>
    <w:p w14:paraId="3805EC69" w14:textId="77777777" w:rsidR="00531B47" w:rsidRPr="00C95AC7" w:rsidRDefault="00531B47" w:rsidP="00531B47">
      <w:pPr>
        <w:rPr>
          <w:noProof/>
          <w:szCs w:val="24"/>
        </w:rPr>
      </w:pPr>
      <w:r w:rsidRPr="00C95AC7">
        <w:rPr>
          <w:noProof/>
        </w:rPr>
        <w:t>OSUTATUD ÕIGUSAKTID</w:t>
      </w:r>
    </w:p>
    <w:p w14:paraId="564B4FF6" w14:textId="77777777" w:rsidR="00531B47" w:rsidRPr="00C95AC7" w:rsidRDefault="00531B47" w:rsidP="00531B47">
      <w:pPr>
        <w:rPr>
          <w:noProof/>
          <w:szCs w:val="24"/>
        </w:rPr>
      </w:pPr>
    </w:p>
    <w:p w14:paraId="5DCB5921" w14:textId="77777777" w:rsidR="00BE0505" w:rsidRPr="00C95AC7" w:rsidRDefault="00BE0505" w:rsidP="00531B47">
      <w:pPr>
        <w:rPr>
          <w:noProof/>
          <w:szCs w:val="24"/>
        </w:rPr>
      </w:pPr>
    </w:p>
    <w:p w14:paraId="43A719B8" w14:textId="77777777" w:rsidR="00BE0505" w:rsidRPr="00C95AC7" w:rsidRDefault="00BE0505" w:rsidP="00BE0505">
      <w:pPr>
        <w:rPr>
          <w:noProof/>
        </w:rPr>
      </w:pPr>
      <w:r w:rsidRPr="00C95AC7">
        <w:rPr>
          <w:noProof/>
        </w:rPr>
        <w:br w:type="page"/>
      </w:r>
    </w:p>
    <w:p w14:paraId="2815CCB0" w14:textId="7C927ED5" w:rsidR="00531B47" w:rsidRPr="00C95AC7" w:rsidRDefault="00E445E3" w:rsidP="00531B47">
      <w:pPr>
        <w:jc w:val="center"/>
        <w:rPr>
          <w:noProof/>
          <w:szCs w:val="24"/>
        </w:rPr>
      </w:pPr>
      <w:r w:rsidRPr="00C95AC7">
        <w:rPr>
          <w:noProof/>
        </w:rPr>
        <w:t>1</w:t>
      </w:r>
      <w:r w:rsidR="00531B47" w:rsidRPr="00C95AC7">
        <w:rPr>
          <w:noProof/>
        </w:rPr>
        <w:t>. PEATÜKK</w:t>
      </w:r>
    </w:p>
    <w:p w14:paraId="675A400C" w14:textId="77777777" w:rsidR="00531B47" w:rsidRPr="00C95AC7" w:rsidRDefault="00531B47" w:rsidP="00531B47">
      <w:pPr>
        <w:jc w:val="center"/>
        <w:rPr>
          <w:noProof/>
          <w:szCs w:val="24"/>
        </w:rPr>
      </w:pPr>
    </w:p>
    <w:p w14:paraId="0C57EA79" w14:textId="77777777" w:rsidR="00531B47" w:rsidRPr="00C95AC7" w:rsidRDefault="00531B47" w:rsidP="00531B47">
      <w:pPr>
        <w:ind w:left="567" w:hanging="567"/>
        <w:jc w:val="center"/>
        <w:rPr>
          <w:noProof/>
          <w:szCs w:val="24"/>
        </w:rPr>
      </w:pPr>
      <w:r w:rsidRPr="00C95AC7">
        <w:rPr>
          <w:noProof/>
        </w:rPr>
        <w:t>KOMBINEERITUD VEDU – KESKKONNASÕBRALIKUD SÕIDUKID – INTELLIGENTSED TRANSPORDISÜSTEEMID</w:t>
      </w:r>
    </w:p>
    <w:p w14:paraId="23CADCD4" w14:textId="77777777" w:rsidR="00531B47" w:rsidRPr="00C95AC7" w:rsidRDefault="00531B47" w:rsidP="00531B47">
      <w:pPr>
        <w:ind w:left="567" w:hanging="567"/>
        <w:jc w:val="center"/>
        <w:rPr>
          <w:noProof/>
          <w:szCs w:val="24"/>
        </w:rPr>
      </w:pPr>
    </w:p>
    <w:p w14:paraId="388685AF" w14:textId="77777777" w:rsidR="00531B47" w:rsidRPr="00C95AC7" w:rsidRDefault="00531B47" w:rsidP="00531B47">
      <w:pPr>
        <w:ind w:left="567" w:hanging="567"/>
        <w:rPr>
          <w:noProof/>
          <w:szCs w:val="24"/>
        </w:rPr>
      </w:pPr>
      <w:r w:rsidRPr="00C95AC7">
        <w:rPr>
          <w:noProof/>
        </w:rPr>
        <w:t>1.</w:t>
      </w:r>
      <w:r w:rsidRPr="00C95AC7">
        <w:rPr>
          <w:noProof/>
        </w:rPr>
        <w:tab/>
        <w:t>31992 L 0106: Nõukogu direktiiv 92/106/EMÜ, 7. detsember 1992, millega kehtestatakse ühiseeskirjad kaupade teatavate kombineeritud vedude kohta liikmesriikide vahel (EÜT L 368, 17.12.1992, lk 38), muudetud järgmis(t)e õigusakti(de)ga:</w:t>
      </w:r>
    </w:p>
    <w:p w14:paraId="1BC36E28" w14:textId="77777777" w:rsidR="00531B47" w:rsidRPr="00C95AC7" w:rsidRDefault="00531B47" w:rsidP="00531B47">
      <w:pPr>
        <w:ind w:left="1134" w:hanging="567"/>
        <w:rPr>
          <w:noProof/>
          <w:szCs w:val="24"/>
        </w:rPr>
      </w:pPr>
    </w:p>
    <w:p w14:paraId="3365B75E" w14:textId="0EF310CE" w:rsidR="00531B47" w:rsidRPr="00C95AC7" w:rsidRDefault="00531B47" w:rsidP="00531B47">
      <w:pPr>
        <w:ind w:left="1134" w:hanging="567"/>
        <w:rPr>
          <w:noProof/>
          <w:szCs w:val="24"/>
        </w:rPr>
      </w:pPr>
      <w:r w:rsidRPr="00C95AC7">
        <w:rPr>
          <w:noProof/>
        </w:rPr>
        <w:t>–</w:t>
      </w:r>
      <w:r w:rsidRPr="00C95AC7">
        <w:rPr>
          <w:noProof/>
        </w:rPr>
        <w:tab/>
        <w:t xml:space="preserve">11994 NN 01/06/A: Akt Norra Kuningriigi, Austria Vabariigi, Soome Vabariigi ja Rootsi Kuningriigi ühinemistingimuste ning Euroopa Liidu asutamislepingutesse tehtavate muudatuste kohta, I </w:t>
      </w:r>
      <w:r w:rsidR="00A809DC" w:rsidRPr="00C95AC7">
        <w:rPr>
          <w:noProof/>
        </w:rPr>
        <w:t xml:space="preserve">lisa </w:t>
      </w:r>
      <w:r w:rsidRPr="00C95AC7">
        <w:rPr>
          <w:noProof/>
        </w:rPr>
        <w:t xml:space="preserve">– Ühinemisakti artiklis 29 märgitud loetelu – VI. </w:t>
      </w:r>
      <w:r w:rsidR="00A809DC" w:rsidRPr="00C95AC7">
        <w:rPr>
          <w:noProof/>
        </w:rPr>
        <w:t xml:space="preserve">Transport </w:t>
      </w:r>
      <w:r w:rsidRPr="00C95AC7">
        <w:rPr>
          <w:noProof/>
        </w:rPr>
        <w:t xml:space="preserve">– A. </w:t>
      </w:r>
      <w:r w:rsidR="00A809DC" w:rsidRPr="00C95AC7">
        <w:rPr>
          <w:noProof/>
        </w:rPr>
        <w:t xml:space="preserve">Siseveod </w:t>
      </w:r>
      <w:r w:rsidRPr="00C95AC7">
        <w:rPr>
          <w:noProof/>
        </w:rPr>
        <w:t>(EÜT C 241, 29.8.1994, lk 165)</w:t>
      </w:r>
      <w:r w:rsidR="00AE551A" w:rsidRPr="00C95AC7">
        <w:rPr>
          <w:noProof/>
        </w:rPr>
        <w:t>,</w:t>
      </w:r>
    </w:p>
    <w:p w14:paraId="60386BE3" w14:textId="77777777" w:rsidR="00531B47" w:rsidRPr="00C95AC7" w:rsidRDefault="00531B47" w:rsidP="00531B47">
      <w:pPr>
        <w:ind w:left="567" w:hanging="567"/>
        <w:rPr>
          <w:noProof/>
          <w:szCs w:val="24"/>
        </w:rPr>
      </w:pPr>
    </w:p>
    <w:p w14:paraId="6F8FBC07" w14:textId="1DD8671C" w:rsidR="00531B47" w:rsidRPr="00C95AC7" w:rsidRDefault="00531B47" w:rsidP="00531B47">
      <w:pPr>
        <w:ind w:left="1134" w:hanging="567"/>
        <w:rPr>
          <w:rStyle w:val="Emphasis"/>
          <w:rFonts w:eastAsiaTheme="minorHAnsi"/>
          <w:i w:val="0"/>
          <w:iCs w:val="0"/>
          <w:noProof/>
          <w:color w:val="333333"/>
          <w:shd w:val="clear" w:color="auto" w:fill="FFFFFF"/>
        </w:rPr>
      </w:pPr>
      <w:r w:rsidRPr="00C95AC7">
        <w:rPr>
          <w:noProof/>
        </w:rPr>
        <w:t>–</w:t>
      </w:r>
      <w:r w:rsidRPr="00C95AC7">
        <w:rPr>
          <w:noProof/>
        </w:rPr>
        <w:tab/>
        <w:t>12003 TN 02/08/C: AKT Tšehhi Vabariigi, Eesti Vabariigi, Küprose Vabariigi, Läti Vabariigi, Leedu Vabariigi, Ungari Vabariigi, Malta Vabariigi, Poola Vabariigi, Sloveenia Vabariigi ja Slovaki Vabariigi ühinemistingimuste ja Euroopa Liidu aluslepingutesse tehtavate muudatuste kohta – II lisa: Ühinemisakti artiklis 20 osutatud nimekiri – 8. Transpordipoliitika – C. Maanteetransport (</w:t>
      </w:r>
      <w:r w:rsidRPr="00C95AC7">
        <w:rPr>
          <w:rStyle w:val="Emphasis"/>
          <w:rFonts w:eastAsiaTheme="minorHAnsi"/>
          <w:i w:val="0"/>
          <w:iCs w:val="0"/>
          <w:noProof/>
          <w:color w:val="333333"/>
          <w:shd w:val="clear" w:color="auto" w:fill="FFFFFF"/>
        </w:rPr>
        <w:t>ELT L 236, 23.9.2003, lk 449)</w:t>
      </w:r>
      <w:r w:rsidR="00AE551A" w:rsidRPr="00C95AC7">
        <w:rPr>
          <w:rStyle w:val="Emphasis"/>
          <w:rFonts w:eastAsiaTheme="minorHAnsi"/>
          <w:i w:val="0"/>
          <w:iCs w:val="0"/>
          <w:noProof/>
          <w:color w:val="333333"/>
          <w:shd w:val="clear" w:color="auto" w:fill="FFFFFF"/>
        </w:rPr>
        <w:t>,</w:t>
      </w:r>
    </w:p>
    <w:p w14:paraId="3F9D9F8C" w14:textId="77777777" w:rsidR="00BE0505" w:rsidRPr="00C95AC7" w:rsidRDefault="00BE0505" w:rsidP="00531B47">
      <w:pPr>
        <w:ind w:left="1134" w:hanging="567"/>
        <w:rPr>
          <w:noProof/>
          <w:szCs w:val="24"/>
        </w:rPr>
      </w:pPr>
    </w:p>
    <w:p w14:paraId="6E565C77" w14:textId="77777777" w:rsidR="00BE0505" w:rsidRPr="00C95AC7" w:rsidRDefault="00BE0505" w:rsidP="00BE0505">
      <w:pPr>
        <w:rPr>
          <w:noProof/>
        </w:rPr>
      </w:pPr>
      <w:r w:rsidRPr="00C95AC7">
        <w:rPr>
          <w:noProof/>
        </w:rPr>
        <w:br w:type="page"/>
      </w:r>
    </w:p>
    <w:p w14:paraId="7CF7BD0C" w14:textId="022626B0" w:rsidR="00531B47" w:rsidRPr="00C95AC7" w:rsidRDefault="00E445E3" w:rsidP="00531B47">
      <w:pPr>
        <w:ind w:left="1134" w:hanging="567"/>
        <w:rPr>
          <w:noProof/>
          <w:szCs w:val="24"/>
        </w:rPr>
      </w:pPr>
      <w:r w:rsidRPr="00C95AC7">
        <w:rPr>
          <w:noProof/>
        </w:rPr>
        <w:t>–</w:t>
      </w:r>
      <w:r w:rsidR="00531B47" w:rsidRPr="00C95AC7">
        <w:rPr>
          <w:noProof/>
        </w:rPr>
        <w:tab/>
        <w:t>32006 L 0103: Nõukogu Direktiiv 2006/103/EÜ, 20. november 2006, millega kohandatakse teatavaid direktiive transpordipoliitika valdkonnas seoses Bulgaaria ja Rumeenia ühinemisega (ELT L 363, 20.12.2006, lk 344),</w:t>
      </w:r>
    </w:p>
    <w:p w14:paraId="471C6A9F" w14:textId="77777777" w:rsidR="00531B47" w:rsidRPr="00C95AC7" w:rsidRDefault="00531B47" w:rsidP="00531B47">
      <w:pPr>
        <w:ind w:left="1134" w:hanging="567"/>
        <w:rPr>
          <w:noProof/>
          <w:szCs w:val="24"/>
        </w:rPr>
      </w:pPr>
    </w:p>
    <w:p w14:paraId="283339F1" w14:textId="77777777" w:rsidR="00531B47" w:rsidRPr="00C95AC7" w:rsidRDefault="00531B47" w:rsidP="00531B47">
      <w:pPr>
        <w:ind w:left="1134" w:hanging="567"/>
        <w:rPr>
          <w:noProof/>
          <w:szCs w:val="24"/>
        </w:rPr>
      </w:pPr>
      <w:r w:rsidRPr="00C95AC7">
        <w:rPr>
          <w:noProof/>
        </w:rPr>
        <w:t>–</w:t>
      </w:r>
      <w:r w:rsidRPr="00C95AC7">
        <w:rPr>
          <w:noProof/>
        </w:rPr>
        <w:tab/>
        <w:t>32013 L 0022: Nõukogu direktiiv 2013/22/EL, 13. mai 2013, millega kohandatakse teatavaid direktiive transpordipoliitika valdkonnas seoses Horvaatia Vabariigi ühinemisega (ELT L 158, 10.6.2013, lk 356).</w:t>
      </w:r>
    </w:p>
    <w:p w14:paraId="5042A6C5" w14:textId="77777777" w:rsidR="00531B47" w:rsidRPr="00C95AC7" w:rsidRDefault="00531B47" w:rsidP="00531B47">
      <w:pPr>
        <w:ind w:left="1134" w:hanging="567"/>
        <w:rPr>
          <w:noProof/>
          <w:szCs w:val="24"/>
        </w:rPr>
      </w:pPr>
    </w:p>
    <w:p w14:paraId="2804B3B4" w14:textId="3920F0FC" w:rsidR="00531B47" w:rsidRPr="00C95AC7" w:rsidRDefault="00531B47" w:rsidP="00531B47">
      <w:pPr>
        <w:pStyle w:val="NormalAnnex"/>
        <w:spacing w:after="0" w:line="360" w:lineRule="auto"/>
        <w:ind w:left="567"/>
        <w:jc w:val="left"/>
        <w:rPr>
          <w:noProof/>
          <w:sz w:val="24"/>
          <w:szCs w:val="24"/>
        </w:rPr>
      </w:pPr>
      <w:r w:rsidRPr="00C95AC7">
        <w:rPr>
          <w:noProof/>
          <w:sz w:val="24"/>
        </w:rPr>
        <w:t xml:space="preserve">Käesolevas lepingus loetakse direktiivi </w:t>
      </w:r>
      <w:r w:rsidR="00AE551A" w:rsidRPr="00C95AC7">
        <w:rPr>
          <w:noProof/>
          <w:sz w:val="24"/>
        </w:rPr>
        <w:t xml:space="preserve">92/106/EMÜ </w:t>
      </w:r>
      <w:r w:rsidRPr="00C95AC7">
        <w:rPr>
          <w:noProof/>
          <w:sz w:val="24"/>
        </w:rPr>
        <w:t>sätteid järgmises kohanduses.</w:t>
      </w:r>
    </w:p>
    <w:p w14:paraId="576EB597" w14:textId="77777777" w:rsidR="00531B47" w:rsidRPr="00C95AC7" w:rsidRDefault="00531B47" w:rsidP="00531B47">
      <w:pPr>
        <w:pStyle w:val="NormalAnnex"/>
        <w:spacing w:after="0" w:line="360" w:lineRule="auto"/>
        <w:ind w:left="567"/>
        <w:jc w:val="left"/>
        <w:rPr>
          <w:noProof/>
          <w:sz w:val="24"/>
          <w:szCs w:val="24"/>
        </w:rPr>
      </w:pPr>
    </w:p>
    <w:p w14:paraId="1086CA9A" w14:textId="5060ACCA" w:rsidR="001F466C" w:rsidRPr="00C95AC7" w:rsidRDefault="001F466C" w:rsidP="00531B47">
      <w:pPr>
        <w:pStyle w:val="NormalAnnex"/>
        <w:spacing w:after="0" w:line="360" w:lineRule="auto"/>
        <w:ind w:left="567"/>
        <w:jc w:val="left"/>
        <w:rPr>
          <w:noProof/>
          <w:sz w:val="24"/>
          <w:szCs w:val="24"/>
        </w:rPr>
      </w:pPr>
      <w:r w:rsidRPr="00C95AC7">
        <w:rPr>
          <w:noProof/>
          <w:sz w:val="24"/>
          <w:szCs w:val="24"/>
        </w:rPr>
        <w:t>a)</w:t>
      </w:r>
      <w:r w:rsidRPr="00C95AC7">
        <w:rPr>
          <w:noProof/>
          <w:sz w:val="24"/>
          <w:szCs w:val="24"/>
        </w:rPr>
        <w:tab/>
      </w:r>
      <w:r w:rsidR="003D574D" w:rsidRPr="00C95AC7">
        <w:rPr>
          <w:noProof/>
          <w:sz w:val="24"/>
          <w:szCs w:val="24"/>
        </w:rPr>
        <w:t>K</w:t>
      </w:r>
      <w:r w:rsidRPr="00C95AC7">
        <w:rPr>
          <w:noProof/>
          <w:sz w:val="24"/>
          <w:szCs w:val="24"/>
        </w:rPr>
        <w:t>ohaldatakse raamprotokolli nr 1 artiklit 4</w:t>
      </w:r>
      <w:r w:rsidR="003D574D" w:rsidRPr="00C95AC7">
        <w:rPr>
          <w:noProof/>
          <w:sz w:val="24"/>
          <w:szCs w:val="24"/>
        </w:rPr>
        <w:t>.</w:t>
      </w:r>
    </w:p>
    <w:p w14:paraId="4C86C7C9" w14:textId="77777777" w:rsidR="001F466C" w:rsidRPr="00C95AC7" w:rsidRDefault="001F466C" w:rsidP="00531B47">
      <w:pPr>
        <w:pStyle w:val="NormalAnnex"/>
        <w:spacing w:after="0" w:line="360" w:lineRule="auto"/>
        <w:ind w:left="567"/>
        <w:jc w:val="left"/>
        <w:rPr>
          <w:noProof/>
          <w:sz w:val="24"/>
          <w:szCs w:val="24"/>
        </w:rPr>
      </w:pPr>
    </w:p>
    <w:p w14:paraId="7BB16399" w14:textId="797469AD" w:rsidR="00531B47" w:rsidRPr="00C95AC7" w:rsidRDefault="001F466C" w:rsidP="00591F7A">
      <w:pPr>
        <w:ind w:left="567"/>
        <w:rPr>
          <w:noProof/>
          <w:szCs w:val="24"/>
        </w:rPr>
      </w:pPr>
      <w:r w:rsidRPr="00C95AC7">
        <w:rPr>
          <w:noProof/>
        </w:rPr>
        <w:t>b)</w:t>
      </w:r>
      <w:r w:rsidRPr="00C95AC7">
        <w:rPr>
          <w:noProof/>
        </w:rPr>
        <w:tab/>
      </w:r>
      <w:r w:rsidR="00531B47" w:rsidRPr="00C95AC7">
        <w:rPr>
          <w:noProof/>
        </w:rPr>
        <w:t xml:space="preserve">Artikli 6 lõikesse 3 lisatakse järgmine </w:t>
      </w:r>
      <w:r w:rsidR="00600615" w:rsidRPr="00C95AC7">
        <w:rPr>
          <w:noProof/>
        </w:rPr>
        <w:t>taane</w:t>
      </w:r>
      <w:r w:rsidR="006D608B" w:rsidRPr="00C95AC7">
        <w:rPr>
          <w:noProof/>
        </w:rPr>
        <w:t>:</w:t>
      </w:r>
    </w:p>
    <w:p w14:paraId="5F46D26D" w14:textId="77777777" w:rsidR="00531B47" w:rsidRPr="00C95AC7" w:rsidRDefault="00531B47" w:rsidP="00531B47">
      <w:pPr>
        <w:ind w:left="567"/>
        <w:rPr>
          <w:noProof/>
          <w:szCs w:val="24"/>
        </w:rPr>
      </w:pPr>
    </w:p>
    <w:p w14:paraId="3B038487" w14:textId="73196EB7" w:rsidR="00531B47" w:rsidRPr="00C95AC7" w:rsidRDefault="00AE551A" w:rsidP="0012326E">
      <w:pPr>
        <w:ind w:left="1701" w:hanging="567"/>
        <w:rPr>
          <w:noProof/>
          <w:szCs w:val="24"/>
        </w:rPr>
      </w:pPr>
      <w:r w:rsidRPr="00C95AC7">
        <w:rPr>
          <w:noProof/>
        </w:rPr>
        <w:t>„</w:t>
      </w:r>
      <w:r w:rsidR="00531B47" w:rsidRPr="00C95AC7">
        <w:rPr>
          <w:noProof/>
        </w:rPr>
        <w:t>–</w:t>
      </w:r>
      <w:r w:rsidR="00531B47" w:rsidRPr="00C95AC7">
        <w:rPr>
          <w:noProof/>
        </w:rPr>
        <w:tab/>
        <w:t>Andorra:</w:t>
      </w:r>
      <w:r w:rsidRPr="00C95AC7">
        <w:rPr>
          <w:noProof/>
        </w:rPr>
        <w:br/>
      </w:r>
      <w:r w:rsidR="00716D07" w:rsidRPr="00C95AC7">
        <w:rPr>
          <w:noProof/>
        </w:rPr>
        <w:t>t</w:t>
      </w:r>
      <w:r w:rsidR="00531B47" w:rsidRPr="00C95AC7">
        <w:rPr>
          <w:noProof/>
        </w:rPr>
        <w:t>axa de tinença de vehicle</w:t>
      </w:r>
      <w:r w:rsidR="0054663A" w:rsidRPr="00C95AC7">
        <w:rPr>
          <w:noProof/>
        </w:rPr>
        <w:t>;</w:t>
      </w:r>
      <w:r w:rsidR="00531B47" w:rsidRPr="00C95AC7">
        <w:rPr>
          <w:noProof/>
        </w:rPr>
        <w:t>“</w:t>
      </w:r>
      <w:r w:rsidRPr="00C95AC7">
        <w:rPr>
          <w:noProof/>
        </w:rPr>
        <w:t>.</w:t>
      </w:r>
    </w:p>
    <w:p w14:paraId="10FFFC39" w14:textId="77777777" w:rsidR="00531B47" w:rsidRPr="00C95AC7" w:rsidRDefault="00531B47" w:rsidP="00531B47">
      <w:pPr>
        <w:rPr>
          <w:noProof/>
          <w:szCs w:val="24"/>
        </w:rPr>
      </w:pPr>
    </w:p>
    <w:p w14:paraId="477BCDA1" w14:textId="77777777" w:rsidR="00531B47" w:rsidRPr="00C95AC7" w:rsidRDefault="00531B47" w:rsidP="00531B47">
      <w:pPr>
        <w:ind w:left="567" w:hanging="567"/>
        <w:rPr>
          <w:noProof/>
          <w:szCs w:val="24"/>
        </w:rPr>
      </w:pPr>
      <w:r w:rsidRPr="00C95AC7">
        <w:rPr>
          <w:noProof/>
        </w:rPr>
        <w:t>2.</w:t>
      </w:r>
      <w:r w:rsidRPr="00C95AC7">
        <w:rPr>
          <w:noProof/>
        </w:rPr>
        <w:tab/>
        <w:t>32009 L 0033: Euroopa Parlamendi ja nõukogu direktiiv 2009/33/EÜ, 23. aprill 2009, keskkonnasõbralike ja energiatõhusate maanteesõidukite edendamise kohta (ELT L 120, 15.5.2009, lk 5), muudetud järgmis(t)e õigusakti(de)ga:</w:t>
      </w:r>
    </w:p>
    <w:p w14:paraId="738C78CB" w14:textId="77777777" w:rsidR="00531B47" w:rsidRPr="00C95AC7" w:rsidRDefault="00531B47" w:rsidP="00531B47">
      <w:pPr>
        <w:ind w:left="1134" w:hanging="567"/>
        <w:rPr>
          <w:noProof/>
          <w:szCs w:val="24"/>
        </w:rPr>
      </w:pPr>
    </w:p>
    <w:p w14:paraId="6F0305BE" w14:textId="77777777" w:rsidR="00531B47" w:rsidRPr="00C95AC7" w:rsidRDefault="00531B47" w:rsidP="00531B47">
      <w:pPr>
        <w:ind w:left="1134" w:hanging="567"/>
        <w:rPr>
          <w:noProof/>
          <w:szCs w:val="24"/>
        </w:rPr>
      </w:pPr>
      <w:r w:rsidRPr="00C95AC7">
        <w:rPr>
          <w:noProof/>
        </w:rPr>
        <w:t>–</w:t>
      </w:r>
      <w:r w:rsidRPr="00C95AC7">
        <w:rPr>
          <w:noProof/>
        </w:rPr>
        <w:tab/>
        <w:t>32019 L 1161: Euroopa Parlamendi ja nõukogu direktiiv (EL) 2019/1161, 20. juuni 2019 (ELT L 188, 12.7.2019, lk 116).</w:t>
      </w:r>
    </w:p>
    <w:p w14:paraId="5F01C96D" w14:textId="77777777" w:rsidR="00BE0505" w:rsidRPr="00C95AC7" w:rsidRDefault="00BE0505" w:rsidP="00531B47">
      <w:pPr>
        <w:ind w:left="567" w:hanging="567"/>
        <w:rPr>
          <w:noProof/>
          <w:szCs w:val="24"/>
        </w:rPr>
      </w:pPr>
    </w:p>
    <w:p w14:paraId="2D8E3B0E" w14:textId="77777777" w:rsidR="00BE0505" w:rsidRPr="00C95AC7" w:rsidRDefault="00BE0505" w:rsidP="00BE0505">
      <w:pPr>
        <w:rPr>
          <w:noProof/>
        </w:rPr>
      </w:pPr>
      <w:r w:rsidRPr="00C95AC7">
        <w:rPr>
          <w:noProof/>
        </w:rPr>
        <w:br w:type="page"/>
      </w:r>
    </w:p>
    <w:p w14:paraId="4106DAFD" w14:textId="447C54F6" w:rsidR="00531B47" w:rsidRPr="00C95AC7" w:rsidRDefault="00E445E3" w:rsidP="00531B47">
      <w:pPr>
        <w:ind w:left="567"/>
        <w:rPr>
          <w:noProof/>
          <w:szCs w:val="24"/>
        </w:rPr>
      </w:pPr>
      <w:r w:rsidRPr="00C95AC7">
        <w:rPr>
          <w:noProof/>
        </w:rPr>
        <w:t>K</w:t>
      </w:r>
      <w:r w:rsidR="00531B47" w:rsidRPr="00C95AC7">
        <w:rPr>
          <w:noProof/>
        </w:rPr>
        <w:t xml:space="preserve">äesolevas lepingus loetakse direktiivi </w:t>
      </w:r>
      <w:r w:rsidR="00AE551A" w:rsidRPr="00C95AC7">
        <w:rPr>
          <w:noProof/>
        </w:rPr>
        <w:t xml:space="preserve">2009/33/EÜ </w:t>
      </w:r>
      <w:r w:rsidR="00531B47" w:rsidRPr="00C95AC7">
        <w:rPr>
          <w:noProof/>
        </w:rPr>
        <w:t>sätteid järgmises kohanduses.</w:t>
      </w:r>
    </w:p>
    <w:p w14:paraId="3F0BF5F9" w14:textId="77777777" w:rsidR="00531B47" w:rsidRPr="00C95AC7" w:rsidRDefault="00531B47" w:rsidP="00531B47">
      <w:pPr>
        <w:ind w:left="567"/>
        <w:rPr>
          <w:noProof/>
          <w:szCs w:val="24"/>
        </w:rPr>
      </w:pPr>
    </w:p>
    <w:p w14:paraId="48E83809" w14:textId="2CA4AC6F" w:rsidR="00531B47" w:rsidRPr="00C95AC7" w:rsidRDefault="00AE551A" w:rsidP="00591F7A">
      <w:pPr>
        <w:ind w:left="1134" w:hanging="567"/>
        <w:rPr>
          <w:noProof/>
          <w:szCs w:val="24"/>
        </w:rPr>
      </w:pPr>
      <w:r w:rsidRPr="00C95AC7">
        <w:rPr>
          <w:noProof/>
        </w:rPr>
        <w:t>a)</w:t>
      </w:r>
      <w:r w:rsidRPr="00C95AC7">
        <w:rPr>
          <w:noProof/>
        </w:rPr>
        <w:tab/>
        <w:t>A</w:t>
      </w:r>
      <w:r w:rsidR="00531B47" w:rsidRPr="00C95AC7">
        <w:rPr>
          <w:noProof/>
        </w:rPr>
        <w:t>rtikli 10 lõiget 2 ei kohaldata.</w:t>
      </w:r>
    </w:p>
    <w:p w14:paraId="0FBA7E4D" w14:textId="77777777" w:rsidR="00531B47" w:rsidRPr="00C95AC7" w:rsidRDefault="00531B47" w:rsidP="00531B47">
      <w:pPr>
        <w:ind w:left="567"/>
        <w:rPr>
          <w:noProof/>
          <w:szCs w:val="24"/>
        </w:rPr>
      </w:pPr>
    </w:p>
    <w:p w14:paraId="008BF8F6" w14:textId="4477E668" w:rsidR="00531B47" w:rsidRPr="00C95AC7" w:rsidRDefault="00AE551A" w:rsidP="00591F7A">
      <w:pPr>
        <w:ind w:left="1134" w:hanging="567"/>
        <w:rPr>
          <w:noProof/>
          <w:szCs w:val="24"/>
        </w:rPr>
      </w:pPr>
      <w:r w:rsidRPr="00C95AC7">
        <w:rPr>
          <w:noProof/>
        </w:rPr>
        <w:t>b)</w:t>
      </w:r>
      <w:r w:rsidRPr="00C95AC7">
        <w:rPr>
          <w:noProof/>
        </w:rPr>
        <w:tab/>
      </w:r>
      <w:r w:rsidR="00531B47" w:rsidRPr="00C95AC7">
        <w:rPr>
          <w:noProof/>
        </w:rPr>
        <w:t>Kohaldatakse raamprotokolli nr 1 artiklit 3. Raamprotokolli nr 1 artikli 3 lõikes 2 osutatud ajavahemik on kaks aastat alates käesoleva lepingu jõustumise kuupäevast.</w:t>
      </w:r>
    </w:p>
    <w:p w14:paraId="14DAB68F" w14:textId="77777777" w:rsidR="00531B47" w:rsidRPr="00C95AC7" w:rsidRDefault="00531B47" w:rsidP="00531B47">
      <w:pPr>
        <w:ind w:left="567"/>
        <w:rPr>
          <w:noProof/>
          <w:szCs w:val="24"/>
        </w:rPr>
      </w:pPr>
    </w:p>
    <w:p w14:paraId="259A407A" w14:textId="46CEF394" w:rsidR="00531B47" w:rsidRPr="00C95AC7" w:rsidRDefault="00531B47" w:rsidP="00531B47">
      <w:pPr>
        <w:ind w:left="1134"/>
        <w:rPr>
          <w:noProof/>
          <w:szCs w:val="24"/>
        </w:rPr>
      </w:pPr>
      <w:r w:rsidRPr="00C95AC7">
        <w:rPr>
          <w:noProof/>
        </w:rPr>
        <w:t xml:space="preserve">Raamprotokolli nr 1 artikli 3 lõikes 2 osutatud peatamise ajal on eesmärgid või muud tingimused, mille ELi liikmesriikide avaliku sektori hankijad ja võrgustiku sektori hankijad on kehtestanud oma hangetes kooskõlas kõnealuste ELi liikmesriikide direktiivist </w:t>
      </w:r>
      <w:r w:rsidR="00AE551A" w:rsidRPr="00C95AC7">
        <w:rPr>
          <w:noProof/>
        </w:rPr>
        <w:t xml:space="preserve">2009/33/EÜ </w:t>
      </w:r>
      <w:r w:rsidRPr="00C95AC7">
        <w:rPr>
          <w:noProof/>
        </w:rPr>
        <w:t>tulenevate kohustustega, kooskõlas käesoleva lepinguga.</w:t>
      </w:r>
    </w:p>
    <w:p w14:paraId="29A853F6" w14:textId="77777777" w:rsidR="00531B47" w:rsidRPr="00C95AC7" w:rsidRDefault="00531B47" w:rsidP="00531B47">
      <w:pPr>
        <w:ind w:left="567" w:hanging="567"/>
        <w:rPr>
          <w:noProof/>
          <w:szCs w:val="24"/>
        </w:rPr>
      </w:pPr>
    </w:p>
    <w:p w14:paraId="39A9D913" w14:textId="555BE511" w:rsidR="00531B47" w:rsidRPr="00C95AC7" w:rsidRDefault="00531B47" w:rsidP="00531B47">
      <w:pPr>
        <w:ind w:left="567" w:hanging="567"/>
        <w:rPr>
          <w:noProof/>
          <w:szCs w:val="24"/>
        </w:rPr>
      </w:pPr>
      <w:r w:rsidRPr="00C95AC7">
        <w:rPr>
          <w:noProof/>
        </w:rPr>
        <w:t>3.</w:t>
      </w:r>
      <w:r w:rsidRPr="00C95AC7">
        <w:rPr>
          <w:noProof/>
        </w:rPr>
        <w:tab/>
        <w:t>32014 L 0094: Euroopa Parlamendi ja nõukogu direktiiv 2014/94/EL, 22. oktoober 2014, alternatiivkütuste taristu kasutuselevõtu kohta (ELT L 307, 28.10.2014, lk 1), muudetud järgmis(t)e õigusakti(de)ga:</w:t>
      </w:r>
    </w:p>
    <w:p w14:paraId="43F981C9" w14:textId="77777777" w:rsidR="00531B47" w:rsidRPr="00C95AC7" w:rsidRDefault="00531B47" w:rsidP="00531B47">
      <w:pPr>
        <w:ind w:left="1134" w:hanging="567"/>
        <w:rPr>
          <w:noProof/>
          <w:szCs w:val="24"/>
        </w:rPr>
      </w:pPr>
    </w:p>
    <w:p w14:paraId="2BDA14D0" w14:textId="416FAADF" w:rsidR="00531B47" w:rsidRPr="00C95AC7" w:rsidRDefault="00531B47" w:rsidP="00591F7A">
      <w:pPr>
        <w:ind w:left="1134" w:hanging="567"/>
        <w:rPr>
          <w:noProof/>
          <w:szCs w:val="24"/>
        </w:rPr>
      </w:pPr>
      <w:r w:rsidRPr="00C95AC7">
        <w:rPr>
          <w:noProof/>
        </w:rPr>
        <w:t>–</w:t>
      </w:r>
      <w:r w:rsidRPr="00C95AC7">
        <w:rPr>
          <w:noProof/>
        </w:rPr>
        <w:tab/>
        <w:t>32019 R 1745: Komisjoni delegeeritud määrus (EL) 2019/1745, 13. august 2019</w:t>
      </w:r>
      <w:r w:rsidR="009606A2" w:rsidRPr="00C95AC7">
        <w:rPr>
          <w:noProof/>
        </w:rPr>
        <w:t xml:space="preserve"> </w:t>
      </w:r>
      <w:r w:rsidRPr="00C95AC7">
        <w:rPr>
          <w:noProof/>
        </w:rPr>
        <w:t>(ELT L 207, 6.8.2010, lk 1).</w:t>
      </w:r>
    </w:p>
    <w:p w14:paraId="06B5115B" w14:textId="77777777" w:rsidR="00BE0505" w:rsidRPr="00C95AC7" w:rsidRDefault="00BE0505" w:rsidP="00531B47">
      <w:pPr>
        <w:ind w:left="1134" w:hanging="567"/>
        <w:rPr>
          <w:noProof/>
          <w:szCs w:val="24"/>
        </w:rPr>
      </w:pPr>
    </w:p>
    <w:p w14:paraId="7AAA0D68" w14:textId="77777777" w:rsidR="00BE0505" w:rsidRPr="00C95AC7" w:rsidRDefault="00BE0505" w:rsidP="00BE0505">
      <w:pPr>
        <w:rPr>
          <w:noProof/>
        </w:rPr>
      </w:pPr>
      <w:r w:rsidRPr="00C95AC7">
        <w:rPr>
          <w:noProof/>
        </w:rPr>
        <w:br w:type="page"/>
      </w:r>
    </w:p>
    <w:p w14:paraId="5AD088E1" w14:textId="68D15114" w:rsidR="00531B47" w:rsidRPr="00C95AC7" w:rsidRDefault="00E445E3" w:rsidP="00531B47">
      <w:pPr>
        <w:ind w:left="567" w:hanging="567"/>
        <w:rPr>
          <w:noProof/>
          <w:szCs w:val="24"/>
        </w:rPr>
      </w:pPr>
      <w:r w:rsidRPr="00C95AC7">
        <w:rPr>
          <w:noProof/>
        </w:rPr>
        <w:t>4</w:t>
      </w:r>
      <w:r w:rsidR="00531B47" w:rsidRPr="00C95AC7">
        <w:rPr>
          <w:noProof/>
        </w:rPr>
        <w:t>.</w:t>
      </w:r>
      <w:r w:rsidR="00531B47" w:rsidRPr="00C95AC7">
        <w:rPr>
          <w:noProof/>
        </w:rPr>
        <w:tab/>
        <w:t>32010 L 0040: Euroopa Parlamendi ja nõukogu direktiiv 2010/40/EL, 7. juuli 2010, mis käsitleb raamistikku intelligentsete transpordisüsteemide kasutuselevõtmiseks maanteetranspordis ja liideste jaoks teiste transpordiliikidega (ELT L 207, 6.8.2010, lk 1), muudetud järgmis(t)e õigusakti(de)ga:</w:t>
      </w:r>
    </w:p>
    <w:p w14:paraId="0D1FF529" w14:textId="77777777" w:rsidR="00531B47" w:rsidRPr="00C95AC7" w:rsidRDefault="00531B47" w:rsidP="00531B47">
      <w:pPr>
        <w:ind w:left="1134" w:hanging="567"/>
        <w:rPr>
          <w:noProof/>
          <w:szCs w:val="24"/>
        </w:rPr>
      </w:pPr>
    </w:p>
    <w:p w14:paraId="1E0CDC12" w14:textId="77777777" w:rsidR="00531B47" w:rsidRPr="00C95AC7" w:rsidRDefault="00531B47" w:rsidP="00531B47">
      <w:pPr>
        <w:ind w:left="1134" w:hanging="567"/>
        <w:rPr>
          <w:noProof/>
          <w:szCs w:val="24"/>
        </w:rPr>
      </w:pPr>
      <w:r w:rsidRPr="00C95AC7">
        <w:rPr>
          <w:noProof/>
        </w:rPr>
        <w:t>–</w:t>
      </w:r>
      <w:r w:rsidRPr="00C95AC7">
        <w:rPr>
          <w:noProof/>
        </w:rPr>
        <w:tab/>
        <w:t>32017 D 2380: Euroopa Parlamendi ja nõukogu otsus (EL) 2017/2380, 12. detsember 2017 (ELT L 340, 20.12.2017, lk 1).</w:t>
      </w:r>
    </w:p>
    <w:p w14:paraId="6E635E86" w14:textId="77777777" w:rsidR="00531B47" w:rsidRPr="00C95AC7" w:rsidRDefault="00531B47" w:rsidP="00531B47">
      <w:pPr>
        <w:ind w:left="1134" w:hanging="567"/>
        <w:rPr>
          <w:noProof/>
          <w:szCs w:val="24"/>
        </w:rPr>
      </w:pPr>
    </w:p>
    <w:p w14:paraId="752E3F86" w14:textId="77777777" w:rsidR="00531B47" w:rsidRPr="00C95AC7" w:rsidRDefault="00531B47"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5.</w:t>
      </w:r>
      <w:r w:rsidRPr="00C95AC7">
        <w:rPr>
          <w:noProof/>
        </w:rPr>
        <w:tab/>
      </w:r>
      <w:r w:rsidRPr="00C95AC7">
        <w:rPr>
          <w:rFonts w:ascii="Times New Roman" w:hAnsi="Times New Roman"/>
          <w:noProof/>
          <w:sz w:val="24"/>
        </w:rPr>
        <w:t>32011 D 0453: Komisjoni rakendusotsus 2011/453/EL, 13. juuli 2011, millega võetakse vastu liikmesriikide aruandlust käsitlevad suunised vastavalt Euroopa Parlamendi ja nõukogu direktiivile 2010/40/EL (ELT L 193, 23.7.2011, lk 48).</w:t>
      </w:r>
    </w:p>
    <w:p w14:paraId="0A47F9D5" w14:textId="77777777" w:rsidR="00531B47" w:rsidRPr="00C95AC7" w:rsidRDefault="00531B47" w:rsidP="00531B47">
      <w:pPr>
        <w:pStyle w:val="ListParagraph"/>
        <w:widowControl w:val="0"/>
        <w:spacing w:after="0" w:line="360" w:lineRule="auto"/>
        <w:ind w:hanging="357"/>
        <w:rPr>
          <w:rFonts w:ascii="Times New Roman" w:hAnsi="Times New Roman" w:cs="Times New Roman"/>
          <w:bCs/>
          <w:noProof/>
          <w:sz w:val="24"/>
          <w:szCs w:val="24"/>
        </w:rPr>
      </w:pPr>
    </w:p>
    <w:p w14:paraId="0648277D" w14:textId="77777777" w:rsidR="00531B47" w:rsidRPr="00C95AC7" w:rsidRDefault="00531B47"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6.</w:t>
      </w:r>
      <w:r w:rsidRPr="00C95AC7">
        <w:rPr>
          <w:noProof/>
        </w:rPr>
        <w:tab/>
      </w:r>
      <w:r w:rsidRPr="00C95AC7">
        <w:rPr>
          <w:rFonts w:ascii="Times New Roman" w:hAnsi="Times New Roman"/>
          <w:noProof/>
          <w:sz w:val="24"/>
        </w:rPr>
        <w:t>32013 R 0305: Komisjoni delegeeritud määrus (EL) nr 305/2013, 26. november 2012, millega täiendatakse Euroopa Parlamendi ja nõukogu direktiivi 2010/40/EL seoses koostalitlusvõimelise automaatse hädaabikõne (eCall) ühtlustatud kasutuselevõtuga kogu ELis (ELT L 91, 3.4.2013, lk 1).</w:t>
      </w:r>
    </w:p>
    <w:p w14:paraId="191FA85A" w14:textId="77777777" w:rsidR="00531B47" w:rsidRPr="00C95AC7" w:rsidRDefault="00531B47" w:rsidP="00531B47">
      <w:pPr>
        <w:pStyle w:val="ListParagraph"/>
        <w:widowControl w:val="0"/>
        <w:spacing w:after="0" w:line="360" w:lineRule="auto"/>
        <w:ind w:hanging="357"/>
        <w:rPr>
          <w:rFonts w:ascii="Times New Roman" w:hAnsi="Times New Roman" w:cs="Times New Roman"/>
          <w:bCs/>
          <w:noProof/>
          <w:sz w:val="24"/>
          <w:szCs w:val="24"/>
        </w:rPr>
      </w:pPr>
    </w:p>
    <w:p w14:paraId="6E8A322D" w14:textId="77777777" w:rsidR="00531B47" w:rsidRPr="00C95AC7" w:rsidRDefault="00531B47"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7.</w:t>
      </w:r>
      <w:r w:rsidRPr="00C95AC7">
        <w:rPr>
          <w:noProof/>
        </w:rPr>
        <w:tab/>
      </w:r>
      <w:r w:rsidRPr="00C95AC7">
        <w:rPr>
          <w:rFonts w:ascii="Times New Roman" w:hAnsi="Times New Roman"/>
          <w:noProof/>
          <w:sz w:val="24"/>
        </w:rPr>
        <w:t>32013 R 0885: Komisjoni delegeeritud määrus (EL) nr 885/2013, 15. mai 2013, millega täiendatakse intelligentseid transpordisüsteeme käsitlevat Euroopa Parlamendi ja nõukogu direktiivi 2010/40/EL seoses veoautodele ja tarbesõidukitele ettenähtud turvalisi parkimiskohti käsitleva teabeteenuse osutamisega (ELT L 247, 18.9.2013, lk 1).</w:t>
      </w:r>
    </w:p>
    <w:p w14:paraId="24610CF8" w14:textId="77777777" w:rsidR="00BE0505" w:rsidRPr="00C95AC7" w:rsidRDefault="00BE0505" w:rsidP="00531B47">
      <w:pPr>
        <w:pStyle w:val="ListParagraph"/>
        <w:widowControl w:val="0"/>
        <w:spacing w:after="0" w:line="360" w:lineRule="auto"/>
        <w:rPr>
          <w:rFonts w:ascii="Times New Roman" w:hAnsi="Times New Roman" w:cs="Times New Roman"/>
          <w:bCs/>
          <w:noProof/>
          <w:sz w:val="24"/>
          <w:szCs w:val="24"/>
        </w:rPr>
      </w:pPr>
    </w:p>
    <w:p w14:paraId="1007C617" w14:textId="77777777" w:rsidR="00BE0505" w:rsidRPr="00C95AC7" w:rsidRDefault="00BE0505" w:rsidP="00BE0505">
      <w:pPr>
        <w:rPr>
          <w:noProof/>
        </w:rPr>
      </w:pPr>
      <w:r w:rsidRPr="00C95AC7">
        <w:rPr>
          <w:noProof/>
        </w:rPr>
        <w:br w:type="page"/>
      </w:r>
    </w:p>
    <w:p w14:paraId="7AA60C50" w14:textId="15471615" w:rsidR="00531B47" w:rsidRPr="00C95AC7" w:rsidRDefault="00E445E3" w:rsidP="00531B47">
      <w:pPr>
        <w:ind w:left="567"/>
        <w:rPr>
          <w:noProof/>
          <w:szCs w:val="24"/>
        </w:rPr>
      </w:pPr>
      <w:r w:rsidRPr="00C95AC7">
        <w:rPr>
          <w:noProof/>
        </w:rPr>
        <w:t>K</w:t>
      </w:r>
      <w:r w:rsidR="00531B47" w:rsidRPr="00C95AC7">
        <w:rPr>
          <w:noProof/>
        </w:rPr>
        <w:t xml:space="preserve">äesolevas lepingus loetakse </w:t>
      </w:r>
      <w:r w:rsidR="00AF26CD" w:rsidRPr="00C95AC7">
        <w:rPr>
          <w:noProof/>
        </w:rPr>
        <w:t xml:space="preserve">delegeeritud </w:t>
      </w:r>
      <w:r w:rsidR="00531B47" w:rsidRPr="00C95AC7">
        <w:rPr>
          <w:noProof/>
        </w:rPr>
        <w:t xml:space="preserve">määruse </w:t>
      </w:r>
      <w:r w:rsidR="00AE551A" w:rsidRPr="00C95AC7">
        <w:rPr>
          <w:noProof/>
        </w:rPr>
        <w:t xml:space="preserve">(EL) nr 885/2013 </w:t>
      </w:r>
      <w:r w:rsidR="00531B47" w:rsidRPr="00C95AC7">
        <w:rPr>
          <w:noProof/>
        </w:rPr>
        <w:t>sätteid järgmises kohanduses.</w:t>
      </w:r>
    </w:p>
    <w:p w14:paraId="4F3363FB" w14:textId="77777777" w:rsidR="00531B47" w:rsidRPr="00C95AC7" w:rsidRDefault="00531B47" w:rsidP="00531B47">
      <w:pPr>
        <w:pStyle w:val="ListParagraph"/>
        <w:widowControl w:val="0"/>
        <w:spacing w:after="0" w:line="360" w:lineRule="auto"/>
        <w:rPr>
          <w:rFonts w:ascii="Times New Roman" w:hAnsi="Times New Roman" w:cs="Times New Roman"/>
          <w:bCs/>
          <w:noProof/>
          <w:sz w:val="24"/>
          <w:szCs w:val="24"/>
        </w:rPr>
      </w:pPr>
    </w:p>
    <w:p w14:paraId="018F6509" w14:textId="7FCFB009" w:rsidR="00531B47" w:rsidRPr="00C95AC7" w:rsidRDefault="00531B47" w:rsidP="00531B47">
      <w:pPr>
        <w:ind w:left="567"/>
        <w:rPr>
          <w:bCs/>
          <w:noProof/>
          <w:szCs w:val="24"/>
        </w:rPr>
      </w:pPr>
      <w:bookmarkStart w:id="33" w:name="_Hlk148705336"/>
      <w:r w:rsidRPr="00C95AC7">
        <w:rPr>
          <w:noProof/>
        </w:rPr>
        <w:t>Kohaldatakse raamprotokolli nr 1 artiklit 3. Raamprotokolli nr 1 artikli 3 lõikes 2 osutatud ajavahemik on kaks aastat alates käesoleva lepingu jõustumise kuupäevast.</w:t>
      </w:r>
    </w:p>
    <w:bookmarkEnd w:id="33"/>
    <w:p w14:paraId="7523BD5E" w14:textId="77777777" w:rsidR="00531B47" w:rsidRPr="00C95AC7" w:rsidRDefault="00531B47" w:rsidP="00531B47">
      <w:pPr>
        <w:pStyle w:val="ListParagraph"/>
        <w:widowControl w:val="0"/>
        <w:spacing w:after="0" w:line="360" w:lineRule="auto"/>
        <w:ind w:hanging="357"/>
        <w:rPr>
          <w:rFonts w:ascii="Times New Roman" w:hAnsi="Times New Roman" w:cs="Times New Roman"/>
          <w:bCs/>
          <w:noProof/>
          <w:sz w:val="24"/>
          <w:szCs w:val="24"/>
        </w:rPr>
      </w:pPr>
    </w:p>
    <w:p w14:paraId="7724BAB4" w14:textId="77777777" w:rsidR="00531B47" w:rsidRPr="00C95AC7" w:rsidRDefault="00531B47"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8.</w:t>
      </w:r>
      <w:r w:rsidRPr="00C95AC7">
        <w:rPr>
          <w:noProof/>
        </w:rPr>
        <w:tab/>
      </w:r>
      <w:r w:rsidRPr="00C95AC7">
        <w:rPr>
          <w:rFonts w:ascii="Times New Roman" w:hAnsi="Times New Roman"/>
          <w:noProof/>
          <w:sz w:val="24"/>
        </w:rPr>
        <w:t>32013 R 0886: Komisjoni delegeeritud määrus (EL) nr 886/2013, 15. mai 2013, millega täiendatakse Euroopa Parlamendi ja nõukogu direktiivi 2010/40/EL, sätestades kasutajatele liiklusohutusega seotud minimaalse üldise liiklusteabe võimalusel tasuta edastamisega seotud andmed ja korra (ELT L 247, 18.9.2013, lk 6).</w:t>
      </w:r>
    </w:p>
    <w:p w14:paraId="571B8500" w14:textId="77777777" w:rsidR="00531B47" w:rsidRPr="00C95AC7" w:rsidRDefault="00531B47" w:rsidP="00531B47">
      <w:pPr>
        <w:pStyle w:val="ListParagraph"/>
        <w:widowControl w:val="0"/>
        <w:spacing w:after="0" w:line="360" w:lineRule="auto"/>
        <w:rPr>
          <w:rFonts w:ascii="Times New Roman" w:hAnsi="Times New Roman" w:cs="Times New Roman"/>
          <w:bCs/>
          <w:noProof/>
          <w:sz w:val="24"/>
          <w:szCs w:val="24"/>
        </w:rPr>
      </w:pPr>
    </w:p>
    <w:p w14:paraId="66165062" w14:textId="28281A62" w:rsidR="00600615" w:rsidRPr="00C95AC7" w:rsidRDefault="00600615" w:rsidP="00600615">
      <w:pPr>
        <w:ind w:left="567"/>
        <w:rPr>
          <w:noProof/>
          <w:szCs w:val="24"/>
        </w:rPr>
      </w:pPr>
      <w:r w:rsidRPr="00C95AC7">
        <w:rPr>
          <w:noProof/>
        </w:rPr>
        <w:t xml:space="preserve">Käesolevas lepingus loetakse </w:t>
      </w:r>
      <w:r w:rsidR="00AF26CD" w:rsidRPr="00C95AC7">
        <w:rPr>
          <w:noProof/>
        </w:rPr>
        <w:t xml:space="preserve">delegeeritud </w:t>
      </w:r>
      <w:r w:rsidRPr="00C95AC7">
        <w:rPr>
          <w:noProof/>
        </w:rPr>
        <w:t>määruse (EL) nr 886/2013 sätteid järgmises kohanduses.</w:t>
      </w:r>
    </w:p>
    <w:p w14:paraId="0116B4B8" w14:textId="77777777" w:rsidR="00600615" w:rsidRPr="00C95AC7" w:rsidRDefault="00600615" w:rsidP="00600615">
      <w:pPr>
        <w:spacing w:after="160" w:line="259" w:lineRule="auto"/>
        <w:rPr>
          <w:bCs/>
          <w:noProof/>
          <w:szCs w:val="24"/>
        </w:rPr>
      </w:pPr>
    </w:p>
    <w:p w14:paraId="5F1FA6A5" w14:textId="77777777" w:rsidR="00600615" w:rsidRPr="00C95AC7" w:rsidRDefault="00600615" w:rsidP="00600615">
      <w:pPr>
        <w:ind w:left="567"/>
        <w:rPr>
          <w:bCs/>
          <w:noProof/>
          <w:szCs w:val="24"/>
        </w:rPr>
      </w:pPr>
      <w:r w:rsidRPr="00C95AC7">
        <w:rPr>
          <w:noProof/>
        </w:rPr>
        <w:t>Kohaldatakse raamprotokolli nr 1 artiklit 3. Raamprotokolli nr 1 artikli 3 lõikes 2 osutatud ajavahemik on kaks aastat alates käesoleva lepingu jõustumise kuupäevast.</w:t>
      </w:r>
    </w:p>
    <w:p w14:paraId="0F63604F" w14:textId="77777777" w:rsidR="00600615" w:rsidRPr="00C95AC7" w:rsidRDefault="00600615" w:rsidP="00531B47">
      <w:pPr>
        <w:pStyle w:val="ListParagraph"/>
        <w:widowControl w:val="0"/>
        <w:spacing w:after="0" w:line="360" w:lineRule="auto"/>
        <w:rPr>
          <w:rFonts w:ascii="Times New Roman" w:hAnsi="Times New Roman" w:cs="Times New Roman"/>
          <w:bCs/>
          <w:noProof/>
          <w:sz w:val="24"/>
          <w:szCs w:val="24"/>
        </w:rPr>
      </w:pPr>
    </w:p>
    <w:p w14:paraId="55CA2358" w14:textId="77777777" w:rsidR="00531B47" w:rsidRPr="00C95AC7" w:rsidRDefault="00531B47"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9.</w:t>
      </w:r>
      <w:r w:rsidRPr="00C95AC7">
        <w:rPr>
          <w:noProof/>
        </w:rPr>
        <w:tab/>
      </w:r>
      <w:r w:rsidRPr="00C95AC7">
        <w:rPr>
          <w:rFonts w:ascii="Times New Roman" w:hAnsi="Times New Roman"/>
          <w:noProof/>
          <w:sz w:val="24"/>
        </w:rPr>
        <w:t>32015 R 0962: Komisjoni delegeeritud määrus (EL) 2015/962, 18. detsember 2014, millega täiendatakse Euroopa Parlamendi ja nõukogu direktiivi 2010/40/EL kogu ELis reaalajas saadava liiklusteabe teenuste pakkumise osas (ELT L 157, 23.6.2015, lk 21).</w:t>
      </w:r>
    </w:p>
    <w:p w14:paraId="46BAD8B6" w14:textId="77777777" w:rsidR="00531B47" w:rsidRPr="00C95AC7" w:rsidRDefault="00531B47" w:rsidP="00531B47">
      <w:pPr>
        <w:pStyle w:val="ListParagraph"/>
        <w:widowControl w:val="0"/>
        <w:spacing w:after="0" w:line="360" w:lineRule="auto"/>
        <w:rPr>
          <w:rFonts w:ascii="Times New Roman" w:hAnsi="Times New Roman" w:cs="Times New Roman"/>
          <w:bCs/>
          <w:noProof/>
          <w:sz w:val="24"/>
          <w:szCs w:val="24"/>
        </w:rPr>
      </w:pPr>
    </w:p>
    <w:p w14:paraId="09188D9F" w14:textId="2AC69A9F" w:rsidR="00531B47" w:rsidRPr="00C95AC7" w:rsidRDefault="00531B47" w:rsidP="00531B47">
      <w:pPr>
        <w:ind w:left="567"/>
        <w:rPr>
          <w:noProof/>
          <w:szCs w:val="24"/>
        </w:rPr>
      </w:pPr>
      <w:r w:rsidRPr="00C95AC7">
        <w:rPr>
          <w:noProof/>
        </w:rPr>
        <w:t xml:space="preserve">Käesolevas lepingus loetakse </w:t>
      </w:r>
      <w:r w:rsidR="00AF26CD" w:rsidRPr="00C95AC7">
        <w:rPr>
          <w:noProof/>
        </w:rPr>
        <w:t xml:space="preserve">delegeeritud </w:t>
      </w:r>
      <w:r w:rsidRPr="00C95AC7">
        <w:rPr>
          <w:noProof/>
        </w:rPr>
        <w:t xml:space="preserve">määruse </w:t>
      </w:r>
      <w:r w:rsidR="00AE551A" w:rsidRPr="00C95AC7">
        <w:rPr>
          <w:noProof/>
        </w:rPr>
        <w:t xml:space="preserve">(EL) 2015/962 </w:t>
      </w:r>
      <w:r w:rsidRPr="00C95AC7">
        <w:rPr>
          <w:noProof/>
        </w:rPr>
        <w:t>sätteid järgmises kohanduses.</w:t>
      </w:r>
    </w:p>
    <w:p w14:paraId="0DFDB587" w14:textId="77777777" w:rsidR="00531B47" w:rsidRPr="00C95AC7" w:rsidRDefault="00531B47" w:rsidP="00531B47">
      <w:pPr>
        <w:spacing w:after="160" w:line="259" w:lineRule="auto"/>
        <w:rPr>
          <w:bCs/>
          <w:noProof/>
          <w:szCs w:val="24"/>
        </w:rPr>
      </w:pPr>
    </w:p>
    <w:p w14:paraId="5929A853" w14:textId="20267CD6" w:rsidR="00531B47" w:rsidRPr="00C95AC7" w:rsidRDefault="00531B47" w:rsidP="00531B47">
      <w:pPr>
        <w:ind w:left="567"/>
        <w:rPr>
          <w:bCs/>
          <w:noProof/>
          <w:szCs w:val="24"/>
        </w:rPr>
      </w:pPr>
      <w:r w:rsidRPr="00C95AC7">
        <w:rPr>
          <w:noProof/>
        </w:rPr>
        <w:t>Kohaldatakse raamprotokolli nr 1 artiklit 3. Raamprotokolli nr 1 artikli 3 lõikes 2 osutatud ajavahemik on kaks aastat alates käesoleva lepingu jõustumise kuupäevast.</w:t>
      </w:r>
    </w:p>
    <w:p w14:paraId="3C4F6FAA" w14:textId="77777777" w:rsidR="00BE0505" w:rsidRPr="00C95AC7" w:rsidRDefault="00BE0505" w:rsidP="00531B47">
      <w:pPr>
        <w:pStyle w:val="ListParagraph"/>
        <w:widowControl w:val="0"/>
        <w:spacing w:after="0" w:line="360" w:lineRule="auto"/>
        <w:ind w:hanging="357"/>
        <w:rPr>
          <w:rFonts w:ascii="Times New Roman" w:hAnsi="Times New Roman" w:cs="Times New Roman"/>
          <w:bCs/>
          <w:noProof/>
          <w:sz w:val="24"/>
          <w:szCs w:val="24"/>
        </w:rPr>
      </w:pPr>
    </w:p>
    <w:p w14:paraId="75FB6C8C" w14:textId="77777777" w:rsidR="00BE0505" w:rsidRPr="00C95AC7" w:rsidRDefault="00BE0505" w:rsidP="00BE0505">
      <w:pPr>
        <w:rPr>
          <w:noProof/>
        </w:rPr>
      </w:pPr>
      <w:r w:rsidRPr="00C95AC7">
        <w:rPr>
          <w:noProof/>
        </w:rPr>
        <w:br w:type="page"/>
      </w:r>
    </w:p>
    <w:p w14:paraId="50F7D7CC" w14:textId="49803676" w:rsidR="00531B47" w:rsidRPr="00C95AC7" w:rsidRDefault="00E445E3"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1</w:t>
      </w:r>
      <w:r w:rsidR="00531B47" w:rsidRPr="00C95AC7">
        <w:rPr>
          <w:rFonts w:ascii="Times New Roman" w:hAnsi="Times New Roman"/>
          <w:noProof/>
          <w:sz w:val="24"/>
        </w:rPr>
        <w:t>0.</w:t>
      </w:r>
      <w:r w:rsidR="00531B47" w:rsidRPr="00C95AC7">
        <w:rPr>
          <w:noProof/>
        </w:rPr>
        <w:tab/>
      </w:r>
      <w:r w:rsidR="00531B47" w:rsidRPr="00C95AC7">
        <w:rPr>
          <w:rFonts w:ascii="Times New Roman" w:hAnsi="Times New Roman"/>
          <w:noProof/>
          <w:sz w:val="24"/>
        </w:rPr>
        <w:t>32014 D 0585: Euroopa Parlamendi ja nõukogu otsus nr 585/2014/EL, 15. mai 2014, koostalitlusvõimelise ELi-ülese eCall-teenuse kasutuselevõtu kohta (ELT L 164, 3.6.2014, lk 6).</w:t>
      </w:r>
    </w:p>
    <w:p w14:paraId="4F1E7DBB" w14:textId="77777777" w:rsidR="00531B47" w:rsidRPr="00C95AC7" w:rsidRDefault="00531B47" w:rsidP="00531B47">
      <w:pPr>
        <w:pStyle w:val="ListParagraph"/>
        <w:spacing w:after="0" w:line="360" w:lineRule="auto"/>
        <w:rPr>
          <w:rFonts w:ascii="Times New Roman" w:hAnsi="Times New Roman" w:cs="Times New Roman"/>
          <w:bCs/>
          <w:noProof/>
          <w:sz w:val="24"/>
          <w:szCs w:val="24"/>
        </w:rPr>
      </w:pPr>
    </w:p>
    <w:p w14:paraId="5FCA59DB" w14:textId="77777777" w:rsidR="00531B47" w:rsidRPr="00C95AC7" w:rsidRDefault="00531B47"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11.</w:t>
      </w:r>
      <w:r w:rsidRPr="00C95AC7">
        <w:rPr>
          <w:noProof/>
        </w:rPr>
        <w:tab/>
      </w:r>
      <w:r w:rsidRPr="00C95AC7">
        <w:rPr>
          <w:rFonts w:ascii="Times New Roman" w:hAnsi="Times New Roman"/>
          <w:noProof/>
          <w:sz w:val="24"/>
        </w:rPr>
        <w:t>32017 R 1926: Komisjoni delegeeritud määrus (EL) 2017/1926, 31. mai 2017, millega täiendatakse Euroopa Parlamendi ja nõukogu direktiivi 2010/40/EL seoses mitmeliigilisi liikumisvõimalusi käsitlevate teabeteenuste osutamisega kogu ELis (ELT L 272, 21.10.2017, lk 1).</w:t>
      </w:r>
    </w:p>
    <w:p w14:paraId="70E6081D" w14:textId="77777777" w:rsidR="00531B47" w:rsidRPr="00C95AC7" w:rsidRDefault="00531B47" w:rsidP="00531B47">
      <w:pPr>
        <w:ind w:left="1134" w:hanging="567"/>
        <w:contextualSpacing/>
        <w:rPr>
          <w:bCs/>
          <w:noProof/>
          <w:szCs w:val="24"/>
        </w:rPr>
      </w:pPr>
    </w:p>
    <w:p w14:paraId="43D22D68" w14:textId="77777777" w:rsidR="00531B47" w:rsidRPr="00C95AC7" w:rsidRDefault="00531B47" w:rsidP="00531B47">
      <w:pPr>
        <w:pStyle w:val="ListParagraph"/>
        <w:widowControl w:val="0"/>
        <w:spacing w:after="0" w:line="360" w:lineRule="auto"/>
        <w:ind w:left="567" w:hanging="567"/>
        <w:rPr>
          <w:rFonts w:ascii="Times New Roman" w:hAnsi="Times New Roman" w:cs="Times New Roman"/>
          <w:bCs/>
          <w:noProof/>
          <w:sz w:val="24"/>
          <w:szCs w:val="24"/>
        </w:rPr>
      </w:pPr>
      <w:r w:rsidRPr="00C95AC7">
        <w:rPr>
          <w:rFonts w:ascii="Times New Roman" w:hAnsi="Times New Roman"/>
          <w:noProof/>
          <w:sz w:val="24"/>
        </w:rPr>
        <w:t>12.</w:t>
      </w:r>
      <w:r w:rsidRPr="00C95AC7">
        <w:rPr>
          <w:noProof/>
        </w:rPr>
        <w:tab/>
      </w:r>
      <w:r w:rsidRPr="00C95AC7">
        <w:rPr>
          <w:rFonts w:ascii="Times New Roman" w:hAnsi="Times New Roman"/>
          <w:noProof/>
          <w:sz w:val="24"/>
        </w:rPr>
        <w:t>32022 R 0670: Komisjoni delegeeritud määrus (EL) 2022/670, 2. veebruar 2022, millega täiendatakse Euroopa Parlamendi ja nõukogu direktiivi 2010/40/EL kogu ELis reaalajas saadava liiklusteabe teenuste pakkumise osas (ELT L 122, 25.4.2022, lk 1).</w:t>
      </w:r>
    </w:p>
    <w:p w14:paraId="7124C5C5" w14:textId="77777777" w:rsidR="00531B47" w:rsidRPr="00C95AC7" w:rsidRDefault="00531B47" w:rsidP="00531B47">
      <w:pPr>
        <w:contextualSpacing/>
        <w:rPr>
          <w:bCs/>
          <w:iCs/>
          <w:noProof/>
          <w:szCs w:val="24"/>
          <w:lang w:bidi="en-US"/>
        </w:rPr>
      </w:pPr>
    </w:p>
    <w:p w14:paraId="2AC41259" w14:textId="7F8FE49F" w:rsidR="00531B47" w:rsidRPr="00C95AC7" w:rsidRDefault="00531B47" w:rsidP="00531B47">
      <w:pPr>
        <w:ind w:left="567"/>
        <w:rPr>
          <w:noProof/>
          <w:szCs w:val="24"/>
        </w:rPr>
      </w:pPr>
      <w:bookmarkStart w:id="34" w:name="_Hlk161846445"/>
      <w:r w:rsidRPr="00C95AC7">
        <w:rPr>
          <w:noProof/>
        </w:rPr>
        <w:t xml:space="preserve">Käesolevas lepingus loetakse </w:t>
      </w:r>
      <w:r w:rsidR="00AF26CD" w:rsidRPr="00C95AC7">
        <w:rPr>
          <w:noProof/>
        </w:rPr>
        <w:t xml:space="preserve">delegeeritud </w:t>
      </w:r>
      <w:r w:rsidRPr="00C95AC7">
        <w:rPr>
          <w:noProof/>
        </w:rPr>
        <w:t xml:space="preserve">määruse </w:t>
      </w:r>
      <w:r w:rsidR="00AE551A" w:rsidRPr="00C95AC7">
        <w:rPr>
          <w:noProof/>
        </w:rPr>
        <w:t xml:space="preserve">(EL) 2022/670 </w:t>
      </w:r>
      <w:r w:rsidRPr="00C95AC7">
        <w:rPr>
          <w:noProof/>
        </w:rPr>
        <w:t>sätteid järgmises kohanduses.</w:t>
      </w:r>
    </w:p>
    <w:p w14:paraId="3F00BCDE" w14:textId="77777777" w:rsidR="00531B47" w:rsidRPr="00C95AC7" w:rsidRDefault="00531B47" w:rsidP="00531B47">
      <w:pPr>
        <w:ind w:left="567"/>
        <w:rPr>
          <w:noProof/>
          <w:szCs w:val="24"/>
        </w:rPr>
      </w:pPr>
    </w:p>
    <w:p w14:paraId="1A5A7701" w14:textId="16D01615" w:rsidR="00531B47" w:rsidRPr="00C95AC7" w:rsidRDefault="00531B47" w:rsidP="00591F7A">
      <w:pPr>
        <w:ind w:left="567"/>
        <w:contextualSpacing/>
        <w:rPr>
          <w:bCs/>
          <w:noProof/>
          <w:szCs w:val="24"/>
        </w:rPr>
      </w:pPr>
      <w:r w:rsidRPr="00C95AC7">
        <w:rPr>
          <w:noProof/>
        </w:rPr>
        <w:t xml:space="preserve">Kohaldatakse raamprotokolli nr 1 artiklit 3. Raamprotokolli nr 1 artikli 3 lõikes 2 osutatud ajavahemik on </w:t>
      </w:r>
      <w:r w:rsidR="00600615" w:rsidRPr="00C95AC7">
        <w:rPr>
          <w:noProof/>
        </w:rPr>
        <w:t xml:space="preserve">kolm </w:t>
      </w:r>
      <w:r w:rsidRPr="00C95AC7">
        <w:rPr>
          <w:noProof/>
        </w:rPr>
        <w:t>aastat alates käesoleva lepingu jõustumise kuupäevast.</w:t>
      </w:r>
    </w:p>
    <w:p w14:paraId="1B94197D" w14:textId="77777777" w:rsidR="00531B47" w:rsidRPr="00C95AC7" w:rsidRDefault="00531B47" w:rsidP="00531B47">
      <w:pPr>
        <w:ind w:left="720"/>
        <w:contextualSpacing/>
        <w:rPr>
          <w:rFonts w:eastAsia="Calibri"/>
          <w:bCs/>
          <w:noProof/>
          <w:szCs w:val="24"/>
        </w:rPr>
      </w:pPr>
    </w:p>
    <w:bookmarkEnd w:id="34"/>
    <w:p w14:paraId="1E0A0860" w14:textId="77777777" w:rsidR="00531B47" w:rsidRPr="00C95AC7" w:rsidRDefault="00531B47" w:rsidP="00531B47">
      <w:pPr>
        <w:ind w:left="567" w:hanging="567"/>
        <w:rPr>
          <w:noProof/>
          <w:szCs w:val="24"/>
        </w:rPr>
      </w:pPr>
      <w:r w:rsidRPr="00C95AC7">
        <w:rPr>
          <w:noProof/>
        </w:rPr>
        <w:t>13.</w:t>
      </w:r>
      <w:r w:rsidRPr="00C95AC7">
        <w:rPr>
          <w:noProof/>
        </w:rPr>
        <w:tab/>
        <w:t>32020 R 1056: Euroopa Parlamendi ja nõukogu määrus (EL) 2020/1056, 15. juuli 2020, elektroonilise kaubaveoteabe kohta (ELT L 249, 31.7.2020, lk 33).</w:t>
      </w:r>
    </w:p>
    <w:p w14:paraId="01EFFC1B" w14:textId="24DBA76B" w:rsidR="00531B47" w:rsidRPr="00C95AC7" w:rsidRDefault="00531B47" w:rsidP="00531B47">
      <w:pPr>
        <w:ind w:left="567" w:hanging="567"/>
        <w:rPr>
          <w:noProof/>
          <w:szCs w:val="24"/>
        </w:rPr>
      </w:pPr>
    </w:p>
    <w:p w14:paraId="6EA7583F" w14:textId="0B4FA6F4" w:rsidR="00531B47" w:rsidRPr="00C95AC7" w:rsidRDefault="00531B47" w:rsidP="00531B47">
      <w:pPr>
        <w:ind w:left="567"/>
        <w:rPr>
          <w:noProof/>
          <w:szCs w:val="24"/>
        </w:rPr>
      </w:pPr>
      <w:r w:rsidRPr="00C95AC7">
        <w:rPr>
          <w:noProof/>
        </w:rPr>
        <w:t xml:space="preserve">Käesolevas lepingus loetakse määruse </w:t>
      </w:r>
      <w:r w:rsidR="00AE551A" w:rsidRPr="00C95AC7">
        <w:rPr>
          <w:noProof/>
        </w:rPr>
        <w:t xml:space="preserve">(EL) 2020/1056 </w:t>
      </w:r>
      <w:r w:rsidRPr="00C95AC7">
        <w:rPr>
          <w:noProof/>
        </w:rPr>
        <w:t>sätteid järgmises kohanduses.</w:t>
      </w:r>
    </w:p>
    <w:p w14:paraId="24F14AD3" w14:textId="09C48E60" w:rsidR="00531B47" w:rsidRPr="00C95AC7" w:rsidRDefault="00531B47" w:rsidP="00531B47">
      <w:pPr>
        <w:ind w:left="567"/>
        <w:rPr>
          <w:noProof/>
          <w:szCs w:val="24"/>
        </w:rPr>
      </w:pPr>
    </w:p>
    <w:p w14:paraId="57D03447" w14:textId="07EF9ABE" w:rsidR="00531B47" w:rsidRPr="00C95AC7" w:rsidRDefault="00531B47" w:rsidP="00531B47">
      <w:pPr>
        <w:ind w:left="567"/>
        <w:contextualSpacing/>
        <w:rPr>
          <w:bCs/>
          <w:noProof/>
          <w:szCs w:val="24"/>
        </w:rPr>
      </w:pPr>
      <w:r w:rsidRPr="00C95AC7">
        <w:rPr>
          <w:noProof/>
        </w:rPr>
        <w:t>Kohaldatakse raamprotokolli nr 1 artiklit 3. Raamprotokolli nr 1 artikli 3 lõikes 2 osutatud ajavahemik on kaks aastat alates käesoleva lepingu jõustumise kuupäevast.</w:t>
      </w:r>
    </w:p>
    <w:p w14:paraId="69726766" w14:textId="77777777" w:rsidR="00531B47" w:rsidRPr="00C95AC7" w:rsidRDefault="00531B47" w:rsidP="00531B47">
      <w:pPr>
        <w:ind w:left="567" w:hanging="567"/>
        <w:rPr>
          <w:noProof/>
          <w:szCs w:val="24"/>
        </w:rPr>
      </w:pPr>
    </w:p>
    <w:p w14:paraId="706E4802" w14:textId="77777777" w:rsidR="00BE0505" w:rsidRPr="00C95AC7" w:rsidRDefault="00BE0505" w:rsidP="00531B47">
      <w:pPr>
        <w:ind w:left="567" w:hanging="567"/>
        <w:rPr>
          <w:noProof/>
          <w:szCs w:val="24"/>
        </w:rPr>
      </w:pPr>
    </w:p>
    <w:p w14:paraId="5125AA8E" w14:textId="77777777" w:rsidR="00BE0505" w:rsidRPr="00C95AC7" w:rsidRDefault="00BE0505" w:rsidP="00BE0505">
      <w:pPr>
        <w:rPr>
          <w:noProof/>
        </w:rPr>
      </w:pPr>
      <w:r w:rsidRPr="00C95AC7">
        <w:rPr>
          <w:noProof/>
        </w:rPr>
        <w:br w:type="page"/>
      </w:r>
    </w:p>
    <w:p w14:paraId="3FC3A8A7" w14:textId="2D0CDA5C" w:rsidR="00531B47" w:rsidRPr="00C95AC7" w:rsidRDefault="00E445E3" w:rsidP="00531B47">
      <w:pPr>
        <w:jc w:val="center"/>
        <w:rPr>
          <w:noProof/>
          <w:szCs w:val="24"/>
        </w:rPr>
      </w:pPr>
      <w:r w:rsidRPr="00C95AC7">
        <w:rPr>
          <w:noProof/>
        </w:rPr>
        <w:t>2</w:t>
      </w:r>
      <w:r w:rsidR="00531B47" w:rsidRPr="00C95AC7">
        <w:rPr>
          <w:noProof/>
        </w:rPr>
        <w:t>. PEATÜKK</w:t>
      </w:r>
    </w:p>
    <w:p w14:paraId="5029D360" w14:textId="77777777" w:rsidR="00531B47" w:rsidRPr="00C95AC7" w:rsidRDefault="00531B47" w:rsidP="00531B47">
      <w:pPr>
        <w:jc w:val="center"/>
        <w:rPr>
          <w:noProof/>
          <w:szCs w:val="24"/>
        </w:rPr>
      </w:pPr>
    </w:p>
    <w:p w14:paraId="6F9EF95E" w14:textId="77777777" w:rsidR="00531B47" w:rsidRPr="00C95AC7" w:rsidRDefault="00531B47" w:rsidP="00531B47">
      <w:pPr>
        <w:ind w:left="567" w:hanging="567"/>
        <w:jc w:val="center"/>
        <w:rPr>
          <w:noProof/>
          <w:szCs w:val="24"/>
        </w:rPr>
      </w:pPr>
      <w:r w:rsidRPr="00C95AC7">
        <w:rPr>
          <w:noProof/>
        </w:rPr>
        <w:t>MAANTEETRANSPORT</w:t>
      </w:r>
    </w:p>
    <w:p w14:paraId="40D16FC7" w14:textId="77777777" w:rsidR="00531B47" w:rsidRPr="00C95AC7" w:rsidRDefault="00531B47" w:rsidP="00531B47">
      <w:pPr>
        <w:rPr>
          <w:noProof/>
          <w:szCs w:val="24"/>
        </w:rPr>
      </w:pPr>
    </w:p>
    <w:p w14:paraId="3DB9FD09" w14:textId="77777777" w:rsidR="00531B47" w:rsidRPr="00C95AC7" w:rsidRDefault="00531B47" w:rsidP="00531B47">
      <w:pPr>
        <w:ind w:left="567" w:hanging="567"/>
        <w:rPr>
          <w:noProof/>
          <w:szCs w:val="24"/>
        </w:rPr>
      </w:pPr>
      <w:r w:rsidRPr="00C95AC7">
        <w:rPr>
          <w:noProof/>
        </w:rPr>
        <w:t>1.</w:t>
      </w:r>
      <w:r w:rsidRPr="00C95AC7">
        <w:rPr>
          <w:noProof/>
        </w:rPr>
        <w:tab/>
        <w:t>32019 L 0520: Euroopa Parlamendi ja nõukogu direktiiv (EL) 2019/520, 19. märts 2019, liidu elektrooniliste teemaksu kogumise süsteemide koostalitlusvõime ja teemaksude tasumata jätmist käsitleva piiriülese teabevahetuse hõlbustamise kohta (ELT L 91, 29.3.2019, lk 45), muudetud järgmis(t)e õigusakti(de)ga:</w:t>
      </w:r>
    </w:p>
    <w:p w14:paraId="232D10A6" w14:textId="77777777" w:rsidR="00531B47" w:rsidRPr="00C95AC7" w:rsidRDefault="00531B47" w:rsidP="00531B47">
      <w:pPr>
        <w:ind w:left="1134" w:hanging="567"/>
        <w:rPr>
          <w:noProof/>
          <w:szCs w:val="24"/>
        </w:rPr>
      </w:pPr>
      <w:bookmarkStart w:id="35" w:name="_Hlk159509130"/>
    </w:p>
    <w:p w14:paraId="12E463A2" w14:textId="77777777" w:rsidR="00531B47" w:rsidRPr="00C95AC7" w:rsidRDefault="00531B47" w:rsidP="00531B47">
      <w:pPr>
        <w:ind w:left="1134" w:hanging="567"/>
        <w:rPr>
          <w:noProof/>
          <w:szCs w:val="24"/>
        </w:rPr>
      </w:pPr>
      <w:r w:rsidRPr="00C95AC7">
        <w:rPr>
          <w:noProof/>
        </w:rPr>
        <w:t>–</w:t>
      </w:r>
      <w:r w:rsidRPr="00C95AC7">
        <w:rPr>
          <w:noProof/>
        </w:rPr>
        <w:tab/>
        <w:t>32022 L 0362: Euroopa Parlamendi ja nõukogu direktiiv (EL) 2022/362, 24. veebruar 2022 (ELT L 69, 4.3.2022, lk 1),</w:t>
      </w:r>
    </w:p>
    <w:p w14:paraId="5ECF0196" w14:textId="77777777" w:rsidR="00531B47" w:rsidRPr="00C95AC7" w:rsidRDefault="00531B47" w:rsidP="00531B47">
      <w:pPr>
        <w:ind w:left="1134" w:hanging="567"/>
        <w:rPr>
          <w:noProof/>
          <w:szCs w:val="24"/>
        </w:rPr>
      </w:pPr>
    </w:p>
    <w:p w14:paraId="467CB920" w14:textId="2880719E" w:rsidR="00531B47" w:rsidRPr="00C95AC7" w:rsidRDefault="00531B47" w:rsidP="00531B47">
      <w:pPr>
        <w:ind w:left="567"/>
        <w:rPr>
          <w:noProof/>
          <w:szCs w:val="24"/>
        </w:rPr>
      </w:pPr>
      <w:r w:rsidRPr="00C95AC7">
        <w:rPr>
          <w:noProof/>
        </w:rPr>
        <w:t xml:space="preserve">Käesolevas lepingus loetakse direktiivi </w:t>
      </w:r>
      <w:r w:rsidR="00AE551A" w:rsidRPr="00C95AC7">
        <w:rPr>
          <w:noProof/>
        </w:rPr>
        <w:t xml:space="preserve">(EL) 2019/520 </w:t>
      </w:r>
      <w:r w:rsidRPr="00C95AC7">
        <w:rPr>
          <w:noProof/>
        </w:rPr>
        <w:t>sätteid järgmises kohanduses.</w:t>
      </w:r>
    </w:p>
    <w:p w14:paraId="39D6CE1A" w14:textId="77777777" w:rsidR="00531B47" w:rsidRPr="00C95AC7" w:rsidRDefault="00531B47" w:rsidP="00531B47">
      <w:pPr>
        <w:ind w:left="567"/>
        <w:rPr>
          <w:noProof/>
          <w:szCs w:val="24"/>
        </w:rPr>
      </w:pPr>
    </w:p>
    <w:p w14:paraId="00AD8E3F" w14:textId="4E86098D" w:rsidR="00531B47" w:rsidRPr="00C95AC7" w:rsidRDefault="00531B47" w:rsidP="00531B47">
      <w:pPr>
        <w:ind w:left="567"/>
        <w:rPr>
          <w:noProof/>
          <w:szCs w:val="24"/>
        </w:rPr>
      </w:pPr>
      <w:r w:rsidRPr="00C95AC7">
        <w:rPr>
          <w:noProof/>
        </w:rPr>
        <w:t xml:space="preserve">Kohaldatakse raamprotokolli nr 1 artiklit 4. Raamprotokolli nr 1 artikli 4 lõikes 2 osutatud peatamise ajal ei kehtesta Andorra oma territooriumil elektroonilisi teemaksu kogumise süsteeme muude kui direktiivis </w:t>
      </w:r>
      <w:r w:rsidR="00AE551A" w:rsidRPr="00C95AC7">
        <w:rPr>
          <w:noProof/>
        </w:rPr>
        <w:t xml:space="preserve">(EL) 2019/520 </w:t>
      </w:r>
      <w:r w:rsidR="00785CBB" w:rsidRPr="00C95AC7">
        <w:rPr>
          <w:noProof/>
        </w:rPr>
        <w:t xml:space="preserve">ettenähtud </w:t>
      </w:r>
      <w:r w:rsidRPr="00C95AC7">
        <w:rPr>
          <w:noProof/>
        </w:rPr>
        <w:t>riiklike õigusnormide alusel.</w:t>
      </w:r>
    </w:p>
    <w:p w14:paraId="51750A09" w14:textId="77777777" w:rsidR="00BE0505" w:rsidRPr="00C95AC7" w:rsidRDefault="00BE0505" w:rsidP="00531B47">
      <w:pPr>
        <w:ind w:left="1134" w:hanging="567"/>
        <w:rPr>
          <w:noProof/>
          <w:szCs w:val="24"/>
        </w:rPr>
      </w:pPr>
    </w:p>
    <w:p w14:paraId="61AFFB33" w14:textId="77777777" w:rsidR="00BE0505" w:rsidRPr="00C95AC7" w:rsidRDefault="00BE0505" w:rsidP="00BE0505">
      <w:pPr>
        <w:rPr>
          <w:noProof/>
        </w:rPr>
      </w:pPr>
      <w:r w:rsidRPr="00C95AC7">
        <w:rPr>
          <w:noProof/>
        </w:rPr>
        <w:br w:type="page"/>
      </w:r>
    </w:p>
    <w:p w14:paraId="55F1C678" w14:textId="3744BCA7" w:rsidR="00531B47" w:rsidRPr="00C95AC7" w:rsidRDefault="00E445E3" w:rsidP="00531B47">
      <w:pPr>
        <w:ind w:left="567" w:hanging="567"/>
        <w:rPr>
          <w:noProof/>
          <w:szCs w:val="24"/>
        </w:rPr>
      </w:pPr>
      <w:r w:rsidRPr="00C95AC7">
        <w:rPr>
          <w:noProof/>
        </w:rPr>
        <w:t>2</w:t>
      </w:r>
      <w:r w:rsidR="00531B47" w:rsidRPr="00C95AC7">
        <w:rPr>
          <w:noProof/>
        </w:rPr>
        <w:t>.</w:t>
      </w:r>
      <w:r w:rsidR="00531B47" w:rsidRPr="00C95AC7">
        <w:rPr>
          <w:noProof/>
        </w:rPr>
        <w:tab/>
        <w:t xml:space="preserve">32020 R 0203: Komisjoni </w:t>
      </w:r>
      <w:r w:rsidR="00716D07" w:rsidRPr="00C95AC7">
        <w:rPr>
          <w:noProof/>
        </w:rPr>
        <w:t>d</w:t>
      </w:r>
      <w:r w:rsidR="00531B47" w:rsidRPr="00C95AC7">
        <w:rPr>
          <w:noProof/>
        </w:rPr>
        <w:t xml:space="preserve">elegeeritud </w:t>
      </w:r>
      <w:r w:rsidR="00716D07" w:rsidRPr="00C95AC7">
        <w:rPr>
          <w:noProof/>
        </w:rPr>
        <w:t>m</w:t>
      </w:r>
      <w:r w:rsidR="00531B47" w:rsidRPr="00C95AC7">
        <w:rPr>
          <w:noProof/>
        </w:rPr>
        <w:t>äärus (EL) 2020/203, 28. november 2019, milles käsitletakse sõidukite klassifitseerimist, Euroopa elektroonilise maksukogumisteenuse kasutajate kohustusi, koostalitluse komponentide suhtes kohaldatavaid nõudeid ja teavitatud asutuste sobivuse miinimumkriteeriume (ELT L 43, 17.2.2020, lk 41).</w:t>
      </w:r>
    </w:p>
    <w:p w14:paraId="3757C678" w14:textId="77777777" w:rsidR="00531B47" w:rsidRPr="00C95AC7" w:rsidRDefault="00531B47" w:rsidP="00531B47">
      <w:pPr>
        <w:ind w:left="1134" w:hanging="567"/>
        <w:rPr>
          <w:noProof/>
          <w:szCs w:val="24"/>
        </w:rPr>
      </w:pPr>
    </w:p>
    <w:p w14:paraId="3D65B5B9" w14:textId="63E88D00" w:rsidR="00531B47" w:rsidRPr="00C95AC7" w:rsidRDefault="00531B47" w:rsidP="00531B47">
      <w:pPr>
        <w:ind w:left="567"/>
        <w:rPr>
          <w:noProof/>
          <w:szCs w:val="24"/>
        </w:rPr>
      </w:pPr>
      <w:r w:rsidRPr="00C95AC7">
        <w:rPr>
          <w:noProof/>
        </w:rPr>
        <w:t xml:space="preserve">Käesolevas lepingus loetakse </w:t>
      </w:r>
      <w:r w:rsidR="00AF26CD" w:rsidRPr="00C95AC7">
        <w:rPr>
          <w:noProof/>
        </w:rPr>
        <w:t xml:space="preserve">delegeeritud </w:t>
      </w:r>
      <w:r w:rsidR="00716D07" w:rsidRPr="00C95AC7">
        <w:rPr>
          <w:noProof/>
        </w:rPr>
        <w:t>määruse (EL) 2020/203</w:t>
      </w:r>
      <w:r w:rsidR="006876B2" w:rsidRPr="00C95AC7">
        <w:rPr>
          <w:noProof/>
        </w:rPr>
        <w:t xml:space="preserve"> </w:t>
      </w:r>
      <w:r w:rsidRPr="00C95AC7">
        <w:rPr>
          <w:noProof/>
        </w:rPr>
        <w:t>sätteid järgmises kohanduses.</w:t>
      </w:r>
    </w:p>
    <w:p w14:paraId="01F942AB" w14:textId="77777777" w:rsidR="00531B47" w:rsidRPr="00C95AC7" w:rsidRDefault="00531B47" w:rsidP="00531B47">
      <w:pPr>
        <w:ind w:left="567"/>
        <w:rPr>
          <w:noProof/>
          <w:szCs w:val="24"/>
        </w:rPr>
      </w:pPr>
    </w:p>
    <w:p w14:paraId="527F4009" w14:textId="403C3B77" w:rsidR="00531B47" w:rsidRPr="00C95AC7" w:rsidRDefault="00531B47" w:rsidP="00531B47">
      <w:pPr>
        <w:ind w:left="567"/>
        <w:rPr>
          <w:noProof/>
          <w:szCs w:val="24"/>
        </w:rPr>
      </w:pPr>
      <w:r w:rsidRPr="00C95AC7">
        <w:rPr>
          <w:noProof/>
        </w:rPr>
        <w:t xml:space="preserve">Kohaldatakse raamprotokolli nr 1 artiklit 4. Raamprotokolli nr 1 artikli 4 lõikes 2 osutatud peatamise ajal ei kehtesta Andorra oma territooriumil elektroonilisi teemaksu kogumise süsteeme muude kui </w:t>
      </w:r>
      <w:r w:rsidR="00102727" w:rsidRPr="00C95AC7">
        <w:rPr>
          <w:noProof/>
        </w:rPr>
        <w:t xml:space="preserve">delegeeritud </w:t>
      </w:r>
      <w:r w:rsidR="00716D07" w:rsidRPr="00C95AC7">
        <w:rPr>
          <w:noProof/>
        </w:rPr>
        <w:t xml:space="preserve">määruses (EL) 2020/203 </w:t>
      </w:r>
      <w:r w:rsidR="006876B2" w:rsidRPr="00C95AC7">
        <w:rPr>
          <w:noProof/>
        </w:rPr>
        <w:t xml:space="preserve">ettenähtud </w:t>
      </w:r>
      <w:r w:rsidRPr="00C95AC7">
        <w:rPr>
          <w:noProof/>
        </w:rPr>
        <w:t>riiklike õigusnormide alusel.</w:t>
      </w:r>
    </w:p>
    <w:p w14:paraId="76C86FA9" w14:textId="77777777" w:rsidR="00531B47" w:rsidRPr="00C95AC7" w:rsidRDefault="00531B47" w:rsidP="00531B47">
      <w:pPr>
        <w:rPr>
          <w:noProof/>
          <w:szCs w:val="24"/>
        </w:rPr>
      </w:pPr>
    </w:p>
    <w:p w14:paraId="0270A7CD" w14:textId="77777777" w:rsidR="00531B47" w:rsidRPr="00C95AC7" w:rsidRDefault="00531B47" w:rsidP="00531B47">
      <w:pPr>
        <w:ind w:left="567" w:hanging="567"/>
        <w:rPr>
          <w:noProof/>
          <w:szCs w:val="24"/>
        </w:rPr>
      </w:pPr>
      <w:r w:rsidRPr="00C95AC7">
        <w:rPr>
          <w:noProof/>
        </w:rPr>
        <w:t>3.</w:t>
      </w:r>
      <w:r w:rsidRPr="00C95AC7">
        <w:rPr>
          <w:noProof/>
        </w:rPr>
        <w:tab/>
        <w:t>32020 R 0204: Komisjoni rakendusmäärus (EL) 2020/204, 28. november 2019, milles käsitletakse Euroopa elektroonilise maksukogumisteenuse osutajate üksikasjalikke kohustusi, Euroopa elektroonilise teemaksu kogumise piirkondi käsitleva teatise miinimumsisu, elektrooniliste liideste ja koostalitluse komponentide suhtes kohaldatavaid nõudeid ning millega tunnistatakse kehtetuks otsus 2009/750/EÜ (ELT L 43, 17.2.2020, lk 49).</w:t>
      </w:r>
    </w:p>
    <w:p w14:paraId="36E20B43" w14:textId="77777777" w:rsidR="00531B47" w:rsidRPr="00C95AC7" w:rsidRDefault="00531B47" w:rsidP="00531B47">
      <w:pPr>
        <w:ind w:left="567"/>
        <w:rPr>
          <w:noProof/>
          <w:szCs w:val="24"/>
        </w:rPr>
      </w:pPr>
    </w:p>
    <w:p w14:paraId="18D6CE21" w14:textId="6D5C1D7A" w:rsidR="00531B47" w:rsidRPr="00C95AC7" w:rsidRDefault="00531B47" w:rsidP="00531B47">
      <w:pPr>
        <w:ind w:left="567"/>
        <w:rPr>
          <w:noProof/>
          <w:szCs w:val="24"/>
        </w:rPr>
      </w:pPr>
      <w:r w:rsidRPr="00C95AC7">
        <w:rPr>
          <w:noProof/>
        </w:rPr>
        <w:t xml:space="preserve">Käesolevas lepingus loetakse </w:t>
      </w:r>
      <w:r w:rsidR="00AF26CD" w:rsidRPr="00C95AC7">
        <w:rPr>
          <w:noProof/>
        </w:rPr>
        <w:t>rakendus</w:t>
      </w:r>
      <w:r w:rsidR="00716D07" w:rsidRPr="00C95AC7">
        <w:rPr>
          <w:noProof/>
        </w:rPr>
        <w:t xml:space="preserve">määruse (EL) 2020/204 </w:t>
      </w:r>
      <w:r w:rsidRPr="00C95AC7">
        <w:rPr>
          <w:noProof/>
        </w:rPr>
        <w:t>sätteid järgmises kohanduses.</w:t>
      </w:r>
    </w:p>
    <w:p w14:paraId="03AE88BB" w14:textId="77777777" w:rsidR="00531B47" w:rsidRPr="00C95AC7" w:rsidRDefault="00531B47" w:rsidP="00531B47">
      <w:pPr>
        <w:ind w:left="567"/>
        <w:rPr>
          <w:noProof/>
          <w:szCs w:val="24"/>
        </w:rPr>
      </w:pPr>
    </w:p>
    <w:bookmarkEnd w:id="35"/>
    <w:p w14:paraId="59C01F03" w14:textId="72FD7958" w:rsidR="00531B47" w:rsidRPr="00C95AC7" w:rsidRDefault="00531B47" w:rsidP="00531B47">
      <w:pPr>
        <w:ind w:left="567"/>
        <w:rPr>
          <w:noProof/>
          <w:szCs w:val="24"/>
        </w:rPr>
      </w:pPr>
      <w:r w:rsidRPr="00C95AC7">
        <w:rPr>
          <w:noProof/>
        </w:rPr>
        <w:t xml:space="preserve">Kohaldatakse raamprotokolli nr 1 artiklit 4. Raamprotokolli nr 1 artikli 4 lõikes 2 osutatud peatamise ajal ei kehtesta Andorra oma territooriumil elektroonilisi teemaksu kogumise süsteeme muude kui </w:t>
      </w:r>
      <w:r w:rsidR="00AF26CD" w:rsidRPr="00C95AC7">
        <w:rPr>
          <w:noProof/>
        </w:rPr>
        <w:t>rakendus</w:t>
      </w:r>
      <w:r w:rsidR="00716D07" w:rsidRPr="00C95AC7">
        <w:rPr>
          <w:noProof/>
        </w:rPr>
        <w:t xml:space="preserve">määruses (EL) 2020/204 </w:t>
      </w:r>
      <w:r w:rsidR="006876B2" w:rsidRPr="00C95AC7">
        <w:rPr>
          <w:noProof/>
        </w:rPr>
        <w:t xml:space="preserve">ettenähtud </w:t>
      </w:r>
      <w:r w:rsidRPr="00C95AC7">
        <w:rPr>
          <w:noProof/>
        </w:rPr>
        <w:t>riiklike õigusnormide alusel.</w:t>
      </w:r>
    </w:p>
    <w:p w14:paraId="4DC63A71" w14:textId="77777777" w:rsidR="00BE0505" w:rsidRPr="00C95AC7" w:rsidRDefault="00BE0505" w:rsidP="00531B47">
      <w:pPr>
        <w:rPr>
          <w:noProof/>
          <w:szCs w:val="24"/>
        </w:rPr>
      </w:pPr>
    </w:p>
    <w:p w14:paraId="0FE1319B" w14:textId="77777777" w:rsidR="00BE0505" w:rsidRPr="00C95AC7" w:rsidRDefault="00BE0505" w:rsidP="00BE0505">
      <w:pPr>
        <w:rPr>
          <w:noProof/>
        </w:rPr>
      </w:pPr>
      <w:r w:rsidRPr="00C95AC7">
        <w:rPr>
          <w:noProof/>
        </w:rPr>
        <w:br w:type="page"/>
      </w:r>
    </w:p>
    <w:p w14:paraId="57E310D0" w14:textId="4D38D083" w:rsidR="00531B47" w:rsidRPr="00C95AC7" w:rsidRDefault="00E445E3" w:rsidP="00531B47">
      <w:pPr>
        <w:ind w:left="567" w:hanging="567"/>
        <w:rPr>
          <w:noProof/>
          <w:szCs w:val="24"/>
        </w:rPr>
      </w:pPr>
      <w:r w:rsidRPr="00C95AC7">
        <w:rPr>
          <w:noProof/>
        </w:rPr>
        <w:t>4</w:t>
      </w:r>
      <w:r w:rsidR="00531B47" w:rsidRPr="00C95AC7">
        <w:rPr>
          <w:noProof/>
        </w:rPr>
        <w:t>.</w:t>
      </w:r>
      <w:r w:rsidR="00531B47" w:rsidRPr="00C95AC7">
        <w:rPr>
          <w:noProof/>
        </w:rPr>
        <w:tab/>
        <w:t>31999 L 0062: Euroopa Parlamendi ja nõukogu direktiiv 1999/62/EÜ, 17. juuni 1999, raskete kaubaveokite maksustamise kohta teatavate infrastruktuuride kasutamise eest (E</w:t>
      </w:r>
      <w:r w:rsidR="00716D07" w:rsidRPr="00C95AC7">
        <w:rPr>
          <w:noProof/>
        </w:rPr>
        <w:t>Ü</w:t>
      </w:r>
      <w:r w:rsidR="00531B47" w:rsidRPr="00C95AC7">
        <w:rPr>
          <w:noProof/>
        </w:rPr>
        <w:t>T L 187, 20.7.1999, lk 42), muudetud järgmis(t)e õigusakti(de)ga:</w:t>
      </w:r>
    </w:p>
    <w:p w14:paraId="3D08E42A" w14:textId="77777777" w:rsidR="00531B47" w:rsidRPr="00C95AC7" w:rsidRDefault="00531B47" w:rsidP="00531B47">
      <w:pPr>
        <w:ind w:left="1134" w:hanging="567"/>
        <w:rPr>
          <w:noProof/>
          <w:szCs w:val="24"/>
        </w:rPr>
      </w:pPr>
    </w:p>
    <w:p w14:paraId="1925E89E" w14:textId="090CFAF0" w:rsidR="00531B47" w:rsidRPr="00C95AC7" w:rsidRDefault="00531B47" w:rsidP="00531B47">
      <w:pPr>
        <w:ind w:left="1134" w:hanging="567"/>
        <w:rPr>
          <w:noProof/>
          <w:szCs w:val="24"/>
        </w:rPr>
      </w:pPr>
      <w:r w:rsidRPr="00C95AC7">
        <w:rPr>
          <w:noProof/>
        </w:rPr>
        <w:t>–</w:t>
      </w:r>
      <w:r w:rsidRPr="00C95AC7">
        <w:rPr>
          <w:noProof/>
        </w:rPr>
        <w:tab/>
      </w:r>
      <w:r w:rsidRPr="00C95AC7">
        <w:rPr>
          <w:noProof/>
          <w:color w:val="333333"/>
          <w:shd w:val="clear" w:color="auto" w:fill="FFFFFF"/>
        </w:rPr>
        <w:t>12003</w:t>
      </w:r>
      <w:r w:rsidR="00A809DC" w:rsidRPr="00C95AC7">
        <w:rPr>
          <w:rFonts w:eastAsia="SimSun"/>
          <w:color w:val="333333"/>
          <w:szCs w:val="24"/>
          <w:shd w:val="clear" w:color="auto" w:fill="FFFFFF"/>
        </w:rPr>
        <w:t> </w:t>
      </w:r>
      <w:r w:rsidRPr="00C95AC7">
        <w:rPr>
          <w:noProof/>
          <w:color w:val="333333"/>
          <w:shd w:val="clear" w:color="auto" w:fill="FFFFFF"/>
        </w:rPr>
        <w:t>T</w:t>
      </w:r>
      <w:r w:rsidRPr="00C95AC7">
        <w:rPr>
          <w:noProof/>
        </w:rPr>
        <w:t>: Akt Tšehhi Vabariigi, Eesti Vabariigi, Küprose Vabariigi, Läti Vabariigi, Leedu Vabariigi, Ungari Vabariigi, Malta Vabariigi, Poola Vabariigi, Sloveenia Vabariigi ja Slovaki Vabariigi ühinemistingimuste ja Euroopa Liidu aluslepingutesse tehtavate muudatuste kohta, vastu võetud 16. aprillil 2003 (ELT L 236, 23.9.2003, lk 33),</w:t>
      </w:r>
    </w:p>
    <w:p w14:paraId="5E59A234" w14:textId="77777777" w:rsidR="00531B47" w:rsidRPr="00C95AC7" w:rsidRDefault="00531B47" w:rsidP="00531B47">
      <w:pPr>
        <w:ind w:left="1134" w:hanging="567"/>
        <w:rPr>
          <w:noProof/>
        </w:rPr>
      </w:pPr>
    </w:p>
    <w:p w14:paraId="2FB0968F" w14:textId="77777777" w:rsidR="00531B47" w:rsidRPr="00C95AC7" w:rsidRDefault="00531B47" w:rsidP="00531B47">
      <w:pPr>
        <w:ind w:left="1134" w:hanging="567"/>
        <w:rPr>
          <w:noProof/>
          <w:szCs w:val="24"/>
        </w:rPr>
      </w:pPr>
      <w:r w:rsidRPr="00C95AC7">
        <w:rPr>
          <w:noProof/>
        </w:rPr>
        <w:t>–</w:t>
      </w:r>
      <w:r w:rsidRPr="00C95AC7">
        <w:rPr>
          <w:noProof/>
        </w:rPr>
        <w:tab/>
        <w:t>32006 L 0038: Euroopa Parlamendi ja nõukogu direktiiv 2006/38/EÜ, 17. mai 2006 (ELT L 157, 9.6.2006, lk 8),</w:t>
      </w:r>
    </w:p>
    <w:p w14:paraId="248CB47B" w14:textId="77777777" w:rsidR="00531B47" w:rsidRPr="00C95AC7" w:rsidRDefault="00531B47" w:rsidP="00531B47">
      <w:pPr>
        <w:ind w:left="1134" w:hanging="567"/>
        <w:rPr>
          <w:noProof/>
          <w:szCs w:val="24"/>
        </w:rPr>
      </w:pPr>
    </w:p>
    <w:p w14:paraId="44F4A5EE" w14:textId="77777777" w:rsidR="00531B47" w:rsidRPr="00C95AC7" w:rsidRDefault="00531B47" w:rsidP="00531B47">
      <w:pPr>
        <w:ind w:left="1134" w:hanging="567"/>
        <w:rPr>
          <w:noProof/>
          <w:szCs w:val="24"/>
        </w:rPr>
      </w:pPr>
      <w:r w:rsidRPr="00C95AC7">
        <w:rPr>
          <w:noProof/>
        </w:rPr>
        <w:t>–</w:t>
      </w:r>
      <w:r w:rsidRPr="00C95AC7">
        <w:rPr>
          <w:noProof/>
        </w:rPr>
        <w:tab/>
        <w:t>32006 L 0103: Nõukogu direktiiv 2006/103/EÜ, 20. november 2006 (ELT L 363, 20.12.2006, lk 344),</w:t>
      </w:r>
    </w:p>
    <w:p w14:paraId="788E6DBB" w14:textId="77777777" w:rsidR="00531B47" w:rsidRPr="00C95AC7" w:rsidRDefault="00531B47" w:rsidP="00531B47">
      <w:pPr>
        <w:ind w:left="1134" w:hanging="567"/>
        <w:rPr>
          <w:noProof/>
          <w:szCs w:val="24"/>
        </w:rPr>
      </w:pPr>
    </w:p>
    <w:p w14:paraId="0B1489B6" w14:textId="280A98C2" w:rsidR="00531B47" w:rsidRPr="00C95AC7" w:rsidRDefault="00531B47" w:rsidP="00531B47">
      <w:pPr>
        <w:ind w:left="1134" w:hanging="567"/>
        <w:rPr>
          <w:noProof/>
          <w:szCs w:val="24"/>
        </w:rPr>
      </w:pPr>
      <w:r w:rsidRPr="00C95AC7">
        <w:rPr>
          <w:noProof/>
        </w:rPr>
        <w:t>–</w:t>
      </w:r>
      <w:r w:rsidRPr="00C95AC7">
        <w:rPr>
          <w:noProof/>
        </w:rPr>
        <w:tab/>
        <w:t>32011 L 0076: Euroopa Parlamendi ja nõukogu direktiiv 2011/76/EL, 27. september 2011 (ELT L 269, 14.10.2011, lk 1),</w:t>
      </w:r>
    </w:p>
    <w:p w14:paraId="2DF3B873" w14:textId="77777777" w:rsidR="00531B47" w:rsidRPr="00C95AC7" w:rsidRDefault="00531B47" w:rsidP="00531B47">
      <w:pPr>
        <w:ind w:left="1134" w:hanging="567"/>
        <w:rPr>
          <w:noProof/>
          <w:szCs w:val="24"/>
        </w:rPr>
      </w:pPr>
    </w:p>
    <w:p w14:paraId="79F7E97E" w14:textId="77777777" w:rsidR="00531B47" w:rsidRPr="00C95AC7" w:rsidRDefault="00531B47" w:rsidP="00531B47">
      <w:pPr>
        <w:ind w:left="1134" w:hanging="567"/>
        <w:rPr>
          <w:noProof/>
          <w:szCs w:val="24"/>
        </w:rPr>
      </w:pPr>
      <w:r w:rsidRPr="00C95AC7">
        <w:rPr>
          <w:noProof/>
        </w:rPr>
        <w:t>–</w:t>
      </w:r>
      <w:r w:rsidRPr="00C95AC7">
        <w:rPr>
          <w:noProof/>
        </w:rPr>
        <w:tab/>
        <w:t>32013 L 0022: Nõukogu direktiiv 2013/22/EL, 13. mai 2013 (ELT L 158, 10.6.2013, lk 356),</w:t>
      </w:r>
    </w:p>
    <w:p w14:paraId="36C57F2F" w14:textId="77777777" w:rsidR="00531B47" w:rsidRPr="00C95AC7" w:rsidRDefault="00531B47" w:rsidP="00531B47">
      <w:pPr>
        <w:ind w:left="1134" w:hanging="567"/>
        <w:rPr>
          <w:noProof/>
          <w:szCs w:val="24"/>
        </w:rPr>
      </w:pPr>
    </w:p>
    <w:p w14:paraId="51AD0404" w14:textId="7ABCDD94" w:rsidR="00531B47" w:rsidRPr="00C95AC7" w:rsidRDefault="00702481" w:rsidP="00702481">
      <w:pPr>
        <w:ind w:left="1134" w:hanging="567"/>
        <w:rPr>
          <w:bCs/>
          <w:noProof/>
          <w:szCs w:val="24"/>
        </w:rPr>
      </w:pPr>
      <w:r w:rsidRPr="00C95AC7">
        <w:rPr>
          <w:noProof/>
        </w:rPr>
        <w:t>–</w:t>
      </w:r>
      <w:r w:rsidRPr="00C95AC7">
        <w:rPr>
          <w:noProof/>
        </w:rPr>
        <w:tab/>
      </w:r>
      <w:r w:rsidR="00531B47" w:rsidRPr="00C95AC7">
        <w:rPr>
          <w:noProof/>
        </w:rPr>
        <w:t>52020</w:t>
      </w:r>
      <w:r w:rsidR="00A809DC" w:rsidRPr="00C95AC7">
        <w:rPr>
          <w:rFonts w:eastAsia="SimSun"/>
          <w:color w:val="333333"/>
          <w:szCs w:val="24"/>
          <w:shd w:val="clear" w:color="auto" w:fill="FFFFFF"/>
        </w:rPr>
        <w:t> </w:t>
      </w:r>
      <w:r w:rsidR="00531B47" w:rsidRPr="00C95AC7">
        <w:rPr>
          <w:noProof/>
        </w:rPr>
        <w:t>XC</w:t>
      </w:r>
      <w:r w:rsidR="00A809DC" w:rsidRPr="00C95AC7">
        <w:rPr>
          <w:rFonts w:eastAsia="SimSun"/>
          <w:color w:val="333333"/>
          <w:szCs w:val="24"/>
          <w:shd w:val="clear" w:color="auto" w:fill="FFFFFF"/>
        </w:rPr>
        <w:t> </w:t>
      </w:r>
      <w:r w:rsidR="00531B47" w:rsidRPr="00C95AC7">
        <w:rPr>
          <w:noProof/>
        </w:rPr>
        <w:t>0707(01): II lisa ning IIIb lisa tabelite 1 ja 2 ajakohastamine euro kohaldatavate väärtuste osas kooskõlas Euroopa Parlamendi ja nõukogu direktiivi 1999/62/EÜ (muudetud Euroopa Parlamendi ja nõukogu direktiiviga 2011/76/EL) artikliga 10a (ELT C 223, 7.7.2020, lk 1),</w:t>
      </w:r>
    </w:p>
    <w:p w14:paraId="169FA4CF" w14:textId="77777777" w:rsidR="00BE0505" w:rsidRPr="00C95AC7" w:rsidRDefault="00BE0505" w:rsidP="00531B47">
      <w:pPr>
        <w:ind w:left="1134" w:hanging="567"/>
        <w:rPr>
          <w:noProof/>
          <w:szCs w:val="24"/>
        </w:rPr>
      </w:pPr>
    </w:p>
    <w:p w14:paraId="720F42AA" w14:textId="77777777" w:rsidR="00BE0505" w:rsidRPr="00C95AC7" w:rsidRDefault="00BE0505" w:rsidP="00BE0505">
      <w:pPr>
        <w:rPr>
          <w:noProof/>
        </w:rPr>
      </w:pPr>
      <w:r w:rsidRPr="00C95AC7">
        <w:rPr>
          <w:noProof/>
        </w:rPr>
        <w:br w:type="page"/>
      </w:r>
    </w:p>
    <w:p w14:paraId="48D00349" w14:textId="4E7D6A98" w:rsidR="00531B47" w:rsidRPr="00C95AC7" w:rsidRDefault="00E445E3" w:rsidP="00531B47">
      <w:pPr>
        <w:ind w:left="1134" w:hanging="567"/>
        <w:rPr>
          <w:noProof/>
          <w:szCs w:val="24"/>
        </w:rPr>
      </w:pPr>
      <w:r w:rsidRPr="00C95AC7">
        <w:rPr>
          <w:noProof/>
        </w:rPr>
        <w:t>–</w:t>
      </w:r>
      <w:r w:rsidR="00531B47" w:rsidRPr="00C95AC7">
        <w:rPr>
          <w:noProof/>
        </w:rPr>
        <w:tab/>
        <w:t>32022 L 0362: Euroopa Parlamendi ja nõukogu direktiiv (EL) 2022/362, 24. veebruar 2022 (ELT L 69, 4.3.2022, lk 1).</w:t>
      </w:r>
    </w:p>
    <w:p w14:paraId="6F1AE8B3" w14:textId="77777777" w:rsidR="00531B47" w:rsidRPr="00C95AC7" w:rsidRDefault="00531B47" w:rsidP="00531B47">
      <w:pPr>
        <w:ind w:left="567"/>
        <w:rPr>
          <w:noProof/>
          <w:szCs w:val="24"/>
        </w:rPr>
      </w:pPr>
    </w:p>
    <w:p w14:paraId="765E0B6B" w14:textId="6D75E48A" w:rsidR="00531B47" w:rsidRPr="00C95AC7" w:rsidRDefault="00531B47" w:rsidP="00531B47">
      <w:pPr>
        <w:ind w:left="567"/>
        <w:rPr>
          <w:noProof/>
          <w:szCs w:val="24"/>
        </w:rPr>
      </w:pPr>
      <w:r w:rsidRPr="00C95AC7">
        <w:rPr>
          <w:noProof/>
        </w:rPr>
        <w:t xml:space="preserve">Käesolevas lepingus loetakse direktiivi </w:t>
      </w:r>
      <w:r w:rsidR="00716D07" w:rsidRPr="00C95AC7">
        <w:rPr>
          <w:noProof/>
        </w:rPr>
        <w:t xml:space="preserve">1999/62/EÜ </w:t>
      </w:r>
      <w:r w:rsidRPr="00C95AC7">
        <w:rPr>
          <w:noProof/>
        </w:rPr>
        <w:t>sätteid järgmises kohanduses.</w:t>
      </w:r>
    </w:p>
    <w:p w14:paraId="10E8F365" w14:textId="77777777" w:rsidR="00531B47" w:rsidRPr="00C95AC7" w:rsidRDefault="00531B47" w:rsidP="00531B47">
      <w:pPr>
        <w:ind w:left="1134" w:hanging="567"/>
        <w:rPr>
          <w:noProof/>
          <w:szCs w:val="24"/>
        </w:rPr>
      </w:pPr>
    </w:p>
    <w:p w14:paraId="53CE3658" w14:textId="5DA07B45" w:rsidR="00531B47" w:rsidRPr="00C95AC7" w:rsidRDefault="00531B47" w:rsidP="00531B47">
      <w:pPr>
        <w:ind w:left="1127" w:hanging="560"/>
        <w:rPr>
          <w:noProof/>
          <w:szCs w:val="24"/>
        </w:rPr>
      </w:pPr>
      <w:r w:rsidRPr="00C95AC7">
        <w:rPr>
          <w:noProof/>
        </w:rPr>
        <w:t>a)</w:t>
      </w:r>
      <w:r w:rsidRPr="00C95AC7">
        <w:rPr>
          <w:noProof/>
        </w:rPr>
        <w:tab/>
        <w:t xml:space="preserve">Direktiivi </w:t>
      </w:r>
      <w:r w:rsidR="00716D07" w:rsidRPr="00C95AC7">
        <w:rPr>
          <w:noProof/>
        </w:rPr>
        <w:t xml:space="preserve">1999/62/EÜ </w:t>
      </w:r>
      <w:r w:rsidR="00600615" w:rsidRPr="00C95AC7">
        <w:rPr>
          <w:noProof/>
        </w:rPr>
        <w:t xml:space="preserve">III peatüki </w:t>
      </w:r>
      <w:r w:rsidRPr="00C95AC7">
        <w:rPr>
          <w:noProof/>
        </w:rPr>
        <w:t xml:space="preserve">suhtes kohaldatakse raamprotokolli nr 1 artiklit 4, välja arvatud artikli 7 lõige 2 ja selles osutatud sätted. </w:t>
      </w:r>
      <w:r w:rsidR="00716D07" w:rsidRPr="00C95AC7">
        <w:rPr>
          <w:noProof/>
        </w:rPr>
        <w:t>R</w:t>
      </w:r>
      <w:r w:rsidRPr="00C95AC7">
        <w:rPr>
          <w:noProof/>
        </w:rPr>
        <w:t xml:space="preserve">aamprotokolli nr 1 artikli 4 lõikes 2 osutatud peatamise ajal ei kehtesta Andorra oma territooriumil teemaksu kogumise süsteeme üleeuroopalise üldvõrgu lõikudel ega muudel Andorra territooriumil asuvatel kiirteelõikudel muude kui direktiivis </w:t>
      </w:r>
      <w:r w:rsidR="00600615" w:rsidRPr="00C95AC7">
        <w:rPr>
          <w:noProof/>
        </w:rPr>
        <w:t xml:space="preserve">1999/62/EÜ </w:t>
      </w:r>
      <w:r w:rsidR="006876B2" w:rsidRPr="00C95AC7">
        <w:rPr>
          <w:noProof/>
        </w:rPr>
        <w:t xml:space="preserve">ettenähtud </w:t>
      </w:r>
      <w:r w:rsidRPr="00C95AC7">
        <w:rPr>
          <w:noProof/>
        </w:rPr>
        <w:t>riiklike õigusnormide alusel.</w:t>
      </w:r>
    </w:p>
    <w:p w14:paraId="2907A0D7" w14:textId="77777777" w:rsidR="00531B47" w:rsidRPr="00C95AC7" w:rsidRDefault="00531B47" w:rsidP="00531B47">
      <w:pPr>
        <w:ind w:left="1127" w:hanging="560"/>
        <w:rPr>
          <w:noProof/>
          <w:szCs w:val="24"/>
        </w:rPr>
      </w:pPr>
    </w:p>
    <w:p w14:paraId="24B22DE6" w14:textId="3D3D1D9A" w:rsidR="00531B47" w:rsidRPr="00C95AC7" w:rsidRDefault="00531B47" w:rsidP="00531B47">
      <w:pPr>
        <w:ind w:left="1134" w:hanging="567"/>
        <w:rPr>
          <w:noProof/>
          <w:szCs w:val="24"/>
        </w:rPr>
      </w:pPr>
      <w:r w:rsidRPr="00C95AC7">
        <w:rPr>
          <w:noProof/>
        </w:rPr>
        <w:t>b)</w:t>
      </w:r>
      <w:r w:rsidRPr="00C95AC7">
        <w:rPr>
          <w:noProof/>
        </w:rPr>
        <w:tab/>
      </w:r>
      <w:r w:rsidR="00716D07" w:rsidRPr="00C95AC7">
        <w:rPr>
          <w:noProof/>
        </w:rPr>
        <w:t>A</w:t>
      </w:r>
      <w:r w:rsidRPr="00C95AC7">
        <w:rPr>
          <w:noProof/>
        </w:rPr>
        <w:t xml:space="preserve">rtikli 3 lõikesse 1 lisatakse järgmine </w:t>
      </w:r>
      <w:r w:rsidR="00A809DC" w:rsidRPr="00C95AC7">
        <w:rPr>
          <w:noProof/>
        </w:rPr>
        <w:t>taane</w:t>
      </w:r>
      <w:r w:rsidR="006D608B" w:rsidRPr="00C95AC7">
        <w:rPr>
          <w:noProof/>
        </w:rPr>
        <w:t>:</w:t>
      </w:r>
    </w:p>
    <w:p w14:paraId="6297A991" w14:textId="77777777" w:rsidR="00531B47" w:rsidRPr="00C95AC7" w:rsidRDefault="00531B47" w:rsidP="00531B47">
      <w:pPr>
        <w:ind w:left="1134" w:hanging="567"/>
        <w:rPr>
          <w:noProof/>
          <w:szCs w:val="24"/>
        </w:rPr>
      </w:pPr>
    </w:p>
    <w:p w14:paraId="6F5117C9" w14:textId="61420028" w:rsidR="00531B47" w:rsidRPr="00C95AC7" w:rsidRDefault="00716D07" w:rsidP="00531B47">
      <w:pPr>
        <w:ind w:left="1701" w:hanging="567"/>
        <w:rPr>
          <w:noProof/>
          <w:szCs w:val="24"/>
        </w:rPr>
      </w:pPr>
      <w:r w:rsidRPr="00C95AC7">
        <w:rPr>
          <w:noProof/>
        </w:rPr>
        <w:t>„</w:t>
      </w:r>
      <w:r w:rsidR="00531B47" w:rsidRPr="00C95AC7">
        <w:rPr>
          <w:noProof/>
        </w:rPr>
        <w:t>–</w:t>
      </w:r>
      <w:r w:rsidR="00531B47" w:rsidRPr="00C95AC7">
        <w:rPr>
          <w:noProof/>
        </w:rPr>
        <w:tab/>
        <w:t>Andorra:</w:t>
      </w:r>
      <w:r w:rsidRPr="00C95AC7">
        <w:rPr>
          <w:noProof/>
        </w:rPr>
        <w:br/>
        <w:t>t</w:t>
      </w:r>
      <w:r w:rsidR="00531B47" w:rsidRPr="00C95AC7">
        <w:rPr>
          <w:noProof/>
        </w:rPr>
        <w:t>axa de tinença de vehicle</w:t>
      </w:r>
      <w:r w:rsidR="0052339F" w:rsidRPr="00C95AC7">
        <w:rPr>
          <w:noProof/>
        </w:rPr>
        <w:t>,</w:t>
      </w:r>
      <w:r w:rsidR="00E44ECB" w:rsidRPr="00C95AC7">
        <w:rPr>
          <w:noProof/>
        </w:rPr>
        <w:t>“</w:t>
      </w:r>
      <w:r w:rsidR="0052339F" w:rsidRPr="00C95AC7">
        <w:rPr>
          <w:noProof/>
        </w:rPr>
        <w:t>.</w:t>
      </w:r>
    </w:p>
    <w:p w14:paraId="150A5A61" w14:textId="77777777" w:rsidR="00531B47" w:rsidRPr="00C95AC7" w:rsidRDefault="00531B47" w:rsidP="00531B47">
      <w:pPr>
        <w:ind w:left="1134" w:hanging="567"/>
        <w:rPr>
          <w:noProof/>
          <w:szCs w:val="24"/>
        </w:rPr>
      </w:pPr>
    </w:p>
    <w:p w14:paraId="493A057E" w14:textId="58A0EEF6" w:rsidR="00531B47" w:rsidRPr="00C95AC7" w:rsidRDefault="00531B47" w:rsidP="00531B47">
      <w:pPr>
        <w:ind w:left="1134" w:hanging="567"/>
        <w:rPr>
          <w:noProof/>
          <w:szCs w:val="24"/>
        </w:rPr>
      </w:pPr>
      <w:r w:rsidRPr="00C95AC7">
        <w:rPr>
          <w:noProof/>
        </w:rPr>
        <w:t>c)</w:t>
      </w:r>
      <w:r w:rsidRPr="00C95AC7">
        <w:rPr>
          <w:noProof/>
        </w:rPr>
        <w:tab/>
      </w:r>
      <w:r w:rsidR="00E44ECB" w:rsidRPr="00C95AC7">
        <w:rPr>
          <w:noProof/>
        </w:rPr>
        <w:t>A</w:t>
      </w:r>
      <w:r w:rsidRPr="00C95AC7">
        <w:rPr>
          <w:noProof/>
        </w:rPr>
        <w:t>rtikkel 6 asendatakse järgmisega</w:t>
      </w:r>
      <w:r w:rsidR="006D608B" w:rsidRPr="00C95AC7">
        <w:rPr>
          <w:noProof/>
        </w:rPr>
        <w:t>:</w:t>
      </w:r>
    </w:p>
    <w:p w14:paraId="51F18CD6" w14:textId="77777777" w:rsidR="00531B47" w:rsidRPr="00C95AC7" w:rsidRDefault="00531B47" w:rsidP="00531B47">
      <w:pPr>
        <w:ind w:left="1134" w:hanging="567"/>
        <w:rPr>
          <w:noProof/>
          <w:szCs w:val="24"/>
        </w:rPr>
      </w:pPr>
    </w:p>
    <w:p w14:paraId="2F58A5E2" w14:textId="3FA1AE0C" w:rsidR="00600615" w:rsidRPr="00C95AC7" w:rsidRDefault="00531B47" w:rsidP="00531B47">
      <w:pPr>
        <w:ind w:left="1134"/>
        <w:rPr>
          <w:noProof/>
        </w:rPr>
      </w:pPr>
      <w:r w:rsidRPr="00C95AC7">
        <w:rPr>
          <w:noProof/>
        </w:rPr>
        <w:t>„</w:t>
      </w:r>
      <w:r w:rsidR="00600615" w:rsidRPr="00C95AC7">
        <w:rPr>
          <w:i/>
          <w:iCs/>
          <w:noProof/>
        </w:rPr>
        <w:t>Artikkel 6</w:t>
      </w:r>
    </w:p>
    <w:p w14:paraId="3B5AF7CB" w14:textId="77777777" w:rsidR="00600615" w:rsidRPr="00C95AC7" w:rsidRDefault="00600615" w:rsidP="00531B47">
      <w:pPr>
        <w:ind w:left="1134"/>
        <w:rPr>
          <w:noProof/>
        </w:rPr>
      </w:pPr>
    </w:p>
    <w:p w14:paraId="3AB4D452" w14:textId="057E988F" w:rsidR="00531B47" w:rsidRPr="00C95AC7" w:rsidRDefault="00531B47" w:rsidP="00531B47">
      <w:pPr>
        <w:ind w:left="1134"/>
        <w:rPr>
          <w:noProof/>
          <w:szCs w:val="24"/>
        </w:rPr>
      </w:pPr>
      <w:r w:rsidRPr="00C95AC7">
        <w:rPr>
          <w:noProof/>
        </w:rPr>
        <w:t xml:space="preserve">Andorra rakendab jätkuvalt oma kehtivaid </w:t>
      </w:r>
      <w:r w:rsidR="00D319F8" w:rsidRPr="00C95AC7">
        <w:rPr>
          <w:noProof/>
        </w:rPr>
        <w:t>sõidukimakse</w:t>
      </w:r>
      <w:r w:rsidRPr="00C95AC7">
        <w:rPr>
          <w:noProof/>
        </w:rPr>
        <w:t xml:space="preserve">, millele on </w:t>
      </w:r>
      <w:r w:rsidR="006876B2" w:rsidRPr="00C95AC7">
        <w:rPr>
          <w:noProof/>
        </w:rPr>
        <w:t>osuta</w:t>
      </w:r>
      <w:r w:rsidRPr="00C95AC7">
        <w:rPr>
          <w:noProof/>
        </w:rPr>
        <w:t>tud artikli 3 lõikes 1, et vältida konkurentsimoonutusi, st et ükski I</w:t>
      </w:r>
      <w:r w:rsidR="00A809DC" w:rsidRPr="00C95AC7">
        <w:rPr>
          <w:rFonts w:eastAsia="SimSun"/>
          <w:color w:val="333333"/>
          <w:szCs w:val="24"/>
          <w:shd w:val="clear" w:color="auto" w:fill="FFFFFF"/>
        </w:rPr>
        <w:t> </w:t>
      </w:r>
      <w:r w:rsidRPr="00C95AC7">
        <w:rPr>
          <w:noProof/>
        </w:rPr>
        <w:t xml:space="preserve">lisas osutatud sõidukikategooria või alakategooria </w:t>
      </w:r>
      <w:r w:rsidR="00764180" w:rsidRPr="00C95AC7">
        <w:rPr>
          <w:noProof/>
        </w:rPr>
        <w:t xml:space="preserve">Andorra kehtestatud </w:t>
      </w:r>
      <w:r w:rsidR="00316CB2" w:rsidRPr="00C95AC7">
        <w:rPr>
          <w:noProof/>
        </w:rPr>
        <w:t>maksu</w:t>
      </w:r>
      <w:r w:rsidRPr="00C95AC7">
        <w:rPr>
          <w:noProof/>
        </w:rPr>
        <w:t>määr ei ole väiksem kui I</w:t>
      </w:r>
      <w:r w:rsidR="00A809DC" w:rsidRPr="00C95AC7">
        <w:rPr>
          <w:rFonts w:eastAsia="SimSun"/>
          <w:color w:val="333333"/>
          <w:szCs w:val="24"/>
          <w:shd w:val="clear" w:color="auto" w:fill="FFFFFF"/>
        </w:rPr>
        <w:t> </w:t>
      </w:r>
      <w:r w:rsidRPr="00C95AC7">
        <w:rPr>
          <w:noProof/>
        </w:rPr>
        <w:t xml:space="preserve">lisas sätestatud </w:t>
      </w:r>
      <w:r w:rsidR="00316CB2" w:rsidRPr="00C95AC7">
        <w:rPr>
          <w:noProof/>
        </w:rPr>
        <w:t>minimaalne maksu</w:t>
      </w:r>
      <w:r w:rsidRPr="00C95AC7">
        <w:rPr>
          <w:noProof/>
        </w:rPr>
        <w:t>määr.</w:t>
      </w:r>
      <w:r w:rsidR="006876B2" w:rsidRPr="00C95AC7">
        <w:rPr>
          <w:noProof/>
        </w:rPr>
        <w:t>“</w:t>
      </w:r>
    </w:p>
    <w:p w14:paraId="02376BD2" w14:textId="77777777" w:rsidR="00BE0505" w:rsidRPr="00C95AC7" w:rsidRDefault="00BE0505" w:rsidP="00531B47">
      <w:pPr>
        <w:ind w:left="1134" w:hanging="567"/>
        <w:rPr>
          <w:noProof/>
          <w:szCs w:val="24"/>
        </w:rPr>
      </w:pPr>
    </w:p>
    <w:p w14:paraId="02C3EDC8" w14:textId="77777777" w:rsidR="00BE0505" w:rsidRPr="00C95AC7" w:rsidRDefault="00BE0505" w:rsidP="00BE0505">
      <w:pPr>
        <w:rPr>
          <w:noProof/>
        </w:rPr>
      </w:pPr>
      <w:r w:rsidRPr="00C95AC7">
        <w:rPr>
          <w:noProof/>
        </w:rPr>
        <w:br w:type="page"/>
      </w:r>
    </w:p>
    <w:p w14:paraId="710B9346" w14:textId="3185C283" w:rsidR="00531B47" w:rsidRPr="00C95AC7" w:rsidRDefault="00E445E3" w:rsidP="00531B47">
      <w:pPr>
        <w:ind w:left="1134" w:hanging="567"/>
        <w:rPr>
          <w:noProof/>
          <w:szCs w:val="24"/>
        </w:rPr>
      </w:pPr>
      <w:r w:rsidRPr="00C95AC7">
        <w:rPr>
          <w:noProof/>
        </w:rPr>
        <w:t>d</w:t>
      </w:r>
      <w:r w:rsidR="00531B47" w:rsidRPr="00C95AC7">
        <w:rPr>
          <w:noProof/>
        </w:rPr>
        <w:t>)</w:t>
      </w:r>
      <w:r w:rsidR="00531B47" w:rsidRPr="00C95AC7">
        <w:rPr>
          <w:noProof/>
        </w:rPr>
        <w:tab/>
        <w:t>Ilma et see piiraks direktiivi 92/106/EMÜ artikli</w:t>
      </w:r>
      <w:r w:rsidR="00A809DC" w:rsidRPr="00C95AC7">
        <w:rPr>
          <w:rFonts w:eastAsia="SimSun"/>
          <w:color w:val="333333"/>
          <w:szCs w:val="24"/>
          <w:shd w:val="clear" w:color="auto" w:fill="FFFFFF"/>
        </w:rPr>
        <w:t> </w:t>
      </w:r>
      <w:r w:rsidR="00531B47" w:rsidRPr="00C95AC7">
        <w:rPr>
          <w:noProof/>
        </w:rPr>
        <w:t xml:space="preserve">6 kohaldamist, ei tohi Andorra lubada </w:t>
      </w:r>
      <w:r w:rsidR="00A809DC" w:rsidRPr="00C95AC7">
        <w:rPr>
          <w:noProof/>
        </w:rPr>
        <w:t xml:space="preserve">direktiivi 1999/62/EÜ </w:t>
      </w:r>
      <w:r w:rsidR="00531B47" w:rsidRPr="00C95AC7">
        <w:rPr>
          <w:noProof/>
        </w:rPr>
        <w:t>artikli</w:t>
      </w:r>
      <w:r w:rsidR="00A809DC" w:rsidRPr="00C95AC7">
        <w:rPr>
          <w:rFonts w:eastAsia="SimSun"/>
          <w:color w:val="333333"/>
          <w:szCs w:val="24"/>
          <w:shd w:val="clear" w:color="auto" w:fill="FFFFFF"/>
        </w:rPr>
        <w:t> </w:t>
      </w:r>
      <w:r w:rsidR="00531B47" w:rsidRPr="00C95AC7">
        <w:rPr>
          <w:noProof/>
        </w:rPr>
        <w:t xml:space="preserve">3 </w:t>
      </w:r>
      <w:r w:rsidR="00E44ECB" w:rsidRPr="00C95AC7">
        <w:rPr>
          <w:noProof/>
        </w:rPr>
        <w:t>lõikes</w:t>
      </w:r>
      <w:r w:rsidR="00A809DC" w:rsidRPr="00C95AC7">
        <w:rPr>
          <w:rFonts w:eastAsia="SimSun"/>
          <w:color w:val="333333"/>
          <w:szCs w:val="24"/>
          <w:shd w:val="clear" w:color="auto" w:fill="FFFFFF"/>
        </w:rPr>
        <w:t> </w:t>
      </w:r>
      <w:r w:rsidR="00764180" w:rsidRPr="00C95AC7">
        <w:rPr>
          <w:noProof/>
        </w:rPr>
        <w:t xml:space="preserve">1 </w:t>
      </w:r>
      <w:r w:rsidR="00E44ECB" w:rsidRPr="00C95AC7">
        <w:rPr>
          <w:noProof/>
        </w:rPr>
        <w:t xml:space="preserve">loetletud </w:t>
      </w:r>
      <w:r w:rsidR="00531B47" w:rsidRPr="00C95AC7">
        <w:rPr>
          <w:noProof/>
        </w:rPr>
        <w:t xml:space="preserve">maksudega seoses maksuvabastusi või vähendatud maksumäärasid, mis moonutaksid konkurentsi, st mille tagajärjel sissenõutav maks oleks väiksem kui </w:t>
      </w:r>
      <w:r w:rsidR="00E44ECB" w:rsidRPr="00C95AC7">
        <w:rPr>
          <w:noProof/>
        </w:rPr>
        <w:t>direktiivi 1999/62/EÜ I</w:t>
      </w:r>
      <w:r w:rsidR="00A809DC" w:rsidRPr="00C95AC7">
        <w:rPr>
          <w:rFonts w:eastAsia="SimSun"/>
          <w:color w:val="333333"/>
          <w:szCs w:val="24"/>
          <w:shd w:val="clear" w:color="auto" w:fill="FFFFFF"/>
        </w:rPr>
        <w:t> </w:t>
      </w:r>
      <w:r w:rsidR="00E44ECB" w:rsidRPr="00C95AC7">
        <w:rPr>
          <w:noProof/>
        </w:rPr>
        <w:t xml:space="preserve">lisas </w:t>
      </w:r>
      <w:r w:rsidR="00531B47" w:rsidRPr="00C95AC7">
        <w:rPr>
          <w:noProof/>
        </w:rPr>
        <w:t>osutatud minim</w:t>
      </w:r>
      <w:r w:rsidR="00316CB2" w:rsidRPr="00C95AC7">
        <w:rPr>
          <w:noProof/>
        </w:rPr>
        <w:t>aalne maksu</w:t>
      </w:r>
      <w:r w:rsidR="00531B47" w:rsidRPr="00C95AC7">
        <w:rPr>
          <w:noProof/>
        </w:rPr>
        <w:t>määr.</w:t>
      </w:r>
    </w:p>
    <w:p w14:paraId="641DCBFB" w14:textId="77777777" w:rsidR="00531B47" w:rsidRPr="00C95AC7" w:rsidRDefault="00531B47" w:rsidP="00531B47">
      <w:pPr>
        <w:rPr>
          <w:noProof/>
          <w:szCs w:val="24"/>
        </w:rPr>
      </w:pPr>
    </w:p>
    <w:p w14:paraId="66273738" w14:textId="14832CCB" w:rsidR="00531B47" w:rsidRPr="00C95AC7" w:rsidRDefault="00531B47" w:rsidP="00531B47">
      <w:pPr>
        <w:ind w:left="567" w:hanging="567"/>
        <w:rPr>
          <w:noProof/>
          <w:szCs w:val="24"/>
        </w:rPr>
      </w:pPr>
      <w:r w:rsidRPr="00C95AC7">
        <w:rPr>
          <w:noProof/>
        </w:rPr>
        <w:t>5.</w:t>
      </w:r>
      <w:r w:rsidRPr="00C95AC7">
        <w:rPr>
          <w:noProof/>
        </w:rPr>
        <w:tab/>
        <w:t>32009 R 1071: Euroopa Parlamendi ja nõukogu määrus (EÜ) nr 1071/2009, 21. oktoober 2009, millega kehtestatakse ühiseeskirjad autoveo-ettevõtja tegevusalal tegutsemise tingimuste kohta ja tunnistatakse kehtetuks nõukogu direktiiv 96/26/EÜ (ELT L 300, 14.11.2009, lk 51), muudetud järgmis(t)e õigusakti(de)ga:</w:t>
      </w:r>
    </w:p>
    <w:p w14:paraId="097E53C9" w14:textId="77777777" w:rsidR="00531B47" w:rsidRPr="00C95AC7" w:rsidRDefault="00531B47" w:rsidP="00531B47">
      <w:pPr>
        <w:ind w:left="567" w:hanging="567"/>
        <w:rPr>
          <w:noProof/>
          <w:szCs w:val="24"/>
        </w:rPr>
      </w:pPr>
    </w:p>
    <w:p w14:paraId="4E6103D6" w14:textId="77777777" w:rsidR="00531B47" w:rsidRPr="00C95AC7" w:rsidRDefault="00531B47" w:rsidP="00531B47">
      <w:pPr>
        <w:ind w:left="1134" w:hanging="567"/>
        <w:rPr>
          <w:noProof/>
          <w:szCs w:val="24"/>
        </w:rPr>
      </w:pPr>
      <w:r w:rsidRPr="00C95AC7">
        <w:rPr>
          <w:noProof/>
        </w:rPr>
        <w:t>–</w:t>
      </w:r>
      <w:r w:rsidRPr="00C95AC7">
        <w:rPr>
          <w:noProof/>
        </w:rPr>
        <w:tab/>
        <w:t>32012 R 0613: Komisjoni määrus (EL) nr 613/2012, 9. juuli 2012 (ELT L 178, 10.7.2012, lk 6),</w:t>
      </w:r>
    </w:p>
    <w:p w14:paraId="7ADCFCF5" w14:textId="77777777" w:rsidR="00531B47" w:rsidRPr="00C95AC7" w:rsidRDefault="00531B47" w:rsidP="00531B47">
      <w:pPr>
        <w:ind w:left="567" w:hanging="567"/>
        <w:rPr>
          <w:noProof/>
          <w:szCs w:val="24"/>
        </w:rPr>
      </w:pPr>
    </w:p>
    <w:p w14:paraId="0AE14981" w14:textId="40C46611" w:rsidR="00531B47" w:rsidRPr="00C95AC7" w:rsidRDefault="00531B47" w:rsidP="00531B47">
      <w:pPr>
        <w:ind w:left="1134" w:hanging="567"/>
        <w:rPr>
          <w:noProof/>
          <w:szCs w:val="24"/>
        </w:rPr>
      </w:pPr>
      <w:r w:rsidRPr="00C95AC7">
        <w:rPr>
          <w:noProof/>
        </w:rPr>
        <w:t>–</w:t>
      </w:r>
      <w:r w:rsidRPr="00C95AC7">
        <w:rPr>
          <w:noProof/>
        </w:rPr>
        <w:tab/>
        <w:t xml:space="preserve">32013 R 0517: Nõukogu määrus (EL) nr 517/2013, 13. mai </w:t>
      </w:r>
      <w:r w:rsidR="003C4D90">
        <w:rPr>
          <w:noProof/>
        </w:rPr>
        <w:t xml:space="preserve">2013 </w:t>
      </w:r>
      <w:r w:rsidRPr="00C95AC7">
        <w:rPr>
          <w:noProof/>
        </w:rPr>
        <w:t>(ELT L 158, 10.6.2013, lk 1),</w:t>
      </w:r>
    </w:p>
    <w:p w14:paraId="7FCD8F22" w14:textId="77777777" w:rsidR="00531B47" w:rsidRPr="00C95AC7" w:rsidRDefault="00531B47" w:rsidP="00531B47">
      <w:pPr>
        <w:ind w:left="1134" w:hanging="567"/>
        <w:rPr>
          <w:noProof/>
          <w:szCs w:val="24"/>
        </w:rPr>
      </w:pPr>
    </w:p>
    <w:p w14:paraId="0BF9112D" w14:textId="77777777" w:rsidR="00531B47" w:rsidRPr="00C95AC7" w:rsidRDefault="00531B47" w:rsidP="00531B47">
      <w:pPr>
        <w:ind w:left="1134" w:hanging="567"/>
        <w:rPr>
          <w:noProof/>
          <w:szCs w:val="24"/>
        </w:rPr>
      </w:pPr>
      <w:r w:rsidRPr="00C95AC7">
        <w:rPr>
          <w:noProof/>
        </w:rPr>
        <w:t>–</w:t>
      </w:r>
      <w:r w:rsidRPr="00C95AC7">
        <w:rPr>
          <w:noProof/>
        </w:rPr>
        <w:tab/>
        <w:t>32020 R 1055: Euroopa Parlamendi ja nõukogu määrus (EL) 2020/1055, 15. juuli 2020 (ELT L 249, 31.7.2020, lk 17).</w:t>
      </w:r>
    </w:p>
    <w:p w14:paraId="6D14AEB5" w14:textId="77777777" w:rsidR="00531B47" w:rsidRPr="00C95AC7" w:rsidRDefault="00531B47" w:rsidP="00531B47">
      <w:pPr>
        <w:ind w:left="1134" w:hanging="567"/>
        <w:rPr>
          <w:noProof/>
          <w:szCs w:val="24"/>
        </w:rPr>
      </w:pPr>
    </w:p>
    <w:p w14:paraId="4D7F3AE8" w14:textId="0E012F1A" w:rsidR="00531B47" w:rsidRPr="00C95AC7" w:rsidRDefault="00531B47" w:rsidP="00531B47">
      <w:pPr>
        <w:ind w:left="567"/>
        <w:rPr>
          <w:noProof/>
          <w:szCs w:val="24"/>
        </w:rPr>
      </w:pPr>
      <w:r w:rsidRPr="00C95AC7">
        <w:rPr>
          <w:noProof/>
        </w:rPr>
        <w:t xml:space="preserve">Käesolevas lepingus loetakse määruse </w:t>
      </w:r>
      <w:r w:rsidR="00764180" w:rsidRPr="00C95AC7">
        <w:rPr>
          <w:noProof/>
        </w:rPr>
        <w:t xml:space="preserve">(EÜ) nr 1071/2009 </w:t>
      </w:r>
      <w:r w:rsidRPr="00C95AC7">
        <w:rPr>
          <w:noProof/>
        </w:rPr>
        <w:t>sätteid järgmises kohanduses.</w:t>
      </w:r>
    </w:p>
    <w:p w14:paraId="2503B884" w14:textId="77777777" w:rsidR="00531B47" w:rsidRPr="00C95AC7" w:rsidRDefault="00531B47" w:rsidP="00531B47">
      <w:pPr>
        <w:ind w:left="1134" w:hanging="567"/>
        <w:rPr>
          <w:noProof/>
          <w:szCs w:val="24"/>
        </w:rPr>
      </w:pPr>
    </w:p>
    <w:p w14:paraId="1ACA5874" w14:textId="55F273B5" w:rsidR="00531B47" w:rsidRPr="00C95AC7" w:rsidRDefault="00531B47" w:rsidP="00531B47">
      <w:pPr>
        <w:ind w:left="1134" w:hanging="567"/>
        <w:rPr>
          <w:noProof/>
          <w:szCs w:val="24"/>
        </w:rPr>
      </w:pPr>
      <w:r w:rsidRPr="00C95AC7">
        <w:rPr>
          <w:noProof/>
        </w:rPr>
        <w:t>a)</w:t>
      </w:r>
      <w:r w:rsidRPr="00C95AC7">
        <w:rPr>
          <w:noProof/>
        </w:rPr>
        <w:tab/>
      </w:r>
      <w:r w:rsidR="00764180" w:rsidRPr="00C95AC7">
        <w:rPr>
          <w:noProof/>
        </w:rPr>
        <w:t>R</w:t>
      </w:r>
      <w:r w:rsidRPr="00C95AC7">
        <w:rPr>
          <w:noProof/>
        </w:rPr>
        <w:t xml:space="preserve">aamprotokolli nr 1 artiklit 3 kohaldatakse määruse </w:t>
      </w:r>
      <w:r w:rsidR="00764180" w:rsidRPr="00C95AC7">
        <w:rPr>
          <w:noProof/>
        </w:rPr>
        <w:t xml:space="preserve">(EÜ) nr 1071/2009 </w:t>
      </w:r>
      <w:r w:rsidRPr="00C95AC7">
        <w:rPr>
          <w:noProof/>
        </w:rPr>
        <w:t xml:space="preserve">ning </w:t>
      </w:r>
      <w:r w:rsidR="006876B2" w:rsidRPr="00C95AC7">
        <w:rPr>
          <w:noProof/>
        </w:rPr>
        <w:t xml:space="preserve">seda </w:t>
      </w:r>
      <w:r w:rsidRPr="00C95AC7">
        <w:rPr>
          <w:noProof/>
        </w:rPr>
        <w:t xml:space="preserve">täiendavate õigusaktide ja </w:t>
      </w:r>
      <w:r w:rsidR="006876B2" w:rsidRPr="00C95AC7">
        <w:rPr>
          <w:noProof/>
        </w:rPr>
        <w:t xml:space="preserve">selle </w:t>
      </w:r>
      <w:r w:rsidRPr="00C95AC7">
        <w:rPr>
          <w:noProof/>
        </w:rPr>
        <w:t>rakendusaktide suhtes. Raamprotokolli nr 1 artikli 3 lõikes 2 osutatud ajavahemik on kaks aastat alates käesoleva lepingu jõustumise kuupäevast.</w:t>
      </w:r>
    </w:p>
    <w:p w14:paraId="1C9157D9" w14:textId="77777777" w:rsidR="00BE0505" w:rsidRPr="00C95AC7" w:rsidRDefault="00BE0505" w:rsidP="00531B47">
      <w:pPr>
        <w:ind w:left="1134" w:hanging="567"/>
        <w:rPr>
          <w:noProof/>
          <w:szCs w:val="24"/>
        </w:rPr>
      </w:pPr>
    </w:p>
    <w:p w14:paraId="571139A5" w14:textId="77777777" w:rsidR="00BE0505" w:rsidRPr="00C95AC7" w:rsidRDefault="00BE0505" w:rsidP="00BE0505">
      <w:pPr>
        <w:rPr>
          <w:noProof/>
        </w:rPr>
      </w:pPr>
      <w:r w:rsidRPr="00C95AC7">
        <w:rPr>
          <w:noProof/>
        </w:rPr>
        <w:br w:type="page"/>
      </w:r>
    </w:p>
    <w:p w14:paraId="7FC7FAE9" w14:textId="4ADD4688" w:rsidR="00531B47" w:rsidRPr="00C95AC7" w:rsidRDefault="00E445E3" w:rsidP="00531B47">
      <w:pPr>
        <w:ind w:left="1134" w:hanging="567"/>
        <w:rPr>
          <w:noProof/>
          <w:szCs w:val="24"/>
        </w:rPr>
      </w:pPr>
      <w:r w:rsidRPr="00C95AC7">
        <w:rPr>
          <w:noProof/>
        </w:rPr>
        <w:t>b</w:t>
      </w:r>
      <w:r w:rsidR="00531B47" w:rsidRPr="00C95AC7">
        <w:rPr>
          <w:noProof/>
        </w:rPr>
        <w:t>)</w:t>
      </w:r>
      <w:r w:rsidR="00531B47" w:rsidRPr="00C95AC7">
        <w:rPr>
          <w:noProof/>
        </w:rPr>
        <w:tab/>
        <w:t xml:space="preserve">Määruse </w:t>
      </w:r>
      <w:r w:rsidR="00764180" w:rsidRPr="00C95AC7">
        <w:rPr>
          <w:noProof/>
        </w:rPr>
        <w:t xml:space="preserve">(EÜ) nr 1071/2009 </w:t>
      </w:r>
      <w:r w:rsidR="00531B47" w:rsidRPr="00C95AC7">
        <w:rPr>
          <w:noProof/>
        </w:rPr>
        <w:t xml:space="preserve">artikli 9 </w:t>
      </w:r>
      <w:r w:rsidR="00764180" w:rsidRPr="00C95AC7">
        <w:rPr>
          <w:noProof/>
        </w:rPr>
        <w:t xml:space="preserve">esimeses lõigus </w:t>
      </w:r>
      <w:r w:rsidR="00083852" w:rsidRPr="00C95AC7">
        <w:rPr>
          <w:noProof/>
        </w:rPr>
        <w:t xml:space="preserve">asendatakse </w:t>
      </w:r>
      <w:r w:rsidR="00531B47" w:rsidRPr="00C95AC7">
        <w:rPr>
          <w:noProof/>
        </w:rPr>
        <w:t>kuupäev „4.</w:t>
      </w:r>
      <w:r w:rsidR="004A6CC2" w:rsidRPr="00C95AC7">
        <w:rPr>
          <w:noProof/>
        </w:rPr>
        <w:t> </w:t>
      </w:r>
      <w:r w:rsidR="00531B47" w:rsidRPr="00C95AC7">
        <w:rPr>
          <w:noProof/>
        </w:rPr>
        <w:t>detsember 2009“ raamprotokolli nr 1 artikli 3 lõikes 4 osutatud kuupäeva</w:t>
      </w:r>
      <w:r w:rsidR="00083852" w:rsidRPr="00C95AC7">
        <w:rPr>
          <w:noProof/>
        </w:rPr>
        <w:t>g</w:t>
      </w:r>
      <w:r w:rsidR="00531B47" w:rsidRPr="00C95AC7">
        <w:rPr>
          <w:noProof/>
        </w:rPr>
        <w:t>a.</w:t>
      </w:r>
    </w:p>
    <w:p w14:paraId="35F1CA56" w14:textId="77777777" w:rsidR="00531B47" w:rsidRPr="00C95AC7" w:rsidRDefault="00531B47" w:rsidP="00531B47">
      <w:pPr>
        <w:ind w:left="1134" w:hanging="567"/>
        <w:rPr>
          <w:noProof/>
          <w:szCs w:val="24"/>
        </w:rPr>
      </w:pPr>
    </w:p>
    <w:p w14:paraId="17EC0B4E" w14:textId="1B293623" w:rsidR="00531B47" w:rsidRPr="00C95AC7" w:rsidRDefault="00531B47" w:rsidP="00531B47">
      <w:pPr>
        <w:ind w:left="1134" w:hanging="567"/>
        <w:rPr>
          <w:noProof/>
          <w:szCs w:val="24"/>
        </w:rPr>
      </w:pPr>
      <w:r w:rsidRPr="00C95AC7">
        <w:rPr>
          <w:noProof/>
        </w:rPr>
        <w:t>c)</w:t>
      </w:r>
      <w:r w:rsidRPr="00C95AC7">
        <w:rPr>
          <w:noProof/>
        </w:rPr>
        <w:tab/>
        <w:t xml:space="preserve">Andorra kohustus rakendada autoveo-ettevõtjate riiklike elektrooniliste registrite omavahelist ühendatust ja juurdepääsetavust vastavalt määruse </w:t>
      </w:r>
      <w:r w:rsidR="00764180" w:rsidRPr="00C95AC7">
        <w:rPr>
          <w:noProof/>
        </w:rPr>
        <w:t xml:space="preserve">(EÜ) nr 1071/2009 </w:t>
      </w:r>
      <w:r w:rsidRPr="00C95AC7">
        <w:rPr>
          <w:noProof/>
        </w:rPr>
        <w:t>artikli 16 lõikele 5 peatatakse üheks aastaks alates raamprotokolli nr 1 artikli 3 lõikes 4 osutatud kuupäevast.</w:t>
      </w:r>
    </w:p>
    <w:p w14:paraId="557A5C71" w14:textId="77777777" w:rsidR="00531B47" w:rsidRPr="00C95AC7" w:rsidRDefault="00531B47" w:rsidP="00531B47">
      <w:pPr>
        <w:ind w:left="1134" w:hanging="567"/>
        <w:rPr>
          <w:noProof/>
          <w:szCs w:val="24"/>
        </w:rPr>
      </w:pPr>
    </w:p>
    <w:p w14:paraId="5239423A" w14:textId="7E6A42AE" w:rsidR="00531B47" w:rsidRPr="00C95AC7" w:rsidRDefault="00531B47" w:rsidP="00531B47">
      <w:pPr>
        <w:ind w:left="1134" w:hanging="567"/>
        <w:rPr>
          <w:noProof/>
          <w:szCs w:val="24"/>
        </w:rPr>
      </w:pPr>
      <w:r w:rsidRPr="00C95AC7">
        <w:rPr>
          <w:noProof/>
        </w:rPr>
        <w:t>d)</w:t>
      </w:r>
      <w:r w:rsidRPr="00C95AC7">
        <w:rPr>
          <w:noProof/>
        </w:rPr>
        <w:tab/>
        <w:t xml:space="preserve">Andorra võib otsustada mitte korraldada määruse </w:t>
      </w:r>
      <w:r w:rsidR="00764180" w:rsidRPr="00C95AC7">
        <w:rPr>
          <w:noProof/>
        </w:rPr>
        <w:t xml:space="preserve">(EÜ) nr 1071/2009 </w:t>
      </w:r>
      <w:r w:rsidRPr="00C95AC7">
        <w:rPr>
          <w:noProof/>
        </w:rPr>
        <w:t>artikli 8 lõikes 1 osutatud eksameid. Sellisel juhul lubab Andorra asjaomas(t)el isiku(te)l sooritada need eksamid naabruses asuva</w:t>
      </w:r>
      <w:r w:rsidR="008333A6" w:rsidRPr="00C95AC7">
        <w:rPr>
          <w:noProof/>
        </w:rPr>
        <w:t>(te)</w:t>
      </w:r>
      <w:r w:rsidRPr="00C95AC7">
        <w:rPr>
          <w:noProof/>
        </w:rPr>
        <w:t>s ELi liikmesriigis (-riikides).</w:t>
      </w:r>
    </w:p>
    <w:p w14:paraId="79AE897A" w14:textId="77777777" w:rsidR="00531B47" w:rsidRPr="00C95AC7" w:rsidRDefault="00531B47" w:rsidP="00531B47">
      <w:pPr>
        <w:ind w:left="1134" w:hanging="567"/>
        <w:rPr>
          <w:noProof/>
          <w:szCs w:val="24"/>
        </w:rPr>
      </w:pPr>
    </w:p>
    <w:p w14:paraId="37DD086E" w14:textId="299A014E" w:rsidR="00531B47" w:rsidRPr="00C95AC7" w:rsidRDefault="00531B47" w:rsidP="00531B47">
      <w:pPr>
        <w:ind w:left="1134" w:hanging="567"/>
        <w:rPr>
          <w:noProof/>
          <w:szCs w:val="24"/>
        </w:rPr>
      </w:pPr>
      <w:r w:rsidRPr="00C95AC7">
        <w:rPr>
          <w:noProof/>
        </w:rPr>
        <w:t>e)</w:t>
      </w:r>
      <w:r w:rsidRPr="00C95AC7">
        <w:rPr>
          <w:noProof/>
        </w:rPr>
        <w:tab/>
        <w:t xml:space="preserve">Andorra tunnustab ametialase pädevuse tunnistusi, mille on välja andnud ELi liikmesriigid kooskõlas määruse </w:t>
      </w:r>
      <w:r w:rsidR="00764180" w:rsidRPr="00C95AC7">
        <w:rPr>
          <w:noProof/>
        </w:rPr>
        <w:t xml:space="preserve">(EÜ) nr 1071/2009 </w:t>
      </w:r>
      <w:r w:rsidRPr="00C95AC7">
        <w:rPr>
          <w:noProof/>
        </w:rPr>
        <w:t xml:space="preserve">artikliga 21. Tunnustamiseks asendatakse määruse </w:t>
      </w:r>
      <w:r w:rsidR="00764180" w:rsidRPr="00C95AC7">
        <w:rPr>
          <w:noProof/>
        </w:rPr>
        <w:t xml:space="preserve">(EÜ) nr 1071/2009 </w:t>
      </w:r>
      <w:r w:rsidRPr="00C95AC7">
        <w:rPr>
          <w:noProof/>
        </w:rPr>
        <w:t>III lisas sätestatud tunnistus</w:t>
      </w:r>
      <w:r w:rsidR="00AC5B6F" w:rsidRPr="00C95AC7">
        <w:rPr>
          <w:noProof/>
        </w:rPr>
        <w:t>es</w:t>
      </w:r>
      <w:r w:rsidRPr="00C95AC7">
        <w:rPr>
          <w:noProof/>
        </w:rPr>
        <w:t xml:space="preserve"> </w:t>
      </w:r>
      <w:r w:rsidR="0087215D" w:rsidRPr="00C95AC7">
        <w:rPr>
          <w:noProof/>
        </w:rPr>
        <w:t>sõnad</w:t>
      </w:r>
      <w:r w:rsidR="00D430BE" w:rsidRPr="00C95AC7">
        <w:rPr>
          <w:noProof/>
        </w:rPr>
        <w:t xml:space="preserve"> </w:t>
      </w:r>
      <w:r w:rsidRPr="00C95AC7">
        <w:rPr>
          <w:noProof/>
        </w:rPr>
        <w:t>„liikmesriik</w:t>
      </w:r>
      <w:r w:rsidR="00AC5B6F" w:rsidRPr="00C95AC7">
        <w:rPr>
          <w:noProof/>
        </w:rPr>
        <w:t>“ ja</w:t>
      </w:r>
      <w:r w:rsidRPr="00C95AC7">
        <w:rPr>
          <w:noProof/>
        </w:rPr>
        <w:t xml:space="preserve"> </w:t>
      </w:r>
      <w:r w:rsidR="00AC5B6F" w:rsidRPr="00C95AC7">
        <w:rPr>
          <w:noProof/>
        </w:rPr>
        <w:t>„</w:t>
      </w:r>
      <w:r w:rsidRPr="00C95AC7">
        <w:rPr>
          <w:noProof/>
        </w:rPr>
        <w:t xml:space="preserve">liikmesriigid“ </w:t>
      </w:r>
      <w:bookmarkStart w:id="36" w:name="_Hlk182484022"/>
      <w:r w:rsidR="00F30E0F" w:rsidRPr="00C95AC7">
        <w:rPr>
          <w:noProof/>
        </w:rPr>
        <w:t>(</w:t>
      </w:r>
      <w:r w:rsidR="0087215D" w:rsidRPr="00C95AC7">
        <w:rPr>
          <w:noProof/>
        </w:rPr>
        <w:t>asjaomases</w:t>
      </w:r>
      <w:r w:rsidR="006876B2" w:rsidRPr="00C95AC7">
        <w:rPr>
          <w:noProof/>
        </w:rPr>
        <w:t xml:space="preserve"> käändes</w:t>
      </w:r>
      <w:bookmarkEnd w:id="36"/>
      <w:r w:rsidR="00F30E0F" w:rsidRPr="00C95AC7">
        <w:rPr>
          <w:noProof/>
        </w:rPr>
        <w:t>)</w:t>
      </w:r>
      <w:r w:rsidR="006876B2" w:rsidRPr="00C95AC7">
        <w:rPr>
          <w:noProof/>
        </w:rPr>
        <w:t xml:space="preserve"> </w:t>
      </w:r>
      <w:r w:rsidR="00CB627A" w:rsidRPr="00C95AC7">
        <w:rPr>
          <w:noProof/>
        </w:rPr>
        <w:t xml:space="preserve">vastavalt </w:t>
      </w:r>
      <w:r w:rsidR="0087215D" w:rsidRPr="00C95AC7">
        <w:rPr>
          <w:noProof/>
        </w:rPr>
        <w:t xml:space="preserve">sõnadega </w:t>
      </w:r>
      <w:r w:rsidRPr="00C95AC7">
        <w:rPr>
          <w:noProof/>
        </w:rPr>
        <w:t>„ELi liikmesriikja Andorra“</w:t>
      </w:r>
      <w:r w:rsidR="00AC5B6F" w:rsidRPr="00C95AC7">
        <w:rPr>
          <w:noProof/>
        </w:rPr>
        <w:t xml:space="preserve"> ja „ELi liikmesriigid ja Andorra“</w:t>
      </w:r>
      <w:r w:rsidR="006876B2" w:rsidRPr="00C95AC7">
        <w:rPr>
          <w:noProof/>
        </w:rPr>
        <w:t xml:space="preserve"> </w:t>
      </w:r>
      <w:bookmarkStart w:id="37" w:name="_Hlk182484045"/>
      <w:r w:rsidR="00F30E0F" w:rsidRPr="00C95AC7">
        <w:rPr>
          <w:noProof/>
        </w:rPr>
        <w:t>(</w:t>
      </w:r>
      <w:r w:rsidR="006876B2" w:rsidRPr="00C95AC7">
        <w:rPr>
          <w:noProof/>
        </w:rPr>
        <w:t>sobivas käändes</w:t>
      </w:r>
      <w:r w:rsidR="00F30E0F" w:rsidRPr="00C95AC7">
        <w:rPr>
          <w:noProof/>
        </w:rPr>
        <w:t>)</w:t>
      </w:r>
      <w:r w:rsidRPr="00C95AC7">
        <w:rPr>
          <w:noProof/>
        </w:rPr>
        <w:t>.</w:t>
      </w:r>
      <w:bookmarkEnd w:id="37"/>
    </w:p>
    <w:p w14:paraId="35992839" w14:textId="77777777" w:rsidR="00531B47" w:rsidRPr="00C95AC7" w:rsidRDefault="00531B47" w:rsidP="00531B47">
      <w:pPr>
        <w:ind w:left="567"/>
        <w:rPr>
          <w:noProof/>
          <w:szCs w:val="24"/>
        </w:rPr>
      </w:pPr>
    </w:p>
    <w:p w14:paraId="4FA8D864" w14:textId="0D2AEDFC" w:rsidR="00531B47" w:rsidRPr="00C95AC7" w:rsidRDefault="00531B47" w:rsidP="00531B47">
      <w:pPr>
        <w:ind w:left="1134" w:hanging="567"/>
        <w:rPr>
          <w:noProof/>
          <w:szCs w:val="24"/>
        </w:rPr>
      </w:pPr>
      <w:r w:rsidRPr="00C95AC7">
        <w:rPr>
          <w:noProof/>
        </w:rPr>
        <w:t>f)</w:t>
      </w:r>
      <w:r w:rsidRPr="00C95AC7">
        <w:rPr>
          <w:noProof/>
        </w:rPr>
        <w:tab/>
        <w:t xml:space="preserve">Määruse </w:t>
      </w:r>
      <w:r w:rsidR="00AC5B6F" w:rsidRPr="00C95AC7">
        <w:rPr>
          <w:noProof/>
        </w:rPr>
        <w:t xml:space="preserve">(EÜ) nr 1071/2009 </w:t>
      </w:r>
      <w:r w:rsidRPr="00C95AC7">
        <w:rPr>
          <w:noProof/>
        </w:rPr>
        <w:t xml:space="preserve">I lisas asendatakse viide nõukogu otsusele 85/368/EMÜ viitega </w:t>
      </w:r>
      <w:r w:rsidR="00AC5B6F" w:rsidRPr="00C95AC7">
        <w:rPr>
          <w:noProof/>
        </w:rPr>
        <w:t xml:space="preserve">Euroopa Parlamendi ja nõukogu </w:t>
      </w:r>
      <w:r w:rsidRPr="00C95AC7">
        <w:rPr>
          <w:noProof/>
        </w:rPr>
        <w:t>23. aprilli 2008. aasta soovitusele Euroopa kvalifikatsiooniraamistiku loomise kohta elukestva õppe valdkonnas</w:t>
      </w:r>
      <w:r w:rsidR="00A809DC" w:rsidRPr="00C95AC7">
        <w:rPr>
          <w:noProof/>
        </w:rPr>
        <w:t xml:space="preserve"> </w:t>
      </w:r>
      <w:r w:rsidR="00A809DC" w:rsidRPr="00C95AC7">
        <w:rPr>
          <w:rFonts w:eastAsia="SimSun"/>
          <w:szCs w:val="24"/>
        </w:rPr>
        <w:t>(ELT C 111, 6.5.2008, lk 1)</w:t>
      </w:r>
      <w:r w:rsidRPr="00C95AC7">
        <w:rPr>
          <w:noProof/>
        </w:rPr>
        <w:t>.</w:t>
      </w:r>
    </w:p>
    <w:p w14:paraId="3D6BF4E9" w14:textId="77777777" w:rsidR="00BE0505" w:rsidRPr="00C95AC7" w:rsidRDefault="00BE0505" w:rsidP="00531B47">
      <w:pPr>
        <w:ind w:left="1134" w:hanging="567"/>
        <w:rPr>
          <w:noProof/>
          <w:szCs w:val="24"/>
        </w:rPr>
      </w:pPr>
    </w:p>
    <w:p w14:paraId="0A0B1F26" w14:textId="77777777" w:rsidR="00BE0505" w:rsidRPr="00C95AC7" w:rsidRDefault="00BE0505" w:rsidP="00BE0505">
      <w:pPr>
        <w:rPr>
          <w:noProof/>
        </w:rPr>
      </w:pPr>
      <w:r w:rsidRPr="00C95AC7">
        <w:rPr>
          <w:noProof/>
        </w:rPr>
        <w:br w:type="page"/>
      </w:r>
    </w:p>
    <w:p w14:paraId="70905E34" w14:textId="67B69A31" w:rsidR="00531B47" w:rsidRPr="00C95AC7" w:rsidRDefault="00E445E3" w:rsidP="00531B47">
      <w:pPr>
        <w:ind w:left="1134" w:hanging="567"/>
        <w:rPr>
          <w:noProof/>
          <w:szCs w:val="24"/>
        </w:rPr>
      </w:pPr>
      <w:r w:rsidRPr="00C95AC7">
        <w:rPr>
          <w:noProof/>
        </w:rPr>
        <w:t>g</w:t>
      </w:r>
      <w:r w:rsidR="00531B47" w:rsidRPr="00C95AC7">
        <w:rPr>
          <w:noProof/>
        </w:rPr>
        <w:t>)</w:t>
      </w:r>
      <w:r w:rsidR="00531B47" w:rsidRPr="00C95AC7">
        <w:rPr>
          <w:noProof/>
        </w:rPr>
        <w:tab/>
        <w:t xml:space="preserve">Määruse </w:t>
      </w:r>
      <w:r w:rsidR="00AC5B6F" w:rsidRPr="00C95AC7">
        <w:rPr>
          <w:noProof/>
        </w:rPr>
        <w:t xml:space="preserve">(EÜ) nr 1071/2009 </w:t>
      </w:r>
      <w:r w:rsidR="00531B47" w:rsidRPr="00C95AC7">
        <w:rPr>
          <w:noProof/>
        </w:rPr>
        <w:t>III lisa asendatakse käesoleva lisa 1.</w:t>
      </w:r>
      <w:r w:rsidR="00353E3A" w:rsidRPr="00C95AC7">
        <w:rPr>
          <w:noProof/>
        </w:rPr>
        <w:t> </w:t>
      </w:r>
      <w:r w:rsidR="00531B47" w:rsidRPr="00C95AC7">
        <w:rPr>
          <w:noProof/>
        </w:rPr>
        <w:t xml:space="preserve">lisa </w:t>
      </w:r>
      <w:bookmarkStart w:id="38" w:name="_Hlk182484222"/>
      <w:r w:rsidR="00353E3A" w:rsidRPr="00C95AC7">
        <w:rPr>
          <w:noProof/>
        </w:rPr>
        <w:t>1. </w:t>
      </w:r>
      <w:bookmarkEnd w:id="38"/>
      <w:r w:rsidR="00531B47" w:rsidRPr="00C95AC7">
        <w:rPr>
          <w:noProof/>
        </w:rPr>
        <w:t xml:space="preserve">liitega. EL ja </w:t>
      </w:r>
      <w:r w:rsidR="00AC5B6F" w:rsidRPr="00C95AC7">
        <w:rPr>
          <w:noProof/>
        </w:rPr>
        <w:t xml:space="preserve">ELi </w:t>
      </w:r>
      <w:r w:rsidR="00531B47" w:rsidRPr="00C95AC7">
        <w:rPr>
          <w:noProof/>
        </w:rPr>
        <w:t>liikmesriigid tunnustavad Andorra poolt käesoleva lisa 1.</w:t>
      </w:r>
      <w:r w:rsidR="00353E3A" w:rsidRPr="00C95AC7">
        <w:rPr>
          <w:noProof/>
        </w:rPr>
        <w:t> </w:t>
      </w:r>
      <w:r w:rsidR="00531B47" w:rsidRPr="00C95AC7">
        <w:rPr>
          <w:noProof/>
        </w:rPr>
        <w:t xml:space="preserve">lisa </w:t>
      </w:r>
      <w:r w:rsidR="00353E3A" w:rsidRPr="00C95AC7">
        <w:rPr>
          <w:noProof/>
        </w:rPr>
        <w:t>1. </w:t>
      </w:r>
      <w:r w:rsidR="00531B47" w:rsidRPr="00C95AC7">
        <w:rPr>
          <w:noProof/>
        </w:rPr>
        <w:t>liite kohaselt välja antud tunnistusi.</w:t>
      </w:r>
    </w:p>
    <w:p w14:paraId="6D7AF3CA" w14:textId="77777777" w:rsidR="00531B47" w:rsidRPr="00C95AC7" w:rsidRDefault="00531B47" w:rsidP="00531B47">
      <w:pPr>
        <w:rPr>
          <w:noProof/>
          <w:szCs w:val="24"/>
        </w:rPr>
      </w:pPr>
    </w:p>
    <w:p w14:paraId="20E772D0" w14:textId="2FA55190" w:rsidR="00531B47" w:rsidRPr="00C95AC7" w:rsidRDefault="00531B47" w:rsidP="00531B47">
      <w:pPr>
        <w:ind w:left="567" w:hanging="567"/>
        <w:rPr>
          <w:noProof/>
          <w:szCs w:val="24"/>
        </w:rPr>
      </w:pPr>
      <w:r w:rsidRPr="00C95AC7">
        <w:rPr>
          <w:noProof/>
        </w:rPr>
        <w:t>6.</w:t>
      </w:r>
      <w:r w:rsidRPr="00C95AC7">
        <w:rPr>
          <w:noProof/>
        </w:rPr>
        <w:tab/>
        <w:t>32016 R 0403: Komisjoni määrus (EL) 2016/403, 18. märts 2016, millega täiendatakse Euroopa Parlamendi ja nõukogu määrust (E</w:t>
      </w:r>
      <w:r w:rsidR="00ED6228" w:rsidRPr="00C95AC7">
        <w:rPr>
          <w:noProof/>
        </w:rPr>
        <w:t>Ü</w:t>
      </w:r>
      <w:r w:rsidRPr="00C95AC7">
        <w:rPr>
          <w:noProof/>
        </w:rPr>
        <w:t>) nr 1071/2009 seoses liidu eeskirjade raskete, autoveo-ettevõtja hea maine kaotamiseni viia võivate rikkumiste liigitusega ning millega muudetakse Euroopa Parlamendi ja nõukogu direktiivi 2006/22/EÜ III lisa (ELT L 74, 19.3.2016, lk 8), muudetud järgmis(t)e õigusakti(de)ga:</w:t>
      </w:r>
    </w:p>
    <w:p w14:paraId="6A2C54BA" w14:textId="77777777" w:rsidR="00531B47" w:rsidRPr="00C95AC7" w:rsidRDefault="00531B47" w:rsidP="00531B47">
      <w:pPr>
        <w:rPr>
          <w:noProof/>
          <w:szCs w:val="24"/>
        </w:rPr>
      </w:pPr>
    </w:p>
    <w:p w14:paraId="41BB4221" w14:textId="77777777" w:rsidR="00531B47" w:rsidRPr="00C95AC7" w:rsidRDefault="00531B47" w:rsidP="00531B47">
      <w:pPr>
        <w:ind w:left="1134" w:hanging="567"/>
        <w:rPr>
          <w:noProof/>
          <w:szCs w:val="24"/>
        </w:rPr>
      </w:pPr>
      <w:r w:rsidRPr="00C95AC7">
        <w:rPr>
          <w:noProof/>
        </w:rPr>
        <w:t>–</w:t>
      </w:r>
      <w:r w:rsidRPr="00C95AC7">
        <w:rPr>
          <w:noProof/>
        </w:rPr>
        <w:tab/>
        <w:t>32022 R 0694: Komisjoni rakendusmäärus (EL) 2022/694, 2. mai 2022 (ELT L 129, 3.5.2022, lk 22).</w:t>
      </w:r>
    </w:p>
    <w:p w14:paraId="47E4CEAB" w14:textId="77777777" w:rsidR="00531B47" w:rsidRPr="00C95AC7" w:rsidRDefault="00531B47" w:rsidP="00531B47">
      <w:pPr>
        <w:ind w:left="1134" w:hanging="567"/>
        <w:rPr>
          <w:noProof/>
          <w:szCs w:val="24"/>
        </w:rPr>
      </w:pPr>
    </w:p>
    <w:p w14:paraId="2FD9586E" w14:textId="7436C87E" w:rsidR="00531B47" w:rsidRPr="00C95AC7" w:rsidRDefault="00531B47" w:rsidP="00531B47">
      <w:pPr>
        <w:ind w:left="567"/>
        <w:rPr>
          <w:noProof/>
          <w:szCs w:val="24"/>
        </w:rPr>
      </w:pPr>
      <w:r w:rsidRPr="00C95AC7">
        <w:rPr>
          <w:noProof/>
        </w:rPr>
        <w:t xml:space="preserve">Käesolevas lepingus loetakse määruse </w:t>
      </w:r>
      <w:r w:rsidR="00AC5B6F" w:rsidRPr="00C95AC7">
        <w:rPr>
          <w:noProof/>
        </w:rPr>
        <w:t xml:space="preserve">(EL) 2016/403 </w:t>
      </w:r>
      <w:r w:rsidRPr="00C95AC7">
        <w:rPr>
          <w:noProof/>
        </w:rPr>
        <w:t>sätteid järgmises kohanduses.</w:t>
      </w:r>
    </w:p>
    <w:p w14:paraId="4022336D" w14:textId="77777777" w:rsidR="00531B47" w:rsidRPr="00C95AC7" w:rsidRDefault="00531B47" w:rsidP="00531B47">
      <w:pPr>
        <w:ind w:left="1134" w:hanging="567"/>
        <w:rPr>
          <w:noProof/>
          <w:szCs w:val="24"/>
        </w:rPr>
      </w:pPr>
    </w:p>
    <w:p w14:paraId="7B1BB0AA" w14:textId="74B6790A" w:rsidR="00531B47" w:rsidRPr="00C95AC7" w:rsidRDefault="00531B47" w:rsidP="00531B47">
      <w:pPr>
        <w:ind w:left="567"/>
        <w:rPr>
          <w:noProof/>
          <w:szCs w:val="24"/>
        </w:rPr>
      </w:pPr>
      <w:r w:rsidRPr="00C95AC7">
        <w:rPr>
          <w:noProof/>
        </w:rPr>
        <w:t>Kohaldatakse raamprotokolli nr 1 artiklit 3. Raamprotokolli nr 1 artikli 3 lõikes 2 osutatud ajavahemik on kaks aastat alates käesoleva lepingu jõustumise kuupäevast.</w:t>
      </w:r>
    </w:p>
    <w:p w14:paraId="70556251" w14:textId="77777777" w:rsidR="00531B47" w:rsidRPr="00C95AC7" w:rsidRDefault="00531B47" w:rsidP="00531B47">
      <w:pPr>
        <w:ind w:left="1134" w:hanging="567"/>
        <w:rPr>
          <w:noProof/>
          <w:szCs w:val="24"/>
        </w:rPr>
      </w:pPr>
    </w:p>
    <w:p w14:paraId="16A9A14F" w14:textId="3663D8D2" w:rsidR="00531B47" w:rsidRPr="00C95AC7" w:rsidRDefault="00531B47" w:rsidP="00531B47">
      <w:pPr>
        <w:ind w:left="567" w:hanging="567"/>
        <w:rPr>
          <w:noProof/>
          <w:szCs w:val="24"/>
        </w:rPr>
      </w:pPr>
      <w:r w:rsidRPr="00C95AC7">
        <w:rPr>
          <w:noProof/>
        </w:rPr>
        <w:t>7.</w:t>
      </w:r>
      <w:r w:rsidRPr="00C95AC7">
        <w:rPr>
          <w:noProof/>
        </w:rPr>
        <w:tab/>
        <w:t>32009 D 0992: Komisjoni otsus 2009/992</w:t>
      </w:r>
      <w:r w:rsidR="00CB627A" w:rsidRPr="00C95AC7">
        <w:rPr>
          <w:noProof/>
        </w:rPr>
        <w:t>/EL</w:t>
      </w:r>
      <w:r w:rsidRPr="00C95AC7">
        <w:rPr>
          <w:noProof/>
        </w:rPr>
        <w:t>, 17. detsember 2009, riiklikku elektroonilisse autoveo-ettevõtjate registrisse kantavate andmete miinimumnõuete kohta (ELT L 339, 22.12.2009, lk 36).</w:t>
      </w:r>
    </w:p>
    <w:p w14:paraId="049E0C20" w14:textId="77777777" w:rsidR="00531B47" w:rsidRPr="00C95AC7" w:rsidRDefault="00531B47" w:rsidP="00531B47">
      <w:pPr>
        <w:ind w:left="567" w:hanging="567"/>
        <w:rPr>
          <w:noProof/>
          <w:szCs w:val="24"/>
        </w:rPr>
      </w:pPr>
    </w:p>
    <w:p w14:paraId="3E43D27C" w14:textId="2F81B96C" w:rsidR="00531B47" w:rsidRPr="00C95AC7" w:rsidRDefault="00531B47" w:rsidP="00531B47">
      <w:pPr>
        <w:ind w:left="567"/>
        <w:rPr>
          <w:noProof/>
          <w:szCs w:val="24"/>
        </w:rPr>
      </w:pPr>
      <w:r w:rsidRPr="00C95AC7">
        <w:rPr>
          <w:noProof/>
        </w:rPr>
        <w:t xml:space="preserve">Käesolevas lepingus loetakse otsuse </w:t>
      </w:r>
      <w:r w:rsidR="00CB627A" w:rsidRPr="00C95AC7">
        <w:rPr>
          <w:noProof/>
        </w:rPr>
        <w:t>2009/992/EL</w:t>
      </w:r>
      <w:r w:rsidR="00AC5B6F" w:rsidRPr="00C95AC7">
        <w:rPr>
          <w:noProof/>
        </w:rPr>
        <w:t xml:space="preserve"> </w:t>
      </w:r>
      <w:r w:rsidRPr="00C95AC7">
        <w:rPr>
          <w:noProof/>
        </w:rPr>
        <w:t>sätteid järgmises kohanduses.</w:t>
      </w:r>
    </w:p>
    <w:p w14:paraId="4AEEB4FD" w14:textId="77777777" w:rsidR="00531B47" w:rsidRPr="00C95AC7" w:rsidRDefault="00531B47" w:rsidP="00531B47">
      <w:pPr>
        <w:ind w:left="1134" w:hanging="567"/>
        <w:rPr>
          <w:noProof/>
          <w:szCs w:val="24"/>
        </w:rPr>
      </w:pPr>
    </w:p>
    <w:p w14:paraId="42A234DD" w14:textId="1EB32281" w:rsidR="00531B47" w:rsidRPr="00C95AC7" w:rsidRDefault="00531B47" w:rsidP="00531B47">
      <w:pPr>
        <w:ind w:left="567"/>
        <w:rPr>
          <w:noProof/>
          <w:szCs w:val="24"/>
        </w:rPr>
      </w:pPr>
      <w:r w:rsidRPr="00C95AC7">
        <w:rPr>
          <w:noProof/>
        </w:rPr>
        <w:t>Kohaldatakse raamprotokolli nr 1 artiklit 3. Raamprotokolli nr 1 artikli 3 lõikes 2 osutatud ajavahemik on kaks aastat alates käesoleva lepingu jõustumise kuupäevast.</w:t>
      </w:r>
    </w:p>
    <w:p w14:paraId="590A801B" w14:textId="77777777" w:rsidR="00BE0505" w:rsidRPr="00C95AC7" w:rsidRDefault="00BE0505" w:rsidP="00531B47">
      <w:pPr>
        <w:ind w:left="567" w:hanging="567"/>
        <w:rPr>
          <w:noProof/>
          <w:szCs w:val="24"/>
        </w:rPr>
      </w:pPr>
    </w:p>
    <w:p w14:paraId="1F8EDA3E" w14:textId="77777777" w:rsidR="00BE0505" w:rsidRPr="00C95AC7" w:rsidRDefault="00BE0505" w:rsidP="00BE0505">
      <w:pPr>
        <w:rPr>
          <w:noProof/>
        </w:rPr>
      </w:pPr>
      <w:r w:rsidRPr="00C95AC7">
        <w:rPr>
          <w:noProof/>
        </w:rPr>
        <w:br w:type="page"/>
      </w:r>
    </w:p>
    <w:p w14:paraId="28E0E57E" w14:textId="465735C5" w:rsidR="00531B47" w:rsidRPr="00C95AC7" w:rsidRDefault="00E445E3" w:rsidP="00531B47">
      <w:pPr>
        <w:ind w:left="567" w:hanging="567"/>
        <w:rPr>
          <w:noProof/>
          <w:szCs w:val="24"/>
        </w:rPr>
      </w:pPr>
      <w:r w:rsidRPr="00C95AC7">
        <w:rPr>
          <w:noProof/>
        </w:rPr>
        <w:t>8</w:t>
      </w:r>
      <w:r w:rsidR="00531B47" w:rsidRPr="00C95AC7">
        <w:rPr>
          <w:noProof/>
        </w:rPr>
        <w:t>.</w:t>
      </w:r>
      <w:r w:rsidR="00531B47" w:rsidRPr="00C95AC7">
        <w:rPr>
          <w:noProof/>
        </w:rPr>
        <w:tab/>
        <w:t>32016 R 0480: Komisjoni rakendusmäärus (EL) 2016/480, 1. aprill 2016, millega kehtestatakse autoveo-ettevõtjate riiklike elektrooniliste registrite omavahelist ühendamist käsitlevad ühiseeskirjad ja tunnistatakse kehtetuks määrus (EL) nr 1213/2010 (ELT L 87, 2.4.2016, lk 4), muudetud järgmis(t)e õigusakti(de)ga:</w:t>
      </w:r>
    </w:p>
    <w:p w14:paraId="56D0D5D5" w14:textId="77777777" w:rsidR="00531B47" w:rsidRPr="00C95AC7" w:rsidRDefault="00531B47" w:rsidP="00531B47">
      <w:pPr>
        <w:rPr>
          <w:noProof/>
          <w:szCs w:val="24"/>
        </w:rPr>
      </w:pPr>
    </w:p>
    <w:p w14:paraId="24A83C06" w14:textId="77777777" w:rsidR="00531B47" w:rsidRPr="00C95AC7" w:rsidRDefault="00531B47" w:rsidP="00531B47">
      <w:pPr>
        <w:ind w:left="1134" w:hanging="567"/>
        <w:rPr>
          <w:noProof/>
          <w:szCs w:val="24"/>
        </w:rPr>
      </w:pPr>
      <w:r w:rsidRPr="00C95AC7">
        <w:rPr>
          <w:noProof/>
        </w:rPr>
        <w:t>–</w:t>
      </w:r>
      <w:r w:rsidRPr="00C95AC7">
        <w:rPr>
          <w:noProof/>
        </w:rPr>
        <w:tab/>
        <w:t>32017 R 1440: Komisjoni rakendusmäärus (EL) 2017/1440, 8. august 2017 (ELT L 206, 9.8.2017, lk 3).</w:t>
      </w:r>
    </w:p>
    <w:p w14:paraId="65137E61" w14:textId="77777777" w:rsidR="00531B47" w:rsidRPr="00C95AC7" w:rsidRDefault="00531B47" w:rsidP="00531B47">
      <w:pPr>
        <w:rPr>
          <w:noProof/>
          <w:szCs w:val="24"/>
        </w:rPr>
      </w:pPr>
    </w:p>
    <w:p w14:paraId="37E44507" w14:textId="593F602A" w:rsidR="00531B47" w:rsidRPr="00C95AC7" w:rsidRDefault="00531B47" w:rsidP="00531B47">
      <w:pPr>
        <w:ind w:left="567"/>
        <w:rPr>
          <w:noProof/>
          <w:szCs w:val="24"/>
        </w:rPr>
      </w:pPr>
      <w:r w:rsidRPr="00C95AC7">
        <w:rPr>
          <w:noProof/>
        </w:rPr>
        <w:t xml:space="preserve">Käesolevas lepingus loetakse </w:t>
      </w:r>
      <w:r w:rsidR="00AF26CD" w:rsidRPr="00C95AC7">
        <w:rPr>
          <w:noProof/>
        </w:rPr>
        <w:t>rakendus</w:t>
      </w:r>
      <w:r w:rsidRPr="00C95AC7">
        <w:rPr>
          <w:noProof/>
        </w:rPr>
        <w:t xml:space="preserve">määruse </w:t>
      </w:r>
      <w:r w:rsidR="00AC5B6F" w:rsidRPr="00C95AC7">
        <w:rPr>
          <w:noProof/>
        </w:rPr>
        <w:t xml:space="preserve">(EL) 2016/480 </w:t>
      </w:r>
      <w:r w:rsidRPr="00C95AC7">
        <w:rPr>
          <w:noProof/>
        </w:rPr>
        <w:t>sätteid järgmises kohanduses.</w:t>
      </w:r>
    </w:p>
    <w:p w14:paraId="4B38E5B3" w14:textId="77777777" w:rsidR="00531B47" w:rsidRPr="00C95AC7" w:rsidRDefault="00531B47" w:rsidP="00531B47">
      <w:pPr>
        <w:ind w:left="1134" w:hanging="567"/>
        <w:rPr>
          <w:noProof/>
          <w:szCs w:val="24"/>
        </w:rPr>
      </w:pPr>
    </w:p>
    <w:p w14:paraId="60D0DACB" w14:textId="6F591906" w:rsidR="00531B47" w:rsidRPr="00C95AC7" w:rsidRDefault="00531B47" w:rsidP="00531B47">
      <w:pPr>
        <w:ind w:left="567"/>
        <w:rPr>
          <w:noProof/>
          <w:szCs w:val="24"/>
        </w:rPr>
      </w:pPr>
      <w:r w:rsidRPr="00C95AC7">
        <w:rPr>
          <w:noProof/>
        </w:rPr>
        <w:t>Kohaldatakse raamprotokolli nr 1 artiklit 3. Raamprotokolli nr 1 artikli 3 lõikes 2 osutatud ajavahemik on kaks aastat alates käesoleva lepingu jõustumise kuupäevast.</w:t>
      </w:r>
    </w:p>
    <w:p w14:paraId="4766849F" w14:textId="77777777" w:rsidR="00531B47" w:rsidRPr="00C95AC7" w:rsidRDefault="00531B47" w:rsidP="00531B47">
      <w:pPr>
        <w:rPr>
          <w:noProof/>
          <w:szCs w:val="24"/>
        </w:rPr>
      </w:pPr>
    </w:p>
    <w:p w14:paraId="42FAB0A9" w14:textId="727CCA88" w:rsidR="00531B47" w:rsidRPr="00C95AC7" w:rsidRDefault="00531B47" w:rsidP="00531B47">
      <w:pPr>
        <w:ind w:left="567" w:hanging="567"/>
        <w:rPr>
          <w:noProof/>
          <w:szCs w:val="24"/>
        </w:rPr>
      </w:pPr>
      <w:r w:rsidRPr="00C95AC7">
        <w:rPr>
          <w:noProof/>
        </w:rPr>
        <w:t>9.</w:t>
      </w:r>
      <w:r w:rsidRPr="00C95AC7">
        <w:rPr>
          <w:noProof/>
        </w:rPr>
        <w:tab/>
        <w:t>32009 R 1072: Euroopa Parlamendi ja nõukogu määrus (EÜ) nr 1072/2009, 21. oktoober 2009, rahvusvahelisele autoveoturule juurdepääsu käsitlevate ühiseeskirjade kohta (ELT L 300, 14.11.2009, lk 72), muudetud järgmis(t)e õigusakti(de)ga:</w:t>
      </w:r>
    </w:p>
    <w:p w14:paraId="265828A0" w14:textId="77777777" w:rsidR="00531B47" w:rsidRPr="00C95AC7" w:rsidRDefault="00531B47" w:rsidP="00531B47">
      <w:pPr>
        <w:ind w:left="567" w:hanging="567"/>
        <w:rPr>
          <w:noProof/>
          <w:szCs w:val="24"/>
        </w:rPr>
      </w:pPr>
    </w:p>
    <w:p w14:paraId="1F1B44D0" w14:textId="77777777" w:rsidR="00531B47" w:rsidRPr="00C95AC7" w:rsidRDefault="00531B47" w:rsidP="00531B47">
      <w:pPr>
        <w:ind w:left="1134" w:hanging="567"/>
        <w:rPr>
          <w:noProof/>
          <w:szCs w:val="24"/>
        </w:rPr>
      </w:pPr>
      <w:r w:rsidRPr="00C95AC7">
        <w:rPr>
          <w:noProof/>
        </w:rPr>
        <w:t>–</w:t>
      </w:r>
      <w:r w:rsidRPr="00C95AC7">
        <w:rPr>
          <w:noProof/>
        </w:rPr>
        <w:tab/>
        <w:t>32012 R 0612: Komisjoni määrus (EL) nr 612/2012, 9. juuli 2012 (ELT L 178, 10.7.2012, lk 5),</w:t>
      </w:r>
    </w:p>
    <w:p w14:paraId="742BAC5C" w14:textId="77777777" w:rsidR="00531B47" w:rsidRPr="00C95AC7" w:rsidRDefault="00531B47" w:rsidP="00531B47">
      <w:pPr>
        <w:ind w:left="567" w:hanging="567"/>
        <w:rPr>
          <w:noProof/>
          <w:szCs w:val="24"/>
        </w:rPr>
      </w:pPr>
    </w:p>
    <w:p w14:paraId="4A804C98" w14:textId="77777777" w:rsidR="00531B47" w:rsidRPr="00C95AC7" w:rsidRDefault="00531B47" w:rsidP="00531B47">
      <w:pPr>
        <w:ind w:left="1134" w:hanging="567"/>
        <w:rPr>
          <w:noProof/>
          <w:szCs w:val="24"/>
        </w:rPr>
      </w:pPr>
      <w:r w:rsidRPr="00C95AC7">
        <w:rPr>
          <w:noProof/>
        </w:rPr>
        <w:t>–</w:t>
      </w:r>
      <w:r w:rsidRPr="00C95AC7">
        <w:rPr>
          <w:noProof/>
        </w:rPr>
        <w:tab/>
        <w:t>32013 R 0517: Nõukogu määrus (EL) nr 517/2013, 13. mai 2013 (ELT L 158, 10.6.2013, lk 1),</w:t>
      </w:r>
    </w:p>
    <w:p w14:paraId="370730C5" w14:textId="77777777" w:rsidR="00531B47" w:rsidRPr="00C95AC7" w:rsidRDefault="00531B47" w:rsidP="00531B47">
      <w:pPr>
        <w:ind w:left="1134" w:hanging="567"/>
        <w:rPr>
          <w:noProof/>
          <w:szCs w:val="24"/>
        </w:rPr>
      </w:pPr>
    </w:p>
    <w:p w14:paraId="29E6CF55" w14:textId="77777777" w:rsidR="00531B47" w:rsidRPr="00C95AC7" w:rsidRDefault="00531B47" w:rsidP="00531B47">
      <w:pPr>
        <w:ind w:left="1134" w:hanging="567"/>
        <w:rPr>
          <w:noProof/>
          <w:szCs w:val="24"/>
        </w:rPr>
      </w:pPr>
      <w:r w:rsidRPr="00C95AC7">
        <w:rPr>
          <w:noProof/>
        </w:rPr>
        <w:t>–</w:t>
      </w:r>
      <w:r w:rsidRPr="00C95AC7">
        <w:rPr>
          <w:noProof/>
        </w:rPr>
        <w:tab/>
        <w:t>32020 R 1055: Euroopa Parlamendi ja nõukogu määrus (EL) 2020/1055, 15. juuli 2020 (ELT L 249, 31.7.2020, lk 17).</w:t>
      </w:r>
    </w:p>
    <w:p w14:paraId="14B7745D" w14:textId="77777777" w:rsidR="00BE0505" w:rsidRPr="00C95AC7" w:rsidRDefault="00BE0505" w:rsidP="00531B47">
      <w:pPr>
        <w:rPr>
          <w:noProof/>
          <w:szCs w:val="24"/>
        </w:rPr>
      </w:pPr>
    </w:p>
    <w:p w14:paraId="2936C06B" w14:textId="77777777" w:rsidR="00BE0505" w:rsidRPr="00C95AC7" w:rsidRDefault="00BE0505" w:rsidP="00BE0505">
      <w:pPr>
        <w:rPr>
          <w:noProof/>
        </w:rPr>
      </w:pPr>
      <w:r w:rsidRPr="00C95AC7">
        <w:rPr>
          <w:noProof/>
        </w:rPr>
        <w:br w:type="page"/>
      </w:r>
    </w:p>
    <w:p w14:paraId="7B7EC3A3" w14:textId="34808FE7" w:rsidR="00531B47" w:rsidRPr="00C95AC7" w:rsidRDefault="00E445E3" w:rsidP="00531B47">
      <w:pPr>
        <w:ind w:left="567"/>
        <w:rPr>
          <w:noProof/>
          <w:szCs w:val="24"/>
        </w:rPr>
      </w:pPr>
      <w:r w:rsidRPr="00C95AC7">
        <w:rPr>
          <w:noProof/>
        </w:rPr>
        <w:t>K</w:t>
      </w:r>
      <w:r w:rsidR="00531B47" w:rsidRPr="00C95AC7">
        <w:rPr>
          <w:noProof/>
        </w:rPr>
        <w:t xml:space="preserve">äesolevas lepingus loetakse määruse </w:t>
      </w:r>
      <w:r w:rsidR="00AC5B6F" w:rsidRPr="00C95AC7">
        <w:rPr>
          <w:noProof/>
        </w:rPr>
        <w:t xml:space="preserve">(EÜ) nr 1072/2009 </w:t>
      </w:r>
      <w:r w:rsidR="00531B47" w:rsidRPr="00C95AC7">
        <w:rPr>
          <w:noProof/>
        </w:rPr>
        <w:t>sätteid järgmises kohanduses.</w:t>
      </w:r>
    </w:p>
    <w:p w14:paraId="4924386E" w14:textId="77777777" w:rsidR="00531B47" w:rsidRPr="00C95AC7" w:rsidRDefault="00531B47" w:rsidP="00531B47">
      <w:pPr>
        <w:ind w:left="1134" w:hanging="567"/>
        <w:rPr>
          <w:noProof/>
          <w:szCs w:val="24"/>
        </w:rPr>
      </w:pPr>
    </w:p>
    <w:p w14:paraId="0D95A350" w14:textId="5B4E096B" w:rsidR="00531B47" w:rsidRPr="00C95AC7" w:rsidRDefault="00531B47" w:rsidP="00531B47">
      <w:pPr>
        <w:ind w:left="1134" w:hanging="567"/>
        <w:rPr>
          <w:noProof/>
          <w:szCs w:val="24"/>
        </w:rPr>
      </w:pPr>
      <w:r w:rsidRPr="00C95AC7">
        <w:rPr>
          <w:noProof/>
        </w:rPr>
        <w:t>a)</w:t>
      </w:r>
      <w:r w:rsidRPr="00C95AC7">
        <w:rPr>
          <w:noProof/>
        </w:rPr>
        <w:tab/>
        <w:t>Kohaldatakse raamprotokolli nr 1 artiklit 3. Raamprotokolli nr 1 artikli 3 lõikes 2 osutatud ajavahemik on kaks aastat alates käesoleva lepingu jõustumise kuupäevast.</w:t>
      </w:r>
    </w:p>
    <w:p w14:paraId="40A6F540" w14:textId="77777777" w:rsidR="00531B47" w:rsidRPr="00C95AC7" w:rsidRDefault="00531B47" w:rsidP="00531B47">
      <w:pPr>
        <w:ind w:left="567"/>
        <w:rPr>
          <w:noProof/>
          <w:szCs w:val="24"/>
        </w:rPr>
      </w:pPr>
    </w:p>
    <w:p w14:paraId="601B7323" w14:textId="5BCC3306" w:rsidR="00531B47" w:rsidRPr="00C95AC7" w:rsidRDefault="00531B47" w:rsidP="00531B47">
      <w:pPr>
        <w:ind w:left="1134" w:hanging="567"/>
        <w:rPr>
          <w:noProof/>
          <w:szCs w:val="24"/>
        </w:rPr>
      </w:pPr>
      <w:r w:rsidRPr="00C95AC7">
        <w:rPr>
          <w:noProof/>
        </w:rPr>
        <w:t>b)</w:t>
      </w:r>
      <w:r w:rsidRPr="00C95AC7">
        <w:rPr>
          <w:noProof/>
        </w:rPr>
        <w:tab/>
        <w:t>Artikli 1 lõige 2 asendatakse järgmisega</w:t>
      </w:r>
      <w:r w:rsidR="006D608B" w:rsidRPr="00C95AC7">
        <w:rPr>
          <w:noProof/>
        </w:rPr>
        <w:t>:</w:t>
      </w:r>
    </w:p>
    <w:p w14:paraId="181CEC38" w14:textId="77777777" w:rsidR="00531B47" w:rsidRPr="00C95AC7" w:rsidRDefault="00531B47" w:rsidP="00531B47">
      <w:pPr>
        <w:ind w:left="567"/>
        <w:rPr>
          <w:noProof/>
          <w:szCs w:val="24"/>
        </w:rPr>
      </w:pPr>
    </w:p>
    <w:p w14:paraId="289EE667" w14:textId="77777777" w:rsidR="00531B47" w:rsidRPr="00C95AC7" w:rsidRDefault="00531B47" w:rsidP="00531B47">
      <w:pPr>
        <w:ind w:left="1134"/>
        <w:rPr>
          <w:noProof/>
          <w:szCs w:val="24"/>
        </w:rPr>
      </w:pPr>
      <w:r w:rsidRPr="00C95AC7">
        <w:rPr>
          <w:noProof/>
        </w:rPr>
        <w:t>„Juhul kui vedu tehakse assotsieerimislepingu osalisest riigist kolmandasse riiki või vastupidi, ei kohaldata määrust (EÜ) nr 1072/2009 reisi selle osa suhtes, mis tehakse selle assotsieerimislepingu osalise territooriumil, kus toimub peale- või mahalaadimine.“</w:t>
      </w:r>
    </w:p>
    <w:p w14:paraId="72F9D0E3" w14:textId="77777777" w:rsidR="00531B47" w:rsidRPr="00C95AC7" w:rsidRDefault="00531B47" w:rsidP="00531B47">
      <w:pPr>
        <w:ind w:left="567"/>
        <w:rPr>
          <w:noProof/>
          <w:szCs w:val="24"/>
        </w:rPr>
      </w:pPr>
    </w:p>
    <w:p w14:paraId="74CF7BA3" w14:textId="77777777" w:rsidR="00531B47" w:rsidRPr="00C95AC7" w:rsidRDefault="00531B47" w:rsidP="00531B47">
      <w:pPr>
        <w:ind w:left="1134" w:hanging="567"/>
        <w:rPr>
          <w:noProof/>
          <w:szCs w:val="24"/>
        </w:rPr>
      </w:pPr>
      <w:r w:rsidRPr="00C95AC7">
        <w:rPr>
          <w:noProof/>
        </w:rPr>
        <w:t>c)</w:t>
      </w:r>
      <w:r w:rsidRPr="00C95AC7">
        <w:rPr>
          <w:noProof/>
        </w:rPr>
        <w:tab/>
        <w:t>Artikli 1 lõiget 3 ei kohaldata.</w:t>
      </w:r>
    </w:p>
    <w:p w14:paraId="56C72110" w14:textId="77777777" w:rsidR="00531B47" w:rsidRPr="00C95AC7" w:rsidRDefault="00531B47" w:rsidP="00531B47">
      <w:pPr>
        <w:ind w:left="1134" w:hanging="567"/>
        <w:rPr>
          <w:noProof/>
          <w:szCs w:val="24"/>
        </w:rPr>
      </w:pPr>
    </w:p>
    <w:p w14:paraId="304C3E9A" w14:textId="0099FD02" w:rsidR="00531B47" w:rsidRPr="00C95AC7" w:rsidRDefault="00531B47" w:rsidP="00531B47">
      <w:pPr>
        <w:ind w:left="1134" w:hanging="567"/>
        <w:rPr>
          <w:noProof/>
          <w:szCs w:val="24"/>
        </w:rPr>
      </w:pPr>
      <w:r w:rsidRPr="00C95AC7">
        <w:rPr>
          <w:noProof/>
        </w:rPr>
        <w:t>d)</w:t>
      </w:r>
      <w:r w:rsidRPr="00C95AC7">
        <w:rPr>
          <w:noProof/>
        </w:rPr>
        <w:tab/>
      </w:r>
      <w:r w:rsidR="006064D5" w:rsidRPr="00C95AC7">
        <w:rPr>
          <w:noProof/>
        </w:rPr>
        <w:t>A</w:t>
      </w:r>
      <w:r w:rsidRPr="00C95AC7">
        <w:rPr>
          <w:noProof/>
        </w:rPr>
        <w:t>rtikli 5 lõike 1 punktis b ei kohaldata sõnu „nõukogu 25. novembri 2003. aasta direktiivi 2003/109/EÜ (pikaajalistest elanikest kolmandate riikide kodanike staatuse kohta) tähenduses“.</w:t>
      </w:r>
    </w:p>
    <w:p w14:paraId="780A60F9" w14:textId="77777777" w:rsidR="00531B47" w:rsidRPr="00C95AC7" w:rsidRDefault="00531B47" w:rsidP="00531B47">
      <w:pPr>
        <w:ind w:left="1134" w:hanging="567"/>
        <w:rPr>
          <w:noProof/>
          <w:szCs w:val="24"/>
        </w:rPr>
      </w:pPr>
    </w:p>
    <w:p w14:paraId="602133E8" w14:textId="3EBDFB5A" w:rsidR="006064D5" w:rsidRPr="00C95AC7" w:rsidRDefault="00531B47" w:rsidP="00531B47">
      <w:pPr>
        <w:ind w:left="1134" w:hanging="567"/>
        <w:rPr>
          <w:noProof/>
        </w:rPr>
      </w:pPr>
      <w:r w:rsidRPr="00C95AC7">
        <w:rPr>
          <w:noProof/>
        </w:rPr>
        <w:t>e)</w:t>
      </w:r>
      <w:r w:rsidRPr="00C95AC7">
        <w:rPr>
          <w:noProof/>
        </w:rPr>
        <w:tab/>
      </w:r>
      <w:r w:rsidR="006064D5" w:rsidRPr="00C95AC7">
        <w:rPr>
          <w:noProof/>
        </w:rPr>
        <w:t>Artikli 5 lõikes 2 ei kohaldata sõnu „direktiivi 2003/109/EÜ tähenduses“ ja „nimetatud direktiivi tähenduses“</w:t>
      </w:r>
      <w:r w:rsidR="00353E3A" w:rsidRPr="00C95AC7">
        <w:rPr>
          <w:noProof/>
        </w:rPr>
        <w:t>.</w:t>
      </w:r>
    </w:p>
    <w:p w14:paraId="18A91EB7" w14:textId="77777777" w:rsidR="006064D5" w:rsidRPr="00C95AC7" w:rsidRDefault="006064D5" w:rsidP="00531B47">
      <w:pPr>
        <w:ind w:left="1134" w:hanging="567"/>
        <w:rPr>
          <w:noProof/>
        </w:rPr>
      </w:pPr>
    </w:p>
    <w:p w14:paraId="41373827" w14:textId="2E8BD75F" w:rsidR="00531B47" w:rsidRPr="00C95AC7" w:rsidRDefault="006064D5" w:rsidP="00531B47">
      <w:pPr>
        <w:ind w:left="1134" w:hanging="567"/>
        <w:rPr>
          <w:noProof/>
          <w:szCs w:val="24"/>
        </w:rPr>
      </w:pPr>
      <w:r w:rsidRPr="00C95AC7">
        <w:rPr>
          <w:noProof/>
        </w:rPr>
        <w:t>f)</w:t>
      </w:r>
      <w:r w:rsidRPr="00C95AC7">
        <w:rPr>
          <w:noProof/>
        </w:rPr>
        <w:tab/>
      </w:r>
      <w:r w:rsidR="00531B47" w:rsidRPr="00C95AC7">
        <w:rPr>
          <w:noProof/>
        </w:rPr>
        <w:t>III peatükki ei kohaldata.</w:t>
      </w:r>
    </w:p>
    <w:p w14:paraId="7E720835" w14:textId="77777777" w:rsidR="00531B47" w:rsidRPr="00C95AC7" w:rsidRDefault="00531B47" w:rsidP="00531B47">
      <w:pPr>
        <w:rPr>
          <w:noProof/>
          <w:szCs w:val="24"/>
        </w:rPr>
      </w:pPr>
    </w:p>
    <w:p w14:paraId="77B1C380" w14:textId="2C640D41" w:rsidR="00531B47" w:rsidRPr="00C95AC7" w:rsidRDefault="006064D5" w:rsidP="00531B47">
      <w:pPr>
        <w:ind w:left="1134" w:hanging="567"/>
        <w:rPr>
          <w:noProof/>
          <w:szCs w:val="24"/>
        </w:rPr>
      </w:pPr>
      <w:r w:rsidRPr="00C95AC7">
        <w:rPr>
          <w:noProof/>
        </w:rPr>
        <w:t>g</w:t>
      </w:r>
      <w:r w:rsidR="00531B47" w:rsidRPr="00C95AC7">
        <w:rPr>
          <w:noProof/>
        </w:rPr>
        <w:t>)</w:t>
      </w:r>
      <w:r w:rsidR="00531B47" w:rsidRPr="00C95AC7">
        <w:rPr>
          <w:noProof/>
        </w:rPr>
        <w:tab/>
        <w:t xml:space="preserve">Määruse </w:t>
      </w:r>
      <w:r w:rsidRPr="00C95AC7">
        <w:rPr>
          <w:noProof/>
        </w:rPr>
        <w:t xml:space="preserve">(EÜ) nr 1072/2009 </w:t>
      </w:r>
      <w:r w:rsidR="00531B47" w:rsidRPr="00C95AC7">
        <w:rPr>
          <w:noProof/>
        </w:rPr>
        <w:t>II ja III lisa asendatakse käesoleva lisa 1.</w:t>
      </w:r>
      <w:r w:rsidR="00353E3A" w:rsidRPr="00C95AC7">
        <w:rPr>
          <w:noProof/>
        </w:rPr>
        <w:t> </w:t>
      </w:r>
      <w:r w:rsidR="00531B47" w:rsidRPr="00C95AC7">
        <w:rPr>
          <w:noProof/>
        </w:rPr>
        <w:t xml:space="preserve">lisa </w:t>
      </w:r>
      <w:bookmarkStart w:id="39" w:name="_Hlk182484388"/>
      <w:r w:rsidR="00353E3A" w:rsidRPr="00C95AC7">
        <w:rPr>
          <w:noProof/>
        </w:rPr>
        <w:t>2. ja 3. </w:t>
      </w:r>
      <w:bookmarkEnd w:id="39"/>
      <w:r w:rsidR="00353E3A" w:rsidRPr="00C95AC7">
        <w:rPr>
          <w:noProof/>
        </w:rPr>
        <w:t>liitega</w:t>
      </w:r>
      <w:r w:rsidR="00531B47" w:rsidRPr="00C95AC7">
        <w:rPr>
          <w:noProof/>
        </w:rPr>
        <w:t xml:space="preserve">. EL ja </w:t>
      </w:r>
      <w:r w:rsidRPr="00C95AC7">
        <w:rPr>
          <w:noProof/>
        </w:rPr>
        <w:t xml:space="preserve">ELi </w:t>
      </w:r>
      <w:r w:rsidR="00531B47" w:rsidRPr="00C95AC7">
        <w:rPr>
          <w:noProof/>
        </w:rPr>
        <w:t xml:space="preserve">liikmesriigid tunnustavad Andorra poolt kõnealuste </w:t>
      </w:r>
      <w:r w:rsidRPr="00C95AC7">
        <w:rPr>
          <w:noProof/>
        </w:rPr>
        <w:t xml:space="preserve">liidete </w:t>
      </w:r>
      <w:r w:rsidR="00531B47" w:rsidRPr="00C95AC7">
        <w:rPr>
          <w:noProof/>
        </w:rPr>
        <w:t>kohaselt välja antud tegevuslube ja juhitunnistusi.</w:t>
      </w:r>
    </w:p>
    <w:p w14:paraId="00DD35AC" w14:textId="77777777" w:rsidR="00BE0505" w:rsidRPr="00C95AC7" w:rsidRDefault="00BE0505" w:rsidP="00531B47">
      <w:pPr>
        <w:ind w:left="1134"/>
        <w:rPr>
          <w:noProof/>
          <w:szCs w:val="24"/>
        </w:rPr>
      </w:pPr>
    </w:p>
    <w:p w14:paraId="33CC6541" w14:textId="77777777" w:rsidR="00BE0505" w:rsidRPr="00C95AC7" w:rsidRDefault="00BE0505" w:rsidP="00BE0505">
      <w:pPr>
        <w:rPr>
          <w:noProof/>
        </w:rPr>
      </w:pPr>
      <w:r w:rsidRPr="00C95AC7">
        <w:rPr>
          <w:noProof/>
        </w:rPr>
        <w:br w:type="page"/>
      </w:r>
    </w:p>
    <w:p w14:paraId="6EBD3896" w14:textId="4355301A" w:rsidR="00531B47" w:rsidRPr="00C95AC7" w:rsidRDefault="00E445E3" w:rsidP="00531B47">
      <w:pPr>
        <w:ind w:left="1134" w:hanging="567"/>
        <w:rPr>
          <w:noProof/>
          <w:szCs w:val="24"/>
        </w:rPr>
      </w:pPr>
      <w:r w:rsidRPr="00C95AC7">
        <w:rPr>
          <w:noProof/>
        </w:rPr>
        <w:t>h</w:t>
      </w:r>
      <w:r w:rsidR="00531B47" w:rsidRPr="00C95AC7">
        <w:rPr>
          <w:noProof/>
        </w:rPr>
        <w:t>)</w:t>
      </w:r>
      <w:r w:rsidR="00531B47" w:rsidRPr="00C95AC7">
        <w:rPr>
          <w:noProof/>
        </w:rPr>
        <w:tab/>
        <w:t xml:space="preserve">Andorra tunnustab </w:t>
      </w:r>
      <w:r w:rsidR="009606A2" w:rsidRPr="00C95AC7">
        <w:rPr>
          <w:noProof/>
        </w:rPr>
        <w:t xml:space="preserve">ühenduse </w:t>
      </w:r>
      <w:r w:rsidR="00531B47" w:rsidRPr="00C95AC7">
        <w:rPr>
          <w:noProof/>
        </w:rPr>
        <w:t>tegevuslube ja juhitunnistusi, mille on välja andnud ELi liikmesriigid kooskõlas määrusega</w:t>
      </w:r>
      <w:r w:rsidR="006064D5" w:rsidRPr="00C95AC7">
        <w:rPr>
          <w:noProof/>
        </w:rPr>
        <w:t xml:space="preserve"> (EÜ) nr 1072/2009</w:t>
      </w:r>
      <w:r w:rsidR="00531B47" w:rsidRPr="00C95AC7">
        <w:rPr>
          <w:noProof/>
        </w:rPr>
        <w:t xml:space="preserve">, mida on kohandatud vastavalt käesolevale lisale. Sellise tunnustamise eesmärgil asendatakse määruse </w:t>
      </w:r>
      <w:r w:rsidR="00A57237" w:rsidRPr="00C95AC7">
        <w:rPr>
          <w:noProof/>
        </w:rPr>
        <w:t xml:space="preserve">(EÜ) nr 1072/2009 </w:t>
      </w:r>
      <w:r w:rsidR="00531B47" w:rsidRPr="00C95AC7">
        <w:rPr>
          <w:noProof/>
        </w:rPr>
        <w:t>II lisa</w:t>
      </w:r>
      <w:r w:rsidR="00A57237" w:rsidRPr="00C95AC7">
        <w:rPr>
          <w:noProof/>
        </w:rPr>
        <w:t xml:space="preserve"> b osa</w:t>
      </w:r>
      <w:r w:rsidR="00531B47" w:rsidRPr="00C95AC7">
        <w:rPr>
          <w:noProof/>
        </w:rPr>
        <w:t>s (mida on kohandatud käesoleva lisa 1.</w:t>
      </w:r>
      <w:r w:rsidR="00353E3A" w:rsidRPr="00C95AC7">
        <w:rPr>
          <w:noProof/>
        </w:rPr>
        <w:t> </w:t>
      </w:r>
      <w:r w:rsidR="00531B47" w:rsidRPr="00C95AC7">
        <w:rPr>
          <w:noProof/>
        </w:rPr>
        <w:t xml:space="preserve">lisa </w:t>
      </w:r>
      <w:r w:rsidR="008333A6" w:rsidRPr="00C95AC7">
        <w:rPr>
          <w:noProof/>
        </w:rPr>
        <w:t>2. </w:t>
      </w:r>
      <w:r w:rsidR="00531B47" w:rsidRPr="00C95AC7">
        <w:rPr>
          <w:noProof/>
        </w:rPr>
        <w:t xml:space="preserve">liitega) sätestatud ühenduse tegevusloa ja määruse </w:t>
      </w:r>
      <w:r w:rsidR="00A57237" w:rsidRPr="00C95AC7">
        <w:rPr>
          <w:noProof/>
        </w:rPr>
        <w:t xml:space="preserve">(EÜ) nr 1072/2009 </w:t>
      </w:r>
      <w:r w:rsidR="00531B47" w:rsidRPr="00C95AC7">
        <w:rPr>
          <w:noProof/>
        </w:rPr>
        <w:t>III lisas (mida on kohandatud käesoleva lisa 1.</w:t>
      </w:r>
      <w:r w:rsidR="00353E3A" w:rsidRPr="00C95AC7">
        <w:rPr>
          <w:noProof/>
        </w:rPr>
        <w:t> </w:t>
      </w:r>
      <w:r w:rsidR="00531B47" w:rsidRPr="00C95AC7">
        <w:rPr>
          <w:noProof/>
        </w:rPr>
        <w:t xml:space="preserve">lisa </w:t>
      </w:r>
      <w:r w:rsidR="00353E3A" w:rsidRPr="00C95AC7">
        <w:rPr>
          <w:noProof/>
        </w:rPr>
        <w:t>3. </w:t>
      </w:r>
      <w:r w:rsidR="00531B47" w:rsidRPr="00C95AC7">
        <w:rPr>
          <w:noProof/>
        </w:rPr>
        <w:t xml:space="preserve">liitega) sätestatud juhitunnistuse üldsätetes, </w:t>
      </w:r>
      <w:r w:rsidR="0087215D" w:rsidRPr="00C95AC7">
        <w:rPr>
          <w:noProof/>
        </w:rPr>
        <w:t xml:space="preserve">sõnad </w:t>
      </w:r>
      <w:r w:rsidR="00531B47" w:rsidRPr="00C95AC7">
        <w:rPr>
          <w:noProof/>
        </w:rPr>
        <w:t xml:space="preserve">„ühendus“ </w:t>
      </w:r>
      <w:r w:rsidR="003A0C9D" w:rsidRPr="00C95AC7">
        <w:rPr>
          <w:noProof/>
        </w:rPr>
        <w:t xml:space="preserve">(asjaomases käändes) </w:t>
      </w:r>
      <w:r w:rsidR="00531B47" w:rsidRPr="00C95AC7">
        <w:rPr>
          <w:noProof/>
        </w:rPr>
        <w:t>sõnadega „ühendus ja Andorra“ (</w:t>
      </w:r>
      <w:r w:rsidR="003A0C9D" w:rsidRPr="00C95AC7">
        <w:rPr>
          <w:noProof/>
        </w:rPr>
        <w:t>sobivas</w:t>
      </w:r>
      <w:r w:rsidR="00353E3A" w:rsidRPr="00C95AC7">
        <w:rPr>
          <w:noProof/>
        </w:rPr>
        <w:t xml:space="preserve"> </w:t>
      </w:r>
      <w:r w:rsidR="00531B47" w:rsidRPr="00C95AC7">
        <w:rPr>
          <w:noProof/>
        </w:rPr>
        <w:t xml:space="preserve">käändes) ning </w:t>
      </w:r>
      <w:r w:rsidR="0087215D" w:rsidRPr="00C95AC7">
        <w:rPr>
          <w:noProof/>
        </w:rPr>
        <w:t xml:space="preserve">sõnad </w:t>
      </w:r>
      <w:r w:rsidR="001208E7" w:rsidRPr="00C95AC7">
        <w:rPr>
          <w:noProof/>
        </w:rPr>
        <w:t>„liikmesrii</w:t>
      </w:r>
      <w:r w:rsidR="00353E3A" w:rsidRPr="00C95AC7">
        <w:rPr>
          <w:noProof/>
        </w:rPr>
        <w:t>k</w:t>
      </w:r>
      <w:r w:rsidR="001208E7" w:rsidRPr="00C95AC7">
        <w:rPr>
          <w:noProof/>
        </w:rPr>
        <w:t xml:space="preserve">“ ja </w:t>
      </w:r>
      <w:r w:rsidR="00531B47" w:rsidRPr="00C95AC7">
        <w:rPr>
          <w:noProof/>
        </w:rPr>
        <w:t>„liikmesrii</w:t>
      </w:r>
      <w:r w:rsidR="00353E3A" w:rsidRPr="00C95AC7">
        <w:rPr>
          <w:noProof/>
        </w:rPr>
        <w:t>gid</w:t>
      </w:r>
      <w:r w:rsidR="00531B47" w:rsidRPr="00C95AC7">
        <w:rPr>
          <w:noProof/>
        </w:rPr>
        <w:t xml:space="preserve">“ </w:t>
      </w:r>
      <w:r w:rsidR="003A0C9D" w:rsidRPr="00C95AC7">
        <w:rPr>
          <w:noProof/>
        </w:rPr>
        <w:t xml:space="preserve">(asjaomases käändes) vastavalt </w:t>
      </w:r>
      <w:r w:rsidR="00531B47" w:rsidRPr="00C95AC7">
        <w:rPr>
          <w:noProof/>
        </w:rPr>
        <w:t>sõnadega „ELi liikmesrii</w:t>
      </w:r>
      <w:r w:rsidR="00353E3A" w:rsidRPr="00C95AC7">
        <w:rPr>
          <w:noProof/>
        </w:rPr>
        <w:t>k</w:t>
      </w:r>
      <w:r w:rsidR="00531B47" w:rsidRPr="00C95AC7">
        <w:rPr>
          <w:noProof/>
        </w:rPr>
        <w:t xml:space="preserve"> ja Andorra“</w:t>
      </w:r>
      <w:r w:rsidR="00A57237" w:rsidRPr="00C95AC7">
        <w:rPr>
          <w:noProof/>
        </w:rPr>
        <w:t>ning „ELi liikmesrii</w:t>
      </w:r>
      <w:r w:rsidR="00353E3A" w:rsidRPr="00C95AC7">
        <w:rPr>
          <w:noProof/>
        </w:rPr>
        <w:t>gid</w:t>
      </w:r>
      <w:r w:rsidR="00A57237" w:rsidRPr="00C95AC7">
        <w:rPr>
          <w:noProof/>
        </w:rPr>
        <w:t xml:space="preserve"> ja Andorra“</w:t>
      </w:r>
      <w:r w:rsidR="00531B47" w:rsidRPr="00C95AC7">
        <w:rPr>
          <w:noProof/>
        </w:rPr>
        <w:t xml:space="preserve"> (</w:t>
      </w:r>
      <w:r w:rsidR="00353E3A" w:rsidRPr="00C95AC7">
        <w:rPr>
          <w:noProof/>
        </w:rPr>
        <w:t>sobivas</w:t>
      </w:r>
      <w:r w:rsidR="00531B47" w:rsidRPr="00C95AC7">
        <w:rPr>
          <w:noProof/>
        </w:rPr>
        <w:t xml:space="preserve"> käändes).</w:t>
      </w:r>
    </w:p>
    <w:p w14:paraId="6C30CB33" w14:textId="77777777" w:rsidR="00531B47" w:rsidRPr="00C95AC7" w:rsidRDefault="00531B47" w:rsidP="00531B47">
      <w:pPr>
        <w:rPr>
          <w:noProof/>
          <w:szCs w:val="24"/>
        </w:rPr>
      </w:pPr>
    </w:p>
    <w:p w14:paraId="26F05558" w14:textId="432741C4" w:rsidR="00531B47" w:rsidRPr="00C95AC7" w:rsidRDefault="00531B47" w:rsidP="00531B47">
      <w:pPr>
        <w:ind w:left="567" w:hanging="567"/>
        <w:rPr>
          <w:noProof/>
          <w:szCs w:val="24"/>
        </w:rPr>
      </w:pPr>
      <w:r w:rsidRPr="00C95AC7">
        <w:rPr>
          <w:noProof/>
        </w:rPr>
        <w:t>10.</w:t>
      </w:r>
      <w:r w:rsidRPr="00C95AC7">
        <w:rPr>
          <w:noProof/>
        </w:rPr>
        <w:tab/>
        <w:t>32009 R 1073: Euroopa Parlamendi ja nõukogu määrus (EÜ) nr 1073/2009</w:t>
      </w:r>
      <w:r w:rsidR="001208E7" w:rsidRPr="00C95AC7">
        <w:rPr>
          <w:noProof/>
        </w:rPr>
        <w:t>,</w:t>
      </w:r>
      <w:r w:rsidRPr="00C95AC7">
        <w:rPr>
          <w:noProof/>
        </w:rPr>
        <w:t xml:space="preserve"> 21. oktoober 2009, rahvusvahelisele bussiteenuste turule juurdepääsu käsitlevate ühiseeskirjade kohta ning millega muudetakse määrust (EÜ) nr 561/2006 (ELT L 300, 14.11.2009, lk 88), muudetud järgmis(t)e õigusakti(de)ga:</w:t>
      </w:r>
    </w:p>
    <w:p w14:paraId="6D06E782" w14:textId="77777777" w:rsidR="00531B47" w:rsidRPr="00C95AC7" w:rsidRDefault="00531B47" w:rsidP="00531B47">
      <w:pPr>
        <w:rPr>
          <w:noProof/>
          <w:szCs w:val="24"/>
        </w:rPr>
      </w:pPr>
    </w:p>
    <w:p w14:paraId="3CEC5E90" w14:textId="77777777" w:rsidR="00531B47" w:rsidRPr="00C95AC7" w:rsidRDefault="00531B47" w:rsidP="00531B47">
      <w:pPr>
        <w:ind w:left="1134" w:hanging="567"/>
        <w:rPr>
          <w:noProof/>
          <w:szCs w:val="24"/>
        </w:rPr>
      </w:pPr>
      <w:r w:rsidRPr="00C95AC7">
        <w:rPr>
          <w:noProof/>
        </w:rPr>
        <w:t>–</w:t>
      </w:r>
      <w:r w:rsidRPr="00C95AC7">
        <w:rPr>
          <w:noProof/>
        </w:rPr>
        <w:tab/>
        <w:t>32012 R 0611: Komisjoni määrus (EL) nr 611/2012, 9. juuli 2012 (ELT L 178, 10.7.2012, lk 4),</w:t>
      </w:r>
    </w:p>
    <w:p w14:paraId="52F4895C" w14:textId="77777777" w:rsidR="00531B47" w:rsidRPr="00C95AC7" w:rsidRDefault="00531B47" w:rsidP="00531B47">
      <w:pPr>
        <w:rPr>
          <w:noProof/>
          <w:szCs w:val="24"/>
        </w:rPr>
      </w:pPr>
    </w:p>
    <w:p w14:paraId="0A468077" w14:textId="77777777" w:rsidR="00531B47" w:rsidRPr="00C95AC7" w:rsidRDefault="00531B47" w:rsidP="00531B47">
      <w:pPr>
        <w:ind w:left="1134" w:hanging="567"/>
        <w:rPr>
          <w:noProof/>
          <w:szCs w:val="24"/>
        </w:rPr>
      </w:pPr>
      <w:r w:rsidRPr="00C95AC7">
        <w:rPr>
          <w:noProof/>
        </w:rPr>
        <w:t>–</w:t>
      </w:r>
      <w:r w:rsidRPr="00C95AC7">
        <w:rPr>
          <w:noProof/>
        </w:rPr>
        <w:tab/>
        <w:t>32013 R 0517: Nõukogu määrus (EL) nr 517/2013, 13. mai 2013 (ELT L 158, 10.6.2013, lk 1).</w:t>
      </w:r>
    </w:p>
    <w:p w14:paraId="2769B68E" w14:textId="77777777" w:rsidR="00BE0505" w:rsidRPr="00C95AC7" w:rsidRDefault="00BE0505" w:rsidP="00531B47">
      <w:pPr>
        <w:spacing w:after="160" w:line="259" w:lineRule="auto"/>
        <w:rPr>
          <w:noProof/>
          <w:szCs w:val="24"/>
        </w:rPr>
      </w:pPr>
    </w:p>
    <w:p w14:paraId="4B37D344" w14:textId="77777777" w:rsidR="00BE0505" w:rsidRPr="00C95AC7" w:rsidRDefault="00BE0505" w:rsidP="00BE0505">
      <w:pPr>
        <w:rPr>
          <w:noProof/>
        </w:rPr>
      </w:pPr>
      <w:r w:rsidRPr="00C95AC7">
        <w:rPr>
          <w:noProof/>
        </w:rPr>
        <w:br w:type="page"/>
      </w:r>
    </w:p>
    <w:p w14:paraId="1DEA7B2A" w14:textId="37B0B31E" w:rsidR="00531B47" w:rsidRPr="00C95AC7" w:rsidRDefault="00E445E3" w:rsidP="00531B47">
      <w:pPr>
        <w:ind w:left="567"/>
        <w:rPr>
          <w:noProof/>
          <w:szCs w:val="24"/>
        </w:rPr>
      </w:pPr>
      <w:r w:rsidRPr="00C95AC7">
        <w:rPr>
          <w:noProof/>
        </w:rPr>
        <w:t>K</w:t>
      </w:r>
      <w:r w:rsidR="00531B47" w:rsidRPr="00C95AC7">
        <w:rPr>
          <w:noProof/>
        </w:rPr>
        <w:t xml:space="preserve">äesolevas lepingus loetakse määruse </w:t>
      </w:r>
      <w:r w:rsidR="001208E7" w:rsidRPr="00C95AC7">
        <w:rPr>
          <w:noProof/>
        </w:rPr>
        <w:t xml:space="preserve">(EÜ) nr 1073/2009 </w:t>
      </w:r>
      <w:r w:rsidR="00531B47" w:rsidRPr="00C95AC7">
        <w:rPr>
          <w:noProof/>
        </w:rPr>
        <w:t>sätteid järgmises kohanduses.</w:t>
      </w:r>
    </w:p>
    <w:p w14:paraId="4783CE67" w14:textId="77777777" w:rsidR="00531B47" w:rsidRPr="00C95AC7" w:rsidRDefault="00531B47" w:rsidP="00531B47">
      <w:pPr>
        <w:ind w:left="567" w:hanging="567"/>
        <w:rPr>
          <w:noProof/>
          <w:szCs w:val="24"/>
        </w:rPr>
      </w:pPr>
    </w:p>
    <w:p w14:paraId="26921E96" w14:textId="71B2D547" w:rsidR="00531B47" w:rsidRPr="00C95AC7" w:rsidRDefault="00531B47" w:rsidP="00531B47">
      <w:pPr>
        <w:ind w:left="1134" w:hanging="567"/>
        <w:rPr>
          <w:noProof/>
          <w:szCs w:val="24"/>
        </w:rPr>
      </w:pPr>
      <w:r w:rsidRPr="00C95AC7">
        <w:rPr>
          <w:noProof/>
        </w:rPr>
        <w:t>a)</w:t>
      </w:r>
      <w:r w:rsidRPr="00C95AC7">
        <w:rPr>
          <w:noProof/>
        </w:rPr>
        <w:tab/>
        <w:t>Artikli 1 lõige 2 asendatakse järgmisega</w:t>
      </w:r>
      <w:r w:rsidR="006D608B" w:rsidRPr="00C95AC7">
        <w:rPr>
          <w:noProof/>
        </w:rPr>
        <w:t>:</w:t>
      </w:r>
    </w:p>
    <w:p w14:paraId="4EAC19D0" w14:textId="77777777" w:rsidR="00531B47" w:rsidRPr="00C95AC7" w:rsidRDefault="00531B47" w:rsidP="00531B47">
      <w:pPr>
        <w:rPr>
          <w:noProof/>
          <w:szCs w:val="24"/>
        </w:rPr>
      </w:pPr>
    </w:p>
    <w:p w14:paraId="3B6718AE" w14:textId="74ACF82E" w:rsidR="00531B47" w:rsidRPr="00C95AC7" w:rsidRDefault="00531B47" w:rsidP="00591F7A">
      <w:pPr>
        <w:ind w:left="1701" w:hanging="567"/>
        <w:rPr>
          <w:noProof/>
          <w:szCs w:val="24"/>
        </w:rPr>
      </w:pPr>
      <w:r w:rsidRPr="00C95AC7">
        <w:rPr>
          <w:noProof/>
        </w:rPr>
        <w:t>„</w:t>
      </w:r>
      <w:r w:rsidR="00B363F4" w:rsidRPr="00C95AC7">
        <w:rPr>
          <w:noProof/>
        </w:rPr>
        <w:t>2.</w:t>
      </w:r>
      <w:r w:rsidR="00B363F4" w:rsidRPr="00C95AC7">
        <w:rPr>
          <w:noProof/>
        </w:rPr>
        <w:tab/>
      </w:r>
      <w:r w:rsidRPr="00C95AC7">
        <w:rPr>
          <w:noProof/>
        </w:rPr>
        <w:t xml:space="preserve">Kui sõitjatevedu toimub assotsieerimislepingu osalisest riigist kolmandasse riiki või vastupidi, ei kohaldata määrust </w:t>
      </w:r>
      <w:r w:rsidR="001208E7" w:rsidRPr="00C95AC7">
        <w:rPr>
          <w:noProof/>
        </w:rPr>
        <w:t xml:space="preserve">(EÜ) nr 1073/2009 </w:t>
      </w:r>
      <w:r w:rsidRPr="00C95AC7">
        <w:rPr>
          <w:noProof/>
        </w:rPr>
        <w:t>reisi selle osa suhtes, mis tehakse selle assotsieerimislepingu osalise territooriumil, kus sõitjad peale võetakse või maha pannakse, kui assotsieerimislepingu osalised ei ole kokku leppinud teisiti.“</w:t>
      </w:r>
    </w:p>
    <w:p w14:paraId="7D2A9610" w14:textId="77777777" w:rsidR="00531B47" w:rsidRPr="00C95AC7" w:rsidRDefault="00531B47" w:rsidP="00531B47">
      <w:pPr>
        <w:ind w:left="567" w:hanging="567"/>
        <w:rPr>
          <w:noProof/>
          <w:szCs w:val="24"/>
        </w:rPr>
      </w:pPr>
    </w:p>
    <w:p w14:paraId="65CBCF42" w14:textId="77777777" w:rsidR="00531B47" w:rsidRPr="00C95AC7" w:rsidRDefault="00531B47" w:rsidP="00531B47">
      <w:pPr>
        <w:ind w:left="1134" w:hanging="567"/>
        <w:rPr>
          <w:noProof/>
          <w:szCs w:val="24"/>
        </w:rPr>
      </w:pPr>
      <w:r w:rsidRPr="00C95AC7">
        <w:rPr>
          <w:noProof/>
        </w:rPr>
        <w:t>b)</w:t>
      </w:r>
      <w:r w:rsidRPr="00C95AC7">
        <w:rPr>
          <w:noProof/>
        </w:rPr>
        <w:tab/>
        <w:t>Artikli 1 lõiget 3 ei kohaldata.</w:t>
      </w:r>
    </w:p>
    <w:p w14:paraId="56DB0319" w14:textId="77777777" w:rsidR="00531B47" w:rsidRPr="00C95AC7" w:rsidRDefault="00531B47" w:rsidP="00531B47">
      <w:pPr>
        <w:ind w:left="567" w:hanging="567"/>
        <w:rPr>
          <w:noProof/>
          <w:szCs w:val="24"/>
        </w:rPr>
      </w:pPr>
    </w:p>
    <w:p w14:paraId="2B12B40B" w14:textId="7B24B5DA" w:rsidR="00531B47" w:rsidRPr="00C95AC7" w:rsidRDefault="00531B47" w:rsidP="00531B47">
      <w:pPr>
        <w:ind w:left="1134" w:hanging="567"/>
        <w:rPr>
          <w:noProof/>
          <w:szCs w:val="24"/>
        </w:rPr>
      </w:pPr>
      <w:r w:rsidRPr="00C95AC7">
        <w:rPr>
          <w:noProof/>
        </w:rPr>
        <w:t>c)</w:t>
      </w:r>
      <w:r w:rsidRPr="00C95AC7">
        <w:rPr>
          <w:noProof/>
        </w:rPr>
        <w:tab/>
        <w:t xml:space="preserve">Määruse </w:t>
      </w:r>
      <w:r w:rsidR="001208E7" w:rsidRPr="00C95AC7">
        <w:rPr>
          <w:noProof/>
        </w:rPr>
        <w:t xml:space="preserve">(EÜ) nr 1073/2009 </w:t>
      </w:r>
      <w:r w:rsidRPr="00C95AC7">
        <w:rPr>
          <w:noProof/>
        </w:rPr>
        <w:t xml:space="preserve">II lisa asendatakse käesoleva lisa 2. lisa </w:t>
      </w:r>
      <w:bookmarkStart w:id="40" w:name="_Hlk182484636"/>
      <w:r w:rsidR="0087215D" w:rsidRPr="00C95AC7">
        <w:rPr>
          <w:noProof/>
        </w:rPr>
        <w:t>1. </w:t>
      </w:r>
      <w:bookmarkEnd w:id="40"/>
      <w:r w:rsidRPr="00C95AC7">
        <w:rPr>
          <w:noProof/>
        </w:rPr>
        <w:t>liitega.</w:t>
      </w:r>
    </w:p>
    <w:p w14:paraId="0791DB4C" w14:textId="77777777" w:rsidR="00531B47" w:rsidRPr="00C95AC7" w:rsidRDefault="00531B47" w:rsidP="00531B47">
      <w:pPr>
        <w:ind w:left="1134" w:hanging="567"/>
        <w:rPr>
          <w:noProof/>
          <w:szCs w:val="24"/>
        </w:rPr>
      </w:pPr>
    </w:p>
    <w:p w14:paraId="0196A929" w14:textId="304EE99C" w:rsidR="00531B47" w:rsidRPr="00C95AC7" w:rsidRDefault="00531B47" w:rsidP="00531B47">
      <w:pPr>
        <w:ind w:left="1134" w:hanging="567"/>
        <w:rPr>
          <w:noProof/>
          <w:szCs w:val="24"/>
        </w:rPr>
      </w:pPr>
      <w:r w:rsidRPr="00C95AC7">
        <w:rPr>
          <w:noProof/>
        </w:rPr>
        <w:t>d)</w:t>
      </w:r>
      <w:r w:rsidRPr="00C95AC7">
        <w:rPr>
          <w:noProof/>
        </w:rPr>
        <w:tab/>
        <w:t>Andorra tunnustab ühenduse tegevuslube, mille on välja andnud ELi liikmesriigid kooskõlas määrusega</w:t>
      </w:r>
      <w:r w:rsidR="001208E7" w:rsidRPr="00C95AC7">
        <w:rPr>
          <w:noProof/>
        </w:rPr>
        <w:t xml:space="preserve"> (EÜ) nr 1073/2009</w:t>
      </w:r>
      <w:r w:rsidRPr="00C95AC7">
        <w:rPr>
          <w:noProof/>
        </w:rPr>
        <w:t xml:space="preserve">. Sellise tunnustamise eesmärgil asendatakse määruse </w:t>
      </w:r>
      <w:r w:rsidR="001208E7" w:rsidRPr="00C95AC7">
        <w:rPr>
          <w:noProof/>
        </w:rPr>
        <w:t xml:space="preserve">(EÜ) nr 1073/2009 </w:t>
      </w:r>
      <w:r w:rsidRPr="00C95AC7">
        <w:rPr>
          <w:noProof/>
        </w:rPr>
        <w:t>II lisas (mida on kohandatud käesoleva lisa 2.</w:t>
      </w:r>
      <w:r w:rsidR="0087215D" w:rsidRPr="00C95AC7">
        <w:rPr>
          <w:noProof/>
        </w:rPr>
        <w:t> </w:t>
      </w:r>
      <w:r w:rsidRPr="00C95AC7">
        <w:rPr>
          <w:noProof/>
        </w:rPr>
        <w:t xml:space="preserve">lisa </w:t>
      </w:r>
      <w:r w:rsidR="0087215D" w:rsidRPr="00C95AC7">
        <w:rPr>
          <w:noProof/>
        </w:rPr>
        <w:t>1. </w:t>
      </w:r>
      <w:r w:rsidRPr="00C95AC7">
        <w:rPr>
          <w:noProof/>
        </w:rPr>
        <w:t xml:space="preserve">liitega) sätestatud ühenduse tegevusloa </w:t>
      </w:r>
      <w:r w:rsidR="005673CA" w:rsidRPr="00C95AC7">
        <w:rPr>
          <w:noProof/>
        </w:rPr>
        <w:t>üld</w:t>
      </w:r>
      <w:r w:rsidRPr="00C95AC7">
        <w:rPr>
          <w:noProof/>
        </w:rPr>
        <w:t xml:space="preserve">sätetes </w:t>
      </w:r>
      <w:r w:rsidR="0087215D" w:rsidRPr="00C95AC7">
        <w:rPr>
          <w:noProof/>
        </w:rPr>
        <w:t xml:space="preserve">sõnad </w:t>
      </w:r>
      <w:r w:rsidRPr="00C95AC7">
        <w:rPr>
          <w:noProof/>
        </w:rPr>
        <w:t>„liikmesrii</w:t>
      </w:r>
      <w:r w:rsidR="0087215D" w:rsidRPr="00C95AC7">
        <w:rPr>
          <w:noProof/>
        </w:rPr>
        <w:t>k</w:t>
      </w:r>
      <w:r w:rsidRPr="00C95AC7">
        <w:rPr>
          <w:noProof/>
        </w:rPr>
        <w:t xml:space="preserve">“ </w:t>
      </w:r>
      <w:r w:rsidR="001208E7" w:rsidRPr="00C95AC7">
        <w:rPr>
          <w:noProof/>
        </w:rPr>
        <w:t>ja „liikmesrii</w:t>
      </w:r>
      <w:r w:rsidR="0087215D" w:rsidRPr="00C95AC7">
        <w:rPr>
          <w:noProof/>
        </w:rPr>
        <w:t>gid</w:t>
      </w:r>
      <w:r w:rsidR="001208E7" w:rsidRPr="00C95AC7">
        <w:rPr>
          <w:noProof/>
        </w:rPr>
        <w:t xml:space="preserve">“ </w:t>
      </w:r>
      <w:r w:rsidR="00F30E0F" w:rsidRPr="00C95AC7">
        <w:rPr>
          <w:noProof/>
        </w:rPr>
        <w:t>(</w:t>
      </w:r>
      <w:r w:rsidR="0087215D" w:rsidRPr="00C95AC7">
        <w:rPr>
          <w:noProof/>
        </w:rPr>
        <w:t>asjaomases käändes</w:t>
      </w:r>
      <w:r w:rsidR="00F30E0F" w:rsidRPr="00C95AC7">
        <w:rPr>
          <w:noProof/>
        </w:rPr>
        <w:t>)</w:t>
      </w:r>
      <w:r w:rsidR="0087215D" w:rsidRPr="00C95AC7">
        <w:rPr>
          <w:noProof/>
        </w:rPr>
        <w:t xml:space="preserve"> </w:t>
      </w:r>
      <w:r w:rsidR="003A0C9D" w:rsidRPr="00C95AC7">
        <w:rPr>
          <w:noProof/>
        </w:rPr>
        <w:t xml:space="preserve">vastavalt </w:t>
      </w:r>
      <w:r w:rsidRPr="00C95AC7">
        <w:rPr>
          <w:noProof/>
        </w:rPr>
        <w:t>sõnadega „ELi liikmesrii</w:t>
      </w:r>
      <w:r w:rsidR="0087215D" w:rsidRPr="00C95AC7">
        <w:rPr>
          <w:noProof/>
        </w:rPr>
        <w:t>k</w:t>
      </w:r>
      <w:r w:rsidRPr="00C95AC7">
        <w:rPr>
          <w:noProof/>
        </w:rPr>
        <w:t xml:space="preserve"> ja Andorra“ </w:t>
      </w:r>
      <w:r w:rsidR="001208E7" w:rsidRPr="00C95AC7">
        <w:rPr>
          <w:noProof/>
        </w:rPr>
        <w:t>ning „ELi liikmesrii</w:t>
      </w:r>
      <w:r w:rsidR="0087215D" w:rsidRPr="00C95AC7">
        <w:rPr>
          <w:noProof/>
        </w:rPr>
        <w:t>gid</w:t>
      </w:r>
      <w:r w:rsidR="001208E7" w:rsidRPr="00C95AC7">
        <w:rPr>
          <w:noProof/>
        </w:rPr>
        <w:t xml:space="preserve"> ja Andorra“ </w:t>
      </w:r>
      <w:r w:rsidRPr="00C95AC7">
        <w:rPr>
          <w:noProof/>
        </w:rPr>
        <w:t>(</w:t>
      </w:r>
      <w:r w:rsidR="0087215D" w:rsidRPr="00C95AC7">
        <w:rPr>
          <w:noProof/>
        </w:rPr>
        <w:t>sobi</w:t>
      </w:r>
      <w:r w:rsidRPr="00C95AC7">
        <w:rPr>
          <w:noProof/>
        </w:rPr>
        <w:t>vas käändes).</w:t>
      </w:r>
    </w:p>
    <w:p w14:paraId="0BE4465D" w14:textId="77777777" w:rsidR="00531B47" w:rsidRPr="00C95AC7" w:rsidRDefault="00531B47" w:rsidP="00531B47">
      <w:pPr>
        <w:ind w:left="567" w:hanging="567"/>
        <w:rPr>
          <w:noProof/>
          <w:szCs w:val="24"/>
        </w:rPr>
      </w:pPr>
    </w:p>
    <w:p w14:paraId="4F6C27AA" w14:textId="0AD24198" w:rsidR="00531B47" w:rsidRPr="00C95AC7" w:rsidRDefault="00531B47" w:rsidP="00531B47">
      <w:pPr>
        <w:ind w:left="1134" w:hanging="567"/>
        <w:rPr>
          <w:noProof/>
          <w:szCs w:val="24"/>
        </w:rPr>
      </w:pPr>
      <w:r w:rsidRPr="00C95AC7">
        <w:rPr>
          <w:noProof/>
        </w:rPr>
        <w:t>e)</w:t>
      </w:r>
      <w:r w:rsidRPr="00C95AC7">
        <w:rPr>
          <w:noProof/>
        </w:rPr>
        <w:tab/>
        <w:t xml:space="preserve">EL ja </w:t>
      </w:r>
      <w:r w:rsidR="001208E7" w:rsidRPr="00C95AC7">
        <w:rPr>
          <w:noProof/>
        </w:rPr>
        <w:t xml:space="preserve">ELi </w:t>
      </w:r>
      <w:r w:rsidRPr="00C95AC7">
        <w:rPr>
          <w:noProof/>
        </w:rPr>
        <w:t>liikmesriigid tunnustavad tegevuslube, mille Andorra on välja andnud kooskõlas määrusega</w:t>
      </w:r>
      <w:r w:rsidR="001208E7" w:rsidRPr="00C95AC7">
        <w:rPr>
          <w:noProof/>
        </w:rPr>
        <w:t xml:space="preserve"> (EÜ) nr 1073/2009</w:t>
      </w:r>
      <w:r w:rsidRPr="00C95AC7">
        <w:rPr>
          <w:noProof/>
        </w:rPr>
        <w:t>, mida on kohandatud käesoleva lisa 2.</w:t>
      </w:r>
      <w:r w:rsidR="0087215D" w:rsidRPr="00C95AC7">
        <w:rPr>
          <w:noProof/>
        </w:rPr>
        <w:t> </w:t>
      </w:r>
      <w:r w:rsidRPr="00C95AC7">
        <w:rPr>
          <w:noProof/>
        </w:rPr>
        <w:t xml:space="preserve">lisa </w:t>
      </w:r>
      <w:r w:rsidR="0087215D" w:rsidRPr="00C95AC7">
        <w:rPr>
          <w:noProof/>
        </w:rPr>
        <w:t>4</w:t>
      </w:r>
      <w:bookmarkStart w:id="41" w:name="_Hlk182484727"/>
      <w:r w:rsidR="0087215D" w:rsidRPr="00C95AC7">
        <w:rPr>
          <w:noProof/>
        </w:rPr>
        <w:t>. </w:t>
      </w:r>
      <w:r w:rsidRPr="00C95AC7">
        <w:rPr>
          <w:noProof/>
        </w:rPr>
        <w:t>l</w:t>
      </w:r>
      <w:bookmarkEnd w:id="41"/>
      <w:r w:rsidRPr="00C95AC7">
        <w:rPr>
          <w:noProof/>
        </w:rPr>
        <w:t>iites.</w:t>
      </w:r>
    </w:p>
    <w:p w14:paraId="3915D8EE" w14:textId="77777777" w:rsidR="00BE0505" w:rsidRPr="00C95AC7" w:rsidRDefault="00BE0505" w:rsidP="00531B47">
      <w:pPr>
        <w:ind w:left="567" w:hanging="567"/>
        <w:rPr>
          <w:noProof/>
          <w:szCs w:val="24"/>
        </w:rPr>
      </w:pPr>
    </w:p>
    <w:p w14:paraId="46401210" w14:textId="77777777" w:rsidR="00BE0505" w:rsidRPr="00C95AC7" w:rsidRDefault="00BE0505" w:rsidP="00BE0505">
      <w:pPr>
        <w:rPr>
          <w:noProof/>
        </w:rPr>
      </w:pPr>
      <w:r w:rsidRPr="00C95AC7">
        <w:rPr>
          <w:noProof/>
        </w:rPr>
        <w:br w:type="page"/>
      </w:r>
    </w:p>
    <w:p w14:paraId="77CDE21A" w14:textId="2301D232" w:rsidR="00CB627A" w:rsidRPr="00C95AC7" w:rsidRDefault="00E445E3" w:rsidP="00531B47">
      <w:pPr>
        <w:ind w:left="1134" w:hanging="567"/>
        <w:rPr>
          <w:noProof/>
        </w:rPr>
      </w:pPr>
      <w:r w:rsidRPr="00C95AC7">
        <w:rPr>
          <w:noProof/>
        </w:rPr>
        <w:t>f</w:t>
      </w:r>
      <w:r w:rsidR="00531B47" w:rsidRPr="00C95AC7">
        <w:rPr>
          <w:noProof/>
        </w:rPr>
        <w:t>)</w:t>
      </w:r>
      <w:r w:rsidR="00531B47" w:rsidRPr="00C95AC7">
        <w:rPr>
          <w:noProof/>
        </w:rPr>
        <w:tab/>
      </w:r>
      <w:r w:rsidR="005673CA" w:rsidRPr="00C95AC7">
        <w:rPr>
          <w:noProof/>
        </w:rPr>
        <w:t>A</w:t>
      </w:r>
      <w:r w:rsidR="00531B47" w:rsidRPr="00C95AC7">
        <w:rPr>
          <w:noProof/>
        </w:rPr>
        <w:t>rtikli 16 lõike 1 punkt e asendatakse järgmisega</w:t>
      </w:r>
      <w:r w:rsidR="006D608B" w:rsidRPr="00C95AC7">
        <w:rPr>
          <w:noProof/>
        </w:rPr>
        <w:t>:</w:t>
      </w:r>
    </w:p>
    <w:p w14:paraId="00BCF6DE" w14:textId="77777777" w:rsidR="00CB627A" w:rsidRPr="00C95AC7" w:rsidRDefault="00CB627A" w:rsidP="00531B47">
      <w:pPr>
        <w:ind w:left="1134" w:hanging="567"/>
        <w:rPr>
          <w:noProof/>
        </w:rPr>
      </w:pPr>
    </w:p>
    <w:p w14:paraId="78607AF8" w14:textId="11A8AF4B" w:rsidR="00531B47" w:rsidRPr="00C95AC7" w:rsidRDefault="00531B47" w:rsidP="00B512EE">
      <w:pPr>
        <w:ind w:left="1701" w:hanging="567"/>
        <w:rPr>
          <w:noProof/>
          <w:szCs w:val="24"/>
        </w:rPr>
      </w:pPr>
      <w:r w:rsidRPr="00C95AC7">
        <w:rPr>
          <w:noProof/>
        </w:rPr>
        <w:t>„</w:t>
      </w:r>
      <w:r w:rsidR="00CB627A" w:rsidRPr="00C95AC7">
        <w:rPr>
          <w:noProof/>
        </w:rPr>
        <w:t>e)</w:t>
      </w:r>
      <w:r w:rsidR="00CB627A" w:rsidRPr="00C95AC7">
        <w:rPr>
          <w:noProof/>
        </w:rPr>
        <w:tab/>
      </w:r>
      <w:r w:rsidRPr="00C95AC7">
        <w:rPr>
          <w:noProof/>
        </w:rPr>
        <w:t>veoteenuste käibemaks või käibelt arvestatav maks.“</w:t>
      </w:r>
    </w:p>
    <w:p w14:paraId="285A84B1" w14:textId="77777777" w:rsidR="00531B47" w:rsidRPr="00C95AC7" w:rsidRDefault="00531B47" w:rsidP="00531B47">
      <w:pPr>
        <w:rPr>
          <w:noProof/>
          <w:szCs w:val="24"/>
        </w:rPr>
      </w:pPr>
    </w:p>
    <w:p w14:paraId="33A149CD" w14:textId="7B359E50" w:rsidR="00531B47" w:rsidRPr="00C95AC7" w:rsidRDefault="00531B47" w:rsidP="00531B47">
      <w:pPr>
        <w:ind w:left="567" w:hanging="567"/>
        <w:rPr>
          <w:noProof/>
          <w:szCs w:val="24"/>
        </w:rPr>
      </w:pPr>
      <w:r w:rsidRPr="00C95AC7">
        <w:rPr>
          <w:noProof/>
        </w:rPr>
        <w:t>11.</w:t>
      </w:r>
      <w:r w:rsidRPr="00C95AC7">
        <w:rPr>
          <w:noProof/>
        </w:rPr>
        <w:tab/>
        <w:t xml:space="preserve">32014 R 0361: Komisjoni määrus (EL) nr 361/2014, 9. aprill 2014, millega kehtestatakse Euroopa Parlamendi ja nõukogu määruse (EÜ) nr 1073/2009 üksikasjalikud rakenduseeskirjad seoses bussidega toimuva rahvusvahelise </w:t>
      </w:r>
      <w:r w:rsidR="00FA3695" w:rsidRPr="00C95AC7">
        <w:rPr>
          <w:noProof/>
        </w:rPr>
        <w:t>sõitjate</w:t>
      </w:r>
      <w:r w:rsidRPr="00C95AC7">
        <w:rPr>
          <w:noProof/>
        </w:rPr>
        <w:t>veo dokumentidega ning tunnistatakse kehtetuks komisjoni määrus (EÜ) nr 2121/98 (ELT L 107, 10.4.2014, lk 39).</w:t>
      </w:r>
    </w:p>
    <w:p w14:paraId="4D990C99" w14:textId="77777777" w:rsidR="00531B47" w:rsidRPr="00C95AC7" w:rsidRDefault="00531B47" w:rsidP="00531B47">
      <w:pPr>
        <w:rPr>
          <w:noProof/>
          <w:szCs w:val="24"/>
        </w:rPr>
      </w:pPr>
    </w:p>
    <w:p w14:paraId="03851C3B" w14:textId="53074E0F" w:rsidR="00531B47" w:rsidRPr="00C95AC7" w:rsidRDefault="00531B47" w:rsidP="00531B47">
      <w:pPr>
        <w:ind w:left="567"/>
        <w:rPr>
          <w:noProof/>
          <w:szCs w:val="24"/>
        </w:rPr>
      </w:pPr>
      <w:r w:rsidRPr="00C95AC7">
        <w:rPr>
          <w:noProof/>
        </w:rPr>
        <w:t xml:space="preserve">Käesolevas lepingus loetakse määruse </w:t>
      </w:r>
      <w:r w:rsidR="00C16DD3" w:rsidRPr="00C95AC7">
        <w:rPr>
          <w:noProof/>
        </w:rPr>
        <w:t xml:space="preserve">(EL) nr 361/2014 </w:t>
      </w:r>
      <w:r w:rsidRPr="00C95AC7">
        <w:rPr>
          <w:noProof/>
        </w:rPr>
        <w:t>sätteid järgmises kohanduses.</w:t>
      </w:r>
    </w:p>
    <w:p w14:paraId="2498C453" w14:textId="77777777" w:rsidR="00531B47" w:rsidRPr="00C95AC7" w:rsidRDefault="00531B47" w:rsidP="00531B47">
      <w:pPr>
        <w:ind w:left="567" w:hanging="567"/>
        <w:rPr>
          <w:noProof/>
          <w:szCs w:val="24"/>
        </w:rPr>
      </w:pPr>
    </w:p>
    <w:p w14:paraId="13B0632C" w14:textId="5A4A7DF9" w:rsidR="00531B47" w:rsidRPr="00C95AC7" w:rsidRDefault="00531B47" w:rsidP="00531B47">
      <w:pPr>
        <w:ind w:left="1134" w:hanging="567"/>
        <w:rPr>
          <w:noProof/>
          <w:szCs w:val="24"/>
        </w:rPr>
      </w:pPr>
      <w:r w:rsidRPr="00C95AC7">
        <w:rPr>
          <w:noProof/>
        </w:rPr>
        <w:t>a)</w:t>
      </w:r>
      <w:r w:rsidRPr="00C95AC7">
        <w:rPr>
          <w:noProof/>
        </w:rPr>
        <w:tab/>
        <w:t xml:space="preserve">ELi liikmesriigid ja Andorra tunnustavad vastastikku bussidega toimuva rahvusvahelise </w:t>
      </w:r>
      <w:r w:rsidR="0087215D" w:rsidRPr="00C95AC7">
        <w:rPr>
          <w:noProof/>
        </w:rPr>
        <w:t>sõit</w:t>
      </w:r>
      <w:r w:rsidRPr="00C95AC7">
        <w:rPr>
          <w:noProof/>
        </w:rPr>
        <w:t>jateveo dokumente, mis on välja antud kooskõlas määruse (EÜ) nr 1073/2009 artikliga 8.</w:t>
      </w:r>
    </w:p>
    <w:p w14:paraId="70D9393E" w14:textId="77777777" w:rsidR="00531B47" w:rsidRPr="00C95AC7" w:rsidRDefault="00531B47" w:rsidP="00531B47">
      <w:pPr>
        <w:ind w:left="567" w:hanging="567"/>
        <w:rPr>
          <w:noProof/>
          <w:szCs w:val="24"/>
        </w:rPr>
      </w:pPr>
    </w:p>
    <w:p w14:paraId="5875EA72" w14:textId="002574F4" w:rsidR="00531B47" w:rsidRPr="00C95AC7" w:rsidRDefault="00531B47" w:rsidP="00531B47">
      <w:pPr>
        <w:ind w:left="1134" w:hanging="567"/>
        <w:rPr>
          <w:noProof/>
          <w:szCs w:val="24"/>
        </w:rPr>
      </w:pPr>
      <w:r w:rsidRPr="00C95AC7">
        <w:rPr>
          <w:noProof/>
        </w:rPr>
        <w:t>b)</w:t>
      </w:r>
      <w:r w:rsidRPr="00C95AC7">
        <w:rPr>
          <w:noProof/>
        </w:rPr>
        <w:tab/>
        <w:t xml:space="preserve">Artikli 7 </w:t>
      </w:r>
      <w:r w:rsidR="00C16DD3" w:rsidRPr="00C95AC7">
        <w:rPr>
          <w:noProof/>
        </w:rPr>
        <w:t xml:space="preserve">lõike 2 punktis f </w:t>
      </w:r>
      <w:r w:rsidRPr="00C95AC7">
        <w:rPr>
          <w:noProof/>
        </w:rPr>
        <w:t>asendatakse sõnad „</w:t>
      </w:r>
      <w:r w:rsidR="00FA3695" w:rsidRPr="00C95AC7">
        <w:rPr>
          <w:noProof/>
        </w:rPr>
        <w:t xml:space="preserve">sõidu- ja puhkeaega käsitlevate </w:t>
      </w:r>
      <w:r w:rsidRPr="00C95AC7">
        <w:rPr>
          <w:noProof/>
        </w:rPr>
        <w:t xml:space="preserve">ühenduse õigusaktide“ </w:t>
      </w:r>
      <w:r w:rsidR="00CB627A" w:rsidRPr="00C95AC7">
        <w:rPr>
          <w:noProof/>
        </w:rPr>
        <w:t xml:space="preserve">sõnadega </w:t>
      </w:r>
      <w:r w:rsidRPr="00C95AC7">
        <w:rPr>
          <w:noProof/>
        </w:rPr>
        <w:t xml:space="preserve">„assotsieerimislepingu kohaselt kohaldatavate </w:t>
      </w:r>
      <w:r w:rsidR="00FA3695" w:rsidRPr="00C95AC7">
        <w:rPr>
          <w:noProof/>
        </w:rPr>
        <w:t xml:space="preserve">sõidu- ja puhkeaega käsitlevate </w:t>
      </w:r>
      <w:r w:rsidRPr="00C95AC7">
        <w:rPr>
          <w:noProof/>
        </w:rPr>
        <w:t>õigusaktide“.</w:t>
      </w:r>
    </w:p>
    <w:p w14:paraId="3EAFF90C" w14:textId="77777777" w:rsidR="00531B47" w:rsidRPr="00C95AC7" w:rsidRDefault="00531B47" w:rsidP="00531B47">
      <w:pPr>
        <w:ind w:left="567" w:hanging="567"/>
        <w:rPr>
          <w:noProof/>
          <w:szCs w:val="24"/>
        </w:rPr>
      </w:pPr>
    </w:p>
    <w:p w14:paraId="7FF20ED5" w14:textId="6F840F49" w:rsidR="00531B47" w:rsidRPr="00C95AC7" w:rsidRDefault="00531B47" w:rsidP="00531B47">
      <w:pPr>
        <w:ind w:left="1134" w:hanging="567"/>
        <w:rPr>
          <w:noProof/>
          <w:szCs w:val="24"/>
        </w:rPr>
      </w:pPr>
      <w:r w:rsidRPr="00C95AC7">
        <w:rPr>
          <w:noProof/>
        </w:rPr>
        <w:t>c)</w:t>
      </w:r>
      <w:r w:rsidRPr="00C95AC7">
        <w:rPr>
          <w:noProof/>
        </w:rPr>
        <w:tab/>
        <w:t>Määruse</w:t>
      </w:r>
      <w:r w:rsidR="00C16DD3" w:rsidRPr="00C95AC7">
        <w:rPr>
          <w:noProof/>
        </w:rPr>
        <w:t xml:space="preserve"> (EL) nr 361/2014</w:t>
      </w:r>
      <w:r w:rsidRPr="00C95AC7">
        <w:rPr>
          <w:noProof/>
        </w:rPr>
        <w:t xml:space="preserve"> I–VI lisas </w:t>
      </w:r>
      <w:r w:rsidR="00293A8F" w:rsidRPr="00C95AC7">
        <w:rPr>
          <w:noProof/>
        </w:rPr>
        <w:t xml:space="preserve">esitatud </w:t>
      </w:r>
      <w:r w:rsidRPr="00C95AC7">
        <w:rPr>
          <w:noProof/>
        </w:rPr>
        <w:t xml:space="preserve">dokumentides </w:t>
      </w:r>
      <w:r w:rsidR="00CB627A" w:rsidRPr="00C95AC7">
        <w:rPr>
          <w:noProof/>
        </w:rPr>
        <w:t>asenda</w:t>
      </w:r>
      <w:r w:rsidR="00FC1DC4" w:rsidRPr="00C95AC7">
        <w:rPr>
          <w:noProof/>
        </w:rPr>
        <w:t>takse</w:t>
      </w:r>
      <w:r w:rsidRPr="00C95AC7">
        <w:rPr>
          <w:noProof/>
        </w:rPr>
        <w:t xml:space="preserve"> sõnad „liikmesriik“ </w:t>
      </w:r>
      <w:r w:rsidR="00FA3695" w:rsidRPr="00C95AC7">
        <w:rPr>
          <w:noProof/>
        </w:rPr>
        <w:t xml:space="preserve">ja „liikmesriigid“ </w:t>
      </w:r>
      <w:bookmarkStart w:id="42" w:name="_Hlk182484883"/>
      <w:r w:rsidR="00F30E0F" w:rsidRPr="00C95AC7">
        <w:rPr>
          <w:noProof/>
        </w:rPr>
        <w:t>(</w:t>
      </w:r>
      <w:r w:rsidR="00FC1DC4" w:rsidRPr="00C95AC7">
        <w:rPr>
          <w:noProof/>
        </w:rPr>
        <w:t>asjaomases käändes</w:t>
      </w:r>
      <w:r w:rsidR="00F30E0F" w:rsidRPr="00C95AC7">
        <w:rPr>
          <w:noProof/>
        </w:rPr>
        <w:t>)</w:t>
      </w:r>
      <w:r w:rsidR="00FC1DC4" w:rsidRPr="00C95AC7">
        <w:rPr>
          <w:noProof/>
        </w:rPr>
        <w:t xml:space="preserve"> </w:t>
      </w:r>
      <w:bookmarkEnd w:id="42"/>
      <w:r w:rsidR="003A0C9D" w:rsidRPr="00C95AC7">
        <w:rPr>
          <w:noProof/>
        </w:rPr>
        <w:t>vastavalt</w:t>
      </w:r>
      <w:r w:rsidR="00CB627A" w:rsidRPr="00C95AC7">
        <w:rPr>
          <w:noProof/>
        </w:rPr>
        <w:t xml:space="preserve"> sõnadega</w:t>
      </w:r>
      <w:r w:rsidR="003A0C9D" w:rsidRPr="00C95AC7">
        <w:rPr>
          <w:noProof/>
        </w:rPr>
        <w:t xml:space="preserve"> </w:t>
      </w:r>
      <w:r w:rsidRPr="00C95AC7">
        <w:rPr>
          <w:noProof/>
        </w:rPr>
        <w:t>„ELi liikmesriik või Andorra“</w:t>
      </w:r>
      <w:r w:rsidR="00FA3695" w:rsidRPr="00C95AC7">
        <w:rPr>
          <w:noProof/>
        </w:rPr>
        <w:t xml:space="preserve"> ja </w:t>
      </w:r>
      <w:r w:rsidR="000256D7" w:rsidRPr="00C95AC7">
        <w:rPr>
          <w:noProof/>
        </w:rPr>
        <w:t>„</w:t>
      </w:r>
      <w:r w:rsidR="00FA3695" w:rsidRPr="00C95AC7">
        <w:rPr>
          <w:noProof/>
        </w:rPr>
        <w:t>ELi liikmesriigid või Andorra“</w:t>
      </w:r>
      <w:r w:rsidR="00FC1DC4" w:rsidRPr="00C95AC7">
        <w:rPr>
          <w:noProof/>
        </w:rPr>
        <w:t xml:space="preserve"> </w:t>
      </w:r>
      <w:r w:rsidR="00F30E0F" w:rsidRPr="00C95AC7">
        <w:rPr>
          <w:noProof/>
        </w:rPr>
        <w:t>(</w:t>
      </w:r>
      <w:r w:rsidR="00FC1DC4" w:rsidRPr="00C95AC7">
        <w:rPr>
          <w:noProof/>
        </w:rPr>
        <w:t>sobivas käändes</w:t>
      </w:r>
      <w:r w:rsidR="00956970" w:rsidRPr="00C95AC7">
        <w:rPr>
          <w:noProof/>
        </w:rPr>
        <w:t xml:space="preserve">) </w:t>
      </w:r>
      <w:r w:rsidRPr="00C95AC7">
        <w:rPr>
          <w:noProof/>
        </w:rPr>
        <w:t xml:space="preserve">ning sõnad „ühenduse </w:t>
      </w:r>
      <w:r w:rsidR="00FC1DC4" w:rsidRPr="00C95AC7">
        <w:rPr>
          <w:noProof/>
        </w:rPr>
        <w:t>tegevus</w:t>
      </w:r>
      <w:r w:rsidRPr="00C95AC7">
        <w:rPr>
          <w:noProof/>
        </w:rPr>
        <w:t xml:space="preserve">luba“ </w:t>
      </w:r>
      <w:r w:rsidR="00737EA0" w:rsidRPr="00C95AC7">
        <w:rPr>
          <w:noProof/>
        </w:rPr>
        <w:t>(</w:t>
      </w:r>
      <w:r w:rsidR="00FC1DC4" w:rsidRPr="00C95AC7">
        <w:rPr>
          <w:noProof/>
        </w:rPr>
        <w:t>asjaomases käändes</w:t>
      </w:r>
      <w:r w:rsidR="00737EA0" w:rsidRPr="00C95AC7">
        <w:rPr>
          <w:noProof/>
        </w:rPr>
        <w:t>)</w:t>
      </w:r>
      <w:r w:rsidR="00FC1DC4" w:rsidRPr="00C95AC7">
        <w:rPr>
          <w:noProof/>
        </w:rPr>
        <w:t xml:space="preserve"> </w:t>
      </w:r>
      <w:r w:rsidR="00B512EE" w:rsidRPr="00C95AC7">
        <w:rPr>
          <w:noProof/>
        </w:rPr>
        <w:t>sõnaga</w:t>
      </w:r>
      <w:r w:rsidRPr="00C95AC7">
        <w:rPr>
          <w:noProof/>
        </w:rPr>
        <w:t xml:space="preserve"> „tegevusluba“</w:t>
      </w:r>
      <w:r w:rsidR="00FC1DC4" w:rsidRPr="00C95AC7">
        <w:rPr>
          <w:noProof/>
        </w:rPr>
        <w:t xml:space="preserve"> </w:t>
      </w:r>
      <w:r w:rsidR="00737EA0" w:rsidRPr="00C95AC7">
        <w:rPr>
          <w:noProof/>
        </w:rPr>
        <w:t>(</w:t>
      </w:r>
      <w:r w:rsidR="00FC1DC4" w:rsidRPr="00C95AC7">
        <w:rPr>
          <w:noProof/>
        </w:rPr>
        <w:t>sobivas käändes</w:t>
      </w:r>
      <w:r w:rsidR="00737EA0" w:rsidRPr="00C95AC7">
        <w:rPr>
          <w:noProof/>
        </w:rPr>
        <w:t>)</w:t>
      </w:r>
      <w:r w:rsidRPr="00C95AC7">
        <w:rPr>
          <w:noProof/>
        </w:rPr>
        <w:t>.</w:t>
      </w:r>
    </w:p>
    <w:p w14:paraId="10EC0942" w14:textId="77777777" w:rsidR="00BE0505" w:rsidRPr="00C95AC7" w:rsidRDefault="00BE0505" w:rsidP="00531B47">
      <w:pPr>
        <w:ind w:left="567" w:hanging="567"/>
        <w:rPr>
          <w:noProof/>
          <w:szCs w:val="24"/>
        </w:rPr>
      </w:pPr>
    </w:p>
    <w:p w14:paraId="0E67AED1" w14:textId="77777777" w:rsidR="00BE0505" w:rsidRPr="00C95AC7" w:rsidRDefault="00BE0505" w:rsidP="00BE0505">
      <w:pPr>
        <w:rPr>
          <w:noProof/>
        </w:rPr>
      </w:pPr>
      <w:r w:rsidRPr="00C95AC7">
        <w:rPr>
          <w:noProof/>
        </w:rPr>
        <w:br w:type="page"/>
      </w:r>
    </w:p>
    <w:p w14:paraId="101B6AB9" w14:textId="3AAA4CA3" w:rsidR="00B512EE" w:rsidRPr="00C95AC7" w:rsidRDefault="00E445E3" w:rsidP="00531B47">
      <w:pPr>
        <w:ind w:left="1134" w:hanging="567"/>
        <w:rPr>
          <w:noProof/>
        </w:rPr>
      </w:pPr>
      <w:r w:rsidRPr="00C95AC7">
        <w:rPr>
          <w:noProof/>
        </w:rPr>
        <w:t>d</w:t>
      </w:r>
      <w:r w:rsidR="00531B47" w:rsidRPr="00C95AC7">
        <w:rPr>
          <w:noProof/>
        </w:rPr>
        <w:t>)</w:t>
      </w:r>
      <w:r w:rsidR="00531B47" w:rsidRPr="00C95AC7">
        <w:rPr>
          <w:noProof/>
        </w:rPr>
        <w:tab/>
      </w:r>
      <w:r w:rsidR="00F30E0F" w:rsidRPr="00C95AC7">
        <w:rPr>
          <w:noProof/>
        </w:rPr>
        <w:t>M</w:t>
      </w:r>
      <w:r w:rsidR="000256D7" w:rsidRPr="00C95AC7">
        <w:rPr>
          <w:noProof/>
        </w:rPr>
        <w:t xml:space="preserve">ääruse (EL) nr 361/2014 </w:t>
      </w:r>
      <w:r w:rsidR="00531B47" w:rsidRPr="00C95AC7">
        <w:rPr>
          <w:noProof/>
        </w:rPr>
        <w:t xml:space="preserve">II lisas </w:t>
      </w:r>
      <w:r w:rsidR="00293A8F" w:rsidRPr="00C95AC7">
        <w:rPr>
          <w:noProof/>
        </w:rPr>
        <w:t xml:space="preserve">esitatud </w:t>
      </w:r>
      <w:r w:rsidR="00531B47" w:rsidRPr="00C95AC7">
        <w:rPr>
          <w:noProof/>
        </w:rPr>
        <w:t xml:space="preserve">dokumendi C osa punkti 1 alapunkt v </w:t>
      </w:r>
      <w:r w:rsidR="00B512EE" w:rsidRPr="00C95AC7">
        <w:rPr>
          <w:noProof/>
        </w:rPr>
        <w:t>asenda</w:t>
      </w:r>
      <w:r w:rsidR="00F30E0F" w:rsidRPr="00C95AC7">
        <w:rPr>
          <w:noProof/>
        </w:rPr>
        <w:t>takse</w:t>
      </w:r>
      <w:r w:rsidR="00531B47" w:rsidRPr="00C95AC7">
        <w:rPr>
          <w:noProof/>
        </w:rPr>
        <w:t xml:space="preserve"> </w:t>
      </w:r>
      <w:r w:rsidR="00B512EE" w:rsidRPr="00C95AC7">
        <w:rPr>
          <w:noProof/>
        </w:rPr>
        <w:t>järgmisega:</w:t>
      </w:r>
    </w:p>
    <w:p w14:paraId="798BB3D2" w14:textId="77777777" w:rsidR="00B512EE" w:rsidRPr="00C95AC7" w:rsidRDefault="00B512EE" w:rsidP="00531B47">
      <w:pPr>
        <w:ind w:left="1134" w:hanging="567"/>
        <w:rPr>
          <w:noProof/>
        </w:rPr>
      </w:pPr>
    </w:p>
    <w:p w14:paraId="3FAB4F08" w14:textId="17C997C1" w:rsidR="00531B47" w:rsidRPr="00C95AC7" w:rsidRDefault="00531B47" w:rsidP="00591F7A">
      <w:pPr>
        <w:ind w:left="1701" w:hanging="567"/>
        <w:rPr>
          <w:noProof/>
          <w:szCs w:val="24"/>
        </w:rPr>
      </w:pPr>
      <w:r w:rsidRPr="00C95AC7">
        <w:rPr>
          <w:noProof/>
        </w:rPr>
        <w:t>„</w:t>
      </w:r>
      <w:r w:rsidR="00B512EE" w:rsidRPr="00C95AC7">
        <w:rPr>
          <w:noProof/>
        </w:rPr>
        <w:t>v)</w:t>
      </w:r>
      <w:r w:rsidR="00B512EE" w:rsidRPr="00C95AC7">
        <w:rPr>
          <w:noProof/>
        </w:rPr>
        <w:tab/>
      </w:r>
      <w:r w:rsidRPr="00C95AC7">
        <w:rPr>
          <w:noProof/>
        </w:rPr>
        <w:t>veoteenuste käibemaks või käibelt arvestatav maks</w:t>
      </w:r>
      <w:r w:rsidR="00BB1866" w:rsidRPr="00C95AC7">
        <w:rPr>
          <w:noProof/>
        </w:rPr>
        <w:t>.</w:t>
      </w:r>
      <w:r w:rsidRPr="00C95AC7">
        <w:rPr>
          <w:noProof/>
        </w:rPr>
        <w:t>“</w:t>
      </w:r>
    </w:p>
    <w:p w14:paraId="2A03CA03" w14:textId="77777777" w:rsidR="00531B47" w:rsidRPr="00C95AC7" w:rsidRDefault="00531B47" w:rsidP="00531B47">
      <w:pPr>
        <w:ind w:left="567" w:hanging="567"/>
        <w:rPr>
          <w:noProof/>
          <w:szCs w:val="24"/>
        </w:rPr>
      </w:pPr>
    </w:p>
    <w:p w14:paraId="6E69A257" w14:textId="5719D14D" w:rsidR="00531B47" w:rsidRPr="00C95AC7" w:rsidRDefault="00531B47" w:rsidP="00531B47">
      <w:pPr>
        <w:ind w:left="1134" w:hanging="567"/>
        <w:rPr>
          <w:noProof/>
          <w:szCs w:val="24"/>
        </w:rPr>
      </w:pPr>
      <w:r w:rsidRPr="00C95AC7">
        <w:rPr>
          <w:noProof/>
        </w:rPr>
        <w:t>e)</w:t>
      </w:r>
      <w:r w:rsidRPr="00C95AC7">
        <w:rPr>
          <w:noProof/>
        </w:rPr>
        <w:tab/>
        <w:t xml:space="preserve">Määruse </w:t>
      </w:r>
      <w:r w:rsidR="000256D7" w:rsidRPr="00C95AC7">
        <w:rPr>
          <w:noProof/>
        </w:rPr>
        <w:t xml:space="preserve">(EL) nr 361/2014 </w:t>
      </w:r>
      <w:r w:rsidRPr="00C95AC7">
        <w:rPr>
          <w:noProof/>
        </w:rPr>
        <w:t xml:space="preserve">II, III, IV, V ja VI lisas </w:t>
      </w:r>
      <w:r w:rsidR="00293A8F" w:rsidRPr="00C95AC7">
        <w:rPr>
          <w:noProof/>
        </w:rPr>
        <w:t xml:space="preserve">esitatud </w:t>
      </w:r>
      <w:r w:rsidRPr="00C95AC7">
        <w:rPr>
          <w:noProof/>
        </w:rPr>
        <w:t xml:space="preserve">dokumentides </w:t>
      </w:r>
      <w:r w:rsidR="00F30E0F" w:rsidRPr="00C95AC7">
        <w:rPr>
          <w:noProof/>
        </w:rPr>
        <w:t xml:space="preserve">lisatakse </w:t>
      </w:r>
      <w:r w:rsidRPr="00C95AC7">
        <w:rPr>
          <w:noProof/>
        </w:rPr>
        <w:t>kõikidesse rahvusvaheliste tunnusmärkide nimekirjadesse „</w:t>
      </w:r>
      <w:r w:rsidR="00102727" w:rsidRPr="00C95AC7">
        <w:rPr>
          <w:noProof/>
        </w:rPr>
        <w:t>(AD)</w:t>
      </w:r>
      <w:r w:rsidR="00102727" w:rsidRPr="00C95AC7">
        <w:rPr>
          <w:rFonts w:eastAsia="SimSun"/>
          <w:szCs w:val="24"/>
        </w:rPr>
        <w:t> </w:t>
      </w:r>
      <w:r w:rsidRPr="00C95AC7">
        <w:rPr>
          <w:noProof/>
        </w:rPr>
        <w:t xml:space="preserve">Andorra“ ning sõnade „määrus (EÜ) nr 1073/2009“ </w:t>
      </w:r>
      <w:bookmarkStart w:id="43" w:name="_Hlk182485085"/>
      <w:r w:rsidR="00F30E0F" w:rsidRPr="00C95AC7">
        <w:rPr>
          <w:noProof/>
        </w:rPr>
        <w:t xml:space="preserve">(asjaomases käändes) </w:t>
      </w:r>
      <w:bookmarkEnd w:id="43"/>
      <w:r w:rsidRPr="00C95AC7">
        <w:rPr>
          <w:noProof/>
        </w:rPr>
        <w:t>järele sõnad „, mida on kohandatud assotsieerimislepingu kohaldamiseks“.</w:t>
      </w:r>
    </w:p>
    <w:p w14:paraId="6585C7DC" w14:textId="77777777" w:rsidR="00531B47" w:rsidRPr="00C95AC7" w:rsidRDefault="00531B47" w:rsidP="00531B47">
      <w:pPr>
        <w:ind w:left="567" w:hanging="567"/>
        <w:rPr>
          <w:noProof/>
          <w:szCs w:val="24"/>
        </w:rPr>
      </w:pPr>
    </w:p>
    <w:p w14:paraId="58511E42" w14:textId="7717A185" w:rsidR="00531B47" w:rsidRPr="00C95AC7" w:rsidRDefault="00531B47" w:rsidP="00531B47">
      <w:pPr>
        <w:ind w:left="1134" w:hanging="567"/>
        <w:rPr>
          <w:noProof/>
          <w:szCs w:val="24"/>
        </w:rPr>
      </w:pPr>
      <w:r w:rsidRPr="00C95AC7">
        <w:rPr>
          <w:noProof/>
        </w:rPr>
        <w:t>f)</w:t>
      </w:r>
      <w:r w:rsidRPr="00C95AC7">
        <w:rPr>
          <w:noProof/>
        </w:rPr>
        <w:tab/>
        <w:t xml:space="preserve">Määruse (EÜ) nr </w:t>
      </w:r>
      <w:r w:rsidR="00956970" w:rsidRPr="00C95AC7">
        <w:rPr>
          <w:noProof/>
        </w:rPr>
        <w:t xml:space="preserve">361/2014 </w:t>
      </w:r>
      <w:r w:rsidRPr="00C95AC7">
        <w:rPr>
          <w:noProof/>
        </w:rPr>
        <w:t>lisad asendatakse käesoleva lisa 2.</w:t>
      </w:r>
      <w:r w:rsidR="00956970" w:rsidRPr="00C95AC7">
        <w:rPr>
          <w:noProof/>
        </w:rPr>
        <w:t> </w:t>
      </w:r>
      <w:r w:rsidRPr="00C95AC7">
        <w:rPr>
          <w:noProof/>
        </w:rPr>
        <w:t>lisa</w:t>
      </w:r>
      <w:r w:rsidR="00956970" w:rsidRPr="00C95AC7">
        <w:rPr>
          <w:noProof/>
        </w:rPr>
        <w:t xml:space="preserve"> 2.-7. liite</w:t>
      </w:r>
      <w:r w:rsidRPr="00C95AC7">
        <w:rPr>
          <w:noProof/>
        </w:rPr>
        <w:t>ga.</w:t>
      </w:r>
    </w:p>
    <w:p w14:paraId="3B02B3ED" w14:textId="77777777" w:rsidR="00531B47" w:rsidRPr="00C95AC7" w:rsidRDefault="00531B47" w:rsidP="00531B47">
      <w:pPr>
        <w:ind w:left="567" w:hanging="567"/>
        <w:rPr>
          <w:noProof/>
          <w:szCs w:val="24"/>
        </w:rPr>
      </w:pPr>
    </w:p>
    <w:p w14:paraId="71BD5ECA" w14:textId="77777777" w:rsidR="00531B47" w:rsidRPr="00C95AC7" w:rsidRDefault="00531B47" w:rsidP="00531B47">
      <w:pPr>
        <w:ind w:left="1134" w:hanging="567"/>
        <w:rPr>
          <w:noProof/>
          <w:szCs w:val="24"/>
        </w:rPr>
      </w:pPr>
      <w:r w:rsidRPr="00C95AC7">
        <w:rPr>
          <w:noProof/>
        </w:rPr>
        <w:t>g)</w:t>
      </w:r>
      <w:r w:rsidRPr="00C95AC7">
        <w:rPr>
          <w:noProof/>
        </w:rPr>
        <w:tab/>
        <w:t>ELi liikmesriigid tunnustavad Andorra poolt käesoleva lisa 2. lisa kohaselt välja antud dokumente.</w:t>
      </w:r>
    </w:p>
    <w:p w14:paraId="08EA6778" w14:textId="77777777" w:rsidR="00531B47" w:rsidRPr="00C95AC7" w:rsidRDefault="00531B47" w:rsidP="00531B47">
      <w:pPr>
        <w:ind w:left="567" w:hanging="567"/>
        <w:rPr>
          <w:noProof/>
          <w:szCs w:val="24"/>
        </w:rPr>
      </w:pPr>
    </w:p>
    <w:p w14:paraId="23901247" w14:textId="7BE7625D" w:rsidR="00531B47" w:rsidRPr="00C95AC7" w:rsidRDefault="00531B47" w:rsidP="00531B47">
      <w:pPr>
        <w:ind w:left="1134" w:hanging="567"/>
        <w:rPr>
          <w:noProof/>
          <w:szCs w:val="24"/>
        </w:rPr>
      </w:pPr>
      <w:r w:rsidRPr="00C95AC7">
        <w:rPr>
          <w:noProof/>
        </w:rPr>
        <w:t>h)</w:t>
      </w:r>
      <w:r w:rsidRPr="00C95AC7">
        <w:rPr>
          <w:noProof/>
        </w:rPr>
        <w:tab/>
        <w:t xml:space="preserve">Määruse </w:t>
      </w:r>
      <w:r w:rsidR="000256D7" w:rsidRPr="00C95AC7">
        <w:rPr>
          <w:noProof/>
        </w:rPr>
        <w:t xml:space="preserve">(EL) nr 361/2014 </w:t>
      </w:r>
      <w:r w:rsidRPr="00C95AC7">
        <w:rPr>
          <w:noProof/>
        </w:rPr>
        <w:t>VI lisa</w:t>
      </w:r>
      <w:r w:rsidR="000256D7" w:rsidRPr="00C95AC7">
        <w:rPr>
          <w:noProof/>
        </w:rPr>
        <w:t xml:space="preserve"> asendatakse</w:t>
      </w:r>
      <w:r w:rsidRPr="00C95AC7">
        <w:rPr>
          <w:noProof/>
        </w:rPr>
        <w:t xml:space="preserve"> käesoleva lisa 2.</w:t>
      </w:r>
      <w:r w:rsidR="00F30E0F" w:rsidRPr="00C95AC7">
        <w:rPr>
          <w:noProof/>
        </w:rPr>
        <w:t> </w:t>
      </w:r>
      <w:r w:rsidRPr="00C95AC7">
        <w:rPr>
          <w:noProof/>
        </w:rPr>
        <w:t xml:space="preserve">lisa </w:t>
      </w:r>
      <w:bookmarkStart w:id="44" w:name="_Hlk182485138"/>
      <w:r w:rsidR="00F30E0F" w:rsidRPr="00C95AC7">
        <w:rPr>
          <w:noProof/>
        </w:rPr>
        <w:t>7. </w:t>
      </w:r>
      <w:bookmarkEnd w:id="44"/>
      <w:r w:rsidRPr="00C95AC7">
        <w:rPr>
          <w:noProof/>
        </w:rPr>
        <w:t>liite</w:t>
      </w:r>
      <w:r w:rsidR="000256D7" w:rsidRPr="00C95AC7">
        <w:rPr>
          <w:noProof/>
        </w:rPr>
        <w:t>ga</w:t>
      </w:r>
      <w:r w:rsidRPr="00C95AC7">
        <w:rPr>
          <w:noProof/>
        </w:rPr>
        <w:t>.</w:t>
      </w:r>
    </w:p>
    <w:p w14:paraId="691A03A9" w14:textId="77777777" w:rsidR="00531B47" w:rsidRPr="00C95AC7" w:rsidRDefault="00531B47" w:rsidP="00531B47">
      <w:pPr>
        <w:rPr>
          <w:noProof/>
          <w:szCs w:val="24"/>
        </w:rPr>
      </w:pPr>
    </w:p>
    <w:p w14:paraId="260B4A61" w14:textId="77777777" w:rsidR="00531B47" w:rsidRPr="00C95AC7" w:rsidRDefault="00531B47" w:rsidP="00531B47">
      <w:pPr>
        <w:ind w:left="567" w:hanging="567"/>
        <w:rPr>
          <w:noProof/>
          <w:szCs w:val="24"/>
        </w:rPr>
      </w:pPr>
      <w:r w:rsidRPr="00C95AC7">
        <w:rPr>
          <w:noProof/>
        </w:rPr>
        <w:t>12.</w:t>
      </w:r>
      <w:r w:rsidRPr="00C95AC7">
        <w:rPr>
          <w:noProof/>
        </w:rPr>
        <w:tab/>
        <w:t>31992 R 3912: Nõukogu määrus (EMÜ) nr 3912/92, 17. detsember 1992, maantee- ja siseveetranspordi valdkonnas ühenduses tehtavate kontrollimiste kohta kolmandas riigis registreeritud või ringlusse lubatud transpordivahendite puhul (EÜT L 395, 31.12.1992, lk 6).</w:t>
      </w:r>
    </w:p>
    <w:p w14:paraId="4016BDCF" w14:textId="77777777" w:rsidR="00BE0505" w:rsidRPr="00C95AC7" w:rsidRDefault="00BE0505" w:rsidP="00531B47">
      <w:pPr>
        <w:rPr>
          <w:noProof/>
          <w:szCs w:val="24"/>
        </w:rPr>
      </w:pPr>
    </w:p>
    <w:p w14:paraId="186AFC9D" w14:textId="77777777" w:rsidR="00BE0505" w:rsidRPr="00C95AC7" w:rsidRDefault="00BE0505" w:rsidP="00BE0505">
      <w:pPr>
        <w:rPr>
          <w:noProof/>
        </w:rPr>
      </w:pPr>
      <w:r w:rsidRPr="00C95AC7">
        <w:rPr>
          <w:noProof/>
        </w:rPr>
        <w:br w:type="page"/>
      </w:r>
    </w:p>
    <w:p w14:paraId="6D5F5704" w14:textId="5B69D293" w:rsidR="00531B47" w:rsidRPr="00C95AC7" w:rsidRDefault="00E445E3" w:rsidP="00531B47">
      <w:pPr>
        <w:ind w:left="567" w:hanging="567"/>
        <w:rPr>
          <w:noProof/>
          <w:szCs w:val="24"/>
        </w:rPr>
      </w:pPr>
      <w:r w:rsidRPr="00C95AC7">
        <w:rPr>
          <w:noProof/>
        </w:rPr>
        <w:t>1</w:t>
      </w:r>
      <w:r w:rsidR="00531B47" w:rsidRPr="00C95AC7">
        <w:rPr>
          <w:noProof/>
        </w:rPr>
        <w:t>3.</w:t>
      </w:r>
      <w:r w:rsidR="00531B47" w:rsidRPr="00C95AC7">
        <w:rPr>
          <w:noProof/>
        </w:rPr>
        <w:tab/>
        <w:t>31990 R 3916: Nõukogu määrus (EMÜ) nr 3916/90, 21. detsember 1990, kaupade autoveo turu kriisiolukorras võetavate meetmete kohta (EÜT L 375, 31.12.1990, lk 10).</w:t>
      </w:r>
    </w:p>
    <w:p w14:paraId="7D9A2165" w14:textId="77777777" w:rsidR="00531B47" w:rsidRPr="00C95AC7" w:rsidRDefault="00531B47" w:rsidP="00531B47">
      <w:pPr>
        <w:ind w:left="567" w:hanging="567"/>
        <w:rPr>
          <w:noProof/>
          <w:szCs w:val="24"/>
        </w:rPr>
      </w:pPr>
    </w:p>
    <w:p w14:paraId="1D002418" w14:textId="76B59719" w:rsidR="00531B47" w:rsidRPr="00C95AC7" w:rsidRDefault="00531B47" w:rsidP="00531B47">
      <w:pPr>
        <w:ind w:left="567"/>
        <w:rPr>
          <w:noProof/>
          <w:szCs w:val="24"/>
        </w:rPr>
      </w:pPr>
      <w:r w:rsidRPr="00C95AC7">
        <w:rPr>
          <w:noProof/>
        </w:rPr>
        <w:t xml:space="preserve">Käesolevas lepingus loetakse määruse </w:t>
      </w:r>
      <w:r w:rsidR="00293A8F" w:rsidRPr="00C95AC7">
        <w:rPr>
          <w:noProof/>
        </w:rPr>
        <w:t xml:space="preserve">(EMÜ) nr 3916/90 </w:t>
      </w:r>
      <w:r w:rsidRPr="00C95AC7">
        <w:rPr>
          <w:noProof/>
        </w:rPr>
        <w:t>sätteid järgmises kohanduses.</w:t>
      </w:r>
    </w:p>
    <w:p w14:paraId="29755EB3" w14:textId="77777777" w:rsidR="00531B47" w:rsidRPr="00C95AC7" w:rsidRDefault="00531B47" w:rsidP="00531B47">
      <w:pPr>
        <w:ind w:left="567" w:hanging="567"/>
        <w:rPr>
          <w:noProof/>
          <w:szCs w:val="24"/>
        </w:rPr>
      </w:pPr>
    </w:p>
    <w:p w14:paraId="16BEB26D" w14:textId="2F728A1A" w:rsidR="00531B47" w:rsidRPr="00C95AC7" w:rsidRDefault="00531B47" w:rsidP="00531B47">
      <w:pPr>
        <w:ind w:left="1134" w:hanging="567"/>
        <w:rPr>
          <w:noProof/>
          <w:szCs w:val="24"/>
        </w:rPr>
      </w:pPr>
      <w:r w:rsidRPr="00C95AC7">
        <w:rPr>
          <w:noProof/>
        </w:rPr>
        <w:t>a)</w:t>
      </w:r>
      <w:r w:rsidRPr="00C95AC7">
        <w:rPr>
          <w:noProof/>
        </w:rPr>
        <w:tab/>
      </w:r>
      <w:r w:rsidR="00293A8F" w:rsidRPr="00C95AC7">
        <w:rPr>
          <w:noProof/>
        </w:rPr>
        <w:t>Kaupade autoveo turu kriisiolukorras</w:t>
      </w:r>
      <w:r w:rsidRPr="00C95AC7">
        <w:rPr>
          <w:noProof/>
        </w:rPr>
        <w:t xml:space="preserve"> tehakse järgmist.</w:t>
      </w:r>
    </w:p>
    <w:p w14:paraId="2CCFB852" w14:textId="77777777" w:rsidR="00531B47" w:rsidRPr="00C95AC7" w:rsidRDefault="00531B47" w:rsidP="00531B47">
      <w:pPr>
        <w:ind w:left="567" w:hanging="567"/>
        <w:rPr>
          <w:noProof/>
          <w:szCs w:val="24"/>
        </w:rPr>
      </w:pPr>
    </w:p>
    <w:p w14:paraId="37DEE886" w14:textId="77777777" w:rsidR="00531B47" w:rsidRPr="00C95AC7" w:rsidRDefault="00531B47" w:rsidP="00531B47">
      <w:pPr>
        <w:ind w:left="1701" w:hanging="567"/>
        <w:rPr>
          <w:noProof/>
          <w:szCs w:val="24"/>
        </w:rPr>
      </w:pPr>
      <w:r w:rsidRPr="00C95AC7">
        <w:rPr>
          <w:noProof/>
        </w:rPr>
        <w:t>i)</w:t>
      </w:r>
      <w:r w:rsidRPr="00C95AC7">
        <w:rPr>
          <w:noProof/>
        </w:rPr>
        <w:tab/>
        <w:t>Kui Euroopa Komisjon saab ELi liikmesriigilt või Andorralt taotluse kaitsemeetmete võtmiseks, teavitatakse sellest viivitamata ühiskomiteed ja talle esitatakse kogu asjakohane teave.</w:t>
      </w:r>
    </w:p>
    <w:p w14:paraId="7D8B2223" w14:textId="77777777" w:rsidR="00531B47" w:rsidRPr="00C95AC7" w:rsidRDefault="00531B47" w:rsidP="00531B47">
      <w:pPr>
        <w:ind w:left="1134" w:hanging="567"/>
        <w:rPr>
          <w:noProof/>
          <w:szCs w:val="24"/>
        </w:rPr>
      </w:pPr>
    </w:p>
    <w:p w14:paraId="5DA9812A" w14:textId="77777777" w:rsidR="00531B47" w:rsidRPr="00C95AC7" w:rsidRDefault="00531B47" w:rsidP="00531B47">
      <w:pPr>
        <w:ind w:left="1701" w:hanging="567"/>
        <w:rPr>
          <w:noProof/>
          <w:szCs w:val="24"/>
        </w:rPr>
      </w:pPr>
      <w:r w:rsidRPr="00C95AC7">
        <w:rPr>
          <w:noProof/>
        </w:rPr>
        <w:t>ii)</w:t>
      </w:r>
      <w:r w:rsidRPr="00C95AC7">
        <w:rPr>
          <w:noProof/>
        </w:rPr>
        <w:tab/>
        <w:t>Assotsieerimislepingu osalise taotlusel toimuvad ühiskomitees konsultatsioonid. Taotluse konsultatsioonide pidamiseks võib esitada ka kaitsemeetmete pikendamise korral.</w:t>
      </w:r>
    </w:p>
    <w:p w14:paraId="4ACD0A30" w14:textId="77777777" w:rsidR="00531B47" w:rsidRPr="00C95AC7" w:rsidRDefault="00531B47" w:rsidP="00531B47">
      <w:pPr>
        <w:ind w:left="1134" w:hanging="567"/>
        <w:rPr>
          <w:noProof/>
          <w:szCs w:val="24"/>
        </w:rPr>
      </w:pPr>
    </w:p>
    <w:p w14:paraId="370CBCCA" w14:textId="77777777" w:rsidR="00531B47" w:rsidRPr="00C95AC7" w:rsidRDefault="00531B47" w:rsidP="00531B47">
      <w:pPr>
        <w:ind w:left="1701" w:hanging="567"/>
        <w:rPr>
          <w:noProof/>
          <w:szCs w:val="24"/>
        </w:rPr>
      </w:pPr>
      <w:r w:rsidRPr="00C95AC7">
        <w:rPr>
          <w:noProof/>
        </w:rPr>
        <w:t>iii)</w:t>
      </w:r>
      <w:r w:rsidRPr="00C95AC7">
        <w:rPr>
          <w:noProof/>
        </w:rPr>
        <w:tab/>
        <w:t>Kui Euroopa Komisjon on otsuse vastu võtnud, teatab ta võetud meetmetest viivitamata ühiskomiteele.</w:t>
      </w:r>
    </w:p>
    <w:p w14:paraId="7EB353B1" w14:textId="77777777" w:rsidR="00531B47" w:rsidRPr="00C95AC7" w:rsidRDefault="00531B47" w:rsidP="00531B47">
      <w:pPr>
        <w:ind w:left="1134" w:hanging="567"/>
        <w:rPr>
          <w:noProof/>
          <w:szCs w:val="24"/>
        </w:rPr>
      </w:pPr>
    </w:p>
    <w:p w14:paraId="409EA3FD" w14:textId="77777777" w:rsidR="00531B47" w:rsidRPr="00C95AC7" w:rsidRDefault="00531B47" w:rsidP="00531B47">
      <w:pPr>
        <w:ind w:left="1701" w:hanging="567"/>
        <w:rPr>
          <w:noProof/>
          <w:szCs w:val="24"/>
        </w:rPr>
      </w:pPr>
      <w:r w:rsidRPr="00C95AC7">
        <w:rPr>
          <w:noProof/>
        </w:rPr>
        <w:t>iv)</w:t>
      </w:r>
      <w:r w:rsidRPr="00C95AC7">
        <w:rPr>
          <w:noProof/>
        </w:rPr>
        <w:tab/>
        <w:t xml:space="preserve">Kui assotsieerimislepingu osaline leiab, et kaitsemeetmed rikuksid assotsieerimislepingu osaliste õiguste ja kohustuste vahelist tasakaalu, kohaldatakse </w:t>
      </w:r>
      <w:r w:rsidRPr="00C95AC7">
        <w:rPr>
          <w:i/>
          <w:noProof/>
        </w:rPr>
        <w:t>mutatis mutandis</w:t>
      </w:r>
      <w:r w:rsidRPr="00C95AC7">
        <w:rPr>
          <w:noProof/>
        </w:rPr>
        <w:t xml:space="preserve"> käesoleva lepingu artikli 97 lõiget 7.</w:t>
      </w:r>
    </w:p>
    <w:p w14:paraId="5595870E" w14:textId="77777777" w:rsidR="00BE0505" w:rsidRPr="00C95AC7" w:rsidRDefault="00BE0505" w:rsidP="00531B47">
      <w:pPr>
        <w:ind w:left="567" w:hanging="567"/>
        <w:rPr>
          <w:noProof/>
          <w:szCs w:val="24"/>
        </w:rPr>
      </w:pPr>
    </w:p>
    <w:p w14:paraId="788DB3E7" w14:textId="77777777" w:rsidR="00BE0505" w:rsidRPr="00C95AC7" w:rsidRDefault="00BE0505" w:rsidP="00BE0505">
      <w:pPr>
        <w:rPr>
          <w:noProof/>
        </w:rPr>
      </w:pPr>
      <w:r w:rsidRPr="00C95AC7">
        <w:rPr>
          <w:noProof/>
        </w:rPr>
        <w:br w:type="page"/>
      </w:r>
    </w:p>
    <w:p w14:paraId="7BD37C0B" w14:textId="6F3BA3C5" w:rsidR="00531B47" w:rsidRPr="00C95AC7" w:rsidRDefault="00E445E3" w:rsidP="00531B47">
      <w:pPr>
        <w:ind w:left="1134" w:hanging="567"/>
        <w:rPr>
          <w:noProof/>
          <w:szCs w:val="24"/>
        </w:rPr>
      </w:pPr>
      <w:r w:rsidRPr="00C95AC7">
        <w:rPr>
          <w:noProof/>
        </w:rPr>
        <w:t>b</w:t>
      </w:r>
      <w:r w:rsidR="00531B47" w:rsidRPr="00C95AC7">
        <w:rPr>
          <w:noProof/>
        </w:rPr>
        <w:t>)</w:t>
      </w:r>
      <w:r w:rsidR="00531B47" w:rsidRPr="00C95AC7">
        <w:rPr>
          <w:noProof/>
        </w:rPr>
        <w:tab/>
        <w:t xml:space="preserve">Määruse </w:t>
      </w:r>
      <w:r w:rsidR="00293A8F" w:rsidRPr="00C95AC7">
        <w:rPr>
          <w:noProof/>
        </w:rPr>
        <w:t xml:space="preserve">(EMÜ) nr 3916/90 </w:t>
      </w:r>
      <w:r w:rsidR="00531B47" w:rsidRPr="00C95AC7">
        <w:rPr>
          <w:noProof/>
        </w:rPr>
        <w:t xml:space="preserve">artikli 5 kohaldamisel kaasatakse Andorra </w:t>
      </w:r>
      <w:r w:rsidR="00293A8F" w:rsidRPr="00C95AC7">
        <w:rPr>
          <w:noProof/>
        </w:rPr>
        <w:t xml:space="preserve">nimetatud määruse artiklis 5 osutatud </w:t>
      </w:r>
      <w:r w:rsidR="00531B47" w:rsidRPr="00C95AC7">
        <w:rPr>
          <w:noProof/>
        </w:rPr>
        <w:t xml:space="preserve">nõuandekomitee töösse seoses selle üldiste ülesannetega jälgida olukorda transporditurul ning anda nõu turu jälgimiseks ja </w:t>
      </w:r>
      <w:r w:rsidR="00924621" w:rsidRPr="00C95AC7">
        <w:rPr>
          <w:noProof/>
        </w:rPr>
        <w:t xml:space="preserve">kaupade autoveo turu </w:t>
      </w:r>
      <w:r w:rsidR="00531B47" w:rsidRPr="00C95AC7">
        <w:rPr>
          <w:noProof/>
        </w:rPr>
        <w:t>kriisi avastamiseks vajalike andmete kogumise kohta.</w:t>
      </w:r>
    </w:p>
    <w:p w14:paraId="7B4A9D5D" w14:textId="77777777" w:rsidR="00531B47" w:rsidRPr="00C95AC7" w:rsidRDefault="00531B47" w:rsidP="00531B47">
      <w:pPr>
        <w:rPr>
          <w:noProof/>
          <w:szCs w:val="24"/>
        </w:rPr>
      </w:pPr>
    </w:p>
    <w:p w14:paraId="78840439" w14:textId="77777777" w:rsidR="00531B47" w:rsidRPr="00C95AC7" w:rsidRDefault="00531B47" w:rsidP="00531B47">
      <w:pPr>
        <w:ind w:left="567" w:hanging="567"/>
        <w:rPr>
          <w:noProof/>
          <w:szCs w:val="24"/>
        </w:rPr>
      </w:pPr>
      <w:r w:rsidRPr="00C95AC7">
        <w:rPr>
          <w:noProof/>
        </w:rPr>
        <w:t>14.</w:t>
      </w:r>
      <w:r w:rsidRPr="00C95AC7">
        <w:rPr>
          <w:noProof/>
        </w:rPr>
        <w:tab/>
        <w:t>31960 R 0011: Määrus nr 11 veohindade ja veotingimustega seotud diskrimineerimise kaotamise kohta Euroopa Majandusühenduse asutamislepingu artikli 79 lõike 3 rakendamisel (EÜT L 52, 16.8.1960, lk 1121), muudetud järgmis(t)e õigusakti(de)ga:</w:t>
      </w:r>
    </w:p>
    <w:p w14:paraId="7BA30041" w14:textId="77777777" w:rsidR="00531B47" w:rsidRPr="00C95AC7" w:rsidRDefault="00531B47" w:rsidP="00531B47">
      <w:pPr>
        <w:rPr>
          <w:noProof/>
          <w:szCs w:val="24"/>
        </w:rPr>
      </w:pPr>
    </w:p>
    <w:p w14:paraId="374DC010" w14:textId="77777777" w:rsidR="00531B47" w:rsidRPr="00C95AC7" w:rsidRDefault="00531B47" w:rsidP="00531B47">
      <w:pPr>
        <w:ind w:left="1134" w:hanging="567"/>
        <w:rPr>
          <w:noProof/>
          <w:szCs w:val="24"/>
        </w:rPr>
      </w:pPr>
      <w:r w:rsidRPr="00C95AC7">
        <w:rPr>
          <w:noProof/>
        </w:rPr>
        <w:t>–</w:t>
      </w:r>
      <w:r w:rsidRPr="00C95AC7">
        <w:rPr>
          <w:noProof/>
        </w:rPr>
        <w:tab/>
        <w:t>31984 R 3626: Nõukogu määrus (EMÜ) nr 3626/84, 19. detsember 1984 (EÜT L 335, 22.12.1984, lk 4),</w:t>
      </w:r>
    </w:p>
    <w:p w14:paraId="3CCE08CB" w14:textId="77777777" w:rsidR="00531B47" w:rsidRPr="00C95AC7" w:rsidRDefault="00531B47" w:rsidP="00531B47">
      <w:pPr>
        <w:rPr>
          <w:noProof/>
          <w:szCs w:val="24"/>
        </w:rPr>
      </w:pPr>
    </w:p>
    <w:p w14:paraId="47342B90" w14:textId="77777777" w:rsidR="00531B47" w:rsidRPr="00C95AC7" w:rsidRDefault="00531B47" w:rsidP="00531B47">
      <w:pPr>
        <w:ind w:left="1134" w:hanging="567"/>
        <w:rPr>
          <w:noProof/>
          <w:szCs w:val="24"/>
        </w:rPr>
      </w:pPr>
      <w:r w:rsidRPr="00C95AC7">
        <w:rPr>
          <w:noProof/>
        </w:rPr>
        <w:t>–</w:t>
      </w:r>
      <w:r w:rsidRPr="00C95AC7">
        <w:rPr>
          <w:noProof/>
        </w:rPr>
        <w:tab/>
        <w:t>32008 R 0569: Nõukogu määrus (EÜ) nr 569/2008, 12. juuni 2008 (ELT L 161, 20.6.2008, lk 1).</w:t>
      </w:r>
    </w:p>
    <w:p w14:paraId="377808A8" w14:textId="77777777" w:rsidR="00531B47" w:rsidRPr="00C95AC7" w:rsidRDefault="00531B47" w:rsidP="00531B47">
      <w:pPr>
        <w:ind w:left="567" w:hanging="567"/>
        <w:rPr>
          <w:noProof/>
          <w:szCs w:val="24"/>
        </w:rPr>
      </w:pPr>
    </w:p>
    <w:p w14:paraId="12F0EA9A" w14:textId="5828D033" w:rsidR="00531B47" w:rsidRPr="00C95AC7" w:rsidRDefault="00531B47" w:rsidP="00531B47">
      <w:pPr>
        <w:ind w:left="567"/>
        <w:rPr>
          <w:noProof/>
          <w:szCs w:val="24"/>
        </w:rPr>
      </w:pPr>
      <w:r w:rsidRPr="00C95AC7">
        <w:rPr>
          <w:noProof/>
        </w:rPr>
        <w:t xml:space="preserve">Käesolevas lepingus loetakse määruse </w:t>
      </w:r>
      <w:r w:rsidR="00533DAB" w:rsidRPr="00C95AC7">
        <w:rPr>
          <w:noProof/>
        </w:rPr>
        <w:t xml:space="preserve">nr 11 </w:t>
      </w:r>
      <w:r w:rsidRPr="00C95AC7">
        <w:rPr>
          <w:noProof/>
        </w:rPr>
        <w:t>sätteid järgmises kohanduses.</w:t>
      </w:r>
    </w:p>
    <w:p w14:paraId="3F64DA0E" w14:textId="77777777" w:rsidR="00531B47" w:rsidRPr="00C95AC7" w:rsidRDefault="00531B47" w:rsidP="00531B47">
      <w:pPr>
        <w:ind w:left="567" w:hanging="567"/>
        <w:rPr>
          <w:noProof/>
          <w:szCs w:val="24"/>
        </w:rPr>
      </w:pPr>
    </w:p>
    <w:p w14:paraId="1B0E2933" w14:textId="30C81CAE" w:rsidR="00531B47" w:rsidRPr="00C95AC7" w:rsidRDefault="00531B47" w:rsidP="00531B47">
      <w:pPr>
        <w:ind w:left="567"/>
        <w:rPr>
          <w:noProof/>
          <w:szCs w:val="24"/>
        </w:rPr>
      </w:pPr>
      <w:bookmarkStart w:id="45" w:name="_Hlk164346128"/>
      <w:r w:rsidRPr="00C95AC7">
        <w:rPr>
          <w:noProof/>
        </w:rPr>
        <w:t xml:space="preserve">Määruse </w:t>
      </w:r>
      <w:r w:rsidR="00533DAB" w:rsidRPr="00C95AC7">
        <w:rPr>
          <w:noProof/>
        </w:rPr>
        <w:t xml:space="preserve">nr 11 </w:t>
      </w:r>
      <w:r w:rsidRPr="00C95AC7">
        <w:rPr>
          <w:noProof/>
        </w:rPr>
        <w:t>artikleid 11–26 kohaldatakse kooskõlas raamprotokolliga nr 4.</w:t>
      </w:r>
    </w:p>
    <w:bookmarkEnd w:id="45"/>
    <w:p w14:paraId="05192B76" w14:textId="77777777" w:rsidR="00BE0505" w:rsidRPr="00C95AC7" w:rsidRDefault="00BE0505" w:rsidP="00531B47">
      <w:pPr>
        <w:ind w:left="567" w:hanging="567"/>
        <w:rPr>
          <w:noProof/>
          <w:szCs w:val="24"/>
        </w:rPr>
      </w:pPr>
    </w:p>
    <w:p w14:paraId="237BEFC5" w14:textId="77777777" w:rsidR="00BE0505" w:rsidRPr="00C95AC7" w:rsidRDefault="00BE0505" w:rsidP="00BE0505">
      <w:pPr>
        <w:rPr>
          <w:noProof/>
        </w:rPr>
      </w:pPr>
      <w:r w:rsidRPr="00C95AC7">
        <w:rPr>
          <w:noProof/>
        </w:rPr>
        <w:br w:type="page"/>
      </w:r>
    </w:p>
    <w:p w14:paraId="40B317B9" w14:textId="64AA2464" w:rsidR="00531B47" w:rsidRPr="00C95AC7" w:rsidRDefault="00E445E3" w:rsidP="00531B47">
      <w:pPr>
        <w:ind w:left="567" w:hanging="567"/>
        <w:rPr>
          <w:noProof/>
          <w:szCs w:val="24"/>
        </w:rPr>
      </w:pPr>
      <w:r w:rsidRPr="00C95AC7">
        <w:rPr>
          <w:noProof/>
        </w:rPr>
        <w:t>1</w:t>
      </w:r>
      <w:r w:rsidR="00531B47" w:rsidRPr="00C95AC7">
        <w:rPr>
          <w:noProof/>
        </w:rPr>
        <w:t>5.</w:t>
      </w:r>
      <w:r w:rsidR="00531B47" w:rsidRPr="00C95AC7">
        <w:rPr>
          <w:noProof/>
        </w:rPr>
        <w:tab/>
        <w:t>32009 R 0169: Nõukogu määrus (EÜ) nr 169/2009, 26. veebruar 2009, konkurentsieeskirjade rakendamiskorra kohta raudtee-, maantee- ja siseveetranspordis (ELT L 61, 5.3.2009, lk 1).</w:t>
      </w:r>
    </w:p>
    <w:p w14:paraId="31A1F7CA" w14:textId="77777777" w:rsidR="00531B47" w:rsidRPr="00C95AC7" w:rsidRDefault="00531B47" w:rsidP="00531B47">
      <w:pPr>
        <w:ind w:left="567" w:hanging="567"/>
        <w:rPr>
          <w:noProof/>
          <w:szCs w:val="24"/>
        </w:rPr>
      </w:pPr>
    </w:p>
    <w:p w14:paraId="2DABC338" w14:textId="0A3B7A3F" w:rsidR="00531B47" w:rsidRPr="00C95AC7" w:rsidRDefault="00531B47" w:rsidP="00531B47">
      <w:pPr>
        <w:ind w:left="567"/>
        <w:rPr>
          <w:noProof/>
          <w:szCs w:val="24"/>
        </w:rPr>
      </w:pPr>
      <w:r w:rsidRPr="00C95AC7">
        <w:rPr>
          <w:noProof/>
        </w:rPr>
        <w:t xml:space="preserve">Siin loetletud ainult informatiivsel eesmärgil. </w:t>
      </w:r>
      <w:r w:rsidR="00533DAB" w:rsidRPr="00C95AC7">
        <w:rPr>
          <w:noProof/>
        </w:rPr>
        <w:t>Määruse (EÜ) nr 169/2009 k</w:t>
      </w:r>
      <w:r w:rsidRPr="00C95AC7">
        <w:rPr>
          <w:noProof/>
        </w:rPr>
        <w:t xml:space="preserve">ohaldamiseks vt </w:t>
      </w:r>
      <w:r w:rsidR="00533DAB" w:rsidRPr="00C95AC7">
        <w:rPr>
          <w:noProof/>
        </w:rPr>
        <w:t xml:space="preserve">käesoleva lepingu </w:t>
      </w:r>
      <w:r w:rsidRPr="00C95AC7">
        <w:rPr>
          <w:noProof/>
        </w:rPr>
        <w:t>XIV</w:t>
      </w:r>
      <w:r w:rsidR="00AF26CD" w:rsidRPr="00C95AC7">
        <w:rPr>
          <w:rFonts w:eastAsia="SimSun"/>
          <w:szCs w:val="24"/>
        </w:rPr>
        <w:t> </w:t>
      </w:r>
      <w:r w:rsidRPr="00C95AC7">
        <w:rPr>
          <w:noProof/>
        </w:rPr>
        <w:t>lisa.</w:t>
      </w:r>
    </w:p>
    <w:p w14:paraId="316D1615" w14:textId="77777777" w:rsidR="00531B47" w:rsidRPr="00C95AC7" w:rsidRDefault="00531B47" w:rsidP="00531B47">
      <w:pPr>
        <w:ind w:left="567" w:hanging="567"/>
        <w:rPr>
          <w:noProof/>
          <w:szCs w:val="24"/>
        </w:rPr>
      </w:pPr>
    </w:p>
    <w:p w14:paraId="40F4FC32" w14:textId="77777777" w:rsidR="00531B47" w:rsidRPr="00C95AC7" w:rsidRDefault="00531B47" w:rsidP="00531B47">
      <w:pPr>
        <w:ind w:left="567" w:hanging="567"/>
        <w:rPr>
          <w:noProof/>
          <w:szCs w:val="24"/>
        </w:rPr>
      </w:pPr>
      <w:r w:rsidRPr="00C95AC7">
        <w:rPr>
          <w:noProof/>
        </w:rPr>
        <w:t>16.</w:t>
      </w:r>
      <w:r w:rsidRPr="00C95AC7">
        <w:rPr>
          <w:noProof/>
        </w:rPr>
        <w:tab/>
        <w:t>31974 R 2988: Nõukogu määrus (EMÜ) nr 2988/74, 26. november 1974, Euroopa Majandusühenduse transpordi- ja konkurentsieeskirjades ettenähtud menetluste ja sundtäitmise rakendamise aegumistähtaegade kohta (ELT L 319, 29.11.1974, lk 1), muudetud järgmis(t)e õigusakti(de)ga:</w:t>
      </w:r>
    </w:p>
    <w:p w14:paraId="117BD878" w14:textId="77777777" w:rsidR="00531B47" w:rsidRPr="00C95AC7" w:rsidRDefault="00531B47" w:rsidP="00531B47">
      <w:pPr>
        <w:ind w:left="567" w:hanging="567"/>
        <w:rPr>
          <w:noProof/>
          <w:szCs w:val="24"/>
        </w:rPr>
      </w:pPr>
    </w:p>
    <w:p w14:paraId="572C1FF3" w14:textId="77777777" w:rsidR="00531B47" w:rsidRPr="00C95AC7" w:rsidRDefault="00531B47" w:rsidP="00531B47">
      <w:pPr>
        <w:ind w:left="1134" w:hanging="567"/>
        <w:rPr>
          <w:noProof/>
          <w:szCs w:val="24"/>
        </w:rPr>
      </w:pPr>
      <w:r w:rsidRPr="00C95AC7">
        <w:rPr>
          <w:noProof/>
        </w:rPr>
        <w:t>–</w:t>
      </w:r>
      <w:r w:rsidRPr="00C95AC7">
        <w:rPr>
          <w:noProof/>
        </w:rPr>
        <w:tab/>
        <w:t>32003 R 0001: Nõukogu määrus (EÜ) nr 1/2003, 16. detsember 2002 (EÜT L 1, 4.1.2003, lk 1).</w:t>
      </w:r>
    </w:p>
    <w:p w14:paraId="52D29B7F" w14:textId="77777777" w:rsidR="00531B47" w:rsidRPr="00C95AC7" w:rsidRDefault="00531B47" w:rsidP="00531B47">
      <w:pPr>
        <w:ind w:left="567" w:hanging="567"/>
        <w:rPr>
          <w:noProof/>
          <w:szCs w:val="24"/>
        </w:rPr>
      </w:pPr>
    </w:p>
    <w:p w14:paraId="74A43864" w14:textId="338D5C18" w:rsidR="00531B47" w:rsidRPr="00C95AC7" w:rsidRDefault="00531B47" w:rsidP="00531B47">
      <w:pPr>
        <w:ind w:left="567"/>
        <w:rPr>
          <w:noProof/>
          <w:szCs w:val="24"/>
        </w:rPr>
      </w:pPr>
      <w:bookmarkStart w:id="46" w:name="_Hlk164346210"/>
      <w:r w:rsidRPr="00C95AC7">
        <w:rPr>
          <w:noProof/>
        </w:rPr>
        <w:t xml:space="preserve">Siin loetletud ainult informatiivsel eesmärgil. </w:t>
      </w:r>
      <w:r w:rsidR="00533DAB" w:rsidRPr="00C95AC7">
        <w:rPr>
          <w:noProof/>
        </w:rPr>
        <w:t>Määruse (EMÜ) nr 2988/74 k</w:t>
      </w:r>
      <w:r w:rsidRPr="00C95AC7">
        <w:rPr>
          <w:noProof/>
        </w:rPr>
        <w:t>ohaldamiseks vt raamprotokoll</w:t>
      </w:r>
      <w:r w:rsidR="00680E04" w:rsidRPr="00C95AC7">
        <w:rPr>
          <w:noProof/>
        </w:rPr>
        <w:t>i</w:t>
      </w:r>
      <w:r w:rsidRPr="00C95AC7">
        <w:rPr>
          <w:noProof/>
        </w:rPr>
        <w:t xml:space="preserve"> nr 4.</w:t>
      </w:r>
    </w:p>
    <w:bookmarkEnd w:id="46"/>
    <w:p w14:paraId="5B144BB0" w14:textId="77777777" w:rsidR="00531B47" w:rsidRPr="00C95AC7" w:rsidRDefault="00531B47" w:rsidP="00531B47">
      <w:pPr>
        <w:ind w:left="567" w:hanging="567"/>
        <w:rPr>
          <w:noProof/>
          <w:szCs w:val="24"/>
        </w:rPr>
      </w:pPr>
    </w:p>
    <w:p w14:paraId="34A8866A" w14:textId="77777777" w:rsidR="00531B47" w:rsidRPr="00C95AC7" w:rsidRDefault="00531B47" w:rsidP="00531B47">
      <w:pPr>
        <w:ind w:left="567" w:hanging="567"/>
        <w:rPr>
          <w:noProof/>
          <w:szCs w:val="24"/>
        </w:rPr>
      </w:pPr>
      <w:r w:rsidRPr="00C95AC7">
        <w:rPr>
          <w:noProof/>
        </w:rPr>
        <w:t>17.</w:t>
      </w:r>
      <w:r w:rsidRPr="00C95AC7">
        <w:rPr>
          <w:noProof/>
        </w:rPr>
        <w:tab/>
        <w:t>31989 R 4058: Nõukogu määrus (EMÜ) nr 4058/89, 21. detsember 1989, liikmesriikidevahelise kaupade autoveo hindade kindlaksmääramise kohta (EÜT L 390, 30.12.1989, lk 1).</w:t>
      </w:r>
    </w:p>
    <w:p w14:paraId="3317BB58" w14:textId="77777777" w:rsidR="00BE0505" w:rsidRPr="00C95AC7" w:rsidRDefault="00BE0505" w:rsidP="00531B47">
      <w:pPr>
        <w:rPr>
          <w:noProof/>
          <w:szCs w:val="24"/>
        </w:rPr>
      </w:pPr>
    </w:p>
    <w:p w14:paraId="77DEB7EC" w14:textId="77777777" w:rsidR="00BE0505" w:rsidRPr="00C95AC7" w:rsidRDefault="00BE0505" w:rsidP="00BE0505">
      <w:pPr>
        <w:rPr>
          <w:noProof/>
        </w:rPr>
      </w:pPr>
      <w:r w:rsidRPr="00C95AC7">
        <w:rPr>
          <w:noProof/>
        </w:rPr>
        <w:br w:type="page"/>
      </w:r>
    </w:p>
    <w:p w14:paraId="74CE9438" w14:textId="3642C60E" w:rsidR="00531B47" w:rsidRPr="00C95AC7" w:rsidRDefault="00E445E3" w:rsidP="00531B47">
      <w:pPr>
        <w:ind w:left="567" w:hanging="567"/>
        <w:rPr>
          <w:noProof/>
          <w:szCs w:val="24"/>
        </w:rPr>
      </w:pPr>
      <w:r w:rsidRPr="00C95AC7">
        <w:rPr>
          <w:noProof/>
        </w:rPr>
        <w:t>1</w:t>
      </w:r>
      <w:r w:rsidR="00531B47" w:rsidRPr="00C95AC7">
        <w:rPr>
          <w:noProof/>
        </w:rPr>
        <w:t>8.</w:t>
      </w:r>
      <w:r w:rsidR="00531B47" w:rsidRPr="00C95AC7">
        <w:rPr>
          <w:noProof/>
        </w:rPr>
        <w:tab/>
        <w:t>32006 R 0561: Euroopa Parlamendi ja nõukogu määrus (EÜ) nr 561/2006, 15. märts 2006, mis käsitleb teatavate autovedusid käsitlevate sotsiaalõigusnormide ühtlustamist ja millega muudetakse nõukogu määrusi (EMÜ) nr 3821/85 ja (EÜ) nr 2135/98 ning tunnistatakse kehtetuks nõukogu määrus (EMÜ) nr 3820/85 (ELT L 102, 11.4.2006, lk 1), muudetud järgmis(t)e õigusakti(de)ga:</w:t>
      </w:r>
    </w:p>
    <w:p w14:paraId="34191464" w14:textId="77777777" w:rsidR="00531B47" w:rsidRPr="00C95AC7" w:rsidRDefault="00531B47" w:rsidP="00531B47">
      <w:pPr>
        <w:ind w:left="567" w:hanging="567"/>
        <w:rPr>
          <w:noProof/>
          <w:szCs w:val="24"/>
        </w:rPr>
      </w:pPr>
    </w:p>
    <w:p w14:paraId="41301778" w14:textId="6DCD0324" w:rsidR="00531B47" w:rsidRPr="00C95AC7" w:rsidRDefault="00531B47" w:rsidP="00531B47">
      <w:pPr>
        <w:ind w:left="1134" w:hanging="567"/>
        <w:rPr>
          <w:noProof/>
          <w:szCs w:val="24"/>
        </w:rPr>
      </w:pPr>
      <w:r w:rsidRPr="00C95AC7">
        <w:rPr>
          <w:noProof/>
        </w:rPr>
        <w:t>–</w:t>
      </w:r>
      <w:r w:rsidRPr="00C95AC7">
        <w:rPr>
          <w:noProof/>
        </w:rPr>
        <w:tab/>
        <w:t>32009 R 1073: Euroopa Parlamendi ja nõukogu määrus (E</w:t>
      </w:r>
      <w:r w:rsidR="00ED6228" w:rsidRPr="00C95AC7">
        <w:rPr>
          <w:noProof/>
        </w:rPr>
        <w:t>Ü</w:t>
      </w:r>
      <w:r w:rsidRPr="00C95AC7">
        <w:rPr>
          <w:noProof/>
        </w:rPr>
        <w:t>) nr 1073/2009, 21. oktoober 2009 (ELT L 300, 14.11.2009, lk 88),</w:t>
      </w:r>
    </w:p>
    <w:p w14:paraId="6D0139F2" w14:textId="77777777" w:rsidR="00531B47" w:rsidRPr="00C95AC7" w:rsidRDefault="00531B47" w:rsidP="00531B47">
      <w:pPr>
        <w:ind w:left="567" w:hanging="567"/>
        <w:rPr>
          <w:noProof/>
          <w:szCs w:val="24"/>
        </w:rPr>
      </w:pPr>
    </w:p>
    <w:p w14:paraId="6318F392" w14:textId="77777777" w:rsidR="00531B47" w:rsidRPr="00C95AC7" w:rsidRDefault="00531B47" w:rsidP="00531B47">
      <w:pPr>
        <w:ind w:left="1134" w:hanging="567"/>
        <w:rPr>
          <w:noProof/>
          <w:szCs w:val="24"/>
        </w:rPr>
      </w:pPr>
      <w:r w:rsidRPr="00C95AC7">
        <w:rPr>
          <w:noProof/>
        </w:rPr>
        <w:t>–</w:t>
      </w:r>
      <w:r w:rsidRPr="00C95AC7">
        <w:rPr>
          <w:noProof/>
        </w:rPr>
        <w:tab/>
        <w:t>32014 R 0165: Euroopa Parlamendi ja nõukogu määrus (EL) nr 165/2014, 4. veebruar 2014 (ELT L 60, 28.2.2014, lk 1),</w:t>
      </w:r>
    </w:p>
    <w:p w14:paraId="4F450F37" w14:textId="77777777" w:rsidR="00531B47" w:rsidRPr="00C95AC7" w:rsidRDefault="00531B47" w:rsidP="00531B47">
      <w:pPr>
        <w:ind w:left="567" w:hanging="567"/>
        <w:rPr>
          <w:noProof/>
          <w:szCs w:val="24"/>
        </w:rPr>
      </w:pPr>
    </w:p>
    <w:p w14:paraId="27658F64" w14:textId="77777777" w:rsidR="00531B47" w:rsidRPr="00C95AC7" w:rsidRDefault="00531B47" w:rsidP="00531B47">
      <w:pPr>
        <w:ind w:left="1134" w:hanging="567"/>
        <w:rPr>
          <w:noProof/>
          <w:szCs w:val="24"/>
        </w:rPr>
      </w:pPr>
      <w:r w:rsidRPr="00C95AC7">
        <w:rPr>
          <w:noProof/>
        </w:rPr>
        <w:t>–</w:t>
      </w:r>
      <w:r w:rsidRPr="00C95AC7">
        <w:rPr>
          <w:noProof/>
        </w:rPr>
        <w:tab/>
        <w:t>32020 R 1054: Euroopa Parlamendi ja nõukogu määrus (EL) 2020/1054, 15. juuli 2020 (ELT L 249, 31.7.2020, lk 1).</w:t>
      </w:r>
    </w:p>
    <w:p w14:paraId="7E3AC412" w14:textId="77777777" w:rsidR="00531B47" w:rsidRPr="00C95AC7" w:rsidRDefault="00531B47" w:rsidP="00531B47">
      <w:pPr>
        <w:rPr>
          <w:noProof/>
          <w:szCs w:val="24"/>
        </w:rPr>
      </w:pPr>
    </w:p>
    <w:p w14:paraId="2F80D117" w14:textId="77777777" w:rsidR="00531B47" w:rsidRPr="00C95AC7" w:rsidRDefault="00531B47" w:rsidP="00531B47">
      <w:pPr>
        <w:ind w:left="567" w:hanging="567"/>
        <w:rPr>
          <w:noProof/>
          <w:szCs w:val="24"/>
        </w:rPr>
      </w:pPr>
      <w:r w:rsidRPr="00C95AC7">
        <w:rPr>
          <w:noProof/>
        </w:rPr>
        <w:t>19.</w:t>
      </w:r>
      <w:r w:rsidRPr="00C95AC7">
        <w:rPr>
          <w:noProof/>
        </w:rPr>
        <w:tab/>
        <w:t>32010 R 0581: Komisjoni määrus (EL) nr 581/2010, 1. juuli 2010, salvestusseadmetelt ja juhikaartidelt asjakohaste andmete allalaadimise maksimumperioodide kohta (ELT L 168, 2.7.2010, lk 16).</w:t>
      </w:r>
    </w:p>
    <w:p w14:paraId="7BE21E38" w14:textId="77777777" w:rsidR="00531B47" w:rsidRPr="00C95AC7" w:rsidRDefault="00531B47" w:rsidP="00531B47">
      <w:pPr>
        <w:ind w:left="567" w:hanging="567"/>
        <w:rPr>
          <w:noProof/>
          <w:szCs w:val="24"/>
        </w:rPr>
      </w:pPr>
    </w:p>
    <w:p w14:paraId="2CAE3365" w14:textId="77777777" w:rsidR="00531B47" w:rsidRPr="00C95AC7" w:rsidRDefault="00531B47" w:rsidP="00531B47">
      <w:pPr>
        <w:ind w:left="567" w:hanging="567"/>
        <w:rPr>
          <w:noProof/>
          <w:szCs w:val="24"/>
        </w:rPr>
      </w:pPr>
      <w:r w:rsidRPr="00C95AC7">
        <w:rPr>
          <w:noProof/>
        </w:rPr>
        <w:t>20.</w:t>
      </w:r>
      <w:r w:rsidRPr="00C95AC7">
        <w:rPr>
          <w:noProof/>
        </w:rPr>
        <w:tab/>
        <w:t>C(2011)3759/F1: Komisjoni rakendusotsus, 7. juuni 2011, Euroopa Parlamendi ja nõukogu määruse (EÜ) nr 561/2006 kohase ööpäevase sõiduaja arvestamise kohta (ELTs avaldamata, vt: https://transport.ec.europa.eu/system/files/2016-09/2011_3759_et.pdf).</w:t>
      </w:r>
    </w:p>
    <w:p w14:paraId="652849D9" w14:textId="77777777" w:rsidR="00BE0505" w:rsidRPr="00C95AC7" w:rsidRDefault="00BE0505" w:rsidP="00531B47">
      <w:pPr>
        <w:ind w:left="567" w:hanging="567"/>
        <w:rPr>
          <w:noProof/>
          <w:szCs w:val="24"/>
        </w:rPr>
      </w:pPr>
    </w:p>
    <w:p w14:paraId="5D4653AA" w14:textId="77777777" w:rsidR="00BE0505" w:rsidRPr="00C95AC7" w:rsidRDefault="00BE0505" w:rsidP="00BE0505">
      <w:pPr>
        <w:rPr>
          <w:noProof/>
        </w:rPr>
      </w:pPr>
      <w:r w:rsidRPr="00C95AC7">
        <w:rPr>
          <w:noProof/>
        </w:rPr>
        <w:br w:type="page"/>
      </w:r>
    </w:p>
    <w:p w14:paraId="57326052" w14:textId="6E0490A0" w:rsidR="00531B47" w:rsidRPr="00C95AC7" w:rsidRDefault="00E445E3" w:rsidP="00531B47">
      <w:pPr>
        <w:ind w:left="567" w:hanging="567"/>
        <w:rPr>
          <w:noProof/>
          <w:szCs w:val="24"/>
        </w:rPr>
      </w:pPr>
      <w:r w:rsidRPr="00C95AC7">
        <w:rPr>
          <w:noProof/>
        </w:rPr>
        <w:t>2</w:t>
      </w:r>
      <w:r w:rsidR="00531B47" w:rsidRPr="00C95AC7">
        <w:rPr>
          <w:noProof/>
        </w:rPr>
        <w:t>1.</w:t>
      </w:r>
      <w:r w:rsidR="00531B47" w:rsidRPr="00C95AC7">
        <w:rPr>
          <w:noProof/>
        </w:rPr>
        <w:tab/>
        <w:t>32017 D 1013: Komisjoni rakendusotsus (EL) 2017/1013, 30. märts 2017, millega koostatakse Euroopa Parlamendi ja nõukogu määruse (EÜ) nr 561/2006 artiklis 17 osutatud aruande standardvorm (ELT L 153, 16.6.2017, lk 28).</w:t>
      </w:r>
    </w:p>
    <w:p w14:paraId="42A61576" w14:textId="77777777" w:rsidR="00531B47" w:rsidRPr="00C95AC7" w:rsidRDefault="00531B47" w:rsidP="00531B47">
      <w:pPr>
        <w:ind w:left="567" w:hanging="567"/>
        <w:rPr>
          <w:noProof/>
          <w:szCs w:val="24"/>
        </w:rPr>
      </w:pPr>
    </w:p>
    <w:p w14:paraId="78922A61" w14:textId="77777777" w:rsidR="00531B47" w:rsidRPr="00C95AC7" w:rsidRDefault="00531B47" w:rsidP="00531B47">
      <w:pPr>
        <w:ind w:left="567" w:hanging="567"/>
        <w:rPr>
          <w:noProof/>
          <w:szCs w:val="24"/>
        </w:rPr>
      </w:pPr>
      <w:r w:rsidRPr="00C95AC7">
        <w:rPr>
          <w:noProof/>
        </w:rPr>
        <w:t>22.</w:t>
      </w:r>
      <w:r w:rsidRPr="00C95AC7">
        <w:rPr>
          <w:noProof/>
        </w:rPr>
        <w:tab/>
        <w:t>32022 R 1012: Komisjoni delegeeritud määrus (EL) 2022/1012, 7. aprill 2022, millega täiendatakse Euroopa Parlamendi ja nõukogu määrust (EÜ) nr 561/2006 seoses ohutute ja turvaliste parkimisalade teenuste ja turvalisuse taset täpsustavate standardite kehtestamise ning nende alade sertifitseerimise korraga (ELT L 170, 28.6.2022, lk 27).</w:t>
      </w:r>
    </w:p>
    <w:p w14:paraId="1A70B544" w14:textId="77777777" w:rsidR="00531B47" w:rsidRPr="00C95AC7" w:rsidRDefault="00531B47" w:rsidP="00531B47">
      <w:pPr>
        <w:rPr>
          <w:noProof/>
          <w:szCs w:val="24"/>
        </w:rPr>
      </w:pPr>
    </w:p>
    <w:p w14:paraId="70E6A613" w14:textId="77777777" w:rsidR="00531B47" w:rsidRPr="00C95AC7" w:rsidRDefault="00531B47" w:rsidP="00531B47">
      <w:pPr>
        <w:ind w:left="567" w:hanging="567"/>
        <w:rPr>
          <w:noProof/>
          <w:szCs w:val="24"/>
        </w:rPr>
      </w:pPr>
      <w:r w:rsidRPr="00C95AC7">
        <w:rPr>
          <w:noProof/>
        </w:rPr>
        <w:t>23.</w:t>
      </w:r>
      <w:r w:rsidRPr="00C95AC7">
        <w:rPr>
          <w:noProof/>
        </w:rPr>
        <w:tab/>
        <w:t>32014 R 0165: Euroopa Parlamendi ja nõukogu määrus (EL) nr 165/2014, 4. veebruar 2014, autovedudel kasutatavate sõidumeerikute kohta, millega tunnistatakse kehtetuks nõukogu määrus (EMÜ) nr 3821/85 autovedudel kasutatavate sõidumeerikute kohta ning muudetakse Euroopa Parlamendi ja nõukogu määrust (EÜ) nr 561/2006, mis käsitleb teatavate autovedusid käsitlevate sotsiaalõigusnormide ühtlustamist (ELT L 60, 28.2.2014, lk 1), muudetud järgmis(t)e õigusakti(de)ga:</w:t>
      </w:r>
    </w:p>
    <w:p w14:paraId="5B7E25D4" w14:textId="77777777" w:rsidR="00531B47" w:rsidRPr="00C95AC7" w:rsidRDefault="00531B47" w:rsidP="00531B47">
      <w:pPr>
        <w:ind w:left="567" w:hanging="567"/>
        <w:rPr>
          <w:noProof/>
          <w:szCs w:val="24"/>
        </w:rPr>
      </w:pPr>
    </w:p>
    <w:p w14:paraId="117E2AD5" w14:textId="77777777" w:rsidR="00531B47" w:rsidRPr="00C95AC7" w:rsidRDefault="00531B47" w:rsidP="00531B47">
      <w:pPr>
        <w:ind w:left="1134" w:hanging="567"/>
        <w:rPr>
          <w:noProof/>
          <w:szCs w:val="24"/>
        </w:rPr>
      </w:pPr>
      <w:r w:rsidRPr="00C95AC7">
        <w:rPr>
          <w:noProof/>
        </w:rPr>
        <w:t>–</w:t>
      </w:r>
      <w:r w:rsidRPr="00C95AC7">
        <w:rPr>
          <w:noProof/>
        </w:rPr>
        <w:tab/>
        <w:t>32020 R 1054: Euroopa Parlamendi ja nõukogu määrus (EL) 2020/1054, 15. juuli 2020 (ELT L 249, 31.7.2020, lk 1).</w:t>
      </w:r>
    </w:p>
    <w:p w14:paraId="53A74B18" w14:textId="77777777" w:rsidR="00BE0505" w:rsidRPr="00C95AC7" w:rsidRDefault="00BE0505" w:rsidP="00531B47">
      <w:pPr>
        <w:ind w:left="1134" w:hanging="567"/>
        <w:rPr>
          <w:noProof/>
          <w:szCs w:val="24"/>
        </w:rPr>
      </w:pPr>
    </w:p>
    <w:p w14:paraId="0533DE79" w14:textId="77777777" w:rsidR="00BE0505" w:rsidRPr="00C95AC7" w:rsidRDefault="00BE0505" w:rsidP="00BE0505">
      <w:pPr>
        <w:rPr>
          <w:noProof/>
        </w:rPr>
      </w:pPr>
      <w:r w:rsidRPr="00C95AC7">
        <w:rPr>
          <w:noProof/>
        </w:rPr>
        <w:br w:type="page"/>
      </w:r>
    </w:p>
    <w:p w14:paraId="51ED9776" w14:textId="31EA743E" w:rsidR="00531B47" w:rsidRPr="00C95AC7" w:rsidRDefault="00E445E3" w:rsidP="00531B47">
      <w:pPr>
        <w:ind w:left="567"/>
        <w:rPr>
          <w:noProof/>
          <w:szCs w:val="24"/>
        </w:rPr>
      </w:pPr>
      <w:r w:rsidRPr="00C95AC7">
        <w:rPr>
          <w:noProof/>
        </w:rPr>
        <w:t>K</w:t>
      </w:r>
      <w:r w:rsidR="00531B47" w:rsidRPr="00C95AC7">
        <w:rPr>
          <w:noProof/>
        </w:rPr>
        <w:t xml:space="preserve">äesolevas lepingus loetakse määruse </w:t>
      </w:r>
      <w:r w:rsidR="005B2AF4" w:rsidRPr="00C95AC7">
        <w:rPr>
          <w:noProof/>
        </w:rPr>
        <w:t xml:space="preserve">(EL) nr 165/2014 </w:t>
      </w:r>
      <w:r w:rsidR="00531B47" w:rsidRPr="00C95AC7">
        <w:rPr>
          <w:noProof/>
        </w:rPr>
        <w:t>sätteid järgmises kohanduses.</w:t>
      </w:r>
    </w:p>
    <w:p w14:paraId="22D86BE0" w14:textId="77777777" w:rsidR="00531B47" w:rsidRPr="00C95AC7" w:rsidRDefault="00531B47" w:rsidP="00531B47">
      <w:pPr>
        <w:ind w:left="567" w:hanging="567"/>
        <w:rPr>
          <w:noProof/>
          <w:szCs w:val="24"/>
        </w:rPr>
      </w:pPr>
    </w:p>
    <w:p w14:paraId="63AF3A54" w14:textId="528D36DD" w:rsidR="00531B47" w:rsidRPr="00C95AC7" w:rsidRDefault="00531B47" w:rsidP="00531B47">
      <w:pPr>
        <w:ind w:left="1134" w:hanging="567"/>
        <w:rPr>
          <w:noProof/>
          <w:szCs w:val="24"/>
        </w:rPr>
      </w:pPr>
      <w:r w:rsidRPr="00C95AC7">
        <w:rPr>
          <w:noProof/>
        </w:rPr>
        <w:t>a)</w:t>
      </w:r>
      <w:r w:rsidRPr="00C95AC7">
        <w:rPr>
          <w:noProof/>
        </w:rPr>
        <w:tab/>
        <w:t xml:space="preserve">Olenemata artikli 3 lõikest 1 ning artikli 8 lõike 1 kolmandast ja </w:t>
      </w:r>
      <w:r w:rsidR="005B2AF4" w:rsidRPr="00C95AC7">
        <w:rPr>
          <w:noProof/>
        </w:rPr>
        <w:t xml:space="preserve">neljandast </w:t>
      </w:r>
      <w:r w:rsidRPr="00C95AC7">
        <w:rPr>
          <w:noProof/>
        </w:rPr>
        <w:t xml:space="preserve">lõigust paigaldatakse hiljemalt kaks aastat pärast käesoleva lepingu jõustumise kuupäeva kõigile Andorras registreeritud sõidukitele, mis kuuluvad määruse </w:t>
      </w:r>
      <w:r w:rsidR="005B2AF4" w:rsidRPr="00C95AC7">
        <w:rPr>
          <w:noProof/>
        </w:rPr>
        <w:t xml:space="preserve">(EL) nr 165/2014 </w:t>
      </w:r>
      <w:r w:rsidRPr="00C95AC7">
        <w:rPr>
          <w:noProof/>
        </w:rPr>
        <w:t xml:space="preserve">kohaldamisalasse ja tegelevad üksnes riigisiseste vedudega, määrusele </w:t>
      </w:r>
      <w:r w:rsidR="005B2AF4" w:rsidRPr="00C95AC7">
        <w:rPr>
          <w:noProof/>
        </w:rPr>
        <w:t xml:space="preserve">(EL) nr 165/2014 </w:t>
      </w:r>
      <w:r w:rsidRPr="00C95AC7">
        <w:rPr>
          <w:noProof/>
        </w:rPr>
        <w:t>vastavad digitaalsed sõidumeerikud.</w:t>
      </w:r>
    </w:p>
    <w:p w14:paraId="545D8D12" w14:textId="77777777" w:rsidR="00531B47" w:rsidRPr="00C95AC7" w:rsidRDefault="00531B47" w:rsidP="00531B47">
      <w:pPr>
        <w:ind w:left="567" w:hanging="567"/>
        <w:rPr>
          <w:noProof/>
          <w:szCs w:val="24"/>
        </w:rPr>
      </w:pPr>
    </w:p>
    <w:p w14:paraId="23F9BC3D" w14:textId="77777777" w:rsidR="00531B47" w:rsidRPr="00C95AC7" w:rsidRDefault="00531B47" w:rsidP="00531B47">
      <w:pPr>
        <w:ind w:left="1134" w:hanging="567"/>
        <w:rPr>
          <w:noProof/>
          <w:szCs w:val="24"/>
        </w:rPr>
      </w:pPr>
      <w:r w:rsidRPr="00C95AC7">
        <w:rPr>
          <w:noProof/>
        </w:rPr>
        <w:t>b)</w:t>
      </w:r>
      <w:r w:rsidRPr="00C95AC7">
        <w:rPr>
          <w:noProof/>
        </w:rPr>
        <w:tab/>
        <w:t>II lisa I peatüki punkti 1 alapunktis a lisatakse tüübikinnituse andnud riigi eraldusnumbrite või -tähtede loetellu järgmine tekst:</w:t>
      </w:r>
    </w:p>
    <w:p w14:paraId="3EB73BB0" w14:textId="77777777" w:rsidR="00531B47" w:rsidRPr="00C95AC7" w:rsidRDefault="00531B47" w:rsidP="00531B47">
      <w:pPr>
        <w:ind w:left="567" w:hanging="567"/>
        <w:rPr>
          <w:noProof/>
          <w:szCs w:val="24"/>
        </w:rPr>
      </w:pPr>
    </w:p>
    <w:p w14:paraId="1679AC60" w14:textId="0E7E8FFC" w:rsidR="00531B47" w:rsidRPr="00C95AC7" w:rsidRDefault="00531B47" w:rsidP="00531B47">
      <w:pPr>
        <w:ind w:left="1701" w:hanging="567"/>
        <w:rPr>
          <w:noProof/>
          <w:szCs w:val="24"/>
        </w:rPr>
      </w:pPr>
      <w:r w:rsidRPr="00C95AC7">
        <w:rPr>
          <w:noProof/>
        </w:rPr>
        <w:t>„Andorra</w:t>
      </w:r>
      <w:r w:rsidR="005B2AF4" w:rsidRPr="00C95AC7">
        <w:rPr>
          <w:noProof/>
        </w:rPr>
        <w:tab/>
      </w:r>
      <w:r w:rsidRPr="00C95AC7">
        <w:rPr>
          <w:noProof/>
        </w:rPr>
        <w:t>41</w:t>
      </w:r>
      <w:r w:rsidR="00D72FBD" w:rsidRPr="00C95AC7">
        <w:rPr>
          <w:noProof/>
        </w:rPr>
        <w:t>,</w:t>
      </w:r>
      <w:r w:rsidRPr="00C95AC7">
        <w:rPr>
          <w:noProof/>
        </w:rPr>
        <w:t>“.</w:t>
      </w:r>
    </w:p>
    <w:p w14:paraId="54D6A5C2" w14:textId="77777777" w:rsidR="00531B47" w:rsidRPr="00C95AC7" w:rsidRDefault="00531B47" w:rsidP="00531B47">
      <w:pPr>
        <w:rPr>
          <w:noProof/>
          <w:szCs w:val="24"/>
        </w:rPr>
      </w:pPr>
    </w:p>
    <w:p w14:paraId="49A1D6DF" w14:textId="77777777" w:rsidR="00531B47" w:rsidRPr="00C95AC7" w:rsidRDefault="00531B47" w:rsidP="00531B47">
      <w:pPr>
        <w:ind w:left="567" w:hanging="567"/>
        <w:rPr>
          <w:noProof/>
          <w:szCs w:val="24"/>
        </w:rPr>
      </w:pPr>
      <w:r w:rsidRPr="00C95AC7">
        <w:rPr>
          <w:noProof/>
        </w:rPr>
        <w:t>24.</w:t>
      </w:r>
      <w:r w:rsidRPr="00C95AC7">
        <w:rPr>
          <w:noProof/>
        </w:rPr>
        <w:tab/>
        <w:t>32016 R 0068: Komisjoni rakendusmäärus (EL) 2016/68, 21. jaanuar 2016, juhikaartide elektrooniliste registrite ühendamise ühiste menetluste ja tehniliste kirjelduste kohta (ELT L 15, 22.1.2016, lk 51), muudetud järgmis(t)e õigusakti(de)ga:</w:t>
      </w:r>
    </w:p>
    <w:p w14:paraId="60BD0938" w14:textId="77777777" w:rsidR="00531B47" w:rsidRPr="00C95AC7" w:rsidRDefault="00531B47" w:rsidP="00531B47">
      <w:pPr>
        <w:ind w:left="1701" w:hanging="567"/>
        <w:rPr>
          <w:noProof/>
          <w:szCs w:val="24"/>
        </w:rPr>
      </w:pPr>
    </w:p>
    <w:p w14:paraId="4F178BE0" w14:textId="77777777" w:rsidR="00531B47" w:rsidRPr="00C95AC7" w:rsidRDefault="00531B47" w:rsidP="00531B47">
      <w:pPr>
        <w:ind w:left="1134" w:hanging="567"/>
        <w:rPr>
          <w:noProof/>
          <w:szCs w:val="24"/>
        </w:rPr>
      </w:pPr>
      <w:r w:rsidRPr="00C95AC7">
        <w:rPr>
          <w:noProof/>
        </w:rPr>
        <w:t>–</w:t>
      </w:r>
      <w:r w:rsidRPr="00C95AC7">
        <w:rPr>
          <w:noProof/>
        </w:rPr>
        <w:tab/>
        <w:t>32017 R 1503: Komisjoni rakendusmäärus (EL) 2017/1503, 25. august 2017 (ELT L 221, 26.8.2017, lk 10).</w:t>
      </w:r>
    </w:p>
    <w:p w14:paraId="497BF9E5" w14:textId="77777777" w:rsidR="00BE0505" w:rsidRPr="00C95AC7" w:rsidRDefault="00BE0505" w:rsidP="00531B47">
      <w:pPr>
        <w:ind w:left="1701" w:hanging="567"/>
        <w:rPr>
          <w:noProof/>
          <w:szCs w:val="24"/>
        </w:rPr>
      </w:pPr>
    </w:p>
    <w:p w14:paraId="7CE63741" w14:textId="77777777" w:rsidR="00BE0505" w:rsidRPr="00C95AC7" w:rsidRDefault="00BE0505" w:rsidP="00BE0505">
      <w:pPr>
        <w:rPr>
          <w:noProof/>
        </w:rPr>
      </w:pPr>
      <w:r w:rsidRPr="00C95AC7">
        <w:rPr>
          <w:noProof/>
        </w:rPr>
        <w:br w:type="page"/>
      </w:r>
    </w:p>
    <w:p w14:paraId="0E1D3B19" w14:textId="26E2B5E5" w:rsidR="00531B47" w:rsidRPr="00C95AC7" w:rsidRDefault="00E445E3" w:rsidP="00531B47">
      <w:pPr>
        <w:ind w:left="567" w:hanging="567"/>
        <w:rPr>
          <w:noProof/>
          <w:szCs w:val="24"/>
        </w:rPr>
      </w:pPr>
      <w:r w:rsidRPr="00C95AC7">
        <w:rPr>
          <w:noProof/>
        </w:rPr>
        <w:t>2</w:t>
      </w:r>
      <w:r w:rsidR="00531B47" w:rsidRPr="00C95AC7">
        <w:rPr>
          <w:noProof/>
        </w:rPr>
        <w:t>5.</w:t>
      </w:r>
      <w:r w:rsidR="00531B47" w:rsidRPr="00C95AC7">
        <w:rPr>
          <w:noProof/>
        </w:rPr>
        <w:tab/>
        <w:t>32016 R 0799: Komisjoni rakendusmäärus (EL) 2016/799, 18. märts 2016, millega rakendatakse Euroopa Parlamendi ja nõukogu määrust (EL) nr 165/2014, millega sätestatakse sõidumeerikute ja nende komponentide konstruktsiooni, katsetamise, paigaldamise, kasutamise ja parandamise nõuded (ELT L 139, 26.5.2016, lk 1), muudetud järgmis(t)e õigusakti(de)ga:</w:t>
      </w:r>
    </w:p>
    <w:p w14:paraId="1270DB0B" w14:textId="77777777" w:rsidR="00531B47" w:rsidRPr="00C95AC7" w:rsidRDefault="00531B47" w:rsidP="00531B47">
      <w:pPr>
        <w:ind w:left="1134" w:hanging="567"/>
        <w:rPr>
          <w:noProof/>
          <w:szCs w:val="24"/>
        </w:rPr>
      </w:pPr>
    </w:p>
    <w:p w14:paraId="0E8FE7E0" w14:textId="77777777" w:rsidR="00531B47" w:rsidRPr="00C95AC7" w:rsidRDefault="00531B47" w:rsidP="00531B47">
      <w:pPr>
        <w:ind w:left="1134" w:hanging="567"/>
        <w:rPr>
          <w:noProof/>
          <w:szCs w:val="24"/>
        </w:rPr>
      </w:pPr>
      <w:r w:rsidRPr="00C95AC7">
        <w:rPr>
          <w:noProof/>
        </w:rPr>
        <w:t>–</w:t>
      </w:r>
      <w:r w:rsidRPr="00C95AC7">
        <w:rPr>
          <w:noProof/>
        </w:rPr>
        <w:tab/>
        <w:t>32018 R 0502: Komisjoni rakendusmäärus (EL) 2018/502, 28. veebruar 2018 (ELT L 85, 28.3.2018, lk 1),</w:t>
      </w:r>
    </w:p>
    <w:p w14:paraId="41BF3CAA" w14:textId="77777777" w:rsidR="00531B47" w:rsidRPr="00C95AC7" w:rsidRDefault="00531B47" w:rsidP="00531B47">
      <w:pPr>
        <w:ind w:left="2268" w:hanging="567"/>
        <w:rPr>
          <w:noProof/>
          <w:szCs w:val="24"/>
        </w:rPr>
      </w:pPr>
    </w:p>
    <w:p w14:paraId="608719C0" w14:textId="77777777" w:rsidR="00531B47" w:rsidRPr="00C95AC7" w:rsidRDefault="00531B47" w:rsidP="00531B47">
      <w:pPr>
        <w:ind w:left="1134" w:hanging="567"/>
        <w:rPr>
          <w:noProof/>
          <w:szCs w:val="24"/>
        </w:rPr>
      </w:pPr>
      <w:r w:rsidRPr="00C95AC7">
        <w:rPr>
          <w:noProof/>
        </w:rPr>
        <w:t>–</w:t>
      </w:r>
      <w:r w:rsidRPr="00C95AC7">
        <w:rPr>
          <w:noProof/>
        </w:rPr>
        <w:tab/>
        <w:t>32020 R 0158: Komisjoni rakendusmäärus (EL) 2020/158, 5. veebruar 2020 (ELT L 34, 6.2.2020, lk 20),</w:t>
      </w:r>
    </w:p>
    <w:p w14:paraId="39F3CC58" w14:textId="77777777" w:rsidR="00531B47" w:rsidRPr="00C95AC7" w:rsidRDefault="00531B47" w:rsidP="00531B47">
      <w:pPr>
        <w:ind w:left="2268" w:hanging="567"/>
        <w:rPr>
          <w:noProof/>
          <w:szCs w:val="24"/>
        </w:rPr>
      </w:pPr>
    </w:p>
    <w:p w14:paraId="58F30D88" w14:textId="77777777" w:rsidR="00531B47" w:rsidRPr="00C95AC7" w:rsidRDefault="00531B47" w:rsidP="00531B47">
      <w:pPr>
        <w:ind w:left="1134" w:hanging="567"/>
        <w:rPr>
          <w:noProof/>
          <w:szCs w:val="24"/>
        </w:rPr>
      </w:pPr>
      <w:r w:rsidRPr="00C95AC7">
        <w:rPr>
          <w:noProof/>
        </w:rPr>
        <w:t>–</w:t>
      </w:r>
      <w:r w:rsidRPr="00C95AC7">
        <w:rPr>
          <w:noProof/>
        </w:rPr>
        <w:tab/>
        <w:t>32021 R 1228: Komisjoni rakendusmäärus (EL) 2021/1228, 16. juuli 2021 (ELT L 273, 30.7.2021, lk 1), muudetud järgmis(t)e õigusakti(de)ga:</w:t>
      </w:r>
    </w:p>
    <w:p w14:paraId="7F5AF1C5" w14:textId="77777777" w:rsidR="00531B47" w:rsidRPr="00C95AC7" w:rsidRDefault="00531B47" w:rsidP="00531B47">
      <w:pPr>
        <w:ind w:left="1134" w:hanging="567"/>
        <w:rPr>
          <w:noProof/>
          <w:szCs w:val="24"/>
        </w:rPr>
      </w:pPr>
    </w:p>
    <w:p w14:paraId="5EFA0AD3" w14:textId="7B6020F6" w:rsidR="00531B47" w:rsidRPr="00C95AC7" w:rsidRDefault="00531B47" w:rsidP="00531B47">
      <w:pPr>
        <w:ind w:left="1701" w:hanging="567"/>
        <w:rPr>
          <w:noProof/>
          <w:szCs w:val="24"/>
        </w:rPr>
      </w:pPr>
      <w:r w:rsidRPr="00C95AC7">
        <w:rPr>
          <w:noProof/>
        </w:rPr>
        <w:t>–</w:t>
      </w:r>
      <w:r w:rsidRPr="00C95AC7">
        <w:rPr>
          <w:noProof/>
        </w:rPr>
        <w:tab/>
        <w:t>32023 R 0980: Komisjoni rakendusmäärus (EL) 2023/980, 16. mai 2023 (ELT L 134, 22.5.2023, lk 28)</w:t>
      </w:r>
      <w:r w:rsidR="005B2AF4" w:rsidRPr="00C95AC7">
        <w:rPr>
          <w:noProof/>
        </w:rPr>
        <w:t>,</w:t>
      </w:r>
    </w:p>
    <w:p w14:paraId="397E2F06" w14:textId="77777777" w:rsidR="00531B47" w:rsidRPr="00C95AC7" w:rsidRDefault="00531B47" w:rsidP="00531B47">
      <w:pPr>
        <w:ind w:left="1134" w:hanging="567"/>
        <w:rPr>
          <w:noProof/>
          <w:szCs w:val="24"/>
        </w:rPr>
      </w:pPr>
    </w:p>
    <w:p w14:paraId="38DEC203" w14:textId="77777777" w:rsidR="00531B47" w:rsidRPr="00C95AC7" w:rsidRDefault="00531B47" w:rsidP="00531B47">
      <w:pPr>
        <w:ind w:left="1134" w:hanging="567"/>
        <w:rPr>
          <w:noProof/>
          <w:szCs w:val="24"/>
        </w:rPr>
      </w:pPr>
      <w:r w:rsidRPr="00C95AC7">
        <w:rPr>
          <w:noProof/>
        </w:rPr>
        <w:t>–</w:t>
      </w:r>
      <w:r w:rsidRPr="00C95AC7">
        <w:rPr>
          <w:noProof/>
        </w:rPr>
        <w:tab/>
        <w:t>32023 R 0980: Komisjoni rakendusmäärus (EL) 2023/980, 16. mai 2023 (ELT L 134, 22.5.2023, lk 28).</w:t>
      </w:r>
    </w:p>
    <w:p w14:paraId="2FE87903" w14:textId="77777777" w:rsidR="00BE0505" w:rsidRPr="00C95AC7" w:rsidRDefault="00BE0505" w:rsidP="00531B47">
      <w:pPr>
        <w:ind w:left="1134" w:hanging="567"/>
        <w:rPr>
          <w:noProof/>
          <w:szCs w:val="24"/>
        </w:rPr>
      </w:pPr>
    </w:p>
    <w:p w14:paraId="6CD30885" w14:textId="77777777" w:rsidR="00BE0505" w:rsidRPr="00C95AC7" w:rsidRDefault="00BE0505" w:rsidP="00BE0505">
      <w:pPr>
        <w:rPr>
          <w:noProof/>
        </w:rPr>
      </w:pPr>
      <w:r w:rsidRPr="00C95AC7">
        <w:rPr>
          <w:noProof/>
        </w:rPr>
        <w:br w:type="page"/>
      </w:r>
    </w:p>
    <w:p w14:paraId="3FDE079F" w14:textId="76FACDC0" w:rsidR="00531B47" w:rsidRPr="00C95AC7" w:rsidRDefault="00E445E3" w:rsidP="00531B47">
      <w:pPr>
        <w:ind w:left="567"/>
        <w:rPr>
          <w:noProof/>
          <w:szCs w:val="24"/>
        </w:rPr>
      </w:pPr>
      <w:r w:rsidRPr="00C95AC7">
        <w:rPr>
          <w:noProof/>
        </w:rPr>
        <w:t>K</w:t>
      </w:r>
      <w:r w:rsidR="00531B47" w:rsidRPr="00C95AC7">
        <w:rPr>
          <w:noProof/>
        </w:rPr>
        <w:t xml:space="preserve">äesolevas lepingus loetakse </w:t>
      </w:r>
      <w:r w:rsidR="00AF26CD" w:rsidRPr="00C95AC7">
        <w:rPr>
          <w:noProof/>
        </w:rPr>
        <w:t>rakendus</w:t>
      </w:r>
      <w:r w:rsidR="00531B47" w:rsidRPr="00C95AC7">
        <w:rPr>
          <w:noProof/>
        </w:rPr>
        <w:t xml:space="preserve">määruse </w:t>
      </w:r>
      <w:r w:rsidR="005B2AF4" w:rsidRPr="00C95AC7">
        <w:rPr>
          <w:noProof/>
        </w:rPr>
        <w:t xml:space="preserve">(EL) 2016/799 </w:t>
      </w:r>
      <w:r w:rsidR="00531B47" w:rsidRPr="00C95AC7">
        <w:rPr>
          <w:noProof/>
        </w:rPr>
        <w:t>sätteid järgmises kohanduses.</w:t>
      </w:r>
    </w:p>
    <w:p w14:paraId="43D724AB" w14:textId="77777777" w:rsidR="00531B47" w:rsidRPr="00C95AC7" w:rsidRDefault="00531B47" w:rsidP="00531B47">
      <w:pPr>
        <w:ind w:left="567" w:hanging="567"/>
        <w:rPr>
          <w:noProof/>
          <w:szCs w:val="24"/>
        </w:rPr>
      </w:pPr>
    </w:p>
    <w:p w14:paraId="2FA6A005" w14:textId="37D0C20B" w:rsidR="00531B47" w:rsidRPr="00C95AC7" w:rsidRDefault="00531B47" w:rsidP="00531B47">
      <w:pPr>
        <w:ind w:left="1134" w:hanging="567"/>
        <w:rPr>
          <w:noProof/>
          <w:szCs w:val="24"/>
        </w:rPr>
      </w:pPr>
      <w:r w:rsidRPr="00C95AC7">
        <w:rPr>
          <w:noProof/>
        </w:rPr>
        <w:t>a)</w:t>
      </w:r>
      <w:r w:rsidRPr="00C95AC7">
        <w:rPr>
          <w:noProof/>
        </w:rPr>
        <w:tab/>
        <w:t>1C lisa punktis 4.1 lisatakse alapunktis 229 esitatud tabeli järele järgmine lõik</w:t>
      </w:r>
      <w:r w:rsidR="006D608B" w:rsidRPr="00C95AC7">
        <w:rPr>
          <w:noProof/>
        </w:rPr>
        <w:t>:</w:t>
      </w:r>
    </w:p>
    <w:p w14:paraId="2655A8E0" w14:textId="77777777" w:rsidR="00531B47" w:rsidRPr="00C95AC7" w:rsidRDefault="00531B47" w:rsidP="00531B47">
      <w:pPr>
        <w:ind w:left="567" w:hanging="567"/>
        <w:rPr>
          <w:noProof/>
          <w:szCs w:val="24"/>
        </w:rPr>
      </w:pPr>
    </w:p>
    <w:p w14:paraId="3F3C50AC" w14:textId="77777777" w:rsidR="00531B47" w:rsidRPr="00C95AC7" w:rsidRDefault="00531B47" w:rsidP="00531B47">
      <w:pPr>
        <w:ind w:left="1134"/>
        <w:rPr>
          <w:noProof/>
          <w:szCs w:val="24"/>
        </w:rPr>
      </w:pPr>
      <w:r w:rsidRPr="00C95AC7">
        <w:rPr>
          <w:noProof/>
        </w:rPr>
        <w:t>„Andorra tähis, mis on trükitud musta värviga ja mida ümbritseb must ellips. Tähis on järgmine:</w:t>
      </w:r>
    </w:p>
    <w:p w14:paraId="07EFB246" w14:textId="77777777" w:rsidR="00531B47" w:rsidRPr="00C95AC7" w:rsidRDefault="00531B47" w:rsidP="00531B47">
      <w:pPr>
        <w:ind w:left="567" w:hanging="567"/>
        <w:rPr>
          <w:noProof/>
          <w:szCs w:val="24"/>
        </w:rPr>
      </w:pPr>
    </w:p>
    <w:p w14:paraId="1196EE77" w14:textId="2AF241DE" w:rsidR="00531B47" w:rsidRPr="00C95AC7" w:rsidRDefault="00531B47" w:rsidP="00EB7B13">
      <w:pPr>
        <w:ind w:left="1134"/>
        <w:rPr>
          <w:noProof/>
          <w:szCs w:val="24"/>
        </w:rPr>
      </w:pPr>
      <w:r w:rsidRPr="00C95AC7">
        <w:rPr>
          <w:noProof/>
        </w:rPr>
        <w:t>„AD</w:t>
      </w:r>
      <w:r w:rsidR="005B2AF4" w:rsidRPr="00C95AC7">
        <w:rPr>
          <w:noProof/>
        </w:rPr>
        <w:tab/>
        <w:t>Andorra</w:t>
      </w:r>
      <w:r w:rsidRPr="00C95AC7">
        <w:rPr>
          <w:noProof/>
        </w:rPr>
        <w:t>“</w:t>
      </w:r>
      <w:r w:rsidR="00607913" w:rsidRPr="00C95AC7">
        <w:rPr>
          <w:noProof/>
        </w:rPr>
        <w:t>.</w:t>
      </w:r>
    </w:p>
    <w:p w14:paraId="66470632" w14:textId="77777777" w:rsidR="00531B47" w:rsidRPr="00C95AC7" w:rsidRDefault="00531B47" w:rsidP="00531B47">
      <w:pPr>
        <w:ind w:left="567" w:hanging="567"/>
        <w:rPr>
          <w:noProof/>
          <w:szCs w:val="24"/>
        </w:rPr>
      </w:pPr>
    </w:p>
    <w:p w14:paraId="4DC5AA7E" w14:textId="2AD5A922" w:rsidR="00531B47" w:rsidRPr="00C95AC7" w:rsidRDefault="00531B47" w:rsidP="00531B47">
      <w:pPr>
        <w:ind w:left="1134" w:hanging="567"/>
        <w:rPr>
          <w:noProof/>
          <w:szCs w:val="24"/>
        </w:rPr>
      </w:pPr>
      <w:r w:rsidRPr="00C95AC7">
        <w:rPr>
          <w:noProof/>
        </w:rPr>
        <w:t>b)</w:t>
      </w:r>
      <w:r w:rsidRPr="00C95AC7">
        <w:rPr>
          <w:noProof/>
        </w:rPr>
        <w:tab/>
        <w:t>II lisa I peatüki punkti 1 alapunktis a lisatakse tüübikinnituse andnud riigi eraldusnumbrite või -tähtede loetellu järgmine tekst</w:t>
      </w:r>
      <w:r w:rsidR="006D608B" w:rsidRPr="00C95AC7">
        <w:rPr>
          <w:noProof/>
        </w:rPr>
        <w:t>:</w:t>
      </w:r>
    </w:p>
    <w:p w14:paraId="332A870E" w14:textId="77777777" w:rsidR="00531B47" w:rsidRPr="00C95AC7" w:rsidRDefault="00531B47" w:rsidP="00531B47">
      <w:pPr>
        <w:ind w:left="567" w:hanging="567"/>
        <w:rPr>
          <w:noProof/>
          <w:szCs w:val="24"/>
        </w:rPr>
      </w:pPr>
    </w:p>
    <w:p w14:paraId="018BF16B" w14:textId="61C63BC4" w:rsidR="00531B47" w:rsidRPr="00C95AC7" w:rsidRDefault="00531B47" w:rsidP="00531B47">
      <w:pPr>
        <w:ind w:left="1134"/>
        <w:rPr>
          <w:noProof/>
          <w:szCs w:val="24"/>
        </w:rPr>
      </w:pPr>
      <w:r w:rsidRPr="00C95AC7">
        <w:rPr>
          <w:noProof/>
        </w:rPr>
        <w:t>„Andorra</w:t>
      </w:r>
      <w:r w:rsidR="005B2AF4" w:rsidRPr="00C95AC7">
        <w:rPr>
          <w:noProof/>
        </w:rPr>
        <w:tab/>
      </w:r>
      <w:r w:rsidRPr="00C95AC7">
        <w:rPr>
          <w:noProof/>
        </w:rPr>
        <w:t>41</w:t>
      </w:r>
      <w:r w:rsidR="00607913" w:rsidRPr="00C95AC7">
        <w:rPr>
          <w:noProof/>
        </w:rPr>
        <w:t>,</w:t>
      </w:r>
      <w:r w:rsidRPr="00C95AC7">
        <w:rPr>
          <w:noProof/>
        </w:rPr>
        <w:t>“.</w:t>
      </w:r>
    </w:p>
    <w:p w14:paraId="70B9345D" w14:textId="77777777" w:rsidR="00531B47" w:rsidRPr="00C95AC7" w:rsidRDefault="00531B47" w:rsidP="00531B47">
      <w:pPr>
        <w:rPr>
          <w:noProof/>
          <w:szCs w:val="24"/>
        </w:rPr>
      </w:pPr>
    </w:p>
    <w:p w14:paraId="0C1AD138" w14:textId="77777777" w:rsidR="00531B47" w:rsidRPr="00C95AC7" w:rsidRDefault="00531B47" w:rsidP="00531B47">
      <w:pPr>
        <w:ind w:left="567" w:hanging="567"/>
        <w:rPr>
          <w:noProof/>
          <w:szCs w:val="24"/>
        </w:rPr>
      </w:pPr>
      <w:r w:rsidRPr="00C95AC7">
        <w:rPr>
          <w:noProof/>
        </w:rPr>
        <w:t>26.</w:t>
      </w:r>
      <w:r w:rsidRPr="00C95AC7">
        <w:rPr>
          <w:noProof/>
        </w:rPr>
        <w:tab/>
        <w:t>32017R0548: Komisjoni rakendusmäärus (EL) 2017/548, 23. märts 2017, millega kehtestatakse sõidumeeriku plommi eemaldamisest või rikkumisest kirjalikult teatamise standardvorm (ELT L 79, 24.3.2017, lk 1).</w:t>
      </w:r>
    </w:p>
    <w:p w14:paraId="27E99068" w14:textId="77777777" w:rsidR="00BE0505" w:rsidRPr="00C95AC7" w:rsidRDefault="00BE0505" w:rsidP="00531B47">
      <w:pPr>
        <w:rPr>
          <w:noProof/>
          <w:szCs w:val="24"/>
        </w:rPr>
      </w:pPr>
    </w:p>
    <w:p w14:paraId="5EA89658" w14:textId="77777777" w:rsidR="00BE0505" w:rsidRPr="00C95AC7" w:rsidRDefault="00BE0505" w:rsidP="00BE0505">
      <w:pPr>
        <w:rPr>
          <w:noProof/>
        </w:rPr>
      </w:pPr>
      <w:r w:rsidRPr="00C95AC7">
        <w:rPr>
          <w:noProof/>
        </w:rPr>
        <w:br w:type="page"/>
      </w:r>
    </w:p>
    <w:p w14:paraId="51B725A6" w14:textId="049C8C88" w:rsidR="00531B47" w:rsidRPr="00C95AC7" w:rsidRDefault="00E445E3" w:rsidP="00531B47">
      <w:pPr>
        <w:ind w:left="567" w:hanging="567"/>
        <w:rPr>
          <w:noProof/>
          <w:szCs w:val="24"/>
        </w:rPr>
      </w:pPr>
      <w:r w:rsidRPr="00C95AC7">
        <w:rPr>
          <w:noProof/>
        </w:rPr>
        <w:t>2</w:t>
      </w:r>
      <w:r w:rsidR="00531B47" w:rsidRPr="00C95AC7">
        <w:rPr>
          <w:noProof/>
        </w:rPr>
        <w:t>7.</w:t>
      </w:r>
      <w:r w:rsidR="00531B47" w:rsidRPr="00C95AC7">
        <w:rPr>
          <w:noProof/>
        </w:rPr>
        <w:tab/>
        <w:t>32006 L 0022: Euroopa Parlamendi ja nõukogu direktiiv 2006/22/EÜ, 15. märts 2006, mis käsitleb nõukogu määruste (EMÜ) nr 3820/85 ja (EMÜ) nr 3821/85 rakendamise miinimumtingimusi seoses autovedudega seotud sotsiaalõigusnormidega ja millega tunnistatakse kehtetuks nõukogu direktiiv 88/599/EMÜ (ELT L 102, 11.4.2006, lk 35), muudetud järgmis(t)e õigusakti(de)ga:</w:t>
      </w:r>
    </w:p>
    <w:p w14:paraId="7A2C2359" w14:textId="77777777" w:rsidR="00531B47" w:rsidRPr="00C95AC7" w:rsidRDefault="00531B47" w:rsidP="00531B47">
      <w:pPr>
        <w:ind w:left="567" w:hanging="567"/>
        <w:rPr>
          <w:noProof/>
          <w:szCs w:val="24"/>
        </w:rPr>
      </w:pPr>
    </w:p>
    <w:p w14:paraId="0A550991" w14:textId="77777777" w:rsidR="00531B47" w:rsidRPr="00C95AC7" w:rsidRDefault="00531B47" w:rsidP="00531B47">
      <w:pPr>
        <w:ind w:left="1134" w:hanging="567"/>
        <w:rPr>
          <w:noProof/>
          <w:szCs w:val="24"/>
        </w:rPr>
      </w:pPr>
      <w:r w:rsidRPr="00C95AC7">
        <w:rPr>
          <w:noProof/>
        </w:rPr>
        <w:t>–</w:t>
      </w:r>
      <w:r w:rsidRPr="00C95AC7">
        <w:rPr>
          <w:noProof/>
        </w:rPr>
        <w:tab/>
        <w:t>32009 L 0004: Komisjoni direktiiv 2009/4/EÜ, 23. jaanuar 2009 (ELT L 21, 24.1.2009, lk 39),</w:t>
      </w:r>
    </w:p>
    <w:p w14:paraId="7B5CB971" w14:textId="77777777" w:rsidR="00531B47" w:rsidRPr="00C95AC7" w:rsidRDefault="00531B47" w:rsidP="00531B47">
      <w:pPr>
        <w:ind w:left="567" w:hanging="567"/>
        <w:rPr>
          <w:noProof/>
          <w:szCs w:val="24"/>
        </w:rPr>
      </w:pPr>
    </w:p>
    <w:p w14:paraId="2F4325FA" w14:textId="0CEFB3CF" w:rsidR="00531B47" w:rsidRPr="00C95AC7" w:rsidRDefault="00531B47" w:rsidP="00531B47">
      <w:pPr>
        <w:ind w:left="1134" w:hanging="567"/>
        <w:rPr>
          <w:noProof/>
          <w:szCs w:val="24"/>
        </w:rPr>
      </w:pPr>
      <w:r w:rsidRPr="00C95AC7">
        <w:rPr>
          <w:noProof/>
        </w:rPr>
        <w:t>–</w:t>
      </w:r>
      <w:r w:rsidRPr="00C95AC7">
        <w:rPr>
          <w:noProof/>
        </w:rPr>
        <w:tab/>
        <w:t>32009 L 0005: Komisjoni direktiiv 2009/5/EÜ, 30. jaanuar 2009 (ELT L 29, 31.1.2009, lk 45),</w:t>
      </w:r>
    </w:p>
    <w:p w14:paraId="3E14C076" w14:textId="77777777" w:rsidR="00531B47" w:rsidRPr="00C95AC7" w:rsidRDefault="00531B47" w:rsidP="00531B47">
      <w:pPr>
        <w:rPr>
          <w:noProof/>
          <w:szCs w:val="24"/>
        </w:rPr>
      </w:pPr>
    </w:p>
    <w:p w14:paraId="3D284423" w14:textId="77777777" w:rsidR="00531B47" w:rsidRPr="00C95AC7" w:rsidRDefault="00531B47" w:rsidP="00531B47">
      <w:pPr>
        <w:ind w:left="1134" w:hanging="567"/>
        <w:rPr>
          <w:noProof/>
          <w:szCs w:val="24"/>
        </w:rPr>
      </w:pPr>
      <w:r w:rsidRPr="00C95AC7">
        <w:rPr>
          <w:noProof/>
        </w:rPr>
        <w:t>–</w:t>
      </w:r>
      <w:r w:rsidRPr="00C95AC7">
        <w:rPr>
          <w:noProof/>
        </w:rPr>
        <w:tab/>
        <w:t>32016 R 0403: Komisjoni määrus (EL) 2016/403, 18. märts 2016 (ELT L 74, 19.3.2016, lk 8),</w:t>
      </w:r>
    </w:p>
    <w:p w14:paraId="4CCAC150" w14:textId="77777777" w:rsidR="00531B47" w:rsidRPr="00C95AC7" w:rsidRDefault="00531B47" w:rsidP="00531B47">
      <w:pPr>
        <w:ind w:left="567" w:hanging="567"/>
        <w:rPr>
          <w:noProof/>
          <w:szCs w:val="24"/>
        </w:rPr>
      </w:pPr>
    </w:p>
    <w:p w14:paraId="196708A9" w14:textId="62D1CB5D" w:rsidR="00531B47" w:rsidRPr="00C95AC7" w:rsidRDefault="00531B47" w:rsidP="00531B47">
      <w:pPr>
        <w:ind w:left="1134" w:hanging="567"/>
        <w:rPr>
          <w:noProof/>
          <w:szCs w:val="24"/>
        </w:rPr>
      </w:pPr>
      <w:r w:rsidRPr="00C95AC7">
        <w:rPr>
          <w:noProof/>
        </w:rPr>
        <w:t>–</w:t>
      </w:r>
      <w:r w:rsidRPr="00C95AC7">
        <w:rPr>
          <w:noProof/>
        </w:rPr>
        <w:tab/>
        <w:t>32020 L 1057: Euroopa Parlamendi ja nõukogu direktiiv (EL) 2020/1057, 15. juuli 2020 (ELT L 249, 31.7.2020, lk 49)</w:t>
      </w:r>
      <w:r w:rsidR="005B2AF4" w:rsidRPr="00C95AC7">
        <w:rPr>
          <w:noProof/>
        </w:rPr>
        <w:t>.</w:t>
      </w:r>
    </w:p>
    <w:p w14:paraId="20C3F2C5" w14:textId="77777777" w:rsidR="00531B47" w:rsidRPr="00C95AC7" w:rsidRDefault="00531B47" w:rsidP="00531B47">
      <w:pPr>
        <w:rPr>
          <w:noProof/>
          <w:szCs w:val="24"/>
        </w:rPr>
      </w:pPr>
    </w:p>
    <w:p w14:paraId="18452BF6" w14:textId="77777777" w:rsidR="00531B47" w:rsidRPr="00C95AC7" w:rsidRDefault="00531B47" w:rsidP="00531B47">
      <w:pPr>
        <w:ind w:left="567" w:hanging="567"/>
        <w:rPr>
          <w:noProof/>
          <w:szCs w:val="24"/>
        </w:rPr>
      </w:pPr>
      <w:r w:rsidRPr="00C95AC7">
        <w:rPr>
          <w:noProof/>
        </w:rPr>
        <w:t>28.</w:t>
      </w:r>
      <w:r w:rsidRPr="00C95AC7">
        <w:rPr>
          <w:noProof/>
        </w:rPr>
        <w:tab/>
        <w:t>32007 D 0230: Komisjoni otsus 2007/230/EÜ, 12. aprill 2007, vormi kohta, mida kasutatakse autovedudega seotud sotsiaalõigusnormide puhul (ELT L 99, 14.4.2007, lk 14), muudetud järgmis(t)e õigusakti(de)ga:</w:t>
      </w:r>
    </w:p>
    <w:p w14:paraId="30B43F48" w14:textId="77777777" w:rsidR="00531B47" w:rsidRPr="00C95AC7" w:rsidRDefault="00531B47" w:rsidP="00531B47">
      <w:pPr>
        <w:ind w:left="1134" w:hanging="567"/>
        <w:rPr>
          <w:noProof/>
          <w:szCs w:val="24"/>
        </w:rPr>
      </w:pPr>
    </w:p>
    <w:p w14:paraId="0DEC6881" w14:textId="25738D59" w:rsidR="00531B47" w:rsidRPr="00C95AC7" w:rsidRDefault="00531B47" w:rsidP="00531B47">
      <w:pPr>
        <w:ind w:left="1134" w:hanging="567"/>
        <w:rPr>
          <w:noProof/>
          <w:szCs w:val="24"/>
        </w:rPr>
      </w:pPr>
      <w:r w:rsidRPr="00C95AC7">
        <w:rPr>
          <w:noProof/>
        </w:rPr>
        <w:t>–</w:t>
      </w:r>
      <w:r w:rsidRPr="00C95AC7">
        <w:rPr>
          <w:noProof/>
        </w:rPr>
        <w:tab/>
        <w:t>32009 D 0959: Komisjoni otsus, 14. detsember 2009 (ELT L 330, 16.12.2009, lk 80)</w:t>
      </w:r>
      <w:r w:rsidR="005B2AF4" w:rsidRPr="00C95AC7">
        <w:rPr>
          <w:noProof/>
        </w:rPr>
        <w:t>.</w:t>
      </w:r>
    </w:p>
    <w:p w14:paraId="49B877F1" w14:textId="77777777" w:rsidR="00BE0505" w:rsidRPr="00C95AC7" w:rsidRDefault="00BE0505" w:rsidP="00531B47">
      <w:pPr>
        <w:ind w:left="567" w:hanging="567"/>
        <w:rPr>
          <w:noProof/>
          <w:szCs w:val="24"/>
        </w:rPr>
      </w:pPr>
    </w:p>
    <w:p w14:paraId="1A1AC532" w14:textId="77777777" w:rsidR="00BE0505" w:rsidRPr="00C95AC7" w:rsidRDefault="00BE0505" w:rsidP="00BE0505">
      <w:pPr>
        <w:rPr>
          <w:noProof/>
        </w:rPr>
      </w:pPr>
      <w:r w:rsidRPr="00C95AC7">
        <w:rPr>
          <w:noProof/>
        </w:rPr>
        <w:br w:type="page"/>
      </w:r>
    </w:p>
    <w:p w14:paraId="45837497" w14:textId="100BC08C" w:rsidR="00531B47" w:rsidRPr="00C95AC7" w:rsidRDefault="00E445E3" w:rsidP="00531B47">
      <w:pPr>
        <w:ind w:left="567" w:hanging="567"/>
        <w:rPr>
          <w:noProof/>
          <w:szCs w:val="24"/>
        </w:rPr>
      </w:pPr>
      <w:r w:rsidRPr="00C95AC7">
        <w:rPr>
          <w:noProof/>
        </w:rPr>
        <w:t>2</w:t>
      </w:r>
      <w:r w:rsidR="00531B47" w:rsidRPr="00C95AC7">
        <w:rPr>
          <w:noProof/>
        </w:rPr>
        <w:t>9.</w:t>
      </w:r>
      <w:r w:rsidR="00531B47" w:rsidRPr="00C95AC7">
        <w:rPr>
          <w:noProof/>
        </w:rPr>
        <w:tab/>
        <w:t>32022 R 0695: Komisjoni rakendusmäärus (EL) 2022/695, 2. mai 2022, millega kehtestatakse Euroopa Parlamendi ja nõukogu direktiivi 2006/22/EÜ rakenduseeskirjad seoses veoettevõtjate riskiastme arvutamise ühtse valemiga (ELT L 129, 3.5.2022, lk 33).</w:t>
      </w:r>
    </w:p>
    <w:p w14:paraId="5F1C940E" w14:textId="77777777" w:rsidR="00531B47" w:rsidRPr="00C95AC7" w:rsidRDefault="00531B47" w:rsidP="00531B47">
      <w:pPr>
        <w:rPr>
          <w:noProof/>
          <w:szCs w:val="24"/>
        </w:rPr>
      </w:pPr>
    </w:p>
    <w:p w14:paraId="6668B6B3" w14:textId="77777777" w:rsidR="00531B47" w:rsidRPr="00C95AC7" w:rsidRDefault="00531B47" w:rsidP="00531B47">
      <w:pPr>
        <w:ind w:left="567" w:hanging="567"/>
        <w:rPr>
          <w:noProof/>
          <w:szCs w:val="24"/>
        </w:rPr>
      </w:pPr>
      <w:r w:rsidRPr="00C95AC7">
        <w:rPr>
          <w:noProof/>
        </w:rPr>
        <w:t>30.</w:t>
      </w:r>
      <w:r w:rsidRPr="00C95AC7">
        <w:rPr>
          <w:noProof/>
        </w:rPr>
        <w:tab/>
        <w:t>32020 L 1057: Euroopa Parlamendi ja nõukogu direktiiv (EL) 2020/1057, 15. juuli 2020, millega kehtestatakse seoses direktiividega 96/71/EÜ ja 2014/67/EL sõidukijuhtide lähetamist autovedude sektoris reguleerivad erinormid ning muudetakse direktiivi 2006/22/EÜ seoses täitmise tagamise nõuetega ja määrust (EL) nr 1024/2012 (ELT L 249, 31.7.2020, lk 49).</w:t>
      </w:r>
    </w:p>
    <w:p w14:paraId="5A35D428" w14:textId="77777777" w:rsidR="00531B47" w:rsidRPr="00C95AC7" w:rsidRDefault="00531B47" w:rsidP="00531B47">
      <w:pPr>
        <w:ind w:left="567" w:hanging="567"/>
        <w:rPr>
          <w:noProof/>
          <w:szCs w:val="24"/>
        </w:rPr>
      </w:pPr>
    </w:p>
    <w:p w14:paraId="5E18E848" w14:textId="77777777" w:rsidR="00531B47" w:rsidRPr="00C95AC7" w:rsidRDefault="00531B47" w:rsidP="00531B47">
      <w:pPr>
        <w:ind w:left="567" w:hanging="567"/>
        <w:rPr>
          <w:noProof/>
          <w:szCs w:val="24"/>
        </w:rPr>
      </w:pPr>
      <w:r w:rsidRPr="00C95AC7">
        <w:rPr>
          <w:noProof/>
        </w:rPr>
        <w:t>31.</w:t>
      </w:r>
      <w:r w:rsidRPr="00C95AC7">
        <w:rPr>
          <w:noProof/>
        </w:rPr>
        <w:tab/>
        <w:t>32021 R 2179: Komisjoni rakendusmäärus (EL) 2021/2179, 9. detsember 2021, autovedude sektoris tegutsevate sõidukijuhtide lähetamisega seotud siseturu infosüsteemiga ühendatud avaliku liidese funktsioonide kohta (ELT L 443, 10.12.2021, lk 68).</w:t>
      </w:r>
    </w:p>
    <w:p w14:paraId="7C94059E" w14:textId="77777777" w:rsidR="00531B47" w:rsidRPr="00C95AC7" w:rsidRDefault="00531B47" w:rsidP="00531B47">
      <w:pPr>
        <w:rPr>
          <w:noProof/>
          <w:szCs w:val="24"/>
        </w:rPr>
      </w:pPr>
    </w:p>
    <w:p w14:paraId="55A87B14" w14:textId="5D024BA6" w:rsidR="00531B47" w:rsidRPr="00C95AC7" w:rsidRDefault="00531B47" w:rsidP="00531B47">
      <w:pPr>
        <w:ind w:left="567" w:hanging="567"/>
        <w:rPr>
          <w:noProof/>
          <w:szCs w:val="24"/>
        </w:rPr>
      </w:pPr>
      <w:r w:rsidRPr="00C95AC7">
        <w:rPr>
          <w:noProof/>
        </w:rPr>
        <w:t>32.</w:t>
      </w:r>
      <w:r w:rsidRPr="00C95AC7">
        <w:rPr>
          <w:noProof/>
        </w:rPr>
        <w:tab/>
        <w:t>32002 L 0015: Euroopa Parlamendi ja nõukogu direktiiv 2002/15/EÜ, 11. märts 2002, autovedude alase liikuva tegevusega hõivatud isikute tööaja korralduse kohta (EÜT L 80, 23.3.2002, lk 35).</w:t>
      </w:r>
    </w:p>
    <w:p w14:paraId="3B8691B2" w14:textId="77777777" w:rsidR="00531B47" w:rsidRPr="00C95AC7" w:rsidRDefault="00531B47" w:rsidP="00531B47">
      <w:pPr>
        <w:ind w:left="567" w:hanging="567"/>
        <w:rPr>
          <w:noProof/>
          <w:szCs w:val="24"/>
        </w:rPr>
      </w:pPr>
    </w:p>
    <w:p w14:paraId="349034EE" w14:textId="77777777" w:rsidR="00531B47" w:rsidRPr="00C95AC7" w:rsidRDefault="00531B47" w:rsidP="00531B47">
      <w:pPr>
        <w:ind w:left="567" w:hanging="567"/>
        <w:rPr>
          <w:noProof/>
          <w:szCs w:val="24"/>
        </w:rPr>
      </w:pPr>
      <w:r w:rsidRPr="00C95AC7">
        <w:rPr>
          <w:noProof/>
        </w:rPr>
        <w:t>33.</w:t>
      </w:r>
      <w:r w:rsidRPr="00C95AC7">
        <w:rPr>
          <w:noProof/>
        </w:rPr>
        <w:tab/>
        <w:t>32010 L 0035: Euroopa Parlamendi ja nõukogu direktiiv 2010/35/EL, 16. juuni 2010, transporditavate surveseadmete kohta ja millega tunnistatakse kehtetuks nõukogu direktiivid 76/767/EMÜ, 84/525/EMÜ, 84/526/EMÜ, 84/527/EMÜ ja 1999/36/EÜ (ELT L 165, 30.6.2010, lk 1).</w:t>
      </w:r>
    </w:p>
    <w:p w14:paraId="4226A442" w14:textId="77777777" w:rsidR="00BE0505" w:rsidRPr="00C95AC7" w:rsidRDefault="00BE0505" w:rsidP="00531B47">
      <w:pPr>
        <w:ind w:left="567" w:hanging="567"/>
        <w:rPr>
          <w:noProof/>
          <w:szCs w:val="24"/>
        </w:rPr>
      </w:pPr>
    </w:p>
    <w:p w14:paraId="240D45F0" w14:textId="77777777" w:rsidR="00BE0505" w:rsidRPr="00C95AC7" w:rsidRDefault="00BE0505" w:rsidP="00BE0505">
      <w:pPr>
        <w:rPr>
          <w:noProof/>
        </w:rPr>
      </w:pPr>
      <w:r w:rsidRPr="00C95AC7">
        <w:rPr>
          <w:noProof/>
        </w:rPr>
        <w:br w:type="page"/>
      </w:r>
    </w:p>
    <w:p w14:paraId="328C1615" w14:textId="2C40D703" w:rsidR="00531B47" w:rsidRPr="00C95AC7" w:rsidRDefault="00E445E3" w:rsidP="00531B47">
      <w:pPr>
        <w:ind w:left="567" w:hanging="567"/>
        <w:rPr>
          <w:noProof/>
          <w:szCs w:val="24"/>
        </w:rPr>
      </w:pPr>
      <w:r w:rsidRPr="00C95AC7">
        <w:rPr>
          <w:noProof/>
        </w:rPr>
        <w:t>3</w:t>
      </w:r>
      <w:r w:rsidR="00531B47" w:rsidRPr="00C95AC7">
        <w:rPr>
          <w:noProof/>
        </w:rPr>
        <w:t>4.</w:t>
      </w:r>
      <w:r w:rsidR="00531B47" w:rsidRPr="00C95AC7">
        <w:rPr>
          <w:noProof/>
        </w:rPr>
        <w:tab/>
        <w:t xml:space="preserve">32014 L 0045: Euroopa Parlamendi ja nõukogu direktiiv 2014/45/EL, 3. aprill 2014, milles käsitletakse mootorsõidukite ja nende haagiste korralist tehnoülevaatust ja millega tunnistatakse kehtetuks direktiiv 2009/40/EÜ </w:t>
      </w:r>
      <w:r w:rsidR="005B2AF4" w:rsidRPr="00C95AC7">
        <w:rPr>
          <w:noProof/>
        </w:rPr>
        <w:t>(</w:t>
      </w:r>
      <w:r w:rsidR="00531B47" w:rsidRPr="00C95AC7">
        <w:rPr>
          <w:noProof/>
        </w:rPr>
        <w:t>ELT L 127, 29.4.2014, lk 51</w:t>
      </w:r>
      <w:r w:rsidR="005B2AF4" w:rsidRPr="00C95AC7">
        <w:rPr>
          <w:noProof/>
        </w:rPr>
        <w:t>)</w:t>
      </w:r>
      <w:r w:rsidR="00531B47" w:rsidRPr="00C95AC7">
        <w:rPr>
          <w:noProof/>
        </w:rPr>
        <w:t>, muudetud järgmis(t)e õigusakti(de)ga:</w:t>
      </w:r>
    </w:p>
    <w:p w14:paraId="4337F8F9" w14:textId="77777777" w:rsidR="00531B47" w:rsidRPr="00C95AC7" w:rsidRDefault="00531B47" w:rsidP="00531B47">
      <w:pPr>
        <w:ind w:left="567" w:hanging="567"/>
        <w:rPr>
          <w:noProof/>
          <w:szCs w:val="24"/>
        </w:rPr>
      </w:pPr>
    </w:p>
    <w:p w14:paraId="55573E06" w14:textId="35343992" w:rsidR="00531B47" w:rsidRPr="00C95AC7" w:rsidRDefault="00531B47" w:rsidP="00531B47">
      <w:pPr>
        <w:ind w:left="1134" w:hanging="567"/>
        <w:rPr>
          <w:noProof/>
          <w:szCs w:val="24"/>
        </w:rPr>
      </w:pPr>
      <w:r w:rsidRPr="00C95AC7">
        <w:rPr>
          <w:noProof/>
        </w:rPr>
        <w:t>–</w:t>
      </w:r>
      <w:r w:rsidRPr="00C95AC7">
        <w:rPr>
          <w:noProof/>
        </w:rPr>
        <w:tab/>
        <w:t>32021 L 1717: Komisjoni delegeeritud direktiiv (EL) 2021/1717, 9. juuli 2021 (ELT L 342, 27.9.2021, lk 48)</w:t>
      </w:r>
      <w:r w:rsidR="00B371BE" w:rsidRPr="00C95AC7">
        <w:rPr>
          <w:noProof/>
        </w:rPr>
        <w:t>.</w:t>
      </w:r>
    </w:p>
    <w:p w14:paraId="0EF356A8" w14:textId="77777777" w:rsidR="00531B47" w:rsidRPr="00C95AC7" w:rsidRDefault="00531B47" w:rsidP="00531B47">
      <w:pPr>
        <w:ind w:left="567" w:hanging="567"/>
        <w:rPr>
          <w:noProof/>
          <w:szCs w:val="24"/>
        </w:rPr>
      </w:pPr>
    </w:p>
    <w:p w14:paraId="285022C8" w14:textId="2F91683D" w:rsidR="00531B47" w:rsidRPr="00C95AC7" w:rsidRDefault="00531B47" w:rsidP="00531B47">
      <w:pPr>
        <w:ind w:left="567"/>
        <w:rPr>
          <w:noProof/>
          <w:szCs w:val="24"/>
        </w:rPr>
      </w:pPr>
      <w:r w:rsidRPr="00C95AC7">
        <w:rPr>
          <w:noProof/>
        </w:rPr>
        <w:t xml:space="preserve">Käesolevas lepingus loetakse direktiivi </w:t>
      </w:r>
      <w:r w:rsidR="005B2AF4" w:rsidRPr="00C95AC7">
        <w:rPr>
          <w:noProof/>
        </w:rPr>
        <w:t xml:space="preserve">2014/45/EL </w:t>
      </w:r>
      <w:r w:rsidRPr="00C95AC7">
        <w:rPr>
          <w:noProof/>
        </w:rPr>
        <w:t>sätteid järgmises kohanduses.</w:t>
      </w:r>
    </w:p>
    <w:p w14:paraId="25530B87" w14:textId="77777777" w:rsidR="00531B47" w:rsidRPr="00C95AC7" w:rsidRDefault="00531B47" w:rsidP="00531B47">
      <w:pPr>
        <w:ind w:left="567"/>
        <w:rPr>
          <w:noProof/>
          <w:szCs w:val="24"/>
        </w:rPr>
      </w:pPr>
    </w:p>
    <w:p w14:paraId="7DEE0EB5" w14:textId="7858A999" w:rsidR="00531B47" w:rsidRPr="00C95AC7" w:rsidRDefault="00531B47" w:rsidP="00531B47">
      <w:pPr>
        <w:ind w:left="567"/>
        <w:rPr>
          <w:noProof/>
          <w:szCs w:val="24"/>
        </w:rPr>
      </w:pPr>
      <w:r w:rsidRPr="00C95AC7">
        <w:rPr>
          <w:noProof/>
        </w:rPr>
        <w:t>Kohaldatakse raamprotokolli nr 1 artiklit 3. Raamprotokolli nr 1 artikli 3 lõikes 2 osutatud ajavahemik on kaks aastat alates käesoleva lepingu jõustumise kuupäevast.</w:t>
      </w:r>
    </w:p>
    <w:p w14:paraId="30B73FB3" w14:textId="77777777" w:rsidR="00531B47" w:rsidRPr="00C95AC7" w:rsidRDefault="00531B47" w:rsidP="00531B47">
      <w:pPr>
        <w:ind w:left="567" w:hanging="567"/>
        <w:rPr>
          <w:noProof/>
          <w:szCs w:val="24"/>
        </w:rPr>
      </w:pPr>
    </w:p>
    <w:p w14:paraId="011378F1" w14:textId="69105116" w:rsidR="00531B47" w:rsidRPr="00C95AC7" w:rsidRDefault="00531B47" w:rsidP="00531B47">
      <w:pPr>
        <w:ind w:left="567"/>
        <w:rPr>
          <w:noProof/>
          <w:szCs w:val="24"/>
        </w:rPr>
      </w:pPr>
      <w:r w:rsidRPr="00C95AC7">
        <w:rPr>
          <w:noProof/>
        </w:rPr>
        <w:t xml:space="preserve">Raamprotokolli nr 1 artikli 3 lõikes 2 osutatud peatamise ajal kohaldatakse direktiivi </w:t>
      </w:r>
      <w:r w:rsidR="00B371BE" w:rsidRPr="00C95AC7">
        <w:rPr>
          <w:noProof/>
        </w:rPr>
        <w:t xml:space="preserve">2014/45/EL </w:t>
      </w:r>
      <w:r w:rsidRPr="00C95AC7">
        <w:rPr>
          <w:noProof/>
        </w:rPr>
        <w:t>artikli 8 lõiget 3 seoses sellega, et Andorra tunnustab ELi liikmesriigi välja antud tehnoülevaatuse kontrollkaarte juhul, kui kontrollkaardi välja andnud riigis registreeritud sõiduk Andorras ümber registreeritakse.</w:t>
      </w:r>
    </w:p>
    <w:p w14:paraId="631370E4" w14:textId="77777777" w:rsidR="00531B47" w:rsidRPr="00C95AC7" w:rsidRDefault="00531B47" w:rsidP="00531B47">
      <w:pPr>
        <w:rPr>
          <w:noProof/>
          <w:szCs w:val="24"/>
        </w:rPr>
      </w:pPr>
    </w:p>
    <w:p w14:paraId="7BDED5A2" w14:textId="77777777" w:rsidR="00531B47" w:rsidRPr="00C95AC7" w:rsidRDefault="00531B47" w:rsidP="00531B47">
      <w:pPr>
        <w:ind w:left="567" w:hanging="567"/>
        <w:rPr>
          <w:noProof/>
          <w:szCs w:val="24"/>
        </w:rPr>
      </w:pPr>
      <w:r w:rsidRPr="00C95AC7">
        <w:rPr>
          <w:noProof/>
        </w:rPr>
        <w:t>35.</w:t>
      </w:r>
      <w:r w:rsidRPr="00C95AC7">
        <w:rPr>
          <w:noProof/>
        </w:rPr>
        <w:tab/>
        <w:t>32021 R 0621: Komisjoni rakendusmäärus (EL) 2019/621, 17. aprill 2019, milles käsitletakse kontrollitavate aspektide tehnoülevaatuseks vajalikke tehnilisi andmeid ja soovituslike ülevaatusmeetodite kasutamist ning millega kehtestatakse üksikasjalikud eeskirjad andmevormingu ja asjakohasele tehnilisele teabele juurdepääsu korra kohta (ELT L 108, 23.4.2019, lk 5).</w:t>
      </w:r>
    </w:p>
    <w:p w14:paraId="7A41FC3E" w14:textId="77777777" w:rsidR="00BE0505" w:rsidRPr="00C95AC7" w:rsidRDefault="00BE0505" w:rsidP="00531B47">
      <w:pPr>
        <w:ind w:left="1134" w:hanging="567"/>
        <w:rPr>
          <w:noProof/>
          <w:szCs w:val="24"/>
        </w:rPr>
      </w:pPr>
    </w:p>
    <w:p w14:paraId="78CDDE1D" w14:textId="77777777" w:rsidR="00BE0505" w:rsidRPr="00C95AC7" w:rsidRDefault="00BE0505" w:rsidP="00BE0505">
      <w:pPr>
        <w:rPr>
          <w:noProof/>
        </w:rPr>
      </w:pPr>
      <w:r w:rsidRPr="00C95AC7">
        <w:rPr>
          <w:noProof/>
        </w:rPr>
        <w:br w:type="page"/>
      </w:r>
    </w:p>
    <w:p w14:paraId="30657251" w14:textId="0CCEE57D" w:rsidR="00531B47" w:rsidRPr="00C95AC7" w:rsidRDefault="00E445E3" w:rsidP="00531B47">
      <w:pPr>
        <w:ind w:left="567"/>
        <w:rPr>
          <w:noProof/>
          <w:szCs w:val="24"/>
        </w:rPr>
      </w:pPr>
      <w:r w:rsidRPr="00C95AC7">
        <w:rPr>
          <w:noProof/>
        </w:rPr>
        <w:t>K</w:t>
      </w:r>
      <w:r w:rsidR="00531B47" w:rsidRPr="00C95AC7">
        <w:rPr>
          <w:noProof/>
        </w:rPr>
        <w:t xml:space="preserve">äesolevas lepingus loetakse </w:t>
      </w:r>
      <w:r w:rsidR="00AF26CD" w:rsidRPr="00C95AC7">
        <w:rPr>
          <w:noProof/>
        </w:rPr>
        <w:t>rakendus</w:t>
      </w:r>
      <w:r w:rsidR="00531B47" w:rsidRPr="00C95AC7">
        <w:rPr>
          <w:noProof/>
        </w:rPr>
        <w:t xml:space="preserve">määruse </w:t>
      </w:r>
      <w:r w:rsidR="00B371BE" w:rsidRPr="00C95AC7">
        <w:rPr>
          <w:noProof/>
        </w:rPr>
        <w:t xml:space="preserve">(EL) 2019/621 </w:t>
      </w:r>
      <w:r w:rsidR="00531B47" w:rsidRPr="00C95AC7">
        <w:rPr>
          <w:noProof/>
        </w:rPr>
        <w:t>sätteid järgmises kohanduses.</w:t>
      </w:r>
    </w:p>
    <w:p w14:paraId="3EDF5D4D" w14:textId="77777777" w:rsidR="00531B47" w:rsidRPr="00C95AC7" w:rsidRDefault="00531B47" w:rsidP="00531B47">
      <w:pPr>
        <w:ind w:left="567"/>
        <w:rPr>
          <w:noProof/>
          <w:szCs w:val="24"/>
        </w:rPr>
      </w:pPr>
    </w:p>
    <w:p w14:paraId="1A0B1E94" w14:textId="55773E63" w:rsidR="00531B47" w:rsidRPr="00C95AC7" w:rsidRDefault="00531B47" w:rsidP="00531B47">
      <w:pPr>
        <w:ind w:left="567"/>
        <w:rPr>
          <w:noProof/>
          <w:szCs w:val="24"/>
        </w:rPr>
      </w:pPr>
      <w:r w:rsidRPr="00C95AC7">
        <w:rPr>
          <w:noProof/>
        </w:rPr>
        <w:t>Kohaldatakse raamprotokolli nr 1 artiklit 3. Raamprotokolli nr 1 artikli 3 lõikes 2 osutatud ajavahemik on kaks aastat alates käesoleva lepingu jõustumise kuupäevast.</w:t>
      </w:r>
    </w:p>
    <w:p w14:paraId="37A0D1CF" w14:textId="77777777" w:rsidR="00531B47" w:rsidRPr="00C95AC7" w:rsidRDefault="00531B47" w:rsidP="00531B47">
      <w:pPr>
        <w:ind w:left="567" w:hanging="567"/>
        <w:rPr>
          <w:noProof/>
          <w:szCs w:val="24"/>
        </w:rPr>
      </w:pPr>
    </w:p>
    <w:p w14:paraId="2F9DB4F6" w14:textId="5AA13CB2" w:rsidR="00531B47" w:rsidRPr="00C95AC7" w:rsidRDefault="00531B47" w:rsidP="00531B47">
      <w:pPr>
        <w:ind w:left="567" w:hanging="567"/>
        <w:rPr>
          <w:noProof/>
          <w:szCs w:val="24"/>
        </w:rPr>
      </w:pPr>
      <w:r w:rsidRPr="00C95AC7">
        <w:rPr>
          <w:noProof/>
        </w:rPr>
        <w:t>36.</w:t>
      </w:r>
      <w:r w:rsidRPr="00C95AC7">
        <w:rPr>
          <w:noProof/>
        </w:rPr>
        <w:tab/>
        <w:t>32014 L 0047: Euroopa Parlamendi ja nõukogu direktiiv 2014/47/EL, 3. aprill 2014, milles käsitletakse liidus liiklevate ärilisel otstarbel kasutatavate sõidukite tehnokontrolli ja -ülevaatust ning millega tunnistatakse kehtetuks direktiiv 2000/30/EÜ (ELT L 127, 29.4.2014, lk 134), muudetud järgmis(t)e õigusakti(de)ga:</w:t>
      </w:r>
    </w:p>
    <w:p w14:paraId="50341523" w14:textId="77777777" w:rsidR="00531B47" w:rsidRPr="00C95AC7" w:rsidRDefault="00531B47" w:rsidP="00531B47">
      <w:pPr>
        <w:ind w:left="567" w:hanging="567"/>
        <w:rPr>
          <w:noProof/>
          <w:szCs w:val="24"/>
        </w:rPr>
      </w:pPr>
    </w:p>
    <w:p w14:paraId="791BBC66" w14:textId="76A2659B" w:rsidR="00531B47" w:rsidRPr="00C95AC7" w:rsidRDefault="00531B47" w:rsidP="00531B47">
      <w:pPr>
        <w:ind w:left="1134" w:hanging="567"/>
        <w:rPr>
          <w:noProof/>
          <w:szCs w:val="24"/>
        </w:rPr>
      </w:pPr>
      <w:r w:rsidRPr="00C95AC7">
        <w:rPr>
          <w:noProof/>
        </w:rPr>
        <w:t>–</w:t>
      </w:r>
      <w:r w:rsidRPr="00C95AC7">
        <w:rPr>
          <w:noProof/>
        </w:rPr>
        <w:tab/>
        <w:t>32021 L 1716: Komisjoni delegeeritud direktiiv (EL) 2021/1716, 29. juuni 2021 (ELT L 342, 27.9.2021, lk 45)</w:t>
      </w:r>
      <w:r w:rsidR="00B371BE" w:rsidRPr="00C95AC7">
        <w:rPr>
          <w:noProof/>
        </w:rPr>
        <w:t>.</w:t>
      </w:r>
    </w:p>
    <w:p w14:paraId="38178958" w14:textId="77777777" w:rsidR="00531B47" w:rsidRPr="00C95AC7" w:rsidRDefault="00531B47" w:rsidP="00531B47">
      <w:pPr>
        <w:rPr>
          <w:noProof/>
          <w:szCs w:val="24"/>
        </w:rPr>
      </w:pPr>
    </w:p>
    <w:p w14:paraId="79FCCB35" w14:textId="77777777" w:rsidR="00531B47" w:rsidRPr="00C95AC7" w:rsidRDefault="00531B47" w:rsidP="00531B47">
      <w:pPr>
        <w:ind w:left="567" w:hanging="567"/>
        <w:rPr>
          <w:noProof/>
          <w:szCs w:val="24"/>
        </w:rPr>
      </w:pPr>
      <w:r w:rsidRPr="00C95AC7">
        <w:rPr>
          <w:noProof/>
        </w:rPr>
        <w:t>37.</w:t>
      </w:r>
      <w:r w:rsidRPr="00C95AC7">
        <w:rPr>
          <w:noProof/>
        </w:rPr>
        <w:tab/>
        <w:t>32017 R 2205: Komisjoni rakendusmäärus (EL) 2017/2205, 29. november 2017, üksikasjalike eeskirjade kohta, mille alusel teatatakse oluliste või ohtlike puudustega tarbesõidukitest, mis on avastatud liiklevate sõidukite tehnokontrolli käigus (ELT L 314, 30.11.2017, lk 3).</w:t>
      </w:r>
    </w:p>
    <w:p w14:paraId="18D32ECC" w14:textId="77777777" w:rsidR="00BE0505" w:rsidRPr="00C95AC7" w:rsidRDefault="00BE0505" w:rsidP="00531B47">
      <w:pPr>
        <w:ind w:left="567" w:hanging="567"/>
        <w:rPr>
          <w:noProof/>
          <w:szCs w:val="24"/>
        </w:rPr>
      </w:pPr>
    </w:p>
    <w:p w14:paraId="2048AADF" w14:textId="77777777" w:rsidR="00BE0505" w:rsidRPr="00C95AC7" w:rsidRDefault="00BE0505" w:rsidP="00BE0505">
      <w:pPr>
        <w:rPr>
          <w:noProof/>
        </w:rPr>
      </w:pPr>
      <w:r w:rsidRPr="00C95AC7">
        <w:rPr>
          <w:noProof/>
        </w:rPr>
        <w:br w:type="page"/>
      </w:r>
    </w:p>
    <w:p w14:paraId="6C3EE5CC" w14:textId="1ECFF1E0" w:rsidR="00531B47" w:rsidRPr="00C95AC7" w:rsidRDefault="00E445E3" w:rsidP="00531B47">
      <w:pPr>
        <w:ind w:left="567" w:hanging="567"/>
        <w:rPr>
          <w:noProof/>
          <w:szCs w:val="24"/>
        </w:rPr>
      </w:pPr>
      <w:r w:rsidRPr="00C95AC7">
        <w:rPr>
          <w:noProof/>
        </w:rPr>
        <w:t>3</w:t>
      </w:r>
      <w:r w:rsidR="00531B47" w:rsidRPr="00C95AC7">
        <w:rPr>
          <w:noProof/>
        </w:rPr>
        <w:t>8.</w:t>
      </w:r>
      <w:r w:rsidR="00531B47" w:rsidRPr="00C95AC7">
        <w:rPr>
          <w:noProof/>
        </w:rPr>
        <w:tab/>
        <w:t>31992 L 0006: Nõukogu direktiiv 92/6/EMÜ, 10. veebruar 1992, teatavate kategooriate mootorsõidukite kiiruspiirikute paigaldamise ja kasutamise kohta ühenduses (EÜT L 57, 2.3.1992, lk 27), muudetud järgmis(t)e õigusakti(de)ga:</w:t>
      </w:r>
    </w:p>
    <w:p w14:paraId="4402B3BA" w14:textId="77777777" w:rsidR="00531B47" w:rsidRPr="00C95AC7" w:rsidRDefault="00531B47" w:rsidP="00531B47">
      <w:pPr>
        <w:ind w:left="567" w:hanging="567"/>
        <w:rPr>
          <w:noProof/>
          <w:szCs w:val="24"/>
        </w:rPr>
      </w:pPr>
    </w:p>
    <w:p w14:paraId="36B5C0B6" w14:textId="77777777" w:rsidR="00531B47" w:rsidRPr="00C95AC7" w:rsidRDefault="00531B47" w:rsidP="00531B47">
      <w:pPr>
        <w:ind w:left="1134" w:hanging="567"/>
        <w:rPr>
          <w:noProof/>
          <w:szCs w:val="24"/>
        </w:rPr>
      </w:pPr>
      <w:r w:rsidRPr="00C95AC7">
        <w:rPr>
          <w:noProof/>
        </w:rPr>
        <w:t>–</w:t>
      </w:r>
      <w:r w:rsidRPr="00C95AC7">
        <w:rPr>
          <w:noProof/>
        </w:rPr>
        <w:tab/>
        <w:t>32002 L 0085: Euroopa Parlamendi ja nõukogu direktiiv 2002/85/EÜ, 5. november 2002 (EÜT L 327, 4.12.2002, lk 4).</w:t>
      </w:r>
    </w:p>
    <w:p w14:paraId="75AECD4C" w14:textId="77777777" w:rsidR="00531B47" w:rsidRPr="00C95AC7" w:rsidRDefault="00531B47" w:rsidP="00531B47">
      <w:pPr>
        <w:ind w:left="567" w:hanging="567"/>
        <w:rPr>
          <w:noProof/>
          <w:szCs w:val="24"/>
        </w:rPr>
      </w:pPr>
    </w:p>
    <w:p w14:paraId="4E06CBE1" w14:textId="77777777" w:rsidR="00531B47" w:rsidRPr="00C95AC7" w:rsidRDefault="00531B47" w:rsidP="00531B47">
      <w:pPr>
        <w:ind w:left="567" w:hanging="567"/>
        <w:rPr>
          <w:noProof/>
          <w:szCs w:val="24"/>
        </w:rPr>
      </w:pPr>
      <w:r w:rsidRPr="00C95AC7">
        <w:rPr>
          <w:noProof/>
        </w:rPr>
        <w:t>39.</w:t>
      </w:r>
      <w:r w:rsidRPr="00C95AC7">
        <w:rPr>
          <w:noProof/>
        </w:rPr>
        <w:tab/>
        <w:t>31991 L 0671: Nõukogu direktiiv 91/671/EMÜ, 16. detsember 1991, alla 3,5tonnistes sõidukites turvavööde kohustuslikku kasutamist käsitlevate liikmesriikide õigusaktide ühtlustamise kohta (EÜT L 373, 31.12.1991, lk 26), muudetud järgmis(t)e õigusakti(de)ga:</w:t>
      </w:r>
    </w:p>
    <w:p w14:paraId="75C84689" w14:textId="77777777" w:rsidR="00531B47" w:rsidRPr="00C95AC7" w:rsidRDefault="00531B47" w:rsidP="00531B47">
      <w:pPr>
        <w:ind w:left="567" w:hanging="567"/>
        <w:rPr>
          <w:noProof/>
          <w:szCs w:val="24"/>
        </w:rPr>
      </w:pPr>
    </w:p>
    <w:p w14:paraId="1F46E0C5" w14:textId="77777777" w:rsidR="00531B47" w:rsidRPr="00C95AC7" w:rsidRDefault="00531B47" w:rsidP="00531B47">
      <w:pPr>
        <w:ind w:left="1134" w:hanging="567"/>
        <w:rPr>
          <w:noProof/>
          <w:szCs w:val="24"/>
        </w:rPr>
      </w:pPr>
      <w:r w:rsidRPr="00C95AC7">
        <w:rPr>
          <w:noProof/>
        </w:rPr>
        <w:t>–</w:t>
      </w:r>
      <w:r w:rsidRPr="00C95AC7">
        <w:rPr>
          <w:noProof/>
        </w:rPr>
        <w:tab/>
        <w:t>32003 L 0020: Euroopa Parlamendi ja nõukogu direktiiv 2003/20/EÜ, 8. aprill 2003 (ELT L 115, 9.5.2003, lk 63),</w:t>
      </w:r>
    </w:p>
    <w:p w14:paraId="7D29A7BA" w14:textId="77777777" w:rsidR="00531B47" w:rsidRPr="00C95AC7" w:rsidRDefault="00531B47" w:rsidP="00531B47">
      <w:pPr>
        <w:ind w:left="567" w:hanging="567"/>
        <w:rPr>
          <w:noProof/>
          <w:szCs w:val="24"/>
        </w:rPr>
      </w:pPr>
    </w:p>
    <w:p w14:paraId="42147352" w14:textId="77777777" w:rsidR="00531B47" w:rsidRPr="00C95AC7" w:rsidRDefault="00531B47" w:rsidP="00531B47">
      <w:pPr>
        <w:ind w:left="1134" w:hanging="567"/>
        <w:rPr>
          <w:noProof/>
          <w:szCs w:val="24"/>
        </w:rPr>
      </w:pPr>
      <w:r w:rsidRPr="00C95AC7">
        <w:rPr>
          <w:noProof/>
        </w:rPr>
        <w:t>–</w:t>
      </w:r>
      <w:r w:rsidRPr="00C95AC7">
        <w:rPr>
          <w:noProof/>
        </w:rPr>
        <w:tab/>
        <w:t>32014 L 0037: Komisjoni rakendusdirektiiv 2014/37/EL, 27. veebruar 2014 (ELT L 59, 28.2.2014, lk 32).</w:t>
      </w:r>
    </w:p>
    <w:p w14:paraId="2598E83B" w14:textId="77777777" w:rsidR="00531B47" w:rsidRPr="00C95AC7" w:rsidRDefault="00531B47" w:rsidP="00531B47">
      <w:pPr>
        <w:ind w:left="567" w:hanging="567"/>
        <w:rPr>
          <w:noProof/>
          <w:szCs w:val="24"/>
        </w:rPr>
      </w:pPr>
    </w:p>
    <w:p w14:paraId="7611F84C" w14:textId="77777777" w:rsidR="00531B47" w:rsidRPr="00C95AC7" w:rsidRDefault="00531B47" w:rsidP="00531B47">
      <w:pPr>
        <w:ind w:left="567" w:hanging="567"/>
        <w:rPr>
          <w:noProof/>
          <w:szCs w:val="24"/>
        </w:rPr>
      </w:pPr>
      <w:r w:rsidRPr="00C95AC7">
        <w:rPr>
          <w:noProof/>
        </w:rPr>
        <w:t>40.</w:t>
      </w:r>
      <w:r w:rsidRPr="00C95AC7">
        <w:rPr>
          <w:noProof/>
        </w:rPr>
        <w:tab/>
        <w:t>32007 L 0038: Euroopa Parlamendi ja nõukogu direktiiv 2007/38/EÜ, 11. juuli 2007, ühenduses registreeritud raskeveokitele tagantjärele peeglite paigaldamise kohta (ELT L 184, 14.7.2007, lk 25).</w:t>
      </w:r>
    </w:p>
    <w:p w14:paraId="73400D5A" w14:textId="77777777" w:rsidR="00BE0505" w:rsidRPr="00C95AC7" w:rsidRDefault="00BE0505" w:rsidP="00531B47">
      <w:pPr>
        <w:rPr>
          <w:noProof/>
          <w:szCs w:val="24"/>
        </w:rPr>
      </w:pPr>
    </w:p>
    <w:p w14:paraId="5C44A86F" w14:textId="77777777" w:rsidR="00BE0505" w:rsidRPr="00C95AC7" w:rsidRDefault="00BE0505" w:rsidP="00BE0505">
      <w:pPr>
        <w:rPr>
          <w:noProof/>
        </w:rPr>
      </w:pPr>
      <w:r w:rsidRPr="00C95AC7">
        <w:rPr>
          <w:noProof/>
        </w:rPr>
        <w:br w:type="page"/>
      </w:r>
    </w:p>
    <w:p w14:paraId="0EA09256" w14:textId="50FEA0A3" w:rsidR="00531B47" w:rsidRPr="00C95AC7" w:rsidRDefault="00E445E3" w:rsidP="00531B47">
      <w:pPr>
        <w:ind w:left="567" w:hanging="567"/>
        <w:rPr>
          <w:noProof/>
          <w:szCs w:val="24"/>
        </w:rPr>
      </w:pPr>
      <w:r w:rsidRPr="00C95AC7">
        <w:rPr>
          <w:noProof/>
        </w:rPr>
        <w:t>4</w:t>
      </w:r>
      <w:r w:rsidR="00531B47" w:rsidRPr="00C95AC7">
        <w:rPr>
          <w:noProof/>
        </w:rPr>
        <w:t>1.</w:t>
      </w:r>
      <w:r w:rsidR="00531B47" w:rsidRPr="00C95AC7">
        <w:rPr>
          <w:noProof/>
        </w:rPr>
        <w:tab/>
        <w:t>31999 L 0037: Nõukogu direktiiv 1999/37/EÜ, 29. aprill 1999, sõidukite registreerimisdokumentide kohta (EÜT L 138, 1.6.1999, lk 57), muudetud järgmis(t)e õigusakti(de)ga:</w:t>
      </w:r>
    </w:p>
    <w:p w14:paraId="411A9734" w14:textId="77777777" w:rsidR="00531B47" w:rsidRPr="00C95AC7" w:rsidRDefault="00531B47" w:rsidP="00531B47">
      <w:pPr>
        <w:ind w:left="567" w:hanging="567"/>
        <w:rPr>
          <w:noProof/>
          <w:szCs w:val="24"/>
        </w:rPr>
      </w:pPr>
    </w:p>
    <w:p w14:paraId="342774F1" w14:textId="77777777" w:rsidR="00531B47" w:rsidRPr="00C95AC7" w:rsidRDefault="00531B47" w:rsidP="00531B47">
      <w:pPr>
        <w:ind w:left="1134" w:hanging="567"/>
        <w:rPr>
          <w:noProof/>
          <w:szCs w:val="24"/>
        </w:rPr>
      </w:pPr>
      <w:r w:rsidRPr="00C95AC7">
        <w:rPr>
          <w:noProof/>
        </w:rPr>
        <w:t>–</w:t>
      </w:r>
      <w:r w:rsidRPr="00C95AC7">
        <w:rPr>
          <w:noProof/>
        </w:rPr>
        <w:tab/>
        <w:t>32003 L 0127: Komisjoni direktiiv 2003/127/EÜ, 23. detsember 2003 (ELT L 10, 16.1.2004, lk 29),</w:t>
      </w:r>
    </w:p>
    <w:p w14:paraId="68BE0D3A" w14:textId="77777777" w:rsidR="00531B47" w:rsidRPr="00C95AC7" w:rsidRDefault="00531B47" w:rsidP="00531B47">
      <w:pPr>
        <w:ind w:left="567" w:hanging="567"/>
        <w:rPr>
          <w:noProof/>
          <w:szCs w:val="24"/>
        </w:rPr>
      </w:pPr>
    </w:p>
    <w:p w14:paraId="5E0E5571" w14:textId="77777777" w:rsidR="00531B47" w:rsidRPr="00C95AC7" w:rsidRDefault="00531B47" w:rsidP="00531B47">
      <w:pPr>
        <w:ind w:left="1134" w:hanging="567"/>
        <w:rPr>
          <w:noProof/>
          <w:szCs w:val="24"/>
        </w:rPr>
      </w:pPr>
      <w:r w:rsidRPr="00C95AC7">
        <w:rPr>
          <w:noProof/>
        </w:rPr>
        <w:t>–</w:t>
      </w:r>
      <w:r w:rsidRPr="00C95AC7">
        <w:rPr>
          <w:noProof/>
        </w:rPr>
        <w:tab/>
        <w:t>32006 L 0103: Nõukogu direktiiv 2006/103/EÜ, 20. november 2006 (ELT L 363, 20.12.2006, lk 344),</w:t>
      </w:r>
    </w:p>
    <w:p w14:paraId="66F0B50D" w14:textId="77777777" w:rsidR="00531B47" w:rsidRPr="00C95AC7" w:rsidRDefault="00531B47" w:rsidP="00531B47">
      <w:pPr>
        <w:ind w:left="1134" w:hanging="567"/>
        <w:rPr>
          <w:noProof/>
          <w:szCs w:val="24"/>
        </w:rPr>
      </w:pPr>
    </w:p>
    <w:p w14:paraId="3B5EAE3B" w14:textId="77777777" w:rsidR="00531B47" w:rsidRPr="00C95AC7" w:rsidRDefault="00531B47" w:rsidP="00531B47">
      <w:pPr>
        <w:ind w:left="1134" w:hanging="567"/>
        <w:rPr>
          <w:noProof/>
          <w:szCs w:val="24"/>
        </w:rPr>
      </w:pPr>
      <w:r w:rsidRPr="00C95AC7">
        <w:rPr>
          <w:noProof/>
        </w:rPr>
        <w:t>–</w:t>
      </w:r>
      <w:r w:rsidRPr="00C95AC7">
        <w:rPr>
          <w:noProof/>
        </w:rPr>
        <w:tab/>
        <w:t>32013 L 0022: Nõukogu direktiiv 2013/22/EL, 13. mai 2013 (ELT L 158, 10.6.2013, lk 356),</w:t>
      </w:r>
    </w:p>
    <w:p w14:paraId="3A4EE699" w14:textId="77777777" w:rsidR="00531B47" w:rsidRPr="00C95AC7" w:rsidRDefault="00531B47" w:rsidP="00531B47">
      <w:pPr>
        <w:ind w:left="567" w:hanging="567"/>
        <w:rPr>
          <w:noProof/>
          <w:szCs w:val="24"/>
        </w:rPr>
      </w:pPr>
    </w:p>
    <w:p w14:paraId="7FF15B43" w14:textId="77777777" w:rsidR="00531B47" w:rsidRPr="00C95AC7" w:rsidRDefault="00531B47" w:rsidP="00531B47">
      <w:pPr>
        <w:ind w:left="1134" w:hanging="567"/>
        <w:rPr>
          <w:noProof/>
          <w:szCs w:val="24"/>
        </w:rPr>
      </w:pPr>
      <w:r w:rsidRPr="00C95AC7">
        <w:rPr>
          <w:noProof/>
        </w:rPr>
        <w:t>–</w:t>
      </w:r>
      <w:r w:rsidRPr="00C95AC7">
        <w:rPr>
          <w:noProof/>
        </w:rPr>
        <w:tab/>
        <w:t>32014 L 0046: Euroopa Parlamendi ja nõukogu direktiiv 2014/46/EL, 3. aprill 2014 (ELT L 127, 29.4.2014, lk 129),</w:t>
      </w:r>
    </w:p>
    <w:p w14:paraId="694717D1" w14:textId="77777777" w:rsidR="00531B47" w:rsidRPr="00C95AC7" w:rsidRDefault="00531B47" w:rsidP="00531B47">
      <w:pPr>
        <w:ind w:left="567" w:hanging="567"/>
        <w:rPr>
          <w:noProof/>
          <w:szCs w:val="24"/>
        </w:rPr>
      </w:pPr>
    </w:p>
    <w:p w14:paraId="67699E24" w14:textId="77777777" w:rsidR="00531B47" w:rsidRPr="00C95AC7" w:rsidRDefault="00531B47" w:rsidP="00531B47">
      <w:pPr>
        <w:ind w:left="1134" w:hanging="567"/>
        <w:rPr>
          <w:noProof/>
          <w:szCs w:val="24"/>
        </w:rPr>
      </w:pPr>
      <w:r w:rsidRPr="00C95AC7">
        <w:rPr>
          <w:noProof/>
        </w:rPr>
        <w:t>–</w:t>
      </w:r>
      <w:r w:rsidRPr="00C95AC7">
        <w:rPr>
          <w:noProof/>
        </w:rPr>
        <w:tab/>
        <w:t>32022 L 0362: Euroopa Parlamendi ja nõukogu direktiiv (EL) 2022/362, 24. veebruar 2022 (ELT L 69, 4.3.2022, lk 1).</w:t>
      </w:r>
    </w:p>
    <w:p w14:paraId="084ACB35" w14:textId="77777777" w:rsidR="00BE0505" w:rsidRPr="00C95AC7" w:rsidRDefault="00BE0505" w:rsidP="00531B47">
      <w:pPr>
        <w:ind w:left="567" w:hanging="567"/>
        <w:rPr>
          <w:noProof/>
          <w:szCs w:val="24"/>
        </w:rPr>
      </w:pPr>
    </w:p>
    <w:p w14:paraId="34AF4B0B" w14:textId="77777777" w:rsidR="00BE0505" w:rsidRPr="00C95AC7" w:rsidRDefault="00BE0505" w:rsidP="00BE0505">
      <w:pPr>
        <w:rPr>
          <w:noProof/>
        </w:rPr>
      </w:pPr>
      <w:r w:rsidRPr="00C95AC7">
        <w:rPr>
          <w:noProof/>
        </w:rPr>
        <w:br w:type="page"/>
      </w:r>
    </w:p>
    <w:p w14:paraId="363B1EA7" w14:textId="43DEA9A1" w:rsidR="00531B47" w:rsidRPr="00C95AC7" w:rsidRDefault="00E445E3" w:rsidP="00531B47">
      <w:pPr>
        <w:ind w:left="567"/>
        <w:rPr>
          <w:noProof/>
          <w:szCs w:val="24"/>
        </w:rPr>
      </w:pPr>
      <w:r w:rsidRPr="00C95AC7">
        <w:rPr>
          <w:noProof/>
        </w:rPr>
        <w:t>K</w:t>
      </w:r>
      <w:r w:rsidR="00531B47" w:rsidRPr="00C95AC7">
        <w:rPr>
          <w:noProof/>
        </w:rPr>
        <w:t xml:space="preserve">äesolevas lepingus loetakse direktiivi </w:t>
      </w:r>
      <w:r w:rsidR="00B371BE" w:rsidRPr="00C95AC7">
        <w:rPr>
          <w:noProof/>
        </w:rPr>
        <w:t xml:space="preserve">1999/37/EÜ </w:t>
      </w:r>
      <w:r w:rsidR="00531B47" w:rsidRPr="00C95AC7">
        <w:rPr>
          <w:noProof/>
        </w:rPr>
        <w:t>sätteid järgmises kohanduses.</w:t>
      </w:r>
    </w:p>
    <w:p w14:paraId="1513BCB2" w14:textId="77777777" w:rsidR="00531B47" w:rsidRPr="00C95AC7" w:rsidRDefault="00531B47" w:rsidP="00531B47">
      <w:pPr>
        <w:ind w:left="567" w:hanging="567"/>
        <w:rPr>
          <w:noProof/>
          <w:szCs w:val="24"/>
        </w:rPr>
      </w:pPr>
    </w:p>
    <w:p w14:paraId="313AABD7" w14:textId="4D2763B2" w:rsidR="00531B47" w:rsidRPr="00C95AC7" w:rsidRDefault="00531B47" w:rsidP="00531B47">
      <w:pPr>
        <w:ind w:left="567"/>
        <w:rPr>
          <w:noProof/>
          <w:szCs w:val="24"/>
        </w:rPr>
      </w:pPr>
      <w:r w:rsidRPr="00C95AC7">
        <w:rPr>
          <w:noProof/>
        </w:rPr>
        <w:t xml:space="preserve">Andorra annab välja registreerimistunnistused, mis põhinevad direktiivi </w:t>
      </w:r>
      <w:r w:rsidR="00B371BE" w:rsidRPr="00C95AC7">
        <w:rPr>
          <w:noProof/>
        </w:rPr>
        <w:t xml:space="preserve">1999/37/EÜ </w:t>
      </w:r>
      <w:r w:rsidRPr="00C95AC7">
        <w:rPr>
          <w:noProof/>
        </w:rPr>
        <w:t xml:space="preserve">I lisas </w:t>
      </w:r>
      <w:r w:rsidR="00B371BE" w:rsidRPr="00C95AC7">
        <w:rPr>
          <w:noProof/>
        </w:rPr>
        <w:t xml:space="preserve">esitatud </w:t>
      </w:r>
      <w:r w:rsidRPr="00C95AC7">
        <w:rPr>
          <w:noProof/>
        </w:rPr>
        <w:t xml:space="preserve">näidisel või </w:t>
      </w:r>
      <w:r w:rsidR="00D60E4F" w:rsidRPr="00C95AC7">
        <w:rPr>
          <w:noProof/>
        </w:rPr>
        <w:t xml:space="preserve">kõnealuse </w:t>
      </w:r>
      <w:r w:rsidRPr="00C95AC7">
        <w:rPr>
          <w:noProof/>
        </w:rPr>
        <w:t xml:space="preserve">direktiivi I ja II lisas </w:t>
      </w:r>
      <w:r w:rsidR="00B371BE" w:rsidRPr="00C95AC7">
        <w:rPr>
          <w:noProof/>
        </w:rPr>
        <w:t xml:space="preserve">esitatud </w:t>
      </w:r>
      <w:r w:rsidRPr="00C95AC7">
        <w:rPr>
          <w:noProof/>
        </w:rPr>
        <w:t>näidistel, mida on kohandatud järgmiselt.</w:t>
      </w:r>
    </w:p>
    <w:p w14:paraId="32DF3345" w14:textId="77777777" w:rsidR="00531B47" w:rsidRPr="00C95AC7" w:rsidRDefault="00531B47" w:rsidP="00531B47">
      <w:pPr>
        <w:ind w:left="567" w:hanging="567"/>
        <w:rPr>
          <w:noProof/>
          <w:szCs w:val="24"/>
        </w:rPr>
      </w:pPr>
    </w:p>
    <w:p w14:paraId="37BEA194" w14:textId="5C1007C6" w:rsidR="00531B47" w:rsidRPr="00C95AC7" w:rsidRDefault="00531B47" w:rsidP="00531B47">
      <w:pPr>
        <w:ind w:left="1134" w:hanging="567"/>
        <w:rPr>
          <w:noProof/>
          <w:szCs w:val="24"/>
        </w:rPr>
      </w:pPr>
      <w:r w:rsidRPr="00C95AC7">
        <w:rPr>
          <w:noProof/>
        </w:rPr>
        <w:t>a)</w:t>
      </w:r>
      <w:r w:rsidRPr="00C95AC7">
        <w:rPr>
          <w:noProof/>
        </w:rPr>
        <w:tab/>
        <w:t xml:space="preserve">I lisa punkti II.4 </w:t>
      </w:r>
      <w:r w:rsidR="00607913" w:rsidRPr="00C95AC7">
        <w:rPr>
          <w:noProof/>
        </w:rPr>
        <w:t xml:space="preserve">teise taandesse </w:t>
      </w:r>
      <w:r w:rsidRPr="00C95AC7">
        <w:rPr>
          <w:noProof/>
        </w:rPr>
        <w:t>lisatakse järgmine tekst</w:t>
      </w:r>
      <w:r w:rsidR="006D608B" w:rsidRPr="00C95AC7">
        <w:rPr>
          <w:noProof/>
        </w:rPr>
        <w:t>:</w:t>
      </w:r>
    </w:p>
    <w:p w14:paraId="2749777E" w14:textId="77777777" w:rsidR="00531B47" w:rsidRPr="00C95AC7" w:rsidRDefault="00531B47" w:rsidP="00531B47">
      <w:pPr>
        <w:ind w:left="567" w:hanging="567"/>
        <w:rPr>
          <w:noProof/>
          <w:szCs w:val="24"/>
        </w:rPr>
      </w:pPr>
    </w:p>
    <w:p w14:paraId="4879F69D" w14:textId="23400307" w:rsidR="00531B47" w:rsidRPr="00C95AC7" w:rsidRDefault="00531B47" w:rsidP="00531B47">
      <w:pPr>
        <w:ind w:left="1701" w:hanging="567"/>
        <w:rPr>
          <w:noProof/>
          <w:szCs w:val="24"/>
        </w:rPr>
      </w:pPr>
      <w:r w:rsidRPr="00C95AC7">
        <w:rPr>
          <w:noProof/>
        </w:rPr>
        <w:t>„AD: Andorra“.</w:t>
      </w:r>
    </w:p>
    <w:p w14:paraId="09F6B6B6" w14:textId="77777777" w:rsidR="00531B47" w:rsidRPr="00C95AC7" w:rsidRDefault="00531B47" w:rsidP="00531B47">
      <w:pPr>
        <w:ind w:left="567" w:hanging="567"/>
        <w:rPr>
          <w:noProof/>
          <w:szCs w:val="24"/>
        </w:rPr>
      </w:pPr>
    </w:p>
    <w:p w14:paraId="58CC1724" w14:textId="2B46EFF7" w:rsidR="00531B47" w:rsidRPr="00C95AC7" w:rsidRDefault="00531B47" w:rsidP="00531B47">
      <w:pPr>
        <w:ind w:left="1134" w:hanging="567"/>
        <w:rPr>
          <w:noProof/>
          <w:szCs w:val="24"/>
        </w:rPr>
      </w:pPr>
      <w:r w:rsidRPr="00C95AC7">
        <w:rPr>
          <w:noProof/>
        </w:rPr>
        <w:t>b)</w:t>
      </w:r>
      <w:r w:rsidRPr="00C95AC7">
        <w:rPr>
          <w:noProof/>
        </w:rPr>
        <w:tab/>
        <w:t xml:space="preserve">I lisa punkti II.4 </w:t>
      </w:r>
      <w:bookmarkStart w:id="47" w:name="_Hlk182485503"/>
      <w:r w:rsidR="00607913" w:rsidRPr="00C95AC7">
        <w:rPr>
          <w:noProof/>
        </w:rPr>
        <w:t xml:space="preserve">neljandas taandes </w:t>
      </w:r>
      <w:bookmarkEnd w:id="47"/>
      <w:r w:rsidRPr="00C95AC7">
        <w:rPr>
          <w:noProof/>
        </w:rPr>
        <w:t>asendatakse sõnad „Euroopa Ühenduse teistes keeltes“ sõnadega „ELi ja Andorra keeltes“.</w:t>
      </w:r>
    </w:p>
    <w:p w14:paraId="28A0B4AB" w14:textId="77777777" w:rsidR="00531B47" w:rsidRPr="00C95AC7" w:rsidRDefault="00531B47" w:rsidP="00531B47">
      <w:pPr>
        <w:ind w:left="567" w:hanging="567"/>
        <w:rPr>
          <w:noProof/>
          <w:szCs w:val="24"/>
        </w:rPr>
      </w:pPr>
    </w:p>
    <w:p w14:paraId="383FCFE0" w14:textId="56FAB39B" w:rsidR="00531B47" w:rsidRPr="00C95AC7" w:rsidRDefault="00531B47" w:rsidP="00531B47">
      <w:pPr>
        <w:ind w:left="1134" w:hanging="567"/>
        <w:rPr>
          <w:noProof/>
          <w:szCs w:val="24"/>
        </w:rPr>
      </w:pPr>
      <w:r w:rsidRPr="00C95AC7">
        <w:rPr>
          <w:noProof/>
        </w:rPr>
        <w:t>c)</w:t>
      </w:r>
      <w:r w:rsidRPr="00C95AC7">
        <w:rPr>
          <w:noProof/>
        </w:rPr>
        <w:tab/>
        <w:t xml:space="preserve">II lisa punkti II.4 </w:t>
      </w:r>
      <w:r w:rsidR="00607913" w:rsidRPr="00C95AC7">
        <w:rPr>
          <w:noProof/>
        </w:rPr>
        <w:t xml:space="preserve">teise taandesse </w:t>
      </w:r>
      <w:r w:rsidRPr="00C95AC7">
        <w:rPr>
          <w:noProof/>
        </w:rPr>
        <w:t>lisatakse järgmine tekst</w:t>
      </w:r>
      <w:r w:rsidR="006D608B" w:rsidRPr="00C95AC7">
        <w:rPr>
          <w:noProof/>
        </w:rPr>
        <w:t>:</w:t>
      </w:r>
    </w:p>
    <w:p w14:paraId="0316905B" w14:textId="77777777" w:rsidR="00531B47" w:rsidRPr="00C95AC7" w:rsidRDefault="00531B47" w:rsidP="00531B47">
      <w:pPr>
        <w:ind w:left="567" w:hanging="567"/>
        <w:rPr>
          <w:noProof/>
          <w:szCs w:val="24"/>
        </w:rPr>
      </w:pPr>
    </w:p>
    <w:p w14:paraId="13ACAD95" w14:textId="434DEE02" w:rsidR="00531B47" w:rsidRPr="00C95AC7" w:rsidRDefault="00531B47" w:rsidP="00531B47">
      <w:pPr>
        <w:ind w:left="1701" w:hanging="567"/>
        <w:rPr>
          <w:noProof/>
          <w:szCs w:val="24"/>
        </w:rPr>
      </w:pPr>
      <w:r w:rsidRPr="00C95AC7">
        <w:rPr>
          <w:noProof/>
        </w:rPr>
        <w:t>„AD: Andorra“.</w:t>
      </w:r>
    </w:p>
    <w:p w14:paraId="628BDB49" w14:textId="77777777" w:rsidR="00531B47" w:rsidRPr="00C95AC7" w:rsidRDefault="00531B47" w:rsidP="00531B47">
      <w:pPr>
        <w:ind w:left="567" w:hanging="567"/>
        <w:rPr>
          <w:noProof/>
          <w:szCs w:val="24"/>
        </w:rPr>
      </w:pPr>
    </w:p>
    <w:p w14:paraId="2A686C2B" w14:textId="53B2CC86" w:rsidR="00531B47" w:rsidRPr="00C95AC7" w:rsidRDefault="00531B47" w:rsidP="00531B47">
      <w:pPr>
        <w:ind w:left="1134" w:hanging="567"/>
        <w:rPr>
          <w:noProof/>
          <w:szCs w:val="24"/>
        </w:rPr>
      </w:pPr>
      <w:r w:rsidRPr="00C95AC7">
        <w:rPr>
          <w:noProof/>
        </w:rPr>
        <w:t>d)</w:t>
      </w:r>
      <w:r w:rsidRPr="00C95AC7">
        <w:rPr>
          <w:noProof/>
        </w:rPr>
        <w:tab/>
        <w:t xml:space="preserve">II lisa punkti II.4 </w:t>
      </w:r>
      <w:r w:rsidR="00607913" w:rsidRPr="00C95AC7">
        <w:rPr>
          <w:noProof/>
        </w:rPr>
        <w:t xml:space="preserve">neljandas taandes </w:t>
      </w:r>
      <w:r w:rsidRPr="00C95AC7">
        <w:rPr>
          <w:noProof/>
        </w:rPr>
        <w:t>asendatakse sõnad „Euroopa Ühenduse teistes keeltes“ sõnadega „ELi ja Andorra keeltes“.</w:t>
      </w:r>
    </w:p>
    <w:p w14:paraId="030A6FA3" w14:textId="77777777" w:rsidR="00531B47" w:rsidRPr="00C95AC7" w:rsidRDefault="00531B47" w:rsidP="00531B47">
      <w:pPr>
        <w:ind w:left="567" w:hanging="567"/>
        <w:rPr>
          <w:noProof/>
          <w:szCs w:val="24"/>
        </w:rPr>
      </w:pPr>
    </w:p>
    <w:p w14:paraId="426974AA" w14:textId="0D5D00C8" w:rsidR="00531B47" w:rsidRPr="00C95AC7" w:rsidRDefault="00531B47" w:rsidP="00531B47">
      <w:pPr>
        <w:ind w:left="1134" w:hanging="567"/>
        <w:rPr>
          <w:noProof/>
          <w:szCs w:val="24"/>
        </w:rPr>
      </w:pPr>
      <w:r w:rsidRPr="00C95AC7">
        <w:rPr>
          <w:noProof/>
        </w:rPr>
        <w:t>e)</w:t>
      </w:r>
      <w:r w:rsidRPr="00C95AC7">
        <w:rPr>
          <w:noProof/>
        </w:rPr>
        <w:tab/>
        <w:t>Kohaldatakse raamprotokolli nr 1 artiklit 3. Raamprotokolli nr 1 artikli 3 lõikes 2 osutatud ajavahemik on kaks aastat alates käesoleva lepingu jõustumise kuupäevast.</w:t>
      </w:r>
    </w:p>
    <w:p w14:paraId="29E81FFC" w14:textId="77777777" w:rsidR="00BE0505" w:rsidRPr="00C95AC7" w:rsidRDefault="00BE0505" w:rsidP="00531B47">
      <w:pPr>
        <w:ind w:left="567" w:hanging="567"/>
        <w:rPr>
          <w:noProof/>
          <w:szCs w:val="24"/>
        </w:rPr>
      </w:pPr>
    </w:p>
    <w:p w14:paraId="64DF1F6E" w14:textId="77777777" w:rsidR="00BE0505" w:rsidRPr="00C95AC7" w:rsidRDefault="00BE0505" w:rsidP="00BE0505">
      <w:pPr>
        <w:rPr>
          <w:noProof/>
        </w:rPr>
      </w:pPr>
      <w:r w:rsidRPr="00C95AC7">
        <w:rPr>
          <w:noProof/>
        </w:rPr>
        <w:br w:type="page"/>
      </w:r>
    </w:p>
    <w:p w14:paraId="34AC876E" w14:textId="5EC5B5B9" w:rsidR="00531B47" w:rsidRPr="00C95AC7" w:rsidRDefault="00E445E3" w:rsidP="00531B47">
      <w:pPr>
        <w:ind w:left="1134"/>
        <w:rPr>
          <w:noProof/>
          <w:szCs w:val="24"/>
        </w:rPr>
      </w:pPr>
      <w:r w:rsidRPr="00C95AC7">
        <w:rPr>
          <w:noProof/>
        </w:rPr>
        <w:t>R</w:t>
      </w:r>
      <w:r w:rsidR="00531B47" w:rsidRPr="00C95AC7">
        <w:rPr>
          <w:noProof/>
        </w:rPr>
        <w:t xml:space="preserve">aamprotokolli nr 1 artikli 3 lõikes 2 osutatud peatamise ajal kohaldatakse direktiivi </w:t>
      </w:r>
      <w:r w:rsidR="00B371BE" w:rsidRPr="00C95AC7">
        <w:rPr>
          <w:noProof/>
        </w:rPr>
        <w:t xml:space="preserve">1999/37/EÜ </w:t>
      </w:r>
      <w:r w:rsidR="00531B47" w:rsidRPr="00C95AC7">
        <w:rPr>
          <w:noProof/>
        </w:rPr>
        <w:t>artikleid 4 ja 5 registreerimistunnistuste suhtes, mille on välja andnud ELi liikmesriik sõiduki identifitseerimiseks rahvusvahelises liikluses Andorra territooriumil või selle uueks registreerimiseks Andorras.</w:t>
      </w:r>
    </w:p>
    <w:p w14:paraId="59D450FD" w14:textId="77777777" w:rsidR="00531B47" w:rsidRPr="00C95AC7" w:rsidRDefault="00531B47" w:rsidP="00531B47">
      <w:pPr>
        <w:rPr>
          <w:noProof/>
          <w:szCs w:val="24"/>
        </w:rPr>
      </w:pPr>
    </w:p>
    <w:p w14:paraId="4133E56F" w14:textId="77777777" w:rsidR="00531B47" w:rsidRPr="00C95AC7" w:rsidRDefault="00531B47" w:rsidP="00531B47">
      <w:pPr>
        <w:ind w:left="567" w:hanging="567"/>
        <w:rPr>
          <w:noProof/>
          <w:szCs w:val="24"/>
        </w:rPr>
      </w:pPr>
      <w:r w:rsidRPr="00C95AC7">
        <w:rPr>
          <w:noProof/>
        </w:rPr>
        <w:t>42.</w:t>
      </w:r>
      <w:r w:rsidRPr="00C95AC7">
        <w:rPr>
          <w:noProof/>
        </w:rPr>
        <w:tab/>
        <w:t>32006 L 0001: Euroopa Parlamendi ja nõukogu direktiiv 2006/1/EÜ, 18. jaanuar 2006, ilma juhita renditud sõidukite kasutamise kohta kaupade autoveol (ELT L 33, 4.2.2006, lk 82), muudetud järgmis(t)e õigusakti(de)ga:</w:t>
      </w:r>
    </w:p>
    <w:p w14:paraId="7EF59FE6" w14:textId="77777777" w:rsidR="00531B47" w:rsidRPr="00C95AC7" w:rsidRDefault="00531B47" w:rsidP="00531B47">
      <w:pPr>
        <w:ind w:left="567" w:hanging="567"/>
        <w:rPr>
          <w:noProof/>
          <w:szCs w:val="24"/>
        </w:rPr>
      </w:pPr>
    </w:p>
    <w:p w14:paraId="30042CD2" w14:textId="77777777" w:rsidR="00531B47" w:rsidRPr="00C95AC7" w:rsidRDefault="00531B47" w:rsidP="00531B47">
      <w:pPr>
        <w:ind w:left="1134" w:hanging="567"/>
        <w:rPr>
          <w:noProof/>
          <w:szCs w:val="24"/>
        </w:rPr>
      </w:pPr>
      <w:r w:rsidRPr="00C95AC7">
        <w:rPr>
          <w:noProof/>
        </w:rPr>
        <w:t>–</w:t>
      </w:r>
      <w:r w:rsidRPr="00C95AC7">
        <w:rPr>
          <w:noProof/>
        </w:rPr>
        <w:tab/>
        <w:t>32022 L 0738: Euroopa Parlamendi ja nõukogu direktiiv (EL) 2022/738, 6. aprill 2022 (ELT L 137, 16.5.2022, lk 1).</w:t>
      </w:r>
    </w:p>
    <w:p w14:paraId="2B384E48" w14:textId="77777777" w:rsidR="00531B47" w:rsidRPr="00C95AC7" w:rsidRDefault="00531B47" w:rsidP="00531B47">
      <w:pPr>
        <w:rPr>
          <w:noProof/>
          <w:szCs w:val="24"/>
        </w:rPr>
      </w:pPr>
    </w:p>
    <w:p w14:paraId="2A1FD967" w14:textId="77777777" w:rsidR="00531B47" w:rsidRPr="00C95AC7" w:rsidRDefault="00531B47" w:rsidP="00531B47">
      <w:pPr>
        <w:ind w:left="567" w:hanging="567"/>
        <w:rPr>
          <w:noProof/>
          <w:szCs w:val="24"/>
        </w:rPr>
      </w:pPr>
      <w:r w:rsidRPr="00C95AC7">
        <w:rPr>
          <w:noProof/>
        </w:rPr>
        <w:t>43.</w:t>
      </w:r>
      <w:r w:rsidRPr="00C95AC7">
        <w:rPr>
          <w:noProof/>
        </w:rPr>
        <w:tab/>
        <w:t>31998 R 2411: Nõukogu määrus (EÜ) nr 2411/98, 3. november 1998, mootorsõidukite ja nende haagiste registreerimisliikmesriigi tunnusmärgi tunnustamise kohta ühendusesiseses liikluses (EÜT L 299, 10.11.1998, lk 1).</w:t>
      </w:r>
    </w:p>
    <w:p w14:paraId="22E41591" w14:textId="77777777" w:rsidR="00531B47" w:rsidRPr="00C95AC7" w:rsidRDefault="00531B47" w:rsidP="00531B47">
      <w:pPr>
        <w:ind w:left="567" w:hanging="567"/>
        <w:rPr>
          <w:noProof/>
          <w:szCs w:val="24"/>
        </w:rPr>
      </w:pPr>
    </w:p>
    <w:p w14:paraId="231C2AA7" w14:textId="77777777" w:rsidR="00531B47" w:rsidRPr="00C95AC7" w:rsidRDefault="00531B47" w:rsidP="00531B47">
      <w:pPr>
        <w:ind w:left="567" w:hanging="567"/>
        <w:rPr>
          <w:noProof/>
          <w:szCs w:val="24"/>
        </w:rPr>
      </w:pPr>
      <w:r w:rsidRPr="00C95AC7">
        <w:rPr>
          <w:noProof/>
        </w:rPr>
        <w:t>44.</w:t>
      </w:r>
      <w:r w:rsidRPr="00C95AC7">
        <w:rPr>
          <w:noProof/>
        </w:rPr>
        <w:tab/>
        <w:t>32022 L 2561: Euroopa Parlamendi ja nõukogu direktiiv (EL) 2022/2561, 14. detsember 2022, reisijate- või kaubaveol kasutatavate teatavate maanteesõidukite juhtide alus- ja jätkuõppe kohta (ELT L 330, 23.12.2022, lk 46).</w:t>
      </w:r>
    </w:p>
    <w:p w14:paraId="36C5457F" w14:textId="77777777" w:rsidR="00BE0505" w:rsidRPr="00C95AC7" w:rsidRDefault="00BE0505" w:rsidP="00531B47">
      <w:pPr>
        <w:ind w:left="567" w:hanging="567"/>
        <w:rPr>
          <w:noProof/>
          <w:szCs w:val="24"/>
        </w:rPr>
      </w:pPr>
    </w:p>
    <w:p w14:paraId="4D103FE3" w14:textId="77777777" w:rsidR="00BE0505" w:rsidRPr="00C95AC7" w:rsidRDefault="00BE0505" w:rsidP="00BE0505">
      <w:pPr>
        <w:rPr>
          <w:noProof/>
        </w:rPr>
      </w:pPr>
      <w:r w:rsidRPr="00C95AC7">
        <w:rPr>
          <w:noProof/>
        </w:rPr>
        <w:br w:type="page"/>
      </w:r>
    </w:p>
    <w:p w14:paraId="46170B5E" w14:textId="036FB58B" w:rsidR="00531B47" w:rsidRPr="00C95AC7" w:rsidRDefault="00E445E3" w:rsidP="00531B47">
      <w:pPr>
        <w:ind w:left="567"/>
        <w:rPr>
          <w:noProof/>
          <w:szCs w:val="24"/>
        </w:rPr>
      </w:pPr>
      <w:r w:rsidRPr="00C95AC7">
        <w:rPr>
          <w:noProof/>
        </w:rPr>
        <w:t>K</w:t>
      </w:r>
      <w:r w:rsidR="00531B47" w:rsidRPr="00C95AC7">
        <w:rPr>
          <w:noProof/>
        </w:rPr>
        <w:t xml:space="preserve">äesolevas lepingus loetakse direktiivi </w:t>
      </w:r>
      <w:r w:rsidR="00B371BE" w:rsidRPr="00C95AC7">
        <w:rPr>
          <w:noProof/>
        </w:rPr>
        <w:t xml:space="preserve">(EL) 2022/2561 </w:t>
      </w:r>
      <w:r w:rsidR="00531B47" w:rsidRPr="00C95AC7">
        <w:rPr>
          <w:noProof/>
        </w:rPr>
        <w:t>sätteid järgmises kohanduses.</w:t>
      </w:r>
    </w:p>
    <w:p w14:paraId="7D1BF9C6" w14:textId="77777777" w:rsidR="00531B47" w:rsidRPr="00C95AC7" w:rsidRDefault="00531B47" w:rsidP="00531B47">
      <w:pPr>
        <w:ind w:left="567" w:hanging="567"/>
        <w:rPr>
          <w:noProof/>
          <w:szCs w:val="24"/>
        </w:rPr>
      </w:pPr>
    </w:p>
    <w:p w14:paraId="354A1EF6" w14:textId="04149DD8" w:rsidR="00531B47" w:rsidRPr="00C95AC7" w:rsidRDefault="00531B47" w:rsidP="00531B47">
      <w:pPr>
        <w:ind w:left="1134" w:hanging="567"/>
        <w:rPr>
          <w:noProof/>
          <w:szCs w:val="24"/>
        </w:rPr>
      </w:pPr>
      <w:r w:rsidRPr="00C95AC7">
        <w:rPr>
          <w:noProof/>
        </w:rPr>
        <w:t>a)</w:t>
      </w:r>
      <w:r w:rsidRPr="00C95AC7">
        <w:rPr>
          <w:noProof/>
        </w:rPr>
        <w:tab/>
        <w:t>Artiklisse 9 lisatakse järgmine lõi</w:t>
      </w:r>
      <w:r w:rsidR="002A5DC8" w:rsidRPr="00C95AC7">
        <w:rPr>
          <w:noProof/>
        </w:rPr>
        <w:t>k</w:t>
      </w:r>
      <w:r w:rsidR="006D608B" w:rsidRPr="00C95AC7">
        <w:rPr>
          <w:noProof/>
        </w:rPr>
        <w:t>:</w:t>
      </w:r>
    </w:p>
    <w:p w14:paraId="77928AEC" w14:textId="77777777" w:rsidR="00531B47" w:rsidRPr="00C95AC7" w:rsidRDefault="00531B47" w:rsidP="00531B47">
      <w:pPr>
        <w:ind w:left="567" w:hanging="567"/>
        <w:rPr>
          <w:noProof/>
          <w:szCs w:val="24"/>
        </w:rPr>
      </w:pPr>
    </w:p>
    <w:p w14:paraId="4BE86B7B" w14:textId="25F80A76" w:rsidR="00531B47" w:rsidRPr="00C95AC7" w:rsidRDefault="00531B47" w:rsidP="00531B47">
      <w:pPr>
        <w:ind w:left="1134"/>
        <w:rPr>
          <w:noProof/>
          <w:szCs w:val="24"/>
        </w:rPr>
      </w:pPr>
      <w:r w:rsidRPr="00C95AC7">
        <w:rPr>
          <w:noProof/>
        </w:rPr>
        <w:t>„Artiklis 1 osutatud juhtidel, kelle alaline elukoht on Andorras ja kes töötavad Andorras, on lubatud omandada artiklis 5 osutatud alusõpe ja läbida artiklis 7 osutatud jätkuõpe ELi liikmesriigis, tingimusel et seal pakutav koolitus vastab täielikult direktiivile</w:t>
      </w:r>
      <w:r w:rsidR="00B371BE" w:rsidRPr="00C95AC7">
        <w:rPr>
          <w:noProof/>
        </w:rPr>
        <w:t xml:space="preserve"> (EL) 2022/2561</w:t>
      </w:r>
      <w:r w:rsidRPr="00C95AC7">
        <w:rPr>
          <w:noProof/>
        </w:rPr>
        <w:t>.“</w:t>
      </w:r>
    </w:p>
    <w:p w14:paraId="2E702F51" w14:textId="77777777" w:rsidR="00531B47" w:rsidRPr="00C95AC7" w:rsidRDefault="00531B47" w:rsidP="00531B47">
      <w:pPr>
        <w:ind w:left="567" w:hanging="567"/>
        <w:rPr>
          <w:noProof/>
          <w:szCs w:val="24"/>
        </w:rPr>
      </w:pPr>
    </w:p>
    <w:p w14:paraId="20D403E7" w14:textId="20F3E5B8" w:rsidR="00531B47" w:rsidRPr="00C95AC7" w:rsidRDefault="00531B47" w:rsidP="00531B47">
      <w:pPr>
        <w:ind w:left="1134" w:hanging="567"/>
        <w:rPr>
          <w:noProof/>
          <w:szCs w:val="24"/>
        </w:rPr>
      </w:pPr>
      <w:r w:rsidRPr="00C95AC7">
        <w:rPr>
          <w:noProof/>
        </w:rPr>
        <w:t>b)</w:t>
      </w:r>
      <w:r w:rsidRPr="00C95AC7">
        <w:rPr>
          <w:noProof/>
        </w:rPr>
        <w:tab/>
        <w:t xml:space="preserve">II lisa punkti 2 alapunkti c lisatakse </w:t>
      </w:r>
      <w:r w:rsidR="00925068" w:rsidRPr="00C95AC7">
        <w:rPr>
          <w:noProof/>
        </w:rPr>
        <w:t>pärast tabelit</w:t>
      </w:r>
      <w:r w:rsidRPr="00C95AC7">
        <w:rPr>
          <w:noProof/>
        </w:rPr>
        <w:t xml:space="preserve"> järgmine tekst</w:t>
      </w:r>
      <w:r w:rsidR="00607913" w:rsidRPr="00C95AC7">
        <w:rPr>
          <w:noProof/>
        </w:rPr>
        <w:t>:</w:t>
      </w:r>
    </w:p>
    <w:p w14:paraId="00A687B8" w14:textId="77777777" w:rsidR="00531B47" w:rsidRPr="00C95AC7" w:rsidRDefault="00531B47" w:rsidP="00531B47">
      <w:pPr>
        <w:ind w:left="567" w:hanging="567"/>
        <w:rPr>
          <w:noProof/>
          <w:szCs w:val="24"/>
        </w:rPr>
      </w:pPr>
    </w:p>
    <w:p w14:paraId="0FB1464F" w14:textId="47C09717" w:rsidR="00531B47" w:rsidRPr="00C95AC7" w:rsidRDefault="00531B47" w:rsidP="00531B47">
      <w:pPr>
        <w:ind w:left="1134"/>
        <w:rPr>
          <w:noProof/>
          <w:szCs w:val="24"/>
        </w:rPr>
      </w:pPr>
      <w:r w:rsidRPr="00C95AC7">
        <w:rPr>
          <w:noProof/>
        </w:rPr>
        <w:t xml:space="preserve">„Andorra tunnusmärk, mida ümbritseb ellips ja millele on </w:t>
      </w:r>
      <w:r w:rsidR="002942CA" w:rsidRPr="00C95AC7">
        <w:rPr>
          <w:noProof/>
        </w:rPr>
        <w:t>osut</w:t>
      </w:r>
      <w:r w:rsidRPr="00C95AC7">
        <w:rPr>
          <w:noProof/>
        </w:rPr>
        <w:t>atud Ü</w:t>
      </w:r>
      <w:r w:rsidR="00925068" w:rsidRPr="00C95AC7">
        <w:rPr>
          <w:noProof/>
        </w:rPr>
        <w:t xml:space="preserve">hinenud </w:t>
      </w:r>
      <w:r w:rsidRPr="00C95AC7">
        <w:rPr>
          <w:noProof/>
        </w:rPr>
        <w:t>R</w:t>
      </w:r>
      <w:r w:rsidR="00925068" w:rsidRPr="00C95AC7">
        <w:rPr>
          <w:noProof/>
        </w:rPr>
        <w:t xml:space="preserve">ahvaste </w:t>
      </w:r>
      <w:r w:rsidRPr="00C95AC7">
        <w:rPr>
          <w:noProof/>
        </w:rPr>
        <w:t>O</w:t>
      </w:r>
      <w:r w:rsidR="00925068" w:rsidRPr="00C95AC7">
        <w:rPr>
          <w:noProof/>
        </w:rPr>
        <w:t>rganisatsiooni</w:t>
      </w:r>
      <w:r w:rsidRPr="00C95AC7">
        <w:rPr>
          <w:noProof/>
        </w:rPr>
        <w:t xml:space="preserve"> 8. novembri 1968. aasta teeliikluse konventsiooni artiklis 37 (sama taust kui juhiloal); tunnusmärgid on järgmised:</w:t>
      </w:r>
    </w:p>
    <w:p w14:paraId="1EE2FB7A" w14:textId="77777777" w:rsidR="00531B47" w:rsidRPr="00C95AC7" w:rsidRDefault="00531B47" w:rsidP="00531B47">
      <w:pPr>
        <w:ind w:left="567" w:hanging="567"/>
        <w:rPr>
          <w:noProof/>
          <w:szCs w:val="24"/>
        </w:rPr>
      </w:pPr>
    </w:p>
    <w:p w14:paraId="04D62DD6" w14:textId="08D727E7" w:rsidR="00531B47" w:rsidRPr="00C95AC7" w:rsidRDefault="00531B47" w:rsidP="00EB7B13">
      <w:pPr>
        <w:ind w:left="1134"/>
        <w:rPr>
          <w:noProof/>
          <w:szCs w:val="24"/>
        </w:rPr>
      </w:pPr>
      <w:r w:rsidRPr="00C95AC7">
        <w:rPr>
          <w:noProof/>
        </w:rPr>
        <w:t>AD: Andorra</w:t>
      </w:r>
      <w:r w:rsidR="006D608B" w:rsidRPr="00C95AC7">
        <w:rPr>
          <w:noProof/>
        </w:rPr>
        <w:t>.</w:t>
      </w:r>
      <w:r w:rsidRPr="00C95AC7">
        <w:rPr>
          <w:noProof/>
        </w:rPr>
        <w:t>“</w:t>
      </w:r>
    </w:p>
    <w:p w14:paraId="27A9108C" w14:textId="77777777" w:rsidR="00531B47" w:rsidRPr="00C95AC7" w:rsidRDefault="00531B47" w:rsidP="00531B47">
      <w:pPr>
        <w:ind w:left="567" w:hanging="567"/>
        <w:rPr>
          <w:noProof/>
          <w:szCs w:val="24"/>
        </w:rPr>
      </w:pPr>
    </w:p>
    <w:p w14:paraId="1BEC839F" w14:textId="30485B2E" w:rsidR="00531B47" w:rsidRPr="00C95AC7" w:rsidRDefault="00531B47" w:rsidP="00531B47">
      <w:pPr>
        <w:ind w:left="1134" w:hanging="567"/>
        <w:rPr>
          <w:noProof/>
          <w:szCs w:val="24"/>
        </w:rPr>
      </w:pPr>
      <w:r w:rsidRPr="00C95AC7">
        <w:rPr>
          <w:noProof/>
        </w:rPr>
        <w:t>c)</w:t>
      </w:r>
      <w:r w:rsidRPr="00C95AC7">
        <w:rPr>
          <w:noProof/>
        </w:rPr>
        <w:tab/>
        <w:t>II lisa punkti 2 alapunktis e asendatakse sõnad „Euroopa Liidu vorm“ sõnadega „ELi vormile vastav vorm“.</w:t>
      </w:r>
    </w:p>
    <w:p w14:paraId="5B8221CC" w14:textId="77777777" w:rsidR="00531B47" w:rsidRPr="00C95AC7" w:rsidRDefault="00531B47" w:rsidP="00531B47">
      <w:pPr>
        <w:ind w:left="567" w:hanging="567"/>
        <w:rPr>
          <w:noProof/>
          <w:szCs w:val="24"/>
        </w:rPr>
      </w:pPr>
    </w:p>
    <w:p w14:paraId="2A5765B1" w14:textId="62DECC46" w:rsidR="00531B47" w:rsidRPr="00C95AC7" w:rsidRDefault="00531B47" w:rsidP="00531B47">
      <w:pPr>
        <w:ind w:left="1134" w:hanging="567"/>
        <w:rPr>
          <w:noProof/>
          <w:szCs w:val="24"/>
        </w:rPr>
      </w:pPr>
      <w:r w:rsidRPr="00C95AC7">
        <w:rPr>
          <w:noProof/>
        </w:rPr>
        <w:t>d)</w:t>
      </w:r>
      <w:r w:rsidRPr="00C95AC7">
        <w:rPr>
          <w:noProof/>
        </w:rPr>
        <w:tab/>
        <w:t>II lisa punkti 2 alapunktis e kasutab Andorra oma ametlikku keelt.</w:t>
      </w:r>
    </w:p>
    <w:p w14:paraId="75E4F989" w14:textId="77777777" w:rsidR="00531B47" w:rsidRPr="00C95AC7" w:rsidRDefault="00531B47" w:rsidP="00531B47">
      <w:pPr>
        <w:ind w:left="567" w:hanging="567"/>
        <w:rPr>
          <w:noProof/>
          <w:szCs w:val="24"/>
        </w:rPr>
      </w:pPr>
    </w:p>
    <w:p w14:paraId="6C45EC7C" w14:textId="3F0B0171" w:rsidR="00531B47" w:rsidRPr="00C95AC7" w:rsidRDefault="00531B47" w:rsidP="00531B47">
      <w:pPr>
        <w:ind w:left="1134" w:hanging="567"/>
        <w:rPr>
          <w:noProof/>
          <w:szCs w:val="24"/>
        </w:rPr>
      </w:pPr>
      <w:r w:rsidRPr="00C95AC7">
        <w:rPr>
          <w:noProof/>
        </w:rPr>
        <w:t>e)</w:t>
      </w:r>
      <w:r w:rsidRPr="00C95AC7">
        <w:rPr>
          <w:noProof/>
        </w:rPr>
        <w:tab/>
        <w:t>II lisa punkti 2 alapunkti f ei kohaldata.</w:t>
      </w:r>
    </w:p>
    <w:p w14:paraId="75736C71" w14:textId="77777777" w:rsidR="00BE0505" w:rsidRPr="00C95AC7" w:rsidRDefault="00BE0505" w:rsidP="00531B47">
      <w:pPr>
        <w:rPr>
          <w:noProof/>
          <w:szCs w:val="24"/>
        </w:rPr>
      </w:pPr>
    </w:p>
    <w:p w14:paraId="689870B0" w14:textId="77777777" w:rsidR="00BE0505" w:rsidRPr="00C95AC7" w:rsidRDefault="00BE0505" w:rsidP="00BE0505">
      <w:pPr>
        <w:rPr>
          <w:noProof/>
        </w:rPr>
      </w:pPr>
      <w:r w:rsidRPr="00C95AC7">
        <w:rPr>
          <w:noProof/>
        </w:rPr>
        <w:br w:type="page"/>
      </w:r>
    </w:p>
    <w:p w14:paraId="5AD2E160" w14:textId="3B27EDC0" w:rsidR="00531B47" w:rsidRPr="00C95AC7" w:rsidRDefault="00E445E3" w:rsidP="00531B47">
      <w:pPr>
        <w:ind w:left="567" w:hanging="567"/>
        <w:rPr>
          <w:noProof/>
          <w:szCs w:val="24"/>
        </w:rPr>
      </w:pPr>
      <w:r w:rsidRPr="00C95AC7">
        <w:rPr>
          <w:noProof/>
        </w:rPr>
        <w:t>4</w:t>
      </w:r>
      <w:r w:rsidR="00531B47" w:rsidRPr="00C95AC7">
        <w:rPr>
          <w:noProof/>
        </w:rPr>
        <w:t>5.</w:t>
      </w:r>
      <w:r w:rsidR="00531B47" w:rsidRPr="00C95AC7">
        <w:rPr>
          <w:noProof/>
        </w:rPr>
        <w:tab/>
        <w:t>32006 L 0126: Euroopa Parlamendi ja nõukogu direktiiv 2006/126/EÜ, 20. detsember 2006, juhilubade kohta (ELT L 403, 30.12.2006, lk 18), muudetud järgmis(t)e õigusakti(de)ga:</w:t>
      </w:r>
    </w:p>
    <w:p w14:paraId="671D119D" w14:textId="77777777" w:rsidR="00531B47" w:rsidRPr="00C95AC7" w:rsidRDefault="00531B47" w:rsidP="00531B47">
      <w:pPr>
        <w:ind w:left="567" w:hanging="567"/>
        <w:rPr>
          <w:noProof/>
          <w:szCs w:val="24"/>
        </w:rPr>
      </w:pPr>
    </w:p>
    <w:p w14:paraId="6139A9E5" w14:textId="77777777" w:rsidR="00531B47" w:rsidRPr="00C95AC7" w:rsidRDefault="00531B47" w:rsidP="00531B47">
      <w:pPr>
        <w:ind w:left="1134" w:hanging="567"/>
        <w:rPr>
          <w:noProof/>
          <w:szCs w:val="24"/>
        </w:rPr>
      </w:pPr>
      <w:r w:rsidRPr="00C95AC7">
        <w:rPr>
          <w:noProof/>
        </w:rPr>
        <w:t>–</w:t>
      </w:r>
      <w:r w:rsidRPr="00C95AC7">
        <w:rPr>
          <w:noProof/>
        </w:rPr>
        <w:tab/>
        <w:t>32009 L 0113: Komisjoni direktiiv 2009/113/EÜ, 25. august 2009 (ELT L 223, 26.8.2009, lk 31),</w:t>
      </w:r>
    </w:p>
    <w:p w14:paraId="7C37ABAD" w14:textId="77777777" w:rsidR="00531B47" w:rsidRPr="00C95AC7" w:rsidRDefault="00531B47" w:rsidP="00531B47">
      <w:pPr>
        <w:ind w:left="567" w:hanging="567"/>
        <w:rPr>
          <w:noProof/>
          <w:szCs w:val="24"/>
        </w:rPr>
      </w:pPr>
    </w:p>
    <w:p w14:paraId="7EC204DA" w14:textId="77777777" w:rsidR="00531B47" w:rsidRPr="00C95AC7" w:rsidRDefault="00531B47" w:rsidP="00531B47">
      <w:pPr>
        <w:ind w:left="1134" w:hanging="567"/>
        <w:rPr>
          <w:noProof/>
          <w:szCs w:val="24"/>
        </w:rPr>
      </w:pPr>
      <w:r w:rsidRPr="00C95AC7">
        <w:rPr>
          <w:noProof/>
        </w:rPr>
        <w:t>–</w:t>
      </w:r>
      <w:r w:rsidRPr="00C95AC7">
        <w:rPr>
          <w:noProof/>
        </w:rPr>
        <w:tab/>
        <w:t>32011 L 0094: Komisjoni direktiiv 2011/94/EL, 28. november 2011 (ELT L 314, 29.11.2011, lk 31),</w:t>
      </w:r>
    </w:p>
    <w:p w14:paraId="74412CE2" w14:textId="77777777" w:rsidR="00531B47" w:rsidRPr="00C95AC7" w:rsidRDefault="00531B47" w:rsidP="00531B47">
      <w:pPr>
        <w:ind w:left="567" w:hanging="567"/>
        <w:rPr>
          <w:noProof/>
          <w:szCs w:val="24"/>
        </w:rPr>
      </w:pPr>
    </w:p>
    <w:p w14:paraId="0363C687" w14:textId="3C5F8C8A" w:rsidR="00531B47" w:rsidRPr="00C95AC7" w:rsidRDefault="00531B47" w:rsidP="00531B47">
      <w:pPr>
        <w:ind w:left="1134" w:hanging="567"/>
        <w:rPr>
          <w:noProof/>
          <w:szCs w:val="24"/>
        </w:rPr>
      </w:pPr>
      <w:r w:rsidRPr="00C95AC7">
        <w:rPr>
          <w:noProof/>
        </w:rPr>
        <w:t>–</w:t>
      </w:r>
      <w:r w:rsidRPr="00C95AC7">
        <w:rPr>
          <w:noProof/>
        </w:rPr>
        <w:tab/>
        <w:t>32012 L 0036: Komisjoni direktiiv 2012/36/EL, 19. november 2012 (ELT L 321, 20.11.2012, lk 54),</w:t>
      </w:r>
    </w:p>
    <w:p w14:paraId="25C3D63A" w14:textId="77777777" w:rsidR="00531B47" w:rsidRPr="00C95AC7" w:rsidRDefault="00531B47" w:rsidP="00531B47">
      <w:pPr>
        <w:ind w:left="567" w:hanging="567"/>
        <w:rPr>
          <w:noProof/>
          <w:szCs w:val="24"/>
        </w:rPr>
      </w:pPr>
    </w:p>
    <w:p w14:paraId="64FE36DA" w14:textId="77777777" w:rsidR="00531B47" w:rsidRPr="00C95AC7" w:rsidRDefault="00531B47" w:rsidP="00531B47">
      <w:pPr>
        <w:ind w:left="1134" w:hanging="567"/>
        <w:rPr>
          <w:noProof/>
          <w:szCs w:val="24"/>
        </w:rPr>
      </w:pPr>
      <w:r w:rsidRPr="00C95AC7">
        <w:rPr>
          <w:noProof/>
        </w:rPr>
        <w:t>–</w:t>
      </w:r>
      <w:r w:rsidRPr="00C95AC7">
        <w:rPr>
          <w:noProof/>
        </w:rPr>
        <w:tab/>
        <w:t>32013 L 0022: Nõukogu direktiiv 2013/22/EL, 13. mai 2013 (ELT L 158, 10.6.2013, lk 356),</w:t>
      </w:r>
    </w:p>
    <w:p w14:paraId="078B237D" w14:textId="77777777" w:rsidR="00531B47" w:rsidRPr="00C95AC7" w:rsidRDefault="00531B47" w:rsidP="00531B47">
      <w:pPr>
        <w:ind w:left="567" w:hanging="567"/>
        <w:rPr>
          <w:noProof/>
          <w:szCs w:val="24"/>
        </w:rPr>
      </w:pPr>
    </w:p>
    <w:p w14:paraId="7FDD2129" w14:textId="77777777" w:rsidR="00531B47" w:rsidRPr="00C95AC7" w:rsidRDefault="00531B47" w:rsidP="00531B47">
      <w:pPr>
        <w:ind w:left="1134" w:hanging="567"/>
        <w:rPr>
          <w:noProof/>
          <w:szCs w:val="24"/>
        </w:rPr>
      </w:pPr>
      <w:r w:rsidRPr="00C95AC7">
        <w:rPr>
          <w:noProof/>
        </w:rPr>
        <w:t>–</w:t>
      </w:r>
      <w:r w:rsidRPr="00C95AC7">
        <w:rPr>
          <w:noProof/>
        </w:rPr>
        <w:tab/>
        <w:t>32013 L 0047: Komisjoni direktiiv 2013/47/EL, 2. oktoober 2013 (ELT L 261, 3.10.2013, lk 29),</w:t>
      </w:r>
    </w:p>
    <w:p w14:paraId="614E2F48" w14:textId="77777777" w:rsidR="00531B47" w:rsidRPr="00C95AC7" w:rsidRDefault="00531B47" w:rsidP="00531B47">
      <w:pPr>
        <w:ind w:left="567" w:hanging="567"/>
        <w:rPr>
          <w:noProof/>
          <w:szCs w:val="24"/>
        </w:rPr>
      </w:pPr>
    </w:p>
    <w:p w14:paraId="0F78D412" w14:textId="77777777" w:rsidR="00531B47" w:rsidRPr="00C95AC7" w:rsidRDefault="00531B47" w:rsidP="00531B47">
      <w:pPr>
        <w:ind w:left="1134" w:hanging="567"/>
        <w:rPr>
          <w:noProof/>
          <w:szCs w:val="24"/>
        </w:rPr>
      </w:pPr>
      <w:r w:rsidRPr="00C95AC7">
        <w:rPr>
          <w:noProof/>
        </w:rPr>
        <w:t>–</w:t>
      </w:r>
      <w:r w:rsidRPr="00C95AC7">
        <w:rPr>
          <w:noProof/>
        </w:rPr>
        <w:tab/>
        <w:t>32014 L 0085: Komisjoni direktiiv 2014/85/EL, 1. juuli 2014 (ELT L 194, 2.7.2014, lk 10),</w:t>
      </w:r>
    </w:p>
    <w:p w14:paraId="296C7422" w14:textId="77777777" w:rsidR="00531B47" w:rsidRPr="00C95AC7" w:rsidRDefault="00531B47" w:rsidP="00531B47">
      <w:pPr>
        <w:ind w:left="567" w:hanging="567"/>
        <w:rPr>
          <w:noProof/>
          <w:szCs w:val="24"/>
        </w:rPr>
      </w:pPr>
    </w:p>
    <w:p w14:paraId="40AFFBAB" w14:textId="389F5B22" w:rsidR="00531B47" w:rsidRPr="00C95AC7" w:rsidRDefault="00531B47" w:rsidP="00531B47">
      <w:pPr>
        <w:ind w:left="1134" w:hanging="567"/>
        <w:rPr>
          <w:noProof/>
          <w:szCs w:val="24"/>
        </w:rPr>
      </w:pPr>
      <w:r w:rsidRPr="00C95AC7">
        <w:rPr>
          <w:noProof/>
        </w:rPr>
        <w:t>–</w:t>
      </w:r>
      <w:r w:rsidRPr="00C95AC7">
        <w:rPr>
          <w:noProof/>
        </w:rPr>
        <w:tab/>
        <w:t>32015 L 0653: Komisjoni direktiiv (EL) 2015/653, 24. aprill 2015 (ELT L 107, 25.4.2015, lk 68),</w:t>
      </w:r>
    </w:p>
    <w:p w14:paraId="1EA5D1B9" w14:textId="77777777" w:rsidR="00BE0505" w:rsidRPr="00C95AC7" w:rsidRDefault="00BE0505" w:rsidP="00531B47">
      <w:pPr>
        <w:ind w:left="567" w:hanging="567"/>
        <w:rPr>
          <w:noProof/>
          <w:szCs w:val="24"/>
        </w:rPr>
      </w:pPr>
    </w:p>
    <w:p w14:paraId="645954DD" w14:textId="77777777" w:rsidR="00BE0505" w:rsidRPr="00C95AC7" w:rsidRDefault="00BE0505" w:rsidP="00BE0505">
      <w:pPr>
        <w:rPr>
          <w:noProof/>
        </w:rPr>
      </w:pPr>
      <w:r w:rsidRPr="00C95AC7">
        <w:rPr>
          <w:noProof/>
        </w:rPr>
        <w:br w:type="page"/>
      </w:r>
    </w:p>
    <w:p w14:paraId="26A8B90E" w14:textId="521990A7" w:rsidR="00531B47" w:rsidRPr="00C95AC7" w:rsidRDefault="00E445E3" w:rsidP="00531B47">
      <w:pPr>
        <w:ind w:left="1134" w:hanging="567"/>
        <w:rPr>
          <w:noProof/>
          <w:szCs w:val="24"/>
        </w:rPr>
      </w:pPr>
      <w:r w:rsidRPr="00C95AC7">
        <w:rPr>
          <w:noProof/>
        </w:rPr>
        <w:t>–</w:t>
      </w:r>
      <w:r w:rsidR="00531B47" w:rsidRPr="00C95AC7">
        <w:rPr>
          <w:noProof/>
        </w:rPr>
        <w:tab/>
        <w:t>32016 L 1106: Komisjoni direktiiv (EL) 2016/1106, 7. juuli 2016 (ELT L 183, 8.7.2016, lk 59),</w:t>
      </w:r>
    </w:p>
    <w:p w14:paraId="31D00AC7" w14:textId="77777777" w:rsidR="00531B47" w:rsidRPr="00C95AC7" w:rsidRDefault="00531B47" w:rsidP="00531B47">
      <w:pPr>
        <w:ind w:left="567" w:hanging="567"/>
        <w:rPr>
          <w:noProof/>
          <w:szCs w:val="24"/>
        </w:rPr>
      </w:pPr>
    </w:p>
    <w:p w14:paraId="153A5315" w14:textId="77777777" w:rsidR="00531B47" w:rsidRPr="00C95AC7" w:rsidRDefault="00531B47" w:rsidP="00531B47">
      <w:pPr>
        <w:ind w:left="1134" w:hanging="567"/>
        <w:rPr>
          <w:noProof/>
          <w:szCs w:val="24"/>
        </w:rPr>
      </w:pPr>
      <w:r w:rsidRPr="00C95AC7">
        <w:rPr>
          <w:noProof/>
        </w:rPr>
        <w:t>–</w:t>
      </w:r>
      <w:r w:rsidRPr="00C95AC7">
        <w:rPr>
          <w:noProof/>
        </w:rPr>
        <w:tab/>
        <w:t>32018 L 0645: Euroopa Parlamendi ja nõukogu direktiiv (EL) 2018/645, 18. aprill 2018 (ELT L 112, 2.5.2018, lk 29),</w:t>
      </w:r>
    </w:p>
    <w:p w14:paraId="7991F77C" w14:textId="77777777" w:rsidR="00531B47" w:rsidRPr="00C95AC7" w:rsidRDefault="00531B47" w:rsidP="00531B47">
      <w:pPr>
        <w:ind w:left="567" w:hanging="567"/>
        <w:rPr>
          <w:noProof/>
          <w:szCs w:val="24"/>
        </w:rPr>
      </w:pPr>
    </w:p>
    <w:p w14:paraId="6FD04C5A" w14:textId="77777777" w:rsidR="00531B47" w:rsidRPr="00C95AC7" w:rsidRDefault="00531B47" w:rsidP="00531B47">
      <w:pPr>
        <w:ind w:left="1134" w:hanging="567"/>
        <w:rPr>
          <w:noProof/>
          <w:szCs w:val="24"/>
        </w:rPr>
      </w:pPr>
      <w:r w:rsidRPr="00C95AC7">
        <w:rPr>
          <w:noProof/>
        </w:rPr>
        <w:t>–</w:t>
      </w:r>
      <w:r w:rsidRPr="00C95AC7">
        <w:rPr>
          <w:noProof/>
        </w:rPr>
        <w:tab/>
        <w:t>32018 L 0933: Komisjoni direktiiv (EL) 2018/933, 29. juuni 2018 (ELT L 165, 2.7.2018, lk 35),</w:t>
      </w:r>
    </w:p>
    <w:p w14:paraId="250DFFB9" w14:textId="77777777" w:rsidR="00531B47" w:rsidRPr="00C95AC7" w:rsidRDefault="00531B47" w:rsidP="00531B47">
      <w:pPr>
        <w:ind w:left="1134" w:hanging="567"/>
        <w:rPr>
          <w:noProof/>
          <w:szCs w:val="24"/>
        </w:rPr>
      </w:pPr>
    </w:p>
    <w:p w14:paraId="25182CC2" w14:textId="77777777" w:rsidR="00531B47" w:rsidRPr="00C95AC7" w:rsidRDefault="00531B47" w:rsidP="00531B47">
      <w:pPr>
        <w:ind w:left="1134" w:hanging="567"/>
        <w:rPr>
          <w:noProof/>
          <w:szCs w:val="24"/>
        </w:rPr>
      </w:pPr>
      <w:r w:rsidRPr="00C95AC7">
        <w:rPr>
          <w:noProof/>
        </w:rPr>
        <w:t>–</w:t>
      </w:r>
      <w:r w:rsidRPr="00C95AC7">
        <w:rPr>
          <w:noProof/>
        </w:rPr>
        <w:tab/>
        <w:t>32020 L 0612: Komisjoni direktiiv (EL) 2020/612, 4. mai 2020 (ELT L 141, 5.5.2020, lk 9).</w:t>
      </w:r>
    </w:p>
    <w:p w14:paraId="2B79CC12" w14:textId="77777777" w:rsidR="00531B47" w:rsidRPr="00C95AC7" w:rsidRDefault="00531B47" w:rsidP="00531B47">
      <w:pPr>
        <w:ind w:left="567" w:hanging="567"/>
        <w:rPr>
          <w:noProof/>
          <w:szCs w:val="24"/>
        </w:rPr>
      </w:pPr>
    </w:p>
    <w:p w14:paraId="7A968DDA" w14:textId="0472BF8A" w:rsidR="00531B47" w:rsidRPr="00C95AC7" w:rsidRDefault="00531B47" w:rsidP="00531B47">
      <w:pPr>
        <w:ind w:left="567"/>
        <w:rPr>
          <w:noProof/>
          <w:szCs w:val="24"/>
        </w:rPr>
      </w:pPr>
      <w:r w:rsidRPr="00C95AC7">
        <w:rPr>
          <w:noProof/>
        </w:rPr>
        <w:t xml:space="preserve">Käesolevas lepingus loetakse direktiivi </w:t>
      </w:r>
      <w:r w:rsidR="00DF4C1C" w:rsidRPr="00C95AC7">
        <w:rPr>
          <w:noProof/>
        </w:rPr>
        <w:t xml:space="preserve">2006/126/EÜ </w:t>
      </w:r>
      <w:r w:rsidRPr="00C95AC7">
        <w:rPr>
          <w:noProof/>
        </w:rPr>
        <w:t>sätteid järgmises kohanduses.</w:t>
      </w:r>
    </w:p>
    <w:p w14:paraId="7CCCD0B0" w14:textId="77777777" w:rsidR="00531B47" w:rsidRPr="00C95AC7" w:rsidRDefault="00531B47" w:rsidP="00531B47">
      <w:pPr>
        <w:ind w:left="567" w:hanging="567"/>
        <w:rPr>
          <w:noProof/>
          <w:szCs w:val="24"/>
        </w:rPr>
      </w:pPr>
    </w:p>
    <w:p w14:paraId="586EF0BD" w14:textId="556A8956" w:rsidR="00531B47" w:rsidRPr="00C95AC7" w:rsidRDefault="00531B47" w:rsidP="00531B47">
      <w:pPr>
        <w:ind w:left="1134" w:hanging="567"/>
        <w:rPr>
          <w:noProof/>
          <w:szCs w:val="24"/>
        </w:rPr>
      </w:pPr>
      <w:r w:rsidRPr="00C95AC7">
        <w:rPr>
          <w:noProof/>
        </w:rPr>
        <w:t>a)</w:t>
      </w:r>
      <w:r w:rsidRPr="00C95AC7">
        <w:rPr>
          <w:noProof/>
        </w:rPr>
        <w:tab/>
        <w:t xml:space="preserve">Artikli 1 lõike 1 </w:t>
      </w:r>
      <w:r w:rsidR="002A5DC8" w:rsidRPr="00C95AC7">
        <w:rPr>
          <w:noProof/>
        </w:rPr>
        <w:t xml:space="preserve">teine lause </w:t>
      </w:r>
      <w:r w:rsidRPr="00C95AC7">
        <w:rPr>
          <w:noProof/>
        </w:rPr>
        <w:t>asendatakse järgmisega</w:t>
      </w:r>
      <w:r w:rsidR="006A535E" w:rsidRPr="00C95AC7">
        <w:rPr>
          <w:noProof/>
        </w:rPr>
        <w:t>:</w:t>
      </w:r>
    </w:p>
    <w:p w14:paraId="331665CB" w14:textId="77777777" w:rsidR="00531B47" w:rsidRPr="00C95AC7" w:rsidRDefault="00531B47" w:rsidP="00531B47">
      <w:pPr>
        <w:ind w:left="567" w:hanging="567"/>
        <w:rPr>
          <w:noProof/>
          <w:szCs w:val="24"/>
        </w:rPr>
      </w:pPr>
    </w:p>
    <w:p w14:paraId="7D4BDC22" w14:textId="2770BD3C" w:rsidR="00531B47" w:rsidRPr="00C95AC7" w:rsidRDefault="00531B47" w:rsidP="00531B47">
      <w:pPr>
        <w:ind w:left="1134"/>
        <w:rPr>
          <w:noProof/>
          <w:szCs w:val="24"/>
        </w:rPr>
      </w:pPr>
      <w:r w:rsidRPr="00C95AC7">
        <w:rPr>
          <w:noProof/>
        </w:rPr>
        <w:t>„Andorra</w:t>
      </w:r>
      <w:r w:rsidR="00DF4C1C" w:rsidRPr="00C95AC7">
        <w:rPr>
          <w:noProof/>
        </w:rPr>
        <w:t xml:space="preserve"> väljastatud</w:t>
      </w:r>
      <w:r w:rsidRPr="00C95AC7">
        <w:rPr>
          <w:noProof/>
        </w:rPr>
        <w:t xml:space="preserve"> juhilubadel on järgmine tunnusmärk: „AD</w:t>
      </w:r>
      <w:r w:rsidR="00DF4C1C" w:rsidRPr="00C95AC7">
        <w:rPr>
          <w:noProof/>
        </w:rPr>
        <w:t>:</w:t>
      </w:r>
      <w:r w:rsidRPr="00C95AC7">
        <w:rPr>
          <w:noProof/>
        </w:rPr>
        <w:t xml:space="preserve"> Andorra“.“</w:t>
      </w:r>
    </w:p>
    <w:p w14:paraId="143A07EE" w14:textId="77777777" w:rsidR="00BE0505" w:rsidRPr="00C95AC7" w:rsidRDefault="00BE0505" w:rsidP="00531B47">
      <w:pPr>
        <w:ind w:left="567" w:hanging="567"/>
        <w:rPr>
          <w:noProof/>
          <w:szCs w:val="24"/>
        </w:rPr>
      </w:pPr>
    </w:p>
    <w:p w14:paraId="1DFFD1B2" w14:textId="77777777" w:rsidR="00BE0505" w:rsidRPr="00C95AC7" w:rsidRDefault="00BE0505" w:rsidP="00BE0505">
      <w:pPr>
        <w:rPr>
          <w:noProof/>
        </w:rPr>
      </w:pPr>
      <w:r w:rsidRPr="00C95AC7">
        <w:rPr>
          <w:noProof/>
        </w:rPr>
        <w:br w:type="page"/>
      </w:r>
    </w:p>
    <w:p w14:paraId="2457E352" w14:textId="7A1C50F5" w:rsidR="00531B47" w:rsidRPr="00C95AC7" w:rsidRDefault="00E445E3" w:rsidP="00531B47">
      <w:pPr>
        <w:ind w:left="1134" w:hanging="567"/>
        <w:rPr>
          <w:noProof/>
          <w:szCs w:val="24"/>
        </w:rPr>
      </w:pPr>
      <w:r w:rsidRPr="00C95AC7">
        <w:rPr>
          <w:noProof/>
        </w:rPr>
        <w:t>b</w:t>
      </w:r>
      <w:r w:rsidR="00531B47" w:rsidRPr="00C95AC7">
        <w:rPr>
          <w:noProof/>
        </w:rPr>
        <w:t>)</w:t>
      </w:r>
      <w:r w:rsidR="00531B47" w:rsidRPr="00C95AC7">
        <w:rPr>
          <w:noProof/>
        </w:rPr>
        <w:tab/>
        <w:t>I lisa punkti 3 alapunkti c (milles käsitletakse juhiloa esikülge) sissejuhatav lause asendatakse järgmisega</w:t>
      </w:r>
      <w:r w:rsidR="006A535E" w:rsidRPr="00C95AC7">
        <w:rPr>
          <w:noProof/>
        </w:rPr>
        <w:t>:</w:t>
      </w:r>
    </w:p>
    <w:p w14:paraId="5AB884D3" w14:textId="77777777" w:rsidR="00531B47" w:rsidRPr="00C95AC7" w:rsidRDefault="00531B47" w:rsidP="00531B47">
      <w:pPr>
        <w:ind w:left="567" w:hanging="567"/>
        <w:rPr>
          <w:noProof/>
          <w:szCs w:val="24"/>
        </w:rPr>
      </w:pPr>
    </w:p>
    <w:p w14:paraId="73CC69CB" w14:textId="67B9FE9E" w:rsidR="00531B47" w:rsidRPr="00C95AC7" w:rsidRDefault="00531B47" w:rsidP="00531B47">
      <w:pPr>
        <w:ind w:left="1134"/>
        <w:rPr>
          <w:noProof/>
          <w:szCs w:val="24"/>
        </w:rPr>
      </w:pPr>
      <w:r w:rsidRPr="00C95AC7">
        <w:rPr>
          <w:noProof/>
        </w:rPr>
        <w:t xml:space="preserve">„Andorra tunnusmärk, mida ümbritseb ellips ja millele on </w:t>
      </w:r>
      <w:r w:rsidR="00610155" w:rsidRPr="00C95AC7">
        <w:rPr>
          <w:noProof/>
        </w:rPr>
        <w:t>osut</w:t>
      </w:r>
      <w:r w:rsidRPr="00C95AC7">
        <w:rPr>
          <w:noProof/>
        </w:rPr>
        <w:t xml:space="preserve">atud </w:t>
      </w:r>
      <w:r w:rsidR="00DF4C1C" w:rsidRPr="00C95AC7">
        <w:rPr>
          <w:noProof/>
        </w:rPr>
        <w:t>Ühinenud Rahvaste Organisatsiooni</w:t>
      </w:r>
      <w:r w:rsidRPr="00C95AC7">
        <w:rPr>
          <w:noProof/>
        </w:rPr>
        <w:t xml:space="preserve"> 8. novembri 1968. aasta teeliikluse konventsiooni artiklis 37 (sama taust kui juhiloal); tunnusmärgid on järgmised:“</w:t>
      </w:r>
    </w:p>
    <w:p w14:paraId="0403741B" w14:textId="77777777" w:rsidR="00531B47" w:rsidRPr="00C95AC7" w:rsidRDefault="00531B47" w:rsidP="00531B47">
      <w:pPr>
        <w:ind w:left="567" w:hanging="567"/>
        <w:rPr>
          <w:noProof/>
          <w:szCs w:val="24"/>
        </w:rPr>
      </w:pPr>
    </w:p>
    <w:p w14:paraId="1389DDE4" w14:textId="1880EB91" w:rsidR="00531B47" w:rsidRPr="00C95AC7" w:rsidRDefault="00531B47" w:rsidP="00531B47">
      <w:pPr>
        <w:ind w:left="1134" w:hanging="567"/>
        <w:rPr>
          <w:noProof/>
          <w:szCs w:val="24"/>
        </w:rPr>
      </w:pPr>
      <w:r w:rsidRPr="00C95AC7">
        <w:rPr>
          <w:noProof/>
        </w:rPr>
        <w:t>c)</w:t>
      </w:r>
      <w:r w:rsidRPr="00C95AC7">
        <w:rPr>
          <w:noProof/>
        </w:rPr>
        <w:tab/>
        <w:t>I lisa punkti 3 alapunkti c lisatakse järgmine</w:t>
      </w:r>
      <w:r w:rsidR="006A535E" w:rsidRPr="00C95AC7">
        <w:rPr>
          <w:noProof/>
        </w:rPr>
        <w:t xml:space="preserve"> tekst:</w:t>
      </w:r>
    </w:p>
    <w:p w14:paraId="2B124281" w14:textId="77777777" w:rsidR="00531B47" w:rsidRPr="00C95AC7" w:rsidRDefault="00531B47" w:rsidP="00531B47">
      <w:pPr>
        <w:ind w:left="567" w:hanging="567"/>
        <w:rPr>
          <w:noProof/>
          <w:szCs w:val="24"/>
        </w:rPr>
      </w:pPr>
    </w:p>
    <w:p w14:paraId="768E1E0F" w14:textId="24D9C716" w:rsidR="00531B47" w:rsidRPr="00C95AC7" w:rsidRDefault="00531B47" w:rsidP="00531B47">
      <w:pPr>
        <w:spacing w:line="480" w:lineRule="auto"/>
        <w:ind w:left="1134"/>
        <w:rPr>
          <w:noProof/>
          <w:szCs w:val="24"/>
        </w:rPr>
      </w:pPr>
      <w:r w:rsidRPr="00C95AC7">
        <w:rPr>
          <w:noProof/>
        </w:rPr>
        <w:t>„AD: Andorra“.</w:t>
      </w:r>
    </w:p>
    <w:p w14:paraId="4524256D" w14:textId="77777777" w:rsidR="00531B47" w:rsidRPr="00C95AC7" w:rsidRDefault="00531B47" w:rsidP="00531B47">
      <w:pPr>
        <w:ind w:left="567" w:hanging="567"/>
        <w:rPr>
          <w:noProof/>
          <w:szCs w:val="24"/>
        </w:rPr>
      </w:pPr>
    </w:p>
    <w:p w14:paraId="16BCA9BB" w14:textId="1F2B57A7" w:rsidR="00531B47" w:rsidRPr="00C95AC7" w:rsidRDefault="00531B47" w:rsidP="00531B47">
      <w:pPr>
        <w:ind w:left="1134" w:hanging="567"/>
        <w:rPr>
          <w:noProof/>
          <w:szCs w:val="24"/>
        </w:rPr>
      </w:pPr>
      <w:r w:rsidRPr="00C95AC7">
        <w:rPr>
          <w:noProof/>
        </w:rPr>
        <w:t>d)</w:t>
      </w:r>
      <w:r w:rsidRPr="00C95AC7">
        <w:rPr>
          <w:noProof/>
        </w:rPr>
        <w:tab/>
        <w:t xml:space="preserve">I lisa punkti 3 alapunktis e asendatakse sõnad „Euroopa Liidu </w:t>
      </w:r>
      <w:r w:rsidR="008A1062" w:rsidRPr="00C95AC7">
        <w:rPr>
          <w:noProof/>
        </w:rPr>
        <w:t>mudel</w:t>
      </w:r>
      <w:r w:rsidRPr="00C95AC7">
        <w:rPr>
          <w:noProof/>
        </w:rPr>
        <w:t xml:space="preserve">“ sõnadega „ELi </w:t>
      </w:r>
      <w:r w:rsidR="008A1062" w:rsidRPr="00C95AC7">
        <w:rPr>
          <w:noProof/>
        </w:rPr>
        <w:t xml:space="preserve">mudelile </w:t>
      </w:r>
      <w:r w:rsidRPr="00C95AC7">
        <w:rPr>
          <w:noProof/>
        </w:rPr>
        <w:t xml:space="preserve">vastav </w:t>
      </w:r>
      <w:r w:rsidR="008A1062" w:rsidRPr="00C95AC7">
        <w:rPr>
          <w:noProof/>
        </w:rPr>
        <w:t>mudel</w:t>
      </w:r>
      <w:r w:rsidRPr="00C95AC7">
        <w:rPr>
          <w:noProof/>
        </w:rPr>
        <w:t>“.</w:t>
      </w:r>
    </w:p>
    <w:p w14:paraId="5EC82A52" w14:textId="77777777" w:rsidR="00531B47" w:rsidRPr="00C95AC7" w:rsidRDefault="00531B47" w:rsidP="00531B47">
      <w:pPr>
        <w:ind w:left="567" w:hanging="567"/>
        <w:rPr>
          <w:noProof/>
          <w:szCs w:val="24"/>
        </w:rPr>
      </w:pPr>
    </w:p>
    <w:p w14:paraId="400C7F41" w14:textId="75A123C3" w:rsidR="00531B47" w:rsidRPr="00C95AC7" w:rsidRDefault="00531B47" w:rsidP="00531B47">
      <w:pPr>
        <w:ind w:left="1134" w:hanging="567"/>
        <w:rPr>
          <w:noProof/>
          <w:szCs w:val="24"/>
        </w:rPr>
      </w:pPr>
      <w:r w:rsidRPr="00C95AC7">
        <w:rPr>
          <w:noProof/>
        </w:rPr>
        <w:t>e)</w:t>
      </w:r>
      <w:r w:rsidRPr="00C95AC7">
        <w:rPr>
          <w:noProof/>
        </w:rPr>
        <w:tab/>
        <w:t>I lisa punkti 3 alapunkti f ei kohaldata.</w:t>
      </w:r>
    </w:p>
    <w:p w14:paraId="0B4A16CD" w14:textId="77777777" w:rsidR="00BE0505" w:rsidRPr="00C95AC7" w:rsidRDefault="00BE0505" w:rsidP="00531B47">
      <w:pPr>
        <w:rPr>
          <w:noProof/>
          <w:szCs w:val="24"/>
        </w:rPr>
      </w:pPr>
    </w:p>
    <w:p w14:paraId="66BAF001" w14:textId="77777777" w:rsidR="00BE0505" w:rsidRPr="00C95AC7" w:rsidRDefault="00BE0505" w:rsidP="00BE0505">
      <w:pPr>
        <w:rPr>
          <w:noProof/>
        </w:rPr>
      </w:pPr>
      <w:r w:rsidRPr="00C95AC7">
        <w:rPr>
          <w:noProof/>
        </w:rPr>
        <w:br w:type="page"/>
      </w:r>
    </w:p>
    <w:p w14:paraId="10C8ABE5" w14:textId="2C965358" w:rsidR="00531B47" w:rsidRPr="00C95AC7" w:rsidRDefault="00E445E3" w:rsidP="00531B47">
      <w:pPr>
        <w:ind w:left="567" w:hanging="567"/>
        <w:rPr>
          <w:noProof/>
          <w:szCs w:val="24"/>
        </w:rPr>
      </w:pPr>
      <w:r w:rsidRPr="00C95AC7">
        <w:rPr>
          <w:noProof/>
        </w:rPr>
        <w:t>4</w:t>
      </w:r>
      <w:r w:rsidR="00531B47" w:rsidRPr="00C95AC7">
        <w:rPr>
          <w:noProof/>
        </w:rPr>
        <w:t>6.</w:t>
      </w:r>
      <w:r w:rsidR="00531B47" w:rsidRPr="00C95AC7">
        <w:rPr>
          <w:noProof/>
        </w:rPr>
        <w:tab/>
        <w:t>32012 R 0383: Komisjoni määrus (EL) nr 383/2012, 4. mai 2012, millega kehtestatakse andmekandjaga (mikrokiibiga) juhilubade tehnilised nõuded (ELT L 120, 5.5.2012, lk 1), muudetud järgmis(t)e õigusakti(de)ga:</w:t>
      </w:r>
    </w:p>
    <w:p w14:paraId="7D772516" w14:textId="77777777" w:rsidR="00531B47" w:rsidRPr="00C95AC7" w:rsidRDefault="00531B47" w:rsidP="00531B47">
      <w:pPr>
        <w:ind w:left="1701" w:hanging="567"/>
        <w:rPr>
          <w:noProof/>
          <w:szCs w:val="24"/>
        </w:rPr>
      </w:pPr>
    </w:p>
    <w:p w14:paraId="5ED6C656" w14:textId="77777777" w:rsidR="00531B47" w:rsidRPr="00C95AC7" w:rsidRDefault="00531B47" w:rsidP="00531B47">
      <w:pPr>
        <w:ind w:left="1134" w:hanging="567"/>
        <w:rPr>
          <w:noProof/>
          <w:szCs w:val="24"/>
        </w:rPr>
      </w:pPr>
      <w:r w:rsidRPr="00C95AC7">
        <w:rPr>
          <w:noProof/>
        </w:rPr>
        <w:t>–</w:t>
      </w:r>
      <w:r w:rsidRPr="00C95AC7">
        <w:rPr>
          <w:noProof/>
        </w:rPr>
        <w:tab/>
        <w:t>32014 R 0575: Komisjoni määrus (EL) nr 575/2014, 27. mai 2014 (ELT L 159, 28.5.2014, lk 47).</w:t>
      </w:r>
    </w:p>
    <w:p w14:paraId="7083A921" w14:textId="77777777" w:rsidR="00531B47" w:rsidRPr="00C95AC7" w:rsidRDefault="00531B47" w:rsidP="00531B47">
      <w:pPr>
        <w:ind w:left="567" w:hanging="567"/>
        <w:rPr>
          <w:noProof/>
          <w:szCs w:val="24"/>
        </w:rPr>
      </w:pPr>
    </w:p>
    <w:p w14:paraId="05FC59AB" w14:textId="41E5DC56" w:rsidR="00531B47" w:rsidRPr="00C95AC7" w:rsidRDefault="00531B47" w:rsidP="00531B47">
      <w:pPr>
        <w:ind w:left="567"/>
        <w:rPr>
          <w:noProof/>
          <w:szCs w:val="24"/>
        </w:rPr>
      </w:pPr>
      <w:r w:rsidRPr="00C95AC7">
        <w:rPr>
          <w:noProof/>
        </w:rPr>
        <w:t xml:space="preserve">Käesolevas lepingus loetakse määruse </w:t>
      </w:r>
      <w:r w:rsidR="00B665C3" w:rsidRPr="00C95AC7">
        <w:rPr>
          <w:noProof/>
        </w:rPr>
        <w:t xml:space="preserve">(EL) nr 383/2012 </w:t>
      </w:r>
      <w:r w:rsidRPr="00C95AC7">
        <w:rPr>
          <w:noProof/>
        </w:rPr>
        <w:t>sätteid järgmises kohanduses.</w:t>
      </w:r>
    </w:p>
    <w:p w14:paraId="3D08A035" w14:textId="77777777" w:rsidR="00531B47" w:rsidRPr="00C95AC7" w:rsidRDefault="00531B47" w:rsidP="00531B47">
      <w:pPr>
        <w:ind w:left="567" w:hanging="567"/>
        <w:rPr>
          <w:noProof/>
          <w:szCs w:val="24"/>
        </w:rPr>
      </w:pPr>
    </w:p>
    <w:p w14:paraId="0EF6D5BE" w14:textId="304472A2" w:rsidR="00531B47" w:rsidRPr="00C95AC7" w:rsidRDefault="00531B47" w:rsidP="00531B47">
      <w:pPr>
        <w:ind w:left="1134" w:hanging="567"/>
        <w:rPr>
          <w:noProof/>
          <w:szCs w:val="24"/>
        </w:rPr>
      </w:pPr>
      <w:r w:rsidRPr="00C95AC7">
        <w:rPr>
          <w:noProof/>
        </w:rPr>
        <w:t>a)</w:t>
      </w:r>
      <w:r w:rsidRPr="00C95AC7">
        <w:rPr>
          <w:noProof/>
        </w:rPr>
        <w:tab/>
        <w:t xml:space="preserve">III lisa punkti III.4.2 </w:t>
      </w:r>
      <w:r w:rsidR="00B665C3" w:rsidRPr="00C95AC7">
        <w:rPr>
          <w:noProof/>
        </w:rPr>
        <w:t>ala</w:t>
      </w:r>
      <w:r w:rsidRPr="00C95AC7">
        <w:rPr>
          <w:noProof/>
        </w:rPr>
        <w:t xml:space="preserve">punkti a </w:t>
      </w:r>
      <w:r w:rsidR="00B665C3" w:rsidRPr="00C95AC7">
        <w:rPr>
          <w:noProof/>
        </w:rPr>
        <w:t>lisatakse järgmine</w:t>
      </w:r>
      <w:r w:rsidR="006A535E" w:rsidRPr="00C95AC7">
        <w:rPr>
          <w:noProof/>
        </w:rPr>
        <w:t xml:space="preserve"> tekst</w:t>
      </w:r>
      <w:r w:rsidRPr="00C95AC7">
        <w:rPr>
          <w:noProof/>
        </w:rPr>
        <w:t>:</w:t>
      </w:r>
    </w:p>
    <w:p w14:paraId="2E728E40" w14:textId="77777777" w:rsidR="00531B47" w:rsidRPr="00C95AC7" w:rsidRDefault="00531B47" w:rsidP="00531B47">
      <w:pPr>
        <w:ind w:left="567" w:hanging="567"/>
        <w:rPr>
          <w:noProof/>
          <w:szCs w:val="24"/>
        </w:rPr>
      </w:pPr>
    </w:p>
    <w:p w14:paraId="7BC7F7E0" w14:textId="4CEE86CB" w:rsidR="00531B47" w:rsidRPr="00C95AC7" w:rsidRDefault="00531B47" w:rsidP="00531B47">
      <w:pPr>
        <w:spacing w:line="480" w:lineRule="auto"/>
        <w:ind w:left="1701" w:hanging="567"/>
        <w:rPr>
          <w:noProof/>
          <w:szCs w:val="24"/>
        </w:rPr>
      </w:pPr>
      <w:r w:rsidRPr="00C95AC7">
        <w:rPr>
          <w:noProof/>
        </w:rPr>
        <w:t>„41 Andorra“.</w:t>
      </w:r>
    </w:p>
    <w:p w14:paraId="417D4948" w14:textId="77777777" w:rsidR="00531B47" w:rsidRPr="00C95AC7" w:rsidRDefault="00531B47" w:rsidP="00531B47">
      <w:pPr>
        <w:ind w:left="567" w:hanging="567"/>
        <w:rPr>
          <w:noProof/>
          <w:szCs w:val="24"/>
        </w:rPr>
      </w:pPr>
    </w:p>
    <w:p w14:paraId="7E712133" w14:textId="2392EE97" w:rsidR="00531B47" w:rsidRPr="00C95AC7" w:rsidRDefault="00531B47" w:rsidP="00531B47">
      <w:pPr>
        <w:ind w:left="1134" w:hanging="567"/>
        <w:rPr>
          <w:noProof/>
          <w:szCs w:val="24"/>
        </w:rPr>
      </w:pPr>
      <w:r w:rsidRPr="00C95AC7">
        <w:rPr>
          <w:noProof/>
        </w:rPr>
        <w:t>b)</w:t>
      </w:r>
      <w:r w:rsidRPr="00C95AC7">
        <w:rPr>
          <w:noProof/>
        </w:rPr>
        <w:tab/>
        <w:t xml:space="preserve">Kohaldatakse raamprotokolli nr 1 artiklit 4. Raamprotokolli nr 1 artikli 4 lõikes 2 osutatud peatamise ajal ei väljasta Andorra mikrokiibiga juhilube muude kui määruses (EL) nr 383/2012 </w:t>
      </w:r>
      <w:bookmarkStart w:id="48" w:name="_Hlk182485986"/>
      <w:r w:rsidR="008A1062" w:rsidRPr="00C95AC7">
        <w:rPr>
          <w:noProof/>
        </w:rPr>
        <w:t xml:space="preserve">ettenähtud </w:t>
      </w:r>
      <w:bookmarkEnd w:id="48"/>
      <w:r w:rsidRPr="00C95AC7">
        <w:rPr>
          <w:noProof/>
        </w:rPr>
        <w:t>riiklike õigusnormide alusel.</w:t>
      </w:r>
    </w:p>
    <w:p w14:paraId="55139DC2" w14:textId="77777777" w:rsidR="00531B47" w:rsidRPr="00C95AC7" w:rsidRDefault="00531B47" w:rsidP="00531B47">
      <w:pPr>
        <w:ind w:left="567" w:hanging="567"/>
        <w:rPr>
          <w:noProof/>
          <w:szCs w:val="24"/>
        </w:rPr>
      </w:pPr>
    </w:p>
    <w:p w14:paraId="6C97FB9B" w14:textId="77777777" w:rsidR="00531B47" w:rsidRPr="00C95AC7" w:rsidRDefault="00531B47" w:rsidP="00531B47">
      <w:pPr>
        <w:ind w:left="567" w:hanging="567"/>
        <w:rPr>
          <w:noProof/>
          <w:szCs w:val="24"/>
        </w:rPr>
      </w:pPr>
      <w:r w:rsidRPr="00C95AC7">
        <w:rPr>
          <w:noProof/>
        </w:rPr>
        <w:t>47.</w:t>
      </w:r>
      <w:r w:rsidRPr="00C95AC7">
        <w:rPr>
          <w:noProof/>
        </w:rPr>
        <w:tab/>
        <w:t>32016 D 1945: Komisjoni otsus (EL) 2016/1945, 14. oktoober 2016, juhilubade kategooriate vahelise vastavuse kohta (ELT L 302, 9.11.2016, lk 62).</w:t>
      </w:r>
    </w:p>
    <w:p w14:paraId="19812536" w14:textId="77777777" w:rsidR="00BE0505" w:rsidRPr="00C95AC7" w:rsidRDefault="00BE0505" w:rsidP="00531B47">
      <w:pPr>
        <w:rPr>
          <w:noProof/>
          <w:szCs w:val="24"/>
        </w:rPr>
      </w:pPr>
    </w:p>
    <w:p w14:paraId="05B005C5" w14:textId="77777777" w:rsidR="00BE0505" w:rsidRPr="00C95AC7" w:rsidRDefault="00BE0505" w:rsidP="00BE0505">
      <w:pPr>
        <w:rPr>
          <w:noProof/>
        </w:rPr>
      </w:pPr>
      <w:r w:rsidRPr="00C95AC7">
        <w:rPr>
          <w:noProof/>
        </w:rPr>
        <w:br w:type="page"/>
      </w:r>
    </w:p>
    <w:p w14:paraId="14CAB571" w14:textId="4CD9FA9B" w:rsidR="00531B47" w:rsidRPr="00C95AC7" w:rsidRDefault="00E445E3" w:rsidP="00531B47">
      <w:pPr>
        <w:ind w:left="567" w:hanging="567"/>
        <w:rPr>
          <w:noProof/>
          <w:szCs w:val="24"/>
        </w:rPr>
      </w:pPr>
      <w:r w:rsidRPr="00C95AC7">
        <w:rPr>
          <w:noProof/>
        </w:rPr>
        <w:t>4</w:t>
      </w:r>
      <w:r w:rsidR="00531B47" w:rsidRPr="00C95AC7">
        <w:rPr>
          <w:noProof/>
        </w:rPr>
        <w:t>8.</w:t>
      </w:r>
      <w:r w:rsidR="00531B47" w:rsidRPr="00C95AC7">
        <w:rPr>
          <w:noProof/>
        </w:rPr>
        <w:tab/>
        <w:t>32015 L 0413: Euroopa Parlamendi ja nõukogu direktiiv (EL) 2015/413, 11. märts 2015, millega hõlbustatakse piiriülest teabevahetust liiklusohutusnõuete rikkumise kohta (ELT L 68, 13.3.2015, lk 9).</w:t>
      </w:r>
    </w:p>
    <w:p w14:paraId="3F9F5EF5" w14:textId="77777777" w:rsidR="00531B47" w:rsidRPr="00C95AC7" w:rsidRDefault="00531B47" w:rsidP="00531B47">
      <w:pPr>
        <w:ind w:left="567" w:hanging="567"/>
        <w:rPr>
          <w:noProof/>
          <w:szCs w:val="24"/>
        </w:rPr>
      </w:pPr>
    </w:p>
    <w:p w14:paraId="600AAB9A" w14:textId="77777777" w:rsidR="00531B47" w:rsidRPr="00C95AC7" w:rsidRDefault="00531B47" w:rsidP="00531B47">
      <w:pPr>
        <w:ind w:left="567" w:hanging="567"/>
        <w:rPr>
          <w:noProof/>
          <w:szCs w:val="24"/>
        </w:rPr>
      </w:pPr>
      <w:r w:rsidRPr="00C95AC7">
        <w:rPr>
          <w:noProof/>
        </w:rPr>
        <w:t>49.</w:t>
      </w:r>
      <w:r w:rsidRPr="00C95AC7">
        <w:rPr>
          <w:noProof/>
        </w:rPr>
        <w:tab/>
        <w:t>32008 L 0068: Euroopa Parlamendi ja nõukogu direktiiv 2008/68/EÜ, 24. september 2008, ohtlike kaupade siseveo kohta (ELT L 260, 30.9.2008, lk 13), muudetud järgmis(t)e õigusakti(de)ga:</w:t>
      </w:r>
    </w:p>
    <w:p w14:paraId="1466218B" w14:textId="77777777" w:rsidR="00531B47" w:rsidRPr="00C95AC7" w:rsidRDefault="00531B47" w:rsidP="00531B47">
      <w:pPr>
        <w:ind w:left="567" w:hanging="567"/>
        <w:rPr>
          <w:noProof/>
          <w:szCs w:val="24"/>
        </w:rPr>
      </w:pPr>
    </w:p>
    <w:p w14:paraId="2D2188DF" w14:textId="77777777" w:rsidR="00531B47" w:rsidRPr="00C95AC7" w:rsidRDefault="00531B47" w:rsidP="00531B47">
      <w:pPr>
        <w:ind w:left="1134" w:hanging="567"/>
        <w:rPr>
          <w:noProof/>
          <w:szCs w:val="24"/>
        </w:rPr>
      </w:pPr>
      <w:r w:rsidRPr="00C95AC7">
        <w:rPr>
          <w:noProof/>
        </w:rPr>
        <w:t>–</w:t>
      </w:r>
      <w:r w:rsidRPr="00C95AC7">
        <w:rPr>
          <w:noProof/>
        </w:rPr>
        <w:tab/>
        <w:t>32009 D 0240: Komisjoni otsus 2009/240/EÜ, 4. märts 2009 (ELT L 71, 17.3.2009, lk 23),</w:t>
      </w:r>
    </w:p>
    <w:p w14:paraId="7A8C8F67" w14:textId="77777777" w:rsidR="00531B47" w:rsidRPr="00C95AC7" w:rsidRDefault="00531B47" w:rsidP="00531B47">
      <w:pPr>
        <w:ind w:left="1134" w:hanging="567"/>
        <w:rPr>
          <w:noProof/>
          <w:szCs w:val="24"/>
        </w:rPr>
      </w:pPr>
    </w:p>
    <w:p w14:paraId="7D664BB0" w14:textId="77777777" w:rsidR="00531B47" w:rsidRPr="00C95AC7" w:rsidRDefault="00531B47" w:rsidP="00531B47">
      <w:pPr>
        <w:ind w:left="1134" w:hanging="567"/>
        <w:rPr>
          <w:noProof/>
          <w:szCs w:val="24"/>
        </w:rPr>
      </w:pPr>
      <w:r w:rsidRPr="00C95AC7">
        <w:rPr>
          <w:noProof/>
        </w:rPr>
        <w:t>–</w:t>
      </w:r>
      <w:r w:rsidRPr="00C95AC7">
        <w:rPr>
          <w:noProof/>
        </w:rPr>
        <w:tab/>
        <w:t>32010 D 0187: Komisjoni otsus 2010/187/EL, 25. märts 2010 (ELT L 83, 30.3.2010, lk 24),</w:t>
      </w:r>
    </w:p>
    <w:p w14:paraId="5872A715" w14:textId="77777777" w:rsidR="00531B47" w:rsidRPr="00C95AC7" w:rsidRDefault="00531B47" w:rsidP="00531B47">
      <w:pPr>
        <w:ind w:left="1134" w:hanging="567"/>
        <w:rPr>
          <w:noProof/>
          <w:szCs w:val="24"/>
        </w:rPr>
      </w:pPr>
    </w:p>
    <w:p w14:paraId="4180AC1E" w14:textId="77777777" w:rsidR="00531B47" w:rsidRPr="00C95AC7" w:rsidRDefault="00531B47" w:rsidP="00531B47">
      <w:pPr>
        <w:ind w:left="1134" w:hanging="567"/>
        <w:rPr>
          <w:noProof/>
          <w:szCs w:val="24"/>
        </w:rPr>
      </w:pPr>
      <w:r w:rsidRPr="00C95AC7">
        <w:rPr>
          <w:noProof/>
        </w:rPr>
        <w:t>–</w:t>
      </w:r>
      <w:r w:rsidRPr="00C95AC7">
        <w:rPr>
          <w:noProof/>
        </w:rPr>
        <w:tab/>
        <w:t>32010 L 0061: Komisjoni direktiiv 2010/61/EL, 2. september 2010 (ELT L 233, 3.9.2010, lk 27),</w:t>
      </w:r>
    </w:p>
    <w:p w14:paraId="0057CC6D" w14:textId="77777777" w:rsidR="00531B47" w:rsidRPr="00C95AC7" w:rsidRDefault="00531B47" w:rsidP="00531B47">
      <w:pPr>
        <w:ind w:left="1134" w:hanging="567"/>
        <w:rPr>
          <w:noProof/>
          <w:szCs w:val="24"/>
        </w:rPr>
      </w:pPr>
    </w:p>
    <w:p w14:paraId="434A16B0" w14:textId="77777777" w:rsidR="00531B47" w:rsidRPr="00C95AC7" w:rsidRDefault="00531B47" w:rsidP="00531B47">
      <w:pPr>
        <w:ind w:left="1134" w:hanging="567"/>
        <w:rPr>
          <w:noProof/>
          <w:szCs w:val="24"/>
        </w:rPr>
      </w:pPr>
      <w:r w:rsidRPr="00C95AC7">
        <w:rPr>
          <w:noProof/>
        </w:rPr>
        <w:t>–</w:t>
      </w:r>
      <w:r w:rsidRPr="00C95AC7">
        <w:rPr>
          <w:noProof/>
        </w:rPr>
        <w:tab/>
        <w:t>32011 D 0026: Komisjoni otsus 2011/26/EL, 14. jaanuar 2011 (ELT L 13, 18.1.2011, lk 64),</w:t>
      </w:r>
    </w:p>
    <w:p w14:paraId="0C553469" w14:textId="77777777" w:rsidR="00531B47" w:rsidRPr="00C95AC7" w:rsidRDefault="00531B47" w:rsidP="00531B47">
      <w:pPr>
        <w:ind w:left="1134" w:hanging="567"/>
        <w:rPr>
          <w:noProof/>
          <w:szCs w:val="24"/>
        </w:rPr>
      </w:pPr>
    </w:p>
    <w:p w14:paraId="3BC8532C" w14:textId="77777777" w:rsidR="00531B47" w:rsidRPr="00C95AC7" w:rsidRDefault="00531B47" w:rsidP="00531B47">
      <w:pPr>
        <w:ind w:left="1134" w:hanging="567"/>
        <w:rPr>
          <w:noProof/>
          <w:szCs w:val="24"/>
        </w:rPr>
      </w:pPr>
      <w:r w:rsidRPr="00C95AC7">
        <w:rPr>
          <w:noProof/>
        </w:rPr>
        <w:t>–</w:t>
      </w:r>
      <w:r w:rsidRPr="00C95AC7">
        <w:rPr>
          <w:noProof/>
        </w:rPr>
        <w:tab/>
        <w:t>32012 L 0045: Komisjoni direktiiv 2012/45/EL, 3. detsember 2012 (ELT L 332, 4.12.2012, lk 18),</w:t>
      </w:r>
    </w:p>
    <w:p w14:paraId="11D3A0AB" w14:textId="77777777" w:rsidR="00BE0505" w:rsidRPr="00C95AC7" w:rsidRDefault="00BE0505" w:rsidP="00531B47">
      <w:pPr>
        <w:ind w:left="1134" w:hanging="567"/>
        <w:rPr>
          <w:noProof/>
          <w:szCs w:val="24"/>
        </w:rPr>
      </w:pPr>
    </w:p>
    <w:p w14:paraId="464B5380" w14:textId="77777777" w:rsidR="00BE0505" w:rsidRPr="00C95AC7" w:rsidRDefault="00BE0505" w:rsidP="00BE0505">
      <w:pPr>
        <w:rPr>
          <w:noProof/>
        </w:rPr>
      </w:pPr>
      <w:r w:rsidRPr="00C95AC7">
        <w:rPr>
          <w:noProof/>
        </w:rPr>
        <w:br w:type="page"/>
      </w:r>
    </w:p>
    <w:p w14:paraId="14D51C5F" w14:textId="52CF3F39" w:rsidR="00531B47" w:rsidRPr="00C95AC7" w:rsidRDefault="00E445E3" w:rsidP="00531B47">
      <w:pPr>
        <w:ind w:left="1134" w:hanging="567"/>
        <w:rPr>
          <w:noProof/>
          <w:szCs w:val="24"/>
        </w:rPr>
      </w:pPr>
      <w:r w:rsidRPr="00C95AC7">
        <w:rPr>
          <w:noProof/>
        </w:rPr>
        <w:t>–</w:t>
      </w:r>
      <w:r w:rsidR="00531B47" w:rsidRPr="00C95AC7">
        <w:rPr>
          <w:noProof/>
        </w:rPr>
        <w:tab/>
        <w:t>32014 L 0103: Komisjoni direktiiv 2014/103/EL, 21. november 2014 (ELT L 335, 22.11.2014, lk 15),</w:t>
      </w:r>
    </w:p>
    <w:p w14:paraId="4EAE347D" w14:textId="77777777" w:rsidR="00531B47" w:rsidRPr="00C95AC7" w:rsidRDefault="00531B47" w:rsidP="00531B47">
      <w:pPr>
        <w:ind w:left="1134" w:hanging="567"/>
        <w:rPr>
          <w:noProof/>
          <w:szCs w:val="24"/>
        </w:rPr>
      </w:pPr>
    </w:p>
    <w:p w14:paraId="0C20804C" w14:textId="77777777" w:rsidR="00531B47" w:rsidRPr="00C95AC7" w:rsidRDefault="00531B47" w:rsidP="00531B47">
      <w:pPr>
        <w:ind w:left="1134" w:hanging="567"/>
        <w:rPr>
          <w:noProof/>
          <w:szCs w:val="24"/>
        </w:rPr>
      </w:pPr>
      <w:r w:rsidRPr="00C95AC7">
        <w:rPr>
          <w:noProof/>
        </w:rPr>
        <w:t>–</w:t>
      </w:r>
      <w:r w:rsidRPr="00C95AC7">
        <w:rPr>
          <w:noProof/>
        </w:rPr>
        <w:tab/>
        <w:t>32015 D 0217: Komisjoni rakendusotsus (EL) 2015/217, 10. aprill 2014 (ELT L 44, 18.2.2015, lk 1),</w:t>
      </w:r>
    </w:p>
    <w:p w14:paraId="55E691C4" w14:textId="77777777" w:rsidR="00531B47" w:rsidRPr="00C95AC7" w:rsidRDefault="00531B47" w:rsidP="00531B47">
      <w:pPr>
        <w:ind w:left="1134" w:hanging="567"/>
        <w:rPr>
          <w:noProof/>
          <w:szCs w:val="24"/>
        </w:rPr>
      </w:pPr>
    </w:p>
    <w:p w14:paraId="0972E1DA" w14:textId="77777777" w:rsidR="00531B47" w:rsidRPr="00C95AC7" w:rsidRDefault="00531B47" w:rsidP="00531B47">
      <w:pPr>
        <w:ind w:left="1134" w:hanging="567"/>
        <w:rPr>
          <w:noProof/>
          <w:szCs w:val="24"/>
        </w:rPr>
      </w:pPr>
      <w:r w:rsidRPr="00C95AC7">
        <w:rPr>
          <w:noProof/>
        </w:rPr>
        <w:t>–</w:t>
      </w:r>
      <w:r w:rsidRPr="00C95AC7">
        <w:rPr>
          <w:noProof/>
        </w:rPr>
        <w:tab/>
        <w:t>32015 D 0974: Komisjoni rakendusotsus (EL) 2015/974, 17. juuni 2015 (ELT L 157, 23.6.2015, lk 53),</w:t>
      </w:r>
    </w:p>
    <w:p w14:paraId="174F0CEA" w14:textId="77777777" w:rsidR="00531B47" w:rsidRPr="00C95AC7" w:rsidRDefault="00531B47" w:rsidP="00531B47">
      <w:pPr>
        <w:ind w:left="1134" w:hanging="567"/>
        <w:rPr>
          <w:noProof/>
          <w:szCs w:val="24"/>
        </w:rPr>
      </w:pPr>
    </w:p>
    <w:p w14:paraId="4EAF20A2" w14:textId="77777777" w:rsidR="00531B47" w:rsidRPr="00C95AC7" w:rsidRDefault="00531B47" w:rsidP="00531B47">
      <w:pPr>
        <w:ind w:left="1134" w:hanging="567"/>
        <w:rPr>
          <w:noProof/>
          <w:szCs w:val="24"/>
        </w:rPr>
      </w:pPr>
      <w:r w:rsidRPr="00C95AC7">
        <w:rPr>
          <w:noProof/>
        </w:rPr>
        <w:t>–</w:t>
      </w:r>
      <w:r w:rsidRPr="00C95AC7">
        <w:rPr>
          <w:noProof/>
        </w:rPr>
        <w:tab/>
        <w:t>32016 D 0629: Komisjoni rakendusotsus (EL) 2016/629, 20. aprill 2016 (ELT L 106, 22.4.2016, lk 26),</w:t>
      </w:r>
    </w:p>
    <w:p w14:paraId="2F83C676" w14:textId="77777777" w:rsidR="00531B47" w:rsidRPr="00C95AC7" w:rsidRDefault="00531B47" w:rsidP="00531B47">
      <w:pPr>
        <w:ind w:left="1134" w:hanging="567"/>
        <w:rPr>
          <w:noProof/>
          <w:szCs w:val="24"/>
        </w:rPr>
      </w:pPr>
    </w:p>
    <w:p w14:paraId="6D616E03" w14:textId="77777777" w:rsidR="00531B47" w:rsidRPr="00C95AC7" w:rsidRDefault="00531B47" w:rsidP="00531B47">
      <w:pPr>
        <w:ind w:left="1134" w:hanging="567"/>
        <w:rPr>
          <w:noProof/>
          <w:szCs w:val="24"/>
        </w:rPr>
      </w:pPr>
      <w:r w:rsidRPr="00C95AC7">
        <w:rPr>
          <w:noProof/>
        </w:rPr>
        <w:t>–</w:t>
      </w:r>
      <w:r w:rsidRPr="00C95AC7">
        <w:rPr>
          <w:noProof/>
        </w:rPr>
        <w:tab/>
        <w:t>32016 L 2309: Komisjoni direktiiv (EL) 2016/2309, 16. detsember 2016 (ELT L 345, 20.12.2016, lk 48),</w:t>
      </w:r>
    </w:p>
    <w:p w14:paraId="4DC65E6D" w14:textId="77777777" w:rsidR="00531B47" w:rsidRPr="00C95AC7" w:rsidRDefault="00531B47" w:rsidP="00531B47">
      <w:pPr>
        <w:ind w:left="1134" w:hanging="567"/>
        <w:rPr>
          <w:noProof/>
          <w:szCs w:val="24"/>
        </w:rPr>
      </w:pPr>
    </w:p>
    <w:p w14:paraId="4E2166D2" w14:textId="77777777" w:rsidR="00531B47" w:rsidRPr="00C95AC7" w:rsidRDefault="00531B47" w:rsidP="00531B47">
      <w:pPr>
        <w:ind w:left="1134" w:hanging="567"/>
        <w:rPr>
          <w:noProof/>
          <w:szCs w:val="24"/>
        </w:rPr>
      </w:pPr>
      <w:r w:rsidRPr="00C95AC7">
        <w:rPr>
          <w:noProof/>
        </w:rPr>
        <w:t>–</w:t>
      </w:r>
      <w:r w:rsidRPr="00C95AC7">
        <w:rPr>
          <w:noProof/>
        </w:rPr>
        <w:tab/>
        <w:t>32017 D 0695: Komisjoni rakendusotsus (EL) 2017/695, 7. aprill 2017 (ELT L 101, 13.4.2017, lk 37),</w:t>
      </w:r>
    </w:p>
    <w:p w14:paraId="72725D5A" w14:textId="77777777" w:rsidR="00531B47" w:rsidRPr="00C95AC7" w:rsidRDefault="00531B47" w:rsidP="00531B47">
      <w:pPr>
        <w:ind w:left="1134" w:hanging="567"/>
        <w:rPr>
          <w:noProof/>
          <w:szCs w:val="24"/>
        </w:rPr>
      </w:pPr>
    </w:p>
    <w:p w14:paraId="28744872" w14:textId="77777777" w:rsidR="00531B47" w:rsidRPr="00C95AC7" w:rsidRDefault="00531B47" w:rsidP="00531B47">
      <w:pPr>
        <w:ind w:left="1134" w:hanging="567"/>
        <w:rPr>
          <w:noProof/>
          <w:szCs w:val="24"/>
        </w:rPr>
      </w:pPr>
      <w:r w:rsidRPr="00C95AC7">
        <w:rPr>
          <w:noProof/>
        </w:rPr>
        <w:t>–</w:t>
      </w:r>
      <w:r w:rsidRPr="00C95AC7">
        <w:rPr>
          <w:noProof/>
        </w:rPr>
        <w:tab/>
        <w:t>32018 L 0217: Komisjoni direktiiv (EL) 2018/217, 31. jaanuar 2018 (ELT L 42, 15.2.2018, lk 52),</w:t>
      </w:r>
    </w:p>
    <w:p w14:paraId="100C15E8" w14:textId="77777777" w:rsidR="00531B47" w:rsidRPr="00C95AC7" w:rsidRDefault="00531B47" w:rsidP="00531B47">
      <w:pPr>
        <w:ind w:left="1134" w:hanging="567"/>
        <w:rPr>
          <w:noProof/>
          <w:szCs w:val="24"/>
        </w:rPr>
      </w:pPr>
    </w:p>
    <w:p w14:paraId="3AB12C9D" w14:textId="77777777" w:rsidR="00531B47" w:rsidRPr="00C95AC7" w:rsidRDefault="00531B47" w:rsidP="00531B47">
      <w:pPr>
        <w:ind w:left="1134" w:hanging="567"/>
        <w:rPr>
          <w:noProof/>
          <w:szCs w:val="24"/>
        </w:rPr>
      </w:pPr>
      <w:r w:rsidRPr="00C95AC7">
        <w:rPr>
          <w:noProof/>
        </w:rPr>
        <w:t>–</w:t>
      </w:r>
      <w:r w:rsidRPr="00C95AC7">
        <w:rPr>
          <w:noProof/>
        </w:rPr>
        <w:tab/>
        <w:t>32018 D 0936: Komisjoni rakendusotsus (EL) 2018/936, 29. juuni 2018 (ELT L 165, 2.7.2018, lk 42),</w:t>
      </w:r>
    </w:p>
    <w:p w14:paraId="531B2FD2" w14:textId="77777777" w:rsidR="00BE0505" w:rsidRPr="00C95AC7" w:rsidRDefault="00BE0505" w:rsidP="00531B47">
      <w:pPr>
        <w:ind w:left="1134" w:hanging="567"/>
        <w:rPr>
          <w:noProof/>
          <w:szCs w:val="24"/>
        </w:rPr>
      </w:pPr>
    </w:p>
    <w:p w14:paraId="7533C8B0" w14:textId="77777777" w:rsidR="00BE0505" w:rsidRPr="00C95AC7" w:rsidRDefault="00BE0505" w:rsidP="00BE0505">
      <w:pPr>
        <w:rPr>
          <w:noProof/>
        </w:rPr>
      </w:pPr>
      <w:r w:rsidRPr="00C95AC7">
        <w:rPr>
          <w:noProof/>
        </w:rPr>
        <w:br w:type="page"/>
      </w:r>
    </w:p>
    <w:p w14:paraId="13C9D439" w14:textId="5EA6F39C" w:rsidR="00531B47" w:rsidRPr="00C95AC7" w:rsidRDefault="00E445E3" w:rsidP="00531B47">
      <w:pPr>
        <w:ind w:left="1134" w:hanging="567"/>
        <w:rPr>
          <w:noProof/>
          <w:szCs w:val="24"/>
        </w:rPr>
      </w:pPr>
      <w:r w:rsidRPr="00C95AC7">
        <w:rPr>
          <w:noProof/>
        </w:rPr>
        <w:t>–</w:t>
      </w:r>
      <w:r w:rsidR="00531B47" w:rsidRPr="00C95AC7">
        <w:rPr>
          <w:noProof/>
        </w:rPr>
        <w:tab/>
        <w:t>32018 L 1846: Komisjoni direktiiv (EL) 2018/1846, 23. november 2018 (ELT L 299, 26.11.2018, lk 58),</w:t>
      </w:r>
    </w:p>
    <w:p w14:paraId="40DF4D1F" w14:textId="77777777" w:rsidR="00531B47" w:rsidRPr="00C95AC7" w:rsidRDefault="00531B47" w:rsidP="00531B47">
      <w:pPr>
        <w:ind w:left="1134" w:hanging="567"/>
        <w:rPr>
          <w:noProof/>
          <w:szCs w:val="24"/>
        </w:rPr>
      </w:pPr>
    </w:p>
    <w:p w14:paraId="519E83DD" w14:textId="77777777" w:rsidR="00531B47" w:rsidRPr="00C95AC7" w:rsidRDefault="00531B47" w:rsidP="00531B47">
      <w:pPr>
        <w:ind w:left="1134" w:hanging="567"/>
        <w:rPr>
          <w:noProof/>
          <w:szCs w:val="24"/>
        </w:rPr>
      </w:pPr>
      <w:r w:rsidRPr="00C95AC7">
        <w:rPr>
          <w:noProof/>
        </w:rPr>
        <w:t>–</w:t>
      </w:r>
      <w:r w:rsidRPr="00C95AC7">
        <w:rPr>
          <w:noProof/>
        </w:rPr>
        <w:tab/>
        <w:t>32019 D 1094: Komisjoni rakendusotsus (EL) 2019/1094, 17. juuni 2019 (ELT L 173, 27.6.2019, lk 52),</w:t>
      </w:r>
    </w:p>
    <w:p w14:paraId="49359AD0" w14:textId="77777777" w:rsidR="00531B47" w:rsidRPr="00C95AC7" w:rsidRDefault="00531B47" w:rsidP="00531B47">
      <w:pPr>
        <w:ind w:left="1134" w:hanging="567"/>
        <w:rPr>
          <w:noProof/>
          <w:szCs w:val="24"/>
        </w:rPr>
      </w:pPr>
    </w:p>
    <w:p w14:paraId="2880FC20" w14:textId="77777777" w:rsidR="00531B47" w:rsidRPr="00C95AC7" w:rsidRDefault="00531B47" w:rsidP="00531B47">
      <w:pPr>
        <w:ind w:left="1134" w:hanging="567"/>
        <w:rPr>
          <w:noProof/>
          <w:szCs w:val="24"/>
        </w:rPr>
      </w:pPr>
      <w:r w:rsidRPr="00C95AC7">
        <w:rPr>
          <w:noProof/>
        </w:rPr>
        <w:t>–</w:t>
      </w:r>
      <w:r w:rsidRPr="00C95AC7">
        <w:rPr>
          <w:noProof/>
        </w:rPr>
        <w:tab/>
        <w:t>32020 L 1833: Komisjoni delegeeritud direktiiv (EL) 2020/1833, 2. oktoober 2020 (ELT L 408, 4.12.2020, lk 1),</w:t>
      </w:r>
    </w:p>
    <w:p w14:paraId="775513F0" w14:textId="77777777" w:rsidR="00531B47" w:rsidRPr="00C95AC7" w:rsidRDefault="00531B47" w:rsidP="00531B47">
      <w:pPr>
        <w:ind w:left="1134" w:hanging="567"/>
        <w:rPr>
          <w:noProof/>
          <w:szCs w:val="24"/>
        </w:rPr>
      </w:pPr>
    </w:p>
    <w:p w14:paraId="15EAE6DC" w14:textId="77777777" w:rsidR="00531B47" w:rsidRPr="00C95AC7" w:rsidRDefault="00531B47" w:rsidP="00531B47">
      <w:pPr>
        <w:ind w:left="1134" w:hanging="567"/>
        <w:rPr>
          <w:noProof/>
          <w:szCs w:val="24"/>
        </w:rPr>
      </w:pPr>
      <w:r w:rsidRPr="00C95AC7">
        <w:rPr>
          <w:noProof/>
        </w:rPr>
        <w:t>–</w:t>
      </w:r>
      <w:r w:rsidRPr="00C95AC7">
        <w:rPr>
          <w:noProof/>
        </w:rPr>
        <w:tab/>
        <w:t>32020 D 1241: Komisjoni rakendusotsus (EL) 2020/1241, 28. august 2020 (ELT L 284, 1.9.2020, lk 9),</w:t>
      </w:r>
    </w:p>
    <w:p w14:paraId="6FA74562" w14:textId="77777777" w:rsidR="00531B47" w:rsidRPr="00C95AC7" w:rsidRDefault="00531B47" w:rsidP="00531B47">
      <w:pPr>
        <w:ind w:left="1134" w:hanging="567"/>
        <w:rPr>
          <w:noProof/>
          <w:szCs w:val="24"/>
        </w:rPr>
      </w:pPr>
    </w:p>
    <w:p w14:paraId="7F1DBB08" w14:textId="77777777" w:rsidR="00531B47" w:rsidRPr="00C95AC7" w:rsidRDefault="00531B47" w:rsidP="00531B47">
      <w:pPr>
        <w:ind w:left="1134" w:hanging="567"/>
        <w:rPr>
          <w:noProof/>
          <w:szCs w:val="24"/>
        </w:rPr>
      </w:pPr>
      <w:r w:rsidRPr="00C95AC7">
        <w:rPr>
          <w:noProof/>
        </w:rPr>
        <w:t>–</w:t>
      </w:r>
      <w:r w:rsidRPr="00C95AC7">
        <w:rPr>
          <w:noProof/>
        </w:rPr>
        <w:tab/>
      </w:r>
      <w:r w:rsidRPr="00C95AC7">
        <w:rPr>
          <w:noProof/>
          <w:color w:val="333333"/>
          <w:shd w:val="clear" w:color="auto" w:fill="FFFFFF"/>
        </w:rPr>
        <w:t>32022 D 1095: Komisjoni rakendusotsus (EL) 2022/1095, 29. juuni 2022 (</w:t>
      </w:r>
      <w:r w:rsidRPr="00C95AC7">
        <w:rPr>
          <w:rStyle w:val="Emphasis"/>
          <w:rFonts w:eastAsiaTheme="minorHAnsi"/>
          <w:i w:val="0"/>
          <w:iCs w:val="0"/>
          <w:noProof/>
          <w:color w:val="333333"/>
          <w:shd w:val="clear" w:color="auto" w:fill="FFFFFF"/>
        </w:rPr>
        <w:t>ELT L 176, 1.7.2022, lk 33</w:t>
      </w:r>
      <w:r w:rsidRPr="00C95AC7">
        <w:rPr>
          <w:noProof/>
          <w:color w:val="333333"/>
          <w:shd w:val="clear" w:color="auto" w:fill="FFFFFF"/>
        </w:rPr>
        <w:t>),</w:t>
      </w:r>
    </w:p>
    <w:p w14:paraId="329D1A9E" w14:textId="77777777" w:rsidR="00531B47" w:rsidRPr="00C95AC7" w:rsidRDefault="00531B47" w:rsidP="00531B47">
      <w:pPr>
        <w:ind w:left="567" w:hanging="567"/>
        <w:rPr>
          <w:noProof/>
          <w:szCs w:val="24"/>
        </w:rPr>
      </w:pPr>
    </w:p>
    <w:p w14:paraId="5012EADA" w14:textId="77777777" w:rsidR="00531B47" w:rsidRPr="00C95AC7" w:rsidRDefault="00531B47" w:rsidP="00531B47">
      <w:pPr>
        <w:ind w:left="1134" w:hanging="567"/>
        <w:rPr>
          <w:noProof/>
          <w:szCs w:val="24"/>
        </w:rPr>
      </w:pPr>
      <w:r w:rsidRPr="00C95AC7">
        <w:rPr>
          <w:noProof/>
        </w:rPr>
        <w:t>–</w:t>
      </w:r>
      <w:r w:rsidRPr="00C95AC7">
        <w:rPr>
          <w:noProof/>
        </w:rPr>
        <w:tab/>
        <w:t>32022 L 2407: Komisjoni delegeeritud direktiiv (EL) 2022/2407, 20. september 2022 (ELT L 317, 9.12.2022, lk 64).</w:t>
      </w:r>
    </w:p>
    <w:p w14:paraId="00C883AB" w14:textId="77777777" w:rsidR="00531B47" w:rsidRPr="00C95AC7" w:rsidRDefault="00531B47" w:rsidP="00531B47">
      <w:pPr>
        <w:ind w:left="567" w:hanging="567"/>
        <w:rPr>
          <w:noProof/>
          <w:szCs w:val="24"/>
        </w:rPr>
      </w:pPr>
    </w:p>
    <w:p w14:paraId="276FDBC3" w14:textId="3412B58C" w:rsidR="00531B47" w:rsidRPr="00C95AC7" w:rsidRDefault="00531B47" w:rsidP="00531B47">
      <w:pPr>
        <w:ind w:left="567" w:hanging="567"/>
        <w:rPr>
          <w:noProof/>
          <w:szCs w:val="24"/>
        </w:rPr>
      </w:pPr>
      <w:r w:rsidRPr="00C95AC7">
        <w:rPr>
          <w:noProof/>
        </w:rPr>
        <w:t>50.</w:t>
      </w:r>
      <w:r w:rsidRPr="00C95AC7">
        <w:rPr>
          <w:noProof/>
        </w:rPr>
        <w:tab/>
        <w:t>32022 L 1999: Euroopa Parlamendi ja nõukogu direktiiv (EL) 2022/1999, 19. oktoober 2022, ohtlike kaupade autoveo kontrollimise ühtse korra kohta (ELT L 274, 24.10.2022, lk 1).</w:t>
      </w:r>
    </w:p>
    <w:p w14:paraId="7C9E3D2F" w14:textId="77777777" w:rsidR="00BE0505" w:rsidRPr="00C95AC7" w:rsidRDefault="00BE0505" w:rsidP="00531B47">
      <w:pPr>
        <w:ind w:left="567" w:hanging="567"/>
        <w:rPr>
          <w:noProof/>
          <w:szCs w:val="24"/>
        </w:rPr>
      </w:pPr>
    </w:p>
    <w:p w14:paraId="17AA6C2A" w14:textId="77777777" w:rsidR="00BE0505" w:rsidRPr="00C95AC7" w:rsidRDefault="00BE0505" w:rsidP="00BE0505">
      <w:pPr>
        <w:rPr>
          <w:noProof/>
        </w:rPr>
      </w:pPr>
      <w:r w:rsidRPr="00C95AC7">
        <w:rPr>
          <w:noProof/>
        </w:rPr>
        <w:br w:type="page"/>
      </w:r>
    </w:p>
    <w:p w14:paraId="2797D928" w14:textId="0004533D" w:rsidR="00531B47" w:rsidRPr="00C95AC7" w:rsidRDefault="00E445E3" w:rsidP="00531B47">
      <w:pPr>
        <w:ind w:left="567" w:hanging="567"/>
        <w:rPr>
          <w:noProof/>
          <w:szCs w:val="24"/>
        </w:rPr>
      </w:pPr>
      <w:r w:rsidRPr="00C95AC7">
        <w:rPr>
          <w:noProof/>
        </w:rPr>
        <w:t>5</w:t>
      </w:r>
      <w:r w:rsidR="00531B47" w:rsidRPr="00C95AC7">
        <w:rPr>
          <w:noProof/>
        </w:rPr>
        <w:t>1.</w:t>
      </w:r>
      <w:r w:rsidR="00531B47" w:rsidRPr="00C95AC7">
        <w:rPr>
          <w:noProof/>
        </w:rPr>
        <w:tab/>
        <w:t>32004 L 0054: Euroopa Parlamendi ja nõukogu direktiiv 2004/54/EÜ, 29. aprill 2004, tunnelite miinimumohutusnõuete kohta üleeuroopalises teedevõrgus (ELT L 201, 7.6.2004, lk 56).</w:t>
      </w:r>
    </w:p>
    <w:p w14:paraId="07728C98" w14:textId="77777777" w:rsidR="00531B47" w:rsidRPr="00C95AC7" w:rsidRDefault="00531B47" w:rsidP="00531B47">
      <w:pPr>
        <w:ind w:left="567" w:hanging="567"/>
        <w:rPr>
          <w:noProof/>
          <w:szCs w:val="24"/>
        </w:rPr>
      </w:pPr>
    </w:p>
    <w:p w14:paraId="50884FC3" w14:textId="398B4214" w:rsidR="00531B47" w:rsidRPr="00C95AC7" w:rsidRDefault="00531B47" w:rsidP="00531B47">
      <w:pPr>
        <w:ind w:left="567"/>
        <w:rPr>
          <w:noProof/>
          <w:szCs w:val="24"/>
        </w:rPr>
      </w:pPr>
      <w:r w:rsidRPr="00C95AC7">
        <w:rPr>
          <w:noProof/>
        </w:rPr>
        <w:t xml:space="preserve">Käesolevas lepingus loetakse direktiivi </w:t>
      </w:r>
      <w:r w:rsidR="00AF2E2B" w:rsidRPr="00C95AC7">
        <w:rPr>
          <w:noProof/>
        </w:rPr>
        <w:t xml:space="preserve">2004/54/EÜ </w:t>
      </w:r>
      <w:r w:rsidRPr="00C95AC7">
        <w:rPr>
          <w:noProof/>
        </w:rPr>
        <w:t>sätteid järgmises kohanduses.</w:t>
      </w:r>
    </w:p>
    <w:p w14:paraId="1868D84D" w14:textId="77777777" w:rsidR="00531B47" w:rsidRPr="00C95AC7" w:rsidRDefault="00531B47" w:rsidP="00531B47">
      <w:pPr>
        <w:ind w:left="567"/>
        <w:rPr>
          <w:noProof/>
          <w:szCs w:val="24"/>
        </w:rPr>
      </w:pPr>
    </w:p>
    <w:p w14:paraId="093EC5B6" w14:textId="759A1B0C" w:rsidR="00531B47" w:rsidRPr="00C95AC7" w:rsidRDefault="00531B47" w:rsidP="00531B47">
      <w:pPr>
        <w:ind w:left="567"/>
        <w:rPr>
          <w:noProof/>
          <w:szCs w:val="24"/>
        </w:rPr>
      </w:pPr>
      <w:r w:rsidRPr="00C95AC7">
        <w:rPr>
          <w:noProof/>
        </w:rPr>
        <w:t xml:space="preserve">Kohaldatakse raamprotokolli nr 1 artiklit 4. Raamprotokolli nr 1 artikli 4 lõikes 2 osutatud peatamise ajal ei luba Andorra oma territooriumil ehitada üle 500 m pikkusi tunneleid muude kui direktiivis </w:t>
      </w:r>
      <w:r w:rsidR="00B665C3" w:rsidRPr="00C95AC7">
        <w:rPr>
          <w:noProof/>
        </w:rPr>
        <w:t xml:space="preserve">2004/54/EÜ </w:t>
      </w:r>
      <w:r w:rsidR="008A1062" w:rsidRPr="00C95AC7">
        <w:rPr>
          <w:noProof/>
        </w:rPr>
        <w:t xml:space="preserve">ettenähtud </w:t>
      </w:r>
      <w:r w:rsidRPr="00C95AC7">
        <w:rPr>
          <w:noProof/>
        </w:rPr>
        <w:t xml:space="preserve">riiklike õigusnormide alusel, ning kohaldab </w:t>
      </w:r>
      <w:r w:rsidR="00B665C3" w:rsidRPr="00C95AC7">
        <w:rPr>
          <w:noProof/>
        </w:rPr>
        <w:t xml:space="preserve">kõnealuste </w:t>
      </w:r>
      <w:r w:rsidRPr="00C95AC7">
        <w:rPr>
          <w:noProof/>
        </w:rPr>
        <w:t xml:space="preserve">tunnelite suhtes </w:t>
      </w:r>
      <w:r w:rsidR="00B665C3" w:rsidRPr="00C95AC7">
        <w:rPr>
          <w:noProof/>
        </w:rPr>
        <w:t>nimetatud</w:t>
      </w:r>
      <w:r w:rsidRPr="00C95AC7">
        <w:rPr>
          <w:noProof/>
        </w:rPr>
        <w:t xml:space="preserve"> direktiivi sätteid.</w:t>
      </w:r>
    </w:p>
    <w:p w14:paraId="48339263" w14:textId="77777777" w:rsidR="00531B47" w:rsidRPr="00C95AC7" w:rsidRDefault="00531B47" w:rsidP="00531B47">
      <w:pPr>
        <w:rPr>
          <w:noProof/>
          <w:szCs w:val="24"/>
        </w:rPr>
      </w:pPr>
    </w:p>
    <w:p w14:paraId="7D83AD70" w14:textId="77777777" w:rsidR="00531B47" w:rsidRPr="00C95AC7" w:rsidRDefault="00531B47" w:rsidP="00531B47">
      <w:pPr>
        <w:ind w:left="567" w:hanging="567"/>
        <w:rPr>
          <w:noProof/>
          <w:szCs w:val="24"/>
        </w:rPr>
      </w:pPr>
      <w:r w:rsidRPr="00C95AC7">
        <w:rPr>
          <w:noProof/>
        </w:rPr>
        <w:t>52.</w:t>
      </w:r>
      <w:r w:rsidRPr="00C95AC7">
        <w:rPr>
          <w:noProof/>
        </w:rPr>
        <w:tab/>
        <w:t>32008 L 0096: Euroopa Parlamendi ja nõukogu direktiiv 2008/96/EÜ, 19. november 2008, maanteede infrastruktuuri ohutuse korraldamise kohta (ELT L 319, 29.11.2008, lk 59), muudetud järgmis(t)e õigusakti(de)ga:</w:t>
      </w:r>
    </w:p>
    <w:p w14:paraId="3FA19AD9" w14:textId="77777777" w:rsidR="00531B47" w:rsidRPr="00C95AC7" w:rsidRDefault="00531B47" w:rsidP="00531B47">
      <w:pPr>
        <w:ind w:left="567" w:hanging="567"/>
        <w:rPr>
          <w:noProof/>
          <w:szCs w:val="24"/>
        </w:rPr>
      </w:pPr>
    </w:p>
    <w:p w14:paraId="35BE45BC" w14:textId="77777777" w:rsidR="00531B47" w:rsidRPr="00C95AC7" w:rsidRDefault="00531B47" w:rsidP="00531B47">
      <w:pPr>
        <w:ind w:left="1134" w:hanging="567"/>
        <w:rPr>
          <w:noProof/>
          <w:szCs w:val="24"/>
        </w:rPr>
      </w:pPr>
      <w:r w:rsidRPr="00C95AC7">
        <w:rPr>
          <w:noProof/>
        </w:rPr>
        <w:t>–</w:t>
      </w:r>
      <w:r w:rsidRPr="00C95AC7">
        <w:rPr>
          <w:noProof/>
        </w:rPr>
        <w:tab/>
        <w:t>32019 L 1936: Euroopa Parlamendi ja nõukogu direktiiv (EL) 2019/1936, 23. oktoober 2019 (ELT L 305, 26.11.2019, lk 1).</w:t>
      </w:r>
    </w:p>
    <w:p w14:paraId="2670C7EC" w14:textId="77777777" w:rsidR="00BE0505" w:rsidRPr="00C95AC7" w:rsidRDefault="00BE0505" w:rsidP="00531B47">
      <w:pPr>
        <w:ind w:left="567" w:hanging="567"/>
        <w:rPr>
          <w:noProof/>
          <w:szCs w:val="24"/>
        </w:rPr>
      </w:pPr>
    </w:p>
    <w:p w14:paraId="0948ECA1" w14:textId="77777777" w:rsidR="00BE0505" w:rsidRPr="00C95AC7" w:rsidRDefault="00BE0505" w:rsidP="00BE0505">
      <w:pPr>
        <w:rPr>
          <w:noProof/>
        </w:rPr>
      </w:pPr>
      <w:r w:rsidRPr="00C95AC7">
        <w:rPr>
          <w:noProof/>
        </w:rPr>
        <w:br w:type="page"/>
      </w:r>
    </w:p>
    <w:p w14:paraId="31FC7BE3" w14:textId="4DAA87F2" w:rsidR="00531B47" w:rsidRPr="00C95AC7" w:rsidRDefault="00E445E3" w:rsidP="00531B47">
      <w:pPr>
        <w:ind w:left="567" w:hanging="567"/>
        <w:rPr>
          <w:noProof/>
          <w:szCs w:val="24"/>
        </w:rPr>
      </w:pPr>
      <w:r w:rsidRPr="00C95AC7">
        <w:rPr>
          <w:noProof/>
        </w:rPr>
        <w:t>5</w:t>
      </w:r>
      <w:r w:rsidR="00531B47" w:rsidRPr="00C95AC7">
        <w:rPr>
          <w:noProof/>
        </w:rPr>
        <w:t>3.</w:t>
      </w:r>
      <w:r w:rsidR="00531B47" w:rsidRPr="00C95AC7">
        <w:rPr>
          <w:noProof/>
        </w:rPr>
        <w:tab/>
        <w:t>31996 L 0053: Nõukogu direktiiv 96/53/EÜ, 25. juuli 1996, millega kehtestatakse teatavatele ühenduses liikuvatele maanteesõidukitele siseriiklikus ja rahvusvahelises liikluses lubatud maksimaalmõõtmed ning rahvusvahelises liikluses lubatud täismass (ELT L 235, 17.9.1996, lk 59), muudetud järgmis(t)e õigusakti(de)ga:</w:t>
      </w:r>
    </w:p>
    <w:p w14:paraId="3E29715B" w14:textId="77777777" w:rsidR="00531B47" w:rsidRPr="00C95AC7" w:rsidRDefault="00531B47" w:rsidP="00531B47">
      <w:pPr>
        <w:ind w:left="567" w:hanging="567"/>
        <w:rPr>
          <w:noProof/>
          <w:szCs w:val="24"/>
        </w:rPr>
      </w:pPr>
    </w:p>
    <w:p w14:paraId="56EE8B3F" w14:textId="77777777" w:rsidR="00531B47" w:rsidRPr="00C95AC7" w:rsidRDefault="00531B47" w:rsidP="00531B47">
      <w:pPr>
        <w:ind w:left="1134" w:hanging="567"/>
        <w:rPr>
          <w:noProof/>
          <w:szCs w:val="24"/>
        </w:rPr>
      </w:pPr>
      <w:r w:rsidRPr="00C95AC7">
        <w:rPr>
          <w:noProof/>
        </w:rPr>
        <w:t>–</w:t>
      </w:r>
      <w:r w:rsidRPr="00C95AC7">
        <w:rPr>
          <w:noProof/>
        </w:rPr>
        <w:tab/>
        <w:t>32002 L 0007: Euroopa Parlamendi ja nõukogu direktiiv 2002/7/EÜ, 18. veebruar 2002 (EÜT L 67, 9.3.2002, lk 47),</w:t>
      </w:r>
    </w:p>
    <w:p w14:paraId="1860CBE7" w14:textId="77777777" w:rsidR="00531B47" w:rsidRPr="00C95AC7" w:rsidRDefault="00531B47" w:rsidP="00531B47">
      <w:pPr>
        <w:ind w:left="567" w:hanging="567"/>
        <w:rPr>
          <w:noProof/>
          <w:szCs w:val="24"/>
        </w:rPr>
      </w:pPr>
    </w:p>
    <w:p w14:paraId="547B127E" w14:textId="340C9BF0" w:rsidR="00531B47" w:rsidRPr="00C95AC7" w:rsidRDefault="00531B47" w:rsidP="00531B47">
      <w:pPr>
        <w:ind w:left="1134" w:hanging="567"/>
        <w:rPr>
          <w:noProof/>
          <w:szCs w:val="24"/>
        </w:rPr>
      </w:pPr>
      <w:r w:rsidRPr="00C95AC7">
        <w:rPr>
          <w:noProof/>
        </w:rPr>
        <w:t>–</w:t>
      </w:r>
      <w:r w:rsidRPr="00C95AC7">
        <w:rPr>
          <w:noProof/>
        </w:rPr>
        <w:tab/>
        <w:t>32015 L 0719: Euroopa Parlamendi ja nõukogu direktiiv (EL) 2015/719, 29. aprill 2015 (ELT L 115, 6.5.2015, lk 1),</w:t>
      </w:r>
    </w:p>
    <w:p w14:paraId="108140BF" w14:textId="77777777" w:rsidR="00531B47" w:rsidRPr="00C95AC7" w:rsidRDefault="00531B47" w:rsidP="00531B47">
      <w:pPr>
        <w:ind w:left="1701" w:hanging="567"/>
        <w:rPr>
          <w:noProof/>
          <w:szCs w:val="24"/>
        </w:rPr>
      </w:pPr>
    </w:p>
    <w:p w14:paraId="499D921D" w14:textId="77777777" w:rsidR="00531B47" w:rsidRPr="00C95AC7" w:rsidRDefault="00531B47" w:rsidP="00531B47">
      <w:pPr>
        <w:ind w:left="1134" w:hanging="567"/>
        <w:rPr>
          <w:noProof/>
          <w:szCs w:val="24"/>
        </w:rPr>
      </w:pPr>
      <w:r w:rsidRPr="00C95AC7">
        <w:rPr>
          <w:noProof/>
        </w:rPr>
        <w:t>–</w:t>
      </w:r>
      <w:r w:rsidRPr="00C95AC7">
        <w:rPr>
          <w:noProof/>
        </w:rPr>
        <w:tab/>
        <w:t>32019 D 0984: Euroopa Parlamendi ja nõukogu otsus (EL) 2019/984, 5. juuni 2019 (ELT L 164, 20.6.2019, lk 30),</w:t>
      </w:r>
    </w:p>
    <w:p w14:paraId="3CFB3B40" w14:textId="77777777" w:rsidR="00531B47" w:rsidRPr="00C95AC7" w:rsidRDefault="00531B47" w:rsidP="00531B47">
      <w:pPr>
        <w:ind w:left="1701" w:hanging="567"/>
        <w:rPr>
          <w:noProof/>
          <w:szCs w:val="24"/>
        </w:rPr>
      </w:pPr>
    </w:p>
    <w:p w14:paraId="0D1CE27D" w14:textId="62C71456" w:rsidR="00531B47" w:rsidRPr="00C95AC7" w:rsidRDefault="00531B47" w:rsidP="00531B47">
      <w:pPr>
        <w:ind w:left="1134" w:hanging="567"/>
        <w:rPr>
          <w:noProof/>
          <w:szCs w:val="24"/>
        </w:rPr>
      </w:pPr>
      <w:r w:rsidRPr="00C95AC7">
        <w:rPr>
          <w:noProof/>
        </w:rPr>
        <w:t>–</w:t>
      </w:r>
      <w:r w:rsidRPr="00C95AC7">
        <w:rPr>
          <w:noProof/>
        </w:rPr>
        <w:tab/>
        <w:t>32019 R 1242: Euroopa Parlamendi ja nõukogu määrus (EL) 2019/1242, 20. juuni 2019 (ELT L 198, 25.7.2019, lk 202)</w:t>
      </w:r>
      <w:r w:rsidR="00B665C3" w:rsidRPr="00C95AC7">
        <w:rPr>
          <w:noProof/>
        </w:rPr>
        <w:t>.</w:t>
      </w:r>
    </w:p>
    <w:p w14:paraId="28299FE4" w14:textId="77777777" w:rsidR="00531B47" w:rsidRPr="00C95AC7" w:rsidRDefault="00531B47" w:rsidP="00531B47">
      <w:pPr>
        <w:ind w:left="567" w:hanging="567"/>
        <w:rPr>
          <w:noProof/>
          <w:szCs w:val="24"/>
        </w:rPr>
      </w:pPr>
    </w:p>
    <w:p w14:paraId="5FE7B66F" w14:textId="77777777" w:rsidR="00531B47" w:rsidRPr="00C95AC7" w:rsidRDefault="00531B47" w:rsidP="00531B47">
      <w:pPr>
        <w:ind w:left="567" w:hanging="567"/>
        <w:rPr>
          <w:noProof/>
          <w:szCs w:val="24"/>
        </w:rPr>
      </w:pPr>
      <w:r w:rsidRPr="00C95AC7">
        <w:rPr>
          <w:noProof/>
        </w:rPr>
        <w:t>54.</w:t>
      </w:r>
      <w:r w:rsidRPr="00C95AC7">
        <w:rPr>
          <w:noProof/>
        </w:rPr>
        <w:tab/>
        <w:t>32019 R 1213: Komisjoni rakendusmäärus (EL) 2019/1213, 12. juuli 2019, millega kehtestatakse üksikasjalikud sätted, millega tagatakse ühtsed tingimused sõidukisiseste kaalumisseadmete koostalitlusvõime ja ühilduvuse rakendamiseks vastavalt nõukogu direktiivile 96/53/EÜ (ELT L 192, 18.7.2019, lk 1).</w:t>
      </w:r>
    </w:p>
    <w:p w14:paraId="574E9A89" w14:textId="77777777" w:rsidR="00531B47" w:rsidRPr="00C95AC7" w:rsidRDefault="00531B47" w:rsidP="00531B47">
      <w:pPr>
        <w:ind w:left="567" w:hanging="567"/>
        <w:rPr>
          <w:noProof/>
          <w:szCs w:val="24"/>
        </w:rPr>
      </w:pPr>
    </w:p>
    <w:p w14:paraId="7D8B6E48" w14:textId="7479A293" w:rsidR="00531B47" w:rsidRPr="00C95AC7" w:rsidRDefault="00531B47" w:rsidP="00531B47">
      <w:pPr>
        <w:ind w:left="567" w:hanging="567"/>
        <w:rPr>
          <w:noProof/>
          <w:szCs w:val="24"/>
        </w:rPr>
      </w:pPr>
      <w:r w:rsidRPr="00C95AC7">
        <w:rPr>
          <w:noProof/>
        </w:rPr>
        <w:t>55.</w:t>
      </w:r>
      <w:r w:rsidRPr="00C95AC7">
        <w:rPr>
          <w:noProof/>
        </w:rPr>
        <w:tab/>
        <w:t>31989 L 0459: Nõukogu direktiiv 89/459/EMÜ, 18. juuli 1989, teatavate kategooriate mootorsõidukite ja nende haagiste rehvimustri sügavust käsitlevate liikmesriikide õigusaktide ühtlustamise kohta (EÜT L 226, 3.8.1989, lk 4).</w:t>
      </w:r>
    </w:p>
    <w:p w14:paraId="6912AB4D" w14:textId="77777777" w:rsidR="00531B47" w:rsidRPr="00C95AC7" w:rsidRDefault="00531B47" w:rsidP="00531B47">
      <w:pPr>
        <w:ind w:left="567" w:hanging="567"/>
        <w:rPr>
          <w:noProof/>
          <w:szCs w:val="24"/>
        </w:rPr>
      </w:pPr>
    </w:p>
    <w:p w14:paraId="05A633DF" w14:textId="77777777" w:rsidR="00BE0505" w:rsidRPr="00C95AC7" w:rsidRDefault="00BE0505" w:rsidP="00531B47">
      <w:pPr>
        <w:ind w:left="567" w:hanging="567"/>
        <w:rPr>
          <w:noProof/>
          <w:szCs w:val="24"/>
        </w:rPr>
      </w:pPr>
    </w:p>
    <w:p w14:paraId="041A76D8" w14:textId="77777777" w:rsidR="00BE0505" w:rsidRPr="00C95AC7" w:rsidRDefault="00BE0505" w:rsidP="00BE0505">
      <w:pPr>
        <w:rPr>
          <w:noProof/>
        </w:rPr>
      </w:pPr>
      <w:r w:rsidRPr="00C95AC7">
        <w:rPr>
          <w:noProof/>
        </w:rPr>
        <w:br w:type="page"/>
      </w:r>
    </w:p>
    <w:p w14:paraId="72F10592" w14:textId="064DEEE6" w:rsidR="00531B47" w:rsidRPr="00C95AC7" w:rsidRDefault="00E445E3" w:rsidP="00531B47">
      <w:pPr>
        <w:jc w:val="center"/>
        <w:rPr>
          <w:noProof/>
          <w:szCs w:val="24"/>
        </w:rPr>
      </w:pPr>
      <w:r w:rsidRPr="00C95AC7">
        <w:rPr>
          <w:noProof/>
        </w:rPr>
        <w:t>3</w:t>
      </w:r>
      <w:r w:rsidR="00531B47" w:rsidRPr="00C95AC7">
        <w:rPr>
          <w:noProof/>
        </w:rPr>
        <w:t>. PEATÜKK</w:t>
      </w:r>
    </w:p>
    <w:p w14:paraId="236FA834" w14:textId="77777777" w:rsidR="00531B47" w:rsidRPr="00C95AC7" w:rsidRDefault="00531B47" w:rsidP="00531B47">
      <w:pPr>
        <w:jc w:val="center"/>
        <w:rPr>
          <w:noProof/>
          <w:szCs w:val="24"/>
        </w:rPr>
      </w:pPr>
    </w:p>
    <w:p w14:paraId="0D94979A" w14:textId="77777777" w:rsidR="00531B47" w:rsidRPr="00C95AC7" w:rsidRDefault="00531B47" w:rsidP="00531B47">
      <w:pPr>
        <w:ind w:left="567" w:hanging="567"/>
        <w:jc w:val="center"/>
        <w:rPr>
          <w:noProof/>
          <w:szCs w:val="24"/>
        </w:rPr>
      </w:pPr>
      <w:r w:rsidRPr="00C95AC7">
        <w:rPr>
          <w:noProof/>
        </w:rPr>
        <w:t>RAUDTEETRANSPORT</w:t>
      </w:r>
    </w:p>
    <w:p w14:paraId="1888B814" w14:textId="77777777" w:rsidR="00531B47" w:rsidRPr="00C95AC7" w:rsidRDefault="00531B47" w:rsidP="00531B47">
      <w:pPr>
        <w:rPr>
          <w:noProof/>
          <w:szCs w:val="24"/>
        </w:rPr>
      </w:pPr>
    </w:p>
    <w:p w14:paraId="500A9588" w14:textId="3C22566D" w:rsidR="00531B47" w:rsidRPr="00C95AC7" w:rsidRDefault="00531B47" w:rsidP="00531B47">
      <w:pPr>
        <w:rPr>
          <w:noProof/>
          <w:szCs w:val="24"/>
        </w:rPr>
      </w:pPr>
      <w:r w:rsidRPr="00C95AC7">
        <w:rPr>
          <w:noProof/>
        </w:rPr>
        <w:t>Käesolevas lepingus loetakse käesolevas peatükis loetletud ELi õigusakt</w:t>
      </w:r>
      <w:r w:rsidR="00B665C3" w:rsidRPr="00C95AC7">
        <w:rPr>
          <w:noProof/>
        </w:rPr>
        <w:t>e</w:t>
      </w:r>
      <w:r w:rsidRPr="00C95AC7">
        <w:rPr>
          <w:noProof/>
        </w:rPr>
        <w:t xml:space="preserve"> järgmises kohanduses.</w:t>
      </w:r>
    </w:p>
    <w:p w14:paraId="41175A13" w14:textId="77777777" w:rsidR="00531B47" w:rsidRPr="00C95AC7" w:rsidRDefault="00531B47" w:rsidP="00531B47">
      <w:pPr>
        <w:rPr>
          <w:noProof/>
          <w:szCs w:val="24"/>
        </w:rPr>
      </w:pPr>
    </w:p>
    <w:p w14:paraId="37E7524F" w14:textId="052507DA" w:rsidR="00531B47" w:rsidRPr="00C95AC7" w:rsidRDefault="00531B47" w:rsidP="00531B47">
      <w:pPr>
        <w:ind w:left="567" w:hanging="567"/>
        <w:rPr>
          <w:noProof/>
          <w:szCs w:val="24"/>
        </w:rPr>
      </w:pPr>
      <w:r w:rsidRPr="00C95AC7">
        <w:rPr>
          <w:noProof/>
        </w:rPr>
        <w:t>a)</w:t>
      </w:r>
      <w:r w:rsidRPr="00C95AC7">
        <w:rPr>
          <w:noProof/>
        </w:rPr>
        <w:tab/>
      </w:r>
      <w:r w:rsidR="00B665C3" w:rsidRPr="00C95AC7">
        <w:rPr>
          <w:noProof/>
        </w:rPr>
        <w:t>R</w:t>
      </w:r>
      <w:r w:rsidRPr="00C95AC7">
        <w:rPr>
          <w:noProof/>
        </w:rPr>
        <w:t>aamprotokolli nr 1 artiklit 4 kohaldatakse järgmise suhtes</w:t>
      </w:r>
      <w:r w:rsidR="00BA0B0E" w:rsidRPr="00C95AC7">
        <w:rPr>
          <w:noProof/>
        </w:rPr>
        <w:t>:</w:t>
      </w:r>
    </w:p>
    <w:p w14:paraId="404D7E82" w14:textId="77777777" w:rsidR="00531B47" w:rsidRPr="00C95AC7" w:rsidRDefault="00531B47" w:rsidP="00591F7A">
      <w:pPr>
        <w:ind w:left="1134" w:hanging="567"/>
        <w:rPr>
          <w:noProof/>
          <w:szCs w:val="24"/>
        </w:rPr>
      </w:pPr>
    </w:p>
    <w:p w14:paraId="77FB2AF3" w14:textId="528A8C3A" w:rsidR="00531B47" w:rsidRPr="00C95AC7" w:rsidRDefault="00BA0B0E" w:rsidP="002A5DC8">
      <w:pPr>
        <w:ind w:left="1134" w:hanging="567"/>
        <w:rPr>
          <w:noProof/>
          <w:szCs w:val="24"/>
        </w:rPr>
      </w:pPr>
      <w:r w:rsidRPr="00C95AC7">
        <w:rPr>
          <w:noProof/>
        </w:rPr>
        <w:t>i)</w:t>
      </w:r>
      <w:r w:rsidRPr="00C95AC7">
        <w:rPr>
          <w:noProof/>
        </w:rPr>
        <w:tab/>
        <w:t>Euroopa Parlamendi ja nõukogu d</w:t>
      </w:r>
      <w:r w:rsidR="00531B47" w:rsidRPr="00C95AC7">
        <w:rPr>
          <w:noProof/>
        </w:rPr>
        <w:t xml:space="preserve">irektiiv 2012/34/EL, </w:t>
      </w:r>
      <w:r w:rsidRPr="00C95AC7">
        <w:rPr>
          <w:noProof/>
        </w:rPr>
        <w:t xml:space="preserve">21. november 2012, millega luuakse ühtne Euroopa raudteepiirkond (ELT L 343, 14.12.2012, lk 32), </w:t>
      </w:r>
      <w:r w:rsidR="00531B47" w:rsidRPr="00C95AC7">
        <w:rPr>
          <w:noProof/>
        </w:rPr>
        <w:t>välja arvatud artiklid 1</w:t>
      </w:r>
      <w:r w:rsidRPr="00C95AC7">
        <w:rPr>
          <w:noProof/>
        </w:rPr>
        <w:t xml:space="preserve">, 2 ja </w:t>
      </w:r>
      <w:r w:rsidR="00531B47" w:rsidRPr="00C95AC7">
        <w:rPr>
          <w:noProof/>
        </w:rPr>
        <w:t>3, artiklid 16–25 ja artiklid 58–67;</w:t>
      </w:r>
    </w:p>
    <w:p w14:paraId="79AB916D" w14:textId="77777777" w:rsidR="00531B47" w:rsidRPr="00C95AC7" w:rsidRDefault="00531B47" w:rsidP="00531B47">
      <w:pPr>
        <w:ind w:left="1134" w:hanging="567"/>
        <w:rPr>
          <w:noProof/>
          <w:szCs w:val="24"/>
        </w:rPr>
      </w:pPr>
    </w:p>
    <w:p w14:paraId="45F70B31" w14:textId="62ABD84E" w:rsidR="00531B47" w:rsidRPr="00C95AC7" w:rsidRDefault="00531B47" w:rsidP="00531B47">
      <w:pPr>
        <w:ind w:left="1134" w:hanging="567"/>
        <w:rPr>
          <w:noProof/>
          <w:szCs w:val="24"/>
        </w:rPr>
      </w:pPr>
      <w:r w:rsidRPr="00C95AC7">
        <w:rPr>
          <w:noProof/>
        </w:rPr>
        <w:t>ii)</w:t>
      </w:r>
      <w:r w:rsidRPr="00C95AC7">
        <w:rPr>
          <w:noProof/>
        </w:rPr>
        <w:tab/>
      </w:r>
      <w:r w:rsidR="006F327C" w:rsidRPr="00C95AC7">
        <w:rPr>
          <w:noProof/>
        </w:rPr>
        <w:t xml:space="preserve">allpool </w:t>
      </w:r>
      <w:r w:rsidRPr="00C95AC7">
        <w:rPr>
          <w:noProof/>
        </w:rPr>
        <w:t>punktides 3</w:t>
      </w:r>
      <w:r w:rsidR="00BA0B0E" w:rsidRPr="00C95AC7">
        <w:rPr>
          <w:noProof/>
        </w:rPr>
        <w:t xml:space="preserve"> ja 5</w:t>
      </w:r>
      <w:r w:rsidRPr="00C95AC7">
        <w:rPr>
          <w:noProof/>
        </w:rPr>
        <w:t>–56 loetletud ELi õigusaktid.</w:t>
      </w:r>
    </w:p>
    <w:p w14:paraId="317535BC" w14:textId="77777777" w:rsidR="00531B47" w:rsidRPr="00C95AC7" w:rsidRDefault="00531B47" w:rsidP="00531B47">
      <w:pPr>
        <w:ind w:left="567" w:hanging="567"/>
        <w:rPr>
          <w:noProof/>
          <w:szCs w:val="24"/>
        </w:rPr>
      </w:pPr>
    </w:p>
    <w:p w14:paraId="789B4C74" w14:textId="77777777" w:rsidR="00531B47" w:rsidRPr="00C95AC7" w:rsidRDefault="00531B47" w:rsidP="00531B47">
      <w:pPr>
        <w:ind w:left="567" w:hanging="567"/>
        <w:rPr>
          <w:noProof/>
          <w:sz w:val="20"/>
        </w:rPr>
      </w:pPr>
      <w:r w:rsidRPr="00C95AC7">
        <w:rPr>
          <w:noProof/>
        </w:rPr>
        <w:t>b)</w:t>
      </w:r>
      <w:r w:rsidRPr="00C95AC7">
        <w:rPr>
          <w:noProof/>
        </w:rPr>
        <w:tab/>
        <w:t>Raamprotokolli nr 1 artikli 4 lõikes 2 osutatud peatamise ajal:</w:t>
      </w:r>
    </w:p>
    <w:p w14:paraId="78D0F234" w14:textId="77777777" w:rsidR="00531B47" w:rsidRPr="00C95AC7" w:rsidRDefault="00531B47" w:rsidP="00531B47">
      <w:pPr>
        <w:ind w:left="567" w:hanging="567"/>
        <w:rPr>
          <w:noProof/>
          <w:szCs w:val="24"/>
        </w:rPr>
      </w:pPr>
    </w:p>
    <w:p w14:paraId="02E89CAC" w14:textId="5A156F0B" w:rsidR="00531B47" w:rsidRPr="00C95AC7" w:rsidRDefault="00531B47" w:rsidP="00531B47">
      <w:pPr>
        <w:ind w:left="1134" w:hanging="567"/>
        <w:rPr>
          <w:noProof/>
          <w:szCs w:val="24"/>
        </w:rPr>
      </w:pPr>
      <w:r w:rsidRPr="00C95AC7">
        <w:rPr>
          <w:noProof/>
        </w:rPr>
        <w:t>i)</w:t>
      </w:r>
      <w:r w:rsidRPr="00C95AC7">
        <w:rPr>
          <w:noProof/>
        </w:rPr>
        <w:tab/>
        <w:t xml:space="preserve">ei anna Andorra luba </w:t>
      </w:r>
      <w:r w:rsidR="00EC3C94" w:rsidRPr="00C95AC7">
        <w:rPr>
          <w:noProof/>
        </w:rPr>
        <w:t xml:space="preserve">käesoleva peatüki punktis a osutatud </w:t>
      </w:r>
      <w:r w:rsidRPr="00C95AC7">
        <w:rPr>
          <w:noProof/>
        </w:rPr>
        <w:t xml:space="preserve">õigusaktide </w:t>
      </w:r>
      <w:r w:rsidR="00956970" w:rsidRPr="00C95AC7">
        <w:rPr>
          <w:noProof/>
        </w:rPr>
        <w:t>kohalda</w:t>
      </w:r>
      <w:r w:rsidRPr="00C95AC7">
        <w:rPr>
          <w:noProof/>
        </w:rPr>
        <w:t>misalasse kuuluva raudteesüsteemi rajamiseks või kasutuselevõtmiseks oma territooriumil</w:t>
      </w:r>
      <w:r w:rsidR="008A1062" w:rsidRPr="00C95AC7">
        <w:rPr>
          <w:noProof/>
        </w:rPr>
        <w:t>;</w:t>
      </w:r>
    </w:p>
    <w:p w14:paraId="6BF6A9F8" w14:textId="77777777" w:rsidR="00BE0505" w:rsidRPr="00C95AC7" w:rsidRDefault="00BE0505" w:rsidP="00531B47">
      <w:pPr>
        <w:ind w:left="1134" w:hanging="567"/>
        <w:rPr>
          <w:noProof/>
          <w:szCs w:val="24"/>
        </w:rPr>
      </w:pPr>
    </w:p>
    <w:p w14:paraId="6547E4FE" w14:textId="77777777" w:rsidR="00BE0505" w:rsidRPr="00C95AC7" w:rsidRDefault="00BE0505" w:rsidP="00BE0505">
      <w:pPr>
        <w:rPr>
          <w:noProof/>
        </w:rPr>
      </w:pPr>
      <w:r w:rsidRPr="00C95AC7">
        <w:rPr>
          <w:noProof/>
        </w:rPr>
        <w:br w:type="page"/>
      </w:r>
    </w:p>
    <w:p w14:paraId="137D7C3D" w14:textId="1228CCA7" w:rsidR="00531B47" w:rsidRPr="00C95AC7" w:rsidRDefault="00E445E3" w:rsidP="00531B47">
      <w:pPr>
        <w:ind w:left="1134" w:hanging="567"/>
        <w:rPr>
          <w:noProof/>
          <w:szCs w:val="24"/>
        </w:rPr>
      </w:pPr>
      <w:r w:rsidRPr="00C95AC7">
        <w:rPr>
          <w:noProof/>
        </w:rPr>
        <w:t>i</w:t>
      </w:r>
      <w:r w:rsidR="00531B47" w:rsidRPr="00C95AC7">
        <w:rPr>
          <w:noProof/>
        </w:rPr>
        <w:t>i)</w:t>
      </w:r>
      <w:r w:rsidR="00531B47" w:rsidRPr="00C95AC7">
        <w:rPr>
          <w:noProof/>
        </w:rPr>
        <w:tab/>
        <w:t xml:space="preserve">ei anna Andorra luba loa väljaandmise eest vastutava asutuse või koolituskeskuste loomiseks ega kehtesta tingimusi ja menetlusi raudteesüsteemis vedureid ja ronge juhtivate vedurijuhtide sertifitseerimiseks muude kui allpool punktides 19–22 loetletud ELi õigusaktides </w:t>
      </w:r>
      <w:bookmarkStart w:id="49" w:name="_Hlk182486148"/>
      <w:r w:rsidR="008A1062" w:rsidRPr="00C95AC7">
        <w:rPr>
          <w:noProof/>
        </w:rPr>
        <w:t xml:space="preserve">ettenähtud </w:t>
      </w:r>
      <w:bookmarkEnd w:id="49"/>
      <w:r w:rsidR="00531B47" w:rsidRPr="00C95AC7">
        <w:rPr>
          <w:noProof/>
        </w:rPr>
        <w:t>riiklike õigusnormide alusel;</w:t>
      </w:r>
    </w:p>
    <w:p w14:paraId="5013E3DC" w14:textId="77777777" w:rsidR="00531B47" w:rsidRPr="00C95AC7" w:rsidRDefault="00531B47" w:rsidP="00531B47">
      <w:pPr>
        <w:ind w:left="1134" w:hanging="567"/>
        <w:rPr>
          <w:noProof/>
          <w:szCs w:val="24"/>
        </w:rPr>
      </w:pPr>
    </w:p>
    <w:p w14:paraId="26195580" w14:textId="3635B795" w:rsidR="00531B47" w:rsidRPr="00C95AC7" w:rsidRDefault="00531B47" w:rsidP="00531B47">
      <w:pPr>
        <w:ind w:left="1134" w:hanging="567"/>
        <w:rPr>
          <w:noProof/>
          <w:szCs w:val="24"/>
        </w:rPr>
      </w:pPr>
      <w:r w:rsidRPr="00C95AC7">
        <w:rPr>
          <w:noProof/>
        </w:rPr>
        <w:t>iii)</w:t>
      </w:r>
      <w:r w:rsidRPr="00C95AC7">
        <w:rPr>
          <w:noProof/>
        </w:rPr>
        <w:tab/>
        <w:t xml:space="preserve">ei anna Andorra luba raudteeseadmete turule laskmiseks või kasutuselevõtuks seoses selliste seadmete projekteerimise, ehitamise, ümberehitamise, uuendamise, käitamise ja hooldusega muude kui allpool punktides 23–44 loetletud ELi õigusaktides </w:t>
      </w:r>
      <w:r w:rsidR="008A1062" w:rsidRPr="00C95AC7">
        <w:rPr>
          <w:noProof/>
        </w:rPr>
        <w:t xml:space="preserve">ettenähtud </w:t>
      </w:r>
      <w:r w:rsidRPr="00C95AC7">
        <w:rPr>
          <w:noProof/>
        </w:rPr>
        <w:t>riiklike õigusnormide alusel.</w:t>
      </w:r>
    </w:p>
    <w:p w14:paraId="34F1DC87" w14:textId="77777777" w:rsidR="00531B47" w:rsidRPr="00C95AC7" w:rsidRDefault="00531B47" w:rsidP="00531B47">
      <w:pPr>
        <w:ind w:left="567" w:hanging="567"/>
        <w:rPr>
          <w:noProof/>
          <w:szCs w:val="24"/>
        </w:rPr>
      </w:pPr>
    </w:p>
    <w:p w14:paraId="3DA5F664" w14:textId="38B52336" w:rsidR="00531B47" w:rsidRPr="00C95AC7" w:rsidRDefault="00531B47" w:rsidP="00531B47">
      <w:pPr>
        <w:ind w:left="567" w:hanging="567"/>
        <w:rPr>
          <w:noProof/>
          <w:szCs w:val="24"/>
        </w:rPr>
      </w:pPr>
      <w:r w:rsidRPr="00C95AC7">
        <w:rPr>
          <w:noProof/>
        </w:rPr>
        <w:t>1.</w:t>
      </w:r>
      <w:r w:rsidRPr="00C95AC7">
        <w:rPr>
          <w:noProof/>
        </w:rPr>
        <w:tab/>
        <w:t>31960 R 0011: Määrus nr 11 veohindade ja veotingimustega seotud diskrimineerimise kaotamise kohta Euroopa Majandusühenduse asutamislepingu artikli</w:t>
      </w:r>
      <w:r w:rsidR="001F466C" w:rsidRPr="00C95AC7">
        <w:rPr>
          <w:noProof/>
        </w:rPr>
        <w:t> </w:t>
      </w:r>
      <w:r w:rsidRPr="00C95AC7">
        <w:rPr>
          <w:noProof/>
        </w:rPr>
        <w:t>79 lõike 3 rakendamisel (EÜT 52, 16.8.1960, lk 1121), muudetud järgmis(t)e õigusakti(de)ga:</w:t>
      </w:r>
    </w:p>
    <w:p w14:paraId="22EA41E2" w14:textId="77777777" w:rsidR="00531B47" w:rsidRPr="00C95AC7" w:rsidRDefault="00531B47" w:rsidP="00531B47">
      <w:pPr>
        <w:ind w:left="567" w:hanging="567"/>
        <w:rPr>
          <w:noProof/>
          <w:szCs w:val="24"/>
        </w:rPr>
      </w:pPr>
    </w:p>
    <w:p w14:paraId="0FEE2FA1" w14:textId="77777777" w:rsidR="00531B47" w:rsidRPr="00C95AC7" w:rsidRDefault="00531B47" w:rsidP="00531B47">
      <w:pPr>
        <w:ind w:left="1134" w:hanging="567"/>
        <w:rPr>
          <w:noProof/>
          <w:szCs w:val="24"/>
        </w:rPr>
      </w:pPr>
      <w:r w:rsidRPr="00C95AC7">
        <w:rPr>
          <w:noProof/>
        </w:rPr>
        <w:t>–</w:t>
      </w:r>
      <w:r w:rsidRPr="00C95AC7">
        <w:rPr>
          <w:noProof/>
        </w:rPr>
        <w:tab/>
        <w:t>31984 R 3626: Nõukogu määrus (EMÜ) nr 3626/84, 19. detsember 1984 (EÜT L 335, 22.12.1984, lk 4),</w:t>
      </w:r>
    </w:p>
    <w:p w14:paraId="3FA5F3A1" w14:textId="77777777" w:rsidR="00531B47" w:rsidRPr="00C95AC7" w:rsidRDefault="00531B47" w:rsidP="00531B47">
      <w:pPr>
        <w:ind w:left="1134" w:hanging="567"/>
        <w:rPr>
          <w:noProof/>
          <w:szCs w:val="24"/>
        </w:rPr>
      </w:pPr>
    </w:p>
    <w:p w14:paraId="5C802D8B" w14:textId="77777777" w:rsidR="00531B47" w:rsidRPr="00C95AC7" w:rsidRDefault="00531B47" w:rsidP="00531B47">
      <w:pPr>
        <w:ind w:left="1134" w:hanging="567"/>
        <w:rPr>
          <w:noProof/>
        </w:rPr>
      </w:pPr>
      <w:r w:rsidRPr="00C95AC7">
        <w:rPr>
          <w:noProof/>
        </w:rPr>
        <w:t>–</w:t>
      </w:r>
      <w:r w:rsidRPr="00C95AC7">
        <w:rPr>
          <w:noProof/>
        </w:rPr>
        <w:tab/>
        <w:t>32008 R 0569: Nõukogu määrus (EÜ) nr 569/2008, 12. juuni 2008 (ELT L 161, 20.6.2008, lk 1).</w:t>
      </w:r>
    </w:p>
    <w:p w14:paraId="37077135" w14:textId="77777777" w:rsidR="00956970" w:rsidRPr="00C95AC7" w:rsidRDefault="00956970" w:rsidP="00531B47">
      <w:pPr>
        <w:ind w:left="1134" w:hanging="567"/>
        <w:rPr>
          <w:noProof/>
        </w:rPr>
      </w:pPr>
    </w:p>
    <w:p w14:paraId="5D590D08" w14:textId="08CA1C06" w:rsidR="00956970" w:rsidRPr="00C95AC7" w:rsidRDefault="00956970" w:rsidP="00956970">
      <w:pPr>
        <w:ind w:left="567"/>
        <w:rPr>
          <w:noProof/>
          <w:szCs w:val="24"/>
        </w:rPr>
      </w:pPr>
      <w:bookmarkStart w:id="50" w:name="_Hlk192674140"/>
      <w:r w:rsidRPr="00C95AC7">
        <w:rPr>
          <w:noProof/>
        </w:rPr>
        <w:t>Käesolevas lepingus loetakse määruse nr 11 sätteid järgmises kohanduses.</w:t>
      </w:r>
    </w:p>
    <w:p w14:paraId="3C55CA2B" w14:textId="77777777" w:rsidR="00956970" w:rsidRPr="00C95AC7" w:rsidRDefault="00956970" w:rsidP="00956970">
      <w:pPr>
        <w:ind w:left="567" w:hanging="567"/>
        <w:rPr>
          <w:noProof/>
          <w:szCs w:val="24"/>
        </w:rPr>
      </w:pPr>
    </w:p>
    <w:p w14:paraId="2450E83C" w14:textId="11AA0183" w:rsidR="00956970" w:rsidRPr="00C95AC7" w:rsidRDefault="00956970" w:rsidP="00591F7A">
      <w:pPr>
        <w:ind w:left="567"/>
        <w:rPr>
          <w:noProof/>
          <w:szCs w:val="24"/>
        </w:rPr>
      </w:pPr>
      <w:r w:rsidRPr="00C95AC7">
        <w:rPr>
          <w:noProof/>
        </w:rPr>
        <w:t>Määruse nr 11 artikleid 11–26 kohaldatakse kooskõlas raamprotokolliga nr 4.</w:t>
      </w:r>
    </w:p>
    <w:bookmarkEnd w:id="50"/>
    <w:p w14:paraId="3C602754" w14:textId="77777777" w:rsidR="00531B47" w:rsidRPr="00C95AC7" w:rsidRDefault="00531B47" w:rsidP="00531B47">
      <w:pPr>
        <w:ind w:left="567" w:hanging="567"/>
        <w:rPr>
          <w:noProof/>
          <w:szCs w:val="24"/>
        </w:rPr>
      </w:pPr>
    </w:p>
    <w:p w14:paraId="048EA827" w14:textId="77777777" w:rsidR="00BE0505" w:rsidRPr="00C95AC7" w:rsidRDefault="00BE0505">
      <w:pPr>
        <w:widowControl/>
        <w:spacing w:line="240" w:lineRule="auto"/>
        <w:rPr>
          <w:noProof/>
        </w:rPr>
      </w:pPr>
      <w:r w:rsidRPr="00C95AC7">
        <w:rPr>
          <w:noProof/>
        </w:rPr>
        <w:br w:type="page"/>
      </w:r>
    </w:p>
    <w:p w14:paraId="4FD1A8B1" w14:textId="1A63DFD5" w:rsidR="00531B47" w:rsidRPr="00C95AC7" w:rsidRDefault="00531B47" w:rsidP="00531B47">
      <w:pPr>
        <w:ind w:left="567" w:hanging="567"/>
        <w:rPr>
          <w:noProof/>
          <w:szCs w:val="24"/>
        </w:rPr>
      </w:pPr>
      <w:r w:rsidRPr="00C95AC7">
        <w:rPr>
          <w:noProof/>
        </w:rPr>
        <w:t>2.</w:t>
      </w:r>
      <w:r w:rsidRPr="00C95AC7">
        <w:rPr>
          <w:noProof/>
        </w:rPr>
        <w:tab/>
        <w:t>32012 L 0034: Euroopa Parlamendi ja nõukogu direktiiv 2012/34/EL, 21. november 2012, millega luuakse ühtne Euroopa raudteepiirkond (ELT L 343, 14.12.2012, lk 32), muudetud järgmis(t)e õigusakti(de)ga:</w:t>
      </w:r>
    </w:p>
    <w:p w14:paraId="39416CB6" w14:textId="77777777" w:rsidR="00531B47" w:rsidRPr="00C95AC7" w:rsidRDefault="00531B47" w:rsidP="00531B47">
      <w:pPr>
        <w:ind w:left="567" w:hanging="567"/>
        <w:rPr>
          <w:noProof/>
          <w:szCs w:val="24"/>
        </w:rPr>
      </w:pPr>
    </w:p>
    <w:p w14:paraId="1DF456DD" w14:textId="77777777" w:rsidR="00531B47" w:rsidRPr="00C95AC7" w:rsidRDefault="00531B47" w:rsidP="00531B47">
      <w:pPr>
        <w:ind w:left="1134" w:hanging="567"/>
        <w:rPr>
          <w:noProof/>
          <w:szCs w:val="24"/>
        </w:rPr>
      </w:pPr>
      <w:r w:rsidRPr="00C95AC7">
        <w:rPr>
          <w:noProof/>
        </w:rPr>
        <w:t>–</w:t>
      </w:r>
      <w:r w:rsidRPr="00C95AC7">
        <w:rPr>
          <w:noProof/>
        </w:rPr>
        <w:tab/>
        <w:t>32016 L 2370: Euroopa Parlamendi ja nõukogu direktiiv (EL) 2016/2370, 14. detsember 2016 (ELT L 352, 23.12.2016, lk 1),</w:t>
      </w:r>
    </w:p>
    <w:p w14:paraId="681864F5" w14:textId="77777777" w:rsidR="00BE0505" w:rsidRPr="00C95AC7" w:rsidRDefault="00BE0505" w:rsidP="00531B47">
      <w:pPr>
        <w:ind w:left="1134" w:hanging="567"/>
        <w:rPr>
          <w:noProof/>
          <w:szCs w:val="24"/>
        </w:rPr>
      </w:pPr>
    </w:p>
    <w:p w14:paraId="5CAB80AC" w14:textId="7F53C3DD" w:rsidR="00531B47" w:rsidRPr="00C95AC7" w:rsidRDefault="00E445E3" w:rsidP="00531B47">
      <w:pPr>
        <w:ind w:left="1134" w:hanging="567"/>
        <w:rPr>
          <w:noProof/>
          <w:szCs w:val="24"/>
        </w:rPr>
      </w:pPr>
      <w:r w:rsidRPr="00C95AC7">
        <w:rPr>
          <w:noProof/>
        </w:rPr>
        <w:t>–</w:t>
      </w:r>
      <w:r w:rsidR="00531B47" w:rsidRPr="00C95AC7">
        <w:rPr>
          <w:noProof/>
        </w:rPr>
        <w:tab/>
        <w:t>32017 D 2075: Komisjoni delegeeritud otsus (EL) 2017/2075, 4. september 2017 (ELT L 295, 14.11.2017, lk 69).</w:t>
      </w:r>
    </w:p>
    <w:p w14:paraId="3A742199" w14:textId="77777777" w:rsidR="00531B47" w:rsidRPr="00C95AC7" w:rsidRDefault="00531B47" w:rsidP="00531B47">
      <w:pPr>
        <w:rPr>
          <w:noProof/>
        </w:rPr>
      </w:pPr>
    </w:p>
    <w:p w14:paraId="1439BFA1" w14:textId="77777777" w:rsidR="00531B47" w:rsidRPr="00C95AC7" w:rsidRDefault="00531B47" w:rsidP="00531B47">
      <w:pPr>
        <w:ind w:left="567" w:hanging="567"/>
        <w:rPr>
          <w:noProof/>
          <w:szCs w:val="24"/>
        </w:rPr>
      </w:pPr>
      <w:r w:rsidRPr="00C95AC7">
        <w:rPr>
          <w:noProof/>
        </w:rPr>
        <w:t>3.</w:t>
      </w:r>
      <w:r w:rsidRPr="00C95AC7">
        <w:rPr>
          <w:noProof/>
        </w:rPr>
        <w:tab/>
        <w:t>32015 R 0010: Komisjoni rakendusmäärus (EL) 2015/10, 6. jaanuar 2015, milles käsitletakse raudteetaristu läbilaskevõime taotlejate jaoks ette nähtud kriteeriume ja tunnistatakse kehtetuks rakendusmäärus (EL) nr 870/2014 (ELT L 3, 7.1.2015, lk 34).</w:t>
      </w:r>
    </w:p>
    <w:p w14:paraId="06793D30" w14:textId="77777777" w:rsidR="00531B47" w:rsidRPr="00C95AC7" w:rsidRDefault="00531B47" w:rsidP="00531B47">
      <w:pPr>
        <w:rPr>
          <w:noProof/>
        </w:rPr>
      </w:pPr>
    </w:p>
    <w:p w14:paraId="742D08AA" w14:textId="77777777" w:rsidR="00531B47" w:rsidRPr="00C95AC7" w:rsidRDefault="00531B47" w:rsidP="00531B47">
      <w:pPr>
        <w:ind w:left="567" w:hanging="567"/>
        <w:rPr>
          <w:noProof/>
          <w:szCs w:val="24"/>
        </w:rPr>
      </w:pPr>
      <w:r w:rsidRPr="00C95AC7">
        <w:rPr>
          <w:noProof/>
        </w:rPr>
        <w:t>4.</w:t>
      </w:r>
      <w:r w:rsidRPr="00C95AC7">
        <w:rPr>
          <w:noProof/>
        </w:rPr>
        <w:tab/>
        <w:t>32015 R 0171: Komisjoni rakendusmäärus (EL) 2015/171, 4. veebruar 2015, mis käsitleb raudteeveo-ettevõtjate tegevuslubade väljaandmise korra teatavaid aspekte (ELT L 29, 5.2.2015, lk 3).</w:t>
      </w:r>
    </w:p>
    <w:p w14:paraId="7EB264BB" w14:textId="77777777" w:rsidR="00531B47" w:rsidRPr="00C95AC7" w:rsidRDefault="00531B47" w:rsidP="00531B47">
      <w:pPr>
        <w:rPr>
          <w:noProof/>
        </w:rPr>
      </w:pPr>
    </w:p>
    <w:p w14:paraId="1CCF4742" w14:textId="77777777" w:rsidR="00531B47" w:rsidRPr="00C95AC7" w:rsidRDefault="00531B47" w:rsidP="00531B47">
      <w:pPr>
        <w:ind w:left="567" w:hanging="567"/>
        <w:rPr>
          <w:noProof/>
          <w:szCs w:val="24"/>
        </w:rPr>
      </w:pPr>
      <w:r w:rsidRPr="00C95AC7">
        <w:rPr>
          <w:noProof/>
        </w:rPr>
        <w:t>5.</w:t>
      </w:r>
      <w:r w:rsidRPr="00C95AC7">
        <w:rPr>
          <w:noProof/>
        </w:rPr>
        <w:tab/>
        <w:t>32015 R 0429: Komisjoni rakendusmäärus (EL) 2015/429, 13. märts 2015, millega kehtestatakse müraga seotud kulude puhul kasutustasude määramise kord (ELT L 70, 14.3.2015, lk 36).</w:t>
      </w:r>
    </w:p>
    <w:p w14:paraId="56ED630D" w14:textId="77777777" w:rsidR="00531B47" w:rsidRPr="00C95AC7" w:rsidRDefault="00531B47" w:rsidP="00531B47">
      <w:pPr>
        <w:rPr>
          <w:noProof/>
        </w:rPr>
      </w:pPr>
    </w:p>
    <w:p w14:paraId="6BFDCCC7" w14:textId="77777777" w:rsidR="00531B47" w:rsidRPr="00C95AC7" w:rsidRDefault="00531B47" w:rsidP="00531B47">
      <w:pPr>
        <w:ind w:left="567" w:hanging="567"/>
        <w:rPr>
          <w:noProof/>
          <w:szCs w:val="24"/>
        </w:rPr>
      </w:pPr>
      <w:r w:rsidRPr="00C95AC7">
        <w:rPr>
          <w:noProof/>
        </w:rPr>
        <w:t>6.</w:t>
      </w:r>
      <w:r w:rsidRPr="00C95AC7">
        <w:rPr>
          <w:noProof/>
        </w:rPr>
        <w:tab/>
        <w:t>32015 R 0909: Komisjoni rakendusmäärus (EL) 2015/909, 12. juuni 2015, milles käsitletakse rongiliikluse korraldamisega seotud otseste kulude arvutamise meetodeid (ELT L 148, 13.6.2015, lk 17).</w:t>
      </w:r>
    </w:p>
    <w:p w14:paraId="02A5CD15" w14:textId="77777777" w:rsidR="00531B47" w:rsidRPr="00C95AC7" w:rsidRDefault="00531B47" w:rsidP="00531B47">
      <w:pPr>
        <w:rPr>
          <w:noProof/>
        </w:rPr>
      </w:pPr>
    </w:p>
    <w:p w14:paraId="2DB94990" w14:textId="77777777" w:rsidR="00531B47" w:rsidRPr="00C95AC7" w:rsidRDefault="00531B47" w:rsidP="00531B47">
      <w:pPr>
        <w:ind w:left="567" w:hanging="567"/>
        <w:rPr>
          <w:noProof/>
          <w:szCs w:val="24"/>
        </w:rPr>
      </w:pPr>
      <w:r w:rsidRPr="00C95AC7">
        <w:rPr>
          <w:noProof/>
        </w:rPr>
        <w:t>7.</w:t>
      </w:r>
      <w:r w:rsidRPr="00C95AC7">
        <w:rPr>
          <w:noProof/>
        </w:rPr>
        <w:tab/>
        <w:t>32015 R 1100: Komisjoni rakendusmäärus (EL) 2015/1100, 7. juuli 2015, liikmesriikide aruandekohustuste kohta raudteeturu järelevalve raames (ELT L 181, 9.7.2015, lk 1).</w:t>
      </w:r>
    </w:p>
    <w:p w14:paraId="25F12DFC" w14:textId="77777777" w:rsidR="00BE0505" w:rsidRPr="00C95AC7" w:rsidRDefault="00BE0505" w:rsidP="00531B47">
      <w:pPr>
        <w:rPr>
          <w:noProof/>
        </w:rPr>
      </w:pPr>
    </w:p>
    <w:p w14:paraId="6914C025" w14:textId="77777777" w:rsidR="00BE0505" w:rsidRPr="00C95AC7" w:rsidRDefault="00BE0505" w:rsidP="00BE0505">
      <w:pPr>
        <w:rPr>
          <w:noProof/>
        </w:rPr>
      </w:pPr>
      <w:r w:rsidRPr="00C95AC7">
        <w:rPr>
          <w:noProof/>
        </w:rPr>
        <w:br w:type="page"/>
      </w:r>
    </w:p>
    <w:p w14:paraId="3BBDE28B" w14:textId="5C1C4C04" w:rsidR="00531B47" w:rsidRPr="00C95AC7" w:rsidRDefault="00E445E3" w:rsidP="00531B47">
      <w:pPr>
        <w:ind w:left="567" w:hanging="567"/>
        <w:rPr>
          <w:noProof/>
          <w:szCs w:val="24"/>
        </w:rPr>
      </w:pPr>
      <w:r w:rsidRPr="00C95AC7">
        <w:rPr>
          <w:noProof/>
        </w:rPr>
        <w:t>8</w:t>
      </w:r>
      <w:r w:rsidR="00531B47" w:rsidRPr="00C95AC7">
        <w:rPr>
          <w:noProof/>
        </w:rPr>
        <w:t>.</w:t>
      </w:r>
      <w:r w:rsidR="00531B47" w:rsidRPr="00C95AC7">
        <w:rPr>
          <w:noProof/>
        </w:rPr>
        <w:tab/>
        <w:t>32016 R 0545: Komisjoni rakendusmäärus (EL) 2016/545, 7. aprill 2016, raudteeinfrastruktuuri läbilaskevõime jaotamise raamkokkuleppeid käsitlevate menetluste ja kriteeriumide kohta (ELT L 94, 8.4.2016, lk 1).</w:t>
      </w:r>
    </w:p>
    <w:p w14:paraId="7EA8AF4E" w14:textId="77777777" w:rsidR="00531B47" w:rsidRPr="00C95AC7" w:rsidRDefault="00531B47" w:rsidP="00531B47">
      <w:pPr>
        <w:rPr>
          <w:noProof/>
        </w:rPr>
      </w:pPr>
    </w:p>
    <w:p w14:paraId="285A481C" w14:textId="77777777" w:rsidR="00531B47" w:rsidRPr="00C95AC7" w:rsidRDefault="00531B47" w:rsidP="00531B47">
      <w:pPr>
        <w:ind w:left="567" w:hanging="567"/>
        <w:rPr>
          <w:noProof/>
          <w:szCs w:val="24"/>
        </w:rPr>
      </w:pPr>
      <w:r w:rsidRPr="00C95AC7">
        <w:rPr>
          <w:noProof/>
        </w:rPr>
        <w:t>9.</w:t>
      </w:r>
      <w:r w:rsidRPr="00C95AC7">
        <w:rPr>
          <w:noProof/>
        </w:rPr>
        <w:tab/>
        <w:t>32017 R 2177: Komisjoni rakendusmäärus (EL) 2017/2177, 22. november 2017, teenindusrajatistele ja raudteega seotud teenustele juurdepääsu kohta (ELT L 307, 23.11.2017, lk 1).</w:t>
      </w:r>
    </w:p>
    <w:p w14:paraId="2A8D2EEB" w14:textId="77777777" w:rsidR="00531B47" w:rsidRPr="00C95AC7" w:rsidRDefault="00531B47" w:rsidP="00531B47">
      <w:pPr>
        <w:rPr>
          <w:noProof/>
        </w:rPr>
      </w:pPr>
    </w:p>
    <w:p w14:paraId="054DB18F" w14:textId="77777777" w:rsidR="00531B47" w:rsidRPr="00C95AC7" w:rsidRDefault="00531B47" w:rsidP="00531B47">
      <w:pPr>
        <w:ind w:left="567" w:hanging="567"/>
        <w:rPr>
          <w:noProof/>
          <w:szCs w:val="24"/>
        </w:rPr>
      </w:pPr>
      <w:r w:rsidRPr="00C95AC7">
        <w:rPr>
          <w:noProof/>
        </w:rPr>
        <w:t>10.</w:t>
      </w:r>
      <w:r w:rsidRPr="00C95AC7">
        <w:rPr>
          <w:noProof/>
        </w:rPr>
        <w:tab/>
        <w:t>32018 R 1795: Komisjoni rakendusmäärus (EL) 2018/1795, 20. november 2018, milles sätestatakse Euroopa Parlamendi ja nõukogu direktiivi 2012/34/EL artikli 11 kohase majandusliku tasakaalu katse menetlus ja kriteeriumid (ELT L 294, 21.11.2018, lk 5).</w:t>
      </w:r>
    </w:p>
    <w:p w14:paraId="10A179AB" w14:textId="77777777" w:rsidR="00531B47" w:rsidRPr="00C95AC7" w:rsidRDefault="00531B47" w:rsidP="00531B47">
      <w:pPr>
        <w:ind w:left="567" w:hanging="567"/>
        <w:rPr>
          <w:noProof/>
          <w:szCs w:val="24"/>
        </w:rPr>
      </w:pPr>
    </w:p>
    <w:p w14:paraId="1DC549DF" w14:textId="77777777" w:rsidR="00531B47" w:rsidRPr="00C95AC7" w:rsidRDefault="00531B47" w:rsidP="00531B47">
      <w:pPr>
        <w:ind w:left="567" w:hanging="567"/>
        <w:rPr>
          <w:noProof/>
          <w:szCs w:val="24"/>
        </w:rPr>
      </w:pPr>
      <w:r w:rsidRPr="00C95AC7">
        <w:rPr>
          <w:noProof/>
        </w:rPr>
        <w:t>11.</w:t>
      </w:r>
      <w:r w:rsidRPr="00C95AC7">
        <w:rPr>
          <w:noProof/>
        </w:rPr>
        <w:tab/>
        <w:t>32010 R 0913: Euroopa Parlamendi ja nõukogu määrus (EL) nr 913/2010, 22. september 2010, konkurentsivõimeliseks kaubaveoks kasutatava Euroopa raudteevõrgustiku kohta (ELT L 276, 20.10.2010, lk 22), muudetud järgmis(t)e õigusakti(de)ga:</w:t>
      </w:r>
    </w:p>
    <w:p w14:paraId="34AFC50E" w14:textId="77777777" w:rsidR="00531B47" w:rsidRPr="00C95AC7" w:rsidRDefault="00531B47" w:rsidP="00531B47">
      <w:pPr>
        <w:ind w:left="567" w:hanging="567"/>
        <w:rPr>
          <w:noProof/>
          <w:szCs w:val="24"/>
        </w:rPr>
      </w:pPr>
    </w:p>
    <w:p w14:paraId="56278A25" w14:textId="77777777" w:rsidR="00531B47" w:rsidRPr="00C95AC7" w:rsidRDefault="00531B47" w:rsidP="00531B47">
      <w:pPr>
        <w:ind w:left="1134" w:hanging="567"/>
        <w:rPr>
          <w:noProof/>
          <w:szCs w:val="24"/>
        </w:rPr>
      </w:pPr>
      <w:r w:rsidRPr="00C95AC7">
        <w:rPr>
          <w:noProof/>
        </w:rPr>
        <w:t>–</w:t>
      </w:r>
      <w:r w:rsidRPr="00C95AC7">
        <w:rPr>
          <w:noProof/>
        </w:rPr>
        <w:tab/>
        <w:t>32013 R 1316: Euroopa Parlamendi ja nõukogu määrus (EL) nr 1316/2013, 11. detsember 2013 (ELT L 348, 20.12.2013, lk 129).</w:t>
      </w:r>
    </w:p>
    <w:p w14:paraId="45EB8209" w14:textId="77777777" w:rsidR="00531B47" w:rsidRPr="00C95AC7" w:rsidRDefault="00531B47" w:rsidP="00531B47">
      <w:pPr>
        <w:ind w:left="567" w:hanging="567"/>
        <w:rPr>
          <w:noProof/>
          <w:szCs w:val="24"/>
        </w:rPr>
      </w:pPr>
    </w:p>
    <w:p w14:paraId="76E86FE1" w14:textId="77777777" w:rsidR="00531B47" w:rsidRPr="00C95AC7" w:rsidRDefault="00531B47" w:rsidP="00531B47">
      <w:pPr>
        <w:ind w:left="567" w:hanging="567"/>
        <w:rPr>
          <w:noProof/>
          <w:szCs w:val="24"/>
        </w:rPr>
      </w:pPr>
      <w:r w:rsidRPr="00C95AC7">
        <w:rPr>
          <w:noProof/>
        </w:rPr>
        <w:t>12.</w:t>
      </w:r>
      <w:r w:rsidRPr="00C95AC7">
        <w:rPr>
          <w:noProof/>
        </w:rPr>
        <w:tab/>
        <w:t>32015 D 1111: Komisjoni rakendusotsus (EL) 2015/1111, 7. juuli 2015, milles käsitletakse asjaomaste liikmesriikide poolt Põhjamere-Balti raudtee-kaubaveokoridori laiendamiseks tehtud ühisettepaneku kooskõla Euroopa Parlamendi ja nõukogu määruse (EL) nr 913/2010 (konkurentsivõimeliseks kaubaveoks kasutatava Euroopa raudteevõrgustiku kohta) artikliga 5 (ELT L 181, 9.7.2015, lk 82).</w:t>
      </w:r>
    </w:p>
    <w:p w14:paraId="1621A841" w14:textId="77777777" w:rsidR="00BE0505" w:rsidRPr="00C95AC7" w:rsidRDefault="00BE0505" w:rsidP="00531B47">
      <w:pPr>
        <w:rPr>
          <w:noProof/>
        </w:rPr>
      </w:pPr>
    </w:p>
    <w:p w14:paraId="582D3C21" w14:textId="77777777" w:rsidR="00BE0505" w:rsidRPr="00C95AC7" w:rsidRDefault="00BE0505" w:rsidP="00BE0505">
      <w:pPr>
        <w:rPr>
          <w:noProof/>
        </w:rPr>
      </w:pPr>
      <w:r w:rsidRPr="00C95AC7">
        <w:rPr>
          <w:noProof/>
        </w:rPr>
        <w:br w:type="page"/>
      </w:r>
    </w:p>
    <w:p w14:paraId="2EF131E4" w14:textId="5A68AD8E" w:rsidR="00531B47" w:rsidRPr="00C95AC7" w:rsidRDefault="00E445E3" w:rsidP="00531B47">
      <w:pPr>
        <w:ind w:left="567" w:hanging="567"/>
        <w:rPr>
          <w:noProof/>
          <w:szCs w:val="24"/>
        </w:rPr>
      </w:pPr>
      <w:r w:rsidRPr="00C95AC7">
        <w:rPr>
          <w:noProof/>
        </w:rPr>
        <w:t>1</w:t>
      </w:r>
      <w:r w:rsidR="00531B47" w:rsidRPr="00C95AC7">
        <w:rPr>
          <w:noProof/>
        </w:rPr>
        <w:t>3.</w:t>
      </w:r>
      <w:r w:rsidR="00531B47" w:rsidRPr="00C95AC7">
        <w:rPr>
          <w:noProof/>
        </w:rPr>
        <w:tab/>
        <w:t>32017 D 0177: Komisjoni rakendusotsus (EL) 2017/177, 31. jaanuar 2017, milles käsitletakse raudtee-kaubaveokoridori „Amber“ loomise ettepaneku vastavust Euroopa Parlamendi ja nõukogu määruse (EL) nr 913/2010 artiklile 5 (ELT L 28, 2.2.2017, lk 69).</w:t>
      </w:r>
    </w:p>
    <w:p w14:paraId="7613B484" w14:textId="77777777" w:rsidR="00531B47" w:rsidRPr="00C95AC7" w:rsidRDefault="00531B47" w:rsidP="00531B47">
      <w:pPr>
        <w:rPr>
          <w:noProof/>
        </w:rPr>
      </w:pPr>
    </w:p>
    <w:p w14:paraId="6D013119" w14:textId="77777777" w:rsidR="00531B47" w:rsidRPr="00C95AC7" w:rsidRDefault="00531B47" w:rsidP="00531B47">
      <w:pPr>
        <w:ind w:left="567" w:hanging="567"/>
        <w:rPr>
          <w:noProof/>
          <w:szCs w:val="24"/>
        </w:rPr>
      </w:pPr>
      <w:r w:rsidRPr="00C95AC7">
        <w:rPr>
          <w:noProof/>
        </w:rPr>
        <w:t>14.</w:t>
      </w:r>
      <w:r w:rsidRPr="00C95AC7">
        <w:rPr>
          <w:noProof/>
        </w:rPr>
        <w:tab/>
        <w:t>32017 D 0178: Komisjoni rakendusotsus (EL) 2017/178, 31. jaanuar 2017, millega muudetakse rakendusotsust (EL) 2015/1111, milles käsitletakse asjaomaste liikmesriikide poolt Põhjamere–Balti raudtee-kaubaveokoridori laiendamiseks tehtud ühisettepaneku kooskõla Euroopa Parlamendi ja nõukogu määruse (EL) nr 913/2010 (konkurentsivõimeliseks kaubaveoks kasutatava Euroopa raudteevõrgustiku kohta) artikliga 5 (ELT L 28, 2.2.2017, lk 71).</w:t>
      </w:r>
    </w:p>
    <w:p w14:paraId="61C583BE" w14:textId="77777777" w:rsidR="00531B47" w:rsidRPr="00C95AC7" w:rsidRDefault="00531B47" w:rsidP="00531B47">
      <w:pPr>
        <w:rPr>
          <w:noProof/>
        </w:rPr>
      </w:pPr>
    </w:p>
    <w:p w14:paraId="715BED02" w14:textId="77777777" w:rsidR="00531B47" w:rsidRPr="00C95AC7" w:rsidRDefault="00531B47" w:rsidP="00531B47">
      <w:pPr>
        <w:ind w:left="567" w:hanging="567"/>
        <w:rPr>
          <w:noProof/>
          <w:szCs w:val="24"/>
        </w:rPr>
      </w:pPr>
      <w:r w:rsidRPr="00C95AC7">
        <w:rPr>
          <w:noProof/>
        </w:rPr>
        <w:t>15.</w:t>
      </w:r>
      <w:r w:rsidRPr="00C95AC7">
        <w:rPr>
          <w:noProof/>
        </w:rPr>
        <w:tab/>
        <w:t>32018 D 0300: Komisjoni rakendusotsus (EL) 2018/300, 11. jaanuar 2018, milles käsitletakse asjaomaste liikmesriikide poolt Atlandi raudtee-kaubaveokoridori laiendamiseks esitatud ühisettepaneku kooskõla Euroopa Parlamendi ja nõukogu määruse (EL) nr 913/2010 artikliga 5 (ELT L 56, 28.2.2018, lk 60).</w:t>
      </w:r>
    </w:p>
    <w:p w14:paraId="6EA04F86" w14:textId="77777777" w:rsidR="00531B47" w:rsidRPr="00C95AC7" w:rsidRDefault="00531B47" w:rsidP="00531B47">
      <w:pPr>
        <w:rPr>
          <w:noProof/>
        </w:rPr>
      </w:pPr>
    </w:p>
    <w:p w14:paraId="1717B3CE" w14:textId="0074AF21" w:rsidR="00531B47" w:rsidRPr="00C95AC7" w:rsidRDefault="00531B47" w:rsidP="00531B47">
      <w:pPr>
        <w:ind w:left="567" w:hanging="567"/>
        <w:rPr>
          <w:noProof/>
          <w:szCs w:val="24"/>
        </w:rPr>
      </w:pPr>
      <w:r w:rsidRPr="00C95AC7">
        <w:rPr>
          <w:noProof/>
        </w:rPr>
        <w:t>16.</w:t>
      </w:r>
      <w:r w:rsidRPr="00C95AC7">
        <w:rPr>
          <w:noProof/>
        </w:rPr>
        <w:tab/>
        <w:t>32018 D 0491: Komisjoni rakendusotsus (EL) 2018/491, 21. märts 2018, milles käsitletakse asjaomaste liikmesriikide poolt Põhjamere–Vahemere raudtee-kaubaveokoridori laiendamiseks esitatud ühisettepaneku kooskõla Euroopa Parlamendi ja nõukogu määruse (EL) nr 913/2010 artikliga 5 (ELT L 81, 23.3.2018, lk 23).</w:t>
      </w:r>
    </w:p>
    <w:p w14:paraId="4B8567A8" w14:textId="77777777" w:rsidR="00BE0505" w:rsidRPr="00C95AC7" w:rsidRDefault="00BE0505" w:rsidP="00531B47">
      <w:pPr>
        <w:rPr>
          <w:noProof/>
        </w:rPr>
      </w:pPr>
    </w:p>
    <w:p w14:paraId="3D5818F2" w14:textId="77777777" w:rsidR="00BE0505" w:rsidRPr="00C95AC7" w:rsidRDefault="00BE0505" w:rsidP="00BE0505">
      <w:pPr>
        <w:rPr>
          <w:noProof/>
        </w:rPr>
      </w:pPr>
      <w:r w:rsidRPr="00C95AC7">
        <w:rPr>
          <w:noProof/>
        </w:rPr>
        <w:br w:type="page"/>
      </w:r>
    </w:p>
    <w:p w14:paraId="1FFC5C7F" w14:textId="77C1C8DD" w:rsidR="00531B47" w:rsidRPr="00C95AC7" w:rsidRDefault="00E445E3" w:rsidP="00531B47">
      <w:pPr>
        <w:ind w:left="567" w:hanging="567"/>
        <w:rPr>
          <w:noProof/>
          <w:szCs w:val="24"/>
        </w:rPr>
      </w:pPr>
      <w:r w:rsidRPr="00C95AC7">
        <w:rPr>
          <w:noProof/>
        </w:rPr>
        <w:t>1</w:t>
      </w:r>
      <w:r w:rsidR="00531B47" w:rsidRPr="00C95AC7">
        <w:rPr>
          <w:noProof/>
        </w:rPr>
        <w:t>7.</w:t>
      </w:r>
      <w:r w:rsidR="00531B47" w:rsidRPr="00C95AC7">
        <w:rPr>
          <w:noProof/>
        </w:rPr>
        <w:tab/>
        <w:t>32018 D 0500: Komisjoni rakendusotsus (EL) 2018/500, 22. märts 2018, milles käsitletakse Alpi – Lääne-Balkani raudtee-kaubaveokoridori loomise ettepaneku kooskõla Euroopa Parlamendi ja nõukogu määruse (EL) nr 913/2010 artikliga 5 (ELT L 82, 26.3.2018, lk 13).</w:t>
      </w:r>
    </w:p>
    <w:p w14:paraId="2F752691" w14:textId="77777777" w:rsidR="00531B47" w:rsidRPr="00C95AC7" w:rsidRDefault="00531B47" w:rsidP="00531B47">
      <w:pPr>
        <w:ind w:hanging="567"/>
        <w:rPr>
          <w:noProof/>
          <w:szCs w:val="24"/>
        </w:rPr>
      </w:pPr>
    </w:p>
    <w:p w14:paraId="3C554585" w14:textId="77777777" w:rsidR="00531B47" w:rsidRPr="00C95AC7" w:rsidRDefault="00531B47" w:rsidP="00531B47">
      <w:pPr>
        <w:ind w:left="567" w:hanging="567"/>
        <w:rPr>
          <w:noProof/>
          <w:szCs w:val="24"/>
        </w:rPr>
      </w:pPr>
      <w:r w:rsidRPr="00C95AC7">
        <w:rPr>
          <w:noProof/>
        </w:rPr>
        <w:t>18.</w:t>
      </w:r>
      <w:r w:rsidRPr="00C95AC7">
        <w:rPr>
          <w:noProof/>
        </w:rPr>
        <w:tab/>
        <w:t>32020 D 2168: Komisjoni rakendusotsus (EL) 2020/2168, 17. detsember 2020, milles käsitletakse asjaomaste liikmesriikide poolt Põhjamere-Balti raudtee-kaubaveokoridori laiendamiseks tehtud ühisettepaneku kooskõla Euroopa Parlamendi ja nõukogu määruse (EL) nr 913/2010 (konkurentsivõimeliseks kaubaveoks kasutatava Euroopa raudteevõrgustiku kohta) artikliga 5 (ELT L 431, 21.12.2020, lk 72).</w:t>
      </w:r>
    </w:p>
    <w:p w14:paraId="2E58C5AD" w14:textId="77777777" w:rsidR="00531B47" w:rsidRPr="00C95AC7" w:rsidRDefault="00531B47" w:rsidP="00531B47">
      <w:pPr>
        <w:ind w:left="567" w:hanging="567"/>
        <w:rPr>
          <w:noProof/>
          <w:szCs w:val="24"/>
        </w:rPr>
      </w:pPr>
    </w:p>
    <w:p w14:paraId="1EA446D5" w14:textId="77777777" w:rsidR="00531B47" w:rsidRPr="00C95AC7" w:rsidRDefault="00531B47" w:rsidP="00531B47">
      <w:pPr>
        <w:ind w:left="567" w:hanging="567"/>
        <w:rPr>
          <w:noProof/>
          <w:szCs w:val="24"/>
        </w:rPr>
      </w:pPr>
      <w:r w:rsidRPr="00C95AC7">
        <w:rPr>
          <w:noProof/>
        </w:rPr>
        <w:t>19.</w:t>
      </w:r>
      <w:r w:rsidRPr="00C95AC7">
        <w:rPr>
          <w:noProof/>
        </w:rPr>
        <w:tab/>
        <w:t>32007 L 0059: Euroopa Parlamendi ja nõukogu direktiiv 2007/59/EÜ, 23. oktoober 2007, ühenduse raudteesüsteemis vedureid ja ronge juhtivate vedurijuhtide sertifitseerimise kohta (ELT L 315, 3.12.2007, lk 51), muudetud järgmis(t)e õigusakti(de)ga:</w:t>
      </w:r>
    </w:p>
    <w:p w14:paraId="1F3E09B6" w14:textId="77777777" w:rsidR="00531B47" w:rsidRPr="00C95AC7" w:rsidRDefault="00531B47" w:rsidP="00531B47">
      <w:pPr>
        <w:ind w:left="567" w:hanging="567"/>
        <w:rPr>
          <w:noProof/>
          <w:szCs w:val="24"/>
        </w:rPr>
      </w:pPr>
    </w:p>
    <w:p w14:paraId="2A0744AA" w14:textId="77777777" w:rsidR="00531B47" w:rsidRPr="00C95AC7" w:rsidRDefault="00531B47" w:rsidP="00531B47">
      <w:pPr>
        <w:ind w:left="1134" w:hanging="567"/>
        <w:rPr>
          <w:noProof/>
          <w:szCs w:val="24"/>
        </w:rPr>
      </w:pPr>
      <w:r w:rsidRPr="00C95AC7">
        <w:rPr>
          <w:noProof/>
        </w:rPr>
        <w:t>–</w:t>
      </w:r>
      <w:r w:rsidRPr="00C95AC7">
        <w:rPr>
          <w:noProof/>
        </w:rPr>
        <w:tab/>
        <w:t>32014 L 0082: Komisjoni direktiiv 2014/82/EL, 24. juuni 2014 (ELT L 184, 25.6.2014, lk 11),</w:t>
      </w:r>
    </w:p>
    <w:p w14:paraId="73E1F46A" w14:textId="77777777" w:rsidR="00531B47" w:rsidRPr="00C95AC7" w:rsidRDefault="00531B47" w:rsidP="00531B47">
      <w:pPr>
        <w:ind w:left="567" w:hanging="567"/>
        <w:rPr>
          <w:noProof/>
          <w:szCs w:val="24"/>
        </w:rPr>
      </w:pPr>
    </w:p>
    <w:p w14:paraId="3E6A6B5D" w14:textId="77777777" w:rsidR="00531B47" w:rsidRPr="00C95AC7" w:rsidRDefault="00531B47" w:rsidP="00531B47">
      <w:pPr>
        <w:ind w:left="1134" w:hanging="567"/>
        <w:rPr>
          <w:noProof/>
          <w:szCs w:val="24"/>
        </w:rPr>
      </w:pPr>
      <w:r w:rsidRPr="00C95AC7">
        <w:rPr>
          <w:noProof/>
        </w:rPr>
        <w:t>–</w:t>
      </w:r>
      <w:r w:rsidRPr="00C95AC7">
        <w:rPr>
          <w:noProof/>
        </w:rPr>
        <w:tab/>
        <w:t>32016 L 0882: Komisjoni direktiiv (EL) 2016/882, 1. juuni 2016 (ELT L 146, 3.6.2016, lk 22),</w:t>
      </w:r>
    </w:p>
    <w:p w14:paraId="7BB09893" w14:textId="77777777" w:rsidR="00BE0505" w:rsidRPr="00C95AC7" w:rsidRDefault="00BE0505" w:rsidP="00531B47">
      <w:pPr>
        <w:ind w:left="567" w:hanging="567"/>
        <w:rPr>
          <w:noProof/>
          <w:szCs w:val="24"/>
        </w:rPr>
      </w:pPr>
    </w:p>
    <w:p w14:paraId="10034C45" w14:textId="77777777" w:rsidR="00BE0505" w:rsidRPr="00C95AC7" w:rsidRDefault="00BE0505" w:rsidP="00BE0505">
      <w:pPr>
        <w:rPr>
          <w:noProof/>
        </w:rPr>
      </w:pPr>
      <w:r w:rsidRPr="00C95AC7">
        <w:rPr>
          <w:noProof/>
        </w:rPr>
        <w:br w:type="page"/>
      </w:r>
    </w:p>
    <w:p w14:paraId="5257756C" w14:textId="69919C46" w:rsidR="00531B47" w:rsidRPr="00C95AC7" w:rsidRDefault="00E445E3" w:rsidP="00531B47">
      <w:pPr>
        <w:ind w:left="1134" w:hanging="567"/>
        <w:rPr>
          <w:noProof/>
          <w:szCs w:val="24"/>
        </w:rPr>
      </w:pPr>
      <w:r w:rsidRPr="00C95AC7">
        <w:rPr>
          <w:noProof/>
        </w:rPr>
        <w:t>–</w:t>
      </w:r>
      <w:r w:rsidR="00531B47" w:rsidRPr="00C95AC7">
        <w:rPr>
          <w:noProof/>
        </w:rPr>
        <w:tab/>
        <w:t>32019 R 0554: Komisjoni määrus (EL) 2019/554, 5. aprill 2019 (ELT L 97, 8.4.2019, lk 1).</w:t>
      </w:r>
    </w:p>
    <w:p w14:paraId="004086EE" w14:textId="77777777" w:rsidR="00531B47" w:rsidRPr="00C95AC7" w:rsidRDefault="00531B47" w:rsidP="00531B47">
      <w:pPr>
        <w:ind w:left="567" w:hanging="567"/>
        <w:rPr>
          <w:noProof/>
          <w:szCs w:val="24"/>
        </w:rPr>
      </w:pPr>
    </w:p>
    <w:p w14:paraId="46851201" w14:textId="176F2523" w:rsidR="00531B47" w:rsidRPr="00C95AC7" w:rsidRDefault="00531B47" w:rsidP="00531B47">
      <w:pPr>
        <w:ind w:left="567" w:hanging="567"/>
        <w:rPr>
          <w:noProof/>
          <w:szCs w:val="24"/>
        </w:rPr>
      </w:pPr>
      <w:r w:rsidRPr="00C95AC7">
        <w:rPr>
          <w:noProof/>
        </w:rPr>
        <w:t>20.</w:t>
      </w:r>
      <w:r w:rsidRPr="00C95AC7">
        <w:rPr>
          <w:noProof/>
        </w:rPr>
        <w:tab/>
        <w:t>32010 R 0036: Komisjoni määrus (EL) nr 36/2010, 3. detsember 2009, Euroopa Parlamendi ja nõukogu direktiivi 2007/59/EÜ kohaste ühenduse vedurijuhilubade, lisasertifikaatide, lisasertifikaatide kinnitatud koopiate ja vedurijuhiloa taotluste vormide kohta (ELT L 13, 19.1.2010, lk 1), muudetud järgmis(t)e õigusakti(de)ga:</w:t>
      </w:r>
    </w:p>
    <w:p w14:paraId="7A109D62" w14:textId="77777777" w:rsidR="00531B47" w:rsidRPr="00C95AC7" w:rsidRDefault="00531B47" w:rsidP="00531B47">
      <w:pPr>
        <w:ind w:left="567" w:hanging="567"/>
        <w:rPr>
          <w:noProof/>
          <w:szCs w:val="24"/>
        </w:rPr>
      </w:pPr>
    </w:p>
    <w:p w14:paraId="6A72ABD7" w14:textId="77777777" w:rsidR="00531B47" w:rsidRPr="00C95AC7" w:rsidRDefault="00531B47" w:rsidP="00531B47">
      <w:pPr>
        <w:ind w:left="1134" w:hanging="567"/>
        <w:rPr>
          <w:noProof/>
          <w:szCs w:val="24"/>
        </w:rPr>
      </w:pPr>
      <w:r w:rsidRPr="00C95AC7">
        <w:rPr>
          <w:noProof/>
        </w:rPr>
        <w:t>–</w:t>
      </w:r>
      <w:r w:rsidRPr="00C95AC7">
        <w:rPr>
          <w:noProof/>
        </w:rPr>
        <w:tab/>
        <w:t>32013 R 0519: Komisjoni määrus (EL) nr 519/2013, 21. veebruar 2013 (ELT L 158, 10.6.2013, lk 74).</w:t>
      </w:r>
    </w:p>
    <w:p w14:paraId="4C373F08" w14:textId="77777777" w:rsidR="00531B47" w:rsidRPr="00C95AC7" w:rsidRDefault="00531B47" w:rsidP="00531B47">
      <w:pPr>
        <w:ind w:left="567" w:hanging="567"/>
        <w:rPr>
          <w:noProof/>
          <w:szCs w:val="24"/>
        </w:rPr>
      </w:pPr>
    </w:p>
    <w:p w14:paraId="7E79ED45" w14:textId="77777777" w:rsidR="00531B47" w:rsidRPr="00C95AC7" w:rsidRDefault="00531B47" w:rsidP="00531B47">
      <w:pPr>
        <w:ind w:left="567" w:hanging="567"/>
        <w:rPr>
          <w:noProof/>
          <w:szCs w:val="24"/>
        </w:rPr>
      </w:pPr>
      <w:r w:rsidRPr="00C95AC7">
        <w:rPr>
          <w:noProof/>
        </w:rPr>
        <w:t>21.</w:t>
      </w:r>
      <w:r w:rsidRPr="00C95AC7">
        <w:rPr>
          <w:noProof/>
        </w:rPr>
        <w:tab/>
        <w:t>32010 D 0017: Komisjoni otsus 2010/17/EÜ, 29. oktoober 2009, Euroopa Parlamendi ja nõukogu direktiivi 2007/59/EÜ kohaste vedurijuhilubade ja lisasertifikaatide registrite põhiliste parameetrite vastuvõtmise kohta (ELT L 8, 13.1.2010, lk 17).</w:t>
      </w:r>
    </w:p>
    <w:p w14:paraId="26906854" w14:textId="77777777" w:rsidR="00531B47" w:rsidRPr="00C95AC7" w:rsidRDefault="00531B47" w:rsidP="00531B47">
      <w:pPr>
        <w:ind w:left="567" w:hanging="567"/>
        <w:rPr>
          <w:noProof/>
          <w:szCs w:val="24"/>
        </w:rPr>
      </w:pPr>
    </w:p>
    <w:p w14:paraId="0CFF2686" w14:textId="77777777" w:rsidR="00531B47" w:rsidRPr="00C95AC7" w:rsidRDefault="00531B47" w:rsidP="00531B47">
      <w:pPr>
        <w:ind w:left="567" w:hanging="567"/>
        <w:rPr>
          <w:noProof/>
          <w:szCs w:val="24"/>
        </w:rPr>
      </w:pPr>
      <w:r w:rsidRPr="00C95AC7">
        <w:rPr>
          <w:noProof/>
        </w:rPr>
        <w:t>22.</w:t>
      </w:r>
      <w:r w:rsidRPr="00C95AC7">
        <w:rPr>
          <w:noProof/>
        </w:rPr>
        <w:tab/>
        <w:t>32011 D 0765: Komisjoni otsus 2011/765/EL, 22. november 2011, vedurijuhtide koolitamisega tegelevate koolituskeskuste tunnustamise kriteeriumide, vedurijuhtide eksamineerijate tunnustamise kriteeriumide ja eksamite korraldamise kriteeriumide kohta kooskõlas Euroopa Parlamendi ja nõukogu direktiiviga 2007/59/EÜ (ELT L 314, 29.11.2011, lk 36).</w:t>
      </w:r>
    </w:p>
    <w:p w14:paraId="7D0BF19F" w14:textId="77777777" w:rsidR="00BE0505" w:rsidRPr="00C95AC7" w:rsidRDefault="00BE0505" w:rsidP="00531B47">
      <w:pPr>
        <w:ind w:left="567" w:hanging="567"/>
        <w:rPr>
          <w:noProof/>
          <w:szCs w:val="24"/>
        </w:rPr>
      </w:pPr>
    </w:p>
    <w:p w14:paraId="3E7966BC" w14:textId="77777777" w:rsidR="00BE0505" w:rsidRPr="00C95AC7" w:rsidRDefault="00BE0505" w:rsidP="00BE0505">
      <w:pPr>
        <w:rPr>
          <w:noProof/>
        </w:rPr>
      </w:pPr>
      <w:r w:rsidRPr="00C95AC7">
        <w:rPr>
          <w:noProof/>
        </w:rPr>
        <w:br w:type="page"/>
      </w:r>
    </w:p>
    <w:p w14:paraId="44418958" w14:textId="52671137" w:rsidR="00531B47" w:rsidRPr="00C95AC7" w:rsidRDefault="00E445E3" w:rsidP="00531B47">
      <w:pPr>
        <w:ind w:left="567" w:hanging="567"/>
        <w:rPr>
          <w:noProof/>
          <w:szCs w:val="24"/>
        </w:rPr>
      </w:pPr>
      <w:r w:rsidRPr="00C95AC7">
        <w:rPr>
          <w:noProof/>
        </w:rPr>
        <w:t>2</w:t>
      </w:r>
      <w:r w:rsidR="00531B47" w:rsidRPr="00C95AC7">
        <w:rPr>
          <w:noProof/>
        </w:rPr>
        <w:t>3.</w:t>
      </w:r>
      <w:r w:rsidR="00531B47" w:rsidRPr="00C95AC7">
        <w:rPr>
          <w:noProof/>
        </w:rPr>
        <w:tab/>
        <w:t>32016 L 0797: Euroopa Parlamendi ja nõukogu direktiiv (EL) 2016/797, 11. mai 2016, Euroopa Liidu raudteesüsteemi koostalitluse kohta (ELT L 138, 26.5.2016, lk 44), muudetud järgmis(t)e õigusakti(de)ga:</w:t>
      </w:r>
    </w:p>
    <w:p w14:paraId="213EDD1F" w14:textId="77777777" w:rsidR="00531B47" w:rsidRPr="00C95AC7" w:rsidRDefault="00531B47" w:rsidP="00531B47">
      <w:pPr>
        <w:ind w:left="567" w:hanging="567"/>
        <w:rPr>
          <w:noProof/>
          <w:szCs w:val="24"/>
        </w:rPr>
      </w:pPr>
    </w:p>
    <w:p w14:paraId="03B5B42C" w14:textId="77777777" w:rsidR="00531B47" w:rsidRPr="00C95AC7" w:rsidRDefault="00531B47" w:rsidP="00531B47">
      <w:pPr>
        <w:ind w:left="1134" w:hanging="567"/>
        <w:rPr>
          <w:noProof/>
          <w:szCs w:val="24"/>
        </w:rPr>
      </w:pPr>
      <w:r w:rsidRPr="00C95AC7">
        <w:rPr>
          <w:noProof/>
        </w:rPr>
        <w:t>–</w:t>
      </w:r>
      <w:r w:rsidRPr="00C95AC7">
        <w:rPr>
          <w:noProof/>
        </w:rPr>
        <w:tab/>
        <w:t>32020 L 0700: Euroopa Parlamendi ja nõukogu direktiiv (EL) 2020/700, 25. mai 2020 (ELT L 165, 27.5.2020, lk 27).</w:t>
      </w:r>
    </w:p>
    <w:p w14:paraId="6CCDC184" w14:textId="77777777" w:rsidR="00531B47" w:rsidRPr="00C95AC7" w:rsidRDefault="00531B47" w:rsidP="00531B47">
      <w:pPr>
        <w:ind w:left="1134" w:hanging="567"/>
        <w:rPr>
          <w:noProof/>
        </w:rPr>
      </w:pPr>
    </w:p>
    <w:p w14:paraId="2C85D45F" w14:textId="77777777" w:rsidR="00531B47" w:rsidRPr="00C95AC7" w:rsidRDefault="00531B47" w:rsidP="00531B47">
      <w:pPr>
        <w:ind w:left="567" w:hanging="567"/>
        <w:rPr>
          <w:noProof/>
          <w:szCs w:val="24"/>
        </w:rPr>
      </w:pPr>
      <w:r w:rsidRPr="00C95AC7">
        <w:rPr>
          <w:noProof/>
        </w:rPr>
        <w:t>24.</w:t>
      </w:r>
      <w:r w:rsidRPr="00C95AC7">
        <w:rPr>
          <w:noProof/>
        </w:rPr>
        <w:tab/>
        <w:t>32017 D 1474: Komisjoni delegeeritud otsus (EL) 2017/1474, 8. juuni 2017, millega täiendatakse Euroopa Parlamendi ja nõukogu direktiivi (EL) 2016/797 seoses koostalitluse tehniliste kirjelduste koostamise, vastuvõtmise ja läbivaatamise konkreetsete eesmärkidega (ELT L 210, 15.8.2017, lk 5).</w:t>
      </w:r>
    </w:p>
    <w:p w14:paraId="25311E40" w14:textId="77777777" w:rsidR="00531B47" w:rsidRPr="00C95AC7" w:rsidRDefault="00531B47" w:rsidP="00531B47">
      <w:pPr>
        <w:rPr>
          <w:noProof/>
          <w:szCs w:val="24"/>
        </w:rPr>
      </w:pPr>
    </w:p>
    <w:p w14:paraId="686239A4" w14:textId="77777777" w:rsidR="00531B47" w:rsidRPr="00C95AC7" w:rsidRDefault="00531B47" w:rsidP="00531B47">
      <w:pPr>
        <w:ind w:left="567" w:hanging="567"/>
        <w:rPr>
          <w:noProof/>
          <w:szCs w:val="24"/>
        </w:rPr>
      </w:pPr>
      <w:r w:rsidRPr="00C95AC7">
        <w:rPr>
          <w:noProof/>
        </w:rPr>
        <w:t>25.</w:t>
      </w:r>
      <w:r w:rsidRPr="00C95AC7">
        <w:rPr>
          <w:noProof/>
        </w:rPr>
        <w:tab/>
        <w:t>32018 R 0545: Komisjoni rakendusmäärus (EL) 2018/545, 4. aprill 2018, millega kehtestatakse raudteeveeremile ja raudteeveeremi tüübile loa andmise menetluse praktiline kord vastavalt Euroopa Parlamendi ja nõukogu direktiivile (EL) 2016/797 (ELT L 90, 6.4.2018, lk 66).</w:t>
      </w:r>
    </w:p>
    <w:p w14:paraId="1B4A31DB" w14:textId="77777777" w:rsidR="00531B47" w:rsidRPr="00C95AC7" w:rsidRDefault="00531B47" w:rsidP="00531B47">
      <w:pPr>
        <w:ind w:left="567" w:hanging="567"/>
        <w:rPr>
          <w:noProof/>
          <w:szCs w:val="24"/>
        </w:rPr>
      </w:pPr>
    </w:p>
    <w:p w14:paraId="086759E8" w14:textId="77777777" w:rsidR="00531B47" w:rsidRPr="00C95AC7" w:rsidRDefault="00531B47" w:rsidP="00531B47">
      <w:pPr>
        <w:ind w:left="567" w:hanging="567"/>
        <w:rPr>
          <w:noProof/>
          <w:szCs w:val="24"/>
        </w:rPr>
      </w:pPr>
      <w:r w:rsidRPr="00C95AC7">
        <w:rPr>
          <w:noProof/>
        </w:rPr>
        <w:t>26.</w:t>
      </w:r>
      <w:r w:rsidRPr="00C95AC7">
        <w:rPr>
          <w:noProof/>
        </w:rPr>
        <w:tab/>
        <w:t>32018 D 1614: Komisjoni rakendusotsus (EL) 2018/1614, 25. oktoober 2018, milles sätestatakse Euroopa Parlamendi ja nõukogu direktiivi (EL) 2016/797 artiklis 47 osutatud veeremiregistrite kirjeldused ning muudetakse komisjoni otsust 2007/756/EÜ ja tunnistatakse see kehtetuks (ELT L 268, 26.10.2018, lk 53).</w:t>
      </w:r>
    </w:p>
    <w:p w14:paraId="3AF504E2" w14:textId="77777777" w:rsidR="00BE0505" w:rsidRPr="00C95AC7" w:rsidRDefault="00BE0505" w:rsidP="00531B47">
      <w:pPr>
        <w:ind w:left="567" w:hanging="567"/>
        <w:rPr>
          <w:noProof/>
          <w:szCs w:val="24"/>
        </w:rPr>
      </w:pPr>
    </w:p>
    <w:p w14:paraId="124629A5" w14:textId="77777777" w:rsidR="00BE0505" w:rsidRPr="00C95AC7" w:rsidRDefault="00BE0505" w:rsidP="00BE0505">
      <w:pPr>
        <w:rPr>
          <w:noProof/>
        </w:rPr>
      </w:pPr>
      <w:r w:rsidRPr="00C95AC7">
        <w:rPr>
          <w:noProof/>
        </w:rPr>
        <w:br w:type="page"/>
      </w:r>
    </w:p>
    <w:p w14:paraId="531D0976" w14:textId="28B84947" w:rsidR="00531B47" w:rsidRPr="00C95AC7" w:rsidRDefault="00E445E3" w:rsidP="00531B47">
      <w:pPr>
        <w:ind w:left="567" w:hanging="567"/>
        <w:rPr>
          <w:noProof/>
          <w:szCs w:val="24"/>
        </w:rPr>
      </w:pPr>
      <w:r w:rsidRPr="00C95AC7">
        <w:rPr>
          <w:noProof/>
        </w:rPr>
        <w:t>2</w:t>
      </w:r>
      <w:r w:rsidR="00531B47" w:rsidRPr="00C95AC7">
        <w:rPr>
          <w:noProof/>
        </w:rPr>
        <w:t>7.</w:t>
      </w:r>
      <w:r w:rsidR="00531B47" w:rsidRPr="00C95AC7">
        <w:rPr>
          <w:noProof/>
        </w:rPr>
        <w:tab/>
        <w:t>32019 R 0250: Komisjoni rakendusmäärus (EL) 2019/250, 12. veebruar 2019, milles käsitletakse Euroopa Parlamendi ja nõukogu direktiivi (EL) 2016/797 kohast raudtee koostalitluse komponentide ja allsüsteemide EÜ deklaratsioonide ja sertifikaatide näidisvormi, lubatud veeremiüksuse tüübile vastavuse deklaratsiooni näidist ja allsüsteemi EÜ vastavustõendamise menetlust ning millega tunnistatakse kehtetuks komisjoni määrus (EL) nr 201/2011 (ELT L 42, 13.2.2019, lk 9).</w:t>
      </w:r>
    </w:p>
    <w:p w14:paraId="1C00C338" w14:textId="77777777" w:rsidR="00531B47" w:rsidRPr="00C95AC7" w:rsidRDefault="00531B47" w:rsidP="00531B47">
      <w:pPr>
        <w:ind w:left="567" w:hanging="567"/>
        <w:rPr>
          <w:noProof/>
          <w:szCs w:val="24"/>
        </w:rPr>
      </w:pPr>
    </w:p>
    <w:p w14:paraId="644DFC88" w14:textId="340A2125" w:rsidR="00531B47" w:rsidRPr="00C95AC7" w:rsidRDefault="00531B47" w:rsidP="00531B47">
      <w:pPr>
        <w:ind w:left="567" w:hanging="567"/>
        <w:rPr>
          <w:noProof/>
          <w:szCs w:val="24"/>
        </w:rPr>
      </w:pPr>
      <w:r w:rsidRPr="00C95AC7">
        <w:rPr>
          <w:noProof/>
        </w:rPr>
        <w:t>28.</w:t>
      </w:r>
      <w:r w:rsidRPr="00C95AC7">
        <w:rPr>
          <w:noProof/>
        </w:rPr>
        <w:tab/>
        <w:t>32019 R 0776: Komisjoni rakendusmäärus (EL) 2019/776, 16. mai 2019, millega muudetakse komisjoni määrusi (EL) nr 321/2013, (EL) nr 1299/2014, (EL) nr 1301/2014, (EL) nr 1302/2014, (EL) nr 1303/2014 ja (EL) 2016/919 ning komisjoni rakendusotsust 2011/665/EL Euroopa Parlamendi ja nõukogu direktiiviga (EL) 2016/797 vastavusse viimise ja komisjoni delegeeritud otsuses (EL) 2017/1474 sätestatud konkreetsete eesmärkide rakendamise osas (ELT L 139</w:t>
      </w:r>
      <w:r w:rsidR="0015687C" w:rsidRPr="00C95AC7">
        <w:rPr>
          <w:noProof/>
        </w:rPr>
        <w:t> </w:t>
      </w:r>
      <w:r w:rsidRPr="00C95AC7">
        <w:rPr>
          <w:noProof/>
        </w:rPr>
        <w:t>I, 27.5.2019, lk 108).</w:t>
      </w:r>
    </w:p>
    <w:p w14:paraId="1EDDC84C" w14:textId="77777777" w:rsidR="00531B47" w:rsidRPr="00C95AC7" w:rsidRDefault="00531B47" w:rsidP="00531B47">
      <w:pPr>
        <w:ind w:left="567" w:hanging="567"/>
        <w:rPr>
          <w:noProof/>
          <w:szCs w:val="24"/>
        </w:rPr>
      </w:pPr>
    </w:p>
    <w:p w14:paraId="3D59CBC0" w14:textId="77777777" w:rsidR="00531B47" w:rsidRPr="00C95AC7" w:rsidRDefault="00531B47" w:rsidP="00531B47">
      <w:pPr>
        <w:ind w:left="567" w:hanging="567"/>
        <w:rPr>
          <w:noProof/>
          <w:szCs w:val="24"/>
        </w:rPr>
      </w:pPr>
      <w:r w:rsidRPr="00C95AC7">
        <w:rPr>
          <w:noProof/>
        </w:rPr>
        <w:t>29.</w:t>
      </w:r>
      <w:r w:rsidRPr="00C95AC7">
        <w:rPr>
          <w:noProof/>
        </w:rPr>
        <w:tab/>
        <w:t>32009 D 0965: Komisjoni otsus 2009/965/EÜ, 30. november 2009, Euroopa Parlamendi ja nõukogu direktiivi 2008/57/EÜ (ühenduse raudteesüsteemi koostalitlusvõime kohta) artikli 27 lõikes 4 osutatud võrdlusdokumendi kohta (ELT L 341, 22.12.2009, lk 1), muudetud järgmis(t)e õigusakti(de)ga:</w:t>
      </w:r>
    </w:p>
    <w:p w14:paraId="38EA4ACF" w14:textId="77777777" w:rsidR="00531B47" w:rsidRPr="00C95AC7" w:rsidRDefault="00531B47" w:rsidP="00531B47">
      <w:pPr>
        <w:ind w:left="567" w:hanging="567"/>
        <w:rPr>
          <w:noProof/>
          <w:szCs w:val="24"/>
        </w:rPr>
      </w:pPr>
    </w:p>
    <w:p w14:paraId="0F44BAAC" w14:textId="77777777" w:rsidR="00531B47" w:rsidRPr="00C95AC7" w:rsidRDefault="00531B47" w:rsidP="00531B47">
      <w:pPr>
        <w:ind w:left="1134" w:hanging="567"/>
        <w:rPr>
          <w:noProof/>
          <w:szCs w:val="24"/>
        </w:rPr>
      </w:pPr>
      <w:r w:rsidRPr="00C95AC7">
        <w:rPr>
          <w:noProof/>
        </w:rPr>
        <w:t>–</w:t>
      </w:r>
      <w:r w:rsidRPr="00C95AC7">
        <w:rPr>
          <w:noProof/>
        </w:rPr>
        <w:tab/>
        <w:t>32015 D 2299: Komisjoni rakendusotsus (EL) 2015/2299, 17. november 2015 (ELT L 324, 10.12.2015, lk 15).</w:t>
      </w:r>
    </w:p>
    <w:p w14:paraId="6A320209" w14:textId="77777777" w:rsidR="00BE0505" w:rsidRPr="00C95AC7" w:rsidRDefault="00BE0505" w:rsidP="00531B47">
      <w:pPr>
        <w:ind w:left="567" w:hanging="567"/>
        <w:rPr>
          <w:noProof/>
          <w:szCs w:val="24"/>
        </w:rPr>
      </w:pPr>
    </w:p>
    <w:p w14:paraId="567D88DA" w14:textId="77777777" w:rsidR="00BE0505" w:rsidRPr="00C95AC7" w:rsidRDefault="00BE0505" w:rsidP="00BE0505">
      <w:pPr>
        <w:rPr>
          <w:noProof/>
        </w:rPr>
      </w:pPr>
      <w:r w:rsidRPr="00C95AC7">
        <w:rPr>
          <w:noProof/>
        </w:rPr>
        <w:br w:type="page"/>
      </w:r>
    </w:p>
    <w:p w14:paraId="30695705" w14:textId="28F804DD" w:rsidR="00531B47" w:rsidRPr="00C95AC7" w:rsidRDefault="00E445E3" w:rsidP="00531B47">
      <w:pPr>
        <w:ind w:left="567" w:hanging="567"/>
        <w:rPr>
          <w:noProof/>
          <w:szCs w:val="24"/>
        </w:rPr>
      </w:pPr>
      <w:r w:rsidRPr="00C95AC7">
        <w:rPr>
          <w:noProof/>
        </w:rPr>
        <w:t>3</w:t>
      </w:r>
      <w:r w:rsidR="00531B47" w:rsidRPr="00C95AC7">
        <w:rPr>
          <w:noProof/>
        </w:rPr>
        <w:t>0.</w:t>
      </w:r>
      <w:r w:rsidR="00531B47" w:rsidRPr="00C95AC7">
        <w:rPr>
          <w:noProof/>
        </w:rPr>
        <w:tab/>
        <w:t>32014 R 1299: Komisjoni määrus (EL) nr 1299/2014, 18. november 2014, milles käsitletakse Euroopa Liidu raudteesüsteemi allsüsteemi „taristu“ koostalitluse tehnilist kirjeldust (ELT L 356, 12.12.2014, lk 1), muudetud järgmis(t)e õigusakti(de)ga:</w:t>
      </w:r>
    </w:p>
    <w:p w14:paraId="543C2F8F" w14:textId="77777777" w:rsidR="00531B47" w:rsidRPr="00C95AC7" w:rsidRDefault="00531B47" w:rsidP="00531B47">
      <w:pPr>
        <w:ind w:left="567" w:hanging="567"/>
        <w:rPr>
          <w:noProof/>
          <w:szCs w:val="24"/>
        </w:rPr>
      </w:pPr>
    </w:p>
    <w:p w14:paraId="23F96B80" w14:textId="6183AE69" w:rsidR="00531B47" w:rsidRPr="00C95AC7" w:rsidRDefault="00531B47" w:rsidP="00531B47">
      <w:pPr>
        <w:ind w:left="1134" w:hanging="567"/>
        <w:rPr>
          <w:noProof/>
          <w:szCs w:val="24"/>
        </w:rPr>
      </w:pPr>
      <w:r w:rsidRPr="00C95AC7">
        <w:rPr>
          <w:noProof/>
        </w:rPr>
        <w:t>–</w:t>
      </w:r>
      <w:r w:rsidRPr="00C95AC7">
        <w:rPr>
          <w:noProof/>
        </w:rPr>
        <w:tab/>
        <w:t>32019 R 0776: Komisjoni rakendusmäärus (EL) 2019/776, 16. mai 2019 (ELT L 139</w:t>
      </w:r>
      <w:r w:rsidR="0015687C" w:rsidRPr="00C95AC7">
        <w:rPr>
          <w:noProof/>
        </w:rPr>
        <w:t> </w:t>
      </w:r>
      <w:r w:rsidRPr="00C95AC7">
        <w:rPr>
          <w:noProof/>
        </w:rPr>
        <w:t>I, 27.5.2019, lk 108).</w:t>
      </w:r>
    </w:p>
    <w:p w14:paraId="329DCC37" w14:textId="77777777" w:rsidR="00531B47" w:rsidRPr="00C95AC7" w:rsidRDefault="00531B47" w:rsidP="00531B47">
      <w:pPr>
        <w:rPr>
          <w:noProof/>
          <w:szCs w:val="24"/>
        </w:rPr>
      </w:pPr>
    </w:p>
    <w:p w14:paraId="6AB03517" w14:textId="77777777" w:rsidR="00531B47" w:rsidRPr="00C95AC7" w:rsidRDefault="00531B47" w:rsidP="00531B47">
      <w:pPr>
        <w:ind w:left="567" w:hanging="567"/>
        <w:rPr>
          <w:noProof/>
          <w:szCs w:val="24"/>
        </w:rPr>
      </w:pPr>
      <w:r w:rsidRPr="00C95AC7">
        <w:rPr>
          <w:noProof/>
        </w:rPr>
        <w:t>31.</w:t>
      </w:r>
      <w:r w:rsidRPr="00C95AC7">
        <w:rPr>
          <w:noProof/>
        </w:rPr>
        <w:tab/>
        <w:t>32014 R 1300: Komisjoni määrus (EL) nr 1300/2014, 18. november 2014, milles käsitletakse koostalitluse tehnilist kirjeldust seoses puuetega ja piiratud liikumisvõimega inimestele juurdepääsuvõimaluste tagamisega Euroopa Liidu raudteesüsteemis (ELT L 356, 12.12.2014, lk 110), muudetud järgmis(t)e õigusakti(de)ga:</w:t>
      </w:r>
    </w:p>
    <w:p w14:paraId="04F1AEC4" w14:textId="77777777" w:rsidR="00531B47" w:rsidRPr="00C95AC7" w:rsidRDefault="00531B47" w:rsidP="00531B47">
      <w:pPr>
        <w:ind w:left="567" w:hanging="567"/>
        <w:rPr>
          <w:noProof/>
          <w:szCs w:val="24"/>
        </w:rPr>
      </w:pPr>
    </w:p>
    <w:p w14:paraId="46CA4EE6" w14:textId="0B871B3E" w:rsidR="00531B47" w:rsidRPr="00C95AC7" w:rsidRDefault="00531B47" w:rsidP="00531B47">
      <w:pPr>
        <w:ind w:left="1134" w:hanging="567"/>
        <w:rPr>
          <w:noProof/>
          <w:szCs w:val="24"/>
        </w:rPr>
      </w:pPr>
      <w:r w:rsidRPr="00C95AC7">
        <w:rPr>
          <w:noProof/>
        </w:rPr>
        <w:t>–</w:t>
      </w:r>
      <w:r w:rsidRPr="00C95AC7">
        <w:rPr>
          <w:noProof/>
        </w:rPr>
        <w:tab/>
        <w:t>32019 R 0772: Komisjoni rakendusmäärus (EL) 2019/772, 16. mai 2019 (ELT L 139</w:t>
      </w:r>
      <w:r w:rsidR="0015687C" w:rsidRPr="00C95AC7">
        <w:rPr>
          <w:noProof/>
        </w:rPr>
        <w:t> </w:t>
      </w:r>
      <w:r w:rsidRPr="00C95AC7">
        <w:rPr>
          <w:noProof/>
        </w:rPr>
        <w:t>I, 27.5.2019, lk 1),</w:t>
      </w:r>
    </w:p>
    <w:p w14:paraId="5A41A226" w14:textId="77777777" w:rsidR="00531B47" w:rsidRPr="00C95AC7" w:rsidRDefault="00531B47" w:rsidP="00531B47">
      <w:pPr>
        <w:ind w:left="1134" w:hanging="567"/>
        <w:rPr>
          <w:noProof/>
          <w:szCs w:val="24"/>
        </w:rPr>
      </w:pPr>
    </w:p>
    <w:p w14:paraId="22F6686B" w14:textId="77777777" w:rsidR="00531B47" w:rsidRPr="00C95AC7" w:rsidRDefault="00531B47" w:rsidP="00531B47">
      <w:pPr>
        <w:ind w:left="1134" w:hanging="567"/>
        <w:rPr>
          <w:noProof/>
          <w:szCs w:val="24"/>
        </w:rPr>
      </w:pPr>
      <w:r w:rsidRPr="00C95AC7">
        <w:rPr>
          <w:noProof/>
        </w:rPr>
        <w:t>–</w:t>
      </w:r>
      <w:r w:rsidRPr="00C95AC7">
        <w:rPr>
          <w:noProof/>
        </w:rPr>
        <w:tab/>
        <w:t>32022 R 0721: Komisjoni rakendusmäärus (EL) 2022/721, 10. mai 2022 (ELT L 134, 11.5.2022, lk 14),</w:t>
      </w:r>
    </w:p>
    <w:p w14:paraId="621097D4" w14:textId="77777777" w:rsidR="00531B47" w:rsidRPr="00C95AC7" w:rsidRDefault="00531B47" w:rsidP="00531B47">
      <w:pPr>
        <w:ind w:left="1134" w:hanging="567"/>
        <w:rPr>
          <w:noProof/>
          <w:szCs w:val="24"/>
        </w:rPr>
      </w:pPr>
    </w:p>
    <w:p w14:paraId="319D7A61" w14:textId="77777777" w:rsidR="00531B47" w:rsidRPr="00C95AC7" w:rsidRDefault="00531B47" w:rsidP="00531B47">
      <w:pPr>
        <w:ind w:left="1134" w:hanging="567"/>
        <w:rPr>
          <w:noProof/>
          <w:szCs w:val="24"/>
        </w:rPr>
      </w:pPr>
      <w:r w:rsidRPr="00C95AC7">
        <w:rPr>
          <w:noProof/>
        </w:rPr>
        <w:t>–</w:t>
      </w:r>
      <w:r w:rsidRPr="00C95AC7">
        <w:rPr>
          <w:noProof/>
        </w:rPr>
        <w:tab/>
        <w:t>32023 R 0062: Komisjoni rakendusmäärus (EL) 2023/62, 5. jaanuar 2023 (ELT L 5, 6.1.2023, lk 31).</w:t>
      </w:r>
    </w:p>
    <w:p w14:paraId="0C86F964" w14:textId="77777777" w:rsidR="00BE0505" w:rsidRPr="00C95AC7" w:rsidRDefault="00BE0505" w:rsidP="00531B47">
      <w:pPr>
        <w:rPr>
          <w:noProof/>
          <w:szCs w:val="24"/>
        </w:rPr>
      </w:pPr>
    </w:p>
    <w:p w14:paraId="52142F3E" w14:textId="77777777" w:rsidR="00BE0505" w:rsidRPr="00C95AC7" w:rsidRDefault="00BE0505" w:rsidP="00BE0505">
      <w:pPr>
        <w:rPr>
          <w:noProof/>
        </w:rPr>
      </w:pPr>
      <w:r w:rsidRPr="00C95AC7">
        <w:rPr>
          <w:noProof/>
        </w:rPr>
        <w:br w:type="page"/>
      </w:r>
    </w:p>
    <w:p w14:paraId="42C1CE0F" w14:textId="6B6533B0" w:rsidR="00531B47" w:rsidRPr="00C95AC7" w:rsidRDefault="00E445E3" w:rsidP="00531B47">
      <w:pPr>
        <w:ind w:left="567" w:hanging="567"/>
        <w:rPr>
          <w:noProof/>
          <w:szCs w:val="24"/>
        </w:rPr>
      </w:pPr>
      <w:r w:rsidRPr="00C95AC7">
        <w:rPr>
          <w:noProof/>
        </w:rPr>
        <w:t>3</w:t>
      </w:r>
      <w:r w:rsidR="00531B47" w:rsidRPr="00C95AC7">
        <w:rPr>
          <w:noProof/>
        </w:rPr>
        <w:t>2.</w:t>
      </w:r>
      <w:r w:rsidR="00531B47" w:rsidRPr="00C95AC7">
        <w:rPr>
          <w:noProof/>
        </w:rPr>
        <w:tab/>
        <w:t>32014 R 1301: Komisjoni määrus (EL) nr 1301/2014, 18. november 2014, milles käsitletakse Euroopa Liidu raudteesüsteemi energiavarustuse allsüsteemi koostalitluse tehnilist kirjeldust (ELT L 356, 12.12.2014, lk 179), muudetud järgmis(t)e õigusakti(de)ga:</w:t>
      </w:r>
    </w:p>
    <w:p w14:paraId="200AE64D" w14:textId="77777777" w:rsidR="00531B47" w:rsidRPr="00C95AC7" w:rsidRDefault="00531B47" w:rsidP="00531B47">
      <w:pPr>
        <w:ind w:left="567" w:hanging="567"/>
        <w:rPr>
          <w:noProof/>
          <w:szCs w:val="24"/>
        </w:rPr>
      </w:pPr>
    </w:p>
    <w:p w14:paraId="5D31D689" w14:textId="77777777" w:rsidR="00531B47" w:rsidRPr="00C95AC7" w:rsidRDefault="00531B47" w:rsidP="00531B47">
      <w:pPr>
        <w:ind w:left="1134" w:hanging="567"/>
        <w:rPr>
          <w:noProof/>
          <w:szCs w:val="24"/>
        </w:rPr>
      </w:pPr>
      <w:r w:rsidRPr="00C95AC7">
        <w:rPr>
          <w:noProof/>
        </w:rPr>
        <w:t>–</w:t>
      </w:r>
      <w:r w:rsidRPr="00C95AC7">
        <w:rPr>
          <w:noProof/>
        </w:rPr>
        <w:tab/>
        <w:t>32018 R 0868: Komisjoni rakendusmäärus (EL) 2018/868, 13. juuni 2018 (ELT L 149, 14.6.2018, lk 16),</w:t>
      </w:r>
    </w:p>
    <w:p w14:paraId="5C00394F" w14:textId="77777777" w:rsidR="00531B47" w:rsidRPr="00C95AC7" w:rsidRDefault="00531B47" w:rsidP="00531B47">
      <w:pPr>
        <w:ind w:left="567" w:hanging="567"/>
        <w:rPr>
          <w:noProof/>
          <w:szCs w:val="24"/>
        </w:rPr>
      </w:pPr>
    </w:p>
    <w:p w14:paraId="0FA368FD" w14:textId="47BB1BE9" w:rsidR="00531B47" w:rsidRPr="00C95AC7" w:rsidRDefault="00531B47" w:rsidP="00531B47">
      <w:pPr>
        <w:ind w:left="1134" w:hanging="567"/>
        <w:rPr>
          <w:noProof/>
          <w:szCs w:val="24"/>
        </w:rPr>
      </w:pPr>
      <w:r w:rsidRPr="00C95AC7">
        <w:rPr>
          <w:noProof/>
        </w:rPr>
        <w:t>–</w:t>
      </w:r>
      <w:r w:rsidRPr="00C95AC7">
        <w:rPr>
          <w:noProof/>
        </w:rPr>
        <w:tab/>
        <w:t>32019 R 0776: Komisjoni rakendusmäärus (EL) 2019/776, 16. mai 2019 (ELT L 139</w:t>
      </w:r>
      <w:r w:rsidR="00547EC5" w:rsidRPr="00C95AC7">
        <w:rPr>
          <w:noProof/>
        </w:rPr>
        <w:t> </w:t>
      </w:r>
      <w:r w:rsidRPr="00C95AC7">
        <w:rPr>
          <w:noProof/>
        </w:rPr>
        <w:t>I, 27.5.2019, lk 108).</w:t>
      </w:r>
    </w:p>
    <w:p w14:paraId="0AFF6ADC" w14:textId="77777777" w:rsidR="00531B47" w:rsidRPr="00C95AC7" w:rsidRDefault="00531B47" w:rsidP="00531B47">
      <w:pPr>
        <w:ind w:left="567" w:hanging="567"/>
        <w:rPr>
          <w:noProof/>
          <w:szCs w:val="24"/>
        </w:rPr>
      </w:pPr>
    </w:p>
    <w:p w14:paraId="03B32F33" w14:textId="7C5BB5C1" w:rsidR="00531B47" w:rsidRPr="00C95AC7" w:rsidRDefault="00531B47" w:rsidP="00531B47">
      <w:pPr>
        <w:ind w:left="567" w:hanging="567"/>
        <w:rPr>
          <w:noProof/>
          <w:szCs w:val="24"/>
        </w:rPr>
      </w:pPr>
      <w:r w:rsidRPr="00C95AC7">
        <w:rPr>
          <w:noProof/>
        </w:rPr>
        <w:t>33.</w:t>
      </w:r>
      <w:r w:rsidRPr="00C95AC7">
        <w:rPr>
          <w:noProof/>
        </w:rPr>
        <w:tab/>
        <w:t>32014 R 1302: Komisjoni määrus (EL) nr 1302/2014, 18. november 2014, milles käsitletakse Euroopa Liidu raudteesüsteemi veeremi allsüsteemi „vedurid ja reisijateveoveerem“ koostalitluse tehnilist kirjeldust (ELT L 356, 12.12.2014, lk 228), muudetud järgmis(t)e õigusakti(de)ga:</w:t>
      </w:r>
    </w:p>
    <w:p w14:paraId="0C2670A0" w14:textId="77777777" w:rsidR="00531B47" w:rsidRPr="00C95AC7" w:rsidRDefault="00531B47" w:rsidP="00531B47">
      <w:pPr>
        <w:rPr>
          <w:noProof/>
          <w:szCs w:val="24"/>
        </w:rPr>
      </w:pPr>
    </w:p>
    <w:p w14:paraId="39BB6D56" w14:textId="77777777" w:rsidR="00531B47" w:rsidRPr="00C95AC7" w:rsidRDefault="00531B47" w:rsidP="00531B47">
      <w:pPr>
        <w:ind w:left="1134" w:hanging="567"/>
        <w:rPr>
          <w:noProof/>
          <w:szCs w:val="24"/>
        </w:rPr>
      </w:pPr>
      <w:r w:rsidRPr="00C95AC7">
        <w:rPr>
          <w:noProof/>
        </w:rPr>
        <w:t>–</w:t>
      </w:r>
      <w:r w:rsidRPr="00C95AC7">
        <w:rPr>
          <w:noProof/>
        </w:rPr>
        <w:tab/>
        <w:t>32016 R 0919: Komisjoni määrus (EL) 2016/919, 27. mai 2016 (ELT L 158, 15.6.2016, lk 1),</w:t>
      </w:r>
    </w:p>
    <w:p w14:paraId="665E5375" w14:textId="77777777" w:rsidR="00531B47" w:rsidRPr="00C95AC7" w:rsidRDefault="00531B47" w:rsidP="00531B47">
      <w:pPr>
        <w:ind w:left="567" w:hanging="567"/>
        <w:rPr>
          <w:noProof/>
          <w:szCs w:val="24"/>
        </w:rPr>
      </w:pPr>
    </w:p>
    <w:p w14:paraId="4BB499D4" w14:textId="77777777" w:rsidR="00531B47" w:rsidRPr="00C95AC7" w:rsidRDefault="00531B47" w:rsidP="00531B47">
      <w:pPr>
        <w:ind w:left="1134" w:hanging="567"/>
        <w:rPr>
          <w:noProof/>
          <w:szCs w:val="24"/>
        </w:rPr>
      </w:pPr>
      <w:r w:rsidRPr="00C95AC7">
        <w:rPr>
          <w:noProof/>
        </w:rPr>
        <w:t>–</w:t>
      </w:r>
      <w:r w:rsidRPr="00C95AC7">
        <w:rPr>
          <w:noProof/>
        </w:rPr>
        <w:tab/>
        <w:t>32018 R 0868: Komisjoni rakendusmäärus (EL) 2018/868, 13. juuni 2018 (ELT L 149, 14.6.2018, lk 16),</w:t>
      </w:r>
    </w:p>
    <w:p w14:paraId="02DA1D70" w14:textId="77777777" w:rsidR="00BE0505" w:rsidRPr="00C95AC7" w:rsidRDefault="00BE0505" w:rsidP="00531B47">
      <w:pPr>
        <w:ind w:left="567" w:hanging="567"/>
        <w:rPr>
          <w:noProof/>
          <w:szCs w:val="24"/>
        </w:rPr>
      </w:pPr>
    </w:p>
    <w:p w14:paraId="3CAA1022" w14:textId="77777777" w:rsidR="00BE0505" w:rsidRPr="00C95AC7" w:rsidRDefault="00BE0505" w:rsidP="00BE0505">
      <w:pPr>
        <w:rPr>
          <w:noProof/>
        </w:rPr>
      </w:pPr>
      <w:r w:rsidRPr="00C95AC7">
        <w:rPr>
          <w:noProof/>
        </w:rPr>
        <w:br w:type="page"/>
      </w:r>
    </w:p>
    <w:p w14:paraId="05255AEB" w14:textId="6339ABB3" w:rsidR="00531B47" w:rsidRPr="00C95AC7" w:rsidRDefault="00E445E3" w:rsidP="00531B47">
      <w:pPr>
        <w:ind w:left="1134" w:hanging="567"/>
        <w:rPr>
          <w:noProof/>
          <w:szCs w:val="24"/>
        </w:rPr>
      </w:pPr>
      <w:r w:rsidRPr="00C95AC7">
        <w:rPr>
          <w:noProof/>
        </w:rPr>
        <w:t>–</w:t>
      </w:r>
      <w:r w:rsidR="00531B47" w:rsidRPr="00C95AC7">
        <w:rPr>
          <w:noProof/>
        </w:rPr>
        <w:tab/>
        <w:t>32019 R 0776: Komisjoni rakendusmäärus (EL) 2019/776, 16. mai 2019 (ELT L 139</w:t>
      </w:r>
      <w:r w:rsidR="0015687C" w:rsidRPr="00C95AC7">
        <w:rPr>
          <w:noProof/>
        </w:rPr>
        <w:t> </w:t>
      </w:r>
      <w:r w:rsidR="00531B47" w:rsidRPr="00C95AC7">
        <w:rPr>
          <w:noProof/>
        </w:rPr>
        <w:t>I, 27.5.2019, lk 108),</w:t>
      </w:r>
    </w:p>
    <w:p w14:paraId="051D96EE" w14:textId="77777777" w:rsidR="00531B47" w:rsidRPr="00C95AC7" w:rsidRDefault="00531B47" w:rsidP="00531B47">
      <w:pPr>
        <w:ind w:left="1134" w:hanging="567"/>
        <w:rPr>
          <w:noProof/>
          <w:szCs w:val="24"/>
        </w:rPr>
      </w:pPr>
    </w:p>
    <w:p w14:paraId="5B33ECB8" w14:textId="77777777" w:rsidR="00531B47" w:rsidRPr="00C95AC7" w:rsidRDefault="00531B47" w:rsidP="00531B47">
      <w:pPr>
        <w:ind w:left="1134" w:hanging="567"/>
        <w:rPr>
          <w:noProof/>
          <w:szCs w:val="24"/>
        </w:rPr>
      </w:pPr>
      <w:r w:rsidRPr="00C95AC7">
        <w:rPr>
          <w:noProof/>
        </w:rPr>
        <w:t>–</w:t>
      </w:r>
      <w:r w:rsidRPr="00C95AC7">
        <w:rPr>
          <w:noProof/>
        </w:rPr>
        <w:tab/>
        <w:t>32020 R 0387: Komisjoni rakendusmäärus (EL) 2020/387, 9. märts 2020 (ELT L 73, 10.3.2020, lk 6).</w:t>
      </w:r>
    </w:p>
    <w:p w14:paraId="720D3AE3" w14:textId="77777777" w:rsidR="00531B47" w:rsidRPr="00C95AC7" w:rsidRDefault="00531B47" w:rsidP="00531B47">
      <w:pPr>
        <w:rPr>
          <w:noProof/>
          <w:szCs w:val="24"/>
        </w:rPr>
      </w:pPr>
    </w:p>
    <w:p w14:paraId="009913D3" w14:textId="77777777" w:rsidR="00531B47" w:rsidRPr="00C95AC7" w:rsidRDefault="00531B47" w:rsidP="00531B47">
      <w:pPr>
        <w:ind w:left="567" w:hanging="567"/>
        <w:rPr>
          <w:noProof/>
          <w:szCs w:val="24"/>
        </w:rPr>
      </w:pPr>
      <w:r w:rsidRPr="00C95AC7">
        <w:rPr>
          <w:noProof/>
        </w:rPr>
        <w:t>34.</w:t>
      </w:r>
      <w:r w:rsidRPr="00C95AC7">
        <w:rPr>
          <w:noProof/>
        </w:rPr>
        <w:tab/>
        <w:t>32014 R 1303: Komisjoni määrus (EL) nr 1303/2014, 18. november 2014, milles käsitletakse Euroopa Liidu raudteesüsteemi koostalitluse tehnilist kirjeldust „Raudteetunnelite ohutus“ (ELT L 356, 12.12.2014, lk 394), muudetud järgmis(t)e õigusakti(de)ga:</w:t>
      </w:r>
    </w:p>
    <w:p w14:paraId="0B9A34C9" w14:textId="77777777" w:rsidR="00531B47" w:rsidRPr="00C95AC7" w:rsidRDefault="00531B47" w:rsidP="00531B47">
      <w:pPr>
        <w:ind w:left="567" w:hanging="567"/>
        <w:rPr>
          <w:noProof/>
          <w:szCs w:val="24"/>
        </w:rPr>
      </w:pPr>
    </w:p>
    <w:p w14:paraId="35E7C02A" w14:textId="77777777" w:rsidR="00531B47" w:rsidRPr="00C95AC7" w:rsidRDefault="00531B47" w:rsidP="00531B47">
      <w:pPr>
        <w:ind w:left="1134" w:hanging="567"/>
        <w:rPr>
          <w:noProof/>
          <w:szCs w:val="24"/>
        </w:rPr>
      </w:pPr>
      <w:r w:rsidRPr="00C95AC7">
        <w:rPr>
          <w:noProof/>
        </w:rPr>
        <w:t>–</w:t>
      </w:r>
      <w:r w:rsidRPr="00C95AC7">
        <w:rPr>
          <w:noProof/>
        </w:rPr>
        <w:tab/>
        <w:t>32016 R 0912: Komisjoni määrus (EL) 2016/912, 9. juuni 2016 (ELT L 153, 10.6.2016, lk 28),</w:t>
      </w:r>
    </w:p>
    <w:p w14:paraId="16C3D2A1" w14:textId="77777777" w:rsidR="00531B47" w:rsidRPr="00C95AC7" w:rsidRDefault="00531B47" w:rsidP="00531B47">
      <w:pPr>
        <w:rPr>
          <w:noProof/>
          <w:szCs w:val="24"/>
        </w:rPr>
      </w:pPr>
    </w:p>
    <w:p w14:paraId="717431AB" w14:textId="1D15822C" w:rsidR="00531B47" w:rsidRPr="00C95AC7" w:rsidRDefault="00531B47" w:rsidP="00531B47">
      <w:pPr>
        <w:ind w:left="1134" w:hanging="567"/>
        <w:rPr>
          <w:noProof/>
          <w:szCs w:val="24"/>
        </w:rPr>
      </w:pPr>
      <w:r w:rsidRPr="00C95AC7">
        <w:rPr>
          <w:noProof/>
        </w:rPr>
        <w:t>–</w:t>
      </w:r>
      <w:r w:rsidRPr="00C95AC7">
        <w:rPr>
          <w:noProof/>
        </w:rPr>
        <w:tab/>
        <w:t>32019 R 0776: Komisjoni rakendusmäärus (EL) 2019/776, 16. mai 2019 (ELT L 139</w:t>
      </w:r>
      <w:r w:rsidR="0015687C" w:rsidRPr="00C95AC7">
        <w:rPr>
          <w:noProof/>
        </w:rPr>
        <w:t> </w:t>
      </w:r>
      <w:r w:rsidRPr="00C95AC7">
        <w:rPr>
          <w:noProof/>
        </w:rPr>
        <w:t>I, 27.5.2019, lk 108).</w:t>
      </w:r>
    </w:p>
    <w:p w14:paraId="11A25C65" w14:textId="77777777" w:rsidR="00531B47" w:rsidRPr="00C95AC7" w:rsidRDefault="00531B47" w:rsidP="00531B47">
      <w:pPr>
        <w:ind w:left="567" w:hanging="567"/>
        <w:rPr>
          <w:noProof/>
          <w:szCs w:val="24"/>
        </w:rPr>
      </w:pPr>
    </w:p>
    <w:p w14:paraId="1CBF3821" w14:textId="77777777" w:rsidR="00531B47" w:rsidRPr="00C95AC7" w:rsidRDefault="00531B47" w:rsidP="00531B47">
      <w:pPr>
        <w:ind w:left="567" w:hanging="567"/>
        <w:rPr>
          <w:noProof/>
          <w:szCs w:val="24"/>
        </w:rPr>
      </w:pPr>
      <w:r w:rsidRPr="00C95AC7">
        <w:rPr>
          <w:noProof/>
        </w:rPr>
        <w:t>35.</w:t>
      </w:r>
      <w:r w:rsidRPr="00C95AC7">
        <w:rPr>
          <w:noProof/>
        </w:rPr>
        <w:tab/>
        <w:t>32014 R 1304: Komisjoni määrus (EL) nr 1304/2014, 26. november 2014, üleeuroopalise raudteesüsteemi allsüsteemi „veerem – müra“ koostalitluse tehnilise kirjelduse kohta, millega muudetakse otsust 2008/232/EÜ ja tunnistatakse kehtetuks otsus 2011/229/EL (ELT L 356, 12.12.2014, lk 421), muudetud järgmis(t)e õigusakti(de)ga:</w:t>
      </w:r>
    </w:p>
    <w:p w14:paraId="6ED90E9F" w14:textId="77777777" w:rsidR="00531B47" w:rsidRPr="00C95AC7" w:rsidRDefault="00531B47" w:rsidP="00531B47">
      <w:pPr>
        <w:ind w:left="567" w:hanging="567"/>
        <w:rPr>
          <w:noProof/>
          <w:szCs w:val="24"/>
        </w:rPr>
      </w:pPr>
    </w:p>
    <w:p w14:paraId="1812D24A" w14:textId="143F0201" w:rsidR="00531B47" w:rsidRPr="00C95AC7" w:rsidRDefault="00531B47" w:rsidP="00531B47">
      <w:pPr>
        <w:ind w:left="1134" w:hanging="567"/>
        <w:rPr>
          <w:noProof/>
          <w:szCs w:val="24"/>
        </w:rPr>
      </w:pPr>
      <w:r w:rsidRPr="00C95AC7">
        <w:rPr>
          <w:noProof/>
        </w:rPr>
        <w:t>–</w:t>
      </w:r>
      <w:r w:rsidRPr="00C95AC7">
        <w:rPr>
          <w:noProof/>
        </w:rPr>
        <w:tab/>
        <w:t>32019 R 0774: Komisjoni rakendusmäärus (EL) 2019/774, 16. mai 2019 (ELT L 139</w:t>
      </w:r>
      <w:r w:rsidR="0015687C" w:rsidRPr="00C95AC7">
        <w:rPr>
          <w:noProof/>
        </w:rPr>
        <w:t> </w:t>
      </w:r>
      <w:r w:rsidRPr="00C95AC7">
        <w:rPr>
          <w:noProof/>
        </w:rPr>
        <w:t>I, 27.5.2019, lk 89).</w:t>
      </w:r>
    </w:p>
    <w:p w14:paraId="3FB07402" w14:textId="77777777" w:rsidR="00BE0505" w:rsidRPr="00C95AC7" w:rsidRDefault="00BE0505" w:rsidP="00531B47">
      <w:pPr>
        <w:rPr>
          <w:noProof/>
          <w:szCs w:val="24"/>
        </w:rPr>
      </w:pPr>
    </w:p>
    <w:p w14:paraId="32D9AF96" w14:textId="77777777" w:rsidR="00BE0505" w:rsidRPr="00C95AC7" w:rsidRDefault="00BE0505" w:rsidP="00BE0505">
      <w:pPr>
        <w:rPr>
          <w:noProof/>
        </w:rPr>
      </w:pPr>
      <w:r w:rsidRPr="00C95AC7">
        <w:rPr>
          <w:noProof/>
        </w:rPr>
        <w:br w:type="page"/>
      </w:r>
    </w:p>
    <w:p w14:paraId="76CAC53A" w14:textId="6431D7E5" w:rsidR="00531B47" w:rsidRPr="00C95AC7" w:rsidRDefault="00E445E3" w:rsidP="00531B47">
      <w:pPr>
        <w:ind w:left="567" w:hanging="567"/>
        <w:rPr>
          <w:noProof/>
          <w:szCs w:val="24"/>
        </w:rPr>
      </w:pPr>
      <w:r w:rsidRPr="00C95AC7">
        <w:rPr>
          <w:noProof/>
        </w:rPr>
        <w:t>3</w:t>
      </w:r>
      <w:r w:rsidR="00531B47" w:rsidRPr="00C95AC7">
        <w:rPr>
          <w:noProof/>
        </w:rPr>
        <w:t>6.</w:t>
      </w:r>
      <w:r w:rsidR="00531B47" w:rsidRPr="00C95AC7">
        <w:rPr>
          <w:noProof/>
        </w:rPr>
        <w:tab/>
        <w:t>32014 R 1305: Komisjoni määrus (EL) nr 1305/2014, 11. detsember 2014, milles käsitletakse Euroopa Liidu raudteesüsteemi kaubaveoteenuste telemaatiliste seadmete koostalitluse tehnilist kirjeldust ja millega tunnistatakse kehtetuks määrus (EÜ) nr 62/2006 (ELT L 356, 12.12.2014, lk 438), muudetud järgmis(t)e õigusakti(de)ga:</w:t>
      </w:r>
    </w:p>
    <w:p w14:paraId="5BFD2F3D" w14:textId="77777777" w:rsidR="00531B47" w:rsidRPr="00C95AC7" w:rsidRDefault="00531B47" w:rsidP="00531B47">
      <w:pPr>
        <w:ind w:left="567" w:hanging="567"/>
        <w:rPr>
          <w:noProof/>
          <w:szCs w:val="24"/>
        </w:rPr>
      </w:pPr>
    </w:p>
    <w:p w14:paraId="1B0A2A07" w14:textId="77777777" w:rsidR="00531B47" w:rsidRPr="00C95AC7" w:rsidRDefault="00531B47" w:rsidP="00531B47">
      <w:pPr>
        <w:ind w:left="1134" w:hanging="567"/>
        <w:rPr>
          <w:noProof/>
          <w:szCs w:val="24"/>
        </w:rPr>
      </w:pPr>
      <w:r w:rsidRPr="00C95AC7">
        <w:rPr>
          <w:noProof/>
        </w:rPr>
        <w:t>–</w:t>
      </w:r>
      <w:r w:rsidRPr="00C95AC7">
        <w:rPr>
          <w:noProof/>
        </w:rPr>
        <w:tab/>
        <w:t>32018 R 0278: Komisjoni rakendusmäärus (EL) 2018/278, 23. veebruar 2018 (ELT L 54, 24.2.2018, lk 11),</w:t>
      </w:r>
    </w:p>
    <w:p w14:paraId="6FFB1379" w14:textId="77777777" w:rsidR="00531B47" w:rsidRPr="00C95AC7" w:rsidRDefault="00531B47" w:rsidP="00531B47">
      <w:pPr>
        <w:ind w:left="567" w:hanging="567"/>
        <w:rPr>
          <w:noProof/>
          <w:szCs w:val="24"/>
        </w:rPr>
      </w:pPr>
    </w:p>
    <w:p w14:paraId="0E270D5C" w14:textId="5981EFF3" w:rsidR="00531B47" w:rsidRPr="00C95AC7" w:rsidRDefault="00531B47" w:rsidP="00531B47">
      <w:pPr>
        <w:ind w:left="1134" w:hanging="567"/>
        <w:rPr>
          <w:noProof/>
          <w:szCs w:val="24"/>
        </w:rPr>
      </w:pPr>
      <w:r w:rsidRPr="00C95AC7">
        <w:rPr>
          <w:noProof/>
        </w:rPr>
        <w:t>–</w:t>
      </w:r>
      <w:r w:rsidRPr="00C95AC7">
        <w:rPr>
          <w:noProof/>
        </w:rPr>
        <w:tab/>
        <w:t>32019 R 0778: Komisjoni rakendusmäärus (EL) 2019/778, 16. mai 2019 (ELT L 139</w:t>
      </w:r>
      <w:r w:rsidR="0015687C" w:rsidRPr="00C95AC7">
        <w:rPr>
          <w:noProof/>
        </w:rPr>
        <w:t> </w:t>
      </w:r>
      <w:r w:rsidRPr="00C95AC7">
        <w:rPr>
          <w:noProof/>
        </w:rPr>
        <w:t>I, 27.5.2019, lk 356),</w:t>
      </w:r>
    </w:p>
    <w:p w14:paraId="0B383467" w14:textId="77777777" w:rsidR="00531B47" w:rsidRPr="00C95AC7" w:rsidRDefault="00531B47" w:rsidP="00531B47">
      <w:pPr>
        <w:ind w:left="1134" w:hanging="567"/>
        <w:rPr>
          <w:noProof/>
          <w:szCs w:val="24"/>
        </w:rPr>
      </w:pPr>
    </w:p>
    <w:p w14:paraId="063F0CD1" w14:textId="77777777" w:rsidR="00531B47" w:rsidRPr="00C95AC7" w:rsidRDefault="00531B47" w:rsidP="00531B47">
      <w:pPr>
        <w:ind w:left="1134" w:hanging="567"/>
        <w:rPr>
          <w:noProof/>
          <w:szCs w:val="24"/>
        </w:rPr>
      </w:pPr>
      <w:r w:rsidRPr="00C95AC7">
        <w:rPr>
          <w:noProof/>
        </w:rPr>
        <w:t>–</w:t>
      </w:r>
      <w:r w:rsidRPr="00C95AC7">
        <w:rPr>
          <w:noProof/>
        </w:rPr>
        <w:tab/>
        <w:t>32021 R 0541: Komisjoni rakendusmäärus (EL) 2021/541, 26. märts 2021 (ELT L 108, 29.3.2021, lk 19).</w:t>
      </w:r>
    </w:p>
    <w:p w14:paraId="3BDB66A6" w14:textId="77777777" w:rsidR="00531B47" w:rsidRPr="00C95AC7" w:rsidRDefault="00531B47" w:rsidP="00531B47">
      <w:pPr>
        <w:ind w:left="567" w:hanging="567"/>
        <w:rPr>
          <w:noProof/>
          <w:szCs w:val="24"/>
        </w:rPr>
      </w:pPr>
    </w:p>
    <w:p w14:paraId="6AFDB509" w14:textId="6558B9DD" w:rsidR="00531B47" w:rsidRPr="00C95AC7" w:rsidRDefault="00531B47" w:rsidP="00531B47">
      <w:pPr>
        <w:ind w:left="567" w:hanging="567"/>
        <w:rPr>
          <w:noProof/>
          <w:szCs w:val="24"/>
        </w:rPr>
      </w:pPr>
      <w:r w:rsidRPr="00C95AC7">
        <w:rPr>
          <w:noProof/>
        </w:rPr>
        <w:t>37.</w:t>
      </w:r>
      <w:r w:rsidRPr="00C95AC7">
        <w:rPr>
          <w:noProof/>
        </w:rPr>
        <w:tab/>
        <w:t>32011 D 0665: Komisjoni rakendusotsus 2011/665/EL, 4. oktoober 2011, lubatud raudteeveeremitüüpide Euroopa registri kohta (ELT L 264, 8.10.2011, lk 32), muudetud järgmis(t)e õigusakti(de)ga:</w:t>
      </w:r>
    </w:p>
    <w:p w14:paraId="22170618" w14:textId="77777777" w:rsidR="00531B47" w:rsidRPr="00C95AC7" w:rsidRDefault="00531B47" w:rsidP="00531B47">
      <w:pPr>
        <w:ind w:left="567" w:hanging="567"/>
        <w:rPr>
          <w:noProof/>
          <w:szCs w:val="24"/>
        </w:rPr>
      </w:pPr>
    </w:p>
    <w:p w14:paraId="685188E1" w14:textId="428BFBCD" w:rsidR="00531B47" w:rsidRPr="00C95AC7" w:rsidRDefault="00531B47" w:rsidP="00531B47">
      <w:pPr>
        <w:ind w:left="1134" w:hanging="567"/>
        <w:rPr>
          <w:noProof/>
          <w:szCs w:val="24"/>
        </w:rPr>
      </w:pPr>
      <w:r w:rsidRPr="00C95AC7">
        <w:rPr>
          <w:noProof/>
        </w:rPr>
        <w:t>–</w:t>
      </w:r>
      <w:r w:rsidRPr="00C95AC7">
        <w:rPr>
          <w:noProof/>
        </w:rPr>
        <w:tab/>
        <w:t>32019 R 0776: Komisjoni rakendusmäärus (EL) 2019/776, 16. mai 2019 (ELT L 139</w:t>
      </w:r>
      <w:r w:rsidR="0015687C" w:rsidRPr="00C95AC7">
        <w:rPr>
          <w:noProof/>
        </w:rPr>
        <w:t> </w:t>
      </w:r>
      <w:r w:rsidRPr="00C95AC7">
        <w:rPr>
          <w:noProof/>
        </w:rPr>
        <w:t>I, 27.5.2019, lk 108),</w:t>
      </w:r>
    </w:p>
    <w:p w14:paraId="1AFD087E" w14:textId="77777777" w:rsidR="00531B47" w:rsidRPr="00C95AC7" w:rsidRDefault="00531B47" w:rsidP="00531B47">
      <w:pPr>
        <w:ind w:left="1134" w:hanging="567"/>
        <w:rPr>
          <w:noProof/>
          <w:szCs w:val="24"/>
        </w:rPr>
      </w:pPr>
    </w:p>
    <w:p w14:paraId="783B7AB3" w14:textId="77777777" w:rsidR="00531B47" w:rsidRPr="00C95AC7" w:rsidRDefault="00531B47" w:rsidP="00531B47">
      <w:pPr>
        <w:ind w:left="1134" w:hanging="567"/>
        <w:rPr>
          <w:noProof/>
          <w:szCs w:val="24"/>
        </w:rPr>
      </w:pPr>
      <w:r w:rsidRPr="00C95AC7">
        <w:rPr>
          <w:noProof/>
        </w:rPr>
        <w:t>–</w:t>
      </w:r>
      <w:r w:rsidRPr="00C95AC7">
        <w:rPr>
          <w:noProof/>
        </w:rPr>
        <w:tab/>
        <w:t>32021 D 0701: Komisjoni rakendusotsus (EL) 2021/701, 27. aprill 2021 (ELT L 145, 28.4.2021, lk 37).</w:t>
      </w:r>
    </w:p>
    <w:p w14:paraId="38D81014" w14:textId="77777777" w:rsidR="00BE0505" w:rsidRPr="00C95AC7" w:rsidRDefault="00BE0505" w:rsidP="00531B47">
      <w:pPr>
        <w:rPr>
          <w:noProof/>
          <w:szCs w:val="24"/>
        </w:rPr>
      </w:pPr>
    </w:p>
    <w:p w14:paraId="611E0FBA" w14:textId="77777777" w:rsidR="00BE0505" w:rsidRPr="00C95AC7" w:rsidRDefault="00BE0505" w:rsidP="00BE0505">
      <w:pPr>
        <w:rPr>
          <w:noProof/>
        </w:rPr>
      </w:pPr>
      <w:r w:rsidRPr="00C95AC7">
        <w:rPr>
          <w:noProof/>
        </w:rPr>
        <w:br w:type="page"/>
      </w:r>
    </w:p>
    <w:p w14:paraId="356813D8" w14:textId="594E3C38" w:rsidR="00531B47" w:rsidRPr="00C95AC7" w:rsidRDefault="00E445E3" w:rsidP="00531B47">
      <w:pPr>
        <w:ind w:left="567" w:hanging="567"/>
        <w:rPr>
          <w:noProof/>
          <w:szCs w:val="24"/>
        </w:rPr>
      </w:pPr>
      <w:r w:rsidRPr="00C95AC7">
        <w:rPr>
          <w:noProof/>
        </w:rPr>
        <w:t>3</w:t>
      </w:r>
      <w:r w:rsidR="00531B47" w:rsidRPr="00C95AC7">
        <w:rPr>
          <w:noProof/>
        </w:rPr>
        <w:t>8.</w:t>
      </w:r>
      <w:r w:rsidR="00531B47" w:rsidRPr="00C95AC7">
        <w:rPr>
          <w:noProof/>
        </w:rPr>
        <w:tab/>
        <w:t>32019 R 0773: Komisjoni rakendusmäärus (EL) 2019/773, 16. mai 2019, milles käsitletakse Euroopa Liidu raudteesüsteemi käitamise ja liikluskorralduse allsüsteemi koostalitluse tehnilist kirjeldust ning millega tunnistatakse kehtetuks otsus 2012/757/EL (ELT L 139</w:t>
      </w:r>
      <w:r w:rsidR="00547EC5" w:rsidRPr="00C95AC7">
        <w:rPr>
          <w:noProof/>
        </w:rPr>
        <w:t> </w:t>
      </w:r>
      <w:r w:rsidR="00531B47" w:rsidRPr="00C95AC7">
        <w:rPr>
          <w:noProof/>
        </w:rPr>
        <w:t>I, 27.5.2019, lk 5)</w:t>
      </w:r>
      <w:r w:rsidR="0015687C" w:rsidRPr="00C95AC7">
        <w:rPr>
          <w:noProof/>
        </w:rPr>
        <w:t>, muudetud järgmis(t)e õigusakti(de)ga:</w:t>
      </w:r>
    </w:p>
    <w:p w14:paraId="74CE06F4" w14:textId="77777777" w:rsidR="00531B47" w:rsidRPr="00C95AC7" w:rsidRDefault="00531B47" w:rsidP="00531B47">
      <w:pPr>
        <w:ind w:left="567" w:hanging="567"/>
        <w:rPr>
          <w:noProof/>
          <w:szCs w:val="24"/>
        </w:rPr>
      </w:pPr>
    </w:p>
    <w:p w14:paraId="1EEDB568" w14:textId="77777777" w:rsidR="00531B47" w:rsidRPr="00C95AC7" w:rsidRDefault="00531B47" w:rsidP="00531B47">
      <w:pPr>
        <w:ind w:left="1134" w:hanging="567"/>
        <w:rPr>
          <w:noProof/>
          <w:szCs w:val="24"/>
        </w:rPr>
      </w:pPr>
      <w:r w:rsidRPr="00C95AC7">
        <w:rPr>
          <w:noProof/>
        </w:rPr>
        <w:t>–</w:t>
      </w:r>
      <w:r w:rsidRPr="00C95AC7">
        <w:rPr>
          <w:noProof/>
        </w:rPr>
        <w:tab/>
        <w:t>32020 R 0778: Komisjoni rakendusmäärus (EL) 2020/778, 12. juuni 2020 (ELT L 188, 15.6.2020, lk 4),</w:t>
      </w:r>
    </w:p>
    <w:p w14:paraId="20550683" w14:textId="77777777" w:rsidR="00531B47" w:rsidRPr="00C95AC7" w:rsidRDefault="00531B47" w:rsidP="00531B47">
      <w:pPr>
        <w:ind w:left="1134" w:hanging="567"/>
        <w:rPr>
          <w:noProof/>
          <w:szCs w:val="24"/>
        </w:rPr>
      </w:pPr>
    </w:p>
    <w:p w14:paraId="78E79E1D" w14:textId="77777777" w:rsidR="00531B47" w:rsidRPr="00C95AC7" w:rsidRDefault="00531B47" w:rsidP="00531B47">
      <w:pPr>
        <w:ind w:left="1134" w:hanging="567"/>
        <w:rPr>
          <w:noProof/>
          <w:szCs w:val="24"/>
        </w:rPr>
      </w:pPr>
      <w:r w:rsidRPr="00C95AC7">
        <w:rPr>
          <w:noProof/>
        </w:rPr>
        <w:t>–</w:t>
      </w:r>
      <w:r w:rsidRPr="00C95AC7">
        <w:rPr>
          <w:noProof/>
        </w:rPr>
        <w:tab/>
        <w:t>32021 R 2238: Komisjoni rakendusmäärus (EL) 2021/2238, 15. detsember 2021 (ELT L 450, 16.12.2021, lk 57).</w:t>
      </w:r>
    </w:p>
    <w:p w14:paraId="68A9A629" w14:textId="77777777" w:rsidR="00531B47" w:rsidRPr="00C95AC7" w:rsidRDefault="00531B47" w:rsidP="00531B47">
      <w:pPr>
        <w:ind w:left="567" w:hanging="567"/>
        <w:rPr>
          <w:noProof/>
          <w:szCs w:val="24"/>
        </w:rPr>
      </w:pPr>
    </w:p>
    <w:p w14:paraId="4F5854D3" w14:textId="77777777" w:rsidR="00531B47" w:rsidRPr="00C95AC7" w:rsidRDefault="00531B47" w:rsidP="00531B47">
      <w:pPr>
        <w:ind w:left="567" w:hanging="567"/>
        <w:rPr>
          <w:noProof/>
          <w:szCs w:val="24"/>
        </w:rPr>
      </w:pPr>
      <w:r w:rsidRPr="00C95AC7">
        <w:rPr>
          <w:noProof/>
        </w:rPr>
        <w:t>39.</w:t>
      </w:r>
      <w:r w:rsidRPr="00C95AC7">
        <w:rPr>
          <w:noProof/>
        </w:rPr>
        <w:tab/>
        <w:t>32011 R 0454: Komisjoni määrus (EL) nr 454/2011, 5. mai 2011, üleeuroopalise raudteesüsteemi allsüsteemi „reisijateveoteenuste telemaatilised rakendused“ koostalitluse tehnilise kirjelduse kohta (ELT L 123, 12.5.2011, lk 11), muudetud järgmis(t)e õigusakti(de)ga:</w:t>
      </w:r>
    </w:p>
    <w:p w14:paraId="0ABB0C01" w14:textId="77777777" w:rsidR="00531B47" w:rsidRPr="00C95AC7" w:rsidRDefault="00531B47" w:rsidP="00531B47">
      <w:pPr>
        <w:ind w:left="567" w:hanging="567"/>
        <w:rPr>
          <w:noProof/>
          <w:szCs w:val="24"/>
        </w:rPr>
      </w:pPr>
    </w:p>
    <w:p w14:paraId="44C844AD" w14:textId="77777777" w:rsidR="00531B47" w:rsidRPr="00C95AC7" w:rsidRDefault="00531B47" w:rsidP="00531B47">
      <w:pPr>
        <w:ind w:left="1134" w:hanging="567"/>
        <w:rPr>
          <w:noProof/>
          <w:szCs w:val="24"/>
        </w:rPr>
      </w:pPr>
      <w:r w:rsidRPr="00C95AC7">
        <w:rPr>
          <w:noProof/>
        </w:rPr>
        <w:t>–</w:t>
      </w:r>
      <w:r w:rsidRPr="00C95AC7">
        <w:rPr>
          <w:noProof/>
        </w:rPr>
        <w:tab/>
        <w:t>32012 R 0665: Komisjoni määrus (EL) nr 665/2012, 20. juuli 2012 (ELT L 194, 21.7.2012, lk 1),</w:t>
      </w:r>
    </w:p>
    <w:p w14:paraId="51FF712C" w14:textId="77777777" w:rsidR="00531B47" w:rsidRPr="00C95AC7" w:rsidRDefault="00531B47" w:rsidP="00531B47">
      <w:pPr>
        <w:ind w:left="567" w:hanging="567"/>
        <w:rPr>
          <w:noProof/>
          <w:szCs w:val="24"/>
        </w:rPr>
      </w:pPr>
    </w:p>
    <w:p w14:paraId="4FA57408" w14:textId="77777777" w:rsidR="00531B47" w:rsidRPr="00C95AC7" w:rsidRDefault="00531B47" w:rsidP="00531B47">
      <w:pPr>
        <w:ind w:left="1134" w:hanging="567"/>
        <w:rPr>
          <w:noProof/>
          <w:szCs w:val="24"/>
        </w:rPr>
      </w:pPr>
      <w:r w:rsidRPr="00C95AC7">
        <w:rPr>
          <w:noProof/>
        </w:rPr>
        <w:t>–</w:t>
      </w:r>
      <w:r w:rsidRPr="00C95AC7">
        <w:rPr>
          <w:noProof/>
        </w:rPr>
        <w:tab/>
        <w:t>32013 R 1273: Komisjoni määrus (EL) nr 1273/2013, 6. detsember 2013 (ELT L 328, 7.12.2013, lk 72),</w:t>
      </w:r>
    </w:p>
    <w:p w14:paraId="196148F3" w14:textId="77777777" w:rsidR="00531B47" w:rsidRPr="00C95AC7" w:rsidRDefault="00531B47" w:rsidP="00531B47">
      <w:pPr>
        <w:ind w:left="567" w:hanging="567"/>
        <w:rPr>
          <w:noProof/>
          <w:szCs w:val="24"/>
        </w:rPr>
      </w:pPr>
    </w:p>
    <w:p w14:paraId="44385749" w14:textId="77777777" w:rsidR="00531B47" w:rsidRPr="00C95AC7" w:rsidRDefault="00531B47" w:rsidP="00531B47">
      <w:pPr>
        <w:ind w:left="1134" w:hanging="567"/>
        <w:rPr>
          <w:noProof/>
          <w:szCs w:val="24"/>
        </w:rPr>
      </w:pPr>
      <w:r w:rsidRPr="00C95AC7">
        <w:rPr>
          <w:noProof/>
        </w:rPr>
        <w:t>–</w:t>
      </w:r>
      <w:r w:rsidRPr="00C95AC7">
        <w:rPr>
          <w:noProof/>
        </w:rPr>
        <w:tab/>
        <w:t>32015 R 0302: Komisjoni määrus (EL) 2015/302, 25. veebruar 2015 (ELT L 55, 26.2.2015, lk 2),</w:t>
      </w:r>
    </w:p>
    <w:p w14:paraId="0D365248" w14:textId="77777777" w:rsidR="00BE0505" w:rsidRPr="00C95AC7" w:rsidRDefault="00BE0505" w:rsidP="00531B47">
      <w:pPr>
        <w:ind w:left="567" w:hanging="567"/>
        <w:rPr>
          <w:noProof/>
          <w:szCs w:val="24"/>
        </w:rPr>
      </w:pPr>
    </w:p>
    <w:p w14:paraId="19320F18" w14:textId="77777777" w:rsidR="00BE0505" w:rsidRPr="00C95AC7" w:rsidRDefault="00BE0505" w:rsidP="00BE0505">
      <w:pPr>
        <w:rPr>
          <w:noProof/>
        </w:rPr>
      </w:pPr>
      <w:r w:rsidRPr="00C95AC7">
        <w:rPr>
          <w:noProof/>
        </w:rPr>
        <w:br w:type="page"/>
      </w:r>
    </w:p>
    <w:p w14:paraId="0DDE98D4" w14:textId="3079BFCC" w:rsidR="00531B47" w:rsidRPr="00C95AC7" w:rsidRDefault="00E445E3" w:rsidP="00531B47">
      <w:pPr>
        <w:ind w:left="1134" w:hanging="567"/>
        <w:rPr>
          <w:noProof/>
          <w:szCs w:val="24"/>
        </w:rPr>
      </w:pPr>
      <w:r w:rsidRPr="00C95AC7">
        <w:rPr>
          <w:noProof/>
        </w:rPr>
        <w:t>–</w:t>
      </w:r>
      <w:r w:rsidR="00531B47" w:rsidRPr="00C95AC7">
        <w:rPr>
          <w:noProof/>
        </w:rPr>
        <w:tab/>
        <w:t>32016 R 0527: Komisjoni määrus (EL) 2016/527, 4. aprill 2016 (ELT L 88, 5.4.2016, lk 26),</w:t>
      </w:r>
    </w:p>
    <w:p w14:paraId="2F99AFD1" w14:textId="77777777" w:rsidR="00531B47" w:rsidRPr="00C95AC7" w:rsidRDefault="00531B47" w:rsidP="00531B47">
      <w:pPr>
        <w:ind w:left="567" w:hanging="567"/>
        <w:rPr>
          <w:noProof/>
          <w:szCs w:val="24"/>
        </w:rPr>
      </w:pPr>
    </w:p>
    <w:p w14:paraId="35FAC49C" w14:textId="16AD9D77" w:rsidR="00531B47" w:rsidRPr="00C95AC7" w:rsidRDefault="00531B47" w:rsidP="00531B47">
      <w:pPr>
        <w:ind w:left="1134" w:hanging="567"/>
        <w:rPr>
          <w:noProof/>
          <w:szCs w:val="24"/>
        </w:rPr>
      </w:pPr>
      <w:r w:rsidRPr="00C95AC7">
        <w:rPr>
          <w:noProof/>
        </w:rPr>
        <w:t>–</w:t>
      </w:r>
      <w:r w:rsidRPr="00C95AC7">
        <w:rPr>
          <w:noProof/>
        </w:rPr>
        <w:tab/>
        <w:t>32019 R 0775: Komisjoni rakendusmäärus (EL) 2019/775, 16. mai 2019 (ELT L 139</w:t>
      </w:r>
      <w:r w:rsidR="0015687C" w:rsidRPr="00C95AC7">
        <w:rPr>
          <w:noProof/>
        </w:rPr>
        <w:t> </w:t>
      </w:r>
      <w:r w:rsidRPr="00C95AC7">
        <w:rPr>
          <w:noProof/>
        </w:rPr>
        <w:t>I, 27.5.2019, lk 103).</w:t>
      </w:r>
    </w:p>
    <w:p w14:paraId="70556CC9" w14:textId="77777777" w:rsidR="00531B47" w:rsidRPr="00C95AC7" w:rsidRDefault="00531B47" w:rsidP="00531B47">
      <w:pPr>
        <w:ind w:left="567" w:hanging="567"/>
        <w:rPr>
          <w:noProof/>
          <w:szCs w:val="24"/>
        </w:rPr>
      </w:pPr>
    </w:p>
    <w:p w14:paraId="183B4C3D" w14:textId="77777777" w:rsidR="00531B47" w:rsidRPr="00C95AC7" w:rsidRDefault="00531B47" w:rsidP="00531B47">
      <w:pPr>
        <w:ind w:left="567" w:hanging="567"/>
        <w:rPr>
          <w:noProof/>
          <w:szCs w:val="24"/>
        </w:rPr>
      </w:pPr>
      <w:r w:rsidRPr="00C95AC7">
        <w:rPr>
          <w:noProof/>
        </w:rPr>
        <w:t>40.</w:t>
      </w:r>
      <w:r w:rsidRPr="00C95AC7">
        <w:rPr>
          <w:noProof/>
        </w:rPr>
        <w:tab/>
        <w:t>32013 R 0321: Komisjoni määrus (EL) nr 321/2013, 13. märts 2013, mis käsitleb Euroopa Liidu raudteesüsteemi allsüsteemi „veerem – kaubavagunid“ koostalitluse tehnilist kirjeldust ja millega tunnistatakse kehtetuks komisjoni otsus 2006/861/EÜ (ELT L 104, 12.4.2013, lk 1), muudetud järgmis(t)e õigusakti(de)ga:</w:t>
      </w:r>
    </w:p>
    <w:p w14:paraId="35E88552" w14:textId="77777777" w:rsidR="00531B47" w:rsidRPr="00C95AC7" w:rsidRDefault="00531B47" w:rsidP="00531B47">
      <w:pPr>
        <w:ind w:left="567" w:hanging="567"/>
        <w:rPr>
          <w:noProof/>
          <w:szCs w:val="24"/>
        </w:rPr>
      </w:pPr>
    </w:p>
    <w:p w14:paraId="344F675E" w14:textId="77777777" w:rsidR="00531B47" w:rsidRPr="00C95AC7" w:rsidRDefault="00531B47" w:rsidP="00531B47">
      <w:pPr>
        <w:ind w:left="1134" w:hanging="567"/>
        <w:rPr>
          <w:noProof/>
          <w:szCs w:val="24"/>
        </w:rPr>
      </w:pPr>
      <w:r w:rsidRPr="00C95AC7">
        <w:rPr>
          <w:noProof/>
        </w:rPr>
        <w:t>–</w:t>
      </w:r>
      <w:r w:rsidRPr="00C95AC7">
        <w:rPr>
          <w:noProof/>
        </w:rPr>
        <w:tab/>
        <w:t>32013 R 1236: Komisjoni määrus (EL) nr 1236/2013, 2. detsember 2013 (ELT L 322, 3.12.2013, lk 23),</w:t>
      </w:r>
    </w:p>
    <w:p w14:paraId="653D4D0D" w14:textId="77777777" w:rsidR="00531B47" w:rsidRPr="00C95AC7" w:rsidRDefault="00531B47" w:rsidP="00531B47">
      <w:pPr>
        <w:ind w:left="567" w:hanging="567"/>
        <w:rPr>
          <w:noProof/>
          <w:szCs w:val="24"/>
        </w:rPr>
      </w:pPr>
    </w:p>
    <w:p w14:paraId="7BC1C5A2" w14:textId="77777777" w:rsidR="00531B47" w:rsidRPr="00C95AC7" w:rsidRDefault="00531B47" w:rsidP="00531B47">
      <w:pPr>
        <w:ind w:left="1134" w:hanging="567"/>
        <w:rPr>
          <w:noProof/>
          <w:szCs w:val="24"/>
        </w:rPr>
      </w:pPr>
      <w:r w:rsidRPr="00C95AC7">
        <w:rPr>
          <w:noProof/>
        </w:rPr>
        <w:t>–</w:t>
      </w:r>
      <w:r w:rsidRPr="00C95AC7">
        <w:rPr>
          <w:noProof/>
        </w:rPr>
        <w:tab/>
        <w:t>32015 R 0924: Komisjoni määrus (EL) 2015/924, 8. juuni 2015 (ELT L 150, 17.6.2015, lk 10),</w:t>
      </w:r>
    </w:p>
    <w:p w14:paraId="53C7D6DB" w14:textId="77777777" w:rsidR="00531B47" w:rsidRPr="00C95AC7" w:rsidRDefault="00531B47" w:rsidP="00531B47">
      <w:pPr>
        <w:ind w:left="567" w:hanging="567"/>
        <w:rPr>
          <w:noProof/>
          <w:szCs w:val="24"/>
        </w:rPr>
      </w:pPr>
    </w:p>
    <w:p w14:paraId="348A64E7" w14:textId="158141D2" w:rsidR="00531B47" w:rsidRPr="00C95AC7" w:rsidRDefault="00531B47" w:rsidP="00531B47">
      <w:pPr>
        <w:ind w:left="1134" w:hanging="567"/>
        <w:rPr>
          <w:noProof/>
          <w:szCs w:val="24"/>
        </w:rPr>
      </w:pPr>
      <w:r w:rsidRPr="00C95AC7">
        <w:rPr>
          <w:noProof/>
        </w:rPr>
        <w:t>–</w:t>
      </w:r>
      <w:r w:rsidRPr="00C95AC7">
        <w:rPr>
          <w:noProof/>
        </w:rPr>
        <w:tab/>
        <w:t>32019 R 0776: Komisjoni rakendusmäärus (EL) 2019/776, 16. mai 2019 (ELT L 139</w:t>
      </w:r>
      <w:r w:rsidR="0015687C" w:rsidRPr="00C95AC7">
        <w:rPr>
          <w:noProof/>
        </w:rPr>
        <w:t> </w:t>
      </w:r>
      <w:r w:rsidRPr="00C95AC7">
        <w:rPr>
          <w:noProof/>
        </w:rPr>
        <w:t>I, 27.5.2019, lk 108),</w:t>
      </w:r>
    </w:p>
    <w:p w14:paraId="3C4DC77D" w14:textId="77777777" w:rsidR="00531B47" w:rsidRPr="00C95AC7" w:rsidRDefault="00531B47" w:rsidP="00531B47">
      <w:pPr>
        <w:ind w:left="1134" w:hanging="567"/>
        <w:rPr>
          <w:noProof/>
          <w:szCs w:val="24"/>
        </w:rPr>
      </w:pPr>
    </w:p>
    <w:p w14:paraId="0EEACA86" w14:textId="77777777" w:rsidR="00531B47" w:rsidRPr="00C95AC7" w:rsidRDefault="00531B47" w:rsidP="00531B47">
      <w:pPr>
        <w:ind w:left="1134" w:hanging="567"/>
        <w:rPr>
          <w:noProof/>
          <w:szCs w:val="24"/>
        </w:rPr>
      </w:pPr>
      <w:r w:rsidRPr="00C95AC7">
        <w:rPr>
          <w:noProof/>
        </w:rPr>
        <w:t>–</w:t>
      </w:r>
      <w:r w:rsidRPr="00C95AC7">
        <w:rPr>
          <w:noProof/>
        </w:rPr>
        <w:tab/>
        <w:t>32020 R 0387: Komisjoni rakendusmäärus (EL) 2020/387, 9. märts 2020 (ELT L 73, 10.3.2020, lk 6).</w:t>
      </w:r>
    </w:p>
    <w:p w14:paraId="13ED3F79" w14:textId="77777777" w:rsidR="00BE0505" w:rsidRPr="00C95AC7" w:rsidRDefault="00BE0505" w:rsidP="00531B47">
      <w:pPr>
        <w:rPr>
          <w:noProof/>
          <w:szCs w:val="24"/>
        </w:rPr>
      </w:pPr>
    </w:p>
    <w:p w14:paraId="58B2353C" w14:textId="77777777" w:rsidR="00BE0505" w:rsidRPr="00C95AC7" w:rsidRDefault="00BE0505" w:rsidP="00BE0505">
      <w:pPr>
        <w:rPr>
          <w:noProof/>
        </w:rPr>
      </w:pPr>
      <w:r w:rsidRPr="00C95AC7">
        <w:rPr>
          <w:noProof/>
        </w:rPr>
        <w:br w:type="page"/>
      </w:r>
    </w:p>
    <w:p w14:paraId="17C9EAD6" w14:textId="47B11BC8" w:rsidR="00531B47" w:rsidRPr="00C95AC7" w:rsidRDefault="00E445E3" w:rsidP="00531B47">
      <w:pPr>
        <w:ind w:left="567" w:hanging="567"/>
        <w:rPr>
          <w:noProof/>
          <w:szCs w:val="24"/>
        </w:rPr>
      </w:pPr>
      <w:r w:rsidRPr="00C95AC7">
        <w:rPr>
          <w:noProof/>
        </w:rPr>
        <w:t>4</w:t>
      </w:r>
      <w:r w:rsidR="00531B47" w:rsidRPr="00C95AC7">
        <w:rPr>
          <w:noProof/>
        </w:rPr>
        <w:t>1.</w:t>
      </w:r>
      <w:r w:rsidR="00531B47" w:rsidRPr="00C95AC7">
        <w:rPr>
          <w:noProof/>
        </w:rPr>
        <w:tab/>
        <w:t>32010 D 0713: Komisjoni otsus 2010/713/EL, 9. november 2010, mis käsitleb Euroopa Parlamendi ja nõukogu direktiivi 2008/57/EÜ alusel vastu võetud koostalitluse tehnilistes kirjeldustes kasutatavaid vastavushindamise, kasutuskõlblikkuse hindamise ja EÜ vastavustõendamise menetluse mooduleid (ELT L 319, 4.12.2010, lk 1).</w:t>
      </w:r>
    </w:p>
    <w:p w14:paraId="3842C20C" w14:textId="77777777" w:rsidR="00531B47" w:rsidRPr="00C95AC7" w:rsidRDefault="00531B47" w:rsidP="00531B47">
      <w:pPr>
        <w:ind w:left="567" w:hanging="567"/>
        <w:rPr>
          <w:noProof/>
          <w:szCs w:val="24"/>
        </w:rPr>
      </w:pPr>
    </w:p>
    <w:p w14:paraId="741B29F0" w14:textId="77777777" w:rsidR="00531B47" w:rsidRPr="00C95AC7" w:rsidRDefault="00531B47" w:rsidP="00531B47">
      <w:pPr>
        <w:ind w:left="567" w:hanging="567"/>
        <w:rPr>
          <w:noProof/>
          <w:szCs w:val="24"/>
        </w:rPr>
      </w:pPr>
      <w:r w:rsidRPr="00C95AC7">
        <w:rPr>
          <w:noProof/>
        </w:rPr>
        <w:t>42.</w:t>
      </w:r>
      <w:r w:rsidRPr="00C95AC7">
        <w:rPr>
          <w:noProof/>
        </w:rPr>
        <w:tab/>
        <w:t>32011 D 0155: Komisjoni otsus 2011/155/EL, 9. märts 2011, Euroopa Parlamendi ja nõukogu direktiivi 2008/57/EÜ (ühenduse raudteesüsteemi koostalitlusvõime kohta) artikli 27 lõikes 4 osutatud võrdlusdokumendi avaldamise ja haldamise kohta (ELT L 63, 10.3.2011, lk 22).</w:t>
      </w:r>
    </w:p>
    <w:p w14:paraId="5124C563" w14:textId="77777777" w:rsidR="00531B47" w:rsidRPr="00C95AC7" w:rsidRDefault="00531B47" w:rsidP="00531B47">
      <w:pPr>
        <w:ind w:left="567" w:hanging="567"/>
        <w:rPr>
          <w:noProof/>
          <w:szCs w:val="24"/>
        </w:rPr>
      </w:pPr>
    </w:p>
    <w:p w14:paraId="0AB541B5" w14:textId="77777777" w:rsidR="00531B47" w:rsidRPr="00C95AC7" w:rsidRDefault="00531B47" w:rsidP="00531B47">
      <w:pPr>
        <w:ind w:left="567" w:hanging="567"/>
        <w:rPr>
          <w:noProof/>
          <w:szCs w:val="24"/>
        </w:rPr>
      </w:pPr>
      <w:r w:rsidRPr="00C95AC7">
        <w:rPr>
          <w:noProof/>
        </w:rPr>
        <w:t>43.</w:t>
      </w:r>
      <w:r w:rsidRPr="00C95AC7">
        <w:rPr>
          <w:noProof/>
        </w:rPr>
        <w:tab/>
        <w:t>32020 R 0387: Komisjoni rakendusmäärus (EL) 2020/387, 9. märts 2020, millega muudetakse määrusi (EL) nr 321/2013, (EL) nr 1302/2014 ja (EL) 2016/919 kasutusala laiendamise ja üleminekuperioodide osas (ELT L 73, 10.3.2020, lk 6).</w:t>
      </w:r>
    </w:p>
    <w:p w14:paraId="66A66EF4" w14:textId="77777777" w:rsidR="00531B47" w:rsidRPr="00C95AC7" w:rsidRDefault="00531B47" w:rsidP="00531B47">
      <w:pPr>
        <w:ind w:left="567" w:hanging="567"/>
        <w:rPr>
          <w:noProof/>
          <w:szCs w:val="24"/>
        </w:rPr>
      </w:pPr>
    </w:p>
    <w:p w14:paraId="19FB7B4E" w14:textId="77777777" w:rsidR="00531B47" w:rsidRPr="00C95AC7" w:rsidRDefault="00531B47" w:rsidP="00531B47">
      <w:pPr>
        <w:ind w:left="567" w:hanging="567"/>
        <w:rPr>
          <w:noProof/>
          <w:szCs w:val="24"/>
        </w:rPr>
      </w:pPr>
      <w:r w:rsidRPr="00C95AC7">
        <w:rPr>
          <w:noProof/>
        </w:rPr>
        <w:t>44.</w:t>
      </w:r>
      <w:r w:rsidRPr="00C95AC7">
        <w:rPr>
          <w:noProof/>
        </w:rPr>
        <w:tab/>
        <w:t>32020 R 0424: Komisjoni rakendusmäärus (EL) 2020/424, 19. märts 2020, milles käsitletakse komisjonile teabe esitamist koostalitluse tehniliste kirjelduste kohaldamata jätmise kohta kooskõlas direktiiviga (EL) 2016/797 (ELT L 84, 20.3.2020, lk 20).</w:t>
      </w:r>
    </w:p>
    <w:p w14:paraId="5FB6320E" w14:textId="77777777" w:rsidR="00531B47" w:rsidRPr="00C95AC7" w:rsidRDefault="00531B47" w:rsidP="00531B47">
      <w:pPr>
        <w:ind w:left="567" w:hanging="567"/>
        <w:rPr>
          <w:noProof/>
          <w:szCs w:val="24"/>
        </w:rPr>
      </w:pPr>
    </w:p>
    <w:p w14:paraId="6BAB314E" w14:textId="77777777" w:rsidR="00531B47" w:rsidRPr="00C95AC7" w:rsidRDefault="00531B47" w:rsidP="00531B47">
      <w:pPr>
        <w:ind w:left="567" w:hanging="567"/>
        <w:rPr>
          <w:noProof/>
          <w:szCs w:val="24"/>
        </w:rPr>
      </w:pPr>
      <w:r w:rsidRPr="00C95AC7">
        <w:rPr>
          <w:noProof/>
        </w:rPr>
        <w:t>45.</w:t>
      </w:r>
      <w:r w:rsidRPr="00C95AC7">
        <w:rPr>
          <w:noProof/>
        </w:rPr>
        <w:tab/>
        <w:t>32016 R 0796: Euroopa Parlamendi ja nõukogu määrus (EL) 2016/796, 11. mai 2016, mis käsitleb Euroopa Liidu Raudteeametit ja millega tunnistatakse kehtetuks määrus (EÜ) nr 881/2004 (ELT L 138, 26.5.2016, lk 1).</w:t>
      </w:r>
    </w:p>
    <w:p w14:paraId="2D193624" w14:textId="77777777" w:rsidR="00BE0505" w:rsidRPr="00C95AC7" w:rsidRDefault="00BE0505" w:rsidP="00531B47">
      <w:pPr>
        <w:ind w:left="567" w:hanging="567"/>
        <w:rPr>
          <w:noProof/>
          <w:szCs w:val="24"/>
        </w:rPr>
      </w:pPr>
    </w:p>
    <w:p w14:paraId="7585B6DA" w14:textId="77777777" w:rsidR="00BE0505" w:rsidRPr="00C95AC7" w:rsidRDefault="00BE0505" w:rsidP="00BE0505">
      <w:pPr>
        <w:rPr>
          <w:noProof/>
        </w:rPr>
      </w:pPr>
      <w:r w:rsidRPr="00C95AC7">
        <w:rPr>
          <w:noProof/>
        </w:rPr>
        <w:br w:type="page"/>
      </w:r>
    </w:p>
    <w:p w14:paraId="142CBE5E" w14:textId="25C4B5EB" w:rsidR="00531B47" w:rsidRPr="00C95AC7" w:rsidRDefault="00E445E3" w:rsidP="00531B47">
      <w:pPr>
        <w:ind w:left="567" w:hanging="567"/>
        <w:rPr>
          <w:noProof/>
          <w:szCs w:val="24"/>
        </w:rPr>
      </w:pPr>
      <w:r w:rsidRPr="00C95AC7">
        <w:rPr>
          <w:noProof/>
        </w:rPr>
        <w:t>4</w:t>
      </w:r>
      <w:r w:rsidR="00531B47" w:rsidRPr="00C95AC7">
        <w:rPr>
          <w:noProof/>
        </w:rPr>
        <w:t>6.</w:t>
      </w:r>
      <w:r w:rsidR="00531B47" w:rsidRPr="00C95AC7">
        <w:rPr>
          <w:noProof/>
        </w:rPr>
        <w:tab/>
        <w:t>32018 R 0867: Komisjoni rakendusmäärus (EL) 2018/867, 13. juuni 2018, millega kehtestatakse Euroopa Liidu Raudteeameti apellatsiooninõukogu(de) kodukord (ELT L 149, 14.6.2018, lk 3)</w:t>
      </w:r>
      <w:r w:rsidR="0015687C" w:rsidRPr="00C95AC7">
        <w:rPr>
          <w:noProof/>
        </w:rPr>
        <w:t>.</w:t>
      </w:r>
    </w:p>
    <w:p w14:paraId="138FEB20" w14:textId="77777777" w:rsidR="00531B47" w:rsidRPr="00C95AC7" w:rsidRDefault="00531B47" w:rsidP="00531B47">
      <w:pPr>
        <w:ind w:left="567" w:hanging="567"/>
        <w:rPr>
          <w:noProof/>
          <w:szCs w:val="24"/>
        </w:rPr>
      </w:pPr>
    </w:p>
    <w:p w14:paraId="133BEF56" w14:textId="77777777" w:rsidR="00531B47" w:rsidRPr="00C95AC7" w:rsidRDefault="00531B47" w:rsidP="00531B47">
      <w:pPr>
        <w:ind w:left="567" w:hanging="567"/>
        <w:rPr>
          <w:noProof/>
          <w:szCs w:val="24"/>
        </w:rPr>
      </w:pPr>
      <w:r w:rsidRPr="00C95AC7">
        <w:rPr>
          <w:noProof/>
        </w:rPr>
        <w:t>47.</w:t>
      </w:r>
      <w:r w:rsidRPr="00C95AC7">
        <w:rPr>
          <w:noProof/>
        </w:rPr>
        <w:tab/>
        <w:t>32018 R 0764: Komisjoni rakendusmäärus (EL) 2018/764, 2. mai 2018, Euroopa Liidu Raudteeametile makstavate lõivude ja tasude ning nende maksmise tingimuste kohta (ELT L 129, 25.5.2018, lk 68).</w:t>
      </w:r>
    </w:p>
    <w:p w14:paraId="7D597F5E" w14:textId="77777777" w:rsidR="00531B47" w:rsidRPr="00C95AC7" w:rsidRDefault="00531B47" w:rsidP="00531B47">
      <w:pPr>
        <w:ind w:left="567" w:hanging="567"/>
        <w:rPr>
          <w:noProof/>
          <w:szCs w:val="24"/>
        </w:rPr>
      </w:pPr>
    </w:p>
    <w:p w14:paraId="6D784423" w14:textId="1144C784" w:rsidR="00531B47" w:rsidRPr="00C95AC7" w:rsidRDefault="00531B47" w:rsidP="00531B47">
      <w:pPr>
        <w:ind w:left="567" w:hanging="567"/>
        <w:rPr>
          <w:noProof/>
          <w:szCs w:val="24"/>
        </w:rPr>
      </w:pPr>
      <w:r w:rsidRPr="00C95AC7">
        <w:rPr>
          <w:noProof/>
        </w:rPr>
        <w:t>48.</w:t>
      </w:r>
      <w:r w:rsidRPr="00C95AC7">
        <w:rPr>
          <w:noProof/>
        </w:rPr>
        <w:tab/>
        <w:t>32016 L 0798: Euroopa Parlamendi ja nõukogu direktiiv (EL) 2016/798, 11. mai 2016, raudteeohutuse kohta (ELT L 138, 26.5.2016, lk 102), muudetud järgmis(t)e õigusakti(de)ga:</w:t>
      </w:r>
    </w:p>
    <w:p w14:paraId="39DAF0D2" w14:textId="77777777" w:rsidR="00531B47" w:rsidRPr="00C95AC7" w:rsidRDefault="00531B47" w:rsidP="00531B47">
      <w:pPr>
        <w:ind w:left="567" w:hanging="567"/>
        <w:rPr>
          <w:noProof/>
          <w:szCs w:val="24"/>
        </w:rPr>
      </w:pPr>
    </w:p>
    <w:p w14:paraId="1F5576BE" w14:textId="16A6CEC0" w:rsidR="00531B47" w:rsidRPr="00C95AC7" w:rsidRDefault="00531B47" w:rsidP="00531B47">
      <w:pPr>
        <w:ind w:left="1134" w:hanging="567"/>
        <w:rPr>
          <w:noProof/>
          <w:szCs w:val="24"/>
        </w:rPr>
      </w:pPr>
      <w:r w:rsidRPr="00C95AC7">
        <w:rPr>
          <w:noProof/>
        </w:rPr>
        <w:t>–</w:t>
      </w:r>
      <w:r w:rsidRPr="00C95AC7">
        <w:rPr>
          <w:noProof/>
        </w:rPr>
        <w:tab/>
        <w:t>32020 L 0700: Euroopa Parlamendi ja nõukogu direktiiv (EL) 2020/700, 25. mai 2020 (ELT L 165, 27.5.2020, lk 27)</w:t>
      </w:r>
      <w:r w:rsidR="0015687C" w:rsidRPr="00C95AC7">
        <w:rPr>
          <w:noProof/>
        </w:rPr>
        <w:t>,</w:t>
      </w:r>
    </w:p>
    <w:p w14:paraId="2CB91152" w14:textId="77777777" w:rsidR="00531B47" w:rsidRPr="00C95AC7" w:rsidRDefault="00531B47" w:rsidP="00531B47">
      <w:pPr>
        <w:ind w:left="567" w:hanging="567"/>
        <w:rPr>
          <w:noProof/>
          <w:szCs w:val="24"/>
        </w:rPr>
      </w:pPr>
    </w:p>
    <w:p w14:paraId="52DA3667" w14:textId="77777777" w:rsidR="00531B47" w:rsidRPr="00C95AC7" w:rsidRDefault="00531B47" w:rsidP="00531B47">
      <w:pPr>
        <w:ind w:left="1134" w:hanging="567"/>
        <w:rPr>
          <w:noProof/>
          <w:szCs w:val="24"/>
        </w:rPr>
      </w:pPr>
      <w:r w:rsidRPr="00C95AC7">
        <w:rPr>
          <w:noProof/>
        </w:rPr>
        <w:t>–</w:t>
      </w:r>
      <w:r w:rsidRPr="00C95AC7">
        <w:rPr>
          <w:noProof/>
        </w:rPr>
        <w:tab/>
        <w:t xml:space="preserve">32020 R 1530: </w:t>
      </w:r>
      <w:r w:rsidRPr="00C95AC7">
        <w:rPr>
          <w:noProof/>
          <w:color w:val="333333"/>
          <w:shd w:val="clear" w:color="auto" w:fill="FFFFFF"/>
        </w:rPr>
        <w:t>Euroopa Parlamendi ja nõukogu määrus (EL) 2020/1530, 21. oktoober 2</w:t>
      </w:r>
      <w:r w:rsidRPr="00C95AC7">
        <w:rPr>
          <w:noProof/>
        </w:rPr>
        <w:t>020 (ELT L 352, 22.10.2020, lk 1).</w:t>
      </w:r>
    </w:p>
    <w:p w14:paraId="1865EF6D" w14:textId="77777777" w:rsidR="00531B47" w:rsidRPr="00C95AC7" w:rsidRDefault="00531B47" w:rsidP="00531B47">
      <w:pPr>
        <w:ind w:left="1134" w:hanging="567"/>
        <w:rPr>
          <w:noProof/>
          <w:szCs w:val="24"/>
        </w:rPr>
      </w:pPr>
    </w:p>
    <w:p w14:paraId="199EF28E" w14:textId="18564D48" w:rsidR="00531B47" w:rsidRPr="00C95AC7" w:rsidRDefault="00531B47" w:rsidP="00531B47">
      <w:pPr>
        <w:ind w:left="567" w:hanging="567"/>
        <w:rPr>
          <w:noProof/>
          <w:szCs w:val="24"/>
        </w:rPr>
      </w:pPr>
      <w:r w:rsidRPr="00C95AC7">
        <w:rPr>
          <w:noProof/>
        </w:rPr>
        <w:t>49.</w:t>
      </w:r>
      <w:r w:rsidRPr="00C95AC7">
        <w:rPr>
          <w:noProof/>
        </w:rPr>
        <w:tab/>
        <w:t>32018 R 0763: Komisjoni rakendusmäärus (EL) 2018/763, 9. aprill 2018, millega kehtestatakse raudteeveo-ettevõtjatele Euroopa Parlamendi ja nõukogu direktiivi (EL) 2016/798 alusel ühtse ohutustunnistuse väljaandmise praktiline kord ning tunnistatakse kehtetuks komisjoni määrus (EÜ) nr 653/2007 (ELT L 129, 25.5.2018, lk 49)</w:t>
      </w:r>
      <w:r w:rsidR="0015687C" w:rsidRPr="00C95AC7">
        <w:rPr>
          <w:noProof/>
        </w:rPr>
        <w:t>.</w:t>
      </w:r>
    </w:p>
    <w:p w14:paraId="5AB6593C" w14:textId="77777777" w:rsidR="00BE0505" w:rsidRPr="00C95AC7" w:rsidRDefault="00BE0505" w:rsidP="00531B47">
      <w:pPr>
        <w:ind w:hanging="567"/>
        <w:rPr>
          <w:noProof/>
          <w:szCs w:val="24"/>
        </w:rPr>
      </w:pPr>
    </w:p>
    <w:p w14:paraId="70FEADF4" w14:textId="77777777" w:rsidR="00BE0505" w:rsidRPr="00C95AC7" w:rsidRDefault="00BE0505" w:rsidP="00BE0505">
      <w:pPr>
        <w:rPr>
          <w:noProof/>
        </w:rPr>
      </w:pPr>
      <w:r w:rsidRPr="00C95AC7">
        <w:rPr>
          <w:noProof/>
        </w:rPr>
        <w:br w:type="page"/>
      </w:r>
    </w:p>
    <w:p w14:paraId="07BA75FF" w14:textId="75644CEB" w:rsidR="00531B47" w:rsidRPr="00C95AC7" w:rsidRDefault="00E445E3" w:rsidP="00531B47">
      <w:pPr>
        <w:ind w:left="567" w:hanging="567"/>
        <w:rPr>
          <w:noProof/>
          <w:szCs w:val="24"/>
        </w:rPr>
      </w:pPr>
      <w:r w:rsidRPr="00C95AC7">
        <w:rPr>
          <w:noProof/>
        </w:rPr>
        <w:t>5</w:t>
      </w:r>
      <w:r w:rsidR="00531B47" w:rsidRPr="00C95AC7">
        <w:rPr>
          <w:noProof/>
        </w:rPr>
        <w:t>0.</w:t>
      </w:r>
      <w:r w:rsidR="00531B47" w:rsidRPr="00C95AC7">
        <w:rPr>
          <w:noProof/>
        </w:rPr>
        <w:tab/>
        <w:t>32012 D 0226: Komisjoni otsus 2012/226/EL, 23. aprill 2012, raudteesüsteemiga seotud ühiste ohutuseesmärkide teise komplekti kohta (ELT L 115, 27.4.2012, lk 27), muudetud järgmis(t)e õigusakti(de)ga:</w:t>
      </w:r>
    </w:p>
    <w:p w14:paraId="174D5CCE" w14:textId="77777777" w:rsidR="00531B47" w:rsidRPr="00C95AC7" w:rsidRDefault="00531B47" w:rsidP="00531B47">
      <w:pPr>
        <w:ind w:left="567" w:hanging="567"/>
        <w:rPr>
          <w:noProof/>
          <w:szCs w:val="24"/>
        </w:rPr>
      </w:pPr>
    </w:p>
    <w:p w14:paraId="0DEE18E8" w14:textId="77777777" w:rsidR="00531B47" w:rsidRPr="00C95AC7" w:rsidRDefault="00531B47" w:rsidP="00531B47">
      <w:pPr>
        <w:ind w:left="1134" w:hanging="567"/>
        <w:rPr>
          <w:noProof/>
          <w:szCs w:val="24"/>
        </w:rPr>
      </w:pPr>
      <w:r w:rsidRPr="00C95AC7">
        <w:rPr>
          <w:noProof/>
        </w:rPr>
        <w:t>–</w:t>
      </w:r>
      <w:r w:rsidRPr="00C95AC7">
        <w:rPr>
          <w:noProof/>
        </w:rPr>
        <w:tab/>
        <w:t>32013 D 0753: Komisjoni rakendusotsus 2013/753/EL, 11. detsember 2013 (ELT L 334, 13.12.2013, lk 37).</w:t>
      </w:r>
    </w:p>
    <w:p w14:paraId="023E2ADA" w14:textId="77777777" w:rsidR="00531B47" w:rsidRPr="00C95AC7" w:rsidRDefault="00531B47" w:rsidP="00531B47">
      <w:pPr>
        <w:rPr>
          <w:noProof/>
          <w:szCs w:val="24"/>
        </w:rPr>
      </w:pPr>
    </w:p>
    <w:p w14:paraId="25FEAF9F" w14:textId="77777777" w:rsidR="00531B47" w:rsidRPr="00C95AC7" w:rsidRDefault="00531B47" w:rsidP="00531B47">
      <w:pPr>
        <w:ind w:left="567" w:hanging="567"/>
        <w:rPr>
          <w:noProof/>
          <w:szCs w:val="24"/>
        </w:rPr>
      </w:pPr>
      <w:r w:rsidRPr="00C95AC7">
        <w:rPr>
          <w:noProof/>
        </w:rPr>
        <w:t>51.</w:t>
      </w:r>
      <w:r w:rsidRPr="00C95AC7">
        <w:rPr>
          <w:noProof/>
        </w:rPr>
        <w:tab/>
        <w:t>32013 R 0402: Komisjoni rakendusmäärus (EL) nr 402/2013, 30. aprill 2013, riskihindamise ühise ohutusmeetodi kohta ja määruse (EÜ) nr 352/2009 kehtetuks tunnistamise kohta (ELT L 121, 3.5.2013, lk 8), muudetud järgmis(t)e õigusakti(de)ga:</w:t>
      </w:r>
    </w:p>
    <w:p w14:paraId="36A42E5C" w14:textId="77777777" w:rsidR="00531B47" w:rsidRPr="00C95AC7" w:rsidRDefault="00531B47" w:rsidP="00531B47">
      <w:pPr>
        <w:ind w:left="567" w:hanging="567"/>
        <w:rPr>
          <w:noProof/>
          <w:szCs w:val="24"/>
        </w:rPr>
      </w:pPr>
    </w:p>
    <w:p w14:paraId="53934C1C" w14:textId="77777777" w:rsidR="00531B47" w:rsidRPr="00C95AC7" w:rsidRDefault="00531B47" w:rsidP="00531B47">
      <w:pPr>
        <w:ind w:left="1134" w:hanging="567"/>
        <w:rPr>
          <w:noProof/>
          <w:szCs w:val="24"/>
        </w:rPr>
      </w:pPr>
      <w:r w:rsidRPr="00C95AC7">
        <w:rPr>
          <w:noProof/>
        </w:rPr>
        <w:t>–</w:t>
      </w:r>
      <w:r w:rsidRPr="00C95AC7">
        <w:rPr>
          <w:noProof/>
        </w:rPr>
        <w:tab/>
        <w:t>32015 R 1136: Komisjoni rakendusmäärus (EL) 2015/1136, 13. juuli 2015 (ELT L 185, 14.7.2015, lk 6).</w:t>
      </w:r>
    </w:p>
    <w:p w14:paraId="54DBB7AC" w14:textId="77777777" w:rsidR="00531B47" w:rsidRPr="00C95AC7" w:rsidRDefault="00531B47" w:rsidP="00531B47">
      <w:pPr>
        <w:ind w:left="567" w:hanging="567"/>
        <w:rPr>
          <w:noProof/>
          <w:szCs w:val="24"/>
        </w:rPr>
      </w:pPr>
    </w:p>
    <w:p w14:paraId="0C2211BC" w14:textId="77777777" w:rsidR="00531B47" w:rsidRPr="00C95AC7" w:rsidRDefault="00531B47" w:rsidP="00531B47">
      <w:pPr>
        <w:ind w:left="567" w:hanging="567"/>
        <w:rPr>
          <w:noProof/>
          <w:szCs w:val="24"/>
        </w:rPr>
      </w:pPr>
      <w:r w:rsidRPr="00C95AC7">
        <w:rPr>
          <w:noProof/>
        </w:rPr>
        <w:t>52.</w:t>
      </w:r>
      <w:r w:rsidRPr="00C95AC7">
        <w:rPr>
          <w:noProof/>
        </w:rPr>
        <w:tab/>
        <w:t>32018 R 0762: Komisjoni delegeeritud määrus (EL) 2018/762, 8. märts 2018, millega kehtestatakse Euroopa Parlamendi ja nõukogu direktiivi (EL) 2016/798 kohastele ohutusjuhtimissüsteemi nõuetele vastavad ühised ohutusmeetodid ning tunnistatakse kehtetuks komisjoni määrused (EL) nr 1158/2010 ja (EL) nr 1169/2010 (ELT L 129, 25.5.2018, lk 26), muudetud järgmis(t)e õigusakti(de)ga:</w:t>
      </w:r>
    </w:p>
    <w:p w14:paraId="120F2162" w14:textId="77777777" w:rsidR="00531B47" w:rsidRPr="00C95AC7" w:rsidRDefault="00531B47" w:rsidP="00531B47">
      <w:pPr>
        <w:ind w:left="567" w:hanging="567"/>
        <w:rPr>
          <w:noProof/>
          <w:szCs w:val="24"/>
        </w:rPr>
      </w:pPr>
    </w:p>
    <w:p w14:paraId="69805609" w14:textId="77777777" w:rsidR="00531B47" w:rsidRPr="00C95AC7" w:rsidRDefault="00531B47" w:rsidP="00531B47">
      <w:pPr>
        <w:ind w:left="1134" w:hanging="567"/>
        <w:rPr>
          <w:noProof/>
          <w:szCs w:val="24"/>
        </w:rPr>
      </w:pPr>
      <w:r w:rsidRPr="00C95AC7">
        <w:rPr>
          <w:noProof/>
        </w:rPr>
        <w:t>–</w:t>
      </w:r>
      <w:r w:rsidRPr="00C95AC7">
        <w:rPr>
          <w:noProof/>
        </w:rPr>
        <w:tab/>
        <w:t>32020 R 0782: Komisjoni delegeeritud määrus (EL) 2020/782, 12. juuni 2020 (ELT L 188, 15.6.2020, lk 14).</w:t>
      </w:r>
    </w:p>
    <w:p w14:paraId="37F29DB4" w14:textId="77777777" w:rsidR="00BE0505" w:rsidRPr="00C95AC7" w:rsidRDefault="00BE0505" w:rsidP="00531B47">
      <w:pPr>
        <w:ind w:left="567" w:hanging="567"/>
        <w:rPr>
          <w:noProof/>
          <w:szCs w:val="24"/>
        </w:rPr>
      </w:pPr>
    </w:p>
    <w:p w14:paraId="0F963CFF" w14:textId="77777777" w:rsidR="00BE0505" w:rsidRPr="00C95AC7" w:rsidRDefault="00BE0505" w:rsidP="00BE0505">
      <w:pPr>
        <w:rPr>
          <w:noProof/>
        </w:rPr>
      </w:pPr>
      <w:r w:rsidRPr="00C95AC7">
        <w:rPr>
          <w:noProof/>
        </w:rPr>
        <w:br w:type="page"/>
      </w:r>
    </w:p>
    <w:p w14:paraId="4C9F533A" w14:textId="11AECAF2" w:rsidR="00531B47" w:rsidRPr="00C95AC7" w:rsidRDefault="00E445E3" w:rsidP="00531B47">
      <w:pPr>
        <w:ind w:left="567" w:hanging="567"/>
        <w:rPr>
          <w:noProof/>
          <w:szCs w:val="24"/>
        </w:rPr>
      </w:pPr>
      <w:r w:rsidRPr="00C95AC7">
        <w:rPr>
          <w:noProof/>
        </w:rPr>
        <w:t>5</w:t>
      </w:r>
      <w:r w:rsidR="00531B47" w:rsidRPr="00C95AC7">
        <w:rPr>
          <w:noProof/>
        </w:rPr>
        <w:t>3.</w:t>
      </w:r>
      <w:r w:rsidR="00531B47" w:rsidRPr="00C95AC7">
        <w:rPr>
          <w:noProof/>
        </w:rPr>
        <w:tab/>
        <w:t>32012 R 1078: Komisjoni määrus (EL) nr 1078/2012, 16. november 2012, milles käsitletakse pärast ohutustunnistuse või ohutusloa saamist raudteeveo-ettevõtjate ja raudteeinfrastruktuuri-ettevõtjate ning hoolduse eest vastutavate üksuste poolt tehtava järelevalve ühist ohutusmeetodit (ELT L 320, 17.11.2012, lk 8).</w:t>
      </w:r>
    </w:p>
    <w:p w14:paraId="1748C0E6" w14:textId="77777777" w:rsidR="00531B47" w:rsidRPr="00C95AC7" w:rsidRDefault="00531B47" w:rsidP="00531B47">
      <w:pPr>
        <w:ind w:left="567" w:hanging="567"/>
        <w:rPr>
          <w:noProof/>
          <w:szCs w:val="24"/>
        </w:rPr>
      </w:pPr>
    </w:p>
    <w:p w14:paraId="5D1CEF73" w14:textId="77777777" w:rsidR="00531B47" w:rsidRPr="00C95AC7" w:rsidRDefault="00531B47" w:rsidP="00531B47">
      <w:pPr>
        <w:ind w:left="567" w:hanging="567"/>
        <w:rPr>
          <w:noProof/>
          <w:szCs w:val="24"/>
        </w:rPr>
      </w:pPr>
      <w:r w:rsidRPr="00C95AC7">
        <w:rPr>
          <w:noProof/>
        </w:rPr>
        <w:t>54.</w:t>
      </w:r>
      <w:r w:rsidRPr="00C95AC7">
        <w:rPr>
          <w:noProof/>
        </w:rPr>
        <w:tab/>
        <w:t>32018 R 0761: Komisjoni delegeeritud määrus (EL) 2018/761, 16. veebruar 2018, millega kehtestatakse ühised ohutusmeetodid riiklike ohutusasutuste poolt pärast Euroopa Parlamendi ja nõukogu direktiivi (EL) 2016/798 kohase ühtse ohutustunnistuse või ohutusloa väljaandmist tehtavaks järelevalveks ning tunnistatakse kehtetuks komisjoni määrus (EL) nr 1077/2012 (ELT L 129, 25.5.2018, lk 16), muudetud järgmis(t)e õigusakti(de)ga:</w:t>
      </w:r>
    </w:p>
    <w:p w14:paraId="3A1AFBF3" w14:textId="77777777" w:rsidR="00531B47" w:rsidRPr="00C95AC7" w:rsidRDefault="00531B47" w:rsidP="00531B47">
      <w:pPr>
        <w:ind w:left="567" w:hanging="567"/>
        <w:rPr>
          <w:noProof/>
          <w:szCs w:val="24"/>
        </w:rPr>
      </w:pPr>
    </w:p>
    <w:p w14:paraId="384065B4" w14:textId="77777777" w:rsidR="00531B47" w:rsidRPr="00C95AC7" w:rsidRDefault="00531B47" w:rsidP="00531B47">
      <w:pPr>
        <w:ind w:left="1134" w:hanging="567"/>
        <w:rPr>
          <w:noProof/>
          <w:szCs w:val="24"/>
        </w:rPr>
      </w:pPr>
      <w:r w:rsidRPr="00C95AC7">
        <w:rPr>
          <w:noProof/>
        </w:rPr>
        <w:t>–</w:t>
      </w:r>
      <w:r w:rsidRPr="00C95AC7">
        <w:rPr>
          <w:noProof/>
        </w:rPr>
        <w:tab/>
        <w:t>32020 R 0782: Komisjoni delegeeritud määrus (EL) 2020/782, 12. juuni 2020 (ELT L 188, 15.6.2020, lk 14).</w:t>
      </w:r>
    </w:p>
    <w:p w14:paraId="198A8EB9" w14:textId="77777777" w:rsidR="00531B47" w:rsidRPr="00C95AC7" w:rsidRDefault="00531B47" w:rsidP="00531B47">
      <w:pPr>
        <w:ind w:left="567" w:hanging="567"/>
        <w:rPr>
          <w:noProof/>
          <w:szCs w:val="24"/>
        </w:rPr>
      </w:pPr>
    </w:p>
    <w:p w14:paraId="73920AFF" w14:textId="12A4F5DE" w:rsidR="00531B47" w:rsidRPr="00C95AC7" w:rsidRDefault="00531B47" w:rsidP="00531B47">
      <w:pPr>
        <w:ind w:left="567" w:hanging="567"/>
        <w:rPr>
          <w:noProof/>
          <w:szCs w:val="24"/>
        </w:rPr>
      </w:pPr>
      <w:r w:rsidRPr="00C95AC7">
        <w:rPr>
          <w:noProof/>
        </w:rPr>
        <w:t>55.</w:t>
      </w:r>
      <w:r w:rsidRPr="00C95AC7">
        <w:rPr>
          <w:noProof/>
        </w:rPr>
        <w:tab/>
        <w:t>32019 R 0779: Komisjoni rakendusmäärus (EL) 2019/779, 16. mai 2019, millega kehtestatakse veeremiüksuste hoolduse eest vastutavate üksuste sertifitseerimise üksikasjalikud eeskirjad vastavalt Euroopa Parlamendi ja nõukogu direktiivile (EL) 2016/798 ning tunnistatakse kehtetuks komisjoni määrus (EL) nr 445/2011 (ELT L 139</w:t>
      </w:r>
      <w:r w:rsidR="00547EC5" w:rsidRPr="00C95AC7">
        <w:rPr>
          <w:noProof/>
        </w:rPr>
        <w:t> </w:t>
      </w:r>
      <w:r w:rsidRPr="00C95AC7">
        <w:rPr>
          <w:noProof/>
        </w:rPr>
        <w:t>I, 27.5.2019, lk 360), muudetud järgmis(t)e õigusakti(de)ga:</w:t>
      </w:r>
    </w:p>
    <w:p w14:paraId="44BCD6E4" w14:textId="77777777" w:rsidR="00531B47" w:rsidRPr="00C95AC7" w:rsidRDefault="00531B47" w:rsidP="00531B47">
      <w:pPr>
        <w:ind w:left="567" w:hanging="567"/>
        <w:rPr>
          <w:noProof/>
        </w:rPr>
      </w:pPr>
    </w:p>
    <w:p w14:paraId="1B8CC538" w14:textId="77777777" w:rsidR="00531B47" w:rsidRPr="00C95AC7" w:rsidRDefault="00531B47" w:rsidP="00531B47">
      <w:pPr>
        <w:ind w:left="1134" w:hanging="567"/>
        <w:rPr>
          <w:noProof/>
          <w:szCs w:val="24"/>
        </w:rPr>
      </w:pPr>
      <w:r w:rsidRPr="00C95AC7">
        <w:rPr>
          <w:noProof/>
        </w:rPr>
        <w:t>–</w:t>
      </w:r>
      <w:r w:rsidRPr="00C95AC7">
        <w:rPr>
          <w:noProof/>
        </w:rPr>
        <w:tab/>
        <w:t>32020 R 0780: Komisjoni rakendusmäärus (EL) 2020/780, 12. juuni 2020 (ELT L 188, 15.6.2020, lk 8).</w:t>
      </w:r>
    </w:p>
    <w:p w14:paraId="180967D4" w14:textId="77777777" w:rsidR="00BE0505" w:rsidRPr="00C95AC7" w:rsidRDefault="00BE0505" w:rsidP="00531B47">
      <w:pPr>
        <w:ind w:left="567" w:hanging="567"/>
        <w:rPr>
          <w:noProof/>
          <w:szCs w:val="24"/>
        </w:rPr>
      </w:pPr>
    </w:p>
    <w:p w14:paraId="3EC05C38" w14:textId="77777777" w:rsidR="00BE0505" w:rsidRPr="00C95AC7" w:rsidRDefault="00BE0505" w:rsidP="00BE0505">
      <w:pPr>
        <w:rPr>
          <w:noProof/>
        </w:rPr>
      </w:pPr>
      <w:r w:rsidRPr="00C95AC7">
        <w:rPr>
          <w:noProof/>
        </w:rPr>
        <w:br w:type="page"/>
      </w:r>
    </w:p>
    <w:p w14:paraId="1D00B46C" w14:textId="749EB0C6" w:rsidR="00531B47" w:rsidRPr="00C95AC7" w:rsidRDefault="00E445E3" w:rsidP="00531B47">
      <w:pPr>
        <w:ind w:left="567" w:hanging="567"/>
        <w:rPr>
          <w:noProof/>
          <w:szCs w:val="24"/>
        </w:rPr>
      </w:pPr>
      <w:r w:rsidRPr="00C95AC7">
        <w:rPr>
          <w:noProof/>
        </w:rPr>
        <w:t>5</w:t>
      </w:r>
      <w:r w:rsidR="00531B47" w:rsidRPr="00C95AC7">
        <w:rPr>
          <w:noProof/>
        </w:rPr>
        <w:t>6.</w:t>
      </w:r>
      <w:r w:rsidR="00531B47" w:rsidRPr="00C95AC7">
        <w:rPr>
          <w:noProof/>
        </w:rPr>
        <w:tab/>
        <w:t>32020 R 0572: Komisjoni rakendusmäärus (EL) 2020/572, 24. aprill 2020, raudteel toimunud õnnetusjuhtumeid või intsidente käsitlevate uurimisaruannete koostamisel järgitava aruandlusstruktuuri kohta (ELT L 132, 27.4.2020, lk 10).</w:t>
      </w:r>
    </w:p>
    <w:p w14:paraId="3F1647D6" w14:textId="77777777" w:rsidR="00531B47" w:rsidRPr="00C95AC7" w:rsidRDefault="00531B47" w:rsidP="00531B47">
      <w:pPr>
        <w:ind w:left="567" w:hanging="567"/>
        <w:rPr>
          <w:noProof/>
          <w:szCs w:val="24"/>
        </w:rPr>
      </w:pPr>
    </w:p>
    <w:p w14:paraId="54CEBADA" w14:textId="77777777" w:rsidR="00531B47" w:rsidRPr="00C95AC7" w:rsidRDefault="00531B47" w:rsidP="00531B47">
      <w:pPr>
        <w:ind w:left="567" w:hanging="567"/>
        <w:rPr>
          <w:noProof/>
          <w:szCs w:val="24"/>
        </w:rPr>
      </w:pPr>
      <w:r w:rsidRPr="00C95AC7">
        <w:rPr>
          <w:noProof/>
        </w:rPr>
        <w:t>57.</w:t>
      </w:r>
      <w:r w:rsidRPr="00C95AC7">
        <w:rPr>
          <w:noProof/>
        </w:rPr>
        <w:tab/>
        <w:t>32003 R 0693: Nõukogu määrus (EÜ) nr 693/2003, 14. aprill 2003, millega kehtestatakse transiiti hõlbustav eridokument (FTD), raudteetransiiti hõlbustav dokument (FRTD) ning muudetakse ühiseid konsulaarjuhiseid ja ühist käsiraamatut (ELT L 99, 17.4.2003, lk 8).</w:t>
      </w:r>
    </w:p>
    <w:p w14:paraId="19E31C6F" w14:textId="77777777" w:rsidR="00531B47" w:rsidRPr="00C95AC7" w:rsidRDefault="00531B47" w:rsidP="00531B47">
      <w:pPr>
        <w:ind w:left="567" w:hanging="567"/>
        <w:rPr>
          <w:noProof/>
          <w:szCs w:val="24"/>
        </w:rPr>
      </w:pPr>
    </w:p>
    <w:p w14:paraId="38C67CA1" w14:textId="77777777" w:rsidR="00531B47" w:rsidRPr="00C95AC7" w:rsidRDefault="00531B47" w:rsidP="00531B47">
      <w:pPr>
        <w:ind w:left="567" w:hanging="567"/>
        <w:rPr>
          <w:noProof/>
          <w:szCs w:val="24"/>
        </w:rPr>
      </w:pPr>
      <w:r w:rsidRPr="00C95AC7">
        <w:rPr>
          <w:noProof/>
        </w:rPr>
        <w:t>58.</w:t>
      </w:r>
      <w:r w:rsidRPr="00C95AC7">
        <w:rPr>
          <w:noProof/>
        </w:rPr>
        <w:tab/>
        <w:t>32003 R 0694: Nõukogu määrus (EÜ) nr 694/2003, 14. aprill 2003, määrusega (EÜ) nr 693/2003 ettenähtud transiiti hõlbustavate dokumentide (FTD) ja raudteetransiiti hõlbustavate dokumentide (FRTD) ühtse vormi kohta (ELT L 99, 17.4.2003, lk 15).</w:t>
      </w:r>
    </w:p>
    <w:p w14:paraId="31A81012" w14:textId="77777777" w:rsidR="00531B47" w:rsidRPr="00C95AC7" w:rsidRDefault="00531B47" w:rsidP="00531B47">
      <w:pPr>
        <w:rPr>
          <w:noProof/>
          <w:szCs w:val="24"/>
        </w:rPr>
      </w:pPr>
    </w:p>
    <w:p w14:paraId="177D4561" w14:textId="77777777" w:rsidR="00531B47" w:rsidRPr="00C95AC7" w:rsidRDefault="00531B47" w:rsidP="00531B47">
      <w:pPr>
        <w:ind w:left="567" w:hanging="567"/>
        <w:rPr>
          <w:noProof/>
          <w:szCs w:val="24"/>
        </w:rPr>
      </w:pPr>
      <w:r w:rsidRPr="00C95AC7">
        <w:rPr>
          <w:noProof/>
        </w:rPr>
        <w:t>59.</w:t>
      </w:r>
      <w:r w:rsidRPr="00C95AC7">
        <w:rPr>
          <w:noProof/>
        </w:rPr>
        <w:tab/>
        <w:t>32010 L 0035: Euroopa Parlamendi ja nõukogu direktiiv 2010/35/EL, 16. juuni 2010, transporditavate surveseadmete kohta ja millega tunnistatakse kehtetuks nõukogu direktiivid 76/767/EMÜ, 84/525/EMÜ, 84/526/EMÜ, 84/527/EMÜ ja 1999/36/EÜ (ELT L 165, 30.6.2010, lk 1).</w:t>
      </w:r>
    </w:p>
    <w:p w14:paraId="3BDB4E9D" w14:textId="77777777" w:rsidR="00531B47" w:rsidRPr="00C95AC7" w:rsidRDefault="00531B47" w:rsidP="00531B47">
      <w:pPr>
        <w:ind w:left="567" w:hanging="567"/>
        <w:rPr>
          <w:noProof/>
          <w:szCs w:val="24"/>
        </w:rPr>
      </w:pPr>
    </w:p>
    <w:p w14:paraId="6763B599" w14:textId="77777777" w:rsidR="00531B47" w:rsidRPr="00C95AC7" w:rsidRDefault="00531B47" w:rsidP="00531B47">
      <w:pPr>
        <w:ind w:left="567" w:hanging="567"/>
        <w:rPr>
          <w:noProof/>
          <w:szCs w:val="24"/>
        </w:rPr>
      </w:pPr>
      <w:r w:rsidRPr="00C95AC7">
        <w:rPr>
          <w:noProof/>
        </w:rPr>
        <w:t>60.</w:t>
      </w:r>
      <w:r w:rsidRPr="00C95AC7">
        <w:rPr>
          <w:noProof/>
        </w:rPr>
        <w:tab/>
        <w:t>32003 L 0088: Euroopa Parlamendi ja nõukogu direktiiv 2003/88/EÜ, 4. november 2003, tööaja korralduse teatavate aspektide kohta (ELT L 299, 18.11.2003, lk 9).</w:t>
      </w:r>
    </w:p>
    <w:p w14:paraId="158D0453" w14:textId="77777777" w:rsidR="00BE0505" w:rsidRPr="00C95AC7" w:rsidRDefault="00BE0505" w:rsidP="00531B47">
      <w:pPr>
        <w:ind w:left="567" w:hanging="567"/>
        <w:rPr>
          <w:noProof/>
          <w:szCs w:val="24"/>
        </w:rPr>
      </w:pPr>
    </w:p>
    <w:p w14:paraId="3466932B" w14:textId="77777777" w:rsidR="00BE0505" w:rsidRPr="00C95AC7" w:rsidRDefault="00BE0505" w:rsidP="00BE0505">
      <w:pPr>
        <w:rPr>
          <w:noProof/>
        </w:rPr>
      </w:pPr>
      <w:r w:rsidRPr="00C95AC7">
        <w:rPr>
          <w:noProof/>
        </w:rPr>
        <w:br w:type="page"/>
      </w:r>
    </w:p>
    <w:p w14:paraId="1F957A9C" w14:textId="5E289B4E" w:rsidR="00531B47" w:rsidRPr="00C95AC7" w:rsidRDefault="00E445E3" w:rsidP="00531B47">
      <w:pPr>
        <w:ind w:left="567" w:hanging="567"/>
        <w:rPr>
          <w:noProof/>
          <w:szCs w:val="24"/>
        </w:rPr>
      </w:pPr>
      <w:r w:rsidRPr="00C95AC7">
        <w:rPr>
          <w:noProof/>
        </w:rPr>
        <w:t>6</w:t>
      </w:r>
      <w:r w:rsidR="00531B47" w:rsidRPr="00C95AC7">
        <w:rPr>
          <w:noProof/>
        </w:rPr>
        <w:t>1.</w:t>
      </w:r>
      <w:r w:rsidR="00531B47" w:rsidRPr="00C95AC7">
        <w:rPr>
          <w:noProof/>
        </w:rPr>
        <w:tab/>
      </w:r>
      <w:r w:rsidR="00531B47" w:rsidRPr="00C95AC7">
        <w:rPr>
          <w:noProof/>
          <w:color w:val="333333"/>
          <w:shd w:val="clear" w:color="auto" w:fill="FFFFFF"/>
        </w:rPr>
        <w:t>32005 L 0047</w:t>
      </w:r>
      <w:r w:rsidR="00531B47" w:rsidRPr="00C95AC7">
        <w:rPr>
          <w:noProof/>
        </w:rPr>
        <w:t xml:space="preserve">: Nõukogu direktiiv 2005/47/EÜ, 18. juuli 2005, Euroopa Raudteede Ühenduse (CER) ja Euroopa Transporditöötajate Föderatsiooni (ETF) vahelise raudteesektoris piiriüleseid koostalitlusteenuseid osutavate liikuvate töötajate töötingimuste mõningaid aspekte käsitleva kokkuleppe kohta </w:t>
      </w:r>
      <w:r w:rsidR="0054751B" w:rsidRPr="00C95AC7">
        <w:rPr>
          <w:szCs w:val="24"/>
        </w:rPr>
        <w:t xml:space="preserve">– </w:t>
      </w:r>
      <w:r w:rsidR="0054751B" w:rsidRPr="00C95AC7">
        <w:rPr>
          <w:noProof/>
        </w:rPr>
        <w:t xml:space="preserve">Euroopa Raudteede Ühenduse (CER) ja Euroopa Transporditöötajate Föderatsiooni (ETF) vaheline piiriüleseid koostalitlusteenuseid osutavate liikuvate töötajate töötingimuste mõningaid aspekte käsitlev kokkulepe </w:t>
      </w:r>
      <w:r w:rsidR="00531B47" w:rsidRPr="00C95AC7">
        <w:rPr>
          <w:noProof/>
        </w:rPr>
        <w:t>(ELT L 195, 27.7.2005, lk 15).</w:t>
      </w:r>
    </w:p>
    <w:p w14:paraId="448D7A87" w14:textId="77777777" w:rsidR="00531B47" w:rsidRPr="00C95AC7" w:rsidRDefault="00531B47" w:rsidP="00531B47">
      <w:pPr>
        <w:ind w:left="567" w:hanging="567"/>
        <w:rPr>
          <w:noProof/>
          <w:szCs w:val="24"/>
        </w:rPr>
      </w:pPr>
    </w:p>
    <w:p w14:paraId="02A26E4E" w14:textId="77777777" w:rsidR="00531B47" w:rsidRPr="00C95AC7" w:rsidRDefault="00531B47" w:rsidP="00531B47">
      <w:pPr>
        <w:ind w:left="567" w:hanging="567"/>
        <w:rPr>
          <w:noProof/>
          <w:szCs w:val="24"/>
        </w:rPr>
      </w:pPr>
      <w:r w:rsidRPr="00C95AC7">
        <w:rPr>
          <w:noProof/>
        </w:rPr>
        <w:t>62.</w:t>
      </w:r>
      <w:r w:rsidRPr="00C95AC7">
        <w:rPr>
          <w:noProof/>
        </w:rPr>
        <w:tab/>
        <w:t>32021 R 2085: Nõukogu määrus (EL) 2021/2085, 19. november 2021, millega luuakse ühisettevõtted programmi „Euroopa horisont“ raames ning tunnistatakse kehtetuks määrused (EÜ) nr 219/2007, (EL) nr 557/2014, (EL) nr 558/2014, (EL) nr 559/2014, (EL) nr 560/2014, (EL) nr 561/2014 ja (EL) nr 642/2014 (ELT L 427, 30.11.2021, lk 17).</w:t>
      </w:r>
    </w:p>
    <w:p w14:paraId="2C6E50F9" w14:textId="77777777" w:rsidR="00531B47" w:rsidRPr="00C95AC7" w:rsidRDefault="00531B47" w:rsidP="00531B47">
      <w:pPr>
        <w:ind w:left="567" w:hanging="567"/>
        <w:rPr>
          <w:noProof/>
          <w:szCs w:val="24"/>
        </w:rPr>
      </w:pPr>
    </w:p>
    <w:p w14:paraId="1F252180" w14:textId="77777777" w:rsidR="00531B47" w:rsidRPr="00C95AC7" w:rsidRDefault="00531B47" w:rsidP="00531B47">
      <w:pPr>
        <w:ind w:left="567" w:hanging="567"/>
        <w:rPr>
          <w:noProof/>
          <w:szCs w:val="24"/>
        </w:rPr>
      </w:pPr>
      <w:r w:rsidRPr="00C95AC7">
        <w:rPr>
          <w:noProof/>
        </w:rPr>
        <w:t>63.</w:t>
      </w:r>
      <w:r w:rsidRPr="00C95AC7">
        <w:rPr>
          <w:noProof/>
        </w:rPr>
        <w:tab/>
        <w:t>32015 D 0214: Nõukogu otsus (EL) 2015/214, 10. veebruar 2015, millega kinnitatakse Shift2Raili üldkava (ELT L 36, 12.2.2015, lk 7).</w:t>
      </w:r>
    </w:p>
    <w:p w14:paraId="6E82E917" w14:textId="77777777" w:rsidR="00531B47" w:rsidRPr="00C95AC7" w:rsidRDefault="00531B47" w:rsidP="00531B47">
      <w:pPr>
        <w:ind w:left="567" w:hanging="567"/>
        <w:rPr>
          <w:noProof/>
          <w:szCs w:val="24"/>
        </w:rPr>
      </w:pPr>
    </w:p>
    <w:p w14:paraId="78F78603" w14:textId="77777777" w:rsidR="00BE0505" w:rsidRPr="00C95AC7" w:rsidRDefault="00BE0505" w:rsidP="00531B47">
      <w:pPr>
        <w:ind w:left="567" w:hanging="567"/>
        <w:rPr>
          <w:noProof/>
          <w:szCs w:val="24"/>
        </w:rPr>
      </w:pPr>
    </w:p>
    <w:p w14:paraId="1E0E661E" w14:textId="77777777" w:rsidR="00BE0505" w:rsidRPr="00C95AC7" w:rsidRDefault="00BE0505" w:rsidP="00BE0505">
      <w:pPr>
        <w:rPr>
          <w:noProof/>
        </w:rPr>
      </w:pPr>
      <w:r w:rsidRPr="00C95AC7">
        <w:rPr>
          <w:noProof/>
        </w:rPr>
        <w:br w:type="page"/>
      </w:r>
    </w:p>
    <w:p w14:paraId="1EDC087B" w14:textId="297061B8" w:rsidR="00531B47" w:rsidRPr="00C95AC7" w:rsidRDefault="00E445E3" w:rsidP="00531B47">
      <w:pPr>
        <w:jc w:val="center"/>
        <w:rPr>
          <w:noProof/>
          <w:szCs w:val="24"/>
        </w:rPr>
      </w:pPr>
      <w:r w:rsidRPr="00C95AC7">
        <w:rPr>
          <w:noProof/>
        </w:rPr>
        <w:t>4</w:t>
      </w:r>
      <w:r w:rsidR="00531B47" w:rsidRPr="00C95AC7">
        <w:rPr>
          <w:noProof/>
        </w:rPr>
        <w:t>. PEATÜKK</w:t>
      </w:r>
    </w:p>
    <w:p w14:paraId="7A3E11B9" w14:textId="77777777" w:rsidR="00531B47" w:rsidRPr="00C95AC7" w:rsidRDefault="00531B47" w:rsidP="00531B47">
      <w:pPr>
        <w:jc w:val="center"/>
        <w:rPr>
          <w:noProof/>
          <w:szCs w:val="24"/>
        </w:rPr>
      </w:pPr>
    </w:p>
    <w:p w14:paraId="3A3AEB81" w14:textId="77777777" w:rsidR="00531B47" w:rsidRPr="00C95AC7" w:rsidRDefault="00531B47" w:rsidP="00531B47">
      <w:pPr>
        <w:ind w:left="567" w:hanging="567"/>
        <w:jc w:val="center"/>
        <w:rPr>
          <w:noProof/>
          <w:szCs w:val="24"/>
        </w:rPr>
      </w:pPr>
      <w:bookmarkStart w:id="51" w:name="_Hlk163035256"/>
      <w:r w:rsidRPr="00C95AC7">
        <w:rPr>
          <w:noProof/>
        </w:rPr>
        <w:t>SISEVEETRANSPORT</w:t>
      </w:r>
    </w:p>
    <w:bookmarkEnd w:id="51"/>
    <w:p w14:paraId="0169931A" w14:textId="77777777" w:rsidR="00531B47" w:rsidRPr="00C95AC7" w:rsidRDefault="00531B47" w:rsidP="00531B47">
      <w:pPr>
        <w:ind w:left="567" w:hanging="567"/>
        <w:rPr>
          <w:noProof/>
          <w:szCs w:val="24"/>
        </w:rPr>
      </w:pPr>
    </w:p>
    <w:p w14:paraId="4A3CFAC0" w14:textId="3535D242" w:rsidR="00531B47" w:rsidRPr="00C95AC7" w:rsidRDefault="00531B47" w:rsidP="00531B47">
      <w:pPr>
        <w:rPr>
          <w:noProof/>
          <w:szCs w:val="24"/>
        </w:rPr>
      </w:pPr>
      <w:r w:rsidRPr="00C95AC7">
        <w:rPr>
          <w:noProof/>
        </w:rPr>
        <w:t>Käesolevas lepingus loetakse käesolevas peatükis loetletud järgmiste ELi õigusakte järgmises kohanduses.</w:t>
      </w:r>
    </w:p>
    <w:p w14:paraId="206C7B55" w14:textId="77777777" w:rsidR="00531B47" w:rsidRPr="00C95AC7" w:rsidRDefault="00531B47" w:rsidP="00531B47">
      <w:pPr>
        <w:rPr>
          <w:noProof/>
          <w:szCs w:val="24"/>
        </w:rPr>
      </w:pPr>
    </w:p>
    <w:p w14:paraId="7CC43A2D" w14:textId="00957376" w:rsidR="00531B47" w:rsidRPr="00C95AC7" w:rsidRDefault="00531B47" w:rsidP="00531B47">
      <w:pPr>
        <w:ind w:left="567" w:hanging="567"/>
        <w:rPr>
          <w:noProof/>
          <w:szCs w:val="24"/>
        </w:rPr>
      </w:pPr>
      <w:r w:rsidRPr="00C95AC7">
        <w:rPr>
          <w:noProof/>
        </w:rPr>
        <w:t>a)</w:t>
      </w:r>
      <w:r w:rsidRPr="00C95AC7">
        <w:rPr>
          <w:noProof/>
        </w:rPr>
        <w:tab/>
        <w:t>Allpool punktides 1–12, 14–19 ja 21–26 loetletud ELi õigusaktide suhtes kohaldatakse raamprotokolli nr 1 artiklit 4.</w:t>
      </w:r>
    </w:p>
    <w:p w14:paraId="0EF8C96F" w14:textId="77777777" w:rsidR="00531B47" w:rsidRPr="00C95AC7" w:rsidRDefault="00531B47" w:rsidP="00531B47">
      <w:pPr>
        <w:ind w:left="567" w:hanging="567"/>
        <w:rPr>
          <w:noProof/>
          <w:szCs w:val="24"/>
        </w:rPr>
      </w:pPr>
    </w:p>
    <w:p w14:paraId="79546F2D" w14:textId="007B1A36" w:rsidR="00531B47" w:rsidRPr="00C95AC7" w:rsidRDefault="00531B47" w:rsidP="00531B47">
      <w:pPr>
        <w:ind w:left="567" w:hanging="567"/>
        <w:rPr>
          <w:noProof/>
          <w:szCs w:val="24"/>
        </w:rPr>
      </w:pPr>
      <w:r w:rsidRPr="00C95AC7">
        <w:rPr>
          <w:noProof/>
        </w:rPr>
        <w:t>b)</w:t>
      </w:r>
      <w:r w:rsidRPr="00C95AC7">
        <w:rPr>
          <w:noProof/>
        </w:rPr>
        <w:tab/>
        <w:t xml:space="preserve">Raamprotokolli nr 1 artikli 4 lõikes 2 osutatud peatamise ajal ei osale Andorra üheski siseveelaevandusega seotud tegevuses, sealhulgas siseveelaevade registri loomises või äriühingutes, kes </w:t>
      </w:r>
      <w:r w:rsidR="0054751B" w:rsidRPr="00C95AC7">
        <w:rPr>
          <w:noProof/>
        </w:rPr>
        <w:t xml:space="preserve">võtavad </w:t>
      </w:r>
      <w:r w:rsidRPr="00C95AC7">
        <w:rPr>
          <w:noProof/>
        </w:rPr>
        <w:t xml:space="preserve">Andorra territooriumil </w:t>
      </w:r>
      <w:r w:rsidR="0054751B" w:rsidRPr="00C95AC7">
        <w:rPr>
          <w:noProof/>
        </w:rPr>
        <w:t xml:space="preserve">tööle </w:t>
      </w:r>
      <w:r w:rsidRPr="00C95AC7">
        <w:rPr>
          <w:noProof/>
        </w:rPr>
        <w:t>siseveetranspordi laevapere liikmeid.</w:t>
      </w:r>
    </w:p>
    <w:p w14:paraId="373A18F8" w14:textId="77777777" w:rsidR="00531B47" w:rsidRPr="00C95AC7" w:rsidRDefault="00531B47" w:rsidP="00531B47">
      <w:pPr>
        <w:ind w:left="567" w:hanging="567"/>
        <w:rPr>
          <w:noProof/>
          <w:szCs w:val="24"/>
        </w:rPr>
      </w:pPr>
    </w:p>
    <w:p w14:paraId="4ADCB33E" w14:textId="1D8EDE6E" w:rsidR="00531B47" w:rsidRPr="00C95AC7" w:rsidRDefault="00531B47" w:rsidP="00531B47">
      <w:pPr>
        <w:ind w:left="567" w:hanging="567"/>
        <w:rPr>
          <w:noProof/>
          <w:szCs w:val="24"/>
        </w:rPr>
      </w:pPr>
      <w:r w:rsidRPr="00C95AC7">
        <w:rPr>
          <w:noProof/>
        </w:rPr>
        <w:t>1.</w:t>
      </w:r>
      <w:r w:rsidRPr="00C95AC7">
        <w:rPr>
          <w:noProof/>
        </w:rPr>
        <w:tab/>
        <w:t>31996 R 1356: Nõukogu määrus (EÜ) nr 1356/96</w:t>
      </w:r>
      <w:r w:rsidR="00102727" w:rsidRPr="00C95AC7">
        <w:rPr>
          <w:noProof/>
        </w:rPr>
        <w:t>, 8. juuli 1996,</w:t>
      </w:r>
      <w:r w:rsidRPr="00C95AC7">
        <w:rPr>
          <w:noProof/>
        </w:rPr>
        <w:t xml:space="preserve"> liikmesriikidevahelise kaupade ja reisijate siseveetranspordi suhtes kohaldatavate ühiste eeskirjade kohta selliste veoteenuste osutamise vabaduse kehtestamiseks (EÜT L 175, 13.7.1996, lk 7).</w:t>
      </w:r>
    </w:p>
    <w:p w14:paraId="0FD52080" w14:textId="77777777" w:rsidR="00531B47" w:rsidRPr="00C95AC7" w:rsidRDefault="00531B47" w:rsidP="00531B47">
      <w:pPr>
        <w:ind w:left="567" w:hanging="567"/>
        <w:rPr>
          <w:noProof/>
          <w:szCs w:val="24"/>
        </w:rPr>
      </w:pPr>
    </w:p>
    <w:p w14:paraId="7E4C9335" w14:textId="48F7AE00" w:rsidR="00531B47" w:rsidRPr="00C95AC7" w:rsidRDefault="00531B47" w:rsidP="00531B47">
      <w:pPr>
        <w:ind w:left="567" w:hanging="567"/>
        <w:rPr>
          <w:noProof/>
          <w:szCs w:val="24"/>
        </w:rPr>
      </w:pPr>
      <w:r w:rsidRPr="00C95AC7">
        <w:rPr>
          <w:noProof/>
        </w:rPr>
        <w:t>2.</w:t>
      </w:r>
      <w:r w:rsidRPr="00C95AC7">
        <w:rPr>
          <w:noProof/>
        </w:rPr>
        <w:tab/>
        <w:t xml:space="preserve">31991 R 3921: Nõukogu määrus (EMÜ) nr 3921/91, </w:t>
      </w:r>
      <w:r w:rsidR="00102727" w:rsidRPr="00C95AC7">
        <w:rPr>
          <w:noProof/>
        </w:rPr>
        <w:t xml:space="preserve">16. detsember 1991, </w:t>
      </w:r>
      <w:r w:rsidRPr="00C95AC7">
        <w:rPr>
          <w:noProof/>
        </w:rPr>
        <w:t>millega nähakse ette tingimused, mille alusel mitteresidendist vedajad võivad vedada liikmesriigi siseveeteedel kaupu või reisijaid (EÜT L 373, 31.12.1991, lk 1).</w:t>
      </w:r>
    </w:p>
    <w:p w14:paraId="6075DC46" w14:textId="77777777" w:rsidR="00BE0505" w:rsidRPr="00C95AC7" w:rsidRDefault="00BE0505" w:rsidP="00531B47">
      <w:pPr>
        <w:rPr>
          <w:noProof/>
          <w:szCs w:val="24"/>
        </w:rPr>
      </w:pPr>
    </w:p>
    <w:p w14:paraId="5109565A" w14:textId="77777777" w:rsidR="00BE0505" w:rsidRPr="00C95AC7" w:rsidRDefault="00BE0505" w:rsidP="00BE0505">
      <w:pPr>
        <w:rPr>
          <w:noProof/>
        </w:rPr>
      </w:pPr>
      <w:r w:rsidRPr="00C95AC7">
        <w:rPr>
          <w:noProof/>
        </w:rPr>
        <w:br w:type="page"/>
      </w:r>
    </w:p>
    <w:p w14:paraId="6AA54F03" w14:textId="6E42AC0F" w:rsidR="00531B47" w:rsidRPr="00C95AC7" w:rsidRDefault="00E445E3" w:rsidP="00531B47">
      <w:pPr>
        <w:ind w:left="567" w:hanging="567"/>
        <w:rPr>
          <w:noProof/>
          <w:szCs w:val="24"/>
        </w:rPr>
      </w:pPr>
      <w:r w:rsidRPr="00C95AC7">
        <w:rPr>
          <w:noProof/>
        </w:rPr>
        <w:t>3</w:t>
      </w:r>
      <w:r w:rsidR="00531B47" w:rsidRPr="00C95AC7">
        <w:rPr>
          <w:noProof/>
        </w:rPr>
        <w:t>.</w:t>
      </w:r>
      <w:r w:rsidR="00531B47" w:rsidRPr="00C95AC7">
        <w:rPr>
          <w:noProof/>
        </w:rPr>
        <w:tab/>
        <w:t>31999 R 0718: Nõukogu määrus (EÜ) nr 718/1999, 29. märts 1999, mis käsitleb ühenduse laevastiku mahutavuse poliitikat siseveetranspordi edendamiseks (EÜT L 90, 2.4.1999, lk 1), muudetud järgmis(t)e õigusakti(de)ga:</w:t>
      </w:r>
    </w:p>
    <w:p w14:paraId="62D5241E" w14:textId="77777777" w:rsidR="00531B47" w:rsidRPr="00C95AC7" w:rsidRDefault="00531B47" w:rsidP="00531B47">
      <w:pPr>
        <w:rPr>
          <w:noProof/>
          <w:szCs w:val="24"/>
        </w:rPr>
      </w:pPr>
    </w:p>
    <w:p w14:paraId="25D780AC" w14:textId="77777777" w:rsidR="00531B47" w:rsidRPr="00C95AC7" w:rsidRDefault="00531B47" w:rsidP="00531B47">
      <w:pPr>
        <w:ind w:left="1134" w:hanging="567"/>
        <w:rPr>
          <w:noProof/>
          <w:szCs w:val="24"/>
        </w:rPr>
      </w:pPr>
      <w:r w:rsidRPr="00C95AC7">
        <w:rPr>
          <w:noProof/>
        </w:rPr>
        <w:t>–</w:t>
      </w:r>
      <w:r w:rsidRPr="00C95AC7">
        <w:rPr>
          <w:noProof/>
        </w:rPr>
        <w:tab/>
        <w:t>32014 R 0546: Euroopa Parlamendi ja nõukogu määrus (EL) nr 546/2014, 15. mai 2014 (ELT L 163, 29.5.2014, lk 15).</w:t>
      </w:r>
    </w:p>
    <w:p w14:paraId="576FFDEE" w14:textId="77777777" w:rsidR="00531B47" w:rsidRPr="00C95AC7" w:rsidRDefault="00531B47" w:rsidP="00531B47">
      <w:pPr>
        <w:ind w:left="567" w:hanging="567"/>
        <w:rPr>
          <w:noProof/>
          <w:szCs w:val="24"/>
        </w:rPr>
      </w:pPr>
    </w:p>
    <w:p w14:paraId="7E6D7D2E" w14:textId="77777777" w:rsidR="00531B47" w:rsidRPr="00C95AC7" w:rsidRDefault="00531B47" w:rsidP="00531B47">
      <w:pPr>
        <w:ind w:left="567" w:hanging="567"/>
        <w:rPr>
          <w:noProof/>
          <w:szCs w:val="24"/>
        </w:rPr>
      </w:pPr>
      <w:r w:rsidRPr="00C95AC7">
        <w:rPr>
          <w:noProof/>
        </w:rPr>
        <w:t>4.</w:t>
      </w:r>
      <w:r w:rsidRPr="00C95AC7">
        <w:rPr>
          <w:noProof/>
        </w:rPr>
        <w:tab/>
        <w:t>31996 L 0075: Nõukogu direktiiv 96/75/EÜ, 19. november 1996, mis käsitleb riigisiseses ja rahvusvahelises siseveetranspordis prahtimise ja hinnakujunduse süsteeme ühenduses (EÜT L 304, 27.11.1996, lk 12).</w:t>
      </w:r>
    </w:p>
    <w:p w14:paraId="4968593A" w14:textId="77777777" w:rsidR="00531B47" w:rsidRPr="00C95AC7" w:rsidRDefault="00531B47" w:rsidP="00531B47">
      <w:pPr>
        <w:ind w:left="567" w:hanging="567"/>
        <w:rPr>
          <w:noProof/>
          <w:szCs w:val="24"/>
        </w:rPr>
      </w:pPr>
    </w:p>
    <w:p w14:paraId="4333E84D" w14:textId="0DA940C5" w:rsidR="00531B47" w:rsidRPr="00C95AC7" w:rsidRDefault="00531B47" w:rsidP="00531B47">
      <w:pPr>
        <w:ind w:left="567" w:hanging="567"/>
        <w:rPr>
          <w:i/>
          <w:iCs/>
          <w:noProof/>
          <w:szCs w:val="24"/>
        </w:rPr>
      </w:pPr>
      <w:r w:rsidRPr="00C95AC7">
        <w:rPr>
          <w:noProof/>
        </w:rPr>
        <w:t>5.</w:t>
      </w:r>
      <w:r w:rsidRPr="00C95AC7">
        <w:rPr>
          <w:noProof/>
        </w:rPr>
        <w:tab/>
      </w:r>
      <w:r w:rsidRPr="00C95AC7">
        <w:rPr>
          <w:noProof/>
          <w:color w:val="333333"/>
          <w:shd w:val="clear" w:color="auto" w:fill="FFFFFF"/>
        </w:rPr>
        <w:t>32018 R 0974: Euroopa Parlamendi ja nõukogu määrus (EL) 2018/974, 4. juuli 2018, mis käsitleb kaupade siseveetranspordi statistikat (</w:t>
      </w:r>
      <w:r w:rsidRPr="00C95AC7">
        <w:rPr>
          <w:rStyle w:val="Emphasis"/>
          <w:rFonts w:eastAsiaTheme="minorHAnsi"/>
          <w:i w:val="0"/>
          <w:iCs w:val="0"/>
          <w:noProof/>
          <w:color w:val="333333"/>
          <w:shd w:val="clear" w:color="auto" w:fill="FFFFFF"/>
        </w:rPr>
        <w:t>ELT L 179, 16.7.2018, lk 14).</w:t>
      </w:r>
    </w:p>
    <w:p w14:paraId="3963B0D5" w14:textId="77777777" w:rsidR="00531B47" w:rsidRPr="00C95AC7" w:rsidRDefault="00531B47" w:rsidP="00531B47">
      <w:pPr>
        <w:ind w:left="567" w:hanging="567"/>
        <w:rPr>
          <w:noProof/>
          <w:szCs w:val="24"/>
        </w:rPr>
      </w:pPr>
    </w:p>
    <w:p w14:paraId="4083B392" w14:textId="77777777" w:rsidR="00531B47" w:rsidRPr="00C95AC7" w:rsidRDefault="00531B47" w:rsidP="00531B47">
      <w:pPr>
        <w:ind w:left="567" w:hanging="567"/>
        <w:rPr>
          <w:noProof/>
          <w:szCs w:val="24"/>
        </w:rPr>
      </w:pPr>
      <w:r w:rsidRPr="00C95AC7">
        <w:rPr>
          <w:noProof/>
        </w:rPr>
        <w:t>6.</w:t>
      </w:r>
      <w:r w:rsidRPr="00C95AC7">
        <w:rPr>
          <w:noProof/>
        </w:rPr>
        <w:tab/>
        <w:t>32009 R 0169: Nõukogu määrus (EÜ) nr 169/2009, 26. veebruar 2009, konkurentsieeskirjade rakendamiskorra kohta raudtee-, maantee- ja siseveetranspordis (ELT L 61, 5.3.2009, lk 1).</w:t>
      </w:r>
    </w:p>
    <w:p w14:paraId="178CB9DD" w14:textId="77777777" w:rsidR="00531B47" w:rsidRPr="00C95AC7" w:rsidRDefault="00531B47" w:rsidP="00531B47">
      <w:pPr>
        <w:ind w:left="567" w:hanging="567"/>
        <w:rPr>
          <w:noProof/>
          <w:szCs w:val="24"/>
        </w:rPr>
      </w:pPr>
    </w:p>
    <w:p w14:paraId="0CC31440" w14:textId="77777777" w:rsidR="00531B47" w:rsidRPr="00C95AC7" w:rsidRDefault="00531B47" w:rsidP="00531B47">
      <w:pPr>
        <w:ind w:left="567" w:hanging="567"/>
        <w:rPr>
          <w:noProof/>
          <w:szCs w:val="24"/>
        </w:rPr>
      </w:pPr>
      <w:r w:rsidRPr="00C95AC7">
        <w:rPr>
          <w:noProof/>
        </w:rPr>
        <w:t>7.</w:t>
      </w:r>
      <w:r w:rsidRPr="00C95AC7">
        <w:rPr>
          <w:noProof/>
        </w:rPr>
        <w:tab/>
        <w:t>31985 R 2919: Nõukogu määrus (EMÜ) nr 2919/85, 17. oktoober 1985, millega nähakse ette tingimused juurdepääsuks Reini laevaliikluse muudetud konventsioonil põhinevale Reini navigatsiooni kuuluvate laevadega seotud korrale (EÜT L 280, 22.10.1985, lk 4).</w:t>
      </w:r>
    </w:p>
    <w:p w14:paraId="3D5ADB69" w14:textId="77777777" w:rsidR="00BE0505" w:rsidRPr="00C95AC7" w:rsidRDefault="00BE0505" w:rsidP="00531B47">
      <w:pPr>
        <w:ind w:left="567" w:hanging="567"/>
        <w:rPr>
          <w:noProof/>
          <w:szCs w:val="24"/>
        </w:rPr>
      </w:pPr>
    </w:p>
    <w:p w14:paraId="57A38A1F" w14:textId="77777777" w:rsidR="00BE0505" w:rsidRPr="00C95AC7" w:rsidRDefault="00BE0505" w:rsidP="00BE0505">
      <w:pPr>
        <w:rPr>
          <w:noProof/>
        </w:rPr>
      </w:pPr>
      <w:r w:rsidRPr="00C95AC7">
        <w:rPr>
          <w:noProof/>
        </w:rPr>
        <w:br w:type="page"/>
      </w:r>
    </w:p>
    <w:p w14:paraId="3AF2474D" w14:textId="37F6BD80" w:rsidR="00531B47" w:rsidRPr="00C95AC7" w:rsidRDefault="00E445E3" w:rsidP="00531B47">
      <w:pPr>
        <w:ind w:left="567" w:hanging="567"/>
        <w:rPr>
          <w:noProof/>
          <w:szCs w:val="24"/>
        </w:rPr>
      </w:pPr>
      <w:r w:rsidRPr="00C95AC7">
        <w:rPr>
          <w:noProof/>
        </w:rPr>
        <w:t>8</w:t>
      </w:r>
      <w:r w:rsidR="00531B47" w:rsidRPr="00C95AC7">
        <w:rPr>
          <w:noProof/>
        </w:rPr>
        <w:t>.</w:t>
      </w:r>
      <w:r w:rsidR="00531B47" w:rsidRPr="00C95AC7">
        <w:rPr>
          <w:noProof/>
        </w:rPr>
        <w:tab/>
        <w:t>32008 R 0181: Komisjoni määrus (EÜ) nr 181/2008, 28. veebruar 2008, millega kehtestatakse teatavad meetmed nõukogu määruse (EÜ) nr 718/1999 (mis käsitleb ühenduse laevastiku mahutavuse poliitikat siseveetranspordi edendamiseks) rakendamiseks (ELT L 56, 29.2.2008, lk 8).</w:t>
      </w:r>
    </w:p>
    <w:p w14:paraId="7BA619E7" w14:textId="77777777" w:rsidR="00531B47" w:rsidRPr="00C95AC7" w:rsidRDefault="00531B47" w:rsidP="00531B47">
      <w:pPr>
        <w:ind w:left="567" w:hanging="567"/>
        <w:rPr>
          <w:noProof/>
          <w:szCs w:val="24"/>
        </w:rPr>
      </w:pPr>
    </w:p>
    <w:p w14:paraId="2E3CB751" w14:textId="77777777" w:rsidR="00531B47" w:rsidRPr="00C95AC7" w:rsidRDefault="00531B47" w:rsidP="00531B47">
      <w:pPr>
        <w:ind w:left="567" w:hanging="567"/>
        <w:rPr>
          <w:noProof/>
          <w:szCs w:val="24"/>
        </w:rPr>
      </w:pPr>
      <w:r w:rsidRPr="00C95AC7">
        <w:rPr>
          <w:noProof/>
        </w:rPr>
        <w:t>9.</w:t>
      </w:r>
      <w:r w:rsidRPr="00C95AC7">
        <w:rPr>
          <w:noProof/>
        </w:rPr>
        <w:tab/>
        <w:t>31987 L 0540: Nõukogu direktiiv 87/540/EMÜ, 9. november 1987, juurdepääsu kohta veeteekaubaveo-ettevõtja tegevusalale siseriiklikus ja rahvusvahelises veonduses ning selle tegevusala diplomite, tunnistuste ja muude kvalifikatsiooni tõendavate dokumentide vastastikuse tunnustamise kohta (EÜT L 322, 12.11.1987, lk 20).</w:t>
      </w:r>
    </w:p>
    <w:p w14:paraId="6A5176C4" w14:textId="77777777" w:rsidR="00531B47" w:rsidRPr="00C95AC7" w:rsidRDefault="00531B47" w:rsidP="00531B47">
      <w:pPr>
        <w:ind w:left="567" w:hanging="567"/>
        <w:rPr>
          <w:noProof/>
          <w:szCs w:val="24"/>
        </w:rPr>
      </w:pPr>
    </w:p>
    <w:p w14:paraId="52461CF6" w14:textId="77777777" w:rsidR="00531B47" w:rsidRPr="00C95AC7" w:rsidRDefault="00531B47" w:rsidP="00531B47">
      <w:pPr>
        <w:ind w:left="567" w:hanging="567"/>
        <w:rPr>
          <w:iCs/>
          <w:noProof/>
          <w:szCs w:val="24"/>
        </w:rPr>
      </w:pPr>
      <w:r w:rsidRPr="00C95AC7">
        <w:rPr>
          <w:noProof/>
        </w:rPr>
        <w:t>10.</w:t>
      </w:r>
      <w:r w:rsidRPr="00C95AC7">
        <w:rPr>
          <w:noProof/>
        </w:rPr>
        <w:tab/>
      </w:r>
      <w:r w:rsidRPr="00C95AC7">
        <w:rPr>
          <w:noProof/>
          <w:color w:val="333333"/>
          <w:shd w:val="clear" w:color="auto" w:fill="FFFFFF"/>
        </w:rPr>
        <w:t xml:space="preserve">32017 L 2397: </w:t>
      </w:r>
      <w:r w:rsidRPr="00C95AC7">
        <w:rPr>
          <w:noProof/>
        </w:rPr>
        <w:t>Euroopa Parlamendi ja nõukogu direktiiv (EL) 2017/2397, 12. detsember 2017, milles käsitletakse siseveelaevanduse valdkonna kutsekvalifikatsioonide tunnustamist ning millega tunnistatakse kehtetuks nõukogu direktiivid 91/672/EMÜ ja 96/50/EÜ (ELT L 345, 27.12.2017, lk 53), muudetud järgmis(t)e õigusakti(de)ga:</w:t>
      </w:r>
    </w:p>
    <w:p w14:paraId="66D1E873" w14:textId="77777777" w:rsidR="00531B47" w:rsidRPr="00C95AC7" w:rsidRDefault="00531B47" w:rsidP="00531B47">
      <w:pPr>
        <w:ind w:left="567" w:hanging="567"/>
        <w:rPr>
          <w:noProof/>
          <w:szCs w:val="24"/>
        </w:rPr>
      </w:pPr>
    </w:p>
    <w:p w14:paraId="1DCF70E0" w14:textId="77777777" w:rsidR="00531B47" w:rsidRPr="00C95AC7" w:rsidRDefault="00531B47" w:rsidP="00531B47">
      <w:pPr>
        <w:ind w:left="1134" w:hanging="567"/>
        <w:rPr>
          <w:noProof/>
          <w:szCs w:val="24"/>
        </w:rPr>
      </w:pPr>
      <w:r w:rsidRPr="00C95AC7">
        <w:rPr>
          <w:noProof/>
        </w:rPr>
        <w:t>–</w:t>
      </w:r>
      <w:r w:rsidRPr="00C95AC7">
        <w:rPr>
          <w:noProof/>
        </w:rPr>
        <w:tab/>
        <w:t>32021 L 1233: Euroopa Parlamendi ja nõukogu direktiiv (EL) 2021/1233, 14. juuli 2021 (ELT L 274, 30.7.2021, lk 52),</w:t>
      </w:r>
    </w:p>
    <w:p w14:paraId="3A2A06D6" w14:textId="77777777" w:rsidR="00531B47" w:rsidRPr="00C95AC7" w:rsidRDefault="00531B47" w:rsidP="00531B47">
      <w:pPr>
        <w:ind w:left="567" w:hanging="567"/>
        <w:rPr>
          <w:noProof/>
          <w:szCs w:val="24"/>
        </w:rPr>
      </w:pPr>
    </w:p>
    <w:p w14:paraId="795501D3" w14:textId="77777777" w:rsidR="00531B47" w:rsidRPr="00C95AC7" w:rsidRDefault="00531B47" w:rsidP="00531B47">
      <w:pPr>
        <w:ind w:left="1134" w:hanging="567"/>
        <w:rPr>
          <w:noProof/>
          <w:szCs w:val="24"/>
        </w:rPr>
      </w:pPr>
      <w:r w:rsidRPr="00C95AC7">
        <w:rPr>
          <w:noProof/>
        </w:rPr>
        <w:t>–</w:t>
      </w:r>
      <w:r w:rsidRPr="00C95AC7">
        <w:rPr>
          <w:noProof/>
        </w:rPr>
        <w:tab/>
        <w:t>32022 R 0184: Komisjoni delegeeritud määrus (EL) 2022/184, 22. november 2021 (ELT L 30, 11.2.2022, lk 3).</w:t>
      </w:r>
    </w:p>
    <w:p w14:paraId="7BDE23C5" w14:textId="77777777" w:rsidR="00BE0505" w:rsidRPr="00C95AC7" w:rsidRDefault="00BE0505" w:rsidP="00531B47">
      <w:pPr>
        <w:ind w:left="1134" w:hanging="567"/>
        <w:rPr>
          <w:noProof/>
          <w:szCs w:val="24"/>
        </w:rPr>
      </w:pPr>
    </w:p>
    <w:p w14:paraId="280E1E24" w14:textId="77777777" w:rsidR="00BE0505" w:rsidRPr="00C95AC7" w:rsidRDefault="00BE0505" w:rsidP="00BE0505">
      <w:pPr>
        <w:rPr>
          <w:noProof/>
        </w:rPr>
      </w:pPr>
      <w:r w:rsidRPr="00C95AC7">
        <w:rPr>
          <w:noProof/>
        </w:rPr>
        <w:br w:type="page"/>
      </w:r>
    </w:p>
    <w:p w14:paraId="5F828498" w14:textId="40A7200C" w:rsidR="00531B47" w:rsidRPr="00C95AC7" w:rsidRDefault="00E445E3" w:rsidP="00531B47">
      <w:pPr>
        <w:ind w:left="567" w:hanging="567"/>
        <w:rPr>
          <w:noProof/>
          <w:szCs w:val="24"/>
        </w:rPr>
      </w:pPr>
      <w:r w:rsidRPr="00C95AC7">
        <w:rPr>
          <w:noProof/>
        </w:rPr>
        <w:t>1</w:t>
      </w:r>
      <w:r w:rsidR="00531B47" w:rsidRPr="00C95AC7">
        <w:rPr>
          <w:noProof/>
        </w:rPr>
        <w:t>1.</w:t>
      </w:r>
      <w:r w:rsidR="00531B47" w:rsidRPr="00C95AC7">
        <w:rPr>
          <w:noProof/>
        </w:rPr>
        <w:tab/>
        <w:t xml:space="preserve">32020 L 0012: Komisjoni </w:t>
      </w:r>
      <w:r w:rsidR="00205E3F" w:rsidRPr="00C95AC7">
        <w:rPr>
          <w:noProof/>
        </w:rPr>
        <w:t>d</w:t>
      </w:r>
      <w:r w:rsidR="00531B47" w:rsidRPr="00C95AC7">
        <w:rPr>
          <w:noProof/>
        </w:rPr>
        <w:t xml:space="preserve">elegeeritud </w:t>
      </w:r>
      <w:r w:rsidR="00205E3F" w:rsidRPr="00C95AC7">
        <w:rPr>
          <w:noProof/>
        </w:rPr>
        <w:t>d</w:t>
      </w:r>
      <w:r w:rsidR="00531B47" w:rsidRPr="00C95AC7">
        <w:rPr>
          <w:noProof/>
        </w:rPr>
        <w:t>irektiiv (EL) 2020/12, 2. august 2019, millega täiendatakse Euroopa Parlamendi ja nõukogu direktiivi (EL) 2017/2397 pädevuste ning vastavate teadmiste ja oskuste, praktiliste eksamite, valmendite heakskiitmise ja tervisenõuete osas (ELT L 6, 10.1.2020, lk 15).</w:t>
      </w:r>
    </w:p>
    <w:p w14:paraId="2D25B31B" w14:textId="77777777" w:rsidR="00531B47" w:rsidRPr="00C95AC7" w:rsidRDefault="00531B47" w:rsidP="00531B47">
      <w:pPr>
        <w:ind w:left="567" w:hanging="567"/>
        <w:rPr>
          <w:noProof/>
          <w:szCs w:val="24"/>
        </w:rPr>
      </w:pPr>
    </w:p>
    <w:p w14:paraId="1A54DE44" w14:textId="77777777" w:rsidR="00531B47" w:rsidRPr="00C95AC7" w:rsidRDefault="00531B47" w:rsidP="00531B47">
      <w:pPr>
        <w:ind w:left="567" w:hanging="567"/>
        <w:rPr>
          <w:noProof/>
          <w:szCs w:val="24"/>
        </w:rPr>
      </w:pPr>
      <w:r w:rsidRPr="00C95AC7">
        <w:rPr>
          <w:noProof/>
        </w:rPr>
        <w:t>12.</w:t>
      </w:r>
      <w:r w:rsidRPr="00C95AC7">
        <w:rPr>
          <w:noProof/>
        </w:rPr>
        <w:tab/>
        <w:t>32020 R 0182: Komisjoni rakendusmäärus (EL) 2020/182, 14. jaanuar 2020, siseveelaevanduse kutsekvalifikatsioonide valdkonna näidiste kohta (ELT L 38, 11.2.2020, lk 1).</w:t>
      </w:r>
    </w:p>
    <w:p w14:paraId="44DF86CF" w14:textId="77777777" w:rsidR="00531B47" w:rsidRPr="00C95AC7" w:rsidRDefault="00531B47" w:rsidP="00531B47">
      <w:pPr>
        <w:ind w:left="567" w:hanging="567"/>
        <w:rPr>
          <w:noProof/>
          <w:szCs w:val="24"/>
        </w:rPr>
      </w:pPr>
    </w:p>
    <w:p w14:paraId="4E437E34" w14:textId="77777777" w:rsidR="00531B47" w:rsidRPr="00C95AC7" w:rsidRDefault="00531B47" w:rsidP="00531B47">
      <w:pPr>
        <w:ind w:left="567" w:hanging="567"/>
        <w:rPr>
          <w:noProof/>
          <w:szCs w:val="24"/>
        </w:rPr>
      </w:pPr>
      <w:r w:rsidRPr="00C95AC7">
        <w:rPr>
          <w:noProof/>
        </w:rPr>
        <w:t>13.</w:t>
      </w:r>
      <w:r w:rsidRPr="00C95AC7">
        <w:rPr>
          <w:noProof/>
        </w:rPr>
        <w:tab/>
        <w:t>32014 L 0112: Nõukogu direktiiv 2014/112/EL, 19. detsember 2014, millega rakendatakse Euroopa Siseveetranspordi Liidu (EBU), Euroopa Kiprite Liidu (ESO) ja Euroopa Transporditöötajate Föderatsiooni (ETF) vahel sõlmitud kokkulepe, milles käsitletakse tööaja korralduse teatavaid aspekte siseveetranspordi sektoris (ELT L 367, 23.12.2014, lk 86).</w:t>
      </w:r>
    </w:p>
    <w:p w14:paraId="0E4D63EA" w14:textId="77777777" w:rsidR="00531B47" w:rsidRPr="00C95AC7" w:rsidRDefault="00531B47" w:rsidP="00531B47">
      <w:pPr>
        <w:ind w:left="567" w:hanging="567"/>
        <w:rPr>
          <w:noProof/>
          <w:szCs w:val="24"/>
        </w:rPr>
      </w:pPr>
    </w:p>
    <w:p w14:paraId="49FEC560" w14:textId="77777777" w:rsidR="00531B47" w:rsidRPr="00C95AC7" w:rsidRDefault="00531B47" w:rsidP="00531B47">
      <w:pPr>
        <w:ind w:left="567" w:hanging="567"/>
        <w:rPr>
          <w:noProof/>
          <w:szCs w:val="24"/>
        </w:rPr>
      </w:pPr>
      <w:r w:rsidRPr="00C95AC7">
        <w:rPr>
          <w:noProof/>
        </w:rPr>
        <w:t>14.</w:t>
      </w:r>
      <w:r w:rsidRPr="00C95AC7">
        <w:rPr>
          <w:noProof/>
        </w:rPr>
        <w:tab/>
        <w:t>32009 L 0100: Euroopa Parlamendi ja nõukogu direktiiv 2009/100/EÜ, 16. september 2009, siseveelaevade sõidukõlblikkuse tunnistuste vastastikuse tunnustamise kohta (ELT L 259, 2.10.2009, lk 8), muudetud järgmis(t)e õigusakti(de)ga:</w:t>
      </w:r>
    </w:p>
    <w:p w14:paraId="4DE6C4A6" w14:textId="77777777" w:rsidR="00531B47" w:rsidRPr="00C95AC7" w:rsidRDefault="00531B47" w:rsidP="00531B47">
      <w:pPr>
        <w:ind w:left="567" w:hanging="567"/>
        <w:rPr>
          <w:noProof/>
          <w:szCs w:val="24"/>
        </w:rPr>
      </w:pPr>
    </w:p>
    <w:p w14:paraId="2912E6CD" w14:textId="77777777" w:rsidR="00531B47" w:rsidRPr="00C95AC7" w:rsidRDefault="00531B47" w:rsidP="00531B47">
      <w:pPr>
        <w:ind w:left="1134" w:hanging="567"/>
        <w:rPr>
          <w:noProof/>
          <w:szCs w:val="24"/>
        </w:rPr>
      </w:pPr>
      <w:r w:rsidRPr="00C95AC7">
        <w:rPr>
          <w:noProof/>
        </w:rPr>
        <w:t>–</w:t>
      </w:r>
      <w:r w:rsidRPr="00C95AC7">
        <w:rPr>
          <w:noProof/>
        </w:rPr>
        <w:tab/>
        <w:t>32016 L 1629: Euroopa Parlamendi ja nõukogu direktiiv (EL) 2016/1629, 14. september 2016 (ELT L 252, 16.9.2016, lk 118).</w:t>
      </w:r>
    </w:p>
    <w:p w14:paraId="14AD5092" w14:textId="77777777" w:rsidR="00BE0505" w:rsidRPr="00C95AC7" w:rsidRDefault="00BE0505" w:rsidP="00531B47">
      <w:pPr>
        <w:ind w:left="567" w:hanging="567"/>
        <w:rPr>
          <w:noProof/>
          <w:szCs w:val="24"/>
        </w:rPr>
      </w:pPr>
    </w:p>
    <w:p w14:paraId="7BF6C927" w14:textId="77777777" w:rsidR="00BE0505" w:rsidRPr="00C95AC7" w:rsidRDefault="00BE0505" w:rsidP="00BE0505">
      <w:pPr>
        <w:rPr>
          <w:noProof/>
        </w:rPr>
      </w:pPr>
      <w:r w:rsidRPr="00C95AC7">
        <w:rPr>
          <w:noProof/>
        </w:rPr>
        <w:br w:type="page"/>
      </w:r>
    </w:p>
    <w:p w14:paraId="3F294FA4" w14:textId="458FD1AE" w:rsidR="00531B47" w:rsidRPr="00C95AC7" w:rsidRDefault="00E445E3" w:rsidP="00531B47">
      <w:pPr>
        <w:ind w:left="567" w:hanging="567"/>
        <w:rPr>
          <w:noProof/>
          <w:szCs w:val="24"/>
        </w:rPr>
      </w:pPr>
      <w:r w:rsidRPr="00C95AC7">
        <w:rPr>
          <w:noProof/>
        </w:rPr>
        <w:t>1</w:t>
      </w:r>
      <w:r w:rsidR="00531B47" w:rsidRPr="00C95AC7">
        <w:rPr>
          <w:noProof/>
        </w:rPr>
        <w:t>5.</w:t>
      </w:r>
      <w:r w:rsidR="00531B47" w:rsidRPr="00C95AC7">
        <w:rPr>
          <w:noProof/>
        </w:rPr>
        <w:tab/>
      </w:r>
      <w:bookmarkStart w:id="52" w:name="_Hlk188457180"/>
      <w:r w:rsidR="005444C0" w:rsidRPr="00C95AC7">
        <w:rPr>
          <w:szCs w:val="24"/>
        </w:rPr>
        <w:t xml:space="preserve">32016 L 1629: </w:t>
      </w:r>
      <w:bookmarkEnd w:id="52"/>
      <w:r w:rsidR="00531B47" w:rsidRPr="00C95AC7">
        <w:rPr>
          <w:noProof/>
        </w:rPr>
        <w:t>Euroopa Parlamendi ja nõukogu direktiiv (EL) 2016/1629, 14. september 2016, millega kehtestatakse siseveelaevade tehnilised nõuded, muudetakse direktiivi 2009/100/EÜ ja tunnistatakse kehtetuks direktiiv 2006/87/EÜ (ELT L 252, 16.9.2016, lk 118), muudetud järgmis(t)e õigusakti(de)ga:</w:t>
      </w:r>
    </w:p>
    <w:p w14:paraId="2EE11674" w14:textId="77777777" w:rsidR="00531B47" w:rsidRPr="00C95AC7" w:rsidRDefault="00531B47" w:rsidP="00531B47">
      <w:pPr>
        <w:ind w:left="567" w:hanging="567"/>
        <w:rPr>
          <w:noProof/>
          <w:szCs w:val="24"/>
        </w:rPr>
      </w:pPr>
    </w:p>
    <w:p w14:paraId="0C272BBF" w14:textId="77777777" w:rsidR="00531B47" w:rsidRPr="00C95AC7" w:rsidRDefault="00531B47" w:rsidP="00531B47">
      <w:pPr>
        <w:ind w:left="1134" w:hanging="567"/>
        <w:rPr>
          <w:noProof/>
          <w:szCs w:val="24"/>
        </w:rPr>
      </w:pPr>
      <w:r w:rsidRPr="00C95AC7">
        <w:rPr>
          <w:noProof/>
        </w:rPr>
        <w:t>–</w:t>
      </w:r>
      <w:r w:rsidRPr="00C95AC7">
        <w:rPr>
          <w:noProof/>
        </w:rPr>
        <w:tab/>
        <w:t>32018 L 0970: Komisjoni delegeeritud direktiiv (EL) 2018/970, 18. aprill 2018 (ELT L 174, 10.7.2018, lk 15),</w:t>
      </w:r>
    </w:p>
    <w:p w14:paraId="55C5FC6D" w14:textId="77777777" w:rsidR="00531B47" w:rsidRPr="00C95AC7" w:rsidRDefault="00531B47" w:rsidP="00531B47">
      <w:pPr>
        <w:ind w:left="1134" w:hanging="567"/>
        <w:rPr>
          <w:noProof/>
          <w:szCs w:val="24"/>
        </w:rPr>
      </w:pPr>
    </w:p>
    <w:p w14:paraId="2771CAB9" w14:textId="77777777" w:rsidR="00531B47" w:rsidRPr="00C95AC7" w:rsidRDefault="00531B47" w:rsidP="00531B47">
      <w:pPr>
        <w:ind w:left="1134" w:hanging="567"/>
        <w:rPr>
          <w:noProof/>
          <w:szCs w:val="24"/>
        </w:rPr>
      </w:pPr>
      <w:r w:rsidRPr="00C95AC7">
        <w:rPr>
          <w:noProof/>
        </w:rPr>
        <w:t>–</w:t>
      </w:r>
      <w:r w:rsidRPr="00C95AC7">
        <w:rPr>
          <w:noProof/>
        </w:rPr>
        <w:tab/>
        <w:t>32019 R 1668: Komisjoni delegeeritud määrus (EL) 2019/1668, 26. juuni 2019 (ELT L 256, 7.10.2019, lk 1),</w:t>
      </w:r>
    </w:p>
    <w:p w14:paraId="537AEEFA" w14:textId="77777777" w:rsidR="00531B47" w:rsidRPr="00C95AC7" w:rsidRDefault="00531B47" w:rsidP="00531B47">
      <w:pPr>
        <w:ind w:left="1134" w:hanging="567"/>
        <w:rPr>
          <w:noProof/>
          <w:szCs w:val="24"/>
        </w:rPr>
      </w:pPr>
    </w:p>
    <w:p w14:paraId="2E2EC982" w14:textId="77777777" w:rsidR="00531B47" w:rsidRPr="00C95AC7" w:rsidRDefault="00531B47" w:rsidP="00531B47">
      <w:pPr>
        <w:ind w:left="1134" w:hanging="567"/>
        <w:rPr>
          <w:noProof/>
          <w:szCs w:val="24"/>
        </w:rPr>
      </w:pPr>
      <w:r w:rsidRPr="00C95AC7">
        <w:rPr>
          <w:noProof/>
        </w:rPr>
        <w:t>–</w:t>
      </w:r>
      <w:r w:rsidRPr="00C95AC7">
        <w:rPr>
          <w:noProof/>
        </w:rPr>
        <w:tab/>
        <w:t>32021 R 1308: Komisjoni delegeeritud määrus (EL) 2021/1308, 28. aprill 2021 (ELT L 284, 9.8.2021, lk 1),</w:t>
      </w:r>
    </w:p>
    <w:p w14:paraId="53F54E27" w14:textId="77777777" w:rsidR="00531B47" w:rsidRPr="00C95AC7" w:rsidRDefault="00531B47" w:rsidP="00531B47">
      <w:pPr>
        <w:ind w:left="1134" w:hanging="567"/>
        <w:rPr>
          <w:noProof/>
          <w:szCs w:val="24"/>
        </w:rPr>
      </w:pPr>
    </w:p>
    <w:p w14:paraId="04C4046A" w14:textId="70EC4D1F" w:rsidR="00531B47" w:rsidRPr="00C95AC7" w:rsidRDefault="00531B47" w:rsidP="00531B47">
      <w:pPr>
        <w:ind w:left="1134" w:hanging="567"/>
        <w:rPr>
          <w:noProof/>
          <w:szCs w:val="24"/>
        </w:rPr>
      </w:pPr>
      <w:r w:rsidRPr="00C95AC7">
        <w:rPr>
          <w:noProof/>
        </w:rPr>
        <w:t>–</w:t>
      </w:r>
      <w:r w:rsidRPr="00C95AC7">
        <w:rPr>
          <w:noProof/>
        </w:rPr>
        <w:tab/>
        <w:t>32023 R 2477: Komisjoni delegeeritud määrus (EL) 2023/2477, 30. august 2023, (ELT L, 2023/2477, 7.11.2023</w:t>
      </w:r>
      <w:r w:rsidR="00205E3F" w:rsidRPr="00C95AC7">
        <w:rPr>
          <w:szCs w:val="24"/>
        </w:rPr>
        <w:t>, ELI: http://data.europa.eu/eli/reg_del/2023/2477/oj</w:t>
      </w:r>
      <w:r w:rsidRPr="00C95AC7">
        <w:rPr>
          <w:noProof/>
        </w:rPr>
        <w:t>).</w:t>
      </w:r>
    </w:p>
    <w:p w14:paraId="6EEA0C9A" w14:textId="77777777" w:rsidR="00531B47" w:rsidRPr="00C95AC7" w:rsidRDefault="00531B47" w:rsidP="00531B47">
      <w:pPr>
        <w:ind w:left="1701" w:hanging="567"/>
        <w:rPr>
          <w:noProof/>
          <w:szCs w:val="24"/>
        </w:rPr>
      </w:pPr>
    </w:p>
    <w:p w14:paraId="23F275B2" w14:textId="77777777" w:rsidR="00531B47" w:rsidRPr="00C95AC7" w:rsidRDefault="00531B47" w:rsidP="00531B47">
      <w:pPr>
        <w:ind w:left="567" w:hanging="567"/>
        <w:rPr>
          <w:noProof/>
          <w:szCs w:val="24"/>
        </w:rPr>
      </w:pPr>
      <w:r w:rsidRPr="00C95AC7">
        <w:rPr>
          <w:noProof/>
        </w:rPr>
        <w:t>16.</w:t>
      </w:r>
      <w:r w:rsidRPr="00C95AC7">
        <w:rPr>
          <w:noProof/>
        </w:rPr>
        <w:tab/>
        <w:t>32013 L 0049: Komisjoni direktiiv 2013/49/EL, 11. oktoober 2013, millega muudetakse Euroopa Parlamendi ja nõukogu direktiivi 2006/87/EÜ (millega kehtestatakse siseveelaevade tehnilised nõuded) II lisa (ELT L 272, 12.10.2013, lk 41).</w:t>
      </w:r>
    </w:p>
    <w:p w14:paraId="2799E9FC" w14:textId="77777777" w:rsidR="00531B47" w:rsidRPr="00C95AC7" w:rsidRDefault="00531B47" w:rsidP="00531B47">
      <w:pPr>
        <w:ind w:left="567" w:hanging="567"/>
        <w:rPr>
          <w:noProof/>
          <w:szCs w:val="24"/>
        </w:rPr>
      </w:pPr>
    </w:p>
    <w:p w14:paraId="56B2247D" w14:textId="5D2ACE48" w:rsidR="00531B47" w:rsidRPr="00C95AC7" w:rsidRDefault="00531B47" w:rsidP="00531B47">
      <w:pPr>
        <w:ind w:left="567" w:hanging="567"/>
        <w:rPr>
          <w:noProof/>
          <w:szCs w:val="24"/>
        </w:rPr>
      </w:pPr>
      <w:r w:rsidRPr="00C95AC7">
        <w:rPr>
          <w:noProof/>
        </w:rPr>
        <w:t>17.</w:t>
      </w:r>
      <w:r w:rsidRPr="00C95AC7">
        <w:rPr>
          <w:noProof/>
        </w:rPr>
        <w:tab/>
        <w:t>32012 D 0064: Komisjoni rakendusotsus 2012/64/EL, 2. veebruar 2012, RINA s.p.a (Itaalia laevaregister) tunnustamise kohta siseveelaevade klassifikatsiooni ühinguna (ELT L 33, 4.2.2012, lk 6).</w:t>
      </w:r>
    </w:p>
    <w:p w14:paraId="098254F9" w14:textId="77777777" w:rsidR="00BE0505" w:rsidRPr="00C95AC7" w:rsidRDefault="00BE0505" w:rsidP="00531B47">
      <w:pPr>
        <w:ind w:left="567" w:hanging="567"/>
        <w:rPr>
          <w:noProof/>
          <w:szCs w:val="24"/>
        </w:rPr>
      </w:pPr>
    </w:p>
    <w:p w14:paraId="47224B18" w14:textId="77777777" w:rsidR="00BE0505" w:rsidRPr="00C95AC7" w:rsidRDefault="00BE0505" w:rsidP="00BE0505">
      <w:pPr>
        <w:rPr>
          <w:noProof/>
        </w:rPr>
      </w:pPr>
      <w:r w:rsidRPr="00C95AC7">
        <w:rPr>
          <w:noProof/>
        </w:rPr>
        <w:br w:type="page"/>
      </w:r>
    </w:p>
    <w:p w14:paraId="19EBB93B" w14:textId="09A7C172" w:rsidR="00531B47" w:rsidRPr="00C95AC7" w:rsidRDefault="00E445E3" w:rsidP="00531B47">
      <w:pPr>
        <w:ind w:left="567" w:hanging="567"/>
        <w:rPr>
          <w:noProof/>
          <w:szCs w:val="24"/>
        </w:rPr>
      </w:pPr>
      <w:r w:rsidRPr="00C95AC7">
        <w:rPr>
          <w:noProof/>
        </w:rPr>
        <w:t>1</w:t>
      </w:r>
      <w:r w:rsidR="00531B47" w:rsidRPr="00C95AC7">
        <w:rPr>
          <w:noProof/>
        </w:rPr>
        <w:t>8.</w:t>
      </w:r>
      <w:r w:rsidR="00531B47" w:rsidRPr="00C95AC7">
        <w:rPr>
          <w:noProof/>
        </w:rPr>
        <w:tab/>
        <w:t>32012 D 0065: Komisjoni rakendusotsus 2012/65/EL, 2. veebruar 2012, Venemaa laevaregistri tunnustamise kohta siseveelaevade klassifikatsiooni ühinguna (ELT L 33, 4.2.2012, lk 7).</w:t>
      </w:r>
    </w:p>
    <w:p w14:paraId="032DDEA2" w14:textId="77777777" w:rsidR="00531B47" w:rsidRPr="00C95AC7" w:rsidRDefault="00531B47" w:rsidP="00531B47">
      <w:pPr>
        <w:ind w:left="567" w:hanging="567"/>
        <w:rPr>
          <w:noProof/>
          <w:szCs w:val="24"/>
        </w:rPr>
      </w:pPr>
    </w:p>
    <w:p w14:paraId="11C2AA4C" w14:textId="6BF9EBC6" w:rsidR="00531B47" w:rsidRPr="00C95AC7" w:rsidRDefault="00531B47" w:rsidP="00531B47">
      <w:pPr>
        <w:ind w:left="567" w:hanging="567"/>
        <w:rPr>
          <w:noProof/>
          <w:szCs w:val="24"/>
        </w:rPr>
      </w:pPr>
      <w:r w:rsidRPr="00C95AC7">
        <w:rPr>
          <w:noProof/>
        </w:rPr>
        <w:t>19.</w:t>
      </w:r>
      <w:r w:rsidRPr="00C95AC7">
        <w:rPr>
          <w:noProof/>
        </w:rPr>
        <w:tab/>
        <w:t>32012 D 0066: Komisjoni rakendusotsus 2012/66/EL, 2. veebruar 2012, Polski Rejestr Statków S.A. (Poola laevaregister) tunnustamise kohta siseveelaevade klassifikatsiooni ühinguna (ELT L 33, 4.2.2012, lk 8).</w:t>
      </w:r>
    </w:p>
    <w:p w14:paraId="740BD6FD" w14:textId="77777777" w:rsidR="00531B47" w:rsidRPr="00C95AC7" w:rsidRDefault="00531B47" w:rsidP="00531B47">
      <w:pPr>
        <w:ind w:left="567" w:hanging="567"/>
        <w:rPr>
          <w:noProof/>
          <w:szCs w:val="24"/>
        </w:rPr>
      </w:pPr>
    </w:p>
    <w:p w14:paraId="05438D4B" w14:textId="77777777" w:rsidR="00531B47" w:rsidRPr="00C95AC7" w:rsidRDefault="00531B47" w:rsidP="00531B47">
      <w:pPr>
        <w:ind w:left="567" w:hanging="567"/>
        <w:rPr>
          <w:noProof/>
          <w:szCs w:val="24"/>
        </w:rPr>
      </w:pPr>
      <w:r w:rsidRPr="00C95AC7">
        <w:rPr>
          <w:noProof/>
        </w:rPr>
        <w:t>20.</w:t>
      </w:r>
      <w:r w:rsidRPr="00C95AC7">
        <w:rPr>
          <w:noProof/>
        </w:rPr>
        <w:tab/>
        <w:t>32010 L 0035: Euroopa Parlamendi ja nõukogu direktiiv 2010/35/EL, 16. juuni 2010, transporditavate surveseadmete kohta ja millega tunnistatakse kehtetuks nõukogu direktiivid 76/767/EMÜ, 84/525/EMÜ, 84/526/EMÜ, 84/527/EMÜ ja 1999/36/EÜ (ELT L 165, 30.6.2010, lk 1).</w:t>
      </w:r>
    </w:p>
    <w:p w14:paraId="0B902096" w14:textId="77777777" w:rsidR="00531B47" w:rsidRPr="00C95AC7" w:rsidRDefault="00531B47" w:rsidP="00531B47">
      <w:pPr>
        <w:ind w:left="567" w:hanging="567"/>
        <w:rPr>
          <w:noProof/>
          <w:szCs w:val="24"/>
        </w:rPr>
      </w:pPr>
    </w:p>
    <w:p w14:paraId="333EBFA8" w14:textId="77777777" w:rsidR="00531B47" w:rsidRPr="00C95AC7" w:rsidRDefault="00531B47" w:rsidP="00531B47">
      <w:pPr>
        <w:ind w:left="567" w:hanging="567"/>
        <w:rPr>
          <w:noProof/>
          <w:szCs w:val="24"/>
        </w:rPr>
      </w:pPr>
      <w:r w:rsidRPr="00C95AC7">
        <w:rPr>
          <w:noProof/>
        </w:rPr>
        <w:t>21.</w:t>
      </w:r>
      <w:r w:rsidRPr="00C95AC7">
        <w:rPr>
          <w:noProof/>
        </w:rPr>
        <w:tab/>
        <w:t>32005 L 0044: Euroopa Parlamendi ja nõukogu direktiiv 2005/44/EÜ, 7. september 2005, ühtlustatud jõeteabeteenuste kohta ühenduse siseveeteedel (ELT L 255, 30.9.2005, lk 152), muudetud järgmis(t)e õigusakti(de)ga:</w:t>
      </w:r>
    </w:p>
    <w:p w14:paraId="094B6D78" w14:textId="77777777" w:rsidR="00531B47" w:rsidRPr="00C95AC7" w:rsidRDefault="00531B47" w:rsidP="00531B47">
      <w:pPr>
        <w:ind w:left="567" w:hanging="567"/>
        <w:rPr>
          <w:noProof/>
          <w:szCs w:val="24"/>
        </w:rPr>
      </w:pPr>
    </w:p>
    <w:p w14:paraId="2DB35B7A" w14:textId="77777777" w:rsidR="00531B47" w:rsidRPr="00C95AC7" w:rsidRDefault="00531B47" w:rsidP="00531B47">
      <w:pPr>
        <w:ind w:left="1134" w:hanging="567"/>
        <w:rPr>
          <w:noProof/>
          <w:szCs w:val="24"/>
        </w:rPr>
      </w:pPr>
      <w:r w:rsidRPr="00C95AC7">
        <w:rPr>
          <w:noProof/>
        </w:rPr>
        <w:t>–</w:t>
      </w:r>
      <w:r w:rsidRPr="00C95AC7">
        <w:rPr>
          <w:noProof/>
        </w:rPr>
        <w:tab/>
        <w:t>32009 R 0219: Euroopa Parlamendi ja nõukogu määrus (EÜ) nr 219/2009, 11. märts 2009 (ELT L 87, 31.3.2009, lk 109),</w:t>
      </w:r>
    </w:p>
    <w:p w14:paraId="54C92AB7" w14:textId="77777777" w:rsidR="00531B47" w:rsidRPr="00C95AC7" w:rsidRDefault="00531B47" w:rsidP="00531B47">
      <w:pPr>
        <w:ind w:left="1134" w:hanging="567"/>
        <w:rPr>
          <w:noProof/>
          <w:szCs w:val="24"/>
        </w:rPr>
      </w:pPr>
    </w:p>
    <w:p w14:paraId="44788EB0" w14:textId="77777777" w:rsidR="00531B47" w:rsidRPr="00C95AC7" w:rsidRDefault="00531B47" w:rsidP="00531B47">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593F27AB" w14:textId="77777777" w:rsidR="00BE0505" w:rsidRPr="00C95AC7" w:rsidRDefault="00BE0505" w:rsidP="00531B47">
      <w:pPr>
        <w:ind w:left="567" w:hanging="567"/>
        <w:rPr>
          <w:noProof/>
          <w:szCs w:val="24"/>
        </w:rPr>
      </w:pPr>
    </w:p>
    <w:p w14:paraId="7DF1AFF4" w14:textId="77777777" w:rsidR="00BE0505" w:rsidRPr="00C95AC7" w:rsidRDefault="00BE0505" w:rsidP="00BE0505">
      <w:pPr>
        <w:rPr>
          <w:noProof/>
        </w:rPr>
      </w:pPr>
      <w:r w:rsidRPr="00C95AC7">
        <w:rPr>
          <w:noProof/>
        </w:rPr>
        <w:br w:type="page"/>
      </w:r>
    </w:p>
    <w:p w14:paraId="01AB47F8" w14:textId="3BF812D6" w:rsidR="00531B47" w:rsidRPr="00C95AC7" w:rsidRDefault="00E445E3" w:rsidP="00531B47">
      <w:pPr>
        <w:ind w:left="567" w:hanging="567"/>
        <w:rPr>
          <w:noProof/>
          <w:szCs w:val="24"/>
        </w:rPr>
      </w:pPr>
      <w:r w:rsidRPr="00C95AC7">
        <w:rPr>
          <w:noProof/>
        </w:rPr>
        <w:t>2</w:t>
      </w:r>
      <w:r w:rsidR="00531B47" w:rsidRPr="00C95AC7">
        <w:rPr>
          <w:noProof/>
        </w:rPr>
        <w:t>2.</w:t>
      </w:r>
      <w:r w:rsidR="00531B47" w:rsidRPr="00C95AC7">
        <w:rPr>
          <w:noProof/>
        </w:rPr>
        <w:tab/>
        <w:t>32013 R 0909: Komisjoni rakendusmäärus (EL) nr 909/2013, 10. september 2013, milles käsitletakse Euroopa Parlamendi ja nõukogu direktiivis 2005/44/EÜ osutatud siseveelaevanduse elektrooniliste kaartide kuvamis- ja teabesüsteemi (sisevee-ECDIS) tehnilisi kirjeldusi (ELT L 258, 28.9.2013, lk 1), muudetud järgmis(t)e õigusakti(de)ga:</w:t>
      </w:r>
    </w:p>
    <w:p w14:paraId="22F49670" w14:textId="77777777" w:rsidR="00531B47" w:rsidRPr="00C95AC7" w:rsidRDefault="00531B47" w:rsidP="00531B47">
      <w:pPr>
        <w:ind w:left="567" w:hanging="567"/>
        <w:rPr>
          <w:noProof/>
          <w:szCs w:val="24"/>
        </w:rPr>
      </w:pPr>
    </w:p>
    <w:p w14:paraId="1C3C1A03" w14:textId="77777777" w:rsidR="00531B47" w:rsidRPr="00C95AC7" w:rsidRDefault="00531B47" w:rsidP="00531B47">
      <w:pPr>
        <w:ind w:left="1134" w:hanging="567"/>
        <w:rPr>
          <w:noProof/>
          <w:szCs w:val="24"/>
        </w:rPr>
      </w:pPr>
      <w:r w:rsidRPr="00C95AC7">
        <w:rPr>
          <w:noProof/>
        </w:rPr>
        <w:t>–</w:t>
      </w:r>
      <w:r w:rsidRPr="00C95AC7">
        <w:rPr>
          <w:noProof/>
        </w:rPr>
        <w:tab/>
        <w:t>32018 R 1973: Komisjoni rakendusmäärus (EL) 2018/1973, 7. detsember 2018 (ELT L 324, 19.12.2018, lk 1).</w:t>
      </w:r>
    </w:p>
    <w:p w14:paraId="48BEAEF8" w14:textId="77777777" w:rsidR="00531B47" w:rsidRPr="00C95AC7" w:rsidRDefault="00531B47" w:rsidP="00531B47">
      <w:pPr>
        <w:ind w:left="567" w:hanging="567"/>
        <w:rPr>
          <w:noProof/>
          <w:szCs w:val="24"/>
        </w:rPr>
      </w:pPr>
    </w:p>
    <w:p w14:paraId="564B3DAE" w14:textId="77777777" w:rsidR="00531B47" w:rsidRPr="00C95AC7" w:rsidRDefault="00531B47" w:rsidP="00531B47">
      <w:pPr>
        <w:ind w:left="567" w:hanging="567"/>
        <w:rPr>
          <w:noProof/>
        </w:rPr>
      </w:pPr>
      <w:r w:rsidRPr="00C95AC7">
        <w:rPr>
          <w:noProof/>
        </w:rPr>
        <w:t>23.</w:t>
      </w:r>
      <w:r w:rsidRPr="00C95AC7">
        <w:rPr>
          <w:noProof/>
        </w:rPr>
        <w:tab/>
        <w:t>32019 R 1744: Komisjoni rakendusmäärus (EL) 2019/1744, 17. september 2019, millega määratletakse elektroonilise laevadest teatamise tehnilised kirjeldused siseveelaevanduses ja tunnistatakse kehtetuks määrus (EL) nr 164/2010 (ELT L 273, 25.10.2019, lk 1).</w:t>
      </w:r>
    </w:p>
    <w:p w14:paraId="1F8A1108" w14:textId="77777777" w:rsidR="00531B47" w:rsidRPr="00C95AC7" w:rsidRDefault="00531B47" w:rsidP="00531B47">
      <w:pPr>
        <w:ind w:left="567" w:hanging="567"/>
        <w:rPr>
          <w:noProof/>
          <w:szCs w:val="24"/>
        </w:rPr>
      </w:pPr>
    </w:p>
    <w:p w14:paraId="0EBC2B10" w14:textId="77777777" w:rsidR="00531B47" w:rsidRPr="00C95AC7" w:rsidRDefault="00531B47" w:rsidP="00531B47">
      <w:pPr>
        <w:ind w:left="567" w:hanging="567"/>
        <w:rPr>
          <w:noProof/>
        </w:rPr>
      </w:pPr>
      <w:r w:rsidRPr="00C95AC7">
        <w:rPr>
          <w:noProof/>
        </w:rPr>
        <w:t>24.</w:t>
      </w:r>
      <w:r w:rsidRPr="00C95AC7">
        <w:rPr>
          <w:noProof/>
        </w:rPr>
        <w:tab/>
        <w:t>32007 R 0416: Komisjoni määrus (EÜ) nr 416/2007, 22. märts 2007, milles käsitletakse Euroopa Parlamendi ja nõukogu direktiivi nr 2005/44/EÜ (ühtlustatud jõeteabeteenuste kohta ühenduse siseveeteedel) artiklis 5 osutatud kipritele edastatavate teadete tehnilisi kirjeldusi (ELT L 105, 23.4.2007, lk 88), muudetud järgmis(t)e õigusakti(de)ga:</w:t>
      </w:r>
    </w:p>
    <w:p w14:paraId="63CCBF68" w14:textId="77777777" w:rsidR="00531B47" w:rsidRPr="00C95AC7" w:rsidRDefault="00531B47" w:rsidP="00531B47">
      <w:pPr>
        <w:ind w:left="567" w:hanging="567"/>
        <w:rPr>
          <w:noProof/>
        </w:rPr>
      </w:pPr>
    </w:p>
    <w:p w14:paraId="40D7D445" w14:textId="77777777" w:rsidR="00531B47" w:rsidRPr="00C95AC7" w:rsidRDefault="00531B47" w:rsidP="00531B47">
      <w:pPr>
        <w:ind w:left="1134" w:hanging="567"/>
        <w:rPr>
          <w:noProof/>
          <w:szCs w:val="24"/>
        </w:rPr>
      </w:pPr>
      <w:r w:rsidRPr="00C95AC7">
        <w:rPr>
          <w:noProof/>
        </w:rPr>
        <w:t>–</w:t>
      </w:r>
      <w:r w:rsidRPr="00C95AC7">
        <w:rPr>
          <w:noProof/>
        </w:rPr>
        <w:tab/>
        <w:t>32018 R 2032: Komisjoni rakendusmäärus (EL) 2018/2032, 20. november 2018 (ELT L 332, 28.12.2018, lk 1).</w:t>
      </w:r>
    </w:p>
    <w:p w14:paraId="32F72C97" w14:textId="77777777" w:rsidR="00531B47" w:rsidRPr="00C95AC7" w:rsidRDefault="00531B47" w:rsidP="00531B47">
      <w:pPr>
        <w:ind w:left="567" w:hanging="567"/>
        <w:rPr>
          <w:noProof/>
          <w:szCs w:val="24"/>
        </w:rPr>
      </w:pPr>
    </w:p>
    <w:p w14:paraId="4F76684F" w14:textId="77777777" w:rsidR="00531B47" w:rsidRPr="00C95AC7" w:rsidRDefault="00531B47" w:rsidP="00531B47">
      <w:pPr>
        <w:ind w:left="567" w:hanging="567"/>
        <w:rPr>
          <w:noProof/>
          <w:szCs w:val="24"/>
        </w:rPr>
      </w:pPr>
      <w:r w:rsidRPr="00C95AC7">
        <w:rPr>
          <w:noProof/>
        </w:rPr>
        <w:t>25.</w:t>
      </w:r>
      <w:r w:rsidRPr="00C95AC7">
        <w:rPr>
          <w:noProof/>
        </w:rPr>
        <w:tab/>
        <w:t>32019 R 0838: Komisjoni rakendusmäärus (EL) 2019/838, 20. veebruar 2019, milles käsitletakse laeva teekonna kindlaksmääramise ja jälgimise süsteemide tehnilisi kirjeldusi ning millega tunnistatakse kehtetuks määrus (EÜ) nr 415/2007 (ELT L 138, 24.5.2019, lk 31).</w:t>
      </w:r>
    </w:p>
    <w:p w14:paraId="32B68148" w14:textId="77777777" w:rsidR="00BE0505" w:rsidRPr="00C95AC7" w:rsidRDefault="00BE0505" w:rsidP="00531B47">
      <w:pPr>
        <w:ind w:left="567" w:hanging="567"/>
        <w:rPr>
          <w:noProof/>
          <w:szCs w:val="24"/>
        </w:rPr>
      </w:pPr>
    </w:p>
    <w:p w14:paraId="3FFFA547" w14:textId="77777777" w:rsidR="00BE0505" w:rsidRPr="00C95AC7" w:rsidRDefault="00BE0505" w:rsidP="00BE0505">
      <w:pPr>
        <w:rPr>
          <w:noProof/>
        </w:rPr>
      </w:pPr>
      <w:r w:rsidRPr="00C95AC7">
        <w:rPr>
          <w:noProof/>
        </w:rPr>
        <w:br w:type="page"/>
      </w:r>
    </w:p>
    <w:p w14:paraId="0377BDA1" w14:textId="4D747094" w:rsidR="00531B47" w:rsidRPr="00C95AC7" w:rsidRDefault="00E445E3" w:rsidP="00531B47">
      <w:pPr>
        <w:ind w:left="567" w:hanging="567"/>
        <w:rPr>
          <w:noProof/>
          <w:szCs w:val="24"/>
        </w:rPr>
      </w:pPr>
      <w:r w:rsidRPr="00C95AC7">
        <w:rPr>
          <w:noProof/>
        </w:rPr>
        <w:t>2</w:t>
      </w:r>
      <w:r w:rsidR="00531B47" w:rsidRPr="00C95AC7">
        <w:rPr>
          <w:noProof/>
        </w:rPr>
        <w:t>6.</w:t>
      </w:r>
      <w:r w:rsidR="00531B47" w:rsidRPr="00C95AC7">
        <w:rPr>
          <w:noProof/>
        </w:rPr>
        <w:tab/>
        <w:t>32007 R 0414: Komisjoni määrus (EÜ) nr 414/2007, 13. märts 2007, mis käsitleb Euroopa Parlamendi ja nõukogu direktiivi 2005/44/EÜ (ühtlustatud jõeteabeteenuste kohta ühenduse siseveeteedel) artiklis 5 osutatud tehnilisi suuniseid jõeteabeteenuste kavandamiseks, rakendamiseks ja tegelikuks kasutamiseks (ELT L 105, 23.4.2007, lk 1).</w:t>
      </w:r>
    </w:p>
    <w:p w14:paraId="23B27626" w14:textId="77777777" w:rsidR="00531B47" w:rsidRPr="00C95AC7" w:rsidRDefault="00531B47" w:rsidP="00531B47">
      <w:pPr>
        <w:ind w:left="567" w:hanging="567"/>
        <w:rPr>
          <w:noProof/>
          <w:szCs w:val="24"/>
        </w:rPr>
      </w:pPr>
    </w:p>
    <w:p w14:paraId="106B4D2D" w14:textId="77777777" w:rsidR="00531B47" w:rsidRPr="00C95AC7" w:rsidRDefault="00531B47" w:rsidP="00531B47">
      <w:pPr>
        <w:ind w:left="567" w:hanging="567"/>
        <w:rPr>
          <w:noProof/>
          <w:szCs w:val="24"/>
        </w:rPr>
      </w:pPr>
      <w:r w:rsidRPr="00C95AC7">
        <w:rPr>
          <w:noProof/>
        </w:rPr>
        <w:t>27.</w:t>
      </w:r>
      <w:r w:rsidRPr="00C95AC7">
        <w:rPr>
          <w:noProof/>
        </w:rPr>
        <w:tab/>
        <w:t>32009 L 0030: Euroopa Parlamendi ja nõukogu direktiiv 2009/30/EÜ, 23. aprill 2009, millega muudetakse direktiivi 98/70/EÜ seoses bensiini, diislikütuse ja gaasiõli spetsifikatsioonidega ja kehtestatakse kasvuhoonegaaside heitkoguste järelevalve ja vähendamise mehhanism ning millega muudetakse nõukogu direktiivi 1999/32/EÜ seoses siseveelaevades kasutatava kütuse spetsifikatsioonidega ning tunnistatakse kehtetuks direktiiv 93/12/EMÜ (ELT L 140, 5.6.2009, lk 88).</w:t>
      </w:r>
    </w:p>
    <w:p w14:paraId="7F7C61C1" w14:textId="77777777" w:rsidR="00531B47" w:rsidRPr="00C95AC7" w:rsidRDefault="00531B47" w:rsidP="00531B47">
      <w:pPr>
        <w:ind w:left="567" w:hanging="567"/>
        <w:rPr>
          <w:noProof/>
          <w:szCs w:val="24"/>
        </w:rPr>
      </w:pPr>
    </w:p>
    <w:p w14:paraId="61BF21F9" w14:textId="3C8F2331" w:rsidR="00531B47" w:rsidRPr="00C95AC7" w:rsidRDefault="00531B47" w:rsidP="00531B47">
      <w:pPr>
        <w:ind w:left="567"/>
        <w:rPr>
          <w:noProof/>
          <w:szCs w:val="24"/>
        </w:rPr>
      </w:pPr>
      <w:r w:rsidRPr="00C95AC7">
        <w:rPr>
          <w:noProof/>
        </w:rPr>
        <w:t xml:space="preserve">Siin loetletud ainult informatiivsel eesmärgil. </w:t>
      </w:r>
      <w:r w:rsidR="00205E3F" w:rsidRPr="00C95AC7">
        <w:rPr>
          <w:noProof/>
        </w:rPr>
        <w:t>Direktiivi 2009/30/EÜ k</w:t>
      </w:r>
      <w:r w:rsidRPr="00C95AC7">
        <w:rPr>
          <w:noProof/>
        </w:rPr>
        <w:t xml:space="preserve">ohaldamiseks vt </w:t>
      </w:r>
      <w:r w:rsidR="00955970" w:rsidRPr="00C95AC7">
        <w:rPr>
          <w:noProof/>
        </w:rPr>
        <w:t xml:space="preserve">käesoleva lepingu </w:t>
      </w:r>
      <w:r w:rsidRPr="00C95AC7">
        <w:rPr>
          <w:noProof/>
        </w:rPr>
        <w:t>II</w:t>
      </w:r>
      <w:r w:rsidR="0054751B" w:rsidRPr="00C95AC7">
        <w:rPr>
          <w:noProof/>
        </w:rPr>
        <w:t> </w:t>
      </w:r>
      <w:r w:rsidRPr="00C95AC7">
        <w:rPr>
          <w:noProof/>
        </w:rPr>
        <w:t>lisa 14.</w:t>
      </w:r>
      <w:r w:rsidR="0054751B" w:rsidRPr="00C95AC7">
        <w:rPr>
          <w:noProof/>
        </w:rPr>
        <w:t> </w:t>
      </w:r>
      <w:r w:rsidRPr="00C95AC7">
        <w:rPr>
          <w:noProof/>
        </w:rPr>
        <w:t>peatükk</w:t>
      </w:r>
      <w:r w:rsidR="00680E04" w:rsidRPr="00C95AC7">
        <w:rPr>
          <w:noProof/>
        </w:rPr>
        <w:t>i</w:t>
      </w:r>
      <w:r w:rsidRPr="00C95AC7">
        <w:rPr>
          <w:noProof/>
        </w:rPr>
        <w:t>.</w:t>
      </w:r>
    </w:p>
    <w:p w14:paraId="7C8726D8" w14:textId="77777777" w:rsidR="00531B47" w:rsidRPr="00C95AC7" w:rsidRDefault="00531B47" w:rsidP="00531B47">
      <w:pPr>
        <w:ind w:left="567" w:hanging="567"/>
        <w:rPr>
          <w:noProof/>
          <w:szCs w:val="24"/>
        </w:rPr>
      </w:pPr>
    </w:p>
    <w:p w14:paraId="67EA210E" w14:textId="0E0E99F0" w:rsidR="00531B47" w:rsidRPr="00C95AC7" w:rsidRDefault="00531B47" w:rsidP="00531B47">
      <w:pPr>
        <w:ind w:left="567" w:hanging="567"/>
        <w:rPr>
          <w:noProof/>
          <w:szCs w:val="24"/>
        </w:rPr>
      </w:pPr>
      <w:r w:rsidRPr="00C95AC7">
        <w:rPr>
          <w:noProof/>
        </w:rPr>
        <w:t>28.</w:t>
      </w:r>
      <w:r w:rsidRPr="00C95AC7">
        <w:rPr>
          <w:noProof/>
        </w:rPr>
        <w:tab/>
        <w:t>32016 R 1628: Euroopa Parlamendi ja nõukogu määrus (EL) 2016/1628, 14. september 2016, mis käsitleb väljaspool teid kasutatavate liikurmasinate sisepõlemismootorite gaasiliste saasteainete ja tahkete osakeste heite piirnorme ja tüübikinnitusega seotud nõudeid, millega muudetakse määruseid (EL) nr 1024/2012 ja (EL) nr 167/2013 ning muudetakse direktiivi 97/68/EÜ ja tunnistatakse see kehtetuks (ELT L 252, 16.9.2016, lk 53), muudetud järgmis(t)e õigusakti(de)ga:</w:t>
      </w:r>
    </w:p>
    <w:p w14:paraId="1C030834" w14:textId="77777777" w:rsidR="00531B47" w:rsidRPr="00C95AC7" w:rsidRDefault="00531B47" w:rsidP="00531B47">
      <w:pPr>
        <w:ind w:left="567" w:hanging="567"/>
        <w:rPr>
          <w:noProof/>
          <w:szCs w:val="24"/>
        </w:rPr>
      </w:pPr>
    </w:p>
    <w:p w14:paraId="3B5E7EDE" w14:textId="77777777" w:rsidR="00531B47" w:rsidRPr="00C95AC7" w:rsidRDefault="00531B47" w:rsidP="00531B47">
      <w:pPr>
        <w:ind w:left="1134" w:hanging="567"/>
        <w:rPr>
          <w:noProof/>
          <w:szCs w:val="24"/>
        </w:rPr>
      </w:pPr>
      <w:r w:rsidRPr="00C95AC7">
        <w:rPr>
          <w:noProof/>
        </w:rPr>
        <w:t>–</w:t>
      </w:r>
      <w:r w:rsidRPr="00C95AC7">
        <w:rPr>
          <w:noProof/>
        </w:rPr>
        <w:tab/>
        <w:t>32020 R 1040: Euroopa Parlamendi ja nõukogu määrus (EL) 2020/1040, 15. juuli</w:t>
      </w:r>
      <w:bookmarkStart w:id="53" w:name="_Hlk182486667"/>
      <w:r w:rsidRPr="00C95AC7">
        <w:rPr>
          <w:noProof/>
        </w:rPr>
        <w:t> </w:t>
      </w:r>
      <w:bookmarkEnd w:id="53"/>
      <w:r w:rsidRPr="00C95AC7">
        <w:rPr>
          <w:noProof/>
        </w:rPr>
        <w:t>2020 (ELT L 231, 17.7.2020, lk 1),</w:t>
      </w:r>
    </w:p>
    <w:p w14:paraId="367BAE8D" w14:textId="77777777" w:rsidR="00BE0505" w:rsidRPr="00C95AC7" w:rsidRDefault="00BE0505" w:rsidP="00531B47">
      <w:pPr>
        <w:ind w:left="1134" w:hanging="567"/>
        <w:rPr>
          <w:noProof/>
          <w:szCs w:val="24"/>
        </w:rPr>
      </w:pPr>
    </w:p>
    <w:p w14:paraId="685DD9F3" w14:textId="77777777" w:rsidR="00BE0505" w:rsidRPr="00C95AC7" w:rsidRDefault="00BE0505" w:rsidP="00BE0505">
      <w:pPr>
        <w:rPr>
          <w:noProof/>
        </w:rPr>
      </w:pPr>
      <w:r w:rsidRPr="00C95AC7">
        <w:rPr>
          <w:noProof/>
        </w:rPr>
        <w:br w:type="page"/>
      </w:r>
    </w:p>
    <w:p w14:paraId="369994ED" w14:textId="737F3895" w:rsidR="00531B47" w:rsidRPr="00C95AC7" w:rsidRDefault="00E445E3" w:rsidP="00531B47">
      <w:pPr>
        <w:ind w:left="1134" w:hanging="567"/>
        <w:rPr>
          <w:noProof/>
          <w:szCs w:val="24"/>
        </w:rPr>
      </w:pPr>
      <w:r w:rsidRPr="00C95AC7">
        <w:rPr>
          <w:noProof/>
        </w:rPr>
        <w:t>–</w:t>
      </w:r>
      <w:r w:rsidR="00531B47" w:rsidRPr="00C95AC7">
        <w:rPr>
          <w:noProof/>
        </w:rPr>
        <w:tab/>
        <w:t>32021 R 1068: Euroopa Parlamendi ja nõukogu määrus (EL) 2021/1068, 24. juuni 2021 (ELT L 230, 30.6.2021, lk 1),</w:t>
      </w:r>
    </w:p>
    <w:p w14:paraId="3CF31DBE" w14:textId="77777777" w:rsidR="00531B47" w:rsidRPr="00C95AC7" w:rsidRDefault="00531B47" w:rsidP="00531B47">
      <w:pPr>
        <w:ind w:left="1134" w:hanging="567"/>
        <w:rPr>
          <w:noProof/>
          <w:szCs w:val="24"/>
        </w:rPr>
      </w:pPr>
    </w:p>
    <w:p w14:paraId="55C8CD1A" w14:textId="77777777" w:rsidR="00531B47" w:rsidRPr="00C95AC7" w:rsidRDefault="00531B47" w:rsidP="00531B47">
      <w:pPr>
        <w:ind w:left="1134" w:hanging="567"/>
        <w:rPr>
          <w:noProof/>
          <w:szCs w:val="24"/>
        </w:rPr>
      </w:pPr>
      <w:r w:rsidRPr="00C95AC7">
        <w:rPr>
          <w:noProof/>
        </w:rPr>
        <w:t>–</w:t>
      </w:r>
      <w:r w:rsidRPr="00C95AC7">
        <w:rPr>
          <w:noProof/>
        </w:rPr>
        <w:tab/>
        <w:t>32022 R 0992: Euroopa Parlamendi ja nõukogu määrus (EL) 2022/992, 8. juuni 2022 (ELT L 169, 27.6.2022, lk 43).</w:t>
      </w:r>
    </w:p>
    <w:p w14:paraId="13713870" w14:textId="77777777" w:rsidR="00531B47" w:rsidRPr="00C95AC7" w:rsidRDefault="00531B47" w:rsidP="00531B47">
      <w:pPr>
        <w:ind w:left="567" w:hanging="567"/>
        <w:rPr>
          <w:noProof/>
          <w:szCs w:val="24"/>
        </w:rPr>
      </w:pPr>
    </w:p>
    <w:p w14:paraId="798ED9EE" w14:textId="1A0147CD" w:rsidR="00531B47" w:rsidRPr="00C95AC7" w:rsidRDefault="00531B47" w:rsidP="00531B47">
      <w:pPr>
        <w:ind w:left="567"/>
        <w:rPr>
          <w:noProof/>
          <w:szCs w:val="24"/>
        </w:rPr>
      </w:pPr>
      <w:r w:rsidRPr="00C95AC7">
        <w:rPr>
          <w:noProof/>
        </w:rPr>
        <w:t xml:space="preserve">Siin loetletud ainult informatiivsel eesmärgil. </w:t>
      </w:r>
      <w:r w:rsidR="00205E3F" w:rsidRPr="00C95AC7">
        <w:rPr>
          <w:noProof/>
        </w:rPr>
        <w:t>Määruse (EL) 2016/1628 k</w:t>
      </w:r>
      <w:r w:rsidRPr="00C95AC7">
        <w:rPr>
          <w:noProof/>
        </w:rPr>
        <w:t xml:space="preserve">ohaldamiseks vt </w:t>
      </w:r>
      <w:r w:rsidR="00704CA7" w:rsidRPr="00C95AC7">
        <w:rPr>
          <w:noProof/>
        </w:rPr>
        <w:t xml:space="preserve">käesoleva lepingu </w:t>
      </w:r>
      <w:r w:rsidRPr="00C95AC7">
        <w:rPr>
          <w:noProof/>
        </w:rPr>
        <w:t>II</w:t>
      </w:r>
      <w:r w:rsidR="00680E04" w:rsidRPr="00C95AC7">
        <w:rPr>
          <w:noProof/>
        </w:rPr>
        <w:t> </w:t>
      </w:r>
      <w:r w:rsidRPr="00C95AC7">
        <w:rPr>
          <w:noProof/>
        </w:rPr>
        <w:t>lisa 21.</w:t>
      </w:r>
      <w:r w:rsidR="0054751B" w:rsidRPr="00C95AC7">
        <w:rPr>
          <w:noProof/>
        </w:rPr>
        <w:t> </w:t>
      </w:r>
      <w:r w:rsidRPr="00C95AC7">
        <w:rPr>
          <w:noProof/>
        </w:rPr>
        <w:t>peatükk</w:t>
      </w:r>
      <w:r w:rsidR="00680E04" w:rsidRPr="00C95AC7">
        <w:rPr>
          <w:noProof/>
        </w:rPr>
        <w:t>i</w:t>
      </w:r>
      <w:r w:rsidRPr="00C95AC7">
        <w:rPr>
          <w:noProof/>
        </w:rPr>
        <w:t>.</w:t>
      </w:r>
    </w:p>
    <w:p w14:paraId="784B76F8" w14:textId="77777777" w:rsidR="00531B47" w:rsidRPr="00C95AC7" w:rsidRDefault="00531B47" w:rsidP="00531B47">
      <w:pPr>
        <w:ind w:left="567" w:hanging="567"/>
        <w:rPr>
          <w:noProof/>
          <w:szCs w:val="24"/>
        </w:rPr>
      </w:pPr>
    </w:p>
    <w:p w14:paraId="4D63ECD2" w14:textId="77777777" w:rsidR="00BE0505" w:rsidRPr="00C95AC7" w:rsidRDefault="00BE0505" w:rsidP="00531B47">
      <w:pPr>
        <w:ind w:left="567" w:hanging="567"/>
        <w:rPr>
          <w:noProof/>
          <w:szCs w:val="24"/>
        </w:rPr>
      </w:pPr>
    </w:p>
    <w:p w14:paraId="2AD41BFD" w14:textId="77777777" w:rsidR="00BE0505" w:rsidRPr="00C95AC7" w:rsidRDefault="00BE0505" w:rsidP="00BE0505">
      <w:pPr>
        <w:rPr>
          <w:noProof/>
        </w:rPr>
      </w:pPr>
      <w:r w:rsidRPr="00C95AC7">
        <w:rPr>
          <w:noProof/>
        </w:rPr>
        <w:br w:type="page"/>
      </w:r>
    </w:p>
    <w:p w14:paraId="204D2FFB" w14:textId="26428FC1" w:rsidR="00531B47" w:rsidRPr="00C95AC7" w:rsidRDefault="00E445E3" w:rsidP="00531B47">
      <w:pPr>
        <w:ind w:left="567" w:hanging="567"/>
        <w:jc w:val="center"/>
        <w:rPr>
          <w:noProof/>
          <w:szCs w:val="24"/>
        </w:rPr>
      </w:pPr>
      <w:r w:rsidRPr="00C95AC7">
        <w:rPr>
          <w:noProof/>
        </w:rPr>
        <w:t>5</w:t>
      </w:r>
      <w:r w:rsidR="00531B47" w:rsidRPr="00C95AC7">
        <w:rPr>
          <w:noProof/>
        </w:rPr>
        <w:t>. PEATÜKK</w:t>
      </w:r>
    </w:p>
    <w:p w14:paraId="4C367C2A" w14:textId="77777777" w:rsidR="00531B47" w:rsidRPr="00C95AC7" w:rsidRDefault="00531B47" w:rsidP="00531B47">
      <w:pPr>
        <w:ind w:left="567" w:hanging="567"/>
        <w:rPr>
          <w:noProof/>
          <w:szCs w:val="24"/>
        </w:rPr>
      </w:pPr>
    </w:p>
    <w:p w14:paraId="614628C7" w14:textId="77777777" w:rsidR="00531B47" w:rsidRPr="00C95AC7" w:rsidRDefault="00531B47" w:rsidP="00531B47">
      <w:pPr>
        <w:ind w:left="567" w:hanging="567"/>
        <w:jc w:val="center"/>
        <w:rPr>
          <w:noProof/>
          <w:szCs w:val="24"/>
        </w:rPr>
      </w:pPr>
      <w:r w:rsidRPr="00C95AC7">
        <w:rPr>
          <w:noProof/>
        </w:rPr>
        <w:t>MERETRANSPORT</w:t>
      </w:r>
    </w:p>
    <w:p w14:paraId="5B974C1C" w14:textId="77777777" w:rsidR="00531B47" w:rsidRPr="00C95AC7" w:rsidRDefault="00531B47" w:rsidP="00531B47">
      <w:pPr>
        <w:ind w:left="567" w:hanging="567"/>
        <w:rPr>
          <w:noProof/>
          <w:szCs w:val="24"/>
        </w:rPr>
      </w:pPr>
    </w:p>
    <w:p w14:paraId="564FA4A3" w14:textId="422DAF79" w:rsidR="00531B47" w:rsidRPr="00C95AC7" w:rsidRDefault="00531B47" w:rsidP="00531B47">
      <w:pPr>
        <w:rPr>
          <w:noProof/>
          <w:szCs w:val="24"/>
        </w:rPr>
      </w:pPr>
      <w:r w:rsidRPr="00C95AC7">
        <w:rPr>
          <w:noProof/>
        </w:rPr>
        <w:t>Käesolevas lepingus loetakse käesolevas peatükis loetletud ELi õigusakte järgmises kohanduses.</w:t>
      </w:r>
    </w:p>
    <w:p w14:paraId="486BF295" w14:textId="77777777" w:rsidR="00531B47" w:rsidRPr="00C95AC7" w:rsidRDefault="00531B47" w:rsidP="00531B47">
      <w:pPr>
        <w:rPr>
          <w:noProof/>
          <w:szCs w:val="24"/>
        </w:rPr>
      </w:pPr>
    </w:p>
    <w:p w14:paraId="70461126" w14:textId="6DB199CF" w:rsidR="00531B47" w:rsidRPr="00C95AC7" w:rsidRDefault="00531B47" w:rsidP="00531B47">
      <w:pPr>
        <w:rPr>
          <w:noProof/>
          <w:szCs w:val="24"/>
        </w:rPr>
      </w:pPr>
      <w:r w:rsidRPr="00C95AC7">
        <w:rPr>
          <w:noProof/>
        </w:rPr>
        <w:t>Kohaldatakse raamprotokolli nr 1 artiklit 4. Raamprotokolli nr 1 artikli 4 lõikes 2 osutatud peatamise ajal:</w:t>
      </w:r>
    </w:p>
    <w:p w14:paraId="4B0CC289" w14:textId="77777777" w:rsidR="00531B47" w:rsidRPr="00C95AC7" w:rsidRDefault="00531B47" w:rsidP="00531B47">
      <w:pPr>
        <w:ind w:left="567" w:hanging="567"/>
        <w:rPr>
          <w:noProof/>
          <w:szCs w:val="24"/>
          <w:lang w:bidi="en-US"/>
        </w:rPr>
      </w:pPr>
    </w:p>
    <w:p w14:paraId="438FD29E" w14:textId="77777777" w:rsidR="00531B47" w:rsidRPr="00C95AC7" w:rsidRDefault="00531B47" w:rsidP="00531B47">
      <w:pPr>
        <w:ind w:left="567" w:hanging="567"/>
        <w:rPr>
          <w:noProof/>
          <w:szCs w:val="24"/>
        </w:rPr>
      </w:pPr>
      <w:r w:rsidRPr="00C95AC7">
        <w:rPr>
          <w:noProof/>
        </w:rPr>
        <w:t>a)</w:t>
      </w:r>
      <w:r w:rsidRPr="00C95AC7">
        <w:rPr>
          <w:noProof/>
        </w:rPr>
        <w:tab/>
        <w:t>võtab Andorra vajalikud meetmed, et saada järgmiste konventsioonide osaliseks:</w:t>
      </w:r>
    </w:p>
    <w:p w14:paraId="7F8FD0DC" w14:textId="77777777" w:rsidR="00531B47" w:rsidRPr="00C95AC7" w:rsidRDefault="00531B47" w:rsidP="00531B47">
      <w:pPr>
        <w:ind w:left="567" w:hanging="567"/>
        <w:rPr>
          <w:noProof/>
          <w:szCs w:val="24"/>
        </w:rPr>
      </w:pPr>
    </w:p>
    <w:p w14:paraId="4B4C837A" w14:textId="2D9030AC" w:rsidR="00531B47" w:rsidRPr="00C95AC7" w:rsidRDefault="00531B47" w:rsidP="00531B47">
      <w:pPr>
        <w:ind w:left="1134" w:hanging="567"/>
        <w:rPr>
          <w:noProof/>
          <w:szCs w:val="24"/>
        </w:rPr>
      </w:pPr>
      <w:r w:rsidRPr="00C95AC7">
        <w:rPr>
          <w:noProof/>
        </w:rPr>
        <w:t>i)</w:t>
      </w:r>
      <w:r w:rsidRPr="00C95AC7">
        <w:rPr>
          <w:noProof/>
        </w:rPr>
        <w:tab/>
        <w:t>1996. aasta rahvusvaheline konventsioon vastutusest ja kahju hüvitamisest ohtlike ja kahjulike ainete mereveol</w:t>
      </w:r>
      <w:r w:rsidR="00766C66" w:rsidRPr="00C95AC7">
        <w:rPr>
          <w:noProof/>
        </w:rPr>
        <w:t>, koostatud Londonis 3. mail 1996</w:t>
      </w:r>
      <w:r w:rsidRPr="00C95AC7">
        <w:rPr>
          <w:noProof/>
        </w:rPr>
        <w:t xml:space="preserve"> (HNS-konventsioon);</w:t>
      </w:r>
    </w:p>
    <w:p w14:paraId="515CCD64" w14:textId="77777777" w:rsidR="00531B47" w:rsidRPr="00C95AC7" w:rsidRDefault="00531B47" w:rsidP="00531B47">
      <w:pPr>
        <w:ind w:left="1134" w:hanging="567"/>
        <w:rPr>
          <w:noProof/>
          <w:szCs w:val="24"/>
        </w:rPr>
      </w:pPr>
    </w:p>
    <w:p w14:paraId="704048A5" w14:textId="6CC6D398" w:rsidR="00531B47" w:rsidRPr="00C95AC7" w:rsidRDefault="00531B47" w:rsidP="00531B47">
      <w:pPr>
        <w:ind w:left="1134" w:hanging="567"/>
        <w:rPr>
          <w:noProof/>
          <w:szCs w:val="24"/>
        </w:rPr>
      </w:pPr>
      <w:r w:rsidRPr="00C95AC7">
        <w:rPr>
          <w:noProof/>
        </w:rPr>
        <w:t>ii)</w:t>
      </w:r>
      <w:r w:rsidRPr="00C95AC7">
        <w:rPr>
          <w:noProof/>
        </w:rPr>
        <w:tab/>
        <w:t>1992. aasta rahvusvahelise konventsiooni (naftareostuskahjude hüvitamise rahvusvahelise fondi loomise kohta) 2003. aasta protokoll</w:t>
      </w:r>
      <w:r w:rsidR="00B71118" w:rsidRPr="00C95AC7">
        <w:rPr>
          <w:noProof/>
        </w:rPr>
        <w:t>, koostatud Londonis 16. mail 2003,</w:t>
      </w:r>
      <w:r w:rsidRPr="00C95AC7">
        <w:rPr>
          <w:noProof/>
        </w:rPr>
        <w:t xml:space="preserve"> ja vajaduse korral selle aluseks olevad dokumendid;</w:t>
      </w:r>
    </w:p>
    <w:p w14:paraId="6D2FE18B" w14:textId="77777777" w:rsidR="00531B47" w:rsidRPr="00C95AC7" w:rsidRDefault="00531B47" w:rsidP="00531B47">
      <w:pPr>
        <w:ind w:left="1134" w:hanging="567"/>
        <w:rPr>
          <w:noProof/>
          <w:szCs w:val="24"/>
        </w:rPr>
      </w:pPr>
    </w:p>
    <w:p w14:paraId="60EC7839" w14:textId="7F95C1AC" w:rsidR="00531B47" w:rsidRPr="00C95AC7" w:rsidRDefault="00531B47" w:rsidP="00531B47">
      <w:pPr>
        <w:ind w:left="1134" w:hanging="567"/>
        <w:rPr>
          <w:noProof/>
          <w:szCs w:val="24"/>
        </w:rPr>
      </w:pPr>
      <w:r w:rsidRPr="00C95AC7">
        <w:rPr>
          <w:noProof/>
        </w:rPr>
        <w:t>iii)</w:t>
      </w:r>
      <w:r w:rsidRPr="00C95AC7">
        <w:rPr>
          <w:noProof/>
        </w:rPr>
        <w:tab/>
        <w:t>liinilaevanduskonverentsi toimimisjuhendit käsitlev Ühinenud Rahvaste Organisatsiooni konventsioon</w:t>
      </w:r>
      <w:r w:rsidR="00B71118" w:rsidRPr="00C95AC7">
        <w:rPr>
          <w:noProof/>
        </w:rPr>
        <w:t xml:space="preserve">, sõlmitud </w:t>
      </w:r>
      <w:r w:rsidR="006B03DF" w:rsidRPr="00C95AC7">
        <w:rPr>
          <w:noProof/>
        </w:rPr>
        <w:t>Genfis</w:t>
      </w:r>
      <w:r w:rsidR="00B71118" w:rsidRPr="00C95AC7">
        <w:rPr>
          <w:noProof/>
        </w:rPr>
        <w:t xml:space="preserve"> </w:t>
      </w:r>
      <w:r w:rsidR="006B03DF" w:rsidRPr="00C95AC7">
        <w:rPr>
          <w:noProof/>
        </w:rPr>
        <w:t>6</w:t>
      </w:r>
      <w:r w:rsidR="00B71118" w:rsidRPr="00C95AC7">
        <w:rPr>
          <w:noProof/>
        </w:rPr>
        <w:t>. </w:t>
      </w:r>
      <w:r w:rsidR="006B03DF" w:rsidRPr="00C95AC7">
        <w:rPr>
          <w:noProof/>
        </w:rPr>
        <w:t>aprill</w:t>
      </w:r>
      <w:r w:rsidR="00B71118" w:rsidRPr="00C95AC7">
        <w:rPr>
          <w:noProof/>
        </w:rPr>
        <w:t>il 19</w:t>
      </w:r>
      <w:r w:rsidR="006B03DF" w:rsidRPr="00C95AC7">
        <w:rPr>
          <w:noProof/>
        </w:rPr>
        <w:t>74</w:t>
      </w:r>
      <w:r w:rsidRPr="00C95AC7">
        <w:rPr>
          <w:noProof/>
        </w:rPr>
        <w:t>;</w:t>
      </w:r>
    </w:p>
    <w:p w14:paraId="6ACCFDBE" w14:textId="77777777" w:rsidR="00531B47" w:rsidRPr="00C95AC7" w:rsidRDefault="00531B47" w:rsidP="00531B47">
      <w:pPr>
        <w:ind w:left="1134" w:hanging="567"/>
        <w:rPr>
          <w:noProof/>
          <w:szCs w:val="24"/>
        </w:rPr>
      </w:pPr>
    </w:p>
    <w:p w14:paraId="552F5676" w14:textId="516686C5" w:rsidR="00531B47" w:rsidRPr="00C95AC7" w:rsidRDefault="00531B47" w:rsidP="00531B47">
      <w:pPr>
        <w:ind w:left="1134" w:hanging="567"/>
        <w:rPr>
          <w:noProof/>
          <w:szCs w:val="24"/>
        </w:rPr>
      </w:pPr>
      <w:r w:rsidRPr="00C95AC7">
        <w:rPr>
          <w:noProof/>
        </w:rPr>
        <w:t>iv)</w:t>
      </w:r>
      <w:r w:rsidRPr="00C95AC7">
        <w:rPr>
          <w:noProof/>
        </w:rPr>
        <w:tab/>
        <w:t>punkrikütuse reostuskahjude tsiviilvastutuse rahvusvaheline konventsioon</w:t>
      </w:r>
      <w:r w:rsidR="006F327C" w:rsidRPr="00C95AC7">
        <w:rPr>
          <w:noProof/>
        </w:rPr>
        <w:t>, koostatud Londonis 23. märtsil 2001</w:t>
      </w:r>
      <w:r w:rsidRPr="00C95AC7">
        <w:rPr>
          <w:noProof/>
        </w:rPr>
        <w:t xml:space="preserve"> (punkrikütuse konventsioon);</w:t>
      </w:r>
    </w:p>
    <w:p w14:paraId="5497B6B0" w14:textId="77777777" w:rsidR="00BE0505" w:rsidRPr="00C95AC7" w:rsidRDefault="00BE0505" w:rsidP="00531B47">
      <w:pPr>
        <w:ind w:left="1134" w:hanging="567"/>
        <w:rPr>
          <w:noProof/>
          <w:szCs w:val="24"/>
        </w:rPr>
      </w:pPr>
    </w:p>
    <w:p w14:paraId="021156D2" w14:textId="77777777" w:rsidR="00BE0505" w:rsidRPr="00C95AC7" w:rsidRDefault="00BE0505" w:rsidP="00BE0505">
      <w:pPr>
        <w:rPr>
          <w:noProof/>
        </w:rPr>
      </w:pPr>
      <w:r w:rsidRPr="00C95AC7">
        <w:rPr>
          <w:noProof/>
        </w:rPr>
        <w:br w:type="page"/>
      </w:r>
    </w:p>
    <w:p w14:paraId="7DAA4D51" w14:textId="6E3C723B" w:rsidR="00531B47" w:rsidRPr="00C95AC7" w:rsidRDefault="00E445E3" w:rsidP="00531B47">
      <w:pPr>
        <w:ind w:left="1134" w:hanging="567"/>
        <w:rPr>
          <w:noProof/>
          <w:szCs w:val="24"/>
        </w:rPr>
      </w:pPr>
      <w:r w:rsidRPr="00C95AC7">
        <w:rPr>
          <w:noProof/>
        </w:rPr>
        <w:t>v</w:t>
      </w:r>
      <w:r w:rsidR="00531B47" w:rsidRPr="00C95AC7">
        <w:rPr>
          <w:noProof/>
        </w:rPr>
        <w:t>)</w:t>
      </w:r>
      <w:r w:rsidR="00531B47" w:rsidRPr="00C95AC7">
        <w:rPr>
          <w:noProof/>
        </w:rPr>
        <w:tab/>
        <w:t>reisijate ja nende pagasi mereveo 1974. aasta Ateena konventsiooni 2002. aasta protokoll</w:t>
      </w:r>
      <w:r w:rsidR="006F327C" w:rsidRPr="00C95AC7">
        <w:rPr>
          <w:noProof/>
        </w:rPr>
        <w:t>, koostatud Londonis 1. novembril 2002</w:t>
      </w:r>
      <w:r w:rsidR="00531B47" w:rsidRPr="00C95AC7">
        <w:rPr>
          <w:noProof/>
        </w:rPr>
        <w:t>;</w:t>
      </w:r>
    </w:p>
    <w:p w14:paraId="09651AAF" w14:textId="77777777" w:rsidR="00531B47" w:rsidRPr="00C95AC7" w:rsidRDefault="00531B47" w:rsidP="00531B47">
      <w:pPr>
        <w:ind w:left="1134" w:hanging="567"/>
        <w:rPr>
          <w:noProof/>
          <w:szCs w:val="24"/>
        </w:rPr>
      </w:pPr>
    </w:p>
    <w:p w14:paraId="06BD619A" w14:textId="654D150C" w:rsidR="00531B47" w:rsidRPr="00C95AC7" w:rsidRDefault="00531B47" w:rsidP="00531B47">
      <w:pPr>
        <w:ind w:left="1134" w:hanging="567"/>
        <w:rPr>
          <w:noProof/>
          <w:szCs w:val="24"/>
        </w:rPr>
      </w:pPr>
      <w:r w:rsidRPr="00C95AC7">
        <w:rPr>
          <w:noProof/>
        </w:rPr>
        <w:t>vi)</w:t>
      </w:r>
      <w:r w:rsidRPr="00C95AC7">
        <w:rPr>
          <w:noProof/>
        </w:rPr>
        <w:tab/>
        <w:t>2012. aasta Kaplinna leping 1977. aasta Torremolinose rahvusvahelise kalalaevade ohutuse konventsiooniga seotud 1993. aasta protokolli rakendamise kohta</w:t>
      </w:r>
      <w:r w:rsidR="006F327C" w:rsidRPr="00C95AC7">
        <w:rPr>
          <w:noProof/>
        </w:rPr>
        <w:t>, koostatud Kaplinnas 11. oktoobril 2012;</w:t>
      </w:r>
    </w:p>
    <w:p w14:paraId="2A560300" w14:textId="77777777" w:rsidR="00531B47" w:rsidRPr="00C95AC7" w:rsidRDefault="00531B47" w:rsidP="00531B47">
      <w:pPr>
        <w:ind w:left="567" w:hanging="567"/>
        <w:rPr>
          <w:noProof/>
          <w:szCs w:val="24"/>
        </w:rPr>
      </w:pPr>
    </w:p>
    <w:p w14:paraId="40BDD75D" w14:textId="592D5343" w:rsidR="00531B47" w:rsidRPr="00C95AC7" w:rsidRDefault="00531B47" w:rsidP="00531B47">
      <w:pPr>
        <w:ind w:left="567" w:hanging="567"/>
        <w:rPr>
          <w:noProof/>
          <w:szCs w:val="24"/>
        </w:rPr>
      </w:pPr>
      <w:r w:rsidRPr="00C95AC7">
        <w:rPr>
          <w:noProof/>
        </w:rPr>
        <w:t>b)</w:t>
      </w:r>
      <w:r w:rsidRPr="00C95AC7">
        <w:rPr>
          <w:noProof/>
        </w:rPr>
        <w:tab/>
        <w:t>ei anna Andorra oma riikkondsust laevadele, mis kuuluvad käesolevas peatükis loetletud ELi õigusaktide kohaldamisalasse, samuti ei luba ta sellistel laevadel sõita oma lipu all või neid oma territooriumil registreerida</w:t>
      </w:r>
      <w:r w:rsidR="006F327C" w:rsidRPr="00C95AC7">
        <w:rPr>
          <w:noProof/>
        </w:rPr>
        <w:t>;</w:t>
      </w:r>
    </w:p>
    <w:p w14:paraId="4DFBE5BF" w14:textId="77777777" w:rsidR="00531B47" w:rsidRPr="00C95AC7" w:rsidRDefault="00531B47" w:rsidP="00531B47">
      <w:pPr>
        <w:ind w:left="567" w:hanging="567"/>
        <w:rPr>
          <w:noProof/>
          <w:szCs w:val="24"/>
        </w:rPr>
      </w:pPr>
    </w:p>
    <w:p w14:paraId="53A9BDDB" w14:textId="4047B350" w:rsidR="00531B47" w:rsidRPr="00C95AC7" w:rsidRDefault="00531B47" w:rsidP="00531B47">
      <w:pPr>
        <w:pStyle w:val="ListParagraph"/>
        <w:spacing w:after="0" w:line="360" w:lineRule="auto"/>
        <w:ind w:left="567" w:hanging="567"/>
        <w:rPr>
          <w:rFonts w:ascii="Times New Roman" w:hAnsi="Times New Roman" w:cs="Times New Roman"/>
          <w:noProof/>
          <w:sz w:val="24"/>
          <w:szCs w:val="24"/>
        </w:rPr>
      </w:pPr>
      <w:r w:rsidRPr="00C95AC7">
        <w:rPr>
          <w:rFonts w:ascii="Times New Roman" w:hAnsi="Times New Roman"/>
          <w:noProof/>
          <w:sz w:val="24"/>
        </w:rPr>
        <w:t>c)</w:t>
      </w:r>
      <w:r w:rsidRPr="00C95AC7">
        <w:rPr>
          <w:noProof/>
        </w:rPr>
        <w:tab/>
      </w:r>
      <w:r w:rsidRPr="00C95AC7">
        <w:rPr>
          <w:rFonts w:ascii="Times New Roman" w:hAnsi="Times New Roman"/>
          <w:noProof/>
          <w:sz w:val="24"/>
        </w:rPr>
        <w:t xml:space="preserve">ei anna Andorra luba koolituskeskuste loomiseks ega kehtesta tingimusi või menetlusi meremeeste väljaõppe ja diplomeerimise tarbeks muude kui </w:t>
      </w:r>
      <w:r w:rsidR="006F327C" w:rsidRPr="00C95AC7">
        <w:rPr>
          <w:rFonts w:ascii="Times New Roman" w:hAnsi="Times New Roman"/>
          <w:noProof/>
          <w:sz w:val="24"/>
        </w:rPr>
        <w:t xml:space="preserve">allpool </w:t>
      </w:r>
      <w:r w:rsidRPr="00C95AC7">
        <w:rPr>
          <w:rFonts w:ascii="Times New Roman" w:hAnsi="Times New Roman"/>
          <w:noProof/>
          <w:sz w:val="24"/>
        </w:rPr>
        <w:t xml:space="preserve">punktides 62–72 loetletud õigusaktides </w:t>
      </w:r>
      <w:r w:rsidR="00B27D4C" w:rsidRPr="00C95AC7">
        <w:rPr>
          <w:rFonts w:ascii="Times New Roman" w:hAnsi="Times New Roman"/>
          <w:noProof/>
          <w:sz w:val="24"/>
        </w:rPr>
        <w:t xml:space="preserve">ettenähtud </w:t>
      </w:r>
      <w:r w:rsidRPr="00C95AC7">
        <w:rPr>
          <w:rFonts w:ascii="Times New Roman" w:hAnsi="Times New Roman"/>
          <w:noProof/>
          <w:sz w:val="24"/>
        </w:rPr>
        <w:t>riiklike õigusnormide alusel</w:t>
      </w:r>
      <w:r w:rsidR="008113AA" w:rsidRPr="00C95AC7">
        <w:rPr>
          <w:rFonts w:ascii="Times New Roman" w:hAnsi="Times New Roman"/>
          <w:noProof/>
          <w:sz w:val="24"/>
        </w:rPr>
        <w:t>.</w:t>
      </w:r>
    </w:p>
    <w:p w14:paraId="31E562DC" w14:textId="77777777" w:rsidR="00531B47" w:rsidRPr="00C95AC7" w:rsidRDefault="00531B47" w:rsidP="00531B47">
      <w:pPr>
        <w:rPr>
          <w:noProof/>
          <w:szCs w:val="24"/>
        </w:rPr>
      </w:pPr>
    </w:p>
    <w:p w14:paraId="480E65C4" w14:textId="77777777" w:rsidR="00531B47" w:rsidRPr="00C95AC7" w:rsidRDefault="00531B47" w:rsidP="00531B47">
      <w:pPr>
        <w:ind w:left="567" w:hanging="567"/>
        <w:rPr>
          <w:noProof/>
          <w:szCs w:val="24"/>
        </w:rPr>
      </w:pPr>
      <w:r w:rsidRPr="00C95AC7">
        <w:rPr>
          <w:noProof/>
        </w:rPr>
        <w:t>1.</w:t>
      </w:r>
      <w:r w:rsidRPr="00C95AC7">
        <w:rPr>
          <w:noProof/>
        </w:rPr>
        <w:tab/>
        <w:t>31986 R 4055: Nõukogu määrus (EMÜ) nr 4055/86, 22. detsember 1986, teenuste osutamise vabaduse põhimõtte kohaldamise kohta liikmesriikide ning liikmesriikide ja kolmandate riikide vahelises mereveos (EÜT L 378, 31.12.1986, lk 1), muudetud järgmis(t)e õigusakti(de)ga:</w:t>
      </w:r>
    </w:p>
    <w:p w14:paraId="6B62F3DB" w14:textId="77777777" w:rsidR="00531B47" w:rsidRPr="00C95AC7" w:rsidRDefault="00531B47" w:rsidP="00531B47">
      <w:pPr>
        <w:ind w:left="1134" w:hanging="567"/>
        <w:rPr>
          <w:noProof/>
          <w:szCs w:val="24"/>
        </w:rPr>
      </w:pPr>
    </w:p>
    <w:p w14:paraId="4E3208BA" w14:textId="77777777" w:rsidR="00531B47" w:rsidRPr="00C95AC7" w:rsidRDefault="00531B47" w:rsidP="00531B47">
      <w:pPr>
        <w:ind w:left="1134" w:hanging="567"/>
        <w:rPr>
          <w:noProof/>
          <w:szCs w:val="24"/>
        </w:rPr>
      </w:pPr>
      <w:r w:rsidRPr="00C95AC7">
        <w:rPr>
          <w:noProof/>
        </w:rPr>
        <w:t>–</w:t>
      </w:r>
      <w:r w:rsidRPr="00C95AC7">
        <w:rPr>
          <w:noProof/>
        </w:rPr>
        <w:tab/>
        <w:t>31990 R 3573: Nõukogu määrus (EMÜ) nr 3573/90, 4. detsember 1990 (EÜT L 353, 17.12.1990, lk 16).</w:t>
      </w:r>
    </w:p>
    <w:p w14:paraId="70859E42" w14:textId="77777777" w:rsidR="00531B47" w:rsidRPr="00C95AC7" w:rsidRDefault="00531B47" w:rsidP="00531B47">
      <w:pPr>
        <w:ind w:left="1134" w:hanging="567"/>
        <w:rPr>
          <w:noProof/>
          <w:szCs w:val="24"/>
        </w:rPr>
      </w:pPr>
    </w:p>
    <w:p w14:paraId="5115503F" w14:textId="77777777" w:rsidR="00531B47" w:rsidRPr="00C95AC7" w:rsidRDefault="00531B47" w:rsidP="00531B47">
      <w:pPr>
        <w:ind w:left="567" w:hanging="567"/>
        <w:rPr>
          <w:noProof/>
          <w:szCs w:val="24"/>
        </w:rPr>
      </w:pPr>
      <w:r w:rsidRPr="00C95AC7">
        <w:rPr>
          <w:noProof/>
        </w:rPr>
        <w:t>2.</w:t>
      </w:r>
      <w:r w:rsidRPr="00C95AC7">
        <w:rPr>
          <w:noProof/>
        </w:rPr>
        <w:tab/>
        <w:t>31986 R 4058: Nõukogu määrus (EMÜ) nr 4058/86, 22. detsember 1986, kooskõlastatud tegevuse kohta ookeanikaubanduses vaba juurdepääsu tagamiseks mereveostele (EÜT L 378, 31.12.1986, lk 21).</w:t>
      </w:r>
    </w:p>
    <w:p w14:paraId="142490D9" w14:textId="77777777" w:rsidR="00BE0505" w:rsidRPr="00C95AC7" w:rsidRDefault="00BE0505" w:rsidP="00531B47">
      <w:pPr>
        <w:ind w:left="1134" w:hanging="567"/>
        <w:rPr>
          <w:noProof/>
          <w:szCs w:val="24"/>
        </w:rPr>
      </w:pPr>
    </w:p>
    <w:p w14:paraId="6F87B41E" w14:textId="77777777" w:rsidR="00BE0505" w:rsidRPr="00C95AC7" w:rsidRDefault="00BE0505" w:rsidP="00BE0505">
      <w:pPr>
        <w:rPr>
          <w:noProof/>
        </w:rPr>
      </w:pPr>
      <w:r w:rsidRPr="00C95AC7">
        <w:rPr>
          <w:noProof/>
        </w:rPr>
        <w:br w:type="page"/>
      </w:r>
    </w:p>
    <w:p w14:paraId="59E94222" w14:textId="4415E712" w:rsidR="00531B47" w:rsidRPr="00C95AC7" w:rsidRDefault="00E445E3" w:rsidP="00531B47">
      <w:pPr>
        <w:ind w:left="567" w:hanging="567"/>
        <w:rPr>
          <w:noProof/>
          <w:szCs w:val="24"/>
        </w:rPr>
      </w:pPr>
      <w:r w:rsidRPr="00C95AC7">
        <w:rPr>
          <w:noProof/>
        </w:rPr>
        <w:t>3</w:t>
      </w:r>
      <w:r w:rsidR="00531B47" w:rsidRPr="00C95AC7">
        <w:rPr>
          <w:noProof/>
        </w:rPr>
        <w:t>.</w:t>
      </w:r>
      <w:r w:rsidR="00531B47" w:rsidRPr="00C95AC7">
        <w:rPr>
          <w:noProof/>
        </w:rPr>
        <w:tab/>
        <w:t>31992 R 3577: Nõukogu määrus (EMÜ) nr 3577/92, 7. detsember 1992, teenuste osutamise vabaduse põhimõtte kohaldamise kohta merevedudel liikmesriikides (merekabotaaž) (EÜT L 364, 12.12.1992, lk 7), muudetud järgmis(t)e õigusakti(de)ga:</w:t>
      </w:r>
    </w:p>
    <w:p w14:paraId="649AFEEC" w14:textId="77777777" w:rsidR="00531B47" w:rsidRPr="00C95AC7" w:rsidRDefault="00531B47" w:rsidP="00531B47">
      <w:pPr>
        <w:ind w:left="1134" w:hanging="567"/>
        <w:rPr>
          <w:noProof/>
          <w:szCs w:val="24"/>
        </w:rPr>
      </w:pPr>
    </w:p>
    <w:p w14:paraId="29328525" w14:textId="324C91D8" w:rsidR="00531B47" w:rsidRPr="00C95AC7" w:rsidRDefault="00531B47" w:rsidP="00531B47">
      <w:pPr>
        <w:ind w:left="1134" w:hanging="567"/>
        <w:rPr>
          <w:noProof/>
          <w:szCs w:val="24"/>
        </w:rPr>
      </w:pPr>
      <w:r w:rsidRPr="00C95AC7">
        <w:rPr>
          <w:noProof/>
        </w:rPr>
        <w:t>–</w:t>
      </w:r>
      <w:r w:rsidRPr="00C95AC7">
        <w:rPr>
          <w:noProof/>
        </w:rPr>
        <w:tab/>
      </w:r>
      <w:r w:rsidRPr="00C95AC7">
        <w:rPr>
          <w:noProof/>
          <w:color w:val="333333"/>
          <w:shd w:val="clear" w:color="auto" w:fill="FFFFFF"/>
        </w:rPr>
        <w:t>12012</w:t>
      </w:r>
      <w:r w:rsidR="005444C0" w:rsidRPr="00C95AC7">
        <w:rPr>
          <w:rFonts w:eastAsia="SimSun"/>
          <w:color w:val="333333"/>
          <w:szCs w:val="24"/>
          <w:shd w:val="clear" w:color="auto" w:fill="FFFFFF"/>
        </w:rPr>
        <w:t> </w:t>
      </w:r>
      <w:r w:rsidRPr="00C95AC7">
        <w:rPr>
          <w:noProof/>
          <w:color w:val="333333"/>
          <w:shd w:val="clear" w:color="auto" w:fill="FFFFFF"/>
        </w:rPr>
        <w:t xml:space="preserve">J / AKT: </w:t>
      </w:r>
      <w:r w:rsidRPr="00C95AC7">
        <w:rPr>
          <w:noProof/>
        </w:rPr>
        <w:t xml:space="preserve">Akt Horvaatia Vabariigi ühinemistingimuste ning Euroopa Liidu lepingus, Euroopa Liidu toimimise lepingus ja Euroopa Aatomienergiaühenduse asutamislepingus tehtavate muudatuste kohta, V lisa, </w:t>
      </w:r>
      <w:r w:rsidR="001F466C" w:rsidRPr="00C95AC7">
        <w:rPr>
          <w:noProof/>
        </w:rPr>
        <w:t xml:space="preserve">punkt </w:t>
      </w:r>
      <w:r w:rsidRPr="00C95AC7">
        <w:rPr>
          <w:noProof/>
        </w:rPr>
        <w:t>7 (ELT L 112, 24.4.2012, lk</w:t>
      </w:r>
      <w:r w:rsidR="001F466C" w:rsidRPr="00C95AC7">
        <w:rPr>
          <w:noProof/>
        </w:rPr>
        <w:t> </w:t>
      </w:r>
      <w:r w:rsidRPr="00C95AC7">
        <w:rPr>
          <w:noProof/>
        </w:rPr>
        <w:t>74).</w:t>
      </w:r>
    </w:p>
    <w:p w14:paraId="122A9504" w14:textId="77777777" w:rsidR="00531B47" w:rsidRPr="00C95AC7" w:rsidRDefault="00531B47" w:rsidP="00531B47">
      <w:pPr>
        <w:ind w:left="1134" w:hanging="567"/>
        <w:rPr>
          <w:noProof/>
          <w:szCs w:val="24"/>
        </w:rPr>
      </w:pPr>
    </w:p>
    <w:p w14:paraId="06A37341" w14:textId="176687BB" w:rsidR="00531B47" w:rsidRPr="00C95AC7" w:rsidRDefault="00531B47" w:rsidP="00531B47">
      <w:pPr>
        <w:ind w:left="567" w:hanging="567"/>
        <w:rPr>
          <w:noProof/>
          <w:szCs w:val="24"/>
        </w:rPr>
      </w:pPr>
      <w:r w:rsidRPr="00C95AC7">
        <w:rPr>
          <w:noProof/>
        </w:rPr>
        <w:t>4.</w:t>
      </w:r>
      <w:r w:rsidRPr="00C95AC7">
        <w:rPr>
          <w:noProof/>
        </w:rPr>
        <w:tab/>
        <w:t>32004 R 0789: Euroopa Parlamendi ja nõukogu määrus (EÜ) nr 789/2004, 21. aprill 2004, mis käsitleb kauba- ja reisilaevade ümberregistreerimist ühest ühenduse registrist teise ja millega tunnistatakse kehtetuks nõukogu määrus (EMÜ) nr 613/91 (ELT L 138, 30.4.2004, lk 19), muudetud järgmis(t)e õigusakti(de)ga:</w:t>
      </w:r>
    </w:p>
    <w:p w14:paraId="47892BF3" w14:textId="77777777" w:rsidR="00531B47" w:rsidRPr="00C95AC7" w:rsidRDefault="00531B47" w:rsidP="00531B47">
      <w:pPr>
        <w:ind w:left="1134" w:hanging="567"/>
        <w:rPr>
          <w:noProof/>
          <w:szCs w:val="24"/>
        </w:rPr>
      </w:pPr>
    </w:p>
    <w:p w14:paraId="7467F0FA" w14:textId="77777777" w:rsidR="00531B47" w:rsidRPr="00C95AC7" w:rsidRDefault="00531B47" w:rsidP="00531B47">
      <w:pPr>
        <w:ind w:left="1134" w:hanging="567"/>
        <w:rPr>
          <w:noProof/>
          <w:szCs w:val="24"/>
        </w:rPr>
      </w:pPr>
      <w:r w:rsidRPr="00C95AC7">
        <w:rPr>
          <w:noProof/>
        </w:rPr>
        <w:t>–</w:t>
      </w:r>
      <w:r w:rsidRPr="00C95AC7">
        <w:rPr>
          <w:noProof/>
        </w:rPr>
        <w:tab/>
        <w:t>32009 R 0219: Euroopa Parlamendi ja nõukogu määrus (EÜ) nr 219/2009, 11. märts 2009 (ELT L 87, 31.3.2009, lk 109),</w:t>
      </w:r>
    </w:p>
    <w:p w14:paraId="52948FA5" w14:textId="77777777" w:rsidR="00531B47" w:rsidRPr="00C95AC7" w:rsidRDefault="00531B47" w:rsidP="00531B47">
      <w:pPr>
        <w:ind w:left="1701" w:hanging="567"/>
        <w:rPr>
          <w:noProof/>
          <w:szCs w:val="24"/>
        </w:rPr>
      </w:pPr>
    </w:p>
    <w:p w14:paraId="28578B47" w14:textId="77777777" w:rsidR="00531B47" w:rsidRPr="00C95AC7" w:rsidRDefault="00531B47" w:rsidP="00531B47">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4186F092" w14:textId="77777777" w:rsidR="00531B47" w:rsidRPr="00C95AC7" w:rsidRDefault="00531B47" w:rsidP="00531B47">
      <w:pPr>
        <w:ind w:left="567"/>
        <w:rPr>
          <w:noProof/>
          <w:szCs w:val="24"/>
        </w:rPr>
      </w:pPr>
    </w:p>
    <w:p w14:paraId="70C7D958" w14:textId="77777777" w:rsidR="00531B47" w:rsidRPr="00C95AC7" w:rsidRDefault="00531B47" w:rsidP="00531B47">
      <w:pPr>
        <w:ind w:left="567" w:hanging="567"/>
        <w:rPr>
          <w:noProof/>
          <w:szCs w:val="24"/>
        </w:rPr>
      </w:pPr>
      <w:r w:rsidRPr="00C95AC7">
        <w:rPr>
          <w:noProof/>
        </w:rPr>
        <w:t>5.</w:t>
      </w:r>
      <w:r w:rsidRPr="00C95AC7">
        <w:rPr>
          <w:noProof/>
        </w:rPr>
        <w:tab/>
        <w:t>31986 R 4057: Nõukogu määrus (EMÜ) nr 4057/86, 22. detsember 1986, ebaõiglase hinnakujunduse kohta meretranspordis (EÜT L 378, 31.12.1986, lk 14).</w:t>
      </w:r>
    </w:p>
    <w:p w14:paraId="3DE9E9AC" w14:textId="77777777" w:rsidR="00531B47" w:rsidRPr="00C95AC7" w:rsidRDefault="00531B47" w:rsidP="00531B47">
      <w:pPr>
        <w:ind w:left="1134" w:hanging="567"/>
        <w:rPr>
          <w:noProof/>
          <w:szCs w:val="24"/>
        </w:rPr>
      </w:pPr>
    </w:p>
    <w:p w14:paraId="51B64A1E" w14:textId="77777777" w:rsidR="00531B47" w:rsidRPr="00C95AC7" w:rsidRDefault="00531B47" w:rsidP="00531B47">
      <w:pPr>
        <w:ind w:left="567" w:hanging="567"/>
        <w:rPr>
          <w:noProof/>
          <w:szCs w:val="24"/>
        </w:rPr>
      </w:pPr>
      <w:r w:rsidRPr="00C95AC7">
        <w:rPr>
          <w:noProof/>
        </w:rPr>
        <w:t>6.</w:t>
      </w:r>
      <w:r w:rsidRPr="00C95AC7">
        <w:rPr>
          <w:noProof/>
        </w:rPr>
        <w:tab/>
        <w:t>31977 D 0587: Nõukogu otsus 77/587/EMÜ, 13. september 1977, liikmesriikide ja kolmandate riikide vahelisi suhteid meretranspordi küsimustes ning nende küsimustega seotud meetmeid rahvusvahelistes organisatsioonides käsitleva konsulteerimiskorra loomise kohta (EÜT L 239, 17.9.1977, lk 23).</w:t>
      </w:r>
    </w:p>
    <w:p w14:paraId="441EC37B" w14:textId="77777777" w:rsidR="00BE0505" w:rsidRPr="00C95AC7" w:rsidRDefault="00BE0505" w:rsidP="00531B47">
      <w:pPr>
        <w:ind w:left="1134" w:hanging="567"/>
        <w:rPr>
          <w:noProof/>
          <w:szCs w:val="24"/>
        </w:rPr>
      </w:pPr>
    </w:p>
    <w:p w14:paraId="4A491DF8" w14:textId="77777777" w:rsidR="00BE0505" w:rsidRPr="00C95AC7" w:rsidRDefault="00BE0505" w:rsidP="00BE0505">
      <w:pPr>
        <w:rPr>
          <w:noProof/>
        </w:rPr>
      </w:pPr>
      <w:r w:rsidRPr="00C95AC7">
        <w:rPr>
          <w:noProof/>
        </w:rPr>
        <w:br w:type="page"/>
      </w:r>
    </w:p>
    <w:p w14:paraId="78A6BB0B" w14:textId="720FA19C" w:rsidR="00531B47" w:rsidRPr="00C95AC7" w:rsidRDefault="00E445E3" w:rsidP="00531B47">
      <w:pPr>
        <w:ind w:left="567" w:hanging="567"/>
        <w:rPr>
          <w:noProof/>
          <w:szCs w:val="24"/>
        </w:rPr>
      </w:pPr>
      <w:r w:rsidRPr="00C95AC7">
        <w:rPr>
          <w:noProof/>
        </w:rPr>
        <w:t>7</w:t>
      </w:r>
      <w:r w:rsidR="00531B47" w:rsidRPr="00C95AC7">
        <w:rPr>
          <w:noProof/>
        </w:rPr>
        <w:t>.</w:t>
      </w:r>
      <w:r w:rsidR="00531B47" w:rsidRPr="00C95AC7">
        <w:rPr>
          <w:noProof/>
        </w:rPr>
        <w:tab/>
        <w:t>32006 D 0167: Euroopa Parlamendi ja nõukogu otsus nr 167/2006/EÜ, 18. jaanuar 2006, teatavate kolmandate riikide tegevuse kohta kaubalaevanduse valdkonnas (ELT L 33, 4.2.2006, lk 18).</w:t>
      </w:r>
    </w:p>
    <w:p w14:paraId="2F627B33" w14:textId="77777777" w:rsidR="00531B47" w:rsidRPr="00C95AC7" w:rsidRDefault="00531B47" w:rsidP="00531B47">
      <w:pPr>
        <w:ind w:left="1134" w:hanging="567"/>
        <w:rPr>
          <w:noProof/>
          <w:szCs w:val="24"/>
        </w:rPr>
      </w:pPr>
    </w:p>
    <w:p w14:paraId="701D2413" w14:textId="77777777" w:rsidR="00531B47" w:rsidRPr="00C95AC7" w:rsidRDefault="00531B47" w:rsidP="00531B47">
      <w:pPr>
        <w:ind w:left="567" w:hanging="567"/>
        <w:rPr>
          <w:noProof/>
          <w:szCs w:val="24"/>
        </w:rPr>
      </w:pPr>
      <w:r w:rsidRPr="00C95AC7">
        <w:rPr>
          <w:noProof/>
        </w:rPr>
        <w:t>8.</w:t>
      </w:r>
      <w:r w:rsidRPr="00C95AC7">
        <w:rPr>
          <w:noProof/>
        </w:rPr>
        <w:tab/>
        <w:t>31992 D 0143: Nõukogu otsus 92/143/EMÜ, 25. veebruar 1992, Euroopa raadionavigatsioonisüsteemide kohta (EÜT L 59, 4.3.1992, lk 17).</w:t>
      </w:r>
    </w:p>
    <w:p w14:paraId="28FDD0DC" w14:textId="77777777" w:rsidR="00531B47" w:rsidRPr="00C95AC7" w:rsidRDefault="00531B47" w:rsidP="00531B47">
      <w:pPr>
        <w:ind w:left="1134" w:hanging="567"/>
        <w:rPr>
          <w:noProof/>
          <w:szCs w:val="24"/>
        </w:rPr>
      </w:pPr>
    </w:p>
    <w:p w14:paraId="2C424763" w14:textId="0780A528" w:rsidR="00531B47" w:rsidRPr="00C95AC7" w:rsidRDefault="00531B47" w:rsidP="00531B47">
      <w:pPr>
        <w:ind w:left="567" w:hanging="567"/>
        <w:rPr>
          <w:noProof/>
          <w:szCs w:val="24"/>
        </w:rPr>
      </w:pPr>
      <w:r w:rsidRPr="00C95AC7">
        <w:rPr>
          <w:noProof/>
        </w:rPr>
        <w:t>9.</w:t>
      </w:r>
      <w:r w:rsidRPr="00C95AC7">
        <w:rPr>
          <w:noProof/>
        </w:rPr>
        <w:tab/>
        <w:t>32009 L 0015: Euroopa Parlamendi ja nõukogu direktiiv 2009/15/EÜ, 23. aprill 2009, laevade kontrollimise ja ülevaatusega tegelevate organisatsioonide ja veeteede ametite vastavat tegevust käsitlevate ühiste eeskirjade ja standardite kohta (ELT L 131, 28.5.2009, lk 47), muudetud järgmis(t)e õigusakti(de)ga:</w:t>
      </w:r>
    </w:p>
    <w:p w14:paraId="05B9750A" w14:textId="77777777" w:rsidR="00531B47" w:rsidRPr="00C95AC7" w:rsidRDefault="00531B47" w:rsidP="00531B47">
      <w:pPr>
        <w:ind w:left="1134" w:hanging="567"/>
        <w:rPr>
          <w:noProof/>
          <w:szCs w:val="24"/>
        </w:rPr>
      </w:pPr>
    </w:p>
    <w:p w14:paraId="36CBAC77" w14:textId="77777777" w:rsidR="00531B47" w:rsidRPr="00C95AC7" w:rsidRDefault="00531B47" w:rsidP="00531B47">
      <w:pPr>
        <w:ind w:left="1134" w:hanging="567"/>
        <w:rPr>
          <w:noProof/>
          <w:szCs w:val="24"/>
        </w:rPr>
      </w:pPr>
      <w:r w:rsidRPr="00C95AC7">
        <w:rPr>
          <w:noProof/>
        </w:rPr>
        <w:t>–</w:t>
      </w:r>
      <w:r w:rsidRPr="00C95AC7">
        <w:rPr>
          <w:noProof/>
        </w:rPr>
        <w:tab/>
        <w:t>32014 L 0111: Komisjoni rakendusdirektiiv 2014/111/EL, 17. detsember 2014 (ELT L 366, 20.12.2014, lk 83),</w:t>
      </w:r>
    </w:p>
    <w:p w14:paraId="3EA43509" w14:textId="77777777" w:rsidR="00531B47" w:rsidRPr="00C95AC7" w:rsidRDefault="00531B47" w:rsidP="00531B47">
      <w:pPr>
        <w:ind w:left="1134" w:hanging="567"/>
        <w:rPr>
          <w:noProof/>
          <w:szCs w:val="24"/>
        </w:rPr>
      </w:pPr>
    </w:p>
    <w:p w14:paraId="3C937203" w14:textId="77777777" w:rsidR="00531B47" w:rsidRPr="00C95AC7" w:rsidRDefault="00531B47" w:rsidP="00531B47">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7F89AB76" w14:textId="77777777" w:rsidR="00531B47" w:rsidRPr="00C95AC7" w:rsidRDefault="00531B47" w:rsidP="00531B47">
      <w:pPr>
        <w:ind w:left="567"/>
        <w:rPr>
          <w:noProof/>
          <w:szCs w:val="24"/>
        </w:rPr>
      </w:pPr>
    </w:p>
    <w:p w14:paraId="5F83CDEB" w14:textId="77777777" w:rsidR="00531B47" w:rsidRPr="00C95AC7" w:rsidRDefault="00531B47" w:rsidP="00531B47">
      <w:pPr>
        <w:ind w:left="567" w:hanging="567"/>
        <w:rPr>
          <w:noProof/>
          <w:szCs w:val="24"/>
        </w:rPr>
      </w:pPr>
      <w:r w:rsidRPr="00C95AC7">
        <w:rPr>
          <w:noProof/>
        </w:rPr>
        <w:t>10.</w:t>
      </w:r>
      <w:r w:rsidRPr="00C95AC7">
        <w:rPr>
          <w:noProof/>
        </w:rPr>
        <w:tab/>
        <w:t>32009 D 0491: Komisjoni otsus 2009/491/EÜ, 16. juuni 2009, kriteeriumide kohta, mille põhjal otsustatakse, kas lipuriigi nimel tegutseva organisatsiooni tegevust võib käsitada meresõiduohutust ning keskkonda lubamatult ohustavana (ELT L 162, 25.6.2009, lk 6).</w:t>
      </w:r>
    </w:p>
    <w:p w14:paraId="000F8C73" w14:textId="77777777" w:rsidR="00BE0505" w:rsidRPr="00C95AC7" w:rsidRDefault="00BE0505" w:rsidP="00531B47">
      <w:pPr>
        <w:ind w:left="1134" w:hanging="567"/>
        <w:rPr>
          <w:noProof/>
          <w:szCs w:val="24"/>
        </w:rPr>
      </w:pPr>
    </w:p>
    <w:p w14:paraId="5DA5D4F4" w14:textId="77777777" w:rsidR="00BE0505" w:rsidRPr="00C95AC7" w:rsidRDefault="00BE0505" w:rsidP="00BE0505">
      <w:pPr>
        <w:rPr>
          <w:noProof/>
        </w:rPr>
      </w:pPr>
      <w:r w:rsidRPr="00C95AC7">
        <w:rPr>
          <w:noProof/>
        </w:rPr>
        <w:br w:type="page"/>
      </w:r>
    </w:p>
    <w:p w14:paraId="6058AF18" w14:textId="3DE78050" w:rsidR="00531B47" w:rsidRPr="00C95AC7" w:rsidRDefault="00E445E3" w:rsidP="00531B47">
      <w:pPr>
        <w:ind w:left="567" w:hanging="567"/>
        <w:rPr>
          <w:noProof/>
          <w:szCs w:val="24"/>
        </w:rPr>
      </w:pPr>
      <w:r w:rsidRPr="00C95AC7">
        <w:rPr>
          <w:noProof/>
        </w:rPr>
        <w:t>1</w:t>
      </w:r>
      <w:r w:rsidR="00531B47" w:rsidRPr="00C95AC7">
        <w:rPr>
          <w:noProof/>
        </w:rPr>
        <w:t>1.</w:t>
      </w:r>
      <w:r w:rsidR="00531B47" w:rsidRPr="00C95AC7">
        <w:rPr>
          <w:noProof/>
        </w:rPr>
        <w:tab/>
        <w:t>32009 R 0391: Euroopa Parlamendi ja nõukogu määrus (EÜ) nr 391/2009, 23. aprill 2009, laevade kontrollimise ja ülevaatusega tegelevate organisatsioonide ühiste eeskirjade ja standardite kohta (ELT L 131, 28.5.2009, lk 11), muudetud järgmis(t)e õigusakti(de)ga:</w:t>
      </w:r>
    </w:p>
    <w:p w14:paraId="45421B70" w14:textId="77777777" w:rsidR="00531B47" w:rsidRPr="00C95AC7" w:rsidRDefault="00531B47" w:rsidP="00531B47">
      <w:pPr>
        <w:ind w:left="1134" w:hanging="567"/>
        <w:rPr>
          <w:noProof/>
          <w:szCs w:val="24"/>
        </w:rPr>
      </w:pPr>
    </w:p>
    <w:p w14:paraId="14236ADC" w14:textId="77777777" w:rsidR="00531B47" w:rsidRPr="00C95AC7" w:rsidRDefault="00531B47" w:rsidP="00531B47">
      <w:pPr>
        <w:ind w:left="1134" w:hanging="567"/>
        <w:rPr>
          <w:noProof/>
          <w:szCs w:val="24"/>
        </w:rPr>
      </w:pPr>
      <w:r w:rsidRPr="00C95AC7">
        <w:rPr>
          <w:noProof/>
        </w:rPr>
        <w:t>–</w:t>
      </w:r>
      <w:r w:rsidRPr="00C95AC7">
        <w:rPr>
          <w:noProof/>
        </w:rPr>
        <w:tab/>
        <w:t>32014 R 1355: Komisjoni rakendusmäärus (EL) 1355/2014, 17. detsember 2014 (ELT L 365, 19.12.2014, lk 82),</w:t>
      </w:r>
    </w:p>
    <w:p w14:paraId="2DC7453A" w14:textId="77777777" w:rsidR="00531B47" w:rsidRPr="00C95AC7" w:rsidRDefault="00531B47" w:rsidP="00531B47">
      <w:pPr>
        <w:ind w:left="1701" w:hanging="567"/>
        <w:rPr>
          <w:noProof/>
          <w:szCs w:val="24"/>
        </w:rPr>
      </w:pPr>
    </w:p>
    <w:p w14:paraId="50B78A9A" w14:textId="260AAD60" w:rsidR="00531B47" w:rsidRPr="00C95AC7" w:rsidRDefault="00531B47" w:rsidP="00531B47">
      <w:pPr>
        <w:ind w:left="1134" w:hanging="567"/>
        <w:rPr>
          <w:noProof/>
          <w:szCs w:val="24"/>
        </w:rPr>
      </w:pPr>
      <w:r w:rsidRPr="00C95AC7">
        <w:rPr>
          <w:noProof/>
        </w:rPr>
        <w:t>–</w:t>
      </w:r>
      <w:r w:rsidRPr="00C95AC7">
        <w:rPr>
          <w:noProof/>
        </w:rPr>
        <w:tab/>
        <w:t>32019 R 0492: Euroopa Parlamendi ja nõukogu määrus (EL) 2019/492, 25. märts 2019 (ELT L 85</w:t>
      </w:r>
      <w:r w:rsidR="008113AA" w:rsidRPr="00C95AC7">
        <w:rPr>
          <w:noProof/>
        </w:rPr>
        <w:t> </w:t>
      </w:r>
      <w:r w:rsidRPr="00C95AC7">
        <w:rPr>
          <w:noProof/>
        </w:rPr>
        <w:t>I, 27.3.2019, lk 5),</w:t>
      </w:r>
    </w:p>
    <w:p w14:paraId="2C4D0931" w14:textId="77777777" w:rsidR="00531B47" w:rsidRPr="00C95AC7" w:rsidRDefault="00531B47" w:rsidP="00531B47">
      <w:pPr>
        <w:ind w:left="1701" w:hanging="567"/>
        <w:rPr>
          <w:noProof/>
          <w:szCs w:val="24"/>
        </w:rPr>
      </w:pPr>
    </w:p>
    <w:p w14:paraId="22666F13" w14:textId="77777777" w:rsidR="00531B47" w:rsidRPr="00C95AC7" w:rsidRDefault="00531B47" w:rsidP="00531B47">
      <w:pPr>
        <w:ind w:left="1134" w:hanging="567"/>
        <w:rPr>
          <w:iCs/>
          <w:noProof/>
          <w:szCs w:val="24"/>
        </w:rPr>
      </w:pPr>
      <w:r w:rsidRPr="00C95AC7">
        <w:rPr>
          <w:noProof/>
        </w:rPr>
        <w:t>–</w:t>
      </w:r>
      <w:r w:rsidRPr="00C95AC7">
        <w:rPr>
          <w:noProof/>
        </w:rPr>
        <w:tab/>
      </w:r>
      <w:r w:rsidRPr="00C95AC7">
        <w:rPr>
          <w:noProof/>
          <w:color w:val="333333"/>
          <w:shd w:val="clear" w:color="auto" w:fill="FFFFFF"/>
        </w:rPr>
        <w:t xml:space="preserve">32019 R </w:t>
      </w:r>
      <w:r w:rsidRPr="00C95AC7">
        <w:rPr>
          <w:noProof/>
        </w:rPr>
        <w:t>1243</w:t>
      </w:r>
      <w:r w:rsidRPr="00C95AC7">
        <w:rPr>
          <w:noProof/>
          <w:color w:val="333333"/>
          <w:shd w:val="clear" w:color="auto" w:fill="FFFFFF"/>
        </w:rPr>
        <w:t xml:space="preserve">: </w:t>
      </w:r>
      <w:r w:rsidRPr="00C95AC7">
        <w:rPr>
          <w:noProof/>
        </w:rPr>
        <w:t>Euroopa Parlamendi ja nõukogu määrus (EL) 2019/1243, 20. juuni 2019 (ELT L 198, 25.7.2019, lk 241).</w:t>
      </w:r>
    </w:p>
    <w:p w14:paraId="4EBFF050" w14:textId="77777777" w:rsidR="00531B47" w:rsidRPr="00C95AC7" w:rsidRDefault="00531B47" w:rsidP="00531B47">
      <w:pPr>
        <w:ind w:left="1134" w:hanging="567"/>
        <w:rPr>
          <w:noProof/>
          <w:szCs w:val="24"/>
        </w:rPr>
      </w:pPr>
    </w:p>
    <w:p w14:paraId="347300AF" w14:textId="77777777" w:rsidR="00531B47" w:rsidRPr="00C95AC7" w:rsidRDefault="00531B47" w:rsidP="00531B47">
      <w:pPr>
        <w:ind w:left="567" w:hanging="567"/>
        <w:rPr>
          <w:noProof/>
          <w:szCs w:val="24"/>
        </w:rPr>
      </w:pPr>
      <w:r w:rsidRPr="00C95AC7">
        <w:rPr>
          <w:noProof/>
        </w:rPr>
        <w:t>12.</w:t>
      </w:r>
      <w:r w:rsidRPr="00C95AC7">
        <w:rPr>
          <w:noProof/>
        </w:rPr>
        <w:tab/>
        <w:t>32013 D 0765: Komisjoni rakendusotsus 2013/765/EL, 13. detsember 2013, millega muudetakse organisatsiooni Det Norske Veritas tunnustust vastavalt Euroopa Parlamendi ja nõukogu määrusele (EÜ) nr 391/2009 laevade kontrollimise ja ülevaatusega tegelevate organisatsioonide ühiste eeskirjade ja standardite kohta (ELT L 338, 17.12.2013, lk 107).</w:t>
      </w:r>
    </w:p>
    <w:p w14:paraId="3AEE0853" w14:textId="77777777" w:rsidR="00531B47" w:rsidRPr="00C95AC7" w:rsidRDefault="00531B47" w:rsidP="00531B47">
      <w:pPr>
        <w:ind w:left="1134" w:hanging="567"/>
        <w:rPr>
          <w:noProof/>
          <w:szCs w:val="24"/>
        </w:rPr>
      </w:pPr>
    </w:p>
    <w:p w14:paraId="58C22E52" w14:textId="77777777" w:rsidR="00531B47" w:rsidRPr="00C95AC7" w:rsidRDefault="00531B47" w:rsidP="00531B47">
      <w:pPr>
        <w:ind w:left="567" w:hanging="567"/>
        <w:rPr>
          <w:noProof/>
          <w:szCs w:val="24"/>
        </w:rPr>
      </w:pPr>
      <w:r w:rsidRPr="00C95AC7">
        <w:rPr>
          <w:noProof/>
        </w:rPr>
        <w:t>13.</w:t>
      </w:r>
      <w:r w:rsidRPr="00C95AC7">
        <w:rPr>
          <w:noProof/>
        </w:rPr>
        <w:tab/>
        <w:t>32014 D 0281: Komisjoni rakendusotsus 2014/281/EL, 14. mai 2014, millega antakse ELi tunnustus Horvaatia laevandusregistrile vastavalt Euroopa Parlamendi ja nõukogu määrusele (EÜ) nr 391/2009 laevade kontrollimise ja ülevaatusega tegelevate organisatsioonide ühiste eeskirjade ja standardite kohta (ELT L 145, 16.5.2014, lk 43).</w:t>
      </w:r>
    </w:p>
    <w:p w14:paraId="2C77D549" w14:textId="77777777" w:rsidR="00531B47" w:rsidRPr="00C95AC7" w:rsidRDefault="00531B47" w:rsidP="00531B47">
      <w:pPr>
        <w:ind w:left="1134" w:hanging="567"/>
        <w:rPr>
          <w:noProof/>
          <w:szCs w:val="24"/>
        </w:rPr>
      </w:pPr>
    </w:p>
    <w:p w14:paraId="0C3E0EAA" w14:textId="77777777" w:rsidR="00531B47" w:rsidRPr="00C95AC7" w:rsidRDefault="00531B47" w:rsidP="00531B47">
      <w:pPr>
        <w:ind w:left="567" w:hanging="567"/>
        <w:rPr>
          <w:noProof/>
          <w:szCs w:val="24"/>
        </w:rPr>
      </w:pPr>
      <w:r w:rsidRPr="00C95AC7">
        <w:rPr>
          <w:noProof/>
        </w:rPr>
        <w:t>14.</w:t>
      </w:r>
      <w:r w:rsidRPr="00C95AC7">
        <w:rPr>
          <w:noProof/>
        </w:rPr>
        <w:tab/>
        <w:t>32015 D 0668: Komisjoni rakendusotsus (EL) 2015/668, 24. aprill 2015, millega muudetakse teatavate organisatsioonide tunnustust vastavalt Euroopa Parlamendi ja nõukogu määruse (EÜ) nr 391/2009 artiklile 16 (ELT L 110, 29.4.2015, lk 22).</w:t>
      </w:r>
    </w:p>
    <w:p w14:paraId="062417D0" w14:textId="77777777" w:rsidR="00BE0505" w:rsidRPr="00C95AC7" w:rsidRDefault="00BE0505" w:rsidP="00531B47">
      <w:pPr>
        <w:ind w:left="567"/>
        <w:rPr>
          <w:noProof/>
        </w:rPr>
      </w:pPr>
    </w:p>
    <w:p w14:paraId="1BAEB739" w14:textId="77777777" w:rsidR="00BE0505" w:rsidRPr="00C95AC7" w:rsidRDefault="00BE0505" w:rsidP="00BE0505">
      <w:pPr>
        <w:rPr>
          <w:noProof/>
        </w:rPr>
      </w:pPr>
      <w:r w:rsidRPr="00C95AC7">
        <w:rPr>
          <w:noProof/>
        </w:rPr>
        <w:br w:type="page"/>
      </w:r>
    </w:p>
    <w:p w14:paraId="02F317FD" w14:textId="18B7CD91" w:rsidR="00531B47" w:rsidRPr="00C95AC7" w:rsidRDefault="00E445E3" w:rsidP="00531B47">
      <w:pPr>
        <w:ind w:left="567" w:hanging="567"/>
        <w:rPr>
          <w:noProof/>
          <w:szCs w:val="24"/>
        </w:rPr>
      </w:pPr>
      <w:r w:rsidRPr="00C95AC7">
        <w:rPr>
          <w:noProof/>
        </w:rPr>
        <w:t>1</w:t>
      </w:r>
      <w:r w:rsidR="00531B47" w:rsidRPr="00C95AC7">
        <w:rPr>
          <w:noProof/>
        </w:rPr>
        <w:t>5.</w:t>
      </w:r>
      <w:r w:rsidR="00531B47" w:rsidRPr="00C95AC7">
        <w:rPr>
          <w:noProof/>
        </w:rPr>
        <w:tab/>
        <w:t>32015 D 0669: Komisjoni otsus (EL) 2015/669, 24. aprill 2015, millega tunnistatakse kehtetuks otsus 2007/421/EÜ vastavalt nõukogu direktiivile 94/57/EÜ liikmesriikide teatatud tunnustatud organisatsioonide nimekirja avaldamise kohta (ELT L 110, 29.4.2015, lk 24).</w:t>
      </w:r>
    </w:p>
    <w:p w14:paraId="42EBF6BD" w14:textId="77777777" w:rsidR="00531B47" w:rsidRPr="00C95AC7" w:rsidRDefault="00531B47" w:rsidP="00531B47">
      <w:pPr>
        <w:ind w:left="1701" w:hanging="567"/>
        <w:rPr>
          <w:noProof/>
          <w:szCs w:val="24"/>
        </w:rPr>
      </w:pPr>
    </w:p>
    <w:p w14:paraId="7165827B" w14:textId="77777777" w:rsidR="00531B47" w:rsidRPr="00C95AC7" w:rsidRDefault="00531B47" w:rsidP="00531B47">
      <w:pPr>
        <w:ind w:left="567" w:hanging="567"/>
        <w:rPr>
          <w:noProof/>
          <w:szCs w:val="24"/>
        </w:rPr>
      </w:pPr>
      <w:r w:rsidRPr="00C95AC7">
        <w:rPr>
          <w:noProof/>
        </w:rPr>
        <w:t>16.</w:t>
      </w:r>
      <w:r w:rsidRPr="00C95AC7">
        <w:rPr>
          <w:noProof/>
        </w:rPr>
        <w:tab/>
        <w:t>32016 D 1327: Komisjoni rakendusotsus (EL) 2016/1327, 1. august 2016, millega antakse ELi tunnustus India laevandusregistrile (Indian Register of Shipping) vastavalt Euroopa Parlamendi ja nõukogu määrusele (EÜ) nr 391/2009 laevade kontrollimise ja ülevaatusega tegelevate organisatsioonide ühiste eeskirjade ja standardite kohta (ELT L 209, 3.8.2016, lk 15).</w:t>
      </w:r>
    </w:p>
    <w:p w14:paraId="5E4BA703" w14:textId="77777777" w:rsidR="00531B47" w:rsidRPr="00C95AC7" w:rsidRDefault="00531B47" w:rsidP="00531B47">
      <w:pPr>
        <w:ind w:left="1134" w:hanging="567"/>
        <w:rPr>
          <w:noProof/>
          <w:szCs w:val="24"/>
        </w:rPr>
      </w:pPr>
    </w:p>
    <w:p w14:paraId="17530186" w14:textId="34A44518" w:rsidR="00531B47" w:rsidRPr="00C95AC7" w:rsidRDefault="00531B47" w:rsidP="00531B47">
      <w:pPr>
        <w:ind w:left="567" w:hanging="567"/>
        <w:rPr>
          <w:noProof/>
          <w:szCs w:val="24"/>
        </w:rPr>
      </w:pPr>
      <w:r w:rsidRPr="00C95AC7">
        <w:rPr>
          <w:noProof/>
        </w:rPr>
        <w:t>17.</w:t>
      </w:r>
      <w:r w:rsidRPr="00C95AC7">
        <w:rPr>
          <w:noProof/>
        </w:rPr>
        <w:tab/>
        <w:t>32014 R 0788: Komisjoni määrus (EL) nr 788/2014, 18. juuli 2014, millega kehtestatakse üksikasjalikud eeskirjad trahvide ja perioodiliste karistusmaksete määramise ning laevade kontrollimise ja ülevaatusega tegelevate organisatsioonide tunnustuse tühistamise kohta kooskõlas Euroopa Parlamendi ja nõukogu määruse (EÜ) nr 391/2009 artiklitega 6 ja 7 (ELT L 214, 19.7.2014, lk 12).</w:t>
      </w:r>
    </w:p>
    <w:p w14:paraId="666E2694" w14:textId="77777777" w:rsidR="00531B47" w:rsidRPr="00C95AC7" w:rsidRDefault="00531B47" w:rsidP="00531B47">
      <w:pPr>
        <w:ind w:left="1134" w:hanging="567"/>
        <w:rPr>
          <w:noProof/>
          <w:szCs w:val="24"/>
        </w:rPr>
      </w:pPr>
    </w:p>
    <w:p w14:paraId="2ACADEBF" w14:textId="77777777" w:rsidR="00531B47" w:rsidRPr="00C95AC7" w:rsidRDefault="00531B47" w:rsidP="00531B47">
      <w:pPr>
        <w:ind w:left="567" w:hanging="567"/>
        <w:rPr>
          <w:noProof/>
          <w:szCs w:val="24"/>
        </w:rPr>
      </w:pPr>
      <w:r w:rsidRPr="00C95AC7">
        <w:rPr>
          <w:noProof/>
        </w:rPr>
        <w:t>18.</w:t>
      </w:r>
      <w:r w:rsidRPr="00C95AC7">
        <w:rPr>
          <w:noProof/>
        </w:rPr>
        <w:tab/>
        <w:t>32009 D 0728: Komisjoni otsus 2009/728/EÜ, 30. september 2009, millega ühenduse tunnustust organisatsioonile Polish Register of Shipping pikendatakse määramata tähtajaks (ELT L 258, 1.10.2009, lk 34).</w:t>
      </w:r>
    </w:p>
    <w:p w14:paraId="43D01D34" w14:textId="77777777" w:rsidR="00531B47" w:rsidRPr="00C95AC7" w:rsidRDefault="00531B47" w:rsidP="00531B47">
      <w:pPr>
        <w:ind w:left="1134" w:hanging="567"/>
        <w:rPr>
          <w:noProof/>
          <w:szCs w:val="24"/>
        </w:rPr>
      </w:pPr>
    </w:p>
    <w:p w14:paraId="21FD293C" w14:textId="77777777" w:rsidR="00531B47" w:rsidRPr="00C95AC7" w:rsidRDefault="00531B47" w:rsidP="00531B47">
      <w:pPr>
        <w:ind w:left="567" w:hanging="567"/>
        <w:rPr>
          <w:noProof/>
          <w:szCs w:val="24"/>
        </w:rPr>
      </w:pPr>
      <w:r w:rsidRPr="00C95AC7">
        <w:rPr>
          <w:noProof/>
        </w:rPr>
        <w:t>19.</w:t>
      </w:r>
      <w:r w:rsidRPr="00C95AC7">
        <w:rPr>
          <w:noProof/>
        </w:rPr>
        <w:tab/>
        <w:t>32009 L 0021: Euroopa Parlamendi ja nõukogu direktiiv 2009/21/EÜ, 23. aprill 2009, lipuriigi nõuete täitmise kohta (ELT L 131, 8.5.2009, lk 132).</w:t>
      </w:r>
    </w:p>
    <w:p w14:paraId="6A193B6F" w14:textId="77777777" w:rsidR="00BE0505" w:rsidRPr="00C95AC7" w:rsidRDefault="00BE0505" w:rsidP="00531B47">
      <w:pPr>
        <w:ind w:left="1134" w:hanging="567"/>
        <w:rPr>
          <w:noProof/>
          <w:szCs w:val="24"/>
        </w:rPr>
      </w:pPr>
    </w:p>
    <w:p w14:paraId="4BB177D9" w14:textId="77777777" w:rsidR="00BE0505" w:rsidRPr="00C95AC7" w:rsidRDefault="00BE0505" w:rsidP="00BE0505">
      <w:pPr>
        <w:rPr>
          <w:noProof/>
        </w:rPr>
      </w:pPr>
      <w:r w:rsidRPr="00C95AC7">
        <w:rPr>
          <w:noProof/>
        </w:rPr>
        <w:br w:type="page"/>
      </w:r>
    </w:p>
    <w:p w14:paraId="5D64B242" w14:textId="724F9A58" w:rsidR="00531B47" w:rsidRPr="00C95AC7" w:rsidRDefault="00E445E3" w:rsidP="00531B47">
      <w:pPr>
        <w:ind w:left="567" w:hanging="567"/>
        <w:rPr>
          <w:noProof/>
          <w:szCs w:val="24"/>
        </w:rPr>
      </w:pPr>
      <w:r w:rsidRPr="00C95AC7">
        <w:rPr>
          <w:noProof/>
        </w:rPr>
        <w:t>2</w:t>
      </w:r>
      <w:r w:rsidR="00531B47" w:rsidRPr="00C95AC7">
        <w:rPr>
          <w:noProof/>
        </w:rPr>
        <w:t>0.</w:t>
      </w:r>
      <w:r w:rsidR="00531B47" w:rsidRPr="00C95AC7">
        <w:rPr>
          <w:noProof/>
        </w:rPr>
        <w:tab/>
        <w:t>32009 L 0016: Euroopa Parlamendi ja nõukogu direktiiv 2009/16/EÜ, 23. aprill 2009, mis käsitleb sadamariigi kontrolli (ELT L 131, 28.5.2009, lk 57), muudetud järgmis(t)e õigusakti(de)ga:</w:t>
      </w:r>
    </w:p>
    <w:p w14:paraId="7B176C15" w14:textId="77777777" w:rsidR="00531B47" w:rsidRPr="00C95AC7" w:rsidRDefault="00531B47" w:rsidP="00531B47">
      <w:pPr>
        <w:ind w:left="1134" w:hanging="567"/>
        <w:rPr>
          <w:noProof/>
          <w:szCs w:val="24"/>
        </w:rPr>
      </w:pPr>
    </w:p>
    <w:p w14:paraId="4C9A673A" w14:textId="77777777" w:rsidR="00531B47" w:rsidRPr="00C95AC7" w:rsidRDefault="00531B47" w:rsidP="00531B47">
      <w:pPr>
        <w:ind w:left="1134" w:hanging="567"/>
        <w:rPr>
          <w:noProof/>
          <w:szCs w:val="24"/>
        </w:rPr>
      </w:pPr>
      <w:r w:rsidRPr="00C95AC7">
        <w:rPr>
          <w:noProof/>
        </w:rPr>
        <w:t>–</w:t>
      </w:r>
      <w:r w:rsidRPr="00C95AC7">
        <w:rPr>
          <w:noProof/>
        </w:rPr>
        <w:tab/>
        <w:t>32013 L 0038: Euroopa Parlamendi ja nõukogu direktiiv 2013/38/EL, 12. august 2013 (ELT L 218, 14.8.2013, lk 1),</w:t>
      </w:r>
    </w:p>
    <w:p w14:paraId="5A76F0D0" w14:textId="77777777" w:rsidR="00531B47" w:rsidRPr="00C95AC7" w:rsidRDefault="00531B47" w:rsidP="00531B47">
      <w:pPr>
        <w:ind w:left="1134" w:hanging="567"/>
        <w:rPr>
          <w:noProof/>
          <w:szCs w:val="24"/>
        </w:rPr>
      </w:pPr>
    </w:p>
    <w:p w14:paraId="2001461D" w14:textId="77777777" w:rsidR="00531B47" w:rsidRPr="00C95AC7" w:rsidRDefault="00531B47" w:rsidP="00531B47">
      <w:pPr>
        <w:ind w:left="1134" w:hanging="567"/>
        <w:rPr>
          <w:noProof/>
          <w:szCs w:val="24"/>
        </w:rPr>
      </w:pPr>
      <w:r w:rsidRPr="00C95AC7">
        <w:rPr>
          <w:noProof/>
        </w:rPr>
        <w:t>–</w:t>
      </w:r>
      <w:r w:rsidRPr="00C95AC7">
        <w:rPr>
          <w:noProof/>
        </w:rPr>
        <w:tab/>
        <w:t>32013 R 1257: Euroopa Parlamendi ja nõukogu määrus (EL) nr 1257/2013, 20. november 2013 (ELT L 330, 10.12.2013, lk 1),</w:t>
      </w:r>
    </w:p>
    <w:p w14:paraId="6BEB853F" w14:textId="77777777" w:rsidR="00531B47" w:rsidRPr="00C95AC7" w:rsidRDefault="00531B47" w:rsidP="00531B47">
      <w:pPr>
        <w:ind w:left="1134" w:hanging="567"/>
        <w:rPr>
          <w:noProof/>
          <w:szCs w:val="24"/>
        </w:rPr>
      </w:pPr>
    </w:p>
    <w:p w14:paraId="4563C35D" w14:textId="77777777" w:rsidR="00531B47" w:rsidRPr="00C95AC7" w:rsidRDefault="00531B47" w:rsidP="00531B47">
      <w:pPr>
        <w:ind w:left="1134" w:hanging="567"/>
        <w:rPr>
          <w:noProof/>
          <w:szCs w:val="24"/>
        </w:rPr>
      </w:pPr>
      <w:r w:rsidRPr="00C95AC7">
        <w:rPr>
          <w:noProof/>
        </w:rPr>
        <w:t>–</w:t>
      </w:r>
      <w:r w:rsidRPr="00C95AC7">
        <w:rPr>
          <w:noProof/>
        </w:rPr>
        <w:tab/>
        <w:t>32015 R 0757: Euroopa Parlamendi ja nõukogu määrus (EL) 2015/757, 29. aprill 2015 (ELT L 123, 19.5.2015, lk 55),</w:t>
      </w:r>
    </w:p>
    <w:p w14:paraId="1F4A9BD5" w14:textId="77777777" w:rsidR="00531B47" w:rsidRPr="00C95AC7" w:rsidRDefault="00531B47" w:rsidP="00531B47">
      <w:pPr>
        <w:ind w:left="1134" w:hanging="567"/>
        <w:rPr>
          <w:noProof/>
          <w:szCs w:val="24"/>
        </w:rPr>
      </w:pPr>
    </w:p>
    <w:p w14:paraId="0C48F414" w14:textId="77777777" w:rsidR="00531B47" w:rsidRPr="00C95AC7" w:rsidRDefault="00531B47" w:rsidP="00531B47">
      <w:pPr>
        <w:ind w:left="1134" w:hanging="567"/>
        <w:rPr>
          <w:noProof/>
          <w:szCs w:val="24"/>
        </w:rPr>
      </w:pPr>
      <w:r w:rsidRPr="00C95AC7">
        <w:rPr>
          <w:noProof/>
        </w:rPr>
        <w:t>–</w:t>
      </w:r>
      <w:r w:rsidRPr="00C95AC7">
        <w:rPr>
          <w:noProof/>
        </w:rPr>
        <w:tab/>
        <w:t>32017 L 2110: Euroopa Parlamendi ja nõukogu direktiiv (EL) 2017/2110, 15. november 2017 (ELT L 315, 30.11.2017, lk 61).</w:t>
      </w:r>
    </w:p>
    <w:p w14:paraId="65C8517F" w14:textId="77777777" w:rsidR="00531B47" w:rsidRPr="00C95AC7" w:rsidRDefault="00531B47" w:rsidP="00531B47">
      <w:pPr>
        <w:ind w:left="1701" w:hanging="567"/>
        <w:rPr>
          <w:noProof/>
          <w:szCs w:val="24"/>
        </w:rPr>
      </w:pPr>
    </w:p>
    <w:p w14:paraId="50EB51BF" w14:textId="77777777" w:rsidR="00531B47" w:rsidRPr="00C95AC7" w:rsidRDefault="00531B47" w:rsidP="00531B47">
      <w:pPr>
        <w:ind w:left="567" w:hanging="567"/>
        <w:rPr>
          <w:noProof/>
          <w:szCs w:val="24"/>
        </w:rPr>
      </w:pPr>
      <w:r w:rsidRPr="00C95AC7">
        <w:rPr>
          <w:noProof/>
        </w:rPr>
        <w:t>21.</w:t>
      </w:r>
      <w:r w:rsidRPr="00C95AC7">
        <w:rPr>
          <w:noProof/>
        </w:rPr>
        <w:tab/>
        <w:t>32010 R 0428: Komisjoni määrus (EL) nr 428/2010, 20. mai 2010, millega rakendatakse Euroopa Parlamendi ja nõukogu direktiivi 2009/16/EÜ artiklit 14 seoses laevade laiendatud kontrollidega (ELT L 125, 21.5.2010, lk 2).</w:t>
      </w:r>
    </w:p>
    <w:p w14:paraId="6EABF9B4" w14:textId="77777777" w:rsidR="00531B47" w:rsidRPr="00C95AC7" w:rsidRDefault="00531B47" w:rsidP="00531B47">
      <w:pPr>
        <w:ind w:left="1134" w:hanging="567"/>
        <w:rPr>
          <w:noProof/>
          <w:szCs w:val="24"/>
        </w:rPr>
      </w:pPr>
    </w:p>
    <w:p w14:paraId="56976F1E" w14:textId="77777777" w:rsidR="00531B47" w:rsidRPr="00C95AC7" w:rsidRDefault="00531B47" w:rsidP="00531B47">
      <w:pPr>
        <w:ind w:left="567" w:hanging="567"/>
        <w:rPr>
          <w:noProof/>
          <w:szCs w:val="24"/>
        </w:rPr>
      </w:pPr>
      <w:r w:rsidRPr="00C95AC7">
        <w:rPr>
          <w:noProof/>
        </w:rPr>
        <w:t>22.</w:t>
      </w:r>
      <w:r w:rsidRPr="00C95AC7">
        <w:rPr>
          <w:noProof/>
        </w:rPr>
        <w:tab/>
        <w:t>32010 R 0801: Komisjoni määrus (EL) nr 801/2010, 13. september 2010, millega rakendatakse Euroopa Parlamendi ja nõukogu direktiivi 2009/16/EÜ artikli 10 lõiget 3 seoses lipuriigi kriteeriumidega (ELT L 241, 14.9.2010, lk 1).</w:t>
      </w:r>
    </w:p>
    <w:p w14:paraId="4F95D434" w14:textId="77777777" w:rsidR="00BE0505" w:rsidRPr="00C95AC7" w:rsidRDefault="00BE0505" w:rsidP="00531B47">
      <w:pPr>
        <w:ind w:left="1134" w:hanging="567"/>
        <w:rPr>
          <w:noProof/>
          <w:szCs w:val="24"/>
        </w:rPr>
      </w:pPr>
    </w:p>
    <w:p w14:paraId="4678B301" w14:textId="77777777" w:rsidR="00BE0505" w:rsidRPr="00C95AC7" w:rsidRDefault="00BE0505" w:rsidP="00BE0505">
      <w:pPr>
        <w:rPr>
          <w:noProof/>
        </w:rPr>
      </w:pPr>
      <w:r w:rsidRPr="00C95AC7">
        <w:rPr>
          <w:noProof/>
        </w:rPr>
        <w:br w:type="page"/>
      </w:r>
    </w:p>
    <w:p w14:paraId="1EBB3F32" w14:textId="1F780B1A" w:rsidR="00531B47" w:rsidRPr="00C95AC7" w:rsidRDefault="00E445E3" w:rsidP="00531B47">
      <w:pPr>
        <w:ind w:left="567" w:hanging="567"/>
        <w:rPr>
          <w:noProof/>
          <w:szCs w:val="24"/>
        </w:rPr>
      </w:pPr>
      <w:r w:rsidRPr="00C95AC7">
        <w:rPr>
          <w:noProof/>
        </w:rPr>
        <w:t>2</w:t>
      </w:r>
      <w:r w:rsidR="00531B47" w:rsidRPr="00C95AC7">
        <w:rPr>
          <w:noProof/>
        </w:rPr>
        <w:t>3.</w:t>
      </w:r>
      <w:r w:rsidR="00531B47" w:rsidRPr="00C95AC7">
        <w:rPr>
          <w:noProof/>
        </w:rPr>
        <w:tab/>
        <w:t xml:space="preserve">32010 R 0802: Komisjoni määrus (EL) nr 802/2010, 13. september 2010, millega rakendatakse Euroopa Parlamendi ja nõukogu direktiivi 2009/16/EÜ artikli 10 lõiget 3 ja artiklit 27 seoses laevaühingu tegevusnäitajatega </w:t>
      </w:r>
      <w:bookmarkStart w:id="54" w:name="_Hlk170828217"/>
      <w:r w:rsidR="00531B47" w:rsidRPr="00C95AC7">
        <w:rPr>
          <w:noProof/>
        </w:rPr>
        <w:t>(ELT L 241, 14.9.2010, lk 4),</w:t>
      </w:r>
      <w:bookmarkEnd w:id="54"/>
      <w:r w:rsidR="00531B47" w:rsidRPr="00C95AC7">
        <w:rPr>
          <w:noProof/>
        </w:rPr>
        <w:t xml:space="preserve"> muudetud järgmis(t)e õigusakti(de)ga:</w:t>
      </w:r>
    </w:p>
    <w:p w14:paraId="107429C6" w14:textId="77777777" w:rsidR="00531B47" w:rsidRPr="00C95AC7" w:rsidRDefault="00531B47" w:rsidP="00531B47">
      <w:pPr>
        <w:ind w:left="1701" w:hanging="567"/>
        <w:rPr>
          <w:noProof/>
          <w:szCs w:val="24"/>
        </w:rPr>
      </w:pPr>
    </w:p>
    <w:p w14:paraId="537344C7" w14:textId="77777777" w:rsidR="00531B47" w:rsidRPr="00C95AC7" w:rsidRDefault="00531B47" w:rsidP="00531B47">
      <w:pPr>
        <w:ind w:left="1134" w:hanging="567"/>
        <w:rPr>
          <w:noProof/>
          <w:szCs w:val="24"/>
        </w:rPr>
      </w:pPr>
      <w:r w:rsidRPr="00C95AC7">
        <w:rPr>
          <w:noProof/>
        </w:rPr>
        <w:t>–</w:t>
      </w:r>
      <w:r w:rsidRPr="00C95AC7">
        <w:rPr>
          <w:noProof/>
        </w:rPr>
        <w:tab/>
        <w:t>32012 R 1205: Komisjoni rakendusmäärus (EL) 1205/2012, 14. detsember 2012 (ELT L 347, 15.12.2012, lk 10).</w:t>
      </w:r>
    </w:p>
    <w:p w14:paraId="08227ACF" w14:textId="77777777" w:rsidR="00531B47" w:rsidRPr="00C95AC7" w:rsidRDefault="00531B47" w:rsidP="00531B47">
      <w:pPr>
        <w:ind w:left="1134" w:hanging="567"/>
        <w:rPr>
          <w:noProof/>
          <w:szCs w:val="24"/>
        </w:rPr>
      </w:pPr>
    </w:p>
    <w:p w14:paraId="2DCE1BFC" w14:textId="77777777" w:rsidR="00531B47" w:rsidRPr="00C95AC7" w:rsidRDefault="00531B47" w:rsidP="00531B47">
      <w:pPr>
        <w:ind w:left="567" w:hanging="567"/>
        <w:rPr>
          <w:noProof/>
          <w:szCs w:val="24"/>
        </w:rPr>
      </w:pPr>
      <w:r w:rsidRPr="00C95AC7">
        <w:rPr>
          <w:noProof/>
        </w:rPr>
        <w:t>24.</w:t>
      </w:r>
      <w:r w:rsidRPr="00C95AC7">
        <w:rPr>
          <w:noProof/>
        </w:rPr>
        <w:tab/>
        <w:t>31996 L 0040: Komisjoni direktiiv 96/40/EÜ, 25. juuni 1996, sadamariikide järelevalveinspektori isikutunnistuse ühise näidise kohta (EÜT L 196, 7.8.1996, lk 8).</w:t>
      </w:r>
    </w:p>
    <w:p w14:paraId="571462A5" w14:textId="77777777" w:rsidR="00531B47" w:rsidRPr="00C95AC7" w:rsidRDefault="00531B47" w:rsidP="00531B47">
      <w:pPr>
        <w:ind w:left="1134" w:hanging="567"/>
        <w:rPr>
          <w:noProof/>
          <w:szCs w:val="24"/>
        </w:rPr>
      </w:pPr>
    </w:p>
    <w:p w14:paraId="44193473" w14:textId="77777777" w:rsidR="00531B47" w:rsidRPr="00C95AC7" w:rsidRDefault="00531B47" w:rsidP="00531B47">
      <w:pPr>
        <w:ind w:left="567" w:hanging="567"/>
        <w:rPr>
          <w:noProof/>
          <w:szCs w:val="24"/>
        </w:rPr>
      </w:pPr>
      <w:r w:rsidRPr="00C95AC7">
        <w:rPr>
          <w:noProof/>
        </w:rPr>
        <w:t>25.</w:t>
      </w:r>
      <w:r w:rsidRPr="00C95AC7">
        <w:rPr>
          <w:noProof/>
        </w:rPr>
        <w:tab/>
        <w:t>32002 L 0059: Euroopa Parlamendi ja nõukogu direktiiv 2002/59/EÜ, 27. juuni 2002, millega luuakse ühenduse laevaliikluse seire- ja teabesüsteem ning tunnistatakse kehtetuks nõukogu direktiiv 93/75/EMÜ (EÜT L 208, 5.8.2002, lk 10), muudetud järgmis(t)e õigusakti(de)ga:</w:t>
      </w:r>
    </w:p>
    <w:p w14:paraId="15FDF7D2" w14:textId="77777777" w:rsidR="00531B47" w:rsidRPr="00C95AC7" w:rsidRDefault="00531B47" w:rsidP="00531B47">
      <w:pPr>
        <w:ind w:left="1134" w:hanging="567"/>
        <w:rPr>
          <w:noProof/>
          <w:szCs w:val="24"/>
        </w:rPr>
      </w:pPr>
    </w:p>
    <w:p w14:paraId="4B18F72C" w14:textId="77777777" w:rsidR="00531B47" w:rsidRPr="00C95AC7" w:rsidRDefault="00531B47" w:rsidP="00531B47">
      <w:pPr>
        <w:ind w:left="1134" w:hanging="567"/>
        <w:rPr>
          <w:noProof/>
          <w:szCs w:val="24"/>
        </w:rPr>
      </w:pPr>
      <w:r w:rsidRPr="00C95AC7">
        <w:rPr>
          <w:noProof/>
        </w:rPr>
        <w:t>–</w:t>
      </w:r>
      <w:r w:rsidRPr="00C95AC7">
        <w:rPr>
          <w:noProof/>
        </w:rPr>
        <w:tab/>
        <w:t>32009 L 0017: Euroopa Parlamendi ja nõukogu direktiiv 2009/17/EÜ, 23. aprill 2009 (ELT L 131, 28.5.2009, lk 101),</w:t>
      </w:r>
    </w:p>
    <w:p w14:paraId="17CF428E" w14:textId="77777777" w:rsidR="00531B47" w:rsidRPr="00C95AC7" w:rsidRDefault="00531B47" w:rsidP="00531B47">
      <w:pPr>
        <w:ind w:left="1134" w:hanging="567"/>
        <w:rPr>
          <w:noProof/>
          <w:szCs w:val="24"/>
        </w:rPr>
      </w:pPr>
    </w:p>
    <w:p w14:paraId="053906D3" w14:textId="77777777" w:rsidR="00531B47" w:rsidRPr="00C95AC7" w:rsidRDefault="00531B47" w:rsidP="00531B47">
      <w:pPr>
        <w:ind w:left="1134" w:hanging="567"/>
        <w:rPr>
          <w:noProof/>
          <w:szCs w:val="24"/>
        </w:rPr>
      </w:pPr>
      <w:r w:rsidRPr="00C95AC7">
        <w:rPr>
          <w:noProof/>
        </w:rPr>
        <w:t>–</w:t>
      </w:r>
      <w:r w:rsidRPr="00C95AC7">
        <w:rPr>
          <w:noProof/>
        </w:rPr>
        <w:tab/>
        <w:t>32009 L 0018: Euroopa Parlamendi ja nõukogu direktiiv 2009/18/EÜ, 23. aprill 2009 (ELT L 131, 28.5.2009, lk 114),</w:t>
      </w:r>
    </w:p>
    <w:p w14:paraId="77C779D5" w14:textId="77777777" w:rsidR="00531B47" w:rsidRPr="00C95AC7" w:rsidRDefault="00531B47" w:rsidP="00531B47">
      <w:pPr>
        <w:ind w:left="1134" w:hanging="567"/>
        <w:rPr>
          <w:noProof/>
          <w:szCs w:val="24"/>
        </w:rPr>
      </w:pPr>
    </w:p>
    <w:p w14:paraId="3A99CE86" w14:textId="77777777" w:rsidR="00531B47" w:rsidRPr="00C95AC7" w:rsidRDefault="00531B47" w:rsidP="00531B47">
      <w:pPr>
        <w:ind w:left="1134" w:hanging="567"/>
        <w:rPr>
          <w:noProof/>
          <w:szCs w:val="24"/>
        </w:rPr>
      </w:pPr>
      <w:r w:rsidRPr="00C95AC7">
        <w:rPr>
          <w:noProof/>
        </w:rPr>
        <w:t>–</w:t>
      </w:r>
      <w:r w:rsidRPr="00C95AC7">
        <w:rPr>
          <w:noProof/>
        </w:rPr>
        <w:tab/>
        <w:t>32011 L 0015: Komisjoni direktiiv 2011/15/EL, 23. veebruar 2011 (ELT L 49, 24.2.2011, lk 33),</w:t>
      </w:r>
    </w:p>
    <w:p w14:paraId="5563DB56" w14:textId="77777777" w:rsidR="00BE0505" w:rsidRPr="00C95AC7" w:rsidRDefault="00BE0505" w:rsidP="00531B47">
      <w:pPr>
        <w:ind w:left="1134" w:hanging="567"/>
        <w:rPr>
          <w:noProof/>
          <w:szCs w:val="24"/>
        </w:rPr>
      </w:pPr>
    </w:p>
    <w:p w14:paraId="72A1045A" w14:textId="77777777" w:rsidR="00BE0505" w:rsidRPr="00C95AC7" w:rsidRDefault="00BE0505" w:rsidP="00BE0505">
      <w:pPr>
        <w:rPr>
          <w:noProof/>
        </w:rPr>
      </w:pPr>
      <w:r w:rsidRPr="00C95AC7">
        <w:rPr>
          <w:noProof/>
        </w:rPr>
        <w:br w:type="page"/>
      </w:r>
    </w:p>
    <w:p w14:paraId="1B5AF2F5" w14:textId="2630F0C0" w:rsidR="00531B47" w:rsidRPr="00C95AC7" w:rsidRDefault="00E445E3" w:rsidP="00531B47">
      <w:pPr>
        <w:ind w:left="1134" w:hanging="567"/>
        <w:rPr>
          <w:noProof/>
          <w:szCs w:val="24"/>
        </w:rPr>
      </w:pPr>
      <w:r w:rsidRPr="00C95AC7">
        <w:rPr>
          <w:noProof/>
        </w:rPr>
        <w:t>–</w:t>
      </w:r>
      <w:r w:rsidR="00531B47" w:rsidRPr="00C95AC7">
        <w:rPr>
          <w:noProof/>
        </w:rPr>
        <w:tab/>
        <w:t>32014 L 0100: Komisjoni direktiiv 2014/100/EL, 28. oktoober 2014 (ELT L 308, 29.10.2014, lk 82)</w:t>
      </w:r>
      <w:r w:rsidR="008113AA" w:rsidRPr="00C95AC7">
        <w:rPr>
          <w:noProof/>
        </w:rPr>
        <w:t>.</w:t>
      </w:r>
    </w:p>
    <w:p w14:paraId="0B27596E" w14:textId="77777777" w:rsidR="00531B47" w:rsidRPr="00C95AC7" w:rsidRDefault="00531B47" w:rsidP="00531B47">
      <w:pPr>
        <w:ind w:left="1134" w:hanging="567"/>
        <w:rPr>
          <w:noProof/>
          <w:szCs w:val="24"/>
        </w:rPr>
      </w:pPr>
    </w:p>
    <w:p w14:paraId="7F9E7BD1" w14:textId="77777777" w:rsidR="00531B47" w:rsidRPr="00C95AC7" w:rsidRDefault="00531B47" w:rsidP="00531B47">
      <w:pPr>
        <w:ind w:left="567" w:hanging="567"/>
        <w:rPr>
          <w:noProof/>
          <w:szCs w:val="24"/>
        </w:rPr>
      </w:pPr>
      <w:r w:rsidRPr="00C95AC7">
        <w:rPr>
          <w:noProof/>
        </w:rPr>
        <w:t>26.</w:t>
      </w:r>
      <w:r w:rsidRPr="00C95AC7">
        <w:rPr>
          <w:noProof/>
        </w:rPr>
        <w:tab/>
        <w:t>32016 D 0566: Komisjoni otsus (EL) 2016/566, 11. aprill 2016, millega moodustatakse merendusvaldkonna digitaalsüsteemi ja -teenuste kõrgetasemeline korraldusrühm ning tunnistatakse kehtetuks otsus 2009/584/EÜ (ELT L 96, 12.4.2016, lk 46).</w:t>
      </w:r>
    </w:p>
    <w:p w14:paraId="7E00FD3A" w14:textId="77777777" w:rsidR="00531B47" w:rsidRPr="00C95AC7" w:rsidRDefault="00531B47" w:rsidP="00531B47">
      <w:pPr>
        <w:ind w:left="1134" w:hanging="567"/>
        <w:rPr>
          <w:noProof/>
          <w:szCs w:val="24"/>
        </w:rPr>
      </w:pPr>
    </w:p>
    <w:p w14:paraId="06FFA777" w14:textId="6B7FB125" w:rsidR="00531B47" w:rsidRPr="00C95AC7" w:rsidRDefault="00531B47" w:rsidP="00531B47">
      <w:pPr>
        <w:ind w:left="567" w:hanging="567"/>
        <w:rPr>
          <w:noProof/>
          <w:szCs w:val="24"/>
        </w:rPr>
      </w:pPr>
      <w:r w:rsidRPr="00C95AC7">
        <w:rPr>
          <w:noProof/>
        </w:rPr>
        <w:t>27.</w:t>
      </w:r>
      <w:r w:rsidRPr="00C95AC7">
        <w:rPr>
          <w:noProof/>
        </w:rPr>
        <w:tab/>
        <w:t xml:space="preserve">32006 R 0336: Euroopa Parlamendi ja nõukogu määrus (EÜ) </w:t>
      </w:r>
      <w:r w:rsidR="00853EF6" w:rsidRPr="00C95AC7">
        <w:rPr>
          <w:noProof/>
        </w:rPr>
        <w:t xml:space="preserve">nr </w:t>
      </w:r>
      <w:r w:rsidRPr="00C95AC7">
        <w:rPr>
          <w:noProof/>
        </w:rPr>
        <w:t>336/2006, 15. veebruar 2006 (ELT L 64, 4.3.2006, lk 1), muudetud järgmis(t)e õigusakti(de)ga:</w:t>
      </w:r>
    </w:p>
    <w:p w14:paraId="18C82A6B" w14:textId="77777777" w:rsidR="00531B47" w:rsidRPr="00C95AC7" w:rsidRDefault="00531B47" w:rsidP="00531B47">
      <w:pPr>
        <w:ind w:left="1134" w:hanging="567"/>
        <w:rPr>
          <w:noProof/>
          <w:szCs w:val="24"/>
        </w:rPr>
      </w:pPr>
    </w:p>
    <w:p w14:paraId="52100876" w14:textId="77777777" w:rsidR="00531B47" w:rsidRPr="00C95AC7" w:rsidRDefault="00531B47" w:rsidP="00531B47">
      <w:pPr>
        <w:ind w:left="1134" w:hanging="567"/>
        <w:rPr>
          <w:noProof/>
          <w:szCs w:val="24"/>
        </w:rPr>
      </w:pPr>
      <w:r w:rsidRPr="00C95AC7">
        <w:rPr>
          <w:noProof/>
        </w:rPr>
        <w:t>–</w:t>
      </w:r>
      <w:r w:rsidRPr="00C95AC7">
        <w:rPr>
          <w:noProof/>
        </w:rPr>
        <w:tab/>
        <w:t>32008 R 0540: Komisjoni määrus (EÜ) nr 540/2008, 16. juuni 2008 (ELT L 157, 17.6.2008, lk 15),</w:t>
      </w:r>
    </w:p>
    <w:p w14:paraId="4C217C8B" w14:textId="77777777" w:rsidR="00531B47" w:rsidRPr="00C95AC7" w:rsidRDefault="00531B47" w:rsidP="00531B47">
      <w:pPr>
        <w:ind w:left="1701" w:hanging="567"/>
        <w:rPr>
          <w:noProof/>
          <w:szCs w:val="24"/>
        </w:rPr>
      </w:pPr>
    </w:p>
    <w:p w14:paraId="3BB3CCFE" w14:textId="191546B0" w:rsidR="00531B47" w:rsidRPr="00C95AC7" w:rsidRDefault="00531B47" w:rsidP="00531B47">
      <w:pPr>
        <w:ind w:left="1134" w:hanging="567"/>
        <w:rPr>
          <w:noProof/>
          <w:szCs w:val="24"/>
        </w:rPr>
      </w:pPr>
      <w:r w:rsidRPr="00C95AC7">
        <w:rPr>
          <w:noProof/>
        </w:rPr>
        <w:t>–</w:t>
      </w:r>
      <w:r w:rsidRPr="00C95AC7">
        <w:rPr>
          <w:noProof/>
        </w:rPr>
        <w:tab/>
        <w:t>Komisjoni otsus, 21. veebruar 2011, millega kehtestatakse Euroopa Parlamendi ja nõukogu 15. veebruari 2006. aasta määruse (EÜ) nr 336/2006 (mis käsitleb meresõiduohutuse korraldamise rahvusvahelise koodeksi rakendamist ühenduse piires ja millega tunnistatakse kehtetuks nõukogu määrus (EÜ) nr 3051/95) kohaste aruannete ühtlustatud vorm (</w:t>
      </w:r>
      <w:r w:rsidR="008113AA" w:rsidRPr="00C95AC7">
        <w:rPr>
          <w:noProof/>
        </w:rPr>
        <w:t xml:space="preserve">ELTs </w:t>
      </w:r>
      <w:r w:rsidRPr="00C95AC7">
        <w:rPr>
          <w:noProof/>
        </w:rPr>
        <w:t>avaldamata).</w:t>
      </w:r>
    </w:p>
    <w:p w14:paraId="7BCC06B5" w14:textId="77777777" w:rsidR="00531B47" w:rsidRPr="00C95AC7" w:rsidRDefault="00531B47" w:rsidP="00531B47">
      <w:pPr>
        <w:ind w:left="1134" w:hanging="567"/>
        <w:rPr>
          <w:noProof/>
          <w:szCs w:val="24"/>
        </w:rPr>
      </w:pPr>
    </w:p>
    <w:p w14:paraId="5D2A572C" w14:textId="77777777" w:rsidR="00531B47" w:rsidRPr="00C95AC7" w:rsidRDefault="00531B47" w:rsidP="00531B47">
      <w:pPr>
        <w:ind w:left="567" w:hanging="567"/>
        <w:rPr>
          <w:noProof/>
          <w:szCs w:val="24"/>
        </w:rPr>
      </w:pPr>
      <w:r w:rsidRPr="00C95AC7">
        <w:rPr>
          <w:noProof/>
        </w:rPr>
        <w:t>28.</w:t>
      </w:r>
      <w:r w:rsidRPr="00C95AC7">
        <w:rPr>
          <w:noProof/>
        </w:rPr>
        <w:tab/>
        <w:t>31979 L 0115: Nõukogu direktiiv 79/115/EMÜ, 21. detsember 1978, avamerelootside tehtava laevade lootsimise kohta Põhjameres ja La Manche’i väinas (EÜT L 33, 8.2.1979, lk 32).</w:t>
      </w:r>
    </w:p>
    <w:p w14:paraId="150025F0" w14:textId="77777777" w:rsidR="00BE0505" w:rsidRPr="00C95AC7" w:rsidRDefault="00BE0505" w:rsidP="00531B47">
      <w:pPr>
        <w:ind w:left="1134" w:hanging="567"/>
        <w:rPr>
          <w:noProof/>
          <w:szCs w:val="24"/>
        </w:rPr>
      </w:pPr>
    </w:p>
    <w:p w14:paraId="6C10314D" w14:textId="77777777" w:rsidR="00BE0505" w:rsidRPr="00C95AC7" w:rsidRDefault="00BE0505" w:rsidP="00BE0505">
      <w:pPr>
        <w:rPr>
          <w:noProof/>
        </w:rPr>
      </w:pPr>
      <w:r w:rsidRPr="00C95AC7">
        <w:rPr>
          <w:noProof/>
        </w:rPr>
        <w:br w:type="page"/>
      </w:r>
    </w:p>
    <w:p w14:paraId="263F4388" w14:textId="44405095" w:rsidR="00531B47" w:rsidRPr="00C95AC7" w:rsidRDefault="00E445E3" w:rsidP="00531B47">
      <w:pPr>
        <w:ind w:left="567" w:hanging="567"/>
        <w:rPr>
          <w:noProof/>
          <w:szCs w:val="24"/>
        </w:rPr>
      </w:pPr>
      <w:r w:rsidRPr="00C95AC7">
        <w:rPr>
          <w:noProof/>
        </w:rPr>
        <w:t>2</w:t>
      </w:r>
      <w:r w:rsidR="00531B47" w:rsidRPr="00C95AC7">
        <w:rPr>
          <w:noProof/>
        </w:rPr>
        <w:t>9.</w:t>
      </w:r>
      <w:r w:rsidR="00531B47" w:rsidRPr="00C95AC7">
        <w:rPr>
          <w:noProof/>
        </w:rPr>
        <w:tab/>
        <w:t>32010 L 0065: Euroopa Parlamendi ja nõukogu direktiiv 2010/65/EL, 20. oktoober 2010, milles käsitletakse liikmesriikide sadamatesse sisenevate ja neist väljuvate laevade teavitusformaalsusi ning millega tunnistatakse kehtetuks direktiiv 2002/6/EÜ (ELT L 35, 6.2.2010, lk 18), muudetud järgmis(t)e õigusakti(de)ga:</w:t>
      </w:r>
    </w:p>
    <w:p w14:paraId="640E861B" w14:textId="77777777" w:rsidR="00531B47" w:rsidRPr="00C95AC7" w:rsidRDefault="00531B47" w:rsidP="00531B47">
      <w:pPr>
        <w:ind w:left="1134" w:hanging="567"/>
        <w:rPr>
          <w:noProof/>
          <w:szCs w:val="24"/>
        </w:rPr>
      </w:pPr>
    </w:p>
    <w:p w14:paraId="1C3BA183" w14:textId="77777777" w:rsidR="00531B47" w:rsidRPr="00C95AC7" w:rsidRDefault="00531B47" w:rsidP="00531B47">
      <w:pPr>
        <w:ind w:left="1134" w:hanging="567"/>
        <w:rPr>
          <w:noProof/>
          <w:szCs w:val="24"/>
        </w:rPr>
      </w:pPr>
      <w:r w:rsidRPr="00C95AC7">
        <w:rPr>
          <w:noProof/>
        </w:rPr>
        <w:t>–</w:t>
      </w:r>
      <w:r w:rsidRPr="00C95AC7">
        <w:rPr>
          <w:noProof/>
        </w:rPr>
        <w:tab/>
        <w:t>32017 L 2109: Euroopa Parlamendi ja nõukogu direktiiv (EL) 2017/2109, 15. november 2017 (ELT L 315, 30.11.2017, lk 52),</w:t>
      </w:r>
    </w:p>
    <w:p w14:paraId="36AFE10D" w14:textId="77777777" w:rsidR="00531B47" w:rsidRPr="00C95AC7" w:rsidRDefault="00531B47" w:rsidP="00531B47">
      <w:pPr>
        <w:ind w:left="1854" w:hanging="567"/>
        <w:rPr>
          <w:noProof/>
          <w:szCs w:val="24"/>
        </w:rPr>
      </w:pPr>
    </w:p>
    <w:p w14:paraId="14598DFC" w14:textId="77777777" w:rsidR="00531B47" w:rsidRPr="00C95AC7" w:rsidRDefault="00531B47" w:rsidP="00531B47">
      <w:pPr>
        <w:ind w:left="1134" w:hanging="567"/>
        <w:rPr>
          <w:noProof/>
          <w:szCs w:val="24"/>
        </w:rPr>
      </w:pPr>
      <w:r w:rsidRPr="00C95AC7">
        <w:rPr>
          <w:noProof/>
        </w:rPr>
        <w:t>–</w:t>
      </w:r>
      <w:r w:rsidRPr="00C95AC7">
        <w:rPr>
          <w:noProof/>
        </w:rPr>
        <w:tab/>
        <w:t>32019 L 0883: Euroopa Parlamendi ja nõukogu direktiiv (EL) 2019/883, 17. aprill 2019 (ELT L 151, 7.6.2019, lk 116).</w:t>
      </w:r>
    </w:p>
    <w:p w14:paraId="4AA8C35B" w14:textId="77777777" w:rsidR="00531B47" w:rsidRPr="00C95AC7" w:rsidRDefault="00531B47" w:rsidP="00531B47">
      <w:pPr>
        <w:ind w:left="1134" w:hanging="567"/>
        <w:rPr>
          <w:noProof/>
          <w:szCs w:val="24"/>
        </w:rPr>
      </w:pPr>
    </w:p>
    <w:p w14:paraId="475B467C" w14:textId="1279E82B" w:rsidR="00531B47" w:rsidRPr="00C95AC7" w:rsidRDefault="00531B47" w:rsidP="00531B47">
      <w:pPr>
        <w:ind w:left="567" w:hanging="567"/>
        <w:rPr>
          <w:noProof/>
          <w:szCs w:val="24"/>
        </w:rPr>
      </w:pPr>
      <w:r w:rsidRPr="00C95AC7">
        <w:rPr>
          <w:noProof/>
        </w:rPr>
        <w:t>30.</w:t>
      </w:r>
      <w:r w:rsidRPr="00C95AC7">
        <w:rPr>
          <w:noProof/>
        </w:rPr>
        <w:tab/>
        <w:t>32017 R 0352: Euroopa Parlamendi ja nõukogu määrus (EL) 2017/352, 15. veebruar 2017</w:t>
      </w:r>
      <w:r w:rsidR="00102727" w:rsidRPr="00C95AC7">
        <w:rPr>
          <w:noProof/>
        </w:rPr>
        <w:t>, millega luuakse sadamateenuse osutamise raamistik ja sadamate finantsläbipaistvuse ühised normid</w:t>
      </w:r>
      <w:r w:rsidRPr="00C95AC7">
        <w:rPr>
          <w:noProof/>
        </w:rPr>
        <w:t xml:space="preserve"> (ELT L 57, 3.3.2017, lk 1), muudetud järgmis(t)e õigusakti(de)ga:</w:t>
      </w:r>
    </w:p>
    <w:p w14:paraId="13ABE761" w14:textId="77777777" w:rsidR="00531B47" w:rsidRPr="00C95AC7" w:rsidRDefault="00531B47" w:rsidP="00531B47">
      <w:pPr>
        <w:ind w:left="567" w:hanging="567"/>
        <w:rPr>
          <w:noProof/>
          <w:szCs w:val="24"/>
        </w:rPr>
      </w:pPr>
    </w:p>
    <w:p w14:paraId="44D83008" w14:textId="77777777" w:rsidR="00531B47" w:rsidRPr="00C95AC7" w:rsidRDefault="00531B47" w:rsidP="00531B47">
      <w:pPr>
        <w:ind w:left="1134" w:hanging="567"/>
        <w:rPr>
          <w:noProof/>
          <w:szCs w:val="24"/>
        </w:rPr>
      </w:pPr>
      <w:r w:rsidRPr="00C95AC7">
        <w:rPr>
          <w:noProof/>
        </w:rPr>
        <w:t>–</w:t>
      </w:r>
      <w:r w:rsidRPr="00C95AC7">
        <w:rPr>
          <w:noProof/>
        </w:rPr>
        <w:tab/>
        <w:t>32020 R 0697: Euroopa Parlamendi ja nõukogu määrus (EL) 2020/697, 25. mai 2020 (ELT L 165, 27.5.2020, lk 7).</w:t>
      </w:r>
    </w:p>
    <w:p w14:paraId="34B77ACC" w14:textId="77777777" w:rsidR="00531B47" w:rsidRPr="00C95AC7" w:rsidRDefault="00531B47" w:rsidP="00531B47">
      <w:pPr>
        <w:ind w:left="1134" w:hanging="567"/>
        <w:rPr>
          <w:noProof/>
          <w:szCs w:val="24"/>
        </w:rPr>
      </w:pPr>
    </w:p>
    <w:p w14:paraId="7DEEC06B" w14:textId="1ABD56A3" w:rsidR="00531B47" w:rsidRPr="00C95AC7" w:rsidRDefault="00531B47" w:rsidP="00531B47">
      <w:pPr>
        <w:ind w:left="567" w:hanging="567"/>
        <w:rPr>
          <w:noProof/>
          <w:szCs w:val="24"/>
        </w:rPr>
      </w:pPr>
      <w:r w:rsidRPr="00C95AC7">
        <w:rPr>
          <w:noProof/>
        </w:rPr>
        <w:t>31.</w:t>
      </w:r>
      <w:r w:rsidRPr="00C95AC7">
        <w:rPr>
          <w:noProof/>
        </w:rPr>
        <w:tab/>
        <w:t>32019 R 1239: Euroopa Parlamendi ja nõukogu määrus (EL) 2019/1239, 20. juuni 2019</w:t>
      </w:r>
      <w:r w:rsidR="00102727" w:rsidRPr="00C95AC7">
        <w:rPr>
          <w:noProof/>
        </w:rPr>
        <w:t>, millega luuakse Euroopa merenduse ühtsete kontaktpunktide keskkond ja tunnistatakse kehtetuks direktiiv 2010/65/EL</w:t>
      </w:r>
      <w:r w:rsidRPr="00C95AC7">
        <w:rPr>
          <w:noProof/>
        </w:rPr>
        <w:t xml:space="preserve"> (ELT L 198, 25.7.2019, lk 64).</w:t>
      </w:r>
    </w:p>
    <w:p w14:paraId="4B58C0AE" w14:textId="77777777" w:rsidR="00531B47" w:rsidRPr="00C95AC7" w:rsidRDefault="00531B47" w:rsidP="00531B47">
      <w:pPr>
        <w:ind w:left="1134" w:hanging="567"/>
        <w:rPr>
          <w:noProof/>
          <w:szCs w:val="24"/>
        </w:rPr>
      </w:pPr>
    </w:p>
    <w:p w14:paraId="26E4BE23" w14:textId="77777777" w:rsidR="00531B47" w:rsidRPr="00C95AC7" w:rsidRDefault="00531B47" w:rsidP="00531B47">
      <w:pPr>
        <w:ind w:left="567" w:hanging="567"/>
        <w:rPr>
          <w:noProof/>
          <w:szCs w:val="24"/>
        </w:rPr>
      </w:pPr>
      <w:r w:rsidRPr="00C95AC7">
        <w:rPr>
          <w:noProof/>
        </w:rPr>
        <w:t>32.</w:t>
      </w:r>
      <w:r w:rsidRPr="00C95AC7">
        <w:rPr>
          <w:noProof/>
        </w:rPr>
        <w:tab/>
        <w:t>32023 R 0204: Komisjoni rakendusmäärus (EL) 2023/204, 28. oktoober 2022, millega kehtestatakse Euroopa merenduse ühtsete kontaktpunktide keskkonna tehniline kirjeldus, standardid ja menetlused vastavalt Euroopa Parlamendi ja nõukogu määrusele (EL) 2019/1239 (ELT L 33, 3.2.2023, lk 1).</w:t>
      </w:r>
    </w:p>
    <w:p w14:paraId="2C169CFC" w14:textId="77777777" w:rsidR="00BE0505" w:rsidRPr="00C95AC7" w:rsidRDefault="00BE0505" w:rsidP="00531B47">
      <w:pPr>
        <w:ind w:left="567" w:hanging="567"/>
        <w:rPr>
          <w:noProof/>
          <w:szCs w:val="24"/>
        </w:rPr>
      </w:pPr>
    </w:p>
    <w:p w14:paraId="31745B40" w14:textId="77777777" w:rsidR="00BE0505" w:rsidRPr="00C95AC7" w:rsidRDefault="00BE0505" w:rsidP="00BE0505">
      <w:pPr>
        <w:rPr>
          <w:noProof/>
        </w:rPr>
      </w:pPr>
      <w:r w:rsidRPr="00C95AC7">
        <w:rPr>
          <w:noProof/>
        </w:rPr>
        <w:br w:type="page"/>
      </w:r>
    </w:p>
    <w:p w14:paraId="478C5427" w14:textId="57DD8508" w:rsidR="00531B47" w:rsidRPr="00C95AC7" w:rsidRDefault="00E445E3" w:rsidP="00531B47">
      <w:pPr>
        <w:ind w:left="567" w:hanging="567"/>
        <w:rPr>
          <w:noProof/>
          <w:szCs w:val="24"/>
        </w:rPr>
      </w:pPr>
      <w:r w:rsidRPr="00C95AC7">
        <w:rPr>
          <w:noProof/>
        </w:rPr>
        <w:t>3</w:t>
      </w:r>
      <w:r w:rsidR="00531B47" w:rsidRPr="00C95AC7">
        <w:rPr>
          <w:noProof/>
        </w:rPr>
        <w:t>3.</w:t>
      </w:r>
      <w:r w:rsidR="00531B47" w:rsidRPr="00C95AC7">
        <w:rPr>
          <w:noProof/>
        </w:rPr>
        <w:tab/>
        <w:t>32023 R 0205: Komisjoni delegeeritud määrus (EL) 2023/205, 7. november 2022, millega täiendatakse Euroopa Parlamendi ja nõukogu määrust (EL) 2019/1239 seoses Euroopa merenduse ühtsete kontaktpunktide keskkonna andmestu loomisega ja muudetakse selle lisa (ELT L 33, 3.2.2023, lk 24).</w:t>
      </w:r>
    </w:p>
    <w:p w14:paraId="6D853315" w14:textId="77777777" w:rsidR="00531B47" w:rsidRPr="00C95AC7" w:rsidRDefault="00531B47" w:rsidP="00531B47">
      <w:pPr>
        <w:ind w:left="1134" w:hanging="567"/>
        <w:rPr>
          <w:noProof/>
          <w:szCs w:val="24"/>
        </w:rPr>
      </w:pPr>
    </w:p>
    <w:p w14:paraId="2A05A172" w14:textId="792CF91E" w:rsidR="00531B47" w:rsidRPr="00C95AC7" w:rsidRDefault="00531B47" w:rsidP="00531B47">
      <w:pPr>
        <w:ind w:left="567" w:hanging="567"/>
        <w:rPr>
          <w:noProof/>
          <w:szCs w:val="24"/>
        </w:rPr>
      </w:pPr>
      <w:r w:rsidRPr="00C95AC7">
        <w:rPr>
          <w:noProof/>
        </w:rPr>
        <w:t>34.</w:t>
      </w:r>
      <w:r w:rsidRPr="00C95AC7">
        <w:rPr>
          <w:noProof/>
        </w:rPr>
        <w:tab/>
        <w:t>32014 L 0090: Euroopa Parlamendi ja nõukogu direktiiv 2014/90/EL, 23. juuli 2014, milles käsitletakse laevavarustust ja millega tunnistatakse kehtetuks nõukogu direktiiv 96/98/EÜ (ELT L 257, 28.8.2014, lk 146), muudetud järgmis(t)e õigusakti(de)ga:</w:t>
      </w:r>
    </w:p>
    <w:p w14:paraId="350F4CC9" w14:textId="77777777" w:rsidR="00531B47" w:rsidRPr="00C95AC7" w:rsidRDefault="00531B47" w:rsidP="00531B47">
      <w:pPr>
        <w:ind w:left="1134" w:hanging="567"/>
        <w:rPr>
          <w:noProof/>
          <w:szCs w:val="24"/>
        </w:rPr>
      </w:pPr>
    </w:p>
    <w:p w14:paraId="2701819B" w14:textId="77777777" w:rsidR="00531B47" w:rsidRPr="00C95AC7" w:rsidRDefault="00531B47" w:rsidP="00531B47">
      <w:pPr>
        <w:ind w:left="1134" w:hanging="567"/>
        <w:rPr>
          <w:noProof/>
          <w:szCs w:val="24"/>
        </w:rPr>
      </w:pPr>
      <w:r w:rsidRPr="00C95AC7">
        <w:rPr>
          <w:noProof/>
        </w:rPr>
        <w:t>–</w:t>
      </w:r>
      <w:r w:rsidRPr="00C95AC7">
        <w:rPr>
          <w:noProof/>
        </w:rPr>
        <w:tab/>
        <w:t>32021 L 1206: Komisjoni delegeeritud direktiiv (EL) 2021/1206, 30. aprill 2021 (ELT L 261, 22.7.2021, lk 45).</w:t>
      </w:r>
    </w:p>
    <w:p w14:paraId="7FD5CED4" w14:textId="77777777" w:rsidR="00531B47" w:rsidRPr="00C95AC7" w:rsidRDefault="00531B47" w:rsidP="00531B47">
      <w:pPr>
        <w:ind w:left="1134" w:hanging="567"/>
        <w:rPr>
          <w:noProof/>
          <w:szCs w:val="24"/>
        </w:rPr>
      </w:pPr>
    </w:p>
    <w:p w14:paraId="486C8BB5" w14:textId="77777777" w:rsidR="00531B47" w:rsidRPr="00C95AC7" w:rsidRDefault="00531B47" w:rsidP="00531B47">
      <w:pPr>
        <w:ind w:left="567" w:hanging="567"/>
        <w:rPr>
          <w:noProof/>
          <w:szCs w:val="24"/>
        </w:rPr>
      </w:pPr>
      <w:r w:rsidRPr="00C95AC7">
        <w:rPr>
          <w:noProof/>
        </w:rPr>
        <w:t>35.</w:t>
      </w:r>
      <w:r w:rsidRPr="00C95AC7">
        <w:rPr>
          <w:noProof/>
        </w:rPr>
        <w:tab/>
        <w:t>32017 L 2110: Euroopa Parlamendi ja nõukogu direktiiv (EL) 2017/2110, 15. november 2017, mis käsitleb liinivedudel kasutatavate ro-ro-reisiparvlaevade ja kiirreisilaevade ohutu käitamise kontrollsüsteemi ja millega muudetakse direktiivi 2009/16/EÜ ning tunnistatakse kehtetuks nõukogu direktiiv 1999/35/EÜ (ELT L 315, 30.11.2017, lk 61).</w:t>
      </w:r>
    </w:p>
    <w:p w14:paraId="07387FCA" w14:textId="77777777" w:rsidR="00531B47" w:rsidRPr="00C95AC7" w:rsidRDefault="00531B47" w:rsidP="00531B47">
      <w:pPr>
        <w:ind w:left="1134" w:hanging="567"/>
        <w:rPr>
          <w:noProof/>
          <w:szCs w:val="24"/>
        </w:rPr>
      </w:pPr>
    </w:p>
    <w:p w14:paraId="1D8B247A" w14:textId="5C7A557F" w:rsidR="00531B47" w:rsidRPr="00C95AC7" w:rsidRDefault="00531B47" w:rsidP="00531B47">
      <w:pPr>
        <w:ind w:left="567" w:hanging="567"/>
        <w:rPr>
          <w:noProof/>
          <w:szCs w:val="24"/>
        </w:rPr>
      </w:pPr>
      <w:r w:rsidRPr="00C95AC7">
        <w:rPr>
          <w:noProof/>
        </w:rPr>
        <w:t>36.</w:t>
      </w:r>
      <w:r w:rsidRPr="00C95AC7">
        <w:rPr>
          <w:noProof/>
        </w:rPr>
        <w:tab/>
        <w:t>32003 L 0025: Euroopa Parlamendi ja nõukogu direktiiv 2003/25/EÜ, 14. aprill 2003</w:t>
      </w:r>
      <w:r w:rsidR="00102727" w:rsidRPr="00C95AC7">
        <w:rPr>
          <w:noProof/>
        </w:rPr>
        <w:t>, ro-ro reisiparvlaevade täpsemate püstuvusnõuete kohta</w:t>
      </w:r>
      <w:r w:rsidRPr="00C95AC7">
        <w:rPr>
          <w:noProof/>
        </w:rPr>
        <w:t xml:space="preserve"> (ELT L 123, 17.5.2003, lk 22), muudetud järgmis(t)e õigusakti(de)ga:</w:t>
      </w:r>
    </w:p>
    <w:p w14:paraId="7E0329B8" w14:textId="77777777" w:rsidR="00531B47" w:rsidRPr="00C95AC7" w:rsidRDefault="00531B47" w:rsidP="00531B47">
      <w:pPr>
        <w:ind w:left="1134" w:hanging="567"/>
        <w:rPr>
          <w:noProof/>
          <w:szCs w:val="24"/>
        </w:rPr>
      </w:pPr>
    </w:p>
    <w:p w14:paraId="5A646A08" w14:textId="77777777" w:rsidR="00531B47" w:rsidRPr="00C95AC7" w:rsidRDefault="00531B47" w:rsidP="00531B47">
      <w:pPr>
        <w:ind w:left="1134" w:hanging="567"/>
        <w:rPr>
          <w:noProof/>
          <w:szCs w:val="24"/>
        </w:rPr>
      </w:pPr>
      <w:r w:rsidRPr="00C95AC7">
        <w:rPr>
          <w:noProof/>
        </w:rPr>
        <w:t>–</w:t>
      </w:r>
      <w:r w:rsidRPr="00C95AC7">
        <w:rPr>
          <w:noProof/>
        </w:rPr>
        <w:tab/>
        <w:t>32005 L 0012: Komisjoni direktiiv 2005/12/EÜ, 18. veebruar 2005 (ELT L 48, 19.2.2005, lk 19),</w:t>
      </w:r>
    </w:p>
    <w:p w14:paraId="668AA8D4" w14:textId="77777777" w:rsidR="00BE0505" w:rsidRPr="00C95AC7" w:rsidRDefault="00BE0505" w:rsidP="00531B47">
      <w:pPr>
        <w:ind w:left="1134" w:hanging="567"/>
        <w:rPr>
          <w:noProof/>
          <w:szCs w:val="24"/>
        </w:rPr>
      </w:pPr>
    </w:p>
    <w:p w14:paraId="53D3C4AF" w14:textId="77777777" w:rsidR="00BE0505" w:rsidRPr="00C95AC7" w:rsidRDefault="00BE0505" w:rsidP="00BE0505">
      <w:pPr>
        <w:rPr>
          <w:noProof/>
        </w:rPr>
      </w:pPr>
      <w:r w:rsidRPr="00C95AC7">
        <w:rPr>
          <w:noProof/>
        </w:rPr>
        <w:br w:type="page"/>
      </w:r>
    </w:p>
    <w:p w14:paraId="3ADC50BE" w14:textId="7E2D5D4A" w:rsidR="00531B47" w:rsidRPr="00C95AC7" w:rsidRDefault="00E445E3" w:rsidP="00531B47">
      <w:pPr>
        <w:ind w:left="1134" w:hanging="567"/>
        <w:rPr>
          <w:noProof/>
          <w:szCs w:val="24"/>
        </w:rPr>
      </w:pPr>
      <w:r w:rsidRPr="00C95AC7">
        <w:rPr>
          <w:noProof/>
        </w:rPr>
        <w:t>–</w:t>
      </w:r>
      <w:r w:rsidR="00531B47" w:rsidRPr="00C95AC7">
        <w:rPr>
          <w:noProof/>
        </w:rPr>
        <w:tab/>
        <w:t>32019 R 1243: Euroopa Parlamendi ja nõukogu määrus (EL) 2019/1243, 20. juuni 2019 (ELT L 198, 25.7.2019, lk 241).</w:t>
      </w:r>
    </w:p>
    <w:p w14:paraId="31125DEB" w14:textId="77777777" w:rsidR="00531B47" w:rsidRPr="00C95AC7" w:rsidRDefault="00531B47" w:rsidP="00531B47">
      <w:pPr>
        <w:ind w:left="567"/>
        <w:rPr>
          <w:noProof/>
          <w:szCs w:val="24"/>
        </w:rPr>
      </w:pPr>
    </w:p>
    <w:p w14:paraId="28A9D27F" w14:textId="77777777" w:rsidR="00531B47" w:rsidRPr="00C95AC7" w:rsidRDefault="00531B47" w:rsidP="00531B47">
      <w:pPr>
        <w:ind w:left="567" w:hanging="567"/>
        <w:rPr>
          <w:noProof/>
          <w:szCs w:val="24"/>
        </w:rPr>
      </w:pPr>
      <w:r w:rsidRPr="00C95AC7">
        <w:rPr>
          <w:noProof/>
        </w:rPr>
        <w:t>37.</w:t>
      </w:r>
      <w:r w:rsidRPr="00C95AC7">
        <w:rPr>
          <w:noProof/>
        </w:rPr>
        <w:tab/>
        <w:t>32009 R 0392: Euroopa Parlamendi ja nõukogu määrus (EÜ) nr 392/2009, 23. aprill 2009, reisijate meritsi vedajate vastutuse kohta õnnetusjuhtumite korral (ELT L 131, 28.5.2009, lk 24), muudetud järgmis(t)e õigusakti(de)ga:</w:t>
      </w:r>
    </w:p>
    <w:p w14:paraId="15FD089D" w14:textId="77777777" w:rsidR="00531B47" w:rsidRPr="00C95AC7" w:rsidRDefault="00531B47" w:rsidP="00531B47">
      <w:pPr>
        <w:ind w:left="1134" w:hanging="567"/>
        <w:rPr>
          <w:noProof/>
          <w:szCs w:val="24"/>
        </w:rPr>
      </w:pPr>
    </w:p>
    <w:p w14:paraId="27402489" w14:textId="77777777" w:rsidR="00531B47" w:rsidRPr="00C95AC7" w:rsidRDefault="00531B47" w:rsidP="00531B47">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62C669C5" w14:textId="77777777" w:rsidR="00531B47" w:rsidRPr="00C95AC7" w:rsidRDefault="00531B47" w:rsidP="00531B47">
      <w:pPr>
        <w:ind w:left="1134" w:hanging="567"/>
        <w:rPr>
          <w:noProof/>
          <w:szCs w:val="24"/>
        </w:rPr>
      </w:pPr>
    </w:p>
    <w:p w14:paraId="70D487C6" w14:textId="77777777" w:rsidR="00531B47" w:rsidRPr="00C95AC7" w:rsidRDefault="00531B47" w:rsidP="00531B47">
      <w:pPr>
        <w:ind w:left="567" w:hanging="567"/>
        <w:rPr>
          <w:noProof/>
          <w:szCs w:val="24"/>
        </w:rPr>
      </w:pPr>
      <w:r w:rsidRPr="00C95AC7">
        <w:rPr>
          <w:noProof/>
        </w:rPr>
        <w:t>38.</w:t>
      </w:r>
      <w:r w:rsidRPr="00C95AC7">
        <w:rPr>
          <w:noProof/>
        </w:rPr>
        <w:tab/>
        <w:t>31998 L 0041: Nõukogu direktiiv 98/41/EÜ, 18. juuni 1998, ühenduse liikmesriikide sadamatesse või sadamatest liiklevate reisilaevade pardal olevate isikute registreerimise kohta (EÜT L 188, 2.7.1998, lk 35), muudetud järgmis(t)e õigusakti(de)ga:</w:t>
      </w:r>
    </w:p>
    <w:p w14:paraId="2469B5A3" w14:textId="77777777" w:rsidR="00531B47" w:rsidRPr="00C95AC7" w:rsidRDefault="00531B47" w:rsidP="00531B47">
      <w:pPr>
        <w:ind w:left="1134" w:hanging="567"/>
        <w:rPr>
          <w:noProof/>
          <w:szCs w:val="24"/>
        </w:rPr>
      </w:pPr>
    </w:p>
    <w:p w14:paraId="0669E7B0" w14:textId="77777777" w:rsidR="00531B47" w:rsidRPr="00C95AC7" w:rsidRDefault="00531B47" w:rsidP="00531B47">
      <w:pPr>
        <w:ind w:left="1134" w:hanging="567"/>
        <w:rPr>
          <w:noProof/>
          <w:szCs w:val="24"/>
        </w:rPr>
      </w:pPr>
      <w:r w:rsidRPr="00C95AC7">
        <w:rPr>
          <w:noProof/>
        </w:rPr>
        <w:t>–</w:t>
      </w:r>
      <w:r w:rsidRPr="00C95AC7">
        <w:rPr>
          <w:noProof/>
        </w:rPr>
        <w:tab/>
        <w:t>32002 L 0084: Euroopa Parlamendi ja nõukogu direktiiv 2002/84/EÜ, 5. november 2002 (EÜT L 324, 29.11.2002, lk 53),</w:t>
      </w:r>
    </w:p>
    <w:p w14:paraId="27EA0AA1" w14:textId="77777777" w:rsidR="00531B47" w:rsidRPr="00C95AC7" w:rsidRDefault="00531B47" w:rsidP="00531B47">
      <w:pPr>
        <w:ind w:left="1134" w:hanging="567"/>
        <w:rPr>
          <w:noProof/>
          <w:szCs w:val="24"/>
        </w:rPr>
      </w:pPr>
    </w:p>
    <w:p w14:paraId="58A68519" w14:textId="77777777" w:rsidR="00531B47" w:rsidRPr="00C95AC7" w:rsidRDefault="00531B47" w:rsidP="00531B47">
      <w:pPr>
        <w:ind w:left="1134" w:hanging="567"/>
        <w:rPr>
          <w:noProof/>
          <w:szCs w:val="24"/>
        </w:rPr>
      </w:pPr>
      <w:r w:rsidRPr="00C95AC7">
        <w:rPr>
          <w:noProof/>
        </w:rPr>
        <w:t>–</w:t>
      </w:r>
      <w:r w:rsidRPr="00C95AC7">
        <w:rPr>
          <w:noProof/>
        </w:rPr>
        <w:tab/>
        <w:t>32017 L 2109: Euroopa Parlamendi ja nõukogu direktiiv (EL) 2017/2109, 15. november 2017 (ELT L 315, 30.11.2017, lk 52).</w:t>
      </w:r>
    </w:p>
    <w:p w14:paraId="074CFC48" w14:textId="77777777" w:rsidR="00531B47" w:rsidRPr="00C95AC7" w:rsidRDefault="00531B47" w:rsidP="00531B47">
      <w:pPr>
        <w:ind w:left="1134" w:hanging="567"/>
        <w:rPr>
          <w:noProof/>
          <w:szCs w:val="24"/>
        </w:rPr>
      </w:pPr>
    </w:p>
    <w:p w14:paraId="2F7714B9" w14:textId="4D5DE1D1" w:rsidR="00531B47" w:rsidRPr="00C95AC7" w:rsidRDefault="00531B47" w:rsidP="00531B47">
      <w:pPr>
        <w:ind w:left="567" w:hanging="567"/>
        <w:rPr>
          <w:noProof/>
          <w:szCs w:val="24"/>
        </w:rPr>
      </w:pPr>
      <w:r w:rsidRPr="00C95AC7">
        <w:rPr>
          <w:noProof/>
        </w:rPr>
        <w:t>39.</w:t>
      </w:r>
      <w:r w:rsidRPr="00C95AC7">
        <w:rPr>
          <w:noProof/>
        </w:rPr>
        <w:tab/>
        <w:t>32016 D 1109: Komisjoni rakendusotsus (EL) 2016/1109, 6. juuli 2016, milles käsitletakse Itaalia esitatud taotlust lubada teha erand kooskõlas nõukogu direktiivi 98/41/EÜ (ühenduse liikmesriikide sadamatesse või sadamatest liiklevate reisilaevade pardal olevate isikute registreerimise kohta) artikli 9 lõikega 4 (ELT L 183, 8.7.2016, lk 66)</w:t>
      </w:r>
      <w:r w:rsidR="008113AA" w:rsidRPr="00C95AC7">
        <w:rPr>
          <w:noProof/>
        </w:rPr>
        <w:t>.</w:t>
      </w:r>
    </w:p>
    <w:p w14:paraId="5949BDEA" w14:textId="77777777" w:rsidR="00BE0505" w:rsidRPr="00C95AC7" w:rsidRDefault="00BE0505" w:rsidP="00531B47">
      <w:pPr>
        <w:ind w:left="567" w:hanging="567"/>
        <w:rPr>
          <w:noProof/>
          <w:szCs w:val="24"/>
        </w:rPr>
      </w:pPr>
    </w:p>
    <w:p w14:paraId="27D0D138" w14:textId="77777777" w:rsidR="00BE0505" w:rsidRPr="00C95AC7" w:rsidRDefault="00BE0505" w:rsidP="00BE0505">
      <w:pPr>
        <w:rPr>
          <w:noProof/>
        </w:rPr>
      </w:pPr>
      <w:r w:rsidRPr="00C95AC7">
        <w:rPr>
          <w:noProof/>
        </w:rPr>
        <w:br w:type="page"/>
      </w:r>
    </w:p>
    <w:p w14:paraId="16FAEEE4" w14:textId="10F722F2" w:rsidR="00531B47" w:rsidRPr="00C95AC7" w:rsidRDefault="00E445E3" w:rsidP="00531B47">
      <w:pPr>
        <w:ind w:left="567" w:hanging="567"/>
        <w:rPr>
          <w:noProof/>
          <w:szCs w:val="24"/>
        </w:rPr>
      </w:pPr>
      <w:r w:rsidRPr="00C95AC7">
        <w:rPr>
          <w:noProof/>
        </w:rPr>
        <w:t>4</w:t>
      </w:r>
      <w:r w:rsidR="00531B47" w:rsidRPr="00C95AC7">
        <w:rPr>
          <w:noProof/>
        </w:rPr>
        <w:t>0.</w:t>
      </w:r>
      <w:r w:rsidR="00531B47" w:rsidRPr="00C95AC7">
        <w:rPr>
          <w:noProof/>
        </w:rPr>
        <w:tab/>
        <w:t>32017 D 0711: Komisjoni rakendusotsus (EL) 2017/711, 18. aprill 2017, milles käsitletakse Taani Kuningriigi ja Saksamaa Liitvabariigi esitatud taotlust lubada teha erand kooskõlas direktiivi 98/41/EÜ (ühenduse liikmesriikide sadamatesse või sadamatest liiklevate reisilaevade pardal olevate isikute registreerimise kohta) artikli 9 lõikega 4 (ELT L 104, 20.4.2017, lk 26)</w:t>
      </w:r>
      <w:r w:rsidR="008113AA" w:rsidRPr="00C95AC7">
        <w:rPr>
          <w:noProof/>
        </w:rPr>
        <w:t>.</w:t>
      </w:r>
    </w:p>
    <w:p w14:paraId="33AB59C6" w14:textId="77777777" w:rsidR="00531B47" w:rsidRPr="00C95AC7" w:rsidRDefault="00531B47" w:rsidP="00531B47">
      <w:pPr>
        <w:ind w:left="1134" w:hanging="567"/>
        <w:rPr>
          <w:noProof/>
          <w:szCs w:val="24"/>
        </w:rPr>
      </w:pPr>
    </w:p>
    <w:p w14:paraId="4F9FDC91" w14:textId="77777777" w:rsidR="00531B47" w:rsidRPr="00C95AC7" w:rsidRDefault="00531B47" w:rsidP="00531B47">
      <w:pPr>
        <w:ind w:left="567" w:hanging="567"/>
        <w:rPr>
          <w:noProof/>
          <w:szCs w:val="24"/>
        </w:rPr>
      </w:pPr>
      <w:r w:rsidRPr="00C95AC7">
        <w:rPr>
          <w:noProof/>
        </w:rPr>
        <w:t>41.</w:t>
      </w:r>
      <w:r w:rsidRPr="00C95AC7">
        <w:rPr>
          <w:noProof/>
        </w:rPr>
        <w:tab/>
        <w:t>32017 D 0729: Komisjoni rakendusotsus (EL) 2017/729, 20. aprill 2017, milles käsitletakse Horvaatia Vabariigi esitatud taotlust lubada teha erand kooskõlas nõukogu direktiivi 98/41/EÜ (ühenduse liikmesriikide sadamatesse või sadamatest liiklevate reisilaevade pardal olevate isikute registreerimise kohta) artikli 9 lõikega 4 (ELT L 107, 25.4.2017, lk 35).</w:t>
      </w:r>
    </w:p>
    <w:p w14:paraId="42DD8622" w14:textId="77777777" w:rsidR="00531B47" w:rsidRPr="00C95AC7" w:rsidRDefault="00531B47" w:rsidP="00531B47">
      <w:pPr>
        <w:ind w:left="1134" w:hanging="567"/>
        <w:rPr>
          <w:noProof/>
          <w:szCs w:val="24"/>
        </w:rPr>
      </w:pPr>
    </w:p>
    <w:p w14:paraId="476FAFED" w14:textId="781C59D5" w:rsidR="00531B47" w:rsidRPr="00C95AC7" w:rsidRDefault="00531B47" w:rsidP="00531B47">
      <w:pPr>
        <w:ind w:left="567" w:hanging="567"/>
        <w:rPr>
          <w:noProof/>
          <w:szCs w:val="24"/>
        </w:rPr>
      </w:pPr>
      <w:r w:rsidRPr="00C95AC7">
        <w:rPr>
          <w:noProof/>
        </w:rPr>
        <w:t>42.</w:t>
      </w:r>
      <w:r w:rsidRPr="00C95AC7">
        <w:rPr>
          <w:noProof/>
        </w:rPr>
        <w:tab/>
        <w:t>32009 L 0045: Euroopa Parlamendi ja nõukogu direktiiv 2009/45/EÜ, 6. mai 2009, reisilaevade ohutuseeskirjade ja -nõuete kohta (ELT L 163, 25.6.2009, lk 1), muudetud järgmis(t)e õigusakti(de)ga:</w:t>
      </w:r>
    </w:p>
    <w:p w14:paraId="22BCEE51" w14:textId="77777777" w:rsidR="00531B47" w:rsidRPr="00C95AC7" w:rsidRDefault="00531B47" w:rsidP="00531B47">
      <w:pPr>
        <w:ind w:left="1134" w:hanging="567"/>
        <w:rPr>
          <w:noProof/>
          <w:szCs w:val="24"/>
        </w:rPr>
      </w:pPr>
    </w:p>
    <w:p w14:paraId="450F5D63" w14:textId="77777777" w:rsidR="00531B47" w:rsidRPr="00C95AC7" w:rsidRDefault="00531B47" w:rsidP="00531B47">
      <w:pPr>
        <w:ind w:left="1134" w:hanging="567"/>
        <w:rPr>
          <w:noProof/>
          <w:szCs w:val="24"/>
        </w:rPr>
      </w:pPr>
      <w:r w:rsidRPr="00C95AC7">
        <w:rPr>
          <w:noProof/>
        </w:rPr>
        <w:t>–</w:t>
      </w:r>
      <w:r w:rsidRPr="00C95AC7">
        <w:rPr>
          <w:noProof/>
        </w:rPr>
        <w:tab/>
        <w:t>32010 L 0036: Komisjoni direktiiv 2010/36/EL, 1. juuni 2010 (ELT L 162, 29.6.2010, lk 1),</w:t>
      </w:r>
    </w:p>
    <w:p w14:paraId="797E6F23" w14:textId="77777777" w:rsidR="00531B47" w:rsidRPr="00C95AC7" w:rsidRDefault="00531B47" w:rsidP="00531B47">
      <w:pPr>
        <w:ind w:left="1134" w:hanging="567"/>
        <w:rPr>
          <w:noProof/>
          <w:szCs w:val="24"/>
        </w:rPr>
      </w:pPr>
    </w:p>
    <w:p w14:paraId="027A7932" w14:textId="72AF4885" w:rsidR="00531B47" w:rsidRPr="00C95AC7" w:rsidRDefault="00531B47" w:rsidP="00531B47">
      <w:pPr>
        <w:ind w:left="1134" w:hanging="567"/>
        <w:rPr>
          <w:noProof/>
          <w:szCs w:val="24"/>
        </w:rPr>
      </w:pPr>
      <w:r w:rsidRPr="00C95AC7">
        <w:rPr>
          <w:noProof/>
        </w:rPr>
        <w:t>–</w:t>
      </w:r>
      <w:r w:rsidRPr="00C95AC7">
        <w:rPr>
          <w:noProof/>
        </w:rPr>
        <w:tab/>
        <w:t>32016 L 0844: Komisjoni direktiiv (EL) 2016/844, 27. mai 2016 (ELT L 141, 28.5.2016, lk 51),</w:t>
      </w:r>
    </w:p>
    <w:p w14:paraId="2F8820CC" w14:textId="77777777" w:rsidR="00531B47" w:rsidRPr="00C95AC7" w:rsidRDefault="00531B47" w:rsidP="00531B47">
      <w:pPr>
        <w:ind w:left="1701" w:hanging="567"/>
        <w:rPr>
          <w:noProof/>
          <w:szCs w:val="24"/>
        </w:rPr>
      </w:pPr>
    </w:p>
    <w:p w14:paraId="145EFD58" w14:textId="77777777" w:rsidR="00531B47" w:rsidRPr="00C95AC7" w:rsidRDefault="00531B47" w:rsidP="00531B47">
      <w:pPr>
        <w:ind w:left="1134" w:hanging="567"/>
        <w:rPr>
          <w:noProof/>
          <w:szCs w:val="24"/>
        </w:rPr>
      </w:pPr>
      <w:r w:rsidRPr="00C95AC7">
        <w:rPr>
          <w:noProof/>
        </w:rPr>
        <w:t>–</w:t>
      </w:r>
      <w:r w:rsidRPr="00C95AC7">
        <w:rPr>
          <w:noProof/>
        </w:rPr>
        <w:tab/>
        <w:t>32017 L 2108: Euroopa Parlamendi ja nõukogu direktiiv (EL) 2017/2108, 15. november 2017 (ELT L 315, 30.11.2017, lk 40),</w:t>
      </w:r>
    </w:p>
    <w:p w14:paraId="78C4CE59" w14:textId="77777777" w:rsidR="00BE0505" w:rsidRPr="00C95AC7" w:rsidRDefault="00BE0505" w:rsidP="00531B47">
      <w:pPr>
        <w:ind w:left="1134" w:hanging="567"/>
        <w:rPr>
          <w:noProof/>
          <w:szCs w:val="24"/>
        </w:rPr>
      </w:pPr>
    </w:p>
    <w:p w14:paraId="2AD92F20" w14:textId="77777777" w:rsidR="00BE0505" w:rsidRPr="00C95AC7" w:rsidRDefault="00BE0505" w:rsidP="00BE0505">
      <w:pPr>
        <w:rPr>
          <w:noProof/>
        </w:rPr>
      </w:pPr>
      <w:r w:rsidRPr="00C95AC7">
        <w:rPr>
          <w:noProof/>
        </w:rPr>
        <w:br w:type="page"/>
      </w:r>
    </w:p>
    <w:p w14:paraId="2D642549" w14:textId="68F1A2F5" w:rsidR="00531B47" w:rsidRPr="00C95AC7" w:rsidRDefault="00E445E3" w:rsidP="00531B47">
      <w:pPr>
        <w:ind w:left="1134" w:hanging="567"/>
        <w:rPr>
          <w:noProof/>
          <w:szCs w:val="24"/>
        </w:rPr>
      </w:pPr>
      <w:r w:rsidRPr="00C95AC7">
        <w:rPr>
          <w:noProof/>
        </w:rPr>
        <w:t>–</w:t>
      </w:r>
      <w:r w:rsidR="00531B47" w:rsidRPr="00C95AC7">
        <w:rPr>
          <w:noProof/>
        </w:rPr>
        <w:tab/>
        <w:t>32020 R 0411: Komisjoni delegeeritud määrus (EL) 2020/411, 19. november 2019 (ELT L 83, 19.3.2020, lk 1),</w:t>
      </w:r>
    </w:p>
    <w:p w14:paraId="75F7343D" w14:textId="77777777" w:rsidR="00531B47" w:rsidRPr="00C95AC7" w:rsidRDefault="00531B47" w:rsidP="00531B47">
      <w:pPr>
        <w:ind w:left="1134" w:hanging="567"/>
        <w:rPr>
          <w:noProof/>
          <w:szCs w:val="24"/>
        </w:rPr>
      </w:pPr>
    </w:p>
    <w:p w14:paraId="279BF662" w14:textId="77777777" w:rsidR="00531B47" w:rsidRPr="00C95AC7" w:rsidRDefault="00531B47" w:rsidP="00531B47">
      <w:pPr>
        <w:ind w:left="1134" w:hanging="567"/>
        <w:rPr>
          <w:noProof/>
          <w:szCs w:val="24"/>
        </w:rPr>
      </w:pPr>
      <w:r w:rsidRPr="00C95AC7">
        <w:rPr>
          <w:noProof/>
        </w:rPr>
        <w:t>–</w:t>
      </w:r>
      <w:r w:rsidRPr="00C95AC7">
        <w:rPr>
          <w:noProof/>
        </w:rPr>
        <w:tab/>
        <w:t>32022 R 1180: Komisjoni delegeeritud määrus (EL) 2022/1180, 11. jaanuar 2022 (ELT L 184, 11.7.2022, lk 1).</w:t>
      </w:r>
    </w:p>
    <w:p w14:paraId="2547C892" w14:textId="77777777" w:rsidR="00531B47" w:rsidRPr="00C95AC7" w:rsidRDefault="00531B47" w:rsidP="00531B47">
      <w:pPr>
        <w:ind w:left="1134" w:hanging="567"/>
        <w:rPr>
          <w:noProof/>
          <w:szCs w:val="24"/>
        </w:rPr>
      </w:pPr>
    </w:p>
    <w:p w14:paraId="4DE66101" w14:textId="77777777" w:rsidR="00531B47" w:rsidRPr="00C95AC7" w:rsidRDefault="00531B47" w:rsidP="00531B47">
      <w:pPr>
        <w:ind w:left="567" w:hanging="567"/>
        <w:rPr>
          <w:noProof/>
          <w:szCs w:val="24"/>
        </w:rPr>
      </w:pPr>
      <w:r w:rsidRPr="00C95AC7">
        <w:rPr>
          <w:noProof/>
        </w:rPr>
        <w:t>43.</w:t>
      </w:r>
      <w:r w:rsidRPr="00C95AC7">
        <w:rPr>
          <w:noProof/>
        </w:rPr>
        <w:tab/>
        <w:t>31997 L 0070: Nõukogu direktiiv 97/70/EÜ, 11. detsember 1997, millega kehtestatakse vähemalt 24 meetri pikkustele kalalaevadele ühtne ohutuskord (EÜT L 34, 9.2.1998, lk 1), muudetud järgmis(t)e õigusakti(de)ga:</w:t>
      </w:r>
    </w:p>
    <w:p w14:paraId="1A2446A5" w14:textId="77777777" w:rsidR="00531B47" w:rsidRPr="00C95AC7" w:rsidRDefault="00531B47" w:rsidP="00531B47">
      <w:pPr>
        <w:ind w:left="1134" w:hanging="567"/>
        <w:rPr>
          <w:noProof/>
          <w:szCs w:val="24"/>
        </w:rPr>
      </w:pPr>
    </w:p>
    <w:p w14:paraId="7CB6F544" w14:textId="77777777" w:rsidR="00531B47" w:rsidRPr="00C95AC7" w:rsidRDefault="00531B47" w:rsidP="00531B47">
      <w:pPr>
        <w:ind w:left="1134" w:hanging="567"/>
        <w:rPr>
          <w:noProof/>
          <w:szCs w:val="24"/>
        </w:rPr>
      </w:pPr>
      <w:r w:rsidRPr="00C95AC7">
        <w:rPr>
          <w:noProof/>
        </w:rPr>
        <w:t>–</w:t>
      </w:r>
      <w:r w:rsidRPr="00C95AC7">
        <w:rPr>
          <w:noProof/>
        </w:rPr>
        <w:tab/>
        <w:t>31999 L 0019: Komisjoni direktiiv 1999/19/EÜ, 18. märts 1999 (EÜT L 83, 27.3.1999, lk 48),</w:t>
      </w:r>
    </w:p>
    <w:p w14:paraId="11EC1CEE" w14:textId="77777777" w:rsidR="00531B47" w:rsidRPr="00C95AC7" w:rsidRDefault="00531B47" w:rsidP="00531B47">
      <w:pPr>
        <w:ind w:left="1134" w:hanging="567"/>
        <w:rPr>
          <w:noProof/>
          <w:szCs w:val="24"/>
        </w:rPr>
      </w:pPr>
    </w:p>
    <w:p w14:paraId="2A1E873E" w14:textId="77777777" w:rsidR="00531B47" w:rsidRPr="00C95AC7" w:rsidRDefault="00531B47" w:rsidP="00531B47">
      <w:pPr>
        <w:ind w:left="1134" w:hanging="567"/>
        <w:rPr>
          <w:noProof/>
          <w:szCs w:val="24"/>
        </w:rPr>
      </w:pPr>
      <w:r w:rsidRPr="00C95AC7">
        <w:rPr>
          <w:noProof/>
        </w:rPr>
        <w:t>–</w:t>
      </w:r>
      <w:r w:rsidRPr="00C95AC7">
        <w:rPr>
          <w:noProof/>
        </w:rPr>
        <w:tab/>
        <w:t>32002 L 0035: Komisjoni direktiiv 2002/35/EÜ, 25. aprill 2002 (EÜT L 112, 27.4.2002, lk 21),</w:t>
      </w:r>
    </w:p>
    <w:p w14:paraId="70371283" w14:textId="77777777" w:rsidR="00531B47" w:rsidRPr="00C95AC7" w:rsidRDefault="00531B47" w:rsidP="00531B47">
      <w:pPr>
        <w:ind w:left="1134" w:hanging="567"/>
        <w:rPr>
          <w:noProof/>
          <w:szCs w:val="24"/>
        </w:rPr>
      </w:pPr>
    </w:p>
    <w:p w14:paraId="0BCE2640" w14:textId="77777777" w:rsidR="00531B47" w:rsidRPr="00C95AC7" w:rsidRDefault="00531B47" w:rsidP="00531B47">
      <w:pPr>
        <w:ind w:left="1134" w:hanging="567"/>
        <w:rPr>
          <w:noProof/>
          <w:szCs w:val="24"/>
        </w:rPr>
      </w:pPr>
      <w:r w:rsidRPr="00C95AC7">
        <w:rPr>
          <w:noProof/>
        </w:rPr>
        <w:t>–</w:t>
      </w:r>
      <w:r w:rsidRPr="00C95AC7">
        <w:rPr>
          <w:noProof/>
        </w:rPr>
        <w:tab/>
        <w:t>32002 L 0084: Euroopa Parlamendi ja nõukogu direktiiv 2002/84/EÜ, 5. november 2002 (EÜT L 324, 29.11.2002, lk 53),</w:t>
      </w:r>
    </w:p>
    <w:p w14:paraId="7E9E260F" w14:textId="77777777" w:rsidR="00531B47" w:rsidRPr="00C95AC7" w:rsidRDefault="00531B47" w:rsidP="00531B47">
      <w:pPr>
        <w:ind w:left="1134" w:hanging="567"/>
        <w:rPr>
          <w:noProof/>
          <w:szCs w:val="24"/>
        </w:rPr>
      </w:pPr>
    </w:p>
    <w:p w14:paraId="1427123A" w14:textId="77777777" w:rsidR="00531B47" w:rsidRPr="00C95AC7" w:rsidRDefault="00531B47" w:rsidP="00531B47">
      <w:pPr>
        <w:ind w:left="1134" w:hanging="567"/>
        <w:rPr>
          <w:noProof/>
          <w:szCs w:val="24"/>
        </w:rPr>
      </w:pPr>
      <w:r w:rsidRPr="00C95AC7">
        <w:rPr>
          <w:noProof/>
        </w:rPr>
        <w:t>–</w:t>
      </w:r>
      <w:r w:rsidRPr="00C95AC7">
        <w:rPr>
          <w:noProof/>
        </w:rPr>
        <w:tab/>
        <w:t>32009 R 0219: Euroopa Parlamendi ja nõukogu määrus (EÜ) nr 219/2009, 11. märts 2009 (ELT L 87, 31.3.2009, lk 109).</w:t>
      </w:r>
    </w:p>
    <w:p w14:paraId="39F2E974" w14:textId="77777777" w:rsidR="00531B47" w:rsidRPr="00C95AC7" w:rsidRDefault="00531B47" w:rsidP="00531B47">
      <w:pPr>
        <w:ind w:left="1134" w:hanging="567"/>
        <w:rPr>
          <w:noProof/>
          <w:szCs w:val="24"/>
        </w:rPr>
      </w:pPr>
    </w:p>
    <w:p w14:paraId="36F2CB54" w14:textId="497E182B" w:rsidR="00531B47" w:rsidRPr="00C95AC7" w:rsidRDefault="00531B47" w:rsidP="00531B47">
      <w:pPr>
        <w:ind w:left="567" w:hanging="567"/>
        <w:rPr>
          <w:noProof/>
          <w:szCs w:val="24"/>
        </w:rPr>
      </w:pPr>
      <w:r w:rsidRPr="00C95AC7">
        <w:rPr>
          <w:noProof/>
        </w:rPr>
        <w:t>44.</w:t>
      </w:r>
      <w:r w:rsidRPr="00C95AC7">
        <w:rPr>
          <w:noProof/>
        </w:rPr>
        <w:tab/>
        <w:t>32012 R 0530: Euroopa Parlamendi ja nõukogu määrus (EL) nr 530/2012, 13. juuni 2012, topeltpõhja ja -parraste või samaväärsete konstruktsiooninõuete kiirendatud järkjärgulise kasutuselevõtu kohta ühekordse põhja ja parrastega naftatankerite puhul (ELT L 172, 30.6.2012, lk 3).</w:t>
      </w:r>
    </w:p>
    <w:p w14:paraId="12F255F4" w14:textId="77777777" w:rsidR="00BE0505" w:rsidRPr="00C95AC7" w:rsidRDefault="00BE0505" w:rsidP="00531B47">
      <w:pPr>
        <w:ind w:left="1134" w:hanging="567"/>
        <w:rPr>
          <w:noProof/>
          <w:szCs w:val="24"/>
        </w:rPr>
      </w:pPr>
    </w:p>
    <w:p w14:paraId="7EDE4F89" w14:textId="77777777" w:rsidR="00BE0505" w:rsidRPr="00C95AC7" w:rsidRDefault="00BE0505" w:rsidP="00BE0505">
      <w:pPr>
        <w:rPr>
          <w:noProof/>
        </w:rPr>
      </w:pPr>
      <w:r w:rsidRPr="00C95AC7">
        <w:rPr>
          <w:noProof/>
        </w:rPr>
        <w:br w:type="page"/>
      </w:r>
    </w:p>
    <w:p w14:paraId="0F67F68D" w14:textId="319E2B63" w:rsidR="00531B47" w:rsidRPr="00C95AC7" w:rsidRDefault="00E445E3" w:rsidP="00531B47">
      <w:pPr>
        <w:ind w:left="567" w:hanging="567"/>
        <w:rPr>
          <w:noProof/>
          <w:szCs w:val="24"/>
        </w:rPr>
      </w:pPr>
      <w:r w:rsidRPr="00C95AC7">
        <w:rPr>
          <w:noProof/>
        </w:rPr>
        <w:t>4</w:t>
      </w:r>
      <w:r w:rsidR="00531B47" w:rsidRPr="00C95AC7">
        <w:rPr>
          <w:noProof/>
        </w:rPr>
        <w:t>5.</w:t>
      </w:r>
      <w:r w:rsidR="00531B47" w:rsidRPr="00C95AC7">
        <w:rPr>
          <w:noProof/>
        </w:rPr>
        <w:tab/>
        <w:t>32001 L 0096: Euroopa Parlamendi ja nõukogu direktiiv 2001/96/EÜ, 4. detsember 2001, millega kehtestatakse puistlastilaevade ohutu lastimise ja lossimise ühtlustatud nõuded ja protseduurid (EÜT L 13, 16.1.2002, lk 9), muudetud järgmis(t)e õigusakti(de)ga:</w:t>
      </w:r>
    </w:p>
    <w:p w14:paraId="226A2DE8" w14:textId="77777777" w:rsidR="00531B47" w:rsidRPr="00C95AC7" w:rsidRDefault="00531B47" w:rsidP="00531B47">
      <w:pPr>
        <w:ind w:left="1134" w:hanging="567"/>
        <w:rPr>
          <w:noProof/>
          <w:szCs w:val="24"/>
        </w:rPr>
      </w:pPr>
    </w:p>
    <w:p w14:paraId="5E6FD6F9" w14:textId="77777777" w:rsidR="00531B47" w:rsidRPr="00C95AC7" w:rsidRDefault="00531B47" w:rsidP="00531B47">
      <w:pPr>
        <w:ind w:left="1134" w:hanging="567"/>
        <w:rPr>
          <w:noProof/>
          <w:szCs w:val="24"/>
        </w:rPr>
      </w:pPr>
      <w:r w:rsidRPr="00C95AC7">
        <w:rPr>
          <w:noProof/>
        </w:rPr>
        <w:t>–</w:t>
      </w:r>
      <w:r w:rsidRPr="00C95AC7">
        <w:rPr>
          <w:noProof/>
        </w:rPr>
        <w:tab/>
        <w:t>32002 L 0084: Euroopa Parlamendi ja nõukogu direktiiv 2002/84/EÜ, 5. november 2002 (EÜT L 324, 29.11.2002, lk 53).</w:t>
      </w:r>
    </w:p>
    <w:p w14:paraId="0397096B" w14:textId="77777777" w:rsidR="00531B47" w:rsidRPr="00C95AC7" w:rsidRDefault="00531B47" w:rsidP="00531B47">
      <w:pPr>
        <w:ind w:left="567"/>
        <w:rPr>
          <w:noProof/>
          <w:szCs w:val="24"/>
        </w:rPr>
      </w:pPr>
    </w:p>
    <w:p w14:paraId="5451041E" w14:textId="77777777" w:rsidR="00531B47" w:rsidRPr="00C95AC7" w:rsidRDefault="00531B47" w:rsidP="00531B47">
      <w:pPr>
        <w:ind w:left="567" w:hanging="567"/>
        <w:rPr>
          <w:noProof/>
          <w:szCs w:val="24"/>
        </w:rPr>
      </w:pPr>
      <w:r w:rsidRPr="00C95AC7">
        <w:rPr>
          <w:noProof/>
        </w:rPr>
        <w:t>46.</w:t>
      </w:r>
      <w:r w:rsidRPr="00C95AC7">
        <w:rPr>
          <w:noProof/>
        </w:rPr>
        <w:tab/>
        <w:t>32009 L 0018: Euroopa Parlamendi ja nõukogu direktiiv 2009/18/EÜ, 23. aprill 2009, millega kehtestatakse meretranspordi sektoris toimunud õnnetusjuhtumite juurdluse põhimõtted ning muudetakse nõukogu direktiivi 1999/35/EÜ ning Euroopa Parlamendi ja nõukogu direktiivi 2002/59/EÜ (ELT L 131, 28.5.2009, lk 114).</w:t>
      </w:r>
    </w:p>
    <w:p w14:paraId="4317E038" w14:textId="77777777" w:rsidR="00531B47" w:rsidRPr="00C95AC7" w:rsidRDefault="00531B47" w:rsidP="00531B47">
      <w:pPr>
        <w:ind w:left="1134" w:hanging="567"/>
        <w:rPr>
          <w:noProof/>
          <w:szCs w:val="24"/>
        </w:rPr>
      </w:pPr>
    </w:p>
    <w:p w14:paraId="06019EB6" w14:textId="77777777" w:rsidR="00531B47" w:rsidRPr="00C95AC7" w:rsidRDefault="00531B47" w:rsidP="00531B47">
      <w:pPr>
        <w:ind w:left="567" w:hanging="567"/>
        <w:rPr>
          <w:noProof/>
          <w:szCs w:val="24"/>
        </w:rPr>
      </w:pPr>
      <w:r w:rsidRPr="00C95AC7">
        <w:rPr>
          <w:noProof/>
        </w:rPr>
        <w:t>47.</w:t>
      </w:r>
      <w:r w:rsidRPr="00C95AC7">
        <w:rPr>
          <w:noProof/>
        </w:rPr>
        <w:tab/>
        <w:t>32011 R 0651: Komisjoni rakendusmäärus (EL) nr 651/2011, 5. juuli 2011, millega võetakse vastu liikmesriikide ja komisjoni vahelises koostöös Euroopa Parlamendi ja nõukogu direktiivi 2009/18/EÜ artikli 10 alusel kehtestatud alalise koostööraamistiku töökord (ELT L 177, 6.7.2011, lk 18).</w:t>
      </w:r>
    </w:p>
    <w:p w14:paraId="073261D8" w14:textId="77777777" w:rsidR="00531B47" w:rsidRPr="00C95AC7" w:rsidRDefault="00531B47" w:rsidP="00531B47">
      <w:pPr>
        <w:ind w:left="1134" w:hanging="567"/>
        <w:rPr>
          <w:noProof/>
          <w:szCs w:val="24"/>
        </w:rPr>
      </w:pPr>
    </w:p>
    <w:p w14:paraId="32E05803" w14:textId="77777777" w:rsidR="00531B47" w:rsidRPr="00C95AC7" w:rsidRDefault="00531B47" w:rsidP="00531B47">
      <w:pPr>
        <w:ind w:left="567" w:hanging="567"/>
        <w:rPr>
          <w:noProof/>
          <w:szCs w:val="24"/>
        </w:rPr>
      </w:pPr>
      <w:r w:rsidRPr="00C95AC7">
        <w:rPr>
          <w:noProof/>
        </w:rPr>
        <w:t>48.</w:t>
      </w:r>
      <w:r w:rsidRPr="00C95AC7">
        <w:rPr>
          <w:noProof/>
        </w:rPr>
        <w:tab/>
        <w:t>32011 R 1286: Komisjoni määrus (EL) nr 1286/2011, 9. detsember 2011, millega võetakse vastu laevaõnnetuste ja ohtlike juhtumite juurdluse ühine metoodika, mis on välja töötatud vastavalt Euroopa Parlamendi ja nõukogu direktiivi 2009/18/EÜ artikli 5 lõikele 4 (ELT L 328, 10.12.2011, lk 36).</w:t>
      </w:r>
    </w:p>
    <w:p w14:paraId="2079F670" w14:textId="77777777" w:rsidR="00BE0505" w:rsidRPr="00C95AC7" w:rsidRDefault="00BE0505" w:rsidP="00531B47">
      <w:pPr>
        <w:ind w:left="1134" w:hanging="567"/>
        <w:rPr>
          <w:noProof/>
          <w:szCs w:val="24"/>
        </w:rPr>
      </w:pPr>
    </w:p>
    <w:p w14:paraId="6B183D57" w14:textId="77777777" w:rsidR="00BE0505" w:rsidRPr="00C95AC7" w:rsidRDefault="00BE0505" w:rsidP="00BE0505">
      <w:pPr>
        <w:rPr>
          <w:noProof/>
        </w:rPr>
      </w:pPr>
      <w:r w:rsidRPr="00C95AC7">
        <w:rPr>
          <w:noProof/>
        </w:rPr>
        <w:br w:type="page"/>
      </w:r>
    </w:p>
    <w:p w14:paraId="22113FA7" w14:textId="1BF61AFC" w:rsidR="00531B47" w:rsidRPr="00C95AC7" w:rsidRDefault="00E445E3" w:rsidP="00531B47">
      <w:pPr>
        <w:ind w:left="567" w:hanging="567"/>
        <w:rPr>
          <w:noProof/>
          <w:szCs w:val="24"/>
        </w:rPr>
      </w:pPr>
      <w:r w:rsidRPr="00C95AC7">
        <w:rPr>
          <w:noProof/>
        </w:rPr>
        <w:t>4</w:t>
      </w:r>
      <w:r w:rsidR="00531B47" w:rsidRPr="00C95AC7">
        <w:rPr>
          <w:noProof/>
        </w:rPr>
        <w:t>9.</w:t>
      </w:r>
      <w:r w:rsidR="00531B47" w:rsidRPr="00C95AC7">
        <w:rPr>
          <w:noProof/>
        </w:rPr>
        <w:tab/>
        <w:t>32009 L 0020: Euroopa Parlamendi ja nõukogu direktiiv 2009/20/EÜ, 23. aprill 2009, laevaomanike kindlustuse kohta merinõuete korral (ELT L 131, 28.5.2009, lk 128).</w:t>
      </w:r>
    </w:p>
    <w:p w14:paraId="0AC3BEDD" w14:textId="77777777" w:rsidR="00531B47" w:rsidRPr="00C95AC7" w:rsidRDefault="00531B47" w:rsidP="00531B47">
      <w:pPr>
        <w:ind w:left="1134" w:hanging="567"/>
        <w:rPr>
          <w:noProof/>
          <w:szCs w:val="24"/>
        </w:rPr>
      </w:pPr>
    </w:p>
    <w:p w14:paraId="127DEBEB" w14:textId="77777777" w:rsidR="00531B47" w:rsidRPr="00C95AC7" w:rsidRDefault="00531B47" w:rsidP="00531B47">
      <w:pPr>
        <w:ind w:left="567" w:hanging="567"/>
        <w:rPr>
          <w:noProof/>
          <w:szCs w:val="24"/>
        </w:rPr>
      </w:pPr>
      <w:r w:rsidRPr="00C95AC7">
        <w:rPr>
          <w:noProof/>
        </w:rPr>
        <w:t>50.</w:t>
      </w:r>
      <w:r w:rsidRPr="00C95AC7">
        <w:rPr>
          <w:noProof/>
        </w:rPr>
        <w:tab/>
        <w:t>32005 L 0035: Euroopa Parlamendi ja nõukogu direktiiv 2005/35/EÜ, 7. september 2005, mis käsitleb laevade põhjustatud merereostust ning karistuste kehtestamist merereostusega seotud rikkumiste eest (ELT L 255, 30.9.2005, lk 11), muudetud järgmis(t)e õigusakti(de)ga:</w:t>
      </w:r>
    </w:p>
    <w:p w14:paraId="03D062BA" w14:textId="77777777" w:rsidR="00531B47" w:rsidRPr="00C95AC7" w:rsidRDefault="00531B47" w:rsidP="00531B47">
      <w:pPr>
        <w:ind w:left="1134" w:hanging="567"/>
        <w:rPr>
          <w:noProof/>
          <w:szCs w:val="24"/>
        </w:rPr>
      </w:pPr>
    </w:p>
    <w:p w14:paraId="6C683091" w14:textId="77777777" w:rsidR="00531B47" w:rsidRPr="00C95AC7" w:rsidRDefault="00531B47" w:rsidP="00531B47">
      <w:pPr>
        <w:ind w:left="1134" w:hanging="567"/>
        <w:rPr>
          <w:noProof/>
          <w:szCs w:val="24"/>
        </w:rPr>
      </w:pPr>
      <w:r w:rsidRPr="00C95AC7">
        <w:rPr>
          <w:noProof/>
        </w:rPr>
        <w:t>–</w:t>
      </w:r>
      <w:r w:rsidRPr="00C95AC7">
        <w:rPr>
          <w:noProof/>
        </w:rPr>
        <w:tab/>
        <w:t>32009 L 0123: Euroopa Parlamendi ja nõukogu direktiiv 2009/123/EÜ, 21. oktoober 2009 (ELT L 280, 27.10.2009, lk 52).</w:t>
      </w:r>
    </w:p>
    <w:p w14:paraId="741C10F3" w14:textId="77777777" w:rsidR="00531B47" w:rsidRPr="00C95AC7" w:rsidRDefault="00531B47" w:rsidP="00531B47">
      <w:pPr>
        <w:ind w:left="1134" w:hanging="567"/>
        <w:rPr>
          <w:noProof/>
          <w:szCs w:val="24"/>
        </w:rPr>
      </w:pPr>
    </w:p>
    <w:p w14:paraId="73C3383B" w14:textId="77777777" w:rsidR="00531B47" w:rsidRPr="00C95AC7" w:rsidRDefault="00531B47" w:rsidP="00531B47">
      <w:pPr>
        <w:ind w:left="567" w:hanging="567"/>
        <w:rPr>
          <w:noProof/>
          <w:szCs w:val="24"/>
        </w:rPr>
      </w:pPr>
      <w:r w:rsidRPr="00C95AC7">
        <w:rPr>
          <w:noProof/>
        </w:rPr>
        <w:t>51.</w:t>
      </w:r>
      <w:r w:rsidRPr="00C95AC7">
        <w:rPr>
          <w:noProof/>
        </w:rPr>
        <w:tab/>
        <w:t>32019 L 0883: Euroopa Parlamendi ja nõukogu direktiiv (EL) 2019/883, 17. aprill 2019, milles käsitletakse sadama vastuvõtuseadmeid laevajäätmete üleandmiseks ja muudetakse direktiivi 2010/65/EL ning millega tunnistatakse kehtetuks direktiiv 2000/59/EÜ (ELT L 151, 7.6.2019, lk 116).</w:t>
      </w:r>
    </w:p>
    <w:p w14:paraId="23511650" w14:textId="77777777" w:rsidR="00531B47" w:rsidRPr="00C95AC7" w:rsidRDefault="00531B47" w:rsidP="00531B47">
      <w:pPr>
        <w:ind w:left="1134" w:hanging="567"/>
        <w:rPr>
          <w:noProof/>
          <w:szCs w:val="24"/>
        </w:rPr>
      </w:pPr>
    </w:p>
    <w:p w14:paraId="78D1BDAC" w14:textId="77777777" w:rsidR="00531B47" w:rsidRPr="00C95AC7" w:rsidRDefault="00531B47" w:rsidP="00531B47">
      <w:pPr>
        <w:ind w:left="567" w:hanging="567"/>
        <w:rPr>
          <w:noProof/>
          <w:szCs w:val="24"/>
        </w:rPr>
      </w:pPr>
      <w:r w:rsidRPr="00C95AC7">
        <w:rPr>
          <w:noProof/>
        </w:rPr>
        <w:t>52.</w:t>
      </w:r>
      <w:r w:rsidRPr="00C95AC7">
        <w:rPr>
          <w:noProof/>
        </w:rPr>
        <w:tab/>
        <w:t>32022 R 0089: Komisjoni rakendusmäärus (EL) 2022/89, 21. jaanuar 2022, millega kehtestatakse Euroopa Parlamendi ja nõukogu direktiivi (EL) 2019/883 rakenduseeskirjad seoses piisava ladustamismahu arvutamiseks kasutatava meetodiga (ELT L 15, 24.1.2022, lk 1).</w:t>
      </w:r>
    </w:p>
    <w:p w14:paraId="21665BAF" w14:textId="77777777" w:rsidR="00531B47" w:rsidRPr="00C95AC7" w:rsidRDefault="00531B47" w:rsidP="00531B47">
      <w:pPr>
        <w:ind w:left="1134" w:hanging="567"/>
        <w:rPr>
          <w:noProof/>
          <w:szCs w:val="24"/>
        </w:rPr>
      </w:pPr>
    </w:p>
    <w:p w14:paraId="6ED80723" w14:textId="77777777" w:rsidR="00531B47" w:rsidRPr="00C95AC7" w:rsidRDefault="00531B47" w:rsidP="00531B47">
      <w:pPr>
        <w:ind w:left="567" w:hanging="567"/>
        <w:rPr>
          <w:noProof/>
          <w:szCs w:val="24"/>
        </w:rPr>
      </w:pPr>
      <w:r w:rsidRPr="00C95AC7">
        <w:rPr>
          <w:noProof/>
        </w:rPr>
        <w:t>53.</w:t>
      </w:r>
      <w:r w:rsidRPr="00C95AC7">
        <w:rPr>
          <w:noProof/>
        </w:rPr>
        <w:tab/>
        <w:t xml:space="preserve">32022 R 0090: Komisjoni rakendusmäärus (EL) 2022/90, 21. jaanuar 2022, </w:t>
      </w:r>
      <w:bookmarkStart w:id="55" w:name="_Hlk162199154"/>
      <w:r w:rsidRPr="00C95AC7">
        <w:rPr>
          <w:noProof/>
        </w:rPr>
        <w:t>millega kehtestatakse Euroopa Parlamendi ja nõukogu direktiivi (EL) 2019/883</w:t>
      </w:r>
      <w:bookmarkEnd w:id="55"/>
      <w:r w:rsidRPr="00C95AC7">
        <w:rPr>
          <w:noProof/>
        </w:rPr>
        <w:t xml:space="preserve"> rakenduseeskirjad seoses liidu riskipõhise valikumehhanismi üksikasjalike elementidega kontrollitavate laevade valimiseks (ELT L 15, 24.1.2022, lk 7).</w:t>
      </w:r>
    </w:p>
    <w:p w14:paraId="64DDB99A" w14:textId="77777777" w:rsidR="00BE0505" w:rsidRPr="00C95AC7" w:rsidRDefault="00BE0505" w:rsidP="00531B47">
      <w:pPr>
        <w:ind w:left="1134" w:hanging="567"/>
        <w:rPr>
          <w:noProof/>
          <w:szCs w:val="24"/>
        </w:rPr>
      </w:pPr>
    </w:p>
    <w:p w14:paraId="388CB99F" w14:textId="77777777" w:rsidR="00BE0505" w:rsidRPr="00C95AC7" w:rsidRDefault="00BE0505" w:rsidP="00BE0505">
      <w:pPr>
        <w:rPr>
          <w:noProof/>
        </w:rPr>
      </w:pPr>
      <w:r w:rsidRPr="00C95AC7">
        <w:rPr>
          <w:noProof/>
        </w:rPr>
        <w:br w:type="page"/>
      </w:r>
    </w:p>
    <w:p w14:paraId="61E7440C" w14:textId="09B9DB43" w:rsidR="00531B47" w:rsidRPr="00C95AC7" w:rsidRDefault="00E445E3" w:rsidP="00531B47">
      <w:pPr>
        <w:ind w:left="567" w:hanging="567"/>
        <w:rPr>
          <w:noProof/>
          <w:szCs w:val="24"/>
        </w:rPr>
      </w:pPr>
      <w:r w:rsidRPr="00C95AC7">
        <w:rPr>
          <w:noProof/>
        </w:rPr>
        <w:t>5</w:t>
      </w:r>
      <w:r w:rsidR="00531B47" w:rsidRPr="00C95AC7">
        <w:rPr>
          <w:noProof/>
        </w:rPr>
        <w:t>4.</w:t>
      </w:r>
      <w:r w:rsidR="00531B47" w:rsidRPr="00C95AC7">
        <w:rPr>
          <w:noProof/>
        </w:rPr>
        <w:tab/>
        <w:t>32022 R 0091: Komisjoni rakendusmäärus (EL) 2022/91, 21. jaanuar 2022, millega määratakse kindlaks kriteeriumid, mille alusel tehakse kindlaks, et laevas tekitatud jäätmete kogused on tavalisest väiksemad ning neid käideldakse kestlikult ja keskkonnahoidlikult kooskõlas Euroopa Parlamendi ja nõukogu direktiiviga (EL) 2019/883 (ELT L 15, 24.1.2022, lk 12).</w:t>
      </w:r>
    </w:p>
    <w:p w14:paraId="002A6DAF" w14:textId="77777777" w:rsidR="00531B47" w:rsidRPr="00C95AC7" w:rsidRDefault="00531B47" w:rsidP="00531B47">
      <w:pPr>
        <w:ind w:left="1134" w:hanging="567"/>
        <w:rPr>
          <w:noProof/>
          <w:szCs w:val="24"/>
        </w:rPr>
      </w:pPr>
    </w:p>
    <w:p w14:paraId="76BE8692" w14:textId="77777777" w:rsidR="00531B47" w:rsidRPr="00C95AC7" w:rsidRDefault="00531B47" w:rsidP="00531B47">
      <w:pPr>
        <w:ind w:left="567" w:hanging="567"/>
        <w:rPr>
          <w:noProof/>
          <w:szCs w:val="24"/>
        </w:rPr>
      </w:pPr>
      <w:r w:rsidRPr="00C95AC7">
        <w:rPr>
          <w:noProof/>
        </w:rPr>
        <w:t>55.</w:t>
      </w:r>
      <w:r w:rsidRPr="00C95AC7">
        <w:rPr>
          <w:noProof/>
        </w:rPr>
        <w:tab/>
        <w:t>32022 R 0092: Komisjoni rakendusmäärus (EL) 2022/92, 21. jaanuar 2022, millega kehtestatakse Euroopa Parlamendi ja nõukogu direktiivi (EL) 2019/883 rakenduseeskirjad seoses passiivselt püütud jäätmete seireandmete kogumise metoodika ja aruandevormiga (ELT L 15, 24.1.2022, lk 16).</w:t>
      </w:r>
    </w:p>
    <w:p w14:paraId="063D917F" w14:textId="77777777" w:rsidR="00531B47" w:rsidRPr="00C95AC7" w:rsidRDefault="00531B47" w:rsidP="00531B47">
      <w:pPr>
        <w:ind w:left="1134" w:hanging="567"/>
        <w:rPr>
          <w:noProof/>
          <w:szCs w:val="24"/>
        </w:rPr>
      </w:pPr>
    </w:p>
    <w:p w14:paraId="030359C8" w14:textId="77777777" w:rsidR="00531B47" w:rsidRPr="00C95AC7" w:rsidRDefault="00531B47" w:rsidP="00531B47">
      <w:pPr>
        <w:ind w:left="567" w:hanging="567"/>
        <w:rPr>
          <w:noProof/>
          <w:szCs w:val="24"/>
        </w:rPr>
      </w:pPr>
      <w:r w:rsidRPr="00C95AC7">
        <w:rPr>
          <w:noProof/>
        </w:rPr>
        <w:t>56.</w:t>
      </w:r>
      <w:r w:rsidRPr="00C95AC7">
        <w:rPr>
          <w:noProof/>
        </w:rPr>
        <w:tab/>
        <w:t>32003 R 0782: Euroopa Parlamendi ja nõukogu määrus (EÜ) nr 782/2003, 14. aprill 2003, tinaorgaaniliste ühendite keelamise kohta laevadel (ELT L 115, 9.5.2003, lk 1), muudetud järgmis(t)e õigusakti(de)ga:</w:t>
      </w:r>
    </w:p>
    <w:p w14:paraId="3297FA51" w14:textId="77777777" w:rsidR="00531B47" w:rsidRPr="00C95AC7" w:rsidRDefault="00531B47" w:rsidP="00531B47">
      <w:pPr>
        <w:ind w:left="1134" w:hanging="567"/>
        <w:rPr>
          <w:noProof/>
          <w:szCs w:val="24"/>
        </w:rPr>
      </w:pPr>
    </w:p>
    <w:p w14:paraId="0B6AB2CC" w14:textId="77777777" w:rsidR="00531B47" w:rsidRPr="00C95AC7" w:rsidRDefault="00531B47" w:rsidP="00531B47">
      <w:pPr>
        <w:ind w:left="1134" w:hanging="567"/>
        <w:rPr>
          <w:noProof/>
          <w:szCs w:val="24"/>
        </w:rPr>
      </w:pPr>
      <w:r w:rsidRPr="00C95AC7">
        <w:rPr>
          <w:noProof/>
        </w:rPr>
        <w:t>–</w:t>
      </w:r>
      <w:r w:rsidRPr="00C95AC7">
        <w:rPr>
          <w:noProof/>
        </w:rPr>
        <w:tab/>
        <w:t>32008 R 0536: Komisjoni määrus (EÜ) nr 536/2008, 13. juuni 2008 (ELT L 156, 14.6.2008, lk 10).</w:t>
      </w:r>
    </w:p>
    <w:p w14:paraId="1759FD86" w14:textId="77777777" w:rsidR="00531B47" w:rsidRPr="00C95AC7" w:rsidRDefault="00531B47" w:rsidP="00531B47">
      <w:pPr>
        <w:ind w:left="1134" w:hanging="567"/>
        <w:rPr>
          <w:noProof/>
          <w:szCs w:val="24"/>
        </w:rPr>
      </w:pPr>
    </w:p>
    <w:p w14:paraId="725FC71B" w14:textId="77777777" w:rsidR="00531B47" w:rsidRPr="00C95AC7" w:rsidRDefault="00531B47" w:rsidP="00531B47">
      <w:pPr>
        <w:ind w:left="567" w:hanging="567"/>
        <w:rPr>
          <w:noProof/>
          <w:szCs w:val="24"/>
        </w:rPr>
      </w:pPr>
      <w:r w:rsidRPr="00C95AC7">
        <w:rPr>
          <w:noProof/>
        </w:rPr>
        <w:t>57.</w:t>
      </w:r>
      <w:r w:rsidRPr="00C95AC7">
        <w:rPr>
          <w:noProof/>
        </w:rPr>
        <w:tab/>
        <w:t>32004 R 0725: Euroopa Parlamendi ja nõukogu määrus (EÜ) nr 725/2004, 31. märts 2004, laevade ja sadamarajatiste turvalisuse tugevdamise kohta (ELT L 129, 29.4.2004, lk 6), muudetud järgmis(t)e õigusakti(de)ga:</w:t>
      </w:r>
    </w:p>
    <w:p w14:paraId="5F66574F" w14:textId="77777777" w:rsidR="00531B47" w:rsidRPr="00C95AC7" w:rsidRDefault="00531B47" w:rsidP="00531B47">
      <w:pPr>
        <w:ind w:left="1134" w:hanging="567"/>
        <w:rPr>
          <w:noProof/>
          <w:szCs w:val="24"/>
        </w:rPr>
      </w:pPr>
    </w:p>
    <w:p w14:paraId="74305F51" w14:textId="0571FB39" w:rsidR="00531B47" w:rsidRPr="00C95AC7" w:rsidRDefault="00531B47" w:rsidP="00531B47">
      <w:pPr>
        <w:ind w:left="1134" w:hanging="567"/>
        <w:rPr>
          <w:noProof/>
          <w:szCs w:val="24"/>
        </w:rPr>
      </w:pPr>
      <w:r w:rsidRPr="00C95AC7">
        <w:rPr>
          <w:noProof/>
        </w:rPr>
        <w:t>–</w:t>
      </w:r>
      <w:r w:rsidRPr="00C95AC7">
        <w:rPr>
          <w:noProof/>
        </w:rPr>
        <w:tab/>
      </w:r>
      <w:r w:rsidRPr="00C95AC7">
        <w:rPr>
          <w:noProof/>
          <w:color w:val="333333"/>
          <w:shd w:val="clear" w:color="auto" w:fill="FFFFFF"/>
        </w:rPr>
        <w:t>32009 D 0083:</w:t>
      </w:r>
      <w:r w:rsidRPr="00C95AC7">
        <w:rPr>
          <w:rFonts w:ascii="Roboto" w:hAnsi="Roboto"/>
          <w:noProof/>
          <w:color w:val="333333"/>
          <w:sz w:val="21"/>
          <w:shd w:val="clear" w:color="auto" w:fill="FFFFFF"/>
        </w:rPr>
        <w:t xml:space="preserve"> </w:t>
      </w:r>
      <w:r w:rsidRPr="00C95AC7">
        <w:rPr>
          <w:noProof/>
        </w:rPr>
        <w:t>Komisjoni otsus 2009/83/EÜ, 23. jaanuar 2009 (ELT L 29, 31.1.2009, lk 53)</w:t>
      </w:r>
      <w:r w:rsidR="008113AA" w:rsidRPr="00C95AC7">
        <w:rPr>
          <w:noProof/>
        </w:rPr>
        <w:t>,</w:t>
      </w:r>
    </w:p>
    <w:p w14:paraId="61EFD243" w14:textId="77777777" w:rsidR="00BE0505" w:rsidRPr="00C95AC7" w:rsidRDefault="00BE0505" w:rsidP="00531B47">
      <w:pPr>
        <w:ind w:left="1134" w:hanging="567"/>
        <w:rPr>
          <w:noProof/>
          <w:szCs w:val="24"/>
        </w:rPr>
      </w:pPr>
    </w:p>
    <w:p w14:paraId="7B2A9A04" w14:textId="77777777" w:rsidR="00BE0505" w:rsidRPr="00C95AC7" w:rsidRDefault="00BE0505" w:rsidP="00BE0505">
      <w:pPr>
        <w:rPr>
          <w:noProof/>
        </w:rPr>
      </w:pPr>
      <w:r w:rsidRPr="00C95AC7">
        <w:rPr>
          <w:noProof/>
        </w:rPr>
        <w:br w:type="page"/>
      </w:r>
    </w:p>
    <w:p w14:paraId="7E17F182" w14:textId="2C638177" w:rsidR="00531B47" w:rsidRPr="00C95AC7" w:rsidRDefault="00E445E3" w:rsidP="00531B47">
      <w:pPr>
        <w:ind w:left="1134" w:hanging="567"/>
        <w:rPr>
          <w:noProof/>
          <w:szCs w:val="24"/>
        </w:rPr>
      </w:pPr>
      <w:r w:rsidRPr="00C95AC7">
        <w:rPr>
          <w:noProof/>
        </w:rPr>
        <w:t>–</w:t>
      </w:r>
      <w:r w:rsidR="00531B47" w:rsidRPr="00C95AC7">
        <w:rPr>
          <w:noProof/>
        </w:rPr>
        <w:tab/>
        <w:t>32009 R 0219: Euroopa Parlamendi ja nõukogu määrus (EÜ) nr 219/2009, 11. märts 2009 (ELT L 87, 31.3.2009, lk 109).</w:t>
      </w:r>
    </w:p>
    <w:p w14:paraId="7798FAA4" w14:textId="77777777" w:rsidR="00531B47" w:rsidRPr="00C95AC7" w:rsidRDefault="00531B47" w:rsidP="00531B47">
      <w:pPr>
        <w:ind w:left="1134" w:hanging="567"/>
        <w:rPr>
          <w:noProof/>
          <w:szCs w:val="24"/>
        </w:rPr>
      </w:pPr>
    </w:p>
    <w:p w14:paraId="42D44D81" w14:textId="77777777" w:rsidR="00531B47" w:rsidRPr="00C95AC7" w:rsidRDefault="00531B47" w:rsidP="00531B47">
      <w:pPr>
        <w:ind w:left="567" w:hanging="567"/>
        <w:rPr>
          <w:noProof/>
          <w:szCs w:val="24"/>
        </w:rPr>
      </w:pPr>
      <w:r w:rsidRPr="00C95AC7">
        <w:rPr>
          <w:noProof/>
        </w:rPr>
        <w:t>58.</w:t>
      </w:r>
      <w:r w:rsidRPr="00C95AC7">
        <w:rPr>
          <w:noProof/>
        </w:rPr>
        <w:tab/>
        <w:t>32005 L 0065: Euroopa Parlamendi ja nõukogu direktiiv 2005/65/EÜ, 26. oktoober 2005, sadamate turvalisuse tugevdamise kohta (ELT L 310, 25.11.2005, lk 28), muudetud järgmis(t)e õigusakti(de)ga:</w:t>
      </w:r>
    </w:p>
    <w:p w14:paraId="65AE254D" w14:textId="77777777" w:rsidR="00531B47" w:rsidRPr="00C95AC7" w:rsidRDefault="00531B47" w:rsidP="00531B47">
      <w:pPr>
        <w:ind w:left="1134" w:hanging="567"/>
        <w:rPr>
          <w:noProof/>
          <w:szCs w:val="24"/>
        </w:rPr>
      </w:pPr>
    </w:p>
    <w:p w14:paraId="64D9FA33" w14:textId="77777777" w:rsidR="00531B47" w:rsidRPr="00C95AC7" w:rsidRDefault="00531B47" w:rsidP="00531B47">
      <w:pPr>
        <w:ind w:left="1134" w:hanging="567"/>
        <w:rPr>
          <w:noProof/>
          <w:szCs w:val="24"/>
        </w:rPr>
      </w:pPr>
      <w:r w:rsidRPr="00C95AC7">
        <w:rPr>
          <w:noProof/>
        </w:rPr>
        <w:t>–</w:t>
      </w:r>
      <w:r w:rsidRPr="00C95AC7">
        <w:rPr>
          <w:noProof/>
        </w:rPr>
        <w:tab/>
        <w:t>32009 R 0219: Euroopa Parlamendi ja nõukogu määrus (EÜ) nr 219/2009, 11. märts 2009 (ELT L 87, 31.3.2009, lk 109),</w:t>
      </w:r>
    </w:p>
    <w:p w14:paraId="196060B4" w14:textId="77777777" w:rsidR="00531B47" w:rsidRPr="00C95AC7" w:rsidRDefault="00531B47" w:rsidP="00531B47">
      <w:pPr>
        <w:ind w:left="1701" w:hanging="567"/>
        <w:rPr>
          <w:noProof/>
          <w:szCs w:val="24"/>
        </w:rPr>
      </w:pPr>
    </w:p>
    <w:p w14:paraId="216A9BA1" w14:textId="77777777" w:rsidR="00531B47" w:rsidRPr="00C95AC7" w:rsidRDefault="00531B47" w:rsidP="00531B47">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11E138D9" w14:textId="77777777" w:rsidR="00531B47" w:rsidRPr="00C95AC7" w:rsidRDefault="00531B47" w:rsidP="00531B47">
      <w:pPr>
        <w:ind w:left="1134" w:hanging="567"/>
        <w:rPr>
          <w:noProof/>
          <w:szCs w:val="24"/>
        </w:rPr>
      </w:pPr>
    </w:p>
    <w:p w14:paraId="084E89A5" w14:textId="0E6C9261" w:rsidR="00531B47" w:rsidRPr="00C95AC7" w:rsidRDefault="00531B47" w:rsidP="00531B47">
      <w:pPr>
        <w:ind w:left="567" w:hanging="567"/>
        <w:rPr>
          <w:noProof/>
          <w:szCs w:val="24"/>
        </w:rPr>
      </w:pPr>
      <w:r w:rsidRPr="00C95AC7">
        <w:rPr>
          <w:noProof/>
        </w:rPr>
        <w:t>59.</w:t>
      </w:r>
      <w:r w:rsidRPr="00C95AC7">
        <w:rPr>
          <w:noProof/>
        </w:rPr>
        <w:tab/>
        <w:t>32008 R 0324: Komisjoni määrus (EÜ) nr 324/2008, 9. aprill 2008</w:t>
      </w:r>
      <w:r w:rsidR="00102727" w:rsidRPr="00C95AC7">
        <w:rPr>
          <w:noProof/>
        </w:rPr>
        <w:t>, millega kehtestatakse meresõiduturvalisuse alaste komisjoni kontrollide läbiviimise uuendatud kord</w:t>
      </w:r>
      <w:r w:rsidRPr="00C95AC7">
        <w:rPr>
          <w:noProof/>
        </w:rPr>
        <w:t xml:space="preserve"> (ELT L 98, 10.4.2008, lk 5), muudetud järgmis(t)e õigusakti(de)ga:</w:t>
      </w:r>
    </w:p>
    <w:p w14:paraId="480323E2" w14:textId="77777777" w:rsidR="00531B47" w:rsidRPr="00C95AC7" w:rsidRDefault="00531B47" w:rsidP="00531B47">
      <w:pPr>
        <w:ind w:left="1134" w:hanging="567"/>
        <w:rPr>
          <w:noProof/>
          <w:szCs w:val="24"/>
        </w:rPr>
      </w:pPr>
    </w:p>
    <w:p w14:paraId="3B845DA2" w14:textId="77777777" w:rsidR="00531B47" w:rsidRPr="00C95AC7" w:rsidRDefault="00531B47" w:rsidP="00531B47">
      <w:pPr>
        <w:ind w:left="1134" w:hanging="567"/>
        <w:rPr>
          <w:noProof/>
          <w:szCs w:val="24"/>
        </w:rPr>
      </w:pPr>
      <w:r w:rsidRPr="00C95AC7">
        <w:rPr>
          <w:noProof/>
        </w:rPr>
        <w:t>–</w:t>
      </w:r>
      <w:r w:rsidRPr="00C95AC7">
        <w:rPr>
          <w:noProof/>
        </w:rPr>
        <w:tab/>
        <w:t>32016 R 0462: Komisjoni rakendusmäärus (EL) 2016/462, 30. märts 2016 (ELT L 80, 31.3.2016, lk 28).</w:t>
      </w:r>
    </w:p>
    <w:p w14:paraId="6008E318" w14:textId="77777777" w:rsidR="00531B47" w:rsidRPr="00C95AC7" w:rsidRDefault="00531B47" w:rsidP="00531B47">
      <w:pPr>
        <w:ind w:left="1134" w:hanging="567"/>
        <w:rPr>
          <w:noProof/>
          <w:szCs w:val="24"/>
        </w:rPr>
      </w:pPr>
    </w:p>
    <w:p w14:paraId="4FFD085A" w14:textId="77777777" w:rsidR="00531B47" w:rsidRPr="00C95AC7" w:rsidRDefault="00531B47" w:rsidP="00531B47">
      <w:pPr>
        <w:ind w:left="567" w:hanging="567"/>
        <w:rPr>
          <w:noProof/>
          <w:szCs w:val="24"/>
        </w:rPr>
      </w:pPr>
      <w:r w:rsidRPr="00C95AC7">
        <w:rPr>
          <w:noProof/>
        </w:rPr>
        <w:t>60.</w:t>
      </w:r>
      <w:r w:rsidRPr="00C95AC7">
        <w:rPr>
          <w:noProof/>
        </w:rPr>
        <w:tab/>
        <w:t>32002 R 1406: Euroopa Parlamendi ja nõukogu määrus (EÜ) nr 1406/2002, 27. juuni 2002, millega luuakse Euroopa Meresõiduohutuse Amet (EÜT L 208, 5.8.2002, lk 1), muudetud järgmis(t)e õigusakti(de)ga:</w:t>
      </w:r>
    </w:p>
    <w:p w14:paraId="39364F78" w14:textId="77777777" w:rsidR="00531B47" w:rsidRPr="00C95AC7" w:rsidRDefault="00531B47" w:rsidP="00531B47">
      <w:pPr>
        <w:ind w:left="1134" w:hanging="567"/>
        <w:rPr>
          <w:noProof/>
          <w:szCs w:val="24"/>
        </w:rPr>
      </w:pPr>
    </w:p>
    <w:p w14:paraId="73938236" w14:textId="00BF65C5" w:rsidR="00531B47" w:rsidRPr="00C95AC7" w:rsidRDefault="00531B47" w:rsidP="00531B47">
      <w:pPr>
        <w:ind w:left="1134" w:hanging="567"/>
        <w:rPr>
          <w:noProof/>
          <w:szCs w:val="24"/>
        </w:rPr>
      </w:pPr>
      <w:r w:rsidRPr="00C95AC7">
        <w:rPr>
          <w:noProof/>
        </w:rPr>
        <w:t>–</w:t>
      </w:r>
      <w:r w:rsidRPr="00C95AC7">
        <w:rPr>
          <w:noProof/>
        </w:rPr>
        <w:tab/>
        <w:t>32003 R 1644: Euroopa Parlamendi ja nõukogu määrus (E</w:t>
      </w:r>
      <w:r w:rsidR="00110BB0" w:rsidRPr="00C95AC7">
        <w:rPr>
          <w:noProof/>
        </w:rPr>
        <w:t>Ü</w:t>
      </w:r>
      <w:r w:rsidRPr="00C95AC7">
        <w:rPr>
          <w:noProof/>
        </w:rPr>
        <w:t>) nr 1644/2003, 22. juuli 2003 (ELT L 245, 29.9.2003, lk 10),</w:t>
      </w:r>
    </w:p>
    <w:p w14:paraId="71A3DC5F" w14:textId="77777777" w:rsidR="00BE0505" w:rsidRPr="00C95AC7" w:rsidRDefault="00BE0505" w:rsidP="00531B47">
      <w:pPr>
        <w:ind w:left="1701" w:hanging="567"/>
        <w:rPr>
          <w:noProof/>
          <w:szCs w:val="24"/>
        </w:rPr>
      </w:pPr>
    </w:p>
    <w:p w14:paraId="55E4D7E1" w14:textId="77777777" w:rsidR="00BE0505" w:rsidRPr="00C95AC7" w:rsidRDefault="00BE0505" w:rsidP="00BE0505">
      <w:pPr>
        <w:rPr>
          <w:noProof/>
        </w:rPr>
      </w:pPr>
      <w:r w:rsidRPr="00C95AC7">
        <w:rPr>
          <w:noProof/>
        </w:rPr>
        <w:br w:type="page"/>
      </w:r>
    </w:p>
    <w:p w14:paraId="35614A2D" w14:textId="473AC3BB" w:rsidR="00531B47" w:rsidRPr="00C95AC7" w:rsidRDefault="00E445E3" w:rsidP="00531B47">
      <w:pPr>
        <w:ind w:left="1134" w:hanging="567"/>
        <w:rPr>
          <w:noProof/>
          <w:szCs w:val="24"/>
        </w:rPr>
      </w:pPr>
      <w:r w:rsidRPr="00C95AC7">
        <w:rPr>
          <w:noProof/>
        </w:rPr>
        <w:t>–</w:t>
      </w:r>
      <w:r w:rsidR="00531B47" w:rsidRPr="00C95AC7">
        <w:rPr>
          <w:noProof/>
        </w:rPr>
        <w:tab/>
        <w:t>32004 R 0724: Euroopa Parlamendi ja nõukogu määrus (E</w:t>
      </w:r>
      <w:r w:rsidR="004C51C1" w:rsidRPr="00C95AC7">
        <w:rPr>
          <w:noProof/>
        </w:rPr>
        <w:t>Ü</w:t>
      </w:r>
      <w:r w:rsidR="00531B47" w:rsidRPr="00C95AC7">
        <w:rPr>
          <w:noProof/>
        </w:rPr>
        <w:t>) nr 724/2004, 31. märts 2004 (ELT L 129, 29.4.2004, lk 1),</w:t>
      </w:r>
    </w:p>
    <w:p w14:paraId="70677CE2" w14:textId="77777777" w:rsidR="00531B47" w:rsidRPr="00C95AC7" w:rsidRDefault="00531B47" w:rsidP="00531B47">
      <w:pPr>
        <w:ind w:left="1701" w:hanging="567"/>
        <w:rPr>
          <w:noProof/>
          <w:szCs w:val="24"/>
        </w:rPr>
      </w:pPr>
    </w:p>
    <w:p w14:paraId="4D2ED074" w14:textId="52711CE8" w:rsidR="00531B47" w:rsidRPr="00C95AC7" w:rsidRDefault="00531B47" w:rsidP="00531B47">
      <w:pPr>
        <w:ind w:left="1134" w:hanging="567"/>
        <w:rPr>
          <w:noProof/>
          <w:szCs w:val="24"/>
        </w:rPr>
      </w:pPr>
      <w:r w:rsidRPr="00C95AC7">
        <w:rPr>
          <w:noProof/>
        </w:rPr>
        <w:t>–</w:t>
      </w:r>
      <w:r w:rsidRPr="00C95AC7">
        <w:rPr>
          <w:noProof/>
        </w:rPr>
        <w:tab/>
        <w:t>32006 R 2038: Euroopa Parlamendi ja nõukogu määrus (E</w:t>
      </w:r>
      <w:r w:rsidR="004C51C1" w:rsidRPr="00C95AC7">
        <w:rPr>
          <w:noProof/>
        </w:rPr>
        <w:t>Ü</w:t>
      </w:r>
      <w:r w:rsidRPr="00C95AC7">
        <w:rPr>
          <w:noProof/>
        </w:rPr>
        <w:t>) nr 2038/2006, 18. detsember 2006 (ELT L 394, 30.12.2006, lk 1),</w:t>
      </w:r>
    </w:p>
    <w:p w14:paraId="17FFD0C7" w14:textId="77777777" w:rsidR="00531B47" w:rsidRPr="00C95AC7" w:rsidRDefault="00531B47" w:rsidP="00531B47">
      <w:pPr>
        <w:ind w:left="1701" w:hanging="567"/>
        <w:rPr>
          <w:noProof/>
          <w:szCs w:val="24"/>
        </w:rPr>
      </w:pPr>
    </w:p>
    <w:p w14:paraId="4BF92594" w14:textId="77777777" w:rsidR="00531B47" w:rsidRPr="00C95AC7" w:rsidRDefault="00531B47" w:rsidP="00531B47">
      <w:pPr>
        <w:ind w:left="1134" w:hanging="567"/>
        <w:rPr>
          <w:noProof/>
          <w:szCs w:val="24"/>
        </w:rPr>
      </w:pPr>
      <w:r w:rsidRPr="00C95AC7">
        <w:rPr>
          <w:noProof/>
        </w:rPr>
        <w:t>–</w:t>
      </w:r>
      <w:r w:rsidRPr="00C95AC7">
        <w:rPr>
          <w:noProof/>
        </w:rPr>
        <w:tab/>
        <w:t>32013 R 0100: Euroopa Parlamendi ja nõukogu määrus (EL) nr 100/2013, 15. jaanuar 2013 (ELT L 39, 9.2.2013, lk 30),</w:t>
      </w:r>
    </w:p>
    <w:p w14:paraId="30237CF4" w14:textId="77777777" w:rsidR="00531B47" w:rsidRPr="00C95AC7" w:rsidRDefault="00531B47" w:rsidP="00531B47">
      <w:pPr>
        <w:ind w:left="1701" w:hanging="567"/>
        <w:rPr>
          <w:noProof/>
          <w:szCs w:val="24"/>
        </w:rPr>
      </w:pPr>
    </w:p>
    <w:p w14:paraId="5C7D5C7A" w14:textId="77777777" w:rsidR="00531B47" w:rsidRPr="00C95AC7" w:rsidRDefault="00531B47" w:rsidP="00531B47">
      <w:pPr>
        <w:ind w:left="1134" w:hanging="567"/>
        <w:rPr>
          <w:noProof/>
          <w:szCs w:val="24"/>
        </w:rPr>
      </w:pPr>
      <w:r w:rsidRPr="00C95AC7">
        <w:rPr>
          <w:noProof/>
        </w:rPr>
        <w:t>–</w:t>
      </w:r>
      <w:r w:rsidRPr="00C95AC7">
        <w:rPr>
          <w:noProof/>
        </w:rPr>
        <w:tab/>
        <w:t>32016 R 1625: Euroopa Parlamendi ja nõukogu määrus (EL) 2016/1625, 14. september 2016 (ELT L 251, 16.9.2016, lk 77).</w:t>
      </w:r>
    </w:p>
    <w:p w14:paraId="5051AB3B" w14:textId="77777777" w:rsidR="00531B47" w:rsidRPr="00C95AC7" w:rsidRDefault="00531B47" w:rsidP="00531B47">
      <w:pPr>
        <w:ind w:left="1134" w:hanging="567"/>
        <w:rPr>
          <w:noProof/>
          <w:szCs w:val="24"/>
        </w:rPr>
      </w:pPr>
    </w:p>
    <w:p w14:paraId="6822DA63" w14:textId="586EDDE6" w:rsidR="00531B47" w:rsidRPr="00C95AC7" w:rsidRDefault="00531B47" w:rsidP="00531B47">
      <w:pPr>
        <w:ind w:left="567" w:hanging="567"/>
        <w:rPr>
          <w:noProof/>
          <w:szCs w:val="24"/>
        </w:rPr>
      </w:pPr>
      <w:r w:rsidRPr="00C95AC7">
        <w:rPr>
          <w:noProof/>
        </w:rPr>
        <w:t>61.</w:t>
      </w:r>
      <w:r w:rsidRPr="00C95AC7">
        <w:rPr>
          <w:noProof/>
        </w:rPr>
        <w:tab/>
        <w:t>32002 R 2099: Euroopa Parlamendi ja nõukogu määrus (E</w:t>
      </w:r>
      <w:r w:rsidR="00110BB0" w:rsidRPr="00C95AC7">
        <w:rPr>
          <w:noProof/>
        </w:rPr>
        <w:t>Ü</w:t>
      </w:r>
      <w:r w:rsidRPr="00C95AC7">
        <w:rPr>
          <w:noProof/>
        </w:rPr>
        <w:t>) nr 2099/2002, 5. november 2002</w:t>
      </w:r>
      <w:r w:rsidR="00102727" w:rsidRPr="00C95AC7">
        <w:rPr>
          <w:noProof/>
        </w:rPr>
        <w:t>, millega asutatakse laevade põhjustatud merereostuse vältimise ja meresõiduohutuse komitee (COSS) ning muudetakse määrusi, mis käsitlevad laevade põhjustatud merereostuse vältimist ja meresõiduohutust</w:t>
      </w:r>
      <w:r w:rsidRPr="00C95AC7">
        <w:rPr>
          <w:noProof/>
        </w:rPr>
        <w:t xml:space="preserve"> (EÜT L 324, 29.11.2002, lk 1), muudetud järgmis(t)e õigusakti(de)ga:</w:t>
      </w:r>
    </w:p>
    <w:p w14:paraId="1C20EDA5" w14:textId="77777777" w:rsidR="00531B47" w:rsidRPr="00C95AC7" w:rsidRDefault="00531B47" w:rsidP="00531B47">
      <w:pPr>
        <w:ind w:left="1134" w:hanging="567"/>
        <w:rPr>
          <w:noProof/>
          <w:szCs w:val="24"/>
        </w:rPr>
      </w:pPr>
    </w:p>
    <w:p w14:paraId="36499913" w14:textId="77777777" w:rsidR="00531B47" w:rsidRPr="00C95AC7" w:rsidRDefault="00531B47" w:rsidP="00531B47">
      <w:pPr>
        <w:ind w:left="1134" w:hanging="567"/>
        <w:rPr>
          <w:noProof/>
          <w:szCs w:val="24"/>
        </w:rPr>
      </w:pPr>
      <w:r w:rsidRPr="00C95AC7">
        <w:rPr>
          <w:noProof/>
        </w:rPr>
        <w:t>–</w:t>
      </w:r>
      <w:r w:rsidRPr="00C95AC7">
        <w:rPr>
          <w:noProof/>
        </w:rPr>
        <w:tab/>
        <w:t>32004 R 0415: Komisjoni määrus (EÜ) nr 415/2004, 5. märts 2004 (ELT L 68, 6.3.2004, lk 10),</w:t>
      </w:r>
    </w:p>
    <w:p w14:paraId="40824857" w14:textId="77777777" w:rsidR="00531B47" w:rsidRPr="00C95AC7" w:rsidRDefault="00531B47" w:rsidP="00531B47">
      <w:pPr>
        <w:ind w:left="1701" w:hanging="567"/>
        <w:rPr>
          <w:noProof/>
          <w:szCs w:val="24"/>
        </w:rPr>
      </w:pPr>
    </w:p>
    <w:p w14:paraId="611E14A9" w14:textId="77777777" w:rsidR="00531B47" w:rsidRPr="00C95AC7" w:rsidRDefault="00531B47" w:rsidP="00531B47">
      <w:pPr>
        <w:ind w:left="1134" w:hanging="567"/>
        <w:rPr>
          <w:noProof/>
          <w:szCs w:val="24"/>
        </w:rPr>
      </w:pPr>
      <w:r w:rsidRPr="00C95AC7">
        <w:rPr>
          <w:noProof/>
        </w:rPr>
        <w:t>–</w:t>
      </w:r>
      <w:r w:rsidRPr="00C95AC7">
        <w:rPr>
          <w:noProof/>
        </w:rPr>
        <w:tab/>
        <w:t>32007 R 0093: Komisjoni määrus (EÜ) nr 93/2007, 30. jaanuar 2007 (ELT L 22, 31.1.2007, lk 12),</w:t>
      </w:r>
    </w:p>
    <w:p w14:paraId="5A0B762D" w14:textId="77777777" w:rsidR="00531B47" w:rsidRPr="00C95AC7" w:rsidRDefault="00531B47" w:rsidP="00531B47">
      <w:pPr>
        <w:ind w:left="1701" w:hanging="567"/>
        <w:rPr>
          <w:noProof/>
          <w:szCs w:val="24"/>
        </w:rPr>
      </w:pPr>
    </w:p>
    <w:p w14:paraId="04C193F0" w14:textId="3043B6CB" w:rsidR="00531B47" w:rsidRPr="00C95AC7" w:rsidRDefault="00531B47" w:rsidP="00531B47">
      <w:pPr>
        <w:ind w:left="1134" w:hanging="567"/>
        <w:rPr>
          <w:noProof/>
          <w:szCs w:val="24"/>
        </w:rPr>
      </w:pPr>
      <w:r w:rsidRPr="00C95AC7">
        <w:rPr>
          <w:noProof/>
        </w:rPr>
        <w:t>–</w:t>
      </w:r>
      <w:r w:rsidRPr="00C95AC7">
        <w:rPr>
          <w:noProof/>
        </w:rPr>
        <w:tab/>
        <w:t>32016 R 0103: Komisjoni määrus (EL) 2016/103, 27. jaanuar 2016 (ELT L 21, 28.1.2016, lk 67)</w:t>
      </w:r>
      <w:r w:rsidR="008113AA" w:rsidRPr="00C95AC7">
        <w:rPr>
          <w:noProof/>
        </w:rPr>
        <w:t>.</w:t>
      </w:r>
    </w:p>
    <w:p w14:paraId="1F4EB48C" w14:textId="77777777" w:rsidR="00BE0505" w:rsidRPr="00C95AC7" w:rsidRDefault="00BE0505" w:rsidP="00531B47">
      <w:pPr>
        <w:ind w:left="1701" w:hanging="567"/>
        <w:rPr>
          <w:noProof/>
          <w:szCs w:val="24"/>
        </w:rPr>
      </w:pPr>
    </w:p>
    <w:p w14:paraId="75B6126C" w14:textId="77777777" w:rsidR="00BE0505" w:rsidRPr="00C95AC7" w:rsidRDefault="00BE0505" w:rsidP="00BE0505">
      <w:pPr>
        <w:rPr>
          <w:noProof/>
        </w:rPr>
      </w:pPr>
      <w:r w:rsidRPr="00C95AC7">
        <w:rPr>
          <w:noProof/>
        </w:rPr>
        <w:br w:type="page"/>
      </w:r>
    </w:p>
    <w:p w14:paraId="06FDFF29" w14:textId="64EDBAC9" w:rsidR="00531B47" w:rsidRPr="00C95AC7" w:rsidRDefault="00E445E3" w:rsidP="00531B47">
      <w:pPr>
        <w:ind w:left="567" w:hanging="567"/>
        <w:rPr>
          <w:noProof/>
          <w:szCs w:val="24"/>
        </w:rPr>
      </w:pPr>
      <w:r w:rsidRPr="00C95AC7">
        <w:rPr>
          <w:noProof/>
        </w:rPr>
        <w:t>6</w:t>
      </w:r>
      <w:r w:rsidR="00531B47" w:rsidRPr="00C95AC7">
        <w:rPr>
          <w:noProof/>
        </w:rPr>
        <w:t>2.</w:t>
      </w:r>
      <w:r w:rsidR="00531B47" w:rsidRPr="00C95AC7">
        <w:rPr>
          <w:noProof/>
        </w:rPr>
        <w:tab/>
        <w:t>32022 L 0993: Euroopa Parlamendi ja nõukogu direktiiv (EL) 2022/993, 8. juuni 2022, meremeeste väljaõppe miinimumtaseme kohta (ELT L 169, 27.6.2022, lk 45).</w:t>
      </w:r>
    </w:p>
    <w:p w14:paraId="59326B09" w14:textId="77777777" w:rsidR="00531B47" w:rsidRPr="00C95AC7" w:rsidRDefault="00531B47" w:rsidP="00531B47">
      <w:pPr>
        <w:ind w:left="1134" w:hanging="567"/>
        <w:rPr>
          <w:noProof/>
          <w:szCs w:val="24"/>
        </w:rPr>
      </w:pPr>
    </w:p>
    <w:p w14:paraId="7E411960" w14:textId="77777777" w:rsidR="00531B47" w:rsidRPr="00C95AC7" w:rsidRDefault="00531B47" w:rsidP="00531B47">
      <w:pPr>
        <w:ind w:left="567" w:hanging="567"/>
        <w:rPr>
          <w:noProof/>
          <w:szCs w:val="24"/>
        </w:rPr>
      </w:pPr>
      <w:r w:rsidRPr="00C95AC7">
        <w:rPr>
          <w:noProof/>
        </w:rPr>
        <w:t>63.</w:t>
      </w:r>
      <w:r w:rsidRPr="00C95AC7">
        <w:rPr>
          <w:noProof/>
        </w:rPr>
        <w:tab/>
        <w:t>32022 D 1973: Komisjoni rakendusotsus (EL) 2022/1973, 11. oktoober 2022, Ühendkuningriigi tunnustamise kohta seoses meremeeste väljaõppe ja diplomeerimise süsteemiga vastavalt direktiivile (EL) 2022/993 (ELT L 270, 18.10.2022, lk 99).</w:t>
      </w:r>
    </w:p>
    <w:p w14:paraId="2277614D" w14:textId="77777777" w:rsidR="00531B47" w:rsidRPr="00C95AC7" w:rsidRDefault="00531B47" w:rsidP="00531B47">
      <w:pPr>
        <w:ind w:left="1134" w:hanging="567"/>
        <w:rPr>
          <w:noProof/>
          <w:szCs w:val="24"/>
        </w:rPr>
      </w:pPr>
    </w:p>
    <w:p w14:paraId="58DC9054" w14:textId="77777777" w:rsidR="00531B47" w:rsidRPr="00C95AC7" w:rsidRDefault="00531B47" w:rsidP="00531B47">
      <w:pPr>
        <w:ind w:left="567" w:hanging="567"/>
        <w:rPr>
          <w:noProof/>
          <w:szCs w:val="24"/>
        </w:rPr>
      </w:pPr>
      <w:r w:rsidRPr="00C95AC7">
        <w:rPr>
          <w:noProof/>
        </w:rPr>
        <w:t>64.</w:t>
      </w:r>
      <w:r w:rsidRPr="00C95AC7">
        <w:rPr>
          <w:noProof/>
        </w:rPr>
        <w:tab/>
        <w:t>32011 D 0259: Komisjoni otsus 2011/259/EL, 27. aprill 2011, Tuneesia tunnustamise kohta seoses meremeeste väljaõpet ning diplomeerimist käsitlevate kutsetunnistuste tunnustamisega (ELT L 110, 29.4.2011, lk 34).</w:t>
      </w:r>
    </w:p>
    <w:p w14:paraId="2099B9B0" w14:textId="77777777" w:rsidR="00531B47" w:rsidRPr="00C95AC7" w:rsidRDefault="00531B47" w:rsidP="00531B47">
      <w:pPr>
        <w:ind w:left="1134" w:hanging="567"/>
        <w:rPr>
          <w:noProof/>
          <w:szCs w:val="24"/>
        </w:rPr>
      </w:pPr>
    </w:p>
    <w:p w14:paraId="4475603E" w14:textId="77777777" w:rsidR="00531B47" w:rsidRPr="00C95AC7" w:rsidRDefault="00531B47" w:rsidP="00531B47">
      <w:pPr>
        <w:ind w:left="567" w:hanging="567"/>
        <w:rPr>
          <w:noProof/>
          <w:szCs w:val="24"/>
        </w:rPr>
      </w:pPr>
      <w:r w:rsidRPr="00C95AC7">
        <w:rPr>
          <w:noProof/>
        </w:rPr>
        <w:t>65.</w:t>
      </w:r>
      <w:r w:rsidRPr="00C95AC7">
        <w:rPr>
          <w:noProof/>
        </w:rPr>
        <w:tab/>
        <w:t>32010 D 0361: Komisjoni otsus 2010/361/EL, 28. juuni 2010, Iisraeli tunnustamise kohta seoses meremeeste väljaõpet ning diplomeerimist käsitlevate kutsetunnistuste tunnustamisega (ELT L 161, 29.6.2010, lk 9).</w:t>
      </w:r>
    </w:p>
    <w:p w14:paraId="65F9F30D" w14:textId="77777777" w:rsidR="00531B47" w:rsidRPr="00C95AC7" w:rsidRDefault="00531B47" w:rsidP="00531B47">
      <w:pPr>
        <w:ind w:left="1134" w:hanging="567"/>
        <w:rPr>
          <w:noProof/>
          <w:szCs w:val="24"/>
        </w:rPr>
      </w:pPr>
    </w:p>
    <w:p w14:paraId="40EE3355" w14:textId="77777777" w:rsidR="00531B47" w:rsidRPr="00C95AC7" w:rsidRDefault="00531B47" w:rsidP="00531B47">
      <w:pPr>
        <w:ind w:left="567" w:hanging="567"/>
        <w:rPr>
          <w:noProof/>
          <w:szCs w:val="24"/>
        </w:rPr>
      </w:pPr>
      <w:r w:rsidRPr="00C95AC7">
        <w:rPr>
          <w:noProof/>
        </w:rPr>
        <w:t>66.</w:t>
      </w:r>
      <w:r w:rsidRPr="00C95AC7">
        <w:rPr>
          <w:noProof/>
        </w:rPr>
        <w:tab/>
        <w:t>32010 D 0363: Komisjoni otsus 2010/363/EL, 28. juuni 2010, Alžeeria tunnustamise kohta seoses meremeeste väljaõpet ning diplomeerimist käsitlevate kutsetunnistuste tunnustamisega (ELT L 163, 30.6.2010, lk 42).</w:t>
      </w:r>
    </w:p>
    <w:p w14:paraId="0D341627" w14:textId="77777777" w:rsidR="00531B47" w:rsidRPr="00C95AC7" w:rsidRDefault="00531B47" w:rsidP="00531B47">
      <w:pPr>
        <w:ind w:left="1134" w:hanging="567"/>
        <w:rPr>
          <w:noProof/>
          <w:szCs w:val="24"/>
        </w:rPr>
      </w:pPr>
    </w:p>
    <w:p w14:paraId="22429A94" w14:textId="77777777" w:rsidR="00531B47" w:rsidRPr="00C95AC7" w:rsidRDefault="00531B47" w:rsidP="00531B47">
      <w:pPr>
        <w:ind w:left="567" w:hanging="567"/>
        <w:rPr>
          <w:noProof/>
          <w:szCs w:val="24"/>
        </w:rPr>
      </w:pPr>
      <w:r w:rsidRPr="00C95AC7">
        <w:rPr>
          <w:noProof/>
        </w:rPr>
        <w:t>67.</w:t>
      </w:r>
      <w:r w:rsidRPr="00C95AC7">
        <w:rPr>
          <w:noProof/>
        </w:rPr>
        <w:tab/>
        <w:t>32011 D 0385: Komisjoni otsus 2011/385/EL, 28. juuni 2011, Ecuadori tunnustamise kohta vastavalt Euroopa Parlamendi ja nõukogu direktiivile 2008/106/EÜ seoses meremeeste väljaõppe ja diplomeerimise süsteemidega (ELT L 170, 30.6.2011, lk 38).</w:t>
      </w:r>
    </w:p>
    <w:p w14:paraId="0CA037FC" w14:textId="77777777" w:rsidR="00BE0505" w:rsidRPr="00C95AC7" w:rsidRDefault="00BE0505" w:rsidP="00531B47">
      <w:pPr>
        <w:ind w:left="1134" w:hanging="567"/>
        <w:rPr>
          <w:noProof/>
          <w:szCs w:val="24"/>
        </w:rPr>
      </w:pPr>
    </w:p>
    <w:p w14:paraId="34C0E9DF" w14:textId="77777777" w:rsidR="00BE0505" w:rsidRPr="00C95AC7" w:rsidRDefault="00BE0505" w:rsidP="00BE0505">
      <w:pPr>
        <w:rPr>
          <w:noProof/>
        </w:rPr>
      </w:pPr>
      <w:r w:rsidRPr="00C95AC7">
        <w:rPr>
          <w:noProof/>
        </w:rPr>
        <w:br w:type="page"/>
      </w:r>
    </w:p>
    <w:p w14:paraId="20F5EBB7" w14:textId="67D8DC5D" w:rsidR="00531B47" w:rsidRPr="00C95AC7" w:rsidRDefault="00E445E3" w:rsidP="00531B47">
      <w:pPr>
        <w:ind w:left="567" w:hanging="567"/>
        <w:rPr>
          <w:noProof/>
          <w:szCs w:val="24"/>
        </w:rPr>
      </w:pPr>
      <w:r w:rsidRPr="00C95AC7">
        <w:rPr>
          <w:noProof/>
        </w:rPr>
        <w:t>6</w:t>
      </w:r>
      <w:r w:rsidR="00531B47" w:rsidRPr="00C95AC7">
        <w:rPr>
          <w:noProof/>
        </w:rPr>
        <w:t>8.</w:t>
      </w:r>
      <w:r w:rsidR="00531B47" w:rsidRPr="00C95AC7">
        <w:rPr>
          <w:noProof/>
        </w:rPr>
        <w:tab/>
        <w:t>32010 D 0704: Komisjoni otsus 2010/704/EL, 22. november 2010, Sri Lanka tunnustamise kohta seoses meremeeste väljaõpet ning diplomeerimist käsitlevate kutsetunnistuste tunnustamisega (ELT L 306, 23.11.2010, lk 77).</w:t>
      </w:r>
    </w:p>
    <w:p w14:paraId="1560A1BA" w14:textId="77777777" w:rsidR="00531B47" w:rsidRPr="00C95AC7" w:rsidRDefault="00531B47" w:rsidP="00531B47">
      <w:pPr>
        <w:ind w:left="1134" w:hanging="567"/>
        <w:rPr>
          <w:noProof/>
          <w:szCs w:val="24"/>
        </w:rPr>
      </w:pPr>
    </w:p>
    <w:p w14:paraId="372912AB" w14:textId="77777777" w:rsidR="00531B47" w:rsidRPr="00C95AC7" w:rsidRDefault="00531B47" w:rsidP="00531B47">
      <w:pPr>
        <w:ind w:left="567" w:hanging="567"/>
        <w:rPr>
          <w:noProof/>
          <w:szCs w:val="24"/>
        </w:rPr>
      </w:pPr>
      <w:r w:rsidRPr="00C95AC7">
        <w:rPr>
          <w:noProof/>
        </w:rPr>
        <w:t>69.</w:t>
      </w:r>
      <w:r w:rsidRPr="00C95AC7">
        <w:rPr>
          <w:noProof/>
        </w:rPr>
        <w:tab/>
        <w:t>32010 D 0705: Komisjoni otsus 2010/705/EL, 22. november 2010, Gruusia tunnustuse tühistamise kohta seoses meremeeste väljaõpet ning diplomeerimist käsitlevate kutsetunnistuste tunnustamisega (ELT L 306, 23.11.2010, lk 78).</w:t>
      </w:r>
    </w:p>
    <w:p w14:paraId="3DBE0981" w14:textId="77777777" w:rsidR="00531B47" w:rsidRPr="00C95AC7" w:rsidRDefault="00531B47" w:rsidP="00531B47">
      <w:pPr>
        <w:ind w:left="1134" w:hanging="567"/>
        <w:rPr>
          <w:noProof/>
          <w:szCs w:val="24"/>
        </w:rPr>
      </w:pPr>
    </w:p>
    <w:p w14:paraId="3E7F7C78" w14:textId="107F1BBD" w:rsidR="00531B47" w:rsidRPr="00C95AC7" w:rsidRDefault="00531B47" w:rsidP="00531B47">
      <w:pPr>
        <w:ind w:left="567" w:hanging="567"/>
        <w:rPr>
          <w:noProof/>
          <w:szCs w:val="24"/>
        </w:rPr>
      </w:pPr>
      <w:r w:rsidRPr="00C95AC7">
        <w:rPr>
          <w:noProof/>
        </w:rPr>
        <w:t>70.</w:t>
      </w:r>
      <w:r w:rsidRPr="00C95AC7">
        <w:rPr>
          <w:noProof/>
        </w:rPr>
        <w:tab/>
        <w:t>52002</w:t>
      </w:r>
      <w:r w:rsidR="00853EF6" w:rsidRPr="00C95AC7">
        <w:rPr>
          <w:rFonts w:eastAsia="SimSun"/>
          <w:szCs w:val="24"/>
        </w:rPr>
        <w:t> </w:t>
      </w:r>
      <w:r w:rsidRPr="00C95AC7">
        <w:rPr>
          <w:noProof/>
        </w:rPr>
        <w:t>XC</w:t>
      </w:r>
      <w:r w:rsidR="00853EF6" w:rsidRPr="00C95AC7">
        <w:rPr>
          <w:rFonts w:eastAsia="SimSun"/>
          <w:szCs w:val="24"/>
        </w:rPr>
        <w:t> </w:t>
      </w:r>
      <w:r w:rsidRPr="00C95AC7">
        <w:rPr>
          <w:noProof/>
        </w:rPr>
        <w:t>0629(02): Euroopa Parlamendi ja nõukogu direktiivi 2001/25/EÜ (meremeeste väljaõppe miinimumtaseme kohta) artikli 18 lõikes 3 sätestatud menetluse alusel tunnustatud asjakohaste tunnistuste nimekiri (22. mai 2002. aasta seisuga) (EÜT C 155, 29.6.2002, lk 11).</w:t>
      </w:r>
    </w:p>
    <w:p w14:paraId="3BD6E2EF" w14:textId="77777777" w:rsidR="00531B47" w:rsidRPr="00C95AC7" w:rsidRDefault="00531B47" w:rsidP="00531B47">
      <w:pPr>
        <w:ind w:left="1134" w:hanging="567"/>
        <w:rPr>
          <w:noProof/>
          <w:szCs w:val="24"/>
        </w:rPr>
      </w:pPr>
    </w:p>
    <w:p w14:paraId="3DCCAE69" w14:textId="7757E46B" w:rsidR="00531B47" w:rsidRPr="00C95AC7" w:rsidRDefault="00531B47" w:rsidP="00531B47">
      <w:pPr>
        <w:ind w:left="567" w:hanging="567"/>
        <w:rPr>
          <w:noProof/>
          <w:szCs w:val="24"/>
        </w:rPr>
      </w:pPr>
      <w:r w:rsidRPr="00C95AC7">
        <w:rPr>
          <w:noProof/>
        </w:rPr>
        <w:t>71.</w:t>
      </w:r>
      <w:r w:rsidRPr="00C95AC7">
        <w:rPr>
          <w:noProof/>
        </w:rPr>
        <w:tab/>
        <w:t>52003</w:t>
      </w:r>
      <w:r w:rsidR="00853EF6" w:rsidRPr="00C95AC7">
        <w:rPr>
          <w:rFonts w:eastAsia="SimSun"/>
          <w:szCs w:val="24"/>
        </w:rPr>
        <w:t> </w:t>
      </w:r>
      <w:r w:rsidRPr="00C95AC7">
        <w:rPr>
          <w:noProof/>
        </w:rPr>
        <w:t>XC</w:t>
      </w:r>
      <w:r w:rsidR="00853EF6" w:rsidRPr="00C95AC7">
        <w:rPr>
          <w:rFonts w:eastAsia="SimSun"/>
          <w:szCs w:val="24"/>
        </w:rPr>
        <w:t> </w:t>
      </w:r>
      <w:r w:rsidRPr="00C95AC7">
        <w:rPr>
          <w:noProof/>
        </w:rPr>
        <w:t>1107(01): Direktiivi 2001/25/EÜ (meremeeste väljaõppe miinimumtaseme kohta) artikli 18 lõikes 3 sätestatud menetluse alusel tunnustatud asjakohaste tunnistuste nimekiri (17. veebruari 2003. aasta seisuga) (ELT C 268, 7.11.2003, lk 7).</w:t>
      </w:r>
    </w:p>
    <w:p w14:paraId="704BC5D6" w14:textId="77777777" w:rsidR="00531B47" w:rsidRPr="00C95AC7" w:rsidRDefault="00531B47" w:rsidP="00531B47">
      <w:pPr>
        <w:ind w:left="1134" w:hanging="567"/>
        <w:rPr>
          <w:noProof/>
          <w:szCs w:val="24"/>
        </w:rPr>
      </w:pPr>
    </w:p>
    <w:p w14:paraId="25F19ED3" w14:textId="765F1E32" w:rsidR="00531B47" w:rsidRPr="00C95AC7" w:rsidRDefault="00531B47" w:rsidP="00531B47">
      <w:pPr>
        <w:ind w:left="567" w:hanging="567"/>
        <w:rPr>
          <w:noProof/>
          <w:szCs w:val="24"/>
        </w:rPr>
      </w:pPr>
      <w:r w:rsidRPr="00C95AC7">
        <w:rPr>
          <w:noProof/>
        </w:rPr>
        <w:t>72.</w:t>
      </w:r>
      <w:r w:rsidRPr="00C95AC7">
        <w:rPr>
          <w:noProof/>
        </w:rPr>
        <w:tab/>
        <w:t>52005</w:t>
      </w:r>
      <w:r w:rsidR="00853EF6" w:rsidRPr="00C95AC7">
        <w:rPr>
          <w:rFonts w:eastAsia="SimSun"/>
          <w:szCs w:val="24"/>
        </w:rPr>
        <w:t> </w:t>
      </w:r>
      <w:r w:rsidRPr="00C95AC7">
        <w:rPr>
          <w:noProof/>
        </w:rPr>
        <w:t>XC</w:t>
      </w:r>
      <w:r w:rsidR="00853EF6" w:rsidRPr="00C95AC7">
        <w:rPr>
          <w:rFonts w:eastAsia="SimSun"/>
          <w:szCs w:val="24"/>
        </w:rPr>
        <w:t> </w:t>
      </w:r>
      <w:r w:rsidRPr="00C95AC7">
        <w:rPr>
          <w:noProof/>
        </w:rPr>
        <w:t>0407(01): Direktiivi 2001/25/EÜ (meremeeste väljaõppe miinimumtaseme kohta) artikli 18 lõikes 3 sätestatud menetluse alusel tunnustatud asjakohaste tunnistuste nimekiri (31. detsembri 2004. aasta seisuga) (ELT C 85, 7.4.2005, lk 8).</w:t>
      </w:r>
    </w:p>
    <w:p w14:paraId="1DAA8142" w14:textId="77777777" w:rsidR="00BE0505" w:rsidRPr="00C95AC7" w:rsidRDefault="00BE0505" w:rsidP="00531B47">
      <w:pPr>
        <w:ind w:left="1134" w:hanging="567"/>
        <w:rPr>
          <w:noProof/>
          <w:szCs w:val="24"/>
        </w:rPr>
      </w:pPr>
    </w:p>
    <w:p w14:paraId="39B0C29B" w14:textId="77777777" w:rsidR="00BE0505" w:rsidRPr="00C95AC7" w:rsidRDefault="00BE0505" w:rsidP="00BE0505">
      <w:pPr>
        <w:rPr>
          <w:noProof/>
        </w:rPr>
      </w:pPr>
      <w:r w:rsidRPr="00C95AC7">
        <w:rPr>
          <w:noProof/>
        </w:rPr>
        <w:br w:type="page"/>
      </w:r>
    </w:p>
    <w:p w14:paraId="214766E6" w14:textId="4D267605" w:rsidR="00531B47" w:rsidRPr="00C95AC7" w:rsidRDefault="00E445E3" w:rsidP="00531B47">
      <w:pPr>
        <w:ind w:left="567" w:hanging="567"/>
        <w:rPr>
          <w:noProof/>
          <w:szCs w:val="24"/>
        </w:rPr>
      </w:pPr>
      <w:r w:rsidRPr="00C95AC7">
        <w:rPr>
          <w:noProof/>
        </w:rPr>
        <w:t>7</w:t>
      </w:r>
      <w:r w:rsidR="00531B47" w:rsidRPr="00C95AC7">
        <w:rPr>
          <w:noProof/>
        </w:rPr>
        <w:t>3.</w:t>
      </w:r>
      <w:r w:rsidR="00531B47" w:rsidRPr="00C95AC7">
        <w:rPr>
          <w:noProof/>
        </w:rPr>
        <w:tab/>
        <w:t>32013 L 0054: Euroopa Parlamendi ja nõukogu direktiiv 2013/54/EL, 20. november 2013, 2006. aasta meretöönormide konventsiooni järgimise ja täitmise tagamisega seotud lipuriigi kohustuste kohta (ELT L 329, 10.12.2013, lk 1).</w:t>
      </w:r>
    </w:p>
    <w:p w14:paraId="4B433F2D" w14:textId="77777777" w:rsidR="00531B47" w:rsidRPr="00C95AC7" w:rsidRDefault="00531B47" w:rsidP="00531B47">
      <w:pPr>
        <w:ind w:left="1134" w:hanging="567"/>
        <w:rPr>
          <w:noProof/>
          <w:szCs w:val="24"/>
        </w:rPr>
      </w:pPr>
    </w:p>
    <w:p w14:paraId="6DDB6EF9" w14:textId="568743E5" w:rsidR="00531B47" w:rsidRPr="00C95AC7" w:rsidRDefault="00531B47" w:rsidP="00531B47">
      <w:pPr>
        <w:ind w:left="567" w:hanging="567"/>
        <w:rPr>
          <w:noProof/>
          <w:color w:val="000000" w:themeColor="text1"/>
          <w:szCs w:val="24"/>
        </w:rPr>
      </w:pPr>
      <w:r w:rsidRPr="00C95AC7">
        <w:rPr>
          <w:noProof/>
        </w:rPr>
        <w:t>74.</w:t>
      </w:r>
      <w:r w:rsidRPr="00C95AC7">
        <w:rPr>
          <w:noProof/>
        </w:rPr>
        <w:tab/>
        <w:t xml:space="preserve">31999 L 0063: Nõukogu direktiiv 1999/63/EÜ, 21. juuni 1999, milles käsitletakse Euroopa Ühenduse Reederite Ühingu (ECSA) ja Euroopa Liidu Transporditööliste Ametiühingute Liidu (FST) sõlmitud kokkulepet meremeeste tööaja korralduse kohta (EÜT </w:t>
      </w:r>
      <w:r w:rsidRPr="00C95AC7">
        <w:rPr>
          <w:noProof/>
          <w:color w:val="000000" w:themeColor="text1"/>
        </w:rPr>
        <w:t>L 167, 2.7.1999, lk 33), muudetud järgmis(t)e õigusakti(de)ga:</w:t>
      </w:r>
    </w:p>
    <w:p w14:paraId="163D2731" w14:textId="77777777" w:rsidR="00531B47" w:rsidRPr="00C95AC7" w:rsidRDefault="00531B47" w:rsidP="00531B47">
      <w:pPr>
        <w:ind w:left="1134" w:hanging="567"/>
        <w:rPr>
          <w:noProof/>
          <w:szCs w:val="24"/>
        </w:rPr>
      </w:pPr>
    </w:p>
    <w:p w14:paraId="43154975" w14:textId="77777777" w:rsidR="00531B47" w:rsidRPr="00C95AC7" w:rsidRDefault="00531B47" w:rsidP="00531B47">
      <w:pPr>
        <w:ind w:left="1134" w:hanging="567"/>
        <w:rPr>
          <w:noProof/>
          <w:szCs w:val="24"/>
        </w:rPr>
      </w:pPr>
      <w:r w:rsidRPr="00C95AC7">
        <w:rPr>
          <w:noProof/>
        </w:rPr>
        <w:t>–</w:t>
      </w:r>
      <w:r w:rsidRPr="00C95AC7">
        <w:rPr>
          <w:noProof/>
        </w:rPr>
        <w:tab/>
        <w:t>32009 L 0013: Nõukogu direktiiv 2009/13/EÜ, 16. veebruar 2009 (ELT L 124, 20.5.2009, lk 30).</w:t>
      </w:r>
    </w:p>
    <w:p w14:paraId="22AFF25C" w14:textId="77777777" w:rsidR="00531B47" w:rsidRPr="00C95AC7" w:rsidRDefault="00531B47" w:rsidP="00531B47">
      <w:pPr>
        <w:ind w:left="567"/>
        <w:rPr>
          <w:noProof/>
          <w:szCs w:val="24"/>
        </w:rPr>
      </w:pPr>
    </w:p>
    <w:p w14:paraId="52F179A1" w14:textId="77777777" w:rsidR="00531B47" w:rsidRPr="00C95AC7" w:rsidRDefault="00531B47" w:rsidP="00531B47">
      <w:pPr>
        <w:ind w:left="567" w:hanging="567"/>
        <w:rPr>
          <w:noProof/>
          <w:szCs w:val="24"/>
        </w:rPr>
      </w:pPr>
      <w:r w:rsidRPr="00C95AC7">
        <w:rPr>
          <w:noProof/>
        </w:rPr>
        <w:t>75.</w:t>
      </w:r>
      <w:r w:rsidRPr="00C95AC7">
        <w:rPr>
          <w:noProof/>
        </w:rPr>
        <w:tab/>
        <w:t>31999 L 0095: Euroopa Parlamendi ja nõukogu direktiiv 1999/95/EÜ, 13. detsember 1999, milles käsitletakse meremeeste tööaega reguleerivate sätete täitmist ühenduse sadamates peatuvatel laevadel (EÜT L 14, 20.1.2000, lk 29).</w:t>
      </w:r>
    </w:p>
    <w:p w14:paraId="14D3F6E6" w14:textId="77777777" w:rsidR="00531B47" w:rsidRPr="00C95AC7" w:rsidRDefault="00531B47" w:rsidP="00531B47">
      <w:pPr>
        <w:ind w:left="1134" w:hanging="567"/>
        <w:rPr>
          <w:noProof/>
          <w:szCs w:val="24"/>
        </w:rPr>
      </w:pPr>
    </w:p>
    <w:p w14:paraId="3170C10E" w14:textId="77777777" w:rsidR="00BE0505" w:rsidRPr="00C95AC7" w:rsidRDefault="00BE0505" w:rsidP="00531B47">
      <w:pPr>
        <w:ind w:left="567" w:hanging="567"/>
        <w:rPr>
          <w:noProof/>
          <w:szCs w:val="24"/>
        </w:rPr>
      </w:pPr>
    </w:p>
    <w:p w14:paraId="3646EC01" w14:textId="77777777" w:rsidR="00BE0505" w:rsidRPr="00C95AC7" w:rsidRDefault="00BE0505" w:rsidP="00BE0505">
      <w:pPr>
        <w:rPr>
          <w:noProof/>
        </w:rPr>
      </w:pPr>
      <w:r w:rsidRPr="00C95AC7">
        <w:rPr>
          <w:noProof/>
        </w:rPr>
        <w:br w:type="page"/>
      </w:r>
    </w:p>
    <w:p w14:paraId="5D6040C8" w14:textId="59D8AFB0" w:rsidR="00531B47" w:rsidRPr="00C95AC7" w:rsidRDefault="00E445E3" w:rsidP="00531B47">
      <w:pPr>
        <w:ind w:left="567" w:hanging="567"/>
        <w:jc w:val="center"/>
        <w:rPr>
          <w:noProof/>
          <w:szCs w:val="24"/>
        </w:rPr>
      </w:pPr>
      <w:r w:rsidRPr="00C95AC7">
        <w:rPr>
          <w:noProof/>
        </w:rPr>
        <w:t>6</w:t>
      </w:r>
      <w:r w:rsidR="00531B47" w:rsidRPr="00C95AC7">
        <w:rPr>
          <w:noProof/>
        </w:rPr>
        <w:t>. PEATÜKK</w:t>
      </w:r>
    </w:p>
    <w:p w14:paraId="50A22CB8" w14:textId="77777777" w:rsidR="00531B47" w:rsidRPr="00C95AC7" w:rsidRDefault="00531B47" w:rsidP="00531B47">
      <w:pPr>
        <w:ind w:left="567" w:hanging="567"/>
        <w:jc w:val="center"/>
        <w:rPr>
          <w:noProof/>
          <w:szCs w:val="24"/>
        </w:rPr>
      </w:pPr>
    </w:p>
    <w:p w14:paraId="789A768B" w14:textId="77777777" w:rsidR="00531B47" w:rsidRPr="00C95AC7" w:rsidRDefault="00531B47" w:rsidP="00531B47">
      <w:pPr>
        <w:ind w:left="567" w:hanging="567"/>
        <w:jc w:val="center"/>
        <w:rPr>
          <w:noProof/>
          <w:szCs w:val="24"/>
        </w:rPr>
      </w:pPr>
      <w:r w:rsidRPr="00C95AC7">
        <w:rPr>
          <w:noProof/>
        </w:rPr>
        <w:t>ÜLDISED MEETMED</w:t>
      </w:r>
    </w:p>
    <w:p w14:paraId="58C29B52" w14:textId="77777777" w:rsidR="00531B47" w:rsidRPr="00C95AC7" w:rsidRDefault="00531B47" w:rsidP="00531B47">
      <w:pPr>
        <w:ind w:left="567" w:hanging="567"/>
        <w:rPr>
          <w:noProof/>
          <w:szCs w:val="24"/>
        </w:rPr>
      </w:pPr>
    </w:p>
    <w:p w14:paraId="3CCD7720" w14:textId="5FEC775F" w:rsidR="00531B47" w:rsidRPr="00C95AC7" w:rsidRDefault="00531B47" w:rsidP="00531B47">
      <w:pPr>
        <w:ind w:left="567" w:hanging="567"/>
        <w:rPr>
          <w:noProof/>
          <w:szCs w:val="24"/>
        </w:rPr>
      </w:pPr>
      <w:r w:rsidRPr="00C95AC7">
        <w:rPr>
          <w:noProof/>
        </w:rPr>
        <w:t>1.</w:t>
      </w:r>
      <w:r w:rsidRPr="00C95AC7">
        <w:rPr>
          <w:noProof/>
        </w:rPr>
        <w:tab/>
        <w:t>32012 D 0286: Komisjoni otsus</w:t>
      </w:r>
      <w:r w:rsidR="00853EF6" w:rsidRPr="00C95AC7">
        <w:rPr>
          <w:noProof/>
        </w:rPr>
        <w:t xml:space="preserve"> </w:t>
      </w:r>
      <w:bookmarkStart w:id="56" w:name="_Hlk188458054"/>
      <w:r w:rsidR="00853EF6" w:rsidRPr="00C95AC7">
        <w:rPr>
          <w:szCs w:val="24"/>
        </w:rPr>
        <w:t>2012/286/E</w:t>
      </w:r>
      <w:bookmarkEnd w:id="56"/>
      <w:r w:rsidR="00853EF6" w:rsidRPr="00C95AC7">
        <w:rPr>
          <w:szCs w:val="24"/>
        </w:rPr>
        <w:t>L</w:t>
      </w:r>
      <w:r w:rsidRPr="00C95AC7">
        <w:rPr>
          <w:noProof/>
        </w:rPr>
        <w:t>, 31. mai 2012, maismaatranspordi turvalisuse eksperdirühma loomise kohta (ELT L 142, 1.6.2012, lk 47).</w:t>
      </w:r>
    </w:p>
    <w:p w14:paraId="315FD467" w14:textId="77777777" w:rsidR="00531B47" w:rsidRPr="00C95AC7" w:rsidRDefault="00531B47" w:rsidP="00531B47">
      <w:pPr>
        <w:ind w:left="567" w:hanging="567"/>
        <w:rPr>
          <w:noProof/>
          <w:szCs w:val="24"/>
        </w:rPr>
      </w:pPr>
    </w:p>
    <w:p w14:paraId="44643BB9" w14:textId="0DAC668F" w:rsidR="00531B47" w:rsidRPr="00C95AC7" w:rsidRDefault="00531B47" w:rsidP="00531B47">
      <w:pPr>
        <w:ind w:left="567" w:hanging="567"/>
        <w:rPr>
          <w:noProof/>
          <w:szCs w:val="24"/>
        </w:rPr>
      </w:pPr>
      <w:r w:rsidRPr="00C95AC7">
        <w:rPr>
          <w:noProof/>
        </w:rPr>
        <w:t>2.</w:t>
      </w:r>
      <w:r w:rsidRPr="00C95AC7">
        <w:rPr>
          <w:noProof/>
        </w:rPr>
        <w:tab/>
        <w:t>32009 D 0357: Euroopa Parlamendi ja nõukogu otsus nr 357/2009/EÜ, 22. aprill 2009, millega nähakse ette eelneva läbivaatamise ja konsulteerimise menetlus liikmesriikide poolt kavandatavate transporti käsitlevate õigusaktide suhtes (ELT L 109, 30.4.2009, lk 37).</w:t>
      </w:r>
    </w:p>
    <w:p w14:paraId="54540CE9" w14:textId="77777777" w:rsidR="00531B47" w:rsidRPr="00C95AC7" w:rsidRDefault="00531B47" w:rsidP="00531B47">
      <w:pPr>
        <w:ind w:left="567" w:hanging="567"/>
        <w:rPr>
          <w:noProof/>
          <w:szCs w:val="24"/>
        </w:rPr>
      </w:pPr>
    </w:p>
    <w:p w14:paraId="37802548" w14:textId="77777777" w:rsidR="00531B47" w:rsidRPr="00C95AC7" w:rsidRDefault="00531B47" w:rsidP="00531B47">
      <w:pPr>
        <w:ind w:left="567" w:hanging="567"/>
        <w:rPr>
          <w:noProof/>
          <w:szCs w:val="24"/>
        </w:rPr>
      </w:pPr>
      <w:r w:rsidRPr="00C95AC7">
        <w:rPr>
          <w:noProof/>
        </w:rPr>
        <w:t>3.</w:t>
      </w:r>
      <w:r w:rsidRPr="00C95AC7">
        <w:rPr>
          <w:noProof/>
        </w:rPr>
        <w:tab/>
        <w:t>32000 L 0084: Euroopa Parlamendi ja nõukogu direktiiv 2000/84/EÜ, 19. jaanuar 2001, suveaja korra kohta (EÜT L 31, 2.2.2001, lk 21).</w:t>
      </w:r>
    </w:p>
    <w:p w14:paraId="4A22FE71" w14:textId="77777777" w:rsidR="00531B47" w:rsidRPr="00C95AC7" w:rsidRDefault="00531B47" w:rsidP="00531B47">
      <w:pPr>
        <w:ind w:left="567" w:hanging="567"/>
        <w:rPr>
          <w:noProof/>
          <w:szCs w:val="24"/>
        </w:rPr>
      </w:pPr>
    </w:p>
    <w:p w14:paraId="3B88133C" w14:textId="77777777" w:rsidR="00531B47" w:rsidRPr="00C95AC7" w:rsidRDefault="00531B47" w:rsidP="00531B47">
      <w:pPr>
        <w:ind w:left="567" w:hanging="567"/>
        <w:rPr>
          <w:noProof/>
          <w:szCs w:val="24"/>
        </w:rPr>
      </w:pPr>
      <w:r w:rsidRPr="00C95AC7">
        <w:rPr>
          <w:noProof/>
        </w:rPr>
        <w:t>4.</w:t>
      </w:r>
      <w:r w:rsidRPr="00C95AC7">
        <w:rPr>
          <w:noProof/>
        </w:rPr>
        <w:tab/>
        <w:t>32007 R 1370: Euroopa Parlamendi ja nõukogu määrus (EÜ) nr 1370/2007, 23. oktoober 2007, mis käsitleb avaliku reisijateveoteenuse osutamist raudteel ja maanteel ning millega tunnistatakse kehtetuks nõukogu määrused (EMÜ) nr 1191/69 ja (EMÜ) nr 1107/70 (ELT L 315, 3.12.2007, lk 1), muudetud järgmis(t)e õigusakti(de)ga:</w:t>
      </w:r>
    </w:p>
    <w:p w14:paraId="6E56CAFF" w14:textId="77777777" w:rsidR="00531B47" w:rsidRPr="00C95AC7" w:rsidRDefault="00531B47" w:rsidP="00531B47">
      <w:pPr>
        <w:ind w:left="567" w:hanging="567"/>
        <w:rPr>
          <w:noProof/>
          <w:szCs w:val="24"/>
        </w:rPr>
      </w:pPr>
    </w:p>
    <w:p w14:paraId="12B68F8D" w14:textId="77777777" w:rsidR="00531B47" w:rsidRPr="00C95AC7" w:rsidRDefault="00531B47" w:rsidP="00531B47">
      <w:pPr>
        <w:ind w:left="1134" w:hanging="567"/>
        <w:rPr>
          <w:noProof/>
          <w:szCs w:val="24"/>
        </w:rPr>
      </w:pPr>
      <w:r w:rsidRPr="00C95AC7">
        <w:rPr>
          <w:noProof/>
        </w:rPr>
        <w:t>–</w:t>
      </w:r>
      <w:r w:rsidRPr="00C95AC7">
        <w:rPr>
          <w:noProof/>
        </w:rPr>
        <w:tab/>
        <w:t>32016 R 2338: Euroopa Parlamendi ja nõukogu määrus (EL) 2016/2338, 14. detsember 2016 (ELT L 354, 23.12.2016, lk 22).</w:t>
      </w:r>
    </w:p>
    <w:p w14:paraId="5B926287" w14:textId="77777777" w:rsidR="00BE0505" w:rsidRPr="00C95AC7" w:rsidRDefault="00BE0505" w:rsidP="00531B47">
      <w:pPr>
        <w:ind w:left="567" w:hanging="567"/>
        <w:rPr>
          <w:noProof/>
          <w:szCs w:val="24"/>
        </w:rPr>
      </w:pPr>
    </w:p>
    <w:p w14:paraId="77624F87" w14:textId="77777777" w:rsidR="00BE0505" w:rsidRPr="00C95AC7" w:rsidRDefault="00BE0505" w:rsidP="00BE0505">
      <w:pPr>
        <w:rPr>
          <w:noProof/>
        </w:rPr>
      </w:pPr>
      <w:r w:rsidRPr="00C95AC7">
        <w:rPr>
          <w:noProof/>
        </w:rPr>
        <w:br w:type="page"/>
      </w:r>
    </w:p>
    <w:p w14:paraId="2759DE1D" w14:textId="1191DB84" w:rsidR="00531B47" w:rsidRPr="00C95AC7" w:rsidRDefault="00E445E3" w:rsidP="00531B47">
      <w:pPr>
        <w:ind w:left="567" w:hanging="567"/>
        <w:rPr>
          <w:noProof/>
          <w:szCs w:val="24"/>
        </w:rPr>
      </w:pPr>
      <w:r w:rsidRPr="00C95AC7">
        <w:rPr>
          <w:noProof/>
        </w:rPr>
        <w:t>5</w:t>
      </w:r>
      <w:r w:rsidR="00531B47" w:rsidRPr="00C95AC7">
        <w:rPr>
          <w:noProof/>
        </w:rPr>
        <w:t>.</w:t>
      </w:r>
      <w:r w:rsidR="00531B47" w:rsidRPr="00C95AC7">
        <w:rPr>
          <w:noProof/>
        </w:rPr>
        <w:tab/>
        <w:t>31960 R 0011: Määrus nr 11 veohindade ja veotingimustega seotud diskrimineerimise kaotamise kohta Euroopa Majandusühenduse asutamislepingu artikli 79 lõike 3 rakendamisel (EÜT 52, 16.8.1960, lk 1121), muudetud järgmis(t)e õigusakti(de)ga:</w:t>
      </w:r>
    </w:p>
    <w:p w14:paraId="3DAAC08C" w14:textId="77777777" w:rsidR="00531B47" w:rsidRPr="00C95AC7" w:rsidRDefault="00531B47" w:rsidP="00531B47">
      <w:pPr>
        <w:ind w:left="567" w:hanging="567"/>
        <w:rPr>
          <w:noProof/>
          <w:szCs w:val="24"/>
        </w:rPr>
      </w:pPr>
    </w:p>
    <w:p w14:paraId="5AA9A12C" w14:textId="77777777" w:rsidR="00531B47" w:rsidRPr="00C95AC7" w:rsidRDefault="00531B47" w:rsidP="00531B47">
      <w:pPr>
        <w:ind w:left="1134" w:hanging="567"/>
        <w:rPr>
          <w:noProof/>
          <w:szCs w:val="24"/>
        </w:rPr>
      </w:pPr>
      <w:r w:rsidRPr="00C95AC7">
        <w:rPr>
          <w:noProof/>
        </w:rPr>
        <w:t>–</w:t>
      </w:r>
      <w:r w:rsidRPr="00C95AC7">
        <w:rPr>
          <w:noProof/>
        </w:rPr>
        <w:tab/>
        <w:t>31984 R 3626: Nõukogu määrus (EMÜ) nr 3626/84, 19. detsember 1984 (EÜT L 335, 22.12.1984, lk 4),</w:t>
      </w:r>
    </w:p>
    <w:p w14:paraId="38990321" w14:textId="77777777" w:rsidR="00531B47" w:rsidRPr="00C95AC7" w:rsidRDefault="00531B47" w:rsidP="00531B47">
      <w:pPr>
        <w:ind w:left="1134" w:hanging="567"/>
        <w:rPr>
          <w:noProof/>
          <w:szCs w:val="24"/>
        </w:rPr>
      </w:pPr>
    </w:p>
    <w:p w14:paraId="6119E346" w14:textId="77777777" w:rsidR="00531B47" w:rsidRPr="00C95AC7" w:rsidRDefault="00531B47" w:rsidP="00531B47">
      <w:pPr>
        <w:ind w:left="1134" w:hanging="567"/>
        <w:rPr>
          <w:noProof/>
        </w:rPr>
      </w:pPr>
      <w:r w:rsidRPr="00C95AC7">
        <w:rPr>
          <w:noProof/>
        </w:rPr>
        <w:t>–</w:t>
      </w:r>
      <w:r w:rsidRPr="00C95AC7">
        <w:rPr>
          <w:noProof/>
        </w:rPr>
        <w:tab/>
        <w:t>32008 R 0569: Nõukogu määrus (EÜ) nr 569/2008, 12. juuni 2008 (ELT L 161, 20.6.2008, lk 1).</w:t>
      </w:r>
    </w:p>
    <w:p w14:paraId="662B3455" w14:textId="77777777" w:rsidR="00853EF6" w:rsidRPr="00C95AC7" w:rsidRDefault="00853EF6" w:rsidP="00531B47">
      <w:pPr>
        <w:ind w:left="1134" w:hanging="567"/>
        <w:rPr>
          <w:noProof/>
          <w:szCs w:val="24"/>
        </w:rPr>
      </w:pPr>
    </w:p>
    <w:p w14:paraId="4BD9FA74" w14:textId="77777777" w:rsidR="00853EF6" w:rsidRPr="00C95AC7" w:rsidRDefault="00853EF6" w:rsidP="001A664A">
      <w:pPr>
        <w:ind w:left="567"/>
        <w:rPr>
          <w:noProof/>
          <w:szCs w:val="24"/>
        </w:rPr>
      </w:pPr>
      <w:bookmarkStart w:id="57" w:name="_Hlk192676140"/>
      <w:r w:rsidRPr="00C95AC7">
        <w:rPr>
          <w:noProof/>
          <w:szCs w:val="24"/>
        </w:rPr>
        <w:t>Käesolevas lepingus loetakse määruse nr 11 sätteid järgmises kohanduses.</w:t>
      </w:r>
    </w:p>
    <w:p w14:paraId="046A0824" w14:textId="77777777" w:rsidR="00853EF6" w:rsidRPr="00C95AC7" w:rsidRDefault="00853EF6" w:rsidP="001A664A">
      <w:pPr>
        <w:ind w:left="567"/>
        <w:rPr>
          <w:noProof/>
          <w:szCs w:val="24"/>
        </w:rPr>
      </w:pPr>
    </w:p>
    <w:p w14:paraId="72C6F1F1" w14:textId="77777777" w:rsidR="00853EF6" w:rsidRPr="00C95AC7" w:rsidRDefault="00853EF6" w:rsidP="001A664A">
      <w:pPr>
        <w:ind w:left="567"/>
        <w:rPr>
          <w:noProof/>
          <w:szCs w:val="24"/>
        </w:rPr>
      </w:pPr>
      <w:r w:rsidRPr="00C95AC7">
        <w:rPr>
          <w:noProof/>
          <w:szCs w:val="24"/>
        </w:rPr>
        <w:t>Määruse nr 11 artikleid 11–26 kohaldatakse kooskõlas raamprotokolliga nr 4.</w:t>
      </w:r>
    </w:p>
    <w:p w14:paraId="7AE3200F" w14:textId="77777777" w:rsidR="001A664A" w:rsidRPr="00C95AC7" w:rsidRDefault="001A664A" w:rsidP="001A664A">
      <w:pPr>
        <w:ind w:left="567"/>
        <w:rPr>
          <w:noProof/>
          <w:szCs w:val="24"/>
        </w:rPr>
      </w:pPr>
    </w:p>
    <w:bookmarkEnd w:id="57"/>
    <w:p w14:paraId="08ED2717" w14:textId="77777777" w:rsidR="00BE0505" w:rsidRPr="00C95AC7" w:rsidRDefault="00BE0505" w:rsidP="001A664A">
      <w:pPr>
        <w:ind w:left="567"/>
        <w:rPr>
          <w:noProof/>
          <w:szCs w:val="24"/>
        </w:rPr>
      </w:pPr>
    </w:p>
    <w:p w14:paraId="058418B2" w14:textId="77777777" w:rsidR="00BE0505" w:rsidRPr="00C95AC7" w:rsidRDefault="00BE0505" w:rsidP="00BE0505">
      <w:pPr>
        <w:rPr>
          <w:noProof/>
        </w:rPr>
      </w:pPr>
      <w:r w:rsidRPr="00C95AC7">
        <w:rPr>
          <w:noProof/>
        </w:rPr>
        <w:br w:type="page"/>
      </w:r>
    </w:p>
    <w:p w14:paraId="6D6A2AF4" w14:textId="37B40AF4" w:rsidR="00531B47" w:rsidRPr="00C95AC7" w:rsidRDefault="00E445E3" w:rsidP="001A664A">
      <w:pPr>
        <w:ind w:left="567" w:hanging="567"/>
        <w:jc w:val="center"/>
        <w:rPr>
          <w:noProof/>
          <w:szCs w:val="24"/>
        </w:rPr>
      </w:pPr>
      <w:r w:rsidRPr="00C95AC7">
        <w:rPr>
          <w:noProof/>
        </w:rPr>
        <w:t>7</w:t>
      </w:r>
      <w:r w:rsidR="00531B47" w:rsidRPr="00C95AC7">
        <w:rPr>
          <w:noProof/>
        </w:rPr>
        <w:t>. PEATÜKK</w:t>
      </w:r>
    </w:p>
    <w:p w14:paraId="1CFED5FE" w14:textId="77777777" w:rsidR="00531B47" w:rsidRPr="00C95AC7" w:rsidRDefault="00531B47" w:rsidP="00531B47">
      <w:pPr>
        <w:ind w:left="567" w:hanging="567"/>
        <w:jc w:val="center"/>
        <w:rPr>
          <w:noProof/>
          <w:szCs w:val="24"/>
        </w:rPr>
      </w:pPr>
    </w:p>
    <w:p w14:paraId="776434C8" w14:textId="77777777" w:rsidR="00531B47" w:rsidRPr="00C95AC7" w:rsidRDefault="00531B47" w:rsidP="00531B47">
      <w:pPr>
        <w:ind w:left="567" w:hanging="567"/>
        <w:jc w:val="center"/>
        <w:rPr>
          <w:noProof/>
          <w:szCs w:val="24"/>
        </w:rPr>
      </w:pPr>
      <w:r w:rsidRPr="00C95AC7">
        <w:rPr>
          <w:noProof/>
        </w:rPr>
        <w:t>REISIJATE ÕIGUSED</w:t>
      </w:r>
    </w:p>
    <w:p w14:paraId="5A49CFBF" w14:textId="77777777" w:rsidR="00531B47" w:rsidRPr="00C95AC7" w:rsidRDefault="00531B47" w:rsidP="00531B47">
      <w:pPr>
        <w:ind w:left="567" w:hanging="567"/>
        <w:jc w:val="center"/>
        <w:rPr>
          <w:noProof/>
          <w:szCs w:val="24"/>
        </w:rPr>
      </w:pPr>
    </w:p>
    <w:p w14:paraId="5CB3AC39" w14:textId="77777777" w:rsidR="00531B47" w:rsidRPr="00C95AC7" w:rsidRDefault="00531B47" w:rsidP="00531B47">
      <w:pPr>
        <w:ind w:left="567" w:hanging="567"/>
        <w:rPr>
          <w:noProof/>
          <w:szCs w:val="24"/>
        </w:rPr>
      </w:pPr>
    </w:p>
    <w:p w14:paraId="73E2FEBD" w14:textId="77777777" w:rsidR="00531B47" w:rsidRPr="00C95AC7" w:rsidRDefault="00531B47" w:rsidP="00531B47">
      <w:pPr>
        <w:ind w:left="567" w:hanging="567"/>
        <w:rPr>
          <w:noProof/>
          <w:szCs w:val="24"/>
        </w:rPr>
      </w:pPr>
      <w:r w:rsidRPr="00C95AC7">
        <w:rPr>
          <w:noProof/>
        </w:rPr>
        <w:t>1.</w:t>
      </w:r>
      <w:r w:rsidRPr="00C95AC7">
        <w:rPr>
          <w:noProof/>
        </w:rPr>
        <w:tab/>
        <w:t>32010 R 1177: Euroopa Parlamendi ja nõukogu määrus (EL) nr 1177/2010, 24. november 2010, mis käsitleb meritsi ja siseveeteedel reisijate õigusi ning millega muudetakse määrust (EÜ) nr 2006/2004 (ELT L 334, 17.12.2010, lk 1).</w:t>
      </w:r>
    </w:p>
    <w:p w14:paraId="66539869" w14:textId="77777777" w:rsidR="00531B47" w:rsidRPr="00C95AC7" w:rsidRDefault="00531B47" w:rsidP="00531B47">
      <w:pPr>
        <w:ind w:left="567" w:hanging="567"/>
        <w:rPr>
          <w:noProof/>
          <w:szCs w:val="24"/>
        </w:rPr>
      </w:pPr>
    </w:p>
    <w:p w14:paraId="300AE8CF" w14:textId="271DAF3B" w:rsidR="00531B47" w:rsidRPr="00C95AC7" w:rsidRDefault="00531B47" w:rsidP="00531B47">
      <w:pPr>
        <w:ind w:left="567"/>
        <w:rPr>
          <w:noProof/>
          <w:szCs w:val="24"/>
        </w:rPr>
      </w:pPr>
      <w:r w:rsidRPr="00C95AC7">
        <w:rPr>
          <w:noProof/>
        </w:rPr>
        <w:t xml:space="preserve">Käesolevas lepingus loetakse määruse </w:t>
      </w:r>
      <w:r w:rsidR="00AF2E2B" w:rsidRPr="00C95AC7">
        <w:rPr>
          <w:noProof/>
        </w:rPr>
        <w:t xml:space="preserve">(EL) nr 1177/2010 </w:t>
      </w:r>
      <w:r w:rsidRPr="00C95AC7">
        <w:rPr>
          <w:noProof/>
        </w:rPr>
        <w:t>sätteid järgmises kohanduses.</w:t>
      </w:r>
    </w:p>
    <w:p w14:paraId="2D921FEC" w14:textId="77777777" w:rsidR="00531B47" w:rsidRPr="00C95AC7" w:rsidRDefault="00531B47" w:rsidP="00531B47">
      <w:pPr>
        <w:ind w:left="567"/>
        <w:rPr>
          <w:noProof/>
          <w:szCs w:val="24"/>
        </w:rPr>
      </w:pPr>
    </w:p>
    <w:p w14:paraId="59DF6897" w14:textId="38D82734" w:rsidR="00531B47" w:rsidRPr="00C95AC7" w:rsidRDefault="00531B47" w:rsidP="00531B47">
      <w:pPr>
        <w:ind w:left="567"/>
        <w:rPr>
          <w:noProof/>
          <w:szCs w:val="24"/>
        </w:rPr>
      </w:pPr>
      <w:r w:rsidRPr="00C95AC7">
        <w:rPr>
          <w:noProof/>
        </w:rPr>
        <w:t>Kohaldatakse raamprotokolli nr 1 artiklit 4. Raamprotokolli nr 1 artikli 4 lõikes 2 osutatud peatamise ajal:</w:t>
      </w:r>
    </w:p>
    <w:p w14:paraId="6ABC4A1C" w14:textId="77777777" w:rsidR="00531B47" w:rsidRPr="00C95AC7" w:rsidRDefault="00531B47" w:rsidP="00531B47">
      <w:pPr>
        <w:ind w:left="567"/>
        <w:rPr>
          <w:noProof/>
          <w:szCs w:val="24"/>
          <w:lang w:bidi="en-US"/>
        </w:rPr>
      </w:pPr>
    </w:p>
    <w:p w14:paraId="54740B88" w14:textId="4D8B5842" w:rsidR="00531B47" w:rsidRPr="00C95AC7" w:rsidRDefault="00531B47" w:rsidP="00531B47">
      <w:pPr>
        <w:ind w:left="1134" w:hanging="567"/>
        <w:rPr>
          <w:noProof/>
          <w:szCs w:val="24"/>
        </w:rPr>
      </w:pPr>
      <w:r w:rsidRPr="00C95AC7">
        <w:rPr>
          <w:noProof/>
        </w:rPr>
        <w:t>a)</w:t>
      </w:r>
      <w:r w:rsidRPr="00C95AC7">
        <w:rPr>
          <w:noProof/>
        </w:rPr>
        <w:tab/>
        <w:t xml:space="preserve">ei osale Andorra üheski siseveelaevandusega seotud tegevuses, sealhulgas siseveelaevade registri loomises või äriühingutes, kes </w:t>
      </w:r>
      <w:r w:rsidR="001E1E14" w:rsidRPr="00C95AC7">
        <w:rPr>
          <w:noProof/>
        </w:rPr>
        <w:t xml:space="preserve">võtavad </w:t>
      </w:r>
      <w:r w:rsidRPr="00C95AC7">
        <w:rPr>
          <w:noProof/>
        </w:rPr>
        <w:t xml:space="preserve">Andorra territooriumil </w:t>
      </w:r>
      <w:r w:rsidR="001E1E14" w:rsidRPr="00C95AC7">
        <w:rPr>
          <w:noProof/>
        </w:rPr>
        <w:t xml:space="preserve">tööle </w:t>
      </w:r>
      <w:r w:rsidRPr="00C95AC7">
        <w:rPr>
          <w:noProof/>
        </w:rPr>
        <w:t>siseveetranspordi laevapere liikmeid</w:t>
      </w:r>
      <w:r w:rsidR="001E1E14" w:rsidRPr="00C95AC7">
        <w:rPr>
          <w:noProof/>
        </w:rPr>
        <w:t>;</w:t>
      </w:r>
    </w:p>
    <w:p w14:paraId="02EB47D0" w14:textId="77777777" w:rsidR="00531B47" w:rsidRPr="00C95AC7" w:rsidRDefault="00531B47" w:rsidP="00531B47">
      <w:pPr>
        <w:ind w:left="1134" w:hanging="567"/>
        <w:rPr>
          <w:noProof/>
          <w:szCs w:val="24"/>
        </w:rPr>
      </w:pPr>
    </w:p>
    <w:p w14:paraId="172E9D27" w14:textId="06F71DB7" w:rsidR="00531B47" w:rsidRPr="00C95AC7" w:rsidRDefault="00531B47" w:rsidP="00531B47">
      <w:pPr>
        <w:ind w:left="1134" w:hanging="567"/>
        <w:rPr>
          <w:noProof/>
          <w:szCs w:val="24"/>
        </w:rPr>
      </w:pPr>
      <w:r w:rsidRPr="00C95AC7">
        <w:rPr>
          <w:noProof/>
        </w:rPr>
        <w:t>b)</w:t>
      </w:r>
      <w:r w:rsidRPr="00C95AC7">
        <w:rPr>
          <w:noProof/>
        </w:rPr>
        <w:tab/>
        <w:t xml:space="preserve">ei anna Andorra oma riikkondsust määruse </w:t>
      </w:r>
      <w:r w:rsidR="00EC24C3" w:rsidRPr="00C95AC7">
        <w:rPr>
          <w:noProof/>
        </w:rPr>
        <w:t xml:space="preserve">(EL) nr 1177/2010 </w:t>
      </w:r>
      <w:r w:rsidRPr="00C95AC7">
        <w:rPr>
          <w:noProof/>
        </w:rPr>
        <w:t>kohaldamisalasse kuuluvatele laevadele.</w:t>
      </w:r>
    </w:p>
    <w:p w14:paraId="77FE6F24" w14:textId="77777777" w:rsidR="00BE0505" w:rsidRPr="00C95AC7" w:rsidRDefault="00BE0505" w:rsidP="00531B47">
      <w:pPr>
        <w:ind w:left="567" w:hanging="567"/>
        <w:rPr>
          <w:noProof/>
          <w:szCs w:val="24"/>
        </w:rPr>
      </w:pPr>
    </w:p>
    <w:p w14:paraId="0C796887" w14:textId="77777777" w:rsidR="00BE0505" w:rsidRPr="00C95AC7" w:rsidRDefault="00BE0505" w:rsidP="00BE0505">
      <w:pPr>
        <w:rPr>
          <w:noProof/>
        </w:rPr>
      </w:pPr>
      <w:r w:rsidRPr="00C95AC7">
        <w:rPr>
          <w:noProof/>
        </w:rPr>
        <w:br w:type="page"/>
      </w:r>
    </w:p>
    <w:p w14:paraId="75286288" w14:textId="28ABABBB" w:rsidR="00531B47" w:rsidRPr="00C95AC7" w:rsidRDefault="00E445E3" w:rsidP="00531B47">
      <w:pPr>
        <w:ind w:left="567" w:hanging="567"/>
        <w:rPr>
          <w:noProof/>
          <w:szCs w:val="24"/>
        </w:rPr>
      </w:pPr>
      <w:r w:rsidRPr="00C95AC7">
        <w:rPr>
          <w:noProof/>
        </w:rPr>
        <w:t>2</w:t>
      </w:r>
      <w:r w:rsidR="00531B47" w:rsidRPr="00C95AC7">
        <w:rPr>
          <w:noProof/>
        </w:rPr>
        <w:t>.</w:t>
      </w:r>
      <w:r w:rsidR="00531B47" w:rsidRPr="00C95AC7">
        <w:rPr>
          <w:noProof/>
        </w:rPr>
        <w:tab/>
        <w:t>32009 R 0392: Euroopa Parlamendi ja nõukogu määrus (EÜ) nr 392/2009</w:t>
      </w:r>
      <w:r w:rsidR="00853EF6" w:rsidRPr="00C95AC7">
        <w:rPr>
          <w:noProof/>
        </w:rPr>
        <w:t xml:space="preserve">, </w:t>
      </w:r>
      <w:bookmarkStart w:id="58" w:name="_Hlk192676180"/>
      <w:r w:rsidR="00853EF6" w:rsidRPr="00C95AC7">
        <w:rPr>
          <w:szCs w:val="24"/>
        </w:rPr>
        <w:t>23. aprill 2009,</w:t>
      </w:r>
      <w:r w:rsidR="00531B47" w:rsidRPr="00C95AC7">
        <w:rPr>
          <w:noProof/>
        </w:rPr>
        <w:t xml:space="preserve"> </w:t>
      </w:r>
      <w:bookmarkEnd w:id="58"/>
      <w:r w:rsidR="00531B47" w:rsidRPr="00C95AC7">
        <w:rPr>
          <w:noProof/>
        </w:rPr>
        <w:t>reisijate meritsi vedajate vastutuse kohta õnnetusjuhtumite korral (ELT L 131, 28.5.2009, lk 24).</w:t>
      </w:r>
    </w:p>
    <w:p w14:paraId="2958F338" w14:textId="77777777" w:rsidR="00531B47" w:rsidRPr="00C95AC7" w:rsidRDefault="00531B47" w:rsidP="00531B47">
      <w:pPr>
        <w:ind w:left="567" w:hanging="567"/>
        <w:rPr>
          <w:noProof/>
          <w:szCs w:val="24"/>
        </w:rPr>
      </w:pPr>
    </w:p>
    <w:p w14:paraId="54776FE7" w14:textId="7A1AD6D8" w:rsidR="00531B47" w:rsidRPr="00C95AC7" w:rsidRDefault="00531B47" w:rsidP="00531B47">
      <w:pPr>
        <w:ind w:left="567"/>
        <w:rPr>
          <w:noProof/>
          <w:szCs w:val="24"/>
        </w:rPr>
      </w:pPr>
      <w:r w:rsidRPr="00C95AC7">
        <w:rPr>
          <w:noProof/>
        </w:rPr>
        <w:t xml:space="preserve">Käesolevas lepingus loetakse määruse </w:t>
      </w:r>
      <w:r w:rsidR="00AF2E2B" w:rsidRPr="00C95AC7">
        <w:rPr>
          <w:noProof/>
        </w:rPr>
        <w:t xml:space="preserve">(EÜ) nr 392/2009 </w:t>
      </w:r>
      <w:r w:rsidRPr="00C95AC7">
        <w:rPr>
          <w:noProof/>
        </w:rPr>
        <w:t>sätteid järgmises kohanduses.</w:t>
      </w:r>
    </w:p>
    <w:p w14:paraId="050CD27B" w14:textId="77777777" w:rsidR="00531B47" w:rsidRPr="00C95AC7" w:rsidRDefault="00531B47" w:rsidP="00531B47">
      <w:pPr>
        <w:ind w:left="567"/>
        <w:rPr>
          <w:noProof/>
          <w:szCs w:val="24"/>
        </w:rPr>
      </w:pPr>
    </w:p>
    <w:p w14:paraId="57F358D4" w14:textId="72B11267" w:rsidR="00531B47" w:rsidRPr="00C95AC7" w:rsidRDefault="00531B47" w:rsidP="00531B47">
      <w:pPr>
        <w:ind w:left="567"/>
        <w:rPr>
          <w:noProof/>
          <w:szCs w:val="24"/>
        </w:rPr>
      </w:pPr>
      <w:r w:rsidRPr="00C95AC7">
        <w:rPr>
          <w:noProof/>
        </w:rPr>
        <w:t>Kohaldatakse raamprotokolli nr 1 artiklit 4. Raamprotokolli nr 1 artikli 4 lõikes 2 osutatud peatamise ajal:</w:t>
      </w:r>
    </w:p>
    <w:p w14:paraId="2DA393EF" w14:textId="77777777" w:rsidR="00531B47" w:rsidRPr="00C95AC7" w:rsidRDefault="00531B47" w:rsidP="00531B47">
      <w:pPr>
        <w:ind w:left="567"/>
        <w:rPr>
          <w:noProof/>
          <w:szCs w:val="24"/>
          <w:lang w:bidi="en-US"/>
        </w:rPr>
      </w:pPr>
    </w:p>
    <w:p w14:paraId="776F0645" w14:textId="61BA20B7" w:rsidR="00531B47" w:rsidRPr="00C95AC7" w:rsidRDefault="00531B47" w:rsidP="00531B47">
      <w:pPr>
        <w:ind w:left="1134" w:hanging="567"/>
        <w:rPr>
          <w:noProof/>
          <w:szCs w:val="24"/>
        </w:rPr>
      </w:pPr>
      <w:r w:rsidRPr="00C95AC7">
        <w:rPr>
          <w:noProof/>
        </w:rPr>
        <w:t>a)</w:t>
      </w:r>
      <w:r w:rsidRPr="00C95AC7">
        <w:rPr>
          <w:noProof/>
        </w:rPr>
        <w:tab/>
        <w:t xml:space="preserve">ei osale Andorra üheski siseveelaevandusega seotud tegevuses, sealhulgas siseveelaevade registri loomises või äriühingutes, kes </w:t>
      </w:r>
      <w:r w:rsidR="001E1E14" w:rsidRPr="00C95AC7">
        <w:rPr>
          <w:noProof/>
        </w:rPr>
        <w:t xml:space="preserve">võtavad </w:t>
      </w:r>
      <w:r w:rsidRPr="00C95AC7">
        <w:rPr>
          <w:noProof/>
        </w:rPr>
        <w:t xml:space="preserve">Andorra territooriumil </w:t>
      </w:r>
      <w:r w:rsidR="001E1E14" w:rsidRPr="00C95AC7">
        <w:rPr>
          <w:noProof/>
        </w:rPr>
        <w:t xml:space="preserve">tööle </w:t>
      </w:r>
      <w:r w:rsidRPr="00C95AC7">
        <w:rPr>
          <w:noProof/>
        </w:rPr>
        <w:t>siseveetranspordi laevapere liikmeid</w:t>
      </w:r>
      <w:r w:rsidR="001E1E14" w:rsidRPr="00C95AC7">
        <w:rPr>
          <w:noProof/>
        </w:rPr>
        <w:t>;</w:t>
      </w:r>
    </w:p>
    <w:p w14:paraId="79508C16" w14:textId="77777777" w:rsidR="00531B47" w:rsidRPr="00C95AC7" w:rsidRDefault="00531B47" w:rsidP="00531B47">
      <w:pPr>
        <w:ind w:left="1134" w:hanging="567"/>
        <w:rPr>
          <w:noProof/>
          <w:szCs w:val="24"/>
        </w:rPr>
      </w:pPr>
    </w:p>
    <w:p w14:paraId="221B0E1F" w14:textId="1FC65B7F" w:rsidR="00531B47" w:rsidRPr="00C95AC7" w:rsidRDefault="00531B47" w:rsidP="00531B47">
      <w:pPr>
        <w:ind w:left="1134" w:hanging="567"/>
        <w:rPr>
          <w:noProof/>
          <w:szCs w:val="24"/>
        </w:rPr>
      </w:pPr>
      <w:r w:rsidRPr="00C95AC7">
        <w:rPr>
          <w:noProof/>
        </w:rPr>
        <w:t>b)</w:t>
      </w:r>
      <w:r w:rsidRPr="00C95AC7">
        <w:rPr>
          <w:noProof/>
        </w:rPr>
        <w:tab/>
        <w:t xml:space="preserve">ei anna Andorra oma riikkondsust määruse </w:t>
      </w:r>
      <w:r w:rsidR="00EC24C3" w:rsidRPr="00C95AC7">
        <w:rPr>
          <w:noProof/>
        </w:rPr>
        <w:t xml:space="preserve">(EÜ) nr 392/2009 </w:t>
      </w:r>
      <w:r w:rsidRPr="00C95AC7">
        <w:rPr>
          <w:noProof/>
        </w:rPr>
        <w:t>kohaldamisalasse kuuluvatele laevadele.</w:t>
      </w:r>
    </w:p>
    <w:p w14:paraId="02F984EC" w14:textId="77777777" w:rsidR="00531B47" w:rsidRPr="00C95AC7" w:rsidRDefault="00531B47" w:rsidP="00531B47">
      <w:pPr>
        <w:ind w:left="567" w:hanging="567"/>
        <w:rPr>
          <w:noProof/>
          <w:szCs w:val="24"/>
        </w:rPr>
      </w:pPr>
    </w:p>
    <w:p w14:paraId="396CF40D" w14:textId="3C85F2D5" w:rsidR="00531B47" w:rsidRPr="00C95AC7" w:rsidRDefault="00531B47" w:rsidP="00531B47">
      <w:pPr>
        <w:ind w:left="567" w:hanging="567"/>
        <w:rPr>
          <w:noProof/>
          <w:szCs w:val="24"/>
        </w:rPr>
      </w:pPr>
      <w:r w:rsidRPr="00C95AC7">
        <w:rPr>
          <w:noProof/>
        </w:rPr>
        <w:t>3.</w:t>
      </w:r>
      <w:r w:rsidRPr="00C95AC7">
        <w:rPr>
          <w:noProof/>
        </w:rPr>
        <w:tab/>
        <w:t>32021 R 0782: Euroopa Parlamendi ja nõukogu määrus (EL) 2021/782, 29. aprill 2021, rongireisijate õiguste ja kohustuste kohta (ELT L 172, 17.5.2021, lk 1).</w:t>
      </w:r>
    </w:p>
    <w:p w14:paraId="23DB77E9" w14:textId="77777777" w:rsidR="00531B47" w:rsidRPr="00C95AC7" w:rsidRDefault="00531B47" w:rsidP="00531B47">
      <w:pPr>
        <w:ind w:left="567" w:hanging="567"/>
        <w:rPr>
          <w:noProof/>
          <w:szCs w:val="24"/>
        </w:rPr>
      </w:pPr>
    </w:p>
    <w:p w14:paraId="3593E050" w14:textId="77777777" w:rsidR="00531B47" w:rsidRPr="00C95AC7" w:rsidRDefault="00531B47" w:rsidP="00531B47">
      <w:pPr>
        <w:ind w:left="567" w:hanging="567"/>
        <w:rPr>
          <w:noProof/>
          <w:szCs w:val="24"/>
        </w:rPr>
      </w:pPr>
      <w:r w:rsidRPr="00C95AC7">
        <w:rPr>
          <w:noProof/>
        </w:rPr>
        <w:t>4.</w:t>
      </w:r>
      <w:r w:rsidRPr="00C95AC7">
        <w:rPr>
          <w:noProof/>
        </w:rPr>
        <w:tab/>
        <w:t>32011 R 0181: Euroopa Parlamendi ja nõukogu määrus (EL) nr 181/2011, 16. veebruar 2011, mis käsitleb bussisõitjate õigusi ning millega muudetakse määrust (EÜ) nr 2006/2004 (ELT L 55, 28.2.2011, lk 1).</w:t>
      </w:r>
    </w:p>
    <w:p w14:paraId="05113F86" w14:textId="77777777" w:rsidR="00531B47" w:rsidRPr="00C95AC7" w:rsidRDefault="00531B47" w:rsidP="00531B47">
      <w:pPr>
        <w:ind w:left="567" w:hanging="567"/>
        <w:rPr>
          <w:noProof/>
          <w:szCs w:val="24"/>
        </w:rPr>
      </w:pPr>
    </w:p>
    <w:p w14:paraId="01BE9EB9" w14:textId="580439BE" w:rsidR="00531B47" w:rsidRPr="00C95AC7" w:rsidRDefault="00531B47" w:rsidP="00531B47">
      <w:pPr>
        <w:ind w:left="567" w:hanging="567"/>
        <w:rPr>
          <w:noProof/>
          <w:szCs w:val="24"/>
        </w:rPr>
      </w:pPr>
      <w:r w:rsidRPr="00C95AC7">
        <w:rPr>
          <w:noProof/>
        </w:rPr>
        <w:t>5.</w:t>
      </w:r>
      <w:r w:rsidRPr="00C95AC7">
        <w:rPr>
          <w:noProof/>
        </w:rPr>
        <w:tab/>
        <w:t>32009 L 0103: Euroopa Parlamendi ja nõukogu direktiiv 2009/103/EÜ, 16. september 2009, mootorsõidukite kasutamise tsiviilvastutuskindlustuse ja sellise vastutuse kindlustamise kohustuse täitmise kohta (ELT L 263, 7.10.2009, lk 11)</w:t>
      </w:r>
      <w:r w:rsidR="00EC24C3" w:rsidRPr="00C95AC7">
        <w:rPr>
          <w:noProof/>
        </w:rPr>
        <w:t>.</w:t>
      </w:r>
    </w:p>
    <w:p w14:paraId="08DBC4AD" w14:textId="77777777" w:rsidR="00531B47" w:rsidRPr="00C95AC7" w:rsidRDefault="00531B47" w:rsidP="00531B47">
      <w:pPr>
        <w:ind w:left="567" w:hanging="567"/>
        <w:rPr>
          <w:noProof/>
          <w:szCs w:val="24"/>
        </w:rPr>
      </w:pPr>
    </w:p>
    <w:p w14:paraId="3B9AAF25" w14:textId="77777777" w:rsidR="00BE0505" w:rsidRPr="00C95AC7" w:rsidRDefault="00BE0505" w:rsidP="00531B47">
      <w:pPr>
        <w:ind w:left="567" w:hanging="567"/>
        <w:rPr>
          <w:noProof/>
          <w:szCs w:val="24"/>
        </w:rPr>
      </w:pPr>
    </w:p>
    <w:p w14:paraId="3C50D4FE" w14:textId="77777777" w:rsidR="00BE0505" w:rsidRPr="00C95AC7" w:rsidRDefault="00BE0505" w:rsidP="00BE0505">
      <w:pPr>
        <w:rPr>
          <w:noProof/>
        </w:rPr>
      </w:pPr>
      <w:r w:rsidRPr="00C95AC7">
        <w:rPr>
          <w:noProof/>
        </w:rPr>
        <w:br w:type="page"/>
      </w:r>
    </w:p>
    <w:p w14:paraId="2319E8B8" w14:textId="0407EC65" w:rsidR="00531B47" w:rsidRPr="00C95AC7" w:rsidRDefault="00E445E3" w:rsidP="00531B47">
      <w:pPr>
        <w:ind w:left="567" w:hanging="567"/>
        <w:jc w:val="center"/>
        <w:rPr>
          <w:noProof/>
          <w:szCs w:val="24"/>
        </w:rPr>
      </w:pPr>
      <w:r w:rsidRPr="00C95AC7">
        <w:rPr>
          <w:noProof/>
        </w:rPr>
        <w:t>8</w:t>
      </w:r>
      <w:r w:rsidR="00531B47" w:rsidRPr="00C95AC7">
        <w:rPr>
          <w:noProof/>
        </w:rPr>
        <w:t>. PEATÜKK</w:t>
      </w:r>
    </w:p>
    <w:p w14:paraId="34019776" w14:textId="77777777" w:rsidR="00531B47" w:rsidRPr="00C95AC7" w:rsidRDefault="00531B47" w:rsidP="00531B47">
      <w:pPr>
        <w:ind w:left="567" w:hanging="567"/>
        <w:jc w:val="center"/>
        <w:rPr>
          <w:noProof/>
          <w:szCs w:val="24"/>
        </w:rPr>
      </w:pPr>
    </w:p>
    <w:p w14:paraId="3C1C61AF" w14:textId="77777777" w:rsidR="00531B47" w:rsidRPr="00C95AC7" w:rsidRDefault="00531B47" w:rsidP="00531B47">
      <w:pPr>
        <w:ind w:left="567" w:hanging="567"/>
        <w:jc w:val="center"/>
        <w:rPr>
          <w:noProof/>
          <w:szCs w:val="24"/>
        </w:rPr>
      </w:pPr>
      <w:r w:rsidRPr="00C95AC7">
        <w:rPr>
          <w:noProof/>
        </w:rPr>
        <w:t>ÜLEEUROOPALISED VÕRGUD</w:t>
      </w:r>
    </w:p>
    <w:p w14:paraId="27DC4BEB" w14:textId="77777777" w:rsidR="00531B47" w:rsidRPr="00C95AC7" w:rsidRDefault="00531B47" w:rsidP="00531B47">
      <w:pPr>
        <w:ind w:left="567" w:hanging="567"/>
        <w:jc w:val="center"/>
        <w:rPr>
          <w:noProof/>
          <w:szCs w:val="24"/>
        </w:rPr>
      </w:pPr>
    </w:p>
    <w:p w14:paraId="49594BF0" w14:textId="77777777" w:rsidR="00531B47" w:rsidRPr="00C95AC7" w:rsidRDefault="00531B47" w:rsidP="00531B47">
      <w:pPr>
        <w:ind w:left="567" w:hanging="567"/>
        <w:rPr>
          <w:noProof/>
          <w:szCs w:val="24"/>
        </w:rPr>
      </w:pPr>
      <w:r w:rsidRPr="00C95AC7">
        <w:rPr>
          <w:noProof/>
        </w:rPr>
        <w:t>1.</w:t>
      </w:r>
      <w:r w:rsidRPr="00C95AC7">
        <w:rPr>
          <w:noProof/>
        </w:rPr>
        <w:tab/>
        <w:t>32013 R 1315: Euroopa Parlamendi ja nõukogu määrus (EL) nr 1315/2013, 11. detsember 2013, üleeuroopalise transpordivõrgu arendamist käsitlevate liidu suuniste kohta ja millega tunnistatakse kehtetuks otsus nr 661/2010/EL (ELT L 348, 20.12.2013, lk 1), muudetud järgmis(t)e õigusakti(de)ga:</w:t>
      </w:r>
    </w:p>
    <w:p w14:paraId="01C320AA" w14:textId="77777777" w:rsidR="00531B47" w:rsidRPr="00C95AC7" w:rsidRDefault="00531B47" w:rsidP="00531B47">
      <w:pPr>
        <w:ind w:left="1134" w:hanging="567"/>
        <w:rPr>
          <w:noProof/>
          <w:szCs w:val="24"/>
        </w:rPr>
      </w:pPr>
    </w:p>
    <w:p w14:paraId="35C8D181" w14:textId="77777777" w:rsidR="00531B47" w:rsidRPr="00C95AC7" w:rsidRDefault="00531B47" w:rsidP="00531B47">
      <w:pPr>
        <w:ind w:left="1134" w:hanging="567"/>
        <w:rPr>
          <w:noProof/>
          <w:szCs w:val="24"/>
        </w:rPr>
      </w:pPr>
      <w:r w:rsidRPr="00C95AC7">
        <w:rPr>
          <w:noProof/>
        </w:rPr>
        <w:t>–</w:t>
      </w:r>
      <w:r w:rsidRPr="00C95AC7">
        <w:rPr>
          <w:noProof/>
        </w:rPr>
        <w:tab/>
        <w:t>32014 R 0473: Komisjoni delegeeritud määrus (EL) nr 473/2014, 17. jaanuar 2014 (ELT L 136, 9.5.2014, lk 10),</w:t>
      </w:r>
    </w:p>
    <w:p w14:paraId="741A2119" w14:textId="77777777" w:rsidR="00531B47" w:rsidRPr="00C95AC7" w:rsidRDefault="00531B47" w:rsidP="00531B47">
      <w:pPr>
        <w:ind w:left="1134" w:hanging="567"/>
        <w:rPr>
          <w:noProof/>
          <w:szCs w:val="24"/>
        </w:rPr>
      </w:pPr>
    </w:p>
    <w:p w14:paraId="2974A7C1" w14:textId="77777777" w:rsidR="00531B47" w:rsidRPr="00C95AC7" w:rsidRDefault="00531B47" w:rsidP="00531B47">
      <w:pPr>
        <w:ind w:left="1134" w:hanging="567"/>
        <w:rPr>
          <w:noProof/>
          <w:szCs w:val="24"/>
        </w:rPr>
      </w:pPr>
      <w:r w:rsidRPr="00C95AC7">
        <w:rPr>
          <w:noProof/>
        </w:rPr>
        <w:t>–</w:t>
      </w:r>
      <w:r w:rsidRPr="00C95AC7">
        <w:rPr>
          <w:noProof/>
        </w:rPr>
        <w:tab/>
        <w:t>32016 R 0758: Komisjoni delegeeritud määrus (EL) 2016/758, 4. veebruar 2016 (ELT L 126, 14.5.2016, lk 3),</w:t>
      </w:r>
    </w:p>
    <w:p w14:paraId="7B5471B3" w14:textId="77777777" w:rsidR="00531B47" w:rsidRPr="00C95AC7" w:rsidRDefault="00531B47" w:rsidP="00531B47">
      <w:pPr>
        <w:ind w:left="1134" w:hanging="567"/>
        <w:rPr>
          <w:noProof/>
          <w:szCs w:val="24"/>
        </w:rPr>
      </w:pPr>
    </w:p>
    <w:p w14:paraId="719AD104" w14:textId="075519F9" w:rsidR="00531B47" w:rsidRPr="00C95AC7" w:rsidRDefault="00531B47" w:rsidP="00531B47">
      <w:pPr>
        <w:ind w:left="1134" w:hanging="567"/>
        <w:rPr>
          <w:noProof/>
          <w:szCs w:val="24"/>
        </w:rPr>
      </w:pPr>
      <w:r w:rsidRPr="00C95AC7">
        <w:rPr>
          <w:noProof/>
        </w:rPr>
        <w:t>–</w:t>
      </w:r>
      <w:r w:rsidRPr="00C95AC7">
        <w:rPr>
          <w:noProof/>
        </w:rPr>
        <w:tab/>
        <w:t>32017 R 0849: Komisjoni delegeeritud määrus (EL) 2017/849, 7. detsember 2016 (ELT L 128</w:t>
      </w:r>
      <w:r w:rsidR="00EC24C3" w:rsidRPr="00C95AC7">
        <w:rPr>
          <w:noProof/>
        </w:rPr>
        <w:t> </w:t>
      </w:r>
      <w:r w:rsidRPr="00C95AC7">
        <w:rPr>
          <w:noProof/>
        </w:rPr>
        <w:t>I, 19.5.2017, lk 1),</w:t>
      </w:r>
    </w:p>
    <w:p w14:paraId="5B51835B" w14:textId="77777777" w:rsidR="00531B47" w:rsidRPr="00C95AC7" w:rsidRDefault="00531B47" w:rsidP="00531B47">
      <w:pPr>
        <w:ind w:left="1134" w:hanging="567"/>
        <w:rPr>
          <w:noProof/>
          <w:szCs w:val="24"/>
        </w:rPr>
      </w:pPr>
    </w:p>
    <w:p w14:paraId="61293277" w14:textId="639209DF" w:rsidR="00531B47" w:rsidRPr="00C95AC7" w:rsidRDefault="00531B47" w:rsidP="00531B47">
      <w:pPr>
        <w:ind w:left="1134" w:hanging="567"/>
        <w:rPr>
          <w:noProof/>
          <w:szCs w:val="24"/>
        </w:rPr>
      </w:pPr>
      <w:r w:rsidRPr="00C95AC7">
        <w:rPr>
          <w:noProof/>
        </w:rPr>
        <w:t>–</w:t>
      </w:r>
      <w:r w:rsidRPr="00C95AC7">
        <w:rPr>
          <w:noProof/>
        </w:rPr>
        <w:tab/>
        <w:t>32019 R 0254: Komisjoni delegeeritud määrus (EL) 2019/254, 9. november 2018 (ELT L 43, 14.2.2019, lk 1),</w:t>
      </w:r>
    </w:p>
    <w:p w14:paraId="0481FB77" w14:textId="77777777" w:rsidR="00531B47" w:rsidRPr="00C95AC7" w:rsidRDefault="00531B47" w:rsidP="00531B47">
      <w:pPr>
        <w:ind w:left="1134" w:hanging="567"/>
        <w:rPr>
          <w:noProof/>
          <w:szCs w:val="24"/>
        </w:rPr>
      </w:pPr>
    </w:p>
    <w:p w14:paraId="0998BDDB" w14:textId="77777777" w:rsidR="00531B47" w:rsidRPr="00C95AC7" w:rsidRDefault="00531B47" w:rsidP="00531B47">
      <w:pPr>
        <w:ind w:left="1134" w:hanging="567"/>
        <w:rPr>
          <w:noProof/>
          <w:szCs w:val="24"/>
        </w:rPr>
      </w:pPr>
      <w:r w:rsidRPr="00C95AC7">
        <w:rPr>
          <w:noProof/>
        </w:rPr>
        <w:t>–</w:t>
      </w:r>
      <w:r w:rsidRPr="00C95AC7">
        <w:rPr>
          <w:noProof/>
        </w:rPr>
        <w:tab/>
        <w:t>32023 R 1176: Komisjoni delegeeritud määrus (EL) 2023/1176, 14. juuli 2022 (ELT L 156, 19.6.2023, lk 1).</w:t>
      </w:r>
    </w:p>
    <w:p w14:paraId="0D4805E4" w14:textId="77777777" w:rsidR="00BE0505" w:rsidRPr="00C95AC7" w:rsidRDefault="00BE0505" w:rsidP="00531B47">
      <w:pPr>
        <w:ind w:left="1134" w:hanging="567"/>
        <w:rPr>
          <w:noProof/>
          <w:szCs w:val="24"/>
        </w:rPr>
      </w:pPr>
    </w:p>
    <w:p w14:paraId="44449586" w14:textId="77777777" w:rsidR="00BE0505" w:rsidRPr="00C95AC7" w:rsidRDefault="00BE0505" w:rsidP="00BE0505">
      <w:pPr>
        <w:rPr>
          <w:noProof/>
        </w:rPr>
      </w:pPr>
      <w:r w:rsidRPr="00C95AC7">
        <w:rPr>
          <w:noProof/>
        </w:rPr>
        <w:br w:type="page"/>
      </w:r>
    </w:p>
    <w:p w14:paraId="09F65606" w14:textId="16291F8E" w:rsidR="00531B47" w:rsidRPr="00C95AC7" w:rsidRDefault="00E445E3" w:rsidP="00531B47">
      <w:pPr>
        <w:ind w:left="567"/>
        <w:rPr>
          <w:noProof/>
          <w:szCs w:val="24"/>
        </w:rPr>
      </w:pPr>
      <w:r w:rsidRPr="00C95AC7">
        <w:rPr>
          <w:noProof/>
        </w:rPr>
        <w:t>K</w:t>
      </w:r>
      <w:r w:rsidR="00531B47" w:rsidRPr="00C95AC7">
        <w:rPr>
          <w:noProof/>
        </w:rPr>
        <w:t xml:space="preserve">äesolevas lepingus loetakse määruse </w:t>
      </w:r>
      <w:r w:rsidR="001E1E14" w:rsidRPr="00C95AC7">
        <w:rPr>
          <w:noProof/>
        </w:rPr>
        <w:t xml:space="preserve">(EL) nr 1315/2013 </w:t>
      </w:r>
      <w:r w:rsidR="00531B47" w:rsidRPr="00C95AC7">
        <w:rPr>
          <w:noProof/>
        </w:rPr>
        <w:t>sätteid järgmises kohanduses.</w:t>
      </w:r>
    </w:p>
    <w:p w14:paraId="4A4EEAC3" w14:textId="77777777" w:rsidR="00531B47" w:rsidRPr="00C95AC7" w:rsidRDefault="00531B47" w:rsidP="00531B47">
      <w:pPr>
        <w:ind w:left="567"/>
        <w:rPr>
          <w:noProof/>
          <w:szCs w:val="24"/>
        </w:rPr>
      </w:pPr>
    </w:p>
    <w:p w14:paraId="509118B9" w14:textId="171E0100" w:rsidR="00531B47" w:rsidRPr="00C95AC7" w:rsidRDefault="00531B47" w:rsidP="00531B47">
      <w:pPr>
        <w:ind w:left="567"/>
        <w:rPr>
          <w:noProof/>
          <w:szCs w:val="24"/>
        </w:rPr>
      </w:pPr>
      <w:r w:rsidRPr="00C95AC7">
        <w:rPr>
          <w:noProof/>
        </w:rPr>
        <w:t>Kohaldatakse raamprotokolli nr 1 artiklit 4.</w:t>
      </w:r>
    </w:p>
    <w:p w14:paraId="696E61E6" w14:textId="77777777" w:rsidR="00531B47" w:rsidRPr="00C95AC7" w:rsidRDefault="00531B47" w:rsidP="00531B47">
      <w:pPr>
        <w:ind w:left="1134" w:hanging="567"/>
        <w:rPr>
          <w:noProof/>
          <w:szCs w:val="24"/>
        </w:rPr>
      </w:pPr>
    </w:p>
    <w:p w14:paraId="4AAE9596" w14:textId="77777777" w:rsidR="00531B47" w:rsidRPr="00C95AC7" w:rsidRDefault="00531B47" w:rsidP="00531B47">
      <w:pPr>
        <w:ind w:left="567" w:hanging="567"/>
        <w:rPr>
          <w:noProof/>
          <w:szCs w:val="24"/>
        </w:rPr>
      </w:pPr>
      <w:r w:rsidRPr="00C95AC7">
        <w:rPr>
          <w:noProof/>
        </w:rPr>
        <w:t>2.</w:t>
      </w:r>
      <w:r w:rsidRPr="00C95AC7">
        <w:rPr>
          <w:noProof/>
        </w:rPr>
        <w:tab/>
        <w:t>32017 R 0006: Komisjoni rakendusmäärus (EL) 2017/6, 5. jaanuar 2017, Euroopa raudteeliikluse juhtimissüsteemi Euroopa arenduskava kohta (ELT L 3, 6.1.2017, lk 6).</w:t>
      </w:r>
    </w:p>
    <w:p w14:paraId="26AD7DF3" w14:textId="77777777" w:rsidR="00531B47" w:rsidRPr="00C95AC7" w:rsidRDefault="00531B47" w:rsidP="00531B47">
      <w:pPr>
        <w:ind w:left="567" w:hanging="567"/>
        <w:rPr>
          <w:noProof/>
          <w:szCs w:val="24"/>
        </w:rPr>
      </w:pPr>
    </w:p>
    <w:p w14:paraId="72AC863E" w14:textId="77777777" w:rsidR="00BE0505" w:rsidRPr="00C95AC7" w:rsidRDefault="00BE0505" w:rsidP="00531B47">
      <w:pPr>
        <w:ind w:left="567" w:hanging="567"/>
        <w:rPr>
          <w:noProof/>
          <w:szCs w:val="24"/>
        </w:rPr>
      </w:pPr>
    </w:p>
    <w:p w14:paraId="21E33D4A" w14:textId="77777777" w:rsidR="00BE0505" w:rsidRPr="00C95AC7" w:rsidRDefault="00BE0505" w:rsidP="00BE0505">
      <w:pPr>
        <w:rPr>
          <w:noProof/>
        </w:rPr>
      </w:pPr>
      <w:r w:rsidRPr="00C95AC7">
        <w:rPr>
          <w:noProof/>
        </w:rPr>
        <w:br w:type="page"/>
      </w:r>
    </w:p>
    <w:p w14:paraId="00B1FF0B" w14:textId="25B30BDD" w:rsidR="00531B47" w:rsidRPr="00C95AC7" w:rsidRDefault="00E445E3" w:rsidP="00531B47">
      <w:pPr>
        <w:ind w:left="567" w:hanging="567"/>
        <w:jc w:val="center"/>
        <w:rPr>
          <w:noProof/>
          <w:szCs w:val="24"/>
        </w:rPr>
      </w:pPr>
      <w:r w:rsidRPr="00C95AC7">
        <w:rPr>
          <w:noProof/>
        </w:rPr>
        <w:t>9</w:t>
      </w:r>
      <w:r w:rsidR="00531B47" w:rsidRPr="00C95AC7">
        <w:rPr>
          <w:noProof/>
        </w:rPr>
        <w:t>. PEATÜKK</w:t>
      </w:r>
    </w:p>
    <w:p w14:paraId="4791F594" w14:textId="77777777" w:rsidR="00531B47" w:rsidRPr="00C95AC7" w:rsidRDefault="00531B47" w:rsidP="00531B47">
      <w:pPr>
        <w:ind w:left="567" w:hanging="567"/>
        <w:jc w:val="center"/>
        <w:rPr>
          <w:noProof/>
          <w:szCs w:val="24"/>
        </w:rPr>
      </w:pPr>
    </w:p>
    <w:p w14:paraId="45870B87" w14:textId="77777777" w:rsidR="00531B47" w:rsidRPr="00C95AC7" w:rsidRDefault="00531B47" w:rsidP="00531B47">
      <w:pPr>
        <w:ind w:left="567" w:hanging="567"/>
        <w:jc w:val="center"/>
        <w:rPr>
          <w:noProof/>
          <w:szCs w:val="24"/>
        </w:rPr>
      </w:pPr>
      <w:r w:rsidRPr="00C95AC7">
        <w:rPr>
          <w:noProof/>
        </w:rPr>
        <w:t>MUU</w:t>
      </w:r>
    </w:p>
    <w:p w14:paraId="68D21A66" w14:textId="77777777" w:rsidR="00531B47" w:rsidRPr="00C95AC7" w:rsidRDefault="00531B47" w:rsidP="00531B47">
      <w:pPr>
        <w:ind w:left="567" w:hanging="567"/>
        <w:rPr>
          <w:noProof/>
          <w:szCs w:val="24"/>
        </w:rPr>
      </w:pPr>
    </w:p>
    <w:p w14:paraId="5F4BAB85" w14:textId="77777777" w:rsidR="00531B47" w:rsidRPr="00C95AC7" w:rsidRDefault="00531B47" w:rsidP="00531B47">
      <w:pPr>
        <w:ind w:left="567" w:hanging="567"/>
        <w:rPr>
          <w:noProof/>
          <w:szCs w:val="24"/>
        </w:rPr>
      </w:pPr>
      <w:r w:rsidRPr="00C95AC7">
        <w:rPr>
          <w:noProof/>
        </w:rPr>
        <w:t>1.</w:t>
      </w:r>
      <w:r w:rsidRPr="00C95AC7">
        <w:rPr>
          <w:noProof/>
        </w:rPr>
        <w:tab/>
        <w:t>32021 D 0173: Komisjoni rakendusotsus (EL) 2021/173, 12. veebruar 2021, millega asutatakse Euroopa Kliima, Taristu ja Keskkonna Rakendusamet, Euroopa Tervisehoiu ja Digitaalvaldkonna Rakendusamet, Euroopa Teadusuuringute Rakendusamet, Euroopa Innovatsiooninõukogu ja VKEde Rakendusamet, Euroopa Teadusnõukogu Rakendusamet ning Euroopa Hariduse ja Kultuuri Rakendusamet ning tunnistatakse kehtetuks rakendusotsused 2013/801/EL, 2013/771/EL, 2013/778/EL, 2013/779/EL, 2013/776/EL ja 2013/770/EL (ELT L 50, 15.2.2021, lk 9).</w:t>
      </w:r>
    </w:p>
    <w:p w14:paraId="1C0570A8" w14:textId="77777777" w:rsidR="00531B47" w:rsidRPr="00C95AC7" w:rsidRDefault="00531B47" w:rsidP="00531B47">
      <w:pPr>
        <w:ind w:left="567" w:hanging="567"/>
        <w:rPr>
          <w:noProof/>
          <w:szCs w:val="24"/>
        </w:rPr>
      </w:pPr>
    </w:p>
    <w:p w14:paraId="17BFA963" w14:textId="77777777" w:rsidR="00531B47" w:rsidRPr="00C95AC7" w:rsidRDefault="00531B47" w:rsidP="00531B47">
      <w:pPr>
        <w:ind w:left="567" w:hanging="567"/>
        <w:rPr>
          <w:noProof/>
          <w:szCs w:val="24"/>
        </w:rPr>
      </w:pPr>
      <w:r w:rsidRPr="00C95AC7">
        <w:rPr>
          <w:noProof/>
        </w:rPr>
        <w:t>ÕIGUSAKTID, MIDA ASSOTSIEERIMISLEPINGU OSALISED ARVESSE VÕTAVAD</w:t>
      </w:r>
    </w:p>
    <w:p w14:paraId="2ED1F1F7" w14:textId="77777777" w:rsidR="00531B47" w:rsidRPr="00C95AC7" w:rsidRDefault="00531B47" w:rsidP="00531B47">
      <w:pPr>
        <w:ind w:left="567" w:hanging="567"/>
        <w:rPr>
          <w:noProof/>
          <w:szCs w:val="24"/>
        </w:rPr>
      </w:pPr>
    </w:p>
    <w:p w14:paraId="473C50A5" w14:textId="77777777" w:rsidR="00531B47" w:rsidRPr="00C95AC7" w:rsidRDefault="00531B47" w:rsidP="00531B47">
      <w:pPr>
        <w:ind w:left="567" w:hanging="567"/>
        <w:rPr>
          <w:noProof/>
          <w:szCs w:val="24"/>
        </w:rPr>
      </w:pPr>
      <w:r w:rsidRPr="00C95AC7">
        <w:rPr>
          <w:noProof/>
        </w:rPr>
        <w:t>1.</w:t>
      </w:r>
      <w:r w:rsidRPr="00C95AC7">
        <w:rPr>
          <w:noProof/>
        </w:rPr>
        <w:tab/>
        <w:t>32001 H 0115: Komisjoni soovitus 2001/115/EÜ, 17. jaanuar 2001, maksimaalse lubatud alkoholisisalduse (BAC) kohta mootorsõidukijuhi veres (EÜT L 43, 14.2.2001, lk 31).</w:t>
      </w:r>
    </w:p>
    <w:p w14:paraId="6FEEA174" w14:textId="77777777" w:rsidR="00531B47" w:rsidRPr="00C95AC7" w:rsidRDefault="00531B47" w:rsidP="00531B47">
      <w:pPr>
        <w:ind w:left="567" w:hanging="567"/>
        <w:rPr>
          <w:noProof/>
          <w:szCs w:val="24"/>
        </w:rPr>
      </w:pPr>
    </w:p>
    <w:p w14:paraId="30B4E557" w14:textId="77777777" w:rsidR="00531B47" w:rsidRPr="00C95AC7" w:rsidRDefault="00531B47" w:rsidP="00531B47">
      <w:pPr>
        <w:ind w:left="567" w:hanging="567"/>
        <w:rPr>
          <w:noProof/>
          <w:szCs w:val="24"/>
        </w:rPr>
      </w:pPr>
      <w:r w:rsidRPr="00C95AC7">
        <w:rPr>
          <w:noProof/>
        </w:rPr>
        <w:t>2.</w:t>
      </w:r>
      <w:r w:rsidRPr="00C95AC7">
        <w:rPr>
          <w:noProof/>
        </w:rPr>
        <w:tab/>
        <w:t>32004 H 0345: Komisjoni soovitus 2004/345/EÜ, 6. aprilli 2004, järelevalve kohta maanteeohutuse valdkonnas (ELT L 111, 17.4.2004, lk 75).</w:t>
      </w:r>
    </w:p>
    <w:p w14:paraId="26CEFA5F" w14:textId="77777777" w:rsidR="00531B47" w:rsidRPr="00C95AC7" w:rsidRDefault="00531B47" w:rsidP="00531B47">
      <w:pPr>
        <w:ind w:left="567" w:hanging="567"/>
        <w:rPr>
          <w:noProof/>
          <w:szCs w:val="24"/>
        </w:rPr>
      </w:pPr>
    </w:p>
    <w:p w14:paraId="6D67D817" w14:textId="77777777" w:rsidR="00531B47" w:rsidRPr="00C95AC7" w:rsidRDefault="00531B47" w:rsidP="00531B47">
      <w:pPr>
        <w:ind w:left="567" w:hanging="567"/>
        <w:rPr>
          <w:noProof/>
          <w:szCs w:val="24"/>
        </w:rPr>
      </w:pPr>
      <w:r w:rsidRPr="00C95AC7">
        <w:rPr>
          <w:noProof/>
        </w:rPr>
        <w:t>3.</w:t>
      </w:r>
      <w:r w:rsidRPr="00C95AC7">
        <w:rPr>
          <w:noProof/>
        </w:rPr>
        <w:tab/>
        <w:t>32009 H 0060: Komisjoni soovitus, 23. jaanuar 2009, suunised teel ja pädevates töökodades sõidumeerikute kontrollimise heade tavade kohta (ELT L 21, 24.1.2009, lk 87).</w:t>
      </w:r>
    </w:p>
    <w:p w14:paraId="184A1A79" w14:textId="77777777" w:rsidR="00BE0505" w:rsidRPr="00C95AC7" w:rsidRDefault="00BE0505" w:rsidP="00531B47">
      <w:pPr>
        <w:ind w:left="567" w:hanging="567"/>
        <w:rPr>
          <w:noProof/>
          <w:szCs w:val="24"/>
        </w:rPr>
      </w:pPr>
    </w:p>
    <w:p w14:paraId="365ABE7B" w14:textId="77777777" w:rsidR="00BE0505" w:rsidRPr="00C95AC7" w:rsidRDefault="00BE0505" w:rsidP="00BE0505">
      <w:pPr>
        <w:rPr>
          <w:noProof/>
        </w:rPr>
      </w:pPr>
      <w:r w:rsidRPr="00C95AC7">
        <w:rPr>
          <w:noProof/>
        </w:rPr>
        <w:br w:type="page"/>
      </w:r>
    </w:p>
    <w:p w14:paraId="166AAB57" w14:textId="524A3DBD" w:rsidR="00531B47" w:rsidRPr="00C95AC7" w:rsidRDefault="00E445E3" w:rsidP="00531B47">
      <w:pPr>
        <w:ind w:left="567" w:hanging="567"/>
        <w:rPr>
          <w:noProof/>
          <w:szCs w:val="24"/>
        </w:rPr>
      </w:pPr>
      <w:r w:rsidRPr="00C95AC7">
        <w:rPr>
          <w:noProof/>
        </w:rPr>
        <w:t>4</w:t>
      </w:r>
      <w:r w:rsidR="00531B47" w:rsidRPr="00C95AC7">
        <w:rPr>
          <w:noProof/>
        </w:rPr>
        <w:t>.</w:t>
      </w:r>
      <w:r w:rsidR="00531B47" w:rsidRPr="00C95AC7">
        <w:rPr>
          <w:noProof/>
        </w:rPr>
        <w:tab/>
        <w:t>32010 H 0019: Komisjoni soovitus 2010/19/EL, 13. jaanuar 2010, turvalise elektroonilise andmevahetuse kohta liikmesriikide vahel, et kontrollida liikmesriikides väljaantavate juhikaartide kordumatust (ELT L 9, 14.1.2010, lk 10).</w:t>
      </w:r>
    </w:p>
    <w:p w14:paraId="153BF93B" w14:textId="77777777" w:rsidR="00531B47" w:rsidRPr="00C95AC7" w:rsidRDefault="00531B47" w:rsidP="00531B47">
      <w:pPr>
        <w:ind w:left="567" w:hanging="567"/>
        <w:rPr>
          <w:noProof/>
          <w:szCs w:val="24"/>
        </w:rPr>
      </w:pPr>
    </w:p>
    <w:p w14:paraId="38D510FE" w14:textId="77777777" w:rsidR="00531B47" w:rsidRPr="00C95AC7" w:rsidRDefault="00531B47" w:rsidP="00531B47">
      <w:pPr>
        <w:ind w:left="567" w:hanging="567"/>
        <w:rPr>
          <w:noProof/>
          <w:szCs w:val="24"/>
        </w:rPr>
      </w:pPr>
      <w:r w:rsidRPr="00C95AC7">
        <w:rPr>
          <w:noProof/>
        </w:rPr>
        <w:t>5.</w:t>
      </w:r>
      <w:r w:rsidRPr="00C95AC7">
        <w:rPr>
          <w:noProof/>
        </w:rPr>
        <w:tab/>
        <w:t>32010 H 0378: Komisjoni soovitus 2010/378/EL, 5. juuli 2010, vigade hindamise kohta tehnoülevaatuse käigus vastavalt Euroopa Parlamendi ja nõukogu direktiivile 2009/40/EÜ mootorsõidukite ja nende haagiste tehnoülevaatuse kohta (ELT L 173, 8.7.2010, lk 74).</w:t>
      </w:r>
    </w:p>
    <w:p w14:paraId="60F9C1D4" w14:textId="77777777" w:rsidR="00531B47" w:rsidRPr="00C95AC7" w:rsidRDefault="00531B47" w:rsidP="00531B47">
      <w:pPr>
        <w:ind w:left="567" w:hanging="567"/>
        <w:rPr>
          <w:noProof/>
          <w:szCs w:val="24"/>
        </w:rPr>
      </w:pPr>
    </w:p>
    <w:p w14:paraId="688DCEE2" w14:textId="77777777" w:rsidR="00531B47" w:rsidRPr="00C95AC7" w:rsidRDefault="00531B47" w:rsidP="00531B47">
      <w:pPr>
        <w:ind w:left="567" w:hanging="567"/>
        <w:rPr>
          <w:noProof/>
          <w:szCs w:val="24"/>
        </w:rPr>
      </w:pPr>
      <w:r w:rsidRPr="00C95AC7">
        <w:rPr>
          <w:noProof/>
        </w:rPr>
        <w:t>6.</w:t>
      </w:r>
      <w:r w:rsidRPr="00C95AC7">
        <w:rPr>
          <w:noProof/>
        </w:rPr>
        <w:tab/>
        <w:t>32010 H 0379: Komisjoni soovitus 2010/379/EL, 5. juuli 2010, Euroopa Parlamendi ja nõukogu direktiivi 2000/30/EÜ kohase liiklevate sõidukite tehnokontrolli käigus tuvastatud puuduste riskihinnangu kohta (ELT L 173, 8.7.2010, lk 97).</w:t>
      </w:r>
    </w:p>
    <w:p w14:paraId="2346B162" w14:textId="77777777" w:rsidR="00531B47" w:rsidRPr="00C95AC7" w:rsidRDefault="00531B47" w:rsidP="00531B47">
      <w:pPr>
        <w:ind w:left="567" w:hanging="567"/>
        <w:rPr>
          <w:noProof/>
          <w:szCs w:val="24"/>
        </w:rPr>
      </w:pPr>
    </w:p>
    <w:p w14:paraId="6A0FCB0D" w14:textId="77777777" w:rsidR="00531B47" w:rsidRPr="00C95AC7" w:rsidRDefault="00531B47" w:rsidP="00531B47">
      <w:pPr>
        <w:ind w:left="567" w:hanging="567"/>
        <w:rPr>
          <w:noProof/>
          <w:szCs w:val="24"/>
        </w:rPr>
      </w:pPr>
      <w:r w:rsidRPr="00C95AC7">
        <w:rPr>
          <w:noProof/>
        </w:rPr>
        <w:t>7.</w:t>
      </w:r>
      <w:r w:rsidRPr="00C95AC7">
        <w:rPr>
          <w:noProof/>
        </w:rPr>
        <w:tab/>
        <w:t>32011 H 0750: Komisjoni soovitus 2011/750/EL, 8. september 2011, mis käsitleb ELi-ülese eCall-teenuse toetamist sõidukist numbrile 112 valitud hädaabikõnede ( eCall-kõned) edastamiseks elektroonilistes sidevõrkudes (ELT L 303, 22.11.2011, lk 46).</w:t>
      </w:r>
    </w:p>
    <w:p w14:paraId="7AED9260" w14:textId="77777777" w:rsidR="00531B47" w:rsidRPr="00C95AC7" w:rsidRDefault="00531B47" w:rsidP="00531B47">
      <w:pPr>
        <w:ind w:left="567" w:hanging="567"/>
        <w:rPr>
          <w:noProof/>
          <w:szCs w:val="24"/>
        </w:rPr>
      </w:pPr>
    </w:p>
    <w:p w14:paraId="07157938" w14:textId="77777777" w:rsidR="00531B47" w:rsidRPr="00C95AC7" w:rsidRDefault="00531B47" w:rsidP="00531B47">
      <w:pPr>
        <w:ind w:left="567" w:hanging="567"/>
        <w:rPr>
          <w:noProof/>
          <w:szCs w:val="24"/>
        </w:rPr>
      </w:pPr>
      <w:r w:rsidRPr="00C95AC7">
        <w:rPr>
          <w:noProof/>
        </w:rPr>
        <w:t>8.</w:t>
      </w:r>
      <w:r w:rsidRPr="00C95AC7">
        <w:rPr>
          <w:noProof/>
        </w:rPr>
        <w:tab/>
        <w:t>32023 H 0688: Komisjoni soovitus (EL) 2023/688, 20. märts 2023, tahkete osakeste arvu mõõtmise kohta survesüütemootoriga sõidukite korralisel tehnoülevaatusel (ELT L 90, 28.3.2023, lk 46).</w:t>
      </w:r>
    </w:p>
    <w:p w14:paraId="5DD8150F" w14:textId="77777777" w:rsidR="00531B47" w:rsidRPr="00C95AC7" w:rsidRDefault="00531B47" w:rsidP="00531B47">
      <w:pPr>
        <w:ind w:left="567" w:hanging="567"/>
        <w:rPr>
          <w:noProof/>
          <w:szCs w:val="24"/>
        </w:rPr>
      </w:pPr>
    </w:p>
    <w:p w14:paraId="45ACD7BC" w14:textId="77777777" w:rsidR="00531B47" w:rsidRPr="00C95AC7" w:rsidRDefault="00531B47" w:rsidP="00531B47">
      <w:pPr>
        <w:ind w:left="567" w:hanging="567"/>
        <w:rPr>
          <w:noProof/>
          <w:szCs w:val="24"/>
        </w:rPr>
      </w:pPr>
      <w:r w:rsidRPr="00C95AC7">
        <w:rPr>
          <w:noProof/>
        </w:rPr>
        <w:t>9.</w:t>
      </w:r>
      <w:r w:rsidRPr="00C95AC7">
        <w:rPr>
          <w:noProof/>
        </w:rPr>
        <w:tab/>
        <w:t>32010 H 0159: Komisjoni soovitus, 11. märts 2010, enesekaitse kohta ning piraatluse ja laevade relvastatud röövimise ärahoidmise kohta (ELT L 67, 17.3.2010, lk 13).</w:t>
      </w:r>
    </w:p>
    <w:p w14:paraId="0B99E172" w14:textId="77777777" w:rsidR="00BE0505" w:rsidRPr="00C95AC7" w:rsidRDefault="00BE0505" w:rsidP="00531B47">
      <w:pPr>
        <w:ind w:left="567" w:hanging="567"/>
        <w:rPr>
          <w:noProof/>
          <w:szCs w:val="24"/>
        </w:rPr>
      </w:pPr>
    </w:p>
    <w:p w14:paraId="765770BB" w14:textId="77777777" w:rsidR="00BE0505" w:rsidRPr="00C95AC7" w:rsidRDefault="00BE0505" w:rsidP="00BE0505">
      <w:pPr>
        <w:rPr>
          <w:noProof/>
        </w:rPr>
      </w:pPr>
      <w:r w:rsidRPr="00C95AC7">
        <w:rPr>
          <w:noProof/>
        </w:rPr>
        <w:br w:type="page"/>
      </w:r>
    </w:p>
    <w:p w14:paraId="494A0201" w14:textId="138CA9A0" w:rsidR="00531B47" w:rsidRPr="00C95AC7" w:rsidRDefault="00E445E3" w:rsidP="00531B47">
      <w:pPr>
        <w:ind w:left="567" w:hanging="567"/>
        <w:rPr>
          <w:noProof/>
          <w:szCs w:val="24"/>
        </w:rPr>
      </w:pPr>
      <w:r w:rsidRPr="00C95AC7">
        <w:rPr>
          <w:noProof/>
        </w:rPr>
        <w:t>1</w:t>
      </w:r>
      <w:r w:rsidR="00531B47" w:rsidRPr="00C95AC7">
        <w:rPr>
          <w:noProof/>
        </w:rPr>
        <w:t>0.</w:t>
      </w:r>
      <w:r w:rsidR="00531B47" w:rsidRPr="00C95AC7">
        <w:rPr>
          <w:noProof/>
        </w:rPr>
        <w:tab/>
        <w:t>32011 H 0766: Komisjoni soovitus, 22. november 2011, Euroopa Parlamendi ja nõukogu direktiivi 2007/59/EÜ kohase liiklevate sõidukite tehnokontrolli käigus tuvastatud puuduste riskihinnangu kohta (ELT L 314, 29.11.2011, lk 41).</w:t>
      </w:r>
    </w:p>
    <w:p w14:paraId="373BCEBC" w14:textId="77777777" w:rsidR="00531B47" w:rsidRPr="00C95AC7" w:rsidRDefault="00531B47" w:rsidP="00531B47">
      <w:pPr>
        <w:ind w:left="567" w:hanging="567"/>
        <w:rPr>
          <w:noProof/>
          <w:szCs w:val="24"/>
        </w:rPr>
      </w:pPr>
    </w:p>
    <w:p w14:paraId="0C76CB21" w14:textId="77777777" w:rsidR="00531B47" w:rsidRPr="00C95AC7" w:rsidRDefault="00531B47" w:rsidP="00531B47">
      <w:pPr>
        <w:ind w:left="567" w:hanging="567"/>
        <w:rPr>
          <w:noProof/>
          <w:szCs w:val="24"/>
        </w:rPr>
      </w:pPr>
      <w:r w:rsidRPr="00C95AC7">
        <w:rPr>
          <w:noProof/>
        </w:rPr>
        <w:t>11.</w:t>
      </w:r>
      <w:r w:rsidRPr="00C95AC7">
        <w:rPr>
          <w:noProof/>
        </w:rPr>
        <w:tab/>
        <w:t>32004 H 0358: Komisjoni soovitus, 7. aprill 2004, mis käsitleb ühtse Euroopa vormi kasutamist litsentside puhul, mis väljastatakse vastavalt nõukogu direktiivile 95/18/EÜ raudtee-ettevõtjate litsentseerimise kohta (ELT L 113, 20.4.2004, lk 37).</w:t>
      </w:r>
    </w:p>
    <w:p w14:paraId="445B79BE" w14:textId="77777777" w:rsidR="00531B47" w:rsidRPr="00C95AC7" w:rsidRDefault="00531B47" w:rsidP="00531B47">
      <w:pPr>
        <w:ind w:left="567" w:hanging="567"/>
        <w:rPr>
          <w:noProof/>
          <w:szCs w:val="24"/>
        </w:rPr>
      </w:pPr>
    </w:p>
    <w:p w14:paraId="045A562D" w14:textId="41E594E2" w:rsidR="00531B47" w:rsidRPr="00C95AC7" w:rsidRDefault="00531B47" w:rsidP="00531B47">
      <w:pPr>
        <w:ind w:left="567" w:hanging="567"/>
        <w:rPr>
          <w:noProof/>
          <w:szCs w:val="24"/>
        </w:rPr>
      </w:pPr>
      <w:r w:rsidRPr="00C95AC7">
        <w:rPr>
          <w:noProof/>
        </w:rPr>
        <w:t>12.</w:t>
      </w:r>
      <w:r w:rsidRPr="00C95AC7">
        <w:rPr>
          <w:noProof/>
        </w:rPr>
        <w:tab/>
        <w:t>32019 H 0780: Komisjoni soovitus (EL) 2019/780, 16. mai 2019, taristuettevõtjatele ohutuslubade väljastamise praktilise korra kohta (ELT L 139</w:t>
      </w:r>
      <w:r w:rsidR="00547EC5" w:rsidRPr="00C95AC7">
        <w:rPr>
          <w:noProof/>
        </w:rPr>
        <w:t> </w:t>
      </w:r>
      <w:r w:rsidRPr="00C95AC7">
        <w:rPr>
          <w:noProof/>
        </w:rPr>
        <w:t>I, 27.5.2019, lk 390).</w:t>
      </w:r>
    </w:p>
    <w:p w14:paraId="18A8C242" w14:textId="77777777" w:rsidR="00531B47" w:rsidRPr="00C95AC7" w:rsidRDefault="00531B47" w:rsidP="00531B47">
      <w:pPr>
        <w:rPr>
          <w:noProof/>
        </w:rPr>
      </w:pPr>
    </w:p>
    <w:p w14:paraId="1D312383" w14:textId="77777777" w:rsidR="00531B47" w:rsidRPr="00C95AC7" w:rsidRDefault="00531B47" w:rsidP="00531B47">
      <w:pPr>
        <w:rPr>
          <w:noProof/>
          <w:szCs w:val="23"/>
        </w:rPr>
      </w:pPr>
    </w:p>
    <w:p w14:paraId="4076A208" w14:textId="77777777" w:rsidR="00BE0505" w:rsidRPr="00C95AC7" w:rsidRDefault="00531B47" w:rsidP="00531B47">
      <w:pPr>
        <w:jc w:val="center"/>
        <w:rPr>
          <w:noProof/>
        </w:rPr>
      </w:pPr>
      <w:r w:rsidRPr="00C95AC7">
        <w:rPr>
          <w:noProof/>
        </w:rPr>
        <w:t>________________</w:t>
      </w:r>
    </w:p>
    <w:p w14:paraId="0C0E5A18" w14:textId="77777777" w:rsidR="00BE0505" w:rsidRPr="00C95AC7" w:rsidRDefault="00BE0505" w:rsidP="00BE0505">
      <w:r w:rsidRPr="00C95AC7">
        <w:rPr>
          <w:szCs w:val="23"/>
        </w:rPr>
        <w:br w:type="page"/>
      </w:r>
    </w:p>
    <w:p w14:paraId="71A91D26" w14:textId="1DA2F894" w:rsidR="00531B47" w:rsidRPr="00C95AC7" w:rsidRDefault="00E445E3" w:rsidP="00531B47">
      <w:pPr>
        <w:jc w:val="center"/>
        <w:rPr>
          <w:b/>
          <w:noProof/>
          <w:color w:val="000000"/>
          <w:sz w:val="20"/>
          <w:u w:val="single"/>
        </w:rPr>
      </w:pPr>
      <w:r w:rsidRPr="00C95AC7">
        <w:rPr>
          <w:b/>
          <w:noProof/>
          <w:color w:val="000000"/>
          <w:sz w:val="20"/>
          <w:u w:val="single"/>
        </w:rPr>
        <w:t>1</w:t>
      </w:r>
      <w:r w:rsidR="00531B47" w:rsidRPr="00C95AC7">
        <w:rPr>
          <w:b/>
          <w:noProof/>
          <w:color w:val="000000"/>
          <w:sz w:val="20"/>
          <w:u w:val="single"/>
        </w:rPr>
        <w:t>. LISA</w:t>
      </w:r>
    </w:p>
    <w:p w14:paraId="7FD020EE" w14:textId="77777777" w:rsidR="00531B47" w:rsidRPr="00C95AC7" w:rsidRDefault="00531B47" w:rsidP="00531B47">
      <w:pPr>
        <w:jc w:val="center"/>
        <w:rPr>
          <w:b/>
          <w:noProof/>
          <w:color w:val="000000"/>
          <w:sz w:val="20"/>
          <w:lang w:eastAsia="en-GB"/>
        </w:rPr>
      </w:pPr>
    </w:p>
    <w:p w14:paraId="6E8C3A7A" w14:textId="77777777" w:rsidR="00531B47" w:rsidRPr="00C95AC7" w:rsidRDefault="00531B47" w:rsidP="00531B47">
      <w:pPr>
        <w:jc w:val="center"/>
        <w:rPr>
          <w:b/>
          <w:noProof/>
          <w:color w:val="000000"/>
          <w:sz w:val="20"/>
        </w:rPr>
      </w:pPr>
      <w:r w:rsidRPr="00C95AC7">
        <w:rPr>
          <w:b/>
          <w:noProof/>
          <w:color w:val="000000"/>
          <w:sz w:val="20"/>
        </w:rPr>
        <w:t>KAUPADE AUTOVEOD</w:t>
      </w:r>
    </w:p>
    <w:p w14:paraId="613E8ABD" w14:textId="77777777" w:rsidR="00E37CF9" w:rsidRPr="00C95AC7" w:rsidRDefault="00E37CF9" w:rsidP="00531B47">
      <w:pPr>
        <w:jc w:val="center"/>
        <w:rPr>
          <w:b/>
          <w:noProof/>
          <w:color w:val="000000"/>
          <w:sz w:val="20"/>
        </w:rPr>
      </w:pPr>
    </w:p>
    <w:p w14:paraId="14AC4971" w14:textId="11C7EE88" w:rsidR="00531B47" w:rsidRPr="00C95AC7" w:rsidRDefault="002D0785" w:rsidP="00591F7A">
      <w:pPr>
        <w:pStyle w:val="doc-ti"/>
        <w:shd w:val="clear" w:color="auto" w:fill="FFFFFF"/>
        <w:spacing w:before="0" w:beforeAutospacing="0" w:after="0" w:afterAutospacing="0" w:line="360" w:lineRule="auto"/>
        <w:ind w:left="720"/>
        <w:jc w:val="right"/>
        <w:rPr>
          <w:b/>
          <w:bCs/>
          <w:noProof/>
          <w:sz w:val="20"/>
          <w:szCs w:val="20"/>
          <w:u w:val="single"/>
        </w:rPr>
      </w:pPr>
      <w:bookmarkStart w:id="59" w:name="_Hlk182487157"/>
      <w:r w:rsidRPr="00C95AC7">
        <w:rPr>
          <w:b/>
          <w:bCs/>
          <w:noProof/>
          <w:sz w:val="20"/>
          <w:szCs w:val="20"/>
          <w:u w:val="single"/>
        </w:rPr>
        <w:t>1.</w:t>
      </w:r>
      <w:r w:rsidRPr="00C95AC7">
        <w:rPr>
          <w:noProof/>
          <w:u w:val="single"/>
        </w:rPr>
        <w:t> </w:t>
      </w:r>
      <w:r w:rsidR="001E1E14" w:rsidRPr="00C95AC7">
        <w:rPr>
          <w:b/>
          <w:noProof/>
          <w:sz w:val="20"/>
          <w:u w:val="single"/>
        </w:rPr>
        <w:t>l</w:t>
      </w:r>
      <w:r w:rsidR="00531B47" w:rsidRPr="00C95AC7">
        <w:rPr>
          <w:b/>
          <w:noProof/>
          <w:sz w:val="20"/>
          <w:u w:val="single"/>
        </w:rPr>
        <w:t>iide</w:t>
      </w:r>
      <w:bookmarkEnd w:id="59"/>
    </w:p>
    <w:p w14:paraId="16C7D438" w14:textId="77777777" w:rsidR="00920DDB" w:rsidRPr="00C95AC7" w:rsidRDefault="00920DDB" w:rsidP="00920DDB">
      <w:pPr>
        <w:pStyle w:val="doc-ti"/>
        <w:shd w:val="clear" w:color="auto" w:fill="FFFFFF"/>
        <w:spacing w:before="0" w:beforeAutospacing="0" w:after="0" w:afterAutospacing="0" w:line="360" w:lineRule="auto"/>
        <w:jc w:val="center"/>
        <w:rPr>
          <w:b/>
          <w:noProof/>
          <w:sz w:val="20"/>
        </w:rPr>
      </w:pPr>
    </w:p>
    <w:p w14:paraId="308A35EA" w14:textId="3E16A329" w:rsidR="00531B47" w:rsidRPr="00C95AC7" w:rsidRDefault="00531B47" w:rsidP="0053048F">
      <w:pPr>
        <w:pStyle w:val="doc-ti"/>
        <w:shd w:val="clear" w:color="auto" w:fill="FFFFFF"/>
        <w:spacing w:before="120" w:beforeAutospacing="0" w:after="120" w:afterAutospacing="0" w:line="360" w:lineRule="auto"/>
        <w:jc w:val="center"/>
        <w:rPr>
          <w:b/>
          <w:bCs/>
          <w:noProof/>
          <w:sz w:val="20"/>
          <w:szCs w:val="20"/>
        </w:rPr>
      </w:pPr>
      <w:r w:rsidRPr="00C95AC7">
        <w:rPr>
          <w:b/>
          <w:noProof/>
          <w:sz w:val="20"/>
        </w:rPr>
        <w:t xml:space="preserve">Euroopa </w:t>
      </w:r>
      <w:r w:rsidR="00EC24C3" w:rsidRPr="00C95AC7">
        <w:rPr>
          <w:b/>
          <w:noProof/>
          <w:sz w:val="20"/>
        </w:rPr>
        <w:t xml:space="preserve">Liidu </w:t>
      </w:r>
      <w:r w:rsidRPr="00C95AC7">
        <w:rPr>
          <w:b/>
          <w:noProof/>
          <w:sz w:val="20"/>
        </w:rPr>
        <w:t>näidisele vastava ametialase pädevuse tunnistuse näidis(</w:t>
      </w:r>
      <w:r w:rsidRPr="00C95AC7">
        <w:rPr>
          <w:rStyle w:val="FootnoteReference"/>
          <w:b w:val="0"/>
          <w:bCs/>
          <w:noProof/>
          <w:sz w:val="20"/>
          <w:szCs w:val="20"/>
        </w:rPr>
        <w:footnoteReference w:id="1"/>
      </w:r>
      <w:r w:rsidRPr="00C95AC7">
        <w:rPr>
          <w:b/>
          <w:noProof/>
          <w:sz w:val="20"/>
        </w:rPr>
        <w:t>)</w:t>
      </w:r>
    </w:p>
    <w:p w14:paraId="41431EE2" w14:textId="77777777" w:rsidR="00531B47" w:rsidRPr="00C95AC7" w:rsidRDefault="00531B47" w:rsidP="00920DDB">
      <w:pPr>
        <w:pStyle w:val="ti-grseq-1"/>
        <w:shd w:val="clear" w:color="auto" w:fill="FFFFFF"/>
        <w:spacing w:before="0" w:beforeAutospacing="0" w:after="0" w:afterAutospacing="0" w:line="360" w:lineRule="auto"/>
        <w:jc w:val="center"/>
        <w:rPr>
          <w:b/>
          <w:bCs/>
          <w:noProof/>
          <w:sz w:val="20"/>
          <w:szCs w:val="20"/>
        </w:rPr>
      </w:pPr>
      <w:r w:rsidRPr="00C95AC7">
        <w:rPr>
          <w:b/>
          <w:noProof/>
          <w:sz w:val="20"/>
        </w:rPr>
        <w:t>ANDORRA</w:t>
      </w:r>
    </w:p>
    <w:p w14:paraId="4704ABE1" w14:textId="44BCFDFB" w:rsidR="00531B47" w:rsidRPr="00C95AC7" w:rsidRDefault="00531B47" w:rsidP="0053048F">
      <w:pPr>
        <w:pStyle w:val="ti-grseq-1"/>
        <w:shd w:val="clear" w:color="auto" w:fill="FFFFFF"/>
        <w:spacing w:before="120" w:beforeAutospacing="0" w:after="0" w:afterAutospacing="0" w:line="360" w:lineRule="auto"/>
        <w:jc w:val="center"/>
        <w:rPr>
          <w:bCs/>
          <w:noProof/>
          <w:sz w:val="20"/>
          <w:szCs w:val="20"/>
        </w:rPr>
      </w:pPr>
      <w:r w:rsidRPr="00C95AC7">
        <w:rPr>
          <w:noProof/>
          <w:sz w:val="20"/>
        </w:rPr>
        <w:t xml:space="preserve">(Pantone </w:t>
      </w:r>
      <w:r w:rsidR="00EC24C3" w:rsidRPr="00C95AC7">
        <w:rPr>
          <w:noProof/>
          <w:sz w:val="20"/>
        </w:rPr>
        <w:t xml:space="preserve">467 </w:t>
      </w:r>
      <w:r w:rsidRPr="00C95AC7">
        <w:rPr>
          <w:noProof/>
          <w:sz w:val="20"/>
        </w:rPr>
        <w:t>tugevat beeži värvi A4 formaadiga tselluloospaber, 100 g/m</w:t>
      </w:r>
      <w:r w:rsidRPr="00C95AC7">
        <w:rPr>
          <w:noProof/>
          <w:sz w:val="20"/>
          <w:vertAlign w:val="superscript"/>
        </w:rPr>
        <w:t>2</w:t>
      </w:r>
      <w:r w:rsidRPr="00C95AC7">
        <w:rPr>
          <w:noProof/>
          <w:sz w:val="20"/>
        </w:rPr>
        <w:t xml:space="preserve"> või rohkem)</w:t>
      </w:r>
    </w:p>
    <w:p w14:paraId="1942A02C" w14:textId="77777777" w:rsidR="00531B47" w:rsidRPr="00C95AC7" w:rsidRDefault="00531B47" w:rsidP="00920DDB">
      <w:pPr>
        <w:pStyle w:val="ti-grseq-1"/>
        <w:shd w:val="clear" w:color="auto" w:fill="FFFFFF"/>
        <w:spacing w:before="0" w:beforeAutospacing="0" w:after="0" w:afterAutospacing="0" w:line="360" w:lineRule="auto"/>
        <w:jc w:val="center"/>
        <w:rPr>
          <w:b/>
          <w:bCs/>
          <w:noProof/>
          <w:sz w:val="20"/>
          <w:szCs w:val="20"/>
        </w:rPr>
      </w:pPr>
      <w:r w:rsidRPr="00C95AC7">
        <w:rPr>
          <w:noProof/>
          <w:sz w:val="20"/>
        </w:rPr>
        <w:t>(Tekst koostatakse Andorra ametlikus keeles)</w:t>
      </w:r>
    </w:p>
    <w:p w14:paraId="2C076BC3" w14:textId="4F412DEB" w:rsidR="00531B47" w:rsidRPr="00C95AC7" w:rsidRDefault="00102727" w:rsidP="00920DDB">
      <w:pPr>
        <w:pStyle w:val="ti-grseq-1"/>
        <w:shd w:val="clear" w:color="auto" w:fill="FFFFFF"/>
        <w:spacing w:before="0" w:beforeAutospacing="0" w:after="0" w:afterAutospacing="0" w:line="360" w:lineRule="auto"/>
        <w:ind w:left="5670" w:hanging="5670"/>
        <w:rPr>
          <w:b/>
          <w:bCs/>
          <w:noProof/>
          <w:sz w:val="20"/>
          <w:szCs w:val="20"/>
        </w:rPr>
      </w:pPr>
      <w:r w:rsidRPr="00C95AC7">
        <w:rPr>
          <w:noProof/>
          <w:sz w:val="20"/>
        </w:rPr>
        <w:t>(</w:t>
      </w:r>
      <w:r w:rsidR="00AF26CD" w:rsidRPr="00C95AC7">
        <w:rPr>
          <w:noProof/>
          <w:sz w:val="20"/>
        </w:rPr>
        <w:t>AD</w:t>
      </w:r>
      <w:r w:rsidRPr="00C95AC7">
        <w:rPr>
          <w:noProof/>
          <w:sz w:val="20"/>
        </w:rPr>
        <w:t>)</w:t>
      </w:r>
      <w:r w:rsidR="00AF26CD" w:rsidRPr="00C95AC7">
        <w:rPr>
          <w:noProof/>
          <w:sz w:val="20"/>
        </w:rPr>
        <w:t xml:space="preserve"> </w:t>
      </w:r>
      <w:r w:rsidR="00EC24C3" w:rsidRPr="00C95AC7">
        <w:rPr>
          <w:noProof/>
          <w:sz w:val="20"/>
        </w:rPr>
        <w:t>Andorra</w:t>
      </w:r>
      <w:r w:rsidR="00531B47" w:rsidRPr="00C95AC7">
        <w:rPr>
          <w:noProof/>
        </w:rPr>
        <w:tab/>
      </w:r>
      <w:r w:rsidR="00531B47" w:rsidRPr="00C95AC7">
        <w:rPr>
          <w:noProof/>
          <w:sz w:val="20"/>
        </w:rPr>
        <w:t>Volitatud asutuse või organi nimetus(</w:t>
      </w:r>
      <w:r w:rsidR="00531B47" w:rsidRPr="00C95AC7">
        <w:rPr>
          <w:rStyle w:val="FootnoteReference"/>
          <w:noProof/>
          <w:sz w:val="20"/>
          <w:szCs w:val="20"/>
        </w:rPr>
        <w:footnoteReference w:id="2"/>
      </w:r>
      <w:r w:rsidR="00531B47" w:rsidRPr="00C95AC7">
        <w:rPr>
          <w:noProof/>
          <w:sz w:val="20"/>
        </w:rPr>
        <w:t>)</w:t>
      </w:r>
    </w:p>
    <w:p w14:paraId="33BDDF06" w14:textId="77777777" w:rsidR="00531B47" w:rsidRPr="00C95AC7" w:rsidRDefault="00531B47" w:rsidP="002B48AE">
      <w:pPr>
        <w:pStyle w:val="ti-grseq-1"/>
        <w:shd w:val="clear" w:color="auto" w:fill="FFFFFF"/>
        <w:spacing w:before="120" w:beforeAutospacing="0" w:after="120" w:afterAutospacing="0" w:line="360" w:lineRule="auto"/>
        <w:jc w:val="center"/>
        <w:rPr>
          <w:b/>
          <w:bCs/>
          <w:noProof/>
          <w:sz w:val="20"/>
          <w:szCs w:val="20"/>
        </w:rPr>
      </w:pPr>
      <w:r w:rsidRPr="00C95AC7">
        <w:rPr>
          <w:b/>
          <w:noProof/>
          <w:sz w:val="20"/>
        </w:rPr>
        <w:t>KAUPADE/SÕITJATE AUTOVEO AMETIALASE PÄDEVUSE TUNNISTUS</w:t>
      </w:r>
      <w:r w:rsidRPr="00C95AC7">
        <w:rPr>
          <w:noProof/>
        </w:rPr>
        <w:t>(</w:t>
      </w:r>
      <w:r w:rsidRPr="00C95AC7">
        <w:rPr>
          <w:rStyle w:val="FootnoteReference"/>
          <w:b w:val="0"/>
          <w:bCs/>
          <w:noProof/>
          <w:sz w:val="20"/>
          <w:szCs w:val="20"/>
        </w:rPr>
        <w:footnoteReference w:id="3"/>
      </w:r>
      <w:r w:rsidRPr="00C95AC7">
        <w:rPr>
          <w:noProof/>
        </w:rPr>
        <w:t>)</w:t>
      </w:r>
    </w:p>
    <w:p w14:paraId="1621B216" w14:textId="77777777" w:rsidR="00531B47" w:rsidRPr="00C95AC7" w:rsidRDefault="00531B47" w:rsidP="002B48AE">
      <w:pPr>
        <w:pStyle w:val="Normal5"/>
        <w:shd w:val="clear" w:color="auto" w:fill="FFFFFF"/>
        <w:tabs>
          <w:tab w:val="right" w:leader="dot" w:pos="9638"/>
        </w:tabs>
        <w:spacing w:before="120" w:beforeAutospacing="0" w:after="0" w:afterAutospacing="0" w:line="360" w:lineRule="auto"/>
        <w:rPr>
          <w:noProof/>
          <w:sz w:val="20"/>
          <w:szCs w:val="20"/>
        </w:rPr>
      </w:pPr>
      <w:r w:rsidRPr="00C95AC7">
        <w:rPr>
          <w:noProof/>
          <w:sz w:val="20"/>
        </w:rPr>
        <w:t>Nr</w:t>
      </w:r>
      <w:r w:rsidRPr="00C95AC7">
        <w:rPr>
          <w:noProof/>
        </w:rPr>
        <w:tab/>
      </w:r>
    </w:p>
    <w:p w14:paraId="25B9C5B8" w14:textId="6C4550AF" w:rsidR="00531B47" w:rsidRPr="00C95AC7" w:rsidRDefault="00531B47" w:rsidP="002B48AE">
      <w:pPr>
        <w:pStyle w:val="Normal5"/>
        <w:shd w:val="clear" w:color="auto" w:fill="FFFFFF"/>
        <w:tabs>
          <w:tab w:val="right" w:leader="dot" w:pos="9638"/>
        </w:tabs>
        <w:spacing w:before="120" w:beforeAutospacing="0" w:after="0" w:afterAutospacing="0" w:line="360" w:lineRule="auto"/>
        <w:rPr>
          <w:noProof/>
          <w:sz w:val="20"/>
          <w:szCs w:val="20"/>
        </w:rPr>
      </w:pPr>
      <w:r w:rsidRPr="00C95AC7">
        <w:rPr>
          <w:noProof/>
          <w:sz w:val="20"/>
        </w:rPr>
        <w:t>Käesolevaga kinnitab</w:t>
      </w:r>
      <w:r w:rsidR="002B48AE" w:rsidRPr="00C95AC7">
        <w:rPr>
          <w:noProof/>
          <w:sz w:val="20"/>
        </w:rPr>
        <w:tab/>
      </w:r>
      <w:r w:rsidRPr="00C95AC7">
        <w:rPr>
          <w:noProof/>
          <w:sz w:val="20"/>
        </w:rPr>
        <w:t>,</w:t>
      </w:r>
    </w:p>
    <w:p w14:paraId="62E2E182" w14:textId="5671312A" w:rsidR="00531B47" w:rsidRPr="00C95AC7" w:rsidRDefault="00531B47" w:rsidP="002B48AE">
      <w:pPr>
        <w:pStyle w:val="Normal5"/>
        <w:shd w:val="clear" w:color="auto" w:fill="FFFFFF"/>
        <w:tabs>
          <w:tab w:val="right" w:leader="dot" w:pos="9638"/>
        </w:tabs>
        <w:spacing w:before="120" w:beforeAutospacing="0" w:after="0" w:afterAutospacing="0" w:line="360" w:lineRule="auto"/>
        <w:rPr>
          <w:noProof/>
          <w:sz w:val="20"/>
        </w:rPr>
      </w:pPr>
      <w:r w:rsidRPr="00C95AC7">
        <w:rPr>
          <w:noProof/>
          <w:sz w:val="20"/>
        </w:rPr>
        <w:t>et</w:t>
      </w:r>
      <w:r w:rsidR="00102727" w:rsidRPr="00C95AC7">
        <w:rPr>
          <w:noProof/>
          <w:sz w:val="20"/>
        </w:rPr>
        <w:t xml:space="preserve"> </w:t>
      </w:r>
      <w:r w:rsidRPr="00C95AC7">
        <w:rPr>
          <w:noProof/>
          <w:sz w:val="20"/>
        </w:rPr>
        <w:t>(</w:t>
      </w:r>
      <w:r w:rsidRPr="00C95AC7">
        <w:rPr>
          <w:rStyle w:val="FootnoteReference"/>
          <w:noProof/>
          <w:sz w:val="20"/>
          <w:szCs w:val="20"/>
        </w:rPr>
        <w:footnoteReference w:id="4"/>
      </w:r>
      <w:r w:rsidRPr="00C95AC7">
        <w:rPr>
          <w:noProof/>
          <w:sz w:val="20"/>
        </w:rPr>
        <w:t xml:space="preserve">) </w:t>
      </w:r>
      <w:r w:rsidR="002B48AE" w:rsidRPr="00C95AC7">
        <w:rPr>
          <w:noProof/>
          <w:sz w:val="20"/>
        </w:rPr>
        <w:tab/>
      </w:r>
      <w:r w:rsidRPr="00C95AC7">
        <w:rPr>
          <w:noProof/>
          <w:sz w:val="20"/>
        </w:rPr>
        <w:t>,</w:t>
      </w:r>
    </w:p>
    <w:p w14:paraId="34F224E0" w14:textId="5CF9C71F" w:rsidR="00531B47" w:rsidRPr="00C95AC7" w:rsidRDefault="00531B47" w:rsidP="002B48AE">
      <w:pPr>
        <w:pStyle w:val="Normal5"/>
        <w:shd w:val="clear" w:color="auto" w:fill="FFFFFF"/>
        <w:tabs>
          <w:tab w:val="right" w:leader="dot" w:pos="9638"/>
        </w:tabs>
        <w:spacing w:before="120" w:beforeAutospacing="0" w:after="0" w:afterAutospacing="0" w:line="360" w:lineRule="auto"/>
        <w:rPr>
          <w:noProof/>
          <w:sz w:val="20"/>
          <w:szCs w:val="20"/>
        </w:rPr>
      </w:pPr>
      <w:r w:rsidRPr="00C95AC7">
        <w:rPr>
          <w:noProof/>
          <w:sz w:val="20"/>
        </w:rPr>
        <w:t xml:space="preserve">sündinud (sünniaeg) …………………………………………….… (sünnikoht) </w:t>
      </w:r>
      <w:r w:rsidR="002B48AE" w:rsidRPr="00C95AC7">
        <w:rPr>
          <w:noProof/>
          <w:sz w:val="20"/>
        </w:rPr>
        <w:tab/>
      </w:r>
      <w:r w:rsidRPr="00C95AC7">
        <w:rPr>
          <w:noProof/>
        </w:rPr>
        <w:t>,</w:t>
      </w:r>
    </w:p>
    <w:p w14:paraId="487D6763" w14:textId="5422A91B" w:rsidR="00531B47" w:rsidRPr="00C95AC7" w:rsidRDefault="00531B47" w:rsidP="002B48AE">
      <w:pPr>
        <w:pStyle w:val="Normal5"/>
        <w:shd w:val="clear" w:color="auto" w:fill="FFFFFF"/>
        <w:spacing w:before="120" w:beforeAutospacing="0" w:after="0" w:afterAutospacing="0" w:line="360" w:lineRule="auto"/>
        <w:rPr>
          <w:noProof/>
          <w:sz w:val="20"/>
          <w:szCs w:val="20"/>
        </w:rPr>
      </w:pPr>
      <w:r w:rsidRPr="00C95AC7">
        <w:rPr>
          <w:noProof/>
          <w:sz w:val="20"/>
        </w:rPr>
        <w:t>on sooritanud edukalt eksamid (aasta: ….….; õppeperiood: ….….),(</w:t>
      </w:r>
      <w:r w:rsidRPr="00C95AC7">
        <w:rPr>
          <w:rStyle w:val="FootnoteReference"/>
          <w:noProof/>
          <w:sz w:val="20"/>
          <w:szCs w:val="20"/>
        </w:rPr>
        <w:footnoteReference w:id="5"/>
      </w:r>
      <w:r w:rsidRPr="00C95AC7">
        <w:rPr>
          <w:noProof/>
          <w:sz w:val="20"/>
        </w:rPr>
        <w:t>) mis on korraldatud kaupade/sõitjate</w:t>
      </w:r>
      <w:r w:rsidRPr="00C95AC7">
        <w:rPr>
          <w:b/>
          <w:noProof/>
          <w:sz w:val="20"/>
        </w:rPr>
        <w:t>(</w:t>
      </w:r>
      <w:r w:rsidRPr="00C95AC7">
        <w:rPr>
          <w:b/>
          <w:noProof/>
          <w:sz w:val="20"/>
          <w:vertAlign w:val="superscript"/>
        </w:rPr>
        <w:t>3</w:t>
      </w:r>
      <w:r w:rsidRPr="00C95AC7">
        <w:rPr>
          <w:b/>
          <w:noProof/>
          <w:sz w:val="20"/>
        </w:rPr>
        <w:t>)</w:t>
      </w:r>
      <w:r w:rsidRPr="00C95AC7">
        <w:rPr>
          <w:noProof/>
          <w:sz w:val="20"/>
        </w:rPr>
        <w:t xml:space="preserve"> autoveo ametialase pädevuse tunnistuse saamiseks kooskõlas Euroopa Parlamendi ja nõukogu 21. oktoobri 2009. aasta määrusega (EÜ) nr 1071/2009 (millega kehtestatakse ühiseeskirjad autoveo-ettevõtja tegevusalal tegutsemise tingimuste kohta)</w:t>
      </w:r>
      <w:r w:rsidR="00402FBA" w:rsidRPr="00C95AC7">
        <w:rPr>
          <w:noProof/>
          <w:sz w:val="20"/>
        </w:rPr>
        <w:t>(</w:t>
      </w:r>
      <w:r w:rsidR="00EE09D1" w:rsidRPr="00C95AC7">
        <w:rPr>
          <w:rStyle w:val="FootnoteReference"/>
          <w:noProof/>
          <w:sz w:val="20"/>
        </w:rPr>
        <w:footnoteReference w:id="6"/>
      </w:r>
      <w:r w:rsidR="00402FBA" w:rsidRPr="00C95AC7">
        <w:rPr>
          <w:b/>
          <w:noProof/>
          <w:sz w:val="20"/>
        </w:rPr>
        <w:t>)</w:t>
      </w:r>
      <w:r w:rsidRPr="00C95AC7">
        <w:rPr>
          <w:noProof/>
          <w:sz w:val="20"/>
        </w:rPr>
        <w:t xml:space="preserve">, mida on kohandatud </w:t>
      </w:r>
      <w:r w:rsidR="00C44F49">
        <w:rPr>
          <w:noProof/>
          <w:sz w:val="20"/>
        </w:rPr>
        <w:t xml:space="preserve">ühelt poolt </w:t>
      </w:r>
      <w:r w:rsidR="00023317" w:rsidRPr="00C95AC7">
        <w:rPr>
          <w:noProof/>
          <w:sz w:val="20"/>
        </w:rPr>
        <w:t xml:space="preserve">Euroopa Liidu </w:t>
      </w:r>
      <w:r w:rsidR="00C44F49">
        <w:rPr>
          <w:noProof/>
          <w:sz w:val="20"/>
        </w:rPr>
        <w:t xml:space="preserve">ja selle liikmesriikide </w:t>
      </w:r>
      <w:r w:rsidR="00023317" w:rsidRPr="00C95AC7">
        <w:rPr>
          <w:noProof/>
          <w:sz w:val="20"/>
        </w:rPr>
        <w:t xml:space="preserve">ning </w:t>
      </w:r>
      <w:r w:rsidR="00F943C9" w:rsidRPr="00F943C9">
        <w:rPr>
          <w:noProof/>
          <w:sz w:val="20"/>
        </w:rPr>
        <w:t xml:space="preserve">teiselt poolt eraldiseisvate poolte </w:t>
      </w:r>
      <w:r w:rsidRPr="00C95AC7">
        <w:rPr>
          <w:noProof/>
          <w:sz w:val="20"/>
        </w:rPr>
        <w:t>Andorra</w:t>
      </w:r>
      <w:r w:rsidR="0028434D" w:rsidRPr="00C95AC7">
        <w:rPr>
          <w:noProof/>
          <w:sz w:val="20"/>
        </w:rPr>
        <w:t xml:space="preserve"> Vürstiriigi ja San Marino Vabariigi vahelise</w:t>
      </w:r>
      <w:r w:rsidRPr="00C95AC7">
        <w:rPr>
          <w:noProof/>
          <w:sz w:val="20"/>
        </w:rPr>
        <w:t xml:space="preserve"> assotsieerimislepingu kohaldamiseks.</w:t>
      </w:r>
    </w:p>
    <w:p w14:paraId="0DF41BC8" w14:textId="77777777" w:rsidR="00531B47" w:rsidRPr="00C95AC7" w:rsidRDefault="00531B47" w:rsidP="002B48AE">
      <w:pPr>
        <w:pStyle w:val="Normal5"/>
        <w:shd w:val="clear" w:color="auto" w:fill="FFFFFF"/>
        <w:spacing w:before="120" w:beforeAutospacing="0" w:after="0" w:afterAutospacing="0" w:line="360" w:lineRule="auto"/>
        <w:rPr>
          <w:noProof/>
          <w:sz w:val="20"/>
          <w:szCs w:val="20"/>
        </w:rPr>
      </w:pPr>
      <w:r w:rsidRPr="00C95AC7">
        <w:rPr>
          <w:noProof/>
          <w:sz w:val="20"/>
        </w:rPr>
        <w:t>Käesolev tunnistus on piisav tõend ametialase pädevuse kohta, millele on osutatud määruse (EÜ) nr 1071/2009 artiklis 21.</w:t>
      </w:r>
    </w:p>
    <w:p w14:paraId="41F46750" w14:textId="77777777" w:rsidR="00BE0505" w:rsidRPr="00C95AC7" w:rsidRDefault="00531B47" w:rsidP="002B48AE">
      <w:pPr>
        <w:pStyle w:val="Normal5"/>
        <w:shd w:val="clear" w:color="auto" w:fill="FFFFFF"/>
        <w:tabs>
          <w:tab w:val="right" w:leader="dot" w:pos="9638"/>
        </w:tabs>
        <w:spacing w:before="120" w:beforeAutospacing="0" w:after="0" w:afterAutospacing="0" w:line="360" w:lineRule="auto"/>
        <w:rPr>
          <w:noProof/>
          <w:sz w:val="20"/>
          <w:szCs w:val="20"/>
        </w:rPr>
      </w:pPr>
      <w:r w:rsidRPr="00C95AC7">
        <w:rPr>
          <w:noProof/>
          <w:sz w:val="20"/>
        </w:rPr>
        <w:t xml:space="preserve">Välja antud (koht) </w:t>
      </w:r>
      <w:r w:rsidR="002B48AE" w:rsidRPr="00C95AC7">
        <w:rPr>
          <w:noProof/>
          <w:sz w:val="20"/>
        </w:rPr>
        <w:t xml:space="preserve">…………………………………………….… </w:t>
      </w:r>
      <w:r w:rsidRPr="00C95AC7">
        <w:rPr>
          <w:noProof/>
          <w:sz w:val="20"/>
        </w:rPr>
        <w:t>(kuupäev</w:t>
      </w:r>
      <w:r w:rsidR="0053048F" w:rsidRPr="00C95AC7">
        <w:rPr>
          <w:noProof/>
          <w:sz w:val="20"/>
        </w:rPr>
        <w:t>)</w:t>
      </w:r>
      <w:r w:rsidR="002B48AE" w:rsidRPr="00C95AC7">
        <w:rPr>
          <w:noProof/>
          <w:sz w:val="20"/>
        </w:rPr>
        <w:tab/>
      </w:r>
      <w:r w:rsidRPr="00C95AC7">
        <w:rPr>
          <w:b/>
          <w:noProof/>
          <w:sz w:val="20"/>
        </w:rPr>
        <w:t>(</w:t>
      </w:r>
      <w:r w:rsidR="00977B44" w:rsidRPr="00C95AC7">
        <w:rPr>
          <w:rStyle w:val="FootnoteReference"/>
          <w:b w:val="0"/>
          <w:noProof/>
          <w:sz w:val="20"/>
        </w:rPr>
        <w:footnoteReference w:id="7"/>
      </w:r>
      <w:r w:rsidRPr="00C95AC7">
        <w:rPr>
          <w:b/>
          <w:noProof/>
          <w:sz w:val="20"/>
        </w:rPr>
        <w:t>)</w:t>
      </w:r>
    </w:p>
    <w:p w14:paraId="62317F08" w14:textId="77777777" w:rsidR="00BE0505" w:rsidRPr="00C95AC7" w:rsidRDefault="00BE0505" w:rsidP="00BE0505">
      <w:r w:rsidRPr="00C95AC7">
        <w:rPr>
          <w:szCs w:val="23"/>
        </w:rPr>
        <w:br w:type="page"/>
      </w:r>
    </w:p>
    <w:p w14:paraId="43038F8F" w14:textId="1FE33B70" w:rsidR="00531B47" w:rsidRPr="00C95AC7" w:rsidRDefault="00E445E3" w:rsidP="00591F7A">
      <w:pPr>
        <w:ind w:left="360"/>
        <w:jc w:val="right"/>
        <w:rPr>
          <w:b/>
          <w:noProof/>
          <w:color w:val="000000"/>
          <w:sz w:val="20"/>
        </w:rPr>
      </w:pPr>
      <w:r w:rsidRPr="00C95AC7">
        <w:rPr>
          <w:b/>
          <w:noProof/>
          <w:color w:val="000000"/>
          <w:sz w:val="20"/>
          <w:u w:val="single"/>
        </w:rPr>
        <w:t>2</w:t>
      </w:r>
      <w:r w:rsidR="002D0785" w:rsidRPr="00C95AC7">
        <w:rPr>
          <w:b/>
          <w:noProof/>
          <w:color w:val="000000"/>
          <w:sz w:val="20"/>
          <w:u w:val="single"/>
        </w:rPr>
        <w:t>.</w:t>
      </w:r>
      <w:bookmarkStart w:id="61" w:name="_Hlk182487355"/>
      <w:r w:rsidR="002D0785" w:rsidRPr="00C95AC7">
        <w:rPr>
          <w:noProof/>
          <w:u w:val="single"/>
        </w:rPr>
        <w:t> </w:t>
      </w:r>
      <w:bookmarkEnd w:id="61"/>
      <w:r w:rsidR="001E1E14" w:rsidRPr="00C95AC7">
        <w:rPr>
          <w:b/>
          <w:noProof/>
          <w:color w:val="000000"/>
          <w:sz w:val="20"/>
          <w:u w:val="single"/>
        </w:rPr>
        <w:t>l</w:t>
      </w:r>
      <w:r w:rsidR="00531B47" w:rsidRPr="00C95AC7">
        <w:rPr>
          <w:b/>
          <w:noProof/>
          <w:color w:val="000000"/>
          <w:sz w:val="20"/>
          <w:u w:val="single"/>
        </w:rPr>
        <w:t>iide</w:t>
      </w:r>
    </w:p>
    <w:p w14:paraId="7AA74B0B" w14:textId="77777777" w:rsidR="00531B47" w:rsidRPr="00C95AC7" w:rsidRDefault="00531B47" w:rsidP="002B48AE">
      <w:pPr>
        <w:jc w:val="center"/>
        <w:rPr>
          <w:noProof/>
          <w:color w:val="000000"/>
          <w:sz w:val="20"/>
          <w:lang w:eastAsia="en-GB"/>
        </w:rPr>
      </w:pPr>
    </w:p>
    <w:p w14:paraId="7EF6ECFD" w14:textId="5AE36DAC" w:rsidR="00531B47" w:rsidRPr="00C95AC7" w:rsidRDefault="00531B47" w:rsidP="002B48AE">
      <w:pPr>
        <w:jc w:val="center"/>
        <w:rPr>
          <w:b/>
          <w:noProof/>
          <w:color w:val="000000"/>
          <w:sz w:val="20"/>
        </w:rPr>
      </w:pPr>
      <w:r w:rsidRPr="00C95AC7">
        <w:rPr>
          <w:b/>
          <w:noProof/>
          <w:color w:val="000000"/>
          <w:sz w:val="20"/>
        </w:rPr>
        <w:t xml:space="preserve">Euroopa </w:t>
      </w:r>
      <w:r w:rsidR="00D91B24" w:rsidRPr="00C95AC7">
        <w:rPr>
          <w:b/>
          <w:noProof/>
          <w:color w:val="000000"/>
          <w:sz w:val="20"/>
        </w:rPr>
        <w:t xml:space="preserve">Liidu </w:t>
      </w:r>
      <w:r w:rsidRPr="00C95AC7">
        <w:rPr>
          <w:b/>
          <w:noProof/>
          <w:color w:val="000000"/>
          <w:sz w:val="20"/>
        </w:rPr>
        <w:t>tegevusloa näidisele vastav näidis</w:t>
      </w:r>
    </w:p>
    <w:p w14:paraId="19900D7E" w14:textId="4A809B9C" w:rsidR="00531B47" w:rsidRPr="00C95AC7" w:rsidRDefault="00531B47" w:rsidP="002B48AE">
      <w:pPr>
        <w:jc w:val="center"/>
        <w:rPr>
          <w:b/>
          <w:noProof/>
          <w:color w:val="000000"/>
          <w:sz w:val="18"/>
          <w:szCs w:val="18"/>
        </w:rPr>
      </w:pPr>
      <w:r w:rsidRPr="00C95AC7">
        <w:rPr>
          <w:b/>
          <w:noProof/>
          <w:color w:val="000000"/>
          <w:sz w:val="20"/>
        </w:rPr>
        <w:t>ANDORRA</w:t>
      </w:r>
      <w:r w:rsidR="004467C0" w:rsidRPr="00C95AC7">
        <w:rPr>
          <w:b/>
          <w:noProof/>
          <w:color w:val="000000"/>
          <w:sz w:val="20"/>
        </w:rPr>
        <w:t>(</w:t>
      </w:r>
      <w:r w:rsidRPr="00C95AC7">
        <w:rPr>
          <w:rStyle w:val="FootnoteReference"/>
          <w:b w:val="0"/>
          <w:noProof/>
          <w:color w:val="000000"/>
          <w:sz w:val="18"/>
          <w:szCs w:val="18"/>
          <w:lang w:eastAsia="en-GB"/>
        </w:rPr>
        <w:footnoteReference w:id="8"/>
      </w:r>
      <w:r w:rsidR="004467C0" w:rsidRPr="00C95AC7">
        <w:rPr>
          <w:b/>
          <w:noProof/>
          <w:color w:val="000000"/>
          <w:sz w:val="20"/>
        </w:rPr>
        <w:t>)</w:t>
      </w:r>
    </w:p>
    <w:p w14:paraId="48E72ACE" w14:textId="77777777" w:rsidR="00531B47" w:rsidRPr="00C95AC7" w:rsidRDefault="00531B47" w:rsidP="002B48AE">
      <w:pPr>
        <w:jc w:val="center"/>
        <w:rPr>
          <w:noProof/>
          <w:color w:val="000000"/>
          <w:sz w:val="18"/>
          <w:szCs w:val="18"/>
        </w:rPr>
      </w:pPr>
      <w:r w:rsidRPr="00C95AC7">
        <w:rPr>
          <w:noProof/>
          <w:color w:val="000000"/>
          <w:sz w:val="18"/>
        </w:rPr>
        <w:t>a)</w:t>
      </w:r>
    </w:p>
    <w:p w14:paraId="331D0491" w14:textId="4A581882" w:rsidR="00531B47" w:rsidRPr="00C95AC7" w:rsidRDefault="00531B47" w:rsidP="002B48AE">
      <w:pPr>
        <w:jc w:val="center"/>
        <w:rPr>
          <w:noProof/>
          <w:color w:val="000000"/>
          <w:sz w:val="18"/>
          <w:szCs w:val="18"/>
        </w:rPr>
      </w:pPr>
      <w:r w:rsidRPr="00C95AC7">
        <w:rPr>
          <w:noProof/>
          <w:color w:val="000000"/>
          <w:sz w:val="18"/>
        </w:rPr>
        <w:t xml:space="preserve">(Pantone </w:t>
      </w:r>
      <w:r w:rsidR="001E1E14" w:rsidRPr="00C95AC7">
        <w:rPr>
          <w:noProof/>
          <w:color w:val="000000"/>
          <w:sz w:val="18"/>
        </w:rPr>
        <w:t xml:space="preserve">290 </w:t>
      </w:r>
      <w:r w:rsidRPr="00C95AC7">
        <w:rPr>
          <w:noProof/>
          <w:color w:val="000000"/>
          <w:sz w:val="18"/>
        </w:rPr>
        <w:t>helesinist värvi või sellele värvile võimalikult sarnast värvi tselluloospaber, suurusega DIN A4 (100 g/m</w:t>
      </w:r>
      <w:r w:rsidRPr="00C95AC7">
        <w:rPr>
          <w:noProof/>
          <w:color w:val="000000"/>
          <w:sz w:val="18"/>
          <w:vertAlign w:val="superscript"/>
        </w:rPr>
        <w:t>2</w:t>
      </w:r>
      <w:r w:rsidRPr="00C95AC7">
        <w:rPr>
          <w:noProof/>
          <w:color w:val="000000"/>
          <w:sz w:val="18"/>
        </w:rPr>
        <w:t xml:space="preserve"> või rohkem))</w:t>
      </w:r>
    </w:p>
    <w:p w14:paraId="2050B98D" w14:textId="77777777" w:rsidR="00531B47" w:rsidRPr="00C95AC7" w:rsidRDefault="00531B47" w:rsidP="002B48AE">
      <w:pPr>
        <w:jc w:val="center"/>
        <w:rPr>
          <w:noProof/>
          <w:color w:val="000000"/>
          <w:sz w:val="18"/>
          <w:szCs w:val="18"/>
        </w:rPr>
      </w:pPr>
      <w:r w:rsidRPr="00C95AC7">
        <w:rPr>
          <w:noProof/>
          <w:color w:val="000000"/>
          <w:sz w:val="18"/>
        </w:rPr>
        <w:t>(Tegevusloa esimene lehekülg)</w:t>
      </w:r>
    </w:p>
    <w:p w14:paraId="7FD67089" w14:textId="77777777" w:rsidR="00531B47" w:rsidRPr="00C95AC7" w:rsidRDefault="00531B47" w:rsidP="002B48AE">
      <w:pPr>
        <w:jc w:val="center"/>
        <w:rPr>
          <w:noProof/>
          <w:color w:val="000000"/>
          <w:sz w:val="18"/>
          <w:szCs w:val="18"/>
        </w:rPr>
      </w:pPr>
      <w:r w:rsidRPr="00C95AC7">
        <w:rPr>
          <w:noProof/>
          <w:color w:val="000000"/>
          <w:sz w:val="18"/>
        </w:rPr>
        <w:t>(Tekst koostatakse Andorra ametlikus keeles)</w:t>
      </w:r>
    </w:p>
    <w:p w14:paraId="29757392" w14:textId="77777777" w:rsidR="00531B47" w:rsidRPr="00C95AC7" w:rsidRDefault="00531B47" w:rsidP="00531B47">
      <w:pPr>
        <w:jc w:val="center"/>
        <w:rPr>
          <w:rFonts w:eastAsia="Calibri"/>
          <w:noProof/>
          <w:color w:val="000000"/>
          <w:sz w:val="18"/>
          <w:szCs w:val="18"/>
        </w:rPr>
      </w:pPr>
    </w:p>
    <w:tbl>
      <w:tblPr>
        <w:tblStyle w:val="TableGrid"/>
        <w:tblW w:w="0" w:type="auto"/>
        <w:tblInd w:w="38" w:type="dxa"/>
        <w:tblLook w:val="04A0" w:firstRow="1" w:lastRow="0" w:firstColumn="1" w:lastColumn="0" w:noHBand="0" w:noVBand="1"/>
      </w:tblPr>
      <w:tblGrid>
        <w:gridCol w:w="3203"/>
        <w:gridCol w:w="3187"/>
        <w:gridCol w:w="3201"/>
      </w:tblGrid>
      <w:tr w:rsidR="00AC6965" w:rsidRPr="00C95AC7" w14:paraId="72583BF2" w14:textId="77777777" w:rsidTr="00AC6965">
        <w:tc>
          <w:tcPr>
            <w:tcW w:w="3203" w:type="dxa"/>
            <w:vAlign w:val="center"/>
          </w:tcPr>
          <w:p w14:paraId="78F97D58" w14:textId="77777777" w:rsidR="00AC6965" w:rsidRPr="00C95AC7" w:rsidRDefault="00AC6965" w:rsidP="009F2D56">
            <w:pPr>
              <w:spacing w:before="60" w:after="60" w:line="240" w:lineRule="auto"/>
              <w:jc w:val="center"/>
              <w:rPr>
                <w:rFonts w:asciiTheme="majorBidi" w:hAnsiTheme="majorBidi" w:cstheme="majorBidi"/>
                <w:sz w:val="20"/>
                <w:szCs w:val="20"/>
                <w:lang w:eastAsia="en-GB"/>
              </w:rPr>
            </w:pPr>
            <w:r w:rsidRPr="00C95AC7">
              <w:rPr>
                <w:rFonts w:asciiTheme="majorBidi" w:hAnsiTheme="majorBidi" w:cstheme="majorBidi"/>
                <w:sz w:val="20"/>
                <w:szCs w:val="20"/>
              </w:rPr>
              <w:t>(AD) Andorra</w:t>
            </w:r>
          </w:p>
        </w:tc>
        <w:tc>
          <w:tcPr>
            <w:tcW w:w="3187" w:type="dxa"/>
            <w:tcBorders>
              <w:top w:val="nil"/>
              <w:bottom w:val="nil"/>
            </w:tcBorders>
          </w:tcPr>
          <w:p w14:paraId="164A8205" w14:textId="77777777" w:rsidR="00AC6965" w:rsidRPr="00C95AC7" w:rsidRDefault="00AC6965" w:rsidP="009F2D56">
            <w:pPr>
              <w:spacing w:before="60" w:after="60" w:line="240" w:lineRule="auto"/>
              <w:jc w:val="center"/>
              <w:rPr>
                <w:sz w:val="20"/>
                <w:lang w:eastAsia="en-GB"/>
              </w:rPr>
            </w:pPr>
          </w:p>
        </w:tc>
        <w:tc>
          <w:tcPr>
            <w:tcW w:w="3201" w:type="dxa"/>
            <w:vAlign w:val="center"/>
          </w:tcPr>
          <w:p w14:paraId="436AC6C5" w14:textId="3D1D3FCD" w:rsidR="00AC6965" w:rsidRPr="00C95AC7" w:rsidRDefault="00AC6965" w:rsidP="00AC6965">
            <w:pPr>
              <w:spacing w:before="60" w:after="60" w:line="240" w:lineRule="auto"/>
              <w:jc w:val="center"/>
              <w:rPr>
                <w:noProof/>
                <w:color w:val="000000"/>
                <w:sz w:val="18"/>
              </w:rPr>
            </w:pPr>
            <w:r w:rsidRPr="00C95AC7">
              <w:rPr>
                <w:rFonts w:asciiTheme="majorBidi" w:hAnsiTheme="majorBidi" w:cstheme="majorBidi"/>
                <w:sz w:val="20"/>
                <w:szCs w:val="20"/>
              </w:rPr>
              <w:t xml:space="preserve">Pädeva asutuse </w:t>
            </w:r>
            <w:r w:rsidRPr="00C95AC7">
              <w:rPr>
                <w:rFonts w:asciiTheme="majorBidi" w:hAnsiTheme="majorBidi" w:cstheme="majorBidi"/>
                <w:sz w:val="20"/>
                <w:szCs w:val="20"/>
              </w:rPr>
              <w:br/>
              <w:t>või organi nimi</w:t>
            </w:r>
          </w:p>
        </w:tc>
      </w:tr>
    </w:tbl>
    <w:p w14:paraId="19BCCF52" w14:textId="77777777" w:rsidR="00531B47" w:rsidRPr="00C95AC7" w:rsidRDefault="00531B47" w:rsidP="00531B47">
      <w:pPr>
        <w:jc w:val="center"/>
        <w:rPr>
          <w:rFonts w:eastAsia="Calibri"/>
          <w:noProof/>
          <w:color w:val="000000"/>
          <w:sz w:val="18"/>
          <w:szCs w:val="18"/>
        </w:rPr>
      </w:pPr>
    </w:p>
    <w:p w14:paraId="7B6A320F" w14:textId="77777777" w:rsidR="00531B47" w:rsidRPr="00C95AC7" w:rsidRDefault="00531B47" w:rsidP="002B48AE">
      <w:pPr>
        <w:jc w:val="center"/>
        <w:rPr>
          <w:rFonts w:eastAsia="Calibri"/>
          <w:noProof/>
          <w:color w:val="000000"/>
          <w:sz w:val="18"/>
          <w:szCs w:val="18"/>
        </w:rPr>
      </w:pPr>
    </w:p>
    <w:p w14:paraId="340F6F46" w14:textId="77777777" w:rsidR="00531B47" w:rsidRPr="00C95AC7" w:rsidRDefault="00531B47" w:rsidP="002B48AE">
      <w:pPr>
        <w:jc w:val="center"/>
        <w:rPr>
          <w:rFonts w:eastAsia="Calibri"/>
          <w:b/>
          <w:noProof/>
          <w:color w:val="000000"/>
          <w:sz w:val="18"/>
          <w:szCs w:val="18"/>
        </w:rPr>
      </w:pPr>
      <w:r w:rsidRPr="00C95AC7">
        <w:rPr>
          <w:b/>
          <w:noProof/>
          <w:color w:val="000000"/>
          <w:sz w:val="18"/>
        </w:rPr>
        <w:t>TEGEVUSLUBA nr</w:t>
      </w:r>
    </w:p>
    <w:p w14:paraId="4F2C93CA" w14:textId="77777777" w:rsidR="00531B47" w:rsidRPr="00C95AC7" w:rsidRDefault="00531B47" w:rsidP="002B48AE">
      <w:pPr>
        <w:jc w:val="center"/>
        <w:rPr>
          <w:rFonts w:eastAsia="Calibri"/>
          <w:b/>
          <w:noProof/>
          <w:color w:val="000000"/>
          <w:sz w:val="18"/>
          <w:szCs w:val="18"/>
        </w:rPr>
      </w:pPr>
      <w:r w:rsidRPr="00C95AC7">
        <w:rPr>
          <w:b/>
          <w:noProof/>
          <w:color w:val="000000"/>
          <w:sz w:val="18"/>
        </w:rPr>
        <w:t>(või)</w:t>
      </w:r>
    </w:p>
    <w:p w14:paraId="7C2E9188" w14:textId="462785CE" w:rsidR="00531B47" w:rsidRPr="00C95AC7" w:rsidRDefault="00531B47" w:rsidP="002B48AE">
      <w:pPr>
        <w:jc w:val="center"/>
        <w:rPr>
          <w:rFonts w:eastAsia="Calibri"/>
          <w:b/>
          <w:noProof/>
          <w:color w:val="000000"/>
          <w:sz w:val="18"/>
          <w:szCs w:val="18"/>
        </w:rPr>
      </w:pPr>
      <w:r w:rsidRPr="00C95AC7">
        <w:rPr>
          <w:b/>
          <w:noProof/>
          <w:color w:val="000000"/>
          <w:sz w:val="18"/>
        </w:rPr>
        <w:t>KINNITATUD ÄRAKIRI nr</w:t>
      </w:r>
      <w:r w:rsidR="00955970" w:rsidRPr="00C95AC7">
        <w:rPr>
          <w:b/>
          <w:noProof/>
          <w:color w:val="000000"/>
          <w:sz w:val="18"/>
        </w:rPr>
        <w:t xml:space="preserve"> …</w:t>
      </w:r>
    </w:p>
    <w:p w14:paraId="219216DA" w14:textId="77777777" w:rsidR="00531B47" w:rsidRPr="00C95AC7" w:rsidRDefault="00531B47" w:rsidP="002B48AE">
      <w:pPr>
        <w:jc w:val="center"/>
        <w:rPr>
          <w:rFonts w:eastAsia="Calibri"/>
          <w:noProof/>
          <w:color w:val="000000"/>
          <w:sz w:val="18"/>
          <w:szCs w:val="18"/>
        </w:rPr>
      </w:pPr>
      <w:r w:rsidRPr="00C95AC7">
        <w:rPr>
          <w:noProof/>
          <w:color w:val="000000"/>
          <w:sz w:val="18"/>
        </w:rPr>
        <w:t>veoste rahvusvaheliseks autoveoks rendi või tasu eest</w:t>
      </w:r>
    </w:p>
    <w:p w14:paraId="7C837A30" w14:textId="77777777" w:rsidR="00531B47" w:rsidRPr="00C95AC7" w:rsidRDefault="00531B47" w:rsidP="002B48AE">
      <w:pPr>
        <w:tabs>
          <w:tab w:val="left" w:pos="3856"/>
        </w:tabs>
        <w:rPr>
          <w:rFonts w:eastAsia="Calibri"/>
          <w:noProof/>
          <w:color w:val="000000"/>
          <w:sz w:val="18"/>
          <w:szCs w:val="18"/>
        </w:rPr>
      </w:pPr>
    </w:p>
    <w:p w14:paraId="5AF39133" w14:textId="77777777" w:rsidR="00531B47" w:rsidRPr="00C95AC7" w:rsidRDefault="00531B47" w:rsidP="002B48AE">
      <w:pPr>
        <w:rPr>
          <w:rFonts w:eastAsia="Calibri"/>
          <w:noProof/>
          <w:color w:val="000000"/>
          <w:sz w:val="18"/>
          <w:szCs w:val="18"/>
        </w:rPr>
      </w:pPr>
      <w:r w:rsidRPr="00C95AC7">
        <w:rPr>
          <w:noProof/>
          <w:color w:val="000000"/>
          <w:sz w:val="18"/>
        </w:rPr>
        <w:t>Käesolev tegevusluba annab õiguse (</w:t>
      </w:r>
      <w:r w:rsidRPr="00C95AC7">
        <w:rPr>
          <w:rFonts w:eastAsia="Calibri"/>
          <w:noProof/>
          <w:color w:val="000000"/>
          <w:sz w:val="18"/>
          <w:szCs w:val="18"/>
          <w:vertAlign w:val="superscript"/>
        </w:rPr>
        <w:footnoteReference w:id="9"/>
      </w:r>
      <w:r w:rsidRPr="00C95AC7">
        <w:rPr>
          <w:noProof/>
          <w:color w:val="000000"/>
          <w:sz w:val="18"/>
        </w:rPr>
        <w:t>) ..…………………………………………………………………………………….………</w:t>
      </w:r>
    </w:p>
    <w:p w14:paraId="4D1644D7" w14:textId="77777777" w:rsidR="00531B47" w:rsidRPr="00C95AC7" w:rsidRDefault="00531B47" w:rsidP="002B48AE">
      <w:pPr>
        <w:rPr>
          <w:rFonts w:eastAsia="Calibri"/>
          <w:noProof/>
          <w:color w:val="000000"/>
          <w:sz w:val="18"/>
          <w:szCs w:val="18"/>
        </w:rPr>
      </w:pPr>
      <w:r w:rsidRPr="00C95AC7">
        <w:rPr>
          <w:noProof/>
          <w:color w:val="000000"/>
          <w:sz w:val="18"/>
        </w:rPr>
        <w:t>……………………………………………………………….……………………………………………………………………….</w:t>
      </w:r>
    </w:p>
    <w:p w14:paraId="6A5BDAD9" w14:textId="77777777" w:rsidR="00531B47" w:rsidRPr="00C95AC7" w:rsidRDefault="00531B47" w:rsidP="002B48AE">
      <w:pPr>
        <w:rPr>
          <w:rFonts w:eastAsia="Calibri"/>
          <w:noProof/>
          <w:color w:val="000000"/>
          <w:sz w:val="18"/>
          <w:szCs w:val="18"/>
        </w:rPr>
      </w:pPr>
      <w:r w:rsidRPr="00C95AC7">
        <w:rPr>
          <w:noProof/>
          <w:color w:val="000000"/>
          <w:sz w:val="18"/>
        </w:rPr>
        <w:t>……………………………………………………………………………………………………………………………….……….</w:t>
      </w:r>
    </w:p>
    <w:p w14:paraId="60E7A281" w14:textId="1F0700F7" w:rsidR="00531B47" w:rsidRPr="00C95AC7" w:rsidRDefault="00531B47" w:rsidP="002B48AE">
      <w:pPr>
        <w:rPr>
          <w:rFonts w:eastAsia="Calibri"/>
          <w:noProof/>
          <w:color w:val="000000"/>
          <w:sz w:val="18"/>
          <w:szCs w:val="18"/>
        </w:rPr>
      </w:pPr>
      <w:r w:rsidRPr="00C95AC7">
        <w:rPr>
          <w:noProof/>
          <w:color w:val="000000"/>
          <w:sz w:val="18"/>
        </w:rPr>
        <w:t xml:space="preserve">tegeleda </w:t>
      </w:r>
      <w:r w:rsidR="00D91B24" w:rsidRPr="00C95AC7">
        <w:rPr>
          <w:noProof/>
          <w:color w:val="000000"/>
          <w:sz w:val="18"/>
        </w:rPr>
        <w:t xml:space="preserve">Euroopa Liidu </w:t>
      </w:r>
      <w:r w:rsidRPr="00C95AC7">
        <w:rPr>
          <w:noProof/>
          <w:color w:val="000000"/>
          <w:sz w:val="18"/>
        </w:rPr>
        <w:t>ja Andorra territooriumil tehtavate vedude või vedude osade puhul rendi või tasu eest veoste rahvusvahelise autoveoga mis tahes marsruudil, nagu on ette nähtud Euroopa Parlamendi ja nõukogu 21. oktoobri 2009. aasta määrusega (EÜ) nr 1072/2009 (rahvusvahelisele autoveoturule juurdepääsu käsitlevate ühiseeskirjade kohta)</w:t>
      </w:r>
      <w:r w:rsidR="00D91B24" w:rsidRPr="00C95AC7">
        <w:rPr>
          <w:noProof/>
          <w:sz w:val="20"/>
        </w:rPr>
        <w:t>(</w:t>
      </w:r>
      <w:r w:rsidR="00D91B24" w:rsidRPr="00C95AC7">
        <w:rPr>
          <w:rStyle w:val="FootnoteReference"/>
          <w:noProof/>
          <w:sz w:val="20"/>
        </w:rPr>
        <w:footnoteReference w:id="10"/>
      </w:r>
      <w:r w:rsidR="00D91B24" w:rsidRPr="00C95AC7">
        <w:rPr>
          <w:bCs/>
          <w:noProof/>
          <w:sz w:val="20"/>
        </w:rPr>
        <w:t>)</w:t>
      </w:r>
      <w:r w:rsidRPr="00C95AC7">
        <w:rPr>
          <w:noProof/>
          <w:color w:val="000000"/>
          <w:sz w:val="18"/>
        </w:rPr>
        <w:t xml:space="preserve">, mida on kohandatud </w:t>
      </w:r>
      <w:r w:rsidR="00F943C9">
        <w:rPr>
          <w:noProof/>
          <w:color w:val="000000"/>
          <w:sz w:val="18"/>
        </w:rPr>
        <w:t>ü</w:t>
      </w:r>
      <w:r w:rsidR="00F943C9" w:rsidRPr="00F943C9">
        <w:rPr>
          <w:noProof/>
          <w:color w:val="000000"/>
          <w:sz w:val="18"/>
        </w:rPr>
        <w:t xml:space="preserve">helt poolt Euroopa Liidu ja selle liikmesriikide ning teiselt poolt eraldiseisvate poolte </w:t>
      </w:r>
      <w:r w:rsidR="00D91B24" w:rsidRPr="00C95AC7">
        <w:rPr>
          <w:noProof/>
          <w:color w:val="000000"/>
          <w:sz w:val="18"/>
        </w:rPr>
        <w:t>Andorra Vürstiriigi ja San Marino Vabariigi vahelise</w:t>
      </w:r>
      <w:r w:rsidRPr="00C95AC7">
        <w:rPr>
          <w:noProof/>
          <w:color w:val="000000"/>
          <w:sz w:val="18"/>
        </w:rPr>
        <w:t xml:space="preserve"> assotsieerimislepingu kohaldamiseks ja vastavalt käesoleva tegevusloa üldsätetele.</w:t>
      </w:r>
    </w:p>
    <w:p w14:paraId="31520961" w14:textId="5352ADAE" w:rsidR="00531B47" w:rsidRPr="00C95AC7" w:rsidRDefault="00853EF6" w:rsidP="00531B47">
      <w:pPr>
        <w:spacing w:after="120"/>
        <w:rPr>
          <w:rFonts w:eastAsia="Calibri"/>
          <w:noProof/>
          <w:color w:val="000000"/>
          <w:sz w:val="18"/>
          <w:szCs w:val="18"/>
        </w:rPr>
      </w:pPr>
      <w:r w:rsidRPr="00C95AC7">
        <w:rPr>
          <w:noProof/>
          <w:color w:val="000000"/>
          <w:sz w:val="18"/>
        </w:rPr>
        <w:t xml:space="preserve">Käesolev </w:t>
      </w:r>
      <w:r w:rsidR="00531B47" w:rsidRPr="00C95AC7">
        <w:rPr>
          <w:noProof/>
          <w:color w:val="000000"/>
          <w:sz w:val="18"/>
        </w:rPr>
        <w:t>tegevusl</w:t>
      </w:r>
      <w:r w:rsidR="00703ECD" w:rsidRPr="00C95AC7">
        <w:rPr>
          <w:noProof/>
          <w:color w:val="000000"/>
          <w:sz w:val="18"/>
        </w:rPr>
        <w:t>uba</w:t>
      </w:r>
      <w:r w:rsidR="00531B47" w:rsidRPr="00C95AC7">
        <w:rPr>
          <w:noProof/>
          <w:color w:val="000000"/>
          <w:sz w:val="18"/>
        </w:rPr>
        <w:t xml:space="preserve"> ei an</w:t>
      </w:r>
      <w:r w:rsidR="00703ECD" w:rsidRPr="00C95AC7">
        <w:rPr>
          <w:noProof/>
          <w:color w:val="000000"/>
          <w:sz w:val="18"/>
        </w:rPr>
        <w:t>n</w:t>
      </w:r>
      <w:r w:rsidR="00531B47" w:rsidRPr="00C95AC7">
        <w:rPr>
          <w:noProof/>
          <w:color w:val="000000"/>
          <w:sz w:val="18"/>
        </w:rPr>
        <w:t xml:space="preserve">a </w:t>
      </w:r>
      <w:r w:rsidRPr="00C95AC7">
        <w:rPr>
          <w:noProof/>
          <w:color w:val="000000"/>
          <w:sz w:val="18"/>
        </w:rPr>
        <w:t xml:space="preserve">ei </w:t>
      </w:r>
      <w:r w:rsidR="00531B47" w:rsidRPr="00C95AC7">
        <w:rPr>
          <w:noProof/>
          <w:color w:val="000000"/>
          <w:sz w:val="18"/>
        </w:rPr>
        <w:t xml:space="preserve">Andorrale </w:t>
      </w:r>
      <w:r w:rsidRPr="00C95AC7">
        <w:rPr>
          <w:noProof/>
          <w:color w:val="000000"/>
          <w:sz w:val="18"/>
        </w:rPr>
        <w:t xml:space="preserve">ega ELi liikmesriikidele </w:t>
      </w:r>
      <w:r w:rsidR="00531B47" w:rsidRPr="00C95AC7">
        <w:rPr>
          <w:noProof/>
          <w:color w:val="000000"/>
          <w:sz w:val="18"/>
        </w:rPr>
        <w:t xml:space="preserve">õigust teha määruse (EÜ) nr 1072/2009 (mida on kohandatud </w:t>
      </w:r>
      <w:r w:rsidR="007C677A" w:rsidRPr="00C95AC7">
        <w:rPr>
          <w:noProof/>
          <w:color w:val="000000"/>
          <w:sz w:val="18"/>
        </w:rPr>
        <w:t>kõnealuse</w:t>
      </w:r>
      <w:r w:rsidR="00531B47" w:rsidRPr="00C95AC7">
        <w:rPr>
          <w:noProof/>
          <w:color w:val="000000"/>
          <w:sz w:val="18"/>
        </w:rPr>
        <w:t xml:space="preserve"> lepingu kohaldamiseks) artiklites 8</w:t>
      </w:r>
      <w:r w:rsidR="007C677A" w:rsidRPr="00C95AC7">
        <w:rPr>
          <w:noProof/>
          <w:color w:val="000000"/>
          <w:sz w:val="18"/>
        </w:rPr>
        <w:t xml:space="preserve">, 9 ja </w:t>
      </w:r>
      <w:r w:rsidR="00531B47" w:rsidRPr="00C95AC7">
        <w:rPr>
          <w:noProof/>
          <w:color w:val="000000"/>
          <w:sz w:val="18"/>
        </w:rPr>
        <w:t>10 osutatud kabotaažvedusid.</w:t>
      </w:r>
    </w:p>
    <w:tbl>
      <w:tblPr>
        <w:tblStyle w:val="TableGrid2"/>
        <w:tblW w:w="0" w:type="auto"/>
        <w:tblInd w:w="0" w:type="dxa"/>
        <w:tblLayout w:type="fixed"/>
        <w:tblLook w:val="04A0" w:firstRow="1" w:lastRow="0" w:firstColumn="1" w:lastColumn="0" w:noHBand="0" w:noVBand="1"/>
      </w:tblPr>
      <w:tblGrid>
        <w:gridCol w:w="4644"/>
        <w:gridCol w:w="4644"/>
      </w:tblGrid>
      <w:tr w:rsidR="00531B47" w:rsidRPr="00C95AC7" w14:paraId="026FFF39" w14:textId="77777777" w:rsidTr="00BE0505">
        <w:tc>
          <w:tcPr>
            <w:tcW w:w="9288" w:type="dxa"/>
            <w:gridSpan w:val="2"/>
            <w:tcBorders>
              <w:top w:val="single" w:sz="4" w:space="0" w:color="auto"/>
              <w:left w:val="single" w:sz="4" w:space="0" w:color="auto"/>
              <w:bottom w:val="single" w:sz="4" w:space="0" w:color="auto"/>
              <w:right w:val="single" w:sz="4" w:space="0" w:color="auto"/>
            </w:tcBorders>
            <w:hideMark/>
          </w:tcPr>
          <w:p w14:paraId="333E91E6" w14:textId="0F25D730" w:rsidR="00531B47" w:rsidRPr="00C95AC7" w:rsidRDefault="00531B47" w:rsidP="002B48AE">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Erimärkused: …..…………</w:t>
            </w:r>
            <w:r w:rsidR="00BE0505" w:rsidRPr="00C95AC7">
              <w:rPr>
                <w:rFonts w:ascii="Times New Roman" w:hAnsi="Times New Roman"/>
                <w:noProof/>
                <w:color w:val="000000"/>
                <w:sz w:val="18"/>
              </w:rPr>
              <w:t>………</w:t>
            </w:r>
            <w:r w:rsidRPr="00C95AC7">
              <w:rPr>
                <w:rFonts w:ascii="Times New Roman" w:hAnsi="Times New Roman"/>
                <w:noProof/>
                <w:color w:val="000000"/>
                <w:sz w:val="18"/>
              </w:rPr>
              <w:t>……………………………………………………………………………………………..…</w:t>
            </w:r>
          </w:p>
        </w:tc>
      </w:tr>
      <w:tr w:rsidR="00531B47" w:rsidRPr="00C95AC7" w14:paraId="71F567F9" w14:textId="77777777" w:rsidTr="00BE0505">
        <w:trPr>
          <w:trHeight w:val="607"/>
        </w:trPr>
        <w:tc>
          <w:tcPr>
            <w:tcW w:w="9288" w:type="dxa"/>
            <w:gridSpan w:val="2"/>
            <w:tcBorders>
              <w:top w:val="single" w:sz="4" w:space="0" w:color="auto"/>
              <w:left w:val="single" w:sz="4" w:space="0" w:color="auto"/>
              <w:bottom w:val="single" w:sz="4" w:space="0" w:color="auto"/>
              <w:right w:val="single" w:sz="4" w:space="0" w:color="auto"/>
            </w:tcBorders>
            <w:hideMark/>
          </w:tcPr>
          <w:p w14:paraId="1D9ED8F1" w14:textId="77777777" w:rsidR="00531B47" w:rsidRPr="00C95AC7" w:rsidRDefault="00531B47" w:rsidP="002B48AE">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w:t>
            </w:r>
          </w:p>
        </w:tc>
      </w:tr>
      <w:tr w:rsidR="00531B47" w:rsidRPr="00C95AC7" w14:paraId="465E40BB" w14:textId="77777777" w:rsidTr="00BE0505">
        <w:tc>
          <w:tcPr>
            <w:tcW w:w="4644" w:type="dxa"/>
            <w:tcBorders>
              <w:top w:val="single" w:sz="4" w:space="0" w:color="auto"/>
              <w:left w:val="single" w:sz="4" w:space="0" w:color="auto"/>
              <w:bottom w:val="single" w:sz="4" w:space="0" w:color="auto"/>
              <w:right w:val="single" w:sz="4" w:space="0" w:color="auto"/>
            </w:tcBorders>
            <w:hideMark/>
          </w:tcPr>
          <w:p w14:paraId="6EA2A4CE" w14:textId="77777777" w:rsidR="00531B47" w:rsidRPr="00C95AC7" w:rsidRDefault="00531B47" w:rsidP="002B48AE">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Käesolev tegevusluba kehtib alates ………………….…..….</w:t>
            </w:r>
          </w:p>
        </w:tc>
        <w:tc>
          <w:tcPr>
            <w:tcW w:w="4644" w:type="dxa"/>
            <w:tcBorders>
              <w:top w:val="single" w:sz="4" w:space="0" w:color="auto"/>
              <w:left w:val="single" w:sz="4" w:space="0" w:color="auto"/>
              <w:bottom w:val="single" w:sz="4" w:space="0" w:color="auto"/>
              <w:right w:val="single" w:sz="4" w:space="0" w:color="auto"/>
            </w:tcBorders>
            <w:hideMark/>
          </w:tcPr>
          <w:p w14:paraId="70995BA8" w14:textId="5AE8153F" w:rsidR="00531B47" w:rsidRPr="00C95AC7" w:rsidRDefault="00BE0505" w:rsidP="002B48AE">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k</w:t>
            </w:r>
            <w:r w:rsidR="00531B47" w:rsidRPr="00C95AC7">
              <w:rPr>
                <w:rFonts w:ascii="Times New Roman" w:hAnsi="Times New Roman"/>
                <w:noProof/>
                <w:color w:val="000000"/>
                <w:sz w:val="18"/>
              </w:rPr>
              <w:t>uni</w:t>
            </w:r>
            <w:r w:rsidRPr="00C95AC7">
              <w:rPr>
                <w:rFonts w:ascii="Times New Roman" w:hAnsi="Times New Roman"/>
                <w:noProof/>
                <w:color w:val="000000"/>
                <w:sz w:val="18"/>
              </w:rPr>
              <w:t xml:space="preserve"> …..</w:t>
            </w:r>
            <w:r w:rsidR="00531B47" w:rsidRPr="00C95AC7">
              <w:rPr>
                <w:rFonts w:ascii="Times New Roman" w:hAnsi="Times New Roman"/>
                <w:noProof/>
                <w:color w:val="000000"/>
                <w:sz w:val="18"/>
              </w:rPr>
              <w:t>…………</w:t>
            </w:r>
            <w:r w:rsidRPr="00C95AC7">
              <w:rPr>
                <w:rFonts w:ascii="Times New Roman" w:hAnsi="Times New Roman"/>
                <w:noProof/>
                <w:color w:val="000000"/>
                <w:sz w:val="18"/>
              </w:rPr>
              <w:t>…</w:t>
            </w:r>
            <w:r w:rsidR="00531B47" w:rsidRPr="00C95AC7">
              <w:rPr>
                <w:rFonts w:ascii="Times New Roman" w:hAnsi="Times New Roman"/>
                <w:noProof/>
                <w:color w:val="000000"/>
                <w:sz w:val="18"/>
              </w:rPr>
              <w:t>………………………………………..……</w:t>
            </w:r>
          </w:p>
        </w:tc>
      </w:tr>
      <w:tr w:rsidR="00531B47" w:rsidRPr="00C95AC7" w14:paraId="7EB07ED3" w14:textId="77777777" w:rsidTr="00BE0505">
        <w:tc>
          <w:tcPr>
            <w:tcW w:w="4644" w:type="dxa"/>
            <w:tcBorders>
              <w:top w:val="single" w:sz="4" w:space="0" w:color="auto"/>
              <w:left w:val="single" w:sz="4" w:space="0" w:color="auto"/>
              <w:bottom w:val="single" w:sz="4" w:space="0" w:color="auto"/>
              <w:right w:val="single" w:sz="4" w:space="0" w:color="auto"/>
            </w:tcBorders>
            <w:hideMark/>
          </w:tcPr>
          <w:p w14:paraId="28E613C9" w14:textId="77777777" w:rsidR="00531B47" w:rsidRPr="00C95AC7" w:rsidRDefault="00531B47" w:rsidP="002B48AE">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Välja antud (koht) ……………………………………...........,</w:t>
            </w:r>
          </w:p>
        </w:tc>
        <w:tc>
          <w:tcPr>
            <w:tcW w:w="4644" w:type="dxa"/>
            <w:tcBorders>
              <w:top w:val="single" w:sz="4" w:space="0" w:color="auto"/>
              <w:left w:val="single" w:sz="4" w:space="0" w:color="auto"/>
              <w:bottom w:val="single" w:sz="4" w:space="0" w:color="auto"/>
              <w:right w:val="single" w:sz="4" w:space="0" w:color="auto"/>
            </w:tcBorders>
            <w:hideMark/>
          </w:tcPr>
          <w:p w14:paraId="1D91D54C" w14:textId="25C1A130" w:rsidR="00531B47" w:rsidRPr="00C95AC7" w:rsidRDefault="00531B47" w:rsidP="002B48AE">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kuupäev …………………………………………</w:t>
            </w:r>
            <w:r w:rsidR="00BE0505" w:rsidRPr="00C95AC7">
              <w:rPr>
                <w:rFonts w:ascii="Times New Roman" w:hAnsi="Times New Roman"/>
                <w:noProof/>
                <w:color w:val="000000"/>
                <w:sz w:val="18"/>
              </w:rPr>
              <w:t>……</w:t>
            </w:r>
            <w:r w:rsidRPr="00C95AC7">
              <w:rPr>
                <w:rFonts w:ascii="Times New Roman" w:hAnsi="Times New Roman"/>
                <w:noProof/>
                <w:color w:val="000000"/>
                <w:sz w:val="18"/>
              </w:rPr>
              <w:t>……………...</w:t>
            </w:r>
          </w:p>
        </w:tc>
      </w:tr>
      <w:tr w:rsidR="00531B47" w:rsidRPr="00C95AC7" w14:paraId="62364E4E" w14:textId="77777777" w:rsidTr="00BE0505">
        <w:tc>
          <w:tcPr>
            <w:tcW w:w="9288" w:type="dxa"/>
            <w:gridSpan w:val="2"/>
            <w:tcBorders>
              <w:top w:val="single" w:sz="4" w:space="0" w:color="auto"/>
              <w:left w:val="single" w:sz="4" w:space="0" w:color="auto"/>
              <w:bottom w:val="single" w:sz="4" w:space="0" w:color="auto"/>
              <w:right w:val="single" w:sz="4" w:space="0" w:color="auto"/>
            </w:tcBorders>
            <w:hideMark/>
          </w:tcPr>
          <w:p w14:paraId="53FE6A06" w14:textId="77777777" w:rsidR="00531B47" w:rsidRPr="00C95AC7" w:rsidRDefault="00531B47" w:rsidP="002B48AE">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 (</w:t>
            </w:r>
            <w:r w:rsidRPr="00C95AC7">
              <w:rPr>
                <w:rFonts w:ascii="Times New Roman" w:hAnsi="Times New Roman"/>
                <w:noProof/>
                <w:color w:val="000000"/>
                <w:sz w:val="18"/>
                <w:szCs w:val="18"/>
                <w:vertAlign w:val="superscript"/>
              </w:rPr>
              <w:footnoteReference w:id="11"/>
            </w:r>
            <w:r w:rsidRPr="00C95AC7">
              <w:rPr>
                <w:rFonts w:ascii="Times New Roman" w:hAnsi="Times New Roman"/>
                <w:noProof/>
                <w:color w:val="000000"/>
                <w:sz w:val="18"/>
              </w:rPr>
              <w:t>)</w:t>
            </w:r>
          </w:p>
        </w:tc>
      </w:tr>
    </w:tbl>
    <w:p w14:paraId="5A6A4010" w14:textId="77777777" w:rsidR="00BE0505" w:rsidRPr="00C95AC7" w:rsidRDefault="00BE0505" w:rsidP="00531B47">
      <w:pPr>
        <w:spacing w:after="240" w:line="240" w:lineRule="auto"/>
        <w:jc w:val="center"/>
        <w:rPr>
          <w:noProof/>
          <w:color w:val="000000"/>
          <w:sz w:val="18"/>
        </w:rPr>
      </w:pPr>
    </w:p>
    <w:p w14:paraId="65FA4A32" w14:textId="77777777" w:rsidR="00BE0505" w:rsidRPr="00C95AC7" w:rsidRDefault="00BE0505" w:rsidP="00BE0505">
      <w:pPr>
        <w:rPr>
          <w:noProof/>
        </w:rPr>
      </w:pPr>
      <w:r w:rsidRPr="00C95AC7">
        <w:rPr>
          <w:noProof/>
          <w:color w:val="000000"/>
          <w:sz w:val="18"/>
        </w:rPr>
        <w:br w:type="page"/>
      </w:r>
    </w:p>
    <w:p w14:paraId="5866F647" w14:textId="4DFD4072" w:rsidR="00531B47" w:rsidRPr="00C95AC7" w:rsidRDefault="00E445E3" w:rsidP="00F769C1">
      <w:pPr>
        <w:spacing w:after="240" w:line="240" w:lineRule="auto"/>
        <w:jc w:val="center"/>
        <w:rPr>
          <w:noProof/>
          <w:color w:val="000000"/>
          <w:sz w:val="20"/>
        </w:rPr>
      </w:pPr>
      <w:r w:rsidRPr="00C95AC7">
        <w:rPr>
          <w:noProof/>
          <w:color w:val="000000"/>
          <w:sz w:val="20"/>
        </w:rPr>
        <w:t>b</w:t>
      </w:r>
      <w:r w:rsidR="00531B47" w:rsidRPr="00C95AC7">
        <w:rPr>
          <w:noProof/>
          <w:color w:val="000000"/>
          <w:sz w:val="20"/>
        </w:rPr>
        <w:t>)</w:t>
      </w:r>
    </w:p>
    <w:p w14:paraId="0102E9DF" w14:textId="77777777" w:rsidR="00531B47" w:rsidRPr="00C95AC7" w:rsidRDefault="00531B47" w:rsidP="00F769C1">
      <w:pPr>
        <w:spacing w:after="240" w:line="240" w:lineRule="auto"/>
        <w:jc w:val="center"/>
        <w:rPr>
          <w:noProof/>
          <w:color w:val="000000"/>
          <w:sz w:val="20"/>
        </w:rPr>
      </w:pPr>
      <w:r w:rsidRPr="00C95AC7">
        <w:rPr>
          <w:noProof/>
          <w:color w:val="000000"/>
          <w:sz w:val="20"/>
        </w:rPr>
        <w:t>(Tegevusloa teine lehekülg)</w:t>
      </w:r>
    </w:p>
    <w:p w14:paraId="67D2CEF3" w14:textId="77777777" w:rsidR="00531B47" w:rsidRPr="00C95AC7" w:rsidRDefault="00531B47" w:rsidP="00F769C1">
      <w:pPr>
        <w:spacing w:after="240" w:line="240" w:lineRule="auto"/>
        <w:jc w:val="center"/>
        <w:rPr>
          <w:noProof/>
          <w:color w:val="000000"/>
          <w:sz w:val="20"/>
        </w:rPr>
      </w:pPr>
      <w:r w:rsidRPr="00C95AC7">
        <w:rPr>
          <w:noProof/>
          <w:color w:val="000000"/>
          <w:sz w:val="20"/>
        </w:rPr>
        <w:t>(Tekst koostatakse Andorra ametlikus keeles)</w:t>
      </w:r>
    </w:p>
    <w:p w14:paraId="1D5A304C" w14:textId="77777777" w:rsidR="00531B47" w:rsidRPr="00C95AC7" w:rsidRDefault="00531B47" w:rsidP="00531B47">
      <w:pPr>
        <w:spacing w:before="240" w:after="240" w:line="240" w:lineRule="auto"/>
        <w:jc w:val="center"/>
        <w:rPr>
          <w:b/>
          <w:noProof/>
          <w:color w:val="000000"/>
          <w:sz w:val="20"/>
        </w:rPr>
      </w:pPr>
      <w:r w:rsidRPr="00C95AC7">
        <w:rPr>
          <w:b/>
          <w:noProof/>
          <w:color w:val="000000"/>
          <w:sz w:val="20"/>
        </w:rPr>
        <w:t>ÜLDSÄTTED</w:t>
      </w:r>
    </w:p>
    <w:p w14:paraId="27FBA7C1" w14:textId="3D806631" w:rsidR="00531B47" w:rsidRPr="00C95AC7" w:rsidRDefault="00531B47" w:rsidP="00F769C1">
      <w:pPr>
        <w:spacing w:after="120" w:line="240" w:lineRule="auto"/>
        <w:rPr>
          <w:noProof/>
          <w:color w:val="000000"/>
          <w:sz w:val="20"/>
        </w:rPr>
      </w:pPr>
      <w:r w:rsidRPr="00C95AC7">
        <w:rPr>
          <w:noProof/>
          <w:color w:val="000000"/>
          <w:sz w:val="20"/>
        </w:rPr>
        <w:t xml:space="preserve">Käesolev tegevusluba on välja antud vastavalt määrusele (EÜ) nr 1072/2009, mida on kohandatud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7C677A" w:rsidRPr="00C95AC7">
        <w:rPr>
          <w:noProof/>
          <w:color w:val="000000"/>
          <w:sz w:val="20"/>
        </w:rPr>
        <w:t xml:space="preserve">Andorra Vürstiriigi ja San Marino Vabariigi vahelise </w:t>
      </w:r>
      <w:r w:rsidRPr="00C95AC7">
        <w:rPr>
          <w:noProof/>
          <w:color w:val="000000"/>
          <w:sz w:val="20"/>
        </w:rPr>
        <w:t>assotsieerimislepingu kohaldamiseks.</w:t>
      </w:r>
    </w:p>
    <w:p w14:paraId="7C5F7046" w14:textId="4B568C1D" w:rsidR="00531B47" w:rsidRPr="00C95AC7" w:rsidRDefault="00531B47" w:rsidP="00F769C1">
      <w:pPr>
        <w:spacing w:after="120" w:line="240" w:lineRule="auto"/>
        <w:rPr>
          <w:noProof/>
          <w:color w:val="000000"/>
          <w:sz w:val="20"/>
        </w:rPr>
      </w:pPr>
      <w:r w:rsidRPr="00C95AC7">
        <w:rPr>
          <w:noProof/>
          <w:color w:val="000000"/>
          <w:sz w:val="20"/>
        </w:rPr>
        <w:t xml:space="preserve">Tegevusluba annab omanikule õiguse tegelda </w:t>
      </w:r>
      <w:r w:rsidR="003C2E3F" w:rsidRPr="00C95AC7">
        <w:rPr>
          <w:noProof/>
          <w:color w:val="000000"/>
          <w:sz w:val="20"/>
        </w:rPr>
        <w:t>Euroopa Liidu</w:t>
      </w:r>
      <w:r w:rsidRPr="00C95AC7">
        <w:rPr>
          <w:noProof/>
          <w:color w:val="000000"/>
          <w:sz w:val="20"/>
        </w:rPr>
        <w:t xml:space="preserve"> ja Andorra territooriumil tehtavate vedude või vedude osade puhul rendi või tasu eest veoste rahvusvahelise autoveoga mis tahes marsruudil ja vajaduse korral vastavalt käesoleva loa tingimustele:</w:t>
      </w:r>
    </w:p>
    <w:p w14:paraId="74633379" w14:textId="79600B71" w:rsidR="00531B47" w:rsidRPr="00C95AC7" w:rsidRDefault="00F769C1" w:rsidP="00F769C1">
      <w:pPr>
        <w:tabs>
          <w:tab w:val="left" w:pos="426"/>
        </w:tabs>
        <w:spacing w:after="120" w:line="240" w:lineRule="auto"/>
        <w:ind w:left="426" w:hanging="437"/>
        <w:rPr>
          <w:noProof/>
          <w:color w:val="000000"/>
          <w:sz w:val="20"/>
        </w:rPr>
      </w:pPr>
      <w:r w:rsidRPr="00C95AC7">
        <w:rPr>
          <w:rFonts w:eastAsia="SimSun"/>
          <w:color w:val="000000"/>
          <w:sz w:val="20"/>
          <w:lang w:eastAsia="en-GB"/>
        </w:rPr>
        <w:t>–</w:t>
      </w:r>
      <w:r w:rsidR="00531B47" w:rsidRPr="00C95AC7">
        <w:rPr>
          <w:noProof/>
          <w:sz w:val="20"/>
        </w:rPr>
        <w:tab/>
      </w:r>
      <w:r w:rsidR="00531B47" w:rsidRPr="00C95AC7">
        <w:rPr>
          <w:noProof/>
          <w:color w:val="000000"/>
          <w:sz w:val="20"/>
        </w:rPr>
        <w:t>kui reisi lähte- ja sihtkoht on kahes erinevas riigis, mis on kas ELi liikmesriik või Andorra, olenemata sellest, kas vedu toimub ühe või mitme ELi liikmesriigi või Andorra või kolmanda riigi territooriumi kaudu;</w:t>
      </w:r>
    </w:p>
    <w:p w14:paraId="1CBAA783" w14:textId="0D987637" w:rsidR="00531B47" w:rsidRPr="00C95AC7" w:rsidRDefault="00F769C1" w:rsidP="00F769C1">
      <w:pPr>
        <w:tabs>
          <w:tab w:val="left" w:pos="426"/>
        </w:tabs>
        <w:spacing w:after="120" w:line="240" w:lineRule="auto"/>
        <w:ind w:left="426" w:hanging="437"/>
        <w:rPr>
          <w:noProof/>
          <w:color w:val="000000"/>
          <w:sz w:val="20"/>
        </w:rPr>
      </w:pPr>
      <w:r w:rsidRPr="00C95AC7">
        <w:rPr>
          <w:rFonts w:eastAsia="SimSun"/>
          <w:color w:val="000000"/>
          <w:sz w:val="20"/>
          <w:lang w:eastAsia="en-GB"/>
        </w:rPr>
        <w:t>–</w:t>
      </w:r>
      <w:r w:rsidR="00531B47" w:rsidRPr="00C95AC7">
        <w:rPr>
          <w:noProof/>
          <w:sz w:val="20"/>
        </w:rPr>
        <w:tab/>
      </w:r>
      <w:r w:rsidR="00531B47" w:rsidRPr="00C95AC7">
        <w:rPr>
          <w:noProof/>
          <w:color w:val="000000"/>
          <w:sz w:val="20"/>
        </w:rPr>
        <w:t>ELi liikmesriigist või Andorrast kolmandasse riiki või vastupidi, olenemata sellest, kas vedu toimub ühe või mitme ELi liikmesriigi või Andorra või kolmanda riigi territooriumi kaudu;</w:t>
      </w:r>
    </w:p>
    <w:p w14:paraId="3FB91E7D" w14:textId="4BB1DDBE" w:rsidR="00531B47" w:rsidRPr="00C95AC7" w:rsidRDefault="00F769C1" w:rsidP="00F769C1">
      <w:pPr>
        <w:tabs>
          <w:tab w:val="left" w:pos="426"/>
        </w:tabs>
        <w:spacing w:after="120" w:line="240" w:lineRule="auto"/>
        <w:ind w:left="426" w:hanging="437"/>
        <w:rPr>
          <w:noProof/>
          <w:color w:val="000000"/>
          <w:sz w:val="20"/>
        </w:rPr>
      </w:pPr>
      <w:r w:rsidRPr="00C95AC7">
        <w:rPr>
          <w:rFonts w:eastAsia="SimSun"/>
          <w:color w:val="000000"/>
          <w:sz w:val="20"/>
          <w:lang w:eastAsia="en-GB"/>
        </w:rPr>
        <w:t>–</w:t>
      </w:r>
      <w:r w:rsidR="00531B47" w:rsidRPr="00C95AC7">
        <w:rPr>
          <w:noProof/>
          <w:sz w:val="20"/>
        </w:rPr>
        <w:tab/>
      </w:r>
      <w:r w:rsidR="00531B47" w:rsidRPr="00C95AC7">
        <w:rPr>
          <w:noProof/>
          <w:color w:val="000000"/>
          <w:sz w:val="20"/>
        </w:rPr>
        <w:t>kolmandate riikide vahel, kui vedu toimub ühe või mitme ELi liikmesriigi või Andorra territooriumi kaudu,</w:t>
      </w:r>
    </w:p>
    <w:p w14:paraId="3BD36958" w14:textId="77777777" w:rsidR="00531B47" w:rsidRPr="00C95AC7" w:rsidRDefault="00531B47" w:rsidP="00F769C1">
      <w:pPr>
        <w:spacing w:after="120" w:line="240" w:lineRule="auto"/>
        <w:rPr>
          <w:noProof/>
          <w:color w:val="000000"/>
          <w:sz w:val="20"/>
        </w:rPr>
      </w:pPr>
      <w:r w:rsidRPr="00C95AC7">
        <w:rPr>
          <w:noProof/>
          <w:color w:val="000000"/>
          <w:sz w:val="20"/>
        </w:rPr>
        <w:t>ja sellise veoga seotud tühisõit.</w:t>
      </w:r>
    </w:p>
    <w:p w14:paraId="387D16D5" w14:textId="62B8DE87" w:rsidR="00531B47" w:rsidRPr="00C95AC7" w:rsidRDefault="00531B47" w:rsidP="00F769C1">
      <w:pPr>
        <w:spacing w:after="120" w:line="240" w:lineRule="auto"/>
        <w:rPr>
          <w:noProof/>
          <w:color w:val="000000"/>
          <w:sz w:val="20"/>
        </w:rPr>
      </w:pPr>
      <w:r w:rsidRPr="00C95AC7">
        <w:rPr>
          <w:noProof/>
          <w:color w:val="000000"/>
          <w:sz w:val="20"/>
        </w:rPr>
        <w:t>Juhul kui vedu toimub ELi liikmesriigist või Andorrast kolmandasse riiki või vastupidi, ei kehti käesolev tegevusluba veo selle osa suhtes, mis tehakse ELi liikmesriigis, kus toimub peale- või mahalaadimine, või Andorras.</w:t>
      </w:r>
    </w:p>
    <w:p w14:paraId="31E1B642" w14:textId="763D2A8D" w:rsidR="00531B47" w:rsidRPr="00C95AC7" w:rsidRDefault="00531B47" w:rsidP="00F769C1">
      <w:pPr>
        <w:spacing w:after="120" w:line="240" w:lineRule="auto"/>
        <w:rPr>
          <w:noProof/>
          <w:color w:val="000000"/>
          <w:sz w:val="20"/>
        </w:rPr>
      </w:pPr>
      <w:r w:rsidRPr="00C95AC7">
        <w:rPr>
          <w:noProof/>
          <w:color w:val="000000"/>
          <w:sz w:val="20"/>
        </w:rPr>
        <w:t>Tegevusluba on isiklik ja omanik ei või seda üle anda.</w:t>
      </w:r>
    </w:p>
    <w:p w14:paraId="3B19C364" w14:textId="04FE46D5" w:rsidR="00531B47" w:rsidRPr="00C95AC7" w:rsidRDefault="00531B47" w:rsidP="00F769C1">
      <w:pPr>
        <w:spacing w:after="120" w:line="240" w:lineRule="auto"/>
        <w:rPr>
          <w:noProof/>
          <w:color w:val="000000"/>
          <w:sz w:val="20"/>
        </w:rPr>
      </w:pPr>
      <w:r w:rsidRPr="00C95AC7">
        <w:rPr>
          <w:noProof/>
          <w:color w:val="000000"/>
          <w:sz w:val="20"/>
        </w:rPr>
        <w:t>Tegevusloa välja andnud Andorra pädev asutus võib selle kehtetuks tunnistada, eelkõige juhul, kui selle omanik:</w:t>
      </w:r>
    </w:p>
    <w:p w14:paraId="66699CC1" w14:textId="3FA12B55" w:rsidR="00531B47" w:rsidRPr="00C95AC7" w:rsidRDefault="00F769C1" w:rsidP="00F769C1">
      <w:pPr>
        <w:tabs>
          <w:tab w:val="left" w:pos="426"/>
        </w:tabs>
        <w:spacing w:after="120" w:line="240" w:lineRule="auto"/>
        <w:ind w:left="426" w:hanging="437"/>
        <w:rPr>
          <w:noProof/>
          <w:color w:val="000000"/>
          <w:sz w:val="20"/>
        </w:rPr>
      </w:pPr>
      <w:r w:rsidRPr="00C95AC7">
        <w:rPr>
          <w:rFonts w:eastAsia="SimSun"/>
          <w:color w:val="000000"/>
          <w:sz w:val="20"/>
          <w:lang w:eastAsia="en-GB"/>
        </w:rPr>
        <w:t>–</w:t>
      </w:r>
      <w:r w:rsidR="00531B47" w:rsidRPr="00C95AC7">
        <w:rPr>
          <w:noProof/>
          <w:sz w:val="20"/>
        </w:rPr>
        <w:tab/>
      </w:r>
      <w:r w:rsidR="00531B47" w:rsidRPr="00C95AC7">
        <w:rPr>
          <w:noProof/>
          <w:color w:val="000000"/>
          <w:sz w:val="20"/>
        </w:rPr>
        <w:t>ei ole täitnud kõiki tegevusloa kasutamise tingimusi,</w:t>
      </w:r>
    </w:p>
    <w:p w14:paraId="7CAF989D" w14:textId="72D5ABCD" w:rsidR="00531B47" w:rsidRPr="00C95AC7" w:rsidRDefault="00F769C1" w:rsidP="00F769C1">
      <w:pPr>
        <w:tabs>
          <w:tab w:val="left" w:pos="426"/>
        </w:tabs>
        <w:spacing w:after="120" w:line="240" w:lineRule="auto"/>
        <w:ind w:left="426" w:hanging="437"/>
        <w:rPr>
          <w:noProof/>
          <w:color w:val="000000"/>
          <w:sz w:val="20"/>
        </w:rPr>
      </w:pPr>
      <w:r w:rsidRPr="00C95AC7">
        <w:rPr>
          <w:rFonts w:eastAsia="SimSun"/>
          <w:color w:val="000000"/>
          <w:sz w:val="20"/>
          <w:lang w:eastAsia="en-GB"/>
        </w:rPr>
        <w:t>–</w:t>
      </w:r>
      <w:r w:rsidR="00531B47" w:rsidRPr="00C95AC7">
        <w:rPr>
          <w:noProof/>
          <w:sz w:val="20"/>
        </w:rPr>
        <w:tab/>
      </w:r>
      <w:r w:rsidR="00531B47" w:rsidRPr="00C95AC7">
        <w:rPr>
          <w:noProof/>
          <w:color w:val="000000"/>
          <w:sz w:val="20"/>
        </w:rPr>
        <w:t>esitas tegevusloa andmiseks või uuendamiseks vajalike andmete hulgas ebaõiget teavet.</w:t>
      </w:r>
    </w:p>
    <w:p w14:paraId="777EAC94" w14:textId="77777777" w:rsidR="00531B47" w:rsidRPr="00C95AC7" w:rsidRDefault="00531B47" w:rsidP="00F769C1">
      <w:pPr>
        <w:spacing w:after="120" w:line="240" w:lineRule="auto"/>
        <w:rPr>
          <w:noProof/>
          <w:color w:val="000000"/>
          <w:sz w:val="20"/>
        </w:rPr>
      </w:pPr>
      <w:r w:rsidRPr="00C95AC7">
        <w:rPr>
          <w:noProof/>
          <w:color w:val="000000"/>
          <w:sz w:val="20"/>
        </w:rPr>
        <w:t>Vedaja säilitab tegevusloa originaali.</w:t>
      </w:r>
    </w:p>
    <w:p w14:paraId="51AF992F" w14:textId="091EC3A8" w:rsidR="00531B47" w:rsidRPr="00C95AC7" w:rsidRDefault="00531B47" w:rsidP="00F769C1">
      <w:pPr>
        <w:spacing w:after="120" w:line="240" w:lineRule="auto"/>
        <w:rPr>
          <w:noProof/>
          <w:color w:val="000000"/>
          <w:sz w:val="20"/>
        </w:rPr>
      </w:pPr>
      <w:r w:rsidRPr="00C95AC7">
        <w:rPr>
          <w:noProof/>
          <w:color w:val="000000"/>
          <w:sz w:val="20"/>
        </w:rPr>
        <w:t>Tegevusloa kinnitatud ärakirja hoitakse sõidukis(</w:t>
      </w:r>
      <w:r w:rsidRPr="00C95AC7">
        <w:rPr>
          <w:noProof/>
          <w:color w:val="000000"/>
          <w:sz w:val="20"/>
          <w:vertAlign w:val="superscript"/>
          <w:lang w:eastAsia="en-GB"/>
        </w:rPr>
        <w:footnoteReference w:id="12"/>
      </w:r>
      <w:r w:rsidRPr="00C95AC7">
        <w:rPr>
          <w:noProof/>
          <w:color w:val="000000"/>
          <w:sz w:val="20"/>
        </w:rPr>
        <w:t>). Ühendatud autorongi puhul peab tegevusluba kuuluma mootorsõiduki juurde. Tegevusluba kehtib ühendatud autorongi suhtes ka juhul, kui haagis või poolhaagis ei ole registreeritud või tegevusloa omaniku nimel liiklusesse lubatud või kui see on registreeritud või lubatud liiklusesse mõnes muus riigis.</w:t>
      </w:r>
    </w:p>
    <w:p w14:paraId="58947DCF" w14:textId="77777777" w:rsidR="00531B47" w:rsidRPr="00C95AC7" w:rsidRDefault="00531B47" w:rsidP="00F769C1">
      <w:pPr>
        <w:spacing w:after="120" w:line="240" w:lineRule="auto"/>
        <w:rPr>
          <w:noProof/>
          <w:color w:val="000000"/>
          <w:sz w:val="20"/>
        </w:rPr>
      </w:pPr>
      <w:r w:rsidRPr="00C95AC7">
        <w:rPr>
          <w:noProof/>
          <w:color w:val="000000"/>
          <w:sz w:val="20"/>
        </w:rPr>
        <w:t>Kontrollima volitatud kontrollametniku nõudmisel tuleb tegevusluba talle esitada.</w:t>
      </w:r>
    </w:p>
    <w:p w14:paraId="53AB50F4" w14:textId="524A15B7" w:rsidR="00531B47" w:rsidRPr="00C95AC7" w:rsidRDefault="00531B47" w:rsidP="00F769C1">
      <w:pPr>
        <w:spacing w:after="120" w:line="240" w:lineRule="auto"/>
        <w:rPr>
          <w:noProof/>
          <w:color w:val="000000"/>
          <w:sz w:val="20"/>
        </w:rPr>
      </w:pPr>
      <w:r w:rsidRPr="00C95AC7">
        <w:rPr>
          <w:noProof/>
          <w:color w:val="000000"/>
          <w:sz w:val="20"/>
        </w:rPr>
        <w:t xml:space="preserve">Tegevusloa omanik peab iga ELi liikmesriigi ja Andorra territooriumil järgima </w:t>
      </w:r>
      <w:r w:rsidR="00D14747" w:rsidRPr="00C95AC7">
        <w:rPr>
          <w:noProof/>
          <w:color w:val="000000"/>
          <w:sz w:val="20"/>
        </w:rPr>
        <w:t>asjaomases</w:t>
      </w:r>
      <w:r w:rsidR="00621F3C" w:rsidRPr="00C95AC7">
        <w:rPr>
          <w:noProof/>
          <w:color w:val="000000"/>
          <w:sz w:val="20"/>
        </w:rPr>
        <w:t xml:space="preserve"> </w:t>
      </w:r>
      <w:r w:rsidRPr="00C95AC7">
        <w:rPr>
          <w:noProof/>
          <w:color w:val="000000"/>
          <w:sz w:val="20"/>
        </w:rPr>
        <w:t>riigis kehtivaid õigusnorme, eelkõige neid, mis käsitlevad veondust ja liiklust.</w:t>
      </w:r>
    </w:p>
    <w:p w14:paraId="076BDDE3" w14:textId="0EBF4BE7" w:rsidR="00BE0505" w:rsidRPr="00C95AC7" w:rsidRDefault="00531B47" w:rsidP="00F769C1">
      <w:pPr>
        <w:spacing w:before="240" w:after="120" w:line="240" w:lineRule="auto"/>
        <w:rPr>
          <w:noProof/>
          <w:color w:val="000000"/>
          <w:sz w:val="20"/>
        </w:rPr>
      </w:pPr>
      <w:r w:rsidRPr="00C95AC7">
        <w:rPr>
          <w:noProof/>
          <w:color w:val="000000"/>
          <w:sz w:val="20"/>
        </w:rPr>
        <w:t xml:space="preserve">Käesolev tegevusluba ei </w:t>
      </w:r>
      <w:r w:rsidR="00853EF6" w:rsidRPr="00C95AC7">
        <w:rPr>
          <w:noProof/>
          <w:color w:val="000000"/>
          <w:sz w:val="20"/>
        </w:rPr>
        <w:t>an</w:t>
      </w:r>
      <w:r w:rsidR="00A20977" w:rsidRPr="00C95AC7">
        <w:rPr>
          <w:noProof/>
          <w:color w:val="000000"/>
          <w:sz w:val="20"/>
        </w:rPr>
        <w:t>n</w:t>
      </w:r>
      <w:r w:rsidR="00853EF6" w:rsidRPr="00C95AC7">
        <w:rPr>
          <w:noProof/>
          <w:color w:val="000000"/>
          <w:sz w:val="20"/>
        </w:rPr>
        <w:t>a</w:t>
      </w:r>
      <w:r w:rsidRPr="00C95AC7">
        <w:rPr>
          <w:noProof/>
          <w:color w:val="000000"/>
          <w:sz w:val="20"/>
        </w:rPr>
        <w:t xml:space="preserve"> </w:t>
      </w:r>
      <w:r w:rsidR="00853EF6" w:rsidRPr="00C95AC7">
        <w:rPr>
          <w:noProof/>
          <w:color w:val="000000"/>
          <w:sz w:val="20"/>
        </w:rPr>
        <w:t xml:space="preserve">ei </w:t>
      </w:r>
      <w:r w:rsidRPr="00C95AC7">
        <w:rPr>
          <w:noProof/>
          <w:color w:val="000000"/>
          <w:sz w:val="20"/>
        </w:rPr>
        <w:t>Andorral</w:t>
      </w:r>
      <w:r w:rsidR="00853EF6" w:rsidRPr="00C95AC7">
        <w:rPr>
          <w:noProof/>
          <w:color w:val="000000"/>
          <w:sz w:val="20"/>
        </w:rPr>
        <w:t>e ega EL</w:t>
      </w:r>
      <w:r w:rsidR="00E74C82" w:rsidRPr="00C95AC7">
        <w:rPr>
          <w:noProof/>
          <w:color w:val="000000"/>
          <w:sz w:val="20"/>
        </w:rPr>
        <w:t>i</w:t>
      </w:r>
      <w:r w:rsidR="00853EF6" w:rsidRPr="00C95AC7">
        <w:rPr>
          <w:noProof/>
          <w:color w:val="000000"/>
          <w:sz w:val="20"/>
        </w:rPr>
        <w:t xml:space="preserve"> liikmesriikidele õigust</w:t>
      </w:r>
      <w:r w:rsidRPr="00C95AC7">
        <w:rPr>
          <w:noProof/>
          <w:color w:val="000000"/>
          <w:sz w:val="20"/>
        </w:rPr>
        <w:t xml:space="preserve"> teha määruse </w:t>
      </w:r>
      <w:bookmarkStart w:id="62" w:name="_Hlk181619997"/>
      <w:r w:rsidR="00105AE4" w:rsidRPr="00C95AC7">
        <w:rPr>
          <w:noProof/>
          <w:color w:val="000000"/>
          <w:sz w:val="20"/>
        </w:rPr>
        <w:t xml:space="preserve">(EÜ) nr 1072/2009 </w:t>
      </w:r>
      <w:r w:rsidR="00941EA7" w:rsidRPr="00C95AC7">
        <w:rPr>
          <w:noProof/>
          <w:color w:val="000000"/>
          <w:sz w:val="20"/>
        </w:rPr>
        <w:t>(</w:t>
      </w:r>
      <w:r w:rsidR="00105AE4" w:rsidRPr="00C95AC7">
        <w:rPr>
          <w:noProof/>
          <w:color w:val="000000"/>
          <w:sz w:val="20"/>
        </w:rPr>
        <w:t xml:space="preserve">mida on kohandatud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105AE4" w:rsidRPr="00C95AC7">
        <w:rPr>
          <w:noProof/>
          <w:color w:val="000000"/>
          <w:sz w:val="20"/>
        </w:rPr>
        <w:t>Andorra Vürstiriigi ja San Marino Vabariigi vahelise Andorraga sõlmitud assotsieerimislepingu kohaldamiseks</w:t>
      </w:r>
      <w:r w:rsidR="00941EA7" w:rsidRPr="00C95AC7">
        <w:rPr>
          <w:noProof/>
          <w:color w:val="000000"/>
          <w:sz w:val="20"/>
        </w:rPr>
        <w:t>)</w:t>
      </w:r>
      <w:r w:rsidR="00105AE4" w:rsidRPr="00C95AC7" w:rsidDel="003C2E3F">
        <w:rPr>
          <w:noProof/>
          <w:color w:val="000000"/>
          <w:sz w:val="20"/>
        </w:rPr>
        <w:t xml:space="preserve"> </w:t>
      </w:r>
      <w:bookmarkEnd w:id="62"/>
      <w:r w:rsidRPr="00C95AC7">
        <w:rPr>
          <w:noProof/>
          <w:color w:val="000000"/>
          <w:sz w:val="20"/>
        </w:rPr>
        <w:t>artikli</w:t>
      </w:r>
      <w:r w:rsidR="00941EA7" w:rsidRPr="00C95AC7">
        <w:rPr>
          <w:noProof/>
          <w:color w:val="000000"/>
          <w:sz w:val="20"/>
        </w:rPr>
        <w:t>te</w:t>
      </w:r>
      <w:r w:rsidRPr="00C95AC7">
        <w:rPr>
          <w:noProof/>
          <w:color w:val="000000"/>
          <w:sz w:val="20"/>
        </w:rPr>
        <w:t xml:space="preserve"> 8</w:t>
      </w:r>
      <w:r w:rsidR="00BE6D6A" w:rsidRPr="00C95AC7">
        <w:rPr>
          <w:noProof/>
          <w:color w:val="000000"/>
          <w:sz w:val="20"/>
        </w:rPr>
        <w:t xml:space="preserve">, 9 ja </w:t>
      </w:r>
      <w:r w:rsidRPr="00C95AC7">
        <w:rPr>
          <w:noProof/>
          <w:color w:val="000000"/>
          <w:sz w:val="20"/>
        </w:rPr>
        <w:t>10 kohaseid kabotaažvedusid.</w:t>
      </w:r>
    </w:p>
    <w:p w14:paraId="1BCB49AB" w14:textId="77777777" w:rsidR="00BE0505" w:rsidRPr="00C95AC7" w:rsidRDefault="00BE0505" w:rsidP="00BE0505">
      <w:r w:rsidRPr="00C95AC7">
        <w:rPr>
          <w:szCs w:val="23"/>
        </w:rPr>
        <w:br w:type="page"/>
      </w:r>
    </w:p>
    <w:p w14:paraId="585DF990" w14:textId="60D5F00C" w:rsidR="00531B47" w:rsidRPr="00C95AC7" w:rsidRDefault="00E445E3" w:rsidP="00591F7A">
      <w:pPr>
        <w:ind w:left="720"/>
        <w:jc w:val="right"/>
        <w:rPr>
          <w:b/>
          <w:noProof/>
          <w:color w:val="000000"/>
          <w:sz w:val="20"/>
        </w:rPr>
      </w:pPr>
      <w:r w:rsidRPr="00C95AC7">
        <w:rPr>
          <w:b/>
          <w:noProof/>
          <w:color w:val="000000"/>
          <w:sz w:val="20"/>
          <w:u w:val="single"/>
        </w:rPr>
        <w:t>3</w:t>
      </w:r>
      <w:r w:rsidR="008D3803" w:rsidRPr="00C95AC7">
        <w:rPr>
          <w:b/>
          <w:noProof/>
          <w:color w:val="000000"/>
          <w:sz w:val="20"/>
          <w:u w:val="single"/>
        </w:rPr>
        <w:t>.</w:t>
      </w:r>
      <w:bookmarkStart w:id="63" w:name="_Hlk182488017"/>
      <w:r w:rsidR="008D3803" w:rsidRPr="00C95AC7">
        <w:rPr>
          <w:noProof/>
          <w:u w:val="single"/>
        </w:rPr>
        <w:t> </w:t>
      </w:r>
      <w:bookmarkEnd w:id="63"/>
      <w:r w:rsidR="00621F3C" w:rsidRPr="00C95AC7">
        <w:rPr>
          <w:b/>
          <w:noProof/>
          <w:color w:val="000000"/>
          <w:sz w:val="20"/>
          <w:u w:val="single"/>
        </w:rPr>
        <w:t>l</w:t>
      </w:r>
      <w:r w:rsidR="00531B47" w:rsidRPr="00C95AC7">
        <w:rPr>
          <w:b/>
          <w:noProof/>
          <w:color w:val="000000"/>
          <w:sz w:val="20"/>
          <w:u w:val="single"/>
        </w:rPr>
        <w:t>iide</w:t>
      </w:r>
    </w:p>
    <w:p w14:paraId="283BDDAF" w14:textId="77777777" w:rsidR="00531B47" w:rsidRPr="00C95AC7" w:rsidRDefault="00531B47" w:rsidP="00E1633C">
      <w:pPr>
        <w:jc w:val="center"/>
        <w:rPr>
          <w:noProof/>
          <w:color w:val="000000"/>
          <w:sz w:val="20"/>
          <w:lang w:eastAsia="en-GB"/>
        </w:rPr>
      </w:pPr>
    </w:p>
    <w:p w14:paraId="1BB44A48" w14:textId="009DD6D5" w:rsidR="00531B47" w:rsidRPr="00C95AC7" w:rsidRDefault="00796C3B" w:rsidP="00E1633C">
      <w:pPr>
        <w:jc w:val="center"/>
        <w:rPr>
          <w:b/>
          <w:noProof/>
          <w:color w:val="000000"/>
          <w:sz w:val="20"/>
        </w:rPr>
      </w:pPr>
      <w:r w:rsidRPr="00C95AC7">
        <w:rPr>
          <w:b/>
          <w:noProof/>
          <w:color w:val="000000"/>
          <w:sz w:val="20"/>
        </w:rPr>
        <w:t>Euroopa Liidu</w:t>
      </w:r>
      <w:r w:rsidR="00531B47" w:rsidRPr="00C95AC7">
        <w:rPr>
          <w:b/>
          <w:noProof/>
          <w:color w:val="000000"/>
          <w:sz w:val="20"/>
        </w:rPr>
        <w:t xml:space="preserve"> juhitunnistuse näidisega samaväärne juhitunnistuse näidis</w:t>
      </w:r>
    </w:p>
    <w:p w14:paraId="6E927F79" w14:textId="77777777" w:rsidR="00531B47" w:rsidRPr="00C95AC7" w:rsidRDefault="00531B47" w:rsidP="00E1633C">
      <w:pPr>
        <w:jc w:val="center"/>
        <w:rPr>
          <w:b/>
          <w:noProof/>
          <w:color w:val="000000"/>
          <w:sz w:val="20"/>
          <w:lang w:eastAsia="en-GB"/>
        </w:rPr>
      </w:pPr>
    </w:p>
    <w:p w14:paraId="05314490" w14:textId="77777777" w:rsidR="00531B47" w:rsidRPr="00C95AC7" w:rsidRDefault="00531B47" w:rsidP="00E1633C">
      <w:pPr>
        <w:jc w:val="center"/>
        <w:rPr>
          <w:b/>
          <w:noProof/>
          <w:color w:val="000000"/>
          <w:sz w:val="20"/>
        </w:rPr>
      </w:pPr>
      <w:r w:rsidRPr="00C95AC7">
        <w:rPr>
          <w:b/>
          <w:noProof/>
          <w:color w:val="000000"/>
          <w:sz w:val="20"/>
        </w:rPr>
        <w:t>ANDORRA</w:t>
      </w:r>
    </w:p>
    <w:p w14:paraId="3DF9AFD0" w14:textId="77777777" w:rsidR="00531B47" w:rsidRPr="00C95AC7" w:rsidRDefault="00531B47" w:rsidP="00E1633C">
      <w:pPr>
        <w:jc w:val="center"/>
        <w:rPr>
          <w:noProof/>
          <w:color w:val="000000"/>
          <w:sz w:val="18"/>
          <w:szCs w:val="18"/>
        </w:rPr>
      </w:pPr>
      <w:r w:rsidRPr="00C95AC7">
        <w:rPr>
          <w:noProof/>
          <w:color w:val="000000"/>
          <w:sz w:val="18"/>
        </w:rPr>
        <w:t>a)</w:t>
      </w:r>
    </w:p>
    <w:p w14:paraId="1046D96D" w14:textId="77777777" w:rsidR="00531B47" w:rsidRPr="00C95AC7" w:rsidRDefault="00531B47" w:rsidP="00E1633C">
      <w:pPr>
        <w:jc w:val="center"/>
        <w:rPr>
          <w:noProof/>
          <w:color w:val="000000"/>
          <w:sz w:val="18"/>
          <w:szCs w:val="18"/>
        </w:rPr>
      </w:pPr>
      <w:r w:rsidRPr="00C95AC7">
        <w:rPr>
          <w:noProof/>
          <w:color w:val="000000"/>
          <w:sz w:val="18"/>
        </w:rPr>
        <w:t>(Pantone 182 roosat värvi või sellele värvile võimalikult sarnast värvi tselluloospaber, suurus DIN A4 (100 g/m</w:t>
      </w:r>
      <w:r w:rsidRPr="00C95AC7">
        <w:rPr>
          <w:noProof/>
          <w:color w:val="000000"/>
          <w:sz w:val="18"/>
          <w:vertAlign w:val="superscript"/>
        </w:rPr>
        <w:t>2</w:t>
      </w:r>
      <w:r w:rsidRPr="00C95AC7">
        <w:rPr>
          <w:noProof/>
          <w:color w:val="000000"/>
          <w:sz w:val="18"/>
        </w:rPr>
        <w:t xml:space="preserve"> või rohkem))</w:t>
      </w:r>
    </w:p>
    <w:p w14:paraId="3FE15AEC" w14:textId="77777777" w:rsidR="00531B47" w:rsidRPr="00C95AC7" w:rsidRDefault="00531B47" w:rsidP="00E1633C">
      <w:pPr>
        <w:jc w:val="center"/>
        <w:rPr>
          <w:noProof/>
          <w:color w:val="000000"/>
          <w:sz w:val="18"/>
          <w:szCs w:val="18"/>
        </w:rPr>
      </w:pPr>
      <w:r w:rsidRPr="00C95AC7">
        <w:rPr>
          <w:noProof/>
          <w:color w:val="000000"/>
          <w:sz w:val="18"/>
        </w:rPr>
        <w:t>(Juhitunnistuse esimene lehekülg)</w:t>
      </w:r>
    </w:p>
    <w:p w14:paraId="4ECB59C0" w14:textId="77777777" w:rsidR="00531B47" w:rsidRPr="00C95AC7" w:rsidRDefault="00531B47" w:rsidP="00E1633C">
      <w:pPr>
        <w:jc w:val="center"/>
        <w:rPr>
          <w:noProof/>
          <w:color w:val="000000"/>
          <w:sz w:val="18"/>
          <w:szCs w:val="18"/>
        </w:rPr>
      </w:pPr>
      <w:r w:rsidRPr="00C95AC7">
        <w:rPr>
          <w:noProof/>
          <w:color w:val="000000"/>
          <w:sz w:val="18"/>
        </w:rPr>
        <w:t>(Tekst koostatakse Andorra ametlikus keeles)</w:t>
      </w:r>
    </w:p>
    <w:p w14:paraId="5655804E" w14:textId="77777777" w:rsidR="00531B47" w:rsidRPr="00C95AC7" w:rsidRDefault="00531B47" w:rsidP="00531B47">
      <w:pPr>
        <w:jc w:val="center"/>
        <w:rPr>
          <w:rFonts w:eastAsia="Calibri"/>
          <w:noProof/>
          <w:color w:val="000000"/>
          <w:sz w:val="18"/>
          <w:szCs w:val="18"/>
        </w:rPr>
      </w:pPr>
    </w:p>
    <w:tbl>
      <w:tblPr>
        <w:tblStyle w:val="TableGrid"/>
        <w:tblW w:w="0" w:type="auto"/>
        <w:tblInd w:w="38" w:type="dxa"/>
        <w:tblLook w:val="04A0" w:firstRow="1" w:lastRow="0" w:firstColumn="1" w:lastColumn="0" w:noHBand="0" w:noVBand="1"/>
      </w:tblPr>
      <w:tblGrid>
        <w:gridCol w:w="3202"/>
        <w:gridCol w:w="3187"/>
        <w:gridCol w:w="3202"/>
      </w:tblGrid>
      <w:tr w:rsidR="00AC6965" w:rsidRPr="00C95AC7" w14:paraId="3E58C5CA" w14:textId="77777777" w:rsidTr="009F2D56">
        <w:tc>
          <w:tcPr>
            <w:tcW w:w="3259" w:type="dxa"/>
            <w:vAlign w:val="center"/>
          </w:tcPr>
          <w:p w14:paraId="004322D3" w14:textId="77777777" w:rsidR="00AC6965" w:rsidRPr="00C95AC7" w:rsidRDefault="00AC6965" w:rsidP="009F2D56">
            <w:pPr>
              <w:spacing w:before="60" w:after="60" w:line="240" w:lineRule="auto"/>
              <w:jc w:val="center"/>
              <w:rPr>
                <w:rFonts w:asciiTheme="majorBidi" w:hAnsiTheme="majorBidi" w:cstheme="majorBidi"/>
                <w:sz w:val="20"/>
                <w:szCs w:val="20"/>
                <w:lang w:eastAsia="en-GB"/>
              </w:rPr>
            </w:pPr>
            <w:r w:rsidRPr="00C95AC7">
              <w:rPr>
                <w:rFonts w:asciiTheme="majorBidi" w:hAnsiTheme="majorBidi" w:cstheme="majorBidi"/>
                <w:sz w:val="20"/>
                <w:szCs w:val="20"/>
              </w:rPr>
              <w:t>(AD) Andorra</w:t>
            </w:r>
          </w:p>
        </w:tc>
        <w:tc>
          <w:tcPr>
            <w:tcW w:w="3259" w:type="dxa"/>
            <w:tcBorders>
              <w:top w:val="nil"/>
              <w:bottom w:val="nil"/>
            </w:tcBorders>
          </w:tcPr>
          <w:p w14:paraId="2A9B9BF2" w14:textId="77777777" w:rsidR="00AC6965" w:rsidRPr="00C95AC7" w:rsidRDefault="00AC6965" w:rsidP="009F2D56">
            <w:pPr>
              <w:spacing w:before="60" w:after="60" w:line="240" w:lineRule="auto"/>
              <w:jc w:val="center"/>
              <w:rPr>
                <w:sz w:val="20"/>
                <w:lang w:eastAsia="en-GB"/>
              </w:rPr>
            </w:pPr>
          </w:p>
        </w:tc>
        <w:tc>
          <w:tcPr>
            <w:tcW w:w="3260" w:type="dxa"/>
            <w:vAlign w:val="center"/>
          </w:tcPr>
          <w:p w14:paraId="2EBA5B99" w14:textId="36F57C44" w:rsidR="00AC6965" w:rsidRPr="00C95AC7" w:rsidRDefault="00AC6965" w:rsidP="009F2D56">
            <w:pPr>
              <w:spacing w:before="60" w:after="60" w:line="240" w:lineRule="auto"/>
              <w:jc w:val="center"/>
              <w:rPr>
                <w:sz w:val="20"/>
                <w:lang w:eastAsia="en-GB"/>
              </w:rPr>
            </w:pPr>
            <w:r w:rsidRPr="00C95AC7">
              <w:rPr>
                <w:rFonts w:asciiTheme="majorBidi" w:hAnsiTheme="majorBidi" w:cstheme="majorBidi"/>
                <w:sz w:val="20"/>
                <w:szCs w:val="20"/>
              </w:rPr>
              <w:t xml:space="preserve">Pädeva asutuse </w:t>
            </w:r>
            <w:r w:rsidRPr="00C95AC7">
              <w:rPr>
                <w:rFonts w:asciiTheme="majorBidi" w:hAnsiTheme="majorBidi" w:cstheme="majorBidi"/>
                <w:sz w:val="20"/>
                <w:szCs w:val="20"/>
              </w:rPr>
              <w:br/>
              <w:t>või organi nimi</w:t>
            </w:r>
          </w:p>
        </w:tc>
      </w:tr>
    </w:tbl>
    <w:p w14:paraId="0D07D355" w14:textId="77777777" w:rsidR="00AC6965" w:rsidRPr="00C95AC7" w:rsidRDefault="00AC6965" w:rsidP="00531B47">
      <w:pPr>
        <w:jc w:val="center"/>
        <w:rPr>
          <w:rFonts w:eastAsia="Calibri"/>
          <w:noProof/>
          <w:color w:val="000000"/>
          <w:sz w:val="18"/>
          <w:szCs w:val="18"/>
        </w:rPr>
      </w:pPr>
    </w:p>
    <w:p w14:paraId="76AE0004" w14:textId="556F0DAB" w:rsidR="00531B47" w:rsidRPr="00C95AC7" w:rsidRDefault="00531B47" w:rsidP="00ED6EF1">
      <w:pPr>
        <w:spacing w:after="120"/>
        <w:jc w:val="center"/>
        <w:rPr>
          <w:rFonts w:eastAsia="Calibri"/>
          <w:noProof/>
          <w:color w:val="000000"/>
          <w:sz w:val="18"/>
          <w:szCs w:val="18"/>
        </w:rPr>
      </w:pPr>
      <w:r w:rsidRPr="00C95AC7">
        <w:rPr>
          <w:noProof/>
          <w:color w:val="000000"/>
          <w:sz w:val="18"/>
        </w:rPr>
        <w:t>JUHITUNNISTUS nr …</w:t>
      </w:r>
      <w:r w:rsidR="00ED6EF1" w:rsidRPr="00C95AC7">
        <w:rPr>
          <w:noProof/>
          <w:color w:val="000000"/>
          <w:sz w:val="18"/>
        </w:rPr>
        <w:br/>
      </w:r>
      <w:r w:rsidRPr="00C95AC7">
        <w:rPr>
          <w:noProof/>
          <w:color w:val="000000"/>
          <w:sz w:val="18"/>
        </w:rPr>
        <w:t xml:space="preserve">veoste autoveoks rendi või tasu eest Andorra väljaantud, </w:t>
      </w:r>
      <w:r w:rsidR="00ED6EF1" w:rsidRPr="00C95AC7">
        <w:rPr>
          <w:noProof/>
          <w:color w:val="000000"/>
          <w:sz w:val="18"/>
        </w:rPr>
        <w:br/>
      </w:r>
      <w:r w:rsidR="00376F59" w:rsidRPr="00C95AC7">
        <w:rPr>
          <w:noProof/>
          <w:color w:val="000000"/>
          <w:sz w:val="18"/>
        </w:rPr>
        <w:t>Euroopa Liidu</w:t>
      </w:r>
      <w:r w:rsidRPr="00C95AC7">
        <w:rPr>
          <w:noProof/>
          <w:color w:val="000000"/>
          <w:sz w:val="18"/>
        </w:rPr>
        <w:t xml:space="preserve"> </w:t>
      </w:r>
      <w:r w:rsidR="00376F59" w:rsidRPr="00C95AC7">
        <w:rPr>
          <w:noProof/>
          <w:color w:val="000000"/>
          <w:sz w:val="18"/>
        </w:rPr>
        <w:t xml:space="preserve">näidisega </w:t>
      </w:r>
      <w:r w:rsidRPr="00C95AC7">
        <w:rPr>
          <w:noProof/>
          <w:color w:val="000000"/>
          <w:sz w:val="18"/>
        </w:rPr>
        <w:t>samaväärse tegevusloa alusel</w:t>
      </w:r>
    </w:p>
    <w:p w14:paraId="0C43917E" w14:textId="31B817A8" w:rsidR="00531B47" w:rsidRPr="00C95AC7" w:rsidRDefault="00531B47" w:rsidP="00ED6EF1">
      <w:pPr>
        <w:jc w:val="center"/>
        <w:rPr>
          <w:rFonts w:eastAsia="Calibri"/>
          <w:noProof/>
          <w:color w:val="000000"/>
          <w:sz w:val="18"/>
          <w:szCs w:val="18"/>
        </w:rPr>
      </w:pPr>
      <w:r w:rsidRPr="00C95AC7">
        <w:rPr>
          <w:noProof/>
          <w:color w:val="000000"/>
          <w:sz w:val="18"/>
        </w:rPr>
        <w:t xml:space="preserve">(Euroopa Parlamendi ja nõukogu määrus (EÜ) nr 1072/2009, 21. oktoober 2009, </w:t>
      </w:r>
      <w:r w:rsidR="00ED6EF1" w:rsidRPr="00C95AC7">
        <w:rPr>
          <w:noProof/>
          <w:color w:val="000000"/>
          <w:sz w:val="18"/>
        </w:rPr>
        <w:br/>
      </w:r>
      <w:r w:rsidRPr="00C95AC7">
        <w:rPr>
          <w:noProof/>
          <w:color w:val="000000"/>
          <w:sz w:val="18"/>
        </w:rPr>
        <w:t xml:space="preserve">rahvusvahelisele autoveoturule juurdepääsu käsitlevate ühiseeskirjade kohta, </w:t>
      </w:r>
      <w:r w:rsidR="00ED6EF1" w:rsidRPr="00C95AC7">
        <w:rPr>
          <w:noProof/>
          <w:color w:val="000000"/>
          <w:sz w:val="18"/>
        </w:rPr>
        <w:br/>
      </w:r>
      <w:r w:rsidRPr="00C95AC7">
        <w:rPr>
          <w:noProof/>
          <w:color w:val="000000"/>
          <w:sz w:val="18"/>
        </w:rPr>
        <w:t xml:space="preserve">mida on kohandatud </w:t>
      </w:r>
      <w:r w:rsidR="00F943C9">
        <w:rPr>
          <w:noProof/>
          <w:color w:val="000000"/>
          <w:sz w:val="18"/>
        </w:rPr>
        <w:t>ü</w:t>
      </w:r>
      <w:r w:rsidR="00F943C9" w:rsidRPr="00F943C9">
        <w:rPr>
          <w:noProof/>
          <w:color w:val="000000"/>
          <w:sz w:val="18"/>
        </w:rPr>
        <w:t xml:space="preserve">helt poolt Euroopa Liidu ja selle liikmesriikide ning teiselt poolt eraldiseisvate poolte </w:t>
      </w:r>
      <w:r w:rsidR="00F943C9">
        <w:rPr>
          <w:noProof/>
          <w:color w:val="000000"/>
          <w:sz w:val="18"/>
        </w:rPr>
        <w:br/>
      </w:r>
      <w:r w:rsidR="007C677A" w:rsidRPr="00C95AC7">
        <w:rPr>
          <w:noProof/>
          <w:color w:val="000000"/>
          <w:sz w:val="18"/>
        </w:rPr>
        <w:t>Andorra Vürstiriigi ja San Marino Vabariigi vahelise</w:t>
      </w:r>
      <w:r w:rsidRPr="00C95AC7">
        <w:rPr>
          <w:noProof/>
          <w:color w:val="000000"/>
          <w:sz w:val="18"/>
        </w:rPr>
        <w:t xml:space="preserve"> assotsieerimislepingu kohaldamiseks)</w:t>
      </w:r>
    </w:p>
    <w:p w14:paraId="173141F4" w14:textId="77777777" w:rsidR="00531B47" w:rsidRPr="00C95AC7" w:rsidRDefault="00531B47" w:rsidP="00ED6EF1">
      <w:pPr>
        <w:spacing w:before="120"/>
        <w:rPr>
          <w:rFonts w:eastAsia="Calibri"/>
          <w:noProof/>
          <w:color w:val="000000"/>
          <w:sz w:val="18"/>
          <w:szCs w:val="18"/>
        </w:rPr>
      </w:pPr>
      <w:r w:rsidRPr="00C95AC7">
        <w:rPr>
          <w:noProof/>
          <w:color w:val="000000"/>
          <w:sz w:val="18"/>
        </w:rPr>
        <w:t>Käesolev juhitunnistus tõendab, et dokumentide alusel, mille on esitanud:</w:t>
      </w:r>
    </w:p>
    <w:p w14:paraId="57BBE370" w14:textId="77777777" w:rsidR="00531B47" w:rsidRPr="00C95AC7" w:rsidRDefault="00531B47" w:rsidP="00FE1899">
      <w:pPr>
        <w:rPr>
          <w:rFonts w:eastAsia="Calibri"/>
          <w:noProof/>
          <w:color w:val="000000"/>
          <w:sz w:val="18"/>
          <w:szCs w:val="18"/>
        </w:rPr>
      </w:pPr>
      <w:r w:rsidRPr="00C95AC7">
        <w:rPr>
          <w:noProof/>
          <w:color w:val="000000"/>
          <w:sz w:val="18"/>
        </w:rPr>
        <w:t>…………………………………………………………………………………………………………………………………….……………………………………………………………………………………………………………………………….... (</w:t>
      </w:r>
      <w:r w:rsidRPr="00C95AC7">
        <w:rPr>
          <w:rFonts w:eastAsia="Calibri"/>
          <w:noProof/>
          <w:color w:val="000000"/>
          <w:sz w:val="18"/>
          <w:szCs w:val="18"/>
          <w:vertAlign w:val="superscript"/>
        </w:rPr>
        <w:footnoteReference w:id="13"/>
      </w:r>
      <w:r w:rsidRPr="00C95AC7">
        <w:rPr>
          <w:noProof/>
          <w:color w:val="000000"/>
          <w:sz w:val="18"/>
        </w:rPr>
        <w:t>)</w:t>
      </w:r>
    </w:p>
    <w:p w14:paraId="5E11298F" w14:textId="3B6B8351" w:rsidR="00531B47" w:rsidRPr="00C95AC7" w:rsidRDefault="004467C0" w:rsidP="00FE1899">
      <w:pPr>
        <w:spacing w:after="60"/>
        <w:rPr>
          <w:rFonts w:eastAsia="Calibri"/>
          <w:noProof/>
          <w:color w:val="000000"/>
          <w:sz w:val="18"/>
          <w:szCs w:val="18"/>
        </w:rPr>
      </w:pPr>
      <w:r w:rsidRPr="00C95AC7">
        <w:rPr>
          <w:noProof/>
          <w:color w:val="000000"/>
          <w:sz w:val="18"/>
        </w:rPr>
        <w:t>o</w:t>
      </w:r>
      <w:r w:rsidR="00531B47" w:rsidRPr="00C95AC7">
        <w:rPr>
          <w:noProof/>
          <w:color w:val="000000"/>
          <w:sz w:val="18"/>
        </w:rPr>
        <w:t>n järgmine juht:</w:t>
      </w:r>
    </w:p>
    <w:tbl>
      <w:tblPr>
        <w:tblStyle w:val="TableGrid2"/>
        <w:tblW w:w="0" w:type="auto"/>
        <w:tblInd w:w="0" w:type="dxa"/>
        <w:tblLayout w:type="fixed"/>
        <w:tblLook w:val="04A0" w:firstRow="1" w:lastRow="0" w:firstColumn="1" w:lastColumn="0" w:noHBand="0" w:noVBand="1"/>
      </w:tblPr>
      <w:tblGrid>
        <w:gridCol w:w="4644"/>
        <w:gridCol w:w="4644"/>
      </w:tblGrid>
      <w:tr w:rsidR="00531B47" w:rsidRPr="00C95AC7" w14:paraId="2EAFC779"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5374460A" w14:textId="77777777"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Nimi ja eesnimi …..………………………………………………………………………………………………………..…</w:t>
            </w:r>
          </w:p>
        </w:tc>
      </w:tr>
      <w:tr w:rsidR="00531B47" w:rsidRPr="00C95AC7" w14:paraId="282DA8F7" w14:textId="77777777" w:rsidTr="0022379A">
        <w:tc>
          <w:tcPr>
            <w:tcW w:w="4644" w:type="dxa"/>
            <w:tcBorders>
              <w:top w:val="single" w:sz="4" w:space="0" w:color="auto"/>
              <w:left w:val="single" w:sz="4" w:space="0" w:color="auto"/>
              <w:bottom w:val="single" w:sz="4" w:space="0" w:color="auto"/>
              <w:right w:val="single" w:sz="4" w:space="0" w:color="auto"/>
            </w:tcBorders>
            <w:hideMark/>
          </w:tcPr>
          <w:p w14:paraId="28843EA1" w14:textId="101542DF"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Sünniaeg ja -koht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c>
          <w:tcPr>
            <w:tcW w:w="4644" w:type="dxa"/>
            <w:tcBorders>
              <w:top w:val="single" w:sz="4" w:space="0" w:color="auto"/>
              <w:left w:val="single" w:sz="4" w:space="0" w:color="auto"/>
              <w:bottom w:val="single" w:sz="4" w:space="0" w:color="auto"/>
              <w:right w:val="single" w:sz="4" w:space="0" w:color="auto"/>
            </w:tcBorders>
            <w:hideMark/>
          </w:tcPr>
          <w:p w14:paraId="74637FE0" w14:textId="1AB32168"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Rahvus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r>
      <w:tr w:rsidR="00531B47" w:rsidRPr="00C95AC7" w14:paraId="79D27C05"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7AB7D77B" w14:textId="2DE577FD"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Isikut tõendava dokumendi liik ja number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r>
      <w:tr w:rsidR="00531B47" w:rsidRPr="00C95AC7" w14:paraId="7786032C" w14:textId="77777777" w:rsidTr="0022379A">
        <w:tc>
          <w:tcPr>
            <w:tcW w:w="4644" w:type="dxa"/>
            <w:tcBorders>
              <w:top w:val="single" w:sz="4" w:space="0" w:color="auto"/>
              <w:left w:val="single" w:sz="4" w:space="0" w:color="auto"/>
              <w:bottom w:val="single" w:sz="4" w:space="0" w:color="auto"/>
              <w:right w:val="single" w:sz="4" w:space="0" w:color="auto"/>
            </w:tcBorders>
            <w:hideMark/>
          </w:tcPr>
          <w:p w14:paraId="1AECD337" w14:textId="651555B1"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Väljaandmise aeg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c>
          <w:tcPr>
            <w:tcW w:w="4644" w:type="dxa"/>
            <w:tcBorders>
              <w:top w:val="single" w:sz="4" w:space="0" w:color="auto"/>
              <w:left w:val="single" w:sz="4" w:space="0" w:color="auto"/>
              <w:bottom w:val="single" w:sz="4" w:space="0" w:color="auto"/>
              <w:right w:val="single" w:sz="4" w:space="0" w:color="auto"/>
            </w:tcBorders>
            <w:hideMark/>
          </w:tcPr>
          <w:p w14:paraId="0A6FA127" w14:textId="7E854901"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Väljaandmise koht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r>
      <w:tr w:rsidR="00531B47" w:rsidRPr="00C95AC7" w14:paraId="5C79F57B"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6B349D0D" w14:textId="5A4EA62B"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Juhiloa number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r>
      <w:tr w:rsidR="00531B47" w:rsidRPr="00C95AC7" w14:paraId="045AC7B0" w14:textId="77777777" w:rsidTr="0022379A">
        <w:tc>
          <w:tcPr>
            <w:tcW w:w="4644" w:type="dxa"/>
            <w:tcBorders>
              <w:top w:val="single" w:sz="4" w:space="0" w:color="auto"/>
              <w:left w:val="single" w:sz="4" w:space="0" w:color="auto"/>
              <w:bottom w:val="single" w:sz="4" w:space="0" w:color="auto"/>
              <w:right w:val="single" w:sz="4" w:space="0" w:color="auto"/>
            </w:tcBorders>
            <w:hideMark/>
          </w:tcPr>
          <w:p w14:paraId="4DCB4FF7" w14:textId="7A4574B5"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Väljaandmise aeg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c>
          <w:tcPr>
            <w:tcW w:w="4644" w:type="dxa"/>
            <w:tcBorders>
              <w:top w:val="single" w:sz="4" w:space="0" w:color="auto"/>
              <w:left w:val="single" w:sz="4" w:space="0" w:color="auto"/>
              <w:bottom w:val="single" w:sz="4" w:space="0" w:color="auto"/>
              <w:right w:val="single" w:sz="4" w:space="0" w:color="auto"/>
            </w:tcBorders>
            <w:hideMark/>
          </w:tcPr>
          <w:p w14:paraId="0BC7A03C" w14:textId="559B4C59"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Väljaandmise koht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r>
      <w:tr w:rsidR="00531B47" w:rsidRPr="00C95AC7" w14:paraId="2BA898D5"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29AB4CA8" w14:textId="41CCD144" w:rsidR="00531B47" w:rsidRPr="00C95AC7" w:rsidRDefault="00531B47" w:rsidP="00FE1899">
            <w:pPr>
              <w:spacing w:before="40" w:after="40" w:line="240" w:lineRule="auto"/>
              <w:rPr>
                <w:rFonts w:ascii="Times New Roman" w:hAnsi="Times New Roman"/>
                <w:noProof/>
                <w:color w:val="000000"/>
                <w:sz w:val="18"/>
                <w:szCs w:val="18"/>
              </w:rPr>
            </w:pPr>
            <w:r w:rsidRPr="00C95AC7">
              <w:rPr>
                <w:rFonts w:ascii="Times New Roman" w:hAnsi="Times New Roman"/>
                <w:noProof/>
                <w:color w:val="000000"/>
                <w:sz w:val="18"/>
              </w:rPr>
              <w:t>Sotsiaalkindlustuse number ………</w:t>
            </w:r>
            <w:r w:rsidR="00FE1899" w:rsidRPr="00C95AC7">
              <w:rPr>
                <w:rFonts w:ascii="Times New Roman" w:hAnsi="Times New Roman"/>
                <w:noProof/>
                <w:color w:val="000000"/>
                <w:sz w:val="18"/>
              </w:rPr>
              <w:t>…</w:t>
            </w:r>
            <w:r w:rsidRPr="00C95AC7">
              <w:rPr>
                <w:rFonts w:ascii="Times New Roman" w:hAnsi="Times New Roman"/>
                <w:noProof/>
                <w:color w:val="000000"/>
                <w:sz w:val="18"/>
              </w:rPr>
              <w:t>…………………………………………………………………………………………...</w:t>
            </w:r>
          </w:p>
        </w:tc>
      </w:tr>
    </w:tbl>
    <w:p w14:paraId="7DFBE803" w14:textId="4E0ED617" w:rsidR="00531B47" w:rsidRPr="00C95AC7" w:rsidRDefault="00531B47" w:rsidP="00531B47">
      <w:pPr>
        <w:spacing w:before="120"/>
        <w:rPr>
          <w:rFonts w:eastAsia="Calibri"/>
          <w:noProof/>
          <w:color w:val="000000"/>
          <w:sz w:val="18"/>
          <w:szCs w:val="18"/>
        </w:rPr>
      </w:pPr>
      <w:r w:rsidRPr="00C95AC7">
        <w:rPr>
          <w:noProof/>
          <w:color w:val="000000"/>
          <w:sz w:val="18"/>
        </w:rPr>
        <w:t xml:space="preserve">tööle võetud vastavalt õigus- ja haldusnormidele ning </w:t>
      </w:r>
      <w:r w:rsidR="00456BD4" w:rsidRPr="00C95AC7">
        <w:rPr>
          <w:noProof/>
          <w:color w:val="000000"/>
          <w:sz w:val="18"/>
        </w:rPr>
        <w:t>asjakohasel juhul</w:t>
      </w:r>
      <w:r w:rsidRPr="00C95AC7">
        <w:rPr>
          <w:noProof/>
          <w:color w:val="000000"/>
          <w:sz w:val="18"/>
        </w:rPr>
        <w:t xml:space="preserve"> kollektiivlepingutele kooskõlas Andorras kohaldatavate eeskirjadega, mis käsitlevad Andorras autovedudega tegelevate juhtide tööhõivet ja kutseõpet</w:t>
      </w:r>
      <w:r w:rsidR="00376F59" w:rsidRPr="00C95AC7">
        <w:rPr>
          <w:noProof/>
          <w:color w:val="000000"/>
          <w:sz w:val="18"/>
        </w:rPr>
        <w:t>.</w:t>
      </w:r>
    </w:p>
    <w:p w14:paraId="6791A6DC" w14:textId="77777777" w:rsidR="00531B47" w:rsidRPr="00C95AC7" w:rsidRDefault="00531B47" w:rsidP="00ED6EF1">
      <w:pPr>
        <w:spacing w:before="120" w:after="120" w:line="240" w:lineRule="auto"/>
        <w:rPr>
          <w:noProof/>
          <w:color w:val="000000"/>
          <w:sz w:val="18"/>
          <w:szCs w:val="18"/>
        </w:rPr>
      </w:pPr>
      <w:r w:rsidRPr="00C95AC7">
        <w:rPr>
          <w:noProof/>
          <w:color w:val="000000"/>
          <w:sz w:val="18"/>
        </w:rPr>
        <w:t>Erimärkused ………………………………………………………………………………………………………..……</w:t>
      </w:r>
    </w:p>
    <w:tbl>
      <w:tblPr>
        <w:tblStyle w:val="TableGrid2"/>
        <w:tblW w:w="0" w:type="auto"/>
        <w:tblInd w:w="0" w:type="dxa"/>
        <w:tblLook w:val="04A0" w:firstRow="1" w:lastRow="0" w:firstColumn="1" w:lastColumn="0" w:noHBand="0" w:noVBand="1"/>
      </w:tblPr>
      <w:tblGrid>
        <w:gridCol w:w="4644"/>
        <w:gridCol w:w="4644"/>
      </w:tblGrid>
      <w:tr w:rsidR="00531B47" w:rsidRPr="00C95AC7" w14:paraId="5BEADB87" w14:textId="77777777" w:rsidTr="0022379A">
        <w:tc>
          <w:tcPr>
            <w:tcW w:w="4644" w:type="dxa"/>
            <w:tcBorders>
              <w:top w:val="single" w:sz="4" w:space="0" w:color="auto"/>
              <w:left w:val="single" w:sz="4" w:space="0" w:color="auto"/>
              <w:bottom w:val="single" w:sz="4" w:space="0" w:color="auto"/>
              <w:right w:val="single" w:sz="4" w:space="0" w:color="auto"/>
            </w:tcBorders>
            <w:hideMark/>
          </w:tcPr>
          <w:p w14:paraId="59BB242E" w14:textId="77777777" w:rsidR="00531B47" w:rsidRPr="00C95AC7" w:rsidRDefault="00531B47" w:rsidP="00FE1899">
            <w:pPr>
              <w:spacing w:before="40" w:after="40" w:line="240" w:lineRule="auto"/>
              <w:rPr>
                <w:rFonts w:ascii="Times New Roman" w:eastAsia="Times New Roman" w:hAnsi="Times New Roman"/>
                <w:noProof/>
                <w:color w:val="000000"/>
                <w:sz w:val="18"/>
                <w:szCs w:val="18"/>
              </w:rPr>
            </w:pPr>
            <w:r w:rsidRPr="00C95AC7">
              <w:rPr>
                <w:rFonts w:ascii="Times New Roman" w:hAnsi="Times New Roman"/>
                <w:noProof/>
                <w:color w:val="000000"/>
                <w:sz w:val="18"/>
              </w:rPr>
              <w:t>Käesolev juhitunnistus kehtib alates ……………….…..….</w:t>
            </w:r>
          </w:p>
        </w:tc>
        <w:tc>
          <w:tcPr>
            <w:tcW w:w="4644" w:type="dxa"/>
            <w:tcBorders>
              <w:top w:val="single" w:sz="4" w:space="0" w:color="auto"/>
              <w:left w:val="single" w:sz="4" w:space="0" w:color="auto"/>
              <w:bottom w:val="single" w:sz="4" w:space="0" w:color="auto"/>
              <w:right w:val="single" w:sz="4" w:space="0" w:color="auto"/>
            </w:tcBorders>
            <w:hideMark/>
          </w:tcPr>
          <w:p w14:paraId="7B67E5E1" w14:textId="77777777" w:rsidR="00531B47" w:rsidRPr="00C95AC7" w:rsidRDefault="00531B47" w:rsidP="00FE1899">
            <w:pPr>
              <w:spacing w:before="40" w:after="40" w:line="240" w:lineRule="auto"/>
              <w:rPr>
                <w:rFonts w:ascii="Times New Roman" w:eastAsia="Times New Roman" w:hAnsi="Times New Roman"/>
                <w:noProof/>
                <w:color w:val="000000"/>
                <w:sz w:val="18"/>
                <w:szCs w:val="18"/>
              </w:rPr>
            </w:pPr>
            <w:r w:rsidRPr="00C95AC7">
              <w:rPr>
                <w:rFonts w:ascii="Times New Roman" w:hAnsi="Times New Roman"/>
                <w:noProof/>
                <w:color w:val="000000"/>
                <w:sz w:val="18"/>
              </w:rPr>
              <w:t>kuni ………………………………………………………….</w:t>
            </w:r>
          </w:p>
        </w:tc>
      </w:tr>
      <w:tr w:rsidR="00531B47" w:rsidRPr="00C95AC7" w14:paraId="2406FC04" w14:textId="77777777" w:rsidTr="0022379A">
        <w:tc>
          <w:tcPr>
            <w:tcW w:w="4644" w:type="dxa"/>
            <w:tcBorders>
              <w:top w:val="single" w:sz="4" w:space="0" w:color="auto"/>
              <w:left w:val="single" w:sz="4" w:space="0" w:color="auto"/>
              <w:bottom w:val="single" w:sz="4" w:space="0" w:color="auto"/>
              <w:right w:val="single" w:sz="4" w:space="0" w:color="auto"/>
            </w:tcBorders>
            <w:hideMark/>
          </w:tcPr>
          <w:p w14:paraId="5BF4AE5F" w14:textId="77777777" w:rsidR="00531B47" w:rsidRPr="00C95AC7" w:rsidRDefault="00531B47" w:rsidP="00FE1899">
            <w:pPr>
              <w:spacing w:before="40" w:after="40" w:line="240" w:lineRule="auto"/>
              <w:rPr>
                <w:rFonts w:ascii="Times New Roman" w:eastAsia="Times New Roman" w:hAnsi="Times New Roman"/>
                <w:noProof/>
                <w:color w:val="000000"/>
                <w:sz w:val="18"/>
                <w:szCs w:val="18"/>
              </w:rPr>
            </w:pPr>
            <w:r w:rsidRPr="00C95AC7">
              <w:rPr>
                <w:rFonts w:ascii="Times New Roman" w:hAnsi="Times New Roman"/>
                <w:noProof/>
                <w:color w:val="000000"/>
                <w:sz w:val="18"/>
              </w:rPr>
              <w:t>Välja antud (koht) ……………………………………….…</w:t>
            </w:r>
          </w:p>
        </w:tc>
        <w:tc>
          <w:tcPr>
            <w:tcW w:w="4644" w:type="dxa"/>
            <w:tcBorders>
              <w:top w:val="single" w:sz="4" w:space="0" w:color="auto"/>
              <w:left w:val="single" w:sz="4" w:space="0" w:color="auto"/>
              <w:bottom w:val="single" w:sz="4" w:space="0" w:color="auto"/>
              <w:right w:val="single" w:sz="4" w:space="0" w:color="auto"/>
            </w:tcBorders>
            <w:hideMark/>
          </w:tcPr>
          <w:p w14:paraId="54D254AB" w14:textId="77777777" w:rsidR="00531B47" w:rsidRPr="00C95AC7" w:rsidRDefault="00531B47" w:rsidP="00FE1899">
            <w:pPr>
              <w:spacing w:before="40" w:after="40" w:line="240" w:lineRule="auto"/>
              <w:rPr>
                <w:rFonts w:ascii="Times New Roman" w:eastAsia="Times New Roman" w:hAnsi="Times New Roman"/>
                <w:noProof/>
                <w:color w:val="000000"/>
                <w:sz w:val="18"/>
                <w:szCs w:val="18"/>
              </w:rPr>
            </w:pPr>
            <w:r w:rsidRPr="00C95AC7">
              <w:rPr>
                <w:rFonts w:ascii="Times New Roman" w:hAnsi="Times New Roman"/>
                <w:noProof/>
                <w:color w:val="000000"/>
                <w:sz w:val="18"/>
              </w:rPr>
              <w:t>(kuupäev) ……………………………………………………</w:t>
            </w:r>
          </w:p>
        </w:tc>
      </w:tr>
      <w:tr w:rsidR="00531B47" w:rsidRPr="00C95AC7" w14:paraId="5E33CFDD"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3AFEDB67" w14:textId="77777777" w:rsidR="00531B47" w:rsidRPr="00C95AC7" w:rsidRDefault="00531B47" w:rsidP="00FE1899">
            <w:pPr>
              <w:spacing w:before="40" w:after="40" w:line="240" w:lineRule="auto"/>
              <w:rPr>
                <w:rFonts w:ascii="Times New Roman" w:eastAsia="Times New Roman" w:hAnsi="Times New Roman"/>
                <w:noProof/>
                <w:color w:val="000000"/>
                <w:sz w:val="18"/>
                <w:szCs w:val="18"/>
              </w:rPr>
            </w:pPr>
            <w:r w:rsidRPr="00C95AC7">
              <w:rPr>
                <w:rFonts w:ascii="Times New Roman" w:hAnsi="Times New Roman"/>
                <w:noProof/>
                <w:color w:val="000000"/>
                <w:sz w:val="18"/>
              </w:rPr>
              <w:t>……………………………………………………….(</w:t>
            </w:r>
            <w:r w:rsidRPr="00C95AC7">
              <w:rPr>
                <w:rFonts w:ascii="Times New Roman" w:hAnsi="Times New Roman"/>
                <w:noProof/>
                <w:color w:val="000000"/>
                <w:sz w:val="18"/>
                <w:szCs w:val="18"/>
                <w:vertAlign w:val="superscript"/>
              </w:rPr>
              <w:footnoteReference w:id="14"/>
            </w:r>
            <w:r w:rsidRPr="00C95AC7">
              <w:rPr>
                <w:rFonts w:ascii="Times New Roman" w:hAnsi="Times New Roman"/>
                <w:noProof/>
                <w:color w:val="000000"/>
                <w:sz w:val="18"/>
              </w:rPr>
              <w:t>)</w:t>
            </w:r>
          </w:p>
        </w:tc>
      </w:tr>
    </w:tbl>
    <w:p w14:paraId="0B57051B" w14:textId="77777777" w:rsidR="00BE0505" w:rsidRPr="00C95AC7" w:rsidRDefault="00BE0505" w:rsidP="00531B47">
      <w:pPr>
        <w:spacing w:line="240" w:lineRule="auto"/>
        <w:rPr>
          <w:noProof/>
          <w:color w:val="000000"/>
          <w:sz w:val="18"/>
          <w:szCs w:val="18"/>
        </w:rPr>
      </w:pPr>
    </w:p>
    <w:p w14:paraId="508D6F88" w14:textId="77777777" w:rsidR="00BE0505" w:rsidRPr="00C95AC7" w:rsidRDefault="00BE0505" w:rsidP="00BE0505">
      <w:pPr>
        <w:rPr>
          <w:noProof/>
        </w:rPr>
      </w:pPr>
      <w:r w:rsidRPr="00C95AC7">
        <w:rPr>
          <w:noProof/>
        </w:rPr>
        <w:br w:type="page"/>
      </w:r>
    </w:p>
    <w:p w14:paraId="77A1BEF0" w14:textId="5CFC95E3" w:rsidR="00531B47" w:rsidRPr="00C95AC7" w:rsidRDefault="00E445E3" w:rsidP="00C7098B">
      <w:pPr>
        <w:spacing w:after="240" w:line="240" w:lineRule="auto"/>
        <w:jc w:val="center"/>
        <w:rPr>
          <w:noProof/>
          <w:color w:val="000000"/>
          <w:sz w:val="20"/>
        </w:rPr>
      </w:pPr>
      <w:r w:rsidRPr="00C95AC7">
        <w:rPr>
          <w:noProof/>
          <w:color w:val="000000"/>
          <w:sz w:val="20"/>
        </w:rPr>
        <w:t>b</w:t>
      </w:r>
      <w:r w:rsidR="00531B47" w:rsidRPr="00C95AC7">
        <w:rPr>
          <w:noProof/>
          <w:color w:val="000000"/>
          <w:sz w:val="20"/>
        </w:rPr>
        <w:t>)</w:t>
      </w:r>
    </w:p>
    <w:p w14:paraId="1326EE2F" w14:textId="77777777" w:rsidR="00531B47" w:rsidRPr="00C95AC7" w:rsidRDefault="00531B47" w:rsidP="00C7098B">
      <w:pPr>
        <w:spacing w:after="240" w:line="240" w:lineRule="auto"/>
        <w:jc w:val="center"/>
        <w:rPr>
          <w:noProof/>
          <w:color w:val="000000"/>
          <w:sz w:val="20"/>
        </w:rPr>
      </w:pPr>
      <w:r w:rsidRPr="00C95AC7">
        <w:rPr>
          <w:noProof/>
          <w:color w:val="000000"/>
          <w:sz w:val="20"/>
        </w:rPr>
        <w:t>(Juhitunnistuse teine lehekülg)</w:t>
      </w:r>
    </w:p>
    <w:p w14:paraId="578C3141" w14:textId="77777777" w:rsidR="00531B47" w:rsidRPr="00C95AC7" w:rsidRDefault="00531B47" w:rsidP="00C7098B">
      <w:pPr>
        <w:spacing w:after="240" w:line="240" w:lineRule="auto"/>
        <w:jc w:val="center"/>
        <w:rPr>
          <w:noProof/>
          <w:color w:val="000000"/>
          <w:sz w:val="20"/>
        </w:rPr>
      </w:pPr>
      <w:r w:rsidRPr="00C95AC7">
        <w:rPr>
          <w:noProof/>
          <w:color w:val="000000"/>
          <w:sz w:val="20"/>
        </w:rPr>
        <w:t>(Tekst koostatakse Andorra ametlikus keeles)</w:t>
      </w:r>
    </w:p>
    <w:p w14:paraId="384A5C96" w14:textId="77777777" w:rsidR="00531B47" w:rsidRPr="00C95AC7" w:rsidRDefault="00531B47" w:rsidP="00C7098B">
      <w:pPr>
        <w:spacing w:before="240" w:after="240" w:line="240" w:lineRule="auto"/>
        <w:jc w:val="center"/>
        <w:rPr>
          <w:b/>
          <w:noProof/>
          <w:color w:val="000000"/>
          <w:sz w:val="20"/>
        </w:rPr>
      </w:pPr>
      <w:r w:rsidRPr="00C95AC7">
        <w:rPr>
          <w:b/>
          <w:noProof/>
          <w:color w:val="000000"/>
          <w:sz w:val="20"/>
        </w:rPr>
        <w:t>ÜLDSÄTTED</w:t>
      </w:r>
    </w:p>
    <w:p w14:paraId="17CEB565" w14:textId="3F7B5746" w:rsidR="00531B47" w:rsidRPr="00C95AC7" w:rsidRDefault="00531B47" w:rsidP="00C7098B">
      <w:pPr>
        <w:spacing w:after="120" w:line="240" w:lineRule="auto"/>
        <w:rPr>
          <w:noProof/>
          <w:color w:val="000000"/>
          <w:sz w:val="20"/>
        </w:rPr>
      </w:pPr>
      <w:r w:rsidRPr="00C95AC7">
        <w:rPr>
          <w:noProof/>
          <w:color w:val="000000"/>
          <w:sz w:val="20"/>
        </w:rPr>
        <w:t xml:space="preserve">Käesolev juhitunnistus on välja antud vastavalt määrusele (EÜ) nr 1072/2009, mida on kohandatud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7C677A" w:rsidRPr="00C95AC7">
        <w:rPr>
          <w:noProof/>
          <w:color w:val="000000"/>
          <w:sz w:val="20"/>
        </w:rPr>
        <w:t xml:space="preserve">Andorra Vürstiriigi ja San Marino Vabariigi vahelise </w:t>
      </w:r>
      <w:r w:rsidRPr="00C95AC7">
        <w:rPr>
          <w:noProof/>
          <w:color w:val="000000"/>
          <w:sz w:val="20"/>
        </w:rPr>
        <w:t>assotsieerimislepingu kohaldamiseks.</w:t>
      </w:r>
    </w:p>
    <w:p w14:paraId="7011A16E" w14:textId="4475C01E" w:rsidR="00531B47" w:rsidRPr="00C95AC7" w:rsidRDefault="00531B47" w:rsidP="00C7098B">
      <w:pPr>
        <w:spacing w:after="120" w:line="240" w:lineRule="auto"/>
        <w:rPr>
          <w:noProof/>
          <w:color w:val="000000"/>
          <w:sz w:val="20"/>
        </w:rPr>
      </w:pPr>
      <w:r w:rsidRPr="00C95AC7">
        <w:rPr>
          <w:noProof/>
          <w:color w:val="000000"/>
          <w:sz w:val="20"/>
        </w:rPr>
        <w:t xml:space="preserve">See tõendab, et selles osutatud juht on tööle võetud vastavalt õigus- ja haldusnormidele ning </w:t>
      </w:r>
      <w:r w:rsidR="00E74C82" w:rsidRPr="00C95AC7">
        <w:rPr>
          <w:noProof/>
          <w:color w:val="000000"/>
          <w:sz w:val="20"/>
        </w:rPr>
        <w:t>asjakohasel juhul</w:t>
      </w:r>
      <w:r w:rsidRPr="00C95AC7">
        <w:rPr>
          <w:noProof/>
          <w:color w:val="000000"/>
          <w:sz w:val="20"/>
        </w:rPr>
        <w:t xml:space="preserve"> kollektiivlepingutele kooskõlas juhitunnistusel nimetatud Andorras kohaldatavate eeskirjadega, mis käsitlevad Andorras autovedudega tegelevate juhtide tööhõivet ja kutseõpet.</w:t>
      </w:r>
    </w:p>
    <w:p w14:paraId="6F6AEC93" w14:textId="74582326" w:rsidR="00531B47" w:rsidRPr="00C95AC7" w:rsidRDefault="00531B47" w:rsidP="00C7098B">
      <w:pPr>
        <w:spacing w:after="120" w:line="240" w:lineRule="auto"/>
        <w:rPr>
          <w:noProof/>
          <w:color w:val="000000"/>
          <w:sz w:val="20"/>
        </w:rPr>
      </w:pPr>
      <w:r w:rsidRPr="00C95AC7">
        <w:rPr>
          <w:noProof/>
          <w:color w:val="000000"/>
          <w:sz w:val="20"/>
        </w:rPr>
        <w:t xml:space="preserve">Juhitunnistus kuulub vedajale, kes annab selle juhitunnistuses nimetatud juhi kasutusse, kui see juht juhib kõnealusele vedajale antud </w:t>
      </w:r>
      <w:r w:rsidR="00376F59" w:rsidRPr="00C95AC7">
        <w:rPr>
          <w:noProof/>
          <w:color w:val="000000"/>
          <w:sz w:val="20"/>
        </w:rPr>
        <w:t>Euroopa Liidu</w:t>
      </w:r>
      <w:r w:rsidRPr="00C95AC7">
        <w:rPr>
          <w:noProof/>
          <w:color w:val="000000"/>
          <w:sz w:val="20"/>
        </w:rPr>
        <w:t xml:space="preserve"> tegevusluba või samaväärset Andorra</w:t>
      </w:r>
      <w:r w:rsidR="00376F59" w:rsidRPr="00C95AC7">
        <w:rPr>
          <w:noProof/>
          <w:color w:val="000000"/>
          <w:sz w:val="20"/>
        </w:rPr>
        <w:t xml:space="preserve"> väljaantud</w:t>
      </w:r>
      <w:r w:rsidRPr="00C95AC7">
        <w:rPr>
          <w:noProof/>
          <w:color w:val="000000"/>
          <w:sz w:val="20"/>
        </w:rPr>
        <w:t xml:space="preserve"> tegevusluba kasutavat sõidukit(</w:t>
      </w:r>
      <w:r w:rsidRPr="00C95AC7">
        <w:rPr>
          <w:noProof/>
          <w:color w:val="000000"/>
          <w:sz w:val="20"/>
          <w:vertAlign w:val="superscript"/>
          <w:lang w:eastAsia="en-GB"/>
        </w:rPr>
        <w:footnoteReference w:id="15"/>
      </w:r>
      <w:r w:rsidRPr="00C95AC7">
        <w:rPr>
          <w:noProof/>
          <w:color w:val="000000"/>
          <w:sz w:val="20"/>
        </w:rPr>
        <w:t>)</w:t>
      </w:r>
      <w:r w:rsidR="00621F3C" w:rsidRPr="00C95AC7">
        <w:rPr>
          <w:noProof/>
          <w:color w:val="000000"/>
          <w:sz w:val="20"/>
        </w:rPr>
        <w:t>.</w:t>
      </w:r>
      <w:r w:rsidRPr="00C95AC7">
        <w:rPr>
          <w:noProof/>
          <w:color w:val="000000"/>
          <w:sz w:val="20"/>
        </w:rPr>
        <w:t xml:space="preserve"> Juhitunnistus ei ole üleantav. Juhitunnistus kehtib üksnes seni, kuni tingimusi, mille alusel see välja anti, jätkuvalt täidetakse ning vedaja peab selle viivitamata tagastama selle väljaandnud asutusele, kui kõnealuseid tingimusi enam ei täideta.</w:t>
      </w:r>
    </w:p>
    <w:p w14:paraId="7402A7BA" w14:textId="12249CA2" w:rsidR="00531B47" w:rsidRPr="00C95AC7" w:rsidRDefault="00531B47" w:rsidP="00C7098B">
      <w:pPr>
        <w:spacing w:after="120" w:line="240" w:lineRule="auto"/>
        <w:rPr>
          <w:noProof/>
          <w:color w:val="000000"/>
          <w:sz w:val="20"/>
        </w:rPr>
      </w:pPr>
      <w:r w:rsidRPr="00C95AC7">
        <w:rPr>
          <w:noProof/>
          <w:color w:val="000000"/>
          <w:sz w:val="20"/>
        </w:rPr>
        <w:t>Juhitunnistuse välja andnud Andorra pädev asutus võib selle kehtetuks tunnistada, eelkõige juhul, kui selle omanik:</w:t>
      </w:r>
    </w:p>
    <w:p w14:paraId="24E9932B" w14:textId="74496A5A" w:rsidR="00531B47" w:rsidRPr="00C95AC7" w:rsidRDefault="00C7098B" w:rsidP="00C7098B">
      <w:pPr>
        <w:tabs>
          <w:tab w:val="left" w:pos="358"/>
        </w:tabs>
        <w:spacing w:after="120" w:line="240" w:lineRule="auto"/>
        <w:ind w:left="426" w:hanging="426"/>
        <w:rPr>
          <w:noProof/>
          <w:color w:val="000000"/>
          <w:sz w:val="20"/>
        </w:rPr>
      </w:pPr>
      <w:r w:rsidRPr="00C95AC7">
        <w:rPr>
          <w:rFonts w:eastAsia="SimSun"/>
          <w:color w:val="000000"/>
          <w:sz w:val="20"/>
          <w:lang w:eastAsia="en-GB"/>
        </w:rPr>
        <w:t>–</w:t>
      </w:r>
      <w:r w:rsidR="00531B47" w:rsidRPr="00C95AC7">
        <w:rPr>
          <w:noProof/>
          <w:sz w:val="20"/>
        </w:rPr>
        <w:tab/>
      </w:r>
      <w:r w:rsidR="00531B47" w:rsidRPr="00C95AC7">
        <w:rPr>
          <w:noProof/>
          <w:color w:val="000000"/>
          <w:sz w:val="20"/>
        </w:rPr>
        <w:t>ei ole täitnud kõiki juhitunnistuse kasutamise tingimusi;</w:t>
      </w:r>
    </w:p>
    <w:p w14:paraId="2FBF9131" w14:textId="24CB6719" w:rsidR="00531B47" w:rsidRPr="00C95AC7" w:rsidRDefault="00C7098B" w:rsidP="00C7098B">
      <w:pPr>
        <w:tabs>
          <w:tab w:val="left" w:pos="358"/>
        </w:tabs>
        <w:spacing w:after="120" w:line="240" w:lineRule="auto"/>
        <w:ind w:left="426" w:hanging="426"/>
        <w:rPr>
          <w:noProof/>
          <w:color w:val="000000"/>
          <w:sz w:val="20"/>
        </w:rPr>
      </w:pPr>
      <w:r w:rsidRPr="00C95AC7">
        <w:rPr>
          <w:rFonts w:eastAsia="SimSun"/>
          <w:color w:val="000000"/>
          <w:sz w:val="20"/>
          <w:lang w:eastAsia="en-GB"/>
        </w:rPr>
        <w:t>–</w:t>
      </w:r>
      <w:r w:rsidR="00ED6EF1" w:rsidRPr="00C95AC7">
        <w:rPr>
          <w:rFonts w:eastAsia="SimSun"/>
          <w:color w:val="000000"/>
          <w:sz w:val="20"/>
          <w:lang w:eastAsia="en-GB"/>
        </w:rPr>
        <w:tab/>
      </w:r>
      <w:r w:rsidR="00531B47" w:rsidRPr="00C95AC7">
        <w:rPr>
          <w:noProof/>
          <w:color w:val="000000"/>
          <w:sz w:val="20"/>
        </w:rPr>
        <w:t>esitas juhitunnistuse väljaandmiseks või uuendamiseks vajalike andmete hulgas ebaõiget teavet.</w:t>
      </w:r>
    </w:p>
    <w:p w14:paraId="6331E3F5" w14:textId="77777777" w:rsidR="00531B47" w:rsidRPr="00C95AC7" w:rsidRDefault="00531B47" w:rsidP="00C7098B">
      <w:pPr>
        <w:spacing w:after="120" w:line="240" w:lineRule="auto"/>
        <w:rPr>
          <w:noProof/>
          <w:color w:val="000000"/>
          <w:sz w:val="20"/>
        </w:rPr>
      </w:pPr>
      <w:r w:rsidRPr="00C95AC7">
        <w:rPr>
          <w:noProof/>
          <w:color w:val="000000"/>
          <w:sz w:val="20"/>
        </w:rPr>
        <w:t>Juhitunnistuse kinnitatud ärakiri peab olema vedaja valduses.</w:t>
      </w:r>
    </w:p>
    <w:p w14:paraId="723291DC" w14:textId="77777777" w:rsidR="00BE0505" w:rsidRPr="00C95AC7" w:rsidRDefault="00531B47" w:rsidP="00C7098B">
      <w:pPr>
        <w:spacing w:after="120" w:line="240" w:lineRule="auto"/>
        <w:rPr>
          <w:noProof/>
          <w:color w:val="000000"/>
          <w:sz w:val="20"/>
        </w:rPr>
      </w:pPr>
      <w:r w:rsidRPr="00C95AC7">
        <w:rPr>
          <w:noProof/>
          <w:color w:val="000000"/>
          <w:sz w:val="20"/>
        </w:rPr>
        <w:t>Juhitunnistuse originaal peab olema sõidukis ning juht peab selle volitatud kontrollametniku nõudmisel talle esitama.</w:t>
      </w:r>
    </w:p>
    <w:p w14:paraId="4E1C41A0" w14:textId="77777777" w:rsidR="00BE0505" w:rsidRPr="00C95AC7" w:rsidRDefault="00BE0505" w:rsidP="00BE0505">
      <w:pPr>
        <w:rPr>
          <w:noProof/>
        </w:rPr>
      </w:pPr>
      <w:r w:rsidRPr="00C95AC7">
        <w:rPr>
          <w:noProof/>
        </w:rPr>
        <w:br w:type="page"/>
      </w:r>
    </w:p>
    <w:p w14:paraId="576CF333" w14:textId="2D0E8173" w:rsidR="00531B47" w:rsidRPr="00C95AC7" w:rsidRDefault="00E445E3" w:rsidP="00531B47">
      <w:pPr>
        <w:jc w:val="center"/>
        <w:rPr>
          <w:b/>
          <w:noProof/>
          <w:color w:val="000000"/>
          <w:sz w:val="20"/>
          <w:u w:val="single"/>
        </w:rPr>
      </w:pPr>
      <w:r w:rsidRPr="00C95AC7">
        <w:rPr>
          <w:b/>
          <w:noProof/>
          <w:color w:val="000000"/>
          <w:sz w:val="20"/>
          <w:u w:val="single"/>
        </w:rPr>
        <w:t>2</w:t>
      </w:r>
      <w:r w:rsidR="00531B47" w:rsidRPr="00C95AC7">
        <w:rPr>
          <w:b/>
          <w:noProof/>
          <w:color w:val="000000"/>
          <w:sz w:val="20"/>
          <w:u w:val="single"/>
        </w:rPr>
        <w:t>. LISA</w:t>
      </w:r>
    </w:p>
    <w:p w14:paraId="09BAC9DE" w14:textId="77777777" w:rsidR="00531B47" w:rsidRPr="00C95AC7" w:rsidRDefault="00531B47" w:rsidP="00531B47">
      <w:pPr>
        <w:spacing w:line="240" w:lineRule="auto"/>
        <w:jc w:val="right"/>
        <w:rPr>
          <w:b/>
          <w:noProof/>
          <w:color w:val="000000"/>
          <w:sz w:val="20"/>
          <w:lang w:eastAsia="en-GB"/>
        </w:rPr>
      </w:pPr>
    </w:p>
    <w:p w14:paraId="5DDEF10F" w14:textId="77777777" w:rsidR="00531B47" w:rsidRPr="00C95AC7" w:rsidRDefault="00531B47" w:rsidP="00C7098B">
      <w:pPr>
        <w:jc w:val="center"/>
        <w:rPr>
          <w:b/>
          <w:noProof/>
          <w:color w:val="000000"/>
          <w:sz w:val="20"/>
        </w:rPr>
      </w:pPr>
      <w:r w:rsidRPr="00C95AC7">
        <w:rPr>
          <w:b/>
          <w:noProof/>
          <w:color w:val="000000"/>
          <w:sz w:val="20"/>
        </w:rPr>
        <w:t>SÕITJATEVEDU</w:t>
      </w:r>
    </w:p>
    <w:p w14:paraId="60615FE4" w14:textId="77777777" w:rsidR="00ED6EF1" w:rsidRPr="00C95AC7" w:rsidRDefault="00ED6EF1" w:rsidP="00C7098B">
      <w:pPr>
        <w:jc w:val="center"/>
        <w:rPr>
          <w:b/>
          <w:noProof/>
          <w:color w:val="000000"/>
          <w:sz w:val="20"/>
        </w:rPr>
      </w:pPr>
    </w:p>
    <w:p w14:paraId="4CD2BB1E" w14:textId="43F2C60D" w:rsidR="00531B47" w:rsidRPr="00C95AC7" w:rsidRDefault="008D3803" w:rsidP="00591F7A">
      <w:pPr>
        <w:ind w:left="720"/>
        <w:jc w:val="right"/>
        <w:rPr>
          <w:b/>
          <w:noProof/>
          <w:color w:val="000000"/>
          <w:sz w:val="20"/>
          <w:u w:val="single"/>
        </w:rPr>
      </w:pPr>
      <w:r w:rsidRPr="00C95AC7">
        <w:rPr>
          <w:b/>
          <w:noProof/>
          <w:color w:val="000000"/>
          <w:sz w:val="20"/>
          <w:u w:val="single"/>
        </w:rPr>
        <w:t>1.</w:t>
      </w:r>
      <w:r w:rsidRPr="00C95AC7">
        <w:rPr>
          <w:noProof/>
          <w:u w:val="single"/>
        </w:rPr>
        <w:t> </w:t>
      </w:r>
      <w:r w:rsidR="00013CBA" w:rsidRPr="00C95AC7">
        <w:rPr>
          <w:b/>
          <w:noProof/>
          <w:color w:val="000000"/>
          <w:sz w:val="20"/>
          <w:u w:val="single"/>
        </w:rPr>
        <w:t>l</w:t>
      </w:r>
      <w:r w:rsidR="00531B47" w:rsidRPr="00C95AC7">
        <w:rPr>
          <w:b/>
          <w:noProof/>
          <w:color w:val="000000"/>
          <w:sz w:val="20"/>
          <w:u w:val="single"/>
        </w:rPr>
        <w:t>iide</w:t>
      </w:r>
    </w:p>
    <w:p w14:paraId="4B61529A" w14:textId="77777777" w:rsidR="00531B47" w:rsidRPr="00C95AC7" w:rsidRDefault="00531B47" w:rsidP="00C7098B">
      <w:pPr>
        <w:jc w:val="center"/>
        <w:rPr>
          <w:noProof/>
          <w:color w:val="000000"/>
          <w:sz w:val="20"/>
          <w:lang w:eastAsia="en-GB"/>
        </w:rPr>
      </w:pPr>
    </w:p>
    <w:p w14:paraId="6FAABC94" w14:textId="53A4B611" w:rsidR="00531B47" w:rsidRPr="00C95AC7" w:rsidRDefault="00054E2B" w:rsidP="00C7098B">
      <w:pPr>
        <w:jc w:val="center"/>
        <w:rPr>
          <w:b/>
          <w:noProof/>
          <w:color w:val="000000"/>
          <w:sz w:val="18"/>
          <w:szCs w:val="18"/>
        </w:rPr>
      </w:pPr>
      <w:r w:rsidRPr="00C95AC7">
        <w:rPr>
          <w:b/>
          <w:noProof/>
          <w:color w:val="000000"/>
          <w:sz w:val="18"/>
        </w:rPr>
        <w:t xml:space="preserve">Euroopa Liidu </w:t>
      </w:r>
      <w:r w:rsidR="00531B47" w:rsidRPr="00C95AC7">
        <w:rPr>
          <w:b/>
          <w:noProof/>
          <w:color w:val="000000"/>
          <w:sz w:val="18"/>
        </w:rPr>
        <w:t>tegevusloa näidisele vastav näidis</w:t>
      </w:r>
    </w:p>
    <w:p w14:paraId="2A1FB7D8" w14:textId="77777777" w:rsidR="00531B47" w:rsidRPr="00C95AC7" w:rsidRDefault="00531B47" w:rsidP="00C7098B">
      <w:pPr>
        <w:jc w:val="center"/>
        <w:rPr>
          <w:b/>
          <w:noProof/>
          <w:color w:val="000000"/>
          <w:sz w:val="18"/>
          <w:szCs w:val="18"/>
        </w:rPr>
      </w:pPr>
      <w:r w:rsidRPr="00C95AC7">
        <w:rPr>
          <w:b/>
          <w:noProof/>
          <w:color w:val="000000"/>
          <w:sz w:val="18"/>
        </w:rPr>
        <w:t>ANDORRA</w:t>
      </w:r>
    </w:p>
    <w:p w14:paraId="3508E432" w14:textId="77777777" w:rsidR="00531B47" w:rsidRPr="00C95AC7" w:rsidRDefault="00531B47" w:rsidP="00C7098B">
      <w:pPr>
        <w:jc w:val="center"/>
        <w:rPr>
          <w:noProof/>
          <w:color w:val="000000"/>
          <w:sz w:val="16"/>
          <w:szCs w:val="16"/>
        </w:rPr>
      </w:pPr>
      <w:r w:rsidRPr="00C95AC7">
        <w:rPr>
          <w:noProof/>
          <w:color w:val="000000"/>
          <w:sz w:val="18"/>
        </w:rPr>
        <w:t>a)</w:t>
      </w:r>
    </w:p>
    <w:p w14:paraId="42B1037F" w14:textId="407BC338" w:rsidR="00531B47" w:rsidRPr="00C95AC7" w:rsidRDefault="00531B47" w:rsidP="00C7098B">
      <w:pPr>
        <w:jc w:val="center"/>
        <w:rPr>
          <w:noProof/>
          <w:color w:val="000000"/>
          <w:sz w:val="18"/>
          <w:szCs w:val="18"/>
        </w:rPr>
      </w:pPr>
      <w:r w:rsidRPr="00C95AC7">
        <w:rPr>
          <w:noProof/>
          <w:color w:val="000000"/>
          <w:sz w:val="18"/>
        </w:rPr>
        <w:t xml:space="preserve">(Pantone </w:t>
      </w:r>
      <w:r w:rsidR="00013CBA" w:rsidRPr="00C95AC7">
        <w:rPr>
          <w:noProof/>
          <w:color w:val="000000"/>
          <w:sz w:val="18"/>
        </w:rPr>
        <w:t xml:space="preserve">290 </w:t>
      </w:r>
      <w:r w:rsidRPr="00C95AC7">
        <w:rPr>
          <w:noProof/>
          <w:color w:val="000000"/>
          <w:sz w:val="18"/>
        </w:rPr>
        <w:t>helesinist värvi või sellele värvile võimalikult sarnast värvi tselluloospaber, suurusega DIN A4 (100 g/m</w:t>
      </w:r>
      <w:r w:rsidRPr="00C95AC7">
        <w:rPr>
          <w:noProof/>
          <w:color w:val="000000"/>
          <w:sz w:val="18"/>
          <w:vertAlign w:val="superscript"/>
        </w:rPr>
        <w:t>2</w:t>
      </w:r>
      <w:r w:rsidRPr="00C95AC7">
        <w:rPr>
          <w:noProof/>
          <w:color w:val="000000"/>
          <w:sz w:val="18"/>
        </w:rPr>
        <w:t xml:space="preserve"> või rohkem))</w:t>
      </w:r>
    </w:p>
    <w:p w14:paraId="7CBDE533" w14:textId="77777777" w:rsidR="00531B47" w:rsidRPr="00C95AC7" w:rsidRDefault="00531B47" w:rsidP="00C7098B">
      <w:pPr>
        <w:jc w:val="center"/>
        <w:rPr>
          <w:noProof/>
          <w:color w:val="000000"/>
          <w:sz w:val="18"/>
          <w:szCs w:val="18"/>
        </w:rPr>
      </w:pPr>
      <w:r w:rsidRPr="00C95AC7">
        <w:rPr>
          <w:noProof/>
          <w:color w:val="000000"/>
          <w:sz w:val="18"/>
        </w:rPr>
        <w:t>(Tegevusloa esimene lehekülg)</w:t>
      </w:r>
    </w:p>
    <w:p w14:paraId="02048345" w14:textId="77777777" w:rsidR="00531B47" w:rsidRPr="00C95AC7" w:rsidRDefault="00531B47" w:rsidP="00C7098B">
      <w:pPr>
        <w:jc w:val="center"/>
        <w:rPr>
          <w:noProof/>
          <w:color w:val="000000"/>
          <w:sz w:val="18"/>
        </w:rPr>
      </w:pPr>
      <w:r w:rsidRPr="00C95AC7">
        <w:rPr>
          <w:noProof/>
          <w:color w:val="000000"/>
          <w:sz w:val="18"/>
        </w:rPr>
        <w:t>(Tekst koostatakse Andorra ametlikus keeles)</w:t>
      </w:r>
    </w:p>
    <w:p w14:paraId="698E5894" w14:textId="77777777" w:rsidR="00ED6EF1" w:rsidRPr="00C95AC7" w:rsidRDefault="00ED6EF1" w:rsidP="00C7098B">
      <w:pPr>
        <w:jc w:val="center"/>
        <w:rPr>
          <w:noProof/>
          <w:color w:val="000000"/>
          <w:sz w:val="18"/>
          <w:szCs w:val="18"/>
        </w:rPr>
      </w:pPr>
    </w:p>
    <w:tbl>
      <w:tblPr>
        <w:tblStyle w:val="TableGrid"/>
        <w:tblW w:w="0" w:type="auto"/>
        <w:tblInd w:w="38" w:type="dxa"/>
        <w:tblLook w:val="04A0" w:firstRow="1" w:lastRow="0" w:firstColumn="1" w:lastColumn="0" w:noHBand="0" w:noVBand="1"/>
      </w:tblPr>
      <w:tblGrid>
        <w:gridCol w:w="3202"/>
        <w:gridCol w:w="3187"/>
        <w:gridCol w:w="3202"/>
      </w:tblGrid>
      <w:tr w:rsidR="00364133" w:rsidRPr="00C95AC7" w14:paraId="19172284" w14:textId="77777777" w:rsidTr="009F2D56">
        <w:tc>
          <w:tcPr>
            <w:tcW w:w="3259" w:type="dxa"/>
            <w:vAlign w:val="center"/>
          </w:tcPr>
          <w:p w14:paraId="2D98C046" w14:textId="77777777" w:rsidR="00364133" w:rsidRPr="00C95AC7" w:rsidRDefault="00364133" w:rsidP="009F2D56">
            <w:pPr>
              <w:spacing w:before="60" w:after="60" w:line="240" w:lineRule="auto"/>
              <w:jc w:val="center"/>
              <w:rPr>
                <w:rFonts w:asciiTheme="majorBidi" w:hAnsiTheme="majorBidi" w:cstheme="majorBidi"/>
                <w:sz w:val="20"/>
                <w:szCs w:val="20"/>
                <w:lang w:eastAsia="en-GB"/>
              </w:rPr>
            </w:pPr>
            <w:r w:rsidRPr="00C95AC7">
              <w:rPr>
                <w:rFonts w:asciiTheme="majorBidi" w:hAnsiTheme="majorBidi" w:cstheme="majorBidi"/>
                <w:sz w:val="20"/>
                <w:szCs w:val="20"/>
              </w:rPr>
              <w:t>(AD) Andorra</w:t>
            </w:r>
          </w:p>
        </w:tc>
        <w:tc>
          <w:tcPr>
            <w:tcW w:w="3259" w:type="dxa"/>
            <w:tcBorders>
              <w:top w:val="nil"/>
              <w:bottom w:val="nil"/>
            </w:tcBorders>
          </w:tcPr>
          <w:p w14:paraId="581509EE" w14:textId="77777777" w:rsidR="00364133" w:rsidRPr="00C95AC7" w:rsidRDefault="00364133" w:rsidP="009F2D56">
            <w:pPr>
              <w:spacing w:before="60" w:after="60" w:line="240" w:lineRule="auto"/>
              <w:jc w:val="center"/>
              <w:rPr>
                <w:sz w:val="20"/>
                <w:lang w:eastAsia="en-GB"/>
              </w:rPr>
            </w:pPr>
          </w:p>
        </w:tc>
        <w:tc>
          <w:tcPr>
            <w:tcW w:w="3260" w:type="dxa"/>
            <w:vAlign w:val="center"/>
          </w:tcPr>
          <w:p w14:paraId="3A2ADAC2" w14:textId="22DDE5DC" w:rsidR="00364133" w:rsidRPr="00C95AC7" w:rsidRDefault="00364133" w:rsidP="00364133">
            <w:pPr>
              <w:spacing w:before="60" w:after="60" w:line="240" w:lineRule="auto"/>
              <w:jc w:val="center"/>
              <w:rPr>
                <w:sz w:val="20"/>
                <w:lang w:eastAsia="en-GB"/>
              </w:rPr>
            </w:pPr>
            <w:r w:rsidRPr="00C95AC7">
              <w:rPr>
                <w:rFonts w:ascii="Times New Roman" w:eastAsia="Calibri" w:hAnsi="Times New Roman" w:cs="Times New Roman"/>
                <w:sz w:val="20"/>
                <w:szCs w:val="20"/>
              </w:rPr>
              <w:t xml:space="preserve">Pädeva asutuse </w:t>
            </w:r>
            <w:r w:rsidRPr="00C95AC7">
              <w:rPr>
                <w:rFonts w:ascii="Times New Roman" w:eastAsia="Calibri" w:hAnsi="Times New Roman" w:cs="Times New Roman"/>
                <w:sz w:val="20"/>
                <w:szCs w:val="20"/>
              </w:rPr>
              <w:br/>
              <w:t>või organi nimi</w:t>
            </w:r>
          </w:p>
        </w:tc>
      </w:tr>
    </w:tbl>
    <w:p w14:paraId="6CE879E2" w14:textId="77777777" w:rsidR="00364133" w:rsidRPr="00C95AC7" w:rsidRDefault="00364133" w:rsidP="00C7098B">
      <w:pPr>
        <w:jc w:val="center"/>
        <w:rPr>
          <w:noProof/>
          <w:color w:val="000000"/>
          <w:sz w:val="18"/>
          <w:szCs w:val="18"/>
        </w:rPr>
      </w:pPr>
    </w:p>
    <w:p w14:paraId="15B7BDC3" w14:textId="77777777" w:rsidR="00531B47" w:rsidRPr="00C95AC7" w:rsidRDefault="00531B47" w:rsidP="00C7098B">
      <w:pPr>
        <w:jc w:val="center"/>
        <w:rPr>
          <w:rFonts w:eastAsia="Calibri"/>
          <w:b/>
          <w:noProof/>
          <w:color w:val="000000"/>
          <w:sz w:val="18"/>
          <w:szCs w:val="18"/>
        </w:rPr>
      </w:pPr>
      <w:r w:rsidRPr="00C95AC7">
        <w:rPr>
          <w:b/>
          <w:noProof/>
          <w:color w:val="000000"/>
          <w:sz w:val="18"/>
        </w:rPr>
        <w:t>TEGEVUSLUBA nr ...</w:t>
      </w:r>
    </w:p>
    <w:p w14:paraId="44F79F5B" w14:textId="77777777" w:rsidR="00531B47" w:rsidRPr="00C95AC7" w:rsidRDefault="00531B47" w:rsidP="00C7098B">
      <w:pPr>
        <w:jc w:val="center"/>
        <w:rPr>
          <w:rFonts w:eastAsia="Calibri"/>
          <w:b/>
          <w:noProof/>
          <w:color w:val="000000"/>
          <w:sz w:val="18"/>
          <w:szCs w:val="18"/>
        </w:rPr>
      </w:pPr>
      <w:r w:rsidRPr="00C95AC7">
        <w:rPr>
          <w:b/>
          <w:noProof/>
          <w:color w:val="000000"/>
          <w:sz w:val="18"/>
        </w:rPr>
        <w:t>(või)</w:t>
      </w:r>
    </w:p>
    <w:p w14:paraId="6AA944C4" w14:textId="77777777" w:rsidR="00531B47" w:rsidRPr="00C95AC7" w:rsidRDefault="00531B47" w:rsidP="00C7098B">
      <w:pPr>
        <w:jc w:val="center"/>
        <w:rPr>
          <w:rFonts w:eastAsia="Calibri"/>
          <w:b/>
          <w:noProof/>
          <w:color w:val="000000"/>
          <w:sz w:val="18"/>
          <w:szCs w:val="18"/>
        </w:rPr>
      </w:pPr>
      <w:r w:rsidRPr="00C95AC7">
        <w:rPr>
          <w:b/>
          <w:noProof/>
          <w:color w:val="000000"/>
          <w:sz w:val="18"/>
        </w:rPr>
        <w:t>TÕESTATUD KOOPIA nr ...</w:t>
      </w:r>
    </w:p>
    <w:p w14:paraId="7AC003D1" w14:textId="77777777" w:rsidR="00531B47" w:rsidRPr="00C95AC7" w:rsidRDefault="00531B47" w:rsidP="00C7098B">
      <w:pPr>
        <w:jc w:val="center"/>
        <w:rPr>
          <w:rFonts w:eastAsia="Calibri"/>
          <w:noProof/>
          <w:color w:val="000000"/>
          <w:sz w:val="18"/>
          <w:szCs w:val="18"/>
        </w:rPr>
      </w:pPr>
      <w:r w:rsidRPr="00C95AC7">
        <w:rPr>
          <w:noProof/>
          <w:color w:val="000000"/>
          <w:sz w:val="18"/>
        </w:rPr>
        <w:t>rendi või tasu eest bussidega toimuva rahvusvahelise sõitjateveo jaoks</w:t>
      </w:r>
    </w:p>
    <w:p w14:paraId="6E59886B" w14:textId="159F1627" w:rsidR="00531B47" w:rsidRPr="00C95AC7" w:rsidRDefault="00531B47" w:rsidP="00DE570A">
      <w:pPr>
        <w:spacing w:before="240"/>
        <w:rPr>
          <w:rFonts w:eastAsia="Calibri"/>
          <w:noProof/>
          <w:color w:val="000000"/>
          <w:sz w:val="18"/>
          <w:szCs w:val="18"/>
        </w:rPr>
      </w:pPr>
      <w:r w:rsidRPr="00C95AC7">
        <w:rPr>
          <w:noProof/>
          <w:color w:val="000000"/>
          <w:sz w:val="18"/>
        </w:rPr>
        <w:t>Käesoleva tegevusloa valdajal (</w:t>
      </w:r>
      <w:r w:rsidRPr="00C95AC7">
        <w:rPr>
          <w:rFonts w:eastAsia="Calibri"/>
          <w:noProof/>
          <w:color w:val="000000"/>
          <w:sz w:val="18"/>
          <w:szCs w:val="18"/>
          <w:vertAlign w:val="superscript"/>
        </w:rPr>
        <w:footnoteReference w:id="16"/>
      </w:r>
      <w:r w:rsidRPr="00C95AC7">
        <w:rPr>
          <w:noProof/>
          <w:color w:val="000000"/>
          <w:sz w:val="18"/>
        </w:rPr>
        <w:t>) ……………………………………………………………………………………………….……</w:t>
      </w:r>
    </w:p>
    <w:p w14:paraId="7BD37232" w14:textId="77777777" w:rsidR="00531B47" w:rsidRPr="00C95AC7" w:rsidRDefault="00531B47" w:rsidP="00DE570A">
      <w:pPr>
        <w:rPr>
          <w:rFonts w:eastAsia="Calibri"/>
          <w:noProof/>
          <w:color w:val="000000"/>
          <w:sz w:val="18"/>
          <w:szCs w:val="18"/>
        </w:rPr>
      </w:pPr>
      <w:r w:rsidRPr="00C95AC7">
        <w:rPr>
          <w:noProof/>
          <w:color w:val="000000"/>
          <w:sz w:val="18"/>
        </w:rPr>
        <w:t>………………………………………………..……………………………………………………………………………………….</w:t>
      </w:r>
    </w:p>
    <w:p w14:paraId="79D0D5C8" w14:textId="77777777" w:rsidR="00531B47" w:rsidRPr="00C95AC7" w:rsidRDefault="00531B47" w:rsidP="00DE570A">
      <w:pPr>
        <w:rPr>
          <w:rFonts w:eastAsia="Calibri"/>
          <w:noProof/>
          <w:color w:val="000000"/>
          <w:sz w:val="18"/>
          <w:szCs w:val="18"/>
        </w:rPr>
      </w:pPr>
      <w:r w:rsidRPr="00C95AC7">
        <w:rPr>
          <w:noProof/>
          <w:color w:val="000000"/>
          <w:sz w:val="18"/>
        </w:rPr>
        <w:t>……………………………………………………..………………………………………………………………………………….</w:t>
      </w:r>
    </w:p>
    <w:p w14:paraId="5BA64FF7" w14:textId="63240E8B" w:rsidR="00531B47" w:rsidRPr="00C95AC7" w:rsidRDefault="00531B47" w:rsidP="00DE570A">
      <w:pPr>
        <w:spacing w:after="120"/>
        <w:rPr>
          <w:rFonts w:eastAsia="Calibri"/>
          <w:noProof/>
          <w:color w:val="000000"/>
          <w:sz w:val="18"/>
          <w:szCs w:val="18"/>
        </w:rPr>
      </w:pPr>
      <w:r w:rsidRPr="00C95AC7">
        <w:rPr>
          <w:noProof/>
          <w:color w:val="000000"/>
          <w:sz w:val="18"/>
        </w:rPr>
        <w:t xml:space="preserve">on luba teha </w:t>
      </w:r>
      <w:r w:rsidR="00054E2B" w:rsidRPr="00C95AC7">
        <w:rPr>
          <w:noProof/>
          <w:color w:val="000000"/>
          <w:sz w:val="18"/>
        </w:rPr>
        <w:t xml:space="preserve">Euroopa Liidu </w:t>
      </w:r>
      <w:r w:rsidRPr="00C95AC7">
        <w:rPr>
          <w:noProof/>
          <w:color w:val="000000"/>
          <w:sz w:val="18"/>
        </w:rPr>
        <w:t xml:space="preserve">ja Andorra territooriumil rendi või tasu eest bussidega toimuvat rahvusvahelist sõitjatevedu vastavalt tingimustele, mis on sätestatud Euroopa Parlamendi ja nõukogu 21. oktoobri 2009. aasta määruses (EÜ) nr 1073/2009 (rahvusvahelisele bussiteenuste turule juurdepääsu käsitlevate ühiseeskirjade kohta) ja mida on kohandatud </w:t>
      </w:r>
      <w:r w:rsidR="00F943C9">
        <w:rPr>
          <w:noProof/>
          <w:color w:val="000000"/>
          <w:sz w:val="18"/>
        </w:rPr>
        <w:t>ü</w:t>
      </w:r>
      <w:r w:rsidR="00F943C9" w:rsidRPr="00F943C9">
        <w:rPr>
          <w:noProof/>
          <w:color w:val="000000"/>
          <w:sz w:val="18"/>
        </w:rPr>
        <w:t xml:space="preserve">helt poolt Euroopa Liidu ja selle liikmesriikide ning teiselt poolt eraldiseisvate poolte </w:t>
      </w:r>
      <w:r w:rsidR="007C677A" w:rsidRPr="00C95AC7">
        <w:rPr>
          <w:noProof/>
          <w:color w:val="000000"/>
          <w:sz w:val="18"/>
        </w:rPr>
        <w:t xml:space="preserve">Andorra Vürstiriigi ja San Marino Vabariigi vahelise </w:t>
      </w:r>
      <w:r w:rsidRPr="00C95AC7">
        <w:rPr>
          <w:noProof/>
          <w:color w:val="000000"/>
          <w:sz w:val="18"/>
        </w:rPr>
        <w:t>assotsieerimislepingu kohaldamiseks ja kooskõlas käesoleva tegevusloa üldsätetega.</w:t>
      </w:r>
    </w:p>
    <w:tbl>
      <w:tblPr>
        <w:tblStyle w:val="TableGrid2"/>
        <w:tblW w:w="0" w:type="auto"/>
        <w:tblInd w:w="0" w:type="dxa"/>
        <w:tblLook w:val="04A0" w:firstRow="1" w:lastRow="0" w:firstColumn="1" w:lastColumn="0" w:noHBand="0" w:noVBand="1"/>
      </w:tblPr>
      <w:tblGrid>
        <w:gridCol w:w="4521"/>
        <w:gridCol w:w="4947"/>
      </w:tblGrid>
      <w:tr w:rsidR="00531B47" w:rsidRPr="00C95AC7" w14:paraId="16A0CCEA"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1656AFBE" w14:textId="77777777" w:rsidR="00531B47" w:rsidRPr="00C95AC7" w:rsidRDefault="00531B47" w:rsidP="00DE570A">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Märkused: …………..………………………………………………………………………………………………………..…</w:t>
            </w:r>
          </w:p>
        </w:tc>
      </w:tr>
      <w:tr w:rsidR="00531B47" w:rsidRPr="00C95AC7" w14:paraId="432872CD"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31E1EC06" w14:textId="77777777" w:rsidR="00531B47" w:rsidRPr="00C95AC7" w:rsidRDefault="00531B47" w:rsidP="00DE570A">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w:t>
            </w:r>
          </w:p>
        </w:tc>
      </w:tr>
      <w:tr w:rsidR="00531B47" w:rsidRPr="00C95AC7" w14:paraId="255006C3" w14:textId="77777777" w:rsidTr="0022379A">
        <w:tc>
          <w:tcPr>
            <w:tcW w:w="4521" w:type="dxa"/>
            <w:tcBorders>
              <w:top w:val="single" w:sz="4" w:space="0" w:color="auto"/>
              <w:left w:val="single" w:sz="4" w:space="0" w:color="auto"/>
              <w:bottom w:val="single" w:sz="4" w:space="0" w:color="auto"/>
              <w:right w:val="single" w:sz="4" w:space="0" w:color="auto"/>
            </w:tcBorders>
            <w:hideMark/>
          </w:tcPr>
          <w:p w14:paraId="01C90D66" w14:textId="77777777" w:rsidR="00531B47" w:rsidRPr="00C95AC7" w:rsidRDefault="00531B47" w:rsidP="00DE570A">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Käesolev tegevusluba kehtib alates ……………….…..….</w:t>
            </w:r>
          </w:p>
        </w:tc>
        <w:tc>
          <w:tcPr>
            <w:tcW w:w="4767" w:type="dxa"/>
            <w:tcBorders>
              <w:top w:val="single" w:sz="4" w:space="0" w:color="auto"/>
              <w:left w:val="single" w:sz="4" w:space="0" w:color="auto"/>
              <w:bottom w:val="single" w:sz="4" w:space="0" w:color="auto"/>
              <w:right w:val="single" w:sz="4" w:space="0" w:color="auto"/>
            </w:tcBorders>
            <w:hideMark/>
          </w:tcPr>
          <w:p w14:paraId="1913BD40" w14:textId="77777777" w:rsidR="00531B47" w:rsidRPr="00C95AC7" w:rsidRDefault="00531B47" w:rsidP="00DE570A">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kuni…………………………………………………………..……</w:t>
            </w:r>
          </w:p>
        </w:tc>
      </w:tr>
      <w:tr w:rsidR="00531B47" w:rsidRPr="00C95AC7" w14:paraId="259CDE2C" w14:textId="77777777" w:rsidTr="0022379A">
        <w:tc>
          <w:tcPr>
            <w:tcW w:w="4521" w:type="dxa"/>
            <w:tcBorders>
              <w:top w:val="single" w:sz="4" w:space="0" w:color="auto"/>
              <w:left w:val="single" w:sz="4" w:space="0" w:color="auto"/>
              <w:bottom w:val="single" w:sz="4" w:space="0" w:color="auto"/>
              <w:right w:val="single" w:sz="4" w:space="0" w:color="auto"/>
            </w:tcBorders>
            <w:hideMark/>
          </w:tcPr>
          <w:p w14:paraId="0A202E66" w14:textId="77777777" w:rsidR="00531B47" w:rsidRPr="00C95AC7" w:rsidRDefault="00531B47" w:rsidP="00DE570A">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Välja antud (koht) ……………………………………........,</w:t>
            </w:r>
          </w:p>
        </w:tc>
        <w:tc>
          <w:tcPr>
            <w:tcW w:w="4767" w:type="dxa"/>
            <w:tcBorders>
              <w:top w:val="single" w:sz="4" w:space="0" w:color="auto"/>
              <w:left w:val="single" w:sz="4" w:space="0" w:color="auto"/>
              <w:bottom w:val="single" w:sz="4" w:space="0" w:color="auto"/>
              <w:right w:val="single" w:sz="4" w:space="0" w:color="auto"/>
            </w:tcBorders>
            <w:hideMark/>
          </w:tcPr>
          <w:p w14:paraId="0FA0C471" w14:textId="77777777" w:rsidR="00531B47" w:rsidRPr="00C95AC7" w:rsidRDefault="00531B47" w:rsidP="00DE570A">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kuupäev …………...……………………………………………...</w:t>
            </w:r>
          </w:p>
        </w:tc>
      </w:tr>
      <w:tr w:rsidR="00531B47" w:rsidRPr="00C95AC7" w14:paraId="4A21D8B8" w14:textId="77777777" w:rsidTr="0022379A">
        <w:tc>
          <w:tcPr>
            <w:tcW w:w="9288" w:type="dxa"/>
            <w:gridSpan w:val="2"/>
            <w:tcBorders>
              <w:top w:val="single" w:sz="4" w:space="0" w:color="auto"/>
              <w:left w:val="single" w:sz="4" w:space="0" w:color="auto"/>
              <w:bottom w:val="single" w:sz="4" w:space="0" w:color="auto"/>
              <w:right w:val="single" w:sz="4" w:space="0" w:color="auto"/>
            </w:tcBorders>
            <w:hideMark/>
          </w:tcPr>
          <w:p w14:paraId="0E03FD87" w14:textId="77777777" w:rsidR="00531B47" w:rsidRPr="00C95AC7" w:rsidRDefault="00531B47" w:rsidP="00DE570A">
            <w:pPr>
              <w:spacing w:before="60" w:after="60" w:line="240" w:lineRule="auto"/>
              <w:rPr>
                <w:rFonts w:ascii="Times New Roman" w:hAnsi="Times New Roman"/>
                <w:noProof/>
                <w:color w:val="000000"/>
                <w:sz w:val="18"/>
                <w:szCs w:val="18"/>
              </w:rPr>
            </w:pPr>
            <w:r w:rsidRPr="00C95AC7">
              <w:rPr>
                <w:rFonts w:ascii="Times New Roman" w:hAnsi="Times New Roman"/>
                <w:noProof/>
                <w:color w:val="000000"/>
                <w:sz w:val="18"/>
              </w:rPr>
              <w:t>…………………………………………………………… (</w:t>
            </w:r>
            <w:r w:rsidRPr="00C95AC7">
              <w:rPr>
                <w:rFonts w:ascii="Times New Roman" w:hAnsi="Times New Roman"/>
                <w:noProof/>
                <w:color w:val="000000"/>
                <w:sz w:val="18"/>
                <w:szCs w:val="18"/>
                <w:vertAlign w:val="superscript"/>
              </w:rPr>
              <w:footnoteReference w:id="17"/>
            </w:r>
            <w:r w:rsidRPr="00C95AC7">
              <w:rPr>
                <w:rFonts w:ascii="Times New Roman" w:hAnsi="Times New Roman"/>
                <w:noProof/>
                <w:color w:val="000000"/>
                <w:sz w:val="18"/>
              </w:rPr>
              <w:t>)</w:t>
            </w:r>
          </w:p>
        </w:tc>
      </w:tr>
    </w:tbl>
    <w:p w14:paraId="2D2AFE88" w14:textId="77777777" w:rsidR="00BE0505" w:rsidRPr="00C95AC7" w:rsidRDefault="00BE0505" w:rsidP="00531B47">
      <w:pPr>
        <w:spacing w:after="240" w:line="240" w:lineRule="auto"/>
        <w:jc w:val="center"/>
        <w:rPr>
          <w:noProof/>
          <w:color w:val="000000"/>
          <w:sz w:val="18"/>
          <w:szCs w:val="18"/>
          <w:lang w:eastAsia="en-GB"/>
        </w:rPr>
      </w:pPr>
    </w:p>
    <w:p w14:paraId="182CE25A" w14:textId="77777777" w:rsidR="00BE0505" w:rsidRPr="00C95AC7" w:rsidRDefault="00BE0505" w:rsidP="00BE0505">
      <w:pPr>
        <w:rPr>
          <w:noProof/>
        </w:rPr>
      </w:pPr>
      <w:r w:rsidRPr="00C95AC7">
        <w:rPr>
          <w:noProof/>
        </w:rPr>
        <w:br w:type="page"/>
      </w:r>
    </w:p>
    <w:p w14:paraId="5025938D" w14:textId="0CF445C1" w:rsidR="00531B47" w:rsidRPr="00C95AC7" w:rsidRDefault="00E445E3" w:rsidP="00531B47">
      <w:pPr>
        <w:spacing w:after="240" w:line="240" w:lineRule="auto"/>
        <w:jc w:val="center"/>
        <w:rPr>
          <w:noProof/>
          <w:color w:val="000000"/>
          <w:sz w:val="20"/>
        </w:rPr>
      </w:pPr>
      <w:r w:rsidRPr="00C95AC7">
        <w:rPr>
          <w:noProof/>
          <w:color w:val="000000"/>
          <w:sz w:val="20"/>
        </w:rPr>
        <w:t>b</w:t>
      </w:r>
      <w:r w:rsidR="00531B47" w:rsidRPr="00C95AC7">
        <w:rPr>
          <w:noProof/>
          <w:color w:val="000000"/>
          <w:sz w:val="20"/>
        </w:rPr>
        <w:t>)</w:t>
      </w:r>
    </w:p>
    <w:p w14:paraId="4C9A5C71" w14:textId="77777777" w:rsidR="00531B47" w:rsidRPr="00C95AC7" w:rsidRDefault="00531B47" w:rsidP="00531B47">
      <w:pPr>
        <w:spacing w:after="240" w:line="240" w:lineRule="auto"/>
        <w:jc w:val="center"/>
        <w:rPr>
          <w:noProof/>
          <w:color w:val="000000"/>
          <w:sz w:val="20"/>
        </w:rPr>
      </w:pPr>
      <w:r w:rsidRPr="00C95AC7">
        <w:rPr>
          <w:noProof/>
          <w:color w:val="000000"/>
          <w:sz w:val="20"/>
        </w:rPr>
        <w:t>(Tegevusloa teine lehekülg)</w:t>
      </w:r>
    </w:p>
    <w:p w14:paraId="58D93B2F" w14:textId="77777777" w:rsidR="00531B47" w:rsidRPr="00C95AC7" w:rsidRDefault="00531B47" w:rsidP="00531B47">
      <w:pPr>
        <w:spacing w:after="240" w:line="240" w:lineRule="auto"/>
        <w:jc w:val="center"/>
        <w:rPr>
          <w:noProof/>
          <w:color w:val="000000"/>
          <w:sz w:val="20"/>
        </w:rPr>
      </w:pPr>
      <w:r w:rsidRPr="00C95AC7">
        <w:rPr>
          <w:noProof/>
          <w:color w:val="000000"/>
          <w:sz w:val="20"/>
        </w:rPr>
        <w:t>(Tekst koostatakse Andorra ametlikus keeles)</w:t>
      </w:r>
    </w:p>
    <w:p w14:paraId="20C055A4" w14:textId="77777777" w:rsidR="00531B47" w:rsidRPr="00C95AC7" w:rsidRDefault="00531B47" w:rsidP="00531B47">
      <w:pPr>
        <w:spacing w:before="240" w:after="240" w:line="240" w:lineRule="auto"/>
        <w:jc w:val="center"/>
        <w:rPr>
          <w:b/>
          <w:noProof/>
          <w:color w:val="000000"/>
          <w:sz w:val="20"/>
        </w:rPr>
      </w:pPr>
      <w:r w:rsidRPr="00C95AC7">
        <w:rPr>
          <w:b/>
          <w:noProof/>
          <w:color w:val="000000"/>
          <w:sz w:val="20"/>
        </w:rPr>
        <w:t>ÜLDSÄTTED</w:t>
      </w:r>
    </w:p>
    <w:p w14:paraId="0DA226B5" w14:textId="2060323D" w:rsidR="00531B47" w:rsidRPr="00C95AC7" w:rsidRDefault="00531B47" w:rsidP="00ED6EF1">
      <w:pPr>
        <w:spacing w:after="60" w:line="240" w:lineRule="auto"/>
        <w:ind w:left="720" w:hanging="720"/>
        <w:rPr>
          <w:noProof/>
          <w:color w:val="000000"/>
          <w:sz w:val="20"/>
        </w:rPr>
      </w:pPr>
      <w:r w:rsidRPr="00C95AC7">
        <w:rPr>
          <w:noProof/>
          <w:color w:val="000000"/>
          <w:sz w:val="20"/>
        </w:rPr>
        <w:t>1.</w:t>
      </w:r>
      <w:r w:rsidRPr="00C95AC7">
        <w:rPr>
          <w:noProof/>
          <w:sz w:val="20"/>
        </w:rPr>
        <w:tab/>
      </w:r>
      <w:r w:rsidRPr="00C95AC7">
        <w:rPr>
          <w:noProof/>
          <w:color w:val="000000"/>
          <w:sz w:val="20"/>
        </w:rPr>
        <w:t xml:space="preserve">Käesolev tegevusluba on välja antud vastavalt määrusele (EÜ) nr 1073/2009, mida on kohandatud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7C677A" w:rsidRPr="00C95AC7">
        <w:rPr>
          <w:noProof/>
          <w:color w:val="000000"/>
          <w:sz w:val="20"/>
        </w:rPr>
        <w:t xml:space="preserve">Andorra Vürstiriigi ja San Marino Vabariigi vahelise </w:t>
      </w:r>
      <w:r w:rsidRPr="00C95AC7">
        <w:rPr>
          <w:noProof/>
          <w:color w:val="000000"/>
          <w:sz w:val="20"/>
        </w:rPr>
        <w:t>assotsieerimislepingu kohaldamiseks.</w:t>
      </w:r>
    </w:p>
    <w:p w14:paraId="20B3B516" w14:textId="77777777" w:rsidR="00531B47" w:rsidRPr="00C95AC7" w:rsidRDefault="00531B47" w:rsidP="00ED6EF1">
      <w:pPr>
        <w:spacing w:after="60" w:line="240" w:lineRule="auto"/>
        <w:ind w:left="720" w:hanging="720"/>
        <w:rPr>
          <w:noProof/>
          <w:color w:val="000000"/>
          <w:sz w:val="20"/>
        </w:rPr>
      </w:pPr>
      <w:r w:rsidRPr="00C95AC7">
        <w:rPr>
          <w:noProof/>
          <w:color w:val="000000"/>
          <w:sz w:val="20"/>
        </w:rPr>
        <w:t>2.</w:t>
      </w:r>
      <w:r w:rsidRPr="00C95AC7">
        <w:rPr>
          <w:noProof/>
          <w:sz w:val="20"/>
        </w:rPr>
        <w:tab/>
      </w:r>
      <w:r w:rsidRPr="00C95AC7">
        <w:rPr>
          <w:noProof/>
          <w:color w:val="000000"/>
          <w:sz w:val="20"/>
        </w:rPr>
        <w:t>Tegevusloa annavad välja pädevad asutused Andorras (riigis, kus on registreeritud asukoht sellel rendi või tasu eest veoteenuseid pakkuval vedajal):</w:t>
      </w:r>
    </w:p>
    <w:p w14:paraId="2936E3D6" w14:textId="77777777" w:rsidR="00531B47" w:rsidRPr="00C95AC7" w:rsidRDefault="00531B47" w:rsidP="00ED6EF1">
      <w:pPr>
        <w:tabs>
          <w:tab w:val="left" w:pos="267"/>
        </w:tabs>
        <w:spacing w:after="60" w:line="240" w:lineRule="auto"/>
        <w:ind w:left="1440" w:hanging="720"/>
        <w:rPr>
          <w:noProof/>
          <w:color w:val="000000"/>
          <w:sz w:val="20"/>
        </w:rPr>
      </w:pPr>
      <w:r w:rsidRPr="00C95AC7">
        <w:rPr>
          <w:noProof/>
          <w:color w:val="000000"/>
          <w:sz w:val="20"/>
        </w:rPr>
        <w:t>a)</w:t>
      </w:r>
      <w:r w:rsidRPr="00C95AC7">
        <w:rPr>
          <w:noProof/>
          <w:sz w:val="20"/>
        </w:rPr>
        <w:tab/>
      </w:r>
      <w:r w:rsidRPr="00C95AC7">
        <w:rPr>
          <w:noProof/>
          <w:color w:val="000000"/>
          <w:sz w:val="20"/>
        </w:rPr>
        <w:t>kellel on Andorras luba tegeleda bussivedudega kas liinivedude, sealhulgas eriotstarbeliste liinivedude või juhuvedude vormis;</w:t>
      </w:r>
    </w:p>
    <w:p w14:paraId="39CF5039" w14:textId="775511CC" w:rsidR="00531B47" w:rsidRPr="00C95AC7" w:rsidRDefault="00531B47" w:rsidP="00ED6EF1">
      <w:pPr>
        <w:tabs>
          <w:tab w:val="left" w:pos="280"/>
        </w:tabs>
        <w:spacing w:after="60" w:line="240" w:lineRule="auto"/>
        <w:ind w:left="1440" w:hanging="720"/>
        <w:rPr>
          <w:noProof/>
          <w:color w:val="000000"/>
          <w:sz w:val="20"/>
        </w:rPr>
      </w:pPr>
      <w:r w:rsidRPr="00C95AC7">
        <w:rPr>
          <w:noProof/>
          <w:color w:val="000000"/>
          <w:sz w:val="20"/>
        </w:rPr>
        <w:t>b)</w:t>
      </w:r>
      <w:r w:rsidRPr="00C95AC7">
        <w:rPr>
          <w:noProof/>
          <w:sz w:val="20"/>
        </w:rPr>
        <w:tab/>
      </w:r>
      <w:r w:rsidRPr="00C95AC7">
        <w:rPr>
          <w:noProof/>
          <w:color w:val="000000"/>
          <w:sz w:val="20"/>
        </w:rPr>
        <w:t xml:space="preserve">kes vastavad </w:t>
      </w:r>
      <w:r w:rsidR="00054E2B" w:rsidRPr="00C95AC7">
        <w:rPr>
          <w:noProof/>
          <w:color w:val="000000"/>
          <w:sz w:val="20"/>
        </w:rPr>
        <w:t xml:space="preserve">Euroopa Liidu </w:t>
      </w:r>
      <w:r w:rsidRPr="00C95AC7">
        <w:rPr>
          <w:noProof/>
          <w:color w:val="000000"/>
          <w:sz w:val="20"/>
        </w:rPr>
        <w:t xml:space="preserve">eeskirjade kohaselt kehtestatud siseriikliku või rahvusvahelise sõitjate veoettevõtjate tegevusalale lubamise tingimustele, mida on kohandatud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7C677A" w:rsidRPr="00C95AC7">
        <w:rPr>
          <w:noProof/>
          <w:color w:val="000000"/>
          <w:sz w:val="20"/>
        </w:rPr>
        <w:t xml:space="preserve">Andorra Vürstiriigi ja San Marino Vabariigi vahelise </w:t>
      </w:r>
      <w:r w:rsidRPr="00C95AC7">
        <w:rPr>
          <w:noProof/>
          <w:color w:val="000000"/>
          <w:sz w:val="20"/>
        </w:rPr>
        <w:t>assotsieerimislepingu kohaldamiseks;</w:t>
      </w:r>
    </w:p>
    <w:p w14:paraId="61457F7C" w14:textId="77777777" w:rsidR="00531B47" w:rsidRPr="00C95AC7" w:rsidRDefault="00531B47" w:rsidP="00ED6EF1">
      <w:pPr>
        <w:tabs>
          <w:tab w:val="left" w:pos="280"/>
        </w:tabs>
        <w:spacing w:after="60" w:line="240" w:lineRule="auto"/>
        <w:ind w:left="1440" w:hanging="720"/>
        <w:rPr>
          <w:noProof/>
          <w:color w:val="000000"/>
          <w:sz w:val="20"/>
        </w:rPr>
      </w:pPr>
      <w:r w:rsidRPr="00C95AC7">
        <w:rPr>
          <w:noProof/>
          <w:color w:val="000000"/>
          <w:sz w:val="20"/>
        </w:rPr>
        <w:t>c)</w:t>
      </w:r>
      <w:r w:rsidRPr="00C95AC7">
        <w:rPr>
          <w:noProof/>
          <w:sz w:val="20"/>
        </w:rPr>
        <w:tab/>
      </w:r>
      <w:r w:rsidRPr="00C95AC7">
        <w:rPr>
          <w:noProof/>
          <w:color w:val="000000"/>
          <w:sz w:val="20"/>
        </w:rPr>
        <w:t>kes täidavad juhtidele ja sõidukitele kehtestatud standarditega seotud juriidilisi nõudeid.</w:t>
      </w:r>
    </w:p>
    <w:p w14:paraId="42389DA6" w14:textId="710850EC" w:rsidR="00531B47" w:rsidRPr="00C95AC7" w:rsidRDefault="00531B47" w:rsidP="00ED6EF1">
      <w:pPr>
        <w:spacing w:after="60" w:line="240" w:lineRule="auto"/>
        <w:ind w:left="720" w:hanging="720"/>
        <w:rPr>
          <w:noProof/>
          <w:color w:val="000000"/>
          <w:sz w:val="20"/>
        </w:rPr>
      </w:pPr>
      <w:r w:rsidRPr="00C95AC7">
        <w:rPr>
          <w:noProof/>
          <w:color w:val="000000"/>
          <w:sz w:val="20"/>
        </w:rPr>
        <w:t>3.</w:t>
      </w:r>
      <w:r w:rsidRPr="00C95AC7">
        <w:rPr>
          <w:noProof/>
          <w:sz w:val="20"/>
        </w:rPr>
        <w:tab/>
      </w:r>
      <w:r w:rsidRPr="00C95AC7">
        <w:rPr>
          <w:noProof/>
          <w:color w:val="000000"/>
          <w:sz w:val="20"/>
        </w:rPr>
        <w:t xml:space="preserve">Käesolev tegevusluba lubab teha rendi või tasu eest bussidega toimuvat rahvusvahelist sõitjatevedu kõigil </w:t>
      </w:r>
      <w:r w:rsidR="00054E2B" w:rsidRPr="00C95AC7">
        <w:rPr>
          <w:noProof/>
          <w:color w:val="000000"/>
          <w:sz w:val="20"/>
        </w:rPr>
        <w:t>Euroopa Liidu</w:t>
      </w:r>
      <w:r w:rsidRPr="00C95AC7">
        <w:rPr>
          <w:noProof/>
          <w:color w:val="000000"/>
          <w:sz w:val="20"/>
        </w:rPr>
        <w:t xml:space="preserve"> ja Andorra territooriumil toimuvatel reisiühendustel:</w:t>
      </w:r>
    </w:p>
    <w:p w14:paraId="1104CED6" w14:textId="67156551" w:rsidR="00531B47" w:rsidRPr="00C95AC7" w:rsidRDefault="00531B47" w:rsidP="00ED6EF1">
      <w:pPr>
        <w:tabs>
          <w:tab w:val="left" w:pos="267"/>
        </w:tabs>
        <w:spacing w:after="60" w:line="240" w:lineRule="auto"/>
        <w:ind w:left="1440" w:hanging="720"/>
        <w:rPr>
          <w:noProof/>
          <w:color w:val="000000"/>
          <w:sz w:val="20"/>
        </w:rPr>
      </w:pPr>
      <w:r w:rsidRPr="00C95AC7">
        <w:rPr>
          <w:noProof/>
          <w:color w:val="000000"/>
          <w:sz w:val="20"/>
        </w:rPr>
        <w:t>a)</w:t>
      </w:r>
      <w:r w:rsidRPr="00C95AC7">
        <w:rPr>
          <w:noProof/>
          <w:sz w:val="20"/>
        </w:rPr>
        <w:tab/>
      </w:r>
      <w:r w:rsidRPr="00C95AC7">
        <w:rPr>
          <w:noProof/>
          <w:color w:val="000000"/>
          <w:sz w:val="20"/>
        </w:rPr>
        <w:t xml:space="preserve">kui väljumiskoht ja sihtkoht on kahes erinevas riigis, mis on kas ELi liikmesriik või Andorra, olenemata sellest, kas transiit </w:t>
      </w:r>
      <w:r w:rsidR="00013CBA" w:rsidRPr="00C95AC7">
        <w:rPr>
          <w:noProof/>
          <w:color w:val="000000"/>
          <w:sz w:val="20"/>
        </w:rPr>
        <w:t xml:space="preserve">toimub </w:t>
      </w:r>
      <w:r w:rsidRPr="00C95AC7">
        <w:rPr>
          <w:noProof/>
          <w:color w:val="000000"/>
          <w:sz w:val="20"/>
        </w:rPr>
        <w:t>läbi ühe või mitme ELi liikmesriigi või Andorra või kolmanda riigi;</w:t>
      </w:r>
    </w:p>
    <w:p w14:paraId="007F9FF1" w14:textId="77777777" w:rsidR="00531B47" w:rsidRPr="00C95AC7" w:rsidRDefault="00531B47" w:rsidP="00ED6EF1">
      <w:pPr>
        <w:tabs>
          <w:tab w:val="left" w:pos="280"/>
        </w:tabs>
        <w:spacing w:after="60" w:line="240" w:lineRule="auto"/>
        <w:ind w:left="1440" w:hanging="720"/>
        <w:rPr>
          <w:noProof/>
          <w:color w:val="000000"/>
          <w:sz w:val="20"/>
        </w:rPr>
      </w:pPr>
      <w:r w:rsidRPr="00C95AC7">
        <w:rPr>
          <w:noProof/>
          <w:color w:val="000000"/>
          <w:sz w:val="20"/>
        </w:rPr>
        <w:t>b)</w:t>
      </w:r>
      <w:r w:rsidRPr="00C95AC7">
        <w:rPr>
          <w:noProof/>
          <w:sz w:val="20"/>
        </w:rPr>
        <w:tab/>
      </w:r>
      <w:r w:rsidRPr="00C95AC7">
        <w:rPr>
          <w:noProof/>
          <w:color w:val="000000"/>
          <w:sz w:val="20"/>
        </w:rPr>
        <w:t>kui väljumiskoht ja sihtkoht on samas ELi liikmesriigis või Andorras, kuid sõitjate pealevõtt ja mahapanek toimub teises ELi liikmesriigis või Andorras või kolmandas riigis;</w:t>
      </w:r>
    </w:p>
    <w:p w14:paraId="3B279CDE" w14:textId="77777777" w:rsidR="00531B47" w:rsidRPr="00C95AC7" w:rsidRDefault="00531B47" w:rsidP="00ED6EF1">
      <w:pPr>
        <w:tabs>
          <w:tab w:val="left" w:pos="267"/>
        </w:tabs>
        <w:spacing w:after="60" w:line="240" w:lineRule="auto"/>
        <w:ind w:left="1440" w:hanging="720"/>
        <w:rPr>
          <w:noProof/>
          <w:color w:val="000000"/>
          <w:sz w:val="20"/>
        </w:rPr>
      </w:pPr>
      <w:r w:rsidRPr="00C95AC7">
        <w:rPr>
          <w:noProof/>
          <w:color w:val="000000"/>
          <w:sz w:val="20"/>
        </w:rPr>
        <w:t>c)</w:t>
      </w:r>
      <w:r w:rsidRPr="00C95AC7">
        <w:rPr>
          <w:noProof/>
          <w:sz w:val="20"/>
        </w:rPr>
        <w:tab/>
      </w:r>
      <w:r w:rsidRPr="00C95AC7">
        <w:rPr>
          <w:noProof/>
          <w:color w:val="000000"/>
          <w:sz w:val="20"/>
        </w:rPr>
        <w:t>ELi liikmesriigist või Andorrast kolmandasse riiki või vastupidi, olenemata sellest, kas transiit toimub läbi ühe või mitme ELi liikmesriigi või Andorra või kolmanda riigi;</w:t>
      </w:r>
    </w:p>
    <w:p w14:paraId="79B9D2F4" w14:textId="77777777" w:rsidR="00531B47" w:rsidRPr="00C95AC7" w:rsidRDefault="00531B47" w:rsidP="00ED6EF1">
      <w:pPr>
        <w:tabs>
          <w:tab w:val="left" w:pos="291"/>
        </w:tabs>
        <w:spacing w:after="60" w:line="240" w:lineRule="auto"/>
        <w:ind w:left="1440" w:hanging="720"/>
        <w:rPr>
          <w:noProof/>
          <w:color w:val="000000"/>
          <w:sz w:val="20"/>
        </w:rPr>
      </w:pPr>
      <w:r w:rsidRPr="00C95AC7">
        <w:rPr>
          <w:noProof/>
          <w:color w:val="000000"/>
          <w:sz w:val="20"/>
        </w:rPr>
        <w:t>d)</w:t>
      </w:r>
      <w:r w:rsidRPr="00C95AC7">
        <w:rPr>
          <w:noProof/>
          <w:sz w:val="20"/>
        </w:rPr>
        <w:tab/>
      </w:r>
      <w:r w:rsidRPr="00C95AC7">
        <w:rPr>
          <w:noProof/>
          <w:color w:val="000000"/>
          <w:sz w:val="20"/>
        </w:rPr>
        <w:t>kolmandate riikide vahel, läbides transiidi käigus ühe või mitme ELi liikmesriigi või Andorra territooriumi;</w:t>
      </w:r>
    </w:p>
    <w:p w14:paraId="68DECBEE" w14:textId="22210A2D" w:rsidR="00531B47" w:rsidRPr="00C95AC7" w:rsidRDefault="00531B47" w:rsidP="00ED6EF1">
      <w:pPr>
        <w:spacing w:after="60" w:line="240" w:lineRule="auto"/>
        <w:ind w:left="720"/>
        <w:rPr>
          <w:noProof/>
          <w:color w:val="000000"/>
          <w:sz w:val="20"/>
        </w:rPr>
      </w:pPr>
      <w:r w:rsidRPr="00C95AC7">
        <w:rPr>
          <w:noProof/>
          <w:color w:val="000000"/>
          <w:sz w:val="20"/>
        </w:rPr>
        <w:t xml:space="preserve">ja tühivedusid seoses vedudega, mis vastavad määruses (EÜ) nr 1073/2009 sätestatud tingimustele, mida on kohandatud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7C677A" w:rsidRPr="00C95AC7">
        <w:rPr>
          <w:noProof/>
          <w:color w:val="000000"/>
          <w:sz w:val="20"/>
        </w:rPr>
        <w:t>Andorra Vürstiriigi ja San Marino Vabariigi vahelise</w:t>
      </w:r>
      <w:r w:rsidRPr="00C95AC7">
        <w:rPr>
          <w:noProof/>
          <w:color w:val="000000"/>
          <w:sz w:val="20"/>
        </w:rPr>
        <w:t xml:space="preserve"> assotsieerimislepingu kohaldamiseks.</w:t>
      </w:r>
    </w:p>
    <w:p w14:paraId="46425BE0" w14:textId="671499B3" w:rsidR="00531B47" w:rsidRPr="00C95AC7" w:rsidRDefault="00531B47" w:rsidP="00ED6EF1">
      <w:pPr>
        <w:spacing w:after="60" w:line="240" w:lineRule="auto"/>
        <w:ind w:left="720"/>
        <w:rPr>
          <w:noProof/>
          <w:color w:val="000000"/>
          <w:sz w:val="20"/>
        </w:rPr>
      </w:pPr>
      <w:r w:rsidRPr="00C95AC7">
        <w:rPr>
          <w:noProof/>
          <w:color w:val="000000"/>
          <w:sz w:val="20"/>
        </w:rPr>
        <w:t xml:space="preserve">Kui tegemist on veoga ELi liikmesriigist või Andorrast kolmandasse riiki või vastupidi, ei </w:t>
      </w:r>
      <w:r w:rsidR="00CC57DF" w:rsidRPr="00C95AC7">
        <w:rPr>
          <w:noProof/>
          <w:color w:val="000000"/>
          <w:sz w:val="20"/>
        </w:rPr>
        <w:t xml:space="preserve">kohaldata </w:t>
      </w:r>
      <w:r w:rsidR="002E48E7" w:rsidRPr="00C95AC7">
        <w:rPr>
          <w:noProof/>
          <w:color w:val="000000"/>
          <w:sz w:val="20"/>
        </w:rPr>
        <w:t>määrus</w:t>
      </w:r>
      <w:r w:rsidR="00CC57DF" w:rsidRPr="00C95AC7">
        <w:rPr>
          <w:noProof/>
          <w:color w:val="000000"/>
          <w:sz w:val="20"/>
        </w:rPr>
        <w:t>t</w:t>
      </w:r>
      <w:r w:rsidR="002E48E7" w:rsidRPr="00C95AC7">
        <w:rPr>
          <w:noProof/>
          <w:color w:val="000000"/>
          <w:sz w:val="20"/>
        </w:rPr>
        <w:t xml:space="preserve"> (EÜ) nr</w:t>
      </w:r>
      <w:r w:rsidR="00CC57DF" w:rsidRPr="00C95AC7">
        <w:rPr>
          <w:noProof/>
          <w:color w:val="000000"/>
          <w:sz w:val="20"/>
        </w:rPr>
        <w:t> </w:t>
      </w:r>
      <w:r w:rsidR="002E48E7" w:rsidRPr="00C95AC7">
        <w:rPr>
          <w:noProof/>
          <w:color w:val="000000"/>
          <w:sz w:val="20"/>
        </w:rPr>
        <w:t>107</w:t>
      </w:r>
      <w:r w:rsidR="00C024D8" w:rsidRPr="00C95AC7">
        <w:rPr>
          <w:noProof/>
          <w:color w:val="000000"/>
          <w:sz w:val="20"/>
        </w:rPr>
        <w:t>3</w:t>
      </w:r>
      <w:r w:rsidR="002E48E7" w:rsidRPr="00C95AC7">
        <w:rPr>
          <w:noProof/>
          <w:color w:val="000000"/>
          <w:sz w:val="20"/>
        </w:rPr>
        <w:t xml:space="preserve">/2009, mida on kohandatud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2E48E7" w:rsidRPr="00C95AC7">
        <w:rPr>
          <w:noProof/>
          <w:color w:val="000000"/>
          <w:sz w:val="20"/>
        </w:rPr>
        <w:t xml:space="preserve">Andorra Vürstiriigi ja San Marino Vabariigi vahelise Andorraga sõlmitud assotsieerimislepingu kohaldamiseks, </w:t>
      </w:r>
      <w:r w:rsidRPr="00C95AC7">
        <w:rPr>
          <w:noProof/>
          <w:color w:val="000000"/>
          <w:sz w:val="20"/>
        </w:rPr>
        <w:t>reisi selle osa suhtes, mis toimub selle ELi liikmesriigi territooriumil, kus sõitjad peale võetakse või maha pannakse, või Andorra territooriumil.</w:t>
      </w:r>
    </w:p>
    <w:p w14:paraId="7ACB8839" w14:textId="77777777" w:rsidR="00531B47" w:rsidRPr="00C95AC7" w:rsidRDefault="00531B47" w:rsidP="00ED6EF1">
      <w:pPr>
        <w:spacing w:after="60" w:line="240" w:lineRule="auto"/>
        <w:ind w:left="720" w:hanging="720"/>
        <w:rPr>
          <w:noProof/>
          <w:color w:val="000000"/>
          <w:sz w:val="20"/>
        </w:rPr>
      </w:pPr>
      <w:r w:rsidRPr="00C95AC7">
        <w:rPr>
          <w:noProof/>
          <w:color w:val="000000"/>
          <w:sz w:val="20"/>
        </w:rPr>
        <w:t>4.</w:t>
      </w:r>
      <w:r w:rsidRPr="00C95AC7">
        <w:rPr>
          <w:noProof/>
          <w:sz w:val="20"/>
        </w:rPr>
        <w:tab/>
      </w:r>
      <w:r w:rsidRPr="00C95AC7">
        <w:rPr>
          <w:noProof/>
          <w:color w:val="000000"/>
          <w:sz w:val="20"/>
        </w:rPr>
        <w:t>Käesolev tegevusluba on isiklik ja seda ei saa edasi anda.</w:t>
      </w:r>
    </w:p>
    <w:p w14:paraId="6D35E977" w14:textId="71422B23" w:rsidR="00531B47" w:rsidRPr="00C95AC7" w:rsidRDefault="00531B47" w:rsidP="00ED6EF1">
      <w:pPr>
        <w:spacing w:after="60" w:line="240" w:lineRule="auto"/>
        <w:ind w:left="720" w:hanging="720"/>
        <w:rPr>
          <w:noProof/>
          <w:color w:val="000000"/>
          <w:sz w:val="20"/>
        </w:rPr>
      </w:pPr>
      <w:r w:rsidRPr="00C95AC7">
        <w:rPr>
          <w:noProof/>
          <w:color w:val="000000"/>
          <w:sz w:val="20"/>
        </w:rPr>
        <w:t>5.</w:t>
      </w:r>
      <w:r w:rsidRPr="00C95AC7">
        <w:rPr>
          <w:noProof/>
          <w:sz w:val="20"/>
        </w:rPr>
        <w:tab/>
      </w:r>
      <w:r w:rsidRPr="00C95AC7">
        <w:rPr>
          <w:noProof/>
          <w:color w:val="000000"/>
          <w:sz w:val="20"/>
        </w:rPr>
        <w:t>Andorra pädev asutus võib käesoleva tegevusloa kehtetuks tunnistada eelkõige juhul, kui vedaja:</w:t>
      </w:r>
    </w:p>
    <w:p w14:paraId="484A76B0" w14:textId="492FB9D0" w:rsidR="00531B47" w:rsidRPr="00C95AC7" w:rsidRDefault="00531B47" w:rsidP="00ED6EF1">
      <w:pPr>
        <w:tabs>
          <w:tab w:val="left" w:pos="267"/>
        </w:tabs>
        <w:spacing w:after="60" w:line="240" w:lineRule="auto"/>
        <w:ind w:left="1440" w:hanging="720"/>
        <w:rPr>
          <w:noProof/>
          <w:sz w:val="20"/>
        </w:rPr>
      </w:pPr>
      <w:r w:rsidRPr="00C95AC7">
        <w:rPr>
          <w:noProof/>
          <w:color w:val="000000"/>
          <w:sz w:val="20"/>
        </w:rPr>
        <w:t>a)</w:t>
      </w:r>
      <w:r w:rsidRPr="00C95AC7">
        <w:rPr>
          <w:noProof/>
          <w:sz w:val="20"/>
        </w:rPr>
        <w:tab/>
      </w:r>
      <w:r w:rsidRPr="00C95AC7">
        <w:rPr>
          <w:noProof/>
          <w:color w:val="000000"/>
          <w:sz w:val="20"/>
        </w:rPr>
        <w:t>ei vasta enam määruse (EÜ) nr 1073/2009</w:t>
      </w:r>
      <w:r w:rsidR="00A20977" w:rsidRPr="00C95AC7">
        <w:rPr>
          <w:noProof/>
          <w:color w:val="000000"/>
          <w:sz w:val="20"/>
        </w:rPr>
        <w:t xml:space="preserve"> (mida</w:t>
      </w:r>
      <w:r w:rsidR="00A20977" w:rsidRPr="00C95AC7">
        <w:rPr>
          <w:noProof/>
          <w:sz w:val="20"/>
        </w:rPr>
        <w:t xml:space="preserve"> on kohandatud </w:t>
      </w:r>
      <w:r w:rsidR="00F943C9">
        <w:rPr>
          <w:noProof/>
          <w:sz w:val="20"/>
        </w:rPr>
        <w:t>ü</w:t>
      </w:r>
      <w:r w:rsidR="00F943C9" w:rsidRPr="00F943C9">
        <w:rPr>
          <w:noProof/>
          <w:sz w:val="20"/>
        </w:rPr>
        <w:t xml:space="preserve">helt poolt Euroopa Liidu ja selle liikmesriikide ning teiselt poolt eraldiseisvate poolte </w:t>
      </w:r>
      <w:r w:rsidR="00A20977" w:rsidRPr="00C95AC7">
        <w:rPr>
          <w:noProof/>
          <w:sz w:val="20"/>
        </w:rPr>
        <w:t>Andorra Vürstiriigi ja San Marino Vabariigi vahelise assotsieerimislepingu kohaldamiseks)</w:t>
      </w:r>
      <w:r w:rsidRPr="00C95AC7">
        <w:rPr>
          <w:noProof/>
          <w:color w:val="000000"/>
          <w:sz w:val="20"/>
        </w:rPr>
        <w:t xml:space="preserve"> artikli 3 lõikes 1 sätestatud tingimustele</w:t>
      </w:r>
      <w:r w:rsidRPr="00C95AC7">
        <w:rPr>
          <w:noProof/>
          <w:sz w:val="20"/>
        </w:rPr>
        <w:t>;</w:t>
      </w:r>
    </w:p>
    <w:p w14:paraId="28538443" w14:textId="77777777" w:rsidR="00BE0505" w:rsidRPr="00C95AC7" w:rsidRDefault="00531B47" w:rsidP="00ED6EF1">
      <w:pPr>
        <w:tabs>
          <w:tab w:val="left" w:pos="280"/>
        </w:tabs>
        <w:spacing w:after="60" w:line="240" w:lineRule="auto"/>
        <w:ind w:left="1440" w:hanging="720"/>
        <w:rPr>
          <w:noProof/>
          <w:color w:val="000000"/>
          <w:sz w:val="20"/>
        </w:rPr>
      </w:pPr>
      <w:r w:rsidRPr="00C95AC7">
        <w:rPr>
          <w:noProof/>
          <w:color w:val="000000"/>
          <w:sz w:val="20"/>
        </w:rPr>
        <w:t>b)</w:t>
      </w:r>
      <w:r w:rsidRPr="00C95AC7">
        <w:rPr>
          <w:noProof/>
          <w:sz w:val="20"/>
        </w:rPr>
        <w:tab/>
      </w:r>
      <w:r w:rsidRPr="00C95AC7">
        <w:rPr>
          <w:noProof/>
          <w:color w:val="000000"/>
          <w:sz w:val="20"/>
        </w:rPr>
        <w:t>on esitanud tegelikkusele mittevastavaid andmeid, mida oli vaja tegevusloa väljaandmiseks või kehtivuse pikendamiseks;</w:t>
      </w:r>
    </w:p>
    <w:p w14:paraId="206BFDEB" w14:textId="77777777" w:rsidR="00BE0505" w:rsidRPr="00C95AC7" w:rsidRDefault="00BE0505" w:rsidP="00BE0505">
      <w:pPr>
        <w:rPr>
          <w:noProof/>
        </w:rPr>
      </w:pPr>
      <w:r w:rsidRPr="00C95AC7">
        <w:rPr>
          <w:noProof/>
          <w:color w:val="000000"/>
          <w:sz w:val="20"/>
        </w:rPr>
        <w:br w:type="page"/>
      </w:r>
    </w:p>
    <w:p w14:paraId="0EC5D25E" w14:textId="69F8DC50" w:rsidR="00531B47" w:rsidRPr="00C95AC7" w:rsidRDefault="00E445E3" w:rsidP="00DE570A">
      <w:pPr>
        <w:spacing w:after="240" w:line="240" w:lineRule="auto"/>
        <w:jc w:val="center"/>
        <w:rPr>
          <w:noProof/>
          <w:color w:val="000000"/>
          <w:sz w:val="20"/>
        </w:rPr>
      </w:pPr>
      <w:r w:rsidRPr="00C95AC7">
        <w:rPr>
          <w:noProof/>
          <w:color w:val="000000"/>
          <w:sz w:val="20"/>
        </w:rPr>
        <w:t>c</w:t>
      </w:r>
      <w:r w:rsidR="00531B47" w:rsidRPr="00C95AC7">
        <w:rPr>
          <w:noProof/>
          <w:color w:val="000000"/>
          <w:sz w:val="20"/>
        </w:rPr>
        <w:t>)</w:t>
      </w:r>
    </w:p>
    <w:p w14:paraId="56241785" w14:textId="77777777" w:rsidR="00531B47" w:rsidRPr="00C95AC7" w:rsidRDefault="00531B47" w:rsidP="00DE570A">
      <w:pPr>
        <w:spacing w:after="240" w:line="240" w:lineRule="auto"/>
        <w:jc w:val="center"/>
        <w:rPr>
          <w:noProof/>
          <w:color w:val="000000"/>
          <w:sz w:val="20"/>
        </w:rPr>
      </w:pPr>
      <w:r w:rsidRPr="00C95AC7">
        <w:rPr>
          <w:noProof/>
          <w:color w:val="000000"/>
          <w:sz w:val="20"/>
        </w:rPr>
        <w:t>(Tegevusloa kolmas leht)</w:t>
      </w:r>
    </w:p>
    <w:p w14:paraId="41A72C12" w14:textId="592C3DB0" w:rsidR="00531B47" w:rsidRPr="00C95AC7" w:rsidRDefault="00531B47" w:rsidP="00ED6EF1">
      <w:pPr>
        <w:tabs>
          <w:tab w:val="left" w:pos="267"/>
        </w:tabs>
        <w:spacing w:after="60" w:line="240" w:lineRule="auto"/>
        <w:ind w:left="1440" w:hanging="720"/>
        <w:rPr>
          <w:noProof/>
          <w:color w:val="000000"/>
          <w:sz w:val="20"/>
        </w:rPr>
      </w:pPr>
      <w:r w:rsidRPr="00C95AC7">
        <w:rPr>
          <w:noProof/>
          <w:color w:val="000000"/>
          <w:sz w:val="20"/>
        </w:rPr>
        <w:t>c)</w:t>
      </w:r>
      <w:r w:rsidRPr="00C95AC7">
        <w:rPr>
          <w:noProof/>
          <w:sz w:val="20"/>
        </w:rPr>
        <w:tab/>
      </w:r>
      <w:r w:rsidRPr="00C95AC7">
        <w:rPr>
          <w:noProof/>
          <w:color w:val="000000"/>
          <w:sz w:val="20"/>
        </w:rPr>
        <w:t xml:space="preserve">on toime pannud mis tahes </w:t>
      </w:r>
      <w:r w:rsidR="00013CBA" w:rsidRPr="00C95AC7">
        <w:rPr>
          <w:noProof/>
          <w:color w:val="000000"/>
          <w:sz w:val="20"/>
        </w:rPr>
        <w:t xml:space="preserve">ELi </w:t>
      </w:r>
      <w:r w:rsidRPr="00C95AC7">
        <w:rPr>
          <w:noProof/>
          <w:color w:val="000000"/>
          <w:sz w:val="20"/>
        </w:rPr>
        <w:t xml:space="preserve">liikmesriigis või Andorras vastavalt </w:t>
      </w:r>
      <w:r w:rsidR="00F943C9">
        <w:rPr>
          <w:noProof/>
          <w:color w:val="000000"/>
          <w:sz w:val="20"/>
        </w:rPr>
        <w:t>ü</w:t>
      </w:r>
      <w:r w:rsidR="00F943C9" w:rsidRPr="00F943C9">
        <w:rPr>
          <w:noProof/>
          <w:color w:val="000000"/>
          <w:sz w:val="20"/>
        </w:rPr>
        <w:t xml:space="preserve">helt poolt Euroopa Liidu ja selle liikmesriikide ning teiselt poolt eraldiseisvate poolte </w:t>
      </w:r>
      <w:r w:rsidR="00D36BE8" w:rsidRPr="00C95AC7">
        <w:rPr>
          <w:noProof/>
          <w:color w:val="000000"/>
          <w:sz w:val="20"/>
        </w:rPr>
        <w:t xml:space="preserve">Andorra Vürstiriigi ja San Marino Vabariigi vahelisele </w:t>
      </w:r>
      <w:r w:rsidRPr="00C95AC7">
        <w:rPr>
          <w:noProof/>
          <w:color w:val="000000"/>
          <w:sz w:val="20"/>
        </w:rPr>
        <w:t xml:space="preserve">assotsieerimislepingule kohandatud autoveoalaste </w:t>
      </w:r>
      <w:r w:rsidR="002D3A53" w:rsidRPr="00C95AC7">
        <w:rPr>
          <w:noProof/>
          <w:color w:val="000000"/>
          <w:sz w:val="20"/>
        </w:rPr>
        <w:t xml:space="preserve">Euroopa Liidu </w:t>
      </w:r>
      <w:r w:rsidRPr="00C95AC7">
        <w:rPr>
          <w:noProof/>
          <w:color w:val="000000"/>
          <w:sz w:val="20"/>
        </w:rPr>
        <w:t xml:space="preserve">õigusaktide raske rikkumise, eelkõige seoses sõidukite ja juhtide sõidu- ja puhkeaja eeskirjadega ja määruse (EÜ) nr 1073/2009 (mida on kohandatud </w:t>
      </w:r>
      <w:r w:rsidR="00013CBA" w:rsidRPr="00C95AC7">
        <w:rPr>
          <w:noProof/>
          <w:color w:val="000000"/>
          <w:sz w:val="20"/>
        </w:rPr>
        <w:t xml:space="preserve">kõnealuse </w:t>
      </w:r>
      <w:r w:rsidRPr="00C95AC7">
        <w:rPr>
          <w:noProof/>
          <w:color w:val="000000"/>
          <w:sz w:val="20"/>
        </w:rPr>
        <w:t xml:space="preserve">lepingu kohaldamiseks) artikli 5 lõike 1 viiendas lõigus osutatud paralleelvedude või ajutiste vedude loata pakkumisega. Kui </w:t>
      </w:r>
      <w:r w:rsidR="00A41B75" w:rsidRPr="00C95AC7">
        <w:rPr>
          <w:noProof/>
          <w:color w:val="000000"/>
          <w:sz w:val="20"/>
        </w:rPr>
        <w:t>vedaja on toime pannud rikkumise</w:t>
      </w:r>
      <w:r w:rsidRPr="00C95AC7">
        <w:rPr>
          <w:noProof/>
          <w:color w:val="000000"/>
          <w:sz w:val="20"/>
        </w:rPr>
        <w:t xml:space="preserve">, võivad Andorra pädevad asutused muu hulgas </w:t>
      </w:r>
      <w:r w:rsidR="00013CBA" w:rsidRPr="00C95AC7">
        <w:rPr>
          <w:noProof/>
          <w:color w:val="000000"/>
          <w:sz w:val="20"/>
        </w:rPr>
        <w:t xml:space="preserve">tegevusloa </w:t>
      </w:r>
      <w:r w:rsidRPr="00C95AC7">
        <w:rPr>
          <w:noProof/>
          <w:color w:val="000000"/>
          <w:sz w:val="20"/>
        </w:rPr>
        <w:t>kehtetuks tunnistada või tunnistada ajutiselt või alaliselt kehtetuks tegevusloa kõik või osad tõestatud koopiad.</w:t>
      </w:r>
    </w:p>
    <w:p w14:paraId="455297D0" w14:textId="295A2D7E" w:rsidR="00531B47" w:rsidRPr="00C95AC7" w:rsidRDefault="00531B47" w:rsidP="00ED6EF1">
      <w:pPr>
        <w:spacing w:after="60" w:line="240" w:lineRule="auto"/>
        <w:ind w:left="720"/>
        <w:rPr>
          <w:noProof/>
          <w:color w:val="000000"/>
          <w:sz w:val="20"/>
        </w:rPr>
      </w:pPr>
      <w:r w:rsidRPr="00C95AC7">
        <w:rPr>
          <w:noProof/>
          <w:color w:val="000000"/>
          <w:sz w:val="20"/>
        </w:rPr>
        <w:t>Karistused määratakse vastavalt tegevusloa valdaja toime pandud rikkumise raskusastmele ja tegevusloa valdajale rahvusvaheliste veoteenuste jaoks antud tõestatud koopiate koguarvule.</w:t>
      </w:r>
    </w:p>
    <w:p w14:paraId="0C96E846" w14:textId="77777777" w:rsidR="00531B47" w:rsidRPr="00C95AC7" w:rsidRDefault="00531B47" w:rsidP="00ED6EF1">
      <w:pPr>
        <w:spacing w:after="60" w:line="240" w:lineRule="auto"/>
        <w:ind w:left="720" w:hanging="720"/>
        <w:rPr>
          <w:noProof/>
          <w:color w:val="000000"/>
          <w:sz w:val="20"/>
        </w:rPr>
      </w:pPr>
      <w:r w:rsidRPr="00C95AC7">
        <w:rPr>
          <w:noProof/>
          <w:color w:val="000000"/>
          <w:sz w:val="20"/>
        </w:rPr>
        <w:t>6.</w:t>
      </w:r>
      <w:r w:rsidRPr="00C95AC7">
        <w:rPr>
          <w:noProof/>
          <w:sz w:val="20"/>
        </w:rPr>
        <w:tab/>
      </w:r>
      <w:r w:rsidRPr="00C95AC7">
        <w:rPr>
          <w:noProof/>
          <w:color w:val="000000"/>
          <w:sz w:val="20"/>
        </w:rPr>
        <w:t>Tegevusloa originaal peab jääma vedajale. Rahvusvahelisi vedusid tegevas sõidukis peab olema tegevusloa tõestatud koopia.</w:t>
      </w:r>
    </w:p>
    <w:p w14:paraId="14597383" w14:textId="77777777" w:rsidR="00531B47" w:rsidRPr="00C95AC7" w:rsidRDefault="00531B47" w:rsidP="00ED6EF1">
      <w:pPr>
        <w:spacing w:after="60" w:line="240" w:lineRule="auto"/>
        <w:ind w:left="720" w:hanging="720"/>
        <w:rPr>
          <w:noProof/>
          <w:color w:val="000000"/>
          <w:sz w:val="20"/>
        </w:rPr>
      </w:pPr>
      <w:r w:rsidRPr="00C95AC7">
        <w:rPr>
          <w:noProof/>
          <w:color w:val="000000"/>
          <w:sz w:val="20"/>
        </w:rPr>
        <w:t>7.</w:t>
      </w:r>
      <w:r w:rsidRPr="00C95AC7">
        <w:rPr>
          <w:noProof/>
          <w:sz w:val="20"/>
        </w:rPr>
        <w:tab/>
      </w:r>
      <w:r w:rsidRPr="00C95AC7">
        <w:rPr>
          <w:noProof/>
          <w:color w:val="000000"/>
          <w:sz w:val="20"/>
        </w:rPr>
        <w:t>Tegevusluba tuleb esitada kontrolliva ametniku nõudmisel.</w:t>
      </w:r>
    </w:p>
    <w:p w14:paraId="46B13744" w14:textId="55E80AAB" w:rsidR="00531B47" w:rsidRPr="00C95AC7" w:rsidRDefault="00531B47" w:rsidP="00ED6EF1">
      <w:pPr>
        <w:spacing w:after="60" w:line="240" w:lineRule="auto"/>
        <w:ind w:left="720" w:hanging="720"/>
        <w:rPr>
          <w:noProof/>
          <w:color w:val="000000"/>
          <w:sz w:val="20"/>
        </w:rPr>
      </w:pPr>
      <w:r w:rsidRPr="00C95AC7">
        <w:rPr>
          <w:noProof/>
          <w:color w:val="000000"/>
          <w:sz w:val="20"/>
        </w:rPr>
        <w:t>8.</w:t>
      </w:r>
      <w:r w:rsidRPr="00C95AC7">
        <w:rPr>
          <w:noProof/>
          <w:sz w:val="20"/>
        </w:rPr>
        <w:tab/>
      </w:r>
      <w:r w:rsidRPr="00C95AC7">
        <w:rPr>
          <w:noProof/>
          <w:color w:val="000000"/>
          <w:sz w:val="20"/>
        </w:rPr>
        <w:t xml:space="preserve">Tegevusloa valdaja peab iga ELi liikmesriigi või Andorra territooriumil täitma </w:t>
      </w:r>
      <w:r w:rsidR="002D3A53" w:rsidRPr="00C95AC7">
        <w:rPr>
          <w:noProof/>
          <w:color w:val="000000"/>
          <w:sz w:val="20"/>
        </w:rPr>
        <w:t xml:space="preserve">ELi </w:t>
      </w:r>
      <w:r w:rsidRPr="00C95AC7">
        <w:rPr>
          <w:noProof/>
          <w:color w:val="000000"/>
          <w:sz w:val="20"/>
        </w:rPr>
        <w:t>liikmesriigis või Andorras kehtivaid õigus- ja haldusnorme, eelkõige vedude ja liikluse osas.</w:t>
      </w:r>
    </w:p>
    <w:p w14:paraId="17A1FAE8" w14:textId="77777777" w:rsidR="00531B47" w:rsidRPr="00C95AC7" w:rsidRDefault="00531B47" w:rsidP="00ED6EF1">
      <w:pPr>
        <w:spacing w:after="60" w:line="240" w:lineRule="auto"/>
        <w:ind w:left="720" w:hanging="720"/>
        <w:rPr>
          <w:noProof/>
          <w:color w:val="000000"/>
          <w:sz w:val="20"/>
        </w:rPr>
      </w:pPr>
      <w:r w:rsidRPr="00C95AC7">
        <w:rPr>
          <w:noProof/>
          <w:color w:val="000000"/>
          <w:sz w:val="20"/>
        </w:rPr>
        <w:t>9.</w:t>
      </w:r>
      <w:r w:rsidRPr="00C95AC7">
        <w:rPr>
          <w:noProof/>
          <w:sz w:val="20"/>
        </w:rPr>
        <w:tab/>
      </w:r>
      <w:r w:rsidRPr="00C95AC7">
        <w:rPr>
          <w:noProof/>
          <w:color w:val="000000"/>
          <w:sz w:val="20"/>
        </w:rPr>
        <w:t>„Liinivedu“ on sõitjatevedu kindlate vaheaegade järel kindlaksmääratud marsruudil, kusjuures sõitjad võetakse peale ja pannakse maha varem kindlaks määratud peatustes, ja seda võivad kasutada kõik ja vajaduse korral võib sellega kaasneda kohustuslik ettetellimine.</w:t>
      </w:r>
    </w:p>
    <w:p w14:paraId="3C234988" w14:textId="77777777" w:rsidR="00531B47" w:rsidRPr="00C95AC7" w:rsidRDefault="00531B47" w:rsidP="00ED6EF1">
      <w:pPr>
        <w:spacing w:after="60" w:line="240" w:lineRule="auto"/>
        <w:ind w:left="720"/>
        <w:rPr>
          <w:noProof/>
          <w:color w:val="000000"/>
          <w:sz w:val="20"/>
        </w:rPr>
      </w:pPr>
      <w:r w:rsidRPr="00C95AC7">
        <w:rPr>
          <w:noProof/>
          <w:color w:val="000000"/>
          <w:sz w:val="20"/>
        </w:rPr>
        <w:t>Liiniveo olemust ei mõjuta asjaolu, et selle tingimusi võib muuta.</w:t>
      </w:r>
    </w:p>
    <w:p w14:paraId="30C8C98A" w14:textId="77777777" w:rsidR="00531B47" w:rsidRPr="00C95AC7" w:rsidRDefault="00531B47" w:rsidP="00ED6EF1">
      <w:pPr>
        <w:spacing w:after="60" w:line="240" w:lineRule="auto"/>
        <w:ind w:left="720"/>
        <w:rPr>
          <w:noProof/>
          <w:color w:val="000000"/>
          <w:sz w:val="20"/>
        </w:rPr>
      </w:pPr>
      <w:r w:rsidRPr="00C95AC7">
        <w:rPr>
          <w:noProof/>
          <w:color w:val="000000"/>
          <w:sz w:val="20"/>
        </w:rPr>
        <w:t>Liinivedude jaoks on vaja luba.</w:t>
      </w:r>
    </w:p>
    <w:p w14:paraId="21E87286" w14:textId="77777777" w:rsidR="00531B47" w:rsidRPr="00C95AC7" w:rsidRDefault="00531B47" w:rsidP="00ED6EF1">
      <w:pPr>
        <w:spacing w:after="60" w:line="240" w:lineRule="auto"/>
        <w:ind w:left="720"/>
        <w:rPr>
          <w:noProof/>
          <w:color w:val="000000"/>
          <w:sz w:val="20"/>
        </w:rPr>
      </w:pPr>
      <w:r w:rsidRPr="00C95AC7">
        <w:rPr>
          <w:noProof/>
          <w:color w:val="000000"/>
          <w:sz w:val="20"/>
        </w:rPr>
        <w:t>„Regulaarsed eriveod“ on ainult teatavate sõitjaterühmade liiniveod, olenemata korraldajast, kust kõik muud sõitjad on välja arvatud ja mis toimuvad kindlate vaheaegade järel kindlaksmääratud marsruudil, kusjuures sõitjad võetakse peale ja pannakse maha varem kindlaks määratud peatustes.</w:t>
      </w:r>
    </w:p>
    <w:p w14:paraId="6D7E4BC7" w14:textId="77777777" w:rsidR="00531B47" w:rsidRPr="00C95AC7" w:rsidRDefault="00531B47" w:rsidP="00ED6EF1">
      <w:pPr>
        <w:spacing w:after="60" w:line="240" w:lineRule="auto"/>
        <w:ind w:left="720"/>
        <w:rPr>
          <w:noProof/>
          <w:color w:val="000000"/>
          <w:sz w:val="20"/>
        </w:rPr>
      </w:pPr>
      <w:r w:rsidRPr="00C95AC7">
        <w:rPr>
          <w:noProof/>
          <w:color w:val="000000"/>
          <w:sz w:val="20"/>
        </w:rPr>
        <w:t>Eriotstarbeliste liinivedude alla kuuluvad:</w:t>
      </w:r>
    </w:p>
    <w:p w14:paraId="212E0DFA" w14:textId="77777777" w:rsidR="00531B47" w:rsidRPr="00C95AC7" w:rsidRDefault="00531B47" w:rsidP="00ED6EF1">
      <w:pPr>
        <w:tabs>
          <w:tab w:val="left" w:pos="267"/>
        </w:tabs>
        <w:spacing w:after="60" w:line="240" w:lineRule="auto"/>
        <w:ind w:left="1440" w:hanging="720"/>
        <w:rPr>
          <w:noProof/>
          <w:color w:val="000000"/>
          <w:sz w:val="20"/>
        </w:rPr>
      </w:pPr>
      <w:r w:rsidRPr="00C95AC7">
        <w:rPr>
          <w:noProof/>
          <w:color w:val="000000"/>
          <w:sz w:val="20"/>
        </w:rPr>
        <w:t>a)</w:t>
      </w:r>
      <w:r w:rsidRPr="00C95AC7">
        <w:rPr>
          <w:noProof/>
          <w:sz w:val="20"/>
        </w:rPr>
        <w:tab/>
      </w:r>
      <w:r w:rsidRPr="00C95AC7">
        <w:rPr>
          <w:noProof/>
          <w:color w:val="000000"/>
          <w:sz w:val="20"/>
        </w:rPr>
        <w:t>töötajate vedu kodust tööle ja tagasi;</w:t>
      </w:r>
    </w:p>
    <w:p w14:paraId="7EDAECE2" w14:textId="77777777" w:rsidR="00531B47" w:rsidRPr="00C95AC7" w:rsidRDefault="00531B47" w:rsidP="00ED6EF1">
      <w:pPr>
        <w:tabs>
          <w:tab w:val="left" w:pos="267"/>
        </w:tabs>
        <w:spacing w:after="60" w:line="240" w:lineRule="auto"/>
        <w:ind w:left="1440" w:hanging="720"/>
        <w:rPr>
          <w:noProof/>
          <w:color w:val="000000"/>
          <w:sz w:val="20"/>
        </w:rPr>
      </w:pPr>
      <w:r w:rsidRPr="00C95AC7">
        <w:rPr>
          <w:noProof/>
          <w:color w:val="000000"/>
          <w:sz w:val="20"/>
        </w:rPr>
        <w:t>b)</w:t>
      </w:r>
      <w:r w:rsidRPr="00C95AC7">
        <w:rPr>
          <w:noProof/>
          <w:sz w:val="20"/>
        </w:rPr>
        <w:tab/>
      </w:r>
      <w:r w:rsidRPr="00C95AC7">
        <w:rPr>
          <w:noProof/>
          <w:color w:val="000000"/>
          <w:sz w:val="20"/>
        </w:rPr>
        <w:t>õpilaste ja üliõpilaste vedu õppeasutusse ja tagasi.</w:t>
      </w:r>
    </w:p>
    <w:p w14:paraId="2FBE9BBB" w14:textId="77777777" w:rsidR="00531B47" w:rsidRPr="00C95AC7" w:rsidRDefault="00531B47" w:rsidP="00ED6EF1">
      <w:pPr>
        <w:spacing w:after="60" w:line="240" w:lineRule="auto"/>
        <w:ind w:left="720"/>
        <w:rPr>
          <w:noProof/>
          <w:color w:val="000000"/>
          <w:sz w:val="20"/>
        </w:rPr>
      </w:pPr>
      <w:r w:rsidRPr="00C95AC7">
        <w:rPr>
          <w:noProof/>
          <w:color w:val="000000"/>
          <w:sz w:val="20"/>
        </w:rPr>
        <w:t>Regulaarse eriveo olemust ei mõjuta asjaolu, et seda võib muuta vastavalt selle kasutajate vajadustele</w:t>
      </w:r>
    </w:p>
    <w:p w14:paraId="3E6911B3" w14:textId="77777777" w:rsidR="00531B47" w:rsidRPr="00C95AC7" w:rsidRDefault="00531B47" w:rsidP="00ED6EF1">
      <w:pPr>
        <w:spacing w:after="60" w:line="240" w:lineRule="auto"/>
        <w:ind w:left="720"/>
        <w:rPr>
          <w:noProof/>
          <w:color w:val="000000"/>
          <w:sz w:val="20"/>
        </w:rPr>
      </w:pPr>
      <w:r w:rsidRPr="00C95AC7">
        <w:rPr>
          <w:noProof/>
          <w:color w:val="000000"/>
          <w:sz w:val="20"/>
        </w:rPr>
        <w:t>Eriotstarbelisteks liinivedudeks ei ole luba vaja, kui nende vedude kohta on korraldaja ja vedaja sõlminud lepingu.</w:t>
      </w:r>
    </w:p>
    <w:p w14:paraId="5FD8E5C7" w14:textId="77777777" w:rsidR="00531B47" w:rsidRPr="00C95AC7" w:rsidRDefault="00531B47" w:rsidP="00ED6EF1">
      <w:pPr>
        <w:spacing w:after="60" w:line="240" w:lineRule="auto"/>
        <w:ind w:left="720"/>
        <w:rPr>
          <w:noProof/>
          <w:color w:val="000000"/>
          <w:sz w:val="20"/>
        </w:rPr>
      </w:pPr>
      <w:r w:rsidRPr="00C95AC7">
        <w:rPr>
          <w:noProof/>
          <w:color w:val="000000"/>
          <w:sz w:val="20"/>
        </w:rPr>
        <w:t>Paralleelseteks või ajutisteks vedudeks, mis pakuvad teenust samale tarbijaskonnale kui olemasolevad liiniveod, on vaja luba.</w:t>
      </w:r>
    </w:p>
    <w:p w14:paraId="1EF3F6C3" w14:textId="4E50D615" w:rsidR="00531B47" w:rsidRPr="00C95AC7" w:rsidRDefault="00531B47" w:rsidP="00ED6EF1">
      <w:pPr>
        <w:spacing w:after="60" w:line="240" w:lineRule="auto"/>
        <w:ind w:left="720"/>
        <w:rPr>
          <w:noProof/>
          <w:color w:val="000000"/>
          <w:sz w:val="20"/>
        </w:rPr>
      </w:pPr>
      <w:r w:rsidRPr="00C95AC7">
        <w:rPr>
          <w:noProof/>
          <w:color w:val="000000"/>
          <w:sz w:val="20"/>
        </w:rPr>
        <w:t>„Juhuveod“ on veod, mis liinivedude, sealhulgas eriotstarbeliste liinivedude mõiste alla ei kuulu ja mille põhiline eripära on see, et veetakse kliendi või vedaja enda algatusel kokku pandud sõitjaterühmi. Paralleelseteks või ajutisteks vedudeks, mis on võrreldavad olemasolevate liinivedudega ja millega teenindatakse sama tarbijaskonda, on vaja määruse (EÜ) nr 1073/2009 (</w:t>
      </w:r>
      <w:r w:rsidRPr="00C95AC7">
        <w:rPr>
          <w:noProof/>
          <w:color w:val="444444"/>
          <w:sz w:val="20"/>
        </w:rPr>
        <w:t>mida on kohandatud</w:t>
      </w:r>
      <w:r w:rsidRPr="00C95AC7">
        <w:rPr>
          <w:noProof/>
          <w:sz w:val="20"/>
        </w:rPr>
        <w:t xml:space="preserve"> </w:t>
      </w:r>
      <w:r w:rsidR="00F943C9">
        <w:rPr>
          <w:noProof/>
          <w:sz w:val="20"/>
        </w:rPr>
        <w:t>ü</w:t>
      </w:r>
      <w:r w:rsidR="00F943C9" w:rsidRPr="00F943C9">
        <w:rPr>
          <w:noProof/>
          <w:color w:val="000000"/>
          <w:sz w:val="20"/>
        </w:rPr>
        <w:t xml:space="preserve">helt poolt Euroopa Liidu ja selle liikmesriikide ning teiselt poolt eraldiseisvate poolte </w:t>
      </w:r>
      <w:r w:rsidR="00D36BE8" w:rsidRPr="00C95AC7">
        <w:rPr>
          <w:noProof/>
          <w:color w:val="000000"/>
          <w:sz w:val="20"/>
        </w:rPr>
        <w:t xml:space="preserve">Andorra Vürstiriigi ja San Marino Vabariigi vahelise </w:t>
      </w:r>
      <w:r w:rsidRPr="00C95AC7">
        <w:rPr>
          <w:noProof/>
          <w:color w:val="000000"/>
          <w:sz w:val="20"/>
        </w:rPr>
        <w:t>assotsieerimislepingu kohaldamiseks) III peatükis sätestatud korra kohast luba. Kõnealused veod jäävad ikkagi juhuvedudeks, hoolimata sellest, et need toimuvad kindlate vaheaegade järel.</w:t>
      </w:r>
    </w:p>
    <w:p w14:paraId="3FECF954" w14:textId="77777777" w:rsidR="00BE0505" w:rsidRPr="00C95AC7" w:rsidRDefault="00531B47" w:rsidP="00ED6EF1">
      <w:pPr>
        <w:spacing w:after="60" w:line="240" w:lineRule="auto"/>
        <w:ind w:left="720"/>
        <w:rPr>
          <w:noProof/>
          <w:color w:val="000000"/>
          <w:sz w:val="20"/>
        </w:rPr>
      </w:pPr>
      <w:r w:rsidRPr="00C95AC7">
        <w:rPr>
          <w:noProof/>
          <w:color w:val="000000"/>
          <w:sz w:val="20"/>
        </w:rPr>
        <w:t>Juhuvedudeks ei ole luba vaja.</w:t>
      </w:r>
      <w:bookmarkStart w:id="64" w:name="_Hlk182488356"/>
    </w:p>
    <w:p w14:paraId="22FFF0F2" w14:textId="77777777" w:rsidR="00BE0505" w:rsidRPr="00C95AC7" w:rsidRDefault="00BE0505" w:rsidP="00BE0505">
      <w:r w:rsidRPr="00C95AC7">
        <w:rPr>
          <w:szCs w:val="23"/>
        </w:rPr>
        <w:br w:type="page"/>
      </w:r>
    </w:p>
    <w:p w14:paraId="1A2B4BE2" w14:textId="4FCB3B0F" w:rsidR="00531B47" w:rsidRPr="00C95AC7" w:rsidRDefault="00E445E3">
      <w:pPr>
        <w:ind w:left="720"/>
        <w:jc w:val="right"/>
        <w:rPr>
          <w:b/>
          <w:noProof/>
          <w:color w:val="000000"/>
          <w:sz w:val="20"/>
          <w:u w:val="single"/>
        </w:rPr>
      </w:pPr>
      <w:r w:rsidRPr="00C95AC7">
        <w:rPr>
          <w:b/>
          <w:noProof/>
          <w:color w:val="000000"/>
          <w:sz w:val="20"/>
          <w:u w:val="single"/>
        </w:rPr>
        <w:t>2</w:t>
      </w:r>
      <w:r w:rsidR="008D3803" w:rsidRPr="00C95AC7">
        <w:rPr>
          <w:b/>
          <w:noProof/>
          <w:color w:val="000000"/>
          <w:sz w:val="20"/>
          <w:u w:val="single"/>
        </w:rPr>
        <w:t>.</w:t>
      </w:r>
      <w:r w:rsidR="008D3803" w:rsidRPr="00C95AC7">
        <w:rPr>
          <w:noProof/>
          <w:u w:val="single"/>
        </w:rPr>
        <w:t> </w:t>
      </w:r>
      <w:r w:rsidR="00013CBA" w:rsidRPr="00C95AC7">
        <w:rPr>
          <w:b/>
          <w:noProof/>
          <w:color w:val="000000"/>
          <w:sz w:val="20"/>
          <w:u w:val="single"/>
        </w:rPr>
        <w:t>l</w:t>
      </w:r>
      <w:r w:rsidR="00531B47" w:rsidRPr="00C95AC7">
        <w:rPr>
          <w:b/>
          <w:noProof/>
          <w:color w:val="000000"/>
          <w:sz w:val="20"/>
          <w:u w:val="single"/>
        </w:rPr>
        <w:t>iide</w:t>
      </w:r>
      <w:bookmarkEnd w:id="64"/>
    </w:p>
    <w:p w14:paraId="6F6A81E5" w14:textId="77777777" w:rsidR="007D367A" w:rsidRPr="00C95AC7" w:rsidRDefault="007D367A" w:rsidP="007D367A">
      <w:pPr>
        <w:ind w:left="720"/>
        <w:jc w:val="right"/>
        <w:rPr>
          <w:b/>
          <w:noProof/>
          <w:color w:val="000000"/>
          <w:sz w:val="20"/>
        </w:rPr>
      </w:pPr>
    </w:p>
    <w:p w14:paraId="0A0AD2D4" w14:textId="77777777" w:rsidR="00531B47" w:rsidRPr="00C95AC7" w:rsidRDefault="00531B47" w:rsidP="00531B47">
      <w:pPr>
        <w:jc w:val="center"/>
        <w:rPr>
          <w:b/>
          <w:noProof/>
          <w:color w:val="000000"/>
          <w:sz w:val="18"/>
          <w:szCs w:val="18"/>
        </w:rPr>
      </w:pPr>
      <w:r w:rsidRPr="00C95AC7">
        <w:rPr>
          <w:b/>
          <w:noProof/>
          <w:color w:val="000000"/>
          <w:sz w:val="18"/>
          <w:szCs w:val="18"/>
        </w:rPr>
        <w:t>Euroopa Liidu sõidulehe näidisele vastav näidis</w:t>
      </w:r>
    </w:p>
    <w:p w14:paraId="5C46D70F" w14:textId="77777777" w:rsidR="00531B47" w:rsidRPr="00C95AC7" w:rsidRDefault="00531B47" w:rsidP="00531B47">
      <w:pPr>
        <w:jc w:val="center"/>
        <w:rPr>
          <w:b/>
          <w:bCs/>
          <w:noProof/>
          <w:color w:val="000000"/>
          <w:sz w:val="18"/>
          <w:szCs w:val="18"/>
        </w:rPr>
      </w:pPr>
      <w:r w:rsidRPr="00C95AC7">
        <w:rPr>
          <w:b/>
          <w:bCs/>
          <w:noProof/>
          <w:color w:val="000000"/>
          <w:sz w:val="18"/>
          <w:szCs w:val="18"/>
        </w:rPr>
        <w:t>ANDORRA</w:t>
      </w:r>
    </w:p>
    <w:p w14:paraId="0DB76110" w14:textId="24221384" w:rsidR="009E3F2F" w:rsidRPr="00C95AC7" w:rsidRDefault="00364133" w:rsidP="00364133">
      <w:pPr>
        <w:spacing w:before="120" w:after="120"/>
        <w:jc w:val="center"/>
        <w:rPr>
          <w:b/>
          <w:i/>
          <w:iCs/>
          <w:sz w:val="18"/>
          <w:szCs w:val="18"/>
        </w:rPr>
      </w:pPr>
      <w:r w:rsidRPr="00C95AC7">
        <w:rPr>
          <w:b/>
          <w:sz w:val="18"/>
          <w:szCs w:val="18"/>
        </w:rPr>
        <w:br/>
      </w:r>
      <w:r w:rsidR="009E3F2F" w:rsidRPr="00C95AC7">
        <w:rPr>
          <w:b/>
          <w:sz w:val="18"/>
          <w:szCs w:val="18"/>
        </w:rPr>
        <w:t xml:space="preserve">SÕIDULEHT </w:t>
      </w:r>
      <w:r w:rsidR="00FE3DD0" w:rsidRPr="00C95AC7">
        <w:rPr>
          <w:b/>
          <w:sz w:val="18"/>
          <w:szCs w:val="18"/>
        </w:rPr>
        <w:t>nr .....</w:t>
      </w:r>
      <w:r w:rsidR="009E3F2F" w:rsidRPr="00C95AC7">
        <w:rPr>
          <w:b/>
          <w:sz w:val="18"/>
          <w:szCs w:val="18"/>
        </w:rPr>
        <w:tab/>
      </w:r>
      <w:r w:rsidR="00504FBB" w:rsidRPr="00C95AC7">
        <w:rPr>
          <w:b/>
          <w:sz w:val="18"/>
          <w:szCs w:val="18"/>
        </w:rPr>
        <w:t xml:space="preserve">Raamat </w:t>
      </w:r>
      <w:r w:rsidR="009E3F2F" w:rsidRPr="00C95AC7">
        <w:rPr>
          <w:b/>
          <w:sz w:val="18"/>
          <w:szCs w:val="18"/>
        </w:rPr>
        <w:t xml:space="preserve">nr .......... </w:t>
      </w:r>
      <w:r w:rsidRPr="00C95AC7">
        <w:rPr>
          <w:b/>
          <w:sz w:val="18"/>
          <w:szCs w:val="18"/>
        </w:rPr>
        <w:br/>
      </w:r>
      <w:r w:rsidR="009E3F2F" w:rsidRPr="00C95AC7">
        <w:rPr>
          <w:i/>
          <w:iCs/>
          <w:sz w:val="18"/>
          <w:szCs w:val="18"/>
        </w:rPr>
        <w:t>(</w:t>
      </w:r>
      <w:proofErr w:type="spellStart"/>
      <w:r w:rsidR="009E3F2F" w:rsidRPr="00C95AC7">
        <w:rPr>
          <w:i/>
          <w:iCs/>
          <w:sz w:val="18"/>
          <w:szCs w:val="18"/>
        </w:rPr>
        <w:t>Pantone</w:t>
      </w:r>
      <w:proofErr w:type="spellEnd"/>
      <w:r w:rsidR="009E3F2F" w:rsidRPr="00C95AC7">
        <w:rPr>
          <w:i/>
          <w:iCs/>
          <w:sz w:val="18"/>
          <w:szCs w:val="18"/>
        </w:rPr>
        <w:t xml:space="preserve"> 358 (heleroheline) või sellele värvile võimalikult sarnast värvi A4 formaadiga pinnakatteta paber)</w:t>
      </w:r>
      <w:r w:rsidRPr="00C95AC7">
        <w:rPr>
          <w:i/>
          <w:iCs/>
          <w:sz w:val="18"/>
          <w:szCs w:val="18"/>
        </w:rPr>
        <w:br/>
      </w:r>
      <w:r w:rsidR="009E3F2F" w:rsidRPr="00C95AC7">
        <w:rPr>
          <w:b/>
          <w:sz w:val="18"/>
          <w:szCs w:val="18"/>
        </w:rPr>
        <w:t>RAHVUSVAHELISED JUHUVEOD ja JUHUVEDUDE VORMIS KABOTAAŽVEOD</w:t>
      </w:r>
      <w:r w:rsidRPr="00C95AC7">
        <w:rPr>
          <w:b/>
          <w:sz w:val="18"/>
          <w:szCs w:val="18"/>
        </w:rPr>
        <w:br/>
      </w:r>
      <w:r w:rsidR="009E3F2F" w:rsidRPr="00C95AC7">
        <w:rPr>
          <w:i/>
          <w:iCs/>
          <w:sz w:val="18"/>
          <w:szCs w:val="18"/>
        </w:rPr>
        <w:t>(Iga punkti võib vajaduse korral eraldi lehele kanda)</w:t>
      </w:r>
    </w:p>
    <w:tbl>
      <w:tblPr>
        <w:tblpPr w:leftFromText="180" w:rightFromText="180" w:vertAnchor="text" w:horzAnchor="margin" w:tblpXSpec="center" w:tblpY="229"/>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22"/>
        <w:gridCol w:w="519"/>
        <w:gridCol w:w="777"/>
        <w:gridCol w:w="75"/>
        <w:gridCol w:w="576"/>
        <w:gridCol w:w="562"/>
        <w:gridCol w:w="1015"/>
        <w:gridCol w:w="1554"/>
        <w:gridCol w:w="655"/>
        <w:gridCol w:w="771"/>
        <w:gridCol w:w="1482"/>
      </w:tblGrid>
      <w:tr w:rsidR="009E3F2F" w:rsidRPr="00C95AC7" w14:paraId="51DDEF4C" w14:textId="77777777" w:rsidTr="005308BB">
        <w:trPr>
          <w:trHeight w:val="695"/>
        </w:trPr>
        <w:tc>
          <w:tcPr>
            <w:tcW w:w="468" w:type="dxa"/>
            <w:shd w:val="clear" w:color="auto" w:fill="auto"/>
            <w:vAlign w:val="center"/>
          </w:tcPr>
          <w:p w14:paraId="4F135E88"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1</w:t>
            </w:r>
          </w:p>
        </w:tc>
        <w:tc>
          <w:tcPr>
            <w:tcW w:w="3431" w:type="dxa"/>
            <w:gridSpan w:val="6"/>
            <w:shd w:val="clear" w:color="auto" w:fill="auto"/>
          </w:tcPr>
          <w:p w14:paraId="351E5854" w14:textId="264C843B" w:rsidR="009E3F2F" w:rsidRPr="00C95AC7" w:rsidRDefault="009E3F2F" w:rsidP="007D367A">
            <w:pPr>
              <w:spacing w:before="20" w:after="20" w:line="240" w:lineRule="auto"/>
              <w:ind w:right="28"/>
              <w:jc w:val="center"/>
              <w:rPr>
                <w:rFonts w:hAnsi="Calibri"/>
                <w:sz w:val="16"/>
                <w:szCs w:val="16"/>
              </w:rPr>
            </w:pPr>
            <w:r w:rsidRPr="00C95AC7">
              <w:rPr>
                <w:rFonts w:hAnsi="Calibri"/>
                <w:noProof/>
                <w:sz w:val="16"/>
                <w:szCs w:val="16"/>
                <w:lang w:eastAsia="en-GB"/>
              </w:rPr>
              <w:drawing>
                <wp:inline distT="0" distB="0" distL="0" distR="0" wp14:anchorId="6BB06E10" wp14:editId="46BF1952">
                  <wp:extent cx="1789043" cy="328423"/>
                  <wp:effectExtent l="0" t="0" r="1905" b="0"/>
                  <wp:docPr id="1920483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8204" cy="330105"/>
                          </a:xfrm>
                          <a:prstGeom prst="rect">
                            <a:avLst/>
                          </a:prstGeom>
                          <a:noFill/>
                          <a:ln>
                            <a:noFill/>
                          </a:ln>
                        </pic:spPr>
                      </pic:pic>
                    </a:graphicData>
                  </a:graphic>
                </wp:inline>
              </w:drawing>
            </w:r>
          </w:p>
          <w:p w14:paraId="682F6EF2" w14:textId="77777777" w:rsidR="009E3F2F" w:rsidRPr="00C95AC7" w:rsidRDefault="009E3F2F" w:rsidP="007D367A">
            <w:pPr>
              <w:shd w:val="clear" w:color="auto" w:fill="FFFFFF"/>
              <w:autoSpaceDE w:val="0"/>
              <w:autoSpaceDN w:val="0"/>
              <w:adjustRightInd w:val="0"/>
              <w:spacing w:before="20" w:after="20" w:line="240" w:lineRule="auto"/>
              <w:ind w:left="249" w:right="28"/>
              <w:contextualSpacing/>
              <w:rPr>
                <w:rFonts w:hAnsi="Calibri"/>
                <w:sz w:val="16"/>
                <w:szCs w:val="16"/>
              </w:rPr>
            </w:pPr>
            <w:r w:rsidRPr="00C95AC7">
              <w:rPr>
                <w:rFonts w:hAnsi="Calibri"/>
                <w:color w:val="000000"/>
                <w:spacing w:val="-4"/>
                <w:sz w:val="16"/>
                <w:szCs w:val="16"/>
              </w:rPr>
              <w:t>Bussi registreerimisnumber</w:t>
            </w:r>
          </w:p>
        </w:tc>
        <w:tc>
          <w:tcPr>
            <w:tcW w:w="5477" w:type="dxa"/>
            <w:gridSpan w:val="5"/>
            <w:shd w:val="clear" w:color="auto" w:fill="auto"/>
            <w:vAlign w:val="bottom"/>
          </w:tcPr>
          <w:p w14:paraId="7EC03159" w14:textId="77777777" w:rsidR="009E3F2F" w:rsidRPr="00C95AC7" w:rsidRDefault="009E3F2F" w:rsidP="007D367A">
            <w:pPr>
              <w:spacing w:before="20" w:after="20" w:line="240" w:lineRule="auto"/>
              <w:ind w:right="28"/>
              <w:jc w:val="center"/>
              <w:rPr>
                <w:rFonts w:hAnsi="Calibri"/>
                <w:sz w:val="16"/>
                <w:szCs w:val="16"/>
              </w:rPr>
            </w:pPr>
            <w:r w:rsidRPr="00C95AC7">
              <w:rPr>
                <w:rFonts w:hAnsi="Calibri"/>
                <w:sz w:val="16"/>
                <w:szCs w:val="16"/>
              </w:rPr>
              <w:t>.............................................................................................................................</w:t>
            </w:r>
          </w:p>
          <w:p w14:paraId="2E3211B4" w14:textId="77777777" w:rsidR="009E3F2F" w:rsidRPr="00C95AC7" w:rsidRDefault="009E3F2F" w:rsidP="007D367A">
            <w:pPr>
              <w:shd w:val="clear" w:color="auto" w:fill="FFFFFF"/>
              <w:spacing w:before="20" w:after="20" w:line="240" w:lineRule="auto"/>
              <w:ind w:right="5"/>
              <w:jc w:val="center"/>
              <w:rPr>
                <w:rFonts w:hAnsi="Calibri"/>
                <w:sz w:val="16"/>
                <w:szCs w:val="16"/>
              </w:rPr>
            </w:pPr>
            <w:r w:rsidRPr="00C95AC7">
              <w:rPr>
                <w:rFonts w:hAnsi="Calibri"/>
                <w:color w:val="000000"/>
                <w:spacing w:val="-4"/>
                <w:sz w:val="16"/>
                <w:szCs w:val="16"/>
              </w:rPr>
              <w:t>Koht, kuup</w:t>
            </w:r>
            <w:r w:rsidRPr="00C95AC7">
              <w:rPr>
                <w:rFonts w:hAnsi="Calibri"/>
                <w:color w:val="000000"/>
                <w:spacing w:val="-4"/>
                <w:sz w:val="16"/>
                <w:szCs w:val="16"/>
              </w:rPr>
              <w:t>ä</w:t>
            </w:r>
            <w:r w:rsidRPr="00C95AC7">
              <w:rPr>
                <w:rFonts w:hAnsi="Calibri"/>
                <w:color w:val="000000"/>
                <w:spacing w:val="-4"/>
                <w:sz w:val="16"/>
                <w:szCs w:val="16"/>
              </w:rPr>
              <w:t>ev ja vedaja allkiri</w:t>
            </w:r>
          </w:p>
        </w:tc>
      </w:tr>
      <w:tr w:rsidR="009E3F2F" w:rsidRPr="00C95AC7" w14:paraId="54C0C8EB" w14:textId="77777777" w:rsidTr="005308BB">
        <w:trPr>
          <w:trHeight w:val="747"/>
        </w:trPr>
        <w:tc>
          <w:tcPr>
            <w:tcW w:w="468" w:type="dxa"/>
            <w:shd w:val="clear" w:color="auto" w:fill="auto"/>
            <w:vAlign w:val="center"/>
          </w:tcPr>
          <w:p w14:paraId="4A320655"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2</w:t>
            </w:r>
          </w:p>
        </w:tc>
        <w:tc>
          <w:tcPr>
            <w:tcW w:w="3431" w:type="dxa"/>
            <w:gridSpan w:val="6"/>
            <w:shd w:val="clear" w:color="auto" w:fill="auto"/>
            <w:vAlign w:val="center"/>
          </w:tcPr>
          <w:p w14:paraId="7C29CEE8" w14:textId="027E6569" w:rsidR="009E3F2F" w:rsidRPr="00C95AC7" w:rsidRDefault="009E3F2F" w:rsidP="007D367A">
            <w:pPr>
              <w:spacing w:before="20" w:after="20" w:line="240" w:lineRule="auto"/>
              <w:ind w:right="28"/>
              <w:jc w:val="center"/>
              <w:rPr>
                <w:rFonts w:hAnsi="Calibri"/>
                <w:sz w:val="16"/>
                <w:szCs w:val="16"/>
              </w:rPr>
            </w:pPr>
            <w:r w:rsidRPr="00C95AC7">
              <w:rPr>
                <w:rFonts w:hAnsi="Calibri"/>
                <w:noProof/>
                <w:sz w:val="16"/>
                <w:szCs w:val="16"/>
                <w:lang w:eastAsia="en-GB"/>
              </w:rPr>
              <w:drawing>
                <wp:inline distT="0" distB="0" distL="0" distR="0" wp14:anchorId="6A7B3F34" wp14:editId="66C7143C">
                  <wp:extent cx="1657350" cy="257175"/>
                  <wp:effectExtent l="0" t="0" r="0" b="9525"/>
                  <wp:docPr id="648297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257175"/>
                          </a:xfrm>
                          <a:prstGeom prst="rect">
                            <a:avLst/>
                          </a:prstGeom>
                          <a:noFill/>
                          <a:ln>
                            <a:noFill/>
                          </a:ln>
                        </pic:spPr>
                      </pic:pic>
                    </a:graphicData>
                  </a:graphic>
                </wp:inline>
              </w:drawing>
            </w:r>
          </w:p>
          <w:p w14:paraId="6AF386ED" w14:textId="77777777" w:rsidR="009E3F2F" w:rsidRPr="00C95AC7" w:rsidRDefault="009E3F2F" w:rsidP="007D367A">
            <w:pPr>
              <w:shd w:val="clear" w:color="auto" w:fill="FFFFFF"/>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4"/>
                <w:sz w:val="16"/>
                <w:szCs w:val="16"/>
              </w:rPr>
              <w:t>Vedaja ja vajaduse korral allt</w:t>
            </w:r>
            <w:r w:rsidRPr="00C95AC7">
              <w:rPr>
                <w:rFonts w:hAnsi="Calibri"/>
                <w:color w:val="000000"/>
                <w:spacing w:val="-4"/>
                <w:sz w:val="16"/>
                <w:szCs w:val="16"/>
              </w:rPr>
              <w:t>öö</w:t>
            </w:r>
            <w:r w:rsidRPr="00C95AC7">
              <w:rPr>
                <w:rFonts w:hAnsi="Calibri"/>
                <w:color w:val="000000"/>
                <w:spacing w:val="-4"/>
                <w:sz w:val="16"/>
                <w:szCs w:val="16"/>
              </w:rPr>
              <w:t>v</w:t>
            </w:r>
            <w:r w:rsidRPr="00C95AC7">
              <w:rPr>
                <w:rFonts w:hAnsi="Calibri"/>
                <w:color w:val="000000"/>
                <w:spacing w:val="-4"/>
                <w:sz w:val="16"/>
                <w:szCs w:val="16"/>
              </w:rPr>
              <w:t>õ</w:t>
            </w:r>
            <w:r w:rsidRPr="00C95AC7">
              <w:rPr>
                <w:rFonts w:hAnsi="Calibri"/>
                <w:color w:val="000000"/>
                <w:spacing w:val="-4"/>
                <w:sz w:val="16"/>
                <w:szCs w:val="16"/>
              </w:rPr>
              <w:t>tja v</w:t>
            </w:r>
            <w:r w:rsidRPr="00C95AC7">
              <w:rPr>
                <w:rFonts w:hAnsi="Calibri"/>
                <w:color w:val="000000"/>
                <w:spacing w:val="-4"/>
                <w:sz w:val="16"/>
                <w:szCs w:val="16"/>
              </w:rPr>
              <w:t>õ</w:t>
            </w:r>
            <w:r w:rsidRPr="00C95AC7">
              <w:rPr>
                <w:rFonts w:hAnsi="Calibri"/>
                <w:color w:val="000000"/>
                <w:spacing w:val="-4"/>
                <w:sz w:val="16"/>
                <w:szCs w:val="16"/>
              </w:rPr>
              <w:t>i vedajate r</w:t>
            </w:r>
            <w:r w:rsidRPr="00C95AC7">
              <w:rPr>
                <w:rFonts w:hAnsi="Calibri"/>
                <w:color w:val="000000"/>
                <w:spacing w:val="-4"/>
                <w:sz w:val="16"/>
                <w:szCs w:val="16"/>
              </w:rPr>
              <w:t>ü</w:t>
            </w:r>
            <w:r w:rsidRPr="00C95AC7">
              <w:rPr>
                <w:rFonts w:hAnsi="Calibri"/>
                <w:color w:val="000000"/>
                <w:spacing w:val="-4"/>
                <w:sz w:val="16"/>
                <w:szCs w:val="16"/>
              </w:rPr>
              <w:t>hm</w:t>
            </w:r>
          </w:p>
        </w:tc>
        <w:tc>
          <w:tcPr>
            <w:tcW w:w="5477" w:type="dxa"/>
            <w:gridSpan w:val="5"/>
            <w:shd w:val="clear" w:color="auto" w:fill="auto"/>
            <w:vAlign w:val="center"/>
          </w:tcPr>
          <w:p w14:paraId="1B8C1AA0" w14:textId="099FFBB0" w:rsidR="009E3F2F" w:rsidRPr="00C95AC7" w:rsidRDefault="009E3F2F" w:rsidP="007D367A">
            <w:pPr>
              <w:pStyle w:val="ListParagraph"/>
              <w:widowControl w:val="0"/>
              <w:numPr>
                <w:ilvl w:val="0"/>
                <w:numId w:val="39"/>
              </w:numPr>
              <w:tabs>
                <w:tab w:val="left" w:pos="272"/>
              </w:tabs>
              <w:autoSpaceDE w:val="0"/>
              <w:autoSpaceDN w:val="0"/>
              <w:adjustRightInd w:val="0"/>
              <w:spacing w:before="20" w:after="20" w:line="240" w:lineRule="auto"/>
              <w:ind w:left="-11" w:right="28" w:firstLine="11"/>
              <w:jc w:val="both"/>
              <w:rPr>
                <w:rFonts w:hAnsi="Calibri"/>
                <w:sz w:val="16"/>
                <w:szCs w:val="16"/>
              </w:rPr>
            </w:pPr>
            <w:r w:rsidRPr="00C95AC7">
              <w:rPr>
                <w:rFonts w:hAnsi="Calibri"/>
                <w:sz w:val="16"/>
                <w:szCs w:val="16"/>
              </w:rPr>
              <w:t>........................................................................................................................</w:t>
            </w:r>
          </w:p>
          <w:p w14:paraId="68E62E96" w14:textId="7482215F" w:rsidR="009E3F2F" w:rsidRPr="00C95AC7" w:rsidRDefault="009E3F2F" w:rsidP="007D367A">
            <w:pPr>
              <w:pStyle w:val="ListParagraph"/>
              <w:widowControl w:val="0"/>
              <w:numPr>
                <w:ilvl w:val="0"/>
                <w:numId w:val="39"/>
              </w:numPr>
              <w:tabs>
                <w:tab w:val="left" w:pos="272"/>
              </w:tabs>
              <w:autoSpaceDE w:val="0"/>
              <w:autoSpaceDN w:val="0"/>
              <w:adjustRightInd w:val="0"/>
              <w:spacing w:before="20" w:after="20" w:line="240" w:lineRule="auto"/>
              <w:ind w:left="-11" w:right="28" w:firstLine="11"/>
              <w:jc w:val="both"/>
              <w:rPr>
                <w:rFonts w:hAnsi="Calibri"/>
                <w:sz w:val="16"/>
                <w:szCs w:val="16"/>
              </w:rPr>
            </w:pPr>
            <w:r w:rsidRPr="00C95AC7">
              <w:rPr>
                <w:rFonts w:hAnsi="Calibri"/>
                <w:sz w:val="16"/>
                <w:szCs w:val="16"/>
              </w:rPr>
              <w:t>........................................................................................................................</w:t>
            </w:r>
          </w:p>
          <w:p w14:paraId="61960EC0" w14:textId="2D5CC72B" w:rsidR="009E3F2F" w:rsidRPr="00C95AC7" w:rsidRDefault="009E3F2F" w:rsidP="007D367A">
            <w:pPr>
              <w:pStyle w:val="ListParagraph"/>
              <w:widowControl w:val="0"/>
              <w:numPr>
                <w:ilvl w:val="0"/>
                <w:numId w:val="39"/>
              </w:numPr>
              <w:tabs>
                <w:tab w:val="left" w:pos="272"/>
              </w:tabs>
              <w:autoSpaceDE w:val="0"/>
              <w:autoSpaceDN w:val="0"/>
              <w:adjustRightInd w:val="0"/>
              <w:spacing w:before="20" w:after="20" w:line="240" w:lineRule="auto"/>
              <w:ind w:left="-11" w:right="28" w:firstLine="11"/>
              <w:jc w:val="both"/>
              <w:rPr>
                <w:rFonts w:hAnsi="Calibri"/>
                <w:sz w:val="16"/>
                <w:szCs w:val="16"/>
              </w:rPr>
            </w:pPr>
            <w:r w:rsidRPr="00C95AC7">
              <w:rPr>
                <w:rFonts w:hAnsi="Calibri"/>
                <w:sz w:val="16"/>
                <w:szCs w:val="16"/>
              </w:rPr>
              <w:t>.........................................................................................................................</w:t>
            </w:r>
          </w:p>
        </w:tc>
      </w:tr>
      <w:tr w:rsidR="009E3F2F" w:rsidRPr="00C95AC7" w14:paraId="5A992034" w14:textId="77777777" w:rsidTr="005308BB">
        <w:trPr>
          <w:trHeight w:val="759"/>
        </w:trPr>
        <w:tc>
          <w:tcPr>
            <w:tcW w:w="468" w:type="dxa"/>
            <w:shd w:val="clear" w:color="auto" w:fill="auto"/>
            <w:vAlign w:val="center"/>
          </w:tcPr>
          <w:p w14:paraId="02E8D22A"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3</w:t>
            </w:r>
          </w:p>
        </w:tc>
        <w:tc>
          <w:tcPr>
            <w:tcW w:w="3431" w:type="dxa"/>
            <w:gridSpan w:val="6"/>
            <w:shd w:val="clear" w:color="auto" w:fill="auto"/>
          </w:tcPr>
          <w:p w14:paraId="38D35339" w14:textId="60D3CE62" w:rsidR="009E3F2F" w:rsidRPr="00C95AC7" w:rsidRDefault="009E3F2F" w:rsidP="007D367A">
            <w:pPr>
              <w:spacing w:before="20" w:after="20" w:line="240" w:lineRule="auto"/>
              <w:ind w:right="28"/>
              <w:jc w:val="center"/>
              <w:rPr>
                <w:rFonts w:hAnsi="Calibri"/>
                <w:sz w:val="16"/>
                <w:szCs w:val="16"/>
              </w:rPr>
            </w:pPr>
            <w:r w:rsidRPr="00C95AC7">
              <w:rPr>
                <w:rFonts w:hAnsi="Calibri"/>
                <w:noProof/>
                <w:sz w:val="16"/>
                <w:szCs w:val="16"/>
                <w:lang w:eastAsia="en-GB"/>
              </w:rPr>
              <w:drawing>
                <wp:inline distT="0" distB="0" distL="0" distR="0" wp14:anchorId="153498F7" wp14:editId="43BDE355">
                  <wp:extent cx="1857375" cy="390525"/>
                  <wp:effectExtent l="0" t="0" r="9525" b="9525"/>
                  <wp:docPr id="521142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390525"/>
                          </a:xfrm>
                          <a:prstGeom prst="rect">
                            <a:avLst/>
                          </a:prstGeom>
                          <a:noFill/>
                          <a:ln>
                            <a:noFill/>
                          </a:ln>
                        </pic:spPr>
                      </pic:pic>
                    </a:graphicData>
                  </a:graphic>
                </wp:inline>
              </w:drawing>
            </w:r>
          </w:p>
          <w:p w14:paraId="1E2C93DE"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4"/>
                <w:sz w:val="16"/>
                <w:szCs w:val="16"/>
              </w:rPr>
              <w:t>Juhi nimi / juhtide nimed</w:t>
            </w:r>
          </w:p>
        </w:tc>
        <w:tc>
          <w:tcPr>
            <w:tcW w:w="5477" w:type="dxa"/>
            <w:gridSpan w:val="5"/>
            <w:shd w:val="clear" w:color="auto" w:fill="auto"/>
          </w:tcPr>
          <w:p w14:paraId="2F31742E" w14:textId="35765C3B" w:rsidR="009E3F2F" w:rsidRPr="00C95AC7" w:rsidRDefault="009E3F2F" w:rsidP="007D367A">
            <w:pPr>
              <w:pStyle w:val="ListParagraph"/>
              <w:widowControl w:val="0"/>
              <w:numPr>
                <w:ilvl w:val="0"/>
                <w:numId w:val="41"/>
              </w:numPr>
              <w:tabs>
                <w:tab w:val="left" w:pos="272"/>
              </w:tabs>
              <w:autoSpaceDE w:val="0"/>
              <w:autoSpaceDN w:val="0"/>
              <w:adjustRightInd w:val="0"/>
              <w:spacing w:before="20" w:after="20" w:line="240" w:lineRule="auto"/>
              <w:ind w:left="272" w:right="28" w:hanging="272"/>
              <w:jc w:val="both"/>
              <w:rPr>
                <w:rFonts w:hAnsi="Calibri"/>
                <w:sz w:val="16"/>
                <w:szCs w:val="16"/>
              </w:rPr>
            </w:pPr>
            <w:r w:rsidRPr="00C95AC7">
              <w:rPr>
                <w:rFonts w:hAnsi="Calibri"/>
                <w:sz w:val="16"/>
                <w:szCs w:val="16"/>
              </w:rPr>
              <w:t>........................................................................................................................</w:t>
            </w:r>
          </w:p>
          <w:p w14:paraId="1742DBF6" w14:textId="3B366F76" w:rsidR="009E3F2F" w:rsidRPr="00C95AC7" w:rsidRDefault="009E3F2F" w:rsidP="007D367A">
            <w:pPr>
              <w:pStyle w:val="ListParagraph"/>
              <w:widowControl w:val="0"/>
              <w:numPr>
                <w:ilvl w:val="0"/>
                <w:numId w:val="41"/>
              </w:numPr>
              <w:tabs>
                <w:tab w:val="left" w:pos="272"/>
              </w:tabs>
              <w:autoSpaceDE w:val="0"/>
              <w:autoSpaceDN w:val="0"/>
              <w:adjustRightInd w:val="0"/>
              <w:spacing w:before="20" w:after="20" w:line="240" w:lineRule="auto"/>
              <w:ind w:left="272" w:right="28" w:hanging="272"/>
              <w:jc w:val="both"/>
              <w:rPr>
                <w:rFonts w:hAnsi="Calibri"/>
                <w:sz w:val="16"/>
                <w:szCs w:val="16"/>
              </w:rPr>
            </w:pPr>
            <w:r w:rsidRPr="00C95AC7">
              <w:rPr>
                <w:rFonts w:hAnsi="Calibri"/>
                <w:sz w:val="16"/>
                <w:szCs w:val="16"/>
              </w:rPr>
              <w:t>.........................................................................................................................</w:t>
            </w:r>
          </w:p>
          <w:p w14:paraId="7AFD1846" w14:textId="4784500F" w:rsidR="009E3F2F" w:rsidRPr="00C95AC7" w:rsidRDefault="009E3F2F" w:rsidP="007D367A">
            <w:pPr>
              <w:pStyle w:val="ListParagraph"/>
              <w:widowControl w:val="0"/>
              <w:numPr>
                <w:ilvl w:val="0"/>
                <w:numId w:val="41"/>
              </w:numPr>
              <w:tabs>
                <w:tab w:val="left" w:pos="272"/>
              </w:tabs>
              <w:autoSpaceDE w:val="0"/>
              <w:autoSpaceDN w:val="0"/>
              <w:adjustRightInd w:val="0"/>
              <w:spacing w:before="20" w:after="20" w:line="240" w:lineRule="auto"/>
              <w:ind w:left="272" w:right="28" w:hanging="272"/>
              <w:jc w:val="both"/>
              <w:rPr>
                <w:rFonts w:hAnsi="Calibri"/>
                <w:sz w:val="16"/>
                <w:szCs w:val="16"/>
              </w:rPr>
            </w:pPr>
            <w:r w:rsidRPr="00C95AC7">
              <w:rPr>
                <w:rFonts w:hAnsi="Calibri"/>
                <w:sz w:val="16"/>
                <w:szCs w:val="16"/>
              </w:rPr>
              <w:t>.........................................................................................................................</w:t>
            </w:r>
          </w:p>
        </w:tc>
      </w:tr>
      <w:tr w:rsidR="009E3F2F" w:rsidRPr="00C95AC7" w14:paraId="7B13AC1B" w14:textId="77777777" w:rsidTr="005308BB">
        <w:trPr>
          <w:trHeight w:val="388"/>
        </w:trPr>
        <w:tc>
          <w:tcPr>
            <w:tcW w:w="468" w:type="dxa"/>
            <w:shd w:val="clear" w:color="auto" w:fill="auto"/>
            <w:vAlign w:val="center"/>
          </w:tcPr>
          <w:p w14:paraId="3F753E96"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4</w:t>
            </w:r>
          </w:p>
        </w:tc>
        <w:tc>
          <w:tcPr>
            <w:tcW w:w="3431" w:type="dxa"/>
            <w:gridSpan w:val="6"/>
            <w:shd w:val="clear" w:color="auto" w:fill="auto"/>
            <w:vAlign w:val="center"/>
          </w:tcPr>
          <w:p w14:paraId="0FEED637"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4"/>
                <w:sz w:val="16"/>
                <w:szCs w:val="16"/>
              </w:rPr>
              <w:t>Juhuveo eest vastutav organisatsioon v</w:t>
            </w:r>
            <w:r w:rsidRPr="00C95AC7">
              <w:rPr>
                <w:rFonts w:hAnsi="Calibri"/>
                <w:color w:val="000000"/>
                <w:spacing w:val="-4"/>
                <w:sz w:val="16"/>
                <w:szCs w:val="16"/>
              </w:rPr>
              <w:t>õ</w:t>
            </w:r>
            <w:r w:rsidRPr="00C95AC7">
              <w:rPr>
                <w:rFonts w:hAnsi="Calibri"/>
                <w:color w:val="000000"/>
                <w:spacing w:val="-4"/>
                <w:sz w:val="16"/>
                <w:szCs w:val="16"/>
              </w:rPr>
              <w:t>i isik</w:t>
            </w:r>
          </w:p>
        </w:tc>
        <w:tc>
          <w:tcPr>
            <w:tcW w:w="5477" w:type="dxa"/>
            <w:gridSpan w:val="5"/>
            <w:shd w:val="clear" w:color="auto" w:fill="auto"/>
            <w:vAlign w:val="center"/>
          </w:tcPr>
          <w:p w14:paraId="589CA7AA" w14:textId="77777777" w:rsidR="009E3F2F" w:rsidRPr="00C95AC7" w:rsidRDefault="009E3F2F" w:rsidP="007D367A">
            <w:pPr>
              <w:pStyle w:val="ListParagraph"/>
              <w:widowControl w:val="0"/>
              <w:numPr>
                <w:ilvl w:val="0"/>
                <w:numId w:val="40"/>
              </w:numPr>
              <w:autoSpaceDE w:val="0"/>
              <w:autoSpaceDN w:val="0"/>
              <w:adjustRightInd w:val="0"/>
              <w:spacing w:before="20" w:after="20" w:line="240" w:lineRule="auto"/>
              <w:ind w:left="0" w:right="28"/>
              <w:jc w:val="center"/>
              <w:rPr>
                <w:rFonts w:hAnsi="Calibri"/>
                <w:sz w:val="16"/>
                <w:szCs w:val="16"/>
              </w:rPr>
            </w:pPr>
            <w:r w:rsidRPr="00C95AC7">
              <w:rPr>
                <w:rFonts w:hAnsi="Calibri"/>
                <w:sz w:val="16"/>
                <w:szCs w:val="16"/>
              </w:rPr>
              <w:t>……..................................................... 3. .........................................</w:t>
            </w:r>
          </w:p>
          <w:p w14:paraId="0CD8FAA1" w14:textId="77777777" w:rsidR="009E3F2F" w:rsidRPr="00C95AC7" w:rsidRDefault="009E3F2F" w:rsidP="007D367A">
            <w:pPr>
              <w:pStyle w:val="ListParagraph"/>
              <w:widowControl w:val="0"/>
              <w:numPr>
                <w:ilvl w:val="0"/>
                <w:numId w:val="40"/>
              </w:numPr>
              <w:autoSpaceDE w:val="0"/>
              <w:autoSpaceDN w:val="0"/>
              <w:adjustRightInd w:val="0"/>
              <w:spacing w:before="20" w:after="20" w:line="240" w:lineRule="auto"/>
              <w:ind w:left="0" w:right="28"/>
              <w:jc w:val="center"/>
              <w:rPr>
                <w:rFonts w:hAnsi="Calibri"/>
                <w:sz w:val="16"/>
                <w:szCs w:val="16"/>
              </w:rPr>
            </w:pPr>
            <w:r w:rsidRPr="00C95AC7">
              <w:rPr>
                <w:rFonts w:hAnsi="Calibri"/>
                <w:sz w:val="16"/>
                <w:szCs w:val="16"/>
              </w:rPr>
              <w:t>.......................................................... 4. ...........................................</w:t>
            </w:r>
          </w:p>
        </w:tc>
      </w:tr>
      <w:tr w:rsidR="009E3F2F" w:rsidRPr="00C95AC7" w14:paraId="1EE207D8" w14:textId="77777777" w:rsidTr="005308BB">
        <w:trPr>
          <w:trHeight w:val="1023"/>
        </w:trPr>
        <w:tc>
          <w:tcPr>
            <w:tcW w:w="468" w:type="dxa"/>
            <w:shd w:val="clear" w:color="auto" w:fill="auto"/>
            <w:vAlign w:val="center"/>
          </w:tcPr>
          <w:p w14:paraId="3CBE7BCC"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5</w:t>
            </w:r>
          </w:p>
        </w:tc>
        <w:tc>
          <w:tcPr>
            <w:tcW w:w="2293" w:type="dxa"/>
            <w:gridSpan w:val="4"/>
            <w:shd w:val="clear" w:color="auto" w:fill="auto"/>
            <w:vAlign w:val="center"/>
          </w:tcPr>
          <w:p w14:paraId="72A021D7"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b/>
                <w:sz w:val="16"/>
                <w:szCs w:val="16"/>
              </w:rPr>
            </w:pPr>
            <w:r w:rsidRPr="00C95AC7">
              <w:rPr>
                <w:rFonts w:hAnsi="Calibri"/>
                <w:b/>
                <w:sz w:val="16"/>
                <w:szCs w:val="16"/>
              </w:rPr>
              <w:t>Teenuse liik</w:t>
            </w:r>
          </w:p>
        </w:tc>
        <w:tc>
          <w:tcPr>
            <w:tcW w:w="6615" w:type="dxa"/>
            <w:gridSpan w:val="7"/>
            <w:shd w:val="clear" w:color="auto" w:fill="auto"/>
          </w:tcPr>
          <w:p w14:paraId="043F220E" w14:textId="77777777" w:rsidR="009E3F2F" w:rsidRPr="00C95AC7" w:rsidRDefault="009E3F2F" w:rsidP="005308BB">
            <w:pPr>
              <w:autoSpaceDE w:val="0"/>
              <w:autoSpaceDN w:val="0"/>
              <w:adjustRightInd w:val="0"/>
              <w:spacing w:line="240" w:lineRule="auto"/>
              <w:ind w:left="249" w:right="28"/>
              <w:contextualSpacing/>
              <w:rPr>
                <w:rFonts w:hAnsi="Calibri"/>
                <w:sz w:val="16"/>
                <w:szCs w:val="16"/>
              </w:rPr>
            </w:pPr>
            <w:r w:rsidRPr="00C95AC7">
              <w:rPr>
                <w:rFonts w:hAnsi="Calibri"/>
                <w:color w:val="000000"/>
                <w:spacing w:val="-1"/>
                <w:lang w:eastAsia="lt-LT"/>
              </w:rPr>
              <w:t>□</w:t>
            </w:r>
            <w:r w:rsidRPr="00C95AC7">
              <w:rPr>
                <w:rFonts w:hAnsi="Calibri"/>
                <w:color w:val="000000"/>
                <w:spacing w:val="-1"/>
                <w:sz w:val="16"/>
                <w:szCs w:val="16"/>
                <w:lang w:eastAsia="lt-LT"/>
              </w:rPr>
              <w:t xml:space="preserve"> Rahvusvaheline juhuvedu</w:t>
            </w:r>
          </w:p>
          <w:p w14:paraId="050A2AC3" w14:textId="77777777" w:rsidR="009E3F2F" w:rsidRPr="00C95AC7" w:rsidRDefault="009E3F2F" w:rsidP="005308BB">
            <w:pPr>
              <w:autoSpaceDE w:val="0"/>
              <w:autoSpaceDN w:val="0"/>
              <w:adjustRightInd w:val="0"/>
              <w:spacing w:line="240" w:lineRule="auto"/>
              <w:ind w:left="249" w:right="28"/>
              <w:contextualSpacing/>
              <w:rPr>
                <w:rFonts w:hAnsi="Calibri"/>
                <w:sz w:val="16"/>
                <w:szCs w:val="16"/>
              </w:rPr>
            </w:pPr>
            <w:r w:rsidRPr="00C95AC7">
              <w:rPr>
                <w:rFonts w:hAnsi="Calibri"/>
                <w:color w:val="000000"/>
                <w:spacing w:val="-1"/>
                <w:lang w:eastAsia="lt-LT"/>
              </w:rPr>
              <w:t>□</w:t>
            </w:r>
            <w:r w:rsidRPr="00C95AC7">
              <w:rPr>
                <w:rFonts w:hAnsi="Calibri"/>
                <w:color w:val="000000"/>
                <w:spacing w:val="-1"/>
                <w:sz w:val="16"/>
                <w:szCs w:val="16"/>
              </w:rPr>
              <w:t xml:space="preserve"> Juhuveo vormis </w:t>
            </w:r>
            <w:proofErr w:type="spellStart"/>
            <w:r w:rsidRPr="00C95AC7">
              <w:rPr>
                <w:rFonts w:hAnsi="Calibri"/>
                <w:color w:val="000000"/>
                <w:spacing w:val="-1"/>
                <w:sz w:val="16"/>
                <w:szCs w:val="16"/>
              </w:rPr>
              <w:t>kabotaa</w:t>
            </w:r>
            <w:r w:rsidRPr="00C95AC7">
              <w:rPr>
                <w:rFonts w:hAnsi="Calibri"/>
                <w:color w:val="000000"/>
                <w:spacing w:val="-1"/>
                <w:sz w:val="16"/>
                <w:szCs w:val="16"/>
              </w:rPr>
              <w:t>ž</w:t>
            </w:r>
            <w:r w:rsidRPr="00C95AC7">
              <w:rPr>
                <w:rFonts w:hAnsi="Calibri"/>
                <w:color w:val="000000"/>
                <w:spacing w:val="-1"/>
                <w:sz w:val="16"/>
                <w:szCs w:val="16"/>
              </w:rPr>
              <w:t>vedu</w:t>
            </w:r>
            <w:proofErr w:type="spellEnd"/>
          </w:p>
          <w:p w14:paraId="72172CBD" w14:textId="77777777" w:rsidR="009E3F2F" w:rsidRPr="00C95AC7" w:rsidRDefault="009E3F2F" w:rsidP="005308BB">
            <w:pPr>
              <w:autoSpaceDE w:val="0"/>
              <w:autoSpaceDN w:val="0"/>
              <w:adjustRightInd w:val="0"/>
              <w:spacing w:line="240" w:lineRule="auto"/>
              <w:ind w:left="249" w:right="28"/>
              <w:contextualSpacing/>
              <w:rPr>
                <w:rFonts w:hAnsi="Calibri"/>
                <w:color w:val="000000"/>
                <w:spacing w:val="-2"/>
                <w:sz w:val="16"/>
                <w:szCs w:val="16"/>
              </w:rPr>
            </w:pPr>
            <w:r w:rsidRPr="00C95AC7">
              <w:rPr>
                <w:rFonts w:hAnsi="Calibri"/>
                <w:color w:val="000000"/>
                <w:spacing w:val="-1"/>
                <w:lang w:eastAsia="lt-LT"/>
              </w:rPr>
              <w:t>□</w:t>
            </w:r>
            <w:r w:rsidRPr="00C95AC7">
              <w:rPr>
                <w:rFonts w:hAnsi="Calibri"/>
                <w:color w:val="000000"/>
                <w:spacing w:val="-2"/>
                <w:sz w:val="16"/>
                <w:szCs w:val="16"/>
              </w:rPr>
              <w:t xml:space="preserve"> Regulaarse </w:t>
            </w:r>
            <w:proofErr w:type="spellStart"/>
            <w:r w:rsidRPr="00C95AC7">
              <w:rPr>
                <w:rFonts w:hAnsi="Calibri"/>
                <w:color w:val="000000"/>
                <w:spacing w:val="-2"/>
                <w:sz w:val="16"/>
                <w:szCs w:val="16"/>
              </w:rPr>
              <w:t>eriveo</w:t>
            </w:r>
            <w:proofErr w:type="spellEnd"/>
            <w:r w:rsidRPr="00C95AC7">
              <w:rPr>
                <w:rFonts w:hAnsi="Calibri"/>
                <w:color w:val="000000"/>
                <w:spacing w:val="-2"/>
                <w:sz w:val="16"/>
                <w:szCs w:val="16"/>
              </w:rPr>
              <w:t xml:space="preserve"> vormis </w:t>
            </w:r>
            <w:proofErr w:type="spellStart"/>
            <w:r w:rsidRPr="00C95AC7">
              <w:rPr>
                <w:rFonts w:hAnsi="Calibri"/>
                <w:color w:val="000000"/>
                <w:spacing w:val="-2"/>
                <w:sz w:val="16"/>
                <w:szCs w:val="16"/>
              </w:rPr>
              <w:t>kabotaa</w:t>
            </w:r>
            <w:r w:rsidRPr="00C95AC7">
              <w:rPr>
                <w:rFonts w:hAnsi="Calibri"/>
                <w:color w:val="000000"/>
                <w:spacing w:val="-2"/>
                <w:sz w:val="16"/>
                <w:szCs w:val="16"/>
              </w:rPr>
              <w:t>ž</w:t>
            </w:r>
            <w:r w:rsidRPr="00C95AC7">
              <w:rPr>
                <w:rFonts w:hAnsi="Calibri"/>
                <w:color w:val="000000"/>
                <w:spacing w:val="-2"/>
                <w:sz w:val="16"/>
                <w:szCs w:val="16"/>
              </w:rPr>
              <w:t>vedu</w:t>
            </w:r>
            <w:proofErr w:type="spellEnd"/>
            <w:r w:rsidRPr="00C95AC7">
              <w:rPr>
                <w:rFonts w:hAnsi="Calibri"/>
                <w:color w:val="000000"/>
                <w:spacing w:val="-2"/>
                <w:sz w:val="16"/>
                <w:szCs w:val="16"/>
              </w:rPr>
              <w:t xml:space="preserve"> </w:t>
            </w:r>
            <w:r w:rsidRPr="00C95AC7">
              <w:rPr>
                <w:rFonts w:hAnsi="Calibri"/>
                <w:b/>
                <w:bCs/>
                <w:color w:val="000000"/>
                <w:spacing w:val="-2"/>
                <w:sz w:val="16"/>
                <w:szCs w:val="16"/>
              </w:rPr>
              <w:t>—</w:t>
            </w:r>
            <w:r w:rsidRPr="00C95AC7">
              <w:rPr>
                <w:rFonts w:hAnsi="Calibri"/>
                <w:b/>
                <w:bCs/>
                <w:color w:val="000000"/>
                <w:spacing w:val="-2"/>
                <w:sz w:val="16"/>
                <w:szCs w:val="16"/>
              </w:rPr>
              <w:t xml:space="preserve"> </w:t>
            </w:r>
            <w:r w:rsidRPr="00C95AC7">
              <w:rPr>
                <w:rFonts w:hAnsi="Calibri"/>
                <w:color w:val="000000"/>
                <w:spacing w:val="-2"/>
                <w:sz w:val="16"/>
                <w:szCs w:val="16"/>
              </w:rPr>
              <w:t>kuuaruanne</w:t>
            </w:r>
          </w:p>
          <w:p w14:paraId="7E1C4DCF"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r w:rsidRPr="00C95AC7">
              <w:rPr>
                <w:rFonts w:hAnsi="Calibri"/>
                <w:color w:val="000000"/>
                <w:spacing w:val="-8"/>
                <w:sz w:val="16"/>
                <w:szCs w:val="16"/>
              </w:rPr>
              <w:t xml:space="preserve">Kuu...................................... Aasta ...................................... </w:t>
            </w:r>
          </w:p>
        </w:tc>
      </w:tr>
      <w:tr w:rsidR="009E3F2F" w:rsidRPr="00C95AC7" w14:paraId="3306C27C" w14:textId="77777777" w:rsidTr="007D367A">
        <w:trPr>
          <w:trHeight w:val="388"/>
        </w:trPr>
        <w:tc>
          <w:tcPr>
            <w:tcW w:w="468" w:type="dxa"/>
            <w:shd w:val="clear" w:color="auto" w:fill="auto"/>
            <w:vAlign w:val="center"/>
          </w:tcPr>
          <w:p w14:paraId="6053B6DE"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6</w:t>
            </w:r>
          </w:p>
        </w:tc>
        <w:tc>
          <w:tcPr>
            <w:tcW w:w="8908" w:type="dxa"/>
            <w:gridSpan w:val="11"/>
            <w:shd w:val="clear" w:color="auto" w:fill="auto"/>
            <w:vAlign w:val="center"/>
          </w:tcPr>
          <w:p w14:paraId="069B54D8"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r w:rsidRPr="00C95AC7">
              <w:rPr>
                <w:rFonts w:hAnsi="Calibri"/>
                <w:sz w:val="16"/>
                <w:szCs w:val="16"/>
              </w:rPr>
              <w:t>Veoteenuse l</w:t>
            </w:r>
            <w:r w:rsidRPr="00C95AC7">
              <w:rPr>
                <w:rFonts w:hAnsi="Calibri"/>
                <w:sz w:val="16"/>
                <w:szCs w:val="16"/>
              </w:rPr>
              <w:t>ä</w:t>
            </w:r>
            <w:r w:rsidRPr="00C95AC7">
              <w:rPr>
                <w:rFonts w:hAnsi="Calibri"/>
                <w:sz w:val="16"/>
                <w:szCs w:val="16"/>
              </w:rPr>
              <w:t xml:space="preserve">htekoht: .................................................................................... Riik: ....................................................................... </w:t>
            </w:r>
          </w:p>
          <w:p w14:paraId="10128F0E"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r w:rsidRPr="00C95AC7">
              <w:rPr>
                <w:rFonts w:hAnsi="Calibri"/>
                <w:sz w:val="16"/>
                <w:szCs w:val="16"/>
              </w:rPr>
              <w:t xml:space="preserve">Veoteenuse sihtkoht: .................................................................................. Riik: ....................................................................... </w:t>
            </w:r>
          </w:p>
        </w:tc>
      </w:tr>
      <w:tr w:rsidR="009E3F2F" w:rsidRPr="00C95AC7" w14:paraId="2B973669" w14:textId="77777777" w:rsidTr="005308BB">
        <w:trPr>
          <w:trHeight w:val="388"/>
        </w:trPr>
        <w:tc>
          <w:tcPr>
            <w:tcW w:w="468" w:type="dxa"/>
            <w:vMerge w:val="restart"/>
            <w:shd w:val="clear" w:color="auto" w:fill="auto"/>
            <w:vAlign w:val="center"/>
          </w:tcPr>
          <w:p w14:paraId="255FE3F1"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7</w:t>
            </w:r>
          </w:p>
        </w:tc>
        <w:tc>
          <w:tcPr>
            <w:tcW w:w="1441" w:type="dxa"/>
            <w:gridSpan w:val="2"/>
            <w:tcBorders>
              <w:bottom w:val="single" w:sz="4" w:space="0" w:color="auto"/>
            </w:tcBorders>
            <w:shd w:val="clear" w:color="auto" w:fill="auto"/>
          </w:tcPr>
          <w:p w14:paraId="6AB866AB"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r w:rsidRPr="00C95AC7">
              <w:rPr>
                <w:rFonts w:hAnsi="Calibri"/>
                <w:sz w:val="16"/>
                <w:szCs w:val="16"/>
              </w:rPr>
              <w:t>Reis</w:t>
            </w:r>
          </w:p>
        </w:tc>
        <w:tc>
          <w:tcPr>
            <w:tcW w:w="3005" w:type="dxa"/>
            <w:gridSpan w:val="5"/>
            <w:tcBorders>
              <w:bottom w:val="single" w:sz="4" w:space="0" w:color="auto"/>
            </w:tcBorders>
            <w:shd w:val="clear" w:color="auto" w:fill="auto"/>
          </w:tcPr>
          <w:p w14:paraId="3F47B152"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color w:val="000000"/>
                <w:spacing w:val="-3"/>
                <w:sz w:val="16"/>
                <w:szCs w:val="16"/>
              </w:rPr>
            </w:pPr>
            <w:r w:rsidRPr="00C95AC7">
              <w:rPr>
                <w:rFonts w:hAnsi="Calibri"/>
                <w:color w:val="000000"/>
                <w:spacing w:val="-3"/>
                <w:sz w:val="16"/>
                <w:szCs w:val="16"/>
              </w:rPr>
              <w:t>Marsruut / p</w:t>
            </w:r>
            <w:r w:rsidRPr="00C95AC7">
              <w:rPr>
                <w:rFonts w:hAnsi="Calibri"/>
                <w:color w:val="000000"/>
                <w:spacing w:val="-3"/>
                <w:sz w:val="16"/>
                <w:szCs w:val="16"/>
              </w:rPr>
              <w:t>ä</w:t>
            </w:r>
            <w:r w:rsidRPr="00C95AC7">
              <w:rPr>
                <w:rFonts w:hAnsi="Calibri"/>
                <w:color w:val="000000"/>
                <w:spacing w:val="-3"/>
                <w:sz w:val="16"/>
                <w:szCs w:val="16"/>
              </w:rPr>
              <w:t>evased vahemaad ja/v</w:t>
            </w:r>
            <w:r w:rsidRPr="00C95AC7">
              <w:rPr>
                <w:rFonts w:hAnsi="Calibri"/>
                <w:color w:val="000000"/>
                <w:spacing w:val="-3"/>
                <w:sz w:val="16"/>
                <w:szCs w:val="16"/>
              </w:rPr>
              <w:t>õ</w:t>
            </w:r>
            <w:r w:rsidRPr="00C95AC7">
              <w:rPr>
                <w:rFonts w:hAnsi="Calibri"/>
                <w:color w:val="000000"/>
                <w:spacing w:val="-3"/>
                <w:sz w:val="16"/>
                <w:szCs w:val="16"/>
              </w:rPr>
              <w:t>i</w:t>
            </w:r>
          </w:p>
          <w:p w14:paraId="3C6A72A7"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3"/>
                <w:sz w:val="16"/>
                <w:szCs w:val="16"/>
              </w:rPr>
              <w:t xml:space="preserve">reisijate </w:t>
            </w:r>
            <w:proofErr w:type="spellStart"/>
            <w:r w:rsidRPr="00C95AC7">
              <w:rPr>
                <w:rFonts w:hAnsi="Calibri"/>
                <w:color w:val="000000"/>
                <w:spacing w:val="-3"/>
                <w:sz w:val="16"/>
                <w:szCs w:val="16"/>
              </w:rPr>
              <w:t>pealev</w:t>
            </w:r>
            <w:r w:rsidRPr="00C95AC7">
              <w:rPr>
                <w:rFonts w:hAnsi="Calibri"/>
                <w:color w:val="000000"/>
                <w:spacing w:val="-3"/>
                <w:sz w:val="16"/>
                <w:szCs w:val="16"/>
              </w:rPr>
              <w:t>õ</w:t>
            </w:r>
            <w:r w:rsidRPr="00C95AC7">
              <w:rPr>
                <w:rFonts w:hAnsi="Calibri"/>
                <w:color w:val="000000"/>
                <w:spacing w:val="-3"/>
                <w:sz w:val="16"/>
                <w:szCs w:val="16"/>
              </w:rPr>
              <w:t>tmis</w:t>
            </w:r>
            <w:proofErr w:type="spellEnd"/>
            <w:r w:rsidRPr="00C95AC7">
              <w:rPr>
                <w:rFonts w:hAnsi="Calibri"/>
                <w:color w:val="000000"/>
                <w:spacing w:val="-3"/>
                <w:sz w:val="16"/>
                <w:szCs w:val="16"/>
              </w:rPr>
              <w:t>- ja v</w:t>
            </w:r>
            <w:r w:rsidRPr="00C95AC7">
              <w:rPr>
                <w:rFonts w:hAnsi="Calibri"/>
                <w:color w:val="000000"/>
                <w:spacing w:val="-3"/>
                <w:sz w:val="16"/>
                <w:szCs w:val="16"/>
              </w:rPr>
              <w:t>ä</w:t>
            </w:r>
            <w:r w:rsidRPr="00C95AC7">
              <w:rPr>
                <w:rFonts w:hAnsi="Calibri"/>
                <w:color w:val="000000"/>
                <w:spacing w:val="-3"/>
                <w:sz w:val="16"/>
                <w:szCs w:val="16"/>
              </w:rPr>
              <w:t>ljumiskohad</w:t>
            </w:r>
          </w:p>
        </w:tc>
        <w:tc>
          <w:tcPr>
            <w:tcW w:w="1554" w:type="dxa"/>
            <w:vMerge w:val="restart"/>
            <w:shd w:val="clear" w:color="auto" w:fill="auto"/>
          </w:tcPr>
          <w:p w14:paraId="4A6D8D48" w14:textId="77777777" w:rsidR="00FE3DD0" w:rsidRPr="00C95AC7" w:rsidRDefault="009E3F2F" w:rsidP="007D367A">
            <w:pPr>
              <w:autoSpaceDE w:val="0"/>
              <w:autoSpaceDN w:val="0"/>
              <w:adjustRightInd w:val="0"/>
              <w:spacing w:before="20" w:after="20" w:line="240" w:lineRule="auto"/>
              <w:ind w:right="28"/>
              <w:contextualSpacing/>
              <w:rPr>
                <w:rFonts w:hAnsi="Calibri"/>
                <w:color w:val="000000"/>
                <w:spacing w:val="-3"/>
                <w:sz w:val="16"/>
                <w:szCs w:val="16"/>
              </w:rPr>
            </w:pPr>
            <w:r w:rsidRPr="00C95AC7">
              <w:rPr>
                <w:rFonts w:hAnsi="Calibri"/>
                <w:noProof/>
                <w:sz w:val="16"/>
                <w:szCs w:val="16"/>
                <w:lang w:eastAsia="en-GB"/>
              </w:rPr>
              <w:drawing>
                <wp:inline distT="0" distB="0" distL="0" distR="0" wp14:anchorId="1DDD04DD" wp14:editId="27E9AA5C">
                  <wp:extent cx="838200" cy="276225"/>
                  <wp:effectExtent l="0" t="0" r="0" b="9525"/>
                  <wp:docPr id="2084184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p>
          <w:p w14:paraId="65FEAC38" w14:textId="3444B201" w:rsidR="009E3F2F" w:rsidRPr="00C95AC7" w:rsidRDefault="009E3F2F" w:rsidP="007D367A">
            <w:pPr>
              <w:autoSpaceDE w:val="0"/>
              <w:autoSpaceDN w:val="0"/>
              <w:adjustRightInd w:val="0"/>
              <w:spacing w:before="20" w:after="20" w:line="240" w:lineRule="auto"/>
              <w:ind w:right="28"/>
              <w:contextualSpacing/>
              <w:jc w:val="center"/>
              <w:rPr>
                <w:rFonts w:hAnsi="Calibri"/>
                <w:sz w:val="16"/>
                <w:szCs w:val="16"/>
              </w:rPr>
            </w:pPr>
            <w:r w:rsidRPr="00C95AC7">
              <w:rPr>
                <w:rFonts w:hAnsi="Calibri"/>
                <w:color w:val="000000"/>
                <w:spacing w:val="-3"/>
                <w:sz w:val="16"/>
                <w:szCs w:val="16"/>
              </w:rPr>
              <w:t>Reisijate</w:t>
            </w:r>
            <w:r w:rsidR="00FE3DD0" w:rsidRPr="00C95AC7">
              <w:rPr>
                <w:rFonts w:hAnsi="Calibri"/>
                <w:color w:val="000000"/>
                <w:spacing w:val="-3"/>
                <w:sz w:val="16"/>
                <w:szCs w:val="16"/>
              </w:rPr>
              <w:t xml:space="preserve"> </w:t>
            </w:r>
            <w:r w:rsidRPr="00C95AC7">
              <w:rPr>
                <w:rFonts w:hAnsi="Calibri"/>
                <w:color w:val="000000"/>
                <w:spacing w:val="-7"/>
                <w:sz w:val="16"/>
                <w:szCs w:val="16"/>
              </w:rPr>
              <w:t>arv</w:t>
            </w:r>
          </w:p>
        </w:tc>
        <w:tc>
          <w:tcPr>
            <w:tcW w:w="1426" w:type="dxa"/>
            <w:gridSpan w:val="2"/>
            <w:vMerge w:val="restart"/>
            <w:shd w:val="clear" w:color="auto" w:fill="auto"/>
          </w:tcPr>
          <w:p w14:paraId="07D38488" w14:textId="1CB39120" w:rsidR="009E3F2F" w:rsidRPr="00C95AC7" w:rsidRDefault="009E3F2F" w:rsidP="007D367A">
            <w:pPr>
              <w:autoSpaceDE w:val="0"/>
              <w:autoSpaceDN w:val="0"/>
              <w:adjustRightInd w:val="0"/>
              <w:spacing w:before="20" w:after="20" w:line="240" w:lineRule="auto"/>
              <w:ind w:right="28"/>
              <w:contextualSpacing/>
              <w:jc w:val="center"/>
              <w:rPr>
                <w:rFonts w:hAnsi="Calibri"/>
                <w:sz w:val="16"/>
                <w:szCs w:val="16"/>
              </w:rPr>
            </w:pPr>
            <w:r w:rsidRPr="00C95AC7">
              <w:rPr>
                <w:rFonts w:hAnsi="Calibri"/>
                <w:noProof/>
                <w:sz w:val="16"/>
                <w:szCs w:val="16"/>
                <w:lang w:eastAsia="en-GB"/>
              </w:rPr>
              <w:drawing>
                <wp:inline distT="0" distB="0" distL="0" distR="0" wp14:anchorId="4310508D" wp14:editId="38797E29">
                  <wp:extent cx="828675" cy="276225"/>
                  <wp:effectExtent l="0" t="0" r="9525" b="9525"/>
                  <wp:docPr id="2100844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C95AC7">
              <w:rPr>
                <w:rFonts w:hAnsi="Calibri"/>
                <w:color w:val="000000"/>
                <w:spacing w:val="-5"/>
                <w:sz w:val="16"/>
                <w:szCs w:val="16"/>
              </w:rPr>
              <w:t>T</w:t>
            </w:r>
            <w:r w:rsidRPr="00C95AC7">
              <w:rPr>
                <w:rFonts w:hAnsi="Calibri"/>
                <w:color w:val="000000"/>
                <w:spacing w:val="-5"/>
                <w:sz w:val="16"/>
                <w:szCs w:val="16"/>
              </w:rPr>
              <w:t>ü</w:t>
            </w:r>
            <w:r w:rsidRPr="00C95AC7">
              <w:rPr>
                <w:rFonts w:hAnsi="Calibri"/>
                <w:color w:val="000000"/>
                <w:spacing w:val="-5"/>
                <w:sz w:val="16"/>
                <w:szCs w:val="16"/>
              </w:rPr>
              <w:t>hi</w:t>
            </w:r>
            <w:r w:rsidR="00FE3DD0" w:rsidRPr="00C95AC7">
              <w:rPr>
                <w:rFonts w:hAnsi="Calibri"/>
                <w:color w:val="000000"/>
                <w:spacing w:val="-5"/>
                <w:sz w:val="16"/>
                <w:szCs w:val="16"/>
              </w:rPr>
              <w:br/>
            </w:r>
            <w:r w:rsidRPr="00C95AC7">
              <w:rPr>
                <w:rFonts w:hAnsi="Calibri"/>
                <w:color w:val="000000"/>
                <w:spacing w:val="-3"/>
                <w:sz w:val="16"/>
                <w:szCs w:val="16"/>
              </w:rPr>
              <w:t>(m</w:t>
            </w:r>
            <w:r w:rsidRPr="00C95AC7">
              <w:rPr>
                <w:rFonts w:hAnsi="Calibri"/>
                <w:color w:val="000000"/>
                <w:spacing w:val="-3"/>
                <w:sz w:val="16"/>
                <w:szCs w:val="16"/>
              </w:rPr>
              <w:t>ä</w:t>
            </w:r>
            <w:r w:rsidRPr="00C95AC7">
              <w:rPr>
                <w:rFonts w:hAnsi="Calibri"/>
                <w:color w:val="000000"/>
                <w:spacing w:val="-3"/>
                <w:sz w:val="16"/>
                <w:szCs w:val="16"/>
              </w:rPr>
              <w:t>rkige ristiga)</w:t>
            </w:r>
          </w:p>
        </w:tc>
        <w:tc>
          <w:tcPr>
            <w:tcW w:w="1482" w:type="dxa"/>
            <w:vMerge w:val="restart"/>
            <w:shd w:val="clear" w:color="auto" w:fill="auto"/>
            <w:vAlign w:val="center"/>
          </w:tcPr>
          <w:p w14:paraId="58901C36"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sz w:val="16"/>
                <w:szCs w:val="16"/>
              </w:rPr>
              <w:t>Kavandatud kilometraa</w:t>
            </w:r>
            <w:r w:rsidRPr="00C95AC7">
              <w:rPr>
                <w:rFonts w:hAnsi="Calibri"/>
                <w:sz w:val="16"/>
                <w:szCs w:val="16"/>
              </w:rPr>
              <w:t>ž</w:t>
            </w:r>
          </w:p>
        </w:tc>
      </w:tr>
      <w:tr w:rsidR="009E3F2F" w:rsidRPr="00C95AC7" w14:paraId="7272EDAE" w14:textId="77777777" w:rsidTr="005308BB">
        <w:trPr>
          <w:trHeight w:val="120"/>
        </w:trPr>
        <w:tc>
          <w:tcPr>
            <w:tcW w:w="468" w:type="dxa"/>
            <w:vMerge/>
            <w:shd w:val="clear" w:color="auto" w:fill="auto"/>
            <w:vAlign w:val="center"/>
          </w:tcPr>
          <w:p w14:paraId="630F181C"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vMerge w:val="restart"/>
            <w:shd w:val="clear" w:color="auto" w:fill="auto"/>
            <w:vAlign w:val="center"/>
          </w:tcPr>
          <w:p w14:paraId="551CCC54"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r w:rsidRPr="00C95AC7">
              <w:rPr>
                <w:rFonts w:hAnsi="Calibri"/>
                <w:sz w:val="16"/>
                <w:szCs w:val="16"/>
              </w:rPr>
              <w:t>Kuup</w:t>
            </w:r>
            <w:r w:rsidRPr="00C95AC7">
              <w:rPr>
                <w:rFonts w:hAnsi="Calibri"/>
                <w:sz w:val="16"/>
                <w:szCs w:val="16"/>
              </w:rPr>
              <w:t>ä</w:t>
            </w:r>
            <w:r w:rsidRPr="00C95AC7">
              <w:rPr>
                <w:rFonts w:hAnsi="Calibri"/>
                <w:sz w:val="16"/>
                <w:szCs w:val="16"/>
              </w:rPr>
              <w:t>evad</w:t>
            </w:r>
          </w:p>
        </w:tc>
        <w:tc>
          <w:tcPr>
            <w:tcW w:w="1428" w:type="dxa"/>
            <w:gridSpan w:val="3"/>
            <w:tcBorders>
              <w:bottom w:val="nil"/>
            </w:tcBorders>
            <w:shd w:val="clear" w:color="auto" w:fill="auto"/>
            <w:vAlign w:val="center"/>
          </w:tcPr>
          <w:p w14:paraId="4CD78A68"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sz w:val="16"/>
                <w:szCs w:val="16"/>
              </w:rPr>
              <w:t>Kust</w:t>
            </w:r>
          </w:p>
        </w:tc>
        <w:tc>
          <w:tcPr>
            <w:tcW w:w="1577" w:type="dxa"/>
            <w:gridSpan w:val="2"/>
            <w:tcBorders>
              <w:bottom w:val="nil"/>
            </w:tcBorders>
            <w:shd w:val="clear" w:color="auto" w:fill="auto"/>
            <w:vAlign w:val="center"/>
          </w:tcPr>
          <w:p w14:paraId="03E59419"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sz w:val="16"/>
                <w:szCs w:val="16"/>
              </w:rPr>
              <w:t>Kuhu</w:t>
            </w:r>
          </w:p>
        </w:tc>
        <w:tc>
          <w:tcPr>
            <w:tcW w:w="1554" w:type="dxa"/>
            <w:vMerge/>
            <w:shd w:val="clear" w:color="auto" w:fill="auto"/>
          </w:tcPr>
          <w:p w14:paraId="196F2E2B" w14:textId="77777777" w:rsidR="009E3F2F" w:rsidRPr="00C95AC7" w:rsidRDefault="009E3F2F" w:rsidP="007D367A">
            <w:pPr>
              <w:autoSpaceDE w:val="0"/>
              <w:autoSpaceDN w:val="0"/>
              <w:adjustRightInd w:val="0"/>
              <w:spacing w:before="20" w:after="20" w:line="240" w:lineRule="auto"/>
              <w:ind w:left="249" w:right="28"/>
              <w:contextualSpacing/>
              <w:rPr>
                <w:rFonts w:hAnsi="Calibri"/>
                <w:noProof/>
                <w:sz w:val="16"/>
                <w:szCs w:val="16"/>
              </w:rPr>
            </w:pPr>
          </w:p>
        </w:tc>
        <w:tc>
          <w:tcPr>
            <w:tcW w:w="1426" w:type="dxa"/>
            <w:gridSpan w:val="2"/>
            <w:vMerge/>
            <w:shd w:val="clear" w:color="auto" w:fill="auto"/>
          </w:tcPr>
          <w:p w14:paraId="594AEC1B" w14:textId="77777777" w:rsidR="009E3F2F" w:rsidRPr="00C95AC7" w:rsidRDefault="009E3F2F" w:rsidP="007D367A">
            <w:pPr>
              <w:autoSpaceDE w:val="0"/>
              <w:autoSpaceDN w:val="0"/>
              <w:adjustRightInd w:val="0"/>
              <w:spacing w:before="20" w:after="20" w:line="240" w:lineRule="auto"/>
              <w:ind w:left="249" w:right="28"/>
              <w:contextualSpacing/>
              <w:rPr>
                <w:rFonts w:hAnsi="Calibri"/>
                <w:noProof/>
                <w:sz w:val="16"/>
                <w:szCs w:val="16"/>
              </w:rPr>
            </w:pPr>
          </w:p>
        </w:tc>
        <w:tc>
          <w:tcPr>
            <w:tcW w:w="1482" w:type="dxa"/>
            <w:vMerge/>
            <w:shd w:val="clear" w:color="auto" w:fill="auto"/>
          </w:tcPr>
          <w:p w14:paraId="2A50A266"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p>
        </w:tc>
      </w:tr>
      <w:tr w:rsidR="009E3F2F" w:rsidRPr="00C95AC7" w14:paraId="0A28249A" w14:textId="77777777" w:rsidTr="005308BB">
        <w:trPr>
          <w:trHeight w:val="120"/>
        </w:trPr>
        <w:tc>
          <w:tcPr>
            <w:tcW w:w="468" w:type="dxa"/>
            <w:vMerge/>
            <w:shd w:val="clear" w:color="auto" w:fill="auto"/>
            <w:vAlign w:val="center"/>
          </w:tcPr>
          <w:p w14:paraId="3E15291E"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vMerge/>
            <w:tcBorders>
              <w:bottom w:val="single" w:sz="4" w:space="0" w:color="auto"/>
            </w:tcBorders>
            <w:shd w:val="clear" w:color="auto" w:fill="auto"/>
            <w:vAlign w:val="center"/>
          </w:tcPr>
          <w:p w14:paraId="4CD735F2"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p>
        </w:tc>
        <w:tc>
          <w:tcPr>
            <w:tcW w:w="3005" w:type="dxa"/>
            <w:gridSpan w:val="5"/>
            <w:tcBorders>
              <w:top w:val="nil"/>
              <w:bottom w:val="single" w:sz="4" w:space="0" w:color="auto"/>
            </w:tcBorders>
            <w:shd w:val="clear" w:color="auto" w:fill="auto"/>
            <w:vAlign w:val="center"/>
          </w:tcPr>
          <w:p w14:paraId="773D5AC7" w14:textId="69148A7F"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noProof/>
                <w:sz w:val="16"/>
                <w:szCs w:val="16"/>
              </w:rPr>
              <w:drawing>
                <wp:inline distT="0" distB="0" distL="0" distR="0" wp14:anchorId="63EF08E3" wp14:editId="0D9A073E">
                  <wp:extent cx="876300" cy="114300"/>
                  <wp:effectExtent l="0" t="0" r="0" b="0"/>
                  <wp:docPr id="1029816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114300"/>
                          </a:xfrm>
                          <a:prstGeom prst="rect">
                            <a:avLst/>
                          </a:prstGeom>
                          <a:noFill/>
                          <a:ln>
                            <a:noFill/>
                          </a:ln>
                        </pic:spPr>
                      </pic:pic>
                    </a:graphicData>
                  </a:graphic>
                </wp:inline>
              </w:drawing>
            </w:r>
          </w:p>
        </w:tc>
        <w:tc>
          <w:tcPr>
            <w:tcW w:w="1554" w:type="dxa"/>
            <w:vMerge/>
            <w:tcBorders>
              <w:bottom w:val="single" w:sz="4" w:space="0" w:color="auto"/>
            </w:tcBorders>
            <w:shd w:val="clear" w:color="auto" w:fill="auto"/>
          </w:tcPr>
          <w:p w14:paraId="07D08AA5" w14:textId="77777777" w:rsidR="009E3F2F" w:rsidRPr="00C95AC7" w:rsidRDefault="009E3F2F" w:rsidP="007D367A">
            <w:pPr>
              <w:autoSpaceDE w:val="0"/>
              <w:autoSpaceDN w:val="0"/>
              <w:adjustRightInd w:val="0"/>
              <w:spacing w:before="20" w:after="20" w:line="240" w:lineRule="auto"/>
              <w:ind w:left="249" w:right="28"/>
              <w:contextualSpacing/>
              <w:rPr>
                <w:rFonts w:hAnsi="Calibri"/>
                <w:noProof/>
                <w:sz w:val="16"/>
                <w:szCs w:val="16"/>
              </w:rPr>
            </w:pPr>
          </w:p>
        </w:tc>
        <w:tc>
          <w:tcPr>
            <w:tcW w:w="1426" w:type="dxa"/>
            <w:gridSpan w:val="2"/>
            <w:vMerge/>
            <w:tcBorders>
              <w:bottom w:val="single" w:sz="4" w:space="0" w:color="auto"/>
            </w:tcBorders>
            <w:shd w:val="clear" w:color="auto" w:fill="auto"/>
          </w:tcPr>
          <w:p w14:paraId="66638347" w14:textId="77777777" w:rsidR="009E3F2F" w:rsidRPr="00C95AC7" w:rsidRDefault="009E3F2F" w:rsidP="007D367A">
            <w:pPr>
              <w:autoSpaceDE w:val="0"/>
              <w:autoSpaceDN w:val="0"/>
              <w:adjustRightInd w:val="0"/>
              <w:spacing w:before="20" w:after="20" w:line="240" w:lineRule="auto"/>
              <w:ind w:left="249" w:right="28"/>
              <w:contextualSpacing/>
              <w:rPr>
                <w:rFonts w:hAnsi="Calibri"/>
                <w:noProof/>
                <w:sz w:val="16"/>
                <w:szCs w:val="16"/>
              </w:rPr>
            </w:pPr>
          </w:p>
        </w:tc>
        <w:tc>
          <w:tcPr>
            <w:tcW w:w="1482" w:type="dxa"/>
            <w:vMerge/>
            <w:tcBorders>
              <w:bottom w:val="single" w:sz="4" w:space="0" w:color="auto"/>
            </w:tcBorders>
            <w:shd w:val="clear" w:color="auto" w:fill="auto"/>
          </w:tcPr>
          <w:p w14:paraId="12B0227F" w14:textId="77777777" w:rsidR="009E3F2F" w:rsidRPr="00C95AC7" w:rsidRDefault="009E3F2F" w:rsidP="007D367A">
            <w:pPr>
              <w:autoSpaceDE w:val="0"/>
              <w:autoSpaceDN w:val="0"/>
              <w:adjustRightInd w:val="0"/>
              <w:spacing w:before="20" w:after="20" w:line="240" w:lineRule="auto"/>
              <w:ind w:left="249" w:right="28"/>
              <w:contextualSpacing/>
              <w:rPr>
                <w:rFonts w:hAnsi="Calibri"/>
                <w:sz w:val="16"/>
                <w:szCs w:val="16"/>
              </w:rPr>
            </w:pPr>
          </w:p>
        </w:tc>
      </w:tr>
      <w:tr w:rsidR="009E3F2F" w:rsidRPr="00C95AC7" w14:paraId="0F322F83" w14:textId="77777777" w:rsidTr="005308BB">
        <w:trPr>
          <w:trHeight w:val="120"/>
        </w:trPr>
        <w:tc>
          <w:tcPr>
            <w:tcW w:w="468" w:type="dxa"/>
            <w:vMerge/>
            <w:shd w:val="clear" w:color="auto" w:fill="auto"/>
            <w:vAlign w:val="center"/>
          </w:tcPr>
          <w:p w14:paraId="4110DFD8"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right w:val="single" w:sz="4" w:space="0" w:color="auto"/>
            </w:tcBorders>
            <w:shd w:val="clear" w:color="auto" w:fill="auto"/>
          </w:tcPr>
          <w:p w14:paraId="3F682847"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left w:val="single" w:sz="4" w:space="0" w:color="auto"/>
              <w:bottom w:val="dashed" w:sz="4" w:space="0" w:color="auto"/>
              <w:right w:val="single" w:sz="4" w:space="0" w:color="auto"/>
            </w:tcBorders>
            <w:shd w:val="clear" w:color="auto" w:fill="auto"/>
          </w:tcPr>
          <w:p w14:paraId="19DDF839"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left w:val="single" w:sz="4" w:space="0" w:color="auto"/>
              <w:bottom w:val="dashed" w:sz="4" w:space="0" w:color="auto"/>
              <w:right w:val="single" w:sz="4" w:space="0" w:color="auto"/>
            </w:tcBorders>
            <w:shd w:val="clear" w:color="auto" w:fill="auto"/>
          </w:tcPr>
          <w:p w14:paraId="738860AB" w14:textId="77777777" w:rsidR="009E3F2F" w:rsidRPr="00C95AC7" w:rsidRDefault="009E3F2F" w:rsidP="005308BB">
            <w:pPr>
              <w:spacing w:line="240" w:lineRule="auto"/>
              <w:ind w:right="28"/>
              <w:jc w:val="center"/>
              <w:rPr>
                <w:rFonts w:hAnsi="Calibri"/>
                <w:sz w:val="16"/>
                <w:szCs w:val="16"/>
              </w:rPr>
            </w:pPr>
          </w:p>
        </w:tc>
        <w:tc>
          <w:tcPr>
            <w:tcW w:w="1554" w:type="dxa"/>
            <w:tcBorders>
              <w:top w:val="single" w:sz="4" w:space="0" w:color="auto"/>
              <w:left w:val="single" w:sz="4" w:space="0" w:color="auto"/>
              <w:bottom w:val="dashed" w:sz="4" w:space="0" w:color="auto"/>
              <w:right w:val="single" w:sz="4" w:space="0" w:color="auto"/>
            </w:tcBorders>
            <w:shd w:val="clear" w:color="auto" w:fill="auto"/>
          </w:tcPr>
          <w:p w14:paraId="51F188A4"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left w:val="single" w:sz="4" w:space="0" w:color="auto"/>
              <w:bottom w:val="dashed" w:sz="4" w:space="0" w:color="auto"/>
              <w:right w:val="single" w:sz="4" w:space="0" w:color="auto"/>
            </w:tcBorders>
            <w:shd w:val="clear" w:color="auto" w:fill="auto"/>
          </w:tcPr>
          <w:p w14:paraId="3A13D39F"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left w:val="single" w:sz="4" w:space="0" w:color="auto"/>
              <w:bottom w:val="dashed" w:sz="4" w:space="0" w:color="auto"/>
              <w:right w:val="single" w:sz="4" w:space="0" w:color="auto"/>
            </w:tcBorders>
            <w:shd w:val="clear" w:color="auto" w:fill="auto"/>
          </w:tcPr>
          <w:p w14:paraId="25AA3EA6" w14:textId="77777777" w:rsidR="009E3F2F" w:rsidRPr="00C95AC7" w:rsidRDefault="009E3F2F" w:rsidP="005308BB">
            <w:pPr>
              <w:spacing w:line="240" w:lineRule="auto"/>
              <w:ind w:right="28"/>
              <w:jc w:val="center"/>
              <w:rPr>
                <w:rFonts w:hAnsi="Calibri"/>
                <w:sz w:val="16"/>
                <w:szCs w:val="16"/>
              </w:rPr>
            </w:pPr>
          </w:p>
        </w:tc>
      </w:tr>
      <w:tr w:rsidR="009E3F2F" w:rsidRPr="00C95AC7" w14:paraId="0A120C94" w14:textId="77777777" w:rsidTr="005308BB">
        <w:trPr>
          <w:trHeight w:val="120"/>
        </w:trPr>
        <w:tc>
          <w:tcPr>
            <w:tcW w:w="468" w:type="dxa"/>
            <w:vMerge/>
            <w:shd w:val="clear" w:color="auto" w:fill="auto"/>
            <w:vAlign w:val="center"/>
          </w:tcPr>
          <w:p w14:paraId="135579D4"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tcBorders>
            <w:shd w:val="clear" w:color="auto" w:fill="auto"/>
          </w:tcPr>
          <w:p w14:paraId="512F6732"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dashed" w:sz="4" w:space="0" w:color="auto"/>
            </w:tcBorders>
            <w:shd w:val="clear" w:color="auto" w:fill="auto"/>
          </w:tcPr>
          <w:p w14:paraId="2296D750"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0FCECBFE"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dashed" w:sz="4" w:space="0" w:color="auto"/>
            </w:tcBorders>
            <w:shd w:val="clear" w:color="auto" w:fill="auto"/>
          </w:tcPr>
          <w:p w14:paraId="0B747E08"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dashed" w:sz="4" w:space="0" w:color="auto"/>
            </w:tcBorders>
            <w:shd w:val="clear" w:color="auto" w:fill="auto"/>
          </w:tcPr>
          <w:p w14:paraId="0F13B993"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dashed" w:sz="4" w:space="0" w:color="auto"/>
            </w:tcBorders>
            <w:shd w:val="clear" w:color="auto" w:fill="auto"/>
          </w:tcPr>
          <w:p w14:paraId="02C2E684" w14:textId="77777777" w:rsidR="009E3F2F" w:rsidRPr="00C95AC7" w:rsidRDefault="009E3F2F" w:rsidP="005308BB">
            <w:pPr>
              <w:spacing w:line="240" w:lineRule="auto"/>
              <w:ind w:right="28"/>
              <w:jc w:val="center"/>
              <w:rPr>
                <w:rFonts w:hAnsi="Calibri"/>
                <w:sz w:val="16"/>
                <w:szCs w:val="16"/>
              </w:rPr>
            </w:pPr>
          </w:p>
        </w:tc>
      </w:tr>
      <w:tr w:rsidR="009E3F2F" w:rsidRPr="00C95AC7" w14:paraId="0FBAA819" w14:textId="77777777" w:rsidTr="005308BB">
        <w:trPr>
          <w:trHeight w:val="120"/>
        </w:trPr>
        <w:tc>
          <w:tcPr>
            <w:tcW w:w="468" w:type="dxa"/>
            <w:vMerge/>
            <w:shd w:val="clear" w:color="auto" w:fill="auto"/>
            <w:vAlign w:val="center"/>
          </w:tcPr>
          <w:p w14:paraId="77146DB6"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tcBorders>
            <w:shd w:val="clear" w:color="auto" w:fill="auto"/>
          </w:tcPr>
          <w:p w14:paraId="65C1E2B0"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dashed" w:sz="4" w:space="0" w:color="auto"/>
            </w:tcBorders>
            <w:shd w:val="clear" w:color="auto" w:fill="auto"/>
          </w:tcPr>
          <w:p w14:paraId="5A2278A4"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777B0B55"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dashed" w:sz="4" w:space="0" w:color="auto"/>
            </w:tcBorders>
            <w:shd w:val="clear" w:color="auto" w:fill="auto"/>
          </w:tcPr>
          <w:p w14:paraId="466EC153"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dashed" w:sz="4" w:space="0" w:color="auto"/>
            </w:tcBorders>
            <w:shd w:val="clear" w:color="auto" w:fill="auto"/>
          </w:tcPr>
          <w:p w14:paraId="21FB7A53"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dashed" w:sz="4" w:space="0" w:color="auto"/>
            </w:tcBorders>
            <w:shd w:val="clear" w:color="auto" w:fill="auto"/>
          </w:tcPr>
          <w:p w14:paraId="47908E94" w14:textId="77777777" w:rsidR="009E3F2F" w:rsidRPr="00C95AC7" w:rsidRDefault="009E3F2F" w:rsidP="005308BB">
            <w:pPr>
              <w:spacing w:line="240" w:lineRule="auto"/>
              <w:ind w:right="28"/>
              <w:jc w:val="center"/>
              <w:rPr>
                <w:rFonts w:hAnsi="Calibri"/>
                <w:sz w:val="16"/>
                <w:szCs w:val="16"/>
              </w:rPr>
            </w:pPr>
          </w:p>
        </w:tc>
      </w:tr>
      <w:tr w:rsidR="009E3F2F" w:rsidRPr="00C95AC7" w14:paraId="2A13569A" w14:textId="77777777" w:rsidTr="005308BB">
        <w:trPr>
          <w:trHeight w:val="120"/>
        </w:trPr>
        <w:tc>
          <w:tcPr>
            <w:tcW w:w="468" w:type="dxa"/>
            <w:vMerge/>
            <w:shd w:val="clear" w:color="auto" w:fill="auto"/>
            <w:vAlign w:val="center"/>
          </w:tcPr>
          <w:p w14:paraId="06CF82E1"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tcBorders>
            <w:shd w:val="clear" w:color="auto" w:fill="auto"/>
          </w:tcPr>
          <w:p w14:paraId="61DCA344"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dashed" w:sz="4" w:space="0" w:color="auto"/>
            </w:tcBorders>
            <w:shd w:val="clear" w:color="auto" w:fill="auto"/>
          </w:tcPr>
          <w:p w14:paraId="68704403"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35EE1EE7"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dashed" w:sz="4" w:space="0" w:color="auto"/>
            </w:tcBorders>
            <w:shd w:val="clear" w:color="auto" w:fill="auto"/>
          </w:tcPr>
          <w:p w14:paraId="0B244868"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dashed" w:sz="4" w:space="0" w:color="auto"/>
            </w:tcBorders>
            <w:shd w:val="clear" w:color="auto" w:fill="auto"/>
          </w:tcPr>
          <w:p w14:paraId="09FA7203"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dashed" w:sz="4" w:space="0" w:color="auto"/>
            </w:tcBorders>
            <w:shd w:val="clear" w:color="auto" w:fill="auto"/>
          </w:tcPr>
          <w:p w14:paraId="67F4815A" w14:textId="77777777" w:rsidR="009E3F2F" w:rsidRPr="00C95AC7" w:rsidRDefault="009E3F2F" w:rsidP="005308BB">
            <w:pPr>
              <w:spacing w:line="240" w:lineRule="auto"/>
              <w:ind w:right="28"/>
              <w:jc w:val="center"/>
              <w:rPr>
                <w:rFonts w:hAnsi="Calibri"/>
                <w:sz w:val="16"/>
                <w:szCs w:val="16"/>
              </w:rPr>
            </w:pPr>
          </w:p>
        </w:tc>
      </w:tr>
      <w:tr w:rsidR="009E3F2F" w:rsidRPr="00C95AC7" w14:paraId="230EDEF8" w14:textId="77777777" w:rsidTr="005308BB">
        <w:trPr>
          <w:trHeight w:val="120"/>
        </w:trPr>
        <w:tc>
          <w:tcPr>
            <w:tcW w:w="468" w:type="dxa"/>
            <w:vMerge/>
            <w:shd w:val="clear" w:color="auto" w:fill="auto"/>
            <w:vAlign w:val="center"/>
          </w:tcPr>
          <w:p w14:paraId="42EE23EB"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tcBorders>
            <w:shd w:val="clear" w:color="auto" w:fill="auto"/>
          </w:tcPr>
          <w:p w14:paraId="44E4BD45"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dashed" w:sz="4" w:space="0" w:color="auto"/>
            </w:tcBorders>
            <w:shd w:val="clear" w:color="auto" w:fill="auto"/>
          </w:tcPr>
          <w:p w14:paraId="163DE42C"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5F67393C"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dashed" w:sz="4" w:space="0" w:color="auto"/>
            </w:tcBorders>
            <w:shd w:val="clear" w:color="auto" w:fill="auto"/>
          </w:tcPr>
          <w:p w14:paraId="160B970E"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dashed" w:sz="4" w:space="0" w:color="auto"/>
            </w:tcBorders>
            <w:shd w:val="clear" w:color="auto" w:fill="auto"/>
          </w:tcPr>
          <w:p w14:paraId="55AEA8E9"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dashed" w:sz="4" w:space="0" w:color="auto"/>
            </w:tcBorders>
            <w:shd w:val="clear" w:color="auto" w:fill="auto"/>
          </w:tcPr>
          <w:p w14:paraId="2892CEA9" w14:textId="77777777" w:rsidR="009E3F2F" w:rsidRPr="00C95AC7" w:rsidRDefault="009E3F2F" w:rsidP="005308BB">
            <w:pPr>
              <w:spacing w:line="240" w:lineRule="auto"/>
              <w:ind w:right="28"/>
              <w:jc w:val="center"/>
              <w:rPr>
                <w:rFonts w:hAnsi="Calibri"/>
                <w:sz w:val="16"/>
                <w:szCs w:val="16"/>
              </w:rPr>
            </w:pPr>
          </w:p>
        </w:tc>
      </w:tr>
      <w:tr w:rsidR="009E3F2F" w:rsidRPr="00C95AC7" w14:paraId="7CBC4735" w14:textId="77777777" w:rsidTr="005308BB">
        <w:trPr>
          <w:trHeight w:val="120"/>
        </w:trPr>
        <w:tc>
          <w:tcPr>
            <w:tcW w:w="468" w:type="dxa"/>
            <w:vMerge/>
            <w:shd w:val="clear" w:color="auto" w:fill="auto"/>
            <w:vAlign w:val="center"/>
          </w:tcPr>
          <w:p w14:paraId="0C8CA511"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tcBorders>
            <w:shd w:val="clear" w:color="auto" w:fill="auto"/>
          </w:tcPr>
          <w:p w14:paraId="0AA52FE8"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dashed" w:sz="4" w:space="0" w:color="auto"/>
            </w:tcBorders>
            <w:shd w:val="clear" w:color="auto" w:fill="auto"/>
          </w:tcPr>
          <w:p w14:paraId="7E2B89A1"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674BE816"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dashed" w:sz="4" w:space="0" w:color="auto"/>
            </w:tcBorders>
            <w:shd w:val="clear" w:color="auto" w:fill="auto"/>
          </w:tcPr>
          <w:p w14:paraId="661384E8"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dashed" w:sz="4" w:space="0" w:color="auto"/>
            </w:tcBorders>
            <w:shd w:val="clear" w:color="auto" w:fill="auto"/>
          </w:tcPr>
          <w:p w14:paraId="15DEAE39"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dashed" w:sz="4" w:space="0" w:color="auto"/>
            </w:tcBorders>
            <w:shd w:val="clear" w:color="auto" w:fill="auto"/>
          </w:tcPr>
          <w:p w14:paraId="1ACE7070" w14:textId="77777777" w:rsidR="009E3F2F" w:rsidRPr="00C95AC7" w:rsidRDefault="009E3F2F" w:rsidP="005308BB">
            <w:pPr>
              <w:spacing w:line="240" w:lineRule="auto"/>
              <w:ind w:right="28"/>
              <w:jc w:val="center"/>
              <w:rPr>
                <w:rFonts w:hAnsi="Calibri"/>
                <w:sz w:val="16"/>
                <w:szCs w:val="16"/>
              </w:rPr>
            </w:pPr>
          </w:p>
        </w:tc>
      </w:tr>
      <w:tr w:rsidR="009E3F2F" w:rsidRPr="00C95AC7" w14:paraId="56234A87" w14:textId="77777777" w:rsidTr="005308BB">
        <w:trPr>
          <w:trHeight w:val="120"/>
        </w:trPr>
        <w:tc>
          <w:tcPr>
            <w:tcW w:w="468" w:type="dxa"/>
            <w:vMerge/>
            <w:shd w:val="clear" w:color="auto" w:fill="auto"/>
            <w:vAlign w:val="center"/>
          </w:tcPr>
          <w:p w14:paraId="5E04CA3E"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tcBorders>
            <w:shd w:val="clear" w:color="auto" w:fill="auto"/>
          </w:tcPr>
          <w:p w14:paraId="78CF8E74"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dashed" w:sz="4" w:space="0" w:color="auto"/>
            </w:tcBorders>
            <w:shd w:val="clear" w:color="auto" w:fill="auto"/>
          </w:tcPr>
          <w:p w14:paraId="4D98E17D"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7D0F613B"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dashed" w:sz="4" w:space="0" w:color="auto"/>
            </w:tcBorders>
            <w:shd w:val="clear" w:color="auto" w:fill="auto"/>
          </w:tcPr>
          <w:p w14:paraId="5212190E"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dashed" w:sz="4" w:space="0" w:color="auto"/>
            </w:tcBorders>
            <w:shd w:val="clear" w:color="auto" w:fill="auto"/>
          </w:tcPr>
          <w:p w14:paraId="1B581B69"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dashed" w:sz="4" w:space="0" w:color="auto"/>
            </w:tcBorders>
            <w:shd w:val="clear" w:color="auto" w:fill="auto"/>
          </w:tcPr>
          <w:p w14:paraId="1E203F26" w14:textId="77777777" w:rsidR="009E3F2F" w:rsidRPr="00C95AC7" w:rsidRDefault="009E3F2F" w:rsidP="005308BB">
            <w:pPr>
              <w:spacing w:line="240" w:lineRule="auto"/>
              <w:ind w:right="28"/>
              <w:jc w:val="center"/>
              <w:rPr>
                <w:rFonts w:hAnsi="Calibri"/>
                <w:sz w:val="16"/>
                <w:szCs w:val="16"/>
              </w:rPr>
            </w:pPr>
          </w:p>
        </w:tc>
      </w:tr>
      <w:tr w:rsidR="009E3F2F" w:rsidRPr="00C95AC7" w14:paraId="166F37D9" w14:textId="77777777" w:rsidTr="005308BB">
        <w:trPr>
          <w:trHeight w:val="120"/>
        </w:trPr>
        <w:tc>
          <w:tcPr>
            <w:tcW w:w="468" w:type="dxa"/>
            <w:vMerge/>
            <w:shd w:val="clear" w:color="auto" w:fill="auto"/>
            <w:vAlign w:val="center"/>
          </w:tcPr>
          <w:p w14:paraId="22EEFFF3"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dashed" w:sz="4" w:space="0" w:color="auto"/>
            </w:tcBorders>
            <w:shd w:val="clear" w:color="auto" w:fill="auto"/>
          </w:tcPr>
          <w:p w14:paraId="45DDDE20"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dashed" w:sz="4" w:space="0" w:color="auto"/>
            </w:tcBorders>
            <w:shd w:val="clear" w:color="auto" w:fill="auto"/>
          </w:tcPr>
          <w:p w14:paraId="6B9F4B16"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5910868C"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dashed" w:sz="4" w:space="0" w:color="auto"/>
            </w:tcBorders>
            <w:shd w:val="clear" w:color="auto" w:fill="auto"/>
          </w:tcPr>
          <w:p w14:paraId="6A0696ED"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dashed" w:sz="4" w:space="0" w:color="auto"/>
            </w:tcBorders>
            <w:shd w:val="clear" w:color="auto" w:fill="auto"/>
          </w:tcPr>
          <w:p w14:paraId="19D8FBC9"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dashed" w:sz="4" w:space="0" w:color="auto"/>
            </w:tcBorders>
            <w:shd w:val="clear" w:color="auto" w:fill="auto"/>
          </w:tcPr>
          <w:p w14:paraId="344000E6" w14:textId="77777777" w:rsidR="009E3F2F" w:rsidRPr="00C95AC7" w:rsidRDefault="009E3F2F" w:rsidP="005308BB">
            <w:pPr>
              <w:spacing w:line="240" w:lineRule="auto"/>
              <w:ind w:right="28"/>
              <w:jc w:val="center"/>
              <w:rPr>
                <w:rFonts w:hAnsi="Calibri"/>
                <w:sz w:val="16"/>
                <w:szCs w:val="16"/>
              </w:rPr>
            </w:pPr>
          </w:p>
        </w:tc>
      </w:tr>
      <w:tr w:rsidR="009E3F2F" w:rsidRPr="00C95AC7" w14:paraId="10B9EB42" w14:textId="77777777" w:rsidTr="005308BB">
        <w:trPr>
          <w:trHeight w:val="120"/>
        </w:trPr>
        <w:tc>
          <w:tcPr>
            <w:tcW w:w="468" w:type="dxa"/>
            <w:vMerge/>
            <w:shd w:val="clear" w:color="auto" w:fill="auto"/>
            <w:vAlign w:val="center"/>
          </w:tcPr>
          <w:p w14:paraId="43BE2D77" w14:textId="77777777" w:rsidR="009E3F2F" w:rsidRPr="00C95AC7" w:rsidRDefault="009E3F2F" w:rsidP="007D367A">
            <w:pPr>
              <w:spacing w:before="20" w:after="20" w:line="240" w:lineRule="auto"/>
              <w:ind w:right="29"/>
              <w:jc w:val="center"/>
              <w:rPr>
                <w:rFonts w:hAnsi="Calibri"/>
                <w:sz w:val="16"/>
                <w:szCs w:val="16"/>
              </w:rPr>
            </w:pPr>
          </w:p>
        </w:tc>
        <w:tc>
          <w:tcPr>
            <w:tcW w:w="1441" w:type="dxa"/>
            <w:gridSpan w:val="2"/>
            <w:tcBorders>
              <w:top w:val="dashed" w:sz="4" w:space="0" w:color="auto"/>
              <w:bottom w:val="single" w:sz="4" w:space="0" w:color="auto"/>
            </w:tcBorders>
            <w:shd w:val="clear" w:color="auto" w:fill="auto"/>
          </w:tcPr>
          <w:p w14:paraId="71E2F975" w14:textId="77777777" w:rsidR="009E3F2F" w:rsidRPr="00C95AC7" w:rsidRDefault="009E3F2F" w:rsidP="005308BB">
            <w:pPr>
              <w:spacing w:line="240" w:lineRule="auto"/>
              <w:ind w:right="28"/>
              <w:jc w:val="center"/>
              <w:rPr>
                <w:rFonts w:hAnsi="Calibri"/>
                <w:sz w:val="16"/>
                <w:szCs w:val="16"/>
              </w:rPr>
            </w:pPr>
          </w:p>
        </w:tc>
        <w:tc>
          <w:tcPr>
            <w:tcW w:w="1428" w:type="dxa"/>
            <w:gridSpan w:val="3"/>
            <w:tcBorders>
              <w:top w:val="dashed" w:sz="4" w:space="0" w:color="auto"/>
              <w:bottom w:val="single" w:sz="4" w:space="0" w:color="auto"/>
            </w:tcBorders>
            <w:shd w:val="clear" w:color="auto" w:fill="auto"/>
          </w:tcPr>
          <w:p w14:paraId="2B88E56E" w14:textId="77777777" w:rsidR="009E3F2F" w:rsidRPr="00C95AC7" w:rsidRDefault="009E3F2F" w:rsidP="005308BB">
            <w:pPr>
              <w:spacing w:line="240" w:lineRule="auto"/>
              <w:ind w:right="28"/>
              <w:jc w:val="center"/>
              <w:rPr>
                <w:rFonts w:hAnsi="Calibri"/>
                <w:sz w:val="16"/>
                <w:szCs w:val="16"/>
              </w:rPr>
            </w:pPr>
          </w:p>
        </w:tc>
        <w:tc>
          <w:tcPr>
            <w:tcW w:w="1577" w:type="dxa"/>
            <w:gridSpan w:val="2"/>
            <w:tcBorders>
              <w:top w:val="dashed" w:sz="4" w:space="0" w:color="auto"/>
              <w:bottom w:val="single" w:sz="4" w:space="0" w:color="auto"/>
            </w:tcBorders>
            <w:shd w:val="clear" w:color="auto" w:fill="auto"/>
          </w:tcPr>
          <w:p w14:paraId="3DD68467" w14:textId="77777777" w:rsidR="009E3F2F" w:rsidRPr="00C95AC7" w:rsidRDefault="009E3F2F" w:rsidP="005308BB">
            <w:pPr>
              <w:spacing w:line="240" w:lineRule="auto"/>
              <w:ind w:right="28"/>
              <w:jc w:val="center"/>
              <w:rPr>
                <w:rFonts w:hAnsi="Calibri"/>
                <w:sz w:val="16"/>
                <w:szCs w:val="16"/>
              </w:rPr>
            </w:pPr>
          </w:p>
        </w:tc>
        <w:tc>
          <w:tcPr>
            <w:tcW w:w="1554" w:type="dxa"/>
            <w:tcBorders>
              <w:top w:val="dashed" w:sz="4" w:space="0" w:color="auto"/>
              <w:bottom w:val="single" w:sz="4" w:space="0" w:color="auto"/>
            </w:tcBorders>
            <w:shd w:val="clear" w:color="auto" w:fill="auto"/>
          </w:tcPr>
          <w:p w14:paraId="69A23C48" w14:textId="77777777" w:rsidR="009E3F2F" w:rsidRPr="00C95AC7" w:rsidRDefault="009E3F2F" w:rsidP="005308BB">
            <w:pPr>
              <w:spacing w:line="240" w:lineRule="auto"/>
              <w:ind w:right="28"/>
              <w:jc w:val="center"/>
              <w:rPr>
                <w:rFonts w:hAnsi="Calibri"/>
                <w:sz w:val="16"/>
                <w:szCs w:val="16"/>
              </w:rPr>
            </w:pPr>
          </w:p>
        </w:tc>
        <w:tc>
          <w:tcPr>
            <w:tcW w:w="1426" w:type="dxa"/>
            <w:gridSpan w:val="2"/>
            <w:tcBorders>
              <w:top w:val="dashed" w:sz="4" w:space="0" w:color="auto"/>
              <w:bottom w:val="single" w:sz="4" w:space="0" w:color="auto"/>
            </w:tcBorders>
            <w:shd w:val="clear" w:color="auto" w:fill="auto"/>
          </w:tcPr>
          <w:p w14:paraId="0FEF8055" w14:textId="77777777" w:rsidR="009E3F2F" w:rsidRPr="00C95AC7" w:rsidRDefault="009E3F2F" w:rsidP="005308BB">
            <w:pPr>
              <w:spacing w:line="240" w:lineRule="auto"/>
              <w:ind w:right="28"/>
              <w:jc w:val="center"/>
              <w:rPr>
                <w:rFonts w:hAnsi="Calibri"/>
                <w:sz w:val="16"/>
                <w:szCs w:val="16"/>
              </w:rPr>
            </w:pPr>
          </w:p>
        </w:tc>
        <w:tc>
          <w:tcPr>
            <w:tcW w:w="1482" w:type="dxa"/>
            <w:tcBorders>
              <w:top w:val="dashed" w:sz="4" w:space="0" w:color="auto"/>
              <w:bottom w:val="single" w:sz="4" w:space="0" w:color="auto"/>
            </w:tcBorders>
            <w:shd w:val="clear" w:color="auto" w:fill="auto"/>
          </w:tcPr>
          <w:p w14:paraId="721AFF1D" w14:textId="77777777" w:rsidR="009E3F2F" w:rsidRPr="00C95AC7" w:rsidRDefault="009E3F2F" w:rsidP="005308BB">
            <w:pPr>
              <w:spacing w:line="240" w:lineRule="auto"/>
              <w:ind w:right="28"/>
              <w:jc w:val="center"/>
              <w:rPr>
                <w:rFonts w:hAnsi="Calibri"/>
                <w:sz w:val="16"/>
                <w:szCs w:val="16"/>
              </w:rPr>
            </w:pPr>
          </w:p>
        </w:tc>
      </w:tr>
      <w:tr w:rsidR="009E3F2F" w:rsidRPr="00C95AC7" w14:paraId="450AF55F" w14:textId="77777777" w:rsidTr="005308BB">
        <w:trPr>
          <w:trHeight w:val="347"/>
        </w:trPr>
        <w:tc>
          <w:tcPr>
            <w:tcW w:w="468" w:type="dxa"/>
            <w:vMerge w:val="restart"/>
            <w:shd w:val="clear" w:color="auto" w:fill="auto"/>
            <w:vAlign w:val="center"/>
          </w:tcPr>
          <w:p w14:paraId="4782EFDC"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8</w:t>
            </w:r>
          </w:p>
        </w:tc>
        <w:tc>
          <w:tcPr>
            <w:tcW w:w="2869" w:type="dxa"/>
            <w:gridSpan w:val="5"/>
            <w:tcBorders>
              <w:bottom w:val="single" w:sz="4" w:space="0" w:color="auto"/>
            </w:tcBorders>
            <w:shd w:val="clear" w:color="auto" w:fill="auto"/>
          </w:tcPr>
          <w:p w14:paraId="05389D32" w14:textId="77777777" w:rsidR="009E3F2F" w:rsidRPr="00C95AC7" w:rsidRDefault="009E3F2F" w:rsidP="007D367A">
            <w:pPr>
              <w:autoSpaceDE w:val="0"/>
              <w:autoSpaceDN w:val="0"/>
              <w:adjustRightInd w:val="0"/>
              <w:spacing w:before="20" w:after="20" w:line="240" w:lineRule="auto"/>
              <w:ind w:right="28"/>
              <w:contextualSpacing/>
              <w:rPr>
                <w:rFonts w:hAnsi="Calibri"/>
                <w:sz w:val="16"/>
                <w:szCs w:val="16"/>
              </w:rPr>
            </w:pPr>
            <w:r w:rsidRPr="00C95AC7">
              <w:rPr>
                <w:rFonts w:hAnsi="Calibri"/>
                <w:color w:val="000000"/>
                <w:spacing w:val="-3"/>
                <w:sz w:val="16"/>
                <w:szCs w:val="16"/>
              </w:rPr>
              <w:t>V</w:t>
            </w:r>
            <w:r w:rsidRPr="00C95AC7">
              <w:rPr>
                <w:rFonts w:hAnsi="Calibri"/>
                <w:color w:val="000000"/>
                <w:spacing w:val="-3"/>
                <w:sz w:val="16"/>
                <w:szCs w:val="16"/>
              </w:rPr>
              <w:t>õ</w:t>
            </w:r>
            <w:r w:rsidRPr="00C95AC7">
              <w:rPr>
                <w:rFonts w:hAnsi="Calibri"/>
                <w:color w:val="000000"/>
                <w:spacing w:val="-3"/>
                <w:sz w:val="16"/>
                <w:szCs w:val="16"/>
              </w:rPr>
              <w:t xml:space="preserve">imalikud </w:t>
            </w:r>
            <w:proofErr w:type="spellStart"/>
            <w:r w:rsidRPr="00C95AC7">
              <w:rPr>
                <w:rFonts w:hAnsi="Calibri"/>
                <w:color w:val="000000"/>
                <w:spacing w:val="-3"/>
                <w:sz w:val="16"/>
                <w:szCs w:val="16"/>
              </w:rPr>
              <w:t>ü</w:t>
            </w:r>
            <w:r w:rsidRPr="00C95AC7">
              <w:rPr>
                <w:rFonts w:hAnsi="Calibri"/>
                <w:color w:val="000000"/>
                <w:spacing w:val="-3"/>
                <w:sz w:val="16"/>
                <w:szCs w:val="16"/>
              </w:rPr>
              <w:t>mberistumiskohad</w:t>
            </w:r>
            <w:proofErr w:type="spellEnd"/>
            <w:r w:rsidRPr="00C95AC7">
              <w:rPr>
                <w:rFonts w:hAnsi="Calibri"/>
                <w:color w:val="000000"/>
                <w:spacing w:val="-3"/>
                <w:sz w:val="16"/>
                <w:szCs w:val="16"/>
              </w:rPr>
              <w:t xml:space="preserve"> sama r</w:t>
            </w:r>
            <w:r w:rsidRPr="00C95AC7">
              <w:rPr>
                <w:rFonts w:hAnsi="Calibri"/>
                <w:color w:val="000000"/>
                <w:spacing w:val="-3"/>
                <w:sz w:val="16"/>
                <w:szCs w:val="16"/>
              </w:rPr>
              <w:t>ü</w:t>
            </w:r>
            <w:r w:rsidRPr="00C95AC7">
              <w:rPr>
                <w:rFonts w:hAnsi="Calibri"/>
                <w:color w:val="000000"/>
                <w:spacing w:val="-3"/>
                <w:sz w:val="16"/>
                <w:szCs w:val="16"/>
              </w:rPr>
              <w:t>hma vedaja liinidele</w:t>
            </w:r>
          </w:p>
        </w:tc>
        <w:tc>
          <w:tcPr>
            <w:tcW w:w="1577" w:type="dxa"/>
            <w:gridSpan w:val="2"/>
            <w:tcBorders>
              <w:bottom w:val="single" w:sz="4" w:space="0" w:color="auto"/>
            </w:tcBorders>
            <w:shd w:val="clear" w:color="auto" w:fill="auto"/>
          </w:tcPr>
          <w:p w14:paraId="7BA71A05" w14:textId="36C1A8A2" w:rsidR="009E3F2F" w:rsidRPr="00C95AC7" w:rsidRDefault="009E3F2F" w:rsidP="007D367A">
            <w:pPr>
              <w:autoSpaceDE w:val="0"/>
              <w:autoSpaceDN w:val="0"/>
              <w:adjustRightInd w:val="0"/>
              <w:spacing w:before="20" w:after="20" w:line="240" w:lineRule="auto"/>
              <w:ind w:right="28"/>
              <w:contextualSpacing/>
              <w:rPr>
                <w:rFonts w:hAnsi="Calibri"/>
                <w:sz w:val="16"/>
                <w:szCs w:val="16"/>
              </w:rPr>
            </w:pPr>
            <w:r w:rsidRPr="00C95AC7">
              <w:rPr>
                <w:rFonts w:hAnsi="Calibri"/>
                <w:color w:val="000000"/>
                <w:sz w:val="16"/>
                <w:szCs w:val="16"/>
              </w:rPr>
              <w:t>V</w:t>
            </w:r>
            <w:r w:rsidRPr="00C95AC7">
              <w:rPr>
                <w:rFonts w:hAnsi="Calibri"/>
                <w:color w:val="000000"/>
                <w:sz w:val="16"/>
                <w:szCs w:val="16"/>
              </w:rPr>
              <w:t>ä</w:t>
            </w:r>
            <w:r w:rsidRPr="00C95AC7">
              <w:rPr>
                <w:rFonts w:hAnsi="Calibri"/>
                <w:color w:val="000000"/>
                <w:sz w:val="16"/>
                <w:szCs w:val="16"/>
              </w:rPr>
              <w:t>ljunud</w:t>
            </w:r>
            <w:r w:rsidR="00FE3DD0" w:rsidRPr="00C95AC7">
              <w:rPr>
                <w:rFonts w:hAnsi="Calibri"/>
                <w:color w:val="000000"/>
                <w:sz w:val="16"/>
                <w:szCs w:val="16"/>
              </w:rPr>
              <w:t xml:space="preserve"> </w:t>
            </w:r>
            <w:r w:rsidRPr="00C95AC7">
              <w:rPr>
                <w:rFonts w:hAnsi="Calibri"/>
                <w:color w:val="000000"/>
                <w:spacing w:val="-6"/>
                <w:sz w:val="16"/>
                <w:szCs w:val="16"/>
              </w:rPr>
              <w:t>reisijate arv</w:t>
            </w:r>
          </w:p>
        </w:tc>
        <w:tc>
          <w:tcPr>
            <w:tcW w:w="2209" w:type="dxa"/>
            <w:gridSpan w:val="2"/>
            <w:tcBorders>
              <w:bottom w:val="single" w:sz="4" w:space="0" w:color="auto"/>
            </w:tcBorders>
            <w:shd w:val="clear" w:color="auto" w:fill="auto"/>
          </w:tcPr>
          <w:p w14:paraId="52484EB4" w14:textId="637F7EF7" w:rsidR="009E3F2F" w:rsidRPr="00C95AC7" w:rsidRDefault="009E3F2F" w:rsidP="007D367A">
            <w:pPr>
              <w:autoSpaceDE w:val="0"/>
              <w:autoSpaceDN w:val="0"/>
              <w:adjustRightInd w:val="0"/>
              <w:spacing w:before="20" w:after="20" w:line="240" w:lineRule="auto"/>
              <w:ind w:right="28"/>
              <w:contextualSpacing/>
              <w:rPr>
                <w:rFonts w:hAnsi="Calibri"/>
                <w:sz w:val="16"/>
                <w:szCs w:val="16"/>
              </w:rPr>
            </w:pPr>
            <w:r w:rsidRPr="00C95AC7">
              <w:rPr>
                <w:rFonts w:hAnsi="Calibri"/>
                <w:color w:val="000000"/>
                <w:spacing w:val="-4"/>
                <w:sz w:val="16"/>
                <w:szCs w:val="16"/>
              </w:rPr>
              <w:t>V</w:t>
            </w:r>
            <w:r w:rsidRPr="00C95AC7">
              <w:rPr>
                <w:rFonts w:hAnsi="Calibri"/>
                <w:color w:val="000000"/>
                <w:spacing w:val="-4"/>
                <w:sz w:val="16"/>
                <w:szCs w:val="16"/>
              </w:rPr>
              <w:t>ä</w:t>
            </w:r>
            <w:r w:rsidRPr="00C95AC7">
              <w:rPr>
                <w:rFonts w:hAnsi="Calibri"/>
                <w:color w:val="000000"/>
                <w:spacing w:val="-4"/>
                <w:sz w:val="16"/>
                <w:szCs w:val="16"/>
              </w:rPr>
              <w:t>ljunud reisijate</w:t>
            </w:r>
            <w:r w:rsidR="00FE3DD0" w:rsidRPr="00C95AC7">
              <w:rPr>
                <w:rFonts w:hAnsi="Calibri"/>
                <w:color w:val="000000"/>
                <w:spacing w:val="-4"/>
                <w:sz w:val="16"/>
                <w:szCs w:val="16"/>
              </w:rPr>
              <w:t xml:space="preserve"> </w:t>
            </w:r>
            <w:r w:rsidRPr="00C95AC7">
              <w:rPr>
                <w:rFonts w:hAnsi="Calibri"/>
                <w:color w:val="000000"/>
                <w:spacing w:val="-5"/>
                <w:sz w:val="16"/>
                <w:szCs w:val="16"/>
              </w:rPr>
              <w:t>l</w:t>
            </w:r>
            <w:r w:rsidRPr="00C95AC7">
              <w:rPr>
                <w:rFonts w:hAnsi="Calibri"/>
                <w:color w:val="000000"/>
                <w:spacing w:val="-5"/>
                <w:sz w:val="16"/>
                <w:szCs w:val="16"/>
              </w:rPr>
              <w:t>õ</w:t>
            </w:r>
            <w:r w:rsidRPr="00C95AC7">
              <w:rPr>
                <w:rFonts w:hAnsi="Calibri"/>
                <w:color w:val="000000"/>
                <w:spacing w:val="-5"/>
                <w:sz w:val="16"/>
                <w:szCs w:val="16"/>
              </w:rPr>
              <w:t>ppsihtkoht</w:t>
            </w:r>
          </w:p>
        </w:tc>
        <w:tc>
          <w:tcPr>
            <w:tcW w:w="2253" w:type="dxa"/>
            <w:gridSpan w:val="2"/>
            <w:tcBorders>
              <w:bottom w:val="single" w:sz="4" w:space="0" w:color="auto"/>
            </w:tcBorders>
            <w:shd w:val="clear" w:color="auto" w:fill="auto"/>
          </w:tcPr>
          <w:p w14:paraId="109F2995" w14:textId="21A2B4E9" w:rsidR="009E3F2F" w:rsidRPr="00C95AC7" w:rsidRDefault="009E3F2F" w:rsidP="007D367A">
            <w:pPr>
              <w:autoSpaceDE w:val="0"/>
              <w:autoSpaceDN w:val="0"/>
              <w:adjustRightInd w:val="0"/>
              <w:spacing w:before="20" w:after="20" w:line="240" w:lineRule="auto"/>
              <w:ind w:right="28"/>
              <w:contextualSpacing/>
              <w:rPr>
                <w:rFonts w:hAnsi="Calibri"/>
                <w:sz w:val="16"/>
                <w:szCs w:val="16"/>
              </w:rPr>
            </w:pPr>
            <w:r w:rsidRPr="00C95AC7">
              <w:rPr>
                <w:rFonts w:hAnsi="Calibri"/>
                <w:color w:val="000000"/>
                <w:spacing w:val="-3"/>
                <w:sz w:val="16"/>
                <w:szCs w:val="16"/>
              </w:rPr>
              <w:t xml:space="preserve">Reisijaid </w:t>
            </w:r>
            <w:proofErr w:type="spellStart"/>
            <w:r w:rsidRPr="00C95AC7">
              <w:rPr>
                <w:rFonts w:hAnsi="Calibri"/>
                <w:color w:val="000000"/>
                <w:spacing w:val="-3"/>
                <w:sz w:val="16"/>
                <w:szCs w:val="16"/>
              </w:rPr>
              <w:t>pealev</w:t>
            </w:r>
            <w:r w:rsidRPr="00C95AC7">
              <w:rPr>
                <w:rFonts w:hAnsi="Calibri"/>
                <w:color w:val="000000"/>
                <w:spacing w:val="-3"/>
                <w:sz w:val="16"/>
                <w:szCs w:val="16"/>
              </w:rPr>
              <w:t>õ</w:t>
            </w:r>
            <w:r w:rsidRPr="00C95AC7">
              <w:rPr>
                <w:rFonts w:hAnsi="Calibri"/>
                <w:color w:val="000000"/>
                <w:spacing w:val="-3"/>
                <w:sz w:val="16"/>
                <w:szCs w:val="16"/>
              </w:rPr>
              <w:t>ttev</w:t>
            </w:r>
            <w:proofErr w:type="spellEnd"/>
            <w:r w:rsidR="00FE3DD0" w:rsidRPr="00C95AC7">
              <w:rPr>
                <w:rFonts w:hAnsi="Calibri"/>
                <w:color w:val="000000"/>
                <w:spacing w:val="-3"/>
                <w:sz w:val="16"/>
                <w:szCs w:val="16"/>
              </w:rPr>
              <w:t xml:space="preserve"> </w:t>
            </w:r>
            <w:r w:rsidRPr="00C95AC7">
              <w:rPr>
                <w:rFonts w:hAnsi="Calibri"/>
                <w:color w:val="000000"/>
                <w:spacing w:val="-5"/>
                <w:sz w:val="16"/>
                <w:szCs w:val="16"/>
              </w:rPr>
              <w:t>vedaja</w:t>
            </w:r>
          </w:p>
        </w:tc>
      </w:tr>
      <w:tr w:rsidR="009E3F2F" w:rsidRPr="00C95AC7" w14:paraId="7B24FC74" w14:textId="77777777" w:rsidTr="005308BB">
        <w:trPr>
          <w:trHeight w:val="120"/>
        </w:trPr>
        <w:tc>
          <w:tcPr>
            <w:tcW w:w="468" w:type="dxa"/>
            <w:vMerge/>
            <w:shd w:val="clear" w:color="auto" w:fill="auto"/>
            <w:vAlign w:val="center"/>
          </w:tcPr>
          <w:p w14:paraId="507418D9" w14:textId="77777777" w:rsidR="009E3F2F" w:rsidRPr="00C95AC7" w:rsidRDefault="009E3F2F" w:rsidP="007D367A">
            <w:pPr>
              <w:spacing w:before="20" w:after="20" w:line="240" w:lineRule="auto"/>
              <w:ind w:right="29"/>
              <w:jc w:val="center"/>
              <w:rPr>
                <w:rFonts w:hAnsi="Calibri"/>
                <w:sz w:val="16"/>
                <w:szCs w:val="16"/>
              </w:rPr>
            </w:pPr>
          </w:p>
        </w:tc>
        <w:tc>
          <w:tcPr>
            <w:tcW w:w="2869" w:type="dxa"/>
            <w:gridSpan w:val="5"/>
            <w:tcBorders>
              <w:top w:val="single" w:sz="4" w:space="0" w:color="auto"/>
              <w:bottom w:val="dashed" w:sz="4" w:space="0" w:color="auto"/>
              <w:right w:val="single" w:sz="4" w:space="0" w:color="auto"/>
            </w:tcBorders>
            <w:shd w:val="clear" w:color="auto" w:fill="auto"/>
          </w:tcPr>
          <w:p w14:paraId="10EA26C9"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1577" w:type="dxa"/>
            <w:gridSpan w:val="2"/>
            <w:tcBorders>
              <w:top w:val="single" w:sz="4" w:space="0" w:color="auto"/>
              <w:left w:val="single" w:sz="4" w:space="0" w:color="auto"/>
              <w:bottom w:val="dashed" w:sz="4" w:space="0" w:color="auto"/>
              <w:right w:val="single" w:sz="4" w:space="0" w:color="auto"/>
            </w:tcBorders>
            <w:shd w:val="clear" w:color="auto" w:fill="auto"/>
          </w:tcPr>
          <w:p w14:paraId="01DE9A5B"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09" w:type="dxa"/>
            <w:gridSpan w:val="2"/>
            <w:tcBorders>
              <w:top w:val="single" w:sz="4" w:space="0" w:color="auto"/>
              <w:left w:val="single" w:sz="4" w:space="0" w:color="auto"/>
              <w:bottom w:val="dashed" w:sz="4" w:space="0" w:color="auto"/>
              <w:right w:val="single" w:sz="4" w:space="0" w:color="auto"/>
            </w:tcBorders>
            <w:shd w:val="clear" w:color="auto" w:fill="auto"/>
          </w:tcPr>
          <w:p w14:paraId="53D4446A"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53" w:type="dxa"/>
            <w:gridSpan w:val="2"/>
            <w:tcBorders>
              <w:top w:val="single" w:sz="4" w:space="0" w:color="auto"/>
              <w:left w:val="single" w:sz="4" w:space="0" w:color="auto"/>
              <w:bottom w:val="dashed" w:sz="4" w:space="0" w:color="auto"/>
              <w:right w:val="single" w:sz="4" w:space="0" w:color="auto"/>
            </w:tcBorders>
            <w:shd w:val="clear" w:color="auto" w:fill="auto"/>
          </w:tcPr>
          <w:p w14:paraId="1151688F"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r>
      <w:tr w:rsidR="009E3F2F" w:rsidRPr="00C95AC7" w14:paraId="4CDADEE7" w14:textId="77777777" w:rsidTr="005308BB">
        <w:trPr>
          <w:trHeight w:val="120"/>
        </w:trPr>
        <w:tc>
          <w:tcPr>
            <w:tcW w:w="468" w:type="dxa"/>
            <w:vMerge/>
            <w:shd w:val="clear" w:color="auto" w:fill="auto"/>
            <w:vAlign w:val="center"/>
          </w:tcPr>
          <w:p w14:paraId="54F5EB6B" w14:textId="77777777" w:rsidR="009E3F2F" w:rsidRPr="00C95AC7" w:rsidRDefault="009E3F2F" w:rsidP="007D367A">
            <w:pPr>
              <w:spacing w:before="20" w:after="20" w:line="240" w:lineRule="auto"/>
              <w:ind w:right="29"/>
              <w:jc w:val="center"/>
              <w:rPr>
                <w:rFonts w:hAnsi="Calibri"/>
                <w:sz w:val="16"/>
                <w:szCs w:val="16"/>
              </w:rPr>
            </w:pPr>
          </w:p>
        </w:tc>
        <w:tc>
          <w:tcPr>
            <w:tcW w:w="2869" w:type="dxa"/>
            <w:gridSpan w:val="5"/>
            <w:tcBorders>
              <w:top w:val="dashed" w:sz="4" w:space="0" w:color="auto"/>
              <w:bottom w:val="single" w:sz="4" w:space="0" w:color="auto"/>
              <w:right w:val="single" w:sz="4" w:space="0" w:color="auto"/>
            </w:tcBorders>
            <w:shd w:val="clear" w:color="auto" w:fill="auto"/>
            <w:vAlign w:val="center"/>
          </w:tcPr>
          <w:p w14:paraId="79555CAE"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1577"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5AD1863B"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09"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33176B90"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53"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4863CE5"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r>
      <w:tr w:rsidR="009E3F2F" w:rsidRPr="00C95AC7" w14:paraId="3D0D6D77" w14:textId="77777777" w:rsidTr="007D367A">
        <w:trPr>
          <w:trHeight w:val="178"/>
        </w:trPr>
        <w:tc>
          <w:tcPr>
            <w:tcW w:w="468" w:type="dxa"/>
            <w:vMerge w:val="restart"/>
            <w:shd w:val="clear" w:color="auto" w:fill="auto"/>
            <w:vAlign w:val="center"/>
          </w:tcPr>
          <w:p w14:paraId="03A6293A" w14:textId="77777777" w:rsidR="009E3F2F" w:rsidRPr="00C95AC7" w:rsidRDefault="009E3F2F" w:rsidP="007D367A">
            <w:pPr>
              <w:spacing w:before="20" w:after="20" w:line="240" w:lineRule="auto"/>
              <w:ind w:right="29"/>
              <w:jc w:val="center"/>
              <w:rPr>
                <w:rFonts w:hAnsi="Calibri"/>
                <w:sz w:val="16"/>
                <w:szCs w:val="16"/>
              </w:rPr>
            </w:pPr>
            <w:r w:rsidRPr="00C95AC7">
              <w:rPr>
                <w:rFonts w:hAnsi="Calibri"/>
                <w:sz w:val="16"/>
                <w:szCs w:val="16"/>
              </w:rPr>
              <w:t>9</w:t>
            </w:r>
          </w:p>
        </w:tc>
        <w:tc>
          <w:tcPr>
            <w:tcW w:w="8908" w:type="dxa"/>
            <w:gridSpan w:val="11"/>
            <w:tcBorders>
              <w:top w:val="single" w:sz="4" w:space="0" w:color="auto"/>
            </w:tcBorders>
            <w:shd w:val="clear" w:color="auto" w:fill="auto"/>
          </w:tcPr>
          <w:p w14:paraId="1888395D" w14:textId="77777777" w:rsidR="009E3F2F" w:rsidRPr="00C95AC7" w:rsidRDefault="009E3F2F" w:rsidP="007D367A">
            <w:pPr>
              <w:shd w:val="clear" w:color="auto" w:fill="FFFFFF"/>
              <w:autoSpaceDE w:val="0"/>
              <w:autoSpaceDN w:val="0"/>
              <w:adjustRightInd w:val="0"/>
              <w:spacing w:before="20" w:after="20" w:line="240" w:lineRule="auto"/>
              <w:ind w:left="249" w:right="28"/>
              <w:contextualSpacing/>
              <w:jc w:val="center"/>
              <w:rPr>
                <w:rFonts w:hAnsi="Calibri"/>
                <w:sz w:val="16"/>
                <w:szCs w:val="16"/>
              </w:rPr>
            </w:pPr>
            <w:r w:rsidRPr="00C95AC7">
              <w:rPr>
                <w:rFonts w:hAnsi="Calibri"/>
                <w:b/>
                <w:bCs/>
                <w:color w:val="000000"/>
                <w:spacing w:val="-1"/>
                <w:sz w:val="16"/>
                <w:szCs w:val="16"/>
              </w:rPr>
              <w:t>Kohalikud ekskursioonid</w:t>
            </w:r>
          </w:p>
        </w:tc>
      </w:tr>
      <w:tr w:rsidR="009E3F2F" w:rsidRPr="00C95AC7" w14:paraId="2DA614EC" w14:textId="77777777" w:rsidTr="005308BB">
        <w:trPr>
          <w:trHeight w:val="120"/>
        </w:trPr>
        <w:tc>
          <w:tcPr>
            <w:tcW w:w="468" w:type="dxa"/>
            <w:vMerge/>
            <w:shd w:val="clear" w:color="auto" w:fill="auto"/>
            <w:vAlign w:val="center"/>
          </w:tcPr>
          <w:p w14:paraId="472D4F6A" w14:textId="77777777" w:rsidR="009E3F2F" w:rsidRPr="00C95AC7" w:rsidRDefault="009E3F2F" w:rsidP="007D367A">
            <w:pPr>
              <w:spacing w:before="20" w:after="20" w:line="240" w:lineRule="auto"/>
              <w:ind w:right="29"/>
              <w:jc w:val="center"/>
              <w:rPr>
                <w:rFonts w:hAnsi="Calibri"/>
                <w:sz w:val="16"/>
                <w:szCs w:val="16"/>
              </w:rPr>
            </w:pPr>
          </w:p>
        </w:tc>
        <w:tc>
          <w:tcPr>
            <w:tcW w:w="922" w:type="dxa"/>
            <w:tcBorders>
              <w:bottom w:val="single" w:sz="4" w:space="0" w:color="auto"/>
            </w:tcBorders>
            <w:shd w:val="clear" w:color="auto" w:fill="auto"/>
            <w:vAlign w:val="center"/>
          </w:tcPr>
          <w:p w14:paraId="304C5F8A" w14:textId="77777777" w:rsidR="009E3F2F" w:rsidRPr="00C95AC7" w:rsidRDefault="009E3F2F" w:rsidP="007D367A">
            <w:pPr>
              <w:shd w:val="clear" w:color="auto" w:fill="FFFFFF"/>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9"/>
                <w:sz w:val="16"/>
                <w:szCs w:val="16"/>
              </w:rPr>
              <w:t>Kuup</w:t>
            </w:r>
            <w:r w:rsidRPr="00C95AC7">
              <w:rPr>
                <w:rFonts w:hAnsi="Calibri"/>
                <w:color w:val="000000"/>
                <w:spacing w:val="-9"/>
                <w:sz w:val="16"/>
                <w:szCs w:val="16"/>
              </w:rPr>
              <w:t>ä</w:t>
            </w:r>
            <w:r w:rsidRPr="00C95AC7">
              <w:rPr>
                <w:rFonts w:hAnsi="Calibri"/>
                <w:color w:val="000000"/>
                <w:spacing w:val="-9"/>
                <w:sz w:val="16"/>
                <w:szCs w:val="16"/>
              </w:rPr>
              <w:t>ev</w:t>
            </w:r>
          </w:p>
        </w:tc>
        <w:tc>
          <w:tcPr>
            <w:tcW w:w="1296" w:type="dxa"/>
            <w:gridSpan w:val="2"/>
            <w:tcBorders>
              <w:bottom w:val="single" w:sz="4" w:space="0" w:color="auto"/>
            </w:tcBorders>
            <w:shd w:val="clear" w:color="auto" w:fill="auto"/>
            <w:vAlign w:val="center"/>
          </w:tcPr>
          <w:p w14:paraId="7CF9F64A"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5"/>
                <w:sz w:val="16"/>
                <w:szCs w:val="16"/>
              </w:rPr>
              <w:t>Kavandatud kilometraa</w:t>
            </w:r>
            <w:r w:rsidRPr="00C95AC7">
              <w:rPr>
                <w:rFonts w:hAnsi="Calibri"/>
                <w:color w:val="000000"/>
                <w:spacing w:val="-5"/>
                <w:sz w:val="16"/>
                <w:szCs w:val="16"/>
              </w:rPr>
              <w:t>ž</w:t>
            </w:r>
          </w:p>
        </w:tc>
        <w:tc>
          <w:tcPr>
            <w:tcW w:w="2228" w:type="dxa"/>
            <w:gridSpan w:val="4"/>
            <w:tcBorders>
              <w:bottom w:val="single" w:sz="4" w:space="0" w:color="auto"/>
            </w:tcBorders>
            <w:shd w:val="clear" w:color="auto" w:fill="auto"/>
            <w:vAlign w:val="center"/>
          </w:tcPr>
          <w:p w14:paraId="1C6A67D3"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5"/>
                <w:sz w:val="16"/>
                <w:szCs w:val="16"/>
              </w:rPr>
              <w:t>L</w:t>
            </w:r>
            <w:r w:rsidRPr="00C95AC7">
              <w:rPr>
                <w:rFonts w:hAnsi="Calibri"/>
                <w:color w:val="000000"/>
                <w:spacing w:val="-5"/>
                <w:sz w:val="16"/>
                <w:szCs w:val="16"/>
              </w:rPr>
              <w:t>ä</w:t>
            </w:r>
            <w:r w:rsidRPr="00C95AC7">
              <w:rPr>
                <w:rFonts w:hAnsi="Calibri"/>
                <w:color w:val="000000"/>
                <w:spacing w:val="-5"/>
                <w:sz w:val="16"/>
                <w:szCs w:val="16"/>
              </w:rPr>
              <w:t>htekoht</w:t>
            </w:r>
          </w:p>
        </w:tc>
        <w:tc>
          <w:tcPr>
            <w:tcW w:w="2209" w:type="dxa"/>
            <w:gridSpan w:val="2"/>
            <w:tcBorders>
              <w:bottom w:val="single" w:sz="4" w:space="0" w:color="auto"/>
            </w:tcBorders>
            <w:shd w:val="clear" w:color="auto" w:fill="auto"/>
            <w:vAlign w:val="center"/>
          </w:tcPr>
          <w:p w14:paraId="391DD5B5"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4"/>
                <w:sz w:val="16"/>
                <w:szCs w:val="16"/>
              </w:rPr>
              <w:t>Ekskursiooni toimumise koht</w:t>
            </w:r>
          </w:p>
        </w:tc>
        <w:tc>
          <w:tcPr>
            <w:tcW w:w="2253" w:type="dxa"/>
            <w:gridSpan w:val="2"/>
            <w:tcBorders>
              <w:bottom w:val="single" w:sz="4" w:space="0" w:color="auto"/>
            </w:tcBorders>
            <w:shd w:val="clear" w:color="auto" w:fill="auto"/>
            <w:vAlign w:val="center"/>
          </w:tcPr>
          <w:p w14:paraId="489C423E"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r w:rsidRPr="00C95AC7">
              <w:rPr>
                <w:rFonts w:hAnsi="Calibri"/>
                <w:color w:val="000000"/>
                <w:spacing w:val="-5"/>
                <w:sz w:val="16"/>
                <w:szCs w:val="16"/>
              </w:rPr>
              <w:t>Reisijate arv</w:t>
            </w:r>
          </w:p>
        </w:tc>
      </w:tr>
      <w:tr w:rsidR="009E3F2F" w:rsidRPr="00C95AC7" w14:paraId="7DB841B8" w14:textId="77777777" w:rsidTr="005308BB">
        <w:trPr>
          <w:trHeight w:val="120"/>
        </w:trPr>
        <w:tc>
          <w:tcPr>
            <w:tcW w:w="468" w:type="dxa"/>
            <w:vMerge/>
            <w:tcBorders>
              <w:right w:val="single" w:sz="4" w:space="0" w:color="auto"/>
            </w:tcBorders>
            <w:shd w:val="clear" w:color="auto" w:fill="auto"/>
            <w:vAlign w:val="center"/>
          </w:tcPr>
          <w:p w14:paraId="577D77C0" w14:textId="77777777" w:rsidR="009E3F2F" w:rsidRPr="00C95AC7" w:rsidRDefault="009E3F2F" w:rsidP="007D367A">
            <w:pPr>
              <w:spacing w:before="20" w:after="20" w:line="240" w:lineRule="auto"/>
              <w:ind w:right="29"/>
              <w:jc w:val="center"/>
              <w:rPr>
                <w:rFonts w:hAnsi="Calibri"/>
                <w:sz w:val="16"/>
                <w:szCs w:val="16"/>
              </w:rPr>
            </w:pPr>
          </w:p>
        </w:tc>
        <w:tc>
          <w:tcPr>
            <w:tcW w:w="922" w:type="dxa"/>
            <w:tcBorders>
              <w:top w:val="single" w:sz="4" w:space="0" w:color="auto"/>
              <w:left w:val="single" w:sz="4" w:space="0" w:color="auto"/>
              <w:bottom w:val="dashed" w:sz="4" w:space="0" w:color="auto"/>
              <w:right w:val="single" w:sz="4" w:space="0" w:color="auto"/>
            </w:tcBorders>
            <w:shd w:val="clear" w:color="auto" w:fill="auto"/>
          </w:tcPr>
          <w:p w14:paraId="0367EEAC"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1296" w:type="dxa"/>
            <w:gridSpan w:val="2"/>
            <w:tcBorders>
              <w:top w:val="single" w:sz="4" w:space="0" w:color="auto"/>
              <w:left w:val="single" w:sz="4" w:space="0" w:color="auto"/>
              <w:bottom w:val="dashed" w:sz="4" w:space="0" w:color="auto"/>
              <w:right w:val="single" w:sz="4" w:space="0" w:color="auto"/>
            </w:tcBorders>
            <w:shd w:val="clear" w:color="auto" w:fill="auto"/>
          </w:tcPr>
          <w:p w14:paraId="453C01DE"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28" w:type="dxa"/>
            <w:gridSpan w:val="4"/>
            <w:tcBorders>
              <w:top w:val="single" w:sz="4" w:space="0" w:color="auto"/>
              <w:left w:val="single" w:sz="4" w:space="0" w:color="auto"/>
              <w:bottom w:val="dashed" w:sz="4" w:space="0" w:color="auto"/>
              <w:right w:val="single" w:sz="4" w:space="0" w:color="auto"/>
            </w:tcBorders>
            <w:shd w:val="clear" w:color="auto" w:fill="auto"/>
          </w:tcPr>
          <w:p w14:paraId="2A208322"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09" w:type="dxa"/>
            <w:gridSpan w:val="2"/>
            <w:tcBorders>
              <w:top w:val="single" w:sz="4" w:space="0" w:color="auto"/>
              <w:left w:val="single" w:sz="4" w:space="0" w:color="auto"/>
              <w:bottom w:val="dashed" w:sz="4" w:space="0" w:color="auto"/>
              <w:right w:val="single" w:sz="4" w:space="0" w:color="auto"/>
            </w:tcBorders>
            <w:shd w:val="clear" w:color="auto" w:fill="auto"/>
          </w:tcPr>
          <w:p w14:paraId="3C536EE4"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53" w:type="dxa"/>
            <w:gridSpan w:val="2"/>
            <w:tcBorders>
              <w:top w:val="single" w:sz="4" w:space="0" w:color="auto"/>
              <w:left w:val="single" w:sz="4" w:space="0" w:color="auto"/>
              <w:bottom w:val="dashed" w:sz="4" w:space="0" w:color="auto"/>
              <w:right w:val="single" w:sz="4" w:space="0" w:color="auto"/>
            </w:tcBorders>
            <w:shd w:val="clear" w:color="auto" w:fill="auto"/>
          </w:tcPr>
          <w:p w14:paraId="67D1FBDD"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r>
      <w:tr w:rsidR="009E3F2F" w:rsidRPr="00C95AC7" w14:paraId="7B8A9B66" w14:textId="77777777" w:rsidTr="005308BB">
        <w:trPr>
          <w:trHeight w:val="120"/>
        </w:trPr>
        <w:tc>
          <w:tcPr>
            <w:tcW w:w="468" w:type="dxa"/>
            <w:vMerge/>
            <w:shd w:val="clear" w:color="auto" w:fill="auto"/>
            <w:vAlign w:val="center"/>
          </w:tcPr>
          <w:p w14:paraId="20BE3A63"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p>
        </w:tc>
        <w:tc>
          <w:tcPr>
            <w:tcW w:w="922" w:type="dxa"/>
            <w:tcBorders>
              <w:top w:val="dashed" w:sz="4" w:space="0" w:color="auto"/>
              <w:bottom w:val="dashed" w:sz="4" w:space="0" w:color="auto"/>
            </w:tcBorders>
            <w:shd w:val="clear" w:color="auto" w:fill="auto"/>
          </w:tcPr>
          <w:p w14:paraId="3CD2BC42"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1296" w:type="dxa"/>
            <w:gridSpan w:val="2"/>
            <w:tcBorders>
              <w:top w:val="dashed" w:sz="4" w:space="0" w:color="auto"/>
              <w:bottom w:val="dashed" w:sz="4" w:space="0" w:color="auto"/>
            </w:tcBorders>
            <w:shd w:val="clear" w:color="auto" w:fill="auto"/>
          </w:tcPr>
          <w:p w14:paraId="7B8D1713"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28" w:type="dxa"/>
            <w:gridSpan w:val="4"/>
            <w:tcBorders>
              <w:top w:val="dashed" w:sz="4" w:space="0" w:color="auto"/>
              <w:bottom w:val="dashed" w:sz="4" w:space="0" w:color="auto"/>
            </w:tcBorders>
            <w:shd w:val="clear" w:color="auto" w:fill="auto"/>
          </w:tcPr>
          <w:p w14:paraId="6EBB31B4"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09" w:type="dxa"/>
            <w:gridSpan w:val="2"/>
            <w:tcBorders>
              <w:top w:val="dashed" w:sz="4" w:space="0" w:color="auto"/>
              <w:bottom w:val="dashed" w:sz="4" w:space="0" w:color="auto"/>
            </w:tcBorders>
            <w:shd w:val="clear" w:color="auto" w:fill="auto"/>
          </w:tcPr>
          <w:p w14:paraId="1E6EC5B2"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53" w:type="dxa"/>
            <w:gridSpan w:val="2"/>
            <w:tcBorders>
              <w:top w:val="dashed" w:sz="4" w:space="0" w:color="auto"/>
              <w:bottom w:val="dashed" w:sz="4" w:space="0" w:color="auto"/>
            </w:tcBorders>
            <w:shd w:val="clear" w:color="auto" w:fill="auto"/>
          </w:tcPr>
          <w:p w14:paraId="1AA30885"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r>
      <w:tr w:rsidR="009E3F2F" w:rsidRPr="00C95AC7" w14:paraId="551D1FE5" w14:textId="77777777" w:rsidTr="005308BB">
        <w:trPr>
          <w:trHeight w:val="120"/>
        </w:trPr>
        <w:tc>
          <w:tcPr>
            <w:tcW w:w="468" w:type="dxa"/>
            <w:vMerge/>
            <w:shd w:val="clear" w:color="auto" w:fill="auto"/>
            <w:vAlign w:val="center"/>
          </w:tcPr>
          <w:p w14:paraId="0F788408"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sz w:val="16"/>
                <w:szCs w:val="16"/>
              </w:rPr>
            </w:pPr>
          </w:p>
        </w:tc>
        <w:tc>
          <w:tcPr>
            <w:tcW w:w="922" w:type="dxa"/>
            <w:tcBorders>
              <w:top w:val="dashed" w:sz="4" w:space="0" w:color="auto"/>
            </w:tcBorders>
            <w:shd w:val="clear" w:color="auto" w:fill="auto"/>
          </w:tcPr>
          <w:p w14:paraId="1D6DD0A5"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1296" w:type="dxa"/>
            <w:gridSpan w:val="2"/>
            <w:tcBorders>
              <w:top w:val="dashed" w:sz="4" w:space="0" w:color="auto"/>
            </w:tcBorders>
            <w:shd w:val="clear" w:color="auto" w:fill="auto"/>
          </w:tcPr>
          <w:p w14:paraId="18EA0417"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28" w:type="dxa"/>
            <w:gridSpan w:val="4"/>
            <w:tcBorders>
              <w:top w:val="dashed" w:sz="4" w:space="0" w:color="auto"/>
            </w:tcBorders>
            <w:shd w:val="clear" w:color="auto" w:fill="auto"/>
          </w:tcPr>
          <w:p w14:paraId="64AB9808"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09" w:type="dxa"/>
            <w:gridSpan w:val="2"/>
            <w:tcBorders>
              <w:top w:val="dashed" w:sz="4" w:space="0" w:color="auto"/>
            </w:tcBorders>
            <w:shd w:val="clear" w:color="auto" w:fill="auto"/>
          </w:tcPr>
          <w:p w14:paraId="25F45528"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c>
          <w:tcPr>
            <w:tcW w:w="2253" w:type="dxa"/>
            <w:gridSpan w:val="2"/>
            <w:tcBorders>
              <w:top w:val="dashed" w:sz="4" w:space="0" w:color="auto"/>
            </w:tcBorders>
            <w:shd w:val="clear" w:color="auto" w:fill="auto"/>
          </w:tcPr>
          <w:p w14:paraId="2973A8BD" w14:textId="77777777" w:rsidR="009E3F2F" w:rsidRPr="00C95AC7" w:rsidRDefault="009E3F2F" w:rsidP="005308BB">
            <w:pPr>
              <w:autoSpaceDE w:val="0"/>
              <w:autoSpaceDN w:val="0"/>
              <w:adjustRightInd w:val="0"/>
              <w:spacing w:line="240" w:lineRule="auto"/>
              <w:ind w:left="28" w:right="28"/>
              <w:contextualSpacing/>
              <w:rPr>
                <w:rFonts w:hAnsi="Calibri"/>
                <w:sz w:val="16"/>
                <w:szCs w:val="16"/>
              </w:rPr>
            </w:pPr>
          </w:p>
        </w:tc>
      </w:tr>
      <w:tr w:rsidR="009E3F2F" w:rsidRPr="00C95AC7" w14:paraId="0B491A58" w14:textId="77777777" w:rsidTr="007D367A">
        <w:trPr>
          <w:trHeight w:val="188"/>
        </w:trPr>
        <w:tc>
          <w:tcPr>
            <w:tcW w:w="468" w:type="dxa"/>
            <w:vMerge w:val="restart"/>
            <w:shd w:val="clear" w:color="auto" w:fill="auto"/>
            <w:vAlign w:val="center"/>
          </w:tcPr>
          <w:p w14:paraId="595D67BC" w14:textId="77777777" w:rsidR="009E3F2F" w:rsidRPr="00C95AC7" w:rsidRDefault="009E3F2F" w:rsidP="007D367A">
            <w:pPr>
              <w:autoSpaceDE w:val="0"/>
              <w:autoSpaceDN w:val="0"/>
              <w:adjustRightInd w:val="0"/>
              <w:spacing w:before="20" w:after="20" w:line="240" w:lineRule="auto"/>
              <w:ind w:right="28"/>
              <w:contextualSpacing/>
              <w:jc w:val="center"/>
              <w:rPr>
                <w:rFonts w:hAnsi="Calibri"/>
                <w:sz w:val="16"/>
                <w:szCs w:val="16"/>
              </w:rPr>
            </w:pPr>
            <w:r w:rsidRPr="00C95AC7">
              <w:rPr>
                <w:rFonts w:hAnsi="Calibri"/>
                <w:sz w:val="16"/>
                <w:szCs w:val="16"/>
              </w:rPr>
              <w:t>10</w:t>
            </w:r>
          </w:p>
        </w:tc>
        <w:tc>
          <w:tcPr>
            <w:tcW w:w="8908" w:type="dxa"/>
            <w:gridSpan w:val="11"/>
            <w:tcBorders>
              <w:bottom w:val="single" w:sz="4" w:space="0" w:color="auto"/>
            </w:tcBorders>
            <w:shd w:val="clear" w:color="auto" w:fill="auto"/>
          </w:tcPr>
          <w:p w14:paraId="6F618570" w14:textId="77777777" w:rsidR="009E3F2F" w:rsidRPr="00C95AC7" w:rsidRDefault="009E3F2F" w:rsidP="007D367A">
            <w:pPr>
              <w:autoSpaceDE w:val="0"/>
              <w:autoSpaceDN w:val="0"/>
              <w:adjustRightInd w:val="0"/>
              <w:spacing w:before="20" w:after="20" w:line="240" w:lineRule="auto"/>
              <w:ind w:left="249" w:right="28"/>
              <w:contextualSpacing/>
              <w:jc w:val="center"/>
              <w:rPr>
                <w:rFonts w:hAnsi="Calibri"/>
                <w:b/>
                <w:sz w:val="16"/>
                <w:szCs w:val="16"/>
              </w:rPr>
            </w:pPr>
            <w:r w:rsidRPr="00C95AC7">
              <w:rPr>
                <w:rFonts w:hAnsi="Calibri"/>
                <w:b/>
                <w:sz w:val="16"/>
                <w:szCs w:val="16"/>
              </w:rPr>
              <w:t>Etten</w:t>
            </w:r>
            <w:r w:rsidRPr="00C95AC7">
              <w:rPr>
                <w:rFonts w:hAnsi="Calibri"/>
                <w:b/>
                <w:sz w:val="16"/>
                <w:szCs w:val="16"/>
              </w:rPr>
              <w:t>ä</w:t>
            </w:r>
            <w:r w:rsidRPr="00C95AC7">
              <w:rPr>
                <w:rFonts w:hAnsi="Calibri"/>
                <w:b/>
                <w:sz w:val="16"/>
                <w:szCs w:val="16"/>
              </w:rPr>
              <w:t>gematud muudatused</w:t>
            </w:r>
          </w:p>
        </w:tc>
      </w:tr>
      <w:tr w:rsidR="009E3F2F" w:rsidRPr="00C95AC7" w14:paraId="79FE8A41" w14:textId="77777777" w:rsidTr="007D367A">
        <w:trPr>
          <w:trHeight w:val="120"/>
        </w:trPr>
        <w:tc>
          <w:tcPr>
            <w:tcW w:w="468" w:type="dxa"/>
            <w:vMerge/>
            <w:tcBorders>
              <w:bottom w:val="single" w:sz="4" w:space="0" w:color="auto"/>
            </w:tcBorders>
            <w:shd w:val="clear" w:color="auto" w:fill="auto"/>
            <w:vAlign w:val="center"/>
          </w:tcPr>
          <w:p w14:paraId="0E8450CD" w14:textId="77777777" w:rsidR="009E3F2F" w:rsidRPr="00C95AC7" w:rsidRDefault="009E3F2F" w:rsidP="007D367A">
            <w:pPr>
              <w:spacing w:before="20" w:after="20" w:line="240" w:lineRule="auto"/>
              <w:ind w:right="29"/>
              <w:jc w:val="center"/>
              <w:rPr>
                <w:rFonts w:hAnsi="Calibri"/>
                <w:sz w:val="16"/>
                <w:szCs w:val="16"/>
              </w:rPr>
            </w:pPr>
          </w:p>
        </w:tc>
        <w:tc>
          <w:tcPr>
            <w:tcW w:w="8908" w:type="dxa"/>
            <w:gridSpan w:val="11"/>
            <w:tcBorders>
              <w:bottom w:val="single" w:sz="4" w:space="0" w:color="auto"/>
            </w:tcBorders>
            <w:shd w:val="clear" w:color="auto" w:fill="auto"/>
          </w:tcPr>
          <w:p w14:paraId="051C901C" w14:textId="61B3505E" w:rsidR="009E3F2F" w:rsidRPr="00C95AC7" w:rsidRDefault="009E3F2F" w:rsidP="005308BB">
            <w:pPr>
              <w:autoSpaceDE w:val="0"/>
              <w:autoSpaceDN w:val="0"/>
              <w:adjustRightInd w:val="0"/>
              <w:spacing w:before="20" w:after="20" w:line="240" w:lineRule="auto"/>
              <w:ind w:left="28" w:right="28"/>
              <w:contextualSpacing/>
              <w:rPr>
                <w:rFonts w:hAnsi="Calibri"/>
                <w:sz w:val="16"/>
                <w:szCs w:val="16"/>
              </w:rPr>
            </w:pPr>
            <w:r w:rsidRPr="00C95AC7">
              <w:rPr>
                <w:rFonts w:hAnsi="Calibri"/>
                <w:sz w:val="16"/>
                <w:szCs w:val="16"/>
              </w:rPr>
              <w:t>................................................................................................................................................................................................................</w:t>
            </w:r>
          </w:p>
          <w:p w14:paraId="33D12829" w14:textId="77777777" w:rsidR="009E3F2F" w:rsidRPr="00C95AC7" w:rsidRDefault="009E3F2F" w:rsidP="005308BB">
            <w:pPr>
              <w:autoSpaceDE w:val="0"/>
              <w:autoSpaceDN w:val="0"/>
              <w:adjustRightInd w:val="0"/>
              <w:spacing w:before="20" w:after="20" w:line="240" w:lineRule="auto"/>
              <w:ind w:left="28" w:right="28"/>
              <w:contextualSpacing/>
              <w:rPr>
                <w:rFonts w:hAnsi="Calibri"/>
                <w:sz w:val="16"/>
                <w:szCs w:val="16"/>
              </w:rPr>
            </w:pPr>
            <w:r w:rsidRPr="00C95AC7">
              <w:rPr>
                <w:rFonts w:hAnsi="Calibri"/>
                <w:sz w:val="16"/>
                <w:szCs w:val="16"/>
              </w:rPr>
              <w:t>........................................................................................................................................................................................................</w:t>
            </w:r>
          </w:p>
        </w:tc>
      </w:tr>
    </w:tbl>
    <w:p w14:paraId="560B22BE" w14:textId="77777777" w:rsidR="00BE0505" w:rsidRPr="00C95AC7" w:rsidRDefault="00BE0505" w:rsidP="002D0785">
      <w:pPr>
        <w:jc w:val="right"/>
        <w:rPr>
          <w:b/>
          <w:bCs/>
          <w:noProof/>
          <w:sz w:val="20"/>
        </w:rPr>
      </w:pPr>
      <w:bookmarkStart w:id="65" w:name="_Hlk182488418"/>
    </w:p>
    <w:p w14:paraId="5D5FACAE" w14:textId="77777777" w:rsidR="00B1265F" w:rsidRPr="00C95AC7" w:rsidRDefault="00B1265F" w:rsidP="002D0785">
      <w:pPr>
        <w:jc w:val="right"/>
        <w:rPr>
          <w:b/>
          <w:bCs/>
          <w:noProof/>
          <w:sz w:val="20"/>
        </w:rPr>
      </w:pPr>
    </w:p>
    <w:p w14:paraId="43DD81CC" w14:textId="77777777" w:rsidR="00BE0505" w:rsidRPr="00C95AC7" w:rsidRDefault="00BE0505" w:rsidP="00BE0505">
      <w:pPr>
        <w:rPr>
          <w:noProof/>
        </w:rPr>
      </w:pPr>
      <w:r w:rsidRPr="00C95AC7">
        <w:rPr>
          <w:b/>
          <w:bCs/>
          <w:noProof/>
          <w:sz w:val="20"/>
        </w:rPr>
        <w:br w:type="page"/>
      </w:r>
    </w:p>
    <w:p w14:paraId="1FB3ED4D" w14:textId="23C947C0" w:rsidR="00531B47" w:rsidRPr="00C95AC7" w:rsidRDefault="00E445E3" w:rsidP="002D0785">
      <w:pPr>
        <w:jc w:val="right"/>
        <w:rPr>
          <w:b/>
          <w:noProof/>
          <w:sz w:val="20"/>
          <w:u w:val="single"/>
        </w:rPr>
      </w:pPr>
      <w:r w:rsidRPr="00C95AC7">
        <w:rPr>
          <w:b/>
          <w:bCs/>
          <w:noProof/>
          <w:sz w:val="20"/>
          <w:u w:val="single"/>
        </w:rPr>
        <w:t>3</w:t>
      </w:r>
      <w:r w:rsidR="002D0785" w:rsidRPr="00C95AC7">
        <w:rPr>
          <w:b/>
          <w:bCs/>
          <w:noProof/>
          <w:sz w:val="20"/>
          <w:u w:val="single"/>
        </w:rPr>
        <w:t>.</w:t>
      </w:r>
      <w:r w:rsidR="002D0785" w:rsidRPr="00C95AC7">
        <w:rPr>
          <w:noProof/>
          <w:u w:val="single"/>
        </w:rPr>
        <w:t> </w:t>
      </w:r>
      <w:r w:rsidR="002D0785" w:rsidRPr="00C95AC7">
        <w:rPr>
          <w:b/>
          <w:noProof/>
          <w:sz w:val="20"/>
          <w:u w:val="single"/>
        </w:rPr>
        <w:t>l</w:t>
      </w:r>
      <w:r w:rsidR="00531B47" w:rsidRPr="00C95AC7">
        <w:rPr>
          <w:b/>
          <w:noProof/>
          <w:sz w:val="20"/>
          <w:u w:val="single"/>
        </w:rPr>
        <w:t>iide</w:t>
      </w:r>
      <w:bookmarkEnd w:id="65"/>
    </w:p>
    <w:p w14:paraId="05B40EAB" w14:textId="77777777" w:rsidR="005308BB" w:rsidRPr="00C95AC7" w:rsidRDefault="005308BB" w:rsidP="00FE3DD0">
      <w:pPr>
        <w:jc w:val="center"/>
        <w:rPr>
          <w:b/>
          <w:noProof/>
          <w:sz w:val="18"/>
        </w:rPr>
      </w:pPr>
    </w:p>
    <w:p w14:paraId="54A37192" w14:textId="58D886B1" w:rsidR="00531B47" w:rsidRPr="00C95AC7" w:rsidRDefault="00531B47" w:rsidP="005308BB">
      <w:pPr>
        <w:spacing w:after="120"/>
        <w:jc w:val="center"/>
        <w:rPr>
          <w:b/>
          <w:noProof/>
          <w:sz w:val="18"/>
          <w:szCs w:val="18"/>
        </w:rPr>
      </w:pPr>
      <w:r w:rsidRPr="00C95AC7">
        <w:rPr>
          <w:b/>
          <w:noProof/>
          <w:sz w:val="18"/>
        </w:rPr>
        <w:t>Esileht</w:t>
      </w:r>
    </w:p>
    <w:p w14:paraId="1D48DCA3" w14:textId="23B84271" w:rsidR="00531B47" w:rsidRPr="00C95AC7" w:rsidRDefault="00531B47" w:rsidP="005308BB">
      <w:pPr>
        <w:spacing w:after="120"/>
        <w:jc w:val="center"/>
        <w:rPr>
          <w:noProof/>
          <w:sz w:val="18"/>
          <w:szCs w:val="18"/>
        </w:rPr>
      </w:pPr>
      <w:r w:rsidRPr="00C95AC7">
        <w:rPr>
          <w:noProof/>
          <w:sz w:val="18"/>
        </w:rPr>
        <w:t>(</w:t>
      </w:r>
      <w:r w:rsidR="00AB11A9" w:rsidRPr="00C95AC7">
        <w:rPr>
          <w:noProof/>
          <w:sz w:val="18"/>
        </w:rPr>
        <w:t>S</w:t>
      </w:r>
      <w:r w:rsidR="00FF2C3D" w:rsidRPr="00C95AC7">
        <w:rPr>
          <w:noProof/>
          <w:sz w:val="18"/>
        </w:rPr>
        <w:t xml:space="preserve">uurusega DIN </w:t>
      </w:r>
      <w:r w:rsidRPr="00C95AC7">
        <w:rPr>
          <w:noProof/>
          <w:sz w:val="18"/>
        </w:rPr>
        <w:t>A4 pinnakatteta paber, 100 g/m</w:t>
      </w:r>
      <w:r w:rsidRPr="00C95AC7">
        <w:rPr>
          <w:noProof/>
          <w:sz w:val="18"/>
          <w:vertAlign w:val="superscript"/>
        </w:rPr>
        <w:t>2</w:t>
      </w:r>
      <w:r w:rsidRPr="00C95AC7">
        <w:rPr>
          <w:noProof/>
          <w:sz w:val="18"/>
        </w:rPr>
        <w:t xml:space="preserve"> või rohkem)</w:t>
      </w:r>
    </w:p>
    <w:tbl>
      <w:tblPr>
        <w:tblStyle w:val="TableGrid1"/>
        <w:tblW w:w="0" w:type="auto"/>
        <w:tblInd w:w="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27"/>
      </w:tblGrid>
      <w:tr w:rsidR="00531B47" w:rsidRPr="00C95AC7" w14:paraId="679A2D3F" w14:textId="77777777" w:rsidTr="006E38BA">
        <w:tc>
          <w:tcPr>
            <w:tcW w:w="8327" w:type="dxa"/>
            <w:hideMark/>
          </w:tcPr>
          <w:p w14:paraId="0F451097" w14:textId="6ED9A537" w:rsidR="00531B47" w:rsidRPr="00C95AC7" w:rsidRDefault="00FF2C3D" w:rsidP="00B9049D">
            <w:pPr>
              <w:spacing w:before="60" w:after="60" w:line="240" w:lineRule="auto"/>
              <w:jc w:val="center"/>
              <w:rPr>
                <w:noProof/>
                <w:sz w:val="18"/>
                <w:szCs w:val="18"/>
              </w:rPr>
            </w:pPr>
            <w:r w:rsidRPr="00C95AC7">
              <w:rPr>
                <w:noProof/>
                <w:sz w:val="18"/>
              </w:rPr>
              <w:t>Tekst k</w:t>
            </w:r>
            <w:r w:rsidR="00531B47" w:rsidRPr="00C95AC7">
              <w:rPr>
                <w:noProof/>
                <w:sz w:val="18"/>
              </w:rPr>
              <w:t xml:space="preserve">oostatakse Andorra ametlikus keeles </w:t>
            </w:r>
          </w:p>
        </w:tc>
      </w:tr>
    </w:tbl>
    <w:p w14:paraId="01D40D9B" w14:textId="18735A31" w:rsidR="00531B47" w:rsidRPr="00C95AC7" w:rsidRDefault="00545729" w:rsidP="006E38BA">
      <w:pPr>
        <w:spacing w:before="240" w:after="240"/>
        <w:ind w:left="7797" w:hanging="7797"/>
        <w:rPr>
          <w:noProof/>
          <w:sz w:val="18"/>
        </w:rPr>
      </w:pPr>
      <w:r w:rsidRPr="00C95AC7">
        <w:rPr>
          <w:noProof/>
          <w:sz w:val="18"/>
        </w:rPr>
        <w:t>(AD) Andorra</w:t>
      </w:r>
      <w:r w:rsidR="00531B47" w:rsidRPr="00C95AC7">
        <w:rPr>
          <w:noProof/>
        </w:rPr>
        <w:tab/>
      </w:r>
      <w:r w:rsidR="00531B47" w:rsidRPr="00C95AC7">
        <w:rPr>
          <w:noProof/>
          <w:sz w:val="18"/>
        </w:rPr>
        <w:t>Pädev asutus</w:t>
      </w:r>
    </w:p>
    <w:p w14:paraId="43386A01" w14:textId="77777777" w:rsidR="00364133" w:rsidRPr="00C95AC7" w:rsidRDefault="00364133" w:rsidP="00364133">
      <w:pPr>
        <w:ind w:left="7796" w:hanging="7796"/>
        <w:rPr>
          <w:noProof/>
          <w:sz w:val="18"/>
          <w:szCs w:val="18"/>
        </w:rPr>
      </w:pPr>
    </w:p>
    <w:p w14:paraId="5DA66F39" w14:textId="73F7AF70" w:rsidR="00531B47" w:rsidRPr="00C95AC7" w:rsidRDefault="00531B47" w:rsidP="00BE587F">
      <w:pPr>
        <w:spacing w:before="240" w:after="240"/>
        <w:jc w:val="center"/>
        <w:rPr>
          <w:bCs/>
          <w:noProof/>
          <w:sz w:val="20"/>
        </w:rPr>
      </w:pPr>
      <w:r w:rsidRPr="00C95AC7">
        <w:rPr>
          <w:bCs/>
          <w:noProof/>
          <w:sz w:val="20"/>
        </w:rPr>
        <w:t xml:space="preserve">Sõidulehtede </w:t>
      </w:r>
      <w:r w:rsidR="005308BB" w:rsidRPr="00C95AC7">
        <w:rPr>
          <w:bCs/>
          <w:noProof/>
          <w:sz w:val="20"/>
        </w:rPr>
        <w:br/>
      </w:r>
      <w:r w:rsidRPr="00C95AC7">
        <w:rPr>
          <w:bCs/>
          <w:noProof/>
          <w:sz w:val="20"/>
        </w:rPr>
        <w:t>raamat nr ….</w:t>
      </w:r>
    </w:p>
    <w:p w14:paraId="2469DD0A" w14:textId="4BD43FB0" w:rsidR="00531B47" w:rsidRPr="00C95AC7" w:rsidRDefault="00531B47" w:rsidP="00531B47">
      <w:pPr>
        <w:ind w:left="720" w:hanging="720"/>
        <w:rPr>
          <w:bCs/>
          <w:noProof/>
          <w:sz w:val="20"/>
        </w:rPr>
      </w:pPr>
      <w:r w:rsidRPr="00C95AC7">
        <w:rPr>
          <w:bCs/>
          <w:noProof/>
          <w:sz w:val="20"/>
        </w:rPr>
        <w:t>a)</w:t>
      </w:r>
      <w:r w:rsidRPr="00C95AC7">
        <w:rPr>
          <w:bCs/>
          <w:noProof/>
          <w:sz w:val="20"/>
        </w:rPr>
        <w:tab/>
        <w:t xml:space="preserve">bussidega toimuvateks rahvusvahelisteks juhuvedudeks ELi liikmesriikide ja Andorra vahel, väljastatud määruse (EÜ) nr 1073/2009 (mida on </w:t>
      </w:r>
      <w:r w:rsidRPr="00C95AC7">
        <w:rPr>
          <w:bCs/>
          <w:noProof/>
          <w:color w:val="000000"/>
          <w:sz w:val="20"/>
        </w:rPr>
        <w:t xml:space="preserve">kohandatud vastavalt </w:t>
      </w:r>
      <w:r w:rsidR="00F943C9">
        <w:rPr>
          <w:bCs/>
          <w:noProof/>
          <w:color w:val="000000"/>
          <w:sz w:val="20"/>
        </w:rPr>
        <w:t>ü</w:t>
      </w:r>
      <w:r w:rsidR="00F943C9" w:rsidRPr="00F943C9">
        <w:rPr>
          <w:bCs/>
          <w:noProof/>
          <w:color w:val="000000"/>
          <w:sz w:val="20"/>
        </w:rPr>
        <w:t xml:space="preserve">helt poolt Euroopa Liidu ja selle liikmesriikide ning teiselt poolt eraldiseisvate poolte </w:t>
      </w:r>
      <w:r w:rsidR="00D36BE8" w:rsidRPr="00C95AC7">
        <w:rPr>
          <w:bCs/>
          <w:noProof/>
          <w:color w:val="000000"/>
          <w:sz w:val="20"/>
        </w:rPr>
        <w:t>Andorra Vürstiriigi ja San Marino Vabariigi vahelisele</w:t>
      </w:r>
      <w:r w:rsidRPr="00C95AC7">
        <w:rPr>
          <w:bCs/>
          <w:noProof/>
          <w:color w:val="000000"/>
          <w:sz w:val="20"/>
        </w:rPr>
        <w:t xml:space="preserve"> assotsieerimislepingule) alusel;</w:t>
      </w:r>
    </w:p>
    <w:p w14:paraId="0C517CB6" w14:textId="787F2CD1" w:rsidR="00531B47" w:rsidRPr="00C95AC7" w:rsidRDefault="00531B47" w:rsidP="00364133">
      <w:pPr>
        <w:spacing w:after="240"/>
        <w:ind w:left="720" w:hanging="720"/>
        <w:rPr>
          <w:bCs/>
          <w:noProof/>
          <w:sz w:val="20"/>
        </w:rPr>
      </w:pPr>
      <w:r w:rsidRPr="00C95AC7">
        <w:rPr>
          <w:bCs/>
          <w:noProof/>
          <w:sz w:val="20"/>
        </w:rPr>
        <w:t>b)</w:t>
      </w:r>
      <w:r w:rsidRPr="00C95AC7">
        <w:rPr>
          <w:bCs/>
          <w:noProof/>
          <w:sz w:val="20"/>
        </w:rPr>
        <w:tab/>
        <w:t xml:space="preserve">juhuvedude vormis kabotaažvedudeks, mida tehakse </w:t>
      </w:r>
      <w:r w:rsidR="00AB11A9" w:rsidRPr="00C95AC7">
        <w:rPr>
          <w:bCs/>
          <w:noProof/>
          <w:sz w:val="20"/>
        </w:rPr>
        <w:t xml:space="preserve">ELi </w:t>
      </w:r>
      <w:r w:rsidRPr="00C95AC7">
        <w:rPr>
          <w:bCs/>
          <w:noProof/>
          <w:sz w:val="20"/>
        </w:rPr>
        <w:t xml:space="preserve">liikmesriigis või Andorras vedaja poolt, kes ei ole asutatud </w:t>
      </w:r>
      <w:r w:rsidR="00504FBB" w:rsidRPr="00C95AC7">
        <w:rPr>
          <w:bCs/>
          <w:noProof/>
          <w:sz w:val="20"/>
        </w:rPr>
        <w:t xml:space="preserve">kõnealuses </w:t>
      </w:r>
      <w:r w:rsidRPr="00C95AC7">
        <w:rPr>
          <w:bCs/>
          <w:noProof/>
          <w:sz w:val="20"/>
        </w:rPr>
        <w:t xml:space="preserve">liikmesriigis või Andorras, väljastatud määruse (EÜ) nr 1073/2009 (mida on </w:t>
      </w:r>
      <w:r w:rsidRPr="00C95AC7">
        <w:rPr>
          <w:bCs/>
          <w:noProof/>
          <w:color w:val="000000"/>
          <w:sz w:val="20"/>
        </w:rPr>
        <w:t xml:space="preserve">kohandatud vastavalt </w:t>
      </w:r>
      <w:r w:rsidR="00F943C9">
        <w:rPr>
          <w:bCs/>
          <w:noProof/>
          <w:color w:val="000000"/>
          <w:sz w:val="20"/>
        </w:rPr>
        <w:t>ü</w:t>
      </w:r>
      <w:r w:rsidR="00F943C9" w:rsidRPr="00F943C9">
        <w:rPr>
          <w:bCs/>
          <w:noProof/>
          <w:color w:val="000000"/>
          <w:sz w:val="20"/>
        </w:rPr>
        <w:t xml:space="preserve">helt poolt Euroopa Liidu ja selle liikmesriikide ning teiselt poolt eraldiseisvate poolte </w:t>
      </w:r>
      <w:r w:rsidR="00D36BE8" w:rsidRPr="00C95AC7">
        <w:rPr>
          <w:bCs/>
          <w:noProof/>
          <w:color w:val="000000"/>
          <w:sz w:val="20"/>
        </w:rPr>
        <w:t>Andorra Vürstiriigi ja San Marino Vabariigi vahelisele</w:t>
      </w:r>
      <w:r w:rsidRPr="00C95AC7">
        <w:rPr>
          <w:bCs/>
          <w:noProof/>
          <w:color w:val="000000"/>
          <w:sz w:val="20"/>
        </w:rPr>
        <w:t xml:space="preserve"> assotsieerimislepingule) alusel;</w:t>
      </w:r>
    </w:p>
    <w:p w14:paraId="4186F9FC" w14:textId="590E8714" w:rsidR="00531B47" w:rsidRPr="00C95AC7" w:rsidRDefault="00531B47" w:rsidP="00531B47">
      <w:pPr>
        <w:ind w:left="720" w:hanging="720"/>
        <w:rPr>
          <w:noProof/>
          <w:sz w:val="20"/>
        </w:rPr>
      </w:pPr>
      <w:r w:rsidRPr="00C95AC7">
        <w:rPr>
          <w:noProof/>
          <w:sz w:val="20"/>
        </w:rPr>
        <w:t>kellele: …………………………………………………………………………………………………………………</w:t>
      </w:r>
    </w:p>
    <w:p w14:paraId="723109C4" w14:textId="77777777" w:rsidR="00531B47" w:rsidRPr="00C95AC7" w:rsidRDefault="00531B47" w:rsidP="00BE587F">
      <w:pPr>
        <w:spacing w:after="240"/>
        <w:ind w:left="720" w:hanging="720"/>
        <w:jc w:val="center"/>
        <w:rPr>
          <w:i/>
          <w:noProof/>
          <w:sz w:val="20"/>
        </w:rPr>
      </w:pPr>
      <w:r w:rsidRPr="00C95AC7">
        <w:rPr>
          <w:i/>
          <w:noProof/>
          <w:sz w:val="20"/>
        </w:rPr>
        <w:t>(Vedaja perekonna- ja eesnimi või ärinimi)</w:t>
      </w:r>
    </w:p>
    <w:p w14:paraId="562A8240" w14:textId="2318B05A" w:rsidR="00531B47" w:rsidRPr="00C95AC7" w:rsidRDefault="00531B47" w:rsidP="00BE587F">
      <w:pPr>
        <w:spacing w:after="120"/>
        <w:ind w:left="720" w:hanging="720"/>
        <w:rPr>
          <w:noProof/>
          <w:sz w:val="20"/>
        </w:rPr>
      </w:pPr>
      <w:r w:rsidRPr="00C95AC7">
        <w:rPr>
          <w:noProof/>
          <w:sz w:val="20"/>
        </w:rPr>
        <w:t>…………………………………………………………………………………………………………………………..</w:t>
      </w:r>
    </w:p>
    <w:p w14:paraId="52AFD0FA" w14:textId="2F11CDBD" w:rsidR="00531B47" w:rsidRPr="00C95AC7" w:rsidRDefault="00531B47" w:rsidP="00531B47">
      <w:pPr>
        <w:ind w:left="720" w:hanging="720"/>
        <w:rPr>
          <w:noProof/>
          <w:sz w:val="20"/>
        </w:rPr>
      </w:pPr>
      <w:r w:rsidRPr="00C95AC7">
        <w:rPr>
          <w:noProof/>
          <w:sz w:val="20"/>
        </w:rPr>
        <w:t>……………………………………………………………………………………………………………………………</w:t>
      </w:r>
    </w:p>
    <w:p w14:paraId="3DF0F09F" w14:textId="77777777" w:rsidR="00531B47" w:rsidRPr="00C95AC7" w:rsidRDefault="00531B47" w:rsidP="00BE587F">
      <w:pPr>
        <w:spacing w:after="240"/>
        <w:ind w:left="720" w:hanging="720"/>
        <w:jc w:val="center"/>
        <w:rPr>
          <w:i/>
          <w:noProof/>
          <w:sz w:val="20"/>
        </w:rPr>
      </w:pPr>
      <w:r w:rsidRPr="00C95AC7">
        <w:rPr>
          <w:i/>
          <w:noProof/>
          <w:sz w:val="20"/>
        </w:rPr>
        <w:t>(Aadress, telefoni- ja faksinumber)</w:t>
      </w:r>
    </w:p>
    <w:p w14:paraId="112F6218" w14:textId="77777777" w:rsidR="00531B47" w:rsidRPr="00C95AC7" w:rsidRDefault="00531B47" w:rsidP="00531B47">
      <w:pPr>
        <w:ind w:left="720" w:hanging="720"/>
        <w:rPr>
          <w:noProof/>
          <w:sz w:val="20"/>
        </w:rPr>
      </w:pPr>
      <w:r w:rsidRPr="00C95AC7">
        <w:rPr>
          <w:noProof/>
          <w:sz w:val="20"/>
        </w:rPr>
        <w:tab/>
        <w:t>………………………………….</w:t>
      </w:r>
      <w:r w:rsidRPr="00C95AC7">
        <w:rPr>
          <w:noProof/>
          <w:sz w:val="20"/>
        </w:rPr>
        <w:tab/>
      </w:r>
      <w:r w:rsidRPr="00C95AC7">
        <w:rPr>
          <w:noProof/>
          <w:sz w:val="20"/>
        </w:rPr>
        <w:tab/>
      </w:r>
      <w:r w:rsidRPr="00C95AC7">
        <w:rPr>
          <w:noProof/>
          <w:sz w:val="20"/>
        </w:rPr>
        <w:tab/>
        <w:t>………………………………………………………</w:t>
      </w:r>
    </w:p>
    <w:p w14:paraId="39A90C80" w14:textId="77777777" w:rsidR="00BE0505" w:rsidRPr="00C95AC7" w:rsidRDefault="00531B47" w:rsidP="00531B47">
      <w:pPr>
        <w:ind w:left="720" w:hanging="720"/>
        <w:rPr>
          <w:i/>
          <w:noProof/>
          <w:sz w:val="20"/>
        </w:rPr>
      </w:pPr>
      <w:r w:rsidRPr="00C95AC7">
        <w:rPr>
          <w:noProof/>
          <w:sz w:val="20"/>
        </w:rPr>
        <w:tab/>
      </w:r>
      <w:r w:rsidRPr="00C95AC7">
        <w:rPr>
          <w:i/>
          <w:noProof/>
          <w:sz w:val="20"/>
        </w:rPr>
        <w:t>(Väljaandmise koht ja kuupäev)</w:t>
      </w:r>
      <w:r w:rsidRPr="00C95AC7">
        <w:rPr>
          <w:noProof/>
          <w:sz w:val="20"/>
        </w:rPr>
        <w:tab/>
      </w:r>
      <w:r w:rsidRPr="00C95AC7">
        <w:rPr>
          <w:noProof/>
          <w:sz w:val="20"/>
        </w:rPr>
        <w:tab/>
      </w:r>
      <w:r w:rsidRPr="00C95AC7">
        <w:rPr>
          <w:noProof/>
          <w:sz w:val="20"/>
        </w:rPr>
        <w:tab/>
      </w:r>
      <w:r w:rsidRPr="00C95AC7">
        <w:rPr>
          <w:i/>
          <w:noProof/>
          <w:sz w:val="20"/>
        </w:rPr>
        <w:t>(Väljaandva asutuse või ameti allkiri ja pitser)</w:t>
      </w:r>
    </w:p>
    <w:p w14:paraId="5A08B6A7" w14:textId="77777777" w:rsidR="00BE0505" w:rsidRPr="00C95AC7" w:rsidRDefault="00BE0505" w:rsidP="00BE0505">
      <w:pPr>
        <w:rPr>
          <w:noProof/>
        </w:rPr>
      </w:pPr>
      <w:r w:rsidRPr="00C95AC7">
        <w:rPr>
          <w:noProof/>
          <w:color w:val="444444"/>
          <w:sz w:val="18"/>
        </w:rPr>
        <w:br w:type="page"/>
      </w:r>
    </w:p>
    <w:p w14:paraId="734E9867" w14:textId="1B541D15" w:rsidR="00531B47" w:rsidRPr="00C95AC7" w:rsidRDefault="00E445E3" w:rsidP="00BE587F">
      <w:pPr>
        <w:pStyle w:val="Normal2"/>
        <w:spacing w:before="120" w:beforeAutospacing="0" w:after="120" w:afterAutospacing="0" w:line="360" w:lineRule="auto"/>
        <w:jc w:val="center"/>
        <w:rPr>
          <w:noProof/>
          <w:sz w:val="20"/>
          <w:szCs w:val="20"/>
        </w:rPr>
      </w:pPr>
      <w:r w:rsidRPr="00C95AC7">
        <w:rPr>
          <w:noProof/>
          <w:color w:val="444444"/>
          <w:sz w:val="20"/>
          <w:szCs w:val="20"/>
        </w:rPr>
        <w:t>(</w:t>
      </w:r>
      <w:r w:rsidR="00531B47" w:rsidRPr="00C95AC7">
        <w:rPr>
          <w:noProof/>
          <w:sz w:val="20"/>
          <w:szCs w:val="20"/>
        </w:rPr>
        <w:t>Teine lehekülg)</w:t>
      </w:r>
    </w:p>
    <w:p w14:paraId="2939938B" w14:textId="77777777" w:rsidR="00531B47" w:rsidRPr="00C95AC7" w:rsidRDefault="00531B47" w:rsidP="00531B47">
      <w:pPr>
        <w:jc w:val="center"/>
        <w:rPr>
          <w:noProof/>
          <w:sz w:val="20"/>
          <w:lang w:eastAsia="en-GB"/>
        </w:rPr>
      </w:pPr>
    </w:p>
    <w:tbl>
      <w:tblPr>
        <w:tblStyle w:val="TableGrid1"/>
        <w:tblW w:w="0" w:type="auto"/>
        <w:tblInd w:w="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27"/>
      </w:tblGrid>
      <w:tr w:rsidR="00531B47" w:rsidRPr="00C95AC7" w14:paraId="7DC690E2" w14:textId="77777777" w:rsidTr="006E38BA">
        <w:tc>
          <w:tcPr>
            <w:tcW w:w="8327" w:type="dxa"/>
            <w:hideMark/>
          </w:tcPr>
          <w:p w14:paraId="20DDF32C" w14:textId="188B6903" w:rsidR="00531B47" w:rsidRPr="00C95AC7" w:rsidRDefault="00AB11A9" w:rsidP="00B9049D">
            <w:pPr>
              <w:spacing w:before="60" w:after="60" w:line="240" w:lineRule="auto"/>
              <w:jc w:val="center"/>
              <w:rPr>
                <w:noProof/>
                <w:sz w:val="20"/>
              </w:rPr>
            </w:pPr>
            <w:r w:rsidRPr="00C95AC7">
              <w:rPr>
                <w:noProof/>
                <w:sz w:val="20"/>
              </w:rPr>
              <w:t>Tekst k</w:t>
            </w:r>
            <w:r w:rsidR="00531B47" w:rsidRPr="00C95AC7">
              <w:rPr>
                <w:noProof/>
                <w:sz w:val="20"/>
              </w:rPr>
              <w:t>oostatakse Andorra ametlikus keeles</w:t>
            </w:r>
          </w:p>
        </w:tc>
      </w:tr>
    </w:tbl>
    <w:p w14:paraId="3921F9E5" w14:textId="0A600E8B" w:rsidR="00531B47" w:rsidRPr="00C95AC7" w:rsidRDefault="00531B47" w:rsidP="00BE587F">
      <w:pPr>
        <w:pStyle w:val="Normal2"/>
        <w:spacing w:before="240" w:beforeAutospacing="0" w:after="120" w:afterAutospacing="0" w:line="360" w:lineRule="auto"/>
        <w:jc w:val="center"/>
        <w:rPr>
          <w:b/>
          <w:noProof/>
          <w:sz w:val="20"/>
          <w:szCs w:val="20"/>
        </w:rPr>
      </w:pPr>
      <w:r w:rsidRPr="00C95AC7">
        <w:rPr>
          <w:b/>
          <w:noProof/>
          <w:sz w:val="20"/>
          <w:szCs w:val="20"/>
        </w:rPr>
        <w:t>OLULINE TEADE</w:t>
      </w:r>
    </w:p>
    <w:p w14:paraId="677C9384" w14:textId="77777777" w:rsidR="00531B47" w:rsidRPr="00C95AC7" w:rsidRDefault="00531B47" w:rsidP="00BE587F">
      <w:pPr>
        <w:pStyle w:val="Normal2"/>
        <w:spacing w:before="200" w:beforeAutospacing="0" w:after="120" w:afterAutospacing="0" w:line="360" w:lineRule="auto"/>
        <w:jc w:val="center"/>
        <w:rPr>
          <w:noProof/>
          <w:sz w:val="20"/>
          <w:szCs w:val="20"/>
        </w:rPr>
      </w:pPr>
      <w:r w:rsidRPr="00C95AC7">
        <w:rPr>
          <w:noProof/>
          <w:sz w:val="20"/>
          <w:szCs w:val="20"/>
        </w:rPr>
        <w:t>A. ÜLDSÄTTED</w:t>
      </w:r>
    </w:p>
    <w:p w14:paraId="31341A2D" w14:textId="66DE9197" w:rsidR="00531B47" w:rsidRPr="00C95AC7" w:rsidRDefault="00531B47" w:rsidP="00BE587F">
      <w:pPr>
        <w:pStyle w:val="Normal2"/>
        <w:spacing w:before="0" w:beforeAutospacing="0" w:after="120" w:afterAutospacing="0"/>
        <w:rPr>
          <w:noProof/>
          <w:sz w:val="20"/>
          <w:szCs w:val="20"/>
        </w:rPr>
      </w:pPr>
      <w:r w:rsidRPr="00C95AC7">
        <w:rPr>
          <w:noProof/>
          <w:sz w:val="20"/>
          <w:szCs w:val="20"/>
        </w:rPr>
        <w:t>1.</w:t>
      </w:r>
      <w:r w:rsidR="00BE587F" w:rsidRPr="00C95AC7">
        <w:rPr>
          <w:noProof/>
          <w:sz w:val="20"/>
          <w:szCs w:val="20"/>
        </w:rPr>
        <w:tab/>
      </w:r>
      <w:r w:rsidRPr="00C95AC7">
        <w:rPr>
          <w:noProof/>
          <w:sz w:val="20"/>
          <w:szCs w:val="20"/>
        </w:rPr>
        <w:t xml:space="preserve">Määruse (EÜ) nr 1073/2009 (mida on kohandatud vastavalt </w:t>
      </w:r>
      <w:r w:rsidR="00F943C9">
        <w:rPr>
          <w:noProof/>
          <w:sz w:val="20"/>
          <w:szCs w:val="20"/>
        </w:rPr>
        <w:t>ü</w:t>
      </w:r>
      <w:r w:rsidR="00F943C9" w:rsidRPr="00F943C9">
        <w:rPr>
          <w:noProof/>
          <w:sz w:val="20"/>
          <w:szCs w:val="20"/>
        </w:rPr>
        <w:t xml:space="preserve">helt poolt Euroopa Liidu ja selle liikmesriikide ning teiselt poolt eraldiseisvate poolte </w:t>
      </w:r>
      <w:r w:rsidR="00D36BE8" w:rsidRPr="00C95AC7">
        <w:rPr>
          <w:noProof/>
          <w:sz w:val="20"/>
          <w:szCs w:val="20"/>
        </w:rPr>
        <w:t>Andorra Vürstiriigi ja San Marino Vabariigi vahelisele</w:t>
      </w:r>
      <w:r w:rsidRPr="00C95AC7">
        <w:rPr>
          <w:noProof/>
          <w:sz w:val="20"/>
          <w:szCs w:val="20"/>
        </w:rPr>
        <w:t xml:space="preserve"> assotsieerimislepingule) artikli 12 lõikes 1, artikli 5 lõike 3 teises lõigus ja artikli 17 lõikes 1 on sätestatud, et juhuvedusid tehakse kontrolldokumendi (vedajale väljastatud sõidulehtede raamatust välja võetud sõidulehe) alusel.</w:t>
      </w:r>
    </w:p>
    <w:p w14:paraId="36DD076A" w14:textId="78F714C1" w:rsidR="00531B47" w:rsidRPr="00C95AC7" w:rsidRDefault="00531B47" w:rsidP="00BE587F">
      <w:pPr>
        <w:pStyle w:val="Normal2"/>
        <w:spacing w:before="0" w:beforeAutospacing="0" w:after="120" w:afterAutospacing="0"/>
        <w:rPr>
          <w:noProof/>
          <w:sz w:val="20"/>
          <w:szCs w:val="20"/>
        </w:rPr>
      </w:pPr>
      <w:r w:rsidRPr="00C95AC7">
        <w:rPr>
          <w:noProof/>
          <w:sz w:val="20"/>
          <w:szCs w:val="20"/>
        </w:rPr>
        <w:t>2.</w:t>
      </w:r>
      <w:r w:rsidR="00BE587F" w:rsidRPr="00C95AC7">
        <w:rPr>
          <w:noProof/>
          <w:sz w:val="20"/>
          <w:szCs w:val="20"/>
        </w:rPr>
        <w:tab/>
      </w:r>
      <w:r w:rsidRPr="00C95AC7">
        <w:rPr>
          <w:noProof/>
          <w:sz w:val="20"/>
          <w:szCs w:val="20"/>
        </w:rPr>
        <w:t xml:space="preserve">Määruse (EÜ) nr 1073/2009 (mida on kohandatud vastavalt </w:t>
      </w:r>
      <w:r w:rsidR="00F943C9">
        <w:rPr>
          <w:noProof/>
          <w:sz w:val="20"/>
          <w:szCs w:val="20"/>
        </w:rPr>
        <w:t>ü</w:t>
      </w:r>
      <w:r w:rsidR="00F943C9" w:rsidRPr="00F943C9">
        <w:rPr>
          <w:noProof/>
          <w:sz w:val="20"/>
          <w:szCs w:val="20"/>
        </w:rPr>
        <w:t xml:space="preserve">helt poolt Euroopa Liidu ja selle liikmesriikide ning teiselt poolt eraldiseisvate poolte </w:t>
      </w:r>
      <w:r w:rsidR="00D36BE8" w:rsidRPr="00C95AC7">
        <w:rPr>
          <w:noProof/>
          <w:sz w:val="20"/>
          <w:szCs w:val="20"/>
        </w:rPr>
        <w:t>Andorra Vürstiriigi ja San Marino Vabariigi vahelisele</w:t>
      </w:r>
      <w:r w:rsidRPr="00C95AC7">
        <w:rPr>
          <w:noProof/>
          <w:sz w:val="20"/>
          <w:szCs w:val="20"/>
        </w:rPr>
        <w:t xml:space="preserve"> assotsieerimislepingule) artikli 2 </w:t>
      </w:r>
      <w:r w:rsidR="00504FBB" w:rsidRPr="00C95AC7">
        <w:rPr>
          <w:noProof/>
          <w:sz w:val="20"/>
          <w:szCs w:val="20"/>
        </w:rPr>
        <w:t xml:space="preserve">punktis </w:t>
      </w:r>
      <w:r w:rsidRPr="00C95AC7">
        <w:rPr>
          <w:noProof/>
          <w:sz w:val="20"/>
          <w:szCs w:val="20"/>
        </w:rPr>
        <w:t>4 on juhuvedu määratletud kui „vedu, mis liinivedude, sealhulgas eriotstarbeliste liinivedude mõiste alla ei kuulu ja mille põhiline eripära on see, et veetakse kliendi või vedaja enda algatusel kokku pandud sõitjaterühmi“.</w:t>
      </w:r>
    </w:p>
    <w:p w14:paraId="587249E5" w14:textId="5543EDB3" w:rsidR="00531B47" w:rsidRPr="00C95AC7" w:rsidRDefault="00531B47" w:rsidP="00BE587F">
      <w:pPr>
        <w:pStyle w:val="Normal2"/>
        <w:spacing w:before="0" w:beforeAutospacing="0" w:after="120" w:afterAutospacing="0"/>
        <w:rPr>
          <w:noProof/>
          <w:sz w:val="20"/>
          <w:szCs w:val="20"/>
        </w:rPr>
      </w:pPr>
      <w:r w:rsidRPr="00C95AC7">
        <w:rPr>
          <w:noProof/>
          <w:sz w:val="20"/>
          <w:szCs w:val="20"/>
        </w:rPr>
        <w:t xml:space="preserve">Liinivedu on määruse (EÜ) nr 1073/2009 (mida on kohandatud vastavalt </w:t>
      </w:r>
      <w:r w:rsidR="000905EB">
        <w:rPr>
          <w:noProof/>
          <w:sz w:val="20"/>
          <w:szCs w:val="20"/>
        </w:rPr>
        <w:t>ü</w:t>
      </w:r>
      <w:r w:rsidR="000905EB" w:rsidRPr="00F943C9">
        <w:rPr>
          <w:noProof/>
          <w:sz w:val="20"/>
          <w:szCs w:val="20"/>
        </w:rPr>
        <w:t xml:space="preserve">helt poolt Euroopa Liidu ja selle liikmesriikide ning teiselt poolt eraldiseisvate poolte </w:t>
      </w:r>
      <w:r w:rsidR="00D36BE8" w:rsidRPr="00C95AC7">
        <w:rPr>
          <w:noProof/>
          <w:sz w:val="20"/>
          <w:szCs w:val="20"/>
        </w:rPr>
        <w:t xml:space="preserve">Andorra Vürstiriigi ja San Marino Vabariigi vahelisele </w:t>
      </w:r>
      <w:r w:rsidRPr="00C95AC7">
        <w:rPr>
          <w:noProof/>
          <w:sz w:val="20"/>
          <w:szCs w:val="20"/>
        </w:rPr>
        <w:t xml:space="preserve">assotsieerimislepingule) artikli 2 </w:t>
      </w:r>
      <w:r w:rsidR="00504FBB" w:rsidRPr="00C95AC7">
        <w:rPr>
          <w:noProof/>
          <w:sz w:val="20"/>
          <w:szCs w:val="20"/>
        </w:rPr>
        <w:t xml:space="preserve">punktis </w:t>
      </w:r>
      <w:r w:rsidRPr="00C95AC7">
        <w:rPr>
          <w:noProof/>
          <w:sz w:val="20"/>
          <w:szCs w:val="20"/>
        </w:rPr>
        <w:t>2 määratletud kui „sõitjate vedu kindlate vaheaegade järel kindlaksmääratud marsruudil, kusjuures sõitjad võetakse peale ja pannakse maha varem kindlaks määratud peatustes“. Liinivedusid võivad kasutada kõik ja vajaduse korral võib sellega kaasneda kohustuslik ettetellimine.</w:t>
      </w:r>
    </w:p>
    <w:p w14:paraId="3389AE9C" w14:textId="77777777" w:rsidR="00531B47" w:rsidRPr="00C95AC7" w:rsidRDefault="00531B47" w:rsidP="00BE587F">
      <w:pPr>
        <w:pStyle w:val="Normal2"/>
        <w:spacing w:before="0" w:beforeAutospacing="0" w:after="120" w:afterAutospacing="0"/>
        <w:rPr>
          <w:noProof/>
          <w:sz w:val="20"/>
          <w:szCs w:val="20"/>
        </w:rPr>
      </w:pPr>
      <w:r w:rsidRPr="00C95AC7">
        <w:rPr>
          <w:noProof/>
          <w:sz w:val="20"/>
          <w:szCs w:val="20"/>
        </w:rPr>
        <w:t>Liiniveo olemust ei mõjuta asjaolu, et selle tingimusi võib muuta.</w:t>
      </w:r>
    </w:p>
    <w:p w14:paraId="43FC5709" w14:textId="5A8D8FD7" w:rsidR="00531B47" w:rsidRPr="00C95AC7" w:rsidRDefault="00531B47" w:rsidP="00BE587F">
      <w:pPr>
        <w:pStyle w:val="Normal2"/>
        <w:spacing w:before="0" w:beforeAutospacing="0" w:after="120" w:afterAutospacing="0"/>
        <w:rPr>
          <w:noProof/>
          <w:sz w:val="20"/>
          <w:szCs w:val="20"/>
        </w:rPr>
      </w:pPr>
      <w:r w:rsidRPr="00C95AC7">
        <w:rPr>
          <w:noProof/>
          <w:sz w:val="20"/>
          <w:szCs w:val="20"/>
        </w:rPr>
        <w:t xml:space="preserve">Mis tahes vedaja korraldatav teatavate sõitjaterühmade liinivedu, millest muud reisijad on välja arvatud, loetakse liiniveoks. </w:t>
      </w:r>
      <w:r w:rsidR="0050180B" w:rsidRPr="00C95AC7">
        <w:rPr>
          <w:noProof/>
          <w:sz w:val="20"/>
          <w:szCs w:val="20"/>
        </w:rPr>
        <w:t xml:space="preserve">Sellist </w:t>
      </w:r>
      <w:r w:rsidRPr="00C95AC7">
        <w:rPr>
          <w:noProof/>
          <w:sz w:val="20"/>
          <w:szCs w:val="20"/>
        </w:rPr>
        <w:t>vedu nimetatakse „eriotstarbeliseks liiniveoks“ ning selle alla kuuluvad:</w:t>
      </w:r>
    </w:p>
    <w:p w14:paraId="42A3CF3C" w14:textId="77777777" w:rsidR="00531B47" w:rsidRPr="00C95AC7" w:rsidRDefault="00531B47" w:rsidP="006E38BA">
      <w:pPr>
        <w:pStyle w:val="Normal2"/>
        <w:spacing w:before="0" w:beforeAutospacing="0" w:after="120" w:afterAutospacing="0"/>
        <w:ind w:left="1134" w:hanging="567"/>
        <w:rPr>
          <w:noProof/>
          <w:sz w:val="20"/>
          <w:szCs w:val="20"/>
        </w:rPr>
      </w:pPr>
      <w:r w:rsidRPr="00C95AC7">
        <w:rPr>
          <w:noProof/>
          <w:sz w:val="20"/>
          <w:szCs w:val="20"/>
        </w:rPr>
        <w:t>a)</w:t>
      </w:r>
      <w:r w:rsidRPr="00C95AC7">
        <w:rPr>
          <w:noProof/>
          <w:sz w:val="20"/>
          <w:szCs w:val="20"/>
        </w:rPr>
        <w:tab/>
        <w:t>töötajate vedu kodust tööle ja tagasi,</w:t>
      </w:r>
    </w:p>
    <w:p w14:paraId="2151F7E8" w14:textId="77777777" w:rsidR="00531B47" w:rsidRPr="00C95AC7" w:rsidRDefault="00531B47" w:rsidP="006E38BA">
      <w:pPr>
        <w:pStyle w:val="Normal2"/>
        <w:spacing w:before="0" w:beforeAutospacing="0" w:after="120" w:afterAutospacing="0"/>
        <w:ind w:left="1134" w:hanging="567"/>
        <w:rPr>
          <w:noProof/>
          <w:sz w:val="20"/>
          <w:szCs w:val="20"/>
        </w:rPr>
      </w:pPr>
      <w:r w:rsidRPr="00C95AC7">
        <w:rPr>
          <w:noProof/>
          <w:sz w:val="20"/>
          <w:szCs w:val="20"/>
        </w:rPr>
        <w:t>b)</w:t>
      </w:r>
      <w:r w:rsidRPr="00C95AC7">
        <w:rPr>
          <w:noProof/>
          <w:sz w:val="20"/>
          <w:szCs w:val="20"/>
        </w:rPr>
        <w:tab/>
        <w:t>õpilaste ja üliõpilaste vedu õppeasutusse ja tagasi. Liiniveo olemust ei mõjuta asjaolu, et seda võib muuta vastavalt selle kasutajate vajadustele.</w:t>
      </w:r>
    </w:p>
    <w:p w14:paraId="60A04137" w14:textId="1FCCABD5" w:rsidR="00531B47" w:rsidRPr="00C95AC7" w:rsidRDefault="00531B47" w:rsidP="00BE587F">
      <w:pPr>
        <w:pStyle w:val="Normal2"/>
        <w:spacing w:before="0" w:beforeAutospacing="0" w:after="120" w:afterAutospacing="0"/>
        <w:rPr>
          <w:noProof/>
          <w:sz w:val="20"/>
          <w:szCs w:val="20"/>
        </w:rPr>
      </w:pPr>
      <w:r w:rsidRPr="00C95AC7">
        <w:rPr>
          <w:noProof/>
          <w:sz w:val="20"/>
          <w:szCs w:val="20"/>
        </w:rPr>
        <w:t>3.</w:t>
      </w:r>
      <w:r w:rsidR="00BE587F" w:rsidRPr="00C95AC7">
        <w:rPr>
          <w:noProof/>
          <w:sz w:val="20"/>
          <w:szCs w:val="20"/>
        </w:rPr>
        <w:tab/>
      </w:r>
      <w:r w:rsidRPr="00C95AC7">
        <w:rPr>
          <w:noProof/>
          <w:sz w:val="20"/>
          <w:szCs w:val="20"/>
        </w:rPr>
        <w:t>Sõiduleht kehtib kogu reisi ajal.</w:t>
      </w:r>
    </w:p>
    <w:p w14:paraId="7EF2D52F" w14:textId="03D41A9A" w:rsidR="00531B47" w:rsidRPr="00C95AC7" w:rsidRDefault="00531B47" w:rsidP="00BE587F">
      <w:pPr>
        <w:pStyle w:val="Normal2"/>
        <w:spacing w:before="0" w:beforeAutospacing="0" w:after="120" w:afterAutospacing="0"/>
        <w:rPr>
          <w:noProof/>
          <w:sz w:val="20"/>
          <w:szCs w:val="20"/>
        </w:rPr>
      </w:pPr>
      <w:r w:rsidRPr="00C95AC7">
        <w:rPr>
          <w:noProof/>
          <w:sz w:val="20"/>
          <w:szCs w:val="20"/>
        </w:rPr>
        <w:t>4.</w:t>
      </w:r>
      <w:r w:rsidR="00BE587F" w:rsidRPr="00C95AC7">
        <w:rPr>
          <w:noProof/>
          <w:sz w:val="20"/>
          <w:szCs w:val="20"/>
        </w:rPr>
        <w:tab/>
      </w:r>
      <w:r w:rsidR="00AB11A9" w:rsidRPr="00C95AC7">
        <w:rPr>
          <w:noProof/>
          <w:sz w:val="20"/>
          <w:szCs w:val="20"/>
        </w:rPr>
        <w:t xml:space="preserve">Euroopa Liidu </w:t>
      </w:r>
      <w:r w:rsidRPr="00C95AC7">
        <w:rPr>
          <w:noProof/>
          <w:sz w:val="20"/>
          <w:szCs w:val="20"/>
        </w:rPr>
        <w:t>tegevusluba ja sõiduleht annavad valdajale õiguse</w:t>
      </w:r>
    </w:p>
    <w:p w14:paraId="44E97618" w14:textId="32885D29" w:rsidR="00531B47" w:rsidRPr="00C95AC7" w:rsidRDefault="00531B47" w:rsidP="006E38BA">
      <w:pPr>
        <w:pStyle w:val="Normal2"/>
        <w:spacing w:before="0" w:beforeAutospacing="0" w:after="120" w:afterAutospacing="0"/>
        <w:ind w:left="1134" w:hanging="567"/>
        <w:rPr>
          <w:noProof/>
          <w:sz w:val="20"/>
          <w:szCs w:val="20"/>
        </w:rPr>
      </w:pPr>
      <w:r w:rsidRPr="00C95AC7">
        <w:rPr>
          <w:noProof/>
          <w:sz w:val="20"/>
          <w:szCs w:val="20"/>
        </w:rPr>
        <w:t>i)</w:t>
      </w:r>
      <w:r w:rsidRPr="00C95AC7">
        <w:rPr>
          <w:noProof/>
          <w:sz w:val="20"/>
          <w:szCs w:val="20"/>
        </w:rPr>
        <w:tab/>
        <w:t xml:space="preserve">bussidega toimuvateks rahvusvahelisteks juhuvedudeks kahe või enama liikmesriigi </w:t>
      </w:r>
      <w:r w:rsidR="00BE6D6A" w:rsidRPr="00C95AC7">
        <w:rPr>
          <w:noProof/>
          <w:sz w:val="20"/>
          <w:szCs w:val="20"/>
        </w:rPr>
        <w:t xml:space="preserve">ja Andorra </w:t>
      </w:r>
      <w:r w:rsidRPr="00C95AC7">
        <w:rPr>
          <w:noProof/>
          <w:sz w:val="20"/>
          <w:szCs w:val="20"/>
        </w:rPr>
        <w:t>vahel;</w:t>
      </w:r>
    </w:p>
    <w:p w14:paraId="4B6440AC" w14:textId="3E357B9D" w:rsidR="00531B47" w:rsidRPr="00C95AC7" w:rsidRDefault="00531B47" w:rsidP="006E38BA">
      <w:pPr>
        <w:pStyle w:val="Normal2"/>
        <w:spacing w:before="0" w:beforeAutospacing="0" w:after="120" w:afterAutospacing="0"/>
        <w:ind w:left="1134" w:hanging="567"/>
        <w:rPr>
          <w:noProof/>
          <w:sz w:val="20"/>
          <w:szCs w:val="20"/>
        </w:rPr>
      </w:pPr>
      <w:r w:rsidRPr="00C95AC7">
        <w:rPr>
          <w:noProof/>
          <w:sz w:val="20"/>
          <w:szCs w:val="20"/>
        </w:rPr>
        <w:t>ii)</w:t>
      </w:r>
      <w:r w:rsidRPr="00C95AC7">
        <w:rPr>
          <w:noProof/>
          <w:sz w:val="20"/>
          <w:szCs w:val="20"/>
        </w:rPr>
        <w:tab/>
        <w:t xml:space="preserve">juhuvedude vormis kabotaažvedudeks, mida tehakse muus </w:t>
      </w:r>
      <w:r w:rsidR="00AB11A9" w:rsidRPr="00C95AC7">
        <w:rPr>
          <w:noProof/>
          <w:sz w:val="20"/>
          <w:szCs w:val="20"/>
        </w:rPr>
        <w:t xml:space="preserve">ELi </w:t>
      </w:r>
      <w:r w:rsidRPr="00C95AC7">
        <w:rPr>
          <w:noProof/>
          <w:sz w:val="20"/>
          <w:szCs w:val="20"/>
        </w:rPr>
        <w:t>liikmesriigis kui see, kus vedaja on registreeritud</w:t>
      </w:r>
      <w:r w:rsidR="00BE6D6A" w:rsidRPr="00C95AC7">
        <w:rPr>
          <w:noProof/>
          <w:sz w:val="20"/>
          <w:szCs w:val="20"/>
        </w:rPr>
        <w:t>, või Andorras</w:t>
      </w:r>
      <w:r w:rsidRPr="00C95AC7">
        <w:rPr>
          <w:noProof/>
          <w:sz w:val="20"/>
          <w:szCs w:val="20"/>
        </w:rPr>
        <w:t>.</w:t>
      </w:r>
    </w:p>
    <w:p w14:paraId="6011EB09" w14:textId="0EE9485E" w:rsidR="00531B47" w:rsidRPr="00C95AC7" w:rsidRDefault="00531B47" w:rsidP="00BE587F">
      <w:pPr>
        <w:pStyle w:val="Normal2"/>
        <w:spacing w:before="0" w:beforeAutospacing="0" w:after="120" w:afterAutospacing="0"/>
        <w:rPr>
          <w:noProof/>
          <w:sz w:val="20"/>
          <w:szCs w:val="20"/>
        </w:rPr>
      </w:pPr>
      <w:r w:rsidRPr="00C95AC7">
        <w:rPr>
          <w:noProof/>
          <w:sz w:val="20"/>
          <w:szCs w:val="20"/>
        </w:rPr>
        <w:t>5.</w:t>
      </w:r>
      <w:r w:rsidR="00BE587F" w:rsidRPr="00C95AC7">
        <w:rPr>
          <w:noProof/>
          <w:sz w:val="20"/>
          <w:szCs w:val="20"/>
        </w:rPr>
        <w:tab/>
      </w:r>
      <w:r w:rsidRPr="00C95AC7">
        <w:rPr>
          <w:noProof/>
          <w:sz w:val="20"/>
          <w:szCs w:val="20"/>
        </w:rPr>
        <w:t>Vedaja või juht täidavad enne veo algust sõidulehe kahes eksemplaris. Sõidulehe koopia jääb ettevõtjale. Juht hoiab originaali kogu sõidu vältel sõidukis ning esitab selle nõudmisel kontrolliametnikele.</w:t>
      </w:r>
    </w:p>
    <w:p w14:paraId="3A5CAD2F" w14:textId="77777777" w:rsidR="00BE0505" w:rsidRPr="00C95AC7" w:rsidRDefault="00531B47" w:rsidP="00BE587F">
      <w:pPr>
        <w:pStyle w:val="Normal2"/>
        <w:spacing w:before="0" w:beforeAutospacing="0" w:after="120" w:afterAutospacing="0"/>
        <w:rPr>
          <w:noProof/>
          <w:sz w:val="20"/>
          <w:szCs w:val="20"/>
        </w:rPr>
      </w:pPr>
      <w:r w:rsidRPr="00C95AC7">
        <w:rPr>
          <w:noProof/>
          <w:sz w:val="20"/>
          <w:szCs w:val="20"/>
        </w:rPr>
        <w:t>6.</w:t>
      </w:r>
      <w:r w:rsidR="00BE587F" w:rsidRPr="00C95AC7">
        <w:rPr>
          <w:noProof/>
          <w:sz w:val="20"/>
          <w:szCs w:val="20"/>
        </w:rPr>
        <w:tab/>
      </w:r>
      <w:r w:rsidRPr="00C95AC7">
        <w:rPr>
          <w:noProof/>
          <w:sz w:val="20"/>
          <w:szCs w:val="20"/>
        </w:rPr>
        <w:t>Juht tagastab sõidulehe selle väljastanud ettevõtjale vastava sõidu lõppedes. Vedaja vastutab sõidulehtede säilimise eest. Need täidetakse loetavalt ja kustutamatult.</w:t>
      </w:r>
    </w:p>
    <w:p w14:paraId="09DBC1B3" w14:textId="77777777" w:rsidR="00BE0505" w:rsidRPr="00C95AC7" w:rsidRDefault="00BE0505" w:rsidP="00BE0505">
      <w:r w:rsidRPr="00C95AC7">
        <w:rPr>
          <w:szCs w:val="23"/>
        </w:rPr>
        <w:br w:type="page"/>
      </w:r>
    </w:p>
    <w:p w14:paraId="7C2188B8" w14:textId="4EA2AC1F" w:rsidR="00531B47" w:rsidRPr="00C95AC7" w:rsidRDefault="00E445E3" w:rsidP="00CA0384">
      <w:pPr>
        <w:spacing w:before="120" w:after="120"/>
        <w:jc w:val="center"/>
        <w:rPr>
          <w:noProof/>
          <w:sz w:val="20"/>
        </w:rPr>
      </w:pPr>
      <w:r w:rsidRPr="00C95AC7">
        <w:rPr>
          <w:noProof/>
          <w:sz w:val="20"/>
        </w:rPr>
        <w:t>(</w:t>
      </w:r>
      <w:r w:rsidR="00531B47" w:rsidRPr="00C95AC7">
        <w:rPr>
          <w:noProof/>
          <w:sz w:val="20"/>
        </w:rPr>
        <w:t>Kolmas lehekülg)</w:t>
      </w:r>
    </w:p>
    <w:p w14:paraId="2D86EF95" w14:textId="77777777" w:rsidR="00531B47" w:rsidRPr="00C95AC7" w:rsidRDefault="00531B47" w:rsidP="006E38BA">
      <w:pPr>
        <w:spacing w:before="120" w:after="120"/>
        <w:jc w:val="center"/>
        <w:rPr>
          <w:noProof/>
          <w:sz w:val="20"/>
        </w:rPr>
      </w:pPr>
      <w:r w:rsidRPr="00C95AC7">
        <w:rPr>
          <w:noProof/>
          <w:sz w:val="20"/>
        </w:rPr>
        <w:t>B. RAHVUSVAHELISI JUHUVEDUSID KÄSITLEVAD SÄTTED</w:t>
      </w:r>
    </w:p>
    <w:p w14:paraId="2CA200F8" w14:textId="5D05358F" w:rsidR="00531B47" w:rsidRPr="00C95AC7" w:rsidRDefault="00531B47" w:rsidP="006E38BA">
      <w:pPr>
        <w:spacing w:after="60" w:line="240" w:lineRule="auto"/>
        <w:rPr>
          <w:noProof/>
          <w:sz w:val="20"/>
        </w:rPr>
      </w:pPr>
      <w:r w:rsidRPr="00C95AC7">
        <w:rPr>
          <w:noProof/>
          <w:sz w:val="20"/>
        </w:rPr>
        <w:t>1.</w:t>
      </w:r>
      <w:r w:rsidR="00CA0384" w:rsidRPr="00C95AC7">
        <w:rPr>
          <w:noProof/>
          <w:sz w:val="20"/>
        </w:rPr>
        <w:tab/>
      </w:r>
      <w:r w:rsidRPr="00C95AC7">
        <w:rPr>
          <w:noProof/>
          <w:sz w:val="20"/>
        </w:rPr>
        <w:t xml:space="preserve">Määruse (EÜ) nr 1073/2009 (mida on kohandatud vastavalt </w:t>
      </w:r>
      <w:r w:rsidR="00F943C9">
        <w:rPr>
          <w:noProof/>
          <w:sz w:val="20"/>
        </w:rPr>
        <w:t>ü</w:t>
      </w:r>
      <w:r w:rsidR="00F943C9" w:rsidRPr="00F943C9">
        <w:rPr>
          <w:noProof/>
          <w:sz w:val="20"/>
        </w:rPr>
        <w:t xml:space="preserve">helt poolt Euroopa Liidu ja selle liikmesriikide ning teiselt poolt eraldiseisvate poolte </w:t>
      </w:r>
      <w:r w:rsidR="00D36BE8" w:rsidRPr="00C95AC7">
        <w:rPr>
          <w:noProof/>
          <w:sz w:val="20"/>
        </w:rPr>
        <w:t>Andorra Vürstiriigi ja San Marino Vabariigi vahelisele</w:t>
      </w:r>
      <w:r w:rsidRPr="00C95AC7">
        <w:rPr>
          <w:noProof/>
          <w:sz w:val="20"/>
        </w:rPr>
        <w:t xml:space="preserve"> assotsieerimislepingule) artikli 5 lõike 3 teises lõigus on sätestatud, et paralleel- või ajutisteks vedudeks, mis on võrreldavad olemasolevate liinivedudega ja millega teenindatakse sama tarbijaskonda, on vaja luba.</w:t>
      </w:r>
    </w:p>
    <w:p w14:paraId="5E0BFBC4" w14:textId="6FC0A1A6" w:rsidR="00531B47" w:rsidRPr="00C95AC7" w:rsidRDefault="00531B47" w:rsidP="006E38BA">
      <w:pPr>
        <w:spacing w:after="60" w:line="240" w:lineRule="auto"/>
        <w:rPr>
          <w:noProof/>
          <w:sz w:val="20"/>
        </w:rPr>
      </w:pPr>
      <w:r w:rsidRPr="00C95AC7">
        <w:rPr>
          <w:noProof/>
          <w:sz w:val="20"/>
        </w:rPr>
        <w:t>2.</w:t>
      </w:r>
      <w:r w:rsidR="00CA0384" w:rsidRPr="00C95AC7">
        <w:rPr>
          <w:noProof/>
          <w:sz w:val="20"/>
        </w:rPr>
        <w:tab/>
      </w:r>
      <w:r w:rsidRPr="00C95AC7">
        <w:rPr>
          <w:noProof/>
          <w:sz w:val="20"/>
        </w:rPr>
        <w:t xml:space="preserve">Vedajad võivad rahvusvahelise juhuveo raames teha kohalikke ekskursioone muus </w:t>
      </w:r>
      <w:r w:rsidR="00DA0FD1" w:rsidRPr="00C95AC7">
        <w:rPr>
          <w:noProof/>
          <w:sz w:val="20"/>
        </w:rPr>
        <w:t xml:space="preserve">ELi </w:t>
      </w:r>
      <w:r w:rsidRPr="00C95AC7">
        <w:rPr>
          <w:noProof/>
          <w:sz w:val="20"/>
        </w:rPr>
        <w:t>liikmesriigis kui see, kus nad on registreeritud</w:t>
      </w:r>
      <w:r w:rsidR="00BE6D6A" w:rsidRPr="00C95AC7">
        <w:rPr>
          <w:noProof/>
          <w:sz w:val="20"/>
        </w:rPr>
        <w:t>, ja Andorras</w:t>
      </w:r>
      <w:r w:rsidRPr="00C95AC7">
        <w:rPr>
          <w:noProof/>
          <w:sz w:val="20"/>
        </w:rPr>
        <w:t>. Sellised teenused on ette nähtud mitteresidendist reisijatele, keda sama vedaja on transportinud rahvusvahelise juhuveo raames. Neid on transporditud samas sõidukis või samale vedajale või vedajate rühmale kuuluvas teises sõidukis.</w:t>
      </w:r>
    </w:p>
    <w:p w14:paraId="0CC66799" w14:textId="35304007" w:rsidR="00531B47" w:rsidRPr="00C95AC7" w:rsidRDefault="00531B47" w:rsidP="006E38BA">
      <w:pPr>
        <w:spacing w:after="60" w:line="240" w:lineRule="auto"/>
        <w:rPr>
          <w:noProof/>
          <w:sz w:val="20"/>
        </w:rPr>
      </w:pPr>
      <w:r w:rsidRPr="00C95AC7">
        <w:rPr>
          <w:noProof/>
          <w:sz w:val="20"/>
        </w:rPr>
        <w:t>3.</w:t>
      </w:r>
      <w:r w:rsidR="00CA0384" w:rsidRPr="00C95AC7">
        <w:rPr>
          <w:noProof/>
          <w:sz w:val="20"/>
        </w:rPr>
        <w:tab/>
      </w:r>
      <w:r w:rsidRPr="00C95AC7">
        <w:rPr>
          <w:noProof/>
          <w:sz w:val="20"/>
        </w:rPr>
        <w:t>Kohalike ekskursioonide puhul täidetakse sõiduleht enne, kui sõiduk kõnealusele ekskursioonile suundub.</w:t>
      </w:r>
    </w:p>
    <w:p w14:paraId="32810072" w14:textId="45B9C6D6" w:rsidR="00531B47" w:rsidRPr="00C95AC7" w:rsidRDefault="00531B47" w:rsidP="006E38BA">
      <w:pPr>
        <w:spacing w:after="60" w:line="240" w:lineRule="auto"/>
        <w:rPr>
          <w:noProof/>
          <w:sz w:val="20"/>
        </w:rPr>
      </w:pPr>
      <w:r w:rsidRPr="00C95AC7">
        <w:rPr>
          <w:noProof/>
          <w:sz w:val="20"/>
        </w:rPr>
        <w:t>4.</w:t>
      </w:r>
      <w:r w:rsidR="00CA0384" w:rsidRPr="00C95AC7">
        <w:rPr>
          <w:noProof/>
          <w:sz w:val="20"/>
        </w:rPr>
        <w:tab/>
      </w:r>
      <w:r w:rsidRPr="00C95AC7">
        <w:rPr>
          <w:noProof/>
          <w:sz w:val="20"/>
        </w:rPr>
        <w:t>Kui rahvusvaheliste juhuvedudega tegeleb vedajate rühm, mis tegutseb sama kliendi nimel ja mille puhul reisijad võivad teel reisi jätkata teise samasse rühma kuuluva vedajaga, tuleb sõidulehe originaali hoida teenust osutavas sõidukis. Sõidulehe koopiat hoitakse iga asjaomase vedaja tegutsemiskohas.</w:t>
      </w:r>
    </w:p>
    <w:p w14:paraId="19FAE12B" w14:textId="77777777" w:rsidR="00531B47" w:rsidRPr="00C95AC7" w:rsidRDefault="00531B47" w:rsidP="006E38BA">
      <w:pPr>
        <w:spacing w:before="120" w:after="120"/>
        <w:jc w:val="center"/>
        <w:rPr>
          <w:noProof/>
          <w:sz w:val="20"/>
        </w:rPr>
      </w:pPr>
      <w:r w:rsidRPr="00C95AC7">
        <w:rPr>
          <w:noProof/>
          <w:sz w:val="20"/>
        </w:rPr>
        <w:t>C. JUHUVEDUDE VORMIS KABOTAAŽVEDUSID KÄSITLEVAD SÄTTED</w:t>
      </w:r>
    </w:p>
    <w:p w14:paraId="489CFA99" w14:textId="46FEA349" w:rsidR="00531B47" w:rsidRPr="00C95AC7" w:rsidRDefault="00531B47" w:rsidP="006E38BA">
      <w:pPr>
        <w:spacing w:after="60" w:line="240" w:lineRule="auto"/>
        <w:rPr>
          <w:noProof/>
          <w:sz w:val="20"/>
        </w:rPr>
      </w:pPr>
      <w:r w:rsidRPr="00C95AC7">
        <w:rPr>
          <w:noProof/>
          <w:sz w:val="20"/>
        </w:rPr>
        <w:t>1.</w:t>
      </w:r>
      <w:r w:rsidR="00CA0384" w:rsidRPr="00C95AC7">
        <w:rPr>
          <w:noProof/>
          <w:sz w:val="20"/>
        </w:rPr>
        <w:tab/>
      </w:r>
      <w:r w:rsidRPr="00C95AC7">
        <w:rPr>
          <w:noProof/>
          <w:sz w:val="20"/>
        </w:rPr>
        <w:t xml:space="preserve">Juhul kui </w:t>
      </w:r>
      <w:r w:rsidR="00DA0FD1" w:rsidRPr="00C95AC7">
        <w:rPr>
          <w:noProof/>
          <w:sz w:val="20"/>
        </w:rPr>
        <w:t>Euroopa L</w:t>
      </w:r>
      <w:r w:rsidRPr="00C95AC7">
        <w:rPr>
          <w:noProof/>
          <w:sz w:val="20"/>
        </w:rPr>
        <w:t xml:space="preserve">iidu õigusaktides ei ole sätestatud teisiti, kohaldatakse juhuvedude vormis kabotaažvedude suhtes vastuvõtvas </w:t>
      </w:r>
      <w:r w:rsidR="00DA0FD1" w:rsidRPr="00C95AC7">
        <w:rPr>
          <w:noProof/>
          <w:sz w:val="20"/>
        </w:rPr>
        <w:t xml:space="preserve">ELi </w:t>
      </w:r>
      <w:r w:rsidRPr="00C95AC7">
        <w:rPr>
          <w:noProof/>
          <w:sz w:val="20"/>
        </w:rPr>
        <w:t xml:space="preserve">liikmesriigis </w:t>
      </w:r>
      <w:r w:rsidR="00BE6D6A" w:rsidRPr="00C95AC7">
        <w:rPr>
          <w:noProof/>
          <w:sz w:val="20"/>
        </w:rPr>
        <w:t xml:space="preserve">või Andorras </w:t>
      </w:r>
      <w:r w:rsidRPr="00C95AC7">
        <w:rPr>
          <w:noProof/>
          <w:sz w:val="20"/>
        </w:rPr>
        <w:t>kehtivaid õigus- ja haldusnorme, mis käsitlevad järgmisi valdkondi:</w:t>
      </w:r>
    </w:p>
    <w:p w14:paraId="4946A077" w14:textId="77777777" w:rsidR="00531B47" w:rsidRPr="00C95AC7" w:rsidRDefault="00531B47" w:rsidP="006E38BA">
      <w:pPr>
        <w:spacing w:after="60" w:line="240" w:lineRule="auto"/>
        <w:ind w:left="1134" w:hanging="567"/>
        <w:rPr>
          <w:noProof/>
          <w:sz w:val="20"/>
        </w:rPr>
      </w:pPr>
      <w:r w:rsidRPr="00C95AC7">
        <w:rPr>
          <w:noProof/>
          <w:sz w:val="20"/>
        </w:rPr>
        <w:t>i)</w:t>
      </w:r>
      <w:r w:rsidRPr="00C95AC7">
        <w:rPr>
          <w:noProof/>
          <w:sz w:val="20"/>
        </w:rPr>
        <w:tab/>
        <w:t>veolepingut reguleerivad tingimused;</w:t>
      </w:r>
    </w:p>
    <w:p w14:paraId="3586C9C0" w14:textId="77777777" w:rsidR="00531B47" w:rsidRPr="00C95AC7" w:rsidRDefault="00531B47" w:rsidP="006E38BA">
      <w:pPr>
        <w:spacing w:after="60" w:line="240" w:lineRule="auto"/>
        <w:ind w:left="1134" w:hanging="567"/>
        <w:rPr>
          <w:noProof/>
          <w:sz w:val="20"/>
        </w:rPr>
      </w:pPr>
      <w:r w:rsidRPr="00C95AC7">
        <w:rPr>
          <w:noProof/>
          <w:sz w:val="20"/>
        </w:rPr>
        <w:t>ii)</w:t>
      </w:r>
      <w:r w:rsidRPr="00C95AC7">
        <w:rPr>
          <w:noProof/>
          <w:sz w:val="20"/>
        </w:rPr>
        <w:tab/>
        <w:t>maanteesõidukite mass ja mõõtmed;</w:t>
      </w:r>
    </w:p>
    <w:p w14:paraId="0EF6A065" w14:textId="77777777" w:rsidR="00531B47" w:rsidRPr="00C95AC7" w:rsidRDefault="00531B47" w:rsidP="006E38BA">
      <w:pPr>
        <w:spacing w:after="60" w:line="240" w:lineRule="auto"/>
        <w:ind w:left="1134" w:hanging="567"/>
        <w:rPr>
          <w:noProof/>
          <w:sz w:val="20"/>
        </w:rPr>
      </w:pPr>
      <w:r w:rsidRPr="00C95AC7">
        <w:rPr>
          <w:noProof/>
          <w:sz w:val="20"/>
        </w:rPr>
        <w:t>iii)</w:t>
      </w:r>
      <w:r w:rsidRPr="00C95AC7">
        <w:rPr>
          <w:noProof/>
          <w:sz w:val="20"/>
        </w:rPr>
        <w:tab/>
        <w:t>teatavate reisijaterühmade, näiteks kooliõpilaste, laste ja liikumispuudega isikute veo suhtes kehtivad nõuded;</w:t>
      </w:r>
    </w:p>
    <w:p w14:paraId="26740DC5" w14:textId="77777777" w:rsidR="00531B47" w:rsidRPr="00C95AC7" w:rsidRDefault="00531B47" w:rsidP="006E38BA">
      <w:pPr>
        <w:spacing w:after="60" w:line="240" w:lineRule="auto"/>
        <w:ind w:left="1134" w:hanging="567"/>
        <w:rPr>
          <w:noProof/>
          <w:sz w:val="20"/>
        </w:rPr>
      </w:pPr>
      <w:r w:rsidRPr="00C95AC7">
        <w:rPr>
          <w:noProof/>
          <w:sz w:val="20"/>
        </w:rPr>
        <w:t>iv)</w:t>
      </w:r>
      <w:r w:rsidRPr="00C95AC7">
        <w:rPr>
          <w:noProof/>
          <w:sz w:val="20"/>
        </w:rPr>
        <w:tab/>
        <w:t>sõiduaeg ja puhkeperioodid;</w:t>
      </w:r>
    </w:p>
    <w:p w14:paraId="4D41188E" w14:textId="43EAB9FA" w:rsidR="00531B47" w:rsidRPr="00C95AC7" w:rsidRDefault="00531B47" w:rsidP="006E38BA">
      <w:pPr>
        <w:spacing w:after="60" w:line="240" w:lineRule="auto"/>
        <w:ind w:left="1134" w:hanging="567"/>
        <w:rPr>
          <w:noProof/>
          <w:sz w:val="20"/>
        </w:rPr>
      </w:pPr>
      <w:r w:rsidRPr="00C95AC7">
        <w:rPr>
          <w:noProof/>
          <w:sz w:val="20"/>
        </w:rPr>
        <w:t>v)</w:t>
      </w:r>
      <w:r w:rsidRPr="00C95AC7">
        <w:rPr>
          <w:noProof/>
          <w:sz w:val="20"/>
        </w:rPr>
        <w:tab/>
        <w:t xml:space="preserve">veoteenuste käibemaks või käibelt arvestatav maks. Selles valdkonnas kohaldatakse määruse (EÜ) nr 1073/2009 (mida on kohandatud vastavalt </w:t>
      </w:r>
      <w:r w:rsidR="00F943C9">
        <w:rPr>
          <w:noProof/>
          <w:sz w:val="20"/>
        </w:rPr>
        <w:t>ü</w:t>
      </w:r>
      <w:r w:rsidR="00F943C9" w:rsidRPr="00F943C9">
        <w:rPr>
          <w:noProof/>
          <w:sz w:val="20"/>
        </w:rPr>
        <w:t xml:space="preserve">helt poolt Euroopa Liidu ja selle liikmesriikide ning teiselt poolt eraldiseisvate poolte </w:t>
      </w:r>
      <w:r w:rsidR="00D36BE8" w:rsidRPr="00C95AC7">
        <w:rPr>
          <w:noProof/>
          <w:sz w:val="20"/>
        </w:rPr>
        <w:t xml:space="preserve">Andorra Vürstiriigi ja San Marino Vabariigi vahelisele </w:t>
      </w:r>
      <w:r w:rsidRPr="00C95AC7">
        <w:rPr>
          <w:noProof/>
          <w:sz w:val="20"/>
        </w:rPr>
        <w:t xml:space="preserve">assotsieerimislepingule) artiklis 1 </w:t>
      </w:r>
      <w:r w:rsidR="00DA0FD1" w:rsidRPr="00C95AC7">
        <w:rPr>
          <w:noProof/>
          <w:sz w:val="20"/>
        </w:rPr>
        <w:t>määratle</w:t>
      </w:r>
      <w:r w:rsidRPr="00C95AC7">
        <w:rPr>
          <w:noProof/>
          <w:sz w:val="20"/>
        </w:rPr>
        <w:t>tud teenuste suhtes nõukogu 28. novembri 2006. aasta direktiivi 2006/112/EÜ, mis käsitleb ühist käibemaksusüsteemi,(</w:t>
      </w:r>
      <w:r w:rsidRPr="00C95AC7">
        <w:rPr>
          <w:rStyle w:val="FootnoteReference"/>
          <w:noProof/>
          <w:sz w:val="20"/>
          <w:lang w:eastAsia="fi-FI"/>
        </w:rPr>
        <w:footnoteReference w:id="18"/>
      </w:r>
      <w:r w:rsidRPr="00C95AC7">
        <w:rPr>
          <w:noProof/>
          <w:sz w:val="20"/>
        </w:rPr>
        <w:t>) eriti selle artiklit 48 koostoimes artiklitega 193 ja 194.</w:t>
      </w:r>
    </w:p>
    <w:p w14:paraId="5557DF32" w14:textId="2916A359" w:rsidR="00531B47" w:rsidRPr="00C95AC7" w:rsidRDefault="00531B47" w:rsidP="006E38BA">
      <w:pPr>
        <w:spacing w:after="60" w:line="240" w:lineRule="auto"/>
        <w:rPr>
          <w:noProof/>
          <w:sz w:val="20"/>
        </w:rPr>
      </w:pPr>
      <w:r w:rsidRPr="00C95AC7">
        <w:rPr>
          <w:noProof/>
          <w:sz w:val="20"/>
        </w:rPr>
        <w:t>2.</w:t>
      </w:r>
      <w:r w:rsidR="00CA0384" w:rsidRPr="00C95AC7">
        <w:rPr>
          <w:noProof/>
          <w:sz w:val="20"/>
        </w:rPr>
        <w:tab/>
      </w:r>
      <w:r w:rsidRPr="00C95AC7">
        <w:rPr>
          <w:noProof/>
          <w:sz w:val="20"/>
        </w:rPr>
        <w:t>Kabotaažvedudel kasutatavate sõidukite ehituse ja varustuse tehnilised standardid peavad ühtima rahvusvahelisse veondusse lubatud sõidukitele kehtestatud standarditega.</w:t>
      </w:r>
    </w:p>
    <w:p w14:paraId="271A5250" w14:textId="0C57234E" w:rsidR="00531B47" w:rsidRPr="00C95AC7" w:rsidRDefault="00531B47" w:rsidP="006E38BA">
      <w:pPr>
        <w:spacing w:after="60" w:line="240" w:lineRule="auto"/>
        <w:rPr>
          <w:noProof/>
          <w:sz w:val="20"/>
        </w:rPr>
      </w:pPr>
      <w:r w:rsidRPr="00C95AC7">
        <w:rPr>
          <w:noProof/>
          <w:sz w:val="20"/>
        </w:rPr>
        <w:t>3.</w:t>
      </w:r>
      <w:r w:rsidR="00CA0384" w:rsidRPr="00C95AC7">
        <w:rPr>
          <w:noProof/>
          <w:sz w:val="20"/>
        </w:rPr>
        <w:tab/>
      </w:r>
      <w:r w:rsidRPr="00C95AC7">
        <w:rPr>
          <w:noProof/>
          <w:sz w:val="20"/>
        </w:rPr>
        <w:t xml:space="preserve">ELi liikmesriigid </w:t>
      </w:r>
      <w:r w:rsidR="00BE6D6A" w:rsidRPr="00C95AC7">
        <w:rPr>
          <w:noProof/>
          <w:sz w:val="20"/>
        </w:rPr>
        <w:t xml:space="preserve">ja Andorra </w:t>
      </w:r>
      <w:r w:rsidRPr="00C95AC7">
        <w:rPr>
          <w:noProof/>
          <w:sz w:val="20"/>
        </w:rPr>
        <w:t xml:space="preserve">kohaldavad eespool punktides 1 ja 2 osutatud </w:t>
      </w:r>
      <w:r w:rsidR="00204CD2" w:rsidRPr="00C95AC7">
        <w:rPr>
          <w:noProof/>
          <w:sz w:val="20"/>
        </w:rPr>
        <w:t xml:space="preserve">sätetega samaväärseid </w:t>
      </w:r>
      <w:r w:rsidRPr="00C95AC7">
        <w:rPr>
          <w:noProof/>
          <w:sz w:val="20"/>
        </w:rPr>
        <w:t xml:space="preserve">siseriiklikke õigusnorme mitteresidendist vedajate suhtes samadel tingimustel kui vastuvõtvas </w:t>
      </w:r>
      <w:r w:rsidR="00DA0FD1" w:rsidRPr="00C95AC7">
        <w:rPr>
          <w:noProof/>
          <w:sz w:val="20"/>
        </w:rPr>
        <w:t xml:space="preserve">ELi </w:t>
      </w:r>
      <w:r w:rsidRPr="00C95AC7">
        <w:rPr>
          <w:noProof/>
          <w:sz w:val="20"/>
        </w:rPr>
        <w:t xml:space="preserve">liikmesriigis </w:t>
      </w:r>
      <w:r w:rsidR="00BE6D6A" w:rsidRPr="00C95AC7">
        <w:rPr>
          <w:noProof/>
          <w:sz w:val="20"/>
        </w:rPr>
        <w:t xml:space="preserve">või Andorras </w:t>
      </w:r>
      <w:r w:rsidRPr="00C95AC7">
        <w:rPr>
          <w:noProof/>
          <w:sz w:val="20"/>
        </w:rPr>
        <w:t>asutatud vedajate suhtes, et takistada diskrimineerimist rahvuse või registrisse kantud asukoha alusel.</w:t>
      </w:r>
    </w:p>
    <w:p w14:paraId="37D4960A" w14:textId="3282D926" w:rsidR="00531B47" w:rsidRPr="00C95AC7" w:rsidRDefault="00531B47" w:rsidP="006E38BA">
      <w:pPr>
        <w:spacing w:after="60" w:line="240" w:lineRule="auto"/>
        <w:rPr>
          <w:noProof/>
          <w:sz w:val="20"/>
        </w:rPr>
      </w:pPr>
      <w:r w:rsidRPr="00C95AC7">
        <w:rPr>
          <w:noProof/>
          <w:sz w:val="20"/>
        </w:rPr>
        <w:t>4.</w:t>
      </w:r>
      <w:r w:rsidR="00CA0384" w:rsidRPr="00C95AC7">
        <w:rPr>
          <w:noProof/>
          <w:sz w:val="20"/>
        </w:rPr>
        <w:tab/>
      </w:r>
      <w:r w:rsidRPr="00C95AC7">
        <w:rPr>
          <w:noProof/>
          <w:sz w:val="20"/>
        </w:rPr>
        <w:t xml:space="preserve">Juhuvedude vormis kabotaažvedude puhul tagastab vedaja sõidulehed registrijärgse </w:t>
      </w:r>
      <w:r w:rsidR="00DA0FD1" w:rsidRPr="00C95AC7">
        <w:rPr>
          <w:noProof/>
          <w:sz w:val="20"/>
        </w:rPr>
        <w:t xml:space="preserve">ELi </w:t>
      </w:r>
      <w:r w:rsidRPr="00C95AC7">
        <w:rPr>
          <w:noProof/>
          <w:sz w:val="20"/>
        </w:rPr>
        <w:t xml:space="preserve">liikmesriigi </w:t>
      </w:r>
      <w:r w:rsidR="000D180A" w:rsidRPr="00C95AC7">
        <w:rPr>
          <w:noProof/>
          <w:sz w:val="20"/>
        </w:rPr>
        <w:t>v</w:t>
      </w:r>
      <w:r w:rsidR="0006220F" w:rsidRPr="00C95AC7">
        <w:rPr>
          <w:noProof/>
          <w:sz w:val="20"/>
        </w:rPr>
        <w:t>õ</w:t>
      </w:r>
      <w:r w:rsidR="000D180A" w:rsidRPr="00C95AC7">
        <w:rPr>
          <w:noProof/>
          <w:sz w:val="20"/>
        </w:rPr>
        <w:t xml:space="preserve">i Andorra </w:t>
      </w:r>
      <w:r w:rsidRPr="00C95AC7">
        <w:rPr>
          <w:noProof/>
          <w:sz w:val="20"/>
        </w:rPr>
        <w:t xml:space="preserve">pädevale asutusele või </w:t>
      </w:r>
      <w:r w:rsidR="00EF286E" w:rsidRPr="00C95AC7">
        <w:rPr>
          <w:noProof/>
          <w:sz w:val="20"/>
        </w:rPr>
        <w:t xml:space="preserve">organile </w:t>
      </w:r>
      <w:r w:rsidRPr="00C95AC7">
        <w:rPr>
          <w:noProof/>
          <w:sz w:val="20"/>
        </w:rPr>
        <w:t xml:space="preserve">kõnealuse asutuse või </w:t>
      </w:r>
      <w:r w:rsidR="00EF286E" w:rsidRPr="00C95AC7">
        <w:rPr>
          <w:noProof/>
          <w:sz w:val="20"/>
        </w:rPr>
        <w:t xml:space="preserve">organi </w:t>
      </w:r>
      <w:r w:rsidRPr="00C95AC7">
        <w:rPr>
          <w:noProof/>
          <w:sz w:val="20"/>
        </w:rPr>
        <w:t>sätestatud korras(</w:t>
      </w:r>
      <w:r w:rsidRPr="00C95AC7">
        <w:rPr>
          <w:rStyle w:val="FootnoteReference"/>
          <w:noProof/>
          <w:sz w:val="20"/>
          <w:lang w:eastAsia="fi-FI"/>
        </w:rPr>
        <w:footnoteReference w:id="19"/>
      </w:r>
      <w:r w:rsidRPr="00C95AC7">
        <w:rPr>
          <w:noProof/>
          <w:sz w:val="20"/>
        </w:rPr>
        <w:t>).</w:t>
      </w:r>
    </w:p>
    <w:p w14:paraId="029E1DAD" w14:textId="77777777" w:rsidR="00BE0505" w:rsidRPr="00C95AC7" w:rsidRDefault="00531B47" w:rsidP="006E38BA">
      <w:pPr>
        <w:spacing w:after="60" w:line="240" w:lineRule="auto"/>
        <w:rPr>
          <w:noProof/>
          <w:sz w:val="20"/>
        </w:rPr>
      </w:pPr>
      <w:r w:rsidRPr="00C95AC7">
        <w:rPr>
          <w:noProof/>
          <w:sz w:val="20"/>
        </w:rPr>
        <w:t>5.</w:t>
      </w:r>
      <w:r w:rsidR="00CA0384" w:rsidRPr="00C95AC7">
        <w:rPr>
          <w:noProof/>
          <w:sz w:val="20"/>
        </w:rPr>
        <w:tab/>
      </w:r>
      <w:r w:rsidRPr="00C95AC7">
        <w:rPr>
          <w:noProof/>
          <w:sz w:val="20"/>
        </w:rPr>
        <w:t xml:space="preserve">Eriotstarbeliste liinivedudena osutatavate kabotaažvedude puhul täidab vedaja sõidulehed kuuaruande vormis ja tagastab need registrijärgse </w:t>
      </w:r>
      <w:r w:rsidR="00DA0FD1" w:rsidRPr="00C95AC7">
        <w:rPr>
          <w:noProof/>
          <w:sz w:val="20"/>
        </w:rPr>
        <w:t xml:space="preserve">ELi </w:t>
      </w:r>
      <w:r w:rsidRPr="00C95AC7">
        <w:rPr>
          <w:noProof/>
          <w:sz w:val="20"/>
        </w:rPr>
        <w:t>liikmesriigi</w:t>
      </w:r>
      <w:r w:rsidR="000D180A" w:rsidRPr="00C95AC7">
        <w:rPr>
          <w:noProof/>
          <w:sz w:val="20"/>
        </w:rPr>
        <w:t xml:space="preserve"> või Andorra</w:t>
      </w:r>
      <w:r w:rsidRPr="00C95AC7">
        <w:rPr>
          <w:noProof/>
          <w:sz w:val="20"/>
        </w:rPr>
        <w:t xml:space="preserve"> pädevale asutusele või </w:t>
      </w:r>
      <w:r w:rsidR="00EF286E" w:rsidRPr="00C95AC7">
        <w:rPr>
          <w:noProof/>
          <w:sz w:val="20"/>
        </w:rPr>
        <w:t xml:space="preserve">organile </w:t>
      </w:r>
      <w:r w:rsidRPr="00C95AC7">
        <w:rPr>
          <w:noProof/>
          <w:sz w:val="20"/>
        </w:rPr>
        <w:t xml:space="preserve">kõnealuse asutuse või </w:t>
      </w:r>
      <w:r w:rsidR="00EF286E" w:rsidRPr="00C95AC7">
        <w:rPr>
          <w:noProof/>
          <w:sz w:val="20"/>
        </w:rPr>
        <w:t xml:space="preserve">organi </w:t>
      </w:r>
      <w:r w:rsidRPr="00C95AC7">
        <w:rPr>
          <w:noProof/>
          <w:sz w:val="20"/>
        </w:rPr>
        <w:t>sätestatud korras.</w:t>
      </w:r>
      <w:bookmarkStart w:id="66" w:name="_Hlk182488684"/>
    </w:p>
    <w:p w14:paraId="04DCC24D" w14:textId="77777777" w:rsidR="00BE0505" w:rsidRPr="00C95AC7" w:rsidRDefault="00BE0505" w:rsidP="00BE0505">
      <w:r w:rsidRPr="00C95AC7">
        <w:rPr>
          <w:szCs w:val="23"/>
        </w:rPr>
        <w:br w:type="page"/>
      </w:r>
    </w:p>
    <w:p w14:paraId="18B08AEF" w14:textId="2416B9A9" w:rsidR="00531B47" w:rsidRPr="00C95AC7" w:rsidRDefault="00E445E3" w:rsidP="00531B47">
      <w:pPr>
        <w:shd w:val="clear" w:color="auto" w:fill="FFFFFF"/>
        <w:spacing w:line="240" w:lineRule="atLeast"/>
        <w:jc w:val="right"/>
        <w:rPr>
          <w:b/>
          <w:noProof/>
          <w:sz w:val="20"/>
          <w:u w:val="single"/>
        </w:rPr>
      </w:pPr>
      <w:r w:rsidRPr="00C95AC7">
        <w:rPr>
          <w:b/>
          <w:noProof/>
          <w:sz w:val="20"/>
          <w:u w:val="single"/>
        </w:rPr>
        <w:t>4</w:t>
      </w:r>
      <w:r w:rsidR="008D3803" w:rsidRPr="00C95AC7">
        <w:rPr>
          <w:b/>
          <w:noProof/>
          <w:sz w:val="20"/>
          <w:u w:val="single"/>
        </w:rPr>
        <w:t>. l</w:t>
      </w:r>
      <w:r w:rsidR="00531B47" w:rsidRPr="00C95AC7">
        <w:rPr>
          <w:b/>
          <w:noProof/>
          <w:sz w:val="20"/>
          <w:u w:val="single"/>
        </w:rPr>
        <w:t>iide</w:t>
      </w:r>
    </w:p>
    <w:bookmarkEnd w:id="66"/>
    <w:p w14:paraId="47CEB2E3" w14:textId="77777777" w:rsidR="00531B47" w:rsidRPr="00C95AC7" w:rsidRDefault="00531B47" w:rsidP="00531B47">
      <w:pPr>
        <w:shd w:val="clear" w:color="auto" w:fill="FFFFFF"/>
        <w:spacing w:line="240" w:lineRule="atLeast"/>
        <w:rPr>
          <w:noProof/>
          <w:sz w:val="18"/>
          <w:szCs w:val="18"/>
          <w:lang w:eastAsia="fi-FI"/>
        </w:rPr>
      </w:pPr>
    </w:p>
    <w:p w14:paraId="5FB193EB" w14:textId="77777777" w:rsidR="00531B47" w:rsidRPr="00C95AC7" w:rsidRDefault="00531B47" w:rsidP="00531B47">
      <w:pPr>
        <w:shd w:val="clear" w:color="auto" w:fill="FFFFFF"/>
        <w:spacing w:after="240" w:line="240" w:lineRule="atLeast"/>
        <w:jc w:val="center"/>
        <w:rPr>
          <w:b/>
          <w:noProof/>
          <w:sz w:val="20"/>
        </w:rPr>
      </w:pPr>
      <w:r w:rsidRPr="00C95AC7">
        <w:rPr>
          <w:b/>
          <w:noProof/>
          <w:sz w:val="20"/>
        </w:rPr>
        <w:t>Esileht</w:t>
      </w:r>
    </w:p>
    <w:p w14:paraId="3A8475F7" w14:textId="00774F56" w:rsidR="00531B47" w:rsidRPr="00C95AC7" w:rsidRDefault="00531B47" w:rsidP="00531B47">
      <w:pPr>
        <w:shd w:val="clear" w:color="auto" w:fill="FFFFFF"/>
        <w:spacing w:after="240" w:line="240" w:lineRule="atLeast"/>
        <w:jc w:val="center"/>
        <w:rPr>
          <w:noProof/>
          <w:sz w:val="20"/>
        </w:rPr>
      </w:pPr>
      <w:r w:rsidRPr="00C95AC7">
        <w:rPr>
          <w:noProof/>
          <w:sz w:val="20"/>
        </w:rPr>
        <w:t>(</w:t>
      </w:r>
      <w:r w:rsidR="00F76351" w:rsidRPr="00C95AC7">
        <w:rPr>
          <w:noProof/>
          <w:sz w:val="20"/>
        </w:rPr>
        <w:t>S</w:t>
      </w:r>
      <w:r w:rsidR="00FF2C3D" w:rsidRPr="00C95AC7">
        <w:rPr>
          <w:noProof/>
          <w:sz w:val="20"/>
        </w:rPr>
        <w:t xml:space="preserve">uurusega DIN </w:t>
      </w:r>
      <w:r w:rsidRPr="00C95AC7">
        <w:rPr>
          <w:noProof/>
          <w:sz w:val="20"/>
        </w:rPr>
        <w:t>A4 pinnakatteta paber)</w:t>
      </w:r>
    </w:p>
    <w:tbl>
      <w:tblPr>
        <w:tblStyle w:val="TableGrid1"/>
        <w:tblW w:w="0" w:type="auto"/>
        <w:tblInd w:w="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27"/>
      </w:tblGrid>
      <w:tr w:rsidR="00531B47" w:rsidRPr="00C95AC7" w14:paraId="66A0648D" w14:textId="77777777" w:rsidTr="006E38BA">
        <w:tc>
          <w:tcPr>
            <w:tcW w:w="8327" w:type="dxa"/>
            <w:hideMark/>
          </w:tcPr>
          <w:p w14:paraId="06AE452C" w14:textId="2C1B556B" w:rsidR="00531B47" w:rsidRPr="00C95AC7" w:rsidRDefault="00204CD2" w:rsidP="00B9049D">
            <w:pPr>
              <w:spacing w:before="60" w:after="60" w:line="240" w:lineRule="auto"/>
              <w:jc w:val="center"/>
              <w:rPr>
                <w:iCs/>
                <w:noProof/>
                <w:sz w:val="20"/>
              </w:rPr>
            </w:pPr>
            <w:r w:rsidRPr="00C95AC7">
              <w:rPr>
                <w:iCs/>
                <w:noProof/>
                <w:sz w:val="20"/>
              </w:rPr>
              <w:t>Tekst k</w:t>
            </w:r>
            <w:r w:rsidR="00531B47" w:rsidRPr="00C95AC7">
              <w:rPr>
                <w:iCs/>
                <w:noProof/>
                <w:sz w:val="20"/>
              </w:rPr>
              <w:t xml:space="preserve">oostatakse vedaja registrijärgse </w:t>
            </w:r>
            <w:r w:rsidRPr="00C95AC7">
              <w:rPr>
                <w:iCs/>
                <w:noProof/>
                <w:sz w:val="20"/>
              </w:rPr>
              <w:t xml:space="preserve">ELi </w:t>
            </w:r>
            <w:r w:rsidR="00531B47" w:rsidRPr="00C95AC7">
              <w:rPr>
                <w:iCs/>
                <w:noProof/>
                <w:sz w:val="20"/>
              </w:rPr>
              <w:t xml:space="preserve">liikmesriigi </w:t>
            </w:r>
            <w:r w:rsidR="001417D3" w:rsidRPr="00C95AC7">
              <w:rPr>
                <w:iCs/>
                <w:noProof/>
                <w:sz w:val="20"/>
              </w:rPr>
              <w:br/>
            </w:r>
            <w:r w:rsidR="00531B47" w:rsidRPr="00C95AC7">
              <w:rPr>
                <w:iCs/>
                <w:noProof/>
                <w:sz w:val="20"/>
              </w:rPr>
              <w:t xml:space="preserve">või Andorra ametlikus keeles </w:t>
            </w:r>
          </w:p>
        </w:tc>
      </w:tr>
    </w:tbl>
    <w:p w14:paraId="1DBEEFB7" w14:textId="77777777" w:rsidR="00531B47" w:rsidRPr="00C95AC7" w:rsidRDefault="00531B47" w:rsidP="001417D3">
      <w:pPr>
        <w:shd w:val="clear" w:color="auto" w:fill="FFFFFF"/>
        <w:spacing w:before="240" w:after="120"/>
        <w:jc w:val="center"/>
        <w:rPr>
          <w:noProof/>
          <w:sz w:val="18"/>
          <w:szCs w:val="18"/>
        </w:rPr>
      </w:pPr>
      <w:r w:rsidRPr="00C95AC7">
        <w:rPr>
          <w:b/>
          <w:noProof/>
          <w:sz w:val="18"/>
        </w:rPr>
        <w:t>TAOTLUS(</w:t>
      </w:r>
      <w:r w:rsidRPr="00C95AC7">
        <w:rPr>
          <w:rStyle w:val="FootnoteReference"/>
          <w:b w:val="0"/>
          <w:noProof/>
          <w:sz w:val="18"/>
          <w:szCs w:val="18"/>
          <w:lang w:eastAsia="fi-FI"/>
        </w:rPr>
        <w:footnoteReference w:id="20"/>
      </w:r>
      <w:r w:rsidRPr="00C95AC7">
        <w:rPr>
          <w:b/>
          <w:noProof/>
          <w:sz w:val="18"/>
        </w:rPr>
        <w:t>):</w:t>
      </w:r>
    </w:p>
    <w:p w14:paraId="40FF0FCE" w14:textId="4DF02A47" w:rsidR="00531B47" w:rsidRPr="00C95AC7" w:rsidRDefault="00531B47" w:rsidP="006E38BA">
      <w:pPr>
        <w:shd w:val="clear" w:color="auto" w:fill="FFFFFF"/>
        <w:spacing w:line="240" w:lineRule="auto"/>
        <w:rPr>
          <w:noProof/>
          <w:sz w:val="20"/>
        </w:rPr>
      </w:pPr>
      <w:r w:rsidRPr="00C95AC7">
        <w:rPr>
          <w:noProof/>
          <w:sz w:val="20"/>
        </w:rPr>
        <w:t xml:space="preserve">LIINIVEDUDE ALUSTAMISEKS, </w:t>
      </w:r>
      <w:r w:rsidR="001417D3" w:rsidRPr="00C95AC7">
        <w:rPr>
          <w:rFonts w:eastAsia="SimSun"/>
          <w:sz w:val="28"/>
          <w:szCs w:val="28"/>
          <w:lang w:eastAsia="fi-FI"/>
        </w:rPr>
        <w:t>□</w:t>
      </w:r>
    </w:p>
    <w:p w14:paraId="140E20E3" w14:textId="1B33981F" w:rsidR="00531B47" w:rsidRPr="00C95AC7" w:rsidRDefault="00531B47" w:rsidP="006E38BA">
      <w:pPr>
        <w:shd w:val="clear" w:color="auto" w:fill="FFFFFF"/>
        <w:spacing w:line="240" w:lineRule="auto"/>
        <w:rPr>
          <w:noProof/>
          <w:sz w:val="20"/>
        </w:rPr>
      </w:pPr>
      <w:r w:rsidRPr="00C95AC7">
        <w:rPr>
          <w:noProof/>
          <w:sz w:val="20"/>
        </w:rPr>
        <w:t>ERIOTSTARBELISTE LIINIVEDUDE(</w:t>
      </w:r>
      <w:r w:rsidRPr="00C95AC7">
        <w:rPr>
          <w:rStyle w:val="FootnoteReference"/>
          <w:noProof/>
          <w:sz w:val="20"/>
          <w:lang w:eastAsia="fi-FI"/>
        </w:rPr>
        <w:footnoteReference w:id="21"/>
      </w:r>
      <w:r w:rsidRPr="00C95AC7">
        <w:rPr>
          <w:noProof/>
          <w:sz w:val="20"/>
        </w:rPr>
        <w:t xml:space="preserve">) ALUSTAMISEKS, </w:t>
      </w:r>
      <w:r w:rsidR="001417D3" w:rsidRPr="00C95AC7">
        <w:rPr>
          <w:rFonts w:eastAsia="SimSun"/>
          <w:sz w:val="28"/>
          <w:szCs w:val="28"/>
          <w:lang w:eastAsia="fi-FI"/>
        </w:rPr>
        <w:t>□</w:t>
      </w:r>
    </w:p>
    <w:p w14:paraId="7D107024" w14:textId="740A983B" w:rsidR="00531B47" w:rsidRPr="00C95AC7" w:rsidRDefault="00531B47" w:rsidP="006E38BA">
      <w:pPr>
        <w:shd w:val="clear" w:color="auto" w:fill="FFFFFF"/>
        <w:spacing w:line="240" w:lineRule="auto"/>
        <w:rPr>
          <w:noProof/>
          <w:sz w:val="20"/>
        </w:rPr>
      </w:pPr>
      <w:r w:rsidRPr="00C95AC7">
        <w:rPr>
          <w:noProof/>
          <w:sz w:val="20"/>
        </w:rPr>
        <w:t>TEENUSE OSUTAMISEKS VÄLJASTATUD LOA UUENDAMISEKS(</w:t>
      </w:r>
      <w:r w:rsidRPr="00C95AC7">
        <w:rPr>
          <w:rStyle w:val="FootnoteReference"/>
          <w:noProof/>
          <w:sz w:val="20"/>
          <w:lang w:eastAsia="fi-FI"/>
        </w:rPr>
        <w:footnoteReference w:id="22"/>
      </w:r>
      <w:r w:rsidRPr="00C95AC7">
        <w:rPr>
          <w:noProof/>
          <w:sz w:val="20"/>
        </w:rPr>
        <w:t xml:space="preserve">), </w:t>
      </w:r>
      <w:r w:rsidR="001417D3" w:rsidRPr="00C95AC7">
        <w:rPr>
          <w:rFonts w:eastAsia="SimSun"/>
          <w:sz w:val="28"/>
          <w:szCs w:val="28"/>
          <w:lang w:eastAsia="fi-FI"/>
        </w:rPr>
        <w:t>□</w:t>
      </w:r>
    </w:p>
    <w:p w14:paraId="7AAB0072" w14:textId="3027AE40" w:rsidR="00531B47" w:rsidRPr="00C95AC7" w:rsidRDefault="00531B47" w:rsidP="006E38BA">
      <w:pPr>
        <w:shd w:val="clear" w:color="auto" w:fill="FFFFFF"/>
        <w:spacing w:line="240" w:lineRule="auto"/>
        <w:rPr>
          <w:noProof/>
          <w:sz w:val="20"/>
        </w:rPr>
      </w:pPr>
      <w:r w:rsidRPr="00C95AC7">
        <w:rPr>
          <w:noProof/>
          <w:sz w:val="20"/>
        </w:rPr>
        <w:t>HEAKS KIIDETUD TEENUSE OSUTAMISE TINGIMUSTE MUUTMISEKS(</w:t>
      </w:r>
      <w:r w:rsidRPr="00C95AC7">
        <w:rPr>
          <w:noProof/>
          <w:sz w:val="20"/>
          <w:vertAlign w:val="superscript"/>
        </w:rPr>
        <w:t>4</w:t>
      </w:r>
      <w:r w:rsidRPr="00C95AC7">
        <w:rPr>
          <w:noProof/>
          <w:sz w:val="20"/>
        </w:rPr>
        <w:t xml:space="preserve">), </w:t>
      </w:r>
      <w:r w:rsidR="001417D3" w:rsidRPr="00C95AC7">
        <w:rPr>
          <w:rFonts w:eastAsia="SimSun"/>
          <w:sz w:val="28"/>
          <w:szCs w:val="28"/>
          <w:lang w:eastAsia="fi-FI"/>
        </w:rPr>
        <w:t>□</w:t>
      </w:r>
    </w:p>
    <w:p w14:paraId="27E71767" w14:textId="49986E5C" w:rsidR="00531B47" w:rsidRPr="00C95AC7" w:rsidRDefault="00531B47" w:rsidP="001417D3">
      <w:pPr>
        <w:shd w:val="clear" w:color="auto" w:fill="FFFFFF"/>
        <w:spacing w:before="240"/>
        <w:jc w:val="center"/>
        <w:rPr>
          <w:bCs/>
          <w:noProof/>
          <w:sz w:val="20"/>
        </w:rPr>
      </w:pPr>
      <w:r w:rsidRPr="00C95AC7">
        <w:rPr>
          <w:bCs/>
          <w:noProof/>
          <w:sz w:val="20"/>
        </w:rPr>
        <w:t xml:space="preserve">mis toimuvad/toimub bussidega ELi liikmesriikide ja Andorra vahel </w:t>
      </w:r>
      <w:r w:rsidR="006E38BA" w:rsidRPr="00C95AC7">
        <w:rPr>
          <w:bCs/>
          <w:noProof/>
          <w:sz w:val="20"/>
        </w:rPr>
        <w:br/>
      </w:r>
      <w:r w:rsidRPr="00C95AC7">
        <w:rPr>
          <w:bCs/>
          <w:noProof/>
          <w:sz w:val="20"/>
        </w:rPr>
        <w:t xml:space="preserve">vastavalt määrusele (EÜ) nr 1073/2009, mida on kohandatud </w:t>
      </w:r>
      <w:r w:rsidR="006E38BA" w:rsidRPr="00C95AC7">
        <w:rPr>
          <w:bCs/>
          <w:noProof/>
          <w:sz w:val="20"/>
        </w:rPr>
        <w:br/>
      </w:r>
      <w:r w:rsidRPr="00C95AC7">
        <w:rPr>
          <w:bCs/>
          <w:noProof/>
          <w:sz w:val="20"/>
        </w:rPr>
        <w:t xml:space="preserve">vastavalt </w:t>
      </w:r>
      <w:r w:rsidR="00F943C9">
        <w:rPr>
          <w:bCs/>
          <w:noProof/>
          <w:sz w:val="20"/>
        </w:rPr>
        <w:t>ü</w:t>
      </w:r>
      <w:r w:rsidR="00F943C9" w:rsidRPr="00F943C9">
        <w:rPr>
          <w:bCs/>
          <w:noProof/>
          <w:sz w:val="20"/>
        </w:rPr>
        <w:t xml:space="preserve">helt poolt Euroopa Liidu ja selle liikmesriikide ning teiselt poolt eraldiseisvate poolte </w:t>
      </w:r>
      <w:r w:rsidR="000905EB">
        <w:rPr>
          <w:bCs/>
          <w:noProof/>
          <w:sz w:val="20"/>
        </w:rPr>
        <w:br/>
      </w:r>
      <w:r w:rsidR="00D36BE8" w:rsidRPr="00C95AC7">
        <w:rPr>
          <w:bCs/>
          <w:noProof/>
          <w:sz w:val="20"/>
        </w:rPr>
        <w:t>Andorra Vürstiriigi ja San Marino Vabariigi vahelisele</w:t>
      </w:r>
      <w:r w:rsidRPr="00C95AC7">
        <w:rPr>
          <w:bCs/>
          <w:noProof/>
          <w:sz w:val="20"/>
        </w:rPr>
        <w:t xml:space="preserve"> assotsieerimislepingule</w:t>
      </w:r>
    </w:p>
    <w:p w14:paraId="79D4DFE1" w14:textId="77777777" w:rsidR="006E38BA" w:rsidRPr="00C95AC7" w:rsidRDefault="006E38BA" w:rsidP="001417D3">
      <w:pPr>
        <w:shd w:val="clear" w:color="auto" w:fill="FFFFFF"/>
        <w:spacing w:before="240"/>
        <w:jc w:val="center"/>
        <w:rPr>
          <w:bCs/>
          <w:noProof/>
          <w:sz w:val="20"/>
        </w:rPr>
      </w:pPr>
    </w:p>
    <w:p w14:paraId="67797FFD" w14:textId="77777777" w:rsidR="00531B47" w:rsidRPr="00C95AC7" w:rsidRDefault="00531B47" w:rsidP="001417D3">
      <w:pPr>
        <w:shd w:val="clear" w:color="auto" w:fill="FFFFFF"/>
        <w:rPr>
          <w:noProof/>
          <w:sz w:val="18"/>
          <w:szCs w:val="18"/>
        </w:rPr>
      </w:pPr>
      <w:r w:rsidRPr="00C95AC7">
        <w:rPr>
          <w:noProof/>
          <w:sz w:val="18"/>
        </w:rPr>
        <w:t>kellele: ………………………………………………………………………………………………………………..….</w:t>
      </w:r>
    </w:p>
    <w:p w14:paraId="3B30083E" w14:textId="77777777" w:rsidR="00531B47" w:rsidRPr="00C95AC7" w:rsidRDefault="00531B47" w:rsidP="001417D3">
      <w:pPr>
        <w:shd w:val="clear" w:color="auto" w:fill="FFFFFF"/>
        <w:jc w:val="center"/>
        <w:rPr>
          <w:noProof/>
          <w:sz w:val="18"/>
          <w:szCs w:val="18"/>
        </w:rPr>
      </w:pPr>
      <w:r w:rsidRPr="00C95AC7">
        <w:rPr>
          <w:i/>
          <w:noProof/>
          <w:sz w:val="18"/>
        </w:rPr>
        <w:t>(pädev asutus)</w:t>
      </w:r>
    </w:p>
    <w:p w14:paraId="3CB90B9D" w14:textId="77777777" w:rsidR="00531B47" w:rsidRPr="00C95AC7" w:rsidRDefault="00531B47" w:rsidP="001417D3">
      <w:pPr>
        <w:shd w:val="clear" w:color="auto" w:fill="FFFFFF"/>
        <w:ind w:left="720" w:hanging="720"/>
        <w:rPr>
          <w:noProof/>
          <w:sz w:val="18"/>
          <w:szCs w:val="18"/>
        </w:rPr>
      </w:pPr>
      <w:r w:rsidRPr="00C95AC7">
        <w:rPr>
          <w:noProof/>
          <w:sz w:val="18"/>
        </w:rPr>
        <w:t>1.</w:t>
      </w:r>
      <w:r w:rsidRPr="00C95AC7">
        <w:rPr>
          <w:noProof/>
        </w:rPr>
        <w:tab/>
      </w:r>
      <w:r w:rsidRPr="00C95AC7">
        <w:rPr>
          <w:noProof/>
          <w:sz w:val="18"/>
        </w:rPr>
        <w:t>Taotleja perekonna- ja eesnimi või ärinimi, aadress, telefoni- ja faksinumber ja/või e-posti aadress ning vajaduse korral ühenduse juhtiva vedaja nimi:</w:t>
      </w:r>
    </w:p>
    <w:p w14:paraId="21FF5EC1" w14:textId="77777777" w:rsidR="00531B47" w:rsidRPr="00C95AC7" w:rsidRDefault="00531B47" w:rsidP="001417D3">
      <w:pPr>
        <w:shd w:val="clear" w:color="auto" w:fill="FFFFFF"/>
        <w:rPr>
          <w:noProof/>
          <w:sz w:val="18"/>
          <w:szCs w:val="18"/>
        </w:rPr>
      </w:pPr>
      <w:r w:rsidRPr="00C95AC7">
        <w:rPr>
          <w:noProof/>
          <w:sz w:val="18"/>
        </w:rPr>
        <w:t>…………………………………………………………………………………………………................................</w:t>
      </w:r>
    </w:p>
    <w:p w14:paraId="5CE2C7FC" w14:textId="77777777" w:rsidR="00531B47" w:rsidRPr="00C95AC7" w:rsidRDefault="00531B47" w:rsidP="001417D3">
      <w:pPr>
        <w:shd w:val="clear" w:color="auto" w:fill="FFFFFF"/>
        <w:rPr>
          <w:noProof/>
          <w:sz w:val="18"/>
          <w:szCs w:val="18"/>
        </w:rPr>
      </w:pPr>
      <w:r w:rsidRPr="00C95AC7">
        <w:rPr>
          <w:noProof/>
          <w:sz w:val="18"/>
        </w:rPr>
        <w:t>…………………………………………………………………………………………………................................</w:t>
      </w:r>
    </w:p>
    <w:p w14:paraId="031EFF65" w14:textId="1CA6931A" w:rsidR="00531B47" w:rsidRPr="00C95AC7" w:rsidRDefault="00531B47" w:rsidP="001417D3">
      <w:pPr>
        <w:shd w:val="clear" w:color="auto" w:fill="FFFFFF"/>
        <w:rPr>
          <w:noProof/>
          <w:sz w:val="18"/>
          <w:szCs w:val="18"/>
        </w:rPr>
      </w:pPr>
      <w:r w:rsidRPr="00C95AC7">
        <w:rPr>
          <w:noProof/>
          <w:sz w:val="18"/>
        </w:rPr>
        <w:t>2.</w:t>
      </w:r>
      <w:r w:rsidRPr="00C95AC7">
        <w:rPr>
          <w:noProof/>
        </w:rPr>
        <w:tab/>
      </w:r>
      <w:r w:rsidRPr="00C95AC7">
        <w:rPr>
          <w:noProof/>
          <w:sz w:val="18"/>
        </w:rPr>
        <w:t>Teenus(ed), mida on teostanud</w:t>
      </w:r>
      <w:r w:rsidR="001417D3" w:rsidRPr="00C95AC7">
        <w:rPr>
          <w:noProof/>
          <w:sz w:val="18"/>
        </w:rPr>
        <w:t xml:space="preserve"> </w:t>
      </w:r>
      <w:r w:rsidRPr="00C95AC7">
        <w:rPr>
          <w:noProof/>
          <w:sz w:val="18"/>
        </w:rPr>
        <w:t>(</w:t>
      </w:r>
      <w:r w:rsidRPr="00C95AC7">
        <w:rPr>
          <w:b/>
          <w:bCs/>
          <w:noProof/>
          <w:sz w:val="18"/>
          <w:vertAlign w:val="superscript"/>
        </w:rPr>
        <w:t>1</w:t>
      </w:r>
      <w:r w:rsidRPr="00C95AC7">
        <w:rPr>
          <w:noProof/>
          <w:sz w:val="18"/>
        </w:rPr>
        <w:t>)</w:t>
      </w:r>
    </w:p>
    <w:tbl>
      <w:tblPr>
        <w:tblStyle w:val="TableGrid"/>
        <w:tblW w:w="0" w:type="auto"/>
        <w:tblInd w:w="0" w:type="dxa"/>
        <w:tblLook w:val="04A0" w:firstRow="1" w:lastRow="0" w:firstColumn="1" w:lastColumn="0" w:noHBand="0" w:noVBand="1"/>
      </w:tblPr>
      <w:tblGrid>
        <w:gridCol w:w="2518"/>
        <w:gridCol w:w="3827"/>
        <w:gridCol w:w="2865"/>
      </w:tblGrid>
      <w:tr w:rsidR="00531B47" w:rsidRPr="00C95AC7" w14:paraId="18449B1A" w14:textId="77777777" w:rsidTr="0022379A">
        <w:tc>
          <w:tcPr>
            <w:tcW w:w="2518" w:type="dxa"/>
            <w:tcBorders>
              <w:top w:val="single" w:sz="4" w:space="0" w:color="auto"/>
              <w:left w:val="single" w:sz="4" w:space="0" w:color="auto"/>
              <w:bottom w:val="single" w:sz="4" w:space="0" w:color="auto"/>
              <w:right w:val="single" w:sz="4" w:space="0" w:color="auto"/>
            </w:tcBorders>
            <w:hideMark/>
          </w:tcPr>
          <w:p w14:paraId="573867EF" w14:textId="559CF6FE" w:rsidR="00531B47" w:rsidRPr="00C95AC7" w:rsidRDefault="00531B47" w:rsidP="001417D3">
            <w:pPr>
              <w:spacing w:before="60" w:after="60" w:line="240" w:lineRule="auto"/>
              <w:rPr>
                <w:rFonts w:ascii="Times New Roman" w:eastAsia="Times New Roman" w:hAnsi="Times New Roman" w:cs="Times New Roman"/>
                <w:noProof/>
                <w:sz w:val="18"/>
                <w:szCs w:val="18"/>
              </w:rPr>
            </w:pPr>
            <w:r w:rsidRPr="00C95AC7">
              <w:rPr>
                <w:rFonts w:ascii="Times New Roman" w:hAnsi="Times New Roman"/>
                <w:noProof/>
                <w:sz w:val="18"/>
              </w:rPr>
              <w:t xml:space="preserve">ettevõtja </w:t>
            </w:r>
            <w:r w:rsidR="001417D3" w:rsidRPr="00C95AC7">
              <w:rPr>
                <w:rFonts w:eastAsia="SimSun"/>
                <w:sz w:val="28"/>
                <w:szCs w:val="28"/>
                <w:lang w:eastAsia="fi-FI"/>
              </w:rPr>
              <w:t>□</w:t>
            </w:r>
          </w:p>
        </w:tc>
        <w:tc>
          <w:tcPr>
            <w:tcW w:w="3827" w:type="dxa"/>
            <w:tcBorders>
              <w:top w:val="single" w:sz="4" w:space="0" w:color="auto"/>
              <w:left w:val="single" w:sz="4" w:space="0" w:color="auto"/>
              <w:bottom w:val="single" w:sz="4" w:space="0" w:color="auto"/>
              <w:right w:val="single" w:sz="4" w:space="0" w:color="auto"/>
            </w:tcBorders>
            <w:hideMark/>
          </w:tcPr>
          <w:p w14:paraId="29F8160B" w14:textId="2461C4A1" w:rsidR="00531B47" w:rsidRPr="00C95AC7" w:rsidRDefault="00531B47" w:rsidP="001417D3">
            <w:pPr>
              <w:spacing w:before="60" w:after="60" w:line="240" w:lineRule="auto"/>
              <w:rPr>
                <w:rFonts w:ascii="Times New Roman" w:eastAsia="Times New Roman" w:hAnsi="Times New Roman" w:cs="Times New Roman"/>
                <w:noProof/>
                <w:sz w:val="18"/>
                <w:szCs w:val="18"/>
              </w:rPr>
            </w:pPr>
            <w:r w:rsidRPr="00C95AC7">
              <w:rPr>
                <w:rFonts w:ascii="Times New Roman" w:hAnsi="Times New Roman"/>
                <w:noProof/>
                <w:sz w:val="18"/>
              </w:rPr>
              <w:t xml:space="preserve">ühenduse liige </w:t>
            </w:r>
            <w:r w:rsidR="001417D3" w:rsidRPr="00C95AC7">
              <w:rPr>
                <w:rFonts w:eastAsia="SimSun"/>
                <w:sz w:val="28"/>
                <w:szCs w:val="28"/>
                <w:lang w:eastAsia="fi-FI"/>
              </w:rPr>
              <w:t>□</w:t>
            </w:r>
          </w:p>
        </w:tc>
        <w:tc>
          <w:tcPr>
            <w:tcW w:w="2865" w:type="dxa"/>
            <w:tcBorders>
              <w:top w:val="single" w:sz="4" w:space="0" w:color="auto"/>
              <w:left w:val="single" w:sz="4" w:space="0" w:color="auto"/>
              <w:bottom w:val="single" w:sz="4" w:space="0" w:color="auto"/>
              <w:right w:val="single" w:sz="4" w:space="0" w:color="auto"/>
            </w:tcBorders>
            <w:hideMark/>
          </w:tcPr>
          <w:p w14:paraId="2D7262CA" w14:textId="6D9B2D16" w:rsidR="00531B47" w:rsidRPr="00C95AC7" w:rsidRDefault="00531B47" w:rsidP="001417D3">
            <w:pPr>
              <w:spacing w:before="60" w:after="60" w:line="240" w:lineRule="auto"/>
              <w:rPr>
                <w:rFonts w:ascii="Times New Roman" w:eastAsia="Times New Roman" w:hAnsi="Times New Roman" w:cs="Times New Roman"/>
                <w:noProof/>
                <w:sz w:val="18"/>
                <w:szCs w:val="18"/>
              </w:rPr>
            </w:pPr>
            <w:r w:rsidRPr="00C95AC7">
              <w:rPr>
                <w:rFonts w:ascii="Times New Roman" w:hAnsi="Times New Roman"/>
                <w:noProof/>
                <w:sz w:val="18"/>
              </w:rPr>
              <w:t xml:space="preserve">alltöövõtja </w:t>
            </w:r>
            <w:r w:rsidR="001417D3" w:rsidRPr="00C95AC7">
              <w:rPr>
                <w:rFonts w:eastAsia="SimSun"/>
                <w:sz w:val="28"/>
                <w:szCs w:val="28"/>
                <w:lang w:eastAsia="fi-FI"/>
              </w:rPr>
              <w:t>□</w:t>
            </w:r>
          </w:p>
        </w:tc>
      </w:tr>
    </w:tbl>
    <w:p w14:paraId="0C78CA99" w14:textId="77777777" w:rsidR="001417D3" w:rsidRPr="00C95AC7" w:rsidRDefault="00531B47" w:rsidP="001417D3">
      <w:pPr>
        <w:shd w:val="clear" w:color="auto" w:fill="FFFFFF"/>
        <w:spacing w:before="120"/>
        <w:rPr>
          <w:noProof/>
          <w:sz w:val="18"/>
        </w:rPr>
      </w:pPr>
      <w:r w:rsidRPr="00C95AC7">
        <w:rPr>
          <w:noProof/>
          <w:sz w:val="18"/>
        </w:rPr>
        <w:t>3.</w:t>
      </w:r>
      <w:r w:rsidRPr="00C95AC7">
        <w:rPr>
          <w:noProof/>
        </w:rPr>
        <w:tab/>
      </w:r>
      <w:r w:rsidRPr="00C95AC7">
        <w:rPr>
          <w:noProof/>
          <w:sz w:val="18"/>
        </w:rPr>
        <w:t>Vedaja, ühendusse kuuluva(te) vedaja(te) või alltöövõtja(te)(</w:t>
      </w:r>
      <w:r w:rsidRPr="00C95AC7">
        <w:rPr>
          <w:rStyle w:val="FootnoteReference"/>
          <w:noProof/>
          <w:sz w:val="18"/>
          <w:szCs w:val="18"/>
          <w:lang w:eastAsia="fi-FI"/>
        </w:rPr>
        <w:footnoteReference w:id="23"/>
      </w:r>
      <w:r w:rsidRPr="00C95AC7">
        <w:rPr>
          <w:noProof/>
          <w:sz w:val="18"/>
        </w:rPr>
        <w:t>)(</w:t>
      </w:r>
      <w:r w:rsidRPr="00C95AC7">
        <w:rPr>
          <w:rStyle w:val="FootnoteReference"/>
          <w:noProof/>
          <w:sz w:val="18"/>
          <w:szCs w:val="18"/>
          <w:lang w:eastAsia="fi-FI"/>
        </w:rPr>
        <w:footnoteReference w:id="24"/>
      </w:r>
      <w:r w:rsidRPr="00C95AC7">
        <w:rPr>
          <w:noProof/>
          <w:sz w:val="18"/>
        </w:rPr>
        <w:t>)</w:t>
      </w:r>
    </w:p>
    <w:p w14:paraId="1AFF055F" w14:textId="0C61514E" w:rsidR="00531B47" w:rsidRPr="00C95AC7" w:rsidRDefault="00531B47" w:rsidP="001417D3">
      <w:pPr>
        <w:shd w:val="clear" w:color="auto" w:fill="FFFFFF"/>
        <w:ind w:left="567"/>
        <w:rPr>
          <w:noProof/>
          <w:sz w:val="18"/>
          <w:szCs w:val="18"/>
        </w:rPr>
      </w:pPr>
      <w:r w:rsidRPr="00C95AC7">
        <w:rPr>
          <w:noProof/>
          <w:sz w:val="18"/>
        </w:rPr>
        <w:t>nimed ja aadressid:</w:t>
      </w:r>
    </w:p>
    <w:p w14:paraId="285E7034" w14:textId="77777777" w:rsidR="00531B47" w:rsidRPr="00C95AC7" w:rsidRDefault="00531B47" w:rsidP="001417D3">
      <w:pPr>
        <w:shd w:val="clear" w:color="auto" w:fill="FFFFFF"/>
        <w:rPr>
          <w:noProof/>
          <w:sz w:val="18"/>
          <w:szCs w:val="18"/>
        </w:rPr>
      </w:pPr>
      <w:r w:rsidRPr="00C95AC7">
        <w:rPr>
          <w:noProof/>
          <w:sz w:val="18"/>
        </w:rPr>
        <w:t>3.1 ……………………………………………………..………tel ………………………..………………………</w:t>
      </w:r>
    </w:p>
    <w:p w14:paraId="4A0342E5" w14:textId="77777777" w:rsidR="00531B47" w:rsidRPr="00C95AC7" w:rsidRDefault="00531B47" w:rsidP="001417D3">
      <w:pPr>
        <w:shd w:val="clear" w:color="auto" w:fill="FFFFFF"/>
        <w:rPr>
          <w:noProof/>
          <w:sz w:val="18"/>
          <w:szCs w:val="18"/>
        </w:rPr>
      </w:pPr>
      <w:r w:rsidRPr="00C95AC7">
        <w:rPr>
          <w:noProof/>
          <w:sz w:val="18"/>
        </w:rPr>
        <w:t>3.2 ……………………………………………………..………tel ………………………..………………………</w:t>
      </w:r>
    </w:p>
    <w:p w14:paraId="7A2A3A62" w14:textId="77777777" w:rsidR="00531B47" w:rsidRPr="00C95AC7" w:rsidRDefault="00531B47" w:rsidP="001417D3">
      <w:pPr>
        <w:shd w:val="clear" w:color="auto" w:fill="FFFFFF"/>
        <w:rPr>
          <w:noProof/>
          <w:sz w:val="18"/>
          <w:szCs w:val="18"/>
        </w:rPr>
      </w:pPr>
      <w:r w:rsidRPr="00C95AC7">
        <w:rPr>
          <w:noProof/>
          <w:sz w:val="18"/>
        </w:rPr>
        <w:t>3.3 ……………………………………………………..………tel ………………………..………………………</w:t>
      </w:r>
    </w:p>
    <w:p w14:paraId="063BB26C" w14:textId="77777777" w:rsidR="00BE0505" w:rsidRPr="00C95AC7" w:rsidRDefault="00531B47" w:rsidP="001417D3">
      <w:pPr>
        <w:shd w:val="clear" w:color="auto" w:fill="FFFFFF"/>
        <w:rPr>
          <w:noProof/>
          <w:sz w:val="18"/>
          <w:szCs w:val="18"/>
        </w:rPr>
      </w:pPr>
      <w:r w:rsidRPr="00C95AC7">
        <w:rPr>
          <w:noProof/>
          <w:sz w:val="18"/>
        </w:rPr>
        <w:t>3.4 ……………………………………………………..………tel ………………………..………………………</w:t>
      </w:r>
    </w:p>
    <w:p w14:paraId="32E53744" w14:textId="77777777" w:rsidR="00BE0505" w:rsidRPr="00C95AC7" w:rsidRDefault="00BE0505" w:rsidP="00BE0505">
      <w:pPr>
        <w:rPr>
          <w:noProof/>
        </w:rPr>
      </w:pPr>
      <w:r w:rsidRPr="00C95AC7">
        <w:rPr>
          <w:noProof/>
          <w:sz w:val="18"/>
        </w:rPr>
        <w:br w:type="page"/>
      </w:r>
    </w:p>
    <w:p w14:paraId="6B9E6B11" w14:textId="1E860AB8" w:rsidR="00531B47" w:rsidRPr="00C95AC7" w:rsidRDefault="00E445E3" w:rsidP="00E44FE1">
      <w:pPr>
        <w:shd w:val="clear" w:color="auto" w:fill="FFFFFF"/>
        <w:spacing w:after="240"/>
        <w:jc w:val="center"/>
        <w:rPr>
          <w:noProof/>
          <w:sz w:val="18"/>
          <w:szCs w:val="18"/>
        </w:rPr>
      </w:pPr>
      <w:r w:rsidRPr="00C95AC7">
        <w:rPr>
          <w:noProof/>
          <w:sz w:val="18"/>
        </w:rPr>
        <w:t>(</w:t>
      </w:r>
      <w:r w:rsidR="00F76351" w:rsidRPr="00C95AC7">
        <w:rPr>
          <w:noProof/>
          <w:sz w:val="18"/>
        </w:rPr>
        <w:t>T</w:t>
      </w:r>
      <w:r w:rsidR="00531B47" w:rsidRPr="00C95AC7">
        <w:rPr>
          <w:noProof/>
          <w:sz w:val="18"/>
        </w:rPr>
        <w:t>eine lehekülg)</w:t>
      </w:r>
    </w:p>
    <w:p w14:paraId="377E5E6B" w14:textId="77777777" w:rsidR="00531B47" w:rsidRPr="00C95AC7" w:rsidRDefault="00531B47" w:rsidP="00E44FE1">
      <w:pPr>
        <w:shd w:val="clear" w:color="auto" w:fill="FFFFFF"/>
        <w:rPr>
          <w:noProof/>
          <w:sz w:val="18"/>
          <w:szCs w:val="18"/>
        </w:rPr>
      </w:pPr>
      <w:r w:rsidRPr="00C95AC7">
        <w:rPr>
          <w:noProof/>
          <w:sz w:val="18"/>
        </w:rPr>
        <w:t>4.</w:t>
      </w:r>
      <w:r w:rsidRPr="00C95AC7">
        <w:rPr>
          <w:noProof/>
        </w:rPr>
        <w:tab/>
      </w:r>
      <w:r w:rsidRPr="00C95AC7">
        <w:rPr>
          <w:noProof/>
          <w:sz w:val="18"/>
        </w:rPr>
        <w:t>Eriotstarbelise liiniveo korral</w:t>
      </w:r>
    </w:p>
    <w:p w14:paraId="05F8F070" w14:textId="77777777" w:rsidR="00531B47" w:rsidRPr="00C95AC7" w:rsidRDefault="00531B47" w:rsidP="00E44FE1">
      <w:pPr>
        <w:shd w:val="clear" w:color="auto" w:fill="FFFFFF"/>
        <w:rPr>
          <w:noProof/>
          <w:sz w:val="18"/>
          <w:szCs w:val="18"/>
        </w:rPr>
      </w:pPr>
      <w:r w:rsidRPr="00C95AC7">
        <w:rPr>
          <w:noProof/>
          <w:sz w:val="18"/>
        </w:rPr>
        <w:t>4.1</w:t>
      </w:r>
      <w:r w:rsidRPr="00C95AC7">
        <w:rPr>
          <w:noProof/>
        </w:rPr>
        <w:tab/>
      </w:r>
      <w:r w:rsidRPr="00C95AC7">
        <w:rPr>
          <w:noProof/>
          <w:sz w:val="18"/>
        </w:rPr>
        <w:t>Sõitjate kategooria: ………………………………………………………………………………..</w:t>
      </w:r>
    </w:p>
    <w:p w14:paraId="3A2CA9B1" w14:textId="739BD123" w:rsidR="00531B47" w:rsidRPr="00C95AC7" w:rsidRDefault="00531B47" w:rsidP="00E44FE1">
      <w:pPr>
        <w:shd w:val="clear" w:color="auto" w:fill="FFFFFF"/>
        <w:rPr>
          <w:noProof/>
          <w:sz w:val="18"/>
          <w:szCs w:val="18"/>
        </w:rPr>
      </w:pPr>
      <w:r w:rsidRPr="00C95AC7">
        <w:rPr>
          <w:noProof/>
          <w:sz w:val="18"/>
        </w:rPr>
        <w:t>5.</w:t>
      </w:r>
      <w:r w:rsidRPr="00C95AC7">
        <w:rPr>
          <w:noProof/>
        </w:rPr>
        <w:tab/>
      </w:r>
      <w:r w:rsidRPr="00C95AC7">
        <w:rPr>
          <w:noProof/>
          <w:sz w:val="18"/>
        </w:rPr>
        <w:t>Taotletava loa kehtivusaeg või teenuse osutamise lõppkuupäev:</w:t>
      </w:r>
    </w:p>
    <w:p w14:paraId="5E76BD32" w14:textId="77777777" w:rsidR="00531B47" w:rsidRPr="00C95AC7" w:rsidRDefault="00531B47" w:rsidP="00E44FE1">
      <w:pPr>
        <w:shd w:val="clear" w:color="auto" w:fill="FFFFFF"/>
        <w:rPr>
          <w:noProof/>
          <w:sz w:val="18"/>
          <w:szCs w:val="18"/>
        </w:rPr>
      </w:pPr>
      <w:r w:rsidRPr="00C95AC7">
        <w:rPr>
          <w:noProof/>
          <w:sz w:val="18"/>
        </w:rPr>
        <w:t>……………………………………………………………………………………………………………………</w:t>
      </w:r>
    </w:p>
    <w:p w14:paraId="0C451576" w14:textId="77777777" w:rsidR="00531B47" w:rsidRPr="00C95AC7" w:rsidRDefault="00531B47" w:rsidP="00E44FE1">
      <w:pPr>
        <w:shd w:val="clear" w:color="auto" w:fill="FFFFFF"/>
        <w:rPr>
          <w:noProof/>
          <w:sz w:val="18"/>
          <w:szCs w:val="18"/>
        </w:rPr>
      </w:pPr>
      <w:r w:rsidRPr="00C95AC7">
        <w:rPr>
          <w:noProof/>
          <w:sz w:val="18"/>
        </w:rPr>
        <w:t>……………………………………………………………………………………………………………………</w:t>
      </w:r>
    </w:p>
    <w:p w14:paraId="515511BA" w14:textId="77777777" w:rsidR="00531B47" w:rsidRPr="00C95AC7" w:rsidRDefault="00531B47" w:rsidP="00E44FE1">
      <w:pPr>
        <w:shd w:val="clear" w:color="auto" w:fill="FFFFFF"/>
        <w:rPr>
          <w:noProof/>
          <w:sz w:val="18"/>
          <w:szCs w:val="18"/>
        </w:rPr>
      </w:pPr>
      <w:r w:rsidRPr="00C95AC7">
        <w:rPr>
          <w:noProof/>
          <w:sz w:val="18"/>
        </w:rPr>
        <w:t>……………………………………………………………………………………………………………………</w:t>
      </w:r>
    </w:p>
    <w:p w14:paraId="4795FFCF" w14:textId="77777777" w:rsidR="00531B47" w:rsidRPr="00C95AC7" w:rsidRDefault="00531B47" w:rsidP="00E44FE1">
      <w:pPr>
        <w:shd w:val="clear" w:color="auto" w:fill="FFFFFF"/>
        <w:rPr>
          <w:noProof/>
          <w:sz w:val="18"/>
          <w:szCs w:val="18"/>
        </w:rPr>
      </w:pPr>
      <w:r w:rsidRPr="00C95AC7">
        <w:rPr>
          <w:noProof/>
          <w:sz w:val="18"/>
        </w:rPr>
        <w:t>……………………………………………………………………………………………………………………</w:t>
      </w:r>
    </w:p>
    <w:p w14:paraId="60838FF9" w14:textId="77777777" w:rsidR="00531B47" w:rsidRPr="00C95AC7" w:rsidRDefault="00531B47" w:rsidP="00E44FE1">
      <w:pPr>
        <w:shd w:val="clear" w:color="auto" w:fill="FFFFFF"/>
        <w:rPr>
          <w:noProof/>
          <w:sz w:val="18"/>
          <w:szCs w:val="18"/>
        </w:rPr>
      </w:pPr>
      <w:r w:rsidRPr="00C95AC7">
        <w:rPr>
          <w:noProof/>
          <w:sz w:val="18"/>
        </w:rPr>
        <w:t>6.</w:t>
      </w:r>
      <w:r w:rsidRPr="00C95AC7">
        <w:rPr>
          <w:noProof/>
        </w:rPr>
        <w:tab/>
      </w:r>
      <w:r w:rsidRPr="00C95AC7">
        <w:rPr>
          <w:noProof/>
          <w:sz w:val="18"/>
        </w:rPr>
        <w:t>Peamine marsruut (joonige alla kohad, kus reisijaid peale võetakse)</w:t>
      </w:r>
    </w:p>
    <w:p w14:paraId="32373340" w14:textId="77777777" w:rsidR="00531B47" w:rsidRPr="00C95AC7" w:rsidRDefault="00531B47" w:rsidP="00E44FE1">
      <w:pPr>
        <w:shd w:val="clear" w:color="auto" w:fill="FFFFFF"/>
        <w:rPr>
          <w:noProof/>
          <w:sz w:val="18"/>
          <w:szCs w:val="18"/>
        </w:rPr>
      </w:pPr>
      <w:r w:rsidRPr="00C95AC7">
        <w:rPr>
          <w:noProof/>
          <w:sz w:val="18"/>
        </w:rPr>
        <w:t>……………………………………………………………………………………………………………………</w:t>
      </w:r>
    </w:p>
    <w:p w14:paraId="0AB5F864" w14:textId="77777777" w:rsidR="00531B47" w:rsidRPr="00C95AC7" w:rsidRDefault="00531B47" w:rsidP="00E44FE1">
      <w:pPr>
        <w:shd w:val="clear" w:color="auto" w:fill="FFFFFF"/>
        <w:rPr>
          <w:noProof/>
          <w:sz w:val="18"/>
          <w:szCs w:val="18"/>
        </w:rPr>
      </w:pPr>
      <w:r w:rsidRPr="00C95AC7">
        <w:rPr>
          <w:noProof/>
          <w:sz w:val="18"/>
        </w:rPr>
        <w:t>……………………………………………………………………………………………………………………</w:t>
      </w:r>
    </w:p>
    <w:p w14:paraId="0206DB84" w14:textId="77777777" w:rsidR="00531B47" w:rsidRPr="00C95AC7" w:rsidRDefault="00531B47" w:rsidP="00E44FE1">
      <w:pPr>
        <w:shd w:val="clear" w:color="auto" w:fill="FFFFFF"/>
        <w:rPr>
          <w:noProof/>
          <w:sz w:val="18"/>
          <w:szCs w:val="18"/>
        </w:rPr>
      </w:pPr>
      <w:r w:rsidRPr="00C95AC7">
        <w:rPr>
          <w:noProof/>
          <w:sz w:val="18"/>
        </w:rPr>
        <w:t>……………………………………………………………………………………………………………………</w:t>
      </w:r>
    </w:p>
    <w:p w14:paraId="5C1FF97E" w14:textId="77777777" w:rsidR="00531B47" w:rsidRPr="00C95AC7" w:rsidRDefault="00531B47" w:rsidP="00E44FE1">
      <w:pPr>
        <w:shd w:val="clear" w:color="auto" w:fill="FFFFFF"/>
        <w:rPr>
          <w:noProof/>
          <w:sz w:val="18"/>
          <w:szCs w:val="18"/>
        </w:rPr>
      </w:pPr>
      <w:r w:rsidRPr="00C95AC7">
        <w:rPr>
          <w:noProof/>
          <w:sz w:val="18"/>
        </w:rPr>
        <w:t>……………………………………………………………………………………………………………………</w:t>
      </w:r>
    </w:p>
    <w:p w14:paraId="51B34CDD" w14:textId="77777777" w:rsidR="00531B47" w:rsidRPr="00C95AC7" w:rsidRDefault="00531B47" w:rsidP="00E44FE1">
      <w:pPr>
        <w:shd w:val="clear" w:color="auto" w:fill="FFFFFF"/>
        <w:rPr>
          <w:noProof/>
          <w:sz w:val="18"/>
          <w:szCs w:val="18"/>
        </w:rPr>
      </w:pPr>
      <w:r w:rsidRPr="00C95AC7">
        <w:rPr>
          <w:noProof/>
          <w:sz w:val="18"/>
        </w:rPr>
        <w:t>7.</w:t>
      </w:r>
      <w:r w:rsidRPr="00C95AC7">
        <w:rPr>
          <w:noProof/>
        </w:rPr>
        <w:tab/>
      </w:r>
      <w:r w:rsidRPr="00C95AC7">
        <w:rPr>
          <w:noProof/>
          <w:sz w:val="18"/>
        </w:rPr>
        <w:t>Tegevusaeg</w:t>
      </w:r>
    </w:p>
    <w:p w14:paraId="66988EF4" w14:textId="77777777" w:rsidR="00531B47" w:rsidRPr="00C95AC7" w:rsidRDefault="00531B47" w:rsidP="00E44FE1">
      <w:pPr>
        <w:shd w:val="clear" w:color="auto" w:fill="FFFFFF"/>
        <w:rPr>
          <w:noProof/>
          <w:sz w:val="18"/>
          <w:szCs w:val="18"/>
        </w:rPr>
      </w:pPr>
      <w:r w:rsidRPr="00C95AC7">
        <w:rPr>
          <w:noProof/>
          <w:sz w:val="18"/>
        </w:rPr>
        <w:t>……………………………………………………………………………………………………………………</w:t>
      </w:r>
    </w:p>
    <w:p w14:paraId="05B10A39" w14:textId="77777777" w:rsidR="00531B47" w:rsidRPr="00C95AC7" w:rsidRDefault="00531B47" w:rsidP="00E44FE1">
      <w:pPr>
        <w:shd w:val="clear" w:color="auto" w:fill="FFFFFF"/>
        <w:rPr>
          <w:noProof/>
          <w:sz w:val="18"/>
          <w:szCs w:val="18"/>
        </w:rPr>
      </w:pPr>
      <w:r w:rsidRPr="00C95AC7">
        <w:rPr>
          <w:noProof/>
          <w:sz w:val="18"/>
        </w:rPr>
        <w:t>……………………………………………………………………………………………………………………</w:t>
      </w:r>
    </w:p>
    <w:p w14:paraId="73E1EF8A" w14:textId="77777777" w:rsidR="00531B47" w:rsidRPr="00C95AC7" w:rsidRDefault="00531B47" w:rsidP="00E44FE1">
      <w:pPr>
        <w:shd w:val="clear" w:color="auto" w:fill="FFFFFF"/>
        <w:rPr>
          <w:noProof/>
          <w:sz w:val="18"/>
          <w:szCs w:val="18"/>
        </w:rPr>
      </w:pPr>
      <w:r w:rsidRPr="00C95AC7">
        <w:rPr>
          <w:noProof/>
          <w:sz w:val="18"/>
        </w:rPr>
        <w:t>……………………………………………………………………………………………………………………</w:t>
      </w:r>
    </w:p>
    <w:p w14:paraId="3DAF823C" w14:textId="77777777" w:rsidR="00531B47" w:rsidRPr="00C95AC7" w:rsidRDefault="00531B47" w:rsidP="00E44FE1">
      <w:pPr>
        <w:shd w:val="clear" w:color="auto" w:fill="FFFFFF"/>
        <w:rPr>
          <w:noProof/>
          <w:sz w:val="18"/>
          <w:szCs w:val="18"/>
        </w:rPr>
      </w:pPr>
      <w:r w:rsidRPr="00C95AC7">
        <w:rPr>
          <w:noProof/>
          <w:sz w:val="18"/>
        </w:rPr>
        <w:t>8.</w:t>
      </w:r>
      <w:r w:rsidRPr="00C95AC7">
        <w:rPr>
          <w:noProof/>
        </w:rPr>
        <w:tab/>
      </w:r>
      <w:r w:rsidRPr="00C95AC7">
        <w:rPr>
          <w:noProof/>
          <w:sz w:val="18"/>
        </w:rPr>
        <w:t>Sagedus (iga päev, nädalas korra jne):</w:t>
      </w:r>
    </w:p>
    <w:p w14:paraId="11241071" w14:textId="77777777" w:rsidR="00531B47" w:rsidRPr="00C95AC7" w:rsidRDefault="00531B47" w:rsidP="00E44FE1">
      <w:pPr>
        <w:shd w:val="clear" w:color="auto" w:fill="FFFFFF"/>
        <w:rPr>
          <w:noProof/>
          <w:sz w:val="18"/>
          <w:szCs w:val="18"/>
        </w:rPr>
      </w:pPr>
      <w:r w:rsidRPr="00C95AC7">
        <w:rPr>
          <w:noProof/>
          <w:sz w:val="18"/>
        </w:rPr>
        <w:t>……………………………………………………………………………………………………………………</w:t>
      </w:r>
    </w:p>
    <w:p w14:paraId="2F976DF5" w14:textId="77777777" w:rsidR="00531B47" w:rsidRPr="00C95AC7" w:rsidRDefault="00531B47" w:rsidP="00E44FE1">
      <w:pPr>
        <w:shd w:val="clear" w:color="auto" w:fill="FFFFFF"/>
        <w:rPr>
          <w:noProof/>
          <w:sz w:val="18"/>
          <w:szCs w:val="18"/>
        </w:rPr>
      </w:pPr>
      <w:r w:rsidRPr="00C95AC7">
        <w:rPr>
          <w:noProof/>
          <w:sz w:val="18"/>
        </w:rPr>
        <w:t>9.</w:t>
      </w:r>
      <w:r w:rsidRPr="00C95AC7">
        <w:rPr>
          <w:noProof/>
        </w:rPr>
        <w:tab/>
      </w:r>
      <w:r w:rsidRPr="00C95AC7">
        <w:rPr>
          <w:noProof/>
          <w:sz w:val="18"/>
        </w:rPr>
        <w:t>Hinnakiri: ……………………………………………….… Lisatud</w:t>
      </w:r>
    </w:p>
    <w:p w14:paraId="5F621E9A" w14:textId="0AF7A656" w:rsidR="00531B47" w:rsidRPr="00C95AC7" w:rsidRDefault="00531B47" w:rsidP="0042519E">
      <w:pPr>
        <w:shd w:val="clear" w:color="auto" w:fill="FFFFFF"/>
        <w:ind w:left="567" w:hanging="567"/>
        <w:rPr>
          <w:noProof/>
          <w:sz w:val="18"/>
          <w:szCs w:val="18"/>
        </w:rPr>
      </w:pPr>
      <w:r w:rsidRPr="00C95AC7">
        <w:rPr>
          <w:noProof/>
          <w:sz w:val="18"/>
        </w:rPr>
        <w:t>10.</w:t>
      </w:r>
      <w:r w:rsidRPr="00C95AC7">
        <w:rPr>
          <w:noProof/>
        </w:rPr>
        <w:tab/>
      </w:r>
      <w:r w:rsidRPr="00C95AC7">
        <w:rPr>
          <w:noProof/>
          <w:sz w:val="18"/>
        </w:rPr>
        <w:t>Lisada juhi tööajagraafik, mis võimaldab kontrollida sõidu- ja puhkeaega käsitlevate</w:t>
      </w:r>
      <w:r w:rsidR="00F76351" w:rsidRPr="00C95AC7">
        <w:rPr>
          <w:noProof/>
          <w:sz w:val="18"/>
        </w:rPr>
        <w:t xml:space="preserve"> Euroopa</w:t>
      </w:r>
      <w:r w:rsidRPr="00C95AC7">
        <w:rPr>
          <w:noProof/>
          <w:sz w:val="18"/>
        </w:rPr>
        <w:t xml:space="preserve"> </w:t>
      </w:r>
      <w:r w:rsidR="00F76351" w:rsidRPr="00C95AC7">
        <w:rPr>
          <w:noProof/>
          <w:sz w:val="18"/>
        </w:rPr>
        <w:t>L</w:t>
      </w:r>
      <w:r w:rsidRPr="00C95AC7">
        <w:rPr>
          <w:noProof/>
          <w:sz w:val="18"/>
        </w:rPr>
        <w:t>iidu õigusaktide täitmist.</w:t>
      </w:r>
    </w:p>
    <w:p w14:paraId="523CE88A" w14:textId="3407545E" w:rsidR="00531B47" w:rsidRPr="00C95AC7" w:rsidRDefault="00531B47" w:rsidP="00E44FE1">
      <w:pPr>
        <w:shd w:val="clear" w:color="auto" w:fill="FFFFFF"/>
        <w:rPr>
          <w:noProof/>
          <w:sz w:val="18"/>
          <w:szCs w:val="18"/>
        </w:rPr>
      </w:pPr>
      <w:r w:rsidRPr="00C95AC7">
        <w:rPr>
          <w:noProof/>
          <w:sz w:val="18"/>
        </w:rPr>
        <w:t>11.</w:t>
      </w:r>
      <w:r w:rsidRPr="00C95AC7">
        <w:rPr>
          <w:noProof/>
        </w:rPr>
        <w:tab/>
      </w:r>
      <w:r w:rsidRPr="00C95AC7">
        <w:rPr>
          <w:noProof/>
          <w:sz w:val="18"/>
        </w:rPr>
        <w:t>Taotletavate lubade või lubade koopiate arv</w:t>
      </w:r>
      <w:r w:rsidR="00453C3F" w:rsidRPr="00C95AC7">
        <w:rPr>
          <w:noProof/>
          <w:sz w:val="18"/>
        </w:rPr>
        <w:t xml:space="preserve"> </w:t>
      </w:r>
      <w:r w:rsidRPr="00C95AC7">
        <w:rPr>
          <w:noProof/>
          <w:sz w:val="18"/>
        </w:rPr>
        <w:t>(</w:t>
      </w:r>
      <w:r w:rsidRPr="00C95AC7">
        <w:rPr>
          <w:rStyle w:val="FootnoteReference"/>
          <w:noProof/>
          <w:sz w:val="18"/>
          <w:szCs w:val="18"/>
          <w:lang w:eastAsia="fi-FI"/>
        </w:rPr>
        <w:footnoteReference w:id="25"/>
      </w:r>
      <w:r w:rsidRPr="00C95AC7">
        <w:rPr>
          <w:noProof/>
          <w:sz w:val="18"/>
        </w:rPr>
        <w:t>):</w:t>
      </w:r>
    </w:p>
    <w:p w14:paraId="05B1D3DF" w14:textId="77777777" w:rsidR="00531B47" w:rsidRPr="00C95AC7" w:rsidRDefault="00531B47" w:rsidP="00E44FE1">
      <w:pPr>
        <w:shd w:val="clear" w:color="auto" w:fill="FFFFFF"/>
        <w:rPr>
          <w:noProof/>
          <w:sz w:val="18"/>
          <w:szCs w:val="18"/>
        </w:rPr>
      </w:pPr>
      <w:r w:rsidRPr="00C95AC7">
        <w:rPr>
          <w:noProof/>
          <w:sz w:val="18"/>
        </w:rPr>
        <w:t>……………………………………………………………………………………………………………………</w:t>
      </w:r>
    </w:p>
    <w:p w14:paraId="1219CE68" w14:textId="77777777" w:rsidR="00531B47" w:rsidRPr="00C95AC7" w:rsidRDefault="00531B47" w:rsidP="00E44FE1">
      <w:pPr>
        <w:shd w:val="clear" w:color="auto" w:fill="FFFFFF"/>
        <w:rPr>
          <w:noProof/>
          <w:sz w:val="18"/>
          <w:szCs w:val="18"/>
        </w:rPr>
      </w:pPr>
      <w:r w:rsidRPr="00C95AC7">
        <w:rPr>
          <w:noProof/>
          <w:sz w:val="18"/>
        </w:rPr>
        <w:t>12.</w:t>
      </w:r>
      <w:r w:rsidRPr="00C95AC7">
        <w:rPr>
          <w:noProof/>
        </w:rPr>
        <w:tab/>
      </w:r>
      <w:r w:rsidRPr="00C95AC7">
        <w:rPr>
          <w:noProof/>
          <w:sz w:val="18"/>
        </w:rPr>
        <w:t>Lisateave:</w:t>
      </w:r>
    </w:p>
    <w:p w14:paraId="03102EB2" w14:textId="77777777" w:rsidR="00531B47" w:rsidRPr="00C95AC7" w:rsidRDefault="00531B47" w:rsidP="00E44FE1">
      <w:pPr>
        <w:shd w:val="clear" w:color="auto" w:fill="FFFFFF"/>
        <w:rPr>
          <w:noProof/>
          <w:sz w:val="18"/>
          <w:szCs w:val="18"/>
        </w:rPr>
      </w:pPr>
      <w:r w:rsidRPr="00C95AC7">
        <w:rPr>
          <w:noProof/>
          <w:sz w:val="18"/>
        </w:rPr>
        <w:t>……………………………………………………………………………………………………………………</w:t>
      </w:r>
    </w:p>
    <w:p w14:paraId="1EDC1E02" w14:textId="77777777" w:rsidR="00531B47" w:rsidRPr="00C95AC7" w:rsidRDefault="00531B47" w:rsidP="00E44FE1">
      <w:pPr>
        <w:shd w:val="clear" w:color="auto" w:fill="FFFFFF"/>
        <w:rPr>
          <w:noProof/>
          <w:sz w:val="18"/>
          <w:szCs w:val="18"/>
        </w:rPr>
      </w:pPr>
      <w:r w:rsidRPr="00C95AC7">
        <w:rPr>
          <w:noProof/>
          <w:sz w:val="18"/>
        </w:rPr>
        <w:t>……………………………………………………………………………………………………………………</w:t>
      </w:r>
    </w:p>
    <w:p w14:paraId="7D78072B" w14:textId="77777777" w:rsidR="00531B47" w:rsidRPr="00C95AC7" w:rsidRDefault="00531B47" w:rsidP="00E44FE1">
      <w:pPr>
        <w:shd w:val="clear" w:color="auto" w:fill="FFFFFF"/>
        <w:rPr>
          <w:noProof/>
          <w:sz w:val="18"/>
          <w:szCs w:val="18"/>
        </w:rPr>
      </w:pPr>
      <w:r w:rsidRPr="00C95AC7">
        <w:rPr>
          <w:noProof/>
          <w:sz w:val="18"/>
        </w:rPr>
        <w:t>……………………………………………………………………………………………………………………</w:t>
      </w:r>
    </w:p>
    <w:tbl>
      <w:tblPr>
        <w:tblStyle w:val="TableGrid"/>
        <w:tblW w:w="0" w:type="auto"/>
        <w:tblInd w:w="0" w:type="dxa"/>
        <w:tblLook w:val="04A0" w:firstRow="1" w:lastRow="0" w:firstColumn="1" w:lastColumn="0" w:noHBand="0" w:noVBand="1"/>
      </w:tblPr>
      <w:tblGrid>
        <w:gridCol w:w="1526"/>
        <w:gridCol w:w="3402"/>
        <w:gridCol w:w="4282"/>
      </w:tblGrid>
      <w:tr w:rsidR="00531B47" w:rsidRPr="00C95AC7" w14:paraId="5492F926" w14:textId="77777777" w:rsidTr="0022379A">
        <w:tc>
          <w:tcPr>
            <w:tcW w:w="1526" w:type="dxa"/>
            <w:tcBorders>
              <w:top w:val="single" w:sz="4" w:space="0" w:color="auto"/>
              <w:left w:val="single" w:sz="4" w:space="0" w:color="auto"/>
              <w:bottom w:val="single" w:sz="4" w:space="0" w:color="auto"/>
              <w:right w:val="single" w:sz="4" w:space="0" w:color="auto"/>
            </w:tcBorders>
            <w:hideMark/>
          </w:tcPr>
          <w:p w14:paraId="00B808AB" w14:textId="77777777" w:rsidR="00531B47" w:rsidRPr="00C95AC7" w:rsidRDefault="00531B47" w:rsidP="0042519E">
            <w:pPr>
              <w:spacing w:before="120" w:line="240" w:lineRule="atLeast"/>
              <w:rPr>
                <w:rFonts w:ascii="Times New Roman" w:eastAsia="Times New Roman" w:hAnsi="Times New Roman" w:cs="Times New Roman"/>
                <w:noProof/>
                <w:sz w:val="18"/>
                <w:szCs w:val="18"/>
              </w:rPr>
            </w:pPr>
            <w:r w:rsidRPr="00C95AC7">
              <w:rPr>
                <w:rFonts w:ascii="Times New Roman" w:hAnsi="Times New Roman"/>
                <w:noProof/>
                <w:sz w:val="18"/>
              </w:rPr>
              <w:t>13.</w:t>
            </w:r>
          </w:p>
        </w:tc>
        <w:tc>
          <w:tcPr>
            <w:tcW w:w="3402" w:type="dxa"/>
            <w:tcBorders>
              <w:top w:val="single" w:sz="4" w:space="0" w:color="auto"/>
              <w:left w:val="single" w:sz="4" w:space="0" w:color="auto"/>
              <w:bottom w:val="single" w:sz="4" w:space="0" w:color="auto"/>
              <w:right w:val="single" w:sz="4" w:space="0" w:color="auto"/>
            </w:tcBorders>
            <w:hideMark/>
          </w:tcPr>
          <w:p w14:paraId="2F3127F8" w14:textId="77777777" w:rsidR="00531B47" w:rsidRPr="00C95AC7" w:rsidRDefault="00531B47" w:rsidP="0042519E">
            <w:pPr>
              <w:spacing w:before="120" w:line="240" w:lineRule="atLeast"/>
              <w:rPr>
                <w:rFonts w:ascii="Times New Roman" w:eastAsia="Times New Roman" w:hAnsi="Times New Roman" w:cs="Times New Roman"/>
                <w:noProof/>
                <w:sz w:val="18"/>
                <w:szCs w:val="18"/>
              </w:rPr>
            </w:pPr>
            <w:r w:rsidRPr="00C95AC7">
              <w:rPr>
                <w:rFonts w:ascii="Times New Roman" w:hAnsi="Times New Roman"/>
                <w:noProof/>
                <w:sz w:val="18"/>
              </w:rPr>
              <w:t>……………………………………….</w:t>
            </w:r>
          </w:p>
        </w:tc>
        <w:tc>
          <w:tcPr>
            <w:tcW w:w="4282" w:type="dxa"/>
            <w:tcBorders>
              <w:top w:val="single" w:sz="4" w:space="0" w:color="auto"/>
              <w:left w:val="single" w:sz="4" w:space="0" w:color="auto"/>
              <w:bottom w:val="single" w:sz="4" w:space="0" w:color="auto"/>
              <w:right w:val="single" w:sz="4" w:space="0" w:color="auto"/>
            </w:tcBorders>
            <w:hideMark/>
          </w:tcPr>
          <w:p w14:paraId="0BD71024" w14:textId="77777777" w:rsidR="00531B47" w:rsidRPr="00C95AC7" w:rsidRDefault="00531B47" w:rsidP="0042519E">
            <w:pPr>
              <w:spacing w:before="120" w:line="240" w:lineRule="atLeast"/>
              <w:rPr>
                <w:rFonts w:ascii="Times New Roman" w:eastAsia="Times New Roman" w:hAnsi="Times New Roman" w:cs="Times New Roman"/>
                <w:noProof/>
                <w:sz w:val="18"/>
                <w:szCs w:val="18"/>
              </w:rPr>
            </w:pPr>
            <w:r w:rsidRPr="00C95AC7">
              <w:rPr>
                <w:rFonts w:ascii="Times New Roman" w:hAnsi="Times New Roman"/>
                <w:noProof/>
                <w:sz w:val="18"/>
              </w:rPr>
              <w:t>…………………………………………………..</w:t>
            </w:r>
          </w:p>
        </w:tc>
      </w:tr>
      <w:tr w:rsidR="00531B47" w:rsidRPr="00C95AC7" w14:paraId="759C6FE9" w14:textId="77777777" w:rsidTr="0022379A">
        <w:tc>
          <w:tcPr>
            <w:tcW w:w="1526" w:type="dxa"/>
            <w:tcBorders>
              <w:top w:val="single" w:sz="4" w:space="0" w:color="auto"/>
              <w:left w:val="single" w:sz="4" w:space="0" w:color="auto"/>
              <w:bottom w:val="single" w:sz="4" w:space="0" w:color="auto"/>
              <w:right w:val="single" w:sz="4" w:space="0" w:color="auto"/>
            </w:tcBorders>
          </w:tcPr>
          <w:p w14:paraId="256D149D" w14:textId="77777777" w:rsidR="00531B47" w:rsidRPr="00C95AC7" w:rsidRDefault="00531B47" w:rsidP="0042519E">
            <w:pPr>
              <w:spacing w:before="60" w:after="60" w:line="240" w:lineRule="auto"/>
              <w:rPr>
                <w:rFonts w:ascii="Times New Roman" w:eastAsia="Times New Roman" w:hAnsi="Times New Roman" w:cs="Times New Roman"/>
                <w:noProof/>
                <w:sz w:val="18"/>
                <w:szCs w:val="18"/>
                <w:lang w:eastAsia="fi-FI"/>
              </w:rPr>
            </w:pPr>
          </w:p>
        </w:tc>
        <w:tc>
          <w:tcPr>
            <w:tcW w:w="3402" w:type="dxa"/>
            <w:tcBorders>
              <w:top w:val="single" w:sz="4" w:space="0" w:color="auto"/>
              <w:left w:val="single" w:sz="4" w:space="0" w:color="auto"/>
              <w:bottom w:val="single" w:sz="4" w:space="0" w:color="auto"/>
              <w:right w:val="single" w:sz="4" w:space="0" w:color="auto"/>
            </w:tcBorders>
            <w:hideMark/>
          </w:tcPr>
          <w:p w14:paraId="64BC991C" w14:textId="77777777" w:rsidR="00531B47" w:rsidRPr="00C95AC7" w:rsidRDefault="00531B47" w:rsidP="0042519E">
            <w:pPr>
              <w:spacing w:before="60" w:after="60" w:line="240" w:lineRule="auto"/>
              <w:jc w:val="center"/>
              <w:rPr>
                <w:rFonts w:ascii="Times New Roman" w:eastAsia="Times New Roman" w:hAnsi="Times New Roman" w:cs="Times New Roman"/>
                <w:noProof/>
                <w:sz w:val="18"/>
                <w:szCs w:val="18"/>
              </w:rPr>
            </w:pPr>
            <w:r w:rsidRPr="00C95AC7">
              <w:rPr>
                <w:rFonts w:ascii="Times New Roman" w:hAnsi="Times New Roman"/>
                <w:i/>
                <w:noProof/>
                <w:sz w:val="18"/>
              </w:rPr>
              <w:t>(Koht ja kuupäev)</w:t>
            </w:r>
          </w:p>
        </w:tc>
        <w:tc>
          <w:tcPr>
            <w:tcW w:w="4282" w:type="dxa"/>
            <w:tcBorders>
              <w:top w:val="single" w:sz="4" w:space="0" w:color="auto"/>
              <w:left w:val="single" w:sz="4" w:space="0" w:color="auto"/>
              <w:bottom w:val="single" w:sz="4" w:space="0" w:color="auto"/>
              <w:right w:val="single" w:sz="4" w:space="0" w:color="auto"/>
            </w:tcBorders>
            <w:hideMark/>
          </w:tcPr>
          <w:p w14:paraId="324AAB5A" w14:textId="77777777" w:rsidR="00531B47" w:rsidRPr="00C95AC7" w:rsidRDefault="00531B47" w:rsidP="0042519E">
            <w:pPr>
              <w:spacing w:before="60" w:after="60" w:line="240" w:lineRule="auto"/>
              <w:jc w:val="center"/>
              <w:rPr>
                <w:rFonts w:ascii="Times New Roman" w:eastAsia="Times New Roman" w:hAnsi="Times New Roman" w:cs="Times New Roman"/>
                <w:noProof/>
                <w:sz w:val="18"/>
                <w:szCs w:val="18"/>
              </w:rPr>
            </w:pPr>
            <w:r w:rsidRPr="00C95AC7">
              <w:rPr>
                <w:rFonts w:ascii="Times New Roman" w:hAnsi="Times New Roman"/>
                <w:i/>
                <w:noProof/>
                <w:sz w:val="18"/>
              </w:rPr>
              <w:t>(Taotleja allkiri)</w:t>
            </w:r>
          </w:p>
        </w:tc>
      </w:tr>
    </w:tbl>
    <w:p w14:paraId="34B7FCE4" w14:textId="77777777" w:rsidR="00BE0505" w:rsidRPr="00C95AC7" w:rsidRDefault="00BE0505" w:rsidP="00531B47">
      <w:pPr>
        <w:shd w:val="clear" w:color="auto" w:fill="FFFFFF"/>
        <w:spacing w:after="300" w:line="240" w:lineRule="atLeast"/>
        <w:jc w:val="center"/>
        <w:rPr>
          <w:noProof/>
          <w:sz w:val="18"/>
        </w:rPr>
      </w:pPr>
    </w:p>
    <w:p w14:paraId="2FDB89C2" w14:textId="77777777" w:rsidR="00BE0505" w:rsidRPr="00C95AC7" w:rsidRDefault="00BE0505" w:rsidP="00BE0505">
      <w:pPr>
        <w:rPr>
          <w:noProof/>
        </w:rPr>
      </w:pPr>
      <w:r w:rsidRPr="00C95AC7">
        <w:rPr>
          <w:noProof/>
          <w:sz w:val="18"/>
        </w:rPr>
        <w:br w:type="page"/>
      </w:r>
    </w:p>
    <w:p w14:paraId="0D7E4425" w14:textId="144091EC" w:rsidR="00531B47" w:rsidRPr="00C95AC7" w:rsidRDefault="00E445E3" w:rsidP="006E38BA">
      <w:pPr>
        <w:shd w:val="clear" w:color="auto" w:fill="FFFFFF"/>
        <w:spacing w:after="120"/>
        <w:jc w:val="center"/>
        <w:rPr>
          <w:noProof/>
          <w:sz w:val="20"/>
        </w:rPr>
      </w:pPr>
      <w:r w:rsidRPr="00C95AC7">
        <w:rPr>
          <w:noProof/>
          <w:sz w:val="20"/>
        </w:rPr>
        <w:t>(</w:t>
      </w:r>
      <w:r w:rsidR="00F76351" w:rsidRPr="00C95AC7">
        <w:rPr>
          <w:noProof/>
          <w:sz w:val="20"/>
        </w:rPr>
        <w:t>K</w:t>
      </w:r>
      <w:r w:rsidR="00531B47" w:rsidRPr="00C95AC7">
        <w:rPr>
          <w:noProof/>
          <w:sz w:val="20"/>
        </w:rPr>
        <w:t>olmas lehekülg)</w:t>
      </w:r>
    </w:p>
    <w:p w14:paraId="32A0EFF1" w14:textId="71CF056F" w:rsidR="00531B47" w:rsidRPr="00C95AC7" w:rsidRDefault="00531B47" w:rsidP="0042519E">
      <w:pPr>
        <w:shd w:val="clear" w:color="auto" w:fill="FFFFFF"/>
        <w:spacing w:before="120" w:after="120"/>
        <w:jc w:val="center"/>
        <w:rPr>
          <w:b/>
          <w:noProof/>
          <w:sz w:val="20"/>
        </w:rPr>
      </w:pPr>
      <w:r w:rsidRPr="00C95AC7">
        <w:rPr>
          <w:b/>
          <w:noProof/>
          <w:sz w:val="20"/>
        </w:rPr>
        <w:t>OLULINE TEADE</w:t>
      </w:r>
    </w:p>
    <w:p w14:paraId="6321B3C2" w14:textId="7ECFEFF9" w:rsidR="00531B47" w:rsidRPr="00C95AC7" w:rsidRDefault="00531B47" w:rsidP="0042519E">
      <w:pPr>
        <w:shd w:val="clear" w:color="auto" w:fill="FFFFFF"/>
        <w:spacing w:after="120" w:line="240" w:lineRule="auto"/>
        <w:rPr>
          <w:noProof/>
          <w:sz w:val="20"/>
        </w:rPr>
      </w:pPr>
      <w:r w:rsidRPr="00C95AC7">
        <w:rPr>
          <w:noProof/>
          <w:sz w:val="20"/>
        </w:rPr>
        <w:t>1.</w:t>
      </w:r>
      <w:r w:rsidRPr="00C95AC7">
        <w:rPr>
          <w:noProof/>
          <w:sz w:val="20"/>
        </w:rPr>
        <w:tab/>
      </w:r>
      <w:r w:rsidR="00456BD4" w:rsidRPr="00C95AC7">
        <w:rPr>
          <w:noProof/>
          <w:sz w:val="20"/>
        </w:rPr>
        <w:t>Asjakohasel juhul</w:t>
      </w:r>
      <w:r w:rsidRPr="00C95AC7">
        <w:rPr>
          <w:noProof/>
          <w:sz w:val="20"/>
        </w:rPr>
        <w:t xml:space="preserve"> lisatakse taotlusele:</w:t>
      </w:r>
    </w:p>
    <w:p w14:paraId="1EFA170F" w14:textId="77777777" w:rsidR="00531B47" w:rsidRPr="00C95AC7" w:rsidRDefault="00531B47" w:rsidP="0042519E">
      <w:pPr>
        <w:shd w:val="clear" w:color="auto" w:fill="FFFFFF"/>
        <w:spacing w:after="120" w:line="240" w:lineRule="auto"/>
        <w:ind w:left="720"/>
        <w:rPr>
          <w:noProof/>
          <w:sz w:val="20"/>
        </w:rPr>
      </w:pPr>
      <w:r w:rsidRPr="00C95AC7">
        <w:rPr>
          <w:noProof/>
          <w:sz w:val="20"/>
        </w:rPr>
        <w:t>a)</w:t>
      </w:r>
      <w:r w:rsidRPr="00C95AC7">
        <w:rPr>
          <w:noProof/>
          <w:sz w:val="20"/>
        </w:rPr>
        <w:tab/>
        <w:t>sõiduplaan;</w:t>
      </w:r>
    </w:p>
    <w:p w14:paraId="7B535E68" w14:textId="77777777" w:rsidR="00531B47" w:rsidRPr="00C95AC7" w:rsidRDefault="00531B47" w:rsidP="0042519E">
      <w:pPr>
        <w:shd w:val="clear" w:color="auto" w:fill="FFFFFF"/>
        <w:spacing w:after="120" w:line="240" w:lineRule="auto"/>
        <w:ind w:left="720"/>
        <w:rPr>
          <w:noProof/>
          <w:sz w:val="20"/>
        </w:rPr>
      </w:pPr>
      <w:r w:rsidRPr="00C95AC7">
        <w:rPr>
          <w:noProof/>
          <w:sz w:val="20"/>
        </w:rPr>
        <w:t>b)</w:t>
      </w:r>
      <w:r w:rsidRPr="00C95AC7">
        <w:rPr>
          <w:noProof/>
          <w:sz w:val="20"/>
        </w:rPr>
        <w:tab/>
        <w:t>hinnakiri;</w:t>
      </w:r>
    </w:p>
    <w:p w14:paraId="4859B251" w14:textId="1F720ADF" w:rsidR="00531B47" w:rsidRPr="00C95AC7" w:rsidRDefault="00531B47" w:rsidP="0042519E">
      <w:pPr>
        <w:shd w:val="clear" w:color="auto" w:fill="FFFFFF"/>
        <w:spacing w:after="120" w:line="240" w:lineRule="auto"/>
        <w:ind w:left="1440" w:hanging="720"/>
        <w:rPr>
          <w:noProof/>
          <w:sz w:val="20"/>
        </w:rPr>
      </w:pPr>
      <w:r w:rsidRPr="00C95AC7">
        <w:rPr>
          <w:noProof/>
          <w:sz w:val="20"/>
        </w:rPr>
        <w:t>c)</w:t>
      </w:r>
      <w:r w:rsidRPr="00C95AC7">
        <w:rPr>
          <w:noProof/>
          <w:sz w:val="20"/>
        </w:rPr>
        <w:tab/>
        <w:t xml:space="preserve">vastavalt määruse (EÜ) nr 1073/2009 (mida on kohandatud vastavalt </w:t>
      </w:r>
      <w:r w:rsidR="00F943C9">
        <w:rPr>
          <w:noProof/>
          <w:sz w:val="20"/>
        </w:rPr>
        <w:t>ü</w:t>
      </w:r>
      <w:r w:rsidR="00F943C9" w:rsidRPr="00F943C9">
        <w:rPr>
          <w:noProof/>
          <w:sz w:val="20"/>
        </w:rPr>
        <w:t xml:space="preserve">helt poolt Euroopa Liidu ja selle liikmesriikide ning teiselt poolt eraldiseisvate poolte </w:t>
      </w:r>
      <w:r w:rsidR="00D36BE8" w:rsidRPr="00C95AC7">
        <w:rPr>
          <w:noProof/>
          <w:sz w:val="20"/>
        </w:rPr>
        <w:t>Andorra Vürstiriigi ja San Marino Vabariigi vahelisele</w:t>
      </w:r>
      <w:r w:rsidRPr="00C95AC7">
        <w:rPr>
          <w:noProof/>
          <w:sz w:val="20"/>
        </w:rPr>
        <w:t xml:space="preserve"> assotsieerimislepingule) artiklile 4 rendi või tasu eest rahvusvahelise bussidega toimuva sõitjateveo </w:t>
      </w:r>
      <w:r w:rsidR="00F76351" w:rsidRPr="00C95AC7">
        <w:rPr>
          <w:noProof/>
          <w:sz w:val="20"/>
        </w:rPr>
        <w:t xml:space="preserve">Euroopa Liidu </w:t>
      </w:r>
      <w:r w:rsidRPr="00C95AC7">
        <w:rPr>
          <w:noProof/>
          <w:sz w:val="20"/>
        </w:rPr>
        <w:t>tegevusloa tõestatud koopia;</w:t>
      </w:r>
    </w:p>
    <w:p w14:paraId="341AB50D" w14:textId="77777777" w:rsidR="00531B47" w:rsidRPr="00C95AC7" w:rsidRDefault="00531B47" w:rsidP="0042519E">
      <w:pPr>
        <w:shd w:val="clear" w:color="auto" w:fill="FFFFFF"/>
        <w:spacing w:after="120" w:line="240" w:lineRule="auto"/>
        <w:ind w:left="1440" w:hanging="720"/>
        <w:rPr>
          <w:noProof/>
          <w:sz w:val="20"/>
        </w:rPr>
      </w:pPr>
      <w:r w:rsidRPr="00C95AC7">
        <w:rPr>
          <w:noProof/>
          <w:sz w:val="20"/>
        </w:rPr>
        <w:t>d)</w:t>
      </w:r>
      <w:r w:rsidRPr="00C95AC7">
        <w:rPr>
          <w:noProof/>
          <w:sz w:val="20"/>
        </w:rPr>
        <w:tab/>
        <w:t>uue teenuse alustamise korral teave teenuse liigi ja mahu kohta, mida taotleja kavatseb osutada, või loa uuendamistaotluse korral teave osutatud teenuse kohta;</w:t>
      </w:r>
    </w:p>
    <w:p w14:paraId="7FA09593" w14:textId="77777777" w:rsidR="00531B47" w:rsidRPr="00C95AC7" w:rsidRDefault="00531B47" w:rsidP="0042519E">
      <w:pPr>
        <w:shd w:val="clear" w:color="auto" w:fill="FFFFFF"/>
        <w:spacing w:after="120" w:line="240" w:lineRule="auto"/>
        <w:ind w:left="1440" w:hanging="720"/>
        <w:rPr>
          <w:noProof/>
          <w:sz w:val="20"/>
        </w:rPr>
      </w:pPr>
      <w:r w:rsidRPr="00C95AC7">
        <w:rPr>
          <w:noProof/>
          <w:sz w:val="20"/>
        </w:rPr>
        <w:t>e)</w:t>
      </w:r>
      <w:r w:rsidRPr="00C95AC7">
        <w:rPr>
          <w:noProof/>
          <w:sz w:val="20"/>
        </w:rPr>
        <w:tab/>
        <w:t>vajalikus mõõtkavas kaart, kuhu on märgitud marsruut ja peatuskohad, kus reisijad võivad peale tulla või maha minna;</w:t>
      </w:r>
    </w:p>
    <w:p w14:paraId="4E973125" w14:textId="0B8775A5" w:rsidR="00531B47" w:rsidRPr="00C95AC7" w:rsidRDefault="00531B47" w:rsidP="0042519E">
      <w:pPr>
        <w:shd w:val="clear" w:color="auto" w:fill="FFFFFF"/>
        <w:spacing w:after="120" w:line="240" w:lineRule="auto"/>
        <w:ind w:left="1440" w:hanging="720"/>
        <w:rPr>
          <w:noProof/>
          <w:sz w:val="20"/>
        </w:rPr>
      </w:pPr>
      <w:r w:rsidRPr="00C95AC7">
        <w:rPr>
          <w:noProof/>
          <w:sz w:val="20"/>
        </w:rPr>
        <w:t>f)</w:t>
      </w:r>
      <w:r w:rsidRPr="00C95AC7">
        <w:rPr>
          <w:noProof/>
          <w:sz w:val="20"/>
        </w:rPr>
        <w:tab/>
        <w:t xml:space="preserve">juhi tööajagraafik, mis võimaldab kontrollida sõidu- ja puhkeaega käsitlevate </w:t>
      </w:r>
      <w:r w:rsidR="00F76351" w:rsidRPr="00C95AC7">
        <w:rPr>
          <w:noProof/>
          <w:sz w:val="20"/>
        </w:rPr>
        <w:t>Euroopa L</w:t>
      </w:r>
      <w:r w:rsidRPr="00C95AC7">
        <w:rPr>
          <w:noProof/>
          <w:sz w:val="20"/>
        </w:rPr>
        <w:t>iidu õigusaktide täitmist.</w:t>
      </w:r>
    </w:p>
    <w:p w14:paraId="19454551" w14:textId="77777777" w:rsidR="00531B47" w:rsidRPr="00C95AC7" w:rsidRDefault="00531B47" w:rsidP="0042519E">
      <w:pPr>
        <w:shd w:val="clear" w:color="auto" w:fill="FFFFFF"/>
        <w:spacing w:after="120" w:line="240" w:lineRule="auto"/>
        <w:ind w:left="720" w:hanging="720"/>
        <w:rPr>
          <w:noProof/>
          <w:sz w:val="20"/>
        </w:rPr>
      </w:pPr>
      <w:r w:rsidRPr="00C95AC7">
        <w:rPr>
          <w:noProof/>
          <w:sz w:val="20"/>
        </w:rPr>
        <w:t>2.</w:t>
      </w:r>
      <w:r w:rsidRPr="00C95AC7">
        <w:rPr>
          <w:noProof/>
          <w:sz w:val="20"/>
        </w:rPr>
        <w:tab/>
        <w:t>Taotlejad esitavad oma taotluses täiendava teabe, mida nad oluliseks peavad või mida nõuab väljaandja asutus.</w:t>
      </w:r>
    </w:p>
    <w:p w14:paraId="1180E4FC" w14:textId="67FDDC98" w:rsidR="00531B47" w:rsidRPr="00C95AC7" w:rsidRDefault="00531B47" w:rsidP="0042519E">
      <w:pPr>
        <w:shd w:val="clear" w:color="auto" w:fill="FFFFFF"/>
        <w:spacing w:after="120" w:line="240" w:lineRule="auto"/>
        <w:ind w:left="720" w:hanging="720"/>
        <w:rPr>
          <w:noProof/>
          <w:sz w:val="20"/>
        </w:rPr>
      </w:pPr>
      <w:r w:rsidRPr="00C95AC7">
        <w:rPr>
          <w:noProof/>
          <w:sz w:val="20"/>
        </w:rPr>
        <w:t>3.</w:t>
      </w:r>
      <w:r w:rsidRPr="00C95AC7">
        <w:rPr>
          <w:noProof/>
          <w:sz w:val="20"/>
        </w:rPr>
        <w:tab/>
        <w:t xml:space="preserve">Vastavalt määruse (EÜ) nr 1073/2009 (mida on kohandatud vastavalt </w:t>
      </w:r>
      <w:r w:rsidR="00F943C9">
        <w:rPr>
          <w:noProof/>
          <w:sz w:val="20"/>
        </w:rPr>
        <w:t>ü</w:t>
      </w:r>
      <w:r w:rsidR="00F943C9" w:rsidRPr="00F943C9">
        <w:rPr>
          <w:noProof/>
          <w:sz w:val="20"/>
        </w:rPr>
        <w:t xml:space="preserve">helt poolt Euroopa Liidu ja selle liikmesriikide ning teiselt poolt eraldiseisvate poolte </w:t>
      </w:r>
      <w:r w:rsidR="00D36BE8" w:rsidRPr="00C95AC7">
        <w:rPr>
          <w:noProof/>
          <w:sz w:val="20"/>
        </w:rPr>
        <w:t>Andorra Vürstiriigi ja San Marino Vabariigi vahelisele</w:t>
      </w:r>
      <w:r w:rsidRPr="00C95AC7">
        <w:rPr>
          <w:noProof/>
          <w:sz w:val="20"/>
        </w:rPr>
        <w:t xml:space="preserve"> assotsieerimislepingule) artiklile 5 on luba vaja järgmiste teenuste osutamiseks:</w:t>
      </w:r>
    </w:p>
    <w:p w14:paraId="18DD3FA3" w14:textId="38B86BBB" w:rsidR="00531B47" w:rsidRPr="00C95AC7" w:rsidRDefault="00531B47" w:rsidP="0042519E">
      <w:pPr>
        <w:shd w:val="clear" w:color="auto" w:fill="FFFFFF"/>
        <w:spacing w:after="120" w:line="240" w:lineRule="auto"/>
        <w:ind w:left="1440" w:hanging="720"/>
        <w:rPr>
          <w:noProof/>
          <w:sz w:val="20"/>
        </w:rPr>
      </w:pPr>
      <w:r w:rsidRPr="00C95AC7">
        <w:rPr>
          <w:noProof/>
          <w:sz w:val="20"/>
        </w:rPr>
        <w:t>a)</w:t>
      </w:r>
      <w:r w:rsidRPr="00C95AC7">
        <w:rPr>
          <w:noProof/>
          <w:sz w:val="20"/>
        </w:rPr>
        <w:tab/>
        <w:t>liiniveod – sõitjate vedu kindlate vaheaegade järel kindlaksmääratud marsruudil, kusjuures sõitjad võetakse peale ja pannakse maha varem kindlaks määratud peatustes</w:t>
      </w:r>
      <w:r w:rsidR="00F76351" w:rsidRPr="00C95AC7">
        <w:rPr>
          <w:noProof/>
          <w:sz w:val="20"/>
        </w:rPr>
        <w:t>;</w:t>
      </w:r>
      <w:r w:rsidRPr="00C95AC7">
        <w:rPr>
          <w:noProof/>
          <w:sz w:val="20"/>
        </w:rPr>
        <w:t xml:space="preserve"> </w:t>
      </w:r>
      <w:r w:rsidR="00F76351" w:rsidRPr="00C95AC7">
        <w:rPr>
          <w:noProof/>
          <w:sz w:val="20"/>
        </w:rPr>
        <w:t>l</w:t>
      </w:r>
      <w:r w:rsidRPr="00C95AC7">
        <w:rPr>
          <w:noProof/>
          <w:sz w:val="20"/>
        </w:rPr>
        <w:t>iinivedusid võivad kasutada kõik ja vajaduse korral võib sellega kaasneda kohustuslik ettetellimine</w:t>
      </w:r>
      <w:r w:rsidR="00F76351" w:rsidRPr="00C95AC7">
        <w:rPr>
          <w:noProof/>
          <w:sz w:val="20"/>
        </w:rPr>
        <w:t>;</w:t>
      </w:r>
      <w:r w:rsidRPr="00C95AC7">
        <w:rPr>
          <w:noProof/>
          <w:sz w:val="20"/>
        </w:rPr>
        <w:t xml:space="preserve"> </w:t>
      </w:r>
      <w:r w:rsidR="00F76351" w:rsidRPr="00C95AC7">
        <w:rPr>
          <w:noProof/>
          <w:sz w:val="20"/>
        </w:rPr>
        <w:t>l</w:t>
      </w:r>
      <w:r w:rsidRPr="00C95AC7">
        <w:rPr>
          <w:noProof/>
          <w:sz w:val="20"/>
        </w:rPr>
        <w:t>iiniveo olemust ei mõjuta asjaolu, et selle tingimusi võib muuta;</w:t>
      </w:r>
    </w:p>
    <w:p w14:paraId="7ADF0A81" w14:textId="38C68B7C" w:rsidR="00531B47" w:rsidRPr="00C95AC7" w:rsidRDefault="00531B47" w:rsidP="0042519E">
      <w:pPr>
        <w:shd w:val="clear" w:color="auto" w:fill="FFFFFF"/>
        <w:spacing w:after="120" w:line="240" w:lineRule="auto"/>
        <w:ind w:left="1440" w:hanging="720"/>
        <w:rPr>
          <w:noProof/>
          <w:sz w:val="20"/>
        </w:rPr>
      </w:pPr>
      <w:r w:rsidRPr="00C95AC7">
        <w:rPr>
          <w:noProof/>
          <w:sz w:val="20"/>
        </w:rPr>
        <w:t>b)</w:t>
      </w:r>
      <w:r w:rsidRPr="00C95AC7">
        <w:rPr>
          <w:noProof/>
          <w:sz w:val="20"/>
        </w:rPr>
        <w:tab/>
        <w:t>eriotstarbelised liiniveod, mille puhul ei ole korraldaja ja vedaja vahel sõlmitud lepingut</w:t>
      </w:r>
      <w:r w:rsidR="00F76351" w:rsidRPr="00C95AC7">
        <w:rPr>
          <w:noProof/>
          <w:sz w:val="20"/>
        </w:rPr>
        <w:t>;</w:t>
      </w:r>
      <w:r w:rsidRPr="00C95AC7">
        <w:rPr>
          <w:noProof/>
          <w:sz w:val="20"/>
        </w:rPr>
        <w:t xml:space="preserve"> </w:t>
      </w:r>
      <w:r w:rsidR="00F76351" w:rsidRPr="00C95AC7">
        <w:rPr>
          <w:noProof/>
          <w:sz w:val="20"/>
        </w:rPr>
        <w:t>m</w:t>
      </w:r>
      <w:r w:rsidRPr="00C95AC7">
        <w:rPr>
          <w:noProof/>
          <w:sz w:val="20"/>
        </w:rPr>
        <w:t>is tahes vedaja korraldatav teatavate sõitjate kategooriate vedu, millest muud reisijad on välja arvatud, loetakse liiniveoks</w:t>
      </w:r>
      <w:r w:rsidR="00F76351" w:rsidRPr="00C95AC7">
        <w:rPr>
          <w:noProof/>
          <w:sz w:val="20"/>
        </w:rPr>
        <w:t>;</w:t>
      </w:r>
      <w:r w:rsidRPr="00C95AC7">
        <w:rPr>
          <w:noProof/>
          <w:sz w:val="20"/>
        </w:rPr>
        <w:t xml:space="preserve"> </w:t>
      </w:r>
      <w:r w:rsidR="00EF286E" w:rsidRPr="00C95AC7">
        <w:rPr>
          <w:noProof/>
          <w:sz w:val="20"/>
        </w:rPr>
        <w:t>sellist</w:t>
      </w:r>
      <w:r w:rsidRPr="00C95AC7">
        <w:rPr>
          <w:noProof/>
          <w:sz w:val="20"/>
        </w:rPr>
        <w:t xml:space="preserve"> vedu nimetatakse „eriotstarbeliseks liiniveoks“ ning selle alla kuuluvad:</w:t>
      </w:r>
    </w:p>
    <w:p w14:paraId="59A30334" w14:textId="77777777" w:rsidR="00531B47" w:rsidRPr="00C95AC7" w:rsidRDefault="00531B47" w:rsidP="0042519E">
      <w:pPr>
        <w:shd w:val="clear" w:color="auto" w:fill="FFFFFF"/>
        <w:spacing w:after="120" w:line="240" w:lineRule="auto"/>
        <w:ind w:left="1843" w:hanging="403"/>
        <w:rPr>
          <w:noProof/>
          <w:sz w:val="20"/>
        </w:rPr>
      </w:pPr>
      <w:r w:rsidRPr="00C95AC7">
        <w:rPr>
          <w:noProof/>
          <w:sz w:val="20"/>
        </w:rPr>
        <w:t>i)</w:t>
      </w:r>
      <w:r w:rsidRPr="00C95AC7">
        <w:rPr>
          <w:noProof/>
          <w:sz w:val="20"/>
        </w:rPr>
        <w:tab/>
        <w:t>töötajate vedu kodust tööle ja tagasi;</w:t>
      </w:r>
    </w:p>
    <w:p w14:paraId="5DBEC3F8" w14:textId="77777777" w:rsidR="00531B47" w:rsidRPr="00C95AC7" w:rsidRDefault="00531B47" w:rsidP="0042519E">
      <w:pPr>
        <w:shd w:val="clear" w:color="auto" w:fill="FFFFFF"/>
        <w:spacing w:after="120" w:line="240" w:lineRule="auto"/>
        <w:ind w:left="1843" w:hanging="403"/>
        <w:rPr>
          <w:noProof/>
          <w:sz w:val="20"/>
        </w:rPr>
      </w:pPr>
      <w:r w:rsidRPr="00C95AC7">
        <w:rPr>
          <w:noProof/>
          <w:sz w:val="20"/>
        </w:rPr>
        <w:t>ii)</w:t>
      </w:r>
      <w:r w:rsidRPr="00C95AC7">
        <w:rPr>
          <w:noProof/>
          <w:sz w:val="20"/>
        </w:rPr>
        <w:tab/>
        <w:t>õpilaste ja üliõpilaste vedu õppeasutusse ja tagasi.</w:t>
      </w:r>
    </w:p>
    <w:p w14:paraId="7A70F860" w14:textId="77777777" w:rsidR="00531B47" w:rsidRPr="00C95AC7" w:rsidRDefault="00531B47" w:rsidP="0042519E">
      <w:pPr>
        <w:shd w:val="clear" w:color="auto" w:fill="FFFFFF"/>
        <w:spacing w:after="120" w:line="240" w:lineRule="auto"/>
        <w:ind w:left="1440"/>
        <w:rPr>
          <w:noProof/>
          <w:sz w:val="20"/>
        </w:rPr>
      </w:pPr>
      <w:r w:rsidRPr="00C95AC7">
        <w:rPr>
          <w:noProof/>
          <w:sz w:val="20"/>
        </w:rPr>
        <w:t>Eriotstarbelise liiniveo olemust ei mõjuta asjaolu, et seda võib muuta vastavalt selle kasutajate vajadustele.</w:t>
      </w:r>
    </w:p>
    <w:p w14:paraId="5AF581AB" w14:textId="5B7D0391" w:rsidR="00531B47" w:rsidRPr="00C95AC7" w:rsidRDefault="00531B47" w:rsidP="0042519E">
      <w:pPr>
        <w:shd w:val="clear" w:color="auto" w:fill="FFFFFF"/>
        <w:spacing w:after="120" w:line="240" w:lineRule="auto"/>
        <w:ind w:left="720" w:hanging="720"/>
        <w:rPr>
          <w:noProof/>
          <w:sz w:val="20"/>
        </w:rPr>
      </w:pPr>
      <w:r w:rsidRPr="00C95AC7">
        <w:rPr>
          <w:noProof/>
          <w:sz w:val="20"/>
        </w:rPr>
        <w:t>4.</w:t>
      </w:r>
      <w:r w:rsidRPr="00C95AC7">
        <w:rPr>
          <w:noProof/>
          <w:sz w:val="20"/>
        </w:rPr>
        <w:tab/>
        <w:t xml:space="preserve">Taotlus esitatakse selle </w:t>
      </w:r>
      <w:r w:rsidR="00F76351" w:rsidRPr="00C95AC7">
        <w:rPr>
          <w:noProof/>
          <w:sz w:val="20"/>
        </w:rPr>
        <w:t xml:space="preserve">ELi </w:t>
      </w:r>
      <w:r w:rsidRPr="00C95AC7">
        <w:rPr>
          <w:noProof/>
          <w:sz w:val="20"/>
        </w:rPr>
        <w:t xml:space="preserve">liikmesriigi </w:t>
      </w:r>
      <w:r w:rsidR="000D180A" w:rsidRPr="00C95AC7">
        <w:rPr>
          <w:noProof/>
          <w:sz w:val="20"/>
        </w:rPr>
        <w:t xml:space="preserve">või Andorra </w:t>
      </w:r>
      <w:r w:rsidRPr="00C95AC7">
        <w:rPr>
          <w:noProof/>
          <w:sz w:val="20"/>
        </w:rPr>
        <w:t>pädevale asutusele, kust vedu algab, st kus asub üks reisiterminalidest.</w:t>
      </w:r>
    </w:p>
    <w:p w14:paraId="36261732" w14:textId="77777777" w:rsidR="00BE0505" w:rsidRPr="00C95AC7" w:rsidRDefault="00531B47" w:rsidP="0042519E">
      <w:pPr>
        <w:shd w:val="clear" w:color="auto" w:fill="FFFFFF"/>
        <w:spacing w:after="120" w:line="240" w:lineRule="auto"/>
        <w:ind w:left="720" w:hanging="720"/>
        <w:rPr>
          <w:noProof/>
          <w:sz w:val="20"/>
        </w:rPr>
      </w:pPr>
      <w:r w:rsidRPr="00C95AC7">
        <w:rPr>
          <w:noProof/>
          <w:sz w:val="20"/>
        </w:rPr>
        <w:t>5.</w:t>
      </w:r>
      <w:r w:rsidRPr="00C95AC7">
        <w:rPr>
          <w:noProof/>
          <w:sz w:val="20"/>
        </w:rPr>
        <w:tab/>
        <w:t>Loa maksimaalne kehtivusaeg on viis aastat.</w:t>
      </w:r>
      <w:bookmarkStart w:id="67" w:name="_Hlk182488837"/>
    </w:p>
    <w:p w14:paraId="54738326" w14:textId="77777777" w:rsidR="00BE0505" w:rsidRPr="00C95AC7" w:rsidRDefault="00BE0505" w:rsidP="00BE0505">
      <w:r w:rsidRPr="00C95AC7">
        <w:rPr>
          <w:szCs w:val="23"/>
        </w:rPr>
        <w:br w:type="page"/>
      </w:r>
    </w:p>
    <w:p w14:paraId="5686C052" w14:textId="6E7B35E6" w:rsidR="00531B47" w:rsidRPr="00C95AC7" w:rsidRDefault="00E445E3" w:rsidP="0042519E">
      <w:pPr>
        <w:pStyle w:val="Normal3"/>
        <w:spacing w:before="0" w:beforeAutospacing="0" w:after="0" w:afterAutospacing="0" w:line="360" w:lineRule="auto"/>
        <w:jc w:val="right"/>
        <w:rPr>
          <w:b/>
          <w:noProof/>
          <w:sz w:val="20"/>
          <w:szCs w:val="20"/>
          <w:u w:val="single"/>
        </w:rPr>
      </w:pPr>
      <w:r w:rsidRPr="00C95AC7">
        <w:rPr>
          <w:b/>
          <w:noProof/>
          <w:sz w:val="20"/>
          <w:szCs w:val="20"/>
          <w:u w:val="single"/>
        </w:rPr>
        <w:t>5</w:t>
      </w:r>
      <w:r w:rsidR="008D3803" w:rsidRPr="00C95AC7">
        <w:rPr>
          <w:b/>
          <w:noProof/>
          <w:sz w:val="20"/>
          <w:szCs w:val="20"/>
          <w:u w:val="single"/>
        </w:rPr>
        <w:t>.</w:t>
      </w:r>
      <w:r w:rsidR="008D3803" w:rsidRPr="00C95AC7">
        <w:rPr>
          <w:noProof/>
          <w:sz w:val="20"/>
          <w:szCs w:val="20"/>
          <w:u w:val="single"/>
        </w:rPr>
        <w:t> </w:t>
      </w:r>
      <w:r w:rsidR="00EF286E" w:rsidRPr="00C95AC7">
        <w:rPr>
          <w:b/>
          <w:noProof/>
          <w:sz w:val="20"/>
          <w:szCs w:val="20"/>
          <w:u w:val="single"/>
        </w:rPr>
        <w:t>l</w:t>
      </w:r>
      <w:r w:rsidR="00531B47" w:rsidRPr="00C95AC7">
        <w:rPr>
          <w:b/>
          <w:noProof/>
          <w:sz w:val="20"/>
          <w:szCs w:val="20"/>
          <w:u w:val="single"/>
        </w:rPr>
        <w:t>iide</w:t>
      </w:r>
      <w:bookmarkEnd w:id="67"/>
    </w:p>
    <w:p w14:paraId="32A24D36" w14:textId="77777777" w:rsidR="0042519E" w:rsidRPr="00C95AC7" w:rsidRDefault="0042519E" w:rsidP="0042519E">
      <w:pPr>
        <w:pStyle w:val="Normal3"/>
        <w:spacing w:before="0" w:beforeAutospacing="0" w:after="0" w:afterAutospacing="0" w:line="360" w:lineRule="auto"/>
        <w:jc w:val="center"/>
        <w:rPr>
          <w:noProof/>
          <w:sz w:val="20"/>
          <w:szCs w:val="20"/>
        </w:rPr>
      </w:pPr>
    </w:p>
    <w:p w14:paraId="0A8CE86D" w14:textId="3385E4AB" w:rsidR="00531B47" w:rsidRPr="00C95AC7" w:rsidRDefault="00531B47" w:rsidP="0042519E">
      <w:pPr>
        <w:pStyle w:val="Normal3"/>
        <w:spacing w:before="120" w:beforeAutospacing="0" w:after="120" w:afterAutospacing="0" w:line="360" w:lineRule="auto"/>
        <w:jc w:val="center"/>
        <w:rPr>
          <w:noProof/>
          <w:sz w:val="20"/>
          <w:szCs w:val="20"/>
        </w:rPr>
      </w:pPr>
      <w:r w:rsidRPr="00C95AC7">
        <w:rPr>
          <w:noProof/>
          <w:sz w:val="20"/>
          <w:szCs w:val="20"/>
        </w:rPr>
        <w:t>(Loa esimene lehekülg)</w:t>
      </w:r>
    </w:p>
    <w:p w14:paraId="5ABD60E2" w14:textId="6155D5C6" w:rsidR="00531B47" w:rsidRPr="00C95AC7" w:rsidRDefault="00531B47" w:rsidP="0042519E">
      <w:pPr>
        <w:pStyle w:val="Normal3"/>
        <w:spacing w:before="0" w:beforeAutospacing="0" w:after="120" w:afterAutospacing="0" w:line="360" w:lineRule="auto"/>
        <w:jc w:val="center"/>
        <w:rPr>
          <w:noProof/>
          <w:sz w:val="20"/>
          <w:szCs w:val="20"/>
        </w:rPr>
      </w:pPr>
      <w:r w:rsidRPr="00C95AC7">
        <w:rPr>
          <w:noProof/>
          <w:sz w:val="20"/>
          <w:szCs w:val="20"/>
        </w:rPr>
        <w:t xml:space="preserve">(Pantone 182 (roosa) või sellele värvile võimalikult sarnast värvi </w:t>
      </w:r>
      <w:r w:rsidR="00FF2C3D" w:rsidRPr="00C95AC7">
        <w:rPr>
          <w:noProof/>
          <w:sz w:val="20"/>
          <w:szCs w:val="20"/>
        </w:rPr>
        <w:t xml:space="preserve">suurusega DIN </w:t>
      </w:r>
      <w:r w:rsidRPr="00C95AC7">
        <w:rPr>
          <w:noProof/>
          <w:sz w:val="20"/>
          <w:szCs w:val="20"/>
        </w:rPr>
        <w:t>A4 pinnakatteta paber, 100 g/m</w:t>
      </w:r>
      <w:r w:rsidRPr="00C95AC7">
        <w:rPr>
          <w:noProof/>
          <w:sz w:val="20"/>
          <w:szCs w:val="20"/>
          <w:vertAlign w:val="superscript"/>
        </w:rPr>
        <w:t>2</w:t>
      </w:r>
      <w:r w:rsidRPr="00C95AC7">
        <w:rPr>
          <w:noProof/>
          <w:sz w:val="20"/>
          <w:szCs w:val="20"/>
        </w:rPr>
        <w:t xml:space="preserve"> või rohkem)</w:t>
      </w:r>
    </w:p>
    <w:tbl>
      <w:tblPr>
        <w:tblStyle w:val="TableGrid1"/>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27"/>
      </w:tblGrid>
      <w:tr w:rsidR="00531B47" w:rsidRPr="00C95AC7" w14:paraId="198A82B9" w14:textId="77777777" w:rsidTr="006E38BA">
        <w:trPr>
          <w:jc w:val="center"/>
        </w:trPr>
        <w:tc>
          <w:tcPr>
            <w:tcW w:w="8327" w:type="dxa"/>
            <w:hideMark/>
          </w:tcPr>
          <w:p w14:paraId="2E3A9C4A" w14:textId="34F6F6F4" w:rsidR="00531B47" w:rsidRPr="00C95AC7" w:rsidRDefault="00F76351" w:rsidP="00364133">
            <w:pPr>
              <w:spacing w:before="60" w:after="60" w:line="240" w:lineRule="auto"/>
              <w:jc w:val="center"/>
              <w:rPr>
                <w:iCs/>
                <w:noProof/>
                <w:sz w:val="20"/>
              </w:rPr>
            </w:pPr>
            <w:r w:rsidRPr="00C95AC7">
              <w:rPr>
                <w:iCs/>
                <w:noProof/>
                <w:sz w:val="20"/>
              </w:rPr>
              <w:t>Tekst k</w:t>
            </w:r>
            <w:r w:rsidR="00531B47" w:rsidRPr="00C95AC7">
              <w:rPr>
                <w:iCs/>
                <w:noProof/>
                <w:sz w:val="20"/>
              </w:rPr>
              <w:t>oostatakse Andorra ametlikus keeles</w:t>
            </w:r>
          </w:p>
        </w:tc>
      </w:tr>
    </w:tbl>
    <w:p w14:paraId="39E2E961" w14:textId="77777777" w:rsidR="00364133" w:rsidRPr="00C95AC7" w:rsidRDefault="00364133" w:rsidP="006E38BA">
      <w:pPr>
        <w:pStyle w:val="Normal3"/>
        <w:tabs>
          <w:tab w:val="left" w:pos="5954"/>
        </w:tabs>
        <w:spacing w:before="240" w:beforeAutospacing="0" w:after="0" w:afterAutospacing="0" w:line="360" w:lineRule="auto"/>
        <w:ind w:left="5812" w:hanging="5812"/>
        <w:rPr>
          <w:noProof/>
          <w:sz w:val="20"/>
          <w:szCs w:val="20"/>
        </w:rPr>
      </w:pPr>
    </w:p>
    <w:p w14:paraId="4AF3A711" w14:textId="2C119737" w:rsidR="00531B47" w:rsidRPr="00C95AC7" w:rsidRDefault="00545729" w:rsidP="006E38BA">
      <w:pPr>
        <w:pStyle w:val="Normal3"/>
        <w:tabs>
          <w:tab w:val="left" w:pos="5954"/>
        </w:tabs>
        <w:spacing w:before="240" w:beforeAutospacing="0" w:after="0" w:afterAutospacing="0" w:line="360" w:lineRule="auto"/>
        <w:ind w:left="5812" w:hanging="5812"/>
        <w:rPr>
          <w:noProof/>
          <w:sz w:val="20"/>
          <w:szCs w:val="20"/>
        </w:rPr>
      </w:pPr>
      <w:r w:rsidRPr="00C95AC7">
        <w:rPr>
          <w:noProof/>
          <w:sz w:val="20"/>
          <w:szCs w:val="20"/>
        </w:rPr>
        <w:t>(AD) Andorra</w:t>
      </w:r>
      <w:r w:rsidR="00531B47" w:rsidRPr="00C95AC7">
        <w:rPr>
          <w:noProof/>
          <w:sz w:val="20"/>
          <w:szCs w:val="20"/>
        </w:rPr>
        <w:tab/>
        <w:t>Pädev asutus</w:t>
      </w:r>
    </w:p>
    <w:p w14:paraId="7C0843CF" w14:textId="77777777" w:rsidR="00364133" w:rsidRPr="00C95AC7" w:rsidRDefault="00364133" w:rsidP="00364133">
      <w:pPr>
        <w:pStyle w:val="Normal3"/>
        <w:tabs>
          <w:tab w:val="left" w:pos="5954"/>
        </w:tabs>
        <w:spacing w:before="0" w:beforeAutospacing="0" w:after="0" w:afterAutospacing="0" w:line="360" w:lineRule="auto"/>
        <w:ind w:left="5812" w:hanging="5812"/>
        <w:rPr>
          <w:noProof/>
          <w:sz w:val="20"/>
          <w:szCs w:val="20"/>
        </w:rPr>
      </w:pPr>
    </w:p>
    <w:p w14:paraId="7C29CDFB" w14:textId="3B3B7C58" w:rsidR="00531B47" w:rsidRPr="00C95AC7" w:rsidRDefault="00531B47" w:rsidP="006E38BA">
      <w:pPr>
        <w:pStyle w:val="Normal3"/>
        <w:spacing w:before="240" w:beforeAutospacing="0" w:after="0" w:afterAutospacing="0" w:line="360" w:lineRule="auto"/>
        <w:jc w:val="center"/>
        <w:rPr>
          <w:bCs/>
          <w:noProof/>
          <w:sz w:val="20"/>
          <w:szCs w:val="20"/>
        </w:rPr>
      </w:pPr>
      <w:r w:rsidRPr="00C95AC7">
        <w:rPr>
          <w:bCs/>
          <w:noProof/>
          <w:sz w:val="20"/>
          <w:szCs w:val="20"/>
        </w:rPr>
        <w:t xml:space="preserve">LUBA </w:t>
      </w:r>
      <w:r w:rsidR="00467209" w:rsidRPr="00C95AC7">
        <w:rPr>
          <w:bCs/>
          <w:noProof/>
          <w:sz w:val="20"/>
          <w:szCs w:val="20"/>
        </w:rPr>
        <w:t>nr</w:t>
      </w:r>
      <w:r w:rsidRPr="00C95AC7">
        <w:rPr>
          <w:bCs/>
          <w:noProof/>
          <w:sz w:val="20"/>
          <w:szCs w:val="20"/>
        </w:rPr>
        <w:t xml:space="preserve"> …</w:t>
      </w:r>
      <w:r w:rsidR="006E38BA" w:rsidRPr="00C95AC7">
        <w:rPr>
          <w:bCs/>
          <w:noProof/>
          <w:sz w:val="20"/>
          <w:szCs w:val="20"/>
        </w:rPr>
        <w:br/>
      </w:r>
      <w:r w:rsidR="00941EA7" w:rsidRPr="00C95AC7">
        <w:rPr>
          <w:bCs/>
          <w:noProof/>
          <w:sz w:val="20"/>
          <w:szCs w:val="20"/>
        </w:rPr>
        <w:t>L</w:t>
      </w:r>
      <w:r w:rsidRPr="00C95AC7">
        <w:rPr>
          <w:bCs/>
          <w:noProof/>
          <w:sz w:val="20"/>
          <w:szCs w:val="20"/>
        </w:rPr>
        <w:t>iiniveoks</w:t>
      </w:r>
      <w:r w:rsidR="00941EA7" w:rsidRPr="00C95AC7">
        <w:rPr>
          <w:bCs/>
          <w:noProof/>
          <w:sz w:val="20"/>
          <w:szCs w:val="20"/>
        </w:rPr>
        <w:t xml:space="preserve"> /</w:t>
      </w:r>
      <w:r w:rsidR="00920C02" w:rsidRPr="00C95AC7">
        <w:rPr>
          <w:bCs/>
          <w:noProof/>
          <w:sz w:val="20"/>
          <w:szCs w:val="20"/>
        </w:rPr>
        <w:t xml:space="preserve"> </w:t>
      </w:r>
      <w:r w:rsidR="00941EA7" w:rsidRPr="00C95AC7">
        <w:rPr>
          <w:bCs/>
          <w:noProof/>
          <w:sz w:val="20"/>
          <w:szCs w:val="20"/>
        </w:rPr>
        <w:t>eriotstarbeliseks liiniveoks</w:t>
      </w:r>
      <w:r w:rsidRPr="00C95AC7">
        <w:rPr>
          <w:bCs/>
          <w:noProof/>
          <w:sz w:val="20"/>
          <w:szCs w:val="20"/>
        </w:rPr>
        <w:t>(</w:t>
      </w:r>
      <w:r w:rsidRPr="00C95AC7">
        <w:rPr>
          <w:rStyle w:val="FootnoteReference"/>
          <w:bCs/>
          <w:noProof/>
          <w:sz w:val="20"/>
          <w:szCs w:val="20"/>
        </w:rPr>
        <w:footnoteReference w:id="26"/>
      </w:r>
      <w:r w:rsidRPr="00C95AC7">
        <w:rPr>
          <w:bCs/>
          <w:noProof/>
          <w:sz w:val="20"/>
          <w:szCs w:val="20"/>
        </w:rPr>
        <w:t>),</w:t>
      </w:r>
      <w:r w:rsidR="006E38BA" w:rsidRPr="00C95AC7">
        <w:rPr>
          <w:bCs/>
          <w:noProof/>
          <w:sz w:val="20"/>
          <w:szCs w:val="20"/>
        </w:rPr>
        <w:br/>
      </w:r>
      <w:r w:rsidRPr="00C95AC7">
        <w:rPr>
          <w:bCs/>
          <w:noProof/>
          <w:sz w:val="20"/>
          <w:szCs w:val="20"/>
        </w:rPr>
        <w:t>mis toimub bussidega liikmesriikide ja Andorra vahel vastavalt</w:t>
      </w:r>
      <w:r w:rsidR="000905EB">
        <w:rPr>
          <w:bCs/>
          <w:noProof/>
          <w:sz w:val="20"/>
          <w:szCs w:val="20"/>
        </w:rPr>
        <w:t xml:space="preserve"> </w:t>
      </w:r>
      <w:r w:rsidRPr="00C95AC7">
        <w:rPr>
          <w:bCs/>
          <w:noProof/>
          <w:sz w:val="20"/>
          <w:szCs w:val="20"/>
        </w:rPr>
        <w:t xml:space="preserve">määruse (EÜ) nr 1073/2009 </w:t>
      </w:r>
      <w:r w:rsidR="000905EB">
        <w:rPr>
          <w:bCs/>
          <w:noProof/>
          <w:sz w:val="20"/>
          <w:szCs w:val="20"/>
        </w:rPr>
        <w:br/>
      </w:r>
      <w:r w:rsidRPr="00C95AC7">
        <w:rPr>
          <w:bCs/>
          <w:noProof/>
          <w:sz w:val="20"/>
          <w:szCs w:val="20"/>
        </w:rPr>
        <w:t xml:space="preserve">(mida on kohandatud vastavalt </w:t>
      </w:r>
      <w:r w:rsidR="00F943C9">
        <w:rPr>
          <w:bCs/>
          <w:noProof/>
          <w:sz w:val="20"/>
          <w:szCs w:val="20"/>
        </w:rPr>
        <w:t>ü</w:t>
      </w:r>
      <w:r w:rsidR="00F943C9" w:rsidRPr="00F943C9">
        <w:rPr>
          <w:bCs/>
          <w:noProof/>
          <w:sz w:val="20"/>
          <w:szCs w:val="20"/>
        </w:rPr>
        <w:t xml:space="preserve">helt poolt Euroopa Liidu ja selle liikmesriikide </w:t>
      </w:r>
      <w:r w:rsidR="000905EB">
        <w:rPr>
          <w:bCs/>
          <w:noProof/>
          <w:sz w:val="20"/>
          <w:szCs w:val="20"/>
        </w:rPr>
        <w:br/>
      </w:r>
      <w:r w:rsidR="00F943C9" w:rsidRPr="00F943C9">
        <w:rPr>
          <w:bCs/>
          <w:noProof/>
          <w:sz w:val="20"/>
          <w:szCs w:val="20"/>
        </w:rPr>
        <w:t xml:space="preserve">ning teiselt poolt eraldiseisvate poolte </w:t>
      </w:r>
      <w:r w:rsidR="00D36BE8" w:rsidRPr="00C95AC7">
        <w:rPr>
          <w:bCs/>
          <w:noProof/>
          <w:sz w:val="20"/>
          <w:szCs w:val="20"/>
        </w:rPr>
        <w:t xml:space="preserve">Andorra Vürstiriigi </w:t>
      </w:r>
      <w:r w:rsidR="006E38BA" w:rsidRPr="00C95AC7">
        <w:rPr>
          <w:bCs/>
          <w:noProof/>
          <w:sz w:val="20"/>
          <w:szCs w:val="20"/>
        </w:rPr>
        <w:br/>
      </w:r>
      <w:r w:rsidR="00D36BE8" w:rsidRPr="00C95AC7">
        <w:rPr>
          <w:bCs/>
          <w:noProof/>
          <w:sz w:val="20"/>
          <w:szCs w:val="20"/>
        </w:rPr>
        <w:t>ja San Marino Vabariigi vahelisele</w:t>
      </w:r>
      <w:r w:rsidRPr="00C95AC7">
        <w:rPr>
          <w:bCs/>
          <w:noProof/>
          <w:sz w:val="20"/>
          <w:szCs w:val="20"/>
        </w:rPr>
        <w:t xml:space="preserve"> assotsieerimislepingule) III peatükile</w:t>
      </w:r>
    </w:p>
    <w:p w14:paraId="6AD008D2" w14:textId="6DB0DE9C" w:rsidR="00531B47" w:rsidRPr="00C95AC7" w:rsidRDefault="00531B47" w:rsidP="00920C02">
      <w:pPr>
        <w:pStyle w:val="Normal3"/>
        <w:spacing w:before="120" w:beforeAutospacing="0" w:after="0" w:afterAutospacing="0" w:line="360" w:lineRule="auto"/>
        <w:rPr>
          <w:noProof/>
          <w:sz w:val="18"/>
          <w:szCs w:val="18"/>
        </w:rPr>
      </w:pPr>
      <w:r w:rsidRPr="00C95AC7">
        <w:rPr>
          <w:noProof/>
          <w:sz w:val="18"/>
        </w:rPr>
        <w:t>kellele: ………………………………………………………………………………………………………</w:t>
      </w:r>
      <w:r w:rsidR="006C09DA" w:rsidRPr="00C95AC7">
        <w:rPr>
          <w:noProof/>
          <w:sz w:val="18"/>
        </w:rPr>
        <w:t>………..</w:t>
      </w:r>
      <w:r w:rsidRPr="00C95AC7">
        <w:rPr>
          <w:noProof/>
          <w:sz w:val="18"/>
        </w:rPr>
        <w:t>…………</w:t>
      </w:r>
    </w:p>
    <w:p w14:paraId="49EF5D32" w14:textId="77777777" w:rsidR="00531B47" w:rsidRPr="00C95AC7" w:rsidRDefault="00531B47" w:rsidP="00920C02">
      <w:pPr>
        <w:pStyle w:val="Normal3"/>
        <w:spacing w:before="60" w:beforeAutospacing="0" w:after="0" w:afterAutospacing="0" w:line="360" w:lineRule="auto"/>
        <w:rPr>
          <w:i/>
          <w:noProof/>
          <w:sz w:val="18"/>
          <w:szCs w:val="18"/>
        </w:rPr>
      </w:pPr>
      <w:r w:rsidRPr="00C95AC7">
        <w:rPr>
          <w:i/>
          <w:noProof/>
          <w:sz w:val="18"/>
        </w:rPr>
        <w:t>(Vedaja või ettevõtjate ühenduse juhtiva vedaja perekonna- ja eesnimi või ärinimi)</w:t>
      </w:r>
    </w:p>
    <w:p w14:paraId="7ED71935" w14:textId="58C8CD44" w:rsidR="00531B47" w:rsidRPr="00C95AC7" w:rsidRDefault="00531B47" w:rsidP="00920C02">
      <w:pPr>
        <w:pStyle w:val="Normal3"/>
        <w:spacing w:after="0" w:afterAutospacing="0" w:line="360" w:lineRule="auto"/>
        <w:rPr>
          <w:noProof/>
          <w:sz w:val="18"/>
          <w:szCs w:val="18"/>
        </w:rPr>
      </w:pPr>
      <w:r w:rsidRPr="00C95AC7">
        <w:rPr>
          <w:noProof/>
          <w:sz w:val="18"/>
        </w:rPr>
        <w:t>………………………………………………………………………………………………………………</w:t>
      </w:r>
      <w:r w:rsidR="006C09DA" w:rsidRPr="00C95AC7">
        <w:rPr>
          <w:noProof/>
          <w:sz w:val="18"/>
        </w:rPr>
        <w:t>………..</w:t>
      </w:r>
      <w:r w:rsidRPr="00C95AC7">
        <w:rPr>
          <w:noProof/>
          <w:sz w:val="18"/>
        </w:rPr>
        <w:t>……</w:t>
      </w:r>
      <w:r w:rsidR="006C09DA" w:rsidRPr="00C95AC7">
        <w:rPr>
          <w:noProof/>
          <w:sz w:val="18"/>
        </w:rPr>
        <w:t>……</w:t>
      </w:r>
      <w:r w:rsidRPr="00C95AC7">
        <w:rPr>
          <w:noProof/>
          <w:sz w:val="18"/>
        </w:rPr>
        <w:t>.</w:t>
      </w:r>
    </w:p>
    <w:p w14:paraId="1CEF027D" w14:textId="1649DB51" w:rsidR="00531B47" w:rsidRPr="00C95AC7" w:rsidRDefault="00531B47" w:rsidP="00920C02">
      <w:pPr>
        <w:pStyle w:val="Normal3"/>
        <w:spacing w:after="0" w:afterAutospacing="0" w:line="360" w:lineRule="auto"/>
        <w:rPr>
          <w:noProof/>
          <w:sz w:val="18"/>
          <w:szCs w:val="18"/>
        </w:rPr>
      </w:pPr>
      <w:r w:rsidRPr="00C95AC7">
        <w:rPr>
          <w:noProof/>
          <w:sz w:val="18"/>
        </w:rPr>
        <w:t>Aadress: ………………………………………………………………………………………………</w:t>
      </w:r>
      <w:r w:rsidR="006C09DA" w:rsidRPr="00C95AC7">
        <w:rPr>
          <w:noProof/>
          <w:sz w:val="18"/>
        </w:rPr>
        <w:t>…………….</w:t>
      </w:r>
      <w:r w:rsidRPr="00C95AC7">
        <w:rPr>
          <w:noProof/>
          <w:sz w:val="18"/>
        </w:rPr>
        <w:t>……………</w:t>
      </w:r>
    </w:p>
    <w:p w14:paraId="183F2F2F" w14:textId="77777777" w:rsidR="00531B47" w:rsidRPr="00C95AC7" w:rsidRDefault="00531B47" w:rsidP="00920C02">
      <w:pPr>
        <w:pStyle w:val="Normal3"/>
        <w:spacing w:after="0" w:afterAutospacing="0" w:line="360" w:lineRule="auto"/>
        <w:rPr>
          <w:noProof/>
          <w:sz w:val="18"/>
          <w:szCs w:val="18"/>
        </w:rPr>
      </w:pPr>
      <w:r w:rsidRPr="00C95AC7">
        <w:rPr>
          <w:noProof/>
          <w:sz w:val="18"/>
        </w:rPr>
        <w:t>Telefoni-, faksinumber ja/või e-post: …………………………………………………………………………………………….</w:t>
      </w:r>
    </w:p>
    <w:p w14:paraId="4B01D346" w14:textId="77777777" w:rsidR="00531B47" w:rsidRPr="00C95AC7" w:rsidRDefault="00531B47" w:rsidP="00920C02">
      <w:pPr>
        <w:pStyle w:val="Normal3"/>
        <w:spacing w:before="120" w:beforeAutospacing="0" w:after="0" w:afterAutospacing="0" w:line="360" w:lineRule="auto"/>
        <w:rPr>
          <w:noProof/>
          <w:sz w:val="18"/>
          <w:szCs w:val="18"/>
        </w:rPr>
      </w:pPr>
      <w:r w:rsidRPr="00C95AC7">
        <w:rPr>
          <w:noProof/>
          <w:sz w:val="18"/>
        </w:rPr>
        <w:t>Sidusettevõtjate või ettevõtjate ühenduse liikmete ja alltöövõtjate nimed, aadressid, telefoni- ja faksinumbrid ja/või e-posti aadressid:</w:t>
      </w:r>
    </w:p>
    <w:p w14:paraId="2012FCEC" w14:textId="6B54B7B0" w:rsidR="00531B47" w:rsidRPr="00C95AC7" w:rsidRDefault="00531B47" w:rsidP="00920C02">
      <w:pPr>
        <w:pStyle w:val="Normal3"/>
        <w:spacing w:after="0" w:afterAutospacing="0" w:line="360" w:lineRule="auto"/>
        <w:rPr>
          <w:noProof/>
          <w:sz w:val="18"/>
          <w:szCs w:val="18"/>
        </w:rPr>
      </w:pPr>
      <w:r w:rsidRPr="00C95AC7">
        <w:rPr>
          <w:noProof/>
          <w:sz w:val="18"/>
        </w:rPr>
        <w:t>(1)</w:t>
      </w:r>
      <w:r w:rsidRPr="00C95AC7">
        <w:rPr>
          <w:noProof/>
        </w:rPr>
        <w:tab/>
      </w:r>
      <w:r w:rsidRPr="00C95AC7">
        <w:rPr>
          <w:noProof/>
          <w:sz w:val="18"/>
        </w:rPr>
        <w:t>………………………………………………………………………………………………</w:t>
      </w:r>
      <w:r w:rsidR="006C09DA" w:rsidRPr="00C95AC7">
        <w:rPr>
          <w:noProof/>
          <w:sz w:val="18"/>
        </w:rPr>
        <w:t>…………..</w:t>
      </w:r>
      <w:r w:rsidRPr="00C95AC7">
        <w:rPr>
          <w:noProof/>
          <w:sz w:val="18"/>
        </w:rPr>
        <w:t>……………..</w:t>
      </w:r>
    </w:p>
    <w:p w14:paraId="137DB112" w14:textId="0834F32C" w:rsidR="00531B47" w:rsidRPr="00C95AC7" w:rsidRDefault="00531B47" w:rsidP="00920C02">
      <w:pPr>
        <w:pStyle w:val="Normal3"/>
        <w:spacing w:after="0" w:afterAutospacing="0" w:line="360" w:lineRule="auto"/>
        <w:rPr>
          <w:noProof/>
          <w:sz w:val="18"/>
          <w:szCs w:val="18"/>
        </w:rPr>
      </w:pPr>
      <w:r w:rsidRPr="00C95AC7">
        <w:rPr>
          <w:noProof/>
          <w:sz w:val="18"/>
        </w:rPr>
        <w:t>(2)</w:t>
      </w:r>
      <w:r w:rsidRPr="00C95AC7">
        <w:rPr>
          <w:noProof/>
        </w:rPr>
        <w:tab/>
      </w:r>
      <w:r w:rsidRPr="00C95AC7">
        <w:rPr>
          <w:noProof/>
          <w:sz w:val="18"/>
        </w:rPr>
        <w:t>……………………………………………………………………………………………………</w:t>
      </w:r>
      <w:r w:rsidR="006C09DA" w:rsidRPr="00C95AC7">
        <w:rPr>
          <w:noProof/>
          <w:sz w:val="18"/>
        </w:rPr>
        <w:t>…………</w:t>
      </w:r>
      <w:r w:rsidRPr="00C95AC7">
        <w:rPr>
          <w:noProof/>
          <w:sz w:val="18"/>
        </w:rPr>
        <w:t>………...</w:t>
      </w:r>
    </w:p>
    <w:p w14:paraId="57FEB004" w14:textId="51C7D1B2" w:rsidR="00531B47" w:rsidRPr="00C95AC7" w:rsidRDefault="00531B47" w:rsidP="00920C02">
      <w:pPr>
        <w:pStyle w:val="Normal3"/>
        <w:spacing w:after="0" w:afterAutospacing="0" w:line="360" w:lineRule="auto"/>
        <w:rPr>
          <w:noProof/>
          <w:sz w:val="18"/>
          <w:szCs w:val="18"/>
        </w:rPr>
      </w:pPr>
      <w:r w:rsidRPr="00C95AC7">
        <w:rPr>
          <w:noProof/>
          <w:sz w:val="18"/>
        </w:rPr>
        <w:t>(3)</w:t>
      </w:r>
      <w:r w:rsidRPr="00C95AC7">
        <w:rPr>
          <w:noProof/>
        </w:rPr>
        <w:tab/>
      </w:r>
      <w:r w:rsidRPr="00C95AC7">
        <w:rPr>
          <w:noProof/>
          <w:sz w:val="18"/>
        </w:rPr>
        <w:t>………………………………………………………………………………………………………</w:t>
      </w:r>
      <w:r w:rsidR="006C09DA" w:rsidRPr="00C95AC7">
        <w:rPr>
          <w:noProof/>
          <w:sz w:val="18"/>
        </w:rPr>
        <w:t>…………</w:t>
      </w:r>
      <w:r w:rsidRPr="00C95AC7">
        <w:rPr>
          <w:noProof/>
          <w:sz w:val="18"/>
        </w:rPr>
        <w:t>……...</w:t>
      </w:r>
    </w:p>
    <w:p w14:paraId="60B3774C" w14:textId="677BB3A2" w:rsidR="00531B47" w:rsidRPr="00C95AC7" w:rsidRDefault="00531B47" w:rsidP="00920C02">
      <w:pPr>
        <w:pStyle w:val="Normal3"/>
        <w:spacing w:after="0" w:afterAutospacing="0" w:line="360" w:lineRule="auto"/>
        <w:rPr>
          <w:noProof/>
          <w:sz w:val="18"/>
          <w:szCs w:val="18"/>
        </w:rPr>
      </w:pPr>
      <w:r w:rsidRPr="00C95AC7">
        <w:rPr>
          <w:noProof/>
          <w:sz w:val="18"/>
        </w:rPr>
        <w:t>(4)</w:t>
      </w:r>
      <w:r w:rsidRPr="00C95AC7">
        <w:rPr>
          <w:noProof/>
        </w:rPr>
        <w:tab/>
      </w:r>
      <w:r w:rsidRPr="00C95AC7">
        <w:rPr>
          <w:noProof/>
          <w:sz w:val="18"/>
        </w:rPr>
        <w:t>……………………………………………………………………………………………………</w:t>
      </w:r>
      <w:r w:rsidR="006C09DA" w:rsidRPr="00C95AC7">
        <w:rPr>
          <w:noProof/>
          <w:sz w:val="18"/>
        </w:rPr>
        <w:t>…………..</w:t>
      </w:r>
      <w:r w:rsidRPr="00C95AC7">
        <w:rPr>
          <w:noProof/>
          <w:sz w:val="18"/>
        </w:rPr>
        <w:t>……......</w:t>
      </w:r>
    </w:p>
    <w:p w14:paraId="5FF48363" w14:textId="72F18BE3" w:rsidR="00531B47" w:rsidRPr="00C95AC7" w:rsidRDefault="00531B47" w:rsidP="00920C02">
      <w:pPr>
        <w:pStyle w:val="Normal3"/>
        <w:spacing w:after="0" w:afterAutospacing="0" w:line="360" w:lineRule="auto"/>
        <w:rPr>
          <w:noProof/>
          <w:sz w:val="18"/>
          <w:szCs w:val="18"/>
        </w:rPr>
      </w:pPr>
      <w:r w:rsidRPr="00C95AC7">
        <w:rPr>
          <w:noProof/>
          <w:sz w:val="18"/>
        </w:rPr>
        <w:t>(5)</w:t>
      </w:r>
      <w:r w:rsidRPr="00C95AC7">
        <w:rPr>
          <w:noProof/>
        </w:rPr>
        <w:tab/>
      </w:r>
      <w:r w:rsidRPr="00C95AC7">
        <w:rPr>
          <w:noProof/>
          <w:sz w:val="18"/>
        </w:rPr>
        <w:t>………………………………………………………………………………………………</w:t>
      </w:r>
      <w:r w:rsidR="006C09DA" w:rsidRPr="00C95AC7">
        <w:rPr>
          <w:noProof/>
          <w:sz w:val="18"/>
        </w:rPr>
        <w:t>…………..</w:t>
      </w:r>
      <w:r w:rsidRPr="00C95AC7">
        <w:rPr>
          <w:noProof/>
          <w:sz w:val="18"/>
        </w:rPr>
        <w:t>…………….</w:t>
      </w:r>
    </w:p>
    <w:p w14:paraId="42615291" w14:textId="77777777" w:rsidR="00531B47" w:rsidRPr="00C95AC7" w:rsidRDefault="00531B47" w:rsidP="00920C02">
      <w:pPr>
        <w:pStyle w:val="Normal3"/>
        <w:spacing w:after="0" w:afterAutospacing="0" w:line="360" w:lineRule="auto"/>
        <w:rPr>
          <w:noProof/>
          <w:sz w:val="18"/>
          <w:szCs w:val="18"/>
        </w:rPr>
      </w:pPr>
      <w:r w:rsidRPr="00C95AC7">
        <w:rPr>
          <w:noProof/>
          <w:sz w:val="18"/>
        </w:rPr>
        <w:t>Vajaduse korral lisada nimekiri.</w:t>
      </w:r>
    </w:p>
    <w:p w14:paraId="2AA96A35" w14:textId="64037555" w:rsidR="00531B47" w:rsidRPr="00C95AC7" w:rsidRDefault="00531B47" w:rsidP="00920C02">
      <w:pPr>
        <w:pStyle w:val="Normal3"/>
        <w:spacing w:after="0" w:afterAutospacing="0" w:line="360" w:lineRule="auto"/>
        <w:rPr>
          <w:noProof/>
          <w:sz w:val="18"/>
          <w:szCs w:val="18"/>
        </w:rPr>
      </w:pPr>
      <w:r w:rsidRPr="00C95AC7">
        <w:rPr>
          <w:noProof/>
          <w:sz w:val="18"/>
        </w:rPr>
        <w:t>Loa kehtivuse lõppkuupäev: ………………………………………………………………………………</w:t>
      </w:r>
      <w:r w:rsidR="006C09DA" w:rsidRPr="00C95AC7">
        <w:rPr>
          <w:noProof/>
          <w:sz w:val="18"/>
        </w:rPr>
        <w:t>…………</w:t>
      </w:r>
      <w:r w:rsidRPr="00C95AC7">
        <w:rPr>
          <w:noProof/>
          <w:sz w:val="18"/>
        </w:rPr>
        <w:t>………..</w:t>
      </w:r>
    </w:p>
    <w:p w14:paraId="405C2B73" w14:textId="4694EAB3" w:rsidR="00531B47" w:rsidRPr="00C95AC7" w:rsidRDefault="00531B47" w:rsidP="00920C02">
      <w:pPr>
        <w:pStyle w:val="Normal3"/>
        <w:spacing w:before="200" w:beforeAutospacing="0" w:after="0" w:afterAutospacing="0" w:line="360" w:lineRule="auto"/>
        <w:rPr>
          <w:noProof/>
          <w:sz w:val="18"/>
          <w:szCs w:val="18"/>
        </w:rPr>
      </w:pPr>
      <w:r w:rsidRPr="00C95AC7">
        <w:rPr>
          <w:noProof/>
        </w:rPr>
        <w:tab/>
      </w:r>
      <w:r w:rsidRPr="00C95AC7">
        <w:rPr>
          <w:noProof/>
          <w:sz w:val="18"/>
        </w:rPr>
        <w:t>……………………………….</w:t>
      </w:r>
      <w:r w:rsidRPr="00C95AC7">
        <w:rPr>
          <w:noProof/>
        </w:rPr>
        <w:tab/>
      </w:r>
      <w:r w:rsidRPr="00C95AC7">
        <w:rPr>
          <w:noProof/>
        </w:rPr>
        <w:tab/>
      </w:r>
      <w:r w:rsidR="00920C02" w:rsidRPr="00C95AC7">
        <w:rPr>
          <w:noProof/>
        </w:rPr>
        <w:tab/>
      </w:r>
      <w:r w:rsidRPr="00C95AC7">
        <w:rPr>
          <w:noProof/>
          <w:sz w:val="18"/>
        </w:rPr>
        <w:t>……………………………</w:t>
      </w:r>
      <w:r w:rsidR="00920C02" w:rsidRPr="00C95AC7">
        <w:rPr>
          <w:noProof/>
          <w:sz w:val="18"/>
        </w:rPr>
        <w:t>……….</w:t>
      </w:r>
      <w:r w:rsidRPr="00C95AC7">
        <w:rPr>
          <w:noProof/>
          <w:sz w:val="18"/>
        </w:rPr>
        <w:t>…………..</w:t>
      </w:r>
    </w:p>
    <w:p w14:paraId="70404070" w14:textId="77777777" w:rsidR="00BE0505" w:rsidRPr="00C95AC7" w:rsidRDefault="00920C02" w:rsidP="00920C02">
      <w:pPr>
        <w:rPr>
          <w:i/>
          <w:noProof/>
          <w:sz w:val="18"/>
        </w:rPr>
      </w:pPr>
      <w:r w:rsidRPr="00C95AC7">
        <w:rPr>
          <w:i/>
          <w:noProof/>
          <w:sz w:val="18"/>
        </w:rPr>
        <w:tab/>
      </w:r>
      <w:r w:rsidR="00531B47" w:rsidRPr="00C95AC7">
        <w:rPr>
          <w:i/>
          <w:noProof/>
          <w:sz w:val="18"/>
        </w:rPr>
        <w:t>(Väljaandmise koht ja kuupäev)</w:t>
      </w:r>
      <w:r w:rsidR="00531B47" w:rsidRPr="00C95AC7">
        <w:rPr>
          <w:noProof/>
        </w:rPr>
        <w:tab/>
      </w:r>
      <w:r w:rsidR="00531B47" w:rsidRPr="00C95AC7">
        <w:rPr>
          <w:noProof/>
        </w:rPr>
        <w:tab/>
      </w:r>
      <w:r w:rsidR="00531B47" w:rsidRPr="00C95AC7">
        <w:rPr>
          <w:i/>
          <w:noProof/>
          <w:sz w:val="18"/>
        </w:rPr>
        <w:t>(Väljaandva asutuse või ameti allkiri ja pitser)</w:t>
      </w:r>
    </w:p>
    <w:p w14:paraId="2739C22E" w14:textId="77777777" w:rsidR="00BE0505" w:rsidRPr="00C95AC7" w:rsidRDefault="00BE0505" w:rsidP="00BE0505">
      <w:pPr>
        <w:rPr>
          <w:noProof/>
        </w:rPr>
      </w:pPr>
      <w:r w:rsidRPr="00C95AC7">
        <w:rPr>
          <w:i/>
          <w:noProof/>
          <w:sz w:val="18"/>
        </w:rPr>
        <w:br w:type="page"/>
      </w:r>
    </w:p>
    <w:p w14:paraId="3CA6240E" w14:textId="6DDB2F7B" w:rsidR="009F55A1" w:rsidRPr="00C95AC7" w:rsidRDefault="00E445E3" w:rsidP="00B6110D">
      <w:pPr>
        <w:spacing w:after="240"/>
        <w:ind w:left="720" w:hanging="720"/>
        <w:jc w:val="center"/>
        <w:rPr>
          <w:noProof/>
          <w:sz w:val="20"/>
        </w:rPr>
      </w:pPr>
      <w:r w:rsidRPr="00C95AC7">
        <w:rPr>
          <w:noProof/>
          <w:sz w:val="20"/>
        </w:rPr>
        <w:t>(</w:t>
      </w:r>
      <w:r w:rsidR="00961C1B" w:rsidRPr="00C95AC7">
        <w:rPr>
          <w:noProof/>
          <w:sz w:val="20"/>
        </w:rPr>
        <w:t>T</w:t>
      </w:r>
      <w:r w:rsidR="009F55A1" w:rsidRPr="00C95AC7">
        <w:rPr>
          <w:noProof/>
          <w:sz w:val="20"/>
        </w:rPr>
        <w:t>eine lehekülg)</w:t>
      </w:r>
    </w:p>
    <w:p w14:paraId="4C878D23" w14:textId="77777777" w:rsidR="009F55A1" w:rsidRPr="00C95AC7" w:rsidRDefault="009F55A1" w:rsidP="00B6110D">
      <w:pPr>
        <w:ind w:left="720" w:hanging="720"/>
        <w:rPr>
          <w:noProof/>
          <w:sz w:val="18"/>
          <w:szCs w:val="18"/>
        </w:rPr>
      </w:pPr>
      <w:r w:rsidRPr="00C95AC7">
        <w:rPr>
          <w:noProof/>
          <w:sz w:val="18"/>
        </w:rPr>
        <w:t>1.</w:t>
      </w:r>
      <w:r w:rsidRPr="00C95AC7">
        <w:rPr>
          <w:noProof/>
        </w:rPr>
        <w:tab/>
      </w:r>
      <w:r w:rsidRPr="00C95AC7">
        <w:rPr>
          <w:noProof/>
          <w:sz w:val="18"/>
        </w:rPr>
        <w:t>Marsruut:</w:t>
      </w:r>
    </w:p>
    <w:p w14:paraId="073E58D3" w14:textId="4DB6DD10" w:rsidR="009F55A1" w:rsidRPr="00C95AC7" w:rsidRDefault="009F55A1" w:rsidP="00B6110D">
      <w:pPr>
        <w:ind w:left="1276" w:hanging="578"/>
        <w:rPr>
          <w:noProof/>
          <w:sz w:val="18"/>
          <w:szCs w:val="18"/>
        </w:rPr>
      </w:pPr>
      <w:r w:rsidRPr="00C95AC7">
        <w:rPr>
          <w:noProof/>
          <w:sz w:val="18"/>
        </w:rPr>
        <w:t>a)</w:t>
      </w:r>
      <w:r w:rsidRPr="00C95AC7">
        <w:rPr>
          <w:noProof/>
        </w:rPr>
        <w:tab/>
      </w:r>
      <w:r w:rsidRPr="00C95AC7">
        <w:rPr>
          <w:noProof/>
          <w:sz w:val="18"/>
        </w:rPr>
        <w:t>Veoteenuse lähtekoht: …………………………………………………………</w:t>
      </w:r>
      <w:r w:rsidR="006C09DA" w:rsidRPr="00C95AC7">
        <w:rPr>
          <w:noProof/>
          <w:sz w:val="18"/>
        </w:rPr>
        <w:t>………….</w:t>
      </w:r>
      <w:r w:rsidRPr="00C95AC7">
        <w:rPr>
          <w:noProof/>
          <w:sz w:val="18"/>
        </w:rPr>
        <w:t>…</w:t>
      </w:r>
      <w:r w:rsidR="006C09DA" w:rsidRPr="00C95AC7">
        <w:rPr>
          <w:noProof/>
          <w:sz w:val="18"/>
        </w:rPr>
        <w:t>.</w:t>
      </w:r>
      <w:r w:rsidRPr="00C95AC7">
        <w:rPr>
          <w:noProof/>
          <w:sz w:val="18"/>
        </w:rPr>
        <w:t>.</w:t>
      </w:r>
    </w:p>
    <w:p w14:paraId="7DE259B6" w14:textId="4C3CB4D5" w:rsidR="009F55A1" w:rsidRPr="00C95AC7" w:rsidRDefault="009F55A1" w:rsidP="00B6110D">
      <w:pPr>
        <w:ind w:left="1276" w:hanging="578"/>
        <w:rPr>
          <w:noProof/>
          <w:sz w:val="18"/>
          <w:szCs w:val="18"/>
        </w:rPr>
      </w:pPr>
      <w:r w:rsidRPr="00C95AC7">
        <w:rPr>
          <w:noProof/>
          <w:sz w:val="18"/>
        </w:rPr>
        <w:t>b)</w:t>
      </w:r>
      <w:r w:rsidRPr="00C95AC7">
        <w:rPr>
          <w:noProof/>
        </w:rPr>
        <w:tab/>
      </w:r>
      <w:r w:rsidRPr="00C95AC7">
        <w:rPr>
          <w:noProof/>
          <w:sz w:val="18"/>
        </w:rPr>
        <w:t>Veoteenuse sihtkoht: …………………………………………………………</w:t>
      </w:r>
      <w:r w:rsidR="006C09DA" w:rsidRPr="00C95AC7">
        <w:rPr>
          <w:noProof/>
          <w:sz w:val="18"/>
        </w:rPr>
        <w:t>………….</w:t>
      </w:r>
      <w:r w:rsidRPr="00C95AC7">
        <w:rPr>
          <w:noProof/>
          <w:sz w:val="18"/>
        </w:rPr>
        <w:t>……</w:t>
      </w:r>
    </w:p>
    <w:p w14:paraId="6F988AC2" w14:textId="4D24AA4B" w:rsidR="009F55A1" w:rsidRPr="00C95AC7" w:rsidRDefault="009F55A1" w:rsidP="00B6110D">
      <w:pPr>
        <w:ind w:left="1276" w:hanging="578"/>
        <w:rPr>
          <w:noProof/>
          <w:sz w:val="18"/>
          <w:szCs w:val="18"/>
        </w:rPr>
      </w:pPr>
      <w:r w:rsidRPr="00C95AC7">
        <w:rPr>
          <w:noProof/>
          <w:sz w:val="18"/>
        </w:rPr>
        <w:t>c)</w:t>
      </w:r>
      <w:r w:rsidRPr="00C95AC7">
        <w:rPr>
          <w:noProof/>
        </w:rPr>
        <w:tab/>
      </w:r>
      <w:r w:rsidRPr="00C95AC7">
        <w:rPr>
          <w:noProof/>
          <w:sz w:val="18"/>
        </w:rPr>
        <w:t>Põhimarsruut, kus sõitjate pealevõtmis- ja väljumiskohad on alla joonitud: ……………</w:t>
      </w:r>
      <w:r w:rsidR="006C09DA" w:rsidRPr="00C95AC7">
        <w:rPr>
          <w:noProof/>
          <w:sz w:val="18"/>
        </w:rPr>
        <w:t>……</w:t>
      </w:r>
    </w:p>
    <w:p w14:paraId="4A102731" w14:textId="77777777" w:rsidR="009F55A1" w:rsidRPr="00C95AC7" w:rsidRDefault="009F55A1" w:rsidP="00B6110D">
      <w:pPr>
        <w:rPr>
          <w:noProof/>
          <w:sz w:val="18"/>
          <w:szCs w:val="18"/>
        </w:rPr>
      </w:pPr>
      <w:r w:rsidRPr="00C95AC7">
        <w:rPr>
          <w:noProof/>
          <w:sz w:val="18"/>
        </w:rPr>
        <w:t>……………………………………………………………………………………………………………………</w:t>
      </w:r>
    </w:p>
    <w:p w14:paraId="68BC603C" w14:textId="77777777" w:rsidR="009F55A1" w:rsidRPr="00C95AC7" w:rsidRDefault="009F55A1" w:rsidP="00B6110D">
      <w:pPr>
        <w:rPr>
          <w:noProof/>
          <w:sz w:val="18"/>
          <w:szCs w:val="18"/>
        </w:rPr>
      </w:pPr>
      <w:r w:rsidRPr="00C95AC7">
        <w:rPr>
          <w:noProof/>
          <w:sz w:val="18"/>
        </w:rPr>
        <w:t>……………………………………………………………………………………………………………………</w:t>
      </w:r>
    </w:p>
    <w:p w14:paraId="1DC4CB0B" w14:textId="77777777" w:rsidR="009F55A1" w:rsidRPr="00C95AC7" w:rsidRDefault="009F55A1" w:rsidP="00B6110D">
      <w:pPr>
        <w:rPr>
          <w:noProof/>
          <w:sz w:val="18"/>
          <w:szCs w:val="18"/>
        </w:rPr>
      </w:pPr>
      <w:r w:rsidRPr="00C95AC7">
        <w:rPr>
          <w:noProof/>
          <w:sz w:val="18"/>
        </w:rPr>
        <w:t>……………………………………………………………………………………………………………………</w:t>
      </w:r>
    </w:p>
    <w:p w14:paraId="21AE3865" w14:textId="77777777" w:rsidR="009F55A1" w:rsidRPr="00C95AC7" w:rsidRDefault="009F55A1" w:rsidP="00B6110D">
      <w:pPr>
        <w:rPr>
          <w:noProof/>
          <w:sz w:val="18"/>
          <w:szCs w:val="18"/>
        </w:rPr>
      </w:pPr>
      <w:r w:rsidRPr="00C95AC7">
        <w:rPr>
          <w:noProof/>
          <w:sz w:val="18"/>
        </w:rPr>
        <w:t>……………………………………………………………………………………………………………………</w:t>
      </w:r>
    </w:p>
    <w:p w14:paraId="33B6348A" w14:textId="443788DC" w:rsidR="009F55A1" w:rsidRPr="00C95AC7" w:rsidRDefault="009F55A1" w:rsidP="00B6110D">
      <w:pPr>
        <w:ind w:left="720" w:hanging="720"/>
        <w:rPr>
          <w:noProof/>
          <w:sz w:val="18"/>
          <w:szCs w:val="18"/>
        </w:rPr>
      </w:pPr>
      <w:r w:rsidRPr="00C95AC7">
        <w:rPr>
          <w:noProof/>
          <w:sz w:val="18"/>
        </w:rPr>
        <w:t>2.</w:t>
      </w:r>
      <w:r w:rsidRPr="00C95AC7">
        <w:rPr>
          <w:noProof/>
        </w:rPr>
        <w:tab/>
      </w:r>
      <w:r w:rsidRPr="00C95AC7">
        <w:rPr>
          <w:noProof/>
          <w:sz w:val="18"/>
        </w:rPr>
        <w:t>Tegevusaeg: …………………………………………………………………………………</w:t>
      </w:r>
      <w:r w:rsidR="006C09DA" w:rsidRPr="00C95AC7">
        <w:rPr>
          <w:noProof/>
          <w:sz w:val="18"/>
        </w:rPr>
        <w:t>……..</w:t>
      </w:r>
      <w:r w:rsidRPr="00C95AC7">
        <w:rPr>
          <w:noProof/>
          <w:sz w:val="18"/>
        </w:rPr>
        <w:t>…</w:t>
      </w:r>
    </w:p>
    <w:p w14:paraId="566AB457" w14:textId="09ABAC23" w:rsidR="009F55A1" w:rsidRPr="00C95AC7" w:rsidRDefault="009F55A1" w:rsidP="00B6110D">
      <w:pPr>
        <w:rPr>
          <w:noProof/>
          <w:sz w:val="18"/>
          <w:szCs w:val="18"/>
        </w:rPr>
      </w:pPr>
      <w:r w:rsidRPr="00C95AC7">
        <w:rPr>
          <w:noProof/>
          <w:sz w:val="18"/>
        </w:rPr>
        <w:t>3.</w:t>
      </w:r>
      <w:r w:rsidRPr="00C95AC7">
        <w:rPr>
          <w:noProof/>
        </w:rPr>
        <w:tab/>
      </w:r>
      <w:r w:rsidRPr="00C95AC7">
        <w:rPr>
          <w:noProof/>
          <w:sz w:val="18"/>
        </w:rPr>
        <w:t>Sagedus: ……………………………………………………………………………………………</w:t>
      </w:r>
      <w:r w:rsidR="006C09DA" w:rsidRPr="00C95AC7">
        <w:rPr>
          <w:noProof/>
          <w:sz w:val="18"/>
        </w:rPr>
        <w:t>…</w:t>
      </w:r>
      <w:r w:rsidRPr="00C95AC7">
        <w:rPr>
          <w:noProof/>
          <w:sz w:val="18"/>
        </w:rPr>
        <w:t>…</w:t>
      </w:r>
    </w:p>
    <w:p w14:paraId="56955BD3" w14:textId="77777777" w:rsidR="009F55A1" w:rsidRPr="00C95AC7" w:rsidRDefault="009F55A1" w:rsidP="00B6110D">
      <w:pPr>
        <w:rPr>
          <w:noProof/>
          <w:sz w:val="18"/>
          <w:szCs w:val="18"/>
        </w:rPr>
      </w:pPr>
      <w:r w:rsidRPr="00C95AC7">
        <w:rPr>
          <w:noProof/>
          <w:sz w:val="18"/>
        </w:rPr>
        <w:t>4.</w:t>
      </w:r>
      <w:r w:rsidRPr="00C95AC7">
        <w:rPr>
          <w:noProof/>
        </w:rPr>
        <w:tab/>
      </w:r>
      <w:r w:rsidRPr="00C95AC7">
        <w:rPr>
          <w:noProof/>
          <w:sz w:val="18"/>
        </w:rPr>
        <w:t>Sõiduplaan:………..………………………………………………………………………………………</w:t>
      </w:r>
    </w:p>
    <w:p w14:paraId="3AF08EE9" w14:textId="77777777" w:rsidR="009F55A1" w:rsidRPr="00C95AC7" w:rsidRDefault="009F55A1" w:rsidP="00B6110D">
      <w:pPr>
        <w:rPr>
          <w:noProof/>
          <w:sz w:val="18"/>
          <w:szCs w:val="18"/>
        </w:rPr>
      </w:pPr>
      <w:r w:rsidRPr="00C95AC7">
        <w:rPr>
          <w:noProof/>
          <w:sz w:val="18"/>
        </w:rPr>
        <w:t>5.</w:t>
      </w:r>
      <w:r w:rsidRPr="00C95AC7">
        <w:rPr>
          <w:noProof/>
        </w:rPr>
        <w:tab/>
      </w:r>
      <w:r w:rsidRPr="00C95AC7">
        <w:rPr>
          <w:noProof/>
          <w:sz w:val="18"/>
        </w:rPr>
        <w:t>Eriotstarbeline liinivedu:</w:t>
      </w:r>
    </w:p>
    <w:p w14:paraId="39A751A5" w14:textId="74E7BD17" w:rsidR="009F55A1" w:rsidRPr="00C95AC7" w:rsidRDefault="00B6110D" w:rsidP="00B6110D">
      <w:pPr>
        <w:ind w:firstLine="567"/>
        <w:rPr>
          <w:noProof/>
          <w:sz w:val="18"/>
          <w:szCs w:val="18"/>
        </w:rPr>
      </w:pPr>
      <w:r w:rsidRPr="00C95AC7">
        <w:rPr>
          <w:rFonts w:eastAsia="SimSun"/>
          <w:sz w:val="18"/>
          <w:szCs w:val="18"/>
          <w:lang w:eastAsia="en-GB"/>
        </w:rPr>
        <w:t xml:space="preserve">– </w:t>
      </w:r>
      <w:r w:rsidR="009F55A1" w:rsidRPr="00C95AC7">
        <w:rPr>
          <w:noProof/>
          <w:sz w:val="18"/>
        </w:rPr>
        <w:t>Sõitjate kategooria: .……………………………………………………………………</w:t>
      </w:r>
      <w:r w:rsidR="006C09DA" w:rsidRPr="00C95AC7">
        <w:rPr>
          <w:noProof/>
          <w:sz w:val="18"/>
        </w:rPr>
        <w:t>………</w:t>
      </w:r>
      <w:r w:rsidR="009F55A1" w:rsidRPr="00C95AC7">
        <w:rPr>
          <w:noProof/>
          <w:sz w:val="18"/>
        </w:rPr>
        <w:t>………</w:t>
      </w:r>
    </w:p>
    <w:p w14:paraId="62F3E7FA" w14:textId="77777777" w:rsidR="009F55A1" w:rsidRPr="00C95AC7" w:rsidRDefault="009F55A1" w:rsidP="00B6110D">
      <w:pPr>
        <w:rPr>
          <w:noProof/>
          <w:sz w:val="18"/>
          <w:szCs w:val="18"/>
        </w:rPr>
      </w:pPr>
      <w:r w:rsidRPr="00C95AC7">
        <w:rPr>
          <w:noProof/>
          <w:sz w:val="18"/>
        </w:rPr>
        <w:t>6.</w:t>
      </w:r>
      <w:r w:rsidRPr="00C95AC7">
        <w:rPr>
          <w:noProof/>
        </w:rPr>
        <w:tab/>
      </w:r>
      <w:r w:rsidRPr="00C95AC7">
        <w:rPr>
          <w:noProof/>
          <w:sz w:val="18"/>
        </w:rPr>
        <w:t>Muud tingimused või erimärkused (nt lubatud kabotaažveod)(</w:t>
      </w:r>
      <w:r w:rsidRPr="00C95AC7">
        <w:rPr>
          <w:rStyle w:val="FootnoteReference"/>
          <w:noProof/>
          <w:sz w:val="18"/>
          <w:szCs w:val="18"/>
          <w:lang w:eastAsia="en-GB"/>
        </w:rPr>
        <w:footnoteReference w:id="27"/>
      </w:r>
      <w:r w:rsidRPr="00C95AC7">
        <w:rPr>
          <w:noProof/>
          <w:sz w:val="18"/>
        </w:rPr>
        <w:t>):</w:t>
      </w:r>
    </w:p>
    <w:p w14:paraId="42175523" w14:textId="77777777" w:rsidR="009F55A1" w:rsidRPr="00C95AC7" w:rsidRDefault="009F55A1" w:rsidP="00B6110D">
      <w:pPr>
        <w:rPr>
          <w:noProof/>
          <w:sz w:val="18"/>
          <w:szCs w:val="18"/>
        </w:rPr>
      </w:pPr>
      <w:r w:rsidRPr="00C95AC7">
        <w:rPr>
          <w:noProof/>
          <w:sz w:val="18"/>
        </w:rPr>
        <w:t>………………………………………………………………………………………………………….…………</w:t>
      </w:r>
    </w:p>
    <w:p w14:paraId="1429E819" w14:textId="77777777" w:rsidR="009F55A1" w:rsidRPr="00C95AC7" w:rsidRDefault="009F55A1" w:rsidP="00B6110D">
      <w:pPr>
        <w:rPr>
          <w:noProof/>
          <w:sz w:val="18"/>
          <w:szCs w:val="18"/>
        </w:rPr>
      </w:pPr>
      <w:r w:rsidRPr="00C95AC7">
        <w:rPr>
          <w:noProof/>
          <w:sz w:val="18"/>
        </w:rPr>
        <w:t>………………………………………………………………………………………………………….…………</w:t>
      </w:r>
    </w:p>
    <w:p w14:paraId="26B9CC64" w14:textId="77777777" w:rsidR="009F55A1" w:rsidRPr="00C95AC7" w:rsidRDefault="009F55A1" w:rsidP="00B6110D">
      <w:pPr>
        <w:rPr>
          <w:noProof/>
          <w:sz w:val="18"/>
          <w:szCs w:val="18"/>
        </w:rPr>
      </w:pPr>
      <w:r w:rsidRPr="00C95AC7">
        <w:rPr>
          <w:noProof/>
          <w:sz w:val="18"/>
        </w:rPr>
        <w:t>………………………………………………………………………………………………………….…………</w:t>
      </w:r>
    </w:p>
    <w:p w14:paraId="40E2F2D7" w14:textId="77777777" w:rsidR="009F55A1" w:rsidRPr="00C95AC7" w:rsidRDefault="009F55A1" w:rsidP="00B6110D">
      <w:pPr>
        <w:rPr>
          <w:noProof/>
          <w:sz w:val="18"/>
          <w:szCs w:val="18"/>
        </w:rPr>
      </w:pPr>
      <w:r w:rsidRPr="00C95AC7">
        <w:rPr>
          <w:noProof/>
          <w:sz w:val="18"/>
        </w:rPr>
        <w:t>………………………………………………………………………………………………………….…………</w:t>
      </w:r>
    </w:p>
    <w:p w14:paraId="5D8B0C21" w14:textId="77777777" w:rsidR="009F55A1" w:rsidRPr="00C95AC7" w:rsidRDefault="009F55A1" w:rsidP="00B6110D">
      <w:pPr>
        <w:rPr>
          <w:noProof/>
          <w:sz w:val="18"/>
          <w:szCs w:val="18"/>
        </w:rPr>
      </w:pPr>
      <w:r w:rsidRPr="00C95AC7">
        <w:rPr>
          <w:noProof/>
          <w:sz w:val="18"/>
        </w:rPr>
        <w:t>………………………………………………………………………………………………………….…………</w:t>
      </w:r>
    </w:p>
    <w:p w14:paraId="3A5D28A7" w14:textId="77777777" w:rsidR="009F55A1" w:rsidRPr="00C95AC7" w:rsidRDefault="009F55A1" w:rsidP="00B6110D">
      <w:pPr>
        <w:rPr>
          <w:noProof/>
          <w:sz w:val="18"/>
          <w:szCs w:val="18"/>
        </w:rPr>
      </w:pPr>
      <w:r w:rsidRPr="00C95AC7">
        <w:rPr>
          <w:noProof/>
          <w:sz w:val="18"/>
        </w:rPr>
        <w:t>………………………………………………………………………………………………………….…………</w:t>
      </w:r>
    </w:p>
    <w:p w14:paraId="292014F9" w14:textId="52EBFBDF" w:rsidR="009F55A1" w:rsidRPr="00C95AC7" w:rsidRDefault="009F55A1" w:rsidP="006E38BA">
      <w:pPr>
        <w:spacing w:before="240"/>
        <w:ind w:left="3969" w:hanging="3969"/>
        <w:rPr>
          <w:noProof/>
          <w:sz w:val="18"/>
          <w:szCs w:val="18"/>
        </w:rPr>
      </w:pPr>
      <w:r w:rsidRPr="00C95AC7">
        <w:rPr>
          <w:noProof/>
        </w:rPr>
        <w:tab/>
      </w:r>
      <w:r w:rsidRPr="00C95AC7">
        <w:rPr>
          <w:noProof/>
          <w:sz w:val="18"/>
        </w:rPr>
        <w:t>………………………………………..</w:t>
      </w:r>
    </w:p>
    <w:p w14:paraId="16A38C11" w14:textId="77777777" w:rsidR="00BE0505" w:rsidRPr="00C95AC7" w:rsidRDefault="009F55A1" w:rsidP="006E38BA">
      <w:pPr>
        <w:ind w:left="3969" w:hanging="3969"/>
        <w:rPr>
          <w:i/>
          <w:noProof/>
          <w:sz w:val="18"/>
        </w:rPr>
      </w:pPr>
      <w:r w:rsidRPr="00C95AC7">
        <w:rPr>
          <w:noProof/>
        </w:rPr>
        <w:tab/>
      </w:r>
      <w:r w:rsidRPr="00C95AC7">
        <w:rPr>
          <w:i/>
          <w:noProof/>
          <w:sz w:val="18"/>
        </w:rPr>
        <w:t>(Loa välja andnud asutuse pitser ja/või allkiri)</w:t>
      </w:r>
    </w:p>
    <w:p w14:paraId="2FD16FB8" w14:textId="77777777" w:rsidR="00BE0505" w:rsidRPr="00C95AC7" w:rsidRDefault="00BE0505" w:rsidP="00BE0505">
      <w:pPr>
        <w:rPr>
          <w:noProof/>
        </w:rPr>
      </w:pPr>
      <w:r w:rsidRPr="00C95AC7">
        <w:rPr>
          <w:i/>
          <w:noProof/>
          <w:sz w:val="18"/>
        </w:rPr>
        <w:br w:type="page"/>
      </w:r>
    </w:p>
    <w:p w14:paraId="32A4A312" w14:textId="10B7B0ED" w:rsidR="009F55A1" w:rsidRPr="00C95AC7" w:rsidRDefault="00E445E3" w:rsidP="006C09DA">
      <w:pPr>
        <w:spacing w:after="240"/>
        <w:jc w:val="center"/>
        <w:rPr>
          <w:noProof/>
          <w:sz w:val="20"/>
        </w:rPr>
      </w:pPr>
      <w:r w:rsidRPr="00C95AC7">
        <w:rPr>
          <w:noProof/>
          <w:sz w:val="20"/>
        </w:rPr>
        <w:t>(</w:t>
      </w:r>
      <w:r w:rsidR="00961C1B" w:rsidRPr="00C95AC7">
        <w:rPr>
          <w:noProof/>
          <w:sz w:val="20"/>
        </w:rPr>
        <w:t>K</w:t>
      </w:r>
      <w:r w:rsidR="009F55A1" w:rsidRPr="00C95AC7">
        <w:rPr>
          <w:noProof/>
          <w:sz w:val="20"/>
        </w:rPr>
        <w:t>olmas lehekülg)</w:t>
      </w:r>
    </w:p>
    <w:tbl>
      <w:tblPr>
        <w:tblStyle w:val="TableGrid1"/>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1"/>
      </w:tblGrid>
      <w:tr w:rsidR="009F55A1" w:rsidRPr="00C95AC7" w14:paraId="3A9962AE" w14:textId="77777777" w:rsidTr="006E38BA">
        <w:tc>
          <w:tcPr>
            <w:tcW w:w="8611" w:type="dxa"/>
            <w:hideMark/>
          </w:tcPr>
          <w:p w14:paraId="2958469B" w14:textId="7ECF8EE3" w:rsidR="009F55A1" w:rsidRPr="00C95AC7" w:rsidRDefault="00961C1B" w:rsidP="00B9049D">
            <w:pPr>
              <w:spacing w:before="60" w:after="60" w:line="240" w:lineRule="auto"/>
              <w:jc w:val="center"/>
              <w:rPr>
                <w:iCs/>
                <w:noProof/>
                <w:sz w:val="20"/>
              </w:rPr>
            </w:pPr>
            <w:r w:rsidRPr="00C95AC7">
              <w:rPr>
                <w:iCs/>
                <w:noProof/>
                <w:sz w:val="20"/>
              </w:rPr>
              <w:t>Tekst k</w:t>
            </w:r>
            <w:r w:rsidR="009F55A1" w:rsidRPr="00C95AC7">
              <w:rPr>
                <w:iCs/>
                <w:noProof/>
                <w:sz w:val="20"/>
              </w:rPr>
              <w:t>oostatakse Andorra ametlikus keeles</w:t>
            </w:r>
          </w:p>
        </w:tc>
      </w:tr>
    </w:tbl>
    <w:p w14:paraId="1A4610A2" w14:textId="77777777" w:rsidR="009F55A1" w:rsidRPr="00C95AC7" w:rsidRDefault="009F55A1" w:rsidP="006C09DA">
      <w:pPr>
        <w:spacing w:before="240" w:after="120"/>
        <w:jc w:val="center"/>
        <w:rPr>
          <w:b/>
          <w:noProof/>
          <w:sz w:val="20"/>
        </w:rPr>
      </w:pPr>
      <w:r w:rsidRPr="00C95AC7">
        <w:rPr>
          <w:b/>
          <w:noProof/>
          <w:sz w:val="20"/>
        </w:rPr>
        <w:t>OLULINE TEADE</w:t>
      </w:r>
    </w:p>
    <w:p w14:paraId="0CF8E12F" w14:textId="77777777" w:rsidR="009F55A1" w:rsidRPr="00C95AC7" w:rsidRDefault="009F55A1" w:rsidP="006C09DA">
      <w:pPr>
        <w:ind w:left="720" w:hanging="720"/>
        <w:rPr>
          <w:noProof/>
          <w:sz w:val="20"/>
        </w:rPr>
      </w:pPr>
      <w:r w:rsidRPr="00C95AC7">
        <w:rPr>
          <w:noProof/>
          <w:sz w:val="20"/>
        </w:rPr>
        <w:t>1.</w:t>
      </w:r>
      <w:r w:rsidRPr="00C95AC7">
        <w:rPr>
          <w:noProof/>
          <w:sz w:val="20"/>
        </w:rPr>
        <w:tab/>
        <w:t>Käesolev luba kehtib kogu reisi vältel. Seda võivad kasutada üksnes see pool/need pooled, kelle nimi on loale märgitud.</w:t>
      </w:r>
    </w:p>
    <w:p w14:paraId="42E382BE" w14:textId="77777777" w:rsidR="009F55A1" w:rsidRPr="00C95AC7" w:rsidRDefault="009F55A1" w:rsidP="006C09DA">
      <w:pPr>
        <w:ind w:left="720" w:hanging="720"/>
        <w:rPr>
          <w:noProof/>
          <w:sz w:val="20"/>
        </w:rPr>
      </w:pPr>
      <w:r w:rsidRPr="00C95AC7">
        <w:rPr>
          <w:noProof/>
          <w:sz w:val="20"/>
        </w:rPr>
        <w:t>2.</w:t>
      </w:r>
      <w:r w:rsidRPr="00C95AC7">
        <w:rPr>
          <w:noProof/>
          <w:sz w:val="20"/>
        </w:rPr>
        <w:tab/>
        <w:t>Kõikidel sõidukitel peab reisi vältel kaasas olema luba või väljaandja asutuse tõestatud koopia, mis tuleb nõudmisel esitada kontrolliametnikele.</w:t>
      </w:r>
    </w:p>
    <w:p w14:paraId="497D7173" w14:textId="77777777" w:rsidR="00BE0505" w:rsidRPr="00C95AC7" w:rsidRDefault="009F55A1" w:rsidP="006C09DA">
      <w:pPr>
        <w:ind w:left="720" w:hanging="720"/>
        <w:rPr>
          <w:noProof/>
          <w:sz w:val="20"/>
        </w:rPr>
      </w:pPr>
      <w:r w:rsidRPr="00C95AC7">
        <w:rPr>
          <w:noProof/>
          <w:sz w:val="20"/>
        </w:rPr>
        <w:t>3.</w:t>
      </w:r>
      <w:r w:rsidRPr="00C95AC7">
        <w:rPr>
          <w:noProof/>
          <w:sz w:val="20"/>
        </w:rPr>
        <w:tab/>
      </w:r>
      <w:r w:rsidR="00961C1B" w:rsidRPr="00C95AC7">
        <w:rPr>
          <w:noProof/>
          <w:sz w:val="20"/>
        </w:rPr>
        <w:t>Euroopa Liidu</w:t>
      </w:r>
      <w:r w:rsidR="000D180A" w:rsidRPr="00C95AC7">
        <w:rPr>
          <w:noProof/>
          <w:sz w:val="20"/>
        </w:rPr>
        <w:t xml:space="preserve"> või Andorra</w:t>
      </w:r>
      <w:r w:rsidR="00961C1B" w:rsidRPr="00C95AC7">
        <w:rPr>
          <w:noProof/>
          <w:sz w:val="20"/>
        </w:rPr>
        <w:t xml:space="preserve"> </w:t>
      </w:r>
      <w:r w:rsidRPr="00C95AC7">
        <w:rPr>
          <w:noProof/>
          <w:sz w:val="20"/>
        </w:rPr>
        <w:t>tegevusloa tõestatud koopiat hoitakse sõidukis.</w:t>
      </w:r>
      <w:bookmarkStart w:id="68" w:name="_Hlk182488904"/>
    </w:p>
    <w:p w14:paraId="10B02364" w14:textId="77777777" w:rsidR="00BE0505" w:rsidRPr="00C95AC7" w:rsidRDefault="00BE0505" w:rsidP="00BE0505">
      <w:r w:rsidRPr="00C95AC7">
        <w:rPr>
          <w:szCs w:val="23"/>
        </w:rPr>
        <w:br w:type="page"/>
      </w:r>
    </w:p>
    <w:p w14:paraId="553D625D" w14:textId="504A5B57" w:rsidR="009F55A1" w:rsidRPr="00C95AC7" w:rsidRDefault="00E445E3" w:rsidP="006C09DA">
      <w:pPr>
        <w:pStyle w:val="Normal4"/>
        <w:spacing w:before="0" w:beforeAutospacing="0" w:after="0" w:afterAutospacing="0" w:line="360" w:lineRule="auto"/>
        <w:jc w:val="right"/>
        <w:rPr>
          <w:b/>
          <w:noProof/>
          <w:sz w:val="20"/>
          <w:szCs w:val="20"/>
          <w:u w:val="single"/>
        </w:rPr>
      </w:pPr>
      <w:r w:rsidRPr="00C95AC7">
        <w:rPr>
          <w:b/>
          <w:noProof/>
          <w:sz w:val="20"/>
          <w:szCs w:val="20"/>
          <w:u w:val="single"/>
        </w:rPr>
        <w:t>6</w:t>
      </w:r>
      <w:r w:rsidR="008D3803" w:rsidRPr="00C95AC7">
        <w:rPr>
          <w:b/>
          <w:noProof/>
          <w:sz w:val="20"/>
          <w:szCs w:val="20"/>
          <w:u w:val="single"/>
        </w:rPr>
        <w:t>.</w:t>
      </w:r>
      <w:r w:rsidR="008D3803" w:rsidRPr="00C95AC7">
        <w:rPr>
          <w:noProof/>
          <w:sz w:val="20"/>
          <w:szCs w:val="20"/>
          <w:u w:val="single"/>
        </w:rPr>
        <w:t> l</w:t>
      </w:r>
      <w:r w:rsidR="009F55A1" w:rsidRPr="00C95AC7">
        <w:rPr>
          <w:b/>
          <w:noProof/>
          <w:sz w:val="20"/>
          <w:szCs w:val="20"/>
          <w:u w:val="single"/>
        </w:rPr>
        <w:t>iide</w:t>
      </w:r>
      <w:bookmarkEnd w:id="68"/>
    </w:p>
    <w:p w14:paraId="09F5286F" w14:textId="77777777" w:rsidR="006C09DA" w:rsidRPr="00C95AC7" w:rsidRDefault="006C09DA" w:rsidP="006C09DA">
      <w:pPr>
        <w:pStyle w:val="Normal4"/>
        <w:spacing w:before="0" w:beforeAutospacing="0" w:after="0" w:afterAutospacing="0" w:line="360" w:lineRule="auto"/>
        <w:jc w:val="right"/>
        <w:rPr>
          <w:b/>
          <w:noProof/>
          <w:sz w:val="20"/>
          <w:szCs w:val="20"/>
          <w:u w:val="single"/>
        </w:rPr>
      </w:pPr>
    </w:p>
    <w:p w14:paraId="2EF376A8" w14:textId="77777777" w:rsidR="009F55A1" w:rsidRPr="00C95AC7" w:rsidRDefault="009F55A1" w:rsidP="006C09DA">
      <w:pPr>
        <w:pStyle w:val="Normal4"/>
        <w:spacing w:before="0" w:beforeAutospacing="0" w:after="120" w:afterAutospacing="0" w:line="360" w:lineRule="auto"/>
        <w:jc w:val="center"/>
        <w:rPr>
          <w:noProof/>
          <w:sz w:val="20"/>
          <w:szCs w:val="20"/>
        </w:rPr>
      </w:pPr>
      <w:r w:rsidRPr="00C95AC7">
        <w:rPr>
          <w:noProof/>
          <w:sz w:val="20"/>
          <w:szCs w:val="20"/>
        </w:rPr>
        <w:t>(Sertifikaadi esimene lehekülg)</w:t>
      </w:r>
    </w:p>
    <w:p w14:paraId="4D1BE1F3" w14:textId="0319F390" w:rsidR="009F55A1" w:rsidRPr="00C95AC7" w:rsidRDefault="009F55A1" w:rsidP="006C09DA">
      <w:pPr>
        <w:pStyle w:val="Normal4"/>
        <w:spacing w:before="0" w:beforeAutospacing="0" w:after="120" w:afterAutospacing="0" w:line="360" w:lineRule="auto"/>
        <w:jc w:val="center"/>
        <w:rPr>
          <w:noProof/>
          <w:sz w:val="20"/>
          <w:szCs w:val="20"/>
        </w:rPr>
      </w:pPr>
      <w:r w:rsidRPr="00C95AC7">
        <w:rPr>
          <w:noProof/>
          <w:sz w:val="20"/>
          <w:szCs w:val="20"/>
        </w:rPr>
        <w:t xml:space="preserve">(Pantone 100 (kollane) või sellele värvile võimalikult sarnast värvi </w:t>
      </w:r>
      <w:r w:rsidR="00AB11A9" w:rsidRPr="00C95AC7">
        <w:rPr>
          <w:noProof/>
          <w:sz w:val="20"/>
          <w:szCs w:val="20"/>
        </w:rPr>
        <w:t xml:space="preserve">suurusega DIN </w:t>
      </w:r>
      <w:r w:rsidRPr="00C95AC7">
        <w:rPr>
          <w:noProof/>
          <w:sz w:val="20"/>
          <w:szCs w:val="20"/>
        </w:rPr>
        <w:t>A4 pinnakatteta paber, 100 g/m</w:t>
      </w:r>
      <w:r w:rsidRPr="00C95AC7">
        <w:rPr>
          <w:noProof/>
          <w:sz w:val="20"/>
          <w:szCs w:val="20"/>
          <w:vertAlign w:val="superscript"/>
        </w:rPr>
        <w:t>2</w:t>
      </w:r>
      <w:r w:rsidRPr="00C95AC7">
        <w:rPr>
          <w:noProof/>
          <w:sz w:val="20"/>
          <w:szCs w:val="20"/>
        </w:rPr>
        <w:t xml:space="preserve"> või rohkem)</w:t>
      </w:r>
    </w:p>
    <w:tbl>
      <w:tblPr>
        <w:tblStyle w:val="TableGrid1"/>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1"/>
      </w:tblGrid>
      <w:tr w:rsidR="009F55A1" w:rsidRPr="00C95AC7" w14:paraId="495AC13A" w14:textId="77777777" w:rsidTr="00B9049D">
        <w:tc>
          <w:tcPr>
            <w:tcW w:w="8611" w:type="dxa"/>
            <w:hideMark/>
          </w:tcPr>
          <w:p w14:paraId="41B7F5BA" w14:textId="15A18054" w:rsidR="009F55A1" w:rsidRPr="00C95AC7" w:rsidRDefault="00961C1B" w:rsidP="00B9049D">
            <w:pPr>
              <w:spacing w:before="60" w:after="60" w:line="240" w:lineRule="auto"/>
              <w:jc w:val="center"/>
              <w:rPr>
                <w:iCs/>
                <w:noProof/>
                <w:sz w:val="20"/>
              </w:rPr>
            </w:pPr>
            <w:r w:rsidRPr="00C95AC7">
              <w:rPr>
                <w:iCs/>
                <w:noProof/>
                <w:sz w:val="20"/>
              </w:rPr>
              <w:t>Tekst k</w:t>
            </w:r>
            <w:r w:rsidR="009F55A1" w:rsidRPr="00C95AC7">
              <w:rPr>
                <w:iCs/>
                <w:noProof/>
                <w:sz w:val="20"/>
              </w:rPr>
              <w:t xml:space="preserve">oostatakse Andorra ametlikus keeles </w:t>
            </w:r>
          </w:p>
        </w:tc>
      </w:tr>
    </w:tbl>
    <w:p w14:paraId="3E0F125E" w14:textId="3BD62539" w:rsidR="009F55A1" w:rsidRPr="00C95AC7" w:rsidRDefault="00545729" w:rsidP="00B9049D">
      <w:pPr>
        <w:pStyle w:val="Normal4"/>
        <w:spacing w:before="240" w:beforeAutospacing="0" w:after="0" w:afterAutospacing="0" w:line="360" w:lineRule="auto"/>
        <w:ind w:left="5670" w:hanging="5670"/>
        <w:rPr>
          <w:noProof/>
          <w:sz w:val="20"/>
          <w:szCs w:val="20"/>
        </w:rPr>
      </w:pPr>
      <w:r w:rsidRPr="00C95AC7">
        <w:rPr>
          <w:noProof/>
          <w:sz w:val="20"/>
          <w:szCs w:val="20"/>
        </w:rPr>
        <w:t>(AD) Andorra</w:t>
      </w:r>
      <w:r w:rsidRPr="00C95AC7">
        <w:rPr>
          <w:noProof/>
          <w:sz w:val="20"/>
          <w:szCs w:val="20"/>
        </w:rPr>
        <w:tab/>
      </w:r>
      <w:r w:rsidR="009F55A1" w:rsidRPr="00C95AC7">
        <w:rPr>
          <w:noProof/>
          <w:sz w:val="20"/>
          <w:szCs w:val="20"/>
        </w:rPr>
        <w:t>Pädev asutus</w:t>
      </w:r>
    </w:p>
    <w:p w14:paraId="03295F0D" w14:textId="77777777" w:rsidR="00364133" w:rsidRPr="00C95AC7" w:rsidRDefault="00364133" w:rsidP="00B9049D">
      <w:pPr>
        <w:pStyle w:val="Normal4"/>
        <w:spacing w:before="240" w:beforeAutospacing="0" w:after="0" w:afterAutospacing="0" w:line="360" w:lineRule="auto"/>
        <w:ind w:left="5670" w:hanging="5670"/>
        <w:rPr>
          <w:noProof/>
          <w:sz w:val="20"/>
          <w:szCs w:val="20"/>
        </w:rPr>
      </w:pPr>
    </w:p>
    <w:p w14:paraId="7FF76CB2" w14:textId="3E5798FB" w:rsidR="009F55A1" w:rsidRPr="00C95AC7" w:rsidRDefault="009F55A1" w:rsidP="00B9049D">
      <w:pPr>
        <w:pStyle w:val="Normal4"/>
        <w:spacing w:before="240" w:beforeAutospacing="0" w:after="0" w:afterAutospacing="0" w:line="360" w:lineRule="auto"/>
        <w:jc w:val="center"/>
        <w:rPr>
          <w:bCs/>
          <w:noProof/>
          <w:sz w:val="20"/>
          <w:szCs w:val="20"/>
        </w:rPr>
      </w:pPr>
      <w:r w:rsidRPr="00C95AC7">
        <w:rPr>
          <w:bCs/>
          <w:noProof/>
          <w:sz w:val="20"/>
          <w:szCs w:val="20"/>
        </w:rPr>
        <w:t>SERTIFIKAAT,</w:t>
      </w:r>
      <w:r w:rsidR="00B9049D" w:rsidRPr="00C95AC7">
        <w:rPr>
          <w:bCs/>
          <w:noProof/>
          <w:sz w:val="20"/>
          <w:szCs w:val="20"/>
        </w:rPr>
        <w:br/>
      </w:r>
      <w:r w:rsidRPr="00C95AC7">
        <w:rPr>
          <w:bCs/>
          <w:noProof/>
          <w:sz w:val="20"/>
          <w:szCs w:val="20"/>
        </w:rPr>
        <w:t xml:space="preserve">välja antud oma kulul toimuvaks bussidega teostatavaks veoks ELi liikmesriikide ja Andorra vahel </w:t>
      </w:r>
      <w:r w:rsidR="00731F53" w:rsidRPr="00C95AC7">
        <w:rPr>
          <w:bCs/>
          <w:noProof/>
          <w:sz w:val="20"/>
          <w:szCs w:val="20"/>
        </w:rPr>
        <w:br/>
      </w:r>
      <w:r w:rsidRPr="00C95AC7">
        <w:rPr>
          <w:bCs/>
          <w:noProof/>
          <w:sz w:val="20"/>
          <w:szCs w:val="20"/>
        </w:rPr>
        <w:t xml:space="preserve">vastavalt määrusele (EÜ) nr 1073/2009 (mida on kohandatud </w:t>
      </w:r>
      <w:r w:rsidR="00731F53" w:rsidRPr="00C95AC7">
        <w:rPr>
          <w:bCs/>
          <w:noProof/>
          <w:sz w:val="20"/>
          <w:szCs w:val="20"/>
        </w:rPr>
        <w:br/>
      </w:r>
      <w:r w:rsidR="00F943C9">
        <w:rPr>
          <w:bCs/>
          <w:noProof/>
          <w:sz w:val="20"/>
          <w:szCs w:val="20"/>
        </w:rPr>
        <w:t>ü</w:t>
      </w:r>
      <w:r w:rsidR="00F943C9" w:rsidRPr="00F943C9">
        <w:rPr>
          <w:bCs/>
          <w:noProof/>
          <w:sz w:val="20"/>
          <w:szCs w:val="20"/>
        </w:rPr>
        <w:t xml:space="preserve">helt poolt Euroopa Liidu ja selle liikmesriikide ning teiselt poolt eraldiseisvate poolte </w:t>
      </w:r>
      <w:r w:rsidR="000905EB">
        <w:rPr>
          <w:bCs/>
          <w:noProof/>
          <w:sz w:val="20"/>
          <w:szCs w:val="20"/>
        </w:rPr>
        <w:br/>
      </w:r>
      <w:r w:rsidR="00D36BE8" w:rsidRPr="00C95AC7">
        <w:rPr>
          <w:bCs/>
          <w:noProof/>
          <w:sz w:val="20"/>
          <w:szCs w:val="20"/>
        </w:rPr>
        <w:t>Andorra Vürstiriigi ja San Marino Vabariigi vahelisele</w:t>
      </w:r>
      <w:r w:rsidRPr="00C95AC7">
        <w:rPr>
          <w:bCs/>
          <w:noProof/>
          <w:sz w:val="20"/>
          <w:szCs w:val="20"/>
        </w:rPr>
        <w:t xml:space="preserve"> assotsieerimislepingule)</w:t>
      </w:r>
    </w:p>
    <w:p w14:paraId="5211DA8E" w14:textId="1CDC6A8A" w:rsidR="009F55A1" w:rsidRPr="00C95AC7" w:rsidRDefault="009F55A1" w:rsidP="00731F53">
      <w:pPr>
        <w:pStyle w:val="Normal4"/>
        <w:spacing w:before="0" w:beforeAutospacing="0" w:after="0" w:afterAutospacing="0" w:line="360" w:lineRule="auto"/>
        <w:jc w:val="center"/>
        <w:rPr>
          <w:noProof/>
          <w:sz w:val="18"/>
          <w:szCs w:val="18"/>
        </w:rPr>
      </w:pPr>
      <w:r w:rsidRPr="00C95AC7">
        <w:rPr>
          <w:noProof/>
          <w:sz w:val="18"/>
        </w:rPr>
        <w:t>_______________________________________________________________________________</w:t>
      </w:r>
    </w:p>
    <w:p w14:paraId="11FA5706" w14:textId="77777777" w:rsidR="009F55A1" w:rsidRPr="00C95AC7" w:rsidRDefault="009F55A1" w:rsidP="00731F53">
      <w:pPr>
        <w:pStyle w:val="Normal4"/>
        <w:spacing w:before="0" w:beforeAutospacing="0" w:after="0" w:afterAutospacing="0" w:line="360" w:lineRule="auto"/>
        <w:jc w:val="center"/>
        <w:rPr>
          <w:noProof/>
          <w:sz w:val="18"/>
          <w:szCs w:val="18"/>
        </w:rPr>
      </w:pPr>
      <w:r w:rsidRPr="00C95AC7">
        <w:rPr>
          <w:noProof/>
          <w:sz w:val="18"/>
        </w:rPr>
        <w:t>(Täidab füüsiline või juriidiline isik, kes oma kulul veab)</w:t>
      </w:r>
    </w:p>
    <w:p w14:paraId="4BE94810" w14:textId="77777777" w:rsidR="009F55A1" w:rsidRPr="00C95AC7" w:rsidRDefault="009F55A1" w:rsidP="00731F53">
      <w:pPr>
        <w:pStyle w:val="Normal4"/>
        <w:spacing w:before="0" w:beforeAutospacing="0" w:after="0" w:afterAutospacing="0" w:line="360" w:lineRule="auto"/>
        <w:rPr>
          <w:noProof/>
          <w:sz w:val="18"/>
          <w:szCs w:val="18"/>
        </w:rPr>
      </w:pPr>
      <w:r w:rsidRPr="00C95AC7">
        <w:rPr>
          <w:noProof/>
          <w:sz w:val="18"/>
        </w:rPr>
        <w:t>Allakirjutanu, ……………………………………………………………………………………………………</w:t>
      </w:r>
    </w:p>
    <w:p w14:paraId="4F7E6135" w14:textId="77777777" w:rsidR="009F55A1" w:rsidRPr="00C95AC7" w:rsidRDefault="009F55A1" w:rsidP="00731F53">
      <w:pPr>
        <w:pStyle w:val="Normal4"/>
        <w:spacing w:before="0" w:beforeAutospacing="0" w:after="0" w:afterAutospacing="0" w:line="360" w:lineRule="auto"/>
        <w:rPr>
          <w:noProof/>
          <w:sz w:val="18"/>
          <w:szCs w:val="18"/>
        </w:rPr>
      </w:pPr>
      <w:r w:rsidRPr="00C95AC7">
        <w:rPr>
          <w:noProof/>
          <w:sz w:val="18"/>
        </w:rPr>
        <w:t>kes vastutab ettevõtja, mittetulundusühenduse või muu (kirjeldada) eest,</w:t>
      </w:r>
    </w:p>
    <w:p w14:paraId="3E640E76" w14:textId="77777777" w:rsidR="009F55A1" w:rsidRPr="00C95AC7" w:rsidRDefault="009F55A1" w:rsidP="00731F53">
      <w:pPr>
        <w:pStyle w:val="Normal4"/>
        <w:spacing w:before="0" w:beforeAutospacing="0" w:after="0" w:afterAutospacing="0" w:line="360" w:lineRule="auto"/>
        <w:rPr>
          <w:noProof/>
          <w:sz w:val="18"/>
          <w:szCs w:val="18"/>
        </w:rPr>
      </w:pPr>
      <w:r w:rsidRPr="00C95AC7">
        <w:rPr>
          <w:noProof/>
          <w:sz w:val="18"/>
        </w:rPr>
        <w:t>……………………………………………………………………………………………………………………….</w:t>
      </w:r>
    </w:p>
    <w:p w14:paraId="1F8BA766" w14:textId="77777777" w:rsidR="009F55A1" w:rsidRPr="00C95AC7" w:rsidRDefault="009F55A1" w:rsidP="00731F53">
      <w:pPr>
        <w:pStyle w:val="Normal4"/>
        <w:spacing w:before="0" w:beforeAutospacing="0" w:after="0" w:afterAutospacing="0" w:line="360" w:lineRule="auto"/>
        <w:jc w:val="center"/>
        <w:rPr>
          <w:i/>
          <w:noProof/>
          <w:sz w:val="18"/>
          <w:szCs w:val="18"/>
        </w:rPr>
      </w:pPr>
      <w:r w:rsidRPr="00C95AC7">
        <w:rPr>
          <w:i/>
          <w:noProof/>
          <w:sz w:val="18"/>
        </w:rPr>
        <w:t>(Perekonna- ja eesnimi või muu ametlik nimi, täielik aadress)</w:t>
      </w:r>
    </w:p>
    <w:p w14:paraId="4BA1C86C" w14:textId="77777777" w:rsidR="009F55A1" w:rsidRPr="00C95AC7" w:rsidRDefault="009F55A1" w:rsidP="00731F53">
      <w:pPr>
        <w:pStyle w:val="Normal4"/>
        <w:spacing w:before="0" w:beforeAutospacing="0" w:after="0" w:afterAutospacing="0" w:line="360" w:lineRule="auto"/>
        <w:rPr>
          <w:noProof/>
          <w:sz w:val="18"/>
          <w:szCs w:val="18"/>
        </w:rPr>
      </w:pPr>
      <w:r w:rsidRPr="00C95AC7">
        <w:rPr>
          <w:noProof/>
          <w:sz w:val="18"/>
        </w:rPr>
        <w:t>tõendab, et:</w:t>
      </w:r>
    </w:p>
    <w:p w14:paraId="1892C54F" w14:textId="122459FA" w:rsidR="009F55A1" w:rsidRPr="00C95AC7" w:rsidRDefault="00731F53" w:rsidP="00731F53">
      <w:pPr>
        <w:pStyle w:val="Normal4"/>
        <w:spacing w:before="0" w:beforeAutospacing="0" w:after="0" w:afterAutospacing="0" w:line="360" w:lineRule="auto"/>
        <w:rPr>
          <w:noProof/>
          <w:sz w:val="18"/>
          <w:szCs w:val="18"/>
        </w:rPr>
      </w:pPr>
      <w:r w:rsidRPr="00C95AC7">
        <w:rPr>
          <w:rFonts w:eastAsia="SimSun"/>
          <w:sz w:val="18"/>
          <w:szCs w:val="18"/>
        </w:rPr>
        <w:t>–</w:t>
      </w:r>
      <w:r w:rsidR="009F55A1" w:rsidRPr="00C95AC7">
        <w:rPr>
          <w:noProof/>
        </w:rPr>
        <w:tab/>
      </w:r>
      <w:r w:rsidR="009F55A1" w:rsidRPr="00C95AC7">
        <w:rPr>
          <w:noProof/>
          <w:sz w:val="18"/>
        </w:rPr>
        <w:t>veoteenust osutatakse mittetulunduslikel ja mitteärilistel eesmärkidel;</w:t>
      </w:r>
    </w:p>
    <w:p w14:paraId="51A814A8" w14:textId="4ECB9510" w:rsidR="009F55A1" w:rsidRPr="00C95AC7" w:rsidRDefault="00731F53" w:rsidP="00731F53">
      <w:pPr>
        <w:pStyle w:val="Normal4"/>
        <w:spacing w:before="0" w:beforeAutospacing="0" w:after="0" w:afterAutospacing="0" w:line="360" w:lineRule="auto"/>
        <w:rPr>
          <w:noProof/>
          <w:sz w:val="18"/>
          <w:szCs w:val="18"/>
        </w:rPr>
      </w:pPr>
      <w:r w:rsidRPr="00C95AC7">
        <w:rPr>
          <w:rFonts w:eastAsia="SimSun"/>
          <w:sz w:val="18"/>
          <w:szCs w:val="18"/>
        </w:rPr>
        <w:t>–</w:t>
      </w:r>
      <w:r w:rsidR="009F55A1" w:rsidRPr="00C95AC7">
        <w:rPr>
          <w:noProof/>
        </w:rPr>
        <w:tab/>
      </w:r>
      <w:r w:rsidR="009F55A1" w:rsidRPr="00C95AC7">
        <w:rPr>
          <w:noProof/>
          <w:sz w:val="18"/>
        </w:rPr>
        <w:t>veod on füüsilisele või juriidilisele isikule ainult kõrvaltegevus;</w:t>
      </w:r>
    </w:p>
    <w:p w14:paraId="382D4A46" w14:textId="7C67BF79" w:rsidR="009F55A1" w:rsidRPr="00C95AC7" w:rsidRDefault="00731F53" w:rsidP="00B9049D">
      <w:pPr>
        <w:pStyle w:val="Normal4"/>
        <w:spacing w:before="0" w:beforeAutospacing="0" w:after="0" w:afterAutospacing="0" w:line="360" w:lineRule="auto"/>
        <w:ind w:left="567" w:hanging="567"/>
        <w:rPr>
          <w:noProof/>
          <w:sz w:val="18"/>
          <w:szCs w:val="18"/>
        </w:rPr>
      </w:pPr>
      <w:r w:rsidRPr="00C95AC7">
        <w:rPr>
          <w:rFonts w:eastAsia="SimSun"/>
          <w:sz w:val="18"/>
          <w:szCs w:val="18"/>
        </w:rPr>
        <w:t>–</w:t>
      </w:r>
      <w:r w:rsidR="009F55A1" w:rsidRPr="00C95AC7">
        <w:rPr>
          <w:noProof/>
        </w:rPr>
        <w:tab/>
      </w:r>
      <w:r w:rsidR="009F55A1" w:rsidRPr="00C95AC7">
        <w:rPr>
          <w:noProof/>
          <w:sz w:val="18"/>
        </w:rPr>
        <w:t>buss registreerimisnumbriga nr ……………… kuulub nimetatud füüsilisele või juriidilisele isikule, on omandatud järelmaksuga või seda kasutatakse pikaajalise liisinglepingu alusel.</w:t>
      </w:r>
    </w:p>
    <w:p w14:paraId="3C871FB8" w14:textId="1AF08DE2" w:rsidR="009F55A1" w:rsidRPr="00C95AC7" w:rsidRDefault="00731F53" w:rsidP="00B9049D">
      <w:pPr>
        <w:pStyle w:val="Normal4"/>
        <w:spacing w:before="0" w:beforeAutospacing="0" w:after="0" w:afterAutospacing="0" w:line="360" w:lineRule="auto"/>
        <w:ind w:left="567" w:hanging="567"/>
        <w:rPr>
          <w:noProof/>
          <w:sz w:val="18"/>
          <w:szCs w:val="18"/>
        </w:rPr>
      </w:pPr>
      <w:r w:rsidRPr="00C95AC7">
        <w:rPr>
          <w:rFonts w:eastAsia="SimSun"/>
          <w:sz w:val="18"/>
          <w:szCs w:val="18"/>
        </w:rPr>
        <w:t>–</w:t>
      </w:r>
      <w:r w:rsidR="009F55A1" w:rsidRPr="00C95AC7">
        <w:rPr>
          <w:noProof/>
        </w:rPr>
        <w:tab/>
      </w:r>
      <w:r w:rsidR="009F55A1" w:rsidRPr="00C95AC7">
        <w:rPr>
          <w:noProof/>
          <w:sz w:val="18"/>
        </w:rPr>
        <w:t>bussi juhib allakirjutanud füüsilise või juriidilise isiku töötaja või allakirjutanu ise või ettevõtja poolt tööle võetud või lepingulise kohustuse alusel ettevõtte käsutusse antud töötaja.</w:t>
      </w:r>
    </w:p>
    <w:p w14:paraId="26D8A9D7" w14:textId="77777777" w:rsidR="009F55A1" w:rsidRPr="00C95AC7" w:rsidRDefault="009F55A1" w:rsidP="00731F53">
      <w:pPr>
        <w:pStyle w:val="Normal4"/>
        <w:spacing w:before="0" w:beforeAutospacing="0" w:after="0" w:afterAutospacing="0" w:line="360" w:lineRule="auto"/>
        <w:rPr>
          <w:noProof/>
          <w:sz w:val="18"/>
          <w:szCs w:val="18"/>
        </w:rPr>
      </w:pPr>
      <w:r w:rsidRPr="00C95AC7">
        <w:rPr>
          <w:noProof/>
          <w:sz w:val="18"/>
        </w:rPr>
        <w:t>……………………………………………………………………………………………………………………….</w:t>
      </w:r>
    </w:p>
    <w:p w14:paraId="60F86855" w14:textId="77777777" w:rsidR="009F55A1" w:rsidRPr="00C95AC7" w:rsidRDefault="009F55A1" w:rsidP="00731F53">
      <w:pPr>
        <w:pStyle w:val="Normal4"/>
        <w:spacing w:before="0" w:beforeAutospacing="0" w:after="0" w:afterAutospacing="0" w:line="360" w:lineRule="auto"/>
        <w:jc w:val="center"/>
        <w:rPr>
          <w:i/>
          <w:noProof/>
          <w:sz w:val="18"/>
          <w:szCs w:val="18"/>
        </w:rPr>
      </w:pPr>
      <w:r w:rsidRPr="00C95AC7">
        <w:rPr>
          <w:i/>
          <w:noProof/>
          <w:sz w:val="18"/>
        </w:rPr>
        <w:t>(Füüsilise isiku või juriidilise isiku esindaja allkiri)</w:t>
      </w:r>
    </w:p>
    <w:p w14:paraId="34C76CCE" w14:textId="6C78F7E9" w:rsidR="009F55A1" w:rsidRPr="00C95AC7" w:rsidRDefault="009F55A1" w:rsidP="00FB7B1F">
      <w:pPr>
        <w:pStyle w:val="Normal4"/>
        <w:spacing w:before="0" w:beforeAutospacing="0" w:after="0" w:afterAutospacing="0" w:line="360" w:lineRule="auto"/>
        <w:jc w:val="center"/>
        <w:rPr>
          <w:noProof/>
          <w:sz w:val="18"/>
          <w:szCs w:val="18"/>
        </w:rPr>
      </w:pPr>
      <w:r w:rsidRPr="00C95AC7">
        <w:rPr>
          <w:noProof/>
          <w:sz w:val="18"/>
        </w:rPr>
        <w:t>____________________________________________________________</w:t>
      </w:r>
    </w:p>
    <w:p w14:paraId="61A5F233" w14:textId="77777777" w:rsidR="009F55A1" w:rsidRPr="00C95AC7" w:rsidRDefault="009F55A1" w:rsidP="00731F53">
      <w:pPr>
        <w:pStyle w:val="Normal4"/>
        <w:spacing w:before="0" w:beforeAutospacing="0" w:after="0" w:afterAutospacing="0" w:line="360" w:lineRule="auto"/>
        <w:jc w:val="center"/>
        <w:rPr>
          <w:noProof/>
          <w:sz w:val="18"/>
          <w:szCs w:val="18"/>
        </w:rPr>
      </w:pPr>
      <w:r w:rsidRPr="00C95AC7">
        <w:rPr>
          <w:noProof/>
          <w:sz w:val="18"/>
        </w:rPr>
        <w:t>(Täidab pädev asutus)</w:t>
      </w:r>
    </w:p>
    <w:p w14:paraId="364986CA" w14:textId="7D501CA4" w:rsidR="009F55A1" w:rsidRPr="00C95AC7" w:rsidRDefault="009F55A1" w:rsidP="00731F53">
      <w:pPr>
        <w:pStyle w:val="Normal4"/>
        <w:spacing w:before="120" w:beforeAutospacing="0" w:after="0" w:afterAutospacing="0" w:line="360" w:lineRule="auto"/>
        <w:rPr>
          <w:noProof/>
          <w:sz w:val="18"/>
          <w:szCs w:val="18"/>
        </w:rPr>
      </w:pPr>
      <w:r w:rsidRPr="00C95AC7">
        <w:rPr>
          <w:noProof/>
          <w:sz w:val="18"/>
        </w:rPr>
        <w:t xml:space="preserve">Käesolev dokument on sertifikaat määruse (EÜ) nr 1073/2009 (mida on kohandatud vastavalt </w:t>
      </w:r>
      <w:r w:rsidR="00C44F49">
        <w:rPr>
          <w:noProof/>
          <w:sz w:val="18"/>
        </w:rPr>
        <w:t>ü</w:t>
      </w:r>
      <w:r w:rsidR="00C44F49" w:rsidRPr="00C44F49">
        <w:rPr>
          <w:noProof/>
          <w:sz w:val="18"/>
        </w:rPr>
        <w:t xml:space="preserve">helt poolt Euroopa Liidu ja selle liikmesriikide ning teiselt poolt eraldiseisvate poolte </w:t>
      </w:r>
      <w:r w:rsidR="00D36BE8" w:rsidRPr="00C95AC7">
        <w:rPr>
          <w:noProof/>
          <w:sz w:val="18"/>
        </w:rPr>
        <w:t>Andorra Vürstiriigi ja San Marino Vabariigi vahelisele</w:t>
      </w:r>
      <w:r w:rsidRPr="00C95AC7">
        <w:rPr>
          <w:noProof/>
          <w:sz w:val="18"/>
        </w:rPr>
        <w:t xml:space="preserve"> assotsieerimislepingule) artikli 5 lõike 5 tähenduses.</w:t>
      </w:r>
    </w:p>
    <w:p w14:paraId="3F52D44A" w14:textId="77777777" w:rsidR="009F55A1" w:rsidRPr="00C95AC7" w:rsidRDefault="009F55A1" w:rsidP="00FB7B1F">
      <w:pPr>
        <w:pStyle w:val="Normal4"/>
        <w:spacing w:before="0" w:beforeAutospacing="0" w:after="0" w:afterAutospacing="0" w:line="360" w:lineRule="auto"/>
        <w:rPr>
          <w:noProof/>
          <w:sz w:val="18"/>
          <w:szCs w:val="18"/>
        </w:rPr>
      </w:pPr>
      <w:r w:rsidRPr="00C95AC7">
        <w:rPr>
          <w:noProof/>
          <w:sz w:val="18"/>
        </w:rPr>
        <w:t>……………………………….</w:t>
      </w:r>
      <w:r w:rsidRPr="00C95AC7">
        <w:rPr>
          <w:noProof/>
        </w:rPr>
        <w:tab/>
      </w:r>
      <w:r w:rsidRPr="00C95AC7">
        <w:rPr>
          <w:noProof/>
        </w:rPr>
        <w:tab/>
      </w:r>
      <w:r w:rsidRPr="00C95AC7">
        <w:rPr>
          <w:noProof/>
        </w:rPr>
        <w:tab/>
      </w:r>
      <w:r w:rsidRPr="00C95AC7">
        <w:rPr>
          <w:noProof/>
        </w:rPr>
        <w:tab/>
      </w:r>
      <w:r w:rsidRPr="00C95AC7">
        <w:rPr>
          <w:noProof/>
          <w:sz w:val="18"/>
        </w:rPr>
        <w:t>……………………………………………..</w:t>
      </w:r>
    </w:p>
    <w:p w14:paraId="67A6E7C2" w14:textId="77777777" w:rsidR="009F55A1" w:rsidRPr="00C95AC7" w:rsidRDefault="009F55A1" w:rsidP="00FB7B1F">
      <w:pPr>
        <w:pStyle w:val="Normal4"/>
        <w:spacing w:before="0" w:beforeAutospacing="0" w:after="0" w:afterAutospacing="0" w:line="360" w:lineRule="auto"/>
        <w:ind w:firstLine="720"/>
        <w:rPr>
          <w:noProof/>
          <w:sz w:val="18"/>
          <w:szCs w:val="18"/>
        </w:rPr>
      </w:pPr>
      <w:r w:rsidRPr="00C95AC7">
        <w:rPr>
          <w:i/>
          <w:noProof/>
          <w:sz w:val="18"/>
        </w:rPr>
        <w:t>(Kehtivusaeg)</w:t>
      </w:r>
      <w:r w:rsidRPr="00C95AC7">
        <w:rPr>
          <w:noProof/>
        </w:rPr>
        <w:tab/>
      </w:r>
      <w:r w:rsidRPr="00C95AC7">
        <w:rPr>
          <w:noProof/>
        </w:rPr>
        <w:tab/>
      </w:r>
      <w:r w:rsidRPr="00C95AC7">
        <w:rPr>
          <w:noProof/>
        </w:rPr>
        <w:tab/>
      </w:r>
      <w:r w:rsidRPr="00C95AC7">
        <w:rPr>
          <w:noProof/>
        </w:rPr>
        <w:tab/>
      </w:r>
      <w:r w:rsidRPr="00C95AC7">
        <w:rPr>
          <w:noProof/>
        </w:rPr>
        <w:tab/>
      </w:r>
      <w:r w:rsidRPr="00C95AC7">
        <w:rPr>
          <w:i/>
          <w:noProof/>
          <w:sz w:val="18"/>
        </w:rPr>
        <w:t>(Väljaandmise koht ja kuupäev)</w:t>
      </w:r>
    </w:p>
    <w:p w14:paraId="0915E542" w14:textId="77777777" w:rsidR="009F55A1" w:rsidRPr="00C95AC7" w:rsidRDefault="009F55A1" w:rsidP="00FB7B1F">
      <w:pPr>
        <w:pStyle w:val="Normal4"/>
        <w:spacing w:before="0" w:beforeAutospacing="0" w:after="0" w:afterAutospacing="0" w:line="360" w:lineRule="auto"/>
        <w:ind w:firstLine="720"/>
        <w:rPr>
          <w:noProof/>
          <w:sz w:val="18"/>
          <w:szCs w:val="18"/>
        </w:rPr>
      </w:pPr>
      <w:r w:rsidRPr="00C95AC7">
        <w:rPr>
          <w:noProof/>
        </w:rPr>
        <w:tab/>
      </w:r>
      <w:r w:rsidRPr="00C95AC7">
        <w:rPr>
          <w:noProof/>
        </w:rPr>
        <w:tab/>
      </w:r>
      <w:r w:rsidRPr="00C95AC7">
        <w:rPr>
          <w:noProof/>
        </w:rPr>
        <w:tab/>
      </w:r>
      <w:r w:rsidRPr="00C95AC7">
        <w:rPr>
          <w:noProof/>
        </w:rPr>
        <w:tab/>
      </w:r>
      <w:r w:rsidRPr="00C95AC7">
        <w:rPr>
          <w:noProof/>
        </w:rPr>
        <w:tab/>
      </w:r>
      <w:r w:rsidRPr="00C95AC7">
        <w:rPr>
          <w:noProof/>
        </w:rPr>
        <w:tab/>
      </w:r>
      <w:r w:rsidRPr="00C95AC7">
        <w:rPr>
          <w:noProof/>
          <w:sz w:val="18"/>
        </w:rPr>
        <w:t>………………………………………………….</w:t>
      </w:r>
    </w:p>
    <w:p w14:paraId="0AC5F163" w14:textId="77777777" w:rsidR="00BE0505" w:rsidRPr="00C95AC7" w:rsidRDefault="009F55A1" w:rsidP="00FB7B1F">
      <w:pPr>
        <w:ind w:left="4253"/>
        <w:rPr>
          <w:i/>
          <w:noProof/>
          <w:sz w:val="18"/>
        </w:rPr>
      </w:pPr>
      <w:r w:rsidRPr="00C95AC7">
        <w:rPr>
          <w:i/>
          <w:noProof/>
          <w:sz w:val="18"/>
        </w:rPr>
        <w:t>(Pädeva asutuse allkiri ja pitser)</w:t>
      </w:r>
    </w:p>
    <w:p w14:paraId="093EC15C" w14:textId="77777777" w:rsidR="00BE0505" w:rsidRPr="00C95AC7" w:rsidRDefault="00BE0505" w:rsidP="00BE0505">
      <w:r w:rsidRPr="00C95AC7">
        <w:rPr>
          <w:szCs w:val="23"/>
        </w:rPr>
        <w:br w:type="page"/>
      </w:r>
    </w:p>
    <w:p w14:paraId="2AE8CEBE" w14:textId="478CA895" w:rsidR="009F55A1" w:rsidRPr="00C95AC7" w:rsidRDefault="00E445E3" w:rsidP="00FB7B1F">
      <w:pPr>
        <w:pStyle w:val="Normal4"/>
        <w:spacing w:before="0" w:beforeAutospacing="0" w:after="240" w:afterAutospacing="0" w:line="360" w:lineRule="auto"/>
        <w:jc w:val="center"/>
        <w:rPr>
          <w:noProof/>
          <w:sz w:val="20"/>
          <w:szCs w:val="20"/>
        </w:rPr>
      </w:pPr>
      <w:r w:rsidRPr="00C95AC7">
        <w:rPr>
          <w:noProof/>
          <w:sz w:val="20"/>
          <w:szCs w:val="20"/>
        </w:rPr>
        <w:t>(</w:t>
      </w:r>
      <w:r w:rsidR="003D7A03" w:rsidRPr="00C95AC7">
        <w:rPr>
          <w:noProof/>
          <w:sz w:val="20"/>
          <w:szCs w:val="20"/>
        </w:rPr>
        <w:t>T</w:t>
      </w:r>
      <w:r w:rsidR="009F55A1" w:rsidRPr="00C95AC7">
        <w:rPr>
          <w:noProof/>
          <w:sz w:val="20"/>
          <w:szCs w:val="20"/>
        </w:rPr>
        <w:t>eine lehekülg)</w:t>
      </w:r>
    </w:p>
    <w:tbl>
      <w:tblPr>
        <w:tblStyle w:val="TableGrid1"/>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1"/>
      </w:tblGrid>
      <w:tr w:rsidR="009F55A1" w:rsidRPr="00C95AC7" w14:paraId="5E451791" w14:textId="77777777" w:rsidTr="00B9049D">
        <w:tc>
          <w:tcPr>
            <w:tcW w:w="8611" w:type="dxa"/>
            <w:hideMark/>
          </w:tcPr>
          <w:p w14:paraId="40502916" w14:textId="2E2D6BF3" w:rsidR="009F55A1" w:rsidRPr="00C95AC7" w:rsidRDefault="003D7A03" w:rsidP="00B9049D">
            <w:pPr>
              <w:spacing w:before="60" w:after="60" w:line="240" w:lineRule="auto"/>
              <w:jc w:val="center"/>
              <w:rPr>
                <w:iCs/>
                <w:noProof/>
                <w:sz w:val="20"/>
              </w:rPr>
            </w:pPr>
            <w:r w:rsidRPr="00C95AC7">
              <w:rPr>
                <w:iCs/>
                <w:noProof/>
                <w:sz w:val="20"/>
              </w:rPr>
              <w:t>Tekst k</w:t>
            </w:r>
            <w:r w:rsidR="009F55A1" w:rsidRPr="00C95AC7">
              <w:rPr>
                <w:iCs/>
                <w:noProof/>
                <w:sz w:val="20"/>
              </w:rPr>
              <w:t>oostatakse Andorra ametlikus keeles</w:t>
            </w:r>
          </w:p>
        </w:tc>
      </w:tr>
    </w:tbl>
    <w:p w14:paraId="4BB6A086" w14:textId="77777777" w:rsidR="009F55A1" w:rsidRPr="00C95AC7" w:rsidRDefault="009F55A1" w:rsidP="00B9049D">
      <w:pPr>
        <w:pStyle w:val="Normal4"/>
        <w:spacing w:before="240" w:beforeAutospacing="0" w:after="0" w:afterAutospacing="0" w:line="360" w:lineRule="auto"/>
        <w:jc w:val="center"/>
        <w:rPr>
          <w:b/>
          <w:bCs/>
          <w:noProof/>
          <w:sz w:val="20"/>
          <w:szCs w:val="20"/>
        </w:rPr>
      </w:pPr>
      <w:r w:rsidRPr="00C95AC7">
        <w:rPr>
          <w:b/>
          <w:bCs/>
          <w:noProof/>
          <w:sz w:val="20"/>
          <w:szCs w:val="20"/>
        </w:rPr>
        <w:t>ÜLDSÄTTED</w:t>
      </w:r>
    </w:p>
    <w:p w14:paraId="38391C3B" w14:textId="407DF9F6" w:rsidR="009F55A1" w:rsidRPr="00C95AC7" w:rsidRDefault="009F55A1" w:rsidP="00B9049D">
      <w:pPr>
        <w:pStyle w:val="Normal4"/>
        <w:spacing w:before="0" w:beforeAutospacing="0" w:after="120" w:afterAutospacing="0"/>
        <w:ind w:left="720" w:hanging="720"/>
        <w:rPr>
          <w:noProof/>
          <w:sz w:val="20"/>
          <w:szCs w:val="20"/>
        </w:rPr>
      </w:pPr>
      <w:r w:rsidRPr="00C95AC7">
        <w:rPr>
          <w:noProof/>
          <w:sz w:val="20"/>
          <w:szCs w:val="20"/>
        </w:rPr>
        <w:t>1.</w:t>
      </w:r>
      <w:r w:rsidRPr="00C95AC7">
        <w:rPr>
          <w:noProof/>
          <w:sz w:val="20"/>
          <w:szCs w:val="20"/>
        </w:rPr>
        <w:tab/>
        <w:t xml:space="preserve">Määruse (EÜ) nr 1073/2009 (mida on kohandatud vastavalt </w:t>
      </w:r>
      <w:r w:rsidR="00C44F49">
        <w:rPr>
          <w:noProof/>
          <w:sz w:val="20"/>
          <w:szCs w:val="20"/>
        </w:rPr>
        <w:t>ü</w:t>
      </w:r>
      <w:r w:rsidR="00C44F49" w:rsidRPr="00C44F49">
        <w:rPr>
          <w:noProof/>
          <w:sz w:val="20"/>
          <w:szCs w:val="20"/>
        </w:rPr>
        <w:t xml:space="preserve">helt poolt Euroopa Liidu ja selle liikmesriikide ning teiselt poolt eraldiseisvate poolte </w:t>
      </w:r>
      <w:r w:rsidR="00D36BE8" w:rsidRPr="00C95AC7">
        <w:rPr>
          <w:noProof/>
          <w:sz w:val="20"/>
          <w:szCs w:val="20"/>
        </w:rPr>
        <w:t>Andorra Vürstiriigi ja San Marino Vabariigi vahelisele</w:t>
      </w:r>
      <w:r w:rsidRPr="00C95AC7">
        <w:rPr>
          <w:noProof/>
          <w:sz w:val="20"/>
          <w:szCs w:val="20"/>
        </w:rPr>
        <w:t xml:space="preserve"> assotsieerimislepingule) artikli 2 </w:t>
      </w:r>
      <w:r w:rsidR="003D7A03" w:rsidRPr="00C95AC7">
        <w:rPr>
          <w:noProof/>
          <w:sz w:val="20"/>
          <w:szCs w:val="20"/>
        </w:rPr>
        <w:t xml:space="preserve">punkt </w:t>
      </w:r>
      <w:r w:rsidRPr="00C95AC7">
        <w:rPr>
          <w:noProof/>
          <w:sz w:val="20"/>
          <w:szCs w:val="20"/>
        </w:rPr>
        <w:t xml:space="preserve">5 </w:t>
      </w:r>
      <w:r w:rsidR="00B546F7" w:rsidRPr="00C95AC7">
        <w:rPr>
          <w:noProof/>
          <w:sz w:val="20"/>
          <w:szCs w:val="20"/>
        </w:rPr>
        <w:t>sisaldab mõiste</w:t>
      </w:r>
      <w:r w:rsidRPr="00C95AC7">
        <w:rPr>
          <w:noProof/>
          <w:sz w:val="20"/>
          <w:szCs w:val="20"/>
        </w:rPr>
        <w:t xml:space="preserve"> </w:t>
      </w:r>
      <w:r w:rsidR="00B546F7" w:rsidRPr="00C95AC7">
        <w:rPr>
          <w:noProof/>
          <w:sz w:val="20"/>
          <w:szCs w:val="20"/>
        </w:rPr>
        <w:t>„</w:t>
      </w:r>
      <w:r w:rsidRPr="00C95AC7">
        <w:rPr>
          <w:noProof/>
          <w:sz w:val="20"/>
          <w:szCs w:val="20"/>
        </w:rPr>
        <w:t>oma kulul toimuvad veod</w:t>
      </w:r>
      <w:r w:rsidR="00B546F7" w:rsidRPr="00C95AC7">
        <w:rPr>
          <w:noProof/>
          <w:sz w:val="20"/>
          <w:szCs w:val="20"/>
        </w:rPr>
        <w:t>“</w:t>
      </w:r>
      <w:r w:rsidRPr="00C95AC7">
        <w:rPr>
          <w:noProof/>
          <w:sz w:val="20"/>
          <w:szCs w:val="20"/>
        </w:rPr>
        <w:t xml:space="preserve"> </w:t>
      </w:r>
      <w:r w:rsidR="00B546F7" w:rsidRPr="00C95AC7">
        <w:rPr>
          <w:noProof/>
          <w:sz w:val="20"/>
          <w:szCs w:val="20"/>
        </w:rPr>
        <w:t xml:space="preserve">määratlust, mis </w:t>
      </w:r>
      <w:r w:rsidRPr="00C95AC7">
        <w:rPr>
          <w:noProof/>
          <w:sz w:val="20"/>
          <w:szCs w:val="20"/>
        </w:rPr>
        <w:t>on veod, mida teevad füüsilised või juriidilised isikud mittekaubanduslikel ja mittetulunduslikel eesmärkidel, kus:</w:t>
      </w:r>
    </w:p>
    <w:p w14:paraId="01FCDE53" w14:textId="15E70EB4" w:rsidR="009F55A1" w:rsidRPr="00C95AC7" w:rsidRDefault="00FB7B1F" w:rsidP="00B9049D">
      <w:pPr>
        <w:pStyle w:val="Normal4"/>
        <w:spacing w:before="0" w:beforeAutospacing="0" w:after="120" w:afterAutospacing="0"/>
        <w:ind w:left="1276" w:hanging="556"/>
        <w:rPr>
          <w:noProof/>
          <w:sz w:val="20"/>
          <w:szCs w:val="20"/>
        </w:rPr>
      </w:pPr>
      <w:r w:rsidRPr="00C95AC7">
        <w:rPr>
          <w:rFonts w:eastAsia="SimSun"/>
          <w:sz w:val="20"/>
          <w:szCs w:val="20"/>
        </w:rPr>
        <w:t>–</w:t>
      </w:r>
      <w:r w:rsidR="009F55A1" w:rsidRPr="00C95AC7">
        <w:rPr>
          <w:noProof/>
          <w:sz w:val="20"/>
          <w:szCs w:val="20"/>
        </w:rPr>
        <w:tab/>
        <w:t>veod on sellele füüsilisele või juriidilisele isikule ainult kõrvaltegevus</w:t>
      </w:r>
      <w:r w:rsidR="00A20977" w:rsidRPr="00C95AC7">
        <w:rPr>
          <w:noProof/>
          <w:sz w:val="20"/>
          <w:szCs w:val="20"/>
        </w:rPr>
        <w:t xml:space="preserve"> ning</w:t>
      </w:r>
    </w:p>
    <w:p w14:paraId="5CE9D64A" w14:textId="5C2BBDEB" w:rsidR="009F55A1" w:rsidRPr="00C95AC7" w:rsidRDefault="00FB7B1F" w:rsidP="00B9049D">
      <w:pPr>
        <w:pStyle w:val="Normal4"/>
        <w:spacing w:before="0" w:beforeAutospacing="0" w:after="120" w:afterAutospacing="0"/>
        <w:ind w:left="1276" w:hanging="556"/>
        <w:rPr>
          <w:noProof/>
          <w:sz w:val="20"/>
          <w:szCs w:val="20"/>
        </w:rPr>
      </w:pPr>
      <w:r w:rsidRPr="00C95AC7">
        <w:rPr>
          <w:rFonts w:eastAsia="SimSun"/>
          <w:sz w:val="20"/>
          <w:szCs w:val="20"/>
        </w:rPr>
        <w:t>–</w:t>
      </w:r>
      <w:r w:rsidR="009F55A1" w:rsidRPr="00C95AC7">
        <w:rPr>
          <w:noProof/>
          <w:sz w:val="20"/>
          <w:szCs w:val="20"/>
        </w:rPr>
        <w:tab/>
        <w:t>kasutatavad sõidukid kuuluvad nimetatud füüsilisele või juriidilisele isikule või ta on need omandanud järelmaksuga või neid kasutatakse pikaajalise liisinglepingu alusel ja neid juhivad füüsilise või juriidilise isiku töötaja või kõnealune füüsiline isik või tema poolt tööle võetud isik või ettevõtja poolt tööle võetud või lepingulise kohustuse alusel ettevõtte käsutusse antud töötajad.</w:t>
      </w:r>
    </w:p>
    <w:p w14:paraId="11CEC14F" w14:textId="3EACB240" w:rsidR="009F55A1" w:rsidRPr="00C95AC7" w:rsidRDefault="009F55A1" w:rsidP="00B9049D">
      <w:pPr>
        <w:pStyle w:val="Normal4"/>
        <w:spacing w:before="0" w:beforeAutospacing="0" w:after="120" w:afterAutospacing="0"/>
        <w:ind w:left="720" w:hanging="720"/>
        <w:rPr>
          <w:noProof/>
          <w:sz w:val="20"/>
          <w:szCs w:val="20"/>
        </w:rPr>
      </w:pPr>
      <w:r w:rsidRPr="00C95AC7">
        <w:rPr>
          <w:noProof/>
          <w:sz w:val="20"/>
          <w:szCs w:val="20"/>
        </w:rPr>
        <w:t>2.</w:t>
      </w:r>
      <w:r w:rsidRPr="00C95AC7">
        <w:rPr>
          <w:noProof/>
          <w:sz w:val="20"/>
          <w:szCs w:val="20"/>
        </w:rPr>
        <w:tab/>
        <w:t xml:space="preserve">Oma kulul toimuvate vedude tegijad võivad vastavalt määruse (EÜ) nr 1073/2009 (mida on kohandatud vastavalt </w:t>
      </w:r>
      <w:r w:rsidR="00C44F49">
        <w:rPr>
          <w:noProof/>
          <w:sz w:val="20"/>
          <w:szCs w:val="20"/>
        </w:rPr>
        <w:t>ü</w:t>
      </w:r>
      <w:r w:rsidR="00C44F49" w:rsidRPr="00C44F49">
        <w:rPr>
          <w:noProof/>
          <w:sz w:val="20"/>
          <w:szCs w:val="20"/>
        </w:rPr>
        <w:t xml:space="preserve">helt poolt Euroopa Liidu ja selle liikmesriikide ning teiselt poolt eraldiseisvate poolte </w:t>
      </w:r>
      <w:r w:rsidR="00D36BE8" w:rsidRPr="00C95AC7">
        <w:rPr>
          <w:noProof/>
          <w:sz w:val="20"/>
          <w:szCs w:val="20"/>
        </w:rPr>
        <w:t xml:space="preserve">Andorra Vürstiriigi ja San Marino Vabariigi vahelisele </w:t>
      </w:r>
      <w:r w:rsidRPr="00C95AC7">
        <w:rPr>
          <w:noProof/>
          <w:sz w:val="20"/>
          <w:szCs w:val="20"/>
        </w:rPr>
        <w:t xml:space="preserve">assotsieerimislepingule) artikli 3 lõikele 2 pakkuda </w:t>
      </w:r>
      <w:r w:rsidR="00217939" w:rsidRPr="00C95AC7">
        <w:rPr>
          <w:noProof/>
          <w:sz w:val="20"/>
          <w:szCs w:val="20"/>
        </w:rPr>
        <w:t xml:space="preserve">oma kulul toimuvaid </w:t>
      </w:r>
      <w:r w:rsidRPr="00C95AC7">
        <w:rPr>
          <w:noProof/>
          <w:sz w:val="20"/>
          <w:szCs w:val="20"/>
        </w:rPr>
        <w:t>ve</w:t>
      </w:r>
      <w:r w:rsidR="00217939" w:rsidRPr="00C95AC7">
        <w:rPr>
          <w:noProof/>
          <w:sz w:val="20"/>
          <w:szCs w:val="20"/>
        </w:rPr>
        <w:t>dusid</w:t>
      </w:r>
      <w:r w:rsidRPr="00C95AC7">
        <w:rPr>
          <w:noProof/>
          <w:sz w:val="20"/>
          <w:szCs w:val="20"/>
        </w:rPr>
        <w:t>, ilma diskrimineerimiseta kodakondsuse või registreeritud asukoha alusel, kui:</w:t>
      </w:r>
    </w:p>
    <w:p w14:paraId="43DAB7CF" w14:textId="2E82B397" w:rsidR="009F55A1" w:rsidRPr="00C95AC7" w:rsidRDefault="00FB7B1F" w:rsidP="00B9049D">
      <w:pPr>
        <w:pStyle w:val="Normal4"/>
        <w:spacing w:before="0" w:beforeAutospacing="0" w:after="120" w:afterAutospacing="0"/>
        <w:ind w:left="1276" w:hanging="556"/>
        <w:rPr>
          <w:noProof/>
          <w:sz w:val="20"/>
          <w:szCs w:val="20"/>
        </w:rPr>
      </w:pPr>
      <w:r w:rsidRPr="00C95AC7">
        <w:rPr>
          <w:rFonts w:eastAsia="SimSun"/>
          <w:sz w:val="20"/>
          <w:szCs w:val="20"/>
        </w:rPr>
        <w:t>–</w:t>
      </w:r>
      <w:r w:rsidR="009F55A1" w:rsidRPr="00C95AC7">
        <w:rPr>
          <w:noProof/>
          <w:sz w:val="20"/>
          <w:szCs w:val="20"/>
        </w:rPr>
        <w:tab/>
      </w:r>
      <w:r w:rsidR="00EA423D" w:rsidRPr="00C95AC7">
        <w:rPr>
          <w:noProof/>
          <w:sz w:val="20"/>
          <w:szCs w:val="20"/>
        </w:rPr>
        <w:t xml:space="preserve">oma </w:t>
      </w:r>
      <w:r w:rsidR="00B546F7" w:rsidRPr="00C95AC7">
        <w:rPr>
          <w:noProof/>
          <w:sz w:val="20"/>
          <w:szCs w:val="20"/>
        </w:rPr>
        <w:t>kulul toimuvate vedude tegijatel</w:t>
      </w:r>
      <w:r w:rsidR="009F55A1" w:rsidRPr="00C95AC7">
        <w:rPr>
          <w:noProof/>
          <w:sz w:val="20"/>
          <w:szCs w:val="20"/>
        </w:rPr>
        <w:t xml:space="preserve"> on </w:t>
      </w:r>
      <w:r w:rsidR="00D50D12" w:rsidRPr="00C95AC7">
        <w:rPr>
          <w:noProof/>
          <w:sz w:val="20"/>
          <w:szCs w:val="20"/>
        </w:rPr>
        <w:t xml:space="preserve">registrijärgse ELi </w:t>
      </w:r>
      <w:r w:rsidR="009F55A1" w:rsidRPr="00C95AC7">
        <w:rPr>
          <w:noProof/>
          <w:sz w:val="20"/>
          <w:szCs w:val="20"/>
        </w:rPr>
        <w:t xml:space="preserve">liikmesriigi </w:t>
      </w:r>
      <w:r w:rsidR="000E3582" w:rsidRPr="00C95AC7">
        <w:rPr>
          <w:noProof/>
          <w:sz w:val="20"/>
          <w:szCs w:val="20"/>
        </w:rPr>
        <w:t xml:space="preserve">või Andorra </w:t>
      </w:r>
      <w:r w:rsidR="009F55A1" w:rsidRPr="00C95AC7">
        <w:rPr>
          <w:noProof/>
          <w:sz w:val="20"/>
          <w:szCs w:val="20"/>
        </w:rPr>
        <w:t>luba tegeleda bussivedudega vastavalt siseriiklikes õigusaktides sätestatud turulepääsu tingimustele;</w:t>
      </w:r>
    </w:p>
    <w:p w14:paraId="38CA5E4F" w14:textId="1FBAD740" w:rsidR="009F55A1" w:rsidRPr="00C95AC7" w:rsidRDefault="00FB7B1F" w:rsidP="00B9049D">
      <w:pPr>
        <w:pStyle w:val="Normal4"/>
        <w:spacing w:before="0" w:beforeAutospacing="0" w:after="120" w:afterAutospacing="0"/>
        <w:ind w:left="1276" w:hanging="556"/>
        <w:rPr>
          <w:noProof/>
          <w:sz w:val="20"/>
          <w:szCs w:val="20"/>
        </w:rPr>
      </w:pPr>
      <w:r w:rsidRPr="00C95AC7">
        <w:rPr>
          <w:rFonts w:eastAsia="SimSun"/>
          <w:sz w:val="20"/>
          <w:szCs w:val="20"/>
        </w:rPr>
        <w:t>–</w:t>
      </w:r>
      <w:r w:rsidR="009F55A1" w:rsidRPr="00C95AC7">
        <w:rPr>
          <w:noProof/>
          <w:sz w:val="20"/>
          <w:szCs w:val="20"/>
        </w:rPr>
        <w:tab/>
      </w:r>
      <w:r w:rsidR="00D50D12" w:rsidRPr="00C95AC7">
        <w:rPr>
          <w:noProof/>
          <w:sz w:val="20"/>
          <w:szCs w:val="20"/>
        </w:rPr>
        <w:t>oma kulul toimuvate vedude tegija</w:t>
      </w:r>
      <w:r w:rsidR="009F55A1" w:rsidRPr="00C95AC7">
        <w:rPr>
          <w:noProof/>
          <w:sz w:val="20"/>
          <w:szCs w:val="20"/>
        </w:rPr>
        <w:t xml:space="preserve">d täidavad vastavates </w:t>
      </w:r>
      <w:r w:rsidR="00941EA7" w:rsidRPr="00C95AC7">
        <w:rPr>
          <w:noProof/>
          <w:sz w:val="20"/>
          <w:szCs w:val="20"/>
        </w:rPr>
        <w:t>ELi</w:t>
      </w:r>
      <w:r w:rsidR="009F55A1" w:rsidRPr="00C95AC7">
        <w:rPr>
          <w:noProof/>
          <w:sz w:val="20"/>
          <w:szCs w:val="20"/>
        </w:rPr>
        <w:t xml:space="preserve"> õigusaktides sätestatud maanteeohutuse nõudeid seoses juhtide ja sõidukitega.</w:t>
      </w:r>
    </w:p>
    <w:p w14:paraId="4690DBEF" w14:textId="5DE06C51" w:rsidR="009F55A1" w:rsidRPr="00C95AC7" w:rsidRDefault="009F55A1" w:rsidP="00B9049D">
      <w:pPr>
        <w:pStyle w:val="Normal4"/>
        <w:spacing w:before="0" w:beforeAutospacing="0" w:after="120" w:afterAutospacing="0"/>
        <w:ind w:left="720" w:hanging="720"/>
        <w:rPr>
          <w:noProof/>
          <w:sz w:val="20"/>
          <w:szCs w:val="20"/>
        </w:rPr>
      </w:pPr>
      <w:r w:rsidRPr="00C95AC7">
        <w:rPr>
          <w:noProof/>
          <w:sz w:val="20"/>
          <w:szCs w:val="20"/>
        </w:rPr>
        <w:t>3.</w:t>
      </w:r>
      <w:r w:rsidRPr="00C95AC7">
        <w:rPr>
          <w:noProof/>
          <w:sz w:val="20"/>
          <w:szCs w:val="20"/>
        </w:rPr>
        <w:tab/>
        <w:t xml:space="preserve">Punktis 1 </w:t>
      </w:r>
      <w:r w:rsidR="00EA423D" w:rsidRPr="00C95AC7">
        <w:rPr>
          <w:noProof/>
          <w:sz w:val="20"/>
          <w:szCs w:val="20"/>
        </w:rPr>
        <w:t>osu</w:t>
      </w:r>
      <w:r w:rsidRPr="00C95AC7">
        <w:rPr>
          <w:noProof/>
          <w:sz w:val="20"/>
          <w:szCs w:val="20"/>
        </w:rPr>
        <w:t>tatud oma kulul toimuvate vedude puhul kasutatakse sertifikaatide süsteemi.</w:t>
      </w:r>
    </w:p>
    <w:p w14:paraId="3E52347E" w14:textId="5F202716" w:rsidR="009F55A1" w:rsidRPr="00C95AC7" w:rsidRDefault="009F55A1" w:rsidP="00B9049D">
      <w:pPr>
        <w:pStyle w:val="Normal4"/>
        <w:spacing w:before="0" w:beforeAutospacing="0" w:after="120" w:afterAutospacing="0"/>
        <w:ind w:left="720" w:hanging="720"/>
        <w:rPr>
          <w:noProof/>
          <w:sz w:val="20"/>
          <w:szCs w:val="20"/>
        </w:rPr>
      </w:pPr>
      <w:r w:rsidRPr="00C95AC7">
        <w:rPr>
          <w:noProof/>
          <w:sz w:val="20"/>
          <w:szCs w:val="20"/>
        </w:rPr>
        <w:t>4.</w:t>
      </w:r>
      <w:r w:rsidRPr="00C95AC7">
        <w:rPr>
          <w:noProof/>
          <w:sz w:val="20"/>
          <w:szCs w:val="20"/>
        </w:rPr>
        <w:tab/>
        <w:t xml:space="preserve">Sertifikaat annab valdajale õiguse korraldada rahvusvahelisi bussivedusid oma kulul. Sertifikaadi annab välja selle </w:t>
      </w:r>
      <w:r w:rsidR="00012C83" w:rsidRPr="00C95AC7">
        <w:rPr>
          <w:noProof/>
          <w:sz w:val="20"/>
          <w:szCs w:val="20"/>
        </w:rPr>
        <w:t xml:space="preserve">ELi </w:t>
      </w:r>
      <w:r w:rsidRPr="00C95AC7">
        <w:rPr>
          <w:noProof/>
          <w:sz w:val="20"/>
          <w:szCs w:val="20"/>
        </w:rPr>
        <w:t>liikmesriigi või Andorra pädev asutus, kus sõiduk on registreeritud, ja see kehtib kogu reisi vältel, kaasa arvatud transiitreisid.</w:t>
      </w:r>
    </w:p>
    <w:p w14:paraId="72B4A95A" w14:textId="77777777" w:rsidR="009F55A1" w:rsidRPr="00C95AC7" w:rsidRDefault="009F55A1" w:rsidP="00B9049D">
      <w:pPr>
        <w:pStyle w:val="Normal4"/>
        <w:spacing w:before="0" w:beforeAutospacing="0" w:after="120" w:afterAutospacing="0"/>
        <w:ind w:left="720" w:hanging="720"/>
        <w:rPr>
          <w:noProof/>
          <w:sz w:val="20"/>
          <w:szCs w:val="20"/>
        </w:rPr>
      </w:pPr>
      <w:r w:rsidRPr="00C95AC7">
        <w:rPr>
          <w:noProof/>
          <w:sz w:val="20"/>
          <w:szCs w:val="20"/>
        </w:rPr>
        <w:t>5.</w:t>
      </w:r>
      <w:r w:rsidRPr="00C95AC7">
        <w:rPr>
          <w:noProof/>
          <w:sz w:val="20"/>
          <w:szCs w:val="20"/>
        </w:rPr>
        <w:tab/>
        <w:t>Vedu teostav füüsiline isik või vedu teostava juriidilise isiku esindaja ja pädev asutus peavad selle sertifikaadi asjakohased osad täitma kustutamatult kolmes eksemplaris. Üks eksemplar peab jääma pädevale asutusele ja üks füüsilisele või juriidilisele isikule. Juht hoiab originaali või selle tõestatud koopiat sõidukis kõikide rahvusvaheliste reiside vältel. Nõudmise korral tuleb see esitada kontrolliasutustele. Sertifikaatide hoidmise eest vastutab füüsiline või juriidiline isik.</w:t>
      </w:r>
    </w:p>
    <w:p w14:paraId="3870FA7D" w14:textId="77777777" w:rsidR="00BE0505" w:rsidRPr="00C95AC7" w:rsidRDefault="009F55A1" w:rsidP="00B9049D">
      <w:pPr>
        <w:pStyle w:val="Normal4"/>
        <w:spacing w:before="0" w:beforeAutospacing="0" w:after="120" w:afterAutospacing="0"/>
        <w:rPr>
          <w:noProof/>
          <w:sz w:val="20"/>
          <w:szCs w:val="20"/>
        </w:rPr>
      </w:pPr>
      <w:r w:rsidRPr="00C95AC7">
        <w:rPr>
          <w:noProof/>
          <w:sz w:val="20"/>
          <w:szCs w:val="20"/>
        </w:rPr>
        <w:t>6.</w:t>
      </w:r>
      <w:r w:rsidRPr="00C95AC7">
        <w:rPr>
          <w:noProof/>
          <w:sz w:val="20"/>
          <w:szCs w:val="20"/>
        </w:rPr>
        <w:tab/>
        <w:t>Sertifikaat kehtib kõige rohkem viis aastat.</w:t>
      </w:r>
      <w:bookmarkStart w:id="69" w:name="_Hlk182489024"/>
    </w:p>
    <w:p w14:paraId="48143B3E" w14:textId="77777777" w:rsidR="00BE0505" w:rsidRPr="00C95AC7" w:rsidRDefault="00BE0505" w:rsidP="00BE0505">
      <w:pPr>
        <w:rPr>
          <w:noProof/>
        </w:rPr>
      </w:pPr>
      <w:r w:rsidRPr="00C95AC7">
        <w:rPr>
          <w:noProof/>
        </w:rPr>
        <w:br w:type="page"/>
      </w:r>
    </w:p>
    <w:p w14:paraId="478EBC07" w14:textId="4B31A785" w:rsidR="009F55A1" w:rsidRPr="00C95AC7" w:rsidRDefault="00E445E3" w:rsidP="00FB7B1F">
      <w:pPr>
        <w:pStyle w:val="Normal4"/>
        <w:spacing w:before="0" w:beforeAutospacing="0" w:after="0" w:afterAutospacing="0" w:line="360" w:lineRule="auto"/>
        <w:jc w:val="right"/>
        <w:rPr>
          <w:b/>
          <w:noProof/>
          <w:sz w:val="20"/>
          <w:u w:val="single"/>
        </w:rPr>
      </w:pPr>
      <w:r w:rsidRPr="00C95AC7">
        <w:rPr>
          <w:b/>
          <w:noProof/>
          <w:sz w:val="20"/>
          <w:u w:val="single"/>
        </w:rPr>
        <w:t>7</w:t>
      </w:r>
      <w:r w:rsidR="008D3803" w:rsidRPr="00C95AC7">
        <w:rPr>
          <w:b/>
          <w:noProof/>
          <w:sz w:val="20"/>
          <w:u w:val="single"/>
        </w:rPr>
        <w:t>.</w:t>
      </w:r>
      <w:r w:rsidR="008D3803" w:rsidRPr="00C95AC7">
        <w:rPr>
          <w:noProof/>
          <w:u w:val="single"/>
        </w:rPr>
        <w:t> </w:t>
      </w:r>
      <w:r w:rsidR="008D3803" w:rsidRPr="00C95AC7">
        <w:rPr>
          <w:b/>
          <w:bCs/>
          <w:noProof/>
          <w:sz w:val="20"/>
          <w:szCs w:val="20"/>
          <w:u w:val="single"/>
        </w:rPr>
        <w:t>l</w:t>
      </w:r>
      <w:r w:rsidR="009F55A1" w:rsidRPr="00C95AC7">
        <w:rPr>
          <w:b/>
          <w:noProof/>
          <w:sz w:val="20"/>
          <w:u w:val="single"/>
        </w:rPr>
        <w:t>iide</w:t>
      </w:r>
    </w:p>
    <w:p w14:paraId="5E5E3704" w14:textId="77777777" w:rsidR="00FB7B1F" w:rsidRPr="00C95AC7" w:rsidRDefault="00FB7B1F" w:rsidP="00364133">
      <w:pPr>
        <w:pStyle w:val="Normal4"/>
        <w:spacing w:before="0" w:beforeAutospacing="0" w:after="0" w:afterAutospacing="0" w:line="360" w:lineRule="auto"/>
        <w:jc w:val="right"/>
        <w:rPr>
          <w:b/>
          <w:noProof/>
          <w:sz w:val="20"/>
          <w:szCs w:val="20"/>
          <w:u w:val="single"/>
        </w:rPr>
      </w:pPr>
    </w:p>
    <w:p w14:paraId="49D026D8" w14:textId="2CF35475" w:rsidR="009F55A1" w:rsidRPr="00C95AC7" w:rsidRDefault="009F55A1" w:rsidP="00B310F9">
      <w:pPr>
        <w:pStyle w:val="Normal4"/>
        <w:spacing w:before="120" w:beforeAutospacing="0" w:after="240" w:afterAutospacing="0" w:line="360" w:lineRule="auto"/>
        <w:jc w:val="center"/>
        <w:rPr>
          <w:bCs/>
          <w:noProof/>
          <w:sz w:val="20"/>
          <w:szCs w:val="20"/>
        </w:rPr>
      </w:pPr>
      <w:bookmarkStart w:id="70" w:name="_Hlk182489081"/>
      <w:bookmarkEnd w:id="69"/>
      <w:r w:rsidRPr="00C95AC7">
        <w:rPr>
          <w:bCs/>
          <w:noProof/>
          <w:sz w:val="20"/>
        </w:rPr>
        <w:t>NÄIDIS</w:t>
      </w:r>
      <w:r w:rsidR="00EA423D" w:rsidRPr="00C95AC7">
        <w:rPr>
          <w:bCs/>
          <w:noProof/>
          <w:sz w:val="20"/>
        </w:rPr>
        <w:t xml:space="preserve"> SELLISE</w:t>
      </w:r>
      <w:r w:rsidR="00E042F0" w:rsidRPr="00C95AC7">
        <w:rPr>
          <w:bCs/>
        </w:rPr>
        <w:t xml:space="preserve"> </w:t>
      </w:r>
      <w:r w:rsidR="00E042F0" w:rsidRPr="00C95AC7">
        <w:rPr>
          <w:bCs/>
          <w:noProof/>
          <w:sz w:val="20"/>
        </w:rPr>
        <w:t xml:space="preserve">STATISTIKA </w:t>
      </w:r>
      <w:r w:rsidR="00EA423D" w:rsidRPr="00C95AC7">
        <w:rPr>
          <w:bCs/>
          <w:noProof/>
          <w:sz w:val="20"/>
        </w:rPr>
        <w:t xml:space="preserve">EDASTAMISEKS, MIS KÄSITLEB LIINIVEDUDE VORMIS OSUTATAVAKS KABOTAAŽIKS VÄLJASTATUD </w:t>
      </w:r>
      <w:r w:rsidR="00E042F0" w:rsidRPr="00C95AC7">
        <w:rPr>
          <w:bCs/>
          <w:noProof/>
          <w:sz w:val="20"/>
        </w:rPr>
        <w:t>LUBADE ARVU</w:t>
      </w:r>
    </w:p>
    <w:tbl>
      <w:tblPr>
        <w:tblStyle w:val="TableGrid"/>
        <w:tblW w:w="0" w:type="auto"/>
        <w:tblInd w:w="675" w:type="dxa"/>
        <w:tblLook w:val="04A0" w:firstRow="1" w:lastRow="0" w:firstColumn="1" w:lastColumn="0" w:noHBand="0" w:noVBand="1"/>
      </w:tblPr>
      <w:tblGrid>
        <w:gridCol w:w="8611"/>
      </w:tblGrid>
      <w:tr w:rsidR="009F55A1" w:rsidRPr="00C95AC7" w14:paraId="2A40C2A9" w14:textId="77777777" w:rsidTr="0022379A">
        <w:trPr>
          <w:trHeight w:val="406"/>
        </w:trPr>
        <w:tc>
          <w:tcPr>
            <w:tcW w:w="8611" w:type="dxa"/>
            <w:hideMark/>
          </w:tcPr>
          <w:bookmarkEnd w:id="70"/>
          <w:p w14:paraId="516EFF30" w14:textId="7493750F" w:rsidR="009F55A1" w:rsidRPr="00C95AC7" w:rsidRDefault="009F55A1" w:rsidP="00B310F9">
            <w:pPr>
              <w:spacing w:before="60" w:after="60" w:line="240" w:lineRule="auto"/>
              <w:jc w:val="center"/>
              <w:rPr>
                <w:rFonts w:asciiTheme="majorBidi" w:hAnsiTheme="majorBidi" w:cstheme="majorBidi"/>
                <w:i/>
                <w:noProof/>
                <w:sz w:val="20"/>
                <w:szCs w:val="20"/>
              </w:rPr>
            </w:pPr>
            <w:r w:rsidRPr="00C95AC7">
              <w:rPr>
                <w:rFonts w:asciiTheme="majorBidi" w:hAnsiTheme="majorBidi"/>
                <w:noProof/>
                <w:sz w:val="20"/>
                <w:szCs w:val="20"/>
              </w:rPr>
              <w:t xml:space="preserve">(osutatud 21. oktoobri 2009. aasta määruse (EÜ) nr 1073/2009 (rahvusvahelisele bussiteenuste turule juurdepääsu käsitlevate ühiseeskirjade kohta ning millega muudetakse määrust (EÜ) nr 561/2006) (mida on kohandatud vastavalt </w:t>
            </w:r>
            <w:r w:rsidR="00C44F49">
              <w:rPr>
                <w:rFonts w:asciiTheme="majorBidi" w:hAnsiTheme="majorBidi"/>
                <w:noProof/>
                <w:sz w:val="20"/>
                <w:szCs w:val="20"/>
              </w:rPr>
              <w:t>ü</w:t>
            </w:r>
            <w:r w:rsidR="00C44F49" w:rsidRPr="00C44F49">
              <w:rPr>
                <w:rFonts w:asciiTheme="majorBidi" w:hAnsiTheme="majorBidi"/>
                <w:noProof/>
                <w:sz w:val="20"/>
                <w:szCs w:val="20"/>
              </w:rPr>
              <w:t xml:space="preserve">helt poolt Euroopa Liidu ja selle liikmesriikide ning teiselt poolt eraldiseisvate poolte </w:t>
            </w:r>
            <w:r w:rsidR="00D36BE8" w:rsidRPr="00C95AC7">
              <w:rPr>
                <w:rFonts w:asciiTheme="majorBidi" w:hAnsiTheme="majorBidi"/>
                <w:noProof/>
                <w:sz w:val="20"/>
                <w:szCs w:val="20"/>
              </w:rPr>
              <w:t>Andorra Vürstiriigi ja San Marino Vabariigi vahelisele</w:t>
            </w:r>
            <w:r w:rsidRPr="00C95AC7">
              <w:rPr>
                <w:rFonts w:asciiTheme="majorBidi" w:hAnsiTheme="majorBidi"/>
                <w:noProof/>
                <w:sz w:val="20"/>
                <w:szCs w:val="20"/>
              </w:rPr>
              <w:t xml:space="preserve"> assotsieerimislepingule) artikli 28 lõikes</w:t>
            </w:r>
            <w:r w:rsidR="00C44F49">
              <w:rPr>
                <w:rFonts w:asciiTheme="majorBidi" w:hAnsiTheme="majorBidi"/>
                <w:noProof/>
                <w:sz w:val="20"/>
                <w:szCs w:val="20"/>
              </w:rPr>
              <w:t> </w:t>
            </w:r>
            <w:r w:rsidRPr="00C95AC7">
              <w:rPr>
                <w:rFonts w:asciiTheme="majorBidi" w:hAnsiTheme="majorBidi"/>
                <w:noProof/>
                <w:sz w:val="20"/>
                <w:szCs w:val="20"/>
              </w:rPr>
              <w:t>2)</w:t>
            </w:r>
          </w:p>
        </w:tc>
      </w:tr>
    </w:tbl>
    <w:p w14:paraId="4485FC08" w14:textId="2306D37D" w:rsidR="009F55A1" w:rsidRPr="00C95AC7" w:rsidRDefault="009F55A1" w:rsidP="00364133">
      <w:pPr>
        <w:pStyle w:val="Normal4"/>
        <w:spacing w:before="240" w:beforeAutospacing="0" w:after="0" w:afterAutospacing="0" w:line="360" w:lineRule="auto"/>
        <w:jc w:val="center"/>
        <w:rPr>
          <w:noProof/>
          <w:sz w:val="20"/>
          <w:szCs w:val="20"/>
        </w:rPr>
      </w:pPr>
      <w:r w:rsidRPr="00C95AC7">
        <w:rPr>
          <w:bCs/>
          <w:noProof/>
          <w:sz w:val="20"/>
        </w:rPr>
        <w:t>Lubade arv, mis on väljastatud liinivedude vormis osutatavaks kabotaaž</w:t>
      </w:r>
      <w:r w:rsidR="00E042F0" w:rsidRPr="00C95AC7">
        <w:rPr>
          <w:bCs/>
          <w:noProof/>
          <w:sz w:val="20"/>
        </w:rPr>
        <w:t>i</w:t>
      </w:r>
      <w:r w:rsidRPr="00C95AC7">
        <w:rPr>
          <w:bCs/>
          <w:noProof/>
          <w:sz w:val="20"/>
        </w:rPr>
        <w:t>ks, mis on teostatud</w:t>
      </w:r>
      <w:r w:rsidR="00364133" w:rsidRPr="00C95AC7">
        <w:rPr>
          <w:bCs/>
          <w:noProof/>
          <w:sz w:val="20"/>
        </w:rPr>
        <w:br/>
      </w:r>
      <w:r w:rsidRPr="00C95AC7">
        <w:rPr>
          <w:noProof/>
          <w:sz w:val="20"/>
        </w:rPr>
        <w:t>………………………………… (kahe aasta jooksul)</w:t>
      </w:r>
      <w:r w:rsidR="00364133" w:rsidRPr="00C95AC7">
        <w:rPr>
          <w:noProof/>
          <w:sz w:val="20"/>
        </w:rPr>
        <w:br/>
      </w:r>
      <w:r w:rsidRPr="00C95AC7">
        <w:rPr>
          <w:noProof/>
          <w:sz w:val="20"/>
        </w:rPr>
        <w:t xml:space="preserve">koht: ……………………………………….. (vastuvõtva </w:t>
      </w:r>
      <w:r w:rsidR="00DA0C1C" w:rsidRPr="00C95AC7">
        <w:rPr>
          <w:noProof/>
          <w:sz w:val="20"/>
        </w:rPr>
        <w:t xml:space="preserve">ELi </w:t>
      </w:r>
      <w:r w:rsidRPr="00C95AC7">
        <w:rPr>
          <w:noProof/>
          <w:sz w:val="20"/>
        </w:rPr>
        <w:t xml:space="preserve">liikmesriigi </w:t>
      </w:r>
      <w:r w:rsidR="003D3595" w:rsidRPr="00C95AC7">
        <w:rPr>
          <w:noProof/>
          <w:sz w:val="20"/>
        </w:rPr>
        <w:t xml:space="preserve">nimi </w:t>
      </w:r>
      <w:r w:rsidRPr="00C95AC7">
        <w:rPr>
          <w:noProof/>
          <w:sz w:val="20"/>
        </w:rPr>
        <w:t xml:space="preserve">või </w:t>
      </w:r>
      <w:r w:rsidR="00DA0C1C" w:rsidRPr="00C95AC7">
        <w:rPr>
          <w:noProof/>
          <w:sz w:val="20"/>
        </w:rPr>
        <w:t>Andorra</w:t>
      </w:r>
      <w:r w:rsidRPr="00C95AC7">
        <w:rPr>
          <w:noProof/>
          <w:sz w:val="20"/>
        </w:rPr>
        <w:t>)</w:t>
      </w:r>
    </w:p>
    <w:tbl>
      <w:tblPr>
        <w:tblStyle w:val="TableGrid"/>
        <w:tblW w:w="0" w:type="auto"/>
        <w:tblInd w:w="1668" w:type="dxa"/>
        <w:tblLook w:val="04A0" w:firstRow="1" w:lastRow="0" w:firstColumn="1" w:lastColumn="0" w:noHBand="0" w:noVBand="1"/>
      </w:tblPr>
      <w:tblGrid>
        <w:gridCol w:w="2937"/>
        <w:gridCol w:w="3725"/>
      </w:tblGrid>
      <w:tr w:rsidR="009F55A1" w:rsidRPr="00C95AC7" w14:paraId="26277017" w14:textId="77777777" w:rsidTr="0022379A">
        <w:trPr>
          <w:tblHeader/>
        </w:trPr>
        <w:tc>
          <w:tcPr>
            <w:tcW w:w="2937" w:type="dxa"/>
            <w:tcBorders>
              <w:top w:val="single" w:sz="4" w:space="0" w:color="auto"/>
              <w:left w:val="single" w:sz="4" w:space="0" w:color="auto"/>
              <w:bottom w:val="single" w:sz="4" w:space="0" w:color="auto"/>
              <w:right w:val="single" w:sz="4" w:space="0" w:color="auto"/>
            </w:tcBorders>
            <w:hideMark/>
          </w:tcPr>
          <w:p w14:paraId="3EACE731"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Riik, kus ettevõtja on asutatud</w:t>
            </w:r>
          </w:p>
        </w:tc>
        <w:tc>
          <w:tcPr>
            <w:tcW w:w="3725" w:type="dxa"/>
            <w:tcBorders>
              <w:top w:val="single" w:sz="4" w:space="0" w:color="auto"/>
              <w:left w:val="single" w:sz="4" w:space="0" w:color="auto"/>
              <w:bottom w:val="single" w:sz="4" w:space="0" w:color="auto"/>
              <w:right w:val="single" w:sz="4" w:space="0" w:color="auto"/>
            </w:tcBorders>
            <w:hideMark/>
          </w:tcPr>
          <w:p w14:paraId="0A2E1D51"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Väljastatud lubade arv</w:t>
            </w:r>
          </w:p>
        </w:tc>
      </w:tr>
      <w:tr w:rsidR="009F55A1" w:rsidRPr="00C95AC7" w14:paraId="241F170A"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4E2542F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B</w:t>
            </w:r>
          </w:p>
        </w:tc>
        <w:tc>
          <w:tcPr>
            <w:tcW w:w="3725" w:type="dxa"/>
            <w:tcBorders>
              <w:top w:val="single" w:sz="4" w:space="0" w:color="auto"/>
              <w:left w:val="single" w:sz="4" w:space="0" w:color="auto"/>
              <w:bottom w:val="single" w:sz="4" w:space="0" w:color="auto"/>
              <w:right w:val="single" w:sz="4" w:space="0" w:color="auto"/>
            </w:tcBorders>
          </w:tcPr>
          <w:p w14:paraId="0687D5BB"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738BAE86"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57C3A5A3"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BG</w:t>
            </w:r>
          </w:p>
        </w:tc>
        <w:tc>
          <w:tcPr>
            <w:tcW w:w="3725" w:type="dxa"/>
            <w:tcBorders>
              <w:top w:val="single" w:sz="4" w:space="0" w:color="auto"/>
              <w:left w:val="single" w:sz="4" w:space="0" w:color="auto"/>
              <w:bottom w:val="single" w:sz="4" w:space="0" w:color="auto"/>
              <w:right w:val="single" w:sz="4" w:space="0" w:color="auto"/>
            </w:tcBorders>
          </w:tcPr>
          <w:p w14:paraId="07B6313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3A3EE54A"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50B341D1"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CZ</w:t>
            </w:r>
          </w:p>
        </w:tc>
        <w:tc>
          <w:tcPr>
            <w:tcW w:w="3725" w:type="dxa"/>
            <w:tcBorders>
              <w:top w:val="single" w:sz="4" w:space="0" w:color="auto"/>
              <w:left w:val="single" w:sz="4" w:space="0" w:color="auto"/>
              <w:bottom w:val="single" w:sz="4" w:space="0" w:color="auto"/>
              <w:right w:val="single" w:sz="4" w:space="0" w:color="auto"/>
            </w:tcBorders>
          </w:tcPr>
          <w:p w14:paraId="07F0C193"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5ADE4F4A"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19EF2D43"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DK</w:t>
            </w:r>
          </w:p>
        </w:tc>
        <w:tc>
          <w:tcPr>
            <w:tcW w:w="3725" w:type="dxa"/>
            <w:tcBorders>
              <w:top w:val="single" w:sz="4" w:space="0" w:color="auto"/>
              <w:left w:val="single" w:sz="4" w:space="0" w:color="auto"/>
              <w:bottom w:val="single" w:sz="4" w:space="0" w:color="auto"/>
              <w:right w:val="single" w:sz="4" w:space="0" w:color="auto"/>
            </w:tcBorders>
          </w:tcPr>
          <w:p w14:paraId="07A833F7"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6EC448DD"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1D94AB71"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D</w:t>
            </w:r>
          </w:p>
        </w:tc>
        <w:tc>
          <w:tcPr>
            <w:tcW w:w="3725" w:type="dxa"/>
            <w:tcBorders>
              <w:top w:val="single" w:sz="4" w:space="0" w:color="auto"/>
              <w:left w:val="single" w:sz="4" w:space="0" w:color="auto"/>
              <w:bottom w:val="single" w:sz="4" w:space="0" w:color="auto"/>
              <w:right w:val="single" w:sz="4" w:space="0" w:color="auto"/>
            </w:tcBorders>
          </w:tcPr>
          <w:p w14:paraId="6B81D48E"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4A192E95"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7B2C3B18"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EST</w:t>
            </w:r>
          </w:p>
        </w:tc>
        <w:tc>
          <w:tcPr>
            <w:tcW w:w="3725" w:type="dxa"/>
            <w:tcBorders>
              <w:top w:val="single" w:sz="4" w:space="0" w:color="auto"/>
              <w:left w:val="single" w:sz="4" w:space="0" w:color="auto"/>
              <w:bottom w:val="single" w:sz="4" w:space="0" w:color="auto"/>
              <w:right w:val="single" w:sz="4" w:space="0" w:color="auto"/>
            </w:tcBorders>
          </w:tcPr>
          <w:p w14:paraId="6AE40ED0"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0A8EDA6A"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431CEF0F"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GR</w:t>
            </w:r>
          </w:p>
        </w:tc>
        <w:tc>
          <w:tcPr>
            <w:tcW w:w="3725" w:type="dxa"/>
            <w:tcBorders>
              <w:top w:val="single" w:sz="4" w:space="0" w:color="auto"/>
              <w:left w:val="single" w:sz="4" w:space="0" w:color="auto"/>
              <w:bottom w:val="single" w:sz="4" w:space="0" w:color="auto"/>
              <w:right w:val="single" w:sz="4" w:space="0" w:color="auto"/>
            </w:tcBorders>
          </w:tcPr>
          <w:p w14:paraId="480BDFA0"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7C33CFC0"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255DCD75"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E</w:t>
            </w:r>
          </w:p>
        </w:tc>
        <w:tc>
          <w:tcPr>
            <w:tcW w:w="3725" w:type="dxa"/>
            <w:tcBorders>
              <w:top w:val="single" w:sz="4" w:space="0" w:color="auto"/>
              <w:left w:val="single" w:sz="4" w:space="0" w:color="auto"/>
              <w:bottom w:val="single" w:sz="4" w:space="0" w:color="auto"/>
              <w:right w:val="single" w:sz="4" w:space="0" w:color="auto"/>
            </w:tcBorders>
          </w:tcPr>
          <w:p w14:paraId="1A9FB6C8"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627F1D57"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6AB5E252"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F</w:t>
            </w:r>
          </w:p>
        </w:tc>
        <w:tc>
          <w:tcPr>
            <w:tcW w:w="3725" w:type="dxa"/>
            <w:tcBorders>
              <w:top w:val="single" w:sz="4" w:space="0" w:color="auto"/>
              <w:left w:val="single" w:sz="4" w:space="0" w:color="auto"/>
              <w:bottom w:val="single" w:sz="4" w:space="0" w:color="auto"/>
              <w:right w:val="single" w:sz="4" w:space="0" w:color="auto"/>
            </w:tcBorders>
          </w:tcPr>
          <w:p w14:paraId="5EB86171"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127C8886"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41958505"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IRL</w:t>
            </w:r>
          </w:p>
        </w:tc>
        <w:tc>
          <w:tcPr>
            <w:tcW w:w="3725" w:type="dxa"/>
            <w:tcBorders>
              <w:top w:val="single" w:sz="4" w:space="0" w:color="auto"/>
              <w:left w:val="single" w:sz="4" w:space="0" w:color="auto"/>
              <w:bottom w:val="single" w:sz="4" w:space="0" w:color="auto"/>
              <w:right w:val="single" w:sz="4" w:space="0" w:color="auto"/>
            </w:tcBorders>
          </w:tcPr>
          <w:p w14:paraId="201CF8AB"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3AD6CBDB"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4E8E2C55"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HR</w:t>
            </w:r>
          </w:p>
        </w:tc>
        <w:tc>
          <w:tcPr>
            <w:tcW w:w="3725" w:type="dxa"/>
            <w:tcBorders>
              <w:top w:val="single" w:sz="4" w:space="0" w:color="auto"/>
              <w:left w:val="single" w:sz="4" w:space="0" w:color="auto"/>
              <w:bottom w:val="single" w:sz="4" w:space="0" w:color="auto"/>
              <w:right w:val="single" w:sz="4" w:space="0" w:color="auto"/>
            </w:tcBorders>
          </w:tcPr>
          <w:p w14:paraId="3F47A6C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792C95CE"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5D57720A"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I</w:t>
            </w:r>
          </w:p>
        </w:tc>
        <w:tc>
          <w:tcPr>
            <w:tcW w:w="3725" w:type="dxa"/>
            <w:tcBorders>
              <w:top w:val="single" w:sz="4" w:space="0" w:color="auto"/>
              <w:left w:val="single" w:sz="4" w:space="0" w:color="auto"/>
              <w:bottom w:val="single" w:sz="4" w:space="0" w:color="auto"/>
              <w:right w:val="single" w:sz="4" w:space="0" w:color="auto"/>
            </w:tcBorders>
          </w:tcPr>
          <w:p w14:paraId="7EBECF88"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77C84FA6"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3E7BF45A"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CY</w:t>
            </w:r>
          </w:p>
        </w:tc>
        <w:tc>
          <w:tcPr>
            <w:tcW w:w="3725" w:type="dxa"/>
            <w:tcBorders>
              <w:top w:val="single" w:sz="4" w:space="0" w:color="auto"/>
              <w:left w:val="single" w:sz="4" w:space="0" w:color="auto"/>
              <w:bottom w:val="single" w:sz="4" w:space="0" w:color="auto"/>
              <w:right w:val="single" w:sz="4" w:space="0" w:color="auto"/>
            </w:tcBorders>
          </w:tcPr>
          <w:p w14:paraId="3459E58E"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3F4E4819"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5AA4960E"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LV</w:t>
            </w:r>
          </w:p>
        </w:tc>
        <w:tc>
          <w:tcPr>
            <w:tcW w:w="3725" w:type="dxa"/>
            <w:tcBorders>
              <w:top w:val="single" w:sz="4" w:space="0" w:color="auto"/>
              <w:left w:val="single" w:sz="4" w:space="0" w:color="auto"/>
              <w:bottom w:val="single" w:sz="4" w:space="0" w:color="auto"/>
              <w:right w:val="single" w:sz="4" w:space="0" w:color="auto"/>
            </w:tcBorders>
          </w:tcPr>
          <w:p w14:paraId="771D6F93"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0C9DB68C"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3930BDE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LT</w:t>
            </w:r>
          </w:p>
        </w:tc>
        <w:tc>
          <w:tcPr>
            <w:tcW w:w="3725" w:type="dxa"/>
            <w:tcBorders>
              <w:top w:val="single" w:sz="4" w:space="0" w:color="auto"/>
              <w:left w:val="single" w:sz="4" w:space="0" w:color="auto"/>
              <w:bottom w:val="single" w:sz="4" w:space="0" w:color="auto"/>
              <w:right w:val="single" w:sz="4" w:space="0" w:color="auto"/>
            </w:tcBorders>
          </w:tcPr>
          <w:p w14:paraId="1DF2F495"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59996B3B"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1970D81A"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L</w:t>
            </w:r>
          </w:p>
        </w:tc>
        <w:tc>
          <w:tcPr>
            <w:tcW w:w="3725" w:type="dxa"/>
            <w:tcBorders>
              <w:top w:val="single" w:sz="4" w:space="0" w:color="auto"/>
              <w:left w:val="single" w:sz="4" w:space="0" w:color="auto"/>
              <w:bottom w:val="single" w:sz="4" w:space="0" w:color="auto"/>
              <w:right w:val="single" w:sz="4" w:space="0" w:color="auto"/>
            </w:tcBorders>
          </w:tcPr>
          <w:p w14:paraId="191F1C9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600350EE"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6DB3991D" w14:textId="77777777" w:rsidR="009F55A1" w:rsidRPr="00C95AC7" w:rsidRDefault="009F55A1" w:rsidP="00B9049D">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H</w:t>
            </w:r>
          </w:p>
        </w:tc>
        <w:tc>
          <w:tcPr>
            <w:tcW w:w="3725" w:type="dxa"/>
            <w:tcBorders>
              <w:top w:val="single" w:sz="4" w:space="0" w:color="auto"/>
              <w:left w:val="single" w:sz="4" w:space="0" w:color="auto"/>
              <w:bottom w:val="single" w:sz="4" w:space="0" w:color="auto"/>
              <w:right w:val="single" w:sz="4" w:space="0" w:color="auto"/>
            </w:tcBorders>
          </w:tcPr>
          <w:p w14:paraId="1E05CFD8"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7F42C4D7"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7A44B4E4"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M</w:t>
            </w:r>
          </w:p>
        </w:tc>
        <w:tc>
          <w:tcPr>
            <w:tcW w:w="3725" w:type="dxa"/>
            <w:tcBorders>
              <w:top w:val="single" w:sz="4" w:space="0" w:color="auto"/>
              <w:left w:val="single" w:sz="4" w:space="0" w:color="auto"/>
              <w:bottom w:val="single" w:sz="4" w:space="0" w:color="auto"/>
              <w:right w:val="single" w:sz="4" w:space="0" w:color="auto"/>
            </w:tcBorders>
          </w:tcPr>
          <w:p w14:paraId="38DC8763"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4E27CCCB" w14:textId="77777777" w:rsidTr="00AC6965">
        <w:tc>
          <w:tcPr>
            <w:tcW w:w="2937" w:type="dxa"/>
            <w:tcBorders>
              <w:top w:val="single" w:sz="4" w:space="0" w:color="auto"/>
              <w:left w:val="single" w:sz="4" w:space="0" w:color="auto"/>
              <w:bottom w:val="single" w:sz="4" w:space="0" w:color="auto"/>
              <w:right w:val="single" w:sz="4" w:space="0" w:color="auto"/>
            </w:tcBorders>
            <w:vAlign w:val="center"/>
            <w:hideMark/>
          </w:tcPr>
          <w:p w14:paraId="3F86712E" w14:textId="77777777" w:rsidR="009F55A1" w:rsidRPr="00C95AC7" w:rsidRDefault="009F55A1" w:rsidP="00AC6965">
            <w:pPr>
              <w:pStyle w:val="Normal4"/>
              <w:pageBreakBefore/>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NL</w:t>
            </w:r>
          </w:p>
        </w:tc>
        <w:tc>
          <w:tcPr>
            <w:tcW w:w="3725" w:type="dxa"/>
            <w:tcBorders>
              <w:top w:val="single" w:sz="4" w:space="0" w:color="auto"/>
              <w:left w:val="single" w:sz="4" w:space="0" w:color="auto"/>
              <w:bottom w:val="single" w:sz="4" w:space="0" w:color="auto"/>
              <w:right w:val="single" w:sz="4" w:space="0" w:color="auto"/>
            </w:tcBorders>
          </w:tcPr>
          <w:p w14:paraId="23B0BBF8"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73013B0F"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67E86E52"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A</w:t>
            </w:r>
          </w:p>
        </w:tc>
        <w:tc>
          <w:tcPr>
            <w:tcW w:w="3725" w:type="dxa"/>
            <w:tcBorders>
              <w:top w:val="single" w:sz="4" w:space="0" w:color="auto"/>
              <w:left w:val="single" w:sz="4" w:space="0" w:color="auto"/>
              <w:bottom w:val="single" w:sz="4" w:space="0" w:color="auto"/>
              <w:right w:val="single" w:sz="4" w:space="0" w:color="auto"/>
            </w:tcBorders>
          </w:tcPr>
          <w:p w14:paraId="5ADD332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350AA2B6"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11439601"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PL</w:t>
            </w:r>
          </w:p>
        </w:tc>
        <w:tc>
          <w:tcPr>
            <w:tcW w:w="3725" w:type="dxa"/>
            <w:tcBorders>
              <w:top w:val="single" w:sz="4" w:space="0" w:color="auto"/>
              <w:left w:val="single" w:sz="4" w:space="0" w:color="auto"/>
              <w:bottom w:val="single" w:sz="4" w:space="0" w:color="auto"/>
              <w:right w:val="single" w:sz="4" w:space="0" w:color="auto"/>
            </w:tcBorders>
          </w:tcPr>
          <w:p w14:paraId="68DE5909"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2B9EFC21"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7410DDEE"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P</w:t>
            </w:r>
          </w:p>
        </w:tc>
        <w:tc>
          <w:tcPr>
            <w:tcW w:w="3725" w:type="dxa"/>
            <w:tcBorders>
              <w:top w:val="single" w:sz="4" w:space="0" w:color="auto"/>
              <w:left w:val="single" w:sz="4" w:space="0" w:color="auto"/>
              <w:bottom w:val="single" w:sz="4" w:space="0" w:color="auto"/>
              <w:right w:val="single" w:sz="4" w:space="0" w:color="auto"/>
            </w:tcBorders>
          </w:tcPr>
          <w:p w14:paraId="461EEE0B"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1CC389D1"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0D3B598E"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RO</w:t>
            </w:r>
          </w:p>
        </w:tc>
        <w:tc>
          <w:tcPr>
            <w:tcW w:w="3725" w:type="dxa"/>
            <w:tcBorders>
              <w:top w:val="single" w:sz="4" w:space="0" w:color="auto"/>
              <w:left w:val="single" w:sz="4" w:space="0" w:color="auto"/>
              <w:bottom w:val="single" w:sz="4" w:space="0" w:color="auto"/>
              <w:right w:val="single" w:sz="4" w:space="0" w:color="auto"/>
            </w:tcBorders>
          </w:tcPr>
          <w:p w14:paraId="38E74EB7"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364133" w:rsidRPr="00C95AC7" w14:paraId="5921496F" w14:textId="77777777" w:rsidTr="0022379A">
        <w:tc>
          <w:tcPr>
            <w:tcW w:w="2937" w:type="dxa"/>
            <w:tcBorders>
              <w:top w:val="single" w:sz="4" w:space="0" w:color="auto"/>
              <w:left w:val="single" w:sz="4" w:space="0" w:color="auto"/>
              <w:bottom w:val="single" w:sz="4" w:space="0" w:color="auto"/>
              <w:right w:val="single" w:sz="4" w:space="0" w:color="auto"/>
            </w:tcBorders>
          </w:tcPr>
          <w:p w14:paraId="18E52CB0" w14:textId="5BD6674E" w:rsidR="00364133" w:rsidRPr="00C95AC7" w:rsidRDefault="00364133" w:rsidP="00B310F9">
            <w:pPr>
              <w:pStyle w:val="Normal4"/>
              <w:spacing w:before="60" w:beforeAutospacing="0" w:after="60" w:afterAutospacing="0"/>
              <w:jc w:val="center"/>
              <w:rPr>
                <w:rFonts w:asciiTheme="majorBidi" w:hAnsiTheme="majorBidi"/>
                <w:noProof/>
                <w:sz w:val="20"/>
              </w:rPr>
            </w:pPr>
            <w:r w:rsidRPr="00C95AC7">
              <w:rPr>
                <w:rFonts w:asciiTheme="majorBidi" w:hAnsiTheme="majorBidi"/>
                <w:noProof/>
                <w:sz w:val="20"/>
              </w:rPr>
              <w:t>SM</w:t>
            </w:r>
          </w:p>
        </w:tc>
        <w:tc>
          <w:tcPr>
            <w:tcW w:w="3725" w:type="dxa"/>
            <w:tcBorders>
              <w:top w:val="single" w:sz="4" w:space="0" w:color="auto"/>
              <w:left w:val="single" w:sz="4" w:space="0" w:color="auto"/>
              <w:bottom w:val="single" w:sz="4" w:space="0" w:color="auto"/>
              <w:right w:val="single" w:sz="4" w:space="0" w:color="auto"/>
            </w:tcBorders>
          </w:tcPr>
          <w:p w14:paraId="2AF020A6" w14:textId="77777777" w:rsidR="00364133" w:rsidRPr="00C95AC7" w:rsidRDefault="00364133"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3913F71F"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148AC768"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SLO</w:t>
            </w:r>
          </w:p>
        </w:tc>
        <w:tc>
          <w:tcPr>
            <w:tcW w:w="3725" w:type="dxa"/>
            <w:tcBorders>
              <w:top w:val="single" w:sz="4" w:space="0" w:color="auto"/>
              <w:left w:val="single" w:sz="4" w:space="0" w:color="auto"/>
              <w:bottom w:val="single" w:sz="4" w:space="0" w:color="auto"/>
              <w:right w:val="single" w:sz="4" w:space="0" w:color="auto"/>
            </w:tcBorders>
          </w:tcPr>
          <w:p w14:paraId="2B10A844"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3784861A"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4DFC1F80"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SK</w:t>
            </w:r>
          </w:p>
        </w:tc>
        <w:tc>
          <w:tcPr>
            <w:tcW w:w="3725" w:type="dxa"/>
            <w:tcBorders>
              <w:top w:val="single" w:sz="4" w:space="0" w:color="auto"/>
              <w:left w:val="single" w:sz="4" w:space="0" w:color="auto"/>
              <w:bottom w:val="single" w:sz="4" w:space="0" w:color="auto"/>
              <w:right w:val="single" w:sz="4" w:space="0" w:color="auto"/>
            </w:tcBorders>
          </w:tcPr>
          <w:p w14:paraId="5C515707"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7C660F49"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72197620"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FIN</w:t>
            </w:r>
          </w:p>
        </w:tc>
        <w:tc>
          <w:tcPr>
            <w:tcW w:w="3725" w:type="dxa"/>
            <w:tcBorders>
              <w:top w:val="single" w:sz="4" w:space="0" w:color="auto"/>
              <w:left w:val="single" w:sz="4" w:space="0" w:color="auto"/>
              <w:bottom w:val="single" w:sz="4" w:space="0" w:color="auto"/>
              <w:right w:val="single" w:sz="4" w:space="0" w:color="auto"/>
            </w:tcBorders>
          </w:tcPr>
          <w:p w14:paraId="55D58BEE"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5AEE545D"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72655DF3"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S</w:t>
            </w:r>
          </w:p>
        </w:tc>
        <w:tc>
          <w:tcPr>
            <w:tcW w:w="3725" w:type="dxa"/>
            <w:tcBorders>
              <w:top w:val="single" w:sz="4" w:space="0" w:color="auto"/>
              <w:left w:val="single" w:sz="4" w:space="0" w:color="auto"/>
              <w:bottom w:val="single" w:sz="4" w:space="0" w:color="auto"/>
              <w:right w:val="single" w:sz="4" w:space="0" w:color="auto"/>
            </w:tcBorders>
          </w:tcPr>
          <w:p w14:paraId="35D22BF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r w:rsidR="009F55A1" w:rsidRPr="00C95AC7" w14:paraId="44FF026B" w14:textId="77777777" w:rsidTr="0022379A">
        <w:tc>
          <w:tcPr>
            <w:tcW w:w="2937" w:type="dxa"/>
            <w:tcBorders>
              <w:top w:val="single" w:sz="4" w:space="0" w:color="auto"/>
              <w:left w:val="single" w:sz="4" w:space="0" w:color="auto"/>
              <w:bottom w:val="single" w:sz="4" w:space="0" w:color="auto"/>
              <w:right w:val="single" w:sz="4" w:space="0" w:color="auto"/>
            </w:tcBorders>
            <w:hideMark/>
          </w:tcPr>
          <w:p w14:paraId="04274A42"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r w:rsidRPr="00C95AC7">
              <w:rPr>
                <w:rFonts w:asciiTheme="majorBidi" w:hAnsiTheme="majorBidi"/>
                <w:noProof/>
                <w:sz w:val="20"/>
              </w:rPr>
              <w:t>Kokku</w:t>
            </w:r>
          </w:p>
        </w:tc>
        <w:tc>
          <w:tcPr>
            <w:tcW w:w="3725" w:type="dxa"/>
            <w:tcBorders>
              <w:top w:val="single" w:sz="4" w:space="0" w:color="auto"/>
              <w:left w:val="single" w:sz="4" w:space="0" w:color="auto"/>
              <w:bottom w:val="single" w:sz="4" w:space="0" w:color="auto"/>
              <w:right w:val="single" w:sz="4" w:space="0" w:color="auto"/>
            </w:tcBorders>
          </w:tcPr>
          <w:p w14:paraId="72586A9D" w14:textId="77777777" w:rsidR="009F55A1" w:rsidRPr="00C95AC7" w:rsidRDefault="009F55A1" w:rsidP="00B310F9">
            <w:pPr>
              <w:pStyle w:val="Normal4"/>
              <w:spacing w:before="60" w:beforeAutospacing="0" w:after="60" w:afterAutospacing="0"/>
              <w:jc w:val="center"/>
              <w:rPr>
                <w:rFonts w:asciiTheme="majorBidi" w:hAnsiTheme="majorBidi" w:cstheme="majorBidi"/>
                <w:noProof/>
                <w:sz w:val="20"/>
                <w:szCs w:val="20"/>
              </w:rPr>
            </w:pPr>
          </w:p>
        </w:tc>
      </w:tr>
    </w:tbl>
    <w:p w14:paraId="04BDD3E4" w14:textId="060CA69B" w:rsidR="009F55A1" w:rsidRPr="00C95AC7" w:rsidRDefault="009F55A1" w:rsidP="009F55A1">
      <w:pPr>
        <w:rPr>
          <w:szCs w:val="23"/>
        </w:rPr>
      </w:pPr>
    </w:p>
    <w:p w14:paraId="6187E860" w14:textId="77777777" w:rsidR="00D95C0A" w:rsidRPr="00C95AC7" w:rsidRDefault="00D95C0A" w:rsidP="009F55A1">
      <w:pPr>
        <w:rPr>
          <w:szCs w:val="23"/>
        </w:rPr>
      </w:pPr>
    </w:p>
    <w:p w14:paraId="72115D22" w14:textId="5107D2C9" w:rsidR="00D95C0A" w:rsidRPr="00C95AC7" w:rsidRDefault="00D95C0A" w:rsidP="00D95C0A">
      <w:pPr>
        <w:jc w:val="center"/>
        <w:rPr>
          <w:szCs w:val="23"/>
        </w:rPr>
      </w:pPr>
      <w:r w:rsidRPr="00C95AC7">
        <w:rPr>
          <w:rFonts w:eastAsia="SimSun"/>
          <w:szCs w:val="23"/>
        </w:rPr>
        <w:t>________________</w:t>
      </w:r>
    </w:p>
    <w:p w14:paraId="3C5BD616" w14:textId="77777777" w:rsidR="00BE0505" w:rsidRPr="00C95AC7" w:rsidRDefault="00BE0505" w:rsidP="009F55A1">
      <w:pPr>
        <w:jc w:val="right"/>
        <w:rPr>
          <w:b/>
          <w:noProof/>
          <w:u w:val="single"/>
        </w:rPr>
        <w:sectPr w:rsidR="00BE0505" w:rsidRPr="00C95AC7" w:rsidSect="00BE0505">
          <w:footerReference w:type="default" r:id="rId18"/>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7C11BBC" w14:textId="33ED277B" w:rsidR="009F55A1" w:rsidRPr="00C95AC7" w:rsidRDefault="00BE0505" w:rsidP="009F55A1">
      <w:pPr>
        <w:jc w:val="right"/>
        <w:rPr>
          <w:b/>
          <w:bCs/>
          <w:iCs/>
          <w:noProof/>
          <w:szCs w:val="24"/>
          <w:u w:val="single"/>
        </w:rPr>
      </w:pPr>
      <w:r w:rsidRPr="00C95AC7">
        <w:rPr>
          <w:b/>
          <w:noProof/>
          <w:u w:val="single"/>
        </w:rPr>
        <w:t>A</w:t>
      </w:r>
      <w:r w:rsidR="00234C10" w:rsidRPr="00C95AC7">
        <w:rPr>
          <w:b/>
          <w:noProof/>
          <w:u w:val="single"/>
        </w:rPr>
        <w:t>NDORRA PROTOKOLL</w:t>
      </w:r>
      <w:r w:rsidR="00C022FF" w:rsidRPr="00C95AC7">
        <w:rPr>
          <w:b/>
          <w:noProof/>
          <w:u w:val="single"/>
        </w:rPr>
        <w:t>. XIV LISA</w:t>
      </w:r>
    </w:p>
    <w:p w14:paraId="6651AD46" w14:textId="77777777" w:rsidR="009F55A1" w:rsidRPr="00C95AC7" w:rsidRDefault="009F55A1" w:rsidP="009F55A1">
      <w:pPr>
        <w:rPr>
          <w:iCs/>
          <w:noProof/>
          <w:szCs w:val="24"/>
        </w:rPr>
      </w:pPr>
    </w:p>
    <w:p w14:paraId="66713630" w14:textId="77777777" w:rsidR="009F55A1" w:rsidRPr="00C95AC7" w:rsidRDefault="009F55A1" w:rsidP="009F55A1">
      <w:pPr>
        <w:rPr>
          <w:iCs/>
          <w:noProof/>
          <w:szCs w:val="24"/>
        </w:rPr>
      </w:pPr>
    </w:p>
    <w:p w14:paraId="2038AE86" w14:textId="77777777" w:rsidR="009F55A1" w:rsidRPr="00C95AC7" w:rsidRDefault="009F55A1" w:rsidP="009F55A1">
      <w:pPr>
        <w:jc w:val="center"/>
        <w:rPr>
          <w:noProof/>
          <w:szCs w:val="24"/>
        </w:rPr>
      </w:pPr>
      <w:r w:rsidRPr="00C95AC7">
        <w:rPr>
          <w:noProof/>
        </w:rPr>
        <w:t>KONKURENTS</w:t>
      </w:r>
    </w:p>
    <w:p w14:paraId="398C116A" w14:textId="77777777" w:rsidR="009F55A1" w:rsidRPr="00C95AC7" w:rsidRDefault="009F55A1" w:rsidP="009F55A1">
      <w:pPr>
        <w:jc w:val="center"/>
        <w:rPr>
          <w:noProof/>
          <w:szCs w:val="24"/>
        </w:rPr>
      </w:pPr>
    </w:p>
    <w:p w14:paraId="4D84D4F7" w14:textId="472196C6" w:rsidR="009F55A1" w:rsidRPr="00C95AC7" w:rsidRDefault="009F55A1" w:rsidP="009F55A1">
      <w:pPr>
        <w:jc w:val="center"/>
        <w:rPr>
          <w:noProof/>
          <w:szCs w:val="24"/>
        </w:rPr>
      </w:pPr>
      <w:r w:rsidRPr="00C95AC7">
        <w:rPr>
          <w:noProof/>
        </w:rPr>
        <w:t>Raamlepingu artikliga 41 ettenähtud loetelu</w:t>
      </w:r>
    </w:p>
    <w:p w14:paraId="7BEAF02D" w14:textId="77777777" w:rsidR="009F55A1" w:rsidRPr="00C95AC7" w:rsidRDefault="009F55A1" w:rsidP="009F55A1">
      <w:pPr>
        <w:spacing w:after="120"/>
        <w:rPr>
          <w:noProof/>
          <w:szCs w:val="24"/>
        </w:rPr>
      </w:pPr>
    </w:p>
    <w:p w14:paraId="7F0CF67D" w14:textId="77777777" w:rsidR="009F55A1" w:rsidRPr="00C95AC7" w:rsidRDefault="009F55A1" w:rsidP="009F55A1">
      <w:pPr>
        <w:spacing w:after="120"/>
        <w:rPr>
          <w:noProof/>
          <w:szCs w:val="24"/>
        </w:rPr>
      </w:pPr>
    </w:p>
    <w:p w14:paraId="2F591B43" w14:textId="77777777" w:rsidR="009F55A1" w:rsidRPr="00C95AC7" w:rsidRDefault="009F55A1" w:rsidP="009F55A1">
      <w:pPr>
        <w:spacing w:after="120"/>
        <w:rPr>
          <w:noProof/>
          <w:szCs w:val="24"/>
        </w:rPr>
      </w:pPr>
      <w:r w:rsidRPr="00C95AC7">
        <w:rPr>
          <w:noProof/>
        </w:rPr>
        <w:t>SISUKORD</w:t>
      </w:r>
    </w:p>
    <w:p w14:paraId="0877AAF1" w14:textId="77777777" w:rsidR="009F55A1" w:rsidRPr="00C95AC7" w:rsidRDefault="009F55A1" w:rsidP="009F55A1">
      <w:pPr>
        <w:spacing w:after="120"/>
        <w:rPr>
          <w:noProof/>
          <w:szCs w:val="24"/>
        </w:rPr>
      </w:pPr>
    </w:p>
    <w:p w14:paraId="71E58B9B" w14:textId="6EA213F3" w:rsidR="009F55A1" w:rsidRPr="00C95AC7" w:rsidRDefault="009F55A1" w:rsidP="009F55A1">
      <w:pPr>
        <w:tabs>
          <w:tab w:val="left" w:pos="567"/>
          <w:tab w:val="right" w:leader="dot" w:pos="9639"/>
        </w:tabs>
        <w:rPr>
          <w:bCs/>
          <w:noProof/>
          <w:szCs w:val="24"/>
        </w:rPr>
      </w:pPr>
      <w:r w:rsidRPr="00C95AC7">
        <w:rPr>
          <w:noProof/>
        </w:rPr>
        <w:t>1</w:t>
      </w:r>
      <w:r w:rsidRPr="00C95AC7">
        <w:rPr>
          <w:noProof/>
        </w:rPr>
        <w:tab/>
        <w:t>Grupierandid</w:t>
      </w:r>
    </w:p>
    <w:p w14:paraId="0E29B205" w14:textId="5AE4524D" w:rsidR="009F55A1" w:rsidRPr="00C95AC7" w:rsidRDefault="009F55A1" w:rsidP="009F55A1">
      <w:pPr>
        <w:tabs>
          <w:tab w:val="left" w:pos="567"/>
          <w:tab w:val="right" w:leader="dot" w:pos="9639"/>
        </w:tabs>
        <w:rPr>
          <w:bCs/>
          <w:noProof/>
          <w:szCs w:val="24"/>
        </w:rPr>
      </w:pPr>
      <w:r w:rsidRPr="00C95AC7">
        <w:rPr>
          <w:noProof/>
        </w:rPr>
        <w:t>2</w:t>
      </w:r>
      <w:r w:rsidRPr="00C95AC7">
        <w:rPr>
          <w:noProof/>
        </w:rPr>
        <w:tab/>
        <w:t>Põllumajandus</w:t>
      </w:r>
    </w:p>
    <w:p w14:paraId="709F3544" w14:textId="04364C16" w:rsidR="009F55A1" w:rsidRPr="00C95AC7" w:rsidRDefault="009F55A1" w:rsidP="009F55A1">
      <w:pPr>
        <w:tabs>
          <w:tab w:val="left" w:pos="567"/>
          <w:tab w:val="right" w:leader="dot" w:pos="9639"/>
        </w:tabs>
        <w:rPr>
          <w:bCs/>
          <w:noProof/>
          <w:szCs w:val="24"/>
        </w:rPr>
      </w:pPr>
      <w:r w:rsidRPr="00C95AC7">
        <w:rPr>
          <w:noProof/>
        </w:rPr>
        <w:t>3</w:t>
      </w:r>
      <w:r w:rsidRPr="00C95AC7">
        <w:rPr>
          <w:noProof/>
        </w:rPr>
        <w:tab/>
        <w:t>Kindlustussektor</w:t>
      </w:r>
    </w:p>
    <w:p w14:paraId="26CB6E89" w14:textId="3211A1FD" w:rsidR="009F55A1" w:rsidRPr="00C95AC7" w:rsidRDefault="009F55A1" w:rsidP="009F55A1">
      <w:pPr>
        <w:tabs>
          <w:tab w:val="left" w:pos="567"/>
          <w:tab w:val="right" w:leader="dot" w:pos="9639"/>
        </w:tabs>
        <w:rPr>
          <w:bCs/>
          <w:noProof/>
          <w:szCs w:val="24"/>
        </w:rPr>
      </w:pPr>
      <w:r w:rsidRPr="00C95AC7">
        <w:rPr>
          <w:noProof/>
        </w:rPr>
        <w:t>4</w:t>
      </w:r>
      <w:r w:rsidRPr="00C95AC7">
        <w:rPr>
          <w:noProof/>
        </w:rPr>
        <w:tab/>
        <w:t>Transport</w:t>
      </w:r>
    </w:p>
    <w:p w14:paraId="655C48EC" w14:textId="69803103" w:rsidR="009F55A1" w:rsidRPr="00C95AC7" w:rsidRDefault="009F55A1" w:rsidP="009F55A1">
      <w:pPr>
        <w:tabs>
          <w:tab w:val="left" w:pos="567"/>
          <w:tab w:val="right" w:leader="dot" w:pos="9639"/>
        </w:tabs>
        <w:rPr>
          <w:bCs/>
          <w:noProof/>
          <w:szCs w:val="24"/>
        </w:rPr>
      </w:pPr>
      <w:r w:rsidRPr="00C95AC7">
        <w:rPr>
          <w:noProof/>
        </w:rPr>
        <w:t>5</w:t>
      </w:r>
      <w:r w:rsidRPr="00C95AC7">
        <w:rPr>
          <w:noProof/>
        </w:rPr>
        <w:tab/>
        <w:t>Info- ja kommunikatsioonitehnoloogia</w:t>
      </w:r>
    </w:p>
    <w:p w14:paraId="206666B2" w14:textId="77777777" w:rsidR="009F55A1" w:rsidRPr="00C95AC7" w:rsidRDefault="009F55A1" w:rsidP="009F55A1">
      <w:pPr>
        <w:tabs>
          <w:tab w:val="left" w:pos="2712"/>
        </w:tabs>
        <w:rPr>
          <w:noProof/>
          <w:szCs w:val="24"/>
        </w:rPr>
      </w:pPr>
    </w:p>
    <w:p w14:paraId="616347BC" w14:textId="77777777" w:rsidR="00BE0505" w:rsidRPr="00C95AC7" w:rsidRDefault="00BE0505" w:rsidP="009F55A1">
      <w:pPr>
        <w:tabs>
          <w:tab w:val="left" w:pos="2712"/>
        </w:tabs>
        <w:rPr>
          <w:noProof/>
          <w:szCs w:val="24"/>
        </w:rPr>
      </w:pPr>
    </w:p>
    <w:p w14:paraId="4DE9FE7A" w14:textId="77777777" w:rsidR="00BE0505" w:rsidRPr="00C95AC7" w:rsidRDefault="00BE0505" w:rsidP="00BE0505">
      <w:pPr>
        <w:rPr>
          <w:noProof/>
        </w:rPr>
      </w:pPr>
      <w:r w:rsidRPr="00C95AC7">
        <w:rPr>
          <w:noProof/>
        </w:rPr>
        <w:br w:type="page"/>
      </w:r>
    </w:p>
    <w:p w14:paraId="749369E7" w14:textId="24D4743A" w:rsidR="009F55A1" w:rsidRPr="00C95AC7" w:rsidRDefault="00E445E3" w:rsidP="009F55A1">
      <w:pPr>
        <w:tabs>
          <w:tab w:val="left" w:pos="2712"/>
        </w:tabs>
        <w:rPr>
          <w:noProof/>
          <w:szCs w:val="24"/>
        </w:rPr>
      </w:pPr>
      <w:r w:rsidRPr="00C95AC7">
        <w:rPr>
          <w:noProof/>
        </w:rPr>
        <w:t>S</w:t>
      </w:r>
      <w:r w:rsidR="009F55A1" w:rsidRPr="00C95AC7">
        <w:rPr>
          <w:noProof/>
        </w:rPr>
        <w:t>ISSEJUHATUS</w:t>
      </w:r>
    </w:p>
    <w:p w14:paraId="5652B4BC" w14:textId="77777777" w:rsidR="009F55A1" w:rsidRPr="00C95AC7" w:rsidRDefault="009F55A1" w:rsidP="009F55A1">
      <w:pPr>
        <w:tabs>
          <w:tab w:val="left" w:pos="2712"/>
        </w:tabs>
        <w:rPr>
          <w:noProof/>
          <w:szCs w:val="24"/>
        </w:rPr>
      </w:pPr>
    </w:p>
    <w:p w14:paraId="3DEC66D7" w14:textId="75E53294" w:rsidR="009F55A1" w:rsidRPr="00C95AC7" w:rsidRDefault="009F55A1" w:rsidP="009F55A1">
      <w:pPr>
        <w:tabs>
          <w:tab w:val="left" w:pos="2712"/>
        </w:tabs>
        <w:rPr>
          <w:noProof/>
          <w:szCs w:val="24"/>
        </w:rPr>
      </w:pPr>
      <w:r w:rsidRPr="00C95AC7">
        <w:rPr>
          <w:noProof/>
        </w:rPr>
        <w:t xml:space="preserve">Kui </w:t>
      </w:r>
      <w:r w:rsidR="00BB0DEB"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3B2A6B" w:rsidRPr="00C95AC7">
        <w:rPr>
          <w:noProof/>
        </w:rPr>
        <w:t xml:space="preserve">ELi </w:t>
      </w:r>
      <w:r w:rsidRPr="00C95AC7">
        <w:rPr>
          <w:noProof/>
        </w:rPr>
        <w:t>õigusaktid sisaldavad mõisteid või viitavad menetlustele, mis on omased ELi õiguskorrale, nagu:</w:t>
      </w:r>
    </w:p>
    <w:p w14:paraId="31321814" w14:textId="77777777" w:rsidR="009F55A1" w:rsidRPr="00C95AC7" w:rsidRDefault="009F55A1" w:rsidP="009F55A1">
      <w:pPr>
        <w:tabs>
          <w:tab w:val="left" w:pos="567"/>
        </w:tabs>
        <w:rPr>
          <w:noProof/>
          <w:szCs w:val="24"/>
        </w:rPr>
      </w:pPr>
    </w:p>
    <w:p w14:paraId="69D2862A" w14:textId="77777777" w:rsidR="009F55A1" w:rsidRPr="00C95AC7" w:rsidRDefault="009F55A1" w:rsidP="009F55A1">
      <w:pPr>
        <w:tabs>
          <w:tab w:val="left" w:pos="567"/>
        </w:tabs>
        <w:rPr>
          <w:noProof/>
          <w:szCs w:val="24"/>
        </w:rPr>
      </w:pPr>
      <w:r w:rsidRPr="00C95AC7">
        <w:rPr>
          <w:noProof/>
        </w:rPr>
        <w:t>–</w:t>
      </w:r>
      <w:r w:rsidRPr="00C95AC7">
        <w:rPr>
          <w:noProof/>
        </w:rPr>
        <w:tab/>
        <w:t>põhjendused,</w:t>
      </w:r>
    </w:p>
    <w:p w14:paraId="4C71DD5D" w14:textId="77777777" w:rsidR="009F55A1" w:rsidRPr="00C95AC7" w:rsidRDefault="009F55A1" w:rsidP="009F55A1">
      <w:pPr>
        <w:tabs>
          <w:tab w:val="left" w:pos="567"/>
        </w:tabs>
        <w:rPr>
          <w:noProof/>
          <w:szCs w:val="24"/>
        </w:rPr>
      </w:pPr>
    </w:p>
    <w:p w14:paraId="47460609" w14:textId="77777777" w:rsidR="009F55A1" w:rsidRPr="00C95AC7" w:rsidRDefault="009F55A1" w:rsidP="009F55A1">
      <w:pPr>
        <w:tabs>
          <w:tab w:val="left" w:pos="567"/>
        </w:tabs>
        <w:rPr>
          <w:noProof/>
          <w:szCs w:val="24"/>
        </w:rPr>
      </w:pPr>
      <w:r w:rsidRPr="00C95AC7">
        <w:rPr>
          <w:noProof/>
        </w:rPr>
        <w:t>–</w:t>
      </w:r>
      <w:r w:rsidRPr="00C95AC7">
        <w:rPr>
          <w:noProof/>
        </w:rPr>
        <w:tab/>
        <w:t>ELi õigusaktide adressaadid,</w:t>
      </w:r>
    </w:p>
    <w:p w14:paraId="64626B86" w14:textId="77777777" w:rsidR="009F55A1" w:rsidRPr="00C95AC7" w:rsidRDefault="009F55A1" w:rsidP="009F55A1">
      <w:pPr>
        <w:tabs>
          <w:tab w:val="left" w:pos="567"/>
        </w:tabs>
        <w:rPr>
          <w:noProof/>
          <w:szCs w:val="24"/>
        </w:rPr>
      </w:pPr>
    </w:p>
    <w:p w14:paraId="2EC3CEDE" w14:textId="77777777" w:rsidR="009F55A1" w:rsidRPr="00C95AC7" w:rsidRDefault="009F55A1" w:rsidP="009F55A1">
      <w:pPr>
        <w:tabs>
          <w:tab w:val="left" w:pos="567"/>
        </w:tabs>
        <w:rPr>
          <w:noProof/>
          <w:szCs w:val="24"/>
        </w:rPr>
      </w:pPr>
      <w:r w:rsidRPr="00C95AC7">
        <w:rPr>
          <w:noProof/>
        </w:rPr>
        <w:t>–</w:t>
      </w:r>
      <w:r w:rsidRPr="00C95AC7">
        <w:rPr>
          <w:noProof/>
        </w:rPr>
        <w:tab/>
        <w:t>viited ELi territooriumidele või keeltele,</w:t>
      </w:r>
    </w:p>
    <w:p w14:paraId="28E3F6AA" w14:textId="77777777" w:rsidR="009F55A1" w:rsidRPr="00C95AC7" w:rsidRDefault="009F55A1" w:rsidP="009F55A1">
      <w:pPr>
        <w:tabs>
          <w:tab w:val="left" w:pos="567"/>
        </w:tabs>
        <w:ind w:left="567" w:hanging="567"/>
        <w:rPr>
          <w:noProof/>
          <w:szCs w:val="24"/>
        </w:rPr>
      </w:pPr>
    </w:p>
    <w:p w14:paraId="4C7A8D55" w14:textId="3FC268F2" w:rsidR="009F55A1" w:rsidRPr="00C95AC7" w:rsidRDefault="009F55A1" w:rsidP="009F55A1">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C022FF" w:rsidRPr="00C95AC7">
        <w:rPr>
          <w:noProof/>
        </w:rPr>
        <w:t>,</w:t>
      </w:r>
      <w:r w:rsidRPr="00C95AC7">
        <w:rPr>
          <w:noProof/>
        </w:rPr>
        <w:t xml:space="preserve"> ning</w:t>
      </w:r>
    </w:p>
    <w:p w14:paraId="148CCADA" w14:textId="77777777" w:rsidR="009F55A1" w:rsidRPr="00C95AC7" w:rsidRDefault="009F55A1" w:rsidP="009F55A1">
      <w:pPr>
        <w:tabs>
          <w:tab w:val="left" w:pos="567"/>
        </w:tabs>
        <w:rPr>
          <w:noProof/>
          <w:szCs w:val="24"/>
        </w:rPr>
      </w:pPr>
    </w:p>
    <w:p w14:paraId="784EBFEB" w14:textId="74D24695" w:rsidR="009F55A1" w:rsidRPr="00C95AC7" w:rsidRDefault="009F55A1" w:rsidP="009F55A1">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73063CEE" w14:textId="77777777" w:rsidR="009F55A1" w:rsidRPr="00C95AC7" w:rsidRDefault="009F55A1" w:rsidP="009F55A1">
      <w:pPr>
        <w:rPr>
          <w:noProof/>
          <w:szCs w:val="24"/>
        </w:rPr>
      </w:pPr>
    </w:p>
    <w:p w14:paraId="36C281B4" w14:textId="77777777" w:rsidR="00B310F9" w:rsidRPr="00C95AC7" w:rsidRDefault="00B310F9" w:rsidP="009F55A1">
      <w:pPr>
        <w:rPr>
          <w:noProof/>
          <w:szCs w:val="24"/>
        </w:rPr>
      </w:pPr>
    </w:p>
    <w:p w14:paraId="515C73D1" w14:textId="77777777" w:rsidR="009F55A1" w:rsidRPr="00C95AC7" w:rsidRDefault="009F55A1" w:rsidP="009F55A1">
      <w:pPr>
        <w:rPr>
          <w:noProof/>
          <w:szCs w:val="24"/>
        </w:rPr>
      </w:pPr>
      <w:r w:rsidRPr="00C95AC7">
        <w:rPr>
          <w:noProof/>
        </w:rPr>
        <w:t>OSUTATUD ÕIGUSAKTID</w:t>
      </w:r>
    </w:p>
    <w:p w14:paraId="62D3EE6B" w14:textId="77777777" w:rsidR="009F55A1" w:rsidRPr="00C95AC7" w:rsidRDefault="009F55A1" w:rsidP="009F55A1">
      <w:pPr>
        <w:rPr>
          <w:noProof/>
          <w:szCs w:val="24"/>
        </w:rPr>
      </w:pPr>
    </w:p>
    <w:p w14:paraId="446D49A7" w14:textId="77777777" w:rsidR="00BE0505" w:rsidRPr="00C95AC7" w:rsidRDefault="00BE0505" w:rsidP="009F55A1">
      <w:pPr>
        <w:rPr>
          <w:noProof/>
          <w:szCs w:val="24"/>
        </w:rPr>
      </w:pPr>
    </w:p>
    <w:p w14:paraId="78D2C701" w14:textId="77777777" w:rsidR="00BE0505" w:rsidRPr="00C95AC7" w:rsidRDefault="00BE0505" w:rsidP="00BE0505">
      <w:pPr>
        <w:rPr>
          <w:noProof/>
        </w:rPr>
      </w:pPr>
      <w:r w:rsidRPr="00C95AC7">
        <w:rPr>
          <w:noProof/>
        </w:rPr>
        <w:br w:type="page"/>
      </w:r>
    </w:p>
    <w:p w14:paraId="60C0DF1B" w14:textId="49297097" w:rsidR="009F55A1" w:rsidRPr="00C95AC7" w:rsidRDefault="00E445E3" w:rsidP="009F55A1">
      <w:pPr>
        <w:jc w:val="center"/>
        <w:rPr>
          <w:noProof/>
          <w:szCs w:val="24"/>
        </w:rPr>
      </w:pPr>
      <w:r w:rsidRPr="00C95AC7">
        <w:rPr>
          <w:noProof/>
        </w:rPr>
        <w:t>1</w:t>
      </w:r>
      <w:r w:rsidR="009F55A1" w:rsidRPr="00C95AC7">
        <w:rPr>
          <w:noProof/>
        </w:rPr>
        <w:t>. PEATÜKK</w:t>
      </w:r>
    </w:p>
    <w:p w14:paraId="623BEDBE" w14:textId="77777777" w:rsidR="009F55A1" w:rsidRPr="00C95AC7" w:rsidRDefault="009F55A1" w:rsidP="009F55A1">
      <w:pPr>
        <w:jc w:val="center"/>
        <w:rPr>
          <w:noProof/>
          <w:szCs w:val="24"/>
        </w:rPr>
      </w:pPr>
    </w:p>
    <w:p w14:paraId="301C712F" w14:textId="77777777" w:rsidR="009F55A1" w:rsidRPr="00C95AC7" w:rsidRDefault="009F55A1" w:rsidP="009F55A1">
      <w:pPr>
        <w:jc w:val="center"/>
        <w:rPr>
          <w:noProof/>
          <w:szCs w:val="24"/>
        </w:rPr>
      </w:pPr>
      <w:r w:rsidRPr="00C95AC7">
        <w:rPr>
          <w:noProof/>
        </w:rPr>
        <w:t>GRUPIERANDID</w:t>
      </w:r>
    </w:p>
    <w:p w14:paraId="4E2EE5C6" w14:textId="77777777" w:rsidR="009F55A1" w:rsidRPr="00C95AC7" w:rsidRDefault="009F55A1" w:rsidP="009F55A1">
      <w:pPr>
        <w:jc w:val="center"/>
        <w:rPr>
          <w:noProof/>
          <w:szCs w:val="24"/>
        </w:rPr>
      </w:pPr>
    </w:p>
    <w:p w14:paraId="7831C4A1"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32014 R 0316: Komisjoni määrus (EL) nr 316/2014, 21. märts 2014, Euroopa Liidu toimimise lepingu artikli 101 lõike 3 kohaldamise kohta teatavat liiki tehnosiirde kokkulepete suhtes (ELT L 93, 28.3.2014, lk 17).</w:t>
      </w:r>
    </w:p>
    <w:p w14:paraId="28513D51" w14:textId="77777777" w:rsidR="009F55A1" w:rsidRPr="00C95AC7" w:rsidRDefault="009F55A1" w:rsidP="009F55A1">
      <w:pPr>
        <w:tabs>
          <w:tab w:val="left" w:pos="567"/>
        </w:tabs>
        <w:rPr>
          <w:noProof/>
          <w:szCs w:val="24"/>
        </w:rPr>
      </w:pPr>
    </w:p>
    <w:p w14:paraId="4FAA0466" w14:textId="77777777" w:rsidR="009F55A1" w:rsidRPr="00C95AC7" w:rsidRDefault="009F55A1" w:rsidP="009F55A1">
      <w:pPr>
        <w:tabs>
          <w:tab w:val="left" w:pos="567"/>
        </w:tabs>
        <w:ind w:left="567" w:hanging="567"/>
        <w:rPr>
          <w:noProof/>
          <w:szCs w:val="24"/>
        </w:rPr>
      </w:pPr>
      <w:r w:rsidRPr="00C95AC7">
        <w:rPr>
          <w:noProof/>
        </w:rPr>
        <w:t>2.</w:t>
      </w:r>
      <w:r w:rsidRPr="00C95AC7">
        <w:rPr>
          <w:noProof/>
        </w:rPr>
        <w:tab/>
        <w:t>32010 R 1218: Komisjoni määrus (EL) nr 1218/2010, 14. detsember 2010, Euroopa Liidu toimimise lepingu artikli 101 lõike 3 kohaldamise kohta teatud spetsialiseerumiskokkulepete liikide suhtes (ELT L 335, 18.12.2010, lk 43), muudetud järgmis(t)e õigusakti(de)ga:</w:t>
      </w:r>
    </w:p>
    <w:p w14:paraId="48778AD4" w14:textId="77777777" w:rsidR="009F55A1" w:rsidRPr="00C95AC7" w:rsidRDefault="009F55A1" w:rsidP="009F55A1">
      <w:pPr>
        <w:rPr>
          <w:noProof/>
          <w:szCs w:val="24"/>
        </w:rPr>
      </w:pPr>
    </w:p>
    <w:p w14:paraId="2D15D5B0" w14:textId="058B4E2B" w:rsidR="009F55A1" w:rsidRPr="00C95AC7" w:rsidRDefault="009F55A1" w:rsidP="009F55A1">
      <w:pPr>
        <w:ind w:left="1134" w:hanging="567"/>
        <w:rPr>
          <w:noProof/>
          <w:szCs w:val="24"/>
        </w:rPr>
      </w:pPr>
      <w:r w:rsidRPr="00C95AC7">
        <w:rPr>
          <w:noProof/>
        </w:rPr>
        <w:t>–</w:t>
      </w:r>
      <w:r w:rsidRPr="00C95AC7">
        <w:rPr>
          <w:noProof/>
        </w:rPr>
        <w:tab/>
        <w:t>32022 R 2456: Komisjoni määrus (EL) 2022/2456, 8. detsember 2022 (ELT L 321, 15.12.2022, lk 3).</w:t>
      </w:r>
    </w:p>
    <w:p w14:paraId="39B37F47" w14:textId="77777777" w:rsidR="009F55A1" w:rsidRPr="00C95AC7" w:rsidRDefault="009F55A1" w:rsidP="009F55A1">
      <w:pPr>
        <w:tabs>
          <w:tab w:val="left" w:pos="567"/>
        </w:tabs>
        <w:rPr>
          <w:noProof/>
          <w:szCs w:val="24"/>
        </w:rPr>
      </w:pPr>
    </w:p>
    <w:p w14:paraId="3626A56E" w14:textId="77777777" w:rsidR="009F55A1" w:rsidRPr="00C95AC7" w:rsidRDefault="009F55A1" w:rsidP="009F55A1">
      <w:pPr>
        <w:tabs>
          <w:tab w:val="left" w:pos="567"/>
        </w:tabs>
        <w:ind w:left="567" w:hanging="567"/>
        <w:rPr>
          <w:noProof/>
          <w:szCs w:val="24"/>
        </w:rPr>
      </w:pPr>
      <w:r w:rsidRPr="00C95AC7">
        <w:rPr>
          <w:noProof/>
        </w:rPr>
        <w:t>3.</w:t>
      </w:r>
      <w:r w:rsidRPr="00C95AC7">
        <w:rPr>
          <w:noProof/>
        </w:rPr>
        <w:tab/>
        <w:t>32010 R 1217: Komisjoni määrus (EL) nr 1217/2010, 14. detsember 2010, Euroopa Liidu toimimise lepingu artikli 101 lõike 3 kohaldamise kohta teatavat liiki teadus- ja arenduskokkuleppe liikide suhtes (ELT L 335, 18.12.2010, lk 36), muudetud järgmis(t)e õigusakti(de)ga:</w:t>
      </w:r>
    </w:p>
    <w:p w14:paraId="03A53040" w14:textId="77777777" w:rsidR="009F55A1" w:rsidRPr="00C95AC7" w:rsidRDefault="009F55A1" w:rsidP="009F55A1">
      <w:pPr>
        <w:rPr>
          <w:noProof/>
          <w:szCs w:val="24"/>
        </w:rPr>
      </w:pPr>
    </w:p>
    <w:p w14:paraId="7338BF12" w14:textId="2C820AE1" w:rsidR="009F55A1" w:rsidRPr="00C95AC7" w:rsidRDefault="009F55A1" w:rsidP="009F55A1">
      <w:pPr>
        <w:ind w:left="1134" w:hanging="567"/>
        <w:rPr>
          <w:noProof/>
          <w:szCs w:val="24"/>
        </w:rPr>
      </w:pPr>
      <w:r w:rsidRPr="00C95AC7">
        <w:rPr>
          <w:noProof/>
        </w:rPr>
        <w:t>–</w:t>
      </w:r>
      <w:r w:rsidRPr="00C95AC7">
        <w:rPr>
          <w:noProof/>
        </w:rPr>
        <w:tab/>
        <w:t>32022 R 2455: Komisjoni määrus (EL) 2022/2455, 8. detsember 2022 (ELT L 321, 15.12.2022, lk 1).</w:t>
      </w:r>
    </w:p>
    <w:p w14:paraId="4AE90DAF" w14:textId="77777777" w:rsidR="00BE0505" w:rsidRPr="00C95AC7" w:rsidRDefault="00BE0505" w:rsidP="009F55A1">
      <w:pPr>
        <w:tabs>
          <w:tab w:val="left" w:pos="567"/>
        </w:tabs>
        <w:rPr>
          <w:noProof/>
          <w:szCs w:val="24"/>
        </w:rPr>
      </w:pPr>
    </w:p>
    <w:p w14:paraId="1DF47893" w14:textId="4C3FF59C" w:rsidR="009F55A1" w:rsidRPr="00C95AC7" w:rsidRDefault="00E445E3" w:rsidP="009F55A1">
      <w:pPr>
        <w:tabs>
          <w:tab w:val="left" w:pos="567"/>
        </w:tabs>
        <w:ind w:left="567" w:hanging="567"/>
        <w:rPr>
          <w:noProof/>
          <w:szCs w:val="24"/>
        </w:rPr>
      </w:pPr>
      <w:r w:rsidRPr="00C95AC7">
        <w:rPr>
          <w:noProof/>
        </w:rPr>
        <w:t>4</w:t>
      </w:r>
      <w:r w:rsidR="009F55A1" w:rsidRPr="00C95AC7">
        <w:rPr>
          <w:noProof/>
        </w:rPr>
        <w:t>.</w:t>
      </w:r>
      <w:r w:rsidR="009F55A1" w:rsidRPr="00C95AC7">
        <w:rPr>
          <w:noProof/>
        </w:rPr>
        <w:tab/>
        <w:t>32022 R 0720: Komisjoni määrus (EL) 2022/720, 10. mai 2022, Euroopa Liidu toimimise lepingu artikli 101 lõike 3 kohaldamise kohta teatavat liiki vertikaalsete kokkulepete ja kooskõlastatud tegevuse suhtes (ELT L 134, 11.5.2022, lk 4).</w:t>
      </w:r>
    </w:p>
    <w:p w14:paraId="46C25CFE" w14:textId="77777777" w:rsidR="009F55A1" w:rsidRPr="00C95AC7" w:rsidRDefault="009F55A1" w:rsidP="009F55A1">
      <w:pPr>
        <w:tabs>
          <w:tab w:val="left" w:pos="567"/>
        </w:tabs>
        <w:rPr>
          <w:noProof/>
          <w:szCs w:val="24"/>
        </w:rPr>
      </w:pPr>
    </w:p>
    <w:p w14:paraId="77595A70" w14:textId="77777777" w:rsidR="00BE0505" w:rsidRPr="00C95AC7" w:rsidRDefault="00BE0505">
      <w:pPr>
        <w:widowControl/>
        <w:spacing w:line="240" w:lineRule="auto"/>
        <w:rPr>
          <w:noProof/>
        </w:rPr>
      </w:pPr>
      <w:r w:rsidRPr="00C95AC7">
        <w:rPr>
          <w:noProof/>
        </w:rPr>
        <w:br w:type="page"/>
      </w:r>
    </w:p>
    <w:p w14:paraId="297661F4" w14:textId="7E7205E7" w:rsidR="009F55A1" w:rsidRPr="00C95AC7" w:rsidRDefault="009F55A1" w:rsidP="009F55A1">
      <w:pPr>
        <w:tabs>
          <w:tab w:val="left" w:pos="567"/>
        </w:tabs>
        <w:ind w:left="567" w:hanging="567"/>
        <w:rPr>
          <w:noProof/>
          <w:szCs w:val="24"/>
        </w:rPr>
      </w:pPr>
      <w:r w:rsidRPr="00C95AC7">
        <w:rPr>
          <w:noProof/>
        </w:rPr>
        <w:t>5.</w:t>
      </w:r>
      <w:r w:rsidRPr="00C95AC7">
        <w:rPr>
          <w:noProof/>
        </w:rPr>
        <w:tab/>
        <w:t>32010 R 0461: Komisjoni määrus (EL) nr 461/2010, 27. mai 2010, Euroopa Liidu toimimise lepingu artikli 101 lõike 3 kohaldamise kohta teatavat liiki vertikaalsete kokkulepete ja kooskõlastatud tegevuse suhtes mootorsõidukisektoris (ELT L 129, 28.5.2010, lk 52).</w:t>
      </w:r>
    </w:p>
    <w:p w14:paraId="3D9893C6" w14:textId="77777777" w:rsidR="009F55A1" w:rsidRPr="00C95AC7" w:rsidRDefault="009F55A1" w:rsidP="009F55A1">
      <w:pPr>
        <w:tabs>
          <w:tab w:val="left" w:pos="567"/>
        </w:tabs>
        <w:rPr>
          <w:noProof/>
          <w:szCs w:val="24"/>
        </w:rPr>
      </w:pPr>
    </w:p>
    <w:p w14:paraId="2169ED5F" w14:textId="77777777" w:rsidR="009F55A1" w:rsidRPr="00C95AC7" w:rsidRDefault="009F55A1" w:rsidP="009F55A1">
      <w:pPr>
        <w:tabs>
          <w:tab w:val="left" w:pos="567"/>
        </w:tabs>
        <w:ind w:left="567" w:hanging="567"/>
        <w:rPr>
          <w:noProof/>
          <w:szCs w:val="24"/>
        </w:rPr>
      </w:pPr>
      <w:r w:rsidRPr="00C95AC7">
        <w:rPr>
          <w:noProof/>
        </w:rPr>
        <w:t>6.</w:t>
      </w:r>
      <w:r w:rsidRPr="00C95AC7">
        <w:rPr>
          <w:noProof/>
        </w:rPr>
        <w:tab/>
        <w:t>31971 R 2821: Nõukogu määrus (EMÜ) nr 2821/71, 20. detsember 1971, asutamislepingu artikli 85 lõike 3 kohaldamise kohta kokkuleppe, otsuse ja kooskõlastatud tegevuse liikide suhtes (ELT L 285, 29.12.1971, lk 46), muudetud järgmis(t)e õigusakti(de)ga:</w:t>
      </w:r>
    </w:p>
    <w:p w14:paraId="77C41233" w14:textId="77777777" w:rsidR="009F55A1" w:rsidRPr="00C95AC7" w:rsidRDefault="009F55A1" w:rsidP="009F55A1">
      <w:pPr>
        <w:rPr>
          <w:noProof/>
          <w:szCs w:val="24"/>
        </w:rPr>
      </w:pPr>
    </w:p>
    <w:p w14:paraId="37FB33AD" w14:textId="13E815E9" w:rsidR="009F55A1" w:rsidRPr="00C95AC7" w:rsidRDefault="009F55A1" w:rsidP="009F55A1">
      <w:pPr>
        <w:ind w:left="1134" w:hanging="567"/>
        <w:rPr>
          <w:noProof/>
          <w:szCs w:val="24"/>
        </w:rPr>
      </w:pPr>
      <w:r w:rsidRPr="00C95AC7">
        <w:rPr>
          <w:noProof/>
        </w:rPr>
        <w:t>–</w:t>
      </w:r>
      <w:r w:rsidRPr="00C95AC7">
        <w:rPr>
          <w:noProof/>
        </w:rPr>
        <w:tab/>
        <w:t>31972 R 2743: Nõukogu määrus (EMÜ) nr 2743/72, 19. detsember 1972 (EÜT L 291, 28.12.1972, lk 144),</w:t>
      </w:r>
    </w:p>
    <w:p w14:paraId="3AFA4525" w14:textId="77777777" w:rsidR="009F55A1" w:rsidRPr="00C95AC7" w:rsidRDefault="009F55A1" w:rsidP="009F55A1">
      <w:pPr>
        <w:rPr>
          <w:noProof/>
          <w:szCs w:val="24"/>
        </w:rPr>
      </w:pPr>
    </w:p>
    <w:p w14:paraId="2E3B795B" w14:textId="499D39A6" w:rsidR="009F55A1" w:rsidRPr="00C95AC7" w:rsidRDefault="009F55A1" w:rsidP="009F55A1">
      <w:pPr>
        <w:ind w:left="1134" w:hanging="567"/>
        <w:rPr>
          <w:noProof/>
          <w:szCs w:val="24"/>
        </w:rPr>
      </w:pPr>
      <w:r w:rsidRPr="00C95AC7">
        <w:rPr>
          <w:noProof/>
        </w:rPr>
        <w:t>–</w:t>
      </w:r>
      <w:r w:rsidRPr="00C95AC7">
        <w:rPr>
          <w:noProof/>
        </w:rPr>
        <w:tab/>
        <w:t>32003 R 0001: Nõukogu määrus (EÜ) nr 1/2003, 16. detsember 2002 (EÜT L 1, 4.1.2003, lk 1).</w:t>
      </w:r>
    </w:p>
    <w:p w14:paraId="62C54132" w14:textId="77777777" w:rsidR="00BE0505" w:rsidRPr="00C95AC7" w:rsidRDefault="00BE0505" w:rsidP="009F55A1">
      <w:pPr>
        <w:tabs>
          <w:tab w:val="left" w:pos="567"/>
        </w:tabs>
        <w:rPr>
          <w:noProof/>
          <w:szCs w:val="24"/>
        </w:rPr>
      </w:pPr>
    </w:p>
    <w:p w14:paraId="59D688EC" w14:textId="2C07FEED" w:rsidR="009F55A1" w:rsidRPr="00C95AC7" w:rsidRDefault="00E445E3" w:rsidP="009F55A1">
      <w:pPr>
        <w:tabs>
          <w:tab w:val="left" w:pos="567"/>
        </w:tabs>
        <w:ind w:left="567" w:hanging="567"/>
        <w:rPr>
          <w:noProof/>
          <w:szCs w:val="24"/>
        </w:rPr>
      </w:pPr>
      <w:r w:rsidRPr="00C95AC7">
        <w:rPr>
          <w:noProof/>
        </w:rPr>
        <w:t>7</w:t>
      </w:r>
      <w:r w:rsidR="009F55A1" w:rsidRPr="00C95AC7">
        <w:rPr>
          <w:noProof/>
        </w:rPr>
        <w:t>.</w:t>
      </w:r>
      <w:r w:rsidR="009F55A1" w:rsidRPr="00C95AC7">
        <w:rPr>
          <w:noProof/>
        </w:rPr>
        <w:tab/>
        <w:t>31965 R 0019: Nõukogu määrus nr 19/65/EMÜ, 2. märts 1965, asutamislepingu artikli 85 lõike 3 kohaldamise kohta teatavat liiki kokkulepete ja kooskõlastatud tegevuse suhtes (EÜT 36, 6.3.1965, lk 533), muudetud järgmis(t)e õigusakti(de)ga:</w:t>
      </w:r>
    </w:p>
    <w:p w14:paraId="164FA353" w14:textId="77777777" w:rsidR="009F55A1" w:rsidRPr="00C95AC7" w:rsidRDefault="009F55A1" w:rsidP="009F55A1">
      <w:pPr>
        <w:rPr>
          <w:noProof/>
          <w:szCs w:val="24"/>
        </w:rPr>
      </w:pPr>
    </w:p>
    <w:p w14:paraId="0839559D" w14:textId="2959D068" w:rsidR="009F55A1" w:rsidRPr="00C95AC7" w:rsidRDefault="009F55A1" w:rsidP="009F55A1">
      <w:pPr>
        <w:ind w:left="1134" w:hanging="567"/>
        <w:rPr>
          <w:noProof/>
          <w:szCs w:val="24"/>
        </w:rPr>
      </w:pPr>
      <w:r w:rsidRPr="00C95AC7">
        <w:rPr>
          <w:noProof/>
        </w:rPr>
        <w:t>–</w:t>
      </w:r>
      <w:r w:rsidRPr="00C95AC7">
        <w:rPr>
          <w:noProof/>
        </w:rPr>
        <w:tab/>
        <w:t>31999 R 1215: Nõukogu määrus (EÜ) nr 1215/1999, 10. juuni 1999 (EÜT L 148, 15.6.1999, lk 1),</w:t>
      </w:r>
    </w:p>
    <w:p w14:paraId="1A960CD4" w14:textId="77777777" w:rsidR="009F55A1" w:rsidRPr="00C95AC7" w:rsidRDefault="009F55A1" w:rsidP="009F55A1">
      <w:pPr>
        <w:rPr>
          <w:noProof/>
          <w:szCs w:val="24"/>
        </w:rPr>
      </w:pPr>
    </w:p>
    <w:p w14:paraId="0976DB9D" w14:textId="759CE624" w:rsidR="009F55A1" w:rsidRPr="00C95AC7" w:rsidRDefault="009F55A1" w:rsidP="009F55A1">
      <w:pPr>
        <w:ind w:left="1134" w:hanging="567"/>
        <w:rPr>
          <w:noProof/>
          <w:szCs w:val="24"/>
        </w:rPr>
      </w:pPr>
      <w:r w:rsidRPr="00C95AC7">
        <w:rPr>
          <w:noProof/>
        </w:rPr>
        <w:t>–</w:t>
      </w:r>
      <w:r w:rsidRPr="00C95AC7">
        <w:rPr>
          <w:noProof/>
        </w:rPr>
        <w:tab/>
        <w:t>32003 R 0001: Nõukogu määrus (EÜ) nr 1/2003, 16. detsember 2002 (EÜT L 1, 4.1.2003, lk 1).</w:t>
      </w:r>
    </w:p>
    <w:p w14:paraId="2FD3CB29" w14:textId="77777777" w:rsidR="009F55A1" w:rsidRPr="00C95AC7" w:rsidRDefault="009F55A1" w:rsidP="009F55A1">
      <w:pPr>
        <w:rPr>
          <w:noProof/>
          <w:szCs w:val="24"/>
        </w:rPr>
      </w:pPr>
    </w:p>
    <w:p w14:paraId="5B198934" w14:textId="77777777" w:rsidR="00BE0505" w:rsidRPr="00C95AC7" w:rsidRDefault="00BE0505" w:rsidP="009F55A1">
      <w:pPr>
        <w:rPr>
          <w:noProof/>
          <w:szCs w:val="24"/>
        </w:rPr>
      </w:pPr>
    </w:p>
    <w:p w14:paraId="1C6B2300" w14:textId="77777777" w:rsidR="00BE0505" w:rsidRPr="00C95AC7" w:rsidRDefault="00BE0505" w:rsidP="00BE0505">
      <w:pPr>
        <w:rPr>
          <w:noProof/>
        </w:rPr>
      </w:pPr>
      <w:r w:rsidRPr="00C95AC7">
        <w:rPr>
          <w:noProof/>
        </w:rPr>
        <w:br w:type="page"/>
      </w:r>
    </w:p>
    <w:p w14:paraId="20AD9553" w14:textId="552A860C" w:rsidR="009F55A1" w:rsidRPr="00C95AC7" w:rsidRDefault="00E445E3" w:rsidP="009F55A1">
      <w:pPr>
        <w:jc w:val="center"/>
        <w:rPr>
          <w:noProof/>
          <w:szCs w:val="24"/>
        </w:rPr>
      </w:pPr>
      <w:r w:rsidRPr="00C95AC7">
        <w:rPr>
          <w:noProof/>
        </w:rPr>
        <w:t>2</w:t>
      </w:r>
      <w:r w:rsidR="009F55A1" w:rsidRPr="00C95AC7">
        <w:rPr>
          <w:noProof/>
        </w:rPr>
        <w:t>. PEATÜKK</w:t>
      </w:r>
    </w:p>
    <w:p w14:paraId="3E4667B2" w14:textId="77777777" w:rsidR="009F55A1" w:rsidRPr="00C95AC7" w:rsidRDefault="009F55A1" w:rsidP="009F55A1">
      <w:pPr>
        <w:jc w:val="center"/>
        <w:rPr>
          <w:noProof/>
          <w:szCs w:val="24"/>
        </w:rPr>
      </w:pPr>
    </w:p>
    <w:p w14:paraId="2E04E9A3" w14:textId="77777777" w:rsidR="009F55A1" w:rsidRPr="00C95AC7" w:rsidRDefault="009F55A1" w:rsidP="009F55A1">
      <w:pPr>
        <w:jc w:val="center"/>
        <w:rPr>
          <w:noProof/>
          <w:szCs w:val="24"/>
        </w:rPr>
      </w:pPr>
      <w:r w:rsidRPr="00C95AC7">
        <w:rPr>
          <w:noProof/>
        </w:rPr>
        <w:t>PÕLLUMAJANDUS</w:t>
      </w:r>
    </w:p>
    <w:p w14:paraId="0D83E11E" w14:textId="77777777" w:rsidR="009F55A1" w:rsidRPr="00C95AC7" w:rsidRDefault="009F55A1" w:rsidP="009F55A1">
      <w:pPr>
        <w:tabs>
          <w:tab w:val="left" w:pos="567"/>
        </w:tabs>
        <w:rPr>
          <w:noProof/>
          <w:szCs w:val="24"/>
        </w:rPr>
      </w:pPr>
    </w:p>
    <w:p w14:paraId="175FF9A4"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32013 R 1308: Euroopa Parlamendi ja nõukogu määrus (EL) nr 1308/2013, 17. detsember 2013, millega kehtestatakse põllumajandustoodete ühine turukorraldus ning millega tunnistatakse kehtetuks nõukogu määrused (EMÜ) nr 922/72, (EMÜ) nr 234/79, (EÜ) nr 1037/2001 ja (EÜ) nr 1234/2007 (ELT L 347, 20.12.2013, lk 671), muudetud järgmis(t)e õigusakti(de)ga:</w:t>
      </w:r>
    </w:p>
    <w:p w14:paraId="57F8D5D4" w14:textId="77777777" w:rsidR="009F55A1" w:rsidRPr="00C95AC7" w:rsidRDefault="009F55A1" w:rsidP="009F55A1">
      <w:pPr>
        <w:rPr>
          <w:noProof/>
          <w:szCs w:val="24"/>
        </w:rPr>
      </w:pPr>
    </w:p>
    <w:p w14:paraId="00300A46" w14:textId="77777777" w:rsidR="009F55A1" w:rsidRPr="00C95AC7" w:rsidRDefault="009F55A1" w:rsidP="009F55A1">
      <w:pPr>
        <w:ind w:left="1134" w:hanging="567"/>
        <w:rPr>
          <w:noProof/>
          <w:szCs w:val="24"/>
        </w:rPr>
      </w:pPr>
      <w:r w:rsidRPr="00C95AC7">
        <w:rPr>
          <w:noProof/>
        </w:rPr>
        <w:t>–</w:t>
      </w:r>
      <w:r w:rsidRPr="00C95AC7">
        <w:rPr>
          <w:noProof/>
        </w:rPr>
        <w:tab/>
        <w:t>32013 R 1310: Euroopa Parlamendi ja nõukogu määrus (EL) nr 1310/2013, 17. detsember 2013 (ELT L 347, 20.12.2013, lk 865),</w:t>
      </w:r>
    </w:p>
    <w:p w14:paraId="4E06D441" w14:textId="77777777" w:rsidR="009F55A1" w:rsidRPr="00C95AC7" w:rsidRDefault="009F55A1" w:rsidP="009F55A1">
      <w:pPr>
        <w:ind w:left="1134" w:hanging="567"/>
        <w:rPr>
          <w:noProof/>
          <w:szCs w:val="24"/>
        </w:rPr>
      </w:pPr>
    </w:p>
    <w:p w14:paraId="77099DA0" w14:textId="4F4956E3" w:rsidR="009F55A1" w:rsidRPr="00C95AC7" w:rsidRDefault="009F55A1" w:rsidP="009F55A1">
      <w:pPr>
        <w:ind w:left="1134" w:hanging="567"/>
        <w:rPr>
          <w:noProof/>
          <w:szCs w:val="24"/>
        </w:rPr>
      </w:pPr>
      <w:r w:rsidRPr="00C95AC7">
        <w:rPr>
          <w:noProof/>
        </w:rPr>
        <w:t>–</w:t>
      </w:r>
      <w:r w:rsidRPr="00C95AC7">
        <w:rPr>
          <w:noProof/>
        </w:rPr>
        <w:tab/>
        <w:t>32016 R 0791: Euroopa Parlamendi ja nõukogu määrus (EL) 2016/791, 11. mai 2016 (ELT L 135, 24.5.2016, lk 1),</w:t>
      </w:r>
    </w:p>
    <w:p w14:paraId="46F0ED73" w14:textId="77777777" w:rsidR="009F55A1" w:rsidRPr="00C95AC7" w:rsidRDefault="009F55A1" w:rsidP="009F55A1">
      <w:pPr>
        <w:ind w:left="1134" w:hanging="567"/>
        <w:rPr>
          <w:noProof/>
          <w:szCs w:val="24"/>
        </w:rPr>
      </w:pPr>
    </w:p>
    <w:p w14:paraId="23D22507" w14:textId="77777777" w:rsidR="009F55A1" w:rsidRPr="00C95AC7" w:rsidRDefault="009F55A1" w:rsidP="009F55A1">
      <w:pPr>
        <w:ind w:left="1134" w:hanging="567"/>
        <w:rPr>
          <w:noProof/>
          <w:szCs w:val="24"/>
        </w:rPr>
      </w:pPr>
      <w:r w:rsidRPr="00C95AC7">
        <w:rPr>
          <w:noProof/>
        </w:rPr>
        <w:t>–</w:t>
      </w:r>
      <w:r w:rsidRPr="00C95AC7">
        <w:rPr>
          <w:noProof/>
        </w:rPr>
        <w:tab/>
        <w:t>32016 R 1166: Komisjoni delegeeritud määrus (EL) 2016/1166, 17. mai 2016 (ELT L 193, 19.7.2016, lk 17),</w:t>
      </w:r>
    </w:p>
    <w:p w14:paraId="4FE345A0" w14:textId="77777777" w:rsidR="009F55A1" w:rsidRPr="00C95AC7" w:rsidRDefault="009F55A1" w:rsidP="009F55A1">
      <w:pPr>
        <w:ind w:left="1134" w:hanging="567"/>
        <w:rPr>
          <w:noProof/>
          <w:szCs w:val="24"/>
        </w:rPr>
      </w:pPr>
    </w:p>
    <w:p w14:paraId="5CF2DAEC" w14:textId="77777777" w:rsidR="009F55A1" w:rsidRPr="00C95AC7" w:rsidRDefault="009F55A1" w:rsidP="009F55A1">
      <w:pPr>
        <w:ind w:left="1134" w:hanging="567"/>
        <w:rPr>
          <w:noProof/>
          <w:szCs w:val="24"/>
        </w:rPr>
      </w:pPr>
      <w:r w:rsidRPr="00C95AC7">
        <w:rPr>
          <w:noProof/>
        </w:rPr>
        <w:t>–</w:t>
      </w:r>
      <w:r w:rsidRPr="00C95AC7">
        <w:rPr>
          <w:noProof/>
        </w:rPr>
        <w:tab/>
        <w:t>32016 R 1226: Komisjoni delegeeritud määrus (EL) 2016/1226, 4. mai 2016 (ELT L 202, 28.7.2016, lk 5),</w:t>
      </w:r>
    </w:p>
    <w:p w14:paraId="6BC57ABB" w14:textId="77777777" w:rsidR="009F55A1" w:rsidRPr="00C95AC7" w:rsidRDefault="009F55A1" w:rsidP="009F55A1">
      <w:pPr>
        <w:ind w:left="1134" w:hanging="567"/>
        <w:rPr>
          <w:noProof/>
          <w:szCs w:val="24"/>
        </w:rPr>
      </w:pPr>
    </w:p>
    <w:p w14:paraId="12024076" w14:textId="77777777" w:rsidR="009F55A1" w:rsidRPr="00C95AC7" w:rsidRDefault="009F55A1" w:rsidP="009F55A1">
      <w:pPr>
        <w:ind w:left="1134" w:hanging="567"/>
        <w:rPr>
          <w:noProof/>
          <w:szCs w:val="24"/>
        </w:rPr>
      </w:pPr>
      <w:r w:rsidRPr="00C95AC7">
        <w:rPr>
          <w:noProof/>
        </w:rPr>
        <w:t>–</w:t>
      </w:r>
      <w:r w:rsidRPr="00C95AC7">
        <w:rPr>
          <w:noProof/>
        </w:rPr>
        <w:tab/>
        <w:t>32017 R 2393: Euroopa Parlamendi ja nõukogu määrus (EL) 2017/2393, 13. detsember 2017 (ELT L 350, 29.12.2017, lk 15),</w:t>
      </w:r>
    </w:p>
    <w:p w14:paraId="7B6FB153" w14:textId="77777777" w:rsidR="009F55A1" w:rsidRPr="00C95AC7" w:rsidRDefault="009F55A1" w:rsidP="009F55A1">
      <w:pPr>
        <w:rPr>
          <w:noProof/>
          <w:szCs w:val="24"/>
        </w:rPr>
      </w:pPr>
    </w:p>
    <w:p w14:paraId="06F2C1C7" w14:textId="1F35F468" w:rsidR="009F55A1" w:rsidRPr="00C95AC7" w:rsidRDefault="009F55A1" w:rsidP="009F55A1">
      <w:pPr>
        <w:ind w:left="1134" w:hanging="567"/>
        <w:rPr>
          <w:noProof/>
          <w:szCs w:val="24"/>
        </w:rPr>
      </w:pPr>
      <w:r w:rsidRPr="00C95AC7">
        <w:rPr>
          <w:noProof/>
        </w:rPr>
        <w:t>–</w:t>
      </w:r>
      <w:r w:rsidRPr="00C95AC7">
        <w:rPr>
          <w:noProof/>
        </w:rPr>
        <w:tab/>
        <w:t>32020 R 2220: Euroopa Parlamendi ja nõukogu määrus (EL) 2020/2220, 23. detsember 2020 (ELT L 437, 28.12.2020, lk 1)</w:t>
      </w:r>
      <w:r w:rsidR="00AF2E2B" w:rsidRPr="00C95AC7">
        <w:rPr>
          <w:noProof/>
        </w:rPr>
        <w:t>,</w:t>
      </w:r>
    </w:p>
    <w:p w14:paraId="3C41EA17" w14:textId="77777777" w:rsidR="00BE0505" w:rsidRPr="00C95AC7" w:rsidRDefault="00BE0505" w:rsidP="009F55A1">
      <w:pPr>
        <w:ind w:left="1134" w:hanging="567"/>
        <w:rPr>
          <w:noProof/>
          <w:szCs w:val="24"/>
        </w:rPr>
      </w:pPr>
    </w:p>
    <w:p w14:paraId="6AB0C6FF" w14:textId="77777777" w:rsidR="00BE0505" w:rsidRPr="00C95AC7" w:rsidRDefault="00BE0505" w:rsidP="00BE0505">
      <w:pPr>
        <w:rPr>
          <w:noProof/>
        </w:rPr>
      </w:pPr>
      <w:r w:rsidRPr="00C95AC7">
        <w:rPr>
          <w:noProof/>
        </w:rPr>
        <w:br w:type="page"/>
      </w:r>
    </w:p>
    <w:p w14:paraId="785C8F9C" w14:textId="1ACF231E" w:rsidR="009F55A1" w:rsidRPr="00C95AC7" w:rsidRDefault="00E445E3" w:rsidP="009F55A1">
      <w:pPr>
        <w:ind w:left="1134" w:hanging="567"/>
        <w:rPr>
          <w:noProof/>
          <w:szCs w:val="24"/>
        </w:rPr>
      </w:pPr>
      <w:r w:rsidRPr="00C95AC7">
        <w:rPr>
          <w:noProof/>
        </w:rPr>
        <w:t>–</w:t>
      </w:r>
      <w:r w:rsidR="009F55A1" w:rsidRPr="00C95AC7">
        <w:rPr>
          <w:noProof/>
        </w:rPr>
        <w:tab/>
        <w:t>32021 R 2117: Euroopa Parlamendi ja nõukogu määrus (EL) 2021/2117, 2. detsember 2021 (ELT L 435, 6.12.2021, lk 262).</w:t>
      </w:r>
    </w:p>
    <w:p w14:paraId="11FE5620" w14:textId="77777777" w:rsidR="009F55A1" w:rsidRPr="00C95AC7" w:rsidRDefault="009F55A1" w:rsidP="009F55A1">
      <w:pPr>
        <w:ind w:left="1134" w:hanging="567"/>
        <w:rPr>
          <w:noProof/>
          <w:szCs w:val="24"/>
        </w:rPr>
      </w:pPr>
    </w:p>
    <w:p w14:paraId="653AC63D" w14:textId="73EE0109" w:rsidR="009F55A1" w:rsidRPr="00C95AC7" w:rsidRDefault="009F55A1" w:rsidP="009F55A1">
      <w:pPr>
        <w:ind w:left="567"/>
        <w:rPr>
          <w:noProof/>
          <w:szCs w:val="24"/>
        </w:rPr>
      </w:pPr>
      <w:r w:rsidRPr="00C95AC7">
        <w:rPr>
          <w:noProof/>
        </w:rPr>
        <w:t xml:space="preserve">Käesolevas lepingus loetakse määruse </w:t>
      </w:r>
      <w:r w:rsidR="00AF2E2B" w:rsidRPr="00C95AC7">
        <w:rPr>
          <w:noProof/>
        </w:rPr>
        <w:t xml:space="preserve">(EL) nr 1308/2013 </w:t>
      </w:r>
      <w:r w:rsidRPr="00C95AC7">
        <w:rPr>
          <w:noProof/>
        </w:rPr>
        <w:t>sätteid järgmises kohanduses.</w:t>
      </w:r>
    </w:p>
    <w:p w14:paraId="1AD41058" w14:textId="77777777" w:rsidR="009F55A1" w:rsidRPr="00C95AC7" w:rsidRDefault="009F55A1" w:rsidP="009F55A1">
      <w:pPr>
        <w:rPr>
          <w:noProof/>
          <w:szCs w:val="24"/>
        </w:rPr>
      </w:pPr>
    </w:p>
    <w:p w14:paraId="5483AEF3" w14:textId="0CAAAC83" w:rsidR="009F55A1" w:rsidRPr="00C95AC7" w:rsidRDefault="009F55A1" w:rsidP="009F55A1">
      <w:pPr>
        <w:ind w:left="567"/>
        <w:rPr>
          <w:noProof/>
          <w:szCs w:val="24"/>
        </w:rPr>
      </w:pPr>
      <w:r w:rsidRPr="00C95AC7">
        <w:rPr>
          <w:noProof/>
        </w:rPr>
        <w:t xml:space="preserve">Kohaldatakse vaid määruse </w:t>
      </w:r>
      <w:r w:rsidR="007E4BBF" w:rsidRPr="00C95AC7">
        <w:rPr>
          <w:noProof/>
        </w:rPr>
        <w:t xml:space="preserve">(EL) nr 1308/2013 </w:t>
      </w:r>
      <w:r w:rsidRPr="00C95AC7">
        <w:rPr>
          <w:noProof/>
        </w:rPr>
        <w:t>artikl</w:t>
      </w:r>
      <w:r w:rsidR="007E4BBF" w:rsidRPr="00C95AC7">
        <w:rPr>
          <w:noProof/>
        </w:rPr>
        <w:t>e</w:t>
      </w:r>
      <w:r w:rsidRPr="00C95AC7">
        <w:rPr>
          <w:noProof/>
        </w:rPr>
        <w:t>id 125, 149, 152, 164, 166a, 167, 167a, 206–210a ja 222.</w:t>
      </w:r>
    </w:p>
    <w:p w14:paraId="5ADB75D8" w14:textId="77777777" w:rsidR="009F55A1" w:rsidRPr="00C95AC7" w:rsidRDefault="009F55A1" w:rsidP="009F55A1">
      <w:pPr>
        <w:tabs>
          <w:tab w:val="left" w:pos="567"/>
        </w:tabs>
        <w:rPr>
          <w:noProof/>
          <w:szCs w:val="24"/>
        </w:rPr>
      </w:pPr>
    </w:p>
    <w:p w14:paraId="3044C9F1" w14:textId="4594EB32" w:rsidR="009F55A1" w:rsidRPr="00C95AC7" w:rsidRDefault="009F55A1" w:rsidP="009F55A1">
      <w:pPr>
        <w:tabs>
          <w:tab w:val="left" w:pos="567"/>
        </w:tabs>
        <w:ind w:left="567" w:hanging="567"/>
        <w:rPr>
          <w:noProof/>
          <w:szCs w:val="24"/>
        </w:rPr>
      </w:pPr>
      <w:r w:rsidRPr="00C95AC7">
        <w:rPr>
          <w:noProof/>
        </w:rPr>
        <w:t>2.</w:t>
      </w:r>
      <w:r w:rsidRPr="00C95AC7">
        <w:rPr>
          <w:noProof/>
        </w:rPr>
        <w:tab/>
        <w:t>32013 R 1379: Euroopa Parlamendi ja nõukogu määrus (EL) nr 1379/2013, 11. detsember 2013, kalapüügi- ja vesiviljelustoodete turu ühise korralduse kohta, millega muudetakse nõukogu määruseid (EÜ) nr 1184/2006 ja (EÜ) nr 1224/2009 ning tunnistatakse kehtetuks nõukogu määrus (EÜ) nr 104/2000 (ELT L 354, 28.12.2013, lk 1), muudetud järgmis(t)e õigusakti(de)ga:</w:t>
      </w:r>
    </w:p>
    <w:p w14:paraId="5A0400A9" w14:textId="77777777" w:rsidR="009F55A1" w:rsidRPr="00C95AC7" w:rsidRDefault="009F55A1" w:rsidP="009F55A1">
      <w:pPr>
        <w:tabs>
          <w:tab w:val="left" w:pos="567"/>
        </w:tabs>
        <w:ind w:left="567" w:hanging="567"/>
        <w:rPr>
          <w:noProof/>
          <w:szCs w:val="24"/>
        </w:rPr>
      </w:pPr>
    </w:p>
    <w:p w14:paraId="669A32A0" w14:textId="1447BCD9" w:rsidR="009F55A1" w:rsidRPr="00C95AC7" w:rsidRDefault="009F55A1" w:rsidP="009F55A1">
      <w:pPr>
        <w:tabs>
          <w:tab w:val="left" w:pos="567"/>
        </w:tabs>
        <w:ind w:left="1134" w:hanging="567"/>
        <w:rPr>
          <w:rStyle w:val="Emphasis"/>
          <w:rFonts w:eastAsiaTheme="minorHAnsi"/>
          <w:i w:val="0"/>
          <w:noProof/>
          <w:color w:val="333333"/>
          <w:shd w:val="clear" w:color="auto" w:fill="FFFFFF"/>
        </w:rPr>
      </w:pPr>
      <w:r w:rsidRPr="00C95AC7">
        <w:rPr>
          <w:noProof/>
        </w:rPr>
        <w:t>–</w:t>
      </w:r>
      <w:r w:rsidRPr="00C95AC7">
        <w:rPr>
          <w:noProof/>
        </w:rPr>
        <w:tab/>
      </w:r>
      <w:r w:rsidRPr="00C95AC7">
        <w:rPr>
          <w:noProof/>
          <w:color w:val="333333"/>
          <w:shd w:val="clear" w:color="auto" w:fill="FFFFFF"/>
        </w:rPr>
        <w:t>32013 R 1385</w:t>
      </w:r>
      <w:r w:rsidR="00941EA7" w:rsidRPr="00C95AC7">
        <w:rPr>
          <w:noProof/>
          <w:color w:val="333333"/>
          <w:shd w:val="clear" w:color="auto" w:fill="FFFFFF"/>
        </w:rPr>
        <w:t>:</w:t>
      </w:r>
      <w:r w:rsidRPr="00C95AC7">
        <w:rPr>
          <w:noProof/>
          <w:color w:val="333333"/>
          <w:shd w:val="clear" w:color="auto" w:fill="FFFFFF"/>
        </w:rPr>
        <w:t xml:space="preserve"> Nõukogu määrus (EL) nr 1385/2013, 17. detsember 2013</w:t>
      </w:r>
      <w:r w:rsidRPr="00C95AC7">
        <w:rPr>
          <w:i/>
          <w:noProof/>
          <w:color w:val="333333"/>
          <w:shd w:val="clear" w:color="auto" w:fill="FFFFFF"/>
        </w:rPr>
        <w:t xml:space="preserve"> (</w:t>
      </w:r>
      <w:r w:rsidRPr="00C95AC7">
        <w:rPr>
          <w:rStyle w:val="Emphasis"/>
          <w:rFonts w:eastAsiaTheme="minorHAnsi"/>
          <w:i w:val="0"/>
          <w:noProof/>
          <w:color w:val="333333"/>
          <w:shd w:val="clear" w:color="auto" w:fill="FFFFFF"/>
        </w:rPr>
        <w:t>ELT L 354, 28.12.2013, lk 86),</w:t>
      </w:r>
    </w:p>
    <w:p w14:paraId="44951F28" w14:textId="77777777" w:rsidR="009F55A1" w:rsidRPr="00C95AC7" w:rsidRDefault="009F55A1" w:rsidP="009F55A1">
      <w:pPr>
        <w:tabs>
          <w:tab w:val="left" w:pos="567"/>
        </w:tabs>
        <w:ind w:left="1134" w:hanging="567"/>
        <w:rPr>
          <w:i/>
          <w:noProof/>
          <w:szCs w:val="24"/>
        </w:rPr>
      </w:pPr>
    </w:p>
    <w:p w14:paraId="27D9251D" w14:textId="77777777" w:rsidR="009F55A1" w:rsidRPr="00C95AC7" w:rsidRDefault="009F55A1" w:rsidP="009F55A1">
      <w:pPr>
        <w:tabs>
          <w:tab w:val="left" w:pos="567"/>
        </w:tabs>
        <w:ind w:left="1134" w:hanging="567"/>
        <w:rPr>
          <w:rStyle w:val="Emphasis"/>
          <w:rFonts w:eastAsiaTheme="minorHAnsi"/>
          <w:noProof/>
          <w:color w:val="333333"/>
          <w:shd w:val="clear" w:color="auto" w:fill="FFFFFF"/>
        </w:rPr>
      </w:pPr>
      <w:r w:rsidRPr="00C95AC7">
        <w:rPr>
          <w:i/>
          <w:noProof/>
        </w:rPr>
        <w:t>–</w:t>
      </w:r>
      <w:r w:rsidRPr="00C95AC7">
        <w:rPr>
          <w:i/>
          <w:noProof/>
        </w:rPr>
        <w:tab/>
      </w:r>
      <w:r w:rsidRPr="00C95AC7">
        <w:rPr>
          <w:iCs/>
          <w:noProof/>
          <w:color w:val="333333"/>
          <w:shd w:val="clear" w:color="auto" w:fill="FFFFFF"/>
        </w:rPr>
        <w:t>32015 R 0812: Euroopa Parlamendi ja nõukogu määrus (EL) 2015/812, 20. mai 2015</w:t>
      </w:r>
      <w:r w:rsidRPr="00C95AC7">
        <w:rPr>
          <w:i/>
          <w:noProof/>
          <w:color w:val="333333"/>
          <w:shd w:val="clear" w:color="auto" w:fill="FFFFFF"/>
        </w:rPr>
        <w:t xml:space="preserve"> </w:t>
      </w:r>
      <w:r w:rsidRPr="00C95AC7">
        <w:rPr>
          <w:iCs/>
          <w:noProof/>
          <w:color w:val="333333"/>
          <w:shd w:val="clear" w:color="auto" w:fill="FFFFFF"/>
        </w:rPr>
        <w:t>(</w:t>
      </w:r>
      <w:r w:rsidRPr="00C95AC7">
        <w:rPr>
          <w:rStyle w:val="Emphasis"/>
          <w:rFonts w:eastAsiaTheme="minorHAnsi"/>
          <w:i w:val="0"/>
          <w:noProof/>
          <w:color w:val="333333"/>
          <w:shd w:val="clear" w:color="auto" w:fill="FFFFFF"/>
        </w:rPr>
        <w:t>ELT L 133, 29.5.2015, lk 1</w:t>
      </w:r>
      <w:r w:rsidRPr="00C95AC7">
        <w:rPr>
          <w:noProof/>
          <w:color w:val="333333"/>
          <w:shd w:val="clear" w:color="auto" w:fill="FFFFFF"/>
        </w:rPr>
        <w:t>),</w:t>
      </w:r>
    </w:p>
    <w:p w14:paraId="50718C5F" w14:textId="77777777" w:rsidR="009F55A1" w:rsidRPr="00C95AC7" w:rsidRDefault="009F55A1" w:rsidP="009F55A1">
      <w:pPr>
        <w:tabs>
          <w:tab w:val="left" w:pos="567"/>
        </w:tabs>
        <w:ind w:left="1134" w:hanging="567"/>
        <w:rPr>
          <w:noProof/>
          <w:szCs w:val="24"/>
        </w:rPr>
      </w:pPr>
    </w:p>
    <w:p w14:paraId="2F22F340" w14:textId="5EEFB20B" w:rsidR="009F55A1" w:rsidRPr="00C95AC7" w:rsidRDefault="009F55A1" w:rsidP="009F55A1">
      <w:pPr>
        <w:tabs>
          <w:tab w:val="left" w:pos="567"/>
        </w:tabs>
        <w:ind w:left="1134" w:hanging="567"/>
        <w:rPr>
          <w:i/>
          <w:noProof/>
          <w:szCs w:val="24"/>
        </w:rPr>
      </w:pPr>
      <w:r w:rsidRPr="00C95AC7">
        <w:rPr>
          <w:noProof/>
        </w:rPr>
        <w:t>–</w:t>
      </w:r>
      <w:r w:rsidRPr="00C95AC7">
        <w:rPr>
          <w:noProof/>
        </w:rPr>
        <w:tab/>
      </w:r>
      <w:r w:rsidRPr="00C95AC7">
        <w:rPr>
          <w:noProof/>
          <w:color w:val="333333"/>
          <w:shd w:val="clear" w:color="auto" w:fill="FFFFFF"/>
        </w:rPr>
        <w:t>32020 R 0560</w:t>
      </w:r>
      <w:r w:rsidR="00941EA7" w:rsidRPr="00C95AC7">
        <w:rPr>
          <w:noProof/>
          <w:color w:val="333333"/>
          <w:shd w:val="clear" w:color="auto" w:fill="FFFFFF"/>
        </w:rPr>
        <w:t>:</w:t>
      </w:r>
      <w:r w:rsidRPr="00C95AC7">
        <w:rPr>
          <w:noProof/>
          <w:color w:val="333333"/>
          <w:shd w:val="clear" w:color="auto" w:fill="FFFFFF"/>
        </w:rPr>
        <w:t xml:space="preserve"> Euroopa Parlamendi ja nõukogu määrus (EL) 2020/560, 23. aprill 2020 </w:t>
      </w:r>
      <w:r w:rsidRPr="00C95AC7">
        <w:rPr>
          <w:i/>
          <w:noProof/>
          <w:color w:val="333333"/>
          <w:shd w:val="clear" w:color="auto" w:fill="FFFFFF"/>
        </w:rPr>
        <w:t>(</w:t>
      </w:r>
      <w:r w:rsidRPr="00C95AC7">
        <w:rPr>
          <w:rStyle w:val="Emphasis"/>
          <w:rFonts w:eastAsiaTheme="minorHAnsi"/>
          <w:i w:val="0"/>
          <w:noProof/>
          <w:color w:val="333333"/>
          <w:shd w:val="clear" w:color="auto" w:fill="FFFFFF"/>
        </w:rPr>
        <w:t>ELT L 130, 24.4.2020, lk 11).</w:t>
      </w:r>
    </w:p>
    <w:p w14:paraId="6ADAB6D0" w14:textId="77777777" w:rsidR="009F55A1" w:rsidRPr="00C95AC7" w:rsidRDefault="009F55A1" w:rsidP="009F55A1">
      <w:pPr>
        <w:rPr>
          <w:i/>
          <w:iCs/>
          <w:noProof/>
          <w:szCs w:val="24"/>
        </w:rPr>
      </w:pPr>
    </w:p>
    <w:p w14:paraId="63A43E39" w14:textId="0AA8C2FC" w:rsidR="009F55A1" w:rsidRPr="00C95AC7" w:rsidRDefault="009F55A1" w:rsidP="009F55A1">
      <w:pPr>
        <w:ind w:left="567"/>
        <w:rPr>
          <w:noProof/>
          <w:szCs w:val="24"/>
        </w:rPr>
      </w:pPr>
      <w:r w:rsidRPr="00C95AC7">
        <w:rPr>
          <w:noProof/>
        </w:rPr>
        <w:t xml:space="preserve">Käesolevas lepingus loetakse määruse </w:t>
      </w:r>
      <w:r w:rsidR="00AF2E2B" w:rsidRPr="00C95AC7">
        <w:rPr>
          <w:noProof/>
        </w:rPr>
        <w:t xml:space="preserve">(EL) nr 1379/2013 </w:t>
      </w:r>
      <w:r w:rsidRPr="00C95AC7">
        <w:rPr>
          <w:noProof/>
        </w:rPr>
        <w:t>sätteid järgmises kohanduses.</w:t>
      </w:r>
    </w:p>
    <w:p w14:paraId="2EF409DE" w14:textId="77777777" w:rsidR="009F55A1" w:rsidRPr="00C95AC7" w:rsidRDefault="009F55A1" w:rsidP="009F55A1">
      <w:pPr>
        <w:ind w:left="567"/>
        <w:rPr>
          <w:noProof/>
          <w:szCs w:val="24"/>
        </w:rPr>
      </w:pPr>
    </w:p>
    <w:p w14:paraId="632B5879" w14:textId="074CE32A" w:rsidR="009F55A1" w:rsidRPr="00C95AC7" w:rsidRDefault="009F55A1" w:rsidP="009F55A1">
      <w:pPr>
        <w:ind w:left="567"/>
        <w:rPr>
          <w:noProof/>
          <w:szCs w:val="24"/>
        </w:rPr>
      </w:pPr>
      <w:r w:rsidRPr="00C95AC7">
        <w:rPr>
          <w:noProof/>
        </w:rPr>
        <w:t>Kohaldatakse raamprotokolli nr 1 artiklit 4.</w:t>
      </w:r>
    </w:p>
    <w:p w14:paraId="10EDF719" w14:textId="77777777" w:rsidR="009F55A1" w:rsidRPr="00C95AC7" w:rsidRDefault="009F55A1" w:rsidP="009F55A1">
      <w:pPr>
        <w:rPr>
          <w:noProof/>
          <w:szCs w:val="24"/>
        </w:rPr>
      </w:pPr>
    </w:p>
    <w:p w14:paraId="713089BC" w14:textId="77777777" w:rsidR="00BE0505" w:rsidRPr="00C95AC7" w:rsidRDefault="00BE0505" w:rsidP="009F55A1">
      <w:pPr>
        <w:rPr>
          <w:noProof/>
          <w:szCs w:val="24"/>
        </w:rPr>
      </w:pPr>
    </w:p>
    <w:p w14:paraId="00D20DC5" w14:textId="77777777" w:rsidR="00BE0505" w:rsidRPr="00C95AC7" w:rsidRDefault="00BE0505" w:rsidP="00BE0505">
      <w:pPr>
        <w:rPr>
          <w:noProof/>
        </w:rPr>
      </w:pPr>
      <w:r w:rsidRPr="00C95AC7">
        <w:rPr>
          <w:noProof/>
        </w:rPr>
        <w:br w:type="page"/>
      </w:r>
    </w:p>
    <w:p w14:paraId="22F4C73D" w14:textId="1566E2C2" w:rsidR="009F55A1" w:rsidRPr="00C95AC7" w:rsidRDefault="00E445E3" w:rsidP="009F55A1">
      <w:pPr>
        <w:jc w:val="center"/>
        <w:rPr>
          <w:noProof/>
          <w:szCs w:val="24"/>
        </w:rPr>
      </w:pPr>
      <w:r w:rsidRPr="00C95AC7">
        <w:rPr>
          <w:noProof/>
        </w:rPr>
        <w:t>3</w:t>
      </w:r>
      <w:r w:rsidR="009F55A1" w:rsidRPr="00C95AC7">
        <w:rPr>
          <w:noProof/>
        </w:rPr>
        <w:t>. PEATÜKK</w:t>
      </w:r>
    </w:p>
    <w:p w14:paraId="238C2782" w14:textId="77777777" w:rsidR="009F55A1" w:rsidRPr="00C95AC7" w:rsidRDefault="009F55A1" w:rsidP="009F55A1">
      <w:pPr>
        <w:jc w:val="center"/>
        <w:rPr>
          <w:noProof/>
          <w:szCs w:val="24"/>
        </w:rPr>
      </w:pPr>
    </w:p>
    <w:p w14:paraId="52D4707B" w14:textId="77777777" w:rsidR="009F55A1" w:rsidRPr="00C95AC7" w:rsidRDefault="009F55A1" w:rsidP="009F55A1">
      <w:pPr>
        <w:jc w:val="center"/>
        <w:rPr>
          <w:noProof/>
          <w:szCs w:val="24"/>
        </w:rPr>
      </w:pPr>
      <w:r w:rsidRPr="00C95AC7">
        <w:rPr>
          <w:noProof/>
        </w:rPr>
        <w:t>KINDLUSTUSSEKTOR</w:t>
      </w:r>
    </w:p>
    <w:p w14:paraId="3AEBF8BF" w14:textId="77777777" w:rsidR="009F55A1" w:rsidRPr="00C95AC7" w:rsidRDefault="009F55A1" w:rsidP="009F55A1">
      <w:pPr>
        <w:tabs>
          <w:tab w:val="left" w:pos="567"/>
        </w:tabs>
        <w:rPr>
          <w:noProof/>
          <w:szCs w:val="24"/>
        </w:rPr>
      </w:pPr>
    </w:p>
    <w:p w14:paraId="09B29DF8"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31991 R 1534: Nõukogu määrus (EMÜ) nr 1534/91, 31. mai 1991, asutamislepingu artikli 85 lõike 3 kohaldamise kohta teatavat liiki kokkulepete, otsuste ja kooskõlastatud tegevuse suhtes kindlustussektoris (EÜT L 143, 7.6.1991, lk 1).</w:t>
      </w:r>
    </w:p>
    <w:p w14:paraId="2462D9C2" w14:textId="77777777" w:rsidR="009F55A1" w:rsidRPr="00C95AC7" w:rsidRDefault="009F55A1" w:rsidP="009F55A1">
      <w:pPr>
        <w:rPr>
          <w:noProof/>
          <w:szCs w:val="24"/>
        </w:rPr>
      </w:pPr>
    </w:p>
    <w:p w14:paraId="2AAF359F" w14:textId="77777777" w:rsidR="00BE0505" w:rsidRPr="00C95AC7" w:rsidRDefault="00BE0505" w:rsidP="009F55A1">
      <w:pPr>
        <w:rPr>
          <w:noProof/>
          <w:szCs w:val="24"/>
        </w:rPr>
      </w:pPr>
    </w:p>
    <w:p w14:paraId="50289EF3" w14:textId="77777777" w:rsidR="00BE0505" w:rsidRPr="00C95AC7" w:rsidRDefault="00BE0505" w:rsidP="00BE0505">
      <w:pPr>
        <w:rPr>
          <w:noProof/>
        </w:rPr>
      </w:pPr>
      <w:r w:rsidRPr="00C95AC7">
        <w:rPr>
          <w:noProof/>
        </w:rPr>
        <w:br w:type="page"/>
      </w:r>
    </w:p>
    <w:p w14:paraId="239AA435" w14:textId="4166BF22" w:rsidR="009F55A1" w:rsidRPr="00C95AC7" w:rsidRDefault="00E445E3" w:rsidP="009F55A1">
      <w:pPr>
        <w:jc w:val="center"/>
        <w:rPr>
          <w:noProof/>
          <w:szCs w:val="24"/>
        </w:rPr>
      </w:pPr>
      <w:r w:rsidRPr="00C95AC7">
        <w:rPr>
          <w:noProof/>
        </w:rPr>
        <w:t>4</w:t>
      </w:r>
      <w:r w:rsidR="009F55A1" w:rsidRPr="00C95AC7">
        <w:rPr>
          <w:noProof/>
        </w:rPr>
        <w:t>. PEATÜKK</w:t>
      </w:r>
    </w:p>
    <w:p w14:paraId="7E9A39ED" w14:textId="77777777" w:rsidR="009F55A1" w:rsidRPr="00C95AC7" w:rsidRDefault="009F55A1" w:rsidP="009F55A1">
      <w:pPr>
        <w:jc w:val="center"/>
        <w:rPr>
          <w:noProof/>
          <w:szCs w:val="24"/>
        </w:rPr>
      </w:pPr>
    </w:p>
    <w:p w14:paraId="7DAD2D88" w14:textId="77777777" w:rsidR="009F55A1" w:rsidRPr="00C95AC7" w:rsidRDefault="009F55A1" w:rsidP="009F55A1">
      <w:pPr>
        <w:jc w:val="center"/>
        <w:rPr>
          <w:noProof/>
          <w:szCs w:val="24"/>
        </w:rPr>
      </w:pPr>
      <w:r w:rsidRPr="00C95AC7">
        <w:rPr>
          <w:noProof/>
        </w:rPr>
        <w:t>TRANSPORT</w:t>
      </w:r>
    </w:p>
    <w:p w14:paraId="77B8C518" w14:textId="77777777" w:rsidR="009F55A1" w:rsidRPr="00C95AC7" w:rsidRDefault="009F55A1" w:rsidP="009F55A1">
      <w:pPr>
        <w:tabs>
          <w:tab w:val="left" w:pos="567"/>
        </w:tabs>
        <w:rPr>
          <w:noProof/>
          <w:szCs w:val="24"/>
        </w:rPr>
      </w:pPr>
    </w:p>
    <w:p w14:paraId="066E3251"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32009 R 0906: Komisjoni määrus (EÜ) nr 906/2009, 28. september 2009, asutamislepingu artikli 81 lõike 3 kohaldamise kohta liinilaevandusettevõtjate teatavat liiki kokkulepete, otsuste ja kooskõlastatud tegevuse suhtes (konsortsiumid) (ELT L 256, 29.9.2009, lk 31), muudetud järgmis(t)e õigusakti(de)ga:</w:t>
      </w:r>
    </w:p>
    <w:p w14:paraId="4C8D05FF" w14:textId="77777777" w:rsidR="009F55A1" w:rsidRPr="00C95AC7" w:rsidRDefault="009F55A1" w:rsidP="009F55A1">
      <w:pPr>
        <w:rPr>
          <w:noProof/>
          <w:szCs w:val="24"/>
        </w:rPr>
      </w:pPr>
    </w:p>
    <w:p w14:paraId="592BE6CB" w14:textId="77777777" w:rsidR="009F55A1" w:rsidRPr="00C95AC7" w:rsidRDefault="009F55A1" w:rsidP="009F55A1">
      <w:pPr>
        <w:ind w:left="1134" w:hanging="567"/>
        <w:rPr>
          <w:noProof/>
          <w:szCs w:val="24"/>
        </w:rPr>
      </w:pPr>
      <w:r w:rsidRPr="00C95AC7">
        <w:rPr>
          <w:noProof/>
        </w:rPr>
        <w:t>–</w:t>
      </w:r>
      <w:r w:rsidRPr="00C95AC7">
        <w:rPr>
          <w:noProof/>
        </w:rPr>
        <w:tab/>
        <w:t>32014 R 0697: Komisjoni määrus (EL) nr 697/2014, 24. juuni 2014 (ELT L 184, 25.6.2014, lk 3),</w:t>
      </w:r>
    </w:p>
    <w:p w14:paraId="0441EDD0" w14:textId="77777777" w:rsidR="009F55A1" w:rsidRPr="00C95AC7" w:rsidRDefault="009F55A1" w:rsidP="009F55A1">
      <w:pPr>
        <w:rPr>
          <w:noProof/>
          <w:szCs w:val="24"/>
        </w:rPr>
      </w:pPr>
    </w:p>
    <w:p w14:paraId="704D05E6" w14:textId="77777777" w:rsidR="009F55A1" w:rsidRPr="00C95AC7" w:rsidRDefault="009F55A1" w:rsidP="009F55A1">
      <w:pPr>
        <w:ind w:left="1134" w:hanging="567"/>
        <w:rPr>
          <w:noProof/>
          <w:szCs w:val="24"/>
        </w:rPr>
      </w:pPr>
      <w:r w:rsidRPr="00C95AC7">
        <w:rPr>
          <w:noProof/>
        </w:rPr>
        <w:t>–</w:t>
      </w:r>
      <w:r w:rsidRPr="00C95AC7">
        <w:rPr>
          <w:noProof/>
        </w:rPr>
        <w:tab/>
        <w:t>32020 R 0436: Komisjoni määrus (EL) 2020/436, 24. märts 2020 (ELT L 90, 25.3.2020, lk 1).</w:t>
      </w:r>
    </w:p>
    <w:p w14:paraId="55E83161" w14:textId="77777777" w:rsidR="009F55A1" w:rsidRPr="00C95AC7" w:rsidRDefault="009F55A1" w:rsidP="009F55A1">
      <w:pPr>
        <w:rPr>
          <w:noProof/>
          <w:szCs w:val="24"/>
        </w:rPr>
      </w:pPr>
    </w:p>
    <w:p w14:paraId="47BB3493" w14:textId="2BB37CC7" w:rsidR="009F55A1" w:rsidRPr="00C95AC7" w:rsidRDefault="009F55A1" w:rsidP="009F55A1">
      <w:pPr>
        <w:ind w:left="567"/>
        <w:rPr>
          <w:noProof/>
          <w:szCs w:val="24"/>
        </w:rPr>
      </w:pPr>
      <w:r w:rsidRPr="00C95AC7">
        <w:rPr>
          <w:noProof/>
        </w:rPr>
        <w:t xml:space="preserve">Käesolevas lepingus loetakse määruse </w:t>
      </w:r>
      <w:r w:rsidR="00AF2E2B" w:rsidRPr="00C95AC7">
        <w:rPr>
          <w:noProof/>
        </w:rPr>
        <w:t xml:space="preserve">(EÜ) nr 906/2009 </w:t>
      </w:r>
      <w:r w:rsidRPr="00C95AC7">
        <w:rPr>
          <w:noProof/>
        </w:rPr>
        <w:t>sätteid järgmises kohanduses.</w:t>
      </w:r>
    </w:p>
    <w:p w14:paraId="73DCB92D" w14:textId="77777777" w:rsidR="009F55A1" w:rsidRPr="00C95AC7" w:rsidRDefault="009F55A1" w:rsidP="009F55A1">
      <w:pPr>
        <w:ind w:left="567"/>
        <w:rPr>
          <w:noProof/>
          <w:szCs w:val="24"/>
        </w:rPr>
      </w:pPr>
    </w:p>
    <w:p w14:paraId="75B8E204" w14:textId="1FC6B2D0" w:rsidR="009F55A1" w:rsidRPr="00C95AC7" w:rsidRDefault="009F55A1" w:rsidP="009F55A1">
      <w:pPr>
        <w:ind w:left="567"/>
        <w:rPr>
          <w:noProof/>
          <w:szCs w:val="24"/>
        </w:rPr>
      </w:pPr>
      <w:r w:rsidRPr="00C95AC7">
        <w:rPr>
          <w:noProof/>
        </w:rPr>
        <w:t>Kohaldatakse raamprotokolli nr 1 artiklit 4.</w:t>
      </w:r>
    </w:p>
    <w:p w14:paraId="50C3983B" w14:textId="77777777" w:rsidR="009F55A1" w:rsidRPr="00C95AC7" w:rsidRDefault="009F55A1" w:rsidP="009F55A1">
      <w:pPr>
        <w:tabs>
          <w:tab w:val="left" w:pos="567"/>
        </w:tabs>
        <w:rPr>
          <w:noProof/>
          <w:szCs w:val="24"/>
        </w:rPr>
      </w:pPr>
    </w:p>
    <w:p w14:paraId="7AB3F51C" w14:textId="24C6AB35" w:rsidR="009F55A1" w:rsidRPr="00C95AC7" w:rsidRDefault="009F55A1" w:rsidP="009F55A1">
      <w:pPr>
        <w:tabs>
          <w:tab w:val="left" w:pos="567"/>
        </w:tabs>
        <w:ind w:left="567" w:hanging="567"/>
        <w:rPr>
          <w:noProof/>
          <w:szCs w:val="24"/>
        </w:rPr>
      </w:pPr>
      <w:r w:rsidRPr="00C95AC7">
        <w:rPr>
          <w:noProof/>
        </w:rPr>
        <w:t>2.</w:t>
      </w:r>
      <w:r w:rsidRPr="00C95AC7">
        <w:rPr>
          <w:noProof/>
        </w:rPr>
        <w:tab/>
        <w:t>32009 R 0246: Nõukogu määrus (EÜ) nr 246/2009, 26. veebruar 2009, asutamislepingu artikli 81 lõike 3 kohaldamise kohta liinilaevandusettevõtjate teatavat liiki kokkulepete, otsuste ja kooskõlastatud tegevuste suhtes (konsortsiumid) (ELT L 79, 25.3.2009, lk 1).</w:t>
      </w:r>
    </w:p>
    <w:p w14:paraId="77ED1617" w14:textId="77777777" w:rsidR="00BE0505" w:rsidRPr="00C95AC7" w:rsidRDefault="00BE0505" w:rsidP="009F55A1">
      <w:pPr>
        <w:rPr>
          <w:noProof/>
          <w:szCs w:val="24"/>
        </w:rPr>
      </w:pPr>
    </w:p>
    <w:p w14:paraId="7AB16F0B" w14:textId="77777777" w:rsidR="00BE0505" w:rsidRPr="00C95AC7" w:rsidRDefault="00BE0505" w:rsidP="00BE0505">
      <w:pPr>
        <w:rPr>
          <w:noProof/>
        </w:rPr>
      </w:pPr>
      <w:r w:rsidRPr="00C95AC7">
        <w:rPr>
          <w:noProof/>
        </w:rPr>
        <w:br w:type="page"/>
      </w:r>
    </w:p>
    <w:p w14:paraId="78FEBD8E" w14:textId="03FDFCB9" w:rsidR="009F55A1" w:rsidRPr="00C95AC7" w:rsidRDefault="00E445E3" w:rsidP="009F55A1">
      <w:pPr>
        <w:ind w:left="567"/>
        <w:rPr>
          <w:noProof/>
          <w:szCs w:val="24"/>
        </w:rPr>
      </w:pPr>
      <w:r w:rsidRPr="00C95AC7">
        <w:rPr>
          <w:noProof/>
        </w:rPr>
        <w:t>K</w:t>
      </w:r>
      <w:r w:rsidR="009F55A1" w:rsidRPr="00C95AC7">
        <w:rPr>
          <w:noProof/>
        </w:rPr>
        <w:t xml:space="preserve">äesolevas lepingus loetakse määruse </w:t>
      </w:r>
      <w:r w:rsidR="00AF2E2B" w:rsidRPr="00C95AC7">
        <w:rPr>
          <w:noProof/>
        </w:rPr>
        <w:t xml:space="preserve">(EÜ) nr 246/2009 </w:t>
      </w:r>
      <w:r w:rsidR="009F55A1" w:rsidRPr="00C95AC7">
        <w:rPr>
          <w:noProof/>
        </w:rPr>
        <w:t>sätteid järgmises kohanduses.</w:t>
      </w:r>
    </w:p>
    <w:p w14:paraId="5FBAFA01" w14:textId="77777777" w:rsidR="009F55A1" w:rsidRPr="00C95AC7" w:rsidRDefault="009F55A1" w:rsidP="009F55A1">
      <w:pPr>
        <w:ind w:left="567"/>
        <w:rPr>
          <w:noProof/>
          <w:szCs w:val="24"/>
        </w:rPr>
      </w:pPr>
    </w:p>
    <w:p w14:paraId="2315D74D" w14:textId="26C525DF" w:rsidR="009F55A1" w:rsidRPr="00C95AC7" w:rsidRDefault="009F55A1" w:rsidP="009F55A1">
      <w:pPr>
        <w:ind w:left="567"/>
        <w:rPr>
          <w:noProof/>
          <w:szCs w:val="24"/>
        </w:rPr>
      </w:pPr>
      <w:r w:rsidRPr="00C95AC7">
        <w:rPr>
          <w:noProof/>
        </w:rPr>
        <w:t>Kohaldatakse raamprotokolli nr 1 artiklit 4.</w:t>
      </w:r>
    </w:p>
    <w:p w14:paraId="17F15DC5" w14:textId="77777777" w:rsidR="009F55A1" w:rsidRPr="00C95AC7" w:rsidRDefault="009F55A1" w:rsidP="009F55A1">
      <w:pPr>
        <w:tabs>
          <w:tab w:val="left" w:pos="567"/>
        </w:tabs>
        <w:rPr>
          <w:noProof/>
          <w:szCs w:val="24"/>
        </w:rPr>
      </w:pPr>
    </w:p>
    <w:p w14:paraId="21A71C45" w14:textId="77777777" w:rsidR="009F55A1" w:rsidRPr="00C95AC7" w:rsidRDefault="009F55A1" w:rsidP="009F55A1">
      <w:pPr>
        <w:tabs>
          <w:tab w:val="left" w:pos="567"/>
        </w:tabs>
        <w:ind w:left="567" w:hanging="567"/>
        <w:rPr>
          <w:noProof/>
          <w:szCs w:val="24"/>
        </w:rPr>
      </w:pPr>
      <w:r w:rsidRPr="00C95AC7">
        <w:rPr>
          <w:noProof/>
        </w:rPr>
        <w:t>3.</w:t>
      </w:r>
      <w:r w:rsidRPr="00C95AC7">
        <w:rPr>
          <w:noProof/>
        </w:rPr>
        <w:tab/>
        <w:t>32009 R 0169: Nõukogu määrus (EÜ) nr 169/2009, 26. veebruar 2009, konkurentsieeskirjade rakendamiskorra kohta raudtee-, maantee- ja siseveetranspordis (ELT L 61, 5.3.2009, lk 1).</w:t>
      </w:r>
    </w:p>
    <w:p w14:paraId="22F44468" w14:textId="77777777" w:rsidR="009F55A1" w:rsidRPr="00C95AC7" w:rsidRDefault="009F55A1" w:rsidP="009F55A1">
      <w:pPr>
        <w:rPr>
          <w:noProof/>
          <w:szCs w:val="24"/>
        </w:rPr>
      </w:pPr>
    </w:p>
    <w:p w14:paraId="0FF10C3F" w14:textId="744A9554" w:rsidR="009F55A1" w:rsidRPr="00C95AC7" w:rsidRDefault="009F55A1" w:rsidP="009F55A1">
      <w:pPr>
        <w:ind w:left="567"/>
        <w:rPr>
          <w:noProof/>
          <w:szCs w:val="24"/>
        </w:rPr>
      </w:pPr>
      <w:r w:rsidRPr="00C95AC7">
        <w:rPr>
          <w:noProof/>
        </w:rPr>
        <w:t xml:space="preserve">Käesolevas lepingus loetakse määruse </w:t>
      </w:r>
      <w:r w:rsidR="00AF2E2B" w:rsidRPr="00C95AC7">
        <w:rPr>
          <w:noProof/>
        </w:rPr>
        <w:t xml:space="preserve">(EÜ) nr 169/2009 </w:t>
      </w:r>
      <w:r w:rsidRPr="00C95AC7">
        <w:rPr>
          <w:noProof/>
        </w:rPr>
        <w:t>sätteid järgmises kohanduses.</w:t>
      </w:r>
    </w:p>
    <w:p w14:paraId="2D6F84C9" w14:textId="77777777" w:rsidR="009F55A1" w:rsidRPr="00C95AC7" w:rsidRDefault="009F55A1" w:rsidP="009F55A1">
      <w:pPr>
        <w:ind w:left="567"/>
        <w:rPr>
          <w:noProof/>
          <w:szCs w:val="24"/>
        </w:rPr>
      </w:pPr>
    </w:p>
    <w:p w14:paraId="2A45D9D4" w14:textId="6C4FB5FE" w:rsidR="009F55A1" w:rsidRPr="00C95AC7" w:rsidRDefault="00BC0C31" w:rsidP="009F55A1">
      <w:pPr>
        <w:ind w:left="567"/>
        <w:rPr>
          <w:noProof/>
          <w:szCs w:val="24"/>
        </w:rPr>
      </w:pPr>
      <w:r w:rsidRPr="00C95AC7">
        <w:rPr>
          <w:noProof/>
        </w:rPr>
        <w:t>R</w:t>
      </w:r>
      <w:r w:rsidR="009F55A1" w:rsidRPr="00C95AC7">
        <w:rPr>
          <w:noProof/>
        </w:rPr>
        <w:t>aamprotokolli nr 1 artiklit 4 kohaldatakse raudtee- ja siseveetranspordi konkurentsieeskirjade suhtes.</w:t>
      </w:r>
    </w:p>
    <w:p w14:paraId="54C26671" w14:textId="77777777" w:rsidR="009F55A1" w:rsidRPr="00C95AC7" w:rsidRDefault="009F55A1" w:rsidP="009F55A1">
      <w:pPr>
        <w:rPr>
          <w:noProof/>
          <w:szCs w:val="24"/>
        </w:rPr>
      </w:pPr>
    </w:p>
    <w:p w14:paraId="57F07115" w14:textId="77777777" w:rsidR="00BE0505" w:rsidRPr="00C95AC7" w:rsidRDefault="00BE0505" w:rsidP="009F55A1">
      <w:pPr>
        <w:rPr>
          <w:noProof/>
          <w:szCs w:val="24"/>
        </w:rPr>
      </w:pPr>
    </w:p>
    <w:p w14:paraId="2F349B4D" w14:textId="77777777" w:rsidR="00BE0505" w:rsidRPr="00C95AC7" w:rsidRDefault="00BE0505" w:rsidP="00BE0505">
      <w:pPr>
        <w:rPr>
          <w:noProof/>
        </w:rPr>
      </w:pPr>
      <w:r w:rsidRPr="00C95AC7">
        <w:rPr>
          <w:noProof/>
        </w:rPr>
        <w:br w:type="page"/>
      </w:r>
    </w:p>
    <w:p w14:paraId="0E332866" w14:textId="10369B4A" w:rsidR="009F55A1" w:rsidRPr="00C95AC7" w:rsidRDefault="00E445E3" w:rsidP="009F55A1">
      <w:pPr>
        <w:jc w:val="center"/>
        <w:rPr>
          <w:noProof/>
          <w:szCs w:val="24"/>
        </w:rPr>
      </w:pPr>
      <w:r w:rsidRPr="00C95AC7">
        <w:rPr>
          <w:noProof/>
        </w:rPr>
        <w:t>5</w:t>
      </w:r>
      <w:r w:rsidR="009F55A1" w:rsidRPr="00C95AC7">
        <w:rPr>
          <w:noProof/>
        </w:rPr>
        <w:t>. PEATÜKK</w:t>
      </w:r>
    </w:p>
    <w:p w14:paraId="5BA18295" w14:textId="77777777" w:rsidR="009F55A1" w:rsidRPr="00C95AC7" w:rsidRDefault="009F55A1" w:rsidP="009F55A1">
      <w:pPr>
        <w:jc w:val="center"/>
        <w:rPr>
          <w:noProof/>
          <w:szCs w:val="24"/>
        </w:rPr>
      </w:pPr>
    </w:p>
    <w:p w14:paraId="5E1B6A70" w14:textId="77777777" w:rsidR="009F55A1" w:rsidRPr="00C95AC7" w:rsidRDefault="009F55A1" w:rsidP="009F55A1">
      <w:pPr>
        <w:jc w:val="center"/>
        <w:rPr>
          <w:noProof/>
          <w:szCs w:val="24"/>
        </w:rPr>
      </w:pPr>
      <w:r w:rsidRPr="00C95AC7">
        <w:rPr>
          <w:noProof/>
        </w:rPr>
        <w:t>INFO- JA KOMMUNIKATSIOONITEHNOLOOGIA</w:t>
      </w:r>
    </w:p>
    <w:p w14:paraId="5CCF427F" w14:textId="77777777" w:rsidR="009F55A1" w:rsidRPr="00C95AC7" w:rsidRDefault="009F55A1" w:rsidP="009F55A1">
      <w:pPr>
        <w:tabs>
          <w:tab w:val="left" w:pos="567"/>
        </w:tabs>
        <w:rPr>
          <w:noProof/>
          <w:szCs w:val="24"/>
        </w:rPr>
      </w:pPr>
    </w:p>
    <w:p w14:paraId="1636ECFD" w14:textId="4905C27D" w:rsidR="009F55A1" w:rsidRPr="00C95AC7" w:rsidRDefault="009F55A1" w:rsidP="009F55A1">
      <w:pPr>
        <w:tabs>
          <w:tab w:val="left" w:pos="567"/>
        </w:tabs>
        <w:ind w:left="567" w:hanging="567"/>
        <w:rPr>
          <w:noProof/>
        </w:rPr>
      </w:pPr>
      <w:r w:rsidRPr="00C95AC7">
        <w:rPr>
          <w:noProof/>
        </w:rPr>
        <w:t>1.</w:t>
      </w:r>
      <w:r w:rsidRPr="00C95AC7">
        <w:rPr>
          <w:noProof/>
        </w:rPr>
        <w:tab/>
        <w:t>32018 L 1972: Euroopa Parlamendi ja nõukogu direktiiv (EL) 2018/1972, 11. detsember 2018, millega kehtestatakse Euroopa elektroonilise side seadustik (ELT L 321, 17.12.2018, lk 36).</w:t>
      </w:r>
    </w:p>
    <w:p w14:paraId="1E4CA019" w14:textId="77777777" w:rsidR="00742F68" w:rsidRPr="00C95AC7" w:rsidRDefault="00742F68" w:rsidP="00742F68">
      <w:pPr>
        <w:tabs>
          <w:tab w:val="left" w:pos="567"/>
        </w:tabs>
        <w:ind w:left="567"/>
        <w:rPr>
          <w:noProof/>
          <w:szCs w:val="24"/>
        </w:rPr>
      </w:pPr>
    </w:p>
    <w:p w14:paraId="518CBD99" w14:textId="39A97682" w:rsidR="00742F68" w:rsidRPr="00C95AC7" w:rsidRDefault="00742F68" w:rsidP="00742F68">
      <w:pPr>
        <w:ind w:left="567"/>
        <w:rPr>
          <w:noProof/>
          <w:szCs w:val="24"/>
        </w:rPr>
      </w:pPr>
      <w:r w:rsidRPr="00C95AC7">
        <w:rPr>
          <w:noProof/>
        </w:rPr>
        <w:t>Siin loetletud ainult informatiivsel eesmärgil. Direktiivi (EL) 2018/1972 kohaldamiseks vt käesoleva lepingu XI lisa 1. peatükki.</w:t>
      </w:r>
    </w:p>
    <w:p w14:paraId="542E5A22" w14:textId="77777777" w:rsidR="009F55A1" w:rsidRPr="00C95AC7" w:rsidRDefault="009F55A1" w:rsidP="009F55A1">
      <w:pPr>
        <w:tabs>
          <w:tab w:val="left" w:pos="567"/>
        </w:tabs>
        <w:rPr>
          <w:noProof/>
          <w:szCs w:val="24"/>
        </w:rPr>
      </w:pPr>
    </w:p>
    <w:p w14:paraId="1144BB59" w14:textId="7D0320EE" w:rsidR="009F55A1" w:rsidRPr="00C95AC7" w:rsidRDefault="009F55A1" w:rsidP="009F55A1">
      <w:pPr>
        <w:tabs>
          <w:tab w:val="left" w:pos="567"/>
        </w:tabs>
        <w:ind w:left="567" w:hanging="567"/>
        <w:rPr>
          <w:noProof/>
          <w:szCs w:val="24"/>
        </w:rPr>
      </w:pPr>
      <w:r w:rsidRPr="00C95AC7">
        <w:rPr>
          <w:noProof/>
        </w:rPr>
        <w:t>2.</w:t>
      </w:r>
      <w:r w:rsidRPr="00C95AC7">
        <w:rPr>
          <w:noProof/>
        </w:rPr>
        <w:tab/>
        <w:t>32008 L 0063: Komisjoni direktiiv 2008/63/EÜ, 20. juuni 2008, konkurentsi kohta telekommunikatsioonivõrgu lõppseadmete turgudel (ELT L 162, 21.6.2008, lk 20).</w:t>
      </w:r>
    </w:p>
    <w:p w14:paraId="14D3F584" w14:textId="77777777" w:rsidR="009F55A1" w:rsidRPr="00C95AC7" w:rsidRDefault="009F55A1" w:rsidP="009F55A1">
      <w:pPr>
        <w:tabs>
          <w:tab w:val="left" w:pos="567"/>
        </w:tabs>
        <w:rPr>
          <w:noProof/>
          <w:szCs w:val="24"/>
        </w:rPr>
      </w:pPr>
    </w:p>
    <w:p w14:paraId="227E7490" w14:textId="77777777" w:rsidR="009F55A1" w:rsidRPr="00C95AC7" w:rsidRDefault="009F55A1" w:rsidP="009F55A1">
      <w:pPr>
        <w:tabs>
          <w:tab w:val="left" w:pos="567"/>
        </w:tabs>
        <w:ind w:left="567" w:hanging="567"/>
        <w:rPr>
          <w:noProof/>
          <w:szCs w:val="24"/>
        </w:rPr>
      </w:pPr>
      <w:r w:rsidRPr="00C95AC7">
        <w:rPr>
          <w:noProof/>
        </w:rPr>
        <w:t>3.</w:t>
      </w:r>
      <w:r w:rsidRPr="00C95AC7">
        <w:rPr>
          <w:noProof/>
        </w:rPr>
        <w:tab/>
        <w:t>32002 L 0077: Komisjoni direktiiv 2002/77/EÜ, 16. september 2002, konkurentsi kohta elektrooniliste sidevõrkude ja -teenuste turgudel (EÜT L 249, 17.9.2002, lk 21).</w:t>
      </w:r>
    </w:p>
    <w:p w14:paraId="684A8736" w14:textId="77777777" w:rsidR="009F55A1" w:rsidRPr="00C95AC7" w:rsidRDefault="009F55A1" w:rsidP="009F55A1">
      <w:pPr>
        <w:rPr>
          <w:noProof/>
          <w:szCs w:val="24"/>
        </w:rPr>
      </w:pPr>
    </w:p>
    <w:p w14:paraId="3038B476" w14:textId="027A1CB8" w:rsidR="009F55A1" w:rsidRPr="00C95AC7" w:rsidRDefault="009F55A1" w:rsidP="009F55A1">
      <w:pPr>
        <w:rPr>
          <w:noProof/>
          <w:szCs w:val="24"/>
        </w:rPr>
      </w:pPr>
      <w:r w:rsidRPr="00C95AC7">
        <w:rPr>
          <w:noProof/>
        </w:rPr>
        <w:t>ÕIGUSAKTID, MIDA KOMISJON JA ANDORRA AMETIASUTUSED ARVESSE VÕTAVAD</w:t>
      </w:r>
    </w:p>
    <w:p w14:paraId="0A6FD0C3" w14:textId="77777777" w:rsidR="009F55A1" w:rsidRPr="00C95AC7" w:rsidRDefault="009F55A1" w:rsidP="009F55A1">
      <w:pPr>
        <w:rPr>
          <w:noProof/>
          <w:szCs w:val="24"/>
        </w:rPr>
      </w:pPr>
    </w:p>
    <w:p w14:paraId="7EA87DA9" w14:textId="09276479" w:rsidR="009F55A1" w:rsidRPr="00C95AC7" w:rsidRDefault="00E01A07" w:rsidP="009F55A1">
      <w:pPr>
        <w:rPr>
          <w:noProof/>
          <w:szCs w:val="24"/>
        </w:rPr>
      </w:pPr>
      <w:r w:rsidRPr="00C95AC7">
        <w:rPr>
          <w:noProof/>
        </w:rPr>
        <w:t>Raam</w:t>
      </w:r>
      <w:r w:rsidR="009F55A1" w:rsidRPr="00C95AC7">
        <w:rPr>
          <w:noProof/>
        </w:rPr>
        <w:t xml:space="preserve">lepingu artiklite 38–43 ja käesolevas lisas osutatud sätete kohaldamisel võtavad </w:t>
      </w:r>
      <w:r w:rsidR="007E4BBF" w:rsidRPr="00C95AC7">
        <w:rPr>
          <w:noProof/>
        </w:rPr>
        <w:t>Euroopa K</w:t>
      </w:r>
      <w:r w:rsidR="009F55A1" w:rsidRPr="00C95AC7">
        <w:rPr>
          <w:noProof/>
        </w:rPr>
        <w:t>omisjon ja Andorra ametiasutused arvesse järgmiste õigusaktide põhimõtteid ja õigusnorme.</w:t>
      </w:r>
    </w:p>
    <w:p w14:paraId="20E9BEC6" w14:textId="77777777" w:rsidR="009F55A1" w:rsidRPr="00C95AC7" w:rsidRDefault="009F55A1" w:rsidP="009F55A1">
      <w:pPr>
        <w:tabs>
          <w:tab w:val="left" w:pos="567"/>
        </w:tabs>
        <w:rPr>
          <w:noProof/>
          <w:szCs w:val="24"/>
        </w:rPr>
      </w:pPr>
    </w:p>
    <w:p w14:paraId="42486781"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52014 XC 0328(01): Komisjoni teatis – Suunised Euroopa Liidu toimimise lepingu artikli 101 kohaldatavuse kohta tehnosiirde kokkulepete suhtes (ELT C 89, 28.3.2014, lk 3).</w:t>
      </w:r>
    </w:p>
    <w:p w14:paraId="7FA5D0A4" w14:textId="77777777" w:rsidR="00BE0505" w:rsidRPr="00C95AC7" w:rsidRDefault="00BE0505" w:rsidP="009F55A1">
      <w:pPr>
        <w:tabs>
          <w:tab w:val="left" w:pos="567"/>
        </w:tabs>
        <w:rPr>
          <w:noProof/>
          <w:szCs w:val="24"/>
        </w:rPr>
      </w:pPr>
    </w:p>
    <w:p w14:paraId="6112AE01" w14:textId="77777777" w:rsidR="00BE0505" w:rsidRPr="00C95AC7" w:rsidRDefault="00BE0505" w:rsidP="00BE0505">
      <w:pPr>
        <w:rPr>
          <w:noProof/>
        </w:rPr>
      </w:pPr>
      <w:r w:rsidRPr="00C95AC7">
        <w:rPr>
          <w:noProof/>
        </w:rPr>
        <w:br w:type="page"/>
      </w:r>
    </w:p>
    <w:p w14:paraId="13D58879" w14:textId="24AA3861" w:rsidR="009F55A1" w:rsidRPr="00C95AC7" w:rsidRDefault="00E445E3" w:rsidP="009F55A1">
      <w:pPr>
        <w:tabs>
          <w:tab w:val="left" w:pos="567"/>
        </w:tabs>
        <w:ind w:left="567" w:hanging="567"/>
        <w:rPr>
          <w:noProof/>
          <w:szCs w:val="24"/>
        </w:rPr>
      </w:pPr>
      <w:r w:rsidRPr="00C95AC7">
        <w:rPr>
          <w:noProof/>
        </w:rPr>
        <w:t>2</w:t>
      </w:r>
      <w:r w:rsidR="009F55A1" w:rsidRPr="00C95AC7">
        <w:rPr>
          <w:noProof/>
        </w:rPr>
        <w:t>.</w:t>
      </w:r>
      <w:r w:rsidR="009F55A1" w:rsidRPr="00C95AC7">
        <w:rPr>
          <w:noProof/>
        </w:rPr>
        <w:tab/>
        <w:t>52011 XC 0114(04): Komisjoni teatis – Suunised Euroopa Liidu toimimise lepingu artikli 101 kohaldatavuse kohta horisontaalkoostöö kokkulepete suhtes (ELT C 11, 14.1.2011, lk 1).</w:t>
      </w:r>
    </w:p>
    <w:p w14:paraId="01E13C63" w14:textId="77777777" w:rsidR="009F55A1" w:rsidRPr="00C95AC7" w:rsidRDefault="009F55A1" w:rsidP="009F55A1">
      <w:pPr>
        <w:tabs>
          <w:tab w:val="left" w:pos="567"/>
        </w:tabs>
        <w:rPr>
          <w:noProof/>
          <w:szCs w:val="24"/>
        </w:rPr>
      </w:pPr>
    </w:p>
    <w:p w14:paraId="38D65ECF" w14:textId="2908CB79" w:rsidR="009F55A1" w:rsidRPr="00C95AC7" w:rsidRDefault="009F55A1" w:rsidP="009F55A1">
      <w:pPr>
        <w:tabs>
          <w:tab w:val="left" w:pos="567"/>
        </w:tabs>
        <w:ind w:left="567" w:hanging="567"/>
        <w:rPr>
          <w:noProof/>
          <w:szCs w:val="24"/>
        </w:rPr>
      </w:pPr>
      <w:r w:rsidRPr="00C95AC7">
        <w:rPr>
          <w:noProof/>
        </w:rPr>
        <w:t>3.</w:t>
      </w:r>
      <w:r w:rsidRPr="00C95AC7">
        <w:rPr>
          <w:noProof/>
        </w:rPr>
        <w:tab/>
        <w:t xml:space="preserve">52022 XC 0630(01): </w:t>
      </w:r>
      <w:r w:rsidR="00E01A07" w:rsidRPr="00C95AC7">
        <w:rPr>
          <w:noProof/>
        </w:rPr>
        <w:t>Komisjoni teatis</w:t>
      </w:r>
      <w:r w:rsidRPr="00C95AC7">
        <w:rPr>
          <w:noProof/>
        </w:rPr>
        <w:t xml:space="preserve"> – Komisjoni teatis – Suunised vertikaalsete piirangute kohta (ELT C 248, 30.6.2022</w:t>
      </w:r>
      <w:r w:rsidR="00E01A07" w:rsidRPr="00C95AC7">
        <w:rPr>
          <w:noProof/>
        </w:rPr>
        <w:t>, lk 1</w:t>
      </w:r>
      <w:r w:rsidRPr="00C95AC7">
        <w:rPr>
          <w:noProof/>
        </w:rPr>
        <w:t>).</w:t>
      </w:r>
    </w:p>
    <w:p w14:paraId="12FFF190" w14:textId="77777777" w:rsidR="009F55A1" w:rsidRPr="00C95AC7" w:rsidRDefault="009F55A1" w:rsidP="009F55A1">
      <w:pPr>
        <w:tabs>
          <w:tab w:val="left" w:pos="567"/>
        </w:tabs>
        <w:rPr>
          <w:noProof/>
          <w:szCs w:val="24"/>
        </w:rPr>
      </w:pPr>
    </w:p>
    <w:p w14:paraId="7FE2DAEE" w14:textId="77777777" w:rsidR="009F55A1" w:rsidRPr="00C95AC7" w:rsidRDefault="009F55A1" w:rsidP="009F55A1">
      <w:pPr>
        <w:tabs>
          <w:tab w:val="left" w:pos="567"/>
        </w:tabs>
        <w:ind w:left="567" w:hanging="567"/>
        <w:rPr>
          <w:noProof/>
          <w:szCs w:val="24"/>
        </w:rPr>
      </w:pPr>
      <w:r w:rsidRPr="00C95AC7">
        <w:rPr>
          <w:noProof/>
        </w:rPr>
        <w:t>4.</w:t>
      </w:r>
      <w:r w:rsidRPr="00C95AC7">
        <w:rPr>
          <w:noProof/>
        </w:rPr>
        <w:tab/>
        <w:t>52010 XC 0528(01): Komisjoni teatis – Täiendavad suunised vertikaalsete piirangute kohta mootorsõidukite müüki ja remonti ning nende varuosade turustamist käsitlevates kokkulepetes (ELT C 138, 28.5.2010, lk 16).</w:t>
      </w:r>
    </w:p>
    <w:p w14:paraId="3CF5D073" w14:textId="77777777" w:rsidR="009F55A1" w:rsidRPr="00C95AC7" w:rsidRDefault="009F55A1" w:rsidP="009F55A1">
      <w:pPr>
        <w:tabs>
          <w:tab w:val="left" w:pos="567"/>
        </w:tabs>
        <w:rPr>
          <w:noProof/>
          <w:szCs w:val="24"/>
        </w:rPr>
      </w:pPr>
    </w:p>
    <w:p w14:paraId="3D4AAC83" w14:textId="77777777" w:rsidR="009F55A1" w:rsidRPr="00C95AC7" w:rsidRDefault="009F55A1" w:rsidP="009F55A1">
      <w:pPr>
        <w:tabs>
          <w:tab w:val="left" w:pos="567"/>
        </w:tabs>
        <w:ind w:left="567" w:hanging="567"/>
        <w:rPr>
          <w:noProof/>
          <w:szCs w:val="24"/>
        </w:rPr>
      </w:pPr>
      <w:r w:rsidRPr="00C95AC7">
        <w:rPr>
          <w:noProof/>
        </w:rPr>
        <w:t>5.</w:t>
      </w:r>
      <w:r w:rsidRPr="00C95AC7">
        <w:rPr>
          <w:noProof/>
        </w:rPr>
        <w:tab/>
        <w:t>52004 XC 0427(07): Komisjoni teatis – Suunised asutamislepingu artikli 81 lõike 3 kohaldamise kohta (ELT C 101, 27.4.2004, lk 97).</w:t>
      </w:r>
    </w:p>
    <w:p w14:paraId="74C8E42B" w14:textId="77777777" w:rsidR="009F55A1" w:rsidRPr="00C95AC7" w:rsidRDefault="009F55A1" w:rsidP="009F55A1">
      <w:pPr>
        <w:tabs>
          <w:tab w:val="left" w:pos="567"/>
        </w:tabs>
        <w:rPr>
          <w:noProof/>
          <w:szCs w:val="24"/>
        </w:rPr>
      </w:pPr>
    </w:p>
    <w:p w14:paraId="59E649DE" w14:textId="635FC960" w:rsidR="009F55A1" w:rsidRPr="00C95AC7" w:rsidRDefault="009F55A1" w:rsidP="009F55A1">
      <w:pPr>
        <w:tabs>
          <w:tab w:val="left" w:pos="567"/>
        </w:tabs>
        <w:ind w:left="567" w:hanging="567"/>
        <w:rPr>
          <w:noProof/>
          <w:szCs w:val="24"/>
        </w:rPr>
      </w:pPr>
      <w:r w:rsidRPr="00C95AC7">
        <w:rPr>
          <w:noProof/>
        </w:rPr>
        <w:t>6.</w:t>
      </w:r>
      <w:r w:rsidRPr="00C95AC7">
        <w:rPr>
          <w:noProof/>
        </w:rPr>
        <w:tab/>
        <w:t>52009 XC 0224(01): Komisjoni teatis – Suunised komisjoni täitetegevuse prioriteetide kohta EÜ asutamislepingu artikli 82 kohaldamisel turgu valitsevate ettevõtjate kuritahtliku konkurente tõrjuva tegevuse suhtes (ELT C 45, 24.2.2009, lk 7).</w:t>
      </w:r>
    </w:p>
    <w:p w14:paraId="72ACBA6A" w14:textId="77777777" w:rsidR="009F55A1" w:rsidRPr="00C95AC7" w:rsidRDefault="009F55A1" w:rsidP="009F55A1">
      <w:pPr>
        <w:tabs>
          <w:tab w:val="left" w:pos="567"/>
        </w:tabs>
        <w:rPr>
          <w:noProof/>
          <w:szCs w:val="24"/>
        </w:rPr>
      </w:pPr>
    </w:p>
    <w:p w14:paraId="67785C82" w14:textId="77777777" w:rsidR="009F55A1" w:rsidRPr="00C95AC7" w:rsidRDefault="009F55A1" w:rsidP="009F55A1">
      <w:pPr>
        <w:tabs>
          <w:tab w:val="left" w:pos="567"/>
        </w:tabs>
        <w:ind w:left="567" w:hanging="567"/>
        <w:rPr>
          <w:noProof/>
          <w:szCs w:val="24"/>
        </w:rPr>
      </w:pPr>
      <w:r w:rsidRPr="00C95AC7">
        <w:rPr>
          <w:noProof/>
        </w:rPr>
        <w:t>7.</w:t>
      </w:r>
      <w:r w:rsidRPr="00C95AC7">
        <w:rPr>
          <w:noProof/>
        </w:rPr>
        <w:tab/>
        <w:t>52004 XC 0427(06): Komisjoni teatis – Suunised asutamislepingu artiklites 81 ja 82 sätestatud kaubandusmõju kontseptsiooni kohta (ELT C 101, 27.4.2004, lk 81).</w:t>
      </w:r>
    </w:p>
    <w:p w14:paraId="0F81C591" w14:textId="77777777" w:rsidR="009F55A1" w:rsidRPr="00C95AC7" w:rsidRDefault="009F55A1" w:rsidP="009F55A1">
      <w:pPr>
        <w:tabs>
          <w:tab w:val="left" w:pos="567"/>
        </w:tabs>
        <w:rPr>
          <w:noProof/>
          <w:szCs w:val="24"/>
        </w:rPr>
      </w:pPr>
    </w:p>
    <w:p w14:paraId="0084F318" w14:textId="77777777" w:rsidR="009F55A1" w:rsidRPr="00C95AC7" w:rsidRDefault="009F55A1" w:rsidP="009F55A1">
      <w:pPr>
        <w:tabs>
          <w:tab w:val="left" w:pos="567"/>
        </w:tabs>
        <w:ind w:left="567" w:hanging="567"/>
        <w:rPr>
          <w:noProof/>
          <w:szCs w:val="24"/>
        </w:rPr>
      </w:pPr>
      <w:r w:rsidRPr="00C95AC7">
        <w:rPr>
          <w:noProof/>
        </w:rPr>
        <w:t>8.</w:t>
      </w:r>
      <w:r w:rsidRPr="00C95AC7">
        <w:rPr>
          <w:noProof/>
        </w:rPr>
        <w:tab/>
        <w:t>52014 XC 0830(01): Komisjoni teatis – Teatis vähetähtsate kokkulepete kohta, mis ei piira märgatavalt konkurentsi Euroopa Liidu toimimise lepingu artikli 101 lõike 1 kohaselt (</w:t>
      </w:r>
      <w:r w:rsidRPr="00C95AC7">
        <w:rPr>
          <w:i/>
          <w:noProof/>
        </w:rPr>
        <w:t>de minimis</w:t>
      </w:r>
      <w:r w:rsidRPr="00C95AC7">
        <w:rPr>
          <w:noProof/>
        </w:rPr>
        <w:t>) (ELT C 291, 30.8.2014, lk 1).</w:t>
      </w:r>
    </w:p>
    <w:p w14:paraId="076E81AA" w14:textId="77777777" w:rsidR="009F55A1" w:rsidRPr="00C95AC7" w:rsidRDefault="009F55A1" w:rsidP="009F55A1">
      <w:pPr>
        <w:tabs>
          <w:tab w:val="left" w:pos="567"/>
        </w:tabs>
        <w:rPr>
          <w:noProof/>
          <w:szCs w:val="24"/>
        </w:rPr>
      </w:pPr>
    </w:p>
    <w:p w14:paraId="3571151A" w14:textId="72907143" w:rsidR="009F55A1" w:rsidRPr="00C95AC7" w:rsidRDefault="009F55A1" w:rsidP="009F55A1">
      <w:pPr>
        <w:tabs>
          <w:tab w:val="left" w:pos="567"/>
        </w:tabs>
        <w:ind w:left="567" w:hanging="567"/>
        <w:rPr>
          <w:noProof/>
          <w:szCs w:val="24"/>
        </w:rPr>
      </w:pPr>
      <w:r w:rsidRPr="00C95AC7">
        <w:rPr>
          <w:noProof/>
        </w:rPr>
        <w:t>9.</w:t>
      </w:r>
      <w:r w:rsidRPr="00C95AC7">
        <w:rPr>
          <w:noProof/>
        </w:rPr>
        <w:tab/>
      </w:r>
      <w:r w:rsidR="00E01A07" w:rsidRPr="00C95AC7">
        <w:rPr>
          <w:noProof/>
        </w:rPr>
        <w:t xml:space="preserve">Komisjoni talituste töödokument – </w:t>
      </w:r>
      <w:r w:rsidRPr="00C95AC7">
        <w:rPr>
          <w:noProof/>
        </w:rPr>
        <w:t>Suunised konkurentsi piiramise eesmärgil seatud piirangute kohta selle kindlakstegemiseks, milliste kokkulepete puhul saab tugineda vähetähtsaid kokkuleppeid käsitlevale teatisele (SWD(2014) 198 final).</w:t>
      </w:r>
    </w:p>
    <w:p w14:paraId="0BD1E0DB" w14:textId="77777777" w:rsidR="00BE0505" w:rsidRPr="00C95AC7" w:rsidRDefault="00BE0505" w:rsidP="009F55A1">
      <w:pPr>
        <w:tabs>
          <w:tab w:val="left" w:pos="567"/>
        </w:tabs>
        <w:rPr>
          <w:noProof/>
          <w:szCs w:val="24"/>
        </w:rPr>
      </w:pPr>
    </w:p>
    <w:p w14:paraId="16DA57CE" w14:textId="77777777" w:rsidR="00BE0505" w:rsidRPr="00C95AC7" w:rsidRDefault="00BE0505" w:rsidP="00BE0505">
      <w:pPr>
        <w:rPr>
          <w:noProof/>
        </w:rPr>
      </w:pPr>
      <w:r w:rsidRPr="00C95AC7">
        <w:rPr>
          <w:noProof/>
        </w:rPr>
        <w:br w:type="page"/>
      </w:r>
    </w:p>
    <w:p w14:paraId="06831852" w14:textId="51674271" w:rsidR="009F55A1" w:rsidRPr="00C95AC7" w:rsidRDefault="00E445E3" w:rsidP="009F55A1">
      <w:pPr>
        <w:tabs>
          <w:tab w:val="left" w:pos="567"/>
        </w:tabs>
        <w:ind w:left="567" w:hanging="567"/>
        <w:rPr>
          <w:noProof/>
          <w:szCs w:val="24"/>
        </w:rPr>
      </w:pPr>
      <w:r w:rsidRPr="00C95AC7">
        <w:rPr>
          <w:noProof/>
        </w:rPr>
        <w:t>1</w:t>
      </w:r>
      <w:r w:rsidR="009F55A1" w:rsidRPr="00C95AC7">
        <w:rPr>
          <w:noProof/>
        </w:rPr>
        <w:t>0.</w:t>
      </w:r>
      <w:r w:rsidR="009F55A1" w:rsidRPr="00C95AC7">
        <w:rPr>
          <w:noProof/>
        </w:rPr>
        <w:tab/>
        <w:t>31979 Y 0103(01): Komisjoni teatis, 18. detsember 1978, hinnangu andmise kohta teatavatele alltöövõtukokkulepetele vastavalt EMÜ asutamislepingu artikli 85 lõikele 1 (EÜT C 1, 3.1.1979, lk 2).</w:t>
      </w:r>
    </w:p>
    <w:p w14:paraId="6E48AA53" w14:textId="77777777" w:rsidR="009F55A1" w:rsidRPr="00C95AC7" w:rsidRDefault="009F55A1" w:rsidP="009F55A1">
      <w:pPr>
        <w:tabs>
          <w:tab w:val="left" w:pos="567"/>
        </w:tabs>
        <w:rPr>
          <w:noProof/>
          <w:szCs w:val="24"/>
        </w:rPr>
      </w:pPr>
    </w:p>
    <w:p w14:paraId="74BB1641" w14:textId="77777777" w:rsidR="009F55A1" w:rsidRPr="00C95AC7" w:rsidRDefault="009F55A1" w:rsidP="009F55A1">
      <w:pPr>
        <w:tabs>
          <w:tab w:val="left" w:pos="567"/>
        </w:tabs>
        <w:ind w:left="567" w:hanging="567"/>
        <w:rPr>
          <w:noProof/>
          <w:szCs w:val="24"/>
        </w:rPr>
      </w:pPr>
      <w:r w:rsidRPr="00C95AC7">
        <w:rPr>
          <w:noProof/>
        </w:rPr>
        <w:t>11.</w:t>
      </w:r>
      <w:r w:rsidRPr="00C95AC7">
        <w:rPr>
          <w:noProof/>
        </w:rPr>
        <w:tab/>
        <w:t>52010 XC 0330(02): Komisjoni teatis Euroopa Liidu toimimise lepingu artikli 101 lõike 3 kohaldamise kohta teatavat liiki kokkulepete, otsuste ja kooskõlastatud tegevuse suhtes kindlustussektoris (ELT C 82, 30.3.2010, lk 20).</w:t>
      </w:r>
    </w:p>
    <w:p w14:paraId="4851AF3A" w14:textId="77777777" w:rsidR="009F55A1" w:rsidRPr="00C95AC7" w:rsidRDefault="009F55A1" w:rsidP="009F55A1">
      <w:pPr>
        <w:tabs>
          <w:tab w:val="left" w:pos="567"/>
        </w:tabs>
        <w:rPr>
          <w:noProof/>
          <w:szCs w:val="24"/>
        </w:rPr>
      </w:pPr>
    </w:p>
    <w:p w14:paraId="00BC2867" w14:textId="7B21764A" w:rsidR="009F55A1" w:rsidRPr="00C95AC7" w:rsidRDefault="009F55A1" w:rsidP="009F55A1">
      <w:pPr>
        <w:tabs>
          <w:tab w:val="left" w:pos="567"/>
        </w:tabs>
        <w:ind w:left="567" w:hanging="567"/>
        <w:rPr>
          <w:noProof/>
          <w:szCs w:val="24"/>
        </w:rPr>
      </w:pPr>
      <w:r w:rsidRPr="00C95AC7">
        <w:rPr>
          <w:noProof/>
        </w:rPr>
        <w:t>12.</w:t>
      </w:r>
      <w:r w:rsidRPr="00C95AC7">
        <w:rPr>
          <w:noProof/>
        </w:rPr>
        <w:tab/>
        <w:t>31998 Y 0206(01): Komisjoni teadaanne, mis käsitleb konkurentsieeskirjade kohaldamist postisektori suhtes ja teatavate postiteenustega seotud riiklike meetmete hindamist (EÜT C 39, 6.2.1998, lk 2).</w:t>
      </w:r>
    </w:p>
    <w:p w14:paraId="4D66B336" w14:textId="77777777" w:rsidR="009F55A1" w:rsidRPr="00C95AC7" w:rsidRDefault="009F55A1" w:rsidP="009F55A1">
      <w:pPr>
        <w:tabs>
          <w:tab w:val="left" w:pos="567"/>
        </w:tabs>
        <w:rPr>
          <w:noProof/>
          <w:szCs w:val="24"/>
        </w:rPr>
      </w:pPr>
    </w:p>
    <w:p w14:paraId="77F5F682" w14:textId="77777777" w:rsidR="009F55A1" w:rsidRPr="00C95AC7" w:rsidRDefault="009F55A1" w:rsidP="009F55A1">
      <w:pPr>
        <w:tabs>
          <w:tab w:val="left" w:pos="567"/>
        </w:tabs>
        <w:ind w:left="567" w:hanging="567"/>
        <w:rPr>
          <w:noProof/>
          <w:szCs w:val="24"/>
        </w:rPr>
      </w:pPr>
      <w:r w:rsidRPr="00C95AC7">
        <w:rPr>
          <w:noProof/>
        </w:rPr>
        <w:t>13.</w:t>
      </w:r>
      <w:r w:rsidRPr="00C95AC7">
        <w:rPr>
          <w:noProof/>
        </w:rPr>
        <w:tab/>
        <w:t>31997 Y 0930(01): Selgitus seoses komisjoni soovitustega konkurentsieeskirjade kohaldamiseks uute transpordi infrastruktuuri projektide puhul (EÜT C 298, 30.9.1997, lk 5).</w:t>
      </w:r>
    </w:p>
    <w:p w14:paraId="31FEC101" w14:textId="77777777" w:rsidR="009F55A1" w:rsidRPr="00C95AC7" w:rsidRDefault="009F55A1" w:rsidP="009F55A1">
      <w:pPr>
        <w:tabs>
          <w:tab w:val="left" w:pos="567"/>
        </w:tabs>
        <w:rPr>
          <w:noProof/>
          <w:szCs w:val="24"/>
        </w:rPr>
      </w:pPr>
    </w:p>
    <w:p w14:paraId="153F0CDF" w14:textId="77777777" w:rsidR="009F55A1" w:rsidRPr="00C95AC7" w:rsidRDefault="009F55A1" w:rsidP="009F55A1">
      <w:pPr>
        <w:tabs>
          <w:tab w:val="left" w:pos="567"/>
        </w:tabs>
        <w:ind w:left="567" w:hanging="567"/>
        <w:rPr>
          <w:noProof/>
          <w:szCs w:val="24"/>
        </w:rPr>
      </w:pPr>
      <w:r w:rsidRPr="00C95AC7">
        <w:rPr>
          <w:noProof/>
        </w:rPr>
        <w:t>14.</w:t>
      </w:r>
      <w:r w:rsidRPr="00C95AC7">
        <w:rPr>
          <w:noProof/>
        </w:rPr>
        <w:tab/>
        <w:t>52018 XC 0507(01): Komisjoni teatis – Suunised turuanalüüsi ja märkimisväärse turujõu hindamise kohta vastavalt ELi elektrooniliste sidevõrkude ja -teenuste reguleerivale raamistikule (ELT C 159, 7.5.2018, lk 1).</w:t>
      </w:r>
    </w:p>
    <w:p w14:paraId="2EDD81C2" w14:textId="77777777" w:rsidR="009F55A1" w:rsidRPr="00C95AC7" w:rsidRDefault="009F55A1" w:rsidP="009F55A1">
      <w:pPr>
        <w:rPr>
          <w:noProof/>
        </w:rPr>
      </w:pPr>
    </w:p>
    <w:p w14:paraId="02C7B28B" w14:textId="77777777" w:rsidR="009F55A1" w:rsidRPr="00C95AC7" w:rsidRDefault="009F55A1" w:rsidP="009F55A1">
      <w:pPr>
        <w:rPr>
          <w:noProof/>
          <w:szCs w:val="23"/>
        </w:rPr>
      </w:pPr>
    </w:p>
    <w:p w14:paraId="7CBFE6AC" w14:textId="4219216A" w:rsidR="009F55A1" w:rsidRPr="00C95AC7" w:rsidRDefault="009F55A1" w:rsidP="009F55A1">
      <w:pPr>
        <w:jc w:val="center"/>
        <w:rPr>
          <w:noProof/>
        </w:rPr>
      </w:pPr>
      <w:r w:rsidRPr="00C95AC7">
        <w:rPr>
          <w:noProof/>
        </w:rPr>
        <w:t>________________</w:t>
      </w:r>
    </w:p>
    <w:p w14:paraId="562966CD" w14:textId="77777777" w:rsidR="00BE0505" w:rsidRPr="00C95AC7" w:rsidRDefault="00BE0505" w:rsidP="009F55A1">
      <w:pPr>
        <w:jc w:val="right"/>
        <w:rPr>
          <w:b/>
          <w:noProof/>
          <w:u w:val="single"/>
        </w:rPr>
        <w:sectPr w:rsidR="00BE0505" w:rsidRPr="00C95AC7" w:rsidSect="00BE0505">
          <w:footerReference w:type="default" r:id="rId19"/>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4BADA28D" w14:textId="703637A0" w:rsidR="009F55A1" w:rsidRPr="00C95AC7" w:rsidRDefault="00BE0505" w:rsidP="009F55A1">
      <w:pPr>
        <w:jc w:val="right"/>
        <w:rPr>
          <w:b/>
          <w:bCs/>
          <w:iCs/>
          <w:noProof/>
          <w:szCs w:val="24"/>
          <w:u w:val="single"/>
        </w:rPr>
      </w:pPr>
      <w:r w:rsidRPr="00C95AC7">
        <w:rPr>
          <w:b/>
          <w:noProof/>
          <w:u w:val="single"/>
        </w:rPr>
        <w:t>A</w:t>
      </w:r>
      <w:r w:rsidR="00234C10" w:rsidRPr="00C95AC7">
        <w:rPr>
          <w:b/>
          <w:noProof/>
          <w:u w:val="single"/>
        </w:rPr>
        <w:t>NDORRA PROTOKOLL</w:t>
      </w:r>
      <w:r w:rsidR="00C022FF" w:rsidRPr="00C95AC7">
        <w:rPr>
          <w:b/>
          <w:noProof/>
          <w:u w:val="single"/>
        </w:rPr>
        <w:t>. XV LISA</w:t>
      </w:r>
    </w:p>
    <w:p w14:paraId="5F41E10C" w14:textId="77777777" w:rsidR="009F55A1" w:rsidRPr="00C95AC7" w:rsidRDefault="009F55A1" w:rsidP="009F55A1">
      <w:pPr>
        <w:rPr>
          <w:iCs/>
          <w:noProof/>
          <w:szCs w:val="24"/>
        </w:rPr>
      </w:pPr>
    </w:p>
    <w:p w14:paraId="7D6383CA" w14:textId="77777777" w:rsidR="009F55A1" w:rsidRPr="00C95AC7" w:rsidRDefault="009F55A1" w:rsidP="009F55A1">
      <w:pPr>
        <w:rPr>
          <w:iCs/>
          <w:noProof/>
          <w:szCs w:val="24"/>
        </w:rPr>
      </w:pPr>
    </w:p>
    <w:p w14:paraId="6DC3D4F1" w14:textId="77777777" w:rsidR="009F55A1" w:rsidRPr="00C95AC7" w:rsidRDefault="009F55A1" w:rsidP="009F55A1">
      <w:pPr>
        <w:jc w:val="center"/>
        <w:rPr>
          <w:noProof/>
          <w:szCs w:val="24"/>
        </w:rPr>
      </w:pPr>
      <w:r w:rsidRPr="00C95AC7">
        <w:rPr>
          <w:noProof/>
        </w:rPr>
        <w:t>RIIGIABI</w:t>
      </w:r>
    </w:p>
    <w:p w14:paraId="0CCD056F" w14:textId="77777777" w:rsidR="009F55A1" w:rsidRPr="00C95AC7" w:rsidRDefault="009F55A1" w:rsidP="009F55A1">
      <w:pPr>
        <w:jc w:val="center"/>
        <w:rPr>
          <w:noProof/>
          <w:szCs w:val="24"/>
        </w:rPr>
      </w:pPr>
    </w:p>
    <w:p w14:paraId="30562BBF" w14:textId="5BB08EC1" w:rsidR="009F55A1" w:rsidRPr="00C95AC7" w:rsidRDefault="009F55A1" w:rsidP="009F55A1">
      <w:pPr>
        <w:ind w:right="-1"/>
        <w:jc w:val="center"/>
        <w:rPr>
          <w:noProof/>
          <w:szCs w:val="24"/>
        </w:rPr>
      </w:pPr>
      <w:r w:rsidRPr="00C95AC7">
        <w:rPr>
          <w:noProof/>
        </w:rPr>
        <w:t xml:space="preserve">Raamlepingu artikli 47 </w:t>
      </w:r>
      <w:r w:rsidR="00F65008" w:rsidRPr="00C95AC7">
        <w:rPr>
          <w:noProof/>
        </w:rPr>
        <w:t xml:space="preserve">lõikega 2 </w:t>
      </w:r>
      <w:r w:rsidRPr="00C95AC7">
        <w:rPr>
          <w:noProof/>
        </w:rPr>
        <w:t>ettenähtud loetelu</w:t>
      </w:r>
    </w:p>
    <w:p w14:paraId="74D90F9B" w14:textId="77777777" w:rsidR="009F55A1" w:rsidRPr="00C95AC7" w:rsidRDefault="009F55A1" w:rsidP="009F55A1">
      <w:pPr>
        <w:tabs>
          <w:tab w:val="left" w:pos="2712"/>
        </w:tabs>
        <w:rPr>
          <w:noProof/>
          <w:szCs w:val="24"/>
        </w:rPr>
      </w:pPr>
    </w:p>
    <w:p w14:paraId="4638A99D" w14:textId="77777777" w:rsidR="009F55A1" w:rsidRPr="00C95AC7" w:rsidRDefault="009F55A1" w:rsidP="009F55A1">
      <w:pPr>
        <w:tabs>
          <w:tab w:val="left" w:pos="2712"/>
        </w:tabs>
        <w:rPr>
          <w:noProof/>
          <w:szCs w:val="24"/>
        </w:rPr>
      </w:pPr>
    </w:p>
    <w:p w14:paraId="06CFD311" w14:textId="77777777" w:rsidR="009F55A1" w:rsidRPr="00C95AC7" w:rsidRDefault="009F55A1" w:rsidP="009F55A1">
      <w:pPr>
        <w:spacing w:after="60"/>
        <w:rPr>
          <w:bCs/>
          <w:noProof/>
          <w:color w:val="000000" w:themeColor="text1"/>
          <w:szCs w:val="24"/>
        </w:rPr>
      </w:pPr>
      <w:r w:rsidRPr="00C95AC7">
        <w:rPr>
          <w:noProof/>
          <w:color w:val="000000" w:themeColor="text1"/>
        </w:rPr>
        <w:t>SISUKORD</w:t>
      </w:r>
    </w:p>
    <w:p w14:paraId="6DE0DD48" w14:textId="77777777" w:rsidR="009F55A1" w:rsidRPr="00C95AC7" w:rsidRDefault="009F55A1" w:rsidP="009F55A1">
      <w:pPr>
        <w:spacing w:after="60"/>
        <w:rPr>
          <w:rFonts w:ascii="Lucida Sans Unicode" w:hAnsi="Lucida Sans Unicode" w:cs="Lucida Sans Unicode"/>
          <w:noProof/>
          <w:color w:val="444444"/>
          <w:szCs w:val="24"/>
        </w:rPr>
      </w:pPr>
    </w:p>
    <w:p w14:paraId="66961681" w14:textId="7886C97A" w:rsidR="009F55A1" w:rsidRPr="00C95AC7" w:rsidRDefault="009F55A1" w:rsidP="009F55A1">
      <w:pPr>
        <w:tabs>
          <w:tab w:val="right" w:leader="dot" w:pos="9639"/>
        </w:tabs>
        <w:ind w:left="567" w:hanging="567"/>
        <w:rPr>
          <w:bCs/>
          <w:noProof/>
          <w:color w:val="000000" w:themeColor="text1"/>
          <w:szCs w:val="24"/>
        </w:rPr>
      </w:pPr>
      <w:r w:rsidRPr="00C95AC7">
        <w:rPr>
          <w:noProof/>
          <w:color w:val="000000" w:themeColor="text1"/>
        </w:rPr>
        <w:t>1</w:t>
      </w:r>
      <w:r w:rsidRPr="00C95AC7">
        <w:rPr>
          <w:noProof/>
        </w:rPr>
        <w:tab/>
      </w:r>
      <w:r w:rsidRPr="00C95AC7">
        <w:rPr>
          <w:noProof/>
          <w:color w:val="000000" w:themeColor="text1"/>
        </w:rPr>
        <w:t>Menetlusnormid</w:t>
      </w:r>
    </w:p>
    <w:p w14:paraId="26EA3CBD" w14:textId="34D725E5" w:rsidR="009F55A1" w:rsidRPr="00C95AC7" w:rsidRDefault="009F55A1" w:rsidP="009F55A1">
      <w:pPr>
        <w:tabs>
          <w:tab w:val="right" w:leader="dot" w:pos="9639"/>
        </w:tabs>
        <w:ind w:left="567" w:hanging="567"/>
        <w:rPr>
          <w:bCs/>
          <w:noProof/>
          <w:color w:val="000000" w:themeColor="text1"/>
          <w:szCs w:val="24"/>
        </w:rPr>
      </w:pPr>
      <w:r w:rsidRPr="00C95AC7">
        <w:rPr>
          <w:noProof/>
          <w:color w:val="000000" w:themeColor="text1"/>
        </w:rPr>
        <w:t>2</w:t>
      </w:r>
      <w:r w:rsidRPr="00C95AC7">
        <w:rPr>
          <w:noProof/>
        </w:rPr>
        <w:tab/>
      </w:r>
      <w:r w:rsidRPr="00C95AC7">
        <w:rPr>
          <w:noProof/>
          <w:color w:val="000000" w:themeColor="text1"/>
        </w:rPr>
        <w:t>Grupierandi määrused</w:t>
      </w:r>
    </w:p>
    <w:p w14:paraId="0328EB64" w14:textId="672C2EF8" w:rsidR="009F55A1" w:rsidRPr="00C95AC7" w:rsidRDefault="009F55A1" w:rsidP="009F55A1">
      <w:pPr>
        <w:tabs>
          <w:tab w:val="right" w:leader="dot" w:pos="9639"/>
        </w:tabs>
        <w:ind w:left="567" w:hanging="567"/>
        <w:rPr>
          <w:bCs/>
          <w:noProof/>
          <w:color w:val="000000" w:themeColor="text1"/>
          <w:szCs w:val="24"/>
        </w:rPr>
      </w:pPr>
      <w:r w:rsidRPr="00C95AC7">
        <w:rPr>
          <w:noProof/>
          <w:color w:val="000000" w:themeColor="text1"/>
        </w:rPr>
        <w:t>3</w:t>
      </w:r>
      <w:r w:rsidRPr="00C95AC7">
        <w:rPr>
          <w:noProof/>
        </w:rPr>
        <w:tab/>
      </w:r>
      <w:r w:rsidRPr="00C95AC7">
        <w:rPr>
          <w:noProof/>
          <w:color w:val="000000" w:themeColor="text1"/>
        </w:rPr>
        <w:t>Vähese tähtsusega abi</w:t>
      </w:r>
    </w:p>
    <w:p w14:paraId="53DB0ECE" w14:textId="5BC9E81B" w:rsidR="009F55A1" w:rsidRPr="00C95AC7" w:rsidRDefault="009F55A1" w:rsidP="009F55A1">
      <w:pPr>
        <w:tabs>
          <w:tab w:val="right" w:leader="dot" w:pos="9639"/>
        </w:tabs>
        <w:ind w:left="567" w:hanging="567"/>
        <w:rPr>
          <w:bCs/>
          <w:noProof/>
          <w:color w:val="000000" w:themeColor="text1"/>
          <w:szCs w:val="24"/>
        </w:rPr>
      </w:pPr>
      <w:r w:rsidRPr="00C95AC7">
        <w:rPr>
          <w:noProof/>
          <w:color w:val="000000" w:themeColor="text1"/>
        </w:rPr>
        <w:t>4</w:t>
      </w:r>
      <w:r w:rsidRPr="00C95AC7">
        <w:rPr>
          <w:noProof/>
        </w:rPr>
        <w:tab/>
      </w:r>
      <w:r w:rsidR="00E01A07" w:rsidRPr="00C95AC7">
        <w:rPr>
          <w:noProof/>
        </w:rPr>
        <w:t>E</w:t>
      </w:r>
      <w:r w:rsidRPr="00C95AC7">
        <w:rPr>
          <w:noProof/>
          <w:color w:val="000000" w:themeColor="text1"/>
        </w:rPr>
        <w:t>L</w:t>
      </w:r>
      <w:r w:rsidR="00E01A07" w:rsidRPr="00C95AC7">
        <w:rPr>
          <w:noProof/>
          <w:color w:val="000000" w:themeColor="text1"/>
        </w:rPr>
        <w:t>i l</w:t>
      </w:r>
      <w:r w:rsidRPr="00C95AC7">
        <w:rPr>
          <w:noProof/>
          <w:color w:val="000000" w:themeColor="text1"/>
        </w:rPr>
        <w:t>iikmesriikide ja riigi osalusega äriühingute vaheliste finantssuhete läbipaistvus</w:t>
      </w:r>
    </w:p>
    <w:p w14:paraId="15D3C683" w14:textId="77777777" w:rsidR="009F55A1" w:rsidRPr="00C95AC7" w:rsidRDefault="009F55A1" w:rsidP="009F55A1">
      <w:pPr>
        <w:tabs>
          <w:tab w:val="left" w:pos="2712"/>
        </w:tabs>
        <w:rPr>
          <w:noProof/>
          <w:szCs w:val="24"/>
        </w:rPr>
      </w:pPr>
    </w:p>
    <w:p w14:paraId="37F8C688" w14:textId="77777777" w:rsidR="00BE0505" w:rsidRPr="00C95AC7" w:rsidRDefault="00BE0505" w:rsidP="009F55A1">
      <w:pPr>
        <w:tabs>
          <w:tab w:val="left" w:pos="2712"/>
        </w:tabs>
        <w:rPr>
          <w:noProof/>
          <w:szCs w:val="24"/>
        </w:rPr>
      </w:pPr>
    </w:p>
    <w:p w14:paraId="3B3869E3" w14:textId="77777777" w:rsidR="00BE0505" w:rsidRPr="00C95AC7" w:rsidRDefault="00BE0505" w:rsidP="00BE0505">
      <w:pPr>
        <w:rPr>
          <w:noProof/>
        </w:rPr>
      </w:pPr>
      <w:r w:rsidRPr="00C95AC7">
        <w:rPr>
          <w:noProof/>
        </w:rPr>
        <w:br w:type="page"/>
      </w:r>
    </w:p>
    <w:p w14:paraId="7C41EDEB" w14:textId="7E43004E" w:rsidR="009F55A1" w:rsidRPr="00C95AC7" w:rsidRDefault="00E445E3" w:rsidP="009F55A1">
      <w:pPr>
        <w:tabs>
          <w:tab w:val="left" w:pos="2712"/>
        </w:tabs>
        <w:rPr>
          <w:noProof/>
          <w:szCs w:val="24"/>
        </w:rPr>
      </w:pPr>
      <w:r w:rsidRPr="00C95AC7">
        <w:rPr>
          <w:noProof/>
        </w:rPr>
        <w:t>S</w:t>
      </w:r>
      <w:r w:rsidR="009F55A1" w:rsidRPr="00C95AC7">
        <w:rPr>
          <w:noProof/>
        </w:rPr>
        <w:t>ISSEJUHATUS</w:t>
      </w:r>
    </w:p>
    <w:p w14:paraId="08514364" w14:textId="77777777" w:rsidR="009F55A1" w:rsidRPr="00C95AC7" w:rsidRDefault="009F55A1" w:rsidP="009F55A1">
      <w:pPr>
        <w:tabs>
          <w:tab w:val="left" w:pos="2712"/>
        </w:tabs>
        <w:rPr>
          <w:noProof/>
          <w:szCs w:val="24"/>
        </w:rPr>
      </w:pPr>
    </w:p>
    <w:p w14:paraId="3092FFE9" w14:textId="6BDA3583" w:rsidR="009F55A1" w:rsidRPr="00C95AC7" w:rsidRDefault="009F55A1" w:rsidP="009F55A1">
      <w:pPr>
        <w:tabs>
          <w:tab w:val="left" w:pos="2712"/>
        </w:tabs>
        <w:rPr>
          <w:noProof/>
          <w:szCs w:val="24"/>
        </w:rPr>
      </w:pPr>
      <w:r w:rsidRPr="00C95AC7">
        <w:rPr>
          <w:noProof/>
        </w:rPr>
        <w:t>Kui</w:t>
      </w:r>
      <w:r w:rsidR="00BB0DEB" w:rsidRPr="00C95AC7">
        <w:rPr>
          <w:noProof/>
        </w:rPr>
        <w:t xml:space="preserve"> </w:t>
      </w:r>
      <w:r w:rsidR="00BB0DEB" w:rsidRPr="00C95AC7">
        <w:rPr>
          <w:noProof/>
          <w:szCs w:val="24"/>
        </w:rPr>
        <w:t>käesolevas lisas ei ole sätestatud teisiti, kohaldatakse raamprotokolli nr 1 juhul, kui</w:t>
      </w:r>
      <w:r w:rsidRPr="00C95AC7">
        <w:rPr>
          <w:noProof/>
        </w:rPr>
        <w:t xml:space="preserve"> käesolevas lisas </w:t>
      </w:r>
      <w:r w:rsidR="00BB0DEB" w:rsidRPr="00C95AC7">
        <w:rPr>
          <w:noProof/>
        </w:rPr>
        <w:t xml:space="preserve">osutatud </w:t>
      </w:r>
      <w:r w:rsidR="00727F86" w:rsidRPr="00C95AC7">
        <w:rPr>
          <w:noProof/>
        </w:rPr>
        <w:t xml:space="preserve">ELi </w:t>
      </w:r>
      <w:r w:rsidRPr="00C95AC7">
        <w:rPr>
          <w:noProof/>
        </w:rPr>
        <w:t>õigusaktid sisaldavad mõisteid või viitavad menetlustele, mis on omased ELi õiguskorrale, nagu:</w:t>
      </w:r>
    </w:p>
    <w:p w14:paraId="12706A69" w14:textId="77777777" w:rsidR="009F55A1" w:rsidRPr="00C95AC7" w:rsidRDefault="009F55A1" w:rsidP="009F55A1">
      <w:pPr>
        <w:tabs>
          <w:tab w:val="left" w:pos="567"/>
        </w:tabs>
        <w:rPr>
          <w:noProof/>
          <w:szCs w:val="24"/>
        </w:rPr>
      </w:pPr>
    </w:p>
    <w:p w14:paraId="7DAEECAC" w14:textId="77777777" w:rsidR="009F55A1" w:rsidRPr="00C95AC7" w:rsidRDefault="009F55A1" w:rsidP="009F55A1">
      <w:pPr>
        <w:tabs>
          <w:tab w:val="left" w:pos="567"/>
        </w:tabs>
        <w:rPr>
          <w:noProof/>
          <w:szCs w:val="24"/>
        </w:rPr>
      </w:pPr>
      <w:r w:rsidRPr="00C95AC7">
        <w:rPr>
          <w:noProof/>
        </w:rPr>
        <w:t>–</w:t>
      </w:r>
      <w:r w:rsidRPr="00C95AC7">
        <w:rPr>
          <w:noProof/>
        </w:rPr>
        <w:tab/>
        <w:t>põhjendused,</w:t>
      </w:r>
    </w:p>
    <w:p w14:paraId="3ABA7AF8" w14:textId="77777777" w:rsidR="009F55A1" w:rsidRPr="00C95AC7" w:rsidRDefault="009F55A1" w:rsidP="009F55A1">
      <w:pPr>
        <w:tabs>
          <w:tab w:val="left" w:pos="567"/>
        </w:tabs>
        <w:rPr>
          <w:noProof/>
          <w:szCs w:val="24"/>
        </w:rPr>
      </w:pPr>
    </w:p>
    <w:p w14:paraId="1F0C58EF" w14:textId="77777777" w:rsidR="009F55A1" w:rsidRPr="00C95AC7" w:rsidRDefault="009F55A1" w:rsidP="009F55A1">
      <w:pPr>
        <w:tabs>
          <w:tab w:val="left" w:pos="567"/>
        </w:tabs>
        <w:rPr>
          <w:noProof/>
          <w:szCs w:val="24"/>
        </w:rPr>
      </w:pPr>
      <w:r w:rsidRPr="00C95AC7">
        <w:rPr>
          <w:noProof/>
        </w:rPr>
        <w:t>–</w:t>
      </w:r>
      <w:r w:rsidRPr="00C95AC7">
        <w:rPr>
          <w:noProof/>
        </w:rPr>
        <w:tab/>
        <w:t>ELi õigusaktide adressaadid,</w:t>
      </w:r>
    </w:p>
    <w:p w14:paraId="37BC7E53" w14:textId="77777777" w:rsidR="009F55A1" w:rsidRPr="00C95AC7" w:rsidRDefault="009F55A1" w:rsidP="009F55A1">
      <w:pPr>
        <w:tabs>
          <w:tab w:val="left" w:pos="567"/>
        </w:tabs>
        <w:rPr>
          <w:noProof/>
          <w:szCs w:val="24"/>
        </w:rPr>
      </w:pPr>
    </w:p>
    <w:p w14:paraId="55470427" w14:textId="77777777" w:rsidR="009F55A1" w:rsidRPr="00C95AC7" w:rsidRDefault="009F55A1" w:rsidP="009F55A1">
      <w:pPr>
        <w:tabs>
          <w:tab w:val="left" w:pos="567"/>
        </w:tabs>
        <w:rPr>
          <w:noProof/>
          <w:szCs w:val="24"/>
        </w:rPr>
      </w:pPr>
      <w:r w:rsidRPr="00C95AC7">
        <w:rPr>
          <w:noProof/>
        </w:rPr>
        <w:t>–</w:t>
      </w:r>
      <w:r w:rsidRPr="00C95AC7">
        <w:rPr>
          <w:noProof/>
        </w:rPr>
        <w:tab/>
        <w:t>viited ELi territooriumidele või keeltele,</w:t>
      </w:r>
    </w:p>
    <w:p w14:paraId="20772962" w14:textId="77777777" w:rsidR="009F55A1" w:rsidRPr="00C95AC7" w:rsidRDefault="009F55A1" w:rsidP="009F55A1">
      <w:pPr>
        <w:tabs>
          <w:tab w:val="left" w:pos="567"/>
        </w:tabs>
        <w:ind w:left="567" w:hanging="567"/>
        <w:rPr>
          <w:noProof/>
          <w:szCs w:val="24"/>
        </w:rPr>
      </w:pPr>
    </w:p>
    <w:p w14:paraId="167B4695" w14:textId="522F2B68" w:rsidR="009F55A1" w:rsidRPr="00C95AC7" w:rsidRDefault="009F55A1" w:rsidP="009F55A1">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C022FF" w:rsidRPr="00C95AC7">
        <w:rPr>
          <w:noProof/>
        </w:rPr>
        <w:t>,</w:t>
      </w:r>
      <w:r w:rsidRPr="00C95AC7">
        <w:rPr>
          <w:noProof/>
        </w:rPr>
        <w:t xml:space="preserve"> ning</w:t>
      </w:r>
    </w:p>
    <w:p w14:paraId="124F7B87" w14:textId="77777777" w:rsidR="009F55A1" w:rsidRPr="00C95AC7" w:rsidRDefault="009F55A1" w:rsidP="009F55A1">
      <w:pPr>
        <w:tabs>
          <w:tab w:val="left" w:pos="567"/>
        </w:tabs>
        <w:rPr>
          <w:noProof/>
          <w:szCs w:val="24"/>
        </w:rPr>
      </w:pPr>
    </w:p>
    <w:p w14:paraId="0E42A2C4" w14:textId="2D43DD66" w:rsidR="009F55A1" w:rsidRPr="00C95AC7" w:rsidRDefault="009F55A1" w:rsidP="009F55A1">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20072565" w14:textId="77777777" w:rsidR="009F55A1" w:rsidRPr="00C95AC7" w:rsidRDefault="009F55A1" w:rsidP="009F55A1">
      <w:pPr>
        <w:rPr>
          <w:noProof/>
          <w:szCs w:val="24"/>
        </w:rPr>
      </w:pPr>
    </w:p>
    <w:p w14:paraId="4D324F42" w14:textId="77777777" w:rsidR="009F55A1" w:rsidRPr="00C95AC7" w:rsidRDefault="009F55A1" w:rsidP="009F55A1">
      <w:pPr>
        <w:rPr>
          <w:noProof/>
          <w:szCs w:val="24"/>
        </w:rPr>
      </w:pPr>
    </w:p>
    <w:p w14:paraId="1E178054" w14:textId="77777777" w:rsidR="009F55A1" w:rsidRPr="00C95AC7" w:rsidRDefault="009F55A1" w:rsidP="009F55A1">
      <w:pPr>
        <w:rPr>
          <w:iCs/>
          <w:noProof/>
          <w:szCs w:val="24"/>
        </w:rPr>
      </w:pPr>
      <w:r w:rsidRPr="00C95AC7">
        <w:rPr>
          <w:noProof/>
        </w:rPr>
        <w:t>OSUTATUD ÕIGUSAKTID</w:t>
      </w:r>
    </w:p>
    <w:p w14:paraId="06A2D8D5" w14:textId="77777777" w:rsidR="009F55A1" w:rsidRPr="00C95AC7" w:rsidRDefault="009F55A1" w:rsidP="009F55A1">
      <w:pPr>
        <w:rPr>
          <w:iCs/>
          <w:noProof/>
          <w:szCs w:val="24"/>
        </w:rPr>
      </w:pPr>
    </w:p>
    <w:p w14:paraId="5F8C7045" w14:textId="77777777" w:rsidR="00BE0505" w:rsidRPr="00C95AC7" w:rsidRDefault="00BE0505" w:rsidP="009F55A1">
      <w:pPr>
        <w:rPr>
          <w:iCs/>
          <w:noProof/>
          <w:szCs w:val="24"/>
        </w:rPr>
      </w:pPr>
    </w:p>
    <w:p w14:paraId="27E3B3A1" w14:textId="77777777" w:rsidR="00BE0505" w:rsidRPr="00C95AC7" w:rsidRDefault="00BE0505" w:rsidP="00BE0505">
      <w:pPr>
        <w:rPr>
          <w:noProof/>
        </w:rPr>
      </w:pPr>
      <w:r w:rsidRPr="00C95AC7">
        <w:rPr>
          <w:noProof/>
        </w:rPr>
        <w:br w:type="page"/>
      </w:r>
    </w:p>
    <w:p w14:paraId="2FBD91A8" w14:textId="656EDD0F" w:rsidR="009F55A1" w:rsidRPr="00C95AC7" w:rsidRDefault="00E445E3" w:rsidP="009F55A1">
      <w:pPr>
        <w:jc w:val="center"/>
        <w:rPr>
          <w:noProof/>
          <w:szCs w:val="24"/>
        </w:rPr>
      </w:pPr>
      <w:r w:rsidRPr="00C95AC7">
        <w:rPr>
          <w:noProof/>
        </w:rPr>
        <w:t>1</w:t>
      </w:r>
      <w:r w:rsidR="009F55A1" w:rsidRPr="00C95AC7">
        <w:rPr>
          <w:noProof/>
        </w:rPr>
        <w:t>. PEATÜKK</w:t>
      </w:r>
    </w:p>
    <w:p w14:paraId="1689A5B6" w14:textId="77777777" w:rsidR="009F55A1" w:rsidRPr="00C95AC7" w:rsidRDefault="009F55A1" w:rsidP="009F55A1">
      <w:pPr>
        <w:jc w:val="center"/>
        <w:rPr>
          <w:noProof/>
          <w:szCs w:val="24"/>
        </w:rPr>
      </w:pPr>
    </w:p>
    <w:p w14:paraId="39A6FC20" w14:textId="77777777" w:rsidR="009F55A1" w:rsidRPr="00C95AC7" w:rsidRDefault="009F55A1" w:rsidP="009F55A1">
      <w:pPr>
        <w:jc w:val="center"/>
        <w:rPr>
          <w:noProof/>
          <w:szCs w:val="24"/>
        </w:rPr>
      </w:pPr>
      <w:r w:rsidRPr="00C95AC7">
        <w:rPr>
          <w:noProof/>
        </w:rPr>
        <w:t>MENETLUSNORMID</w:t>
      </w:r>
    </w:p>
    <w:p w14:paraId="56233CA1" w14:textId="77777777" w:rsidR="009F55A1" w:rsidRPr="00C95AC7" w:rsidRDefault="009F55A1" w:rsidP="009F55A1">
      <w:pPr>
        <w:jc w:val="center"/>
        <w:rPr>
          <w:noProof/>
          <w:szCs w:val="24"/>
        </w:rPr>
      </w:pPr>
    </w:p>
    <w:p w14:paraId="20D9C0A3"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32015 R 1589: Nõukogu määrus (EL) 2015/1589, 13. juuli 2015, millega kehtestatakse üksikasjalikud eeskirjad Euroopa Liidu toimimise lepingu artikli 108 kohaldamiseks (ELT L 248, 24.9.2015, lk 9).</w:t>
      </w:r>
    </w:p>
    <w:p w14:paraId="5CBFE004" w14:textId="77777777" w:rsidR="009F55A1" w:rsidRPr="00C95AC7" w:rsidRDefault="009F55A1" w:rsidP="009F55A1">
      <w:pPr>
        <w:rPr>
          <w:noProof/>
          <w:szCs w:val="24"/>
        </w:rPr>
      </w:pPr>
    </w:p>
    <w:p w14:paraId="4801D923" w14:textId="77777777" w:rsidR="009F55A1" w:rsidRPr="00C95AC7" w:rsidRDefault="009F55A1" w:rsidP="009F55A1">
      <w:pPr>
        <w:tabs>
          <w:tab w:val="left" w:pos="567"/>
        </w:tabs>
        <w:ind w:left="567" w:hanging="567"/>
        <w:rPr>
          <w:noProof/>
          <w:szCs w:val="24"/>
        </w:rPr>
      </w:pPr>
      <w:r w:rsidRPr="00C95AC7">
        <w:rPr>
          <w:noProof/>
        </w:rPr>
        <w:t>2.</w:t>
      </w:r>
      <w:r w:rsidRPr="00C95AC7">
        <w:rPr>
          <w:noProof/>
        </w:rPr>
        <w:tab/>
        <w:t>32004 R 0794: Komisjoni määrus (EÜ) nr 794/2004, 21. aprill 2004, millega rakendatakse nõukogu määrust (EÜ) nr 659/1999, millega kehtestatakse üksikasjalikud eeskirjad EÜ asutamislepingu artikli 93 kohaldamiseks (ELT L 140, 30.4.2004, lk 1), muudetud järgmis(t)e õigusakti(de)ga:</w:t>
      </w:r>
    </w:p>
    <w:p w14:paraId="09F3EBD6" w14:textId="77777777" w:rsidR="009F55A1" w:rsidRPr="00C95AC7" w:rsidRDefault="009F55A1" w:rsidP="009F55A1">
      <w:pPr>
        <w:ind w:left="1134" w:hanging="567"/>
        <w:rPr>
          <w:noProof/>
          <w:szCs w:val="24"/>
        </w:rPr>
      </w:pPr>
    </w:p>
    <w:p w14:paraId="6DAB153B" w14:textId="77777777" w:rsidR="009F55A1" w:rsidRPr="00C95AC7" w:rsidRDefault="009F55A1" w:rsidP="009F55A1">
      <w:pPr>
        <w:ind w:left="1134" w:hanging="567"/>
        <w:rPr>
          <w:noProof/>
          <w:szCs w:val="24"/>
        </w:rPr>
      </w:pPr>
      <w:r w:rsidRPr="00C95AC7">
        <w:rPr>
          <w:noProof/>
        </w:rPr>
        <w:t>–</w:t>
      </w:r>
      <w:r w:rsidRPr="00C95AC7">
        <w:rPr>
          <w:noProof/>
        </w:rPr>
        <w:tab/>
        <w:t>32006 R 1627: Komisjoni määrus (EÜ) nr 1627/2006, 24. oktoober 2006 (ELT L 302, 1.11.2006, lk 10),</w:t>
      </w:r>
    </w:p>
    <w:p w14:paraId="575A63E1" w14:textId="77777777" w:rsidR="009F55A1" w:rsidRPr="00C95AC7" w:rsidRDefault="009F55A1" w:rsidP="009F55A1">
      <w:pPr>
        <w:ind w:left="1134" w:hanging="567"/>
        <w:rPr>
          <w:noProof/>
          <w:szCs w:val="24"/>
        </w:rPr>
      </w:pPr>
    </w:p>
    <w:p w14:paraId="41B69ADC" w14:textId="77777777" w:rsidR="009F55A1" w:rsidRPr="00C95AC7" w:rsidRDefault="009F55A1" w:rsidP="009F55A1">
      <w:pPr>
        <w:ind w:left="1134" w:hanging="567"/>
        <w:rPr>
          <w:noProof/>
          <w:szCs w:val="24"/>
        </w:rPr>
      </w:pPr>
      <w:r w:rsidRPr="00C95AC7">
        <w:rPr>
          <w:noProof/>
        </w:rPr>
        <w:t>–</w:t>
      </w:r>
      <w:r w:rsidRPr="00C95AC7">
        <w:rPr>
          <w:noProof/>
        </w:rPr>
        <w:tab/>
        <w:t>32008 R 0271: Komisjoni määrus (EÜ) nr 271/2008, 30. jaanuar 2008 (ELT L 82, 25.3.2008, lk 1),</w:t>
      </w:r>
    </w:p>
    <w:p w14:paraId="155FC7E3" w14:textId="77777777" w:rsidR="009F55A1" w:rsidRPr="00C95AC7" w:rsidRDefault="009F55A1" w:rsidP="009F55A1">
      <w:pPr>
        <w:ind w:left="1134" w:hanging="567"/>
        <w:rPr>
          <w:noProof/>
          <w:szCs w:val="24"/>
        </w:rPr>
      </w:pPr>
    </w:p>
    <w:p w14:paraId="1683FA67" w14:textId="77777777" w:rsidR="009F55A1" w:rsidRPr="00C95AC7" w:rsidRDefault="009F55A1" w:rsidP="009F55A1">
      <w:pPr>
        <w:ind w:left="1134" w:hanging="567"/>
        <w:rPr>
          <w:noProof/>
          <w:szCs w:val="24"/>
        </w:rPr>
      </w:pPr>
      <w:r w:rsidRPr="00C95AC7">
        <w:rPr>
          <w:noProof/>
        </w:rPr>
        <w:t>–</w:t>
      </w:r>
      <w:r w:rsidRPr="00C95AC7">
        <w:rPr>
          <w:noProof/>
        </w:rPr>
        <w:tab/>
        <w:t>32009 R 0257: Komisjoni määrus (EÜ) nr 257/2009, 24. märts 2009 (ELT L 81, 27.3.2009, lk 15),</w:t>
      </w:r>
    </w:p>
    <w:p w14:paraId="6029F7F7" w14:textId="77777777" w:rsidR="009F55A1" w:rsidRPr="00C95AC7" w:rsidRDefault="009F55A1" w:rsidP="009F55A1">
      <w:pPr>
        <w:ind w:left="1134" w:hanging="567"/>
        <w:rPr>
          <w:noProof/>
          <w:szCs w:val="24"/>
        </w:rPr>
      </w:pPr>
    </w:p>
    <w:p w14:paraId="451AA190" w14:textId="77777777" w:rsidR="009F55A1" w:rsidRPr="00C95AC7" w:rsidRDefault="009F55A1" w:rsidP="009F55A1">
      <w:pPr>
        <w:ind w:left="1134" w:hanging="567"/>
        <w:rPr>
          <w:noProof/>
          <w:szCs w:val="24"/>
        </w:rPr>
      </w:pPr>
      <w:r w:rsidRPr="00C95AC7">
        <w:rPr>
          <w:noProof/>
        </w:rPr>
        <w:t>–</w:t>
      </w:r>
      <w:r w:rsidRPr="00C95AC7">
        <w:rPr>
          <w:noProof/>
        </w:rPr>
        <w:tab/>
        <w:t>32014 R 0372: Komisjoni määrus (EL) nr 372/2014, 9. aprill 2014 (ELT L 109, 12.4.2014, lk 14),</w:t>
      </w:r>
    </w:p>
    <w:p w14:paraId="45E601AF" w14:textId="77777777" w:rsidR="00BE0505" w:rsidRPr="00C95AC7" w:rsidRDefault="00BE0505" w:rsidP="009F55A1">
      <w:pPr>
        <w:ind w:left="1134" w:hanging="567"/>
        <w:rPr>
          <w:noProof/>
          <w:szCs w:val="24"/>
        </w:rPr>
      </w:pPr>
    </w:p>
    <w:p w14:paraId="32271EB1" w14:textId="77777777" w:rsidR="00BE0505" w:rsidRPr="00C95AC7" w:rsidRDefault="00BE0505" w:rsidP="00BE0505">
      <w:pPr>
        <w:rPr>
          <w:noProof/>
        </w:rPr>
      </w:pPr>
      <w:r w:rsidRPr="00C95AC7">
        <w:rPr>
          <w:noProof/>
        </w:rPr>
        <w:br w:type="page"/>
      </w:r>
    </w:p>
    <w:p w14:paraId="1A49C464" w14:textId="21D14684" w:rsidR="009F55A1" w:rsidRPr="00C95AC7" w:rsidRDefault="00E445E3" w:rsidP="009F55A1">
      <w:pPr>
        <w:ind w:left="1134" w:hanging="567"/>
        <w:rPr>
          <w:noProof/>
          <w:szCs w:val="24"/>
        </w:rPr>
      </w:pPr>
      <w:r w:rsidRPr="00C95AC7">
        <w:rPr>
          <w:noProof/>
        </w:rPr>
        <w:t>–</w:t>
      </w:r>
      <w:r w:rsidR="009F55A1" w:rsidRPr="00C95AC7">
        <w:rPr>
          <w:noProof/>
        </w:rPr>
        <w:tab/>
        <w:t>32015 R 2282: Komisjoni määrus (EL) 2015/2282, 27. november 2015 (ELT L 325, 10.12.2015, lk 1),</w:t>
      </w:r>
    </w:p>
    <w:p w14:paraId="1AFFDEC9" w14:textId="77777777" w:rsidR="009F55A1" w:rsidRPr="00C95AC7" w:rsidRDefault="009F55A1" w:rsidP="009F55A1">
      <w:pPr>
        <w:ind w:left="1134" w:hanging="567"/>
        <w:rPr>
          <w:noProof/>
          <w:szCs w:val="24"/>
        </w:rPr>
      </w:pPr>
    </w:p>
    <w:p w14:paraId="6512902C" w14:textId="77777777" w:rsidR="009F55A1" w:rsidRPr="00C95AC7" w:rsidRDefault="009F55A1" w:rsidP="009F55A1">
      <w:pPr>
        <w:ind w:left="1134" w:hanging="567"/>
        <w:rPr>
          <w:noProof/>
          <w:szCs w:val="24"/>
        </w:rPr>
      </w:pPr>
      <w:r w:rsidRPr="00C95AC7">
        <w:rPr>
          <w:noProof/>
        </w:rPr>
        <w:t>–</w:t>
      </w:r>
      <w:r w:rsidRPr="00C95AC7">
        <w:rPr>
          <w:noProof/>
        </w:rPr>
        <w:tab/>
        <w:t>32016 R 0246: Komisjoni määrus (EL) 2016/246, 3. veebruar 2016 (ELT L 51, 26.2.2016, lk 1),</w:t>
      </w:r>
    </w:p>
    <w:p w14:paraId="1431C8F2" w14:textId="77777777" w:rsidR="009F55A1" w:rsidRPr="00C95AC7" w:rsidRDefault="009F55A1" w:rsidP="009F55A1">
      <w:pPr>
        <w:ind w:left="1134" w:hanging="567"/>
        <w:rPr>
          <w:noProof/>
          <w:szCs w:val="24"/>
        </w:rPr>
      </w:pPr>
    </w:p>
    <w:p w14:paraId="54F6A10A" w14:textId="77777777" w:rsidR="009F55A1" w:rsidRPr="00C95AC7" w:rsidRDefault="009F55A1" w:rsidP="009F55A1">
      <w:pPr>
        <w:ind w:left="1134" w:hanging="567"/>
        <w:rPr>
          <w:noProof/>
          <w:szCs w:val="24"/>
        </w:rPr>
      </w:pPr>
      <w:r w:rsidRPr="00C95AC7">
        <w:rPr>
          <w:noProof/>
        </w:rPr>
        <w:t>–</w:t>
      </w:r>
      <w:r w:rsidRPr="00C95AC7">
        <w:rPr>
          <w:noProof/>
        </w:rPr>
        <w:tab/>
        <w:t>32016 R 2105: Komisjoni määrus (EL) 2016/2105, 1. detsember 2016 (ELT L 327, 2.12.2016, lk 19).</w:t>
      </w:r>
    </w:p>
    <w:p w14:paraId="148CCE28" w14:textId="77777777" w:rsidR="009F55A1" w:rsidRPr="00C95AC7" w:rsidRDefault="009F55A1" w:rsidP="009F55A1">
      <w:pPr>
        <w:rPr>
          <w:noProof/>
          <w:szCs w:val="24"/>
        </w:rPr>
      </w:pPr>
    </w:p>
    <w:p w14:paraId="471102AD" w14:textId="77777777" w:rsidR="00BE0505" w:rsidRPr="00C95AC7" w:rsidRDefault="00BE0505" w:rsidP="009F55A1">
      <w:pPr>
        <w:rPr>
          <w:noProof/>
          <w:szCs w:val="24"/>
        </w:rPr>
      </w:pPr>
    </w:p>
    <w:p w14:paraId="10F482F1" w14:textId="77777777" w:rsidR="00BE0505" w:rsidRPr="00C95AC7" w:rsidRDefault="00BE0505" w:rsidP="00BE0505">
      <w:pPr>
        <w:rPr>
          <w:noProof/>
        </w:rPr>
      </w:pPr>
      <w:r w:rsidRPr="00C95AC7">
        <w:rPr>
          <w:noProof/>
        </w:rPr>
        <w:br w:type="page"/>
      </w:r>
    </w:p>
    <w:p w14:paraId="037F5D05" w14:textId="0F5019B7" w:rsidR="009F55A1" w:rsidRPr="00C95AC7" w:rsidRDefault="00E445E3" w:rsidP="009F55A1">
      <w:pPr>
        <w:jc w:val="center"/>
        <w:rPr>
          <w:noProof/>
          <w:szCs w:val="24"/>
        </w:rPr>
      </w:pPr>
      <w:r w:rsidRPr="00C95AC7">
        <w:rPr>
          <w:noProof/>
        </w:rPr>
        <w:t>2</w:t>
      </w:r>
      <w:r w:rsidR="009F55A1" w:rsidRPr="00C95AC7">
        <w:rPr>
          <w:noProof/>
        </w:rPr>
        <w:t>. PEATÜKK</w:t>
      </w:r>
    </w:p>
    <w:p w14:paraId="48202D9B" w14:textId="77777777" w:rsidR="009F55A1" w:rsidRPr="00C95AC7" w:rsidRDefault="009F55A1" w:rsidP="009F55A1">
      <w:pPr>
        <w:jc w:val="center"/>
        <w:rPr>
          <w:noProof/>
          <w:szCs w:val="24"/>
        </w:rPr>
      </w:pPr>
    </w:p>
    <w:p w14:paraId="15827445" w14:textId="77777777" w:rsidR="009F55A1" w:rsidRPr="00C95AC7" w:rsidRDefault="009F55A1" w:rsidP="009F55A1">
      <w:pPr>
        <w:jc w:val="center"/>
        <w:rPr>
          <w:noProof/>
          <w:szCs w:val="24"/>
        </w:rPr>
      </w:pPr>
      <w:r w:rsidRPr="00C95AC7">
        <w:rPr>
          <w:noProof/>
        </w:rPr>
        <w:t>GRUPIERANDI MÄÄRUSED</w:t>
      </w:r>
    </w:p>
    <w:p w14:paraId="48B33031" w14:textId="77777777" w:rsidR="009F55A1" w:rsidRPr="00C95AC7" w:rsidRDefault="009F55A1" w:rsidP="009F55A1">
      <w:pPr>
        <w:jc w:val="center"/>
        <w:rPr>
          <w:noProof/>
          <w:szCs w:val="24"/>
        </w:rPr>
      </w:pPr>
    </w:p>
    <w:p w14:paraId="1D4C9953"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32015 R 1588: Nõukogu määrus (EL) 2015/1588, 13. juuli 2015 (ELT L 248, 24.9.2015, lk 1), muudetud järgmis(t)e õigusakti(de)ga:</w:t>
      </w:r>
    </w:p>
    <w:p w14:paraId="1EA2D09C" w14:textId="77777777" w:rsidR="009F55A1" w:rsidRPr="00C95AC7" w:rsidRDefault="009F55A1" w:rsidP="009F55A1">
      <w:pPr>
        <w:ind w:left="1134" w:hanging="567"/>
        <w:rPr>
          <w:noProof/>
          <w:szCs w:val="24"/>
        </w:rPr>
      </w:pPr>
    </w:p>
    <w:p w14:paraId="6729A0C6" w14:textId="77777777" w:rsidR="009F55A1" w:rsidRPr="00C95AC7" w:rsidRDefault="009F55A1" w:rsidP="009F55A1">
      <w:pPr>
        <w:ind w:left="1134" w:hanging="567"/>
        <w:rPr>
          <w:noProof/>
          <w:szCs w:val="24"/>
        </w:rPr>
      </w:pPr>
      <w:r w:rsidRPr="00C95AC7">
        <w:rPr>
          <w:noProof/>
        </w:rPr>
        <w:t>–</w:t>
      </w:r>
      <w:r w:rsidRPr="00C95AC7">
        <w:rPr>
          <w:noProof/>
        </w:rPr>
        <w:tab/>
        <w:t>32018 R 1911: Komisjoni määrus (EL) 2018/1911, 26. november 2018 (ELT L 311, 7.12.2018, lk 8).</w:t>
      </w:r>
    </w:p>
    <w:p w14:paraId="4309BD4C" w14:textId="77777777" w:rsidR="009F55A1" w:rsidRPr="00C95AC7" w:rsidRDefault="009F55A1" w:rsidP="009F55A1">
      <w:pPr>
        <w:rPr>
          <w:noProof/>
          <w:szCs w:val="24"/>
        </w:rPr>
      </w:pPr>
    </w:p>
    <w:p w14:paraId="67AFDFA1" w14:textId="55517875" w:rsidR="009F55A1" w:rsidRPr="00C95AC7" w:rsidRDefault="009F55A1" w:rsidP="009F55A1">
      <w:pPr>
        <w:tabs>
          <w:tab w:val="left" w:pos="567"/>
        </w:tabs>
        <w:ind w:left="567" w:hanging="567"/>
        <w:rPr>
          <w:noProof/>
          <w:szCs w:val="24"/>
        </w:rPr>
      </w:pPr>
      <w:r w:rsidRPr="00C95AC7">
        <w:rPr>
          <w:noProof/>
        </w:rPr>
        <w:t>2.</w:t>
      </w:r>
      <w:r w:rsidRPr="00C95AC7">
        <w:rPr>
          <w:noProof/>
        </w:rPr>
        <w:tab/>
        <w:t>32014 R 0651: Komisjoni määrus (EL) nr 651/2014, 17. juuni 2014, ELi aluslepingu artiklite 107 ja 108 kohaldamise kohta, millega teatavat liiki abi tunnistatakse siseturuga kokkusobivaks (ELT L 187, 26.6.2014, lk 1), muudetud järgmis(t)e õigusakti(de)ga:</w:t>
      </w:r>
    </w:p>
    <w:p w14:paraId="61230737" w14:textId="77777777" w:rsidR="009F55A1" w:rsidRPr="00C95AC7" w:rsidRDefault="009F55A1" w:rsidP="009F55A1">
      <w:pPr>
        <w:ind w:left="1134" w:hanging="567"/>
        <w:rPr>
          <w:noProof/>
          <w:szCs w:val="24"/>
        </w:rPr>
      </w:pPr>
    </w:p>
    <w:p w14:paraId="17D8C01F" w14:textId="77777777" w:rsidR="009F55A1" w:rsidRPr="00C95AC7" w:rsidRDefault="009F55A1" w:rsidP="009F55A1">
      <w:pPr>
        <w:ind w:left="1134" w:hanging="567"/>
        <w:rPr>
          <w:noProof/>
          <w:szCs w:val="24"/>
        </w:rPr>
      </w:pPr>
      <w:r w:rsidRPr="00C95AC7">
        <w:rPr>
          <w:noProof/>
        </w:rPr>
        <w:t>–</w:t>
      </w:r>
      <w:r w:rsidRPr="00C95AC7">
        <w:rPr>
          <w:noProof/>
        </w:rPr>
        <w:tab/>
        <w:t>32017 R 1084: Komisjoni määrus (EL) 2017/1084, 14. juuni 2017 (ELT L 156, 20.6.2017, lk 1),</w:t>
      </w:r>
    </w:p>
    <w:p w14:paraId="714F1164" w14:textId="77777777" w:rsidR="009F55A1" w:rsidRPr="00C95AC7" w:rsidRDefault="009F55A1" w:rsidP="009F55A1">
      <w:pPr>
        <w:ind w:left="1134" w:hanging="567"/>
        <w:rPr>
          <w:noProof/>
          <w:szCs w:val="24"/>
        </w:rPr>
      </w:pPr>
    </w:p>
    <w:p w14:paraId="015B2903" w14:textId="77777777" w:rsidR="009F55A1" w:rsidRPr="00C95AC7" w:rsidRDefault="009F55A1" w:rsidP="009F55A1">
      <w:pPr>
        <w:ind w:left="1134" w:hanging="567"/>
        <w:rPr>
          <w:noProof/>
          <w:szCs w:val="24"/>
        </w:rPr>
      </w:pPr>
      <w:r w:rsidRPr="00C95AC7">
        <w:rPr>
          <w:noProof/>
        </w:rPr>
        <w:t>–</w:t>
      </w:r>
      <w:r w:rsidRPr="00C95AC7">
        <w:rPr>
          <w:noProof/>
        </w:rPr>
        <w:tab/>
        <w:t>32020 R 0972: Komisjoni määrus (EL) 2020/972, 2. juuli 2020 (ELT L 215, 7.7.2020, lk 3),</w:t>
      </w:r>
    </w:p>
    <w:p w14:paraId="2140F8FC" w14:textId="77777777" w:rsidR="009F55A1" w:rsidRPr="00C95AC7" w:rsidRDefault="009F55A1" w:rsidP="009F55A1">
      <w:pPr>
        <w:ind w:left="1134" w:hanging="567"/>
        <w:rPr>
          <w:noProof/>
          <w:szCs w:val="24"/>
        </w:rPr>
      </w:pPr>
    </w:p>
    <w:p w14:paraId="549CAB6C" w14:textId="77777777" w:rsidR="009F55A1" w:rsidRPr="00C95AC7" w:rsidRDefault="009F55A1" w:rsidP="009F55A1">
      <w:pPr>
        <w:ind w:left="1134" w:hanging="567"/>
        <w:rPr>
          <w:noProof/>
          <w:szCs w:val="24"/>
        </w:rPr>
      </w:pPr>
      <w:r w:rsidRPr="00C95AC7">
        <w:rPr>
          <w:noProof/>
        </w:rPr>
        <w:t>–</w:t>
      </w:r>
      <w:r w:rsidRPr="00C95AC7">
        <w:rPr>
          <w:noProof/>
        </w:rPr>
        <w:tab/>
        <w:t>32021 R 0452: Komisjoni määrus (EL) 2021/452, 15. märts 2021 (ELT L 89, 16.3.2021, lk 1),</w:t>
      </w:r>
    </w:p>
    <w:p w14:paraId="19692557" w14:textId="77777777" w:rsidR="009F55A1" w:rsidRPr="00C95AC7" w:rsidRDefault="009F55A1" w:rsidP="009F55A1">
      <w:pPr>
        <w:ind w:left="1134" w:hanging="567"/>
        <w:rPr>
          <w:noProof/>
          <w:szCs w:val="24"/>
        </w:rPr>
      </w:pPr>
    </w:p>
    <w:p w14:paraId="71CA4754" w14:textId="77777777" w:rsidR="009F55A1" w:rsidRPr="00C95AC7" w:rsidRDefault="009F55A1" w:rsidP="009F55A1">
      <w:pPr>
        <w:ind w:left="1134" w:hanging="567"/>
        <w:rPr>
          <w:noProof/>
          <w:szCs w:val="24"/>
        </w:rPr>
      </w:pPr>
      <w:r w:rsidRPr="00C95AC7">
        <w:rPr>
          <w:noProof/>
        </w:rPr>
        <w:t>–</w:t>
      </w:r>
      <w:r w:rsidRPr="00C95AC7">
        <w:rPr>
          <w:noProof/>
        </w:rPr>
        <w:tab/>
        <w:t>32021 R 1237: Komisjoni määrus (EL) 2021/1237, 23. juuli 2021 (ELT L 270, 29.7.2021, lk 39).</w:t>
      </w:r>
    </w:p>
    <w:p w14:paraId="74A204BC" w14:textId="77777777" w:rsidR="00BE0505" w:rsidRPr="00C95AC7" w:rsidRDefault="00BE0505" w:rsidP="009F55A1">
      <w:pPr>
        <w:rPr>
          <w:noProof/>
          <w:szCs w:val="24"/>
        </w:rPr>
      </w:pPr>
    </w:p>
    <w:p w14:paraId="3E1FEA5A" w14:textId="77777777" w:rsidR="00BE0505" w:rsidRPr="00C95AC7" w:rsidRDefault="00BE0505" w:rsidP="00BE0505">
      <w:pPr>
        <w:rPr>
          <w:noProof/>
        </w:rPr>
      </w:pPr>
      <w:r w:rsidRPr="00C95AC7">
        <w:rPr>
          <w:noProof/>
        </w:rPr>
        <w:br w:type="page"/>
      </w:r>
    </w:p>
    <w:p w14:paraId="66F4A197" w14:textId="75753D89" w:rsidR="009F55A1" w:rsidRPr="00C95AC7" w:rsidRDefault="00E445E3" w:rsidP="009F55A1">
      <w:pPr>
        <w:tabs>
          <w:tab w:val="left" w:pos="567"/>
        </w:tabs>
        <w:ind w:left="567" w:hanging="567"/>
        <w:rPr>
          <w:noProof/>
          <w:szCs w:val="24"/>
        </w:rPr>
      </w:pPr>
      <w:r w:rsidRPr="00C95AC7">
        <w:rPr>
          <w:noProof/>
        </w:rPr>
        <w:t>3</w:t>
      </w:r>
      <w:r w:rsidR="009F55A1" w:rsidRPr="00C95AC7">
        <w:rPr>
          <w:noProof/>
        </w:rPr>
        <w:t>.</w:t>
      </w:r>
      <w:r w:rsidR="009F55A1" w:rsidRPr="00C95AC7">
        <w:rPr>
          <w:noProof/>
        </w:rPr>
        <w:tab/>
        <w:t xml:space="preserve">32007 R 1370: Euroopa Parlamendi ja nõukogu määrus (EÜ) nr 1370/2007, </w:t>
      </w:r>
      <w:r w:rsidR="003C4D90">
        <w:rPr>
          <w:noProof/>
        </w:rPr>
        <w:t xml:space="preserve">23. oktoober 2007, </w:t>
      </w:r>
      <w:r w:rsidR="009F55A1" w:rsidRPr="00C95AC7">
        <w:rPr>
          <w:noProof/>
        </w:rPr>
        <w:t>mis käsitleb avaliku reisijateveoteenuse osutamist raudteel ja maanteel ning millega tunnistatakse kehtetuks nõukogu määrused (EMÜ) nr 1191/69 ja (EMÜ) nr 1107/70 (ELT L 315, 3.12.2007, lk 1), muudetud järgmis(t)e õigusakti(de)ga:</w:t>
      </w:r>
    </w:p>
    <w:p w14:paraId="51E7FE4A" w14:textId="77777777" w:rsidR="009F55A1" w:rsidRPr="00C95AC7" w:rsidRDefault="009F55A1" w:rsidP="009F55A1">
      <w:pPr>
        <w:ind w:left="1134" w:hanging="567"/>
        <w:rPr>
          <w:noProof/>
          <w:szCs w:val="24"/>
        </w:rPr>
      </w:pPr>
    </w:p>
    <w:p w14:paraId="4C132DF4" w14:textId="77777777" w:rsidR="009F55A1" w:rsidRPr="00C95AC7" w:rsidRDefault="009F55A1" w:rsidP="009F55A1">
      <w:pPr>
        <w:ind w:left="1134" w:hanging="567"/>
        <w:rPr>
          <w:noProof/>
          <w:szCs w:val="24"/>
        </w:rPr>
      </w:pPr>
      <w:r w:rsidRPr="00C95AC7">
        <w:rPr>
          <w:noProof/>
        </w:rPr>
        <w:t>–</w:t>
      </w:r>
      <w:r w:rsidRPr="00C95AC7">
        <w:rPr>
          <w:noProof/>
        </w:rPr>
        <w:tab/>
        <w:t>32016 R 2338: Euroopa Parlamendi ja nõukogu määrus (EL) 2016/2338, 14. detsember 2016 (ELT L 354, 23.12.2016, lk 22).</w:t>
      </w:r>
    </w:p>
    <w:p w14:paraId="16D6D803" w14:textId="77777777" w:rsidR="009F55A1" w:rsidRPr="00C95AC7" w:rsidRDefault="009F55A1" w:rsidP="009F55A1">
      <w:pPr>
        <w:rPr>
          <w:noProof/>
          <w:szCs w:val="24"/>
        </w:rPr>
      </w:pPr>
    </w:p>
    <w:p w14:paraId="4B29B3EB" w14:textId="3588FF2A" w:rsidR="009F55A1" w:rsidRPr="00C95AC7" w:rsidRDefault="009F55A1" w:rsidP="009F55A1">
      <w:pPr>
        <w:tabs>
          <w:tab w:val="left" w:pos="567"/>
        </w:tabs>
        <w:ind w:left="567" w:hanging="567"/>
        <w:rPr>
          <w:noProof/>
          <w:szCs w:val="24"/>
        </w:rPr>
      </w:pPr>
      <w:r w:rsidRPr="00C95AC7">
        <w:rPr>
          <w:noProof/>
        </w:rPr>
        <w:t>4.</w:t>
      </w:r>
      <w:r w:rsidRPr="00C95AC7">
        <w:rPr>
          <w:noProof/>
        </w:rPr>
        <w:tab/>
        <w:t>32022 R 2472: Komisjoni määrus (EL) 2022/2472, 14. detsember 2022, millega tunnistatakse teatavat liiki abi põllumajandus- ja metsandussektoris ja maapiirkondades Euroopa Liidu toimimise lepingu artiklite 107 ja 108 kohaldamisel siseturuga kokkusobivaks (ELT L 327, 21.12.2022, lk 1).</w:t>
      </w:r>
    </w:p>
    <w:p w14:paraId="19E82D7E" w14:textId="77777777" w:rsidR="009F55A1" w:rsidRPr="00C95AC7" w:rsidRDefault="009F55A1" w:rsidP="009F55A1">
      <w:pPr>
        <w:rPr>
          <w:noProof/>
          <w:szCs w:val="24"/>
        </w:rPr>
      </w:pPr>
    </w:p>
    <w:p w14:paraId="7B25FC8F" w14:textId="77777777" w:rsidR="009F55A1" w:rsidRPr="00C95AC7" w:rsidRDefault="009F55A1" w:rsidP="009F55A1">
      <w:pPr>
        <w:tabs>
          <w:tab w:val="left" w:pos="567"/>
        </w:tabs>
        <w:ind w:left="567" w:hanging="567"/>
        <w:rPr>
          <w:noProof/>
          <w:szCs w:val="24"/>
        </w:rPr>
      </w:pPr>
      <w:r w:rsidRPr="00C95AC7">
        <w:rPr>
          <w:noProof/>
        </w:rPr>
        <w:t>5.</w:t>
      </w:r>
      <w:r w:rsidRPr="00C95AC7">
        <w:rPr>
          <w:noProof/>
        </w:rPr>
        <w:tab/>
        <w:t>32022 R 2473: Komisjoni määrus (EL) 2022/2473, 14. detsember 2022, millega tunnistatakse teatavat liiki abi kalandus- ja vesiviljelustoodete tootmise, töötlemise ja turustamisega tegelevatele ettevõtjatele Euroopa Liidu toimimise lepingu artiklite 107 ja 108 kohaldamisel siseturuga kokkusobivaks (ELT L 327, 21.12.2022, lk 82).</w:t>
      </w:r>
    </w:p>
    <w:p w14:paraId="7B56E638" w14:textId="77777777" w:rsidR="009F55A1" w:rsidRPr="00C95AC7" w:rsidRDefault="009F55A1" w:rsidP="009F55A1">
      <w:pPr>
        <w:rPr>
          <w:noProof/>
          <w:szCs w:val="24"/>
        </w:rPr>
      </w:pPr>
    </w:p>
    <w:p w14:paraId="4FCADE51" w14:textId="56422111" w:rsidR="009F55A1" w:rsidRPr="00C95AC7" w:rsidRDefault="009F55A1" w:rsidP="009F55A1">
      <w:pPr>
        <w:ind w:left="567" w:hanging="567"/>
        <w:rPr>
          <w:noProof/>
          <w:szCs w:val="24"/>
        </w:rPr>
      </w:pPr>
      <w:r w:rsidRPr="00C95AC7">
        <w:rPr>
          <w:noProof/>
        </w:rPr>
        <w:t>6.</w:t>
      </w:r>
      <w:r w:rsidRPr="00C95AC7">
        <w:rPr>
          <w:noProof/>
        </w:rPr>
        <w:tab/>
        <w:t xml:space="preserve">32010 D 0787: Nõukogu otsus </w:t>
      </w:r>
      <w:r w:rsidR="00E01A07" w:rsidRPr="00C95AC7">
        <w:rPr>
          <w:noProof/>
        </w:rPr>
        <w:t xml:space="preserve">2010/787/EL, 10. detsember 2010, </w:t>
      </w:r>
      <w:r w:rsidRPr="00C95AC7">
        <w:rPr>
          <w:noProof/>
        </w:rPr>
        <w:t>konkurentsivõimetute söekaevanduste sulgemise soodustamiseks antava riigiabi kohta (ELT L 336, 21.12.2010, lk 24).</w:t>
      </w:r>
    </w:p>
    <w:p w14:paraId="34BF9986" w14:textId="77777777" w:rsidR="009F55A1" w:rsidRPr="00C95AC7" w:rsidRDefault="009F55A1" w:rsidP="009F55A1">
      <w:pPr>
        <w:jc w:val="center"/>
        <w:rPr>
          <w:noProof/>
          <w:szCs w:val="24"/>
        </w:rPr>
      </w:pPr>
    </w:p>
    <w:p w14:paraId="457B486F" w14:textId="77777777" w:rsidR="00BE0505" w:rsidRPr="00C95AC7" w:rsidRDefault="00BE0505" w:rsidP="009F55A1">
      <w:pPr>
        <w:jc w:val="center"/>
        <w:rPr>
          <w:noProof/>
          <w:szCs w:val="24"/>
        </w:rPr>
      </w:pPr>
    </w:p>
    <w:p w14:paraId="20EDBC5E" w14:textId="77777777" w:rsidR="00BE0505" w:rsidRPr="00C95AC7" w:rsidRDefault="00BE0505" w:rsidP="00BE0505">
      <w:pPr>
        <w:rPr>
          <w:noProof/>
        </w:rPr>
      </w:pPr>
      <w:r w:rsidRPr="00C95AC7">
        <w:rPr>
          <w:noProof/>
        </w:rPr>
        <w:br w:type="page"/>
      </w:r>
    </w:p>
    <w:p w14:paraId="5FCF2B7A" w14:textId="5B603877" w:rsidR="009F55A1" w:rsidRPr="00C95AC7" w:rsidRDefault="00E445E3" w:rsidP="009F55A1">
      <w:pPr>
        <w:jc w:val="center"/>
        <w:rPr>
          <w:noProof/>
          <w:szCs w:val="24"/>
        </w:rPr>
      </w:pPr>
      <w:r w:rsidRPr="00C95AC7">
        <w:rPr>
          <w:noProof/>
        </w:rPr>
        <w:t>3</w:t>
      </w:r>
      <w:r w:rsidR="009F55A1" w:rsidRPr="00C95AC7">
        <w:rPr>
          <w:noProof/>
        </w:rPr>
        <w:t>. PEATÜKK</w:t>
      </w:r>
    </w:p>
    <w:p w14:paraId="29C3D192" w14:textId="77777777" w:rsidR="009F55A1" w:rsidRPr="00C95AC7" w:rsidRDefault="009F55A1" w:rsidP="009F55A1">
      <w:pPr>
        <w:jc w:val="center"/>
        <w:rPr>
          <w:noProof/>
          <w:szCs w:val="24"/>
        </w:rPr>
      </w:pPr>
    </w:p>
    <w:p w14:paraId="584B973E" w14:textId="77777777" w:rsidR="009F55A1" w:rsidRPr="00C95AC7" w:rsidRDefault="009F55A1" w:rsidP="009F55A1">
      <w:pPr>
        <w:jc w:val="center"/>
        <w:rPr>
          <w:noProof/>
          <w:szCs w:val="24"/>
        </w:rPr>
      </w:pPr>
      <w:r w:rsidRPr="00C95AC7">
        <w:rPr>
          <w:noProof/>
        </w:rPr>
        <w:t>VÄHESE TÄHTSUSEGA ABI</w:t>
      </w:r>
    </w:p>
    <w:p w14:paraId="66F6111E" w14:textId="77777777" w:rsidR="009F55A1" w:rsidRPr="00C95AC7" w:rsidRDefault="009F55A1" w:rsidP="009F55A1">
      <w:pPr>
        <w:jc w:val="center"/>
        <w:rPr>
          <w:noProof/>
          <w:szCs w:val="24"/>
        </w:rPr>
      </w:pPr>
    </w:p>
    <w:p w14:paraId="08FBA5CF"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32013 R 1407: Komisjoni määrus (EL) nr 1407/2013, 18. detsember 2013, milles käsitletakse Euroopa Liidu toimimise lepingu artiklite 107 ja 108 kohaldamist vähese tähtsusega abi suhtes (ELT L 352, 24.12.2013, lk 1), muudetud järgmis(t)e õigusakti(de)ga:</w:t>
      </w:r>
    </w:p>
    <w:p w14:paraId="3914BDFB" w14:textId="77777777" w:rsidR="009F55A1" w:rsidRPr="00C95AC7" w:rsidRDefault="009F55A1" w:rsidP="009F55A1">
      <w:pPr>
        <w:ind w:left="1134" w:hanging="567"/>
        <w:rPr>
          <w:noProof/>
          <w:szCs w:val="24"/>
        </w:rPr>
      </w:pPr>
    </w:p>
    <w:p w14:paraId="6BC92078" w14:textId="77777777" w:rsidR="009F55A1" w:rsidRPr="00C95AC7" w:rsidRDefault="009F55A1" w:rsidP="009F55A1">
      <w:pPr>
        <w:ind w:left="1134" w:hanging="567"/>
        <w:rPr>
          <w:noProof/>
          <w:szCs w:val="24"/>
        </w:rPr>
      </w:pPr>
      <w:r w:rsidRPr="00C95AC7">
        <w:rPr>
          <w:noProof/>
        </w:rPr>
        <w:t>–</w:t>
      </w:r>
      <w:r w:rsidRPr="00C95AC7">
        <w:rPr>
          <w:noProof/>
        </w:rPr>
        <w:tab/>
        <w:t>32020 R 0972: Komisjoni määrus (EL) 2020/972, 2. juuli 2020 (ELT L 215, 7.7.2020, lk 3).</w:t>
      </w:r>
    </w:p>
    <w:p w14:paraId="1DEF9714" w14:textId="77777777" w:rsidR="009F55A1" w:rsidRPr="00C95AC7" w:rsidRDefault="009F55A1" w:rsidP="009F55A1">
      <w:pPr>
        <w:rPr>
          <w:noProof/>
          <w:szCs w:val="24"/>
        </w:rPr>
      </w:pPr>
    </w:p>
    <w:p w14:paraId="0B839AEF" w14:textId="0365378C" w:rsidR="009F55A1" w:rsidRPr="00C95AC7" w:rsidRDefault="009F55A1" w:rsidP="009F55A1">
      <w:pPr>
        <w:tabs>
          <w:tab w:val="left" w:pos="567"/>
        </w:tabs>
        <w:ind w:left="567" w:hanging="567"/>
        <w:rPr>
          <w:noProof/>
          <w:szCs w:val="24"/>
        </w:rPr>
      </w:pPr>
      <w:r w:rsidRPr="00C95AC7">
        <w:rPr>
          <w:noProof/>
        </w:rPr>
        <w:t>2.</w:t>
      </w:r>
      <w:r w:rsidRPr="00C95AC7">
        <w:rPr>
          <w:noProof/>
        </w:rPr>
        <w:tab/>
      </w:r>
      <w:bookmarkStart w:id="71" w:name="_Hlk158643242"/>
      <w:r w:rsidRPr="00C95AC7">
        <w:rPr>
          <w:noProof/>
        </w:rPr>
        <w:t>32012 R 0360</w:t>
      </w:r>
      <w:bookmarkEnd w:id="71"/>
      <w:r w:rsidRPr="00C95AC7">
        <w:rPr>
          <w:noProof/>
        </w:rPr>
        <w:t>: Komisjoni määrus (EL) nr 360/2012, 25. aprill 2012, Euroopa Liidu toimimise lepingu artiklite 107 ja 108 kohaldamise kohta üldist majandushuvi pakkuvaid teenuseid osutavatele ettevõtjatele antava vähese tähtsusega abi suhtes (ELT L 114, 26.4.2012, lk 8), muudetud järgmis(t)e õigusakti(de)ga:</w:t>
      </w:r>
    </w:p>
    <w:p w14:paraId="52DB6CEF" w14:textId="77777777" w:rsidR="009F55A1" w:rsidRPr="00C95AC7" w:rsidRDefault="009F55A1" w:rsidP="009F55A1">
      <w:pPr>
        <w:ind w:left="1134" w:hanging="567"/>
        <w:rPr>
          <w:noProof/>
          <w:szCs w:val="24"/>
        </w:rPr>
      </w:pPr>
    </w:p>
    <w:p w14:paraId="46EEE9CF" w14:textId="77777777" w:rsidR="009F55A1" w:rsidRPr="00C95AC7" w:rsidRDefault="009F55A1" w:rsidP="009F55A1">
      <w:pPr>
        <w:ind w:left="1134" w:hanging="567"/>
        <w:rPr>
          <w:noProof/>
          <w:szCs w:val="24"/>
        </w:rPr>
      </w:pPr>
      <w:r w:rsidRPr="00C95AC7">
        <w:rPr>
          <w:noProof/>
        </w:rPr>
        <w:t>–</w:t>
      </w:r>
      <w:r w:rsidRPr="00C95AC7">
        <w:rPr>
          <w:noProof/>
        </w:rPr>
        <w:tab/>
        <w:t>32018 R 1923: Komisjoni määrus (EL) 2018/1923, 7. detsember 2018 (ELT L 313, 10.12.2018, lk 2),</w:t>
      </w:r>
    </w:p>
    <w:p w14:paraId="568C93FF" w14:textId="77777777" w:rsidR="009F55A1" w:rsidRPr="00C95AC7" w:rsidRDefault="009F55A1" w:rsidP="009F55A1">
      <w:pPr>
        <w:ind w:left="1134" w:hanging="567"/>
        <w:rPr>
          <w:noProof/>
          <w:szCs w:val="24"/>
        </w:rPr>
      </w:pPr>
    </w:p>
    <w:p w14:paraId="6A1689C2" w14:textId="77777777" w:rsidR="009F55A1" w:rsidRPr="00C95AC7" w:rsidRDefault="009F55A1" w:rsidP="009F55A1">
      <w:pPr>
        <w:ind w:left="1134" w:hanging="567"/>
        <w:rPr>
          <w:noProof/>
          <w:szCs w:val="24"/>
        </w:rPr>
      </w:pPr>
      <w:r w:rsidRPr="00C95AC7">
        <w:rPr>
          <w:noProof/>
        </w:rPr>
        <w:t>–</w:t>
      </w:r>
      <w:r w:rsidRPr="00C95AC7">
        <w:rPr>
          <w:noProof/>
        </w:rPr>
        <w:tab/>
        <w:t>32020 R 1474: Komisjoni määrus (EL) 2020/1474, 13. oktoober 2020 (ELT L 337, 14.10.2020, lk 1).</w:t>
      </w:r>
    </w:p>
    <w:p w14:paraId="70A088E7" w14:textId="77777777" w:rsidR="00BE0505" w:rsidRPr="00C95AC7" w:rsidRDefault="00BE0505" w:rsidP="009F55A1">
      <w:pPr>
        <w:rPr>
          <w:noProof/>
          <w:szCs w:val="24"/>
        </w:rPr>
      </w:pPr>
    </w:p>
    <w:p w14:paraId="7698384E" w14:textId="77777777" w:rsidR="00BE0505" w:rsidRPr="00C95AC7" w:rsidRDefault="00BE0505" w:rsidP="00BE0505">
      <w:pPr>
        <w:rPr>
          <w:noProof/>
        </w:rPr>
      </w:pPr>
      <w:r w:rsidRPr="00C95AC7">
        <w:rPr>
          <w:noProof/>
        </w:rPr>
        <w:br w:type="page"/>
      </w:r>
    </w:p>
    <w:p w14:paraId="58D05AFC" w14:textId="48B4F8BA" w:rsidR="009F55A1" w:rsidRPr="00C95AC7" w:rsidRDefault="00E445E3" w:rsidP="009F55A1">
      <w:pPr>
        <w:tabs>
          <w:tab w:val="left" w:pos="567"/>
        </w:tabs>
        <w:ind w:left="567" w:hanging="567"/>
        <w:rPr>
          <w:noProof/>
          <w:szCs w:val="24"/>
        </w:rPr>
      </w:pPr>
      <w:r w:rsidRPr="00C95AC7">
        <w:rPr>
          <w:noProof/>
        </w:rPr>
        <w:t>3</w:t>
      </w:r>
      <w:r w:rsidR="009F55A1" w:rsidRPr="00C95AC7">
        <w:rPr>
          <w:noProof/>
        </w:rPr>
        <w:t>.</w:t>
      </w:r>
      <w:r w:rsidR="009F55A1" w:rsidRPr="00C95AC7">
        <w:rPr>
          <w:noProof/>
        </w:rPr>
        <w:tab/>
        <w:t>32013 R 1408: Komisjoni määrus (EL) nr 1408/2013, 18. detsember 2013, milles käsitletakse Euroopa Liidu toimimise lepingu artiklite 107 ja 108 kohaldamist vähese tähtsusega abi suhtes põllumajandussektoris (ELT L 352, 24.12.2013, lk 9), muudetud järgmis(t)e õigusakti(de)ga:</w:t>
      </w:r>
    </w:p>
    <w:p w14:paraId="4C3F5288" w14:textId="77777777" w:rsidR="009F55A1" w:rsidRPr="00C95AC7" w:rsidRDefault="009F55A1" w:rsidP="009F55A1">
      <w:pPr>
        <w:ind w:left="1134" w:hanging="567"/>
        <w:rPr>
          <w:noProof/>
          <w:szCs w:val="24"/>
        </w:rPr>
      </w:pPr>
    </w:p>
    <w:p w14:paraId="344E1535" w14:textId="33D01CDC" w:rsidR="009F55A1" w:rsidRPr="00C95AC7" w:rsidRDefault="009F55A1" w:rsidP="009F55A1">
      <w:pPr>
        <w:ind w:left="1134" w:hanging="567"/>
        <w:rPr>
          <w:noProof/>
          <w:szCs w:val="24"/>
        </w:rPr>
      </w:pPr>
      <w:r w:rsidRPr="00C95AC7">
        <w:rPr>
          <w:noProof/>
        </w:rPr>
        <w:t>–</w:t>
      </w:r>
      <w:r w:rsidRPr="00C95AC7">
        <w:rPr>
          <w:noProof/>
        </w:rPr>
        <w:tab/>
        <w:t>32019 R 0316: Komisjoni määrus (EL) 2019/316, 21. veebruar 2019 (ELT L 511, 22.2.2019, lk 1).</w:t>
      </w:r>
    </w:p>
    <w:p w14:paraId="32905803" w14:textId="77777777" w:rsidR="009F55A1" w:rsidRPr="00C95AC7" w:rsidRDefault="009F55A1" w:rsidP="009F55A1">
      <w:pPr>
        <w:tabs>
          <w:tab w:val="left" w:pos="567"/>
        </w:tabs>
        <w:rPr>
          <w:noProof/>
          <w:szCs w:val="24"/>
        </w:rPr>
      </w:pPr>
    </w:p>
    <w:p w14:paraId="668D490C" w14:textId="664FA992" w:rsidR="009F55A1" w:rsidRPr="00C95AC7" w:rsidRDefault="009F55A1" w:rsidP="009F55A1">
      <w:pPr>
        <w:tabs>
          <w:tab w:val="left" w:pos="567"/>
        </w:tabs>
        <w:ind w:left="567" w:hanging="567"/>
        <w:rPr>
          <w:noProof/>
          <w:szCs w:val="24"/>
        </w:rPr>
      </w:pPr>
      <w:r w:rsidRPr="00C95AC7">
        <w:rPr>
          <w:noProof/>
        </w:rPr>
        <w:t>4.</w:t>
      </w:r>
      <w:r w:rsidRPr="00C95AC7">
        <w:rPr>
          <w:noProof/>
        </w:rPr>
        <w:tab/>
        <w:t>32014 R 0717: Komisjoni määrus (EL) nr 717/2014, 27. juuni 2014, milles käsitletakse Euroopa Liidu toimimise lepingu artiklite 107 ja 108 kohaldamist vähese tähtsusega abi suhtes kalandus- ja vesiviljelussektoris (ELT L 190, 28.6.2014, lk 45), muudetud järgmis(t)e õigusakti(de)ga:</w:t>
      </w:r>
    </w:p>
    <w:p w14:paraId="55384905" w14:textId="77777777" w:rsidR="009F55A1" w:rsidRPr="00C95AC7" w:rsidRDefault="009F55A1" w:rsidP="009F55A1">
      <w:pPr>
        <w:ind w:left="1134" w:hanging="567"/>
        <w:rPr>
          <w:noProof/>
          <w:szCs w:val="24"/>
        </w:rPr>
      </w:pPr>
    </w:p>
    <w:p w14:paraId="6B5621BA" w14:textId="7A9A050A" w:rsidR="009F55A1" w:rsidRPr="00C95AC7" w:rsidRDefault="009F55A1" w:rsidP="009F55A1">
      <w:pPr>
        <w:ind w:left="1134" w:hanging="567"/>
        <w:rPr>
          <w:noProof/>
          <w:szCs w:val="24"/>
        </w:rPr>
      </w:pPr>
      <w:r w:rsidRPr="00C95AC7">
        <w:rPr>
          <w:noProof/>
        </w:rPr>
        <w:t>–</w:t>
      </w:r>
      <w:r w:rsidRPr="00C95AC7">
        <w:rPr>
          <w:noProof/>
        </w:rPr>
        <w:tab/>
        <w:t>32020 R 2008: Komisjoni määrus (EL) 2020/2008 8. detsember 2020 (ELT L 414, 9.12.2020, lk 15),</w:t>
      </w:r>
    </w:p>
    <w:p w14:paraId="6258BF66" w14:textId="77777777" w:rsidR="009F55A1" w:rsidRPr="00C95AC7" w:rsidRDefault="009F55A1" w:rsidP="009F55A1">
      <w:pPr>
        <w:ind w:left="1134" w:hanging="567"/>
        <w:rPr>
          <w:noProof/>
          <w:szCs w:val="24"/>
        </w:rPr>
      </w:pPr>
    </w:p>
    <w:p w14:paraId="01B39C60" w14:textId="01C055DC" w:rsidR="009F55A1" w:rsidRPr="00C95AC7" w:rsidRDefault="009F55A1" w:rsidP="009F55A1">
      <w:pPr>
        <w:ind w:left="1134" w:hanging="567"/>
        <w:rPr>
          <w:noProof/>
          <w:szCs w:val="24"/>
        </w:rPr>
      </w:pPr>
      <w:r w:rsidRPr="00C95AC7">
        <w:rPr>
          <w:noProof/>
        </w:rPr>
        <w:t>–</w:t>
      </w:r>
      <w:r w:rsidRPr="00C95AC7">
        <w:rPr>
          <w:noProof/>
        </w:rPr>
        <w:tab/>
        <w:t>32022 R 2514: Komisjoni määrus (EL) 2022/2514, 14. detsember 2022 (ELT L 326, 21.12.2022, lk 8).</w:t>
      </w:r>
    </w:p>
    <w:p w14:paraId="6282CD10" w14:textId="77777777" w:rsidR="009F55A1" w:rsidRPr="00C95AC7" w:rsidRDefault="009F55A1" w:rsidP="009F55A1">
      <w:pPr>
        <w:rPr>
          <w:noProof/>
          <w:szCs w:val="24"/>
        </w:rPr>
      </w:pPr>
    </w:p>
    <w:p w14:paraId="223E4A82" w14:textId="77777777" w:rsidR="00BE0505" w:rsidRPr="00C95AC7" w:rsidRDefault="00BE0505" w:rsidP="009F55A1">
      <w:pPr>
        <w:rPr>
          <w:noProof/>
          <w:szCs w:val="24"/>
        </w:rPr>
      </w:pPr>
    </w:p>
    <w:p w14:paraId="52089D22" w14:textId="77777777" w:rsidR="00BE0505" w:rsidRPr="00C95AC7" w:rsidRDefault="00BE0505" w:rsidP="00BE0505">
      <w:pPr>
        <w:rPr>
          <w:noProof/>
        </w:rPr>
      </w:pPr>
      <w:r w:rsidRPr="00C95AC7">
        <w:rPr>
          <w:noProof/>
        </w:rPr>
        <w:br w:type="page"/>
      </w:r>
    </w:p>
    <w:p w14:paraId="1476D4E9" w14:textId="2F80EFF4" w:rsidR="009F55A1" w:rsidRPr="00C95AC7" w:rsidRDefault="00E445E3" w:rsidP="009F55A1">
      <w:pPr>
        <w:jc w:val="center"/>
        <w:rPr>
          <w:noProof/>
          <w:szCs w:val="24"/>
        </w:rPr>
      </w:pPr>
      <w:r w:rsidRPr="00C95AC7">
        <w:rPr>
          <w:noProof/>
        </w:rPr>
        <w:t>4</w:t>
      </w:r>
      <w:r w:rsidR="009F55A1" w:rsidRPr="00C95AC7">
        <w:rPr>
          <w:noProof/>
        </w:rPr>
        <w:t>. PEATÜKK</w:t>
      </w:r>
    </w:p>
    <w:p w14:paraId="2DD29CA7" w14:textId="77777777" w:rsidR="009F55A1" w:rsidRPr="00C95AC7" w:rsidRDefault="009F55A1" w:rsidP="009F55A1">
      <w:pPr>
        <w:jc w:val="center"/>
        <w:rPr>
          <w:noProof/>
          <w:szCs w:val="24"/>
        </w:rPr>
      </w:pPr>
    </w:p>
    <w:p w14:paraId="03D07A61" w14:textId="3821D4BA" w:rsidR="009F55A1" w:rsidRPr="00C95AC7" w:rsidRDefault="00813BA8" w:rsidP="009F55A1">
      <w:pPr>
        <w:jc w:val="center"/>
        <w:rPr>
          <w:noProof/>
          <w:szCs w:val="24"/>
        </w:rPr>
      </w:pPr>
      <w:r w:rsidRPr="00C95AC7">
        <w:rPr>
          <w:noProof/>
        </w:rPr>
        <w:t xml:space="preserve">ELi </w:t>
      </w:r>
      <w:r w:rsidR="009F55A1" w:rsidRPr="00C95AC7">
        <w:rPr>
          <w:noProof/>
        </w:rPr>
        <w:t xml:space="preserve">LIIKMESRIIKIDE JA RIIGI OSALUSEGA ÄRIÜHINGUTE VAHELISTE </w:t>
      </w:r>
      <w:r w:rsidR="009F55A1" w:rsidRPr="00C95AC7">
        <w:rPr>
          <w:noProof/>
        </w:rPr>
        <w:br/>
        <w:t>FINANTSSUHETE LÄBIPAISTVUS</w:t>
      </w:r>
    </w:p>
    <w:p w14:paraId="6FF38831" w14:textId="77777777" w:rsidR="009F55A1" w:rsidRPr="00C95AC7" w:rsidRDefault="009F55A1" w:rsidP="009F55A1">
      <w:pPr>
        <w:jc w:val="center"/>
        <w:rPr>
          <w:noProof/>
          <w:szCs w:val="24"/>
        </w:rPr>
      </w:pPr>
    </w:p>
    <w:p w14:paraId="6CBCBF67"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32006 L 0111: Komisjoni direktiiv 2006/111/EÜ, 16. november 2006, liikmesriikide ja riigi osalusega äriühingute vaheliste finantssuhete läbipaistvuse ning teatavate ettevõtjate finantsläbipaistvuse kohta (ELT L 318, 17.11.2006, lk 17).</w:t>
      </w:r>
    </w:p>
    <w:p w14:paraId="2007B926" w14:textId="77777777" w:rsidR="009F55A1" w:rsidRPr="00C95AC7" w:rsidRDefault="009F55A1" w:rsidP="009F55A1">
      <w:pPr>
        <w:rPr>
          <w:noProof/>
          <w:szCs w:val="24"/>
        </w:rPr>
      </w:pPr>
    </w:p>
    <w:p w14:paraId="0C978BC3" w14:textId="138083CF" w:rsidR="009F55A1" w:rsidRPr="00C95AC7" w:rsidRDefault="009F55A1" w:rsidP="009F55A1">
      <w:pPr>
        <w:rPr>
          <w:noProof/>
          <w:szCs w:val="24"/>
        </w:rPr>
      </w:pPr>
      <w:r w:rsidRPr="00C95AC7">
        <w:rPr>
          <w:noProof/>
        </w:rPr>
        <w:t>ÕIGUSAKTID, MIDA ASSOTSIEERIMISLEPINGU OSALISED ARVESSE VÕTAVAD</w:t>
      </w:r>
    </w:p>
    <w:p w14:paraId="2CD975A8" w14:textId="77777777" w:rsidR="009F55A1" w:rsidRPr="00C95AC7" w:rsidRDefault="009F55A1" w:rsidP="009F55A1">
      <w:pPr>
        <w:jc w:val="center"/>
        <w:rPr>
          <w:noProof/>
          <w:szCs w:val="24"/>
        </w:rPr>
      </w:pPr>
    </w:p>
    <w:p w14:paraId="2D838241"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52019 XC 0723(01): Komisjoni teatis ebaseadusliku ja siseturuga kokkusobimatu riigiabi tagasinõudmise kohta – C/2019/5396 (ELT C 247, 23.7.2019, lk 1).</w:t>
      </w:r>
    </w:p>
    <w:p w14:paraId="2928B162" w14:textId="77777777" w:rsidR="009F55A1" w:rsidRPr="00C95AC7" w:rsidRDefault="009F55A1" w:rsidP="009F55A1">
      <w:pPr>
        <w:rPr>
          <w:noProof/>
          <w:szCs w:val="24"/>
        </w:rPr>
      </w:pPr>
    </w:p>
    <w:p w14:paraId="1929D82B" w14:textId="77777777" w:rsidR="009F55A1" w:rsidRPr="00C95AC7" w:rsidRDefault="009F55A1" w:rsidP="009F55A1">
      <w:pPr>
        <w:tabs>
          <w:tab w:val="left" w:pos="567"/>
        </w:tabs>
        <w:ind w:left="567" w:hanging="567"/>
        <w:rPr>
          <w:noProof/>
          <w:szCs w:val="24"/>
        </w:rPr>
      </w:pPr>
      <w:r w:rsidRPr="00C95AC7">
        <w:rPr>
          <w:noProof/>
        </w:rPr>
        <w:t>2.</w:t>
      </w:r>
      <w:r w:rsidRPr="00C95AC7">
        <w:rPr>
          <w:noProof/>
        </w:rPr>
        <w:tab/>
        <w:t>52009 XC 0409(01): Komisjoni teatis riigiabi reguleerivate õigusaktide täitmise tagamise kohta liikmesriikide kohtute poolt (ELT C 85, 9.4.2009, lk 1).</w:t>
      </w:r>
    </w:p>
    <w:p w14:paraId="75569BBF" w14:textId="77777777" w:rsidR="009F55A1" w:rsidRPr="00C95AC7" w:rsidRDefault="009F55A1" w:rsidP="009F55A1">
      <w:pPr>
        <w:rPr>
          <w:noProof/>
          <w:szCs w:val="24"/>
        </w:rPr>
      </w:pPr>
    </w:p>
    <w:p w14:paraId="16A1DC16" w14:textId="77777777" w:rsidR="009F55A1" w:rsidRPr="00C95AC7" w:rsidRDefault="009F55A1" w:rsidP="009F55A1">
      <w:pPr>
        <w:tabs>
          <w:tab w:val="left" w:pos="567"/>
        </w:tabs>
        <w:ind w:left="567" w:hanging="567"/>
        <w:rPr>
          <w:noProof/>
          <w:szCs w:val="24"/>
        </w:rPr>
      </w:pPr>
      <w:r w:rsidRPr="00C95AC7">
        <w:rPr>
          <w:noProof/>
        </w:rPr>
        <w:t>3.</w:t>
      </w:r>
      <w:r w:rsidRPr="00C95AC7">
        <w:rPr>
          <w:noProof/>
        </w:rPr>
        <w:tab/>
        <w:t>52008 XC 0119(01): Komisjoni teatis viite- ja diskontomäärade kindlaksmääramise meetodi läbivaatamise kohta (ELT C 14, 19.1.2008, lk 6).</w:t>
      </w:r>
    </w:p>
    <w:p w14:paraId="5A84E878" w14:textId="77777777" w:rsidR="009F55A1" w:rsidRPr="00C95AC7" w:rsidRDefault="009F55A1" w:rsidP="009F55A1">
      <w:pPr>
        <w:rPr>
          <w:noProof/>
          <w:szCs w:val="24"/>
        </w:rPr>
      </w:pPr>
    </w:p>
    <w:p w14:paraId="37D73170" w14:textId="77777777" w:rsidR="009F55A1" w:rsidRPr="00C95AC7" w:rsidRDefault="009F55A1" w:rsidP="009F55A1">
      <w:pPr>
        <w:tabs>
          <w:tab w:val="left" w:pos="567"/>
        </w:tabs>
        <w:ind w:left="567" w:hanging="567"/>
        <w:rPr>
          <w:noProof/>
          <w:szCs w:val="24"/>
        </w:rPr>
      </w:pPr>
      <w:r w:rsidRPr="00C95AC7">
        <w:rPr>
          <w:noProof/>
        </w:rPr>
        <w:t>4.</w:t>
      </w:r>
      <w:r w:rsidRPr="00C95AC7">
        <w:rPr>
          <w:noProof/>
        </w:rPr>
        <w:tab/>
        <w:t>52018 XC 0719(01): Komisjoni teatis – Parimate tavade juhend riigiabi kontrollimenetluste teostamiseks – C/2018/4412 (ELT C 253, 19.7.2018, lk 14).</w:t>
      </w:r>
    </w:p>
    <w:p w14:paraId="55907A77" w14:textId="77777777" w:rsidR="009F55A1" w:rsidRPr="00C95AC7" w:rsidRDefault="009F55A1" w:rsidP="009F55A1">
      <w:pPr>
        <w:rPr>
          <w:noProof/>
          <w:szCs w:val="24"/>
        </w:rPr>
      </w:pPr>
    </w:p>
    <w:p w14:paraId="22B70CD6" w14:textId="4AAA8AE6" w:rsidR="009F55A1" w:rsidRPr="00C95AC7" w:rsidRDefault="009F55A1" w:rsidP="009F55A1">
      <w:pPr>
        <w:tabs>
          <w:tab w:val="left" w:pos="567"/>
        </w:tabs>
        <w:ind w:left="567" w:hanging="567"/>
        <w:rPr>
          <w:noProof/>
          <w:szCs w:val="24"/>
        </w:rPr>
      </w:pPr>
      <w:r w:rsidRPr="00C95AC7">
        <w:rPr>
          <w:noProof/>
        </w:rPr>
        <w:t>5.</w:t>
      </w:r>
      <w:r w:rsidRPr="00C95AC7">
        <w:rPr>
          <w:noProof/>
        </w:rPr>
        <w:tab/>
        <w:t>52003 XC 1209(02): Komisjoni teatis ametisaladusest riigiabi otsustes (ELT C 297, 9.12.2003, lk 6).</w:t>
      </w:r>
    </w:p>
    <w:p w14:paraId="63742CE8" w14:textId="77777777" w:rsidR="009F55A1" w:rsidRPr="00C95AC7" w:rsidRDefault="009F55A1" w:rsidP="009F55A1">
      <w:pPr>
        <w:rPr>
          <w:noProof/>
          <w:szCs w:val="24"/>
        </w:rPr>
      </w:pPr>
    </w:p>
    <w:p w14:paraId="7AEB9ED6" w14:textId="77777777" w:rsidR="009F55A1" w:rsidRPr="00C95AC7" w:rsidRDefault="009F55A1" w:rsidP="009F55A1">
      <w:pPr>
        <w:tabs>
          <w:tab w:val="left" w:pos="567"/>
        </w:tabs>
        <w:ind w:left="567" w:hanging="567"/>
        <w:rPr>
          <w:noProof/>
          <w:szCs w:val="24"/>
        </w:rPr>
      </w:pPr>
      <w:r w:rsidRPr="00C95AC7">
        <w:rPr>
          <w:noProof/>
        </w:rPr>
        <w:t>6.</w:t>
      </w:r>
      <w:r w:rsidRPr="00C95AC7">
        <w:rPr>
          <w:noProof/>
        </w:rPr>
        <w:tab/>
        <w:t>52016 XC 0719(05): Komisjoni teatis riigiabi mõiste kohta (ELT C 262, 19.7.2016, lk 1).</w:t>
      </w:r>
    </w:p>
    <w:p w14:paraId="0213F2DC" w14:textId="77777777" w:rsidR="00BE0505" w:rsidRPr="00C95AC7" w:rsidRDefault="00BE0505" w:rsidP="009F55A1">
      <w:pPr>
        <w:rPr>
          <w:noProof/>
          <w:szCs w:val="24"/>
        </w:rPr>
      </w:pPr>
    </w:p>
    <w:p w14:paraId="290C96E4" w14:textId="77777777" w:rsidR="00BE0505" w:rsidRPr="00C95AC7" w:rsidRDefault="00BE0505" w:rsidP="00BE0505">
      <w:pPr>
        <w:rPr>
          <w:noProof/>
        </w:rPr>
      </w:pPr>
      <w:r w:rsidRPr="00C95AC7">
        <w:rPr>
          <w:noProof/>
        </w:rPr>
        <w:br w:type="page"/>
      </w:r>
    </w:p>
    <w:p w14:paraId="050E8168" w14:textId="630561EC" w:rsidR="009F55A1" w:rsidRPr="00C95AC7" w:rsidRDefault="00E445E3" w:rsidP="009F55A1">
      <w:pPr>
        <w:tabs>
          <w:tab w:val="left" w:pos="567"/>
        </w:tabs>
        <w:ind w:left="567" w:hanging="567"/>
        <w:rPr>
          <w:noProof/>
          <w:szCs w:val="24"/>
        </w:rPr>
      </w:pPr>
      <w:r w:rsidRPr="00C95AC7">
        <w:rPr>
          <w:noProof/>
        </w:rPr>
        <w:t>7</w:t>
      </w:r>
      <w:r w:rsidR="009F55A1" w:rsidRPr="00C95AC7">
        <w:rPr>
          <w:noProof/>
        </w:rPr>
        <w:t>.</w:t>
      </w:r>
      <w:r w:rsidR="009F55A1" w:rsidRPr="00C95AC7">
        <w:rPr>
          <w:noProof/>
        </w:rPr>
        <w:tab/>
        <w:t>52012 XC 0111(02): Komisjoni teatis Euroopa riigiabi eeskirjade kohaldamise kohta üldist majandushuvi pakkuvate teenuste osutamise eest makstava hüvitise suhtes (ELT C 8, 11.1.2012, lk 4).</w:t>
      </w:r>
    </w:p>
    <w:p w14:paraId="188712DA" w14:textId="77777777" w:rsidR="009F55A1" w:rsidRPr="00C95AC7" w:rsidRDefault="009F55A1" w:rsidP="009F55A1">
      <w:pPr>
        <w:rPr>
          <w:noProof/>
          <w:szCs w:val="24"/>
        </w:rPr>
      </w:pPr>
    </w:p>
    <w:p w14:paraId="10EB0526" w14:textId="39C7138F" w:rsidR="009F55A1" w:rsidRPr="00C95AC7" w:rsidRDefault="009F55A1" w:rsidP="009F55A1">
      <w:pPr>
        <w:tabs>
          <w:tab w:val="left" w:pos="567"/>
        </w:tabs>
        <w:ind w:left="567" w:hanging="567"/>
        <w:rPr>
          <w:noProof/>
          <w:szCs w:val="24"/>
        </w:rPr>
      </w:pPr>
      <w:r w:rsidRPr="00C95AC7">
        <w:rPr>
          <w:noProof/>
        </w:rPr>
        <w:t>8.</w:t>
      </w:r>
      <w:r w:rsidRPr="00C95AC7">
        <w:rPr>
          <w:noProof/>
        </w:rPr>
        <w:tab/>
        <w:t>52008 XC 0620(02): Komisjoni teatis EÜ asutamislepingu artiklite 87 ja 88 kohaldamise kohta garantiidena antava riigiabi suhtes (ELT C 155, 20.6.2008, lk 10).</w:t>
      </w:r>
    </w:p>
    <w:p w14:paraId="23312F04" w14:textId="77777777" w:rsidR="009F55A1" w:rsidRPr="00C95AC7" w:rsidRDefault="009F55A1" w:rsidP="009F55A1">
      <w:pPr>
        <w:rPr>
          <w:noProof/>
          <w:szCs w:val="24"/>
        </w:rPr>
      </w:pPr>
    </w:p>
    <w:p w14:paraId="30E56660" w14:textId="77777777" w:rsidR="009F55A1" w:rsidRPr="00C95AC7" w:rsidRDefault="009F55A1" w:rsidP="009F55A1">
      <w:pPr>
        <w:tabs>
          <w:tab w:val="left" w:pos="567"/>
        </w:tabs>
        <w:ind w:left="567" w:hanging="567"/>
        <w:rPr>
          <w:noProof/>
          <w:szCs w:val="24"/>
        </w:rPr>
      </w:pPr>
      <w:r w:rsidRPr="00C95AC7">
        <w:rPr>
          <w:noProof/>
        </w:rPr>
        <w:t>9.</w:t>
      </w:r>
      <w:r w:rsidRPr="00C95AC7">
        <w:rPr>
          <w:noProof/>
        </w:rPr>
        <w:tab/>
        <w:t>52021 XC 1230(02): Komisjoni teatis – Kriteeriumid, mis võimaldavad analüüsida üleeuroopalist huvi pakkuvate tähtsate projektide elluviimise toetamiseks antava riigiabi kokkusobivust siseturuga (ELT C 528, 30.12.2021, lk 10).</w:t>
      </w:r>
    </w:p>
    <w:p w14:paraId="6B953402" w14:textId="77777777" w:rsidR="009F55A1" w:rsidRPr="00C95AC7" w:rsidRDefault="009F55A1" w:rsidP="009F55A1">
      <w:pPr>
        <w:rPr>
          <w:noProof/>
          <w:szCs w:val="24"/>
        </w:rPr>
      </w:pPr>
    </w:p>
    <w:p w14:paraId="55F92756" w14:textId="35A4FD00" w:rsidR="009F55A1" w:rsidRPr="00C95AC7" w:rsidRDefault="009F55A1" w:rsidP="009F55A1">
      <w:pPr>
        <w:tabs>
          <w:tab w:val="left" w:pos="567"/>
        </w:tabs>
        <w:ind w:left="567" w:hanging="567"/>
        <w:rPr>
          <w:noProof/>
          <w:szCs w:val="24"/>
        </w:rPr>
      </w:pPr>
      <w:r w:rsidRPr="00C95AC7">
        <w:rPr>
          <w:noProof/>
        </w:rPr>
        <w:t>10.</w:t>
      </w:r>
      <w:r w:rsidRPr="00C95AC7">
        <w:rPr>
          <w:noProof/>
        </w:rPr>
        <w:tab/>
        <w:t xml:space="preserve">52021 XC 0429(01): </w:t>
      </w:r>
      <w:r w:rsidR="00D05FE9" w:rsidRPr="00C95AC7">
        <w:rPr>
          <w:noProof/>
        </w:rPr>
        <w:t xml:space="preserve">Komisjoni teatis – </w:t>
      </w:r>
      <w:r w:rsidRPr="00C95AC7">
        <w:rPr>
          <w:noProof/>
        </w:rPr>
        <w:t>Regionaalabi suunised (ELT C 153, 29.4.2021, lk 1).</w:t>
      </w:r>
    </w:p>
    <w:p w14:paraId="5266FCC3" w14:textId="77777777" w:rsidR="009F55A1" w:rsidRPr="00C95AC7" w:rsidRDefault="009F55A1" w:rsidP="009F55A1">
      <w:pPr>
        <w:rPr>
          <w:noProof/>
          <w:szCs w:val="24"/>
        </w:rPr>
      </w:pPr>
    </w:p>
    <w:p w14:paraId="53FB9B9B" w14:textId="77777777" w:rsidR="009F55A1" w:rsidRPr="00C95AC7" w:rsidRDefault="009F55A1" w:rsidP="009F55A1">
      <w:pPr>
        <w:tabs>
          <w:tab w:val="left" w:pos="567"/>
        </w:tabs>
        <w:ind w:left="567" w:hanging="567"/>
        <w:rPr>
          <w:noProof/>
          <w:szCs w:val="24"/>
        </w:rPr>
      </w:pPr>
      <w:r w:rsidRPr="00C95AC7">
        <w:rPr>
          <w:noProof/>
        </w:rPr>
        <w:t>11.</w:t>
      </w:r>
      <w:r w:rsidRPr="00C95AC7">
        <w:rPr>
          <w:noProof/>
        </w:rPr>
        <w:tab/>
        <w:t>52022 XC 1028(03): Komisjoni teatis – Teadus- ja arendustegevuseks ning innovatsiooniks antava riigiabi raamistik (ELT C 414, 28.10.2022, lk 1).</w:t>
      </w:r>
    </w:p>
    <w:p w14:paraId="768D702F" w14:textId="77777777" w:rsidR="009F55A1" w:rsidRPr="00C95AC7" w:rsidRDefault="009F55A1" w:rsidP="009F55A1">
      <w:pPr>
        <w:rPr>
          <w:noProof/>
          <w:szCs w:val="24"/>
        </w:rPr>
      </w:pPr>
    </w:p>
    <w:p w14:paraId="2B15A3FA" w14:textId="77777777" w:rsidR="009F55A1" w:rsidRPr="00C95AC7" w:rsidRDefault="009F55A1" w:rsidP="009F55A1">
      <w:pPr>
        <w:tabs>
          <w:tab w:val="left" w:pos="567"/>
        </w:tabs>
        <w:ind w:left="567" w:hanging="567"/>
        <w:rPr>
          <w:noProof/>
          <w:szCs w:val="24"/>
        </w:rPr>
      </w:pPr>
      <w:r w:rsidRPr="00C95AC7">
        <w:rPr>
          <w:noProof/>
        </w:rPr>
        <w:t>12.</w:t>
      </w:r>
      <w:r w:rsidRPr="00C95AC7">
        <w:rPr>
          <w:noProof/>
        </w:rPr>
        <w:tab/>
        <w:t>52021 XC 1216(04): Komisjoni teatis – Suunised riskifinantseerimisinvesteeringute edendamiseks antava riigiabi kohta (ELT C 508, 16.12.2021, lk 1).</w:t>
      </w:r>
    </w:p>
    <w:p w14:paraId="78406CAF" w14:textId="77777777" w:rsidR="009F55A1" w:rsidRPr="00C95AC7" w:rsidRDefault="009F55A1" w:rsidP="009F55A1">
      <w:pPr>
        <w:rPr>
          <w:noProof/>
          <w:szCs w:val="24"/>
        </w:rPr>
      </w:pPr>
    </w:p>
    <w:p w14:paraId="5A965E9F" w14:textId="0B9F7952" w:rsidR="009F55A1" w:rsidRPr="00C95AC7" w:rsidRDefault="009F55A1" w:rsidP="009F55A1">
      <w:pPr>
        <w:tabs>
          <w:tab w:val="left" w:pos="567"/>
        </w:tabs>
        <w:ind w:left="567" w:hanging="567"/>
        <w:rPr>
          <w:noProof/>
          <w:szCs w:val="24"/>
        </w:rPr>
      </w:pPr>
      <w:r w:rsidRPr="00C95AC7">
        <w:rPr>
          <w:noProof/>
        </w:rPr>
        <w:t>13.</w:t>
      </w:r>
      <w:r w:rsidRPr="00C95AC7">
        <w:rPr>
          <w:noProof/>
        </w:rPr>
        <w:tab/>
        <w:t xml:space="preserve">52014 XC 0731(01): </w:t>
      </w:r>
      <w:r w:rsidR="00D05FE9" w:rsidRPr="00C95AC7">
        <w:rPr>
          <w:noProof/>
        </w:rPr>
        <w:t xml:space="preserve">Komisjoni teatis – </w:t>
      </w:r>
      <w:r w:rsidRPr="00C95AC7">
        <w:rPr>
          <w:noProof/>
        </w:rPr>
        <w:t>Suunised raskustes olevate mittefinantsettevõtjate päästmiseks ja ümberkorraldamiseks antava riigiabi kohta (ELT C 249, 31.7.2014, lk 1).</w:t>
      </w:r>
    </w:p>
    <w:p w14:paraId="55B8ED13" w14:textId="77777777" w:rsidR="009F55A1" w:rsidRPr="00C95AC7" w:rsidRDefault="009F55A1" w:rsidP="009F55A1">
      <w:pPr>
        <w:rPr>
          <w:noProof/>
          <w:szCs w:val="24"/>
        </w:rPr>
      </w:pPr>
    </w:p>
    <w:p w14:paraId="326BE0A6" w14:textId="77777777" w:rsidR="009F55A1" w:rsidRPr="00C95AC7" w:rsidRDefault="009F55A1" w:rsidP="009F55A1">
      <w:pPr>
        <w:tabs>
          <w:tab w:val="left" w:pos="567"/>
        </w:tabs>
        <w:ind w:left="567" w:hanging="567"/>
        <w:rPr>
          <w:noProof/>
          <w:szCs w:val="24"/>
        </w:rPr>
      </w:pPr>
      <w:r w:rsidRPr="00C95AC7">
        <w:rPr>
          <w:noProof/>
        </w:rPr>
        <w:t>14.</w:t>
      </w:r>
      <w:r w:rsidRPr="00C95AC7">
        <w:rPr>
          <w:noProof/>
        </w:rPr>
        <w:tab/>
        <w:t>52009 XC 0811(01): Komisjoni teatis – Koolituseks antava ja eraldi teatamise kohustusega riigiabi ühisturuga kokkusobivuse analüüsi kriteeriumid (ELT C 188, 11.8.2009, lk 1).</w:t>
      </w:r>
    </w:p>
    <w:p w14:paraId="11B7250E" w14:textId="77777777" w:rsidR="00BE0505" w:rsidRPr="00C95AC7" w:rsidRDefault="00BE0505" w:rsidP="009F55A1">
      <w:pPr>
        <w:rPr>
          <w:noProof/>
          <w:szCs w:val="24"/>
        </w:rPr>
      </w:pPr>
    </w:p>
    <w:p w14:paraId="5DF2B772" w14:textId="77777777" w:rsidR="00BE0505" w:rsidRPr="00C95AC7" w:rsidRDefault="00BE0505" w:rsidP="00BE0505">
      <w:pPr>
        <w:rPr>
          <w:noProof/>
        </w:rPr>
      </w:pPr>
      <w:r w:rsidRPr="00C95AC7">
        <w:rPr>
          <w:noProof/>
        </w:rPr>
        <w:br w:type="page"/>
      </w:r>
    </w:p>
    <w:p w14:paraId="6962328C" w14:textId="43747B0A" w:rsidR="009F55A1" w:rsidRPr="00C95AC7" w:rsidRDefault="00E445E3" w:rsidP="009F55A1">
      <w:pPr>
        <w:tabs>
          <w:tab w:val="left" w:pos="567"/>
        </w:tabs>
        <w:ind w:left="567" w:hanging="567"/>
        <w:rPr>
          <w:noProof/>
          <w:szCs w:val="24"/>
        </w:rPr>
      </w:pPr>
      <w:r w:rsidRPr="00C95AC7">
        <w:rPr>
          <w:noProof/>
        </w:rPr>
        <w:t>1</w:t>
      </w:r>
      <w:r w:rsidR="009F55A1" w:rsidRPr="00C95AC7">
        <w:rPr>
          <w:noProof/>
        </w:rPr>
        <w:t>5.</w:t>
      </w:r>
      <w:r w:rsidR="009F55A1" w:rsidRPr="00C95AC7">
        <w:rPr>
          <w:noProof/>
        </w:rPr>
        <w:tab/>
        <w:t>52009 XC 0811(02): Komisjoni teatis – Ebasoodsas olukorras olevate või puudega töötajate tööhõive jaoks antava ja eraldi teatamise kohustusega riigiabi ühisturuga kokkusobivuse analüüsi kriteeriumid. (ELT C 188, 11.8.2009, lk 6).</w:t>
      </w:r>
    </w:p>
    <w:p w14:paraId="773A0EE1" w14:textId="77777777" w:rsidR="009F55A1" w:rsidRPr="00C95AC7" w:rsidRDefault="009F55A1" w:rsidP="009F55A1">
      <w:pPr>
        <w:rPr>
          <w:noProof/>
          <w:szCs w:val="24"/>
        </w:rPr>
      </w:pPr>
    </w:p>
    <w:p w14:paraId="0959CEC5" w14:textId="25E0E206" w:rsidR="009F55A1" w:rsidRPr="00C95AC7" w:rsidRDefault="009F55A1" w:rsidP="009F55A1">
      <w:pPr>
        <w:tabs>
          <w:tab w:val="left" w:pos="567"/>
        </w:tabs>
        <w:ind w:left="567" w:hanging="567"/>
        <w:rPr>
          <w:noProof/>
          <w:szCs w:val="24"/>
        </w:rPr>
      </w:pPr>
      <w:r w:rsidRPr="00C95AC7">
        <w:rPr>
          <w:noProof/>
        </w:rPr>
        <w:t>16.</w:t>
      </w:r>
      <w:r w:rsidRPr="00C95AC7">
        <w:rPr>
          <w:noProof/>
        </w:rPr>
        <w:tab/>
        <w:t>52020 XC 0320(03): Komisjoni teatis – Riigiabi ajutine raamistik majanduse toetamiseks praeguse COVID-19 puhangu kontekstis (ELT C 91</w:t>
      </w:r>
      <w:r w:rsidR="00D05FE9" w:rsidRPr="00C95AC7">
        <w:rPr>
          <w:noProof/>
        </w:rPr>
        <w:t> </w:t>
      </w:r>
      <w:r w:rsidRPr="00C95AC7">
        <w:rPr>
          <w:noProof/>
        </w:rPr>
        <w:t>I, 20.3.2020, lk 1), muudetud järgmis(t)e õigusakti(de)ga:</w:t>
      </w:r>
    </w:p>
    <w:p w14:paraId="555E06F3" w14:textId="77777777" w:rsidR="009F55A1" w:rsidRPr="00C95AC7" w:rsidRDefault="009F55A1" w:rsidP="009F55A1">
      <w:pPr>
        <w:tabs>
          <w:tab w:val="left" w:pos="567"/>
        </w:tabs>
        <w:ind w:left="567" w:hanging="567"/>
        <w:rPr>
          <w:noProof/>
          <w:szCs w:val="24"/>
        </w:rPr>
      </w:pPr>
    </w:p>
    <w:p w14:paraId="133D78A3" w14:textId="70D2F1D0" w:rsidR="009F55A1" w:rsidRPr="00C95AC7" w:rsidRDefault="009F55A1" w:rsidP="009F55A1">
      <w:pPr>
        <w:ind w:left="1134" w:hanging="567"/>
        <w:rPr>
          <w:noProof/>
          <w:szCs w:val="24"/>
        </w:rPr>
      </w:pPr>
      <w:r w:rsidRPr="00C95AC7">
        <w:rPr>
          <w:noProof/>
        </w:rPr>
        <w:t>–</w:t>
      </w:r>
      <w:r w:rsidRPr="00C95AC7">
        <w:rPr>
          <w:noProof/>
        </w:rPr>
        <w:tab/>
        <w:t>Komisjoni teatis C(2020) 2215 (ELT C 112</w:t>
      </w:r>
      <w:r w:rsidR="00D05FE9" w:rsidRPr="00C95AC7">
        <w:rPr>
          <w:noProof/>
        </w:rPr>
        <w:t> </w:t>
      </w:r>
      <w:r w:rsidRPr="00C95AC7">
        <w:rPr>
          <w:noProof/>
        </w:rPr>
        <w:t>I, 4.4.2020, lk 1),</w:t>
      </w:r>
    </w:p>
    <w:p w14:paraId="3849CF52" w14:textId="77777777" w:rsidR="009F55A1" w:rsidRPr="00C95AC7" w:rsidRDefault="009F55A1" w:rsidP="009F55A1">
      <w:pPr>
        <w:ind w:left="1134" w:hanging="567"/>
        <w:rPr>
          <w:noProof/>
          <w:szCs w:val="24"/>
        </w:rPr>
      </w:pPr>
    </w:p>
    <w:p w14:paraId="02A348EC" w14:textId="77777777" w:rsidR="009F55A1" w:rsidRPr="00C95AC7" w:rsidRDefault="009F55A1" w:rsidP="009F55A1">
      <w:pPr>
        <w:pStyle w:val="ListParagraph"/>
        <w:numPr>
          <w:ilvl w:val="0"/>
          <w:numId w:val="38"/>
        </w:numPr>
        <w:spacing w:after="0" w:line="360" w:lineRule="auto"/>
        <w:ind w:left="1134" w:hanging="567"/>
        <w:rPr>
          <w:rFonts w:ascii="Times New Roman" w:hAnsi="Times New Roman" w:cs="Times New Roman"/>
          <w:noProof/>
          <w:sz w:val="24"/>
          <w:szCs w:val="24"/>
        </w:rPr>
      </w:pPr>
      <w:r w:rsidRPr="00C95AC7">
        <w:rPr>
          <w:rFonts w:ascii="Times New Roman" w:hAnsi="Times New Roman"/>
          <w:noProof/>
          <w:sz w:val="24"/>
        </w:rPr>
        <w:t>Komisjoni teatis C(2020) 3156 (ELT C 164, 13.5.2020, lk 3),</w:t>
      </w:r>
    </w:p>
    <w:p w14:paraId="4D3127D4" w14:textId="77777777" w:rsidR="009F55A1" w:rsidRPr="00C95AC7" w:rsidRDefault="009F55A1" w:rsidP="009F55A1">
      <w:pPr>
        <w:pStyle w:val="ListParagraph"/>
        <w:spacing w:after="0" w:line="360" w:lineRule="auto"/>
        <w:ind w:left="1134"/>
        <w:rPr>
          <w:rFonts w:ascii="Times New Roman" w:hAnsi="Times New Roman" w:cs="Times New Roman"/>
          <w:noProof/>
          <w:sz w:val="24"/>
          <w:szCs w:val="24"/>
        </w:rPr>
      </w:pPr>
    </w:p>
    <w:p w14:paraId="71D1BC4B" w14:textId="77777777" w:rsidR="009F55A1" w:rsidRPr="00C95AC7" w:rsidRDefault="009F55A1" w:rsidP="009F55A1">
      <w:pPr>
        <w:pStyle w:val="ListParagraph"/>
        <w:numPr>
          <w:ilvl w:val="0"/>
          <w:numId w:val="38"/>
        </w:numPr>
        <w:spacing w:after="0" w:line="360" w:lineRule="auto"/>
        <w:ind w:left="1134" w:hanging="567"/>
        <w:rPr>
          <w:rFonts w:ascii="Times New Roman" w:hAnsi="Times New Roman" w:cs="Times New Roman"/>
          <w:noProof/>
          <w:sz w:val="24"/>
          <w:szCs w:val="24"/>
        </w:rPr>
      </w:pPr>
      <w:r w:rsidRPr="00C95AC7">
        <w:rPr>
          <w:rFonts w:ascii="Times New Roman" w:hAnsi="Times New Roman"/>
          <w:noProof/>
          <w:sz w:val="24"/>
        </w:rPr>
        <w:t>Komisjoni teatis C(2020) 4509 (ELT C 218, 2.7.2020, lk 3),</w:t>
      </w:r>
    </w:p>
    <w:p w14:paraId="163176A5" w14:textId="77777777" w:rsidR="009F55A1" w:rsidRPr="00C95AC7" w:rsidRDefault="009F55A1" w:rsidP="009F55A1">
      <w:pPr>
        <w:pStyle w:val="ListParagraph"/>
        <w:spacing w:after="0" w:line="360" w:lineRule="auto"/>
        <w:ind w:left="1134"/>
        <w:rPr>
          <w:rFonts w:ascii="Times New Roman" w:hAnsi="Times New Roman" w:cs="Times New Roman"/>
          <w:noProof/>
          <w:sz w:val="24"/>
          <w:szCs w:val="24"/>
        </w:rPr>
      </w:pPr>
    </w:p>
    <w:p w14:paraId="02A152EA" w14:textId="0861B822" w:rsidR="009F55A1" w:rsidRPr="00C95AC7" w:rsidRDefault="009F55A1" w:rsidP="009F55A1">
      <w:pPr>
        <w:pStyle w:val="ListParagraph"/>
        <w:numPr>
          <w:ilvl w:val="0"/>
          <w:numId w:val="38"/>
        </w:numPr>
        <w:spacing w:after="0" w:line="360" w:lineRule="auto"/>
        <w:ind w:left="1134" w:hanging="567"/>
        <w:rPr>
          <w:rFonts w:ascii="Times New Roman" w:hAnsi="Times New Roman" w:cs="Times New Roman"/>
          <w:noProof/>
          <w:sz w:val="24"/>
          <w:szCs w:val="24"/>
        </w:rPr>
      </w:pPr>
      <w:r w:rsidRPr="00C95AC7">
        <w:rPr>
          <w:rFonts w:ascii="Times New Roman" w:hAnsi="Times New Roman"/>
          <w:noProof/>
          <w:sz w:val="24"/>
        </w:rPr>
        <w:t>Komisjoni teatis C(2020) 7127 (ELT C 340</w:t>
      </w:r>
      <w:r w:rsidR="00D05FE9" w:rsidRPr="00C95AC7">
        <w:rPr>
          <w:rFonts w:ascii="Times New Roman" w:hAnsi="Times New Roman"/>
          <w:noProof/>
          <w:sz w:val="24"/>
        </w:rPr>
        <w:t> </w:t>
      </w:r>
      <w:r w:rsidRPr="00C95AC7">
        <w:rPr>
          <w:rFonts w:ascii="Times New Roman" w:hAnsi="Times New Roman"/>
          <w:noProof/>
          <w:sz w:val="24"/>
        </w:rPr>
        <w:t>I, 13.10.2020, lk 1),</w:t>
      </w:r>
    </w:p>
    <w:p w14:paraId="01F68C9D" w14:textId="77777777" w:rsidR="009F55A1" w:rsidRPr="00C95AC7" w:rsidRDefault="009F55A1" w:rsidP="009F55A1">
      <w:pPr>
        <w:pStyle w:val="ListParagraph"/>
        <w:spacing w:after="0" w:line="360" w:lineRule="auto"/>
        <w:ind w:left="1134"/>
        <w:rPr>
          <w:rFonts w:ascii="Times New Roman" w:hAnsi="Times New Roman" w:cs="Times New Roman"/>
          <w:noProof/>
          <w:sz w:val="24"/>
          <w:szCs w:val="24"/>
        </w:rPr>
      </w:pPr>
    </w:p>
    <w:p w14:paraId="6A7D1FF4" w14:textId="77777777" w:rsidR="009F55A1" w:rsidRPr="00C95AC7" w:rsidRDefault="009F55A1" w:rsidP="009F55A1">
      <w:pPr>
        <w:pStyle w:val="ListParagraph"/>
        <w:numPr>
          <w:ilvl w:val="0"/>
          <w:numId w:val="38"/>
        </w:numPr>
        <w:spacing w:after="0" w:line="360" w:lineRule="auto"/>
        <w:ind w:left="1134" w:hanging="567"/>
        <w:rPr>
          <w:rFonts w:ascii="Times New Roman" w:hAnsi="Times New Roman" w:cs="Times New Roman"/>
          <w:noProof/>
          <w:sz w:val="24"/>
          <w:szCs w:val="24"/>
        </w:rPr>
      </w:pPr>
      <w:r w:rsidRPr="00C95AC7">
        <w:rPr>
          <w:rFonts w:ascii="Times New Roman" w:hAnsi="Times New Roman"/>
          <w:noProof/>
          <w:sz w:val="24"/>
        </w:rPr>
        <w:t>Komisjoni teatis C(2021) 564 (ELT C 34, 1.2.2021, lk 6).</w:t>
      </w:r>
    </w:p>
    <w:p w14:paraId="5D3FB7F7" w14:textId="77777777" w:rsidR="009F55A1" w:rsidRPr="00C95AC7" w:rsidRDefault="009F55A1" w:rsidP="009F55A1">
      <w:pPr>
        <w:rPr>
          <w:noProof/>
          <w:szCs w:val="24"/>
        </w:rPr>
      </w:pPr>
    </w:p>
    <w:p w14:paraId="7081593E" w14:textId="77777777" w:rsidR="009F55A1" w:rsidRPr="00C95AC7" w:rsidRDefault="009F55A1" w:rsidP="009F55A1">
      <w:pPr>
        <w:tabs>
          <w:tab w:val="left" w:pos="567"/>
        </w:tabs>
        <w:ind w:left="567" w:hanging="567"/>
        <w:rPr>
          <w:noProof/>
          <w:szCs w:val="24"/>
        </w:rPr>
      </w:pPr>
      <w:r w:rsidRPr="00C95AC7">
        <w:rPr>
          <w:noProof/>
        </w:rPr>
        <w:t>17.</w:t>
      </w:r>
      <w:r w:rsidRPr="00C95AC7">
        <w:rPr>
          <w:noProof/>
        </w:rPr>
        <w:tab/>
        <w:t>52009 XC 0115(01): Komisjoni teatis – Finantsasutuste rekapitaliseerimine praeguses finantskriisis: piirdumine minimaalselt vajaliku abiga ja kaitsemeetmed põhjendamatute konkurentsimoonutuste vastu (ELT C 10, 15.1.2009, lk 2).</w:t>
      </w:r>
    </w:p>
    <w:p w14:paraId="2D49898C" w14:textId="77777777" w:rsidR="009F55A1" w:rsidRPr="00C95AC7" w:rsidRDefault="009F55A1" w:rsidP="009F55A1">
      <w:pPr>
        <w:rPr>
          <w:noProof/>
          <w:szCs w:val="24"/>
        </w:rPr>
      </w:pPr>
    </w:p>
    <w:p w14:paraId="792E9A98" w14:textId="77777777" w:rsidR="009F55A1" w:rsidRPr="00C95AC7" w:rsidRDefault="009F55A1" w:rsidP="009F55A1">
      <w:pPr>
        <w:tabs>
          <w:tab w:val="left" w:pos="567"/>
        </w:tabs>
        <w:ind w:left="567" w:hanging="567"/>
        <w:rPr>
          <w:noProof/>
          <w:szCs w:val="24"/>
        </w:rPr>
      </w:pPr>
      <w:r w:rsidRPr="00C95AC7">
        <w:rPr>
          <w:noProof/>
        </w:rPr>
        <w:t>18.</w:t>
      </w:r>
      <w:r w:rsidRPr="00C95AC7">
        <w:rPr>
          <w:noProof/>
        </w:rPr>
        <w:tab/>
        <w:t>52009 XC 0326(01): Komisjoni teatis langenud väärtusega varade käsitlemise kohta ühenduse pangandussektoris (ELT C 72, 26.3.2009, lk 1).</w:t>
      </w:r>
    </w:p>
    <w:p w14:paraId="567BA76B" w14:textId="77777777" w:rsidR="00BE0505" w:rsidRPr="00C95AC7" w:rsidRDefault="00BE0505" w:rsidP="009F55A1">
      <w:pPr>
        <w:rPr>
          <w:noProof/>
          <w:szCs w:val="24"/>
        </w:rPr>
      </w:pPr>
    </w:p>
    <w:p w14:paraId="0A735B32" w14:textId="77777777" w:rsidR="00BE0505" w:rsidRPr="00C95AC7" w:rsidRDefault="00BE0505" w:rsidP="00BE0505">
      <w:pPr>
        <w:rPr>
          <w:noProof/>
        </w:rPr>
      </w:pPr>
      <w:r w:rsidRPr="00C95AC7">
        <w:rPr>
          <w:noProof/>
        </w:rPr>
        <w:br w:type="page"/>
      </w:r>
    </w:p>
    <w:p w14:paraId="39BE5841" w14:textId="067E4284" w:rsidR="009F55A1" w:rsidRPr="00C95AC7" w:rsidRDefault="00E445E3" w:rsidP="009F55A1">
      <w:pPr>
        <w:tabs>
          <w:tab w:val="left" w:pos="567"/>
        </w:tabs>
        <w:ind w:left="567" w:hanging="567"/>
        <w:rPr>
          <w:noProof/>
          <w:szCs w:val="24"/>
        </w:rPr>
      </w:pPr>
      <w:r w:rsidRPr="00C95AC7">
        <w:rPr>
          <w:noProof/>
        </w:rPr>
        <w:t>1</w:t>
      </w:r>
      <w:r w:rsidR="009F55A1" w:rsidRPr="00C95AC7">
        <w:rPr>
          <w:noProof/>
        </w:rPr>
        <w:t>9.</w:t>
      </w:r>
      <w:r w:rsidR="009F55A1" w:rsidRPr="00C95AC7">
        <w:rPr>
          <w:noProof/>
        </w:rPr>
        <w:tab/>
        <w:t>52009 XC 0819(03): Komisjoni teatis finantssektori elujõulisuse taastamise ja praeguse kriisi olukorras riigiabi eeskirjade kohaste ümberkorraldamismeetmete hindamise kohta (ELT C 195, 19.8.2009, lk 9).</w:t>
      </w:r>
    </w:p>
    <w:p w14:paraId="564C9645" w14:textId="77777777" w:rsidR="009F55A1" w:rsidRPr="00C95AC7" w:rsidRDefault="009F55A1" w:rsidP="009F55A1">
      <w:pPr>
        <w:rPr>
          <w:noProof/>
          <w:szCs w:val="24"/>
        </w:rPr>
      </w:pPr>
    </w:p>
    <w:p w14:paraId="532DBB0B" w14:textId="1D3D048F" w:rsidR="009F55A1" w:rsidRPr="00C95AC7" w:rsidRDefault="009F55A1" w:rsidP="009F55A1">
      <w:pPr>
        <w:tabs>
          <w:tab w:val="left" w:pos="567"/>
        </w:tabs>
        <w:ind w:left="567" w:hanging="567"/>
        <w:rPr>
          <w:noProof/>
          <w:szCs w:val="24"/>
        </w:rPr>
      </w:pPr>
      <w:r w:rsidRPr="00C95AC7">
        <w:rPr>
          <w:noProof/>
        </w:rPr>
        <w:t>20.</w:t>
      </w:r>
      <w:r w:rsidRPr="00C95AC7">
        <w:rPr>
          <w:noProof/>
        </w:rPr>
        <w:tab/>
        <w:t>52010 XC 1207(04): Komisjoni teatis riigiabi eeskirjade kohaldamise kohta alates 1.</w:t>
      </w:r>
      <w:r w:rsidR="00D05FE9" w:rsidRPr="00C95AC7">
        <w:rPr>
          <w:noProof/>
        </w:rPr>
        <w:t> </w:t>
      </w:r>
      <w:r w:rsidRPr="00C95AC7">
        <w:rPr>
          <w:noProof/>
        </w:rPr>
        <w:t>jaanuarist 2011 pankade kasuks finantskriisi kontekstis võetavate meetmete toetamise suhtes (ELT C 329, 7.12.2010, lk 7).</w:t>
      </w:r>
    </w:p>
    <w:p w14:paraId="1C6D7701" w14:textId="77777777" w:rsidR="009F55A1" w:rsidRPr="00C95AC7" w:rsidRDefault="009F55A1" w:rsidP="009F55A1">
      <w:pPr>
        <w:rPr>
          <w:noProof/>
          <w:szCs w:val="24"/>
        </w:rPr>
      </w:pPr>
    </w:p>
    <w:p w14:paraId="2E7B2B52" w14:textId="008ECCE2" w:rsidR="009F55A1" w:rsidRPr="00C95AC7" w:rsidRDefault="009F55A1" w:rsidP="009F55A1">
      <w:pPr>
        <w:tabs>
          <w:tab w:val="left" w:pos="567"/>
        </w:tabs>
        <w:ind w:left="567" w:hanging="567"/>
        <w:rPr>
          <w:noProof/>
          <w:szCs w:val="24"/>
        </w:rPr>
      </w:pPr>
      <w:r w:rsidRPr="00C95AC7">
        <w:rPr>
          <w:noProof/>
        </w:rPr>
        <w:t>21.</w:t>
      </w:r>
      <w:r w:rsidRPr="00C95AC7">
        <w:rPr>
          <w:noProof/>
        </w:rPr>
        <w:tab/>
        <w:t>52011 XC 1206(02): Komisjoni teatis riigiabi eeskirjade kohaldamise kohta alates 1.</w:t>
      </w:r>
      <w:r w:rsidR="00D05FE9" w:rsidRPr="00C95AC7">
        <w:rPr>
          <w:noProof/>
        </w:rPr>
        <w:t> </w:t>
      </w:r>
      <w:r w:rsidRPr="00C95AC7">
        <w:rPr>
          <w:noProof/>
        </w:rPr>
        <w:t>jaanuarist 2012 pankade kasuks finantskriisi kontekstis võetavate toetusmeetmete suhtes (ELT C 356, 6.12.2011, lk 7).</w:t>
      </w:r>
    </w:p>
    <w:p w14:paraId="4639A6FB" w14:textId="77777777" w:rsidR="009F55A1" w:rsidRPr="00C95AC7" w:rsidRDefault="009F55A1" w:rsidP="009F55A1">
      <w:pPr>
        <w:rPr>
          <w:noProof/>
          <w:szCs w:val="24"/>
        </w:rPr>
      </w:pPr>
    </w:p>
    <w:p w14:paraId="2CC7BBE2" w14:textId="77777777" w:rsidR="009F55A1" w:rsidRPr="00C95AC7" w:rsidRDefault="009F55A1" w:rsidP="009F55A1">
      <w:pPr>
        <w:tabs>
          <w:tab w:val="left" w:pos="567"/>
        </w:tabs>
        <w:ind w:left="567" w:hanging="567"/>
        <w:rPr>
          <w:noProof/>
          <w:szCs w:val="24"/>
        </w:rPr>
      </w:pPr>
      <w:r w:rsidRPr="00C95AC7">
        <w:rPr>
          <w:noProof/>
        </w:rPr>
        <w:t>22.</w:t>
      </w:r>
      <w:r w:rsidRPr="00C95AC7">
        <w:rPr>
          <w:noProof/>
        </w:rPr>
        <w:tab/>
        <w:t>52013 XC 0730(01): Komisjoni teatis riigiabieeskirjade kohaldamise kohta alates 1. augustist 2013 finantskriisi kontekstis pankade kasuks võetavate toetusmeetmete suhtes („Pangandusteatis“) (ELT C 216, 30.7.2013, lk 1).</w:t>
      </w:r>
    </w:p>
    <w:p w14:paraId="057F98A2" w14:textId="77777777" w:rsidR="009F55A1" w:rsidRPr="00C95AC7" w:rsidRDefault="009F55A1" w:rsidP="009F55A1">
      <w:pPr>
        <w:rPr>
          <w:noProof/>
          <w:szCs w:val="24"/>
        </w:rPr>
      </w:pPr>
    </w:p>
    <w:p w14:paraId="0B0F35ED" w14:textId="77777777" w:rsidR="009F55A1" w:rsidRPr="00C95AC7" w:rsidRDefault="009F55A1" w:rsidP="009F55A1">
      <w:pPr>
        <w:pStyle w:val="documenttitle"/>
        <w:shd w:val="clear" w:color="auto" w:fill="FFFFFF"/>
        <w:spacing w:before="0" w:beforeAutospacing="0" w:after="0" w:afterAutospacing="0" w:line="360" w:lineRule="auto"/>
        <w:ind w:left="567" w:hanging="567"/>
        <w:rPr>
          <w:noProof/>
        </w:rPr>
      </w:pPr>
      <w:r w:rsidRPr="00C95AC7">
        <w:rPr>
          <w:noProof/>
        </w:rPr>
        <w:t>23.</w:t>
      </w:r>
      <w:r w:rsidRPr="00C95AC7">
        <w:rPr>
          <w:noProof/>
        </w:rPr>
        <w:tab/>
      </w:r>
      <w:r w:rsidRPr="00C95AC7">
        <w:rPr>
          <w:noProof/>
          <w:color w:val="333333"/>
        </w:rPr>
        <w:t>52012 XC 1219(01)</w:t>
      </w:r>
      <w:r w:rsidRPr="00C95AC7">
        <w:rPr>
          <w:noProof/>
        </w:rPr>
        <w:t>: Komisjoni teatis liikmesriikidele Euroopa Liidu toimimise lepingu artiklite 107 ja 108 kohaldamise kohta lühiajalise ekspordikrediidikindlustuse suhtes (ELT C 224, 8.7.2020, lk 2).</w:t>
      </w:r>
    </w:p>
    <w:p w14:paraId="61948BFA" w14:textId="77777777" w:rsidR="009F55A1" w:rsidRPr="00C95AC7" w:rsidRDefault="009F55A1" w:rsidP="009F55A1">
      <w:pPr>
        <w:rPr>
          <w:noProof/>
          <w:szCs w:val="24"/>
        </w:rPr>
      </w:pPr>
    </w:p>
    <w:p w14:paraId="1ACAEF95" w14:textId="77777777" w:rsidR="009F55A1" w:rsidRPr="00C95AC7" w:rsidRDefault="009F55A1" w:rsidP="009F55A1">
      <w:pPr>
        <w:tabs>
          <w:tab w:val="left" w:pos="567"/>
        </w:tabs>
        <w:ind w:left="567" w:hanging="567"/>
        <w:rPr>
          <w:noProof/>
          <w:szCs w:val="24"/>
        </w:rPr>
      </w:pPr>
      <w:r w:rsidRPr="00C95AC7">
        <w:rPr>
          <w:noProof/>
        </w:rPr>
        <w:t>24.</w:t>
      </w:r>
      <w:r w:rsidRPr="00C95AC7">
        <w:rPr>
          <w:noProof/>
        </w:rPr>
        <w:tab/>
        <w:t>52022 XC 0218(03): Komisjoni teatis – Kliima-, keskkonnakaitse- ja energiaalase riigiabi suunised alates aastast 2022 (ELT C 80, 18.2.2022, lk 1).</w:t>
      </w:r>
    </w:p>
    <w:p w14:paraId="7655E0F8" w14:textId="77777777" w:rsidR="009F55A1" w:rsidRPr="00C95AC7" w:rsidRDefault="009F55A1" w:rsidP="009F55A1">
      <w:pPr>
        <w:rPr>
          <w:noProof/>
          <w:szCs w:val="24"/>
        </w:rPr>
      </w:pPr>
    </w:p>
    <w:p w14:paraId="57A492FD" w14:textId="788770F4" w:rsidR="009F55A1" w:rsidRPr="00C95AC7" w:rsidRDefault="009F55A1" w:rsidP="009F55A1">
      <w:pPr>
        <w:tabs>
          <w:tab w:val="left" w:pos="567"/>
        </w:tabs>
        <w:ind w:left="567" w:hanging="567"/>
        <w:rPr>
          <w:noProof/>
          <w:szCs w:val="24"/>
        </w:rPr>
      </w:pPr>
      <w:r w:rsidRPr="00C95AC7">
        <w:rPr>
          <w:noProof/>
        </w:rPr>
        <w:t>25.</w:t>
      </w:r>
      <w:r w:rsidRPr="00C95AC7">
        <w:rPr>
          <w:noProof/>
        </w:rPr>
        <w:tab/>
        <w:t xml:space="preserve">52020 XC0925(01): </w:t>
      </w:r>
      <w:r w:rsidR="00D05FE9" w:rsidRPr="00C95AC7">
        <w:rPr>
          <w:noProof/>
        </w:rPr>
        <w:t xml:space="preserve">Komisjoni teatis – </w:t>
      </w:r>
      <w:r w:rsidRPr="00C95AC7">
        <w:rPr>
          <w:noProof/>
        </w:rPr>
        <w:t>Suunised, mis käsitlevad teatavaid riigiabimeetmeid kasvuhoonegaaside saastekvootidega kauplemise süsteemis pärast 2021. aastat (ELT C 317, 25.9.2020, lk 5).</w:t>
      </w:r>
    </w:p>
    <w:p w14:paraId="259E18D1" w14:textId="77777777" w:rsidR="00BE0505" w:rsidRPr="00C95AC7" w:rsidRDefault="00BE0505" w:rsidP="009F55A1">
      <w:pPr>
        <w:rPr>
          <w:noProof/>
          <w:szCs w:val="24"/>
        </w:rPr>
      </w:pPr>
    </w:p>
    <w:p w14:paraId="2CE75C20" w14:textId="77777777" w:rsidR="00BE0505" w:rsidRPr="00C95AC7" w:rsidRDefault="00BE0505" w:rsidP="00BE0505">
      <w:pPr>
        <w:rPr>
          <w:noProof/>
        </w:rPr>
      </w:pPr>
      <w:r w:rsidRPr="00C95AC7">
        <w:rPr>
          <w:noProof/>
        </w:rPr>
        <w:br w:type="page"/>
      </w:r>
    </w:p>
    <w:p w14:paraId="74FBB1C0" w14:textId="5C38AB6D" w:rsidR="009F55A1" w:rsidRPr="00C95AC7" w:rsidRDefault="009F55A1" w:rsidP="009F55A1">
      <w:pPr>
        <w:tabs>
          <w:tab w:val="left" w:pos="567"/>
        </w:tabs>
        <w:ind w:left="567" w:hanging="567"/>
        <w:rPr>
          <w:noProof/>
          <w:szCs w:val="24"/>
        </w:rPr>
      </w:pPr>
      <w:r w:rsidRPr="00C95AC7">
        <w:rPr>
          <w:noProof/>
        </w:rPr>
        <w:t>2</w:t>
      </w:r>
      <w:r w:rsidR="00F1616D" w:rsidRPr="00C95AC7">
        <w:rPr>
          <w:noProof/>
        </w:rPr>
        <w:t>6</w:t>
      </w:r>
      <w:r w:rsidRPr="00C95AC7">
        <w:rPr>
          <w:noProof/>
        </w:rPr>
        <w:t>.</w:t>
      </w:r>
      <w:r w:rsidRPr="00C95AC7">
        <w:rPr>
          <w:noProof/>
        </w:rPr>
        <w:tab/>
        <w:t>52002 XC 0626(02): Komisjoni teatis teatavate konkurentsijuhtumite käsitlemise kohta tulenevalt ESTÜ asutamislepingu kehtivuse lõppemisest (EÜT C 152, 26.6.2002, lk 5).</w:t>
      </w:r>
    </w:p>
    <w:p w14:paraId="76DEF5E1" w14:textId="77777777" w:rsidR="009F55A1" w:rsidRPr="00C95AC7" w:rsidRDefault="009F55A1" w:rsidP="009F55A1">
      <w:pPr>
        <w:rPr>
          <w:noProof/>
          <w:szCs w:val="24"/>
        </w:rPr>
      </w:pPr>
    </w:p>
    <w:p w14:paraId="628B9E90" w14:textId="05154B4B" w:rsidR="009F55A1" w:rsidRPr="00C95AC7" w:rsidRDefault="009F55A1" w:rsidP="009F55A1">
      <w:pPr>
        <w:tabs>
          <w:tab w:val="left" w:pos="567"/>
        </w:tabs>
        <w:ind w:left="567" w:hanging="567"/>
        <w:rPr>
          <w:noProof/>
          <w:szCs w:val="24"/>
        </w:rPr>
      </w:pPr>
      <w:r w:rsidRPr="00C95AC7">
        <w:rPr>
          <w:noProof/>
        </w:rPr>
        <w:t>2</w:t>
      </w:r>
      <w:r w:rsidR="00F1616D" w:rsidRPr="00C95AC7">
        <w:rPr>
          <w:noProof/>
        </w:rPr>
        <w:t>7</w:t>
      </w:r>
      <w:r w:rsidRPr="00C95AC7">
        <w:rPr>
          <w:noProof/>
        </w:rPr>
        <w:t>.</w:t>
      </w:r>
      <w:r w:rsidRPr="00C95AC7">
        <w:rPr>
          <w:noProof/>
        </w:rPr>
        <w:tab/>
        <w:t>31998 Y 0206(01): Komisjoni teadaanne, mis käsitleb konkurentsieeskirjade kohaldamist postisektori suhtes ja teatavate postiteenustega seotud riiklike meetmete hindamist (EÜT C 39, 6.2.1998, lk 2).</w:t>
      </w:r>
    </w:p>
    <w:p w14:paraId="214EF4D3" w14:textId="77777777" w:rsidR="009F55A1" w:rsidRPr="00C95AC7" w:rsidRDefault="009F55A1" w:rsidP="009F55A1">
      <w:pPr>
        <w:rPr>
          <w:noProof/>
          <w:szCs w:val="24"/>
        </w:rPr>
      </w:pPr>
    </w:p>
    <w:p w14:paraId="6D12F574" w14:textId="1CF635CB" w:rsidR="009F55A1" w:rsidRPr="00C95AC7" w:rsidRDefault="009F55A1" w:rsidP="009F55A1">
      <w:pPr>
        <w:tabs>
          <w:tab w:val="left" w:pos="567"/>
        </w:tabs>
        <w:ind w:left="567" w:hanging="567"/>
        <w:rPr>
          <w:noProof/>
          <w:szCs w:val="24"/>
        </w:rPr>
      </w:pPr>
      <w:r w:rsidRPr="00C95AC7">
        <w:rPr>
          <w:noProof/>
        </w:rPr>
        <w:t>2</w:t>
      </w:r>
      <w:r w:rsidR="00F1616D" w:rsidRPr="00C95AC7">
        <w:rPr>
          <w:noProof/>
        </w:rPr>
        <w:t>8</w:t>
      </w:r>
      <w:r w:rsidRPr="00C95AC7">
        <w:rPr>
          <w:noProof/>
        </w:rPr>
        <w:t>.</w:t>
      </w:r>
      <w:r w:rsidRPr="00C95AC7">
        <w:rPr>
          <w:noProof/>
        </w:rPr>
        <w:tab/>
        <w:t>52013 XC 1115(01): Komisjoni teatis filmidele ja muudele audiovisuaalteostele antava riigiabi kohta (ELT C 332, 15.11.2013, lk 1).</w:t>
      </w:r>
    </w:p>
    <w:p w14:paraId="0B5F42D4" w14:textId="77777777" w:rsidR="009F55A1" w:rsidRPr="00C95AC7" w:rsidRDefault="009F55A1" w:rsidP="009F55A1">
      <w:pPr>
        <w:rPr>
          <w:noProof/>
          <w:szCs w:val="24"/>
        </w:rPr>
      </w:pPr>
    </w:p>
    <w:p w14:paraId="609370D7" w14:textId="2C7A7368" w:rsidR="009F55A1" w:rsidRPr="00C95AC7" w:rsidRDefault="00F1616D" w:rsidP="009F55A1">
      <w:pPr>
        <w:tabs>
          <w:tab w:val="left" w:pos="567"/>
        </w:tabs>
        <w:ind w:left="567" w:hanging="567"/>
        <w:rPr>
          <w:noProof/>
          <w:szCs w:val="24"/>
        </w:rPr>
      </w:pPr>
      <w:r w:rsidRPr="00C95AC7">
        <w:rPr>
          <w:noProof/>
        </w:rPr>
        <w:t>29</w:t>
      </w:r>
      <w:r w:rsidR="009F55A1" w:rsidRPr="00C95AC7">
        <w:rPr>
          <w:noProof/>
        </w:rPr>
        <w:t>.</w:t>
      </w:r>
      <w:r w:rsidR="009F55A1" w:rsidRPr="00C95AC7">
        <w:rPr>
          <w:noProof/>
        </w:rPr>
        <w:tab/>
        <w:t>52009 XC 1027(01): Komisjoni teatis riigiabi eeskirjade kohaldamise kohta avalik-õigusliku ringhäälingu suhtes (ELT C 257, 27.10.2009, lk 1).</w:t>
      </w:r>
    </w:p>
    <w:p w14:paraId="135CE04B" w14:textId="77777777" w:rsidR="009F55A1" w:rsidRPr="00C95AC7" w:rsidRDefault="009F55A1" w:rsidP="009F55A1">
      <w:pPr>
        <w:rPr>
          <w:noProof/>
          <w:szCs w:val="24"/>
        </w:rPr>
      </w:pPr>
    </w:p>
    <w:p w14:paraId="6D155E35" w14:textId="70AA1B45" w:rsidR="009F55A1" w:rsidRPr="00C95AC7" w:rsidRDefault="009F55A1" w:rsidP="009F55A1">
      <w:pPr>
        <w:tabs>
          <w:tab w:val="left" w:pos="567"/>
        </w:tabs>
        <w:ind w:left="567" w:hanging="567"/>
        <w:rPr>
          <w:noProof/>
          <w:szCs w:val="24"/>
        </w:rPr>
      </w:pPr>
      <w:r w:rsidRPr="00C95AC7">
        <w:rPr>
          <w:noProof/>
        </w:rPr>
        <w:t>3</w:t>
      </w:r>
      <w:r w:rsidR="00F1616D" w:rsidRPr="00C95AC7">
        <w:rPr>
          <w:noProof/>
        </w:rPr>
        <w:t>0</w:t>
      </w:r>
      <w:r w:rsidRPr="00C95AC7">
        <w:rPr>
          <w:noProof/>
        </w:rPr>
        <w:t>.</w:t>
      </w:r>
      <w:r w:rsidRPr="00C95AC7">
        <w:rPr>
          <w:noProof/>
        </w:rPr>
        <w:tab/>
        <w:t>52023 XC 0131(01): Komisjoni teatis – Suunised lairibavõrkude jaoks antava riigiabi kohta (ELT C 36, 31.1.2023, lk 1).</w:t>
      </w:r>
    </w:p>
    <w:p w14:paraId="67CC0399" w14:textId="77777777" w:rsidR="009F55A1" w:rsidRPr="00C95AC7" w:rsidRDefault="009F55A1" w:rsidP="009F55A1">
      <w:pPr>
        <w:rPr>
          <w:noProof/>
          <w:szCs w:val="24"/>
        </w:rPr>
      </w:pPr>
    </w:p>
    <w:p w14:paraId="18B2F79A" w14:textId="48E512A3" w:rsidR="009F55A1" w:rsidRPr="00C95AC7" w:rsidRDefault="009F55A1" w:rsidP="009F55A1">
      <w:pPr>
        <w:tabs>
          <w:tab w:val="left" w:pos="567"/>
        </w:tabs>
        <w:ind w:left="567" w:hanging="567"/>
        <w:rPr>
          <w:noProof/>
          <w:szCs w:val="24"/>
        </w:rPr>
      </w:pPr>
      <w:r w:rsidRPr="00C95AC7">
        <w:rPr>
          <w:noProof/>
        </w:rPr>
        <w:t>3</w:t>
      </w:r>
      <w:r w:rsidR="00F1616D" w:rsidRPr="00C95AC7">
        <w:rPr>
          <w:noProof/>
        </w:rPr>
        <w:t>1</w:t>
      </w:r>
      <w:r w:rsidRPr="00C95AC7">
        <w:rPr>
          <w:noProof/>
        </w:rPr>
        <w:t>.</w:t>
      </w:r>
      <w:r w:rsidRPr="00C95AC7">
        <w:rPr>
          <w:noProof/>
        </w:rPr>
        <w:tab/>
        <w:t>52008 XC 0722(04): Komisjoni teatis – Ühenduse suunised raudtee-ettevõtjatele antava riigiabi kohta (ELT C 184, 22.7.2008, lk 13).</w:t>
      </w:r>
    </w:p>
    <w:p w14:paraId="24D17B74" w14:textId="77777777" w:rsidR="009F55A1" w:rsidRPr="00C95AC7" w:rsidRDefault="009F55A1" w:rsidP="009F55A1">
      <w:pPr>
        <w:rPr>
          <w:noProof/>
          <w:szCs w:val="24"/>
        </w:rPr>
      </w:pPr>
    </w:p>
    <w:p w14:paraId="09020616" w14:textId="77777777" w:rsidR="00545729" w:rsidRPr="00C95AC7" w:rsidRDefault="00545729" w:rsidP="00545729">
      <w:pPr>
        <w:tabs>
          <w:tab w:val="left" w:pos="567"/>
        </w:tabs>
        <w:ind w:left="567" w:hanging="567"/>
        <w:rPr>
          <w:noProof/>
          <w:szCs w:val="24"/>
        </w:rPr>
      </w:pPr>
      <w:r w:rsidRPr="00C95AC7">
        <w:rPr>
          <w:noProof/>
        </w:rPr>
        <w:t>32.</w:t>
      </w:r>
      <w:r w:rsidRPr="00C95AC7">
        <w:rPr>
          <w:noProof/>
        </w:rPr>
        <w:tab/>
        <w:t>52004 XC 0117(01): Komisjoni teatis – Ühenduse suunised meretranspordile antava riigiabi kohta (ELT C 13, 17.1.2004, lk 3).</w:t>
      </w:r>
    </w:p>
    <w:p w14:paraId="462747FC" w14:textId="77777777" w:rsidR="00BE0505" w:rsidRPr="00C95AC7" w:rsidRDefault="00BE0505" w:rsidP="009F55A1">
      <w:pPr>
        <w:rPr>
          <w:noProof/>
          <w:szCs w:val="24"/>
        </w:rPr>
      </w:pPr>
    </w:p>
    <w:p w14:paraId="0EBABC5F" w14:textId="77777777" w:rsidR="00BE0505" w:rsidRPr="00C95AC7" w:rsidRDefault="00BE0505" w:rsidP="00BE0505">
      <w:pPr>
        <w:rPr>
          <w:noProof/>
        </w:rPr>
      </w:pPr>
      <w:r w:rsidRPr="00C95AC7">
        <w:rPr>
          <w:noProof/>
        </w:rPr>
        <w:br w:type="page"/>
      </w:r>
    </w:p>
    <w:p w14:paraId="187404DB" w14:textId="2CD93B64" w:rsidR="009F55A1" w:rsidRPr="00C95AC7" w:rsidRDefault="00E445E3" w:rsidP="00474C9C">
      <w:pPr>
        <w:tabs>
          <w:tab w:val="left" w:pos="567"/>
        </w:tabs>
        <w:ind w:left="567" w:hanging="567"/>
        <w:rPr>
          <w:noProof/>
          <w:szCs w:val="24"/>
        </w:rPr>
      </w:pPr>
      <w:r w:rsidRPr="00C95AC7">
        <w:rPr>
          <w:noProof/>
        </w:rPr>
        <w:t>3</w:t>
      </w:r>
      <w:r w:rsidR="00545729" w:rsidRPr="00C95AC7">
        <w:rPr>
          <w:noProof/>
        </w:rPr>
        <w:t>3</w:t>
      </w:r>
      <w:r w:rsidR="009F55A1" w:rsidRPr="00C95AC7">
        <w:rPr>
          <w:noProof/>
        </w:rPr>
        <w:t>.</w:t>
      </w:r>
      <w:r w:rsidR="009F55A1" w:rsidRPr="00C95AC7">
        <w:rPr>
          <w:noProof/>
        </w:rPr>
        <w:tab/>
        <w:t>2008/</w:t>
      </w:r>
      <w:r w:rsidR="00941EA7" w:rsidRPr="00C95AC7">
        <w:rPr>
          <w:noProof/>
        </w:rPr>
        <w:t>C</w:t>
      </w:r>
      <w:r w:rsidR="00E74C82" w:rsidRPr="00C95AC7">
        <w:rPr>
          <w:noProof/>
        </w:rPr>
        <w:t xml:space="preserve"> </w:t>
      </w:r>
      <w:r w:rsidR="009F55A1" w:rsidRPr="00C95AC7">
        <w:rPr>
          <w:noProof/>
        </w:rPr>
        <w:t>317/08: Komisjoni teatis milles antakse suuniseid riigiabi kohta, millega täiendatakse ühenduse rahastamist meremagistraalide rajamiseks (ELT C 317, 12.12.2008, lk 10).</w:t>
      </w:r>
    </w:p>
    <w:p w14:paraId="35EAFF8E" w14:textId="77777777" w:rsidR="009F55A1" w:rsidRPr="00C95AC7" w:rsidRDefault="009F55A1" w:rsidP="009F55A1">
      <w:pPr>
        <w:rPr>
          <w:noProof/>
          <w:szCs w:val="24"/>
        </w:rPr>
      </w:pPr>
    </w:p>
    <w:p w14:paraId="135AB4B1" w14:textId="7327EDCF" w:rsidR="009F55A1" w:rsidRPr="00C95AC7" w:rsidRDefault="009F55A1" w:rsidP="009F55A1">
      <w:pPr>
        <w:tabs>
          <w:tab w:val="left" w:pos="567"/>
        </w:tabs>
        <w:ind w:left="567" w:hanging="567"/>
        <w:rPr>
          <w:noProof/>
          <w:szCs w:val="24"/>
        </w:rPr>
      </w:pPr>
      <w:r w:rsidRPr="00C95AC7">
        <w:rPr>
          <w:noProof/>
        </w:rPr>
        <w:t>3</w:t>
      </w:r>
      <w:r w:rsidR="00545729" w:rsidRPr="00C95AC7">
        <w:rPr>
          <w:noProof/>
        </w:rPr>
        <w:t>4</w:t>
      </w:r>
      <w:r w:rsidRPr="00C95AC7">
        <w:rPr>
          <w:noProof/>
        </w:rPr>
        <w:t>.</w:t>
      </w:r>
      <w:r w:rsidRPr="00C95AC7">
        <w:rPr>
          <w:noProof/>
        </w:rPr>
        <w:tab/>
        <w:t>52009 XC 0611(01): Komisjoni teatis, millega nähakse ette suunised laevahaldusettevõtjatele antava riigiabi kohta (ELT C 132, 11.6.2009, lk 6).</w:t>
      </w:r>
    </w:p>
    <w:p w14:paraId="19D2B66E" w14:textId="77777777" w:rsidR="009F55A1" w:rsidRPr="00C95AC7" w:rsidRDefault="009F55A1" w:rsidP="009F55A1">
      <w:pPr>
        <w:rPr>
          <w:noProof/>
          <w:szCs w:val="24"/>
        </w:rPr>
      </w:pPr>
    </w:p>
    <w:p w14:paraId="43AD626B" w14:textId="5DDB085F" w:rsidR="009F55A1" w:rsidRPr="00C95AC7" w:rsidRDefault="009F55A1" w:rsidP="009F55A1">
      <w:pPr>
        <w:tabs>
          <w:tab w:val="left" w:pos="567"/>
        </w:tabs>
        <w:ind w:left="567" w:hanging="567"/>
        <w:rPr>
          <w:noProof/>
          <w:szCs w:val="24"/>
        </w:rPr>
      </w:pPr>
      <w:r w:rsidRPr="00C95AC7">
        <w:rPr>
          <w:noProof/>
        </w:rPr>
        <w:t>3</w:t>
      </w:r>
      <w:r w:rsidR="00545729" w:rsidRPr="00C95AC7">
        <w:rPr>
          <w:noProof/>
        </w:rPr>
        <w:t>5</w:t>
      </w:r>
      <w:r w:rsidRPr="00C95AC7">
        <w:rPr>
          <w:noProof/>
        </w:rPr>
        <w:t>.</w:t>
      </w:r>
      <w:r w:rsidRPr="00C95AC7">
        <w:rPr>
          <w:noProof/>
        </w:rPr>
        <w:tab/>
        <w:t>52012 XC 0111(03): Komisjoni teatis – Euroopa Liidu raamistik riigiabi jaoks, mida antakse avalike teenuste eest makstava hüvitisena (ELT C 8, 11.1.2012, lk 15).</w:t>
      </w:r>
    </w:p>
    <w:p w14:paraId="6DA56F25" w14:textId="77777777" w:rsidR="009F55A1" w:rsidRPr="00C95AC7" w:rsidRDefault="009F55A1" w:rsidP="009F55A1">
      <w:pPr>
        <w:rPr>
          <w:noProof/>
          <w:szCs w:val="24"/>
        </w:rPr>
      </w:pPr>
    </w:p>
    <w:p w14:paraId="7EA5DB32" w14:textId="36DD0D30" w:rsidR="009F55A1" w:rsidRPr="00C95AC7" w:rsidRDefault="009F55A1" w:rsidP="009F55A1">
      <w:pPr>
        <w:tabs>
          <w:tab w:val="left" w:pos="567"/>
        </w:tabs>
        <w:ind w:left="567" w:hanging="567"/>
        <w:rPr>
          <w:noProof/>
          <w:szCs w:val="24"/>
        </w:rPr>
      </w:pPr>
      <w:r w:rsidRPr="00C95AC7">
        <w:rPr>
          <w:noProof/>
        </w:rPr>
        <w:t>3</w:t>
      </w:r>
      <w:r w:rsidR="00545729" w:rsidRPr="00C95AC7">
        <w:rPr>
          <w:noProof/>
        </w:rPr>
        <w:t>6</w:t>
      </w:r>
      <w:r w:rsidRPr="00C95AC7">
        <w:rPr>
          <w:noProof/>
        </w:rPr>
        <w:t>.</w:t>
      </w:r>
      <w:r w:rsidRPr="00C95AC7">
        <w:rPr>
          <w:noProof/>
        </w:rPr>
        <w:tab/>
        <w:t>52014 XC 0329(01): Komisjoni teatis tõlgendamissuuniste kohta seoses määrusega (EÜ) nr 1370/2007, mis käsitleb avaliku reisijateveoteenuse osutamist raudteel ja maanteel (ELT C 92, 29.3.2014, lk 1).</w:t>
      </w:r>
    </w:p>
    <w:p w14:paraId="3BD6F7A3" w14:textId="77777777" w:rsidR="009F55A1" w:rsidRPr="00C95AC7" w:rsidRDefault="009F55A1" w:rsidP="009F55A1">
      <w:pPr>
        <w:rPr>
          <w:noProof/>
          <w:szCs w:val="24"/>
        </w:rPr>
      </w:pPr>
    </w:p>
    <w:p w14:paraId="40E70666" w14:textId="442375C8" w:rsidR="009F55A1" w:rsidRPr="00C95AC7" w:rsidRDefault="009F55A1" w:rsidP="009F55A1">
      <w:pPr>
        <w:tabs>
          <w:tab w:val="left" w:pos="567"/>
        </w:tabs>
        <w:ind w:left="567" w:hanging="567"/>
        <w:rPr>
          <w:noProof/>
          <w:szCs w:val="24"/>
        </w:rPr>
      </w:pPr>
      <w:r w:rsidRPr="00C95AC7">
        <w:rPr>
          <w:noProof/>
        </w:rPr>
        <w:t>3</w:t>
      </w:r>
      <w:r w:rsidR="00545729" w:rsidRPr="00C95AC7">
        <w:rPr>
          <w:noProof/>
        </w:rPr>
        <w:t>7</w:t>
      </w:r>
      <w:r w:rsidRPr="00C95AC7">
        <w:rPr>
          <w:noProof/>
        </w:rPr>
        <w:t>.</w:t>
      </w:r>
      <w:r w:rsidRPr="00C95AC7">
        <w:rPr>
          <w:noProof/>
        </w:rPr>
        <w:tab/>
        <w:t xml:space="preserve">32012 D 0021: Komisjoni otsus </w:t>
      </w:r>
      <w:r w:rsidR="00941EA7" w:rsidRPr="00C95AC7">
        <w:rPr>
          <w:noProof/>
        </w:rPr>
        <w:t>2012/21/EL</w:t>
      </w:r>
      <w:r w:rsidR="003C4D90">
        <w:rPr>
          <w:noProof/>
        </w:rPr>
        <w:t>, 20. detsember 2011,</w:t>
      </w:r>
      <w:r w:rsidR="00941EA7" w:rsidRPr="00C95AC7">
        <w:rPr>
          <w:noProof/>
        </w:rPr>
        <w:t xml:space="preserve"> </w:t>
      </w:r>
      <w:r w:rsidRPr="00C95AC7">
        <w:rPr>
          <w:noProof/>
        </w:rPr>
        <w:t>Euroopa Liidu toimimise lepingu artikli 106 lõike 2 kohaldamise kohta üldist majandushuvi pakkuvaid teenuseid osutavatele ettevõtjatele avalike teenuste eest makstava hüvitisena antava riigiabi suhtes (ELT L 7, 11.1.2012, lk 3).</w:t>
      </w:r>
    </w:p>
    <w:p w14:paraId="79ED5D41" w14:textId="77777777" w:rsidR="009F55A1" w:rsidRPr="00C95AC7" w:rsidRDefault="009F55A1" w:rsidP="009F55A1">
      <w:pPr>
        <w:rPr>
          <w:noProof/>
          <w:szCs w:val="24"/>
        </w:rPr>
      </w:pPr>
    </w:p>
    <w:p w14:paraId="221F7D87" w14:textId="78688B81" w:rsidR="009F55A1" w:rsidRPr="00C95AC7" w:rsidRDefault="009F55A1" w:rsidP="009F55A1">
      <w:pPr>
        <w:ind w:left="567" w:hanging="567"/>
        <w:rPr>
          <w:noProof/>
          <w:szCs w:val="24"/>
        </w:rPr>
      </w:pPr>
      <w:r w:rsidRPr="00C95AC7">
        <w:rPr>
          <w:noProof/>
        </w:rPr>
        <w:t>3</w:t>
      </w:r>
      <w:r w:rsidR="00545729" w:rsidRPr="00C95AC7">
        <w:rPr>
          <w:noProof/>
        </w:rPr>
        <w:t>8</w:t>
      </w:r>
      <w:r w:rsidRPr="00C95AC7">
        <w:rPr>
          <w:noProof/>
        </w:rPr>
        <w:t>.</w:t>
      </w:r>
      <w:r w:rsidRPr="00C95AC7">
        <w:rPr>
          <w:noProof/>
        </w:rPr>
        <w:tab/>
        <w:t>52014 XC 0627(01): Komisjoni teatis – Teadus- ja arendustegevuseks ning innovatsiooniks antava riigiabi raamistik (ELT C 198, 27.6.2014, lk 1).</w:t>
      </w:r>
    </w:p>
    <w:p w14:paraId="2D1F61B6" w14:textId="77777777" w:rsidR="009F55A1" w:rsidRPr="00C95AC7" w:rsidRDefault="009F55A1" w:rsidP="009F55A1">
      <w:pPr>
        <w:rPr>
          <w:noProof/>
          <w:szCs w:val="24"/>
        </w:rPr>
      </w:pPr>
    </w:p>
    <w:p w14:paraId="744C7100" w14:textId="77777777" w:rsidR="00BE0505" w:rsidRPr="00C95AC7" w:rsidRDefault="00BE0505">
      <w:pPr>
        <w:widowControl/>
        <w:spacing w:line="240" w:lineRule="auto"/>
        <w:rPr>
          <w:noProof/>
        </w:rPr>
      </w:pPr>
      <w:r w:rsidRPr="00C95AC7">
        <w:rPr>
          <w:noProof/>
        </w:rPr>
        <w:br w:type="page"/>
      </w:r>
    </w:p>
    <w:p w14:paraId="0FB924EF" w14:textId="31506556" w:rsidR="00545729" w:rsidRPr="00C95AC7" w:rsidRDefault="00545729" w:rsidP="00545729">
      <w:pPr>
        <w:tabs>
          <w:tab w:val="left" w:pos="567"/>
        </w:tabs>
        <w:ind w:left="567" w:hanging="567"/>
        <w:rPr>
          <w:noProof/>
          <w:szCs w:val="24"/>
        </w:rPr>
      </w:pPr>
      <w:r w:rsidRPr="00C95AC7">
        <w:rPr>
          <w:noProof/>
        </w:rPr>
        <w:t>39.</w:t>
      </w:r>
      <w:r w:rsidRPr="00C95AC7">
        <w:rPr>
          <w:noProof/>
        </w:rPr>
        <w:tab/>
        <w:t>Konkurentsi peadirektoraadi töödokument riigiabi ja maksualaste eelotsuste kohta, 3.6.2016 (</w:t>
      </w:r>
      <w:r w:rsidRPr="00C95AC7">
        <w:rPr>
          <w:rFonts w:eastAsia="SimSun"/>
          <w:szCs w:val="24"/>
        </w:rPr>
        <w:t>https://competition-policy.ec.europa.eu/document/download/cc11b513-0d4b-4617-bbb2-9c8a7cdb59c5_en?filename=specific_aid_instruments_working_paper_tax_rulings.pdf</w:t>
      </w:r>
      <w:r w:rsidRPr="00C95AC7">
        <w:rPr>
          <w:noProof/>
        </w:rPr>
        <w:t>).</w:t>
      </w:r>
    </w:p>
    <w:p w14:paraId="25EA584C" w14:textId="77777777" w:rsidR="00BE0505" w:rsidRPr="00C95AC7" w:rsidRDefault="00BE0505" w:rsidP="009F55A1">
      <w:pPr>
        <w:rPr>
          <w:noProof/>
          <w:szCs w:val="24"/>
        </w:rPr>
      </w:pPr>
    </w:p>
    <w:p w14:paraId="535374C6" w14:textId="3C47C4C7" w:rsidR="009F55A1" w:rsidRPr="00C95AC7" w:rsidRDefault="00E445E3" w:rsidP="00474C9C">
      <w:pPr>
        <w:tabs>
          <w:tab w:val="left" w:pos="567"/>
        </w:tabs>
        <w:ind w:left="567" w:hanging="567"/>
        <w:rPr>
          <w:noProof/>
          <w:szCs w:val="24"/>
        </w:rPr>
      </w:pPr>
      <w:r w:rsidRPr="00C95AC7">
        <w:rPr>
          <w:noProof/>
        </w:rPr>
        <w:t>4</w:t>
      </w:r>
      <w:r w:rsidR="00545729" w:rsidRPr="00C95AC7">
        <w:rPr>
          <w:noProof/>
        </w:rPr>
        <w:t>0</w:t>
      </w:r>
      <w:r w:rsidR="009F55A1" w:rsidRPr="00C95AC7">
        <w:rPr>
          <w:noProof/>
        </w:rPr>
        <w:t>.</w:t>
      </w:r>
      <w:r w:rsidR="009F55A1" w:rsidRPr="00C95AC7">
        <w:rPr>
          <w:noProof/>
        </w:rPr>
        <w:tab/>
        <w:t>Komisjoni talituste töödokument riigiabi hindamise ühise metoodika kohta (SWD(2014) 179 final).</w:t>
      </w:r>
    </w:p>
    <w:p w14:paraId="43B3AF77" w14:textId="77777777" w:rsidR="009F55A1" w:rsidRPr="00C95AC7" w:rsidRDefault="009F55A1" w:rsidP="009F55A1">
      <w:pPr>
        <w:rPr>
          <w:noProof/>
          <w:szCs w:val="24"/>
        </w:rPr>
      </w:pPr>
    </w:p>
    <w:p w14:paraId="5F5F3268" w14:textId="2D0AF41F" w:rsidR="009F55A1" w:rsidRPr="00C95AC7" w:rsidRDefault="009F55A1" w:rsidP="009F55A1">
      <w:pPr>
        <w:tabs>
          <w:tab w:val="left" w:pos="567"/>
        </w:tabs>
        <w:ind w:left="567" w:hanging="567"/>
        <w:rPr>
          <w:noProof/>
          <w:szCs w:val="24"/>
        </w:rPr>
      </w:pPr>
      <w:r w:rsidRPr="00C95AC7">
        <w:rPr>
          <w:noProof/>
        </w:rPr>
        <w:t>4</w:t>
      </w:r>
      <w:r w:rsidR="00545729" w:rsidRPr="00C95AC7">
        <w:rPr>
          <w:noProof/>
        </w:rPr>
        <w:t>1</w:t>
      </w:r>
      <w:r w:rsidRPr="00C95AC7">
        <w:rPr>
          <w:noProof/>
        </w:rPr>
        <w:t>.</w:t>
      </w:r>
      <w:r w:rsidRPr="00C95AC7">
        <w:rPr>
          <w:noProof/>
        </w:rPr>
        <w:tab/>
        <w:t>52022 XC 1221(01): Komisjoni teatis – Suunised põllumajandus- ja metsandussektoris ning maapiirkondades antava riigiabi kohta (ELT C 485, 21.12.2022, lk 1).</w:t>
      </w:r>
    </w:p>
    <w:p w14:paraId="621DB93D" w14:textId="77777777" w:rsidR="009F55A1" w:rsidRPr="00C95AC7" w:rsidRDefault="009F55A1" w:rsidP="009F55A1">
      <w:pPr>
        <w:rPr>
          <w:noProof/>
        </w:rPr>
      </w:pPr>
    </w:p>
    <w:p w14:paraId="295843DC" w14:textId="77777777" w:rsidR="009F55A1" w:rsidRPr="00C95AC7" w:rsidRDefault="009F55A1" w:rsidP="009F55A1">
      <w:pPr>
        <w:rPr>
          <w:noProof/>
          <w:szCs w:val="23"/>
        </w:rPr>
      </w:pPr>
    </w:p>
    <w:p w14:paraId="13090729" w14:textId="3A301B93" w:rsidR="009F55A1" w:rsidRPr="00C95AC7" w:rsidRDefault="009F55A1" w:rsidP="009F55A1">
      <w:pPr>
        <w:jc w:val="center"/>
        <w:rPr>
          <w:noProof/>
        </w:rPr>
      </w:pPr>
      <w:r w:rsidRPr="00C95AC7">
        <w:rPr>
          <w:noProof/>
        </w:rPr>
        <w:t>________________</w:t>
      </w:r>
    </w:p>
    <w:p w14:paraId="6D41F881" w14:textId="77777777" w:rsidR="00BE0505" w:rsidRPr="00C95AC7" w:rsidRDefault="00BE0505" w:rsidP="009F55A1">
      <w:pPr>
        <w:jc w:val="right"/>
        <w:rPr>
          <w:b/>
          <w:noProof/>
          <w:u w:val="single"/>
        </w:rPr>
        <w:sectPr w:rsidR="00BE0505" w:rsidRPr="00C95AC7" w:rsidSect="00BE0505">
          <w:footerReference w:type="default" r:id="rId2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15D18C4" w14:textId="7F66F56A" w:rsidR="009F55A1" w:rsidRPr="00C95AC7" w:rsidRDefault="00BE0505" w:rsidP="009F55A1">
      <w:pPr>
        <w:jc w:val="right"/>
        <w:rPr>
          <w:b/>
          <w:bCs/>
          <w:iCs/>
          <w:noProof/>
          <w:szCs w:val="24"/>
          <w:u w:val="single"/>
        </w:rPr>
      </w:pPr>
      <w:r w:rsidRPr="00C95AC7">
        <w:rPr>
          <w:b/>
          <w:noProof/>
          <w:u w:val="single"/>
        </w:rPr>
        <w:t>A</w:t>
      </w:r>
      <w:r w:rsidR="00234C10" w:rsidRPr="00C95AC7">
        <w:rPr>
          <w:b/>
          <w:noProof/>
          <w:u w:val="single"/>
        </w:rPr>
        <w:t>NDORRA PROTOKOLL</w:t>
      </w:r>
      <w:r w:rsidR="00C022FF" w:rsidRPr="00C95AC7">
        <w:rPr>
          <w:b/>
          <w:noProof/>
          <w:u w:val="single"/>
        </w:rPr>
        <w:t>. XVI LISA</w:t>
      </w:r>
    </w:p>
    <w:p w14:paraId="3B8BD17F" w14:textId="77777777" w:rsidR="009F55A1" w:rsidRPr="00C95AC7" w:rsidRDefault="009F55A1" w:rsidP="009F55A1">
      <w:pPr>
        <w:rPr>
          <w:iCs/>
          <w:noProof/>
          <w:szCs w:val="24"/>
        </w:rPr>
      </w:pPr>
    </w:p>
    <w:p w14:paraId="7DF0DB1C" w14:textId="77777777" w:rsidR="009F55A1" w:rsidRPr="00C95AC7" w:rsidRDefault="009F55A1" w:rsidP="009F55A1">
      <w:pPr>
        <w:rPr>
          <w:iCs/>
          <w:noProof/>
          <w:szCs w:val="24"/>
        </w:rPr>
      </w:pPr>
    </w:p>
    <w:p w14:paraId="1C12C98B" w14:textId="77777777" w:rsidR="009F55A1" w:rsidRPr="00C95AC7" w:rsidRDefault="009F55A1" w:rsidP="009F55A1">
      <w:pPr>
        <w:jc w:val="center"/>
        <w:rPr>
          <w:noProof/>
          <w:szCs w:val="24"/>
        </w:rPr>
      </w:pPr>
      <w:r w:rsidRPr="00C95AC7">
        <w:rPr>
          <w:noProof/>
        </w:rPr>
        <w:t>RIIGIHANKED</w:t>
      </w:r>
    </w:p>
    <w:p w14:paraId="17CAA374" w14:textId="77777777" w:rsidR="009F55A1" w:rsidRPr="00C95AC7" w:rsidRDefault="009F55A1" w:rsidP="009F55A1">
      <w:pPr>
        <w:ind w:left="675" w:right="975"/>
        <w:jc w:val="center"/>
        <w:rPr>
          <w:noProof/>
          <w:szCs w:val="24"/>
        </w:rPr>
      </w:pPr>
    </w:p>
    <w:p w14:paraId="53ED5755" w14:textId="031817B8" w:rsidR="009F55A1" w:rsidRPr="00C95AC7" w:rsidRDefault="009F55A1" w:rsidP="009F55A1">
      <w:pPr>
        <w:ind w:left="675" w:right="975"/>
        <w:jc w:val="center"/>
        <w:rPr>
          <w:noProof/>
          <w:szCs w:val="24"/>
        </w:rPr>
      </w:pPr>
      <w:r w:rsidRPr="00C95AC7">
        <w:rPr>
          <w:noProof/>
        </w:rPr>
        <w:t xml:space="preserve">Raamlepingu artikli 49 </w:t>
      </w:r>
      <w:r w:rsidR="00F65008" w:rsidRPr="00C95AC7">
        <w:rPr>
          <w:noProof/>
        </w:rPr>
        <w:t xml:space="preserve">lõikega 1 </w:t>
      </w:r>
      <w:r w:rsidRPr="00C95AC7">
        <w:rPr>
          <w:noProof/>
        </w:rPr>
        <w:t>ettenähtud loetelu</w:t>
      </w:r>
    </w:p>
    <w:p w14:paraId="533C2893" w14:textId="77777777" w:rsidR="009F55A1" w:rsidRPr="00C95AC7" w:rsidRDefault="009F55A1" w:rsidP="009F55A1">
      <w:pPr>
        <w:tabs>
          <w:tab w:val="left" w:pos="2712"/>
        </w:tabs>
        <w:rPr>
          <w:noProof/>
          <w:szCs w:val="24"/>
        </w:rPr>
      </w:pPr>
    </w:p>
    <w:p w14:paraId="45ED814B" w14:textId="77777777" w:rsidR="009F55A1" w:rsidRPr="00C95AC7" w:rsidRDefault="009F55A1" w:rsidP="009F55A1">
      <w:pPr>
        <w:tabs>
          <w:tab w:val="left" w:pos="2712"/>
        </w:tabs>
        <w:rPr>
          <w:noProof/>
          <w:szCs w:val="24"/>
        </w:rPr>
      </w:pPr>
    </w:p>
    <w:p w14:paraId="4385F7AF" w14:textId="77777777" w:rsidR="009F55A1" w:rsidRPr="00C95AC7" w:rsidRDefault="009F55A1" w:rsidP="009F55A1">
      <w:pPr>
        <w:tabs>
          <w:tab w:val="left" w:pos="2712"/>
        </w:tabs>
        <w:rPr>
          <w:noProof/>
          <w:szCs w:val="24"/>
        </w:rPr>
      </w:pPr>
      <w:r w:rsidRPr="00C95AC7">
        <w:rPr>
          <w:noProof/>
        </w:rPr>
        <w:t>SISSEJUHATUS</w:t>
      </w:r>
    </w:p>
    <w:p w14:paraId="057BBB76" w14:textId="77777777" w:rsidR="009F55A1" w:rsidRPr="00C95AC7" w:rsidRDefault="009F55A1" w:rsidP="009F55A1">
      <w:pPr>
        <w:tabs>
          <w:tab w:val="left" w:pos="2712"/>
        </w:tabs>
        <w:rPr>
          <w:noProof/>
          <w:szCs w:val="24"/>
        </w:rPr>
      </w:pPr>
    </w:p>
    <w:p w14:paraId="76D34AE5" w14:textId="4E528D77" w:rsidR="009F55A1" w:rsidRPr="00C95AC7" w:rsidRDefault="009F55A1" w:rsidP="009F55A1">
      <w:pPr>
        <w:tabs>
          <w:tab w:val="left" w:pos="2712"/>
        </w:tabs>
        <w:rPr>
          <w:noProof/>
          <w:szCs w:val="24"/>
        </w:rPr>
      </w:pPr>
      <w:r w:rsidRPr="00C95AC7">
        <w:rPr>
          <w:noProof/>
        </w:rPr>
        <w:t xml:space="preserve">Kui </w:t>
      </w:r>
      <w:r w:rsidR="00BB0DEB"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FC4C75" w:rsidRPr="00C95AC7">
        <w:rPr>
          <w:noProof/>
        </w:rPr>
        <w:t xml:space="preserve">ELi </w:t>
      </w:r>
      <w:r w:rsidRPr="00C95AC7">
        <w:rPr>
          <w:noProof/>
        </w:rPr>
        <w:t>õigusaktid sisaldavad mõisteid või viitavad menetlustele, mis on omased ELi õiguskorrale, nagu:</w:t>
      </w:r>
    </w:p>
    <w:p w14:paraId="22ED39C4" w14:textId="77777777" w:rsidR="009F55A1" w:rsidRPr="00C95AC7" w:rsidRDefault="009F55A1" w:rsidP="009F55A1">
      <w:pPr>
        <w:tabs>
          <w:tab w:val="left" w:pos="567"/>
        </w:tabs>
        <w:rPr>
          <w:noProof/>
          <w:szCs w:val="24"/>
        </w:rPr>
      </w:pPr>
    </w:p>
    <w:p w14:paraId="01CDD060" w14:textId="77777777" w:rsidR="009F55A1" w:rsidRPr="00C95AC7" w:rsidRDefault="009F55A1" w:rsidP="009F55A1">
      <w:pPr>
        <w:tabs>
          <w:tab w:val="left" w:pos="567"/>
        </w:tabs>
        <w:rPr>
          <w:noProof/>
          <w:szCs w:val="24"/>
        </w:rPr>
      </w:pPr>
      <w:r w:rsidRPr="00C95AC7">
        <w:rPr>
          <w:noProof/>
        </w:rPr>
        <w:t>–</w:t>
      </w:r>
      <w:r w:rsidRPr="00C95AC7">
        <w:rPr>
          <w:noProof/>
        </w:rPr>
        <w:tab/>
        <w:t>põhjendused,</w:t>
      </w:r>
    </w:p>
    <w:p w14:paraId="4FBFA0E1" w14:textId="77777777" w:rsidR="009F55A1" w:rsidRPr="00C95AC7" w:rsidRDefault="009F55A1" w:rsidP="009F55A1">
      <w:pPr>
        <w:tabs>
          <w:tab w:val="left" w:pos="567"/>
        </w:tabs>
        <w:rPr>
          <w:noProof/>
          <w:szCs w:val="24"/>
        </w:rPr>
      </w:pPr>
    </w:p>
    <w:p w14:paraId="058BC5D0" w14:textId="77777777" w:rsidR="009F55A1" w:rsidRPr="00C95AC7" w:rsidRDefault="009F55A1" w:rsidP="009F55A1">
      <w:pPr>
        <w:tabs>
          <w:tab w:val="left" w:pos="567"/>
        </w:tabs>
        <w:rPr>
          <w:noProof/>
          <w:szCs w:val="24"/>
        </w:rPr>
      </w:pPr>
      <w:r w:rsidRPr="00C95AC7">
        <w:rPr>
          <w:noProof/>
        </w:rPr>
        <w:t>–</w:t>
      </w:r>
      <w:r w:rsidRPr="00C95AC7">
        <w:rPr>
          <w:noProof/>
        </w:rPr>
        <w:tab/>
        <w:t>ELi õigusaktide adressaadid,</w:t>
      </w:r>
    </w:p>
    <w:p w14:paraId="5E308085" w14:textId="77777777" w:rsidR="009F55A1" w:rsidRPr="00C95AC7" w:rsidRDefault="009F55A1" w:rsidP="009F55A1">
      <w:pPr>
        <w:tabs>
          <w:tab w:val="left" w:pos="567"/>
        </w:tabs>
        <w:rPr>
          <w:noProof/>
          <w:szCs w:val="24"/>
        </w:rPr>
      </w:pPr>
    </w:p>
    <w:p w14:paraId="05BF64DB" w14:textId="77777777" w:rsidR="009F55A1" w:rsidRPr="00C95AC7" w:rsidRDefault="009F55A1" w:rsidP="009F55A1">
      <w:pPr>
        <w:tabs>
          <w:tab w:val="left" w:pos="567"/>
        </w:tabs>
        <w:rPr>
          <w:noProof/>
          <w:szCs w:val="24"/>
        </w:rPr>
      </w:pPr>
      <w:r w:rsidRPr="00C95AC7">
        <w:rPr>
          <w:noProof/>
        </w:rPr>
        <w:t>–</w:t>
      </w:r>
      <w:r w:rsidRPr="00C95AC7">
        <w:rPr>
          <w:noProof/>
        </w:rPr>
        <w:tab/>
        <w:t>viited ELi territooriumidele või keeltele,</w:t>
      </w:r>
    </w:p>
    <w:p w14:paraId="1A8CE6AD" w14:textId="77777777" w:rsidR="009F55A1" w:rsidRPr="00C95AC7" w:rsidRDefault="009F55A1" w:rsidP="009F55A1">
      <w:pPr>
        <w:tabs>
          <w:tab w:val="left" w:pos="567"/>
        </w:tabs>
        <w:ind w:left="567" w:hanging="567"/>
        <w:rPr>
          <w:noProof/>
          <w:szCs w:val="24"/>
        </w:rPr>
      </w:pPr>
    </w:p>
    <w:p w14:paraId="2A7A2868" w14:textId="19AFCC6E" w:rsidR="009F55A1" w:rsidRPr="00C95AC7" w:rsidRDefault="009F55A1" w:rsidP="009F55A1">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C022FF" w:rsidRPr="00C95AC7">
        <w:rPr>
          <w:noProof/>
        </w:rPr>
        <w:t>,</w:t>
      </w:r>
      <w:r w:rsidRPr="00C95AC7">
        <w:rPr>
          <w:noProof/>
        </w:rPr>
        <w:t xml:space="preserve"> ning</w:t>
      </w:r>
    </w:p>
    <w:p w14:paraId="2B6CE20B" w14:textId="77777777" w:rsidR="009F55A1" w:rsidRPr="00C95AC7" w:rsidRDefault="009F55A1" w:rsidP="009F55A1">
      <w:pPr>
        <w:tabs>
          <w:tab w:val="left" w:pos="567"/>
        </w:tabs>
        <w:rPr>
          <w:noProof/>
          <w:szCs w:val="24"/>
        </w:rPr>
      </w:pPr>
    </w:p>
    <w:p w14:paraId="0B2885AF" w14:textId="5009DABC" w:rsidR="009F55A1" w:rsidRPr="00C95AC7" w:rsidRDefault="009F55A1" w:rsidP="009F55A1">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2391EB62" w14:textId="77777777" w:rsidR="00BE0505" w:rsidRPr="00C95AC7" w:rsidRDefault="00BE0505" w:rsidP="009F55A1">
      <w:pPr>
        <w:rPr>
          <w:noProof/>
          <w:szCs w:val="24"/>
        </w:rPr>
      </w:pPr>
    </w:p>
    <w:p w14:paraId="01D0CA6D" w14:textId="77777777" w:rsidR="00BE0505" w:rsidRPr="00C95AC7" w:rsidRDefault="00BE0505" w:rsidP="00BE0505">
      <w:pPr>
        <w:rPr>
          <w:noProof/>
        </w:rPr>
      </w:pPr>
      <w:r w:rsidRPr="00C95AC7">
        <w:rPr>
          <w:noProof/>
        </w:rPr>
        <w:br w:type="page"/>
      </w:r>
    </w:p>
    <w:p w14:paraId="511CB226" w14:textId="41F25A24" w:rsidR="009F55A1" w:rsidRPr="00C95AC7" w:rsidRDefault="00E445E3" w:rsidP="009F55A1">
      <w:pPr>
        <w:rPr>
          <w:iCs/>
          <w:noProof/>
          <w:szCs w:val="24"/>
        </w:rPr>
      </w:pPr>
      <w:r w:rsidRPr="00C95AC7">
        <w:rPr>
          <w:noProof/>
        </w:rPr>
        <w:t>O</w:t>
      </w:r>
      <w:r w:rsidR="009F55A1" w:rsidRPr="00C95AC7">
        <w:rPr>
          <w:noProof/>
        </w:rPr>
        <w:t>SUTATUD ÕIGUSAKTID</w:t>
      </w:r>
    </w:p>
    <w:p w14:paraId="54EB3A4A" w14:textId="77777777" w:rsidR="009F55A1" w:rsidRPr="00C95AC7" w:rsidRDefault="009F55A1" w:rsidP="009F55A1">
      <w:pPr>
        <w:rPr>
          <w:iCs/>
          <w:noProof/>
          <w:szCs w:val="24"/>
        </w:rPr>
      </w:pPr>
    </w:p>
    <w:p w14:paraId="5F280498" w14:textId="53DBE4C4" w:rsidR="009F55A1" w:rsidRPr="00C95AC7" w:rsidRDefault="009F55A1" w:rsidP="009F55A1">
      <w:pPr>
        <w:ind w:left="567" w:hanging="567"/>
        <w:rPr>
          <w:noProof/>
        </w:rPr>
      </w:pPr>
      <w:r w:rsidRPr="00C95AC7">
        <w:rPr>
          <w:noProof/>
        </w:rPr>
        <w:t>1.</w:t>
      </w:r>
      <w:r w:rsidRPr="00C95AC7">
        <w:rPr>
          <w:noProof/>
        </w:rPr>
        <w:tab/>
        <w:t>32014 L 0023: Euroopa Parlamendi ja nõukogu direktiiv 2014/23/EL, 26. veebruar 2014, kontsessioonilepingute sõlmimise kohta (ELT L 94, 28.3.2014, lk 1), muudetud järgmis(t)e õigusakti(de)ga:</w:t>
      </w:r>
    </w:p>
    <w:p w14:paraId="1D4521A6" w14:textId="77777777" w:rsidR="009F55A1" w:rsidRPr="00C95AC7" w:rsidRDefault="009F55A1" w:rsidP="009F55A1">
      <w:pPr>
        <w:rPr>
          <w:noProof/>
          <w:szCs w:val="24"/>
        </w:rPr>
      </w:pPr>
    </w:p>
    <w:p w14:paraId="00289C66" w14:textId="77777777" w:rsidR="009F55A1" w:rsidRPr="00C95AC7" w:rsidRDefault="009F55A1" w:rsidP="009F55A1">
      <w:pPr>
        <w:ind w:left="1134" w:hanging="567"/>
        <w:rPr>
          <w:noProof/>
          <w:szCs w:val="24"/>
        </w:rPr>
      </w:pPr>
      <w:r w:rsidRPr="00C95AC7">
        <w:rPr>
          <w:noProof/>
        </w:rPr>
        <w:t>–</w:t>
      </w:r>
      <w:r w:rsidRPr="00C95AC7">
        <w:rPr>
          <w:noProof/>
        </w:rPr>
        <w:tab/>
        <w:t>32017 R 2366: Komisjoni delegeeritud määrus (EL) 2017/2366, 18. detsember 2017 (ELT L 337, 19.12.2017, lk 21),</w:t>
      </w:r>
    </w:p>
    <w:p w14:paraId="3104A649" w14:textId="77777777" w:rsidR="009F55A1" w:rsidRPr="00C95AC7" w:rsidRDefault="009F55A1" w:rsidP="009F55A1">
      <w:pPr>
        <w:ind w:left="1134" w:hanging="567"/>
        <w:rPr>
          <w:noProof/>
          <w:szCs w:val="24"/>
        </w:rPr>
      </w:pPr>
    </w:p>
    <w:p w14:paraId="1A6BFEF6" w14:textId="77777777" w:rsidR="009F55A1" w:rsidRPr="00C95AC7" w:rsidRDefault="009F55A1" w:rsidP="009F55A1">
      <w:pPr>
        <w:ind w:left="1134" w:hanging="567"/>
        <w:rPr>
          <w:noProof/>
          <w:szCs w:val="24"/>
        </w:rPr>
      </w:pPr>
      <w:r w:rsidRPr="00C95AC7">
        <w:rPr>
          <w:noProof/>
        </w:rPr>
        <w:t>–</w:t>
      </w:r>
      <w:r w:rsidRPr="00C95AC7">
        <w:rPr>
          <w:noProof/>
        </w:rPr>
        <w:tab/>
        <w:t>32019 R 1827: Komisjoni delegeeritud määrus (EL) 2019/1827, 30. oktoober 2019 (ELT L 279, 31.10.2019, lk 23),</w:t>
      </w:r>
    </w:p>
    <w:p w14:paraId="3C20ED52" w14:textId="77777777" w:rsidR="009F55A1" w:rsidRPr="00C95AC7" w:rsidRDefault="009F55A1" w:rsidP="009F55A1">
      <w:pPr>
        <w:ind w:left="1134" w:hanging="567"/>
        <w:rPr>
          <w:noProof/>
          <w:szCs w:val="24"/>
        </w:rPr>
      </w:pPr>
    </w:p>
    <w:p w14:paraId="563D4758" w14:textId="77777777" w:rsidR="009F55A1" w:rsidRPr="00C95AC7" w:rsidRDefault="009F55A1" w:rsidP="009F55A1">
      <w:pPr>
        <w:ind w:left="1134" w:hanging="567"/>
        <w:rPr>
          <w:noProof/>
          <w:szCs w:val="24"/>
        </w:rPr>
      </w:pPr>
      <w:r w:rsidRPr="00C95AC7">
        <w:rPr>
          <w:noProof/>
        </w:rPr>
        <w:t>–</w:t>
      </w:r>
      <w:r w:rsidRPr="00C95AC7">
        <w:rPr>
          <w:noProof/>
        </w:rPr>
        <w:tab/>
        <w:t>32021 R 1951: Komisjoni delegeeritud määrus (EL) 2021/1951, 10. november 2021 (ELT L 398, 11.11.2021, lk 21).</w:t>
      </w:r>
    </w:p>
    <w:p w14:paraId="07E6CBAC" w14:textId="77777777" w:rsidR="009F55A1" w:rsidRPr="00C95AC7" w:rsidRDefault="009F55A1" w:rsidP="009F55A1">
      <w:pPr>
        <w:rPr>
          <w:noProof/>
          <w:szCs w:val="24"/>
        </w:rPr>
      </w:pPr>
    </w:p>
    <w:p w14:paraId="3C202AA6" w14:textId="35E40C4B" w:rsidR="009F55A1" w:rsidRPr="00C95AC7" w:rsidRDefault="009F55A1" w:rsidP="009F55A1">
      <w:pPr>
        <w:ind w:left="567"/>
        <w:rPr>
          <w:noProof/>
          <w:szCs w:val="24"/>
        </w:rPr>
      </w:pPr>
      <w:r w:rsidRPr="00C95AC7">
        <w:rPr>
          <w:noProof/>
        </w:rPr>
        <w:t xml:space="preserve">Käesolevas lepingus loetakse direktiivi </w:t>
      </w:r>
      <w:r w:rsidR="00AF2E2B" w:rsidRPr="00C95AC7">
        <w:rPr>
          <w:noProof/>
        </w:rPr>
        <w:t xml:space="preserve">2014/23/EL </w:t>
      </w:r>
      <w:r w:rsidRPr="00C95AC7">
        <w:rPr>
          <w:noProof/>
        </w:rPr>
        <w:t>sätteid järgmises kohanduses.</w:t>
      </w:r>
    </w:p>
    <w:p w14:paraId="3910FFBE" w14:textId="77777777" w:rsidR="009F55A1" w:rsidRPr="00C95AC7" w:rsidRDefault="009F55A1" w:rsidP="009F55A1">
      <w:pPr>
        <w:ind w:left="567"/>
        <w:rPr>
          <w:noProof/>
          <w:szCs w:val="24"/>
        </w:rPr>
      </w:pPr>
    </w:p>
    <w:p w14:paraId="5C2FE2E7" w14:textId="08B871F7"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18A53954" w14:textId="77777777" w:rsidR="00BE0505" w:rsidRPr="00C95AC7" w:rsidRDefault="00BE0505" w:rsidP="009F55A1">
      <w:pPr>
        <w:rPr>
          <w:noProof/>
          <w:color w:val="333333"/>
          <w:szCs w:val="24"/>
        </w:rPr>
      </w:pPr>
    </w:p>
    <w:p w14:paraId="1134FA5F" w14:textId="77777777" w:rsidR="00BE0505" w:rsidRPr="00C95AC7" w:rsidRDefault="00BE0505" w:rsidP="00BE0505">
      <w:pPr>
        <w:rPr>
          <w:noProof/>
        </w:rPr>
      </w:pPr>
      <w:r w:rsidRPr="00C95AC7">
        <w:rPr>
          <w:noProof/>
        </w:rPr>
        <w:br w:type="page"/>
      </w:r>
    </w:p>
    <w:p w14:paraId="654D1A0E" w14:textId="3875B6D3" w:rsidR="009F55A1" w:rsidRPr="00C95AC7" w:rsidRDefault="00E445E3" w:rsidP="009F55A1">
      <w:pPr>
        <w:ind w:left="567" w:hanging="567"/>
        <w:rPr>
          <w:noProof/>
        </w:rPr>
      </w:pPr>
      <w:r w:rsidRPr="00C95AC7">
        <w:rPr>
          <w:noProof/>
        </w:rPr>
        <w:t>2</w:t>
      </w:r>
      <w:r w:rsidR="009F55A1" w:rsidRPr="00C95AC7">
        <w:rPr>
          <w:noProof/>
        </w:rPr>
        <w:t>.</w:t>
      </w:r>
      <w:r w:rsidR="009F55A1" w:rsidRPr="00C95AC7">
        <w:rPr>
          <w:noProof/>
        </w:rPr>
        <w:tab/>
        <w:t>32014 L 0024: Euroopa Parlamendi ja nõukogu direktiiv 2014/24/EL, 26. veebruar 2014, riigihangete kohta ja direktiivi 2004/18/EÜ kehtetuks tunnistamise kohta (ELT L 94, 28.3.2014, lk 65), muudetud järgmis(t)e õigusakti(de)ga:</w:t>
      </w:r>
    </w:p>
    <w:p w14:paraId="59ED6D9E" w14:textId="77777777" w:rsidR="009F55A1" w:rsidRPr="00C95AC7" w:rsidRDefault="009F55A1" w:rsidP="009F55A1">
      <w:pPr>
        <w:rPr>
          <w:noProof/>
          <w:szCs w:val="24"/>
        </w:rPr>
      </w:pPr>
    </w:p>
    <w:p w14:paraId="04931AC6" w14:textId="77777777" w:rsidR="009F55A1" w:rsidRPr="00C95AC7" w:rsidRDefault="009F55A1" w:rsidP="009F55A1">
      <w:pPr>
        <w:ind w:left="1134" w:hanging="567"/>
        <w:rPr>
          <w:noProof/>
          <w:szCs w:val="24"/>
        </w:rPr>
      </w:pPr>
      <w:r w:rsidRPr="00C95AC7">
        <w:rPr>
          <w:noProof/>
        </w:rPr>
        <w:t>–</w:t>
      </w:r>
      <w:r w:rsidRPr="00C95AC7">
        <w:rPr>
          <w:noProof/>
        </w:rPr>
        <w:tab/>
        <w:t>32017 R 2365: Komisjoni delegeeritud määrus (EL) 2017/2365, 18. detsember 2017 (ELT L 337, 19.12.2017, lk 19),</w:t>
      </w:r>
    </w:p>
    <w:p w14:paraId="1A76BF47" w14:textId="77777777" w:rsidR="009F55A1" w:rsidRPr="00C95AC7" w:rsidRDefault="009F55A1" w:rsidP="009F55A1">
      <w:pPr>
        <w:ind w:left="1134" w:hanging="567"/>
        <w:rPr>
          <w:noProof/>
          <w:szCs w:val="24"/>
        </w:rPr>
      </w:pPr>
    </w:p>
    <w:p w14:paraId="5894B3C0" w14:textId="77777777" w:rsidR="009F55A1" w:rsidRPr="00C95AC7" w:rsidRDefault="009F55A1" w:rsidP="009F55A1">
      <w:pPr>
        <w:ind w:left="1134" w:hanging="567"/>
        <w:rPr>
          <w:noProof/>
          <w:szCs w:val="24"/>
        </w:rPr>
      </w:pPr>
      <w:r w:rsidRPr="00C95AC7">
        <w:rPr>
          <w:noProof/>
        </w:rPr>
        <w:t>–</w:t>
      </w:r>
      <w:r w:rsidRPr="00C95AC7">
        <w:rPr>
          <w:noProof/>
        </w:rPr>
        <w:tab/>
        <w:t>32019 R 1828: Komisjoni delegeeritud määrus (EL) 2019/1828, 30. oktoober 2019 (ELT L 279, 31.10.2019, lk 25),</w:t>
      </w:r>
    </w:p>
    <w:p w14:paraId="5BC0A5FD" w14:textId="77777777" w:rsidR="009F55A1" w:rsidRPr="00C95AC7" w:rsidRDefault="009F55A1" w:rsidP="009F55A1">
      <w:pPr>
        <w:ind w:left="1134" w:hanging="567"/>
        <w:rPr>
          <w:noProof/>
          <w:szCs w:val="24"/>
        </w:rPr>
      </w:pPr>
    </w:p>
    <w:p w14:paraId="08ACC191" w14:textId="77777777" w:rsidR="009F55A1" w:rsidRPr="00C95AC7" w:rsidRDefault="009F55A1" w:rsidP="009F55A1">
      <w:pPr>
        <w:ind w:left="1134" w:hanging="567"/>
        <w:rPr>
          <w:rStyle w:val="Emphasis"/>
          <w:rFonts w:eastAsiaTheme="minorHAnsi"/>
          <w:bCs/>
          <w:i w:val="0"/>
          <w:iCs w:val="0"/>
          <w:noProof/>
        </w:rPr>
      </w:pPr>
      <w:r w:rsidRPr="00C95AC7">
        <w:rPr>
          <w:noProof/>
        </w:rPr>
        <w:t>–</w:t>
      </w:r>
      <w:r w:rsidRPr="00C95AC7">
        <w:rPr>
          <w:noProof/>
        </w:rPr>
        <w:tab/>
        <w:t xml:space="preserve">32021 R 1952: Komisjoni delegeeritud määrus (EL) 2021/1952, 10. november 2021 </w:t>
      </w:r>
      <w:r w:rsidRPr="00C95AC7">
        <w:rPr>
          <w:i/>
          <w:iCs/>
          <w:noProof/>
        </w:rPr>
        <w:t>(</w:t>
      </w:r>
      <w:r w:rsidRPr="00C95AC7">
        <w:rPr>
          <w:rStyle w:val="Emphasis"/>
          <w:rFonts w:eastAsiaTheme="minorHAnsi"/>
          <w:i w:val="0"/>
          <w:iCs w:val="0"/>
          <w:noProof/>
        </w:rPr>
        <w:t>ELT L 398, 11.11.2021, lk 23).</w:t>
      </w:r>
    </w:p>
    <w:p w14:paraId="668A854E" w14:textId="77777777" w:rsidR="009F55A1" w:rsidRPr="00C95AC7" w:rsidRDefault="009F55A1" w:rsidP="009F55A1">
      <w:pPr>
        <w:spacing w:line="240" w:lineRule="auto"/>
        <w:ind w:left="1134" w:hanging="567"/>
        <w:rPr>
          <w:noProof/>
          <w:szCs w:val="24"/>
        </w:rPr>
      </w:pPr>
    </w:p>
    <w:p w14:paraId="6B28F2ED" w14:textId="26F8C69B" w:rsidR="009F55A1" w:rsidRPr="00C95AC7" w:rsidRDefault="009F55A1" w:rsidP="009F55A1">
      <w:pPr>
        <w:ind w:left="567"/>
        <w:rPr>
          <w:noProof/>
          <w:szCs w:val="24"/>
        </w:rPr>
      </w:pPr>
      <w:r w:rsidRPr="00C95AC7">
        <w:rPr>
          <w:noProof/>
        </w:rPr>
        <w:t xml:space="preserve">Käesolevas lepingus loetakse direktiivi </w:t>
      </w:r>
      <w:r w:rsidR="00AF2E2B" w:rsidRPr="00C95AC7">
        <w:rPr>
          <w:noProof/>
        </w:rPr>
        <w:t xml:space="preserve">2014/24/EL </w:t>
      </w:r>
      <w:r w:rsidRPr="00C95AC7">
        <w:rPr>
          <w:noProof/>
        </w:rPr>
        <w:t>sätteid järgmises kohanduses.</w:t>
      </w:r>
    </w:p>
    <w:p w14:paraId="1CFC5607" w14:textId="77777777" w:rsidR="009F55A1" w:rsidRPr="00C95AC7" w:rsidRDefault="009F55A1" w:rsidP="009F55A1">
      <w:pPr>
        <w:ind w:left="567"/>
        <w:rPr>
          <w:noProof/>
          <w:szCs w:val="24"/>
        </w:rPr>
      </w:pPr>
    </w:p>
    <w:p w14:paraId="177CFBA0" w14:textId="30E7F2CA"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30CDDBA1" w14:textId="77777777" w:rsidR="009F55A1" w:rsidRPr="00C95AC7" w:rsidRDefault="009F55A1" w:rsidP="009F55A1">
      <w:pPr>
        <w:ind w:left="567" w:hanging="567"/>
        <w:rPr>
          <w:noProof/>
          <w:szCs w:val="24"/>
        </w:rPr>
      </w:pPr>
    </w:p>
    <w:p w14:paraId="646F734C" w14:textId="77777777" w:rsidR="009F55A1" w:rsidRPr="00C95AC7" w:rsidRDefault="009F55A1" w:rsidP="009F55A1">
      <w:pPr>
        <w:ind w:left="567" w:hanging="567"/>
        <w:rPr>
          <w:noProof/>
          <w:szCs w:val="24"/>
        </w:rPr>
      </w:pPr>
      <w:r w:rsidRPr="00C95AC7">
        <w:rPr>
          <w:noProof/>
        </w:rPr>
        <w:t>3.</w:t>
      </w:r>
      <w:r w:rsidRPr="00C95AC7">
        <w:rPr>
          <w:noProof/>
        </w:rPr>
        <w:tab/>
        <w:t>32016 R 0007: Komisjoni rakendusmäärus (EL) 2016/7, 5. jaanuar 2016, millega kehtestatakse Euroopa ühtse hankedokumendi standardvorm (ELT L 3, 6.1.2016, lk 16).</w:t>
      </w:r>
    </w:p>
    <w:p w14:paraId="34071F45" w14:textId="77777777" w:rsidR="00BE0505" w:rsidRPr="00C95AC7" w:rsidRDefault="00BE0505" w:rsidP="009F55A1">
      <w:pPr>
        <w:ind w:left="567"/>
        <w:rPr>
          <w:noProof/>
          <w:szCs w:val="24"/>
        </w:rPr>
      </w:pPr>
    </w:p>
    <w:p w14:paraId="1E4DB2F1" w14:textId="77777777" w:rsidR="00BE0505" w:rsidRPr="00C95AC7" w:rsidRDefault="00BE0505" w:rsidP="00BE0505">
      <w:pPr>
        <w:rPr>
          <w:noProof/>
        </w:rPr>
      </w:pPr>
      <w:r w:rsidRPr="00C95AC7">
        <w:rPr>
          <w:noProof/>
        </w:rPr>
        <w:br w:type="page"/>
      </w:r>
    </w:p>
    <w:p w14:paraId="7E98C7F8" w14:textId="25D6849F" w:rsidR="009F55A1" w:rsidRPr="00C95AC7" w:rsidRDefault="00E445E3" w:rsidP="009F55A1">
      <w:pPr>
        <w:ind w:left="567"/>
        <w:rPr>
          <w:noProof/>
          <w:szCs w:val="24"/>
        </w:rPr>
      </w:pPr>
      <w:r w:rsidRPr="00C95AC7">
        <w:rPr>
          <w:noProof/>
        </w:rPr>
        <w:t>K</w:t>
      </w:r>
      <w:r w:rsidR="009F55A1" w:rsidRPr="00C95AC7">
        <w:rPr>
          <w:noProof/>
        </w:rPr>
        <w:t xml:space="preserve">äesolevas lepingus loetakse </w:t>
      </w:r>
      <w:r w:rsidR="00F1616D" w:rsidRPr="00C95AC7">
        <w:rPr>
          <w:noProof/>
        </w:rPr>
        <w:t>rakendus</w:t>
      </w:r>
      <w:r w:rsidR="009F55A1" w:rsidRPr="00C95AC7">
        <w:rPr>
          <w:noProof/>
        </w:rPr>
        <w:t xml:space="preserve">määruse </w:t>
      </w:r>
      <w:r w:rsidR="00AF2E2B" w:rsidRPr="00C95AC7">
        <w:rPr>
          <w:noProof/>
        </w:rPr>
        <w:t xml:space="preserve">(EL) 2016/7 </w:t>
      </w:r>
      <w:r w:rsidR="009F55A1" w:rsidRPr="00C95AC7">
        <w:rPr>
          <w:noProof/>
        </w:rPr>
        <w:t>sätteid järgmises kohanduses.</w:t>
      </w:r>
    </w:p>
    <w:p w14:paraId="463C6EA1" w14:textId="77777777" w:rsidR="009F55A1" w:rsidRPr="00C95AC7" w:rsidRDefault="009F55A1" w:rsidP="009F55A1">
      <w:pPr>
        <w:ind w:left="567"/>
        <w:rPr>
          <w:noProof/>
          <w:szCs w:val="24"/>
        </w:rPr>
      </w:pPr>
    </w:p>
    <w:p w14:paraId="176CE1F2" w14:textId="0F8B7F21"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4724B105" w14:textId="77777777" w:rsidR="009F55A1" w:rsidRPr="00C95AC7" w:rsidRDefault="009F55A1" w:rsidP="009F55A1">
      <w:pPr>
        <w:ind w:left="567" w:hanging="567"/>
        <w:rPr>
          <w:noProof/>
          <w:szCs w:val="24"/>
        </w:rPr>
      </w:pPr>
    </w:p>
    <w:p w14:paraId="65A7D7D1" w14:textId="77777777" w:rsidR="009F55A1" w:rsidRPr="00C95AC7" w:rsidRDefault="009F55A1" w:rsidP="009F55A1">
      <w:pPr>
        <w:ind w:left="567" w:hanging="567"/>
        <w:rPr>
          <w:noProof/>
          <w:szCs w:val="24"/>
        </w:rPr>
      </w:pPr>
      <w:r w:rsidRPr="00C95AC7">
        <w:rPr>
          <w:noProof/>
        </w:rPr>
        <w:t>4.</w:t>
      </w:r>
      <w:r w:rsidRPr="00C95AC7">
        <w:rPr>
          <w:noProof/>
        </w:rPr>
        <w:tab/>
        <w:t>32014 L 0025: Euroopa Parlamendi ja nõukogu direktiiv 2014/25/EL, 26. veebruar 2014, milles käsitletakse vee-, energeetika-, transpordi- ja postiteenuste sektoris tegutsevate üksuste riigihankeid ja millega tunnistatakse kehtetuks direktiiv 2004/17/EÜ (ELT L 94, 28.3.2014, lk 243), muudetud järgmis(t)e õigusakti(de)ga:</w:t>
      </w:r>
    </w:p>
    <w:p w14:paraId="730F664F" w14:textId="77777777" w:rsidR="009F55A1" w:rsidRPr="00C95AC7" w:rsidRDefault="009F55A1" w:rsidP="009F55A1">
      <w:pPr>
        <w:ind w:left="1134" w:hanging="567"/>
        <w:rPr>
          <w:noProof/>
          <w:szCs w:val="24"/>
        </w:rPr>
      </w:pPr>
    </w:p>
    <w:p w14:paraId="30D4C86E" w14:textId="77777777" w:rsidR="009F55A1" w:rsidRPr="00C95AC7" w:rsidRDefault="009F55A1" w:rsidP="009F55A1">
      <w:pPr>
        <w:ind w:left="1134" w:hanging="567"/>
        <w:rPr>
          <w:noProof/>
          <w:szCs w:val="24"/>
        </w:rPr>
      </w:pPr>
      <w:r w:rsidRPr="00C95AC7">
        <w:rPr>
          <w:noProof/>
        </w:rPr>
        <w:t>–</w:t>
      </w:r>
      <w:r w:rsidRPr="00C95AC7">
        <w:rPr>
          <w:noProof/>
        </w:rPr>
        <w:tab/>
        <w:t>32017 R 2364: Komisjoni delegeeritud määrus (EL) 2017/2364, 18. detsember 2017 (ELT L 337, 19.12.2017, lk 17),</w:t>
      </w:r>
    </w:p>
    <w:p w14:paraId="6E19F4CE" w14:textId="77777777" w:rsidR="009F55A1" w:rsidRPr="00C95AC7" w:rsidRDefault="009F55A1" w:rsidP="009F55A1">
      <w:pPr>
        <w:ind w:left="1134" w:hanging="567"/>
        <w:rPr>
          <w:noProof/>
          <w:szCs w:val="24"/>
        </w:rPr>
      </w:pPr>
    </w:p>
    <w:p w14:paraId="74D182A9" w14:textId="7598BCC6" w:rsidR="009F55A1" w:rsidRPr="00C95AC7" w:rsidRDefault="009F55A1" w:rsidP="009F55A1">
      <w:pPr>
        <w:ind w:left="1134" w:hanging="567"/>
        <w:rPr>
          <w:noProof/>
          <w:szCs w:val="24"/>
        </w:rPr>
      </w:pPr>
      <w:r w:rsidRPr="00C95AC7">
        <w:rPr>
          <w:noProof/>
        </w:rPr>
        <w:t>–</w:t>
      </w:r>
      <w:r w:rsidRPr="00C95AC7">
        <w:rPr>
          <w:noProof/>
        </w:rPr>
        <w:tab/>
        <w:t>32019 R 1829: Komisjoni delegeeritud määrus (EL) 2019/1829 30. oktoober 2019 (ELT L 279, 31.10.2019, lk 27),</w:t>
      </w:r>
    </w:p>
    <w:p w14:paraId="248E891A" w14:textId="77777777" w:rsidR="009F55A1" w:rsidRPr="00C95AC7" w:rsidRDefault="009F55A1" w:rsidP="009F55A1">
      <w:pPr>
        <w:ind w:left="1134" w:hanging="567"/>
        <w:rPr>
          <w:noProof/>
          <w:szCs w:val="24"/>
        </w:rPr>
      </w:pPr>
    </w:p>
    <w:p w14:paraId="0B2E8018" w14:textId="7F8EE313" w:rsidR="009F55A1" w:rsidRPr="00C95AC7" w:rsidRDefault="009F55A1" w:rsidP="009F55A1">
      <w:pPr>
        <w:ind w:left="1134" w:hanging="567"/>
        <w:rPr>
          <w:noProof/>
          <w:szCs w:val="24"/>
        </w:rPr>
      </w:pPr>
      <w:r w:rsidRPr="00C95AC7">
        <w:rPr>
          <w:noProof/>
        </w:rPr>
        <w:t>–</w:t>
      </w:r>
      <w:r w:rsidRPr="00C95AC7">
        <w:rPr>
          <w:noProof/>
        </w:rPr>
        <w:tab/>
        <w:t>32021 R 1953: Komisjoni delegeeritud määrus (EL) 2021/1953 10. november 2021 (ELT L 398, 11.11.2021, lk 25).</w:t>
      </w:r>
    </w:p>
    <w:p w14:paraId="2CBA3FA5" w14:textId="77777777" w:rsidR="00BE0505" w:rsidRPr="00C95AC7" w:rsidRDefault="00BE0505" w:rsidP="009F55A1">
      <w:pPr>
        <w:ind w:left="567"/>
        <w:rPr>
          <w:noProof/>
          <w:szCs w:val="24"/>
        </w:rPr>
      </w:pPr>
    </w:p>
    <w:p w14:paraId="7514254F" w14:textId="4ED5E423" w:rsidR="009F55A1" w:rsidRPr="00C95AC7" w:rsidRDefault="00E445E3" w:rsidP="009F55A1">
      <w:pPr>
        <w:ind w:left="567"/>
        <w:rPr>
          <w:noProof/>
          <w:szCs w:val="24"/>
        </w:rPr>
      </w:pPr>
      <w:r w:rsidRPr="00C95AC7">
        <w:rPr>
          <w:noProof/>
        </w:rPr>
        <w:t>K</w:t>
      </w:r>
      <w:r w:rsidR="009F55A1" w:rsidRPr="00C95AC7">
        <w:rPr>
          <w:noProof/>
        </w:rPr>
        <w:t xml:space="preserve">äesolevas lepingus loetakse direktiivi </w:t>
      </w:r>
      <w:r w:rsidR="00AF2E2B" w:rsidRPr="00C95AC7">
        <w:rPr>
          <w:noProof/>
        </w:rPr>
        <w:t xml:space="preserve">2014/25/EL </w:t>
      </w:r>
      <w:r w:rsidR="009F55A1" w:rsidRPr="00C95AC7">
        <w:rPr>
          <w:noProof/>
        </w:rPr>
        <w:t>sätteid järgmises kohanduses.</w:t>
      </w:r>
    </w:p>
    <w:p w14:paraId="20E84DAC" w14:textId="77777777" w:rsidR="009F55A1" w:rsidRPr="00C95AC7" w:rsidRDefault="009F55A1" w:rsidP="009F55A1">
      <w:pPr>
        <w:ind w:left="567"/>
        <w:rPr>
          <w:noProof/>
          <w:szCs w:val="24"/>
        </w:rPr>
      </w:pPr>
    </w:p>
    <w:p w14:paraId="0AF890A3" w14:textId="4A5FFE1C"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7CD165D3" w14:textId="77777777" w:rsidR="009F55A1" w:rsidRPr="00C95AC7" w:rsidRDefault="009F55A1" w:rsidP="009F55A1">
      <w:pPr>
        <w:ind w:left="567" w:hanging="567"/>
        <w:rPr>
          <w:noProof/>
          <w:szCs w:val="24"/>
        </w:rPr>
      </w:pPr>
    </w:p>
    <w:p w14:paraId="08EBDA21" w14:textId="77777777" w:rsidR="00BE0505" w:rsidRPr="00C95AC7" w:rsidRDefault="00BE0505">
      <w:pPr>
        <w:widowControl/>
        <w:spacing w:line="240" w:lineRule="auto"/>
        <w:rPr>
          <w:noProof/>
        </w:rPr>
      </w:pPr>
      <w:r w:rsidRPr="00C95AC7">
        <w:rPr>
          <w:noProof/>
        </w:rPr>
        <w:br w:type="page"/>
      </w:r>
    </w:p>
    <w:p w14:paraId="083C3ABB" w14:textId="099DE1CB" w:rsidR="009F55A1" w:rsidRPr="00C95AC7" w:rsidRDefault="009F55A1" w:rsidP="009F55A1">
      <w:pPr>
        <w:ind w:left="567" w:hanging="567"/>
        <w:rPr>
          <w:noProof/>
          <w:szCs w:val="24"/>
        </w:rPr>
      </w:pPr>
      <w:r w:rsidRPr="00C95AC7">
        <w:rPr>
          <w:noProof/>
        </w:rPr>
        <w:t>5.</w:t>
      </w:r>
      <w:r w:rsidRPr="00C95AC7">
        <w:rPr>
          <w:noProof/>
        </w:rPr>
        <w:tab/>
        <w:t>31989 L 0665: Nõukogu direktiiv 89/665/EMÜ, 21. detsember 1989, riiklike tarne- ja ehitustöölepingute sõlmimise läbivaatamise korra kohaldamisega seotud õigus- ja haldusnormide kooskõlastamise kohta (E</w:t>
      </w:r>
      <w:r w:rsidR="00D05FE9" w:rsidRPr="00C95AC7">
        <w:rPr>
          <w:noProof/>
        </w:rPr>
        <w:t>Ü</w:t>
      </w:r>
      <w:r w:rsidRPr="00C95AC7">
        <w:rPr>
          <w:noProof/>
        </w:rPr>
        <w:t>T L 395, 30.12.1989, lk 33), muudetud järgmis(t)e õigusakti(de)ga:</w:t>
      </w:r>
    </w:p>
    <w:p w14:paraId="09A5BAC7" w14:textId="77777777" w:rsidR="009F55A1" w:rsidRPr="00C95AC7" w:rsidRDefault="009F55A1" w:rsidP="009F55A1">
      <w:pPr>
        <w:ind w:left="1134" w:hanging="567"/>
        <w:rPr>
          <w:noProof/>
          <w:szCs w:val="24"/>
        </w:rPr>
      </w:pPr>
    </w:p>
    <w:p w14:paraId="35FB2987" w14:textId="77777777" w:rsidR="009F55A1" w:rsidRPr="00C95AC7" w:rsidRDefault="009F55A1" w:rsidP="009F55A1">
      <w:pPr>
        <w:ind w:left="1134" w:hanging="567"/>
        <w:rPr>
          <w:noProof/>
          <w:szCs w:val="24"/>
        </w:rPr>
      </w:pPr>
      <w:r w:rsidRPr="00C95AC7">
        <w:rPr>
          <w:noProof/>
        </w:rPr>
        <w:t>–</w:t>
      </w:r>
      <w:r w:rsidRPr="00C95AC7">
        <w:rPr>
          <w:noProof/>
        </w:rPr>
        <w:tab/>
        <w:t>32007 L 0066: Euroopa Parlamendi ja nõukogu direktiiv 2007/66/EÜ, 11. detsember 2007 (ELT L 335, 20.12.2007, lk 31),</w:t>
      </w:r>
    </w:p>
    <w:p w14:paraId="7F74F396" w14:textId="77777777" w:rsidR="009F55A1" w:rsidRPr="00C95AC7" w:rsidRDefault="009F55A1" w:rsidP="009F55A1">
      <w:pPr>
        <w:ind w:left="1134" w:hanging="567"/>
        <w:rPr>
          <w:noProof/>
          <w:szCs w:val="24"/>
        </w:rPr>
      </w:pPr>
    </w:p>
    <w:p w14:paraId="44B1AFA3" w14:textId="545B32B6" w:rsidR="009F55A1" w:rsidRPr="00C95AC7" w:rsidRDefault="009F55A1" w:rsidP="009F55A1">
      <w:pPr>
        <w:ind w:left="1134" w:hanging="567"/>
        <w:rPr>
          <w:noProof/>
          <w:szCs w:val="24"/>
        </w:rPr>
      </w:pPr>
      <w:r w:rsidRPr="00C95AC7">
        <w:rPr>
          <w:noProof/>
        </w:rPr>
        <w:t>–</w:t>
      </w:r>
      <w:r w:rsidRPr="00C95AC7">
        <w:rPr>
          <w:noProof/>
        </w:rPr>
        <w:tab/>
        <w:t>32014 L 0023: Euroopa Parlamendi ja nõukogu direktiiv 2014/23/EL, 26. veebruar 2014 (ELT L 94, 28.3.2014, lk 1).</w:t>
      </w:r>
    </w:p>
    <w:p w14:paraId="6FABDAA7" w14:textId="77777777" w:rsidR="009F55A1" w:rsidRPr="00C95AC7" w:rsidRDefault="009F55A1" w:rsidP="009F55A1">
      <w:pPr>
        <w:ind w:left="567"/>
        <w:rPr>
          <w:noProof/>
          <w:szCs w:val="24"/>
        </w:rPr>
      </w:pPr>
    </w:p>
    <w:p w14:paraId="2EF01BB9" w14:textId="49B55558" w:rsidR="009F55A1" w:rsidRPr="00C95AC7" w:rsidRDefault="009F55A1" w:rsidP="009F55A1">
      <w:pPr>
        <w:ind w:left="567"/>
        <w:rPr>
          <w:noProof/>
          <w:szCs w:val="24"/>
        </w:rPr>
      </w:pPr>
      <w:r w:rsidRPr="00C95AC7">
        <w:rPr>
          <w:noProof/>
        </w:rPr>
        <w:t xml:space="preserve">Käesolevas lepingus loetakse direktiivi </w:t>
      </w:r>
      <w:r w:rsidR="00AF2E2B" w:rsidRPr="00C95AC7">
        <w:rPr>
          <w:noProof/>
        </w:rPr>
        <w:t xml:space="preserve">89/665/EMÜ </w:t>
      </w:r>
      <w:r w:rsidRPr="00C95AC7">
        <w:rPr>
          <w:noProof/>
        </w:rPr>
        <w:t>sätteid järgmises kohanduses.</w:t>
      </w:r>
    </w:p>
    <w:p w14:paraId="4C646724" w14:textId="77777777" w:rsidR="009F55A1" w:rsidRPr="00C95AC7" w:rsidRDefault="009F55A1" w:rsidP="009F55A1">
      <w:pPr>
        <w:ind w:left="567"/>
        <w:rPr>
          <w:noProof/>
          <w:szCs w:val="24"/>
        </w:rPr>
      </w:pPr>
    </w:p>
    <w:p w14:paraId="42D5AF3D" w14:textId="4C97FA05"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37D43FA5" w14:textId="77777777" w:rsidR="00BE0505" w:rsidRPr="00C95AC7" w:rsidRDefault="00BE0505" w:rsidP="009F55A1">
      <w:pPr>
        <w:spacing w:after="160" w:line="259" w:lineRule="auto"/>
        <w:rPr>
          <w:noProof/>
          <w:szCs w:val="24"/>
        </w:rPr>
      </w:pPr>
    </w:p>
    <w:p w14:paraId="00E5D3A0" w14:textId="61E059A0" w:rsidR="009F55A1" w:rsidRPr="00C95AC7" w:rsidRDefault="00E445E3" w:rsidP="009F55A1">
      <w:pPr>
        <w:ind w:left="567" w:hanging="567"/>
        <w:rPr>
          <w:noProof/>
          <w:szCs w:val="24"/>
        </w:rPr>
      </w:pPr>
      <w:r w:rsidRPr="00C95AC7">
        <w:rPr>
          <w:noProof/>
        </w:rPr>
        <w:t>6</w:t>
      </w:r>
      <w:r w:rsidR="009F55A1" w:rsidRPr="00C95AC7">
        <w:rPr>
          <w:noProof/>
        </w:rPr>
        <w:t>.</w:t>
      </w:r>
      <w:r w:rsidR="009F55A1" w:rsidRPr="00C95AC7">
        <w:rPr>
          <w:noProof/>
        </w:rPr>
        <w:tab/>
        <w:t>31992 L 0013: Nõukogu direktiiv 92/13/EMÜ, 25. veebruar 1992, veevarustus-, energeetika-, transpordi- ja telekommunikatsioonisektoris tegutsevate üksuste hankemenetlusi käsitlevate ühenduse eeskirjade kohaldamisega seotud õigusnormide kooskõlastamise kohta (EÜT L 76, 23.3.1992, lk 14), muudetud järgmis(t)e õigusakti(de)ga:</w:t>
      </w:r>
    </w:p>
    <w:p w14:paraId="0BF46397" w14:textId="77777777" w:rsidR="009F55A1" w:rsidRPr="00C95AC7" w:rsidRDefault="009F55A1" w:rsidP="009F55A1">
      <w:pPr>
        <w:ind w:left="1134" w:hanging="567"/>
        <w:rPr>
          <w:noProof/>
          <w:szCs w:val="24"/>
        </w:rPr>
      </w:pPr>
    </w:p>
    <w:p w14:paraId="399D4FC1" w14:textId="77777777" w:rsidR="009F55A1" w:rsidRPr="00C95AC7" w:rsidRDefault="009F55A1" w:rsidP="009F55A1">
      <w:pPr>
        <w:ind w:left="1134" w:hanging="567"/>
        <w:rPr>
          <w:noProof/>
          <w:szCs w:val="24"/>
        </w:rPr>
      </w:pPr>
      <w:r w:rsidRPr="00C95AC7">
        <w:rPr>
          <w:noProof/>
        </w:rPr>
        <w:t>–</w:t>
      </w:r>
      <w:r w:rsidRPr="00C95AC7">
        <w:rPr>
          <w:noProof/>
        </w:rPr>
        <w:tab/>
        <w:t>32007 L 0066: Euroopa Parlamendi ja nõukogu direktiiv 2007/66/EÜ, 11. detsember 2007 (ELT L 335, 20.12.2007, lk 31),</w:t>
      </w:r>
    </w:p>
    <w:p w14:paraId="6309716C" w14:textId="77777777" w:rsidR="009F55A1" w:rsidRPr="00C95AC7" w:rsidRDefault="009F55A1" w:rsidP="009F55A1">
      <w:pPr>
        <w:spacing w:after="160" w:line="259" w:lineRule="auto"/>
        <w:rPr>
          <w:noProof/>
          <w:szCs w:val="24"/>
        </w:rPr>
      </w:pPr>
    </w:p>
    <w:p w14:paraId="7C511758" w14:textId="4EBDB435" w:rsidR="009F55A1" w:rsidRPr="00C95AC7" w:rsidRDefault="009F55A1" w:rsidP="009F55A1">
      <w:pPr>
        <w:ind w:left="1134" w:hanging="567"/>
        <w:rPr>
          <w:noProof/>
          <w:szCs w:val="24"/>
        </w:rPr>
      </w:pPr>
      <w:r w:rsidRPr="00C95AC7">
        <w:rPr>
          <w:noProof/>
        </w:rPr>
        <w:t>–</w:t>
      </w:r>
      <w:r w:rsidRPr="00C95AC7">
        <w:rPr>
          <w:noProof/>
        </w:rPr>
        <w:tab/>
        <w:t>32014 L 0023: Euroopa Parlamendi ja nõukogu direktiiv 2014/23/EL, 26. veebruar 2014 (ELT L 94, 28.3.2014, lk 1).</w:t>
      </w:r>
    </w:p>
    <w:p w14:paraId="4DF98660" w14:textId="77777777" w:rsidR="009F55A1" w:rsidRPr="00C95AC7" w:rsidRDefault="009F55A1" w:rsidP="009F55A1">
      <w:pPr>
        <w:ind w:left="567"/>
        <w:rPr>
          <w:noProof/>
          <w:szCs w:val="24"/>
        </w:rPr>
      </w:pPr>
    </w:p>
    <w:p w14:paraId="19774B0A" w14:textId="77777777" w:rsidR="00BE0505" w:rsidRPr="00C95AC7" w:rsidRDefault="00BE0505">
      <w:pPr>
        <w:widowControl/>
        <w:spacing w:line="240" w:lineRule="auto"/>
        <w:rPr>
          <w:noProof/>
        </w:rPr>
      </w:pPr>
      <w:r w:rsidRPr="00C95AC7">
        <w:rPr>
          <w:noProof/>
        </w:rPr>
        <w:br w:type="page"/>
      </w:r>
    </w:p>
    <w:p w14:paraId="78A4F101" w14:textId="546DF5B0" w:rsidR="009F55A1" w:rsidRPr="00C95AC7" w:rsidRDefault="009F55A1" w:rsidP="009F55A1">
      <w:pPr>
        <w:ind w:left="567"/>
        <w:rPr>
          <w:noProof/>
          <w:szCs w:val="24"/>
        </w:rPr>
      </w:pPr>
      <w:r w:rsidRPr="00C95AC7">
        <w:rPr>
          <w:noProof/>
        </w:rPr>
        <w:t xml:space="preserve">Käesolevas lepingus loetakse direktiivi </w:t>
      </w:r>
      <w:r w:rsidR="00AF2E2B" w:rsidRPr="00C95AC7">
        <w:rPr>
          <w:noProof/>
        </w:rPr>
        <w:t xml:space="preserve">92/13/EMÜ </w:t>
      </w:r>
      <w:r w:rsidRPr="00C95AC7">
        <w:rPr>
          <w:noProof/>
        </w:rPr>
        <w:t>sätteid järgmises kohanduses.</w:t>
      </w:r>
    </w:p>
    <w:p w14:paraId="6ABEB549" w14:textId="77777777" w:rsidR="009F55A1" w:rsidRPr="00C95AC7" w:rsidRDefault="009F55A1" w:rsidP="009F55A1">
      <w:pPr>
        <w:ind w:left="567"/>
        <w:rPr>
          <w:noProof/>
          <w:szCs w:val="24"/>
        </w:rPr>
      </w:pPr>
    </w:p>
    <w:p w14:paraId="313DB086" w14:textId="32BF129A"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26A9D9F3" w14:textId="77777777" w:rsidR="009F55A1" w:rsidRPr="00C95AC7" w:rsidRDefault="009F55A1" w:rsidP="009F55A1">
      <w:pPr>
        <w:ind w:left="567" w:hanging="567"/>
        <w:rPr>
          <w:noProof/>
          <w:szCs w:val="24"/>
        </w:rPr>
      </w:pPr>
    </w:p>
    <w:p w14:paraId="5D1B0DE0" w14:textId="77777777" w:rsidR="009F55A1" w:rsidRPr="00C95AC7" w:rsidRDefault="009F55A1" w:rsidP="009F55A1">
      <w:pPr>
        <w:ind w:left="567" w:hanging="567"/>
        <w:rPr>
          <w:noProof/>
          <w:szCs w:val="24"/>
        </w:rPr>
      </w:pPr>
      <w:r w:rsidRPr="00C95AC7">
        <w:rPr>
          <w:noProof/>
        </w:rPr>
        <w:t>7.</w:t>
      </w:r>
      <w:r w:rsidRPr="00C95AC7">
        <w:rPr>
          <w:noProof/>
        </w:rPr>
        <w:tab/>
        <w:t>32009 L 0081: Euroopa Parlamendi ja nõukogu direktiiv 2009/81/EÜ, 13. juuli 2009, millega kooskõlastatakse teatavate kaitse- ja julgeolekuvaldkonnas ostjate poolt sõlmitavate ehitustööde ning asjade ja teenuste riigihankelepingute sõlmimise kord ja muudetakse direktiive 2004/17/EÜ ja 2004/18/EÜ (ELT L 216, 20.8.2009, lk 76), muudetud järgmis(t)e õigusakti(de)ga:</w:t>
      </w:r>
    </w:p>
    <w:p w14:paraId="71F038F7" w14:textId="77777777" w:rsidR="009F55A1" w:rsidRPr="00C95AC7" w:rsidRDefault="009F55A1" w:rsidP="009F55A1">
      <w:pPr>
        <w:ind w:left="1134" w:hanging="567"/>
        <w:rPr>
          <w:noProof/>
          <w:szCs w:val="24"/>
        </w:rPr>
      </w:pPr>
    </w:p>
    <w:p w14:paraId="27C65FD5" w14:textId="77777777" w:rsidR="009F55A1" w:rsidRPr="00C95AC7" w:rsidRDefault="009F55A1" w:rsidP="009F55A1">
      <w:pPr>
        <w:ind w:left="1134" w:hanging="567"/>
        <w:rPr>
          <w:noProof/>
          <w:szCs w:val="24"/>
        </w:rPr>
      </w:pPr>
      <w:r w:rsidRPr="00C95AC7">
        <w:rPr>
          <w:noProof/>
        </w:rPr>
        <w:t>–</w:t>
      </w:r>
      <w:r w:rsidRPr="00C95AC7">
        <w:rPr>
          <w:noProof/>
        </w:rPr>
        <w:tab/>
        <w:t>32009 R 1177: Komisjoni määrus (EÜ) nr 1177/2009, 30. november 2009 (ELT L 314, 1.12.2009, lk 64),</w:t>
      </w:r>
    </w:p>
    <w:p w14:paraId="46F4902B" w14:textId="77777777" w:rsidR="00BE0505" w:rsidRPr="00C95AC7" w:rsidRDefault="00BE0505" w:rsidP="009F55A1">
      <w:pPr>
        <w:ind w:left="1134" w:hanging="567"/>
        <w:rPr>
          <w:noProof/>
          <w:szCs w:val="24"/>
        </w:rPr>
      </w:pPr>
    </w:p>
    <w:p w14:paraId="2B1390B7" w14:textId="6DFF0063" w:rsidR="009F55A1" w:rsidRPr="00C95AC7" w:rsidRDefault="00E445E3" w:rsidP="009F55A1">
      <w:pPr>
        <w:ind w:left="1134" w:hanging="567"/>
        <w:rPr>
          <w:noProof/>
          <w:szCs w:val="24"/>
        </w:rPr>
      </w:pPr>
      <w:r w:rsidRPr="00C95AC7">
        <w:rPr>
          <w:noProof/>
        </w:rPr>
        <w:t>–</w:t>
      </w:r>
      <w:r w:rsidR="009F55A1" w:rsidRPr="00C95AC7">
        <w:rPr>
          <w:noProof/>
        </w:rPr>
        <w:tab/>
        <w:t>32011 R 1251: Komisjoni määrus (EL) nr 1251/2011, 30. november 2011 (ELT L 319, 2.12.2011, lk 43),</w:t>
      </w:r>
    </w:p>
    <w:p w14:paraId="28A373B5" w14:textId="77777777" w:rsidR="009F55A1" w:rsidRPr="00C95AC7" w:rsidRDefault="009F55A1" w:rsidP="009F55A1">
      <w:pPr>
        <w:ind w:left="1134" w:hanging="567"/>
        <w:rPr>
          <w:noProof/>
          <w:szCs w:val="24"/>
        </w:rPr>
      </w:pPr>
    </w:p>
    <w:p w14:paraId="219AA399" w14:textId="77777777" w:rsidR="009F55A1" w:rsidRPr="00C95AC7" w:rsidRDefault="009F55A1" w:rsidP="009F55A1">
      <w:pPr>
        <w:ind w:left="1134" w:hanging="567"/>
        <w:rPr>
          <w:noProof/>
          <w:szCs w:val="24"/>
        </w:rPr>
      </w:pPr>
      <w:r w:rsidRPr="00C95AC7">
        <w:rPr>
          <w:noProof/>
        </w:rPr>
        <w:t>–</w:t>
      </w:r>
      <w:r w:rsidRPr="00C95AC7">
        <w:rPr>
          <w:noProof/>
        </w:rPr>
        <w:tab/>
        <w:t>32013 L 0016: Nõukogu direktiiv 2013/16/EL, 13. mai 2013 (ELT L 158, 10.6.2013, lk 184),</w:t>
      </w:r>
    </w:p>
    <w:p w14:paraId="4482EAF1" w14:textId="77777777" w:rsidR="009F55A1" w:rsidRPr="00C95AC7" w:rsidRDefault="009F55A1" w:rsidP="009F55A1">
      <w:pPr>
        <w:ind w:left="1134" w:hanging="567"/>
        <w:rPr>
          <w:noProof/>
          <w:szCs w:val="24"/>
        </w:rPr>
      </w:pPr>
    </w:p>
    <w:p w14:paraId="6D7BE887" w14:textId="77777777" w:rsidR="009F55A1" w:rsidRPr="00C95AC7" w:rsidRDefault="009F55A1" w:rsidP="009F55A1">
      <w:pPr>
        <w:ind w:left="1134" w:hanging="567"/>
        <w:rPr>
          <w:noProof/>
          <w:szCs w:val="24"/>
        </w:rPr>
      </w:pPr>
      <w:r w:rsidRPr="00C95AC7">
        <w:rPr>
          <w:noProof/>
        </w:rPr>
        <w:t>–</w:t>
      </w:r>
      <w:r w:rsidRPr="00C95AC7">
        <w:rPr>
          <w:noProof/>
        </w:rPr>
        <w:tab/>
        <w:t>32013 R 1336: Komisjoni määrus (EL) nr 1336/2013, 13. detsember 2013 (ELT L 335, 14.12.2013, lk 17),</w:t>
      </w:r>
    </w:p>
    <w:p w14:paraId="45948019" w14:textId="77777777" w:rsidR="009F55A1" w:rsidRPr="00C95AC7" w:rsidRDefault="009F55A1" w:rsidP="009F55A1">
      <w:pPr>
        <w:ind w:left="1134" w:hanging="567"/>
        <w:rPr>
          <w:noProof/>
          <w:szCs w:val="24"/>
        </w:rPr>
      </w:pPr>
    </w:p>
    <w:p w14:paraId="6D031F10" w14:textId="77777777" w:rsidR="009F55A1" w:rsidRPr="00C95AC7" w:rsidRDefault="009F55A1" w:rsidP="009F55A1">
      <w:pPr>
        <w:ind w:left="1134" w:hanging="567"/>
        <w:rPr>
          <w:noProof/>
          <w:szCs w:val="24"/>
        </w:rPr>
      </w:pPr>
      <w:r w:rsidRPr="00C95AC7">
        <w:rPr>
          <w:noProof/>
        </w:rPr>
        <w:t>–</w:t>
      </w:r>
      <w:r w:rsidRPr="00C95AC7">
        <w:rPr>
          <w:noProof/>
        </w:rPr>
        <w:tab/>
        <w:t>32017 R 2367: Komisjoni määrus (EL) 2017/2367, 18. detsember 2017 (ELT L 337, 19.12.2017, lk 22),</w:t>
      </w:r>
    </w:p>
    <w:p w14:paraId="2BCB9CCE" w14:textId="77777777" w:rsidR="009F55A1" w:rsidRPr="00C95AC7" w:rsidRDefault="009F55A1" w:rsidP="009F55A1">
      <w:pPr>
        <w:spacing w:after="160" w:line="259" w:lineRule="auto"/>
        <w:rPr>
          <w:noProof/>
          <w:szCs w:val="24"/>
        </w:rPr>
      </w:pPr>
    </w:p>
    <w:p w14:paraId="0D21D57E" w14:textId="77777777" w:rsidR="00BE0505" w:rsidRPr="00C95AC7" w:rsidRDefault="00BE0505">
      <w:pPr>
        <w:widowControl/>
        <w:spacing w:line="240" w:lineRule="auto"/>
        <w:rPr>
          <w:noProof/>
        </w:rPr>
      </w:pPr>
      <w:r w:rsidRPr="00C95AC7">
        <w:rPr>
          <w:noProof/>
        </w:rPr>
        <w:br w:type="page"/>
      </w:r>
    </w:p>
    <w:p w14:paraId="3D4B4535" w14:textId="11FF6066"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0BAAC8D7" w14:textId="77777777" w:rsidR="009F55A1" w:rsidRPr="00C95AC7" w:rsidRDefault="009F55A1" w:rsidP="009F55A1">
      <w:pPr>
        <w:ind w:left="1134" w:hanging="567"/>
        <w:rPr>
          <w:noProof/>
          <w:szCs w:val="24"/>
        </w:rPr>
      </w:pPr>
    </w:p>
    <w:p w14:paraId="31E797A1" w14:textId="77777777" w:rsidR="009F55A1" w:rsidRPr="00C95AC7" w:rsidRDefault="009F55A1" w:rsidP="009F55A1">
      <w:pPr>
        <w:ind w:left="1134" w:hanging="567"/>
        <w:rPr>
          <w:noProof/>
          <w:szCs w:val="24"/>
        </w:rPr>
      </w:pPr>
      <w:r w:rsidRPr="00C95AC7">
        <w:rPr>
          <w:noProof/>
        </w:rPr>
        <w:t>–</w:t>
      </w:r>
      <w:r w:rsidRPr="00C95AC7">
        <w:rPr>
          <w:noProof/>
        </w:rPr>
        <w:tab/>
        <w:t>32019 R 1830: Komisjoni delegeeritud määrus (EL) 2019/1830, 30. oktoober 2019 (ELT L 279, 31.10.2019, lk 29),</w:t>
      </w:r>
    </w:p>
    <w:p w14:paraId="1CB0C5D2" w14:textId="77777777" w:rsidR="009F55A1" w:rsidRPr="00C95AC7" w:rsidRDefault="009F55A1" w:rsidP="009F55A1">
      <w:pPr>
        <w:ind w:left="1134" w:hanging="567"/>
        <w:rPr>
          <w:noProof/>
          <w:szCs w:val="24"/>
        </w:rPr>
      </w:pPr>
    </w:p>
    <w:p w14:paraId="44A1C3F5" w14:textId="77777777" w:rsidR="009F55A1" w:rsidRPr="00C95AC7" w:rsidRDefault="009F55A1" w:rsidP="009F55A1">
      <w:pPr>
        <w:ind w:left="1134" w:hanging="567"/>
        <w:rPr>
          <w:noProof/>
          <w:szCs w:val="24"/>
        </w:rPr>
      </w:pPr>
      <w:r w:rsidRPr="00C95AC7">
        <w:rPr>
          <w:noProof/>
        </w:rPr>
        <w:t>–</w:t>
      </w:r>
      <w:r w:rsidRPr="00C95AC7">
        <w:rPr>
          <w:noProof/>
        </w:rPr>
        <w:tab/>
        <w:t>32021 R 1950: Komisjoni delegeeritud määrus (EL) 2021/1950, 10. november 2021 (ELT L 398, 11.11.2021, lk 19).</w:t>
      </w:r>
    </w:p>
    <w:p w14:paraId="116C62E3" w14:textId="77777777" w:rsidR="00BE0505" w:rsidRPr="00C95AC7" w:rsidRDefault="00BE0505" w:rsidP="009F55A1">
      <w:pPr>
        <w:ind w:left="567"/>
        <w:rPr>
          <w:noProof/>
          <w:szCs w:val="24"/>
        </w:rPr>
      </w:pPr>
    </w:p>
    <w:p w14:paraId="25D22C45" w14:textId="7FE3BC3E" w:rsidR="009F55A1" w:rsidRPr="00C95AC7" w:rsidRDefault="00E445E3" w:rsidP="009F55A1">
      <w:pPr>
        <w:ind w:left="567"/>
        <w:rPr>
          <w:noProof/>
          <w:szCs w:val="24"/>
        </w:rPr>
      </w:pPr>
      <w:r w:rsidRPr="00C95AC7">
        <w:rPr>
          <w:noProof/>
        </w:rPr>
        <w:t>K</w:t>
      </w:r>
      <w:r w:rsidR="009F55A1" w:rsidRPr="00C95AC7">
        <w:rPr>
          <w:noProof/>
        </w:rPr>
        <w:t>äesolevas lepingus loetakse direktiivi</w:t>
      </w:r>
      <w:r w:rsidR="007547AC" w:rsidRPr="00C95AC7">
        <w:rPr>
          <w:noProof/>
        </w:rPr>
        <w:t xml:space="preserve"> 2009/81/EÜ</w:t>
      </w:r>
      <w:r w:rsidR="009F55A1" w:rsidRPr="00C95AC7">
        <w:rPr>
          <w:noProof/>
        </w:rPr>
        <w:t xml:space="preserve"> sätteid järgmises kohanduses.</w:t>
      </w:r>
    </w:p>
    <w:p w14:paraId="0AF91EE6" w14:textId="77777777" w:rsidR="009F55A1" w:rsidRPr="00C95AC7" w:rsidRDefault="009F55A1" w:rsidP="009F55A1">
      <w:pPr>
        <w:ind w:left="567"/>
        <w:rPr>
          <w:noProof/>
          <w:szCs w:val="24"/>
        </w:rPr>
      </w:pPr>
    </w:p>
    <w:p w14:paraId="12230A24" w14:textId="17CA70C7" w:rsidR="009F55A1" w:rsidRPr="00C95AC7" w:rsidRDefault="009F55A1" w:rsidP="009F55A1">
      <w:pPr>
        <w:ind w:left="567"/>
        <w:rPr>
          <w:noProof/>
          <w:szCs w:val="24"/>
        </w:rPr>
      </w:pPr>
      <w:r w:rsidRPr="00C95AC7">
        <w:rPr>
          <w:noProof/>
        </w:rPr>
        <w:t xml:space="preserve">Kohaldatakse raamprotokolli nr 1 artiklit 4. Raamprotokolli nr 1 artikli 4 lõikes 2 osutatud peatamise ajal ei anna Andorra luba selliste riigihankelepingute sõlmimiseks, mis kuuluvad direktiivi </w:t>
      </w:r>
      <w:r w:rsidR="00ED5E46" w:rsidRPr="00C95AC7">
        <w:rPr>
          <w:noProof/>
        </w:rPr>
        <w:t xml:space="preserve">2009/81/EÜ </w:t>
      </w:r>
      <w:r w:rsidRPr="00C95AC7">
        <w:rPr>
          <w:noProof/>
        </w:rPr>
        <w:t>kohaldamisalasse.</w:t>
      </w:r>
    </w:p>
    <w:p w14:paraId="6548BD79" w14:textId="77777777" w:rsidR="009F55A1" w:rsidRPr="00C95AC7" w:rsidRDefault="009F55A1" w:rsidP="009F55A1">
      <w:pPr>
        <w:ind w:left="567" w:hanging="567"/>
        <w:rPr>
          <w:noProof/>
          <w:szCs w:val="24"/>
        </w:rPr>
      </w:pPr>
    </w:p>
    <w:p w14:paraId="3299C637" w14:textId="77777777" w:rsidR="009F55A1" w:rsidRPr="00C95AC7" w:rsidRDefault="009F55A1" w:rsidP="009F55A1">
      <w:pPr>
        <w:ind w:left="567" w:hanging="567"/>
        <w:rPr>
          <w:noProof/>
          <w:szCs w:val="24"/>
        </w:rPr>
      </w:pPr>
      <w:r w:rsidRPr="00C95AC7">
        <w:rPr>
          <w:noProof/>
        </w:rPr>
        <w:t>8.</w:t>
      </w:r>
      <w:r w:rsidRPr="00C95AC7">
        <w:rPr>
          <w:noProof/>
        </w:rPr>
        <w:tab/>
        <w:t>31971 R 1182: Nõukogu määrus (EMÜ, Euratom) nr 1182/71, 3. juuni 1971, millega määratakse kindlaks ajavahemike, kuupäevade ja tähtaegade suhtes kohaldatavad eeskirjad (EÜT L 124, 8.6.1971, lk 1).</w:t>
      </w:r>
    </w:p>
    <w:p w14:paraId="5055FE1A" w14:textId="77777777" w:rsidR="009F55A1" w:rsidRPr="00C95AC7" w:rsidRDefault="009F55A1" w:rsidP="009F55A1">
      <w:pPr>
        <w:ind w:left="567" w:hanging="567"/>
        <w:rPr>
          <w:noProof/>
          <w:szCs w:val="24"/>
        </w:rPr>
      </w:pPr>
    </w:p>
    <w:p w14:paraId="0E020849" w14:textId="77777777" w:rsidR="009F55A1" w:rsidRPr="00C95AC7" w:rsidRDefault="009F55A1" w:rsidP="009F55A1">
      <w:pPr>
        <w:ind w:left="567" w:hanging="567"/>
        <w:rPr>
          <w:noProof/>
          <w:szCs w:val="24"/>
        </w:rPr>
      </w:pPr>
      <w:r w:rsidRPr="00C95AC7">
        <w:rPr>
          <w:noProof/>
        </w:rPr>
        <w:t>9.</w:t>
      </w:r>
      <w:r w:rsidRPr="00C95AC7">
        <w:rPr>
          <w:noProof/>
        </w:rPr>
        <w:tab/>
        <w:t>32002 R 2195: Euroopa Parlamendi ja nõukogu määrus (EÜ) nr 2195/2002, 5. november 2002, ühtse riigihangete klassifikaatori (CPV) kohta (EÜT L 340, 16.12.2002, lk 1), muudetud järgmis(t)e õigusakti(de)ga:</w:t>
      </w:r>
    </w:p>
    <w:p w14:paraId="7F048E04" w14:textId="77777777" w:rsidR="009F55A1" w:rsidRPr="00C95AC7" w:rsidRDefault="009F55A1" w:rsidP="009F55A1">
      <w:pPr>
        <w:ind w:left="1134" w:hanging="567"/>
        <w:rPr>
          <w:noProof/>
          <w:szCs w:val="24"/>
        </w:rPr>
      </w:pPr>
    </w:p>
    <w:p w14:paraId="6CC923D0" w14:textId="00270843" w:rsidR="009F55A1" w:rsidRPr="00C95AC7" w:rsidRDefault="009F55A1" w:rsidP="009F55A1">
      <w:pPr>
        <w:ind w:left="1134" w:hanging="567"/>
        <w:rPr>
          <w:noProof/>
          <w:szCs w:val="24"/>
        </w:rPr>
      </w:pPr>
      <w:r w:rsidRPr="00C95AC7">
        <w:rPr>
          <w:noProof/>
        </w:rPr>
        <w:t>–</w:t>
      </w:r>
      <w:r w:rsidRPr="00C95AC7">
        <w:rPr>
          <w:noProof/>
        </w:rPr>
        <w:tab/>
        <w:t>32003 R 2151: Komisjoni määrus (EÜ) nr 2151/2003, 16. detsember 2003 (ELT L 329, 17.12.2003, lk 1),</w:t>
      </w:r>
    </w:p>
    <w:p w14:paraId="7B6FE635" w14:textId="77777777" w:rsidR="009F55A1" w:rsidRPr="00C95AC7" w:rsidRDefault="009F55A1" w:rsidP="009F55A1">
      <w:pPr>
        <w:ind w:left="1134" w:hanging="567"/>
        <w:rPr>
          <w:noProof/>
          <w:szCs w:val="24"/>
        </w:rPr>
      </w:pPr>
    </w:p>
    <w:p w14:paraId="7A335731" w14:textId="77777777" w:rsidR="00BE0505" w:rsidRPr="00C95AC7" w:rsidRDefault="00BE0505">
      <w:pPr>
        <w:widowControl/>
        <w:spacing w:line="240" w:lineRule="auto"/>
        <w:rPr>
          <w:noProof/>
        </w:rPr>
      </w:pPr>
      <w:r w:rsidRPr="00C95AC7">
        <w:rPr>
          <w:noProof/>
        </w:rPr>
        <w:br w:type="page"/>
      </w:r>
    </w:p>
    <w:p w14:paraId="0EDF8501" w14:textId="58D839EE" w:rsidR="009F55A1" w:rsidRPr="00C95AC7" w:rsidRDefault="009F55A1" w:rsidP="009F55A1">
      <w:pPr>
        <w:ind w:left="1134" w:hanging="567"/>
        <w:rPr>
          <w:noProof/>
          <w:szCs w:val="24"/>
        </w:rPr>
      </w:pPr>
      <w:r w:rsidRPr="00C95AC7">
        <w:rPr>
          <w:noProof/>
        </w:rPr>
        <w:t>–</w:t>
      </w:r>
      <w:r w:rsidRPr="00C95AC7">
        <w:rPr>
          <w:noProof/>
        </w:rPr>
        <w:tab/>
        <w:t>32008 R 0213: Komisjoni määrus (EÜ) nr 213/2008, 28. november 2007 (ELT L 74, 15.3.2008, lk 1),</w:t>
      </w:r>
    </w:p>
    <w:p w14:paraId="2FFE33AF" w14:textId="77777777" w:rsidR="009F55A1" w:rsidRPr="00C95AC7" w:rsidRDefault="009F55A1" w:rsidP="009F55A1">
      <w:pPr>
        <w:ind w:left="1134" w:hanging="567"/>
        <w:rPr>
          <w:noProof/>
          <w:szCs w:val="24"/>
        </w:rPr>
      </w:pPr>
    </w:p>
    <w:p w14:paraId="46117C84" w14:textId="7474AAFC" w:rsidR="009F55A1" w:rsidRPr="00C95AC7" w:rsidRDefault="009F55A1" w:rsidP="009F55A1">
      <w:pPr>
        <w:ind w:left="1134" w:hanging="567"/>
        <w:rPr>
          <w:noProof/>
          <w:szCs w:val="24"/>
        </w:rPr>
      </w:pPr>
      <w:r w:rsidRPr="00C95AC7">
        <w:rPr>
          <w:noProof/>
        </w:rPr>
        <w:t>–</w:t>
      </w:r>
      <w:r w:rsidRPr="00C95AC7">
        <w:rPr>
          <w:noProof/>
        </w:rPr>
        <w:tab/>
        <w:t>32022 R 0943: Komisjoni määrus (EL) 2022/943, 17. juuni 2022 (ELT L 164, 20.6.2022, lk 6).</w:t>
      </w:r>
    </w:p>
    <w:p w14:paraId="74952CD6" w14:textId="77777777" w:rsidR="00BE0505" w:rsidRPr="00C95AC7" w:rsidRDefault="00BE0505" w:rsidP="009F55A1">
      <w:pPr>
        <w:ind w:left="567" w:hanging="567"/>
        <w:rPr>
          <w:noProof/>
          <w:szCs w:val="24"/>
        </w:rPr>
      </w:pPr>
    </w:p>
    <w:p w14:paraId="3FFE01BA" w14:textId="60CF09CE" w:rsidR="009F55A1" w:rsidRPr="00C95AC7" w:rsidRDefault="00E445E3" w:rsidP="009F55A1">
      <w:pPr>
        <w:ind w:left="567" w:hanging="567"/>
        <w:rPr>
          <w:noProof/>
          <w:szCs w:val="24"/>
        </w:rPr>
      </w:pPr>
      <w:r w:rsidRPr="00C95AC7">
        <w:rPr>
          <w:noProof/>
        </w:rPr>
        <w:t>1</w:t>
      </w:r>
      <w:r w:rsidR="009F55A1" w:rsidRPr="00C95AC7">
        <w:rPr>
          <w:noProof/>
        </w:rPr>
        <w:t>0.</w:t>
      </w:r>
      <w:r w:rsidR="009F55A1" w:rsidRPr="00C95AC7">
        <w:rPr>
          <w:noProof/>
        </w:rPr>
        <w:tab/>
        <w:t>32014 L 0055: Euroopa Parlamendi ja nõukogu direktiiv 2014/55/EL, 16. aprill 2014, mis käsitleb e-arveldamist riigihangete puhul (ELT L 133, 6.5.2014, lk 1).</w:t>
      </w:r>
    </w:p>
    <w:p w14:paraId="0E950EC5" w14:textId="77777777" w:rsidR="009F55A1" w:rsidRPr="00C95AC7" w:rsidRDefault="009F55A1" w:rsidP="009F55A1">
      <w:pPr>
        <w:ind w:left="567"/>
        <w:rPr>
          <w:noProof/>
          <w:szCs w:val="24"/>
        </w:rPr>
      </w:pPr>
    </w:p>
    <w:p w14:paraId="07645903" w14:textId="3AD06BAD"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2014/55/EL </w:t>
      </w:r>
      <w:r w:rsidRPr="00C95AC7">
        <w:rPr>
          <w:noProof/>
        </w:rPr>
        <w:t>sätteid järgmises kohanduses.</w:t>
      </w:r>
    </w:p>
    <w:p w14:paraId="2FB77978" w14:textId="77777777" w:rsidR="009F55A1" w:rsidRPr="00C95AC7" w:rsidRDefault="009F55A1" w:rsidP="009F55A1">
      <w:pPr>
        <w:ind w:left="567"/>
        <w:rPr>
          <w:noProof/>
          <w:szCs w:val="24"/>
        </w:rPr>
      </w:pPr>
    </w:p>
    <w:p w14:paraId="2CBBBEF8" w14:textId="68BFA3E3"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399A09C9" w14:textId="77777777" w:rsidR="009F55A1" w:rsidRPr="00C95AC7" w:rsidRDefault="009F55A1" w:rsidP="009F55A1">
      <w:pPr>
        <w:ind w:left="567" w:hanging="567"/>
        <w:rPr>
          <w:noProof/>
          <w:szCs w:val="24"/>
        </w:rPr>
      </w:pPr>
    </w:p>
    <w:p w14:paraId="657627C1" w14:textId="1AFF25B7" w:rsidR="009F55A1" w:rsidRPr="00C95AC7" w:rsidRDefault="009F55A1" w:rsidP="009F55A1">
      <w:pPr>
        <w:ind w:left="567" w:hanging="567"/>
        <w:rPr>
          <w:noProof/>
          <w:szCs w:val="24"/>
        </w:rPr>
      </w:pPr>
      <w:r w:rsidRPr="00C95AC7">
        <w:rPr>
          <w:noProof/>
        </w:rPr>
        <w:t>11.</w:t>
      </w:r>
      <w:r w:rsidRPr="00C95AC7">
        <w:rPr>
          <w:noProof/>
        </w:rPr>
        <w:tab/>
        <w:t xml:space="preserve">32019 R 1780: Komisjoni </w:t>
      </w:r>
      <w:r w:rsidR="007547AC" w:rsidRPr="00C95AC7">
        <w:rPr>
          <w:noProof/>
        </w:rPr>
        <w:t>r</w:t>
      </w:r>
      <w:r w:rsidRPr="00C95AC7">
        <w:rPr>
          <w:noProof/>
        </w:rPr>
        <w:t>akendusmäärus (EL) 2019/1780, 23. september 2019, millega kehtestatakse riigihankega seotud teadete tüüpvormid ja tunnistatakse kehtetuks rakendusmäärus (EL) 2015/1986 (e-vormid) (ELT L 272, 25.10.2019, lk 7), muudetud järgmis(t)e õigusakti(de)ga:</w:t>
      </w:r>
    </w:p>
    <w:p w14:paraId="00DFF8C0" w14:textId="77777777" w:rsidR="009F55A1" w:rsidRPr="00C95AC7" w:rsidRDefault="009F55A1" w:rsidP="009F55A1">
      <w:pPr>
        <w:ind w:left="1134" w:hanging="567"/>
        <w:rPr>
          <w:noProof/>
          <w:szCs w:val="24"/>
        </w:rPr>
      </w:pPr>
    </w:p>
    <w:p w14:paraId="2B5684DD" w14:textId="4956A6AF" w:rsidR="009F55A1" w:rsidRPr="00C95AC7" w:rsidRDefault="009F55A1" w:rsidP="009F55A1">
      <w:pPr>
        <w:ind w:left="1134" w:hanging="567"/>
        <w:rPr>
          <w:noProof/>
          <w:szCs w:val="24"/>
        </w:rPr>
      </w:pPr>
      <w:r w:rsidRPr="00C95AC7">
        <w:rPr>
          <w:noProof/>
        </w:rPr>
        <w:t>–</w:t>
      </w:r>
      <w:r w:rsidRPr="00C95AC7">
        <w:rPr>
          <w:noProof/>
        </w:rPr>
        <w:tab/>
        <w:t>32022 R 2303: Komisjoni rakendusmäärus (EL) 2022/2303, 24. november 2022 (ELT L 305, 25.11.2022, lk 12).</w:t>
      </w:r>
    </w:p>
    <w:p w14:paraId="3133E515" w14:textId="77777777" w:rsidR="009F55A1" w:rsidRPr="00C95AC7" w:rsidRDefault="009F55A1" w:rsidP="009F55A1">
      <w:pPr>
        <w:ind w:left="567"/>
        <w:rPr>
          <w:noProof/>
          <w:szCs w:val="24"/>
        </w:rPr>
      </w:pPr>
    </w:p>
    <w:p w14:paraId="2EE830F5" w14:textId="1C45732C" w:rsidR="009F55A1" w:rsidRPr="00C95AC7" w:rsidRDefault="009F55A1" w:rsidP="009F55A1">
      <w:pPr>
        <w:ind w:left="567"/>
        <w:rPr>
          <w:noProof/>
          <w:szCs w:val="24"/>
        </w:rPr>
      </w:pPr>
      <w:r w:rsidRPr="00C95AC7">
        <w:rPr>
          <w:noProof/>
        </w:rPr>
        <w:t xml:space="preserve">Käesolevas lepingus loetakse </w:t>
      </w:r>
      <w:r w:rsidR="00C76BB0" w:rsidRPr="00C95AC7">
        <w:rPr>
          <w:noProof/>
        </w:rPr>
        <w:t>rakendus</w:t>
      </w:r>
      <w:r w:rsidRPr="00C95AC7">
        <w:rPr>
          <w:noProof/>
        </w:rPr>
        <w:t xml:space="preserve">määruse </w:t>
      </w:r>
      <w:r w:rsidR="007547AC" w:rsidRPr="00C95AC7">
        <w:rPr>
          <w:noProof/>
        </w:rPr>
        <w:t xml:space="preserve">(EL) 2019/1780 </w:t>
      </w:r>
      <w:r w:rsidRPr="00C95AC7">
        <w:rPr>
          <w:noProof/>
        </w:rPr>
        <w:t>sätteid järgmises kohanduses.</w:t>
      </w:r>
    </w:p>
    <w:p w14:paraId="1CAAEC6D" w14:textId="77777777" w:rsidR="009F55A1" w:rsidRPr="00C95AC7" w:rsidRDefault="009F55A1" w:rsidP="009F55A1">
      <w:pPr>
        <w:ind w:left="567"/>
        <w:rPr>
          <w:noProof/>
          <w:szCs w:val="24"/>
        </w:rPr>
      </w:pPr>
    </w:p>
    <w:p w14:paraId="643CE361" w14:textId="2F603288"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37EA3CCC" w14:textId="77777777" w:rsidR="00BE0505" w:rsidRPr="00C95AC7" w:rsidRDefault="00BE0505" w:rsidP="009F55A1">
      <w:pPr>
        <w:ind w:left="567" w:hanging="567"/>
        <w:rPr>
          <w:noProof/>
          <w:szCs w:val="24"/>
        </w:rPr>
      </w:pPr>
    </w:p>
    <w:p w14:paraId="06821A3B" w14:textId="77777777" w:rsidR="00BE0505" w:rsidRPr="00C95AC7" w:rsidRDefault="00BE0505" w:rsidP="00BE0505">
      <w:pPr>
        <w:rPr>
          <w:noProof/>
        </w:rPr>
      </w:pPr>
      <w:r w:rsidRPr="00C95AC7">
        <w:rPr>
          <w:noProof/>
        </w:rPr>
        <w:br w:type="page"/>
      </w:r>
    </w:p>
    <w:p w14:paraId="0D79A09B" w14:textId="48350141" w:rsidR="009F55A1" w:rsidRPr="00C95AC7" w:rsidRDefault="00E445E3" w:rsidP="009F55A1">
      <w:pPr>
        <w:ind w:left="567" w:hanging="567"/>
        <w:rPr>
          <w:noProof/>
          <w:szCs w:val="24"/>
        </w:rPr>
      </w:pPr>
      <w:r w:rsidRPr="00C95AC7">
        <w:rPr>
          <w:noProof/>
        </w:rPr>
        <w:t>1</w:t>
      </w:r>
      <w:r w:rsidR="009F55A1" w:rsidRPr="00C95AC7">
        <w:rPr>
          <w:noProof/>
        </w:rPr>
        <w:t>2.</w:t>
      </w:r>
      <w:r w:rsidR="009F55A1" w:rsidRPr="00C95AC7">
        <w:rPr>
          <w:noProof/>
        </w:rPr>
        <w:tab/>
        <w:t>32016 D 1804: Komisjoni rakendusotsus (EL) 2016/1804, 10. oktoober 2016, mis käsitleb Euroopa Parlamendi ja nõukogu direktiivi 2014/25/EL (milles käsitletakse vee-, energeetika-, transpordi- ja postiteenuste sektoris tegutsevate üksuste riigihankeid) artiklite 34 ja 35 kohaldamise üksikasjalikke eeskirju (ELT L 275, 12.10.2016, lk 39).</w:t>
      </w:r>
    </w:p>
    <w:p w14:paraId="0E1316EE" w14:textId="77777777" w:rsidR="009F55A1" w:rsidRPr="00C95AC7" w:rsidRDefault="009F55A1" w:rsidP="009F55A1">
      <w:pPr>
        <w:ind w:left="567"/>
        <w:rPr>
          <w:noProof/>
          <w:szCs w:val="24"/>
        </w:rPr>
      </w:pPr>
    </w:p>
    <w:p w14:paraId="0D6359EB" w14:textId="187F5331" w:rsidR="009F55A1" w:rsidRPr="00C95AC7" w:rsidRDefault="009F55A1" w:rsidP="009F55A1">
      <w:pPr>
        <w:ind w:left="567"/>
        <w:rPr>
          <w:noProof/>
          <w:szCs w:val="24"/>
        </w:rPr>
      </w:pPr>
      <w:r w:rsidRPr="00C95AC7">
        <w:rPr>
          <w:noProof/>
        </w:rPr>
        <w:t xml:space="preserve">Käesolevas lepingus loetakse </w:t>
      </w:r>
      <w:r w:rsidR="00C76BB0" w:rsidRPr="00C95AC7">
        <w:rPr>
          <w:noProof/>
        </w:rPr>
        <w:t>rakendus</w:t>
      </w:r>
      <w:r w:rsidRPr="00C95AC7">
        <w:rPr>
          <w:noProof/>
        </w:rPr>
        <w:t xml:space="preserve">otsuse </w:t>
      </w:r>
      <w:r w:rsidR="007547AC" w:rsidRPr="00C95AC7">
        <w:rPr>
          <w:noProof/>
        </w:rPr>
        <w:t xml:space="preserve">(EL) 2016/1804 </w:t>
      </w:r>
      <w:r w:rsidRPr="00C95AC7">
        <w:rPr>
          <w:noProof/>
        </w:rPr>
        <w:t>sätteid järgmises kohanduses.</w:t>
      </w:r>
    </w:p>
    <w:p w14:paraId="377D3B5A" w14:textId="77777777" w:rsidR="009F55A1" w:rsidRPr="00C95AC7" w:rsidRDefault="009F55A1" w:rsidP="009F55A1">
      <w:pPr>
        <w:ind w:left="567"/>
        <w:rPr>
          <w:noProof/>
          <w:szCs w:val="24"/>
        </w:rPr>
      </w:pPr>
    </w:p>
    <w:p w14:paraId="5A5AC143" w14:textId="67A732B9"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4B7936AC" w14:textId="77777777" w:rsidR="009F55A1" w:rsidRPr="00C95AC7" w:rsidRDefault="009F55A1" w:rsidP="009F55A1">
      <w:pPr>
        <w:rPr>
          <w:noProof/>
          <w:szCs w:val="24"/>
        </w:rPr>
      </w:pPr>
    </w:p>
    <w:p w14:paraId="043343B9" w14:textId="77777777" w:rsidR="009F55A1" w:rsidRPr="00C95AC7" w:rsidRDefault="009F55A1" w:rsidP="009F55A1">
      <w:pPr>
        <w:rPr>
          <w:noProof/>
          <w:szCs w:val="24"/>
        </w:rPr>
      </w:pPr>
      <w:r w:rsidRPr="00C95AC7">
        <w:rPr>
          <w:noProof/>
        </w:rPr>
        <w:t>ÕIGUSAKTID, MIDA ASSOTSIEERIMISLEPINGU OSALISED ARVESSE VÕTAVAD</w:t>
      </w:r>
    </w:p>
    <w:p w14:paraId="3DB9BE83" w14:textId="77777777" w:rsidR="009F55A1" w:rsidRPr="00C95AC7" w:rsidRDefault="009F55A1" w:rsidP="009F55A1">
      <w:pPr>
        <w:rPr>
          <w:noProof/>
          <w:szCs w:val="24"/>
        </w:rPr>
      </w:pPr>
    </w:p>
    <w:p w14:paraId="19CE8B2C" w14:textId="77777777" w:rsidR="009F55A1" w:rsidRPr="00C95AC7" w:rsidRDefault="009F55A1" w:rsidP="009F55A1">
      <w:pPr>
        <w:ind w:left="567" w:hanging="567"/>
        <w:rPr>
          <w:noProof/>
          <w:szCs w:val="24"/>
        </w:rPr>
      </w:pPr>
      <w:r w:rsidRPr="00C95AC7">
        <w:rPr>
          <w:noProof/>
        </w:rPr>
        <w:t>1.</w:t>
      </w:r>
      <w:r w:rsidRPr="00C95AC7">
        <w:rPr>
          <w:noProof/>
        </w:rPr>
        <w:tab/>
        <w:t>32015 D 1302: Komisjoni otsus (EL) 2015/1302, 28. juuli 2015, mis käsitleb selliste IHE-profiilide väljavalimist, millele saab riigihangetes viidata (ELT L 199, 29.7.2015, lk 43).</w:t>
      </w:r>
    </w:p>
    <w:p w14:paraId="23BDD9D3" w14:textId="77777777" w:rsidR="009F55A1" w:rsidRPr="00C95AC7" w:rsidRDefault="009F55A1" w:rsidP="009F55A1">
      <w:pPr>
        <w:ind w:left="567" w:hanging="567"/>
        <w:rPr>
          <w:noProof/>
          <w:szCs w:val="24"/>
        </w:rPr>
      </w:pPr>
    </w:p>
    <w:p w14:paraId="455A2807" w14:textId="77777777" w:rsidR="009F55A1" w:rsidRPr="00C95AC7" w:rsidRDefault="009F55A1" w:rsidP="009F55A1">
      <w:pPr>
        <w:ind w:left="567" w:hanging="567"/>
        <w:rPr>
          <w:noProof/>
          <w:szCs w:val="24"/>
        </w:rPr>
      </w:pPr>
      <w:r w:rsidRPr="00C95AC7">
        <w:rPr>
          <w:noProof/>
        </w:rPr>
        <w:t>2.</w:t>
      </w:r>
      <w:r w:rsidRPr="00C95AC7">
        <w:rPr>
          <w:noProof/>
        </w:rPr>
        <w:tab/>
        <w:t>32016 D 1765: Komisjoni rakendusotsus (EL) 2016/1765, 3. oktoober 2016, mis käsitleb selliste IKT tehniliste kirjelduste kindlaksmääramist, millele riigihangetes viidata (ELT L 269, 4.10.2016, lk 20).</w:t>
      </w:r>
    </w:p>
    <w:p w14:paraId="4F695352" w14:textId="77777777" w:rsidR="00BE0505" w:rsidRPr="00C95AC7" w:rsidRDefault="00BE0505" w:rsidP="009F55A1">
      <w:pPr>
        <w:ind w:left="567" w:hanging="567"/>
        <w:rPr>
          <w:noProof/>
          <w:szCs w:val="24"/>
        </w:rPr>
      </w:pPr>
    </w:p>
    <w:p w14:paraId="3A3D93F5" w14:textId="77777777" w:rsidR="00BE0505" w:rsidRPr="00C95AC7" w:rsidRDefault="00BE0505" w:rsidP="00BE0505">
      <w:pPr>
        <w:rPr>
          <w:noProof/>
        </w:rPr>
      </w:pPr>
      <w:r w:rsidRPr="00C95AC7">
        <w:rPr>
          <w:noProof/>
        </w:rPr>
        <w:br w:type="page"/>
      </w:r>
    </w:p>
    <w:p w14:paraId="5A6C9978" w14:textId="6762010F" w:rsidR="009F55A1" w:rsidRPr="00C95AC7" w:rsidRDefault="00E445E3" w:rsidP="009F55A1">
      <w:pPr>
        <w:ind w:left="567" w:hanging="567"/>
        <w:rPr>
          <w:noProof/>
          <w:szCs w:val="24"/>
        </w:rPr>
      </w:pPr>
      <w:r w:rsidRPr="00C95AC7">
        <w:rPr>
          <w:noProof/>
        </w:rPr>
        <w:t>3</w:t>
      </w:r>
      <w:r w:rsidR="009F55A1" w:rsidRPr="00C95AC7">
        <w:rPr>
          <w:noProof/>
        </w:rPr>
        <w:t>.</w:t>
      </w:r>
      <w:r w:rsidR="009F55A1" w:rsidRPr="00C95AC7">
        <w:rPr>
          <w:noProof/>
        </w:rPr>
        <w:tab/>
        <w:t>32017 H 1805: Komisjoni soovitus (EL) 2017/1805, 3. oktoober 2017, riigihankevaldkonna kutseliseks muutmise kohta — Riigihankevaldkonna kutseliseks muutmise raamistiku ülesehitamine (ELT L 259, 7.10.2017, lk 28).</w:t>
      </w:r>
    </w:p>
    <w:p w14:paraId="134889AE" w14:textId="77777777" w:rsidR="009F55A1" w:rsidRPr="00C95AC7" w:rsidRDefault="009F55A1" w:rsidP="009F55A1">
      <w:pPr>
        <w:ind w:left="567" w:hanging="567"/>
        <w:rPr>
          <w:noProof/>
          <w:szCs w:val="24"/>
        </w:rPr>
      </w:pPr>
    </w:p>
    <w:p w14:paraId="60D6A011" w14:textId="77777777" w:rsidR="009F55A1" w:rsidRPr="00C95AC7" w:rsidRDefault="009F55A1" w:rsidP="009F55A1">
      <w:pPr>
        <w:ind w:left="567" w:hanging="567"/>
        <w:rPr>
          <w:noProof/>
          <w:szCs w:val="24"/>
        </w:rPr>
      </w:pPr>
      <w:r w:rsidRPr="00C95AC7">
        <w:rPr>
          <w:noProof/>
        </w:rPr>
        <w:t>4.</w:t>
      </w:r>
      <w:r w:rsidRPr="00C95AC7">
        <w:rPr>
          <w:noProof/>
        </w:rPr>
        <w:tab/>
        <w:t>32017 D 1870: Komisjoni rakendusotsus (EL) 2017/1870, 16. oktoober 2017, milles käsitletakse e-arveldamise Euroopa standardile osutava viite ja asjaomaste süntaksite loetelu avaldamist kooskõlas Euroopa Parlamendi ja nõukogu direktiiviga 2014/55/EL (ELT L 266, 17.10.2017, lk 19).</w:t>
      </w:r>
    </w:p>
    <w:p w14:paraId="24C78D6F" w14:textId="77777777" w:rsidR="009F55A1" w:rsidRPr="00C95AC7" w:rsidRDefault="009F55A1" w:rsidP="009F55A1">
      <w:pPr>
        <w:ind w:left="567" w:hanging="567"/>
        <w:rPr>
          <w:noProof/>
          <w:szCs w:val="24"/>
        </w:rPr>
      </w:pPr>
    </w:p>
    <w:p w14:paraId="1689AC53" w14:textId="1451DEB1" w:rsidR="009F55A1" w:rsidRPr="00C95AC7" w:rsidRDefault="009F55A1" w:rsidP="009F55A1">
      <w:pPr>
        <w:ind w:left="567" w:hanging="567"/>
        <w:rPr>
          <w:noProof/>
          <w:szCs w:val="24"/>
        </w:rPr>
      </w:pPr>
      <w:r w:rsidRPr="00C95AC7">
        <w:rPr>
          <w:noProof/>
        </w:rPr>
        <w:t>5.</w:t>
      </w:r>
      <w:r w:rsidRPr="00C95AC7">
        <w:rPr>
          <w:noProof/>
        </w:rPr>
        <w:tab/>
        <w:t>52006 XC</w:t>
      </w:r>
      <w:r w:rsidR="00941EA7" w:rsidRPr="00C95AC7">
        <w:rPr>
          <w:rFonts w:eastAsia="SimSun"/>
          <w:szCs w:val="24"/>
        </w:rPr>
        <w:t> </w:t>
      </w:r>
      <w:r w:rsidRPr="00C95AC7">
        <w:rPr>
          <w:noProof/>
        </w:rPr>
        <w:t>0801(01): Komisjoni tõlgendav teatis, milles käsitletakse ühenduse õigust lepingute sõlmimisel, mis ei ole või on ainult osaliselt reguleeritud riigihankedirektiividega (ELT C 179, 1.8.2006, lk 2).</w:t>
      </w:r>
    </w:p>
    <w:p w14:paraId="3AA4AD31" w14:textId="77777777" w:rsidR="009F55A1" w:rsidRPr="00C95AC7" w:rsidRDefault="009F55A1" w:rsidP="009F55A1">
      <w:pPr>
        <w:ind w:left="567" w:hanging="567"/>
        <w:rPr>
          <w:noProof/>
          <w:szCs w:val="24"/>
        </w:rPr>
      </w:pPr>
    </w:p>
    <w:p w14:paraId="5A94FDC0" w14:textId="23D8ECF7" w:rsidR="009F55A1" w:rsidRPr="00C95AC7" w:rsidRDefault="009F55A1" w:rsidP="009F55A1">
      <w:pPr>
        <w:spacing w:after="160"/>
        <w:ind w:left="567" w:hanging="567"/>
        <w:rPr>
          <w:noProof/>
          <w:szCs w:val="24"/>
        </w:rPr>
      </w:pPr>
      <w:r w:rsidRPr="00C95AC7">
        <w:rPr>
          <w:noProof/>
        </w:rPr>
        <w:t>6.</w:t>
      </w:r>
      <w:r w:rsidRPr="00C95AC7">
        <w:rPr>
          <w:noProof/>
        </w:rPr>
        <w:tab/>
        <w:t>52019 XC</w:t>
      </w:r>
      <w:r w:rsidR="00941EA7" w:rsidRPr="00C95AC7">
        <w:rPr>
          <w:rFonts w:eastAsia="SimSun"/>
          <w:szCs w:val="24"/>
        </w:rPr>
        <w:t> </w:t>
      </w:r>
      <w:r w:rsidRPr="00C95AC7">
        <w:rPr>
          <w:noProof/>
        </w:rPr>
        <w:t>0813(01): Komisjoni teatis – Suunised kolmandate riikide pakkujate ja kaupade osalemise kohta ELi hanketurul (ELT C 271, 13.8.2019, lk 43).</w:t>
      </w:r>
    </w:p>
    <w:p w14:paraId="20D79D7F" w14:textId="77777777" w:rsidR="009F55A1" w:rsidRPr="00C95AC7" w:rsidRDefault="009F55A1" w:rsidP="009F55A1">
      <w:pPr>
        <w:ind w:left="567" w:hanging="567"/>
        <w:rPr>
          <w:noProof/>
          <w:szCs w:val="24"/>
        </w:rPr>
      </w:pPr>
    </w:p>
    <w:p w14:paraId="0AC1D673" w14:textId="77777777" w:rsidR="009F55A1" w:rsidRPr="00C95AC7" w:rsidRDefault="009F55A1" w:rsidP="009F55A1">
      <w:pPr>
        <w:ind w:left="567" w:hanging="567"/>
        <w:rPr>
          <w:noProof/>
          <w:szCs w:val="24"/>
        </w:rPr>
      </w:pPr>
      <w:r w:rsidRPr="00C95AC7">
        <w:rPr>
          <w:noProof/>
        </w:rPr>
        <w:t>7.</w:t>
      </w:r>
      <w:r w:rsidRPr="00C95AC7">
        <w:rPr>
          <w:noProof/>
        </w:rPr>
        <w:tab/>
        <w:t>32022 R 1031: Euroopa Parlamendi ja nõukogu määrus (EL) 2022/1031, 23. juuni 2022, kolmandate riikide ettevõtjate, kaupade ja teenuste juurdepääsu kohta liidu riigihanke- ja kontsessiooniturgudele ning selliste menetluste kohta, millega toetatakse läbirääkimisi liidu ettevõtjate, kaupade ja teenuste juurdepääsu üle kolmandate riikide riigihanke- ja kontsessiooniturgudele (rahvusvaheliste hangete instrument) (ELT L 173, 30.6.2022, lk 1).</w:t>
      </w:r>
    </w:p>
    <w:p w14:paraId="484F0881" w14:textId="77777777" w:rsidR="00BE0505" w:rsidRPr="00C95AC7" w:rsidRDefault="00BE0505" w:rsidP="009F55A1">
      <w:pPr>
        <w:ind w:left="567" w:hanging="567"/>
        <w:rPr>
          <w:noProof/>
          <w:szCs w:val="24"/>
        </w:rPr>
      </w:pPr>
    </w:p>
    <w:p w14:paraId="523A793A" w14:textId="77777777" w:rsidR="00BE0505" w:rsidRPr="00C95AC7" w:rsidRDefault="00BE0505" w:rsidP="00BE0505">
      <w:pPr>
        <w:rPr>
          <w:noProof/>
        </w:rPr>
      </w:pPr>
      <w:r w:rsidRPr="00C95AC7">
        <w:rPr>
          <w:noProof/>
        </w:rPr>
        <w:br w:type="page"/>
      </w:r>
    </w:p>
    <w:p w14:paraId="1DB94720" w14:textId="28498FDF" w:rsidR="009F55A1" w:rsidRPr="00C95AC7" w:rsidRDefault="00E445E3" w:rsidP="009F55A1">
      <w:pPr>
        <w:ind w:left="567" w:hanging="567"/>
        <w:rPr>
          <w:noProof/>
          <w:szCs w:val="24"/>
        </w:rPr>
      </w:pPr>
      <w:r w:rsidRPr="00C95AC7">
        <w:rPr>
          <w:noProof/>
        </w:rPr>
        <w:t>8</w:t>
      </w:r>
      <w:r w:rsidR="009F55A1" w:rsidRPr="00C95AC7">
        <w:rPr>
          <w:noProof/>
        </w:rPr>
        <w:t>.</w:t>
      </w:r>
      <w:r w:rsidR="009F55A1" w:rsidRPr="00C95AC7">
        <w:rPr>
          <w:noProof/>
        </w:rPr>
        <w:tab/>
        <w:t>32022 R 2560: Euroopa Parlamendi ja nõukogu määrus (EL) 2022/2560, 14. detsember 2022, mis käsitleb siseturgu moonutavaid välisriigi subsiidiume (ELT L 330, 23.12.2022, lk 1).</w:t>
      </w:r>
    </w:p>
    <w:p w14:paraId="67EA4AEC" w14:textId="77777777" w:rsidR="009F55A1" w:rsidRPr="00C95AC7" w:rsidRDefault="009F55A1" w:rsidP="009F55A1">
      <w:pPr>
        <w:ind w:left="567" w:hanging="567"/>
        <w:rPr>
          <w:noProof/>
          <w:szCs w:val="24"/>
        </w:rPr>
      </w:pPr>
    </w:p>
    <w:p w14:paraId="224937B2" w14:textId="77777777" w:rsidR="009F55A1" w:rsidRPr="00C95AC7" w:rsidRDefault="009F55A1" w:rsidP="009F55A1">
      <w:pPr>
        <w:ind w:left="567" w:hanging="567"/>
        <w:rPr>
          <w:noProof/>
          <w:szCs w:val="24"/>
        </w:rPr>
      </w:pPr>
      <w:r w:rsidRPr="00C95AC7">
        <w:rPr>
          <w:noProof/>
        </w:rPr>
        <w:t>9.</w:t>
      </w:r>
      <w:r w:rsidRPr="00C95AC7">
        <w:rPr>
          <w:noProof/>
        </w:rPr>
        <w:tab/>
        <w:t>32018 H 0624: Komisjoni soovitus (EL) 2018/624, 20. aprill 2018, kaitsevaldkonna allhankijate ja VKEde piiriülese turulepääsu kohta (ELT L 102, 23.4.2018, lk 87).</w:t>
      </w:r>
    </w:p>
    <w:p w14:paraId="6DEA7A15" w14:textId="77777777" w:rsidR="009F55A1" w:rsidRPr="00C95AC7" w:rsidRDefault="009F55A1" w:rsidP="009F55A1">
      <w:pPr>
        <w:ind w:left="567" w:hanging="567"/>
        <w:rPr>
          <w:noProof/>
          <w:szCs w:val="24"/>
        </w:rPr>
      </w:pPr>
    </w:p>
    <w:p w14:paraId="575A7056" w14:textId="6D3E6E7C" w:rsidR="009F55A1" w:rsidRPr="00C95AC7" w:rsidRDefault="009F55A1" w:rsidP="009F55A1">
      <w:pPr>
        <w:ind w:left="567" w:hanging="567"/>
        <w:rPr>
          <w:noProof/>
          <w:szCs w:val="24"/>
        </w:rPr>
      </w:pPr>
      <w:r w:rsidRPr="00C95AC7">
        <w:rPr>
          <w:noProof/>
        </w:rPr>
        <w:t>10.</w:t>
      </w:r>
      <w:r w:rsidRPr="00C95AC7">
        <w:rPr>
          <w:noProof/>
        </w:rPr>
        <w:tab/>
        <w:t>52019 XC 0508(01): Komisjoni teatis kaitse- ja julgeolekualaseid ühishankeid käsitlevate juhiste kohta (kaitse- ja julgeolekuvaldkonna riigihankeid käsitlev direktiiv 2009/81/EÜ)</w:t>
      </w:r>
      <w:r w:rsidR="00545729" w:rsidRPr="00C95AC7">
        <w:rPr>
          <w:noProof/>
        </w:rPr>
        <w:t xml:space="preserve"> </w:t>
      </w:r>
      <w:r w:rsidR="00545729" w:rsidRPr="00C95AC7">
        <w:rPr>
          <w:szCs w:val="24"/>
        </w:rPr>
        <w:t>(ELT C 157, 8.5.2019, lk 1).</w:t>
      </w:r>
    </w:p>
    <w:p w14:paraId="4394850F" w14:textId="77777777" w:rsidR="009F55A1" w:rsidRPr="00C95AC7" w:rsidRDefault="009F55A1" w:rsidP="009F55A1">
      <w:pPr>
        <w:ind w:left="567" w:hanging="567"/>
        <w:rPr>
          <w:noProof/>
          <w:szCs w:val="24"/>
        </w:rPr>
      </w:pPr>
    </w:p>
    <w:p w14:paraId="643FAC97" w14:textId="77777777" w:rsidR="00BE0505" w:rsidRPr="00C95AC7" w:rsidRDefault="00BE0505" w:rsidP="009F55A1">
      <w:pPr>
        <w:ind w:left="567" w:hanging="567"/>
        <w:rPr>
          <w:noProof/>
          <w:szCs w:val="24"/>
        </w:rPr>
      </w:pPr>
    </w:p>
    <w:p w14:paraId="498520CA" w14:textId="77777777" w:rsidR="00BE0505" w:rsidRPr="00C95AC7" w:rsidRDefault="00BE0505" w:rsidP="00BE0505">
      <w:pPr>
        <w:rPr>
          <w:noProof/>
        </w:rPr>
      </w:pPr>
      <w:r w:rsidRPr="00C95AC7">
        <w:rPr>
          <w:noProof/>
        </w:rPr>
        <w:br w:type="page"/>
      </w:r>
    </w:p>
    <w:p w14:paraId="33C166EB" w14:textId="1347C36C" w:rsidR="009F55A1" w:rsidRPr="00C95AC7" w:rsidRDefault="00E445E3" w:rsidP="009F55A1">
      <w:pPr>
        <w:jc w:val="right"/>
        <w:rPr>
          <w:b/>
          <w:iCs/>
          <w:noProof/>
          <w:szCs w:val="24"/>
          <w:u w:val="single"/>
        </w:rPr>
      </w:pPr>
      <w:r w:rsidRPr="00C95AC7">
        <w:rPr>
          <w:b/>
          <w:noProof/>
          <w:u w:val="single"/>
        </w:rPr>
        <w:t>1</w:t>
      </w:r>
      <w:r w:rsidR="008D3803" w:rsidRPr="00C95AC7">
        <w:rPr>
          <w:b/>
          <w:noProof/>
          <w:u w:val="single"/>
        </w:rPr>
        <w:t>.</w:t>
      </w:r>
      <w:r w:rsidR="008D3803" w:rsidRPr="00C95AC7">
        <w:rPr>
          <w:noProof/>
        </w:rPr>
        <w:t> l</w:t>
      </w:r>
      <w:r w:rsidR="009F55A1" w:rsidRPr="00C95AC7">
        <w:rPr>
          <w:b/>
          <w:noProof/>
          <w:u w:val="single"/>
        </w:rPr>
        <w:t>iide</w:t>
      </w:r>
    </w:p>
    <w:p w14:paraId="1D961060" w14:textId="77777777" w:rsidR="009F55A1" w:rsidRPr="00C95AC7" w:rsidRDefault="009F55A1" w:rsidP="009F55A1">
      <w:pPr>
        <w:jc w:val="center"/>
        <w:rPr>
          <w:bCs/>
          <w:iCs/>
          <w:noProof/>
          <w:szCs w:val="24"/>
        </w:rPr>
      </w:pPr>
    </w:p>
    <w:p w14:paraId="20FF05E6" w14:textId="77777777" w:rsidR="009F55A1" w:rsidRPr="00C95AC7" w:rsidRDefault="009F55A1" w:rsidP="009F55A1">
      <w:pPr>
        <w:jc w:val="center"/>
        <w:rPr>
          <w:bCs/>
          <w:iCs/>
          <w:noProof/>
          <w:szCs w:val="24"/>
        </w:rPr>
      </w:pPr>
    </w:p>
    <w:p w14:paraId="729205EB" w14:textId="380943C6" w:rsidR="009F55A1" w:rsidRPr="00C95AC7" w:rsidRDefault="009F55A1" w:rsidP="009F55A1">
      <w:pPr>
        <w:jc w:val="center"/>
        <w:rPr>
          <w:bCs/>
          <w:iCs/>
          <w:noProof/>
          <w:szCs w:val="24"/>
        </w:rPr>
      </w:pPr>
      <w:r w:rsidRPr="00C95AC7">
        <w:rPr>
          <w:noProof/>
        </w:rPr>
        <w:t xml:space="preserve">DIREKTIIVI 2014/24/EL ARTIKLI 2 LÕIKE 1 </w:t>
      </w:r>
      <w:r w:rsidRPr="00C95AC7">
        <w:rPr>
          <w:noProof/>
        </w:rPr>
        <w:br/>
      </w:r>
      <w:r w:rsidR="00610636" w:rsidRPr="00C95AC7">
        <w:rPr>
          <w:noProof/>
        </w:rPr>
        <w:t>PUNKTIS 2</w:t>
      </w:r>
      <w:r w:rsidRPr="00C95AC7">
        <w:rPr>
          <w:noProof/>
        </w:rPr>
        <w:t xml:space="preserve"> </w:t>
      </w:r>
      <w:r w:rsidR="00610636" w:rsidRPr="00C95AC7">
        <w:rPr>
          <w:noProof/>
        </w:rPr>
        <w:t xml:space="preserve">MÄÄRATLETUD </w:t>
      </w:r>
      <w:r w:rsidRPr="00C95AC7">
        <w:rPr>
          <w:noProof/>
        </w:rPr>
        <w:br/>
      </w:r>
      <w:r w:rsidR="00610636" w:rsidRPr="00C95AC7">
        <w:rPr>
          <w:noProof/>
        </w:rPr>
        <w:t xml:space="preserve">ANDORRA </w:t>
      </w:r>
      <w:r w:rsidRPr="00C95AC7">
        <w:rPr>
          <w:noProof/>
        </w:rPr>
        <w:t>KESKVALITSUSASUTUSTE NIMEKIR</w:t>
      </w:r>
      <w:r w:rsidR="00AA5E74" w:rsidRPr="00C95AC7">
        <w:rPr>
          <w:noProof/>
        </w:rPr>
        <w:t>I</w:t>
      </w:r>
    </w:p>
    <w:p w14:paraId="66F9FF81" w14:textId="77777777" w:rsidR="009F55A1" w:rsidRPr="00C95AC7" w:rsidRDefault="009F55A1" w:rsidP="001E6072">
      <w:pPr>
        <w:rPr>
          <w:bCs/>
          <w:iCs/>
          <w:noProof/>
          <w:szCs w:val="24"/>
        </w:rPr>
      </w:pPr>
    </w:p>
    <w:p w14:paraId="1FCBF0E0" w14:textId="77777777" w:rsidR="009F55A1" w:rsidRPr="00C95AC7" w:rsidRDefault="009F55A1" w:rsidP="001E6072">
      <w:pPr>
        <w:rPr>
          <w:bCs/>
          <w:iCs/>
          <w:noProof/>
          <w:szCs w:val="24"/>
        </w:rPr>
      </w:pPr>
    </w:p>
    <w:p w14:paraId="545B488A" w14:textId="77777777" w:rsidR="009F55A1" w:rsidRPr="00C95AC7" w:rsidRDefault="009F55A1" w:rsidP="001E6072">
      <w:pPr>
        <w:rPr>
          <w:bCs/>
          <w:iCs/>
          <w:noProof/>
          <w:szCs w:val="24"/>
        </w:rPr>
      </w:pPr>
      <w:r w:rsidRPr="00C95AC7">
        <w:rPr>
          <w:noProof/>
        </w:rPr>
        <w:t>KESKVALITSUSASUTUSED</w:t>
      </w:r>
    </w:p>
    <w:p w14:paraId="4CFAC819" w14:textId="77777777" w:rsidR="009F55A1" w:rsidRPr="00C95AC7" w:rsidRDefault="009F55A1" w:rsidP="001E6072">
      <w:pPr>
        <w:rPr>
          <w:bCs/>
          <w:iCs/>
          <w:noProof/>
          <w:szCs w:val="24"/>
        </w:rPr>
      </w:pPr>
    </w:p>
    <w:p w14:paraId="4BDB4B7C" w14:textId="77777777" w:rsidR="009F55A1" w:rsidRPr="00C95AC7" w:rsidRDefault="009F55A1" w:rsidP="001E6072">
      <w:pPr>
        <w:rPr>
          <w:bCs/>
          <w:iCs/>
          <w:noProof/>
          <w:szCs w:val="24"/>
        </w:rPr>
      </w:pPr>
      <w:r w:rsidRPr="00C95AC7">
        <w:rPr>
          <w:noProof/>
        </w:rPr>
        <w:t>ANDORRA</w:t>
      </w:r>
    </w:p>
    <w:p w14:paraId="36EBBD2C" w14:textId="77777777" w:rsidR="009F55A1" w:rsidRPr="00C95AC7" w:rsidRDefault="009F55A1" w:rsidP="001E6072">
      <w:pPr>
        <w:rPr>
          <w:bCs/>
          <w:iCs/>
          <w:noProof/>
          <w:szCs w:val="24"/>
        </w:rPr>
      </w:pPr>
    </w:p>
    <w:p w14:paraId="0CC514C2" w14:textId="77777777" w:rsidR="009F55A1" w:rsidRPr="00C95AC7" w:rsidRDefault="009F55A1" w:rsidP="001E6072">
      <w:pPr>
        <w:rPr>
          <w:bCs/>
          <w:iCs/>
          <w:noProof/>
          <w:szCs w:val="24"/>
        </w:rPr>
      </w:pPr>
    </w:p>
    <w:p w14:paraId="0DF8E26E" w14:textId="18824C7F" w:rsidR="00610636" w:rsidRPr="00C95AC7" w:rsidRDefault="00610636" w:rsidP="001E6072">
      <w:pPr>
        <w:ind w:left="567" w:hanging="567"/>
        <w:rPr>
          <w:iCs/>
          <w:szCs w:val="24"/>
          <w:lang w:val="sv-SE"/>
        </w:rPr>
      </w:pPr>
      <w:bookmarkStart w:id="72" w:name="_Hlk163679197"/>
      <w:r w:rsidRPr="00C95AC7">
        <w:rPr>
          <w:szCs w:val="24"/>
          <w:lang w:val="sv-SE"/>
        </w:rPr>
        <w:t>–</w:t>
      </w:r>
      <w:r w:rsidRPr="00C95AC7">
        <w:rPr>
          <w:szCs w:val="24"/>
          <w:lang w:val="sv-SE"/>
        </w:rPr>
        <w:tab/>
      </w:r>
      <w:proofErr w:type="spellStart"/>
      <w:r w:rsidRPr="00C95AC7">
        <w:rPr>
          <w:iCs/>
          <w:szCs w:val="24"/>
          <w:lang w:val="sv-SE"/>
        </w:rPr>
        <w:t>Ministeri</w:t>
      </w:r>
      <w:proofErr w:type="spellEnd"/>
      <w:r w:rsidRPr="00C95AC7">
        <w:rPr>
          <w:iCs/>
          <w:szCs w:val="24"/>
          <w:lang w:val="sv-SE"/>
        </w:rPr>
        <w:t xml:space="preserve"> del Cap de </w:t>
      </w:r>
      <w:proofErr w:type="spellStart"/>
      <w:r w:rsidRPr="00C95AC7">
        <w:rPr>
          <w:iCs/>
          <w:szCs w:val="24"/>
          <w:lang w:val="sv-SE"/>
        </w:rPr>
        <w:t>Govern</w:t>
      </w:r>
      <w:proofErr w:type="spellEnd"/>
      <w:r w:rsidR="00F70C67" w:rsidRPr="00C95AC7">
        <w:rPr>
          <w:iCs/>
          <w:szCs w:val="24"/>
          <w:lang w:val="sv-SE"/>
        </w:rPr>
        <w:t>,</w:t>
      </w:r>
    </w:p>
    <w:p w14:paraId="201353B4" w14:textId="77777777" w:rsidR="00610636" w:rsidRPr="00C95AC7" w:rsidRDefault="00610636" w:rsidP="001E6072">
      <w:pPr>
        <w:ind w:left="567" w:hanging="567"/>
        <w:rPr>
          <w:iCs/>
          <w:szCs w:val="24"/>
          <w:lang w:val="sv-SE"/>
        </w:rPr>
      </w:pPr>
    </w:p>
    <w:p w14:paraId="207EEDA5" w14:textId="59BD616D" w:rsidR="00610636" w:rsidRPr="00C95AC7" w:rsidRDefault="00610636" w:rsidP="001E6072">
      <w:pPr>
        <w:ind w:left="567" w:hanging="567"/>
        <w:rPr>
          <w:iCs/>
          <w:szCs w:val="24"/>
          <w:lang w:val="ca-ES"/>
        </w:rPr>
      </w:pPr>
      <w:r w:rsidRPr="00C95AC7">
        <w:rPr>
          <w:szCs w:val="24"/>
          <w:lang w:val="it-IT"/>
        </w:rPr>
        <w:t>–</w:t>
      </w:r>
      <w:r w:rsidRPr="00C95AC7">
        <w:rPr>
          <w:szCs w:val="24"/>
          <w:lang w:val="it-IT"/>
        </w:rPr>
        <w:tab/>
      </w:r>
      <w:r w:rsidRPr="00C95AC7">
        <w:rPr>
          <w:iCs/>
          <w:szCs w:val="24"/>
          <w:lang w:val="ca-ES"/>
        </w:rPr>
        <w:t>Ministeri de Presidència, Economia, Treball i Habitatge</w:t>
      </w:r>
      <w:r w:rsidR="00F70C67" w:rsidRPr="00C95AC7">
        <w:rPr>
          <w:iCs/>
          <w:szCs w:val="24"/>
          <w:lang w:val="ca-ES"/>
        </w:rPr>
        <w:t>,</w:t>
      </w:r>
    </w:p>
    <w:p w14:paraId="406F90D5" w14:textId="77777777" w:rsidR="00610636" w:rsidRPr="00C95AC7" w:rsidRDefault="00610636" w:rsidP="001E6072">
      <w:pPr>
        <w:ind w:left="567" w:hanging="567"/>
        <w:rPr>
          <w:iCs/>
          <w:szCs w:val="24"/>
          <w:lang w:val="ca-ES"/>
        </w:rPr>
      </w:pPr>
    </w:p>
    <w:p w14:paraId="13141692" w14:textId="514F82C4" w:rsidR="00610636" w:rsidRPr="00C95AC7" w:rsidRDefault="00610636" w:rsidP="001E6072">
      <w:pPr>
        <w:ind w:left="567" w:hanging="567"/>
        <w:rPr>
          <w:iCs/>
          <w:szCs w:val="24"/>
          <w:lang w:val="ca-ES"/>
        </w:rPr>
      </w:pPr>
      <w:r w:rsidRPr="00C95AC7">
        <w:rPr>
          <w:szCs w:val="24"/>
          <w:lang w:val="ca-ES"/>
        </w:rPr>
        <w:t>–</w:t>
      </w:r>
      <w:r w:rsidRPr="00C95AC7">
        <w:rPr>
          <w:szCs w:val="24"/>
          <w:lang w:val="ca-ES"/>
        </w:rPr>
        <w:tab/>
      </w:r>
      <w:r w:rsidRPr="00C95AC7">
        <w:rPr>
          <w:iCs/>
          <w:szCs w:val="24"/>
          <w:lang w:val="ca-ES"/>
        </w:rPr>
        <w:t>Ministeri de Relacions Institucionals, Educació i Universitats</w:t>
      </w:r>
      <w:r w:rsidR="00F70C67" w:rsidRPr="00C95AC7">
        <w:rPr>
          <w:iCs/>
          <w:szCs w:val="24"/>
          <w:lang w:val="ca-ES"/>
        </w:rPr>
        <w:t>,</w:t>
      </w:r>
    </w:p>
    <w:p w14:paraId="04B294B1" w14:textId="77777777" w:rsidR="00610636" w:rsidRPr="00C95AC7" w:rsidRDefault="00610636" w:rsidP="001E6072">
      <w:pPr>
        <w:ind w:left="567" w:hanging="567"/>
        <w:rPr>
          <w:iCs/>
          <w:szCs w:val="24"/>
          <w:lang w:val="ca-ES"/>
        </w:rPr>
      </w:pPr>
    </w:p>
    <w:p w14:paraId="51FEFFE0" w14:textId="72586FD1" w:rsidR="00610636" w:rsidRPr="00C95AC7" w:rsidRDefault="00610636" w:rsidP="001E6072">
      <w:pPr>
        <w:ind w:left="567" w:hanging="567"/>
        <w:rPr>
          <w:iCs/>
          <w:szCs w:val="24"/>
          <w:lang w:val="ca-ES"/>
        </w:rPr>
      </w:pPr>
      <w:r w:rsidRPr="00C95AC7">
        <w:rPr>
          <w:szCs w:val="24"/>
          <w:lang w:val="ca-ES"/>
        </w:rPr>
        <w:t>–</w:t>
      </w:r>
      <w:r w:rsidRPr="00C95AC7">
        <w:rPr>
          <w:szCs w:val="24"/>
          <w:lang w:val="ca-ES"/>
        </w:rPr>
        <w:tab/>
      </w:r>
      <w:r w:rsidRPr="00C95AC7">
        <w:rPr>
          <w:iCs/>
          <w:szCs w:val="24"/>
          <w:lang w:val="ca-ES"/>
        </w:rPr>
        <w:t>Ministeri de Turisme i Comerç</w:t>
      </w:r>
      <w:r w:rsidR="00F70C67" w:rsidRPr="00C95AC7">
        <w:rPr>
          <w:iCs/>
          <w:szCs w:val="24"/>
          <w:lang w:val="ca-ES"/>
        </w:rPr>
        <w:t>,</w:t>
      </w:r>
    </w:p>
    <w:p w14:paraId="3EAB0958" w14:textId="77777777" w:rsidR="00610636" w:rsidRPr="00C95AC7" w:rsidRDefault="00610636" w:rsidP="001E6072">
      <w:pPr>
        <w:ind w:left="567" w:hanging="567"/>
        <w:rPr>
          <w:iCs/>
          <w:szCs w:val="24"/>
          <w:lang w:val="ca-ES"/>
        </w:rPr>
      </w:pPr>
    </w:p>
    <w:p w14:paraId="42924E0F" w14:textId="45C6A43B" w:rsidR="00610636" w:rsidRPr="00C95AC7" w:rsidRDefault="00610636" w:rsidP="001E6072">
      <w:pPr>
        <w:ind w:left="567" w:hanging="567"/>
        <w:rPr>
          <w:iCs/>
          <w:szCs w:val="24"/>
          <w:lang w:val="ca-ES"/>
        </w:rPr>
      </w:pPr>
      <w:r w:rsidRPr="00C95AC7">
        <w:rPr>
          <w:szCs w:val="24"/>
          <w:lang w:val="ca-ES"/>
        </w:rPr>
        <w:t>–</w:t>
      </w:r>
      <w:r w:rsidRPr="00C95AC7">
        <w:rPr>
          <w:szCs w:val="24"/>
          <w:lang w:val="ca-ES"/>
        </w:rPr>
        <w:tab/>
      </w:r>
      <w:r w:rsidRPr="00C95AC7">
        <w:rPr>
          <w:iCs/>
          <w:szCs w:val="24"/>
          <w:lang w:val="ca-ES"/>
        </w:rPr>
        <w:t>Ministeri de Finances</w:t>
      </w:r>
      <w:r w:rsidR="00F70C67" w:rsidRPr="00C95AC7">
        <w:rPr>
          <w:iCs/>
          <w:szCs w:val="24"/>
          <w:lang w:val="ca-ES"/>
        </w:rPr>
        <w:t>,</w:t>
      </w:r>
    </w:p>
    <w:p w14:paraId="01C96E2B" w14:textId="77777777" w:rsidR="00610636" w:rsidRPr="00C95AC7" w:rsidRDefault="00610636" w:rsidP="001E6072">
      <w:pPr>
        <w:ind w:left="567" w:hanging="567"/>
        <w:rPr>
          <w:iCs/>
          <w:szCs w:val="24"/>
          <w:lang w:val="ca-ES"/>
        </w:rPr>
      </w:pPr>
    </w:p>
    <w:p w14:paraId="27941D7F" w14:textId="70973649" w:rsidR="00610636" w:rsidRPr="00C95AC7" w:rsidRDefault="00610636" w:rsidP="001E6072">
      <w:pPr>
        <w:ind w:left="567" w:hanging="567"/>
        <w:rPr>
          <w:iCs/>
          <w:szCs w:val="24"/>
          <w:lang w:val="ca-ES"/>
        </w:rPr>
      </w:pPr>
      <w:r w:rsidRPr="00C95AC7">
        <w:rPr>
          <w:szCs w:val="24"/>
          <w:lang w:val="ca-ES"/>
        </w:rPr>
        <w:t>–</w:t>
      </w:r>
      <w:r w:rsidRPr="00C95AC7">
        <w:rPr>
          <w:szCs w:val="24"/>
          <w:lang w:val="ca-ES"/>
        </w:rPr>
        <w:tab/>
      </w:r>
      <w:r w:rsidRPr="00C95AC7">
        <w:rPr>
          <w:iCs/>
          <w:szCs w:val="24"/>
          <w:lang w:val="ca-ES"/>
        </w:rPr>
        <w:t>Ministeri d’Afers Exteriors</w:t>
      </w:r>
      <w:r w:rsidR="00F70C67" w:rsidRPr="00C95AC7">
        <w:rPr>
          <w:iCs/>
          <w:szCs w:val="24"/>
          <w:lang w:val="ca-ES"/>
        </w:rPr>
        <w:t>,</w:t>
      </w:r>
    </w:p>
    <w:p w14:paraId="783C5B9D" w14:textId="77777777" w:rsidR="00610636" w:rsidRPr="00C95AC7" w:rsidRDefault="00610636" w:rsidP="001E6072">
      <w:pPr>
        <w:ind w:left="567" w:hanging="567"/>
        <w:rPr>
          <w:iCs/>
          <w:szCs w:val="24"/>
          <w:lang w:val="ca-ES"/>
        </w:rPr>
      </w:pPr>
    </w:p>
    <w:p w14:paraId="3E939C02" w14:textId="740A79F7" w:rsidR="00610636" w:rsidRPr="00C95AC7" w:rsidRDefault="00610636" w:rsidP="001E6072">
      <w:pPr>
        <w:ind w:left="567" w:hanging="567"/>
        <w:rPr>
          <w:iCs/>
          <w:szCs w:val="24"/>
          <w:lang w:val="pt-PT"/>
        </w:rPr>
      </w:pPr>
      <w:r w:rsidRPr="00C95AC7">
        <w:rPr>
          <w:szCs w:val="24"/>
          <w:lang w:val="pt-PT"/>
        </w:rPr>
        <w:t>–</w:t>
      </w:r>
      <w:r w:rsidRPr="00C95AC7">
        <w:rPr>
          <w:szCs w:val="24"/>
          <w:lang w:val="pt-PT"/>
        </w:rPr>
        <w:tab/>
      </w:r>
      <w:proofErr w:type="spellStart"/>
      <w:r w:rsidRPr="00C95AC7">
        <w:rPr>
          <w:iCs/>
          <w:szCs w:val="24"/>
          <w:lang w:val="pt-PT"/>
        </w:rPr>
        <w:t>Ministeri</w:t>
      </w:r>
      <w:proofErr w:type="spellEnd"/>
      <w:r w:rsidRPr="00C95AC7">
        <w:rPr>
          <w:iCs/>
          <w:szCs w:val="24"/>
          <w:lang w:val="pt-PT"/>
        </w:rPr>
        <w:t xml:space="preserve"> de </w:t>
      </w:r>
      <w:proofErr w:type="spellStart"/>
      <w:r w:rsidRPr="00C95AC7">
        <w:rPr>
          <w:iCs/>
          <w:szCs w:val="24"/>
          <w:lang w:val="pt-PT"/>
        </w:rPr>
        <w:t>Justícia</w:t>
      </w:r>
      <w:proofErr w:type="spellEnd"/>
      <w:r w:rsidRPr="00C95AC7">
        <w:rPr>
          <w:iCs/>
          <w:szCs w:val="24"/>
          <w:lang w:val="pt-PT"/>
        </w:rPr>
        <w:t xml:space="preserve"> </w:t>
      </w:r>
      <w:proofErr w:type="gramStart"/>
      <w:r w:rsidRPr="00C95AC7">
        <w:rPr>
          <w:iCs/>
          <w:szCs w:val="24"/>
          <w:lang w:val="pt-PT"/>
        </w:rPr>
        <w:t>i Interior</w:t>
      </w:r>
      <w:proofErr w:type="gramEnd"/>
      <w:r w:rsidR="00F70C67" w:rsidRPr="00C95AC7">
        <w:rPr>
          <w:iCs/>
          <w:szCs w:val="24"/>
          <w:lang w:val="pt-PT"/>
        </w:rPr>
        <w:t>,</w:t>
      </w:r>
    </w:p>
    <w:p w14:paraId="3FD4C9E0" w14:textId="77777777" w:rsidR="00610636" w:rsidRPr="00C95AC7" w:rsidRDefault="00610636" w:rsidP="001E6072">
      <w:pPr>
        <w:ind w:left="567" w:hanging="567"/>
        <w:rPr>
          <w:iCs/>
          <w:szCs w:val="24"/>
          <w:lang w:val="pt-PT"/>
        </w:rPr>
      </w:pPr>
    </w:p>
    <w:p w14:paraId="221EC44E" w14:textId="77777777" w:rsidR="001E6072" w:rsidRPr="00C95AC7" w:rsidRDefault="001E6072">
      <w:pPr>
        <w:widowControl/>
        <w:spacing w:line="240" w:lineRule="auto"/>
        <w:rPr>
          <w:szCs w:val="24"/>
          <w:lang w:val="it-IT"/>
        </w:rPr>
      </w:pPr>
      <w:r w:rsidRPr="00C95AC7">
        <w:rPr>
          <w:szCs w:val="24"/>
          <w:lang w:val="it-IT"/>
        </w:rPr>
        <w:br w:type="page"/>
      </w:r>
    </w:p>
    <w:p w14:paraId="61516559" w14:textId="281E0126" w:rsidR="00610636" w:rsidRPr="00C95AC7" w:rsidRDefault="00610636" w:rsidP="001E6072">
      <w:pPr>
        <w:ind w:left="567" w:hanging="567"/>
        <w:rPr>
          <w:iCs/>
          <w:szCs w:val="24"/>
          <w:lang w:val="it-IT"/>
        </w:rPr>
      </w:pPr>
      <w:r w:rsidRPr="00C95AC7">
        <w:rPr>
          <w:szCs w:val="24"/>
          <w:lang w:val="it-IT"/>
        </w:rPr>
        <w:t>–</w:t>
      </w:r>
      <w:r w:rsidRPr="00C95AC7">
        <w:rPr>
          <w:szCs w:val="24"/>
          <w:lang w:val="it-IT"/>
        </w:rPr>
        <w:tab/>
      </w:r>
      <w:r w:rsidRPr="00C95AC7">
        <w:rPr>
          <w:iCs/>
          <w:szCs w:val="24"/>
          <w:lang w:val="it-IT"/>
        </w:rPr>
        <w:t xml:space="preserve">Ministeri de Territori i </w:t>
      </w:r>
      <w:proofErr w:type="spellStart"/>
      <w:r w:rsidRPr="00C95AC7">
        <w:rPr>
          <w:iCs/>
          <w:szCs w:val="24"/>
          <w:lang w:val="it-IT"/>
        </w:rPr>
        <w:t>Urbanisme</w:t>
      </w:r>
      <w:proofErr w:type="spellEnd"/>
      <w:r w:rsidR="00F70C67" w:rsidRPr="00C95AC7">
        <w:rPr>
          <w:iCs/>
          <w:szCs w:val="24"/>
          <w:lang w:val="it-IT"/>
        </w:rPr>
        <w:t>,</w:t>
      </w:r>
    </w:p>
    <w:p w14:paraId="0AA9F268" w14:textId="77777777" w:rsidR="00610636" w:rsidRPr="00C95AC7" w:rsidRDefault="00610636" w:rsidP="001E6072">
      <w:pPr>
        <w:ind w:left="567" w:hanging="567"/>
        <w:rPr>
          <w:iCs/>
          <w:szCs w:val="24"/>
          <w:lang w:val="it-IT"/>
        </w:rPr>
      </w:pPr>
    </w:p>
    <w:p w14:paraId="34C548EA" w14:textId="04595D3C" w:rsidR="00610636" w:rsidRPr="00C95AC7" w:rsidRDefault="00610636" w:rsidP="001E6072">
      <w:pPr>
        <w:ind w:left="567" w:hanging="567"/>
        <w:rPr>
          <w:iCs/>
          <w:szCs w:val="24"/>
          <w:lang w:val="it-IT"/>
        </w:rPr>
      </w:pPr>
      <w:r w:rsidRPr="00C95AC7">
        <w:rPr>
          <w:szCs w:val="24"/>
          <w:lang w:val="it-IT"/>
        </w:rPr>
        <w:t>–</w:t>
      </w:r>
      <w:r w:rsidRPr="00C95AC7">
        <w:rPr>
          <w:szCs w:val="24"/>
          <w:lang w:val="it-IT"/>
        </w:rPr>
        <w:tab/>
      </w:r>
      <w:r w:rsidRPr="00C95AC7">
        <w:rPr>
          <w:iCs/>
          <w:szCs w:val="24"/>
          <w:lang w:val="it-IT"/>
        </w:rPr>
        <w:t xml:space="preserve">Ministeri d’Afers </w:t>
      </w:r>
      <w:proofErr w:type="spellStart"/>
      <w:r w:rsidRPr="00C95AC7">
        <w:rPr>
          <w:iCs/>
          <w:szCs w:val="24"/>
          <w:lang w:val="it-IT"/>
        </w:rPr>
        <w:t>Socials</w:t>
      </w:r>
      <w:proofErr w:type="spellEnd"/>
      <w:r w:rsidRPr="00C95AC7">
        <w:rPr>
          <w:iCs/>
          <w:szCs w:val="24"/>
          <w:lang w:val="it-IT"/>
        </w:rPr>
        <w:t xml:space="preserve"> i </w:t>
      </w:r>
      <w:proofErr w:type="spellStart"/>
      <w:r w:rsidRPr="00C95AC7">
        <w:rPr>
          <w:iCs/>
          <w:szCs w:val="24"/>
          <w:lang w:val="it-IT"/>
        </w:rPr>
        <w:t>Funció</w:t>
      </w:r>
      <w:proofErr w:type="spellEnd"/>
      <w:r w:rsidRPr="00C95AC7">
        <w:rPr>
          <w:iCs/>
          <w:szCs w:val="24"/>
          <w:lang w:val="it-IT"/>
        </w:rPr>
        <w:t xml:space="preserve"> </w:t>
      </w:r>
      <w:proofErr w:type="spellStart"/>
      <w:r w:rsidRPr="00C95AC7">
        <w:rPr>
          <w:iCs/>
          <w:szCs w:val="24"/>
          <w:lang w:val="it-IT"/>
        </w:rPr>
        <w:t>Pública</w:t>
      </w:r>
      <w:proofErr w:type="spellEnd"/>
      <w:r w:rsidR="00F70C67" w:rsidRPr="00C95AC7">
        <w:rPr>
          <w:iCs/>
          <w:szCs w:val="24"/>
          <w:lang w:val="it-IT"/>
        </w:rPr>
        <w:t>,</w:t>
      </w:r>
    </w:p>
    <w:p w14:paraId="0AA677E6" w14:textId="77777777" w:rsidR="00BE0505" w:rsidRPr="00C95AC7" w:rsidRDefault="00BE0505" w:rsidP="001E6072">
      <w:pPr>
        <w:ind w:left="567" w:hanging="567"/>
        <w:rPr>
          <w:iCs/>
          <w:szCs w:val="24"/>
          <w:lang w:val="it-IT"/>
        </w:rPr>
      </w:pPr>
    </w:p>
    <w:p w14:paraId="613D1018" w14:textId="3BC347C7" w:rsidR="00610636" w:rsidRPr="00C95AC7" w:rsidRDefault="00E445E3" w:rsidP="001E6072">
      <w:pPr>
        <w:ind w:left="567" w:hanging="567"/>
        <w:rPr>
          <w:iCs/>
          <w:szCs w:val="24"/>
          <w:lang w:val="it-IT"/>
        </w:rPr>
      </w:pPr>
      <w:r w:rsidRPr="00C95AC7">
        <w:rPr>
          <w:szCs w:val="24"/>
          <w:lang w:val="it-IT"/>
        </w:rPr>
        <w:t>–</w:t>
      </w:r>
      <w:r w:rsidR="00610636" w:rsidRPr="00C95AC7">
        <w:rPr>
          <w:szCs w:val="24"/>
          <w:lang w:val="it-IT"/>
        </w:rPr>
        <w:tab/>
      </w:r>
      <w:r w:rsidR="00610636" w:rsidRPr="00C95AC7">
        <w:rPr>
          <w:iCs/>
          <w:szCs w:val="24"/>
          <w:lang w:val="it-IT"/>
        </w:rPr>
        <w:t xml:space="preserve">Ministeri de </w:t>
      </w:r>
      <w:proofErr w:type="spellStart"/>
      <w:r w:rsidR="00610636" w:rsidRPr="00C95AC7">
        <w:rPr>
          <w:iCs/>
          <w:szCs w:val="24"/>
          <w:lang w:val="it-IT"/>
        </w:rPr>
        <w:t>Salut</w:t>
      </w:r>
      <w:proofErr w:type="spellEnd"/>
      <w:r w:rsidR="00F70C67" w:rsidRPr="00C95AC7">
        <w:rPr>
          <w:iCs/>
          <w:szCs w:val="24"/>
          <w:lang w:val="it-IT"/>
        </w:rPr>
        <w:t>,</w:t>
      </w:r>
    </w:p>
    <w:p w14:paraId="7E9F567C" w14:textId="77777777" w:rsidR="00610636" w:rsidRPr="00C95AC7" w:rsidRDefault="00610636" w:rsidP="001E6072">
      <w:pPr>
        <w:ind w:left="567" w:hanging="567"/>
        <w:rPr>
          <w:iCs/>
          <w:szCs w:val="24"/>
          <w:lang w:val="it-IT"/>
        </w:rPr>
      </w:pPr>
    </w:p>
    <w:p w14:paraId="41C5D738" w14:textId="70D543D1" w:rsidR="00610636" w:rsidRPr="00C95AC7" w:rsidRDefault="00610636" w:rsidP="001E6072">
      <w:pPr>
        <w:ind w:left="567" w:hanging="567"/>
        <w:rPr>
          <w:iCs/>
          <w:szCs w:val="24"/>
          <w:lang w:val="it-IT"/>
        </w:rPr>
      </w:pPr>
      <w:r w:rsidRPr="00C95AC7">
        <w:rPr>
          <w:szCs w:val="24"/>
          <w:lang w:val="it-IT"/>
        </w:rPr>
        <w:t>–</w:t>
      </w:r>
      <w:r w:rsidRPr="00C95AC7">
        <w:rPr>
          <w:szCs w:val="24"/>
          <w:lang w:val="it-IT"/>
        </w:rPr>
        <w:tab/>
      </w:r>
      <w:r w:rsidRPr="00C95AC7">
        <w:rPr>
          <w:iCs/>
          <w:szCs w:val="24"/>
          <w:lang w:val="it-IT"/>
        </w:rPr>
        <w:t xml:space="preserve">Ministeri de Medi Ambient, </w:t>
      </w:r>
      <w:proofErr w:type="spellStart"/>
      <w:r w:rsidRPr="00C95AC7">
        <w:rPr>
          <w:iCs/>
          <w:szCs w:val="24"/>
          <w:lang w:val="it-IT"/>
        </w:rPr>
        <w:t>Agricultura</w:t>
      </w:r>
      <w:proofErr w:type="spellEnd"/>
      <w:r w:rsidRPr="00C95AC7">
        <w:rPr>
          <w:iCs/>
          <w:szCs w:val="24"/>
          <w:lang w:val="it-IT"/>
        </w:rPr>
        <w:t xml:space="preserve"> i </w:t>
      </w:r>
      <w:proofErr w:type="spellStart"/>
      <w:r w:rsidRPr="00C95AC7">
        <w:rPr>
          <w:iCs/>
          <w:szCs w:val="24"/>
          <w:lang w:val="it-IT"/>
        </w:rPr>
        <w:t>Ramaderia</w:t>
      </w:r>
      <w:proofErr w:type="spellEnd"/>
      <w:r w:rsidRPr="00C95AC7">
        <w:rPr>
          <w:iCs/>
          <w:szCs w:val="24"/>
          <w:lang w:val="it-IT"/>
        </w:rPr>
        <w:t xml:space="preserve"> i </w:t>
      </w:r>
      <w:proofErr w:type="spellStart"/>
      <w:r w:rsidRPr="00C95AC7">
        <w:rPr>
          <w:iCs/>
          <w:szCs w:val="24"/>
          <w:lang w:val="it-IT"/>
        </w:rPr>
        <w:t>portaveu</w:t>
      </w:r>
      <w:proofErr w:type="spellEnd"/>
      <w:r w:rsidRPr="00C95AC7">
        <w:rPr>
          <w:iCs/>
          <w:szCs w:val="24"/>
          <w:lang w:val="it-IT"/>
        </w:rPr>
        <w:t xml:space="preserve"> del </w:t>
      </w:r>
      <w:proofErr w:type="spellStart"/>
      <w:r w:rsidRPr="00C95AC7">
        <w:rPr>
          <w:iCs/>
          <w:szCs w:val="24"/>
          <w:lang w:val="it-IT"/>
        </w:rPr>
        <w:t>Govern</w:t>
      </w:r>
      <w:proofErr w:type="spellEnd"/>
      <w:r w:rsidR="00F70C67" w:rsidRPr="00C95AC7">
        <w:rPr>
          <w:iCs/>
          <w:szCs w:val="24"/>
          <w:lang w:val="it-IT"/>
        </w:rPr>
        <w:t>,</w:t>
      </w:r>
    </w:p>
    <w:p w14:paraId="5DDE6911" w14:textId="77777777" w:rsidR="00610636" w:rsidRPr="00C95AC7" w:rsidRDefault="00610636" w:rsidP="001E6072">
      <w:pPr>
        <w:ind w:left="567" w:hanging="567"/>
        <w:rPr>
          <w:iCs/>
          <w:szCs w:val="24"/>
          <w:lang w:val="it-IT"/>
        </w:rPr>
      </w:pPr>
    </w:p>
    <w:p w14:paraId="0396C9DA" w14:textId="40978C35" w:rsidR="009F55A1" w:rsidRPr="00C95AC7" w:rsidRDefault="00610636" w:rsidP="001E6072">
      <w:pPr>
        <w:ind w:left="567" w:hanging="567"/>
        <w:rPr>
          <w:iCs/>
          <w:noProof/>
          <w:szCs w:val="24"/>
        </w:rPr>
      </w:pPr>
      <w:r w:rsidRPr="00C95AC7">
        <w:rPr>
          <w:szCs w:val="24"/>
          <w:lang w:val="it-IT"/>
        </w:rPr>
        <w:t>–</w:t>
      </w:r>
      <w:r w:rsidRPr="00C95AC7">
        <w:rPr>
          <w:szCs w:val="24"/>
          <w:lang w:val="it-IT"/>
        </w:rPr>
        <w:tab/>
      </w:r>
      <w:r w:rsidRPr="00C95AC7">
        <w:rPr>
          <w:iCs/>
          <w:szCs w:val="24"/>
          <w:lang w:val="ca-ES"/>
        </w:rPr>
        <w:t>Ministeri de Cultura, Joventut i Esports,</w:t>
      </w:r>
    </w:p>
    <w:p w14:paraId="4ACA6BEA" w14:textId="77777777" w:rsidR="009F55A1" w:rsidRPr="00C95AC7" w:rsidRDefault="009F55A1" w:rsidP="001E6072">
      <w:pPr>
        <w:ind w:left="567" w:hanging="567"/>
        <w:rPr>
          <w:iCs/>
          <w:noProof/>
          <w:szCs w:val="24"/>
        </w:rPr>
      </w:pPr>
    </w:p>
    <w:bookmarkEnd w:id="72"/>
    <w:p w14:paraId="529AC0EE" w14:textId="77777777" w:rsidR="009F55A1" w:rsidRPr="00C95AC7" w:rsidRDefault="009F55A1" w:rsidP="001E6072">
      <w:pPr>
        <w:ind w:left="567" w:hanging="567"/>
        <w:rPr>
          <w:iCs/>
          <w:noProof/>
          <w:szCs w:val="24"/>
        </w:rPr>
      </w:pPr>
    </w:p>
    <w:p w14:paraId="15E84AE6" w14:textId="1AE988E0" w:rsidR="009F55A1" w:rsidRPr="00C95AC7" w:rsidRDefault="009F55A1" w:rsidP="001E6072">
      <w:pPr>
        <w:pStyle w:val="CommentText"/>
        <w:rPr>
          <w:noProof/>
          <w:sz w:val="24"/>
          <w:szCs w:val="24"/>
        </w:rPr>
      </w:pPr>
      <w:r w:rsidRPr="00C95AC7">
        <w:rPr>
          <w:noProof/>
          <w:sz w:val="24"/>
        </w:rPr>
        <w:t xml:space="preserve">ning neile alluvad institutsioonid, kõik riiklikud avalik-õiguslikud asutused, täitevasutused ja muud riigiasutused, mis on asutatud seaduse või </w:t>
      </w:r>
      <w:r w:rsidR="00FF165D" w:rsidRPr="00C95AC7">
        <w:rPr>
          <w:noProof/>
          <w:sz w:val="24"/>
        </w:rPr>
        <w:t xml:space="preserve">Andorra valitsuse </w:t>
      </w:r>
      <w:r w:rsidRPr="00C95AC7">
        <w:rPr>
          <w:noProof/>
          <w:sz w:val="24"/>
        </w:rPr>
        <w:t>ministrite nõukogu dekreediga ja mis täidavad täitevvõimu teostamisega seotud ülesandeid.</w:t>
      </w:r>
    </w:p>
    <w:p w14:paraId="0B8E0444" w14:textId="77777777" w:rsidR="009F55A1" w:rsidRPr="00C95AC7" w:rsidRDefault="009F55A1" w:rsidP="009F55A1">
      <w:pPr>
        <w:pStyle w:val="CommentText"/>
        <w:rPr>
          <w:noProof/>
          <w:sz w:val="24"/>
          <w:szCs w:val="24"/>
        </w:rPr>
      </w:pPr>
    </w:p>
    <w:p w14:paraId="29FFD15B" w14:textId="77777777" w:rsidR="00BE0505" w:rsidRPr="00C95AC7" w:rsidRDefault="00BE0505" w:rsidP="009F55A1">
      <w:pPr>
        <w:pStyle w:val="CommentText"/>
        <w:rPr>
          <w:noProof/>
          <w:sz w:val="24"/>
          <w:szCs w:val="24"/>
        </w:rPr>
      </w:pPr>
    </w:p>
    <w:p w14:paraId="26EB9EE9" w14:textId="77777777" w:rsidR="00BE0505" w:rsidRPr="00C95AC7" w:rsidRDefault="00BE0505" w:rsidP="00BE0505">
      <w:pPr>
        <w:rPr>
          <w:noProof/>
        </w:rPr>
      </w:pPr>
      <w:r w:rsidRPr="00C95AC7">
        <w:rPr>
          <w:noProof/>
        </w:rPr>
        <w:br w:type="page"/>
      </w:r>
    </w:p>
    <w:p w14:paraId="42C54AF3" w14:textId="383C2491" w:rsidR="009F55A1" w:rsidRPr="00C95AC7" w:rsidRDefault="00E445E3" w:rsidP="009F55A1">
      <w:pPr>
        <w:jc w:val="right"/>
        <w:rPr>
          <w:b/>
          <w:iCs/>
          <w:noProof/>
          <w:szCs w:val="24"/>
          <w:u w:val="single"/>
        </w:rPr>
      </w:pPr>
      <w:r w:rsidRPr="00C95AC7">
        <w:rPr>
          <w:b/>
          <w:noProof/>
          <w:u w:val="single"/>
        </w:rPr>
        <w:t>2</w:t>
      </w:r>
      <w:r w:rsidR="008D3803" w:rsidRPr="00C95AC7">
        <w:rPr>
          <w:b/>
          <w:noProof/>
          <w:u w:val="single"/>
        </w:rPr>
        <w:t>.</w:t>
      </w:r>
      <w:r w:rsidR="008D3803" w:rsidRPr="00C95AC7">
        <w:rPr>
          <w:noProof/>
        </w:rPr>
        <w:t> l</w:t>
      </w:r>
      <w:r w:rsidR="009F55A1" w:rsidRPr="00C95AC7">
        <w:rPr>
          <w:b/>
          <w:noProof/>
          <w:u w:val="single"/>
        </w:rPr>
        <w:t>iide</w:t>
      </w:r>
    </w:p>
    <w:p w14:paraId="25D91509" w14:textId="77777777" w:rsidR="009F55A1" w:rsidRPr="00C95AC7" w:rsidRDefault="009F55A1" w:rsidP="009F55A1">
      <w:pPr>
        <w:jc w:val="center"/>
        <w:rPr>
          <w:bCs/>
          <w:iCs/>
          <w:noProof/>
          <w:szCs w:val="24"/>
        </w:rPr>
      </w:pPr>
    </w:p>
    <w:p w14:paraId="1408BC0F" w14:textId="77777777" w:rsidR="009F55A1" w:rsidRPr="00C95AC7" w:rsidRDefault="009F55A1" w:rsidP="009F55A1">
      <w:pPr>
        <w:jc w:val="center"/>
        <w:rPr>
          <w:bCs/>
          <w:iCs/>
          <w:noProof/>
          <w:szCs w:val="24"/>
        </w:rPr>
      </w:pPr>
    </w:p>
    <w:p w14:paraId="2E23515C" w14:textId="77777777" w:rsidR="009F55A1" w:rsidRPr="00C95AC7" w:rsidRDefault="009F55A1" w:rsidP="009F55A1">
      <w:pPr>
        <w:jc w:val="center"/>
        <w:rPr>
          <w:bCs/>
          <w:iCs/>
          <w:noProof/>
          <w:szCs w:val="24"/>
        </w:rPr>
      </w:pPr>
      <w:r w:rsidRPr="00C95AC7">
        <w:rPr>
          <w:noProof/>
        </w:rPr>
        <w:t xml:space="preserve">DIREKTIIVI 2014/24/EL ARTIKLI 4 PUNKTIS b </w:t>
      </w:r>
      <w:r w:rsidRPr="00C95AC7">
        <w:rPr>
          <w:noProof/>
        </w:rPr>
        <w:br/>
        <w:t xml:space="preserve">OSUTATUD TOODETE LOETELU </w:t>
      </w:r>
      <w:r w:rsidRPr="00C95AC7">
        <w:rPr>
          <w:noProof/>
        </w:rPr>
        <w:br/>
        <w:t xml:space="preserve">SEOSES AVALIKU SEKTORI HANKIJATE POOLT </w:t>
      </w:r>
      <w:r w:rsidRPr="00C95AC7">
        <w:rPr>
          <w:noProof/>
        </w:rPr>
        <w:br/>
        <w:t>RIIGIKAITSE VALDKONNAS SÕLMITUD LEPINGUTEGA</w:t>
      </w:r>
    </w:p>
    <w:p w14:paraId="1BF4FBF5" w14:textId="77777777" w:rsidR="009F55A1" w:rsidRPr="00C95AC7" w:rsidRDefault="009F55A1" w:rsidP="009F55A1">
      <w:pPr>
        <w:rPr>
          <w:iCs/>
          <w:noProof/>
          <w:szCs w:val="24"/>
        </w:rPr>
      </w:pPr>
    </w:p>
    <w:p w14:paraId="641AFDF5" w14:textId="33CA90ED" w:rsidR="009F55A1" w:rsidRPr="00C95AC7" w:rsidRDefault="009F55A1" w:rsidP="009F55A1">
      <w:pPr>
        <w:rPr>
          <w:iCs/>
          <w:noProof/>
          <w:szCs w:val="24"/>
        </w:rPr>
      </w:pPr>
      <w:r w:rsidRPr="00C95AC7">
        <w:rPr>
          <w:noProof/>
        </w:rPr>
        <w:t>Direktiivi 2014/24/EL artikli 4 punkti b suhtes kohaldatakse raamprotokolli nr 1 artiklit 4 erandi põhjal, mida kohaldatakse direktiivi 2009/81/EÜ suhtes. Raamprotokolli nr 1 artikli 4 lõikes 2 osutatud peatamise ajal ei anna Andorra luba selliste riigihankelepingute sõlmimiseks, mis kuuluvad direktiivi 2014/24/EL artikli 4 punkti b kohaldamisalasse.</w:t>
      </w:r>
    </w:p>
    <w:p w14:paraId="7A8D8D65" w14:textId="77777777" w:rsidR="009F55A1" w:rsidRPr="00C95AC7" w:rsidRDefault="009F55A1" w:rsidP="009F55A1">
      <w:pPr>
        <w:rPr>
          <w:iCs/>
          <w:noProof/>
          <w:szCs w:val="24"/>
        </w:rPr>
      </w:pPr>
    </w:p>
    <w:p w14:paraId="606E2B99" w14:textId="77777777" w:rsidR="00BE0505" w:rsidRPr="00C95AC7" w:rsidRDefault="00BE0505" w:rsidP="009F55A1">
      <w:pPr>
        <w:rPr>
          <w:b/>
          <w:bCs/>
          <w:iCs/>
          <w:noProof/>
          <w:szCs w:val="24"/>
        </w:rPr>
      </w:pPr>
    </w:p>
    <w:p w14:paraId="681BAC72" w14:textId="77777777" w:rsidR="00BE0505" w:rsidRPr="00C95AC7" w:rsidRDefault="00BE0505" w:rsidP="00BE0505">
      <w:pPr>
        <w:rPr>
          <w:noProof/>
        </w:rPr>
      </w:pPr>
      <w:r w:rsidRPr="00C95AC7">
        <w:rPr>
          <w:noProof/>
        </w:rPr>
        <w:br w:type="page"/>
      </w:r>
    </w:p>
    <w:p w14:paraId="0FCFA502" w14:textId="08B38FAC" w:rsidR="009F55A1" w:rsidRPr="00C95AC7" w:rsidRDefault="00E445E3" w:rsidP="009F55A1">
      <w:pPr>
        <w:jc w:val="right"/>
        <w:rPr>
          <w:b/>
          <w:bCs/>
          <w:iCs/>
          <w:noProof/>
          <w:szCs w:val="24"/>
          <w:u w:val="single"/>
        </w:rPr>
      </w:pPr>
      <w:r w:rsidRPr="00C95AC7">
        <w:rPr>
          <w:b/>
          <w:noProof/>
          <w:u w:val="single"/>
        </w:rPr>
        <w:t>3</w:t>
      </w:r>
      <w:r w:rsidR="008D3803" w:rsidRPr="00C95AC7">
        <w:rPr>
          <w:b/>
          <w:noProof/>
          <w:u w:val="single"/>
        </w:rPr>
        <w:t>.</w:t>
      </w:r>
      <w:r w:rsidR="008D3803" w:rsidRPr="00C95AC7">
        <w:rPr>
          <w:noProof/>
        </w:rPr>
        <w:t> l</w:t>
      </w:r>
      <w:r w:rsidR="009F55A1" w:rsidRPr="00C95AC7">
        <w:rPr>
          <w:b/>
          <w:noProof/>
          <w:u w:val="single"/>
        </w:rPr>
        <w:t>iide</w:t>
      </w:r>
    </w:p>
    <w:p w14:paraId="2BFA019D" w14:textId="77777777" w:rsidR="009F55A1" w:rsidRPr="00C95AC7" w:rsidRDefault="009F55A1" w:rsidP="009F55A1">
      <w:pPr>
        <w:jc w:val="center"/>
        <w:rPr>
          <w:iCs/>
          <w:noProof/>
          <w:szCs w:val="24"/>
        </w:rPr>
      </w:pPr>
    </w:p>
    <w:p w14:paraId="311CAD3E" w14:textId="77777777" w:rsidR="009F55A1" w:rsidRPr="00C95AC7" w:rsidRDefault="009F55A1" w:rsidP="009F55A1">
      <w:pPr>
        <w:jc w:val="center"/>
        <w:rPr>
          <w:iCs/>
          <w:noProof/>
          <w:szCs w:val="24"/>
        </w:rPr>
      </w:pPr>
    </w:p>
    <w:p w14:paraId="342EE8C2" w14:textId="6C40D0E0" w:rsidR="009F55A1" w:rsidRPr="00C95AC7" w:rsidRDefault="009F55A1" w:rsidP="009F55A1">
      <w:pPr>
        <w:jc w:val="center"/>
        <w:rPr>
          <w:iCs/>
          <w:noProof/>
          <w:szCs w:val="24"/>
        </w:rPr>
      </w:pPr>
      <w:r w:rsidRPr="00C95AC7">
        <w:rPr>
          <w:noProof/>
        </w:rPr>
        <w:t xml:space="preserve">DIREKTIIVI 2014/24/EL ARTIKLI 58 LÕIKE 2 </w:t>
      </w:r>
      <w:r w:rsidR="00A3792E" w:rsidRPr="00C95AC7">
        <w:rPr>
          <w:noProof/>
        </w:rPr>
        <w:t xml:space="preserve">ESIMESES LÕIGUS </w:t>
      </w:r>
      <w:r w:rsidR="007C4405" w:rsidRPr="00C95AC7">
        <w:rPr>
          <w:noProof/>
        </w:rPr>
        <w:br/>
      </w:r>
      <w:r w:rsidRPr="00C95AC7">
        <w:rPr>
          <w:noProof/>
        </w:rPr>
        <w:t xml:space="preserve">OSUTATUD </w:t>
      </w:r>
      <w:r w:rsidR="00A3792E" w:rsidRPr="00C95AC7">
        <w:rPr>
          <w:noProof/>
        </w:rPr>
        <w:t>KUTSE- VÕI ÄRI</w:t>
      </w:r>
      <w:r w:rsidRPr="00C95AC7">
        <w:rPr>
          <w:noProof/>
        </w:rPr>
        <w:t>REGISTRID</w:t>
      </w:r>
    </w:p>
    <w:p w14:paraId="06A42E07" w14:textId="77777777" w:rsidR="009F55A1" w:rsidRPr="00C95AC7" w:rsidRDefault="009F55A1" w:rsidP="009F55A1">
      <w:pPr>
        <w:rPr>
          <w:iCs/>
          <w:noProof/>
          <w:szCs w:val="24"/>
        </w:rPr>
      </w:pPr>
    </w:p>
    <w:p w14:paraId="35B5AEA8" w14:textId="4169401D" w:rsidR="009F55A1" w:rsidRPr="00C95AC7" w:rsidRDefault="009F55A1" w:rsidP="009F55A1">
      <w:pPr>
        <w:rPr>
          <w:iCs/>
          <w:noProof/>
          <w:szCs w:val="24"/>
        </w:rPr>
      </w:pPr>
    </w:p>
    <w:p w14:paraId="15FA3827" w14:textId="7E3892EF" w:rsidR="009F55A1" w:rsidRPr="00C95AC7" w:rsidRDefault="00A3792E" w:rsidP="009F55A1">
      <w:pPr>
        <w:rPr>
          <w:iCs/>
          <w:noProof/>
          <w:szCs w:val="24"/>
        </w:rPr>
      </w:pPr>
      <w:r w:rsidRPr="00C95AC7">
        <w:rPr>
          <w:noProof/>
        </w:rPr>
        <w:t>KUTSE- VÕI ÄRI</w:t>
      </w:r>
      <w:r w:rsidR="009F55A1" w:rsidRPr="00C95AC7">
        <w:rPr>
          <w:noProof/>
        </w:rPr>
        <w:t>REGISTRID</w:t>
      </w:r>
    </w:p>
    <w:p w14:paraId="3B48F0D5" w14:textId="77777777" w:rsidR="009F55A1" w:rsidRPr="00C95AC7" w:rsidRDefault="009F55A1" w:rsidP="009F55A1">
      <w:pPr>
        <w:rPr>
          <w:iCs/>
          <w:noProof/>
          <w:szCs w:val="24"/>
        </w:rPr>
      </w:pPr>
    </w:p>
    <w:p w14:paraId="784BEBD9" w14:textId="2D2DB4CC" w:rsidR="009F55A1" w:rsidRPr="00C95AC7" w:rsidRDefault="009F55A1" w:rsidP="009F55A1">
      <w:pPr>
        <w:rPr>
          <w:iCs/>
          <w:noProof/>
          <w:szCs w:val="24"/>
        </w:rPr>
      </w:pPr>
      <w:r w:rsidRPr="00C95AC7">
        <w:rPr>
          <w:noProof/>
        </w:rPr>
        <w:t xml:space="preserve">Assotsieerimislepingu osaliste kutse- </w:t>
      </w:r>
      <w:r w:rsidR="00A3792E" w:rsidRPr="00C95AC7">
        <w:rPr>
          <w:noProof/>
        </w:rPr>
        <w:t xml:space="preserve">või </w:t>
      </w:r>
      <w:r w:rsidRPr="00C95AC7">
        <w:rPr>
          <w:noProof/>
        </w:rPr>
        <w:t>äriregistrid ning vastavad kinnitused ja tõendid on järgmised</w:t>
      </w:r>
      <w:r w:rsidR="006D608B" w:rsidRPr="00C95AC7">
        <w:rPr>
          <w:noProof/>
        </w:rPr>
        <w:t>:</w:t>
      </w:r>
    </w:p>
    <w:p w14:paraId="13A3E72F" w14:textId="77777777" w:rsidR="009F55A1" w:rsidRPr="00C95AC7" w:rsidRDefault="009F55A1" w:rsidP="009F55A1">
      <w:pPr>
        <w:rPr>
          <w:iCs/>
          <w:noProof/>
          <w:szCs w:val="24"/>
        </w:rPr>
      </w:pPr>
    </w:p>
    <w:p w14:paraId="11E8B996" w14:textId="77777777" w:rsidR="009F55A1" w:rsidRPr="00C95AC7" w:rsidRDefault="009F55A1" w:rsidP="008B5C85">
      <w:pPr>
        <w:ind w:left="567" w:hanging="567"/>
        <w:rPr>
          <w:iCs/>
          <w:noProof/>
          <w:szCs w:val="24"/>
        </w:rPr>
      </w:pPr>
      <w:r w:rsidRPr="00C95AC7">
        <w:rPr>
          <w:noProof/>
        </w:rPr>
        <w:t>–</w:t>
      </w:r>
      <w:r w:rsidRPr="00C95AC7">
        <w:rPr>
          <w:noProof/>
        </w:rPr>
        <w:tab/>
        <w:t>Andorras Registre de Titulars d'Activitats Econòmiques (Registre de Societats Mercantils, Registre de Comerç i Indústria and Registre de Persones Autoritzades a Exercir Professions Liberals) ja Registre Oficial de Licitadors i Empreses Classificades.</w:t>
      </w:r>
    </w:p>
    <w:p w14:paraId="28247C38" w14:textId="77777777" w:rsidR="009F55A1" w:rsidRPr="00C95AC7" w:rsidRDefault="009F55A1" w:rsidP="009F55A1">
      <w:pPr>
        <w:rPr>
          <w:noProof/>
        </w:rPr>
      </w:pPr>
    </w:p>
    <w:p w14:paraId="1ABE4A2F" w14:textId="77777777" w:rsidR="009F55A1" w:rsidRPr="00C95AC7" w:rsidRDefault="009F55A1" w:rsidP="009F55A1">
      <w:pPr>
        <w:rPr>
          <w:noProof/>
          <w:szCs w:val="23"/>
        </w:rPr>
      </w:pPr>
    </w:p>
    <w:p w14:paraId="76FCD391" w14:textId="1130BEC0" w:rsidR="009F55A1" w:rsidRPr="00C95AC7" w:rsidRDefault="009F55A1" w:rsidP="009F55A1">
      <w:pPr>
        <w:jc w:val="center"/>
        <w:rPr>
          <w:noProof/>
        </w:rPr>
      </w:pPr>
      <w:r w:rsidRPr="00C95AC7">
        <w:rPr>
          <w:noProof/>
        </w:rPr>
        <w:t>________________</w:t>
      </w:r>
    </w:p>
    <w:p w14:paraId="33C46A71" w14:textId="77777777" w:rsidR="00BE0505" w:rsidRPr="00C95AC7" w:rsidRDefault="00BE0505" w:rsidP="009F55A1">
      <w:pPr>
        <w:jc w:val="right"/>
        <w:rPr>
          <w:b/>
          <w:noProof/>
          <w:u w:val="single"/>
        </w:rPr>
        <w:sectPr w:rsidR="00BE0505" w:rsidRPr="00C95AC7" w:rsidSect="00BE0505">
          <w:footerReference w:type="default" r:id="rId21"/>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867F959" w14:textId="1A6B8B94" w:rsidR="009F55A1" w:rsidRPr="00C95AC7" w:rsidRDefault="00BE0505" w:rsidP="009F55A1">
      <w:pPr>
        <w:jc w:val="right"/>
        <w:rPr>
          <w:b/>
          <w:bCs/>
          <w:iCs/>
          <w:noProof/>
          <w:szCs w:val="24"/>
          <w:u w:val="single"/>
        </w:rPr>
      </w:pPr>
      <w:r w:rsidRPr="00C95AC7">
        <w:rPr>
          <w:b/>
          <w:noProof/>
          <w:u w:val="single"/>
        </w:rPr>
        <w:t>A</w:t>
      </w:r>
      <w:r w:rsidR="00234C10" w:rsidRPr="00C95AC7">
        <w:rPr>
          <w:b/>
          <w:noProof/>
          <w:u w:val="single"/>
        </w:rPr>
        <w:t>NDORRA PROTOKOLL</w:t>
      </w:r>
      <w:r w:rsidR="00C022FF" w:rsidRPr="00C95AC7">
        <w:rPr>
          <w:b/>
          <w:noProof/>
          <w:u w:val="single"/>
        </w:rPr>
        <w:t>. XVII LISA</w:t>
      </w:r>
    </w:p>
    <w:p w14:paraId="67D583E7" w14:textId="77777777" w:rsidR="009F55A1" w:rsidRPr="00C95AC7" w:rsidRDefault="009F55A1" w:rsidP="009F55A1">
      <w:pPr>
        <w:rPr>
          <w:iCs/>
          <w:noProof/>
          <w:szCs w:val="24"/>
        </w:rPr>
      </w:pPr>
    </w:p>
    <w:p w14:paraId="05321415" w14:textId="77777777" w:rsidR="009F55A1" w:rsidRPr="00C95AC7" w:rsidRDefault="009F55A1" w:rsidP="009F55A1">
      <w:pPr>
        <w:rPr>
          <w:iCs/>
          <w:noProof/>
          <w:szCs w:val="24"/>
        </w:rPr>
      </w:pPr>
    </w:p>
    <w:p w14:paraId="6D3910F7" w14:textId="77777777" w:rsidR="009F55A1" w:rsidRPr="00C95AC7" w:rsidRDefault="009F55A1" w:rsidP="009F55A1">
      <w:pPr>
        <w:jc w:val="center"/>
        <w:rPr>
          <w:noProof/>
          <w:szCs w:val="24"/>
        </w:rPr>
      </w:pPr>
      <w:r w:rsidRPr="00C95AC7">
        <w:rPr>
          <w:noProof/>
        </w:rPr>
        <w:t>INTELLEKTUAALOMAND</w:t>
      </w:r>
    </w:p>
    <w:p w14:paraId="414CBB6E" w14:textId="77777777" w:rsidR="009F55A1" w:rsidRPr="00C95AC7" w:rsidRDefault="009F55A1" w:rsidP="009F55A1">
      <w:pPr>
        <w:jc w:val="center"/>
        <w:rPr>
          <w:noProof/>
          <w:szCs w:val="24"/>
        </w:rPr>
      </w:pPr>
    </w:p>
    <w:p w14:paraId="37BF53C9" w14:textId="2239987C" w:rsidR="009F55A1" w:rsidRPr="00C95AC7" w:rsidRDefault="009F55A1" w:rsidP="009F55A1">
      <w:pPr>
        <w:jc w:val="center"/>
        <w:rPr>
          <w:noProof/>
          <w:szCs w:val="24"/>
        </w:rPr>
      </w:pPr>
      <w:r w:rsidRPr="00C95AC7">
        <w:rPr>
          <w:noProof/>
        </w:rPr>
        <w:t xml:space="preserve">Raamlepingu artiklia 49 </w:t>
      </w:r>
      <w:r w:rsidR="00F65008" w:rsidRPr="00C95AC7">
        <w:rPr>
          <w:noProof/>
        </w:rPr>
        <w:t xml:space="preserve">lõikega 2 </w:t>
      </w:r>
      <w:r w:rsidRPr="00C95AC7">
        <w:rPr>
          <w:noProof/>
        </w:rPr>
        <w:t>ettenähtud loetelu</w:t>
      </w:r>
    </w:p>
    <w:p w14:paraId="41FE2448" w14:textId="77777777" w:rsidR="009F55A1" w:rsidRPr="00C95AC7" w:rsidRDefault="009F55A1" w:rsidP="009F55A1">
      <w:pPr>
        <w:tabs>
          <w:tab w:val="left" w:pos="2712"/>
        </w:tabs>
        <w:rPr>
          <w:noProof/>
          <w:szCs w:val="24"/>
        </w:rPr>
      </w:pPr>
    </w:p>
    <w:p w14:paraId="4DC2A4F7" w14:textId="77777777" w:rsidR="009F55A1" w:rsidRPr="00C95AC7" w:rsidRDefault="009F55A1" w:rsidP="009F55A1">
      <w:pPr>
        <w:tabs>
          <w:tab w:val="left" w:pos="2712"/>
        </w:tabs>
        <w:rPr>
          <w:noProof/>
          <w:szCs w:val="24"/>
        </w:rPr>
      </w:pPr>
    </w:p>
    <w:p w14:paraId="3F3F6428" w14:textId="77777777" w:rsidR="009F55A1" w:rsidRPr="00C95AC7" w:rsidRDefault="009F55A1" w:rsidP="009F55A1">
      <w:pPr>
        <w:tabs>
          <w:tab w:val="left" w:pos="2712"/>
        </w:tabs>
        <w:rPr>
          <w:noProof/>
          <w:szCs w:val="24"/>
        </w:rPr>
      </w:pPr>
      <w:r w:rsidRPr="00C95AC7">
        <w:rPr>
          <w:noProof/>
        </w:rPr>
        <w:t>SISSEJUHATUS</w:t>
      </w:r>
    </w:p>
    <w:p w14:paraId="7DF236DB" w14:textId="77777777" w:rsidR="009F55A1" w:rsidRPr="00C95AC7" w:rsidRDefault="009F55A1" w:rsidP="009F55A1">
      <w:pPr>
        <w:tabs>
          <w:tab w:val="left" w:pos="2712"/>
        </w:tabs>
        <w:rPr>
          <w:noProof/>
          <w:szCs w:val="24"/>
        </w:rPr>
      </w:pPr>
    </w:p>
    <w:p w14:paraId="502F7814" w14:textId="169B8E03" w:rsidR="009F55A1" w:rsidRPr="00C95AC7" w:rsidRDefault="009F55A1" w:rsidP="009F55A1">
      <w:pPr>
        <w:tabs>
          <w:tab w:val="left" w:pos="2712"/>
        </w:tabs>
        <w:rPr>
          <w:noProof/>
          <w:szCs w:val="24"/>
        </w:rPr>
      </w:pPr>
      <w:r w:rsidRPr="00C95AC7">
        <w:rPr>
          <w:noProof/>
        </w:rPr>
        <w:t xml:space="preserve">Kui </w:t>
      </w:r>
      <w:r w:rsidR="00BB0DEB"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FC4C75" w:rsidRPr="00C95AC7">
        <w:rPr>
          <w:noProof/>
        </w:rPr>
        <w:t xml:space="preserve">ELi </w:t>
      </w:r>
      <w:r w:rsidRPr="00C95AC7">
        <w:rPr>
          <w:noProof/>
        </w:rPr>
        <w:t>õigusaktid sisaldavad mõisteid või viitavad menetlustele, mis on omased ELi õiguskorrale, nagu:</w:t>
      </w:r>
    </w:p>
    <w:p w14:paraId="481E6F4E" w14:textId="77777777" w:rsidR="009F55A1" w:rsidRPr="00C95AC7" w:rsidRDefault="009F55A1" w:rsidP="009F55A1">
      <w:pPr>
        <w:tabs>
          <w:tab w:val="left" w:pos="567"/>
        </w:tabs>
        <w:rPr>
          <w:noProof/>
          <w:szCs w:val="24"/>
        </w:rPr>
      </w:pPr>
    </w:p>
    <w:p w14:paraId="52A0ED95" w14:textId="77777777" w:rsidR="009F55A1" w:rsidRPr="00C95AC7" w:rsidRDefault="009F55A1" w:rsidP="009F55A1">
      <w:pPr>
        <w:tabs>
          <w:tab w:val="left" w:pos="567"/>
        </w:tabs>
        <w:rPr>
          <w:noProof/>
          <w:szCs w:val="24"/>
        </w:rPr>
      </w:pPr>
      <w:r w:rsidRPr="00C95AC7">
        <w:rPr>
          <w:noProof/>
        </w:rPr>
        <w:t>–</w:t>
      </w:r>
      <w:r w:rsidRPr="00C95AC7">
        <w:rPr>
          <w:noProof/>
        </w:rPr>
        <w:tab/>
        <w:t>põhjendused,</w:t>
      </w:r>
    </w:p>
    <w:p w14:paraId="02C75CB4" w14:textId="77777777" w:rsidR="009F55A1" w:rsidRPr="00C95AC7" w:rsidRDefault="009F55A1" w:rsidP="009F55A1">
      <w:pPr>
        <w:tabs>
          <w:tab w:val="left" w:pos="567"/>
        </w:tabs>
        <w:rPr>
          <w:noProof/>
          <w:szCs w:val="24"/>
        </w:rPr>
      </w:pPr>
    </w:p>
    <w:p w14:paraId="353C0443" w14:textId="77777777" w:rsidR="009F55A1" w:rsidRPr="00C95AC7" w:rsidRDefault="009F55A1" w:rsidP="009F55A1">
      <w:pPr>
        <w:tabs>
          <w:tab w:val="left" w:pos="567"/>
        </w:tabs>
        <w:rPr>
          <w:noProof/>
          <w:szCs w:val="24"/>
        </w:rPr>
      </w:pPr>
      <w:r w:rsidRPr="00C95AC7">
        <w:rPr>
          <w:noProof/>
        </w:rPr>
        <w:t>–</w:t>
      </w:r>
      <w:r w:rsidRPr="00C95AC7">
        <w:rPr>
          <w:noProof/>
        </w:rPr>
        <w:tab/>
        <w:t>ELi õigusaktide adressaadid,</w:t>
      </w:r>
    </w:p>
    <w:p w14:paraId="5A7C51E3" w14:textId="77777777" w:rsidR="009F55A1" w:rsidRPr="00C95AC7" w:rsidRDefault="009F55A1" w:rsidP="009F55A1">
      <w:pPr>
        <w:tabs>
          <w:tab w:val="left" w:pos="567"/>
        </w:tabs>
        <w:rPr>
          <w:noProof/>
          <w:szCs w:val="24"/>
        </w:rPr>
      </w:pPr>
    </w:p>
    <w:p w14:paraId="6E5E503F" w14:textId="77777777" w:rsidR="009F55A1" w:rsidRPr="00C95AC7" w:rsidRDefault="009F55A1" w:rsidP="009F55A1">
      <w:pPr>
        <w:tabs>
          <w:tab w:val="left" w:pos="567"/>
        </w:tabs>
        <w:rPr>
          <w:noProof/>
          <w:szCs w:val="24"/>
        </w:rPr>
      </w:pPr>
      <w:r w:rsidRPr="00C95AC7">
        <w:rPr>
          <w:noProof/>
        </w:rPr>
        <w:t>–</w:t>
      </w:r>
      <w:r w:rsidRPr="00C95AC7">
        <w:rPr>
          <w:noProof/>
        </w:rPr>
        <w:tab/>
        <w:t>viited ELi territooriumidele või keeltele,</w:t>
      </w:r>
    </w:p>
    <w:p w14:paraId="33397879" w14:textId="77777777" w:rsidR="009F55A1" w:rsidRPr="00C95AC7" w:rsidRDefault="009F55A1" w:rsidP="009F55A1">
      <w:pPr>
        <w:tabs>
          <w:tab w:val="left" w:pos="567"/>
        </w:tabs>
        <w:ind w:left="567" w:hanging="567"/>
        <w:rPr>
          <w:noProof/>
          <w:szCs w:val="24"/>
        </w:rPr>
      </w:pPr>
    </w:p>
    <w:p w14:paraId="3ECF8FE6" w14:textId="148EE473" w:rsidR="009F55A1" w:rsidRPr="00C95AC7" w:rsidRDefault="009F55A1" w:rsidP="009F55A1">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C022FF" w:rsidRPr="00C95AC7">
        <w:rPr>
          <w:noProof/>
        </w:rPr>
        <w:t>,</w:t>
      </w:r>
      <w:r w:rsidRPr="00C95AC7">
        <w:rPr>
          <w:noProof/>
        </w:rPr>
        <w:t xml:space="preserve"> ning</w:t>
      </w:r>
    </w:p>
    <w:p w14:paraId="3BD05182" w14:textId="77777777" w:rsidR="009F55A1" w:rsidRPr="00C95AC7" w:rsidRDefault="009F55A1" w:rsidP="009F55A1">
      <w:pPr>
        <w:tabs>
          <w:tab w:val="left" w:pos="567"/>
        </w:tabs>
        <w:rPr>
          <w:noProof/>
          <w:szCs w:val="24"/>
        </w:rPr>
      </w:pPr>
    </w:p>
    <w:p w14:paraId="41D3B1BB" w14:textId="68A3CF12" w:rsidR="009F55A1" w:rsidRPr="00C95AC7" w:rsidRDefault="009F55A1" w:rsidP="009F55A1">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7FF401CD" w14:textId="77777777" w:rsidR="009F55A1" w:rsidRPr="00C95AC7" w:rsidRDefault="009F55A1" w:rsidP="009F55A1">
      <w:pPr>
        <w:rPr>
          <w:noProof/>
          <w:szCs w:val="24"/>
        </w:rPr>
      </w:pPr>
    </w:p>
    <w:p w14:paraId="20F1C2F8" w14:textId="77777777" w:rsidR="00BE0505" w:rsidRPr="00C95AC7" w:rsidRDefault="00BE0505" w:rsidP="009F55A1">
      <w:pPr>
        <w:rPr>
          <w:noProof/>
          <w:szCs w:val="24"/>
        </w:rPr>
      </w:pPr>
    </w:p>
    <w:p w14:paraId="7DF36CDC" w14:textId="77777777" w:rsidR="00BE0505" w:rsidRPr="00C95AC7" w:rsidRDefault="00BE0505" w:rsidP="00BE0505">
      <w:pPr>
        <w:rPr>
          <w:noProof/>
        </w:rPr>
      </w:pPr>
      <w:r w:rsidRPr="00C95AC7">
        <w:rPr>
          <w:noProof/>
        </w:rPr>
        <w:br w:type="page"/>
      </w:r>
    </w:p>
    <w:p w14:paraId="50AA8B2E" w14:textId="7EA428BB" w:rsidR="009F55A1" w:rsidRPr="00C95AC7" w:rsidRDefault="00E445E3" w:rsidP="009F55A1">
      <w:pPr>
        <w:rPr>
          <w:iCs/>
          <w:noProof/>
          <w:szCs w:val="24"/>
        </w:rPr>
      </w:pPr>
      <w:r w:rsidRPr="00C95AC7">
        <w:rPr>
          <w:noProof/>
        </w:rPr>
        <w:t>O</w:t>
      </w:r>
      <w:r w:rsidR="009F55A1" w:rsidRPr="00C95AC7">
        <w:rPr>
          <w:noProof/>
        </w:rPr>
        <w:t>SUTATUD ÕIGUSAKTID</w:t>
      </w:r>
    </w:p>
    <w:p w14:paraId="39AA3A2E" w14:textId="77777777" w:rsidR="009F55A1" w:rsidRPr="00C95AC7" w:rsidRDefault="009F55A1" w:rsidP="009F55A1">
      <w:pPr>
        <w:rPr>
          <w:iCs/>
          <w:noProof/>
          <w:szCs w:val="24"/>
        </w:rPr>
      </w:pPr>
    </w:p>
    <w:p w14:paraId="5286C1B7" w14:textId="77777777" w:rsidR="009F55A1" w:rsidRPr="00C95AC7" w:rsidRDefault="009F55A1" w:rsidP="009F55A1">
      <w:pPr>
        <w:ind w:left="567" w:hanging="567"/>
        <w:rPr>
          <w:iCs/>
          <w:noProof/>
          <w:szCs w:val="24"/>
        </w:rPr>
      </w:pPr>
      <w:r w:rsidRPr="00C95AC7">
        <w:rPr>
          <w:noProof/>
        </w:rPr>
        <w:t>1.</w:t>
      </w:r>
      <w:r w:rsidRPr="00C95AC7">
        <w:rPr>
          <w:noProof/>
        </w:rPr>
        <w:tab/>
        <w:t>31987 L 0054: Nõukogu direktiiv 87/54/EMÜ, 16. detsember 1986, pooljuhttoodete topoloogia õiguskaitse kohta (EÜT L 24, 27.1.1987, lk 36).</w:t>
      </w:r>
    </w:p>
    <w:p w14:paraId="16C25C81" w14:textId="77777777" w:rsidR="009F55A1" w:rsidRPr="00C95AC7" w:rsidRDefault="009F55A1" w:rsidP="009F55A1">
      <w:pPr>
        <w:ind w:left="567"/>
        <w:rPr>
          <w:iCs/>
          <w:noProof/>
          <w:szCs w:val="24"/>
        </w:rPr>
      </w:pPr>
    </w:p>
    <w:p w14:paraId="39637E3B" w14:textId="32D59484"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87/54/EMÜ </w:t>
      </w:r>
      <w:r w:rsidRPr="00C95AC7">
        <w:rPr>
          <w:noProof/>
        </w:rPr>
        <w:t>sätteid järgmises kohanduses.</w:t>
      </w:r>
    </w:p>
    <w:p w14:paraId="38EE6E35" w14:textId="77777777" w:rsidR="009F55A1" w:rsidRPr="00C95AC7" w:rsidRDefault="009F55A1" w:rsidP="009F55A1">
      <w:pPr>
        <w:ind w:left="567"/>
        <w:rPr>
          <w:noProof/>
          <w:szCs w:val="24"/>
        </w:rPr>
      </w:pPr>
    </w:p>
    <w:p w14:paraId="2E06B9C0" w14:textId="46AF6438" w:rsidR="009F55A1" w:rsidRPr="00C95AC7" w:rsidRDefault="009F55A1" w:rsidP="009F55A1">
      <w:pPr>
        <w:ind w:left="1134" w:hanging="567"/>
        <w:rPr>
          <w:iCs/>
          <w:noProof/>
          <w:szCs w:val="24"/>
        </w:rPr>
      </w:pPr>
      <w:r w:rsidRPr="00C95AC7">
        <w:rPr>
          <w:noProof/>
        </w:rPr>
        <w:t>a)</w:t>
      </w:r>
      <w:r w:rsidRPr="00C95AC7">
        <w:rPr>
          <w:noProof/>
        </w:rPr>
        <w:tab/>
        <w:t xml:space="preserve">Artikli 1 </w:t>
      </w:r>
      <w:r w:rsidR="00A3792E" w:rsidRPr="00C95AC7">
        <w:rPr>
          <w:noProof/>
        </w:rPr>
        <w:t xml:space="preserve">lõike 1 </w:t>
      </w:r>
      <w:r w:rsidRPr="00C95AC7">
        <w:rPr>
          <w:noProof/>
        </w:rPr>
        <w:t>punktis c asendatakse viide EMÜ asutamislepingu artikli 223 lõike 1 punktile b (ELi toimimise lepingu artikkel 346) viitega assotsieerimislepingu artiklile 102.</w:t>
      </w:r>
    </w:p>
    <w:p w14:paraId="5310D410" w14:textId="77777777" w:rsidR="009F55A1" w:rsidRPr="00C95AC7" w:rsidRDefault="009F55A1" w:rsidP="009F55A1">
      <w:pPr>
        <w:ind w:left="1134" w:hanging="567"/>
        <w:rPr>
          <w:iCs/>
          <w:noProof/>
          <w:szCs w:val="24"/>
        </w:rPr>
      </w:pPr>
    </w:p>
    <w:p w14:paraId="47A4576F" w14:textId="51A49122" w:rsidR="009F55A1" w:rsidRPr="00C95AC7" w:rsidRDefault="009F55A1" w:rsidP="009F55A1">
      <w:pPr>
        <w:ind w:left="1134" w:hanging="567"/>
        <w:rPr>
          <w:iCs/>
          <w:noProof/>
          <w:szCs w:val="24"/>
        </w:rPr>
      </w:pPr>
      <w:r w:rsidRPr="00C95AC7">
        <w:rPr>
          <w:noProof/>
        </w:rPr>
        <w:t>b)</w:t>
      </w:r>
      <w:r w:rsidRPr="00C95AC7">
        <w:rPr>
          <w:noProof/>
        </w:rPr>
        <w:tab/>
        <w:t>Artikli 3 lõikeid 6</w:t>
      </w:r>
      <w:r w:rsidR="00C022FF" w:rsidRPr="00C95AC7">
        <w:rPr>
          <w:noProof/>
        </w:rPr>
        <w:t xml:space="preserve">, 7 ja </w:t>
      </w:r>
      <w:r w:rsidRPr="00C95AC7">
        <w:rPr>
          <w:noProof/>
        </w:rPr>
        <w:t>8 ei kohaldata.</w:t>
      </w:r>
    </w:p>
    <w:p w14:paraId="06BB0D34" w14:textId="77777777" w:rsidR="009F55A1" w:rsidRPr="00C95AC7" w:rsidRDefault="009F55A1" w:rsidP="009F55A1">
      <w:pPr>
        <w:ind w:left="1134" w:hanging="567"/>
        <w:rPr>
          <w:iCs/>
          <w:noProof/>
          <w:szCs w:val="24"/>
        </w:rPr>
      </w:pPr>
    </w:p>
    <w:p w14:paraId="50F62921" w14:textId="3160A88F" w:rsidR="009F55A1" w:rsidRPr="00C95AC7" w:rsidRDefault="009F55A1" w:rsidP="009F55A1">
      <w:pPr>
        <w:ind w:left="1134" w:hanging="567"/>
        <w:rPr>
          <w:iCs/>
          <w:noProof/>
          <w:szCs w:val="24"/>
        </w:rPr>
      </w:pPr>
      <w:r w:rsidRPr="00C95AC7">
        <w:rPr>
          <w:noProof/>
        </w:rPr>
        <w:t>c)</w:t>
      </w:r>
      <w:r w:rsidRPr="00C95AC7">
        <w:rPr>
          <w:noProof/>
        </w:rPr>
        <w:tab/>
        <w:t>Artikli 5 lõige 5 asendatakse järgmisega</w:t>
      </w:r>
      <w:r w:rsidR="00A764D4" w:rsidRPr="00C95AC7">
        <w:rPr>
          <w:noProof/>
        </w:rPr>
        <w:t>:</w:t>
      </w:r>
    </w:p>
    <w:p w14:paraId="0E94BB65" w14:textId="77777777" w:rsidR="009F55A1" w:rsidRPr="00C95AC7" w:rsidRDefault="009F55A1" w:rsidP="009F55A1">
      <w:pPr>
        <w:ind w:left="1134"/>
        <w:rPr>
          <w:iCs/>
          <w:noProof/>
          <w:szCs w:val="24"/>
        </w:rPr>
      </w:pPr>
    </w:p>
    <w:p w14:paraId="7AE5D473" w14:textId="03296BAF" w:rsidR="009F55A1" w:rsidRPr="00C95AC7" w:rsidRDefault="009F55A1" w:rsidP="00591F7A">
      <w:pPr>
        <w:ind w:left="1701" w:hanging="567"/>
        <w:rPr>
          <w:iCs/>
          <w:noProof/>
          <w:szCs w:val="24"/>
        </w:rPr>
      </w:pPr>
      <w:r w:rsidRPr="00C95AC7">
        <w:rPr>
          <w:noProof/>
        </w:rPr>
        <w:t>„</w:t>
      </w:r>
      <w:r w:rsidR="00A3792E" w:rsidRPr="00C95AC7">
        <w:rPr>
          <w:noProof/>
        </w:rPr>
        <w:t>5.</w:t>
      </w:r>
      <w:r w:rsidR="00A3792E" w:rsidRPr="00C95AC7">
        <w:rPr>
          <w:noProof/>
        </w:rPr>
        <w:tab/>
      </w:r>
      <w:r w:rsidRPr="00C95AC7">
        <w:rPr>
          <w:noProof/>
        </w:rPr>
        <w:t xml:space="preserve">Lõike 1 punktis b sätestatud toimingute lubamise või keelamise ainuõigust ei kohaldata </w:t>
      </w:r>
      <w:r w:rsidR="0050180B" w:rsidRPr="00C95AC7">
        <w:rPr>
          <w:noProof/>
        </w:rPr>
        <w:t xml:space="preserve">selliste </w:t>
      </w:r>
      <w:r w:rsidRPr="00C95AC7">
        <w:rPr>
          <w:noProof/>
        </w:rPr>
        <w:t xml:space="preserve">toimingute suhtes juhul, kui need sooritatakse pärast topoloogia või pooljuhttoote ELi liikmesriigis </w:t>
      </w:r>
      <w:r w:rsidR="006823E6" w:rsidRPr="00C95AC7">
        <w:rPr>
          <w:noProof/>
        </w:rPr>
        <w:t xml:space="preserve">või Andorras </w:t>
      </w:r>
      <w:r w:rsidRPr="00C95AC7">
        <w:rPr>
          <w:noProof/>
        </w:rPr>
        <w:t>turule toomist isiku poolt või nõusolekul, kellel on õigus lubada selle turustamist.“</w:t>
      </w:r>
    </w:p>
    <w:p w14:paraId="5E1439E9" w14:textId="77777777" w:rsidR="009F55A1" w:rsidRPr="00C95AC7" w:rsidRDefault="009F55A1" w:rsidP="009F55A1">
      <w:pPr>
        <w:tabs>
          <w:tab w:val="left" w:pos="567"/>
        </w:tabs>
        <w:ind w:left="1134" w:hanging="1134"/>
        <w:rPr>
          <w:noProof/>
          <w:szCs w:val="24"/>
        </w:rPr>
      </w:pPr>
    </w:p>
    <w:p w14:paraId="48FE7C7B" w14:textId="77777777" w:rsidR="009F55A1" w:rsidRPr="00C95AC7" w:rsidRDefault="009F55A1" w:rsidP="009F55A1">
      <w:pPr>
        <w:tabs>
          <w:tab w:val="left" w:pos="567"/>
        </w:tabs>
        <w:ind w:left="567" w:hanging="567"/>
        <w:rPr>
          <w:noProof/>
          <w:szCs w:val="24"/>
        </w:rPr>
      </w:pPr>
      <w:r w:rsidRPr="00C95AC7">
        <w:rPr>
          <w:noProof/>
        </w:rPr>
        <w:t>2.</w:t>
      </w:r>
      <w:r w:rsidRPr="00C95AC7">
        <w:rPr>
          <w:noProof/>
        </w:rPr>
        <w:tab/>
        <w:t>31993 D 0016: Nõukogu otsus 93/16/EMÜ, 21. detsember 1992, pooljuhttoodete topoloogia õiguskaitse laiendamise kohta Ameerika Ühendriikidest ja teatavatelt territooriumidelt pärit isikutele (EÜT L 11, 19.1.1993, lk 20), muudetud järgmis(t)e õigusakti(de)ga:</w:t>
      </w:r>
    </w:p>
    <w:p w14:paraId="65FA568B" w14:textId="77777777" w:rsidR="009F55A1" w:rsidRPr="00C95AC7" w:rsidRDefault="009F55A1" w:rsidP="009F55A1">
      <w:pPr>
        <w:ind w:left="1701" w:hanging="567"/>
        <w:rPr>
          <w:noProof/>
          <w:szCs w:val="24"/>
        </w:rPr>
      </w:pPr>
    </w:p>
    <w:p w14:paraId="4FD706DC" w14:textId="77777777" w:rsidR="009F55A1" w:rsidRPr="00C95AC7" w:rsidRDefault="009F55A1" w:rsidP="009F55A1">
      <w:pPr>
        <w:ind w:left="1134" w:hanging="567"/>
        <w:rPr>
          <w:noProof/>
          <w:szCs w:val="24"/>
        </w:rPr>
      </w:pPr>
      <w:r w:rsidRPr="00C95AC7">
        <w:rPr>
          <w:noProof/>
        </w:rPr>
        <w:t>–</w:t>
      </w:r>
      <w:r w:rsidRPr="00C95AC7">
        <w:rPr>
          <w:noProof/>
        </w:rPr>
        <w:tab/>
        <w:t>31993 D 0520: Nõukogu otsus 93/520/EMÜ, 27. september 1993 (EÜT L 246, 2.10.1993, lk 31).</w:t>
      </w:r>
    </w:p>
    <w:p w14:paraId="2B7176B3" w14:textId="77777777" w:rsidR="00BE0505" w:rsidRPr="00C95AC7" w:rsidRDefault="00BE0505" w:rsidP="009F55A1">
      <w:pPr>
        <w:spacing w:after="160" w:line="259" w:lineRule="auto"/>
        <w:rPr>
          <w:noProof/>
          <w:szCs w:val="24"/>
        </w:rPr>
      </w:pPr>
    </w:p>
    <w:p w14:paraId="46D7725F" w14:textId="77777777" w:rsidR="00BE0505" w:rsidRPr="00C95AC7" w:rsidRDefault="00BE0505" w:rsidP="00BE0505">
      <w:pPr>
        <w:rPr>
          <w:noProof/>
        </w:rPr>
      </w:pPr>
      <w:r w:rsidRPr="00C95AC7">
        <w:rPr>
          <w:noProof/>
        </w:rPr>
        <w:br w:type="page"/>
      </w:r>
    </w:p>
    <w:p w14:paraId="319807B1" w14:textId="524B8226" w:rsidR="009F55A1" w:rsidRPr="00C95AC7" w:rsidRDefault="00E445E3" w:rsidP="009F55A1">
      <w:pPr>
        <w:ind w:left="567" w:hanging="567"/>
        <w:rPr>
          <w:noProof/>
          <w:szCs w:val="24"/>
        </w:rPr>
      </w:pPr>
      <w:r w:rsidRPr="00C95AC7">
        <w:rPr>
          <w:noProof/>
        </w:rPr>
        <w:t>3</w:t>
      </w:r>
      <w:r w:rsidR="009F55A1" w:rsidRPr="00C95AC7">
        <w:rPr>
          <w:noProof/>
        </w:rPr>
        <w:t>.</w:t>
      </w:r>
      <w:r w:rsidR="009F55A1" w:rsidRPr="00C95AC7">
        <w:rPr>
          <w:noProof/>
        </w:rPr>
        <w:tab/>
        <w:t>31994 D 0700: Nõukogu otsus 94/700/EÜ, 24. oktoober 1994, pooljuhttoodete topoloogia õiguskaitse laiendamise kohta Kanadast pärit isikutele (EÜT L 284, 1.11.1994, lk 61).</w:t>
      </w:r>
    </w:p>
    <w:p w14:paraId="306BF10F" w14:textId="77777777" w:rsidR="009F55A1" w:rsidRPr="00C95AC7" w:rsidRDefault="009F55A1" w:rsidP="009F55A1">
      <w:pPr>
        <w:ind w:left="567" w:hanging="567"/>
        <w:rPr>
          <w:noProof/>
          <w:szCs w:val="24"/>
        </w:rPr>
      </w:pPr>
    </w:p>
    <w:p w14:paraId="380BAB89" w14:textId="77777777" w:rsidR="009F55A1" w:rsidRPr="00C95AC7" w:rsidRDefault="009F55A1" w:rsidP="009F55A1">
      <w:pPr>
        <w:ind w:left="567" w:hanging="567"/>
        <w:rPr>
          <w:noProof/>
          <w:szCs w:val="24"/>
        </w:rPr>
      </w:pPr>
      <w:r w:rsidRPr="00C95AC7">
        <w:rPr>
          <w:noProof/>
        </w:rPr>
        <w:t>4.</w:t>
      </w:r>
      <w:r w:rsidRPr="00C95AC7">
        <w:rPr>
          <w:noProof/>
        </w:rPr>
        <w:tab/>
        <w:t>31994 D 0824: Nõukogu otsus 94/824/EÜ, 22. detsember 1994, pooljuhttoodete topoloogia õiguskaitse laiendamise kohta Maailma Kaubandusorganisatsiooni liikmesriikidest pärit isikutele (EÜT L 349, 31.12.1994, lk 201).</w:t>
      </w:r>
    </w:p>
    <w:p w14:paraId="32C06D81" w14:textId="77777777" w:rsidR="009F55A1" w:rsidRPr="00C95AC7" w:rsidRDefault="009F55A1" w:rsidP="009F55A1">
      <w:pPr>
        <w:ind w:left="567" w:hanging="567"/>
        <w:rPr>
          <w:noProof/>
          <w:szCs w:val="24"/>
        </w:rPr>
      </w:pPr>
    </w:p>
    <w:p w14:paraId="1B35B353" w14:textId="77777777" w:rsidR="009F55A1" w:rsidRPr="00C95AC7" w:rsidRDefault="009F55A1" w:rsidP="009F55A1">
      <w:pPr>
        <w:ind w:left="567" w:hanging="567"/>
        <w:rPr>
          <w:noProof/>
          <w:szCs w:val="24"/>
        </w:rPr>
      </w:pPr>
      <w:r w:rsidRPr="00C95AC7">
        <w:rPr>
          <w:noProof/>
        </w:rPr>
        <w:t>5.</w:t>
      </w:r>
      <w:r w:rsidRPr="00C95AC7">
        <w:rPr>
          <w:noProof/>
        </w:rPr>
        <w:tab/>
        <w:t>31996 D 0644: Nõukogu otsus 96/644/EÜ, 11. november 1996, pooljuhttoodete topoloogia õiguskaitse laiendamise kohta Mani saarelt pärit isikutele (EÜT L 293, 16.11.1996, lk 18).</w:t>
      </w:r>
    </w:p>
    <w:p w14:paraId="762D393C" w14:textId="77777777" w:rsidR="009F55A1" w:rsidRPr="00C95AC7" w:rsidRDefault="009F55A1" w:rsidP="009F55A1">
      <w:pPr>
        <w:ind w:left="567" w:hanging="567"/>
        <w:rPr>
          <w:noProof/>
          <w:szCs w:val="24"/>
        </w:rPr>
      </w:pPr>
    </w:p>
    <w:p w14:paraId="3FF9BAF1" w14:textId="6714C8E7" w:rsidR="009F55A1" w:rsidRPr="00C95AC7" w:rsidRDefault="009F55A1" w:rsidP="009F55A1">
      <w:pPr>
        <w:ind w:left="567" w:hanging="567"/>
        <w:rPr>
          <w:noProof/>
          <w:szCs w:val="24"/>
        </w:rPr>
      </w:pPr>
      <w:r w:rsidRPr="00C95AC7">
        <w:rPr>
          <w:noProof/>
        </w:rPr>
        <w:t>6.</w:t>
      </w:r>
      <w:r w:rsidRPr="00C95AC7">
        <w:rPr>
          <w:noProof/>
        </w:rPr>
        <w:tab/>
        <w:t xml:space="preserve">31996 R 1610: </w:t>
      </w:r>
      <w:bookmarkStart w:id="73" w:name="_Hlk158814814"/>
      <w:r w:rsidRPr="00C95AC7">
        <w:rPr>
          <w:noProof/>
        </w:rPr>
        <w:t>Euroopa Parlamendi ja nõukogu määrus (EÜ) nr 1610/96</w:t>
      </w:r>
      <w:bookmarkEnd w:id="73"/>
      <w:r w:rsidRPr="00C95AC7">
        <w:rPr>
          <w:noProof/>
        </w:rPr>
        <w:t>, 23. juuli 1996, taimekaitsevahendite täiendava kaitsesertifikaadi kasutuselevõtu kohta (EÜT L 19</w:t>
      </w:r>
      <w:r w:rsidR="00FC4C75" w:rsidRPr="00C95AC7">
        <w:rPr>
          <w:noProof/>
        </w:rPr>
        <w:t>8</w:t>
      </w:r>
      <w:r w:rsidRPr="00C95AC7">
        <w:rPr>
          <w:noProof/>
        </w:rPr>
        <w:t>, 8.8.1996, lk 30), muudetud järgmis(t)e õigusakti(de)ga:</w:t>
      </w:r>
    </w:p>
    <w:p w14:paraId="6A858B09" w14:textId="77777777" w:rsidR="009F55A1" w:rsidRPr="00C95AC7" w:rsidRDefault="009F55A1" w:rsidP="009F55A1">
      <w:pPr>
        <w:ind w:left="1134" w:hanging="567"/>
        <w:rPr>
          <w:noProof/>
          <w:szCs w:val="24"/>
        </w:rPr>
      </w:pPr>
    </w:p>
    <w:p w14:paraId="2033D028" w14:textId="236C25D5" w:rsidR="009F55A1" w:rsidRPr="00C95AC7" w:rsidRDefault="009F55A1" w:rsidP="009F55A1">
      <w:pPr>
        <w:ind w:left="1134" w:hanging="567"/>
        <w:rPr>
          <w:noProof/>
          <w:szCs w:val="24"/>
        </w:rPr>
      </w:pPr>
      <w:r w:rsidRPr="00C95AC7">
        <w:rPr>
          <w:noProof/>
        </w:rPr>
        <w:t>–</w:t>
      </w:r>
      <w:r w:rsidRPr="00C95AC7">
        <w:rPr>
          <w:noProof/>
        </w:rPr>
        <w:tab/>
        <w:t>1</w:t>
      </w:r>
      <w:r w:rsidR="00FF165D" w:rsidRPr="00C95AC7">
        <w:rPr>
          <w:noProof/>
        </w:rPr>
        <w:t>20</w:t>
      </w:r>
      <w:r w:rsidRPr="00C95AC7">
        <w:rPr>
          <w:noProof/>
        </w:rPr>
        <w:t xml:space="preserve">03 T: Akt Tšehhi Vabariigi, Eesti Vabariigi, Küprose Vabariigi, Läti Vabariigi, Leedu Vabariigi, Ungari Vabariigi, Malta Vabariigi, Poola Vabariigi, Sloveenia Vabariigi ja Slovaki Vabariigi ühinemistingimuste ja Euroopa Liidu aluslepingutesse tehtavate muudatuste kohta, vastu võetud 16. aprillil 2003 </w:t>
      </w:r>
      <w:bookmarkStart w:id="74" w:name="_Hlk158814858"/>
      <w:r w:rsidRPr="00C95AC7">
        <w:rPr>
          <w:noProof/>
        </w:rPr>
        <w:t>(ELT L 236, 23.9.2003,</w:t>
      </w:r>
      <w:bookmarkEnd w:id="74"/>
      <w:r w:rsidRPr="00C95AC7">
        <w:rPr>
          <w:noProof/>
        </w:rPr>
        <w:t xml:space="preserve"> lk 33),</w:t>
      </w:r>
    </w:p>
    <w:p w14:paraId="7EC559FB" w14:textId="77777777" w:rsidR="009F55A1" w:rsidRPr="00C95AC7" w:rsidRDefault="009F55A1" w:rsidP="009F55A1">
      <w:pPr>
        <w:ind w:left="1134" w:hanging="567"/>
        <w:rPr>
          <w:noProof/>
          <w:szCs w:val="24"/>
        </w:rPr>
      </w:pPr>
    </w:p>
    <w:p w14:paraId="7419EF03" w14:textId="06F413AE" w:rsidR="009F55A1" w:rsidRPr="00C95AC7" w:rsidRDefault="009F55A1" w:rsidP="009F55A1">
      <w:pPr>
        <w:ind w:left="1134" w:hanging="567"/>
        <w:rPr>
          <w:noProof/>
          <w:szCs w:val="24"/>
        </w:rPr>
      </w:pPr>
      <w:r w:rsidRPr="00C95AC7">
        <w:rPr>
          <w:noProof/>
        </w:rPr>
        <w:t>–</w:t>
      </w:r>
      <w:r w:rsidRPr="00C95AC7">
        <w:rPr>
          <w:noProof/>
        </w:rPr>
        <w:tab/>
        <w:t>12005 SA: Akt Bulgaaria Vabariigi ja Rumeenia ühinemistingimuste ja Euroopa Liidu aluslepingutesse tehtavate muudatuste kohta, vastu võetud 25. aprillil 2005 (ELT L 157, 21.6.2005, lk 203),</w:t>
      </w:r>
    </w:p>
    <w:p w14:paraId="77F07F07" w14:textId="77777777" w:rsidR="00BE0505" w:rsidRPr="00C95AC7" w:rsidRDefault="00BE0505" w:rsidP="009F55A1">
      <w:pPr>
        <w:spacing w:after="160" w:line="259" w:lineRule="auto"/>
        <w:rPr>
          <w:noProof/>
          <w:szCs w:val="24"/>
        </w:rPr>
      </w:pPr>
    </w:p>
    <w:p w14:paraId="7E2FB4E3" w14:textId="77777777" w:rsidR="00BE0505" w:rsidRPr="00C95AC7" w:rsidRDefault="00BE0505" w:rsidP="00BE0505">
      <w:pPr>
        <w:rPr>
          <w:noProof/>
        </w:rPr>
      </w:pPr>
      <w:r w:rsidRPr="00C95AC7">
        <w:rPr>
          <w:noProof/>
        </w:rPr>
        <w:br w:type="page"/>
      </w:r>
    </w:p>
    <w:p w14:paraId="0AA91658" w14:textId="073B70B0" w:rsidR="009F55A1" w:rsidRPr="00C95AC7" w:rsidRDefault="00E445E3" w:rsidP="009F55A1">
      <w:pPr>
        <w:ind w:left="1134" w:hanging="567"/>
        <w:rPr>
          <w:noProof/>
          <w:szCs w:val="24"/>
        </w:rPr>
      </w:pPr>
      <w:r w:rsidRPr="00C95AC7">
        <w:rPr>
          <w:noProof/>
        </w:rPr>
        <w:t>–</w:t>
      </w:r>
      <w:r w:rsidR="009F55A1" w:rsidRPr="00C95AC7">
        <w:rPr>
          <w:noProof/>
        </w:rPr>
        <w:tab/>
        <w:t>12012 J</w:t>
      </w:r>
      <w:r w:rsidR="00FF165D" w:rsidRPr="00C95AC7">
        <w:rPr>
          <w:rFonts w:eastAsia="SimSun"/>
          <w:szCs w:val="24"/>
        </w:rPr>
        <w:t> </w:t>
      </w:r>
      <w:r w:rsidR="009F55A1" w:rsidRPr="00C95AC7">
        <w:rPr>
          <w:noProof/>
        </w:rPr>
        <w:t>003: Akt Horvaatia Vabariigi ühinemistingimuste ning Euroopa Liidu lepingus, Euroopa Liidu toimimise lepingus ja Euroopa Aatomienergiaühenduse asutamislepingus tehtavate muudatuste kohta, vastu võetud 9. detsembril 2011 (ELT L 112, 24.4.2012, lk 21).</w:t>
      </w:r>
    </w:p>
    <w:p w14:paraId="13CAEA10" w14:textId="77777777" w:rsidR="009F55A1" w:rsidRPr="00C95AC7" w:rsidRDefault="009F55A1" w:rsidP="009F55A1">
      <w:pPr>
        <w:ind w:left="567"/>
        <w:rPr>
          <w:noProof/>
          <w:szCs w:val="24"/>
        </w:rPr>
      </w:pPr>
    </w:p>
    <w:p w14:paraId="6A823536" w14:textId="0E95C740" w:rsidR="009F55A1" w:rsidRPr="00C95AC7" w:rsidRDefault="009F55A1" w:rsidP="009F55A1">
      <w:pPr>
        <w:ind w:left="567"/>
        <w:rPr>
          <w:noProof/>
          <w:szCs w:val="24"/>
        </w:rPr>
      </w:pPr>
      <w:r w:rsidRPr="00C95AC7">
        <w:rPr>
          <w:noProof/>
        </w:rPr>
        <w:t xml:space="preserve">Käesolevas lepingus loetakse määruse </w:t>
      </w:r>
      <w:r w:rsidR="007547AC" w:rsidRPr="00C95AC7">
        <w:rPr>
          <w:noProof/>
        </w:rPr>
        <w:t xml:space="preserve">(EÜ) nr 1610/96 </w:t>
      </w:r>
      <w:r w:rsidRPr="00C95AC7">
        <w:rPr>
          <w:noProof/>
        </w:rPr>
        <w:t>sätteid järgmises kohanduses.</w:t>
      </w:r>
    </w:p>
    <w:p w14:paraId="20404ACF" w14:textId="77777777" w:rsidR="009F55A1" w:rsidRPr="00C95AC7" w:rsidRDefault="009F55A1" w:rsidP="009F55A1">
      <w:pPr>
        <w:ind w:left="567"/>
        <w:rPr>
          <w:noProof/>
          <w:szCs w:val="24"/>
        </w:rPr>
      </w:pPr>
    </w:p>
    <w:p w14:paraId="5D82BA25" w14:textId="23099D38" w:rsidR="009F55A1" w:rsidRPr="00C95AC7" w:rsidRDefault="009F55A1" w:rsidP="009F55A1">
      <w:pPr>
        <w:ind w:left="1134" w:hanging="567"/>
        <w:rPr>
          <w:noProof/>
          <w:szCs w:val="24"/>
        </w:rPr>
      </w:pPr>
      <w:r w:rsidRPr="00C95AC7">
        <w:rPr>
          <w:noProof/>
        </w:rPr>
        <w:t>a)</w:t>
      </w:r>
      <w:r w:rsidRPr="00C95AC7">
        <w:rPr>
          <w:noProof/>
        </w:rPr>
        <w:tab/>
        <w:t>Artikli 3 lõike 1 punkti b lisatakse järgmine tekst</w:t>
      </w:r>
      <w:r w:rsidR="00A764D4" w:rsidRPr="00C95AC7">
        <w:rPr>
          <w:noProof/>
        </w:rPr>
        <w:t>:</w:t>
      </w:r>
    </w:p>
    <w:p w14:paraId="7B2BFA33" w14:textId="77777777" w:rsidR="009F55A1" w:rsidRPr="00C95AC7" w:rsidRDefault="009F55A1" w:rsidP="009F55A1">
      <w:pPr>
        <w:ind w:left="1134"/>
        <w:rPr>
          <w:noProof/>
          <w:szCs w:val="24"/>
        </w:rPr>
      </w:pPr>
    </w:p>
    <w:p w14:paraId="40C3812A" w14:textId="572CCAFA" w:rsidR="0038395F" w:rsidRPr="00C95AC7" w:rsidRDefault="009F55A1" w:rsidP="009F55A1">
      <w:pPr>
        <w:ind w:left="1134"/>
        <w:rPr>
          <w:noProof/>
        </w:rPr>
      </w:pPr>
      <w:r w:rsidRPr="00C95AC7">
        <w:rPr>
          <w:noProof/>
        </w:rPr>
        <w:t xml:space="preserve">„; käesoleva lõigu ja sellele viitavate </w:t>
      </w:r>
      <w:r w:rsidR="0038395F" w:rsidRPr="00C95AC7">
        <w:rPr>
          <w:noProof/>
        </w:rPr>
        <w:t xml:space="preserve">sätete </w:t>
      </w:r>
      <w:r w:rsidRPr="00C95AC7">
        <w:rPr>
          <w:noProof/>
        </w:rPr>
        <w:t>kohaldamisel käsit</w:t>
      </w:r>
      <w:r w:rsidR="00A764D4" w:rsidRPr="00C95AC7">
        <w:rPr>
          <w:noProof/>
        </w:rPr>
        <w:t>a</w:t>
      </w:r>
      <w:r w:rsidRPr="00C95AC7">
        <w:rPr>
          <w:noProof/>
        </w:rPr>
        <w:t xml:space="preserve">takse Andorra siseriiklike õigusaktide kohaselt toote turustamiseks antud luba </w:t>
      </w:r>
      <w:r w:rsidR="0038395F" w:rsidRPr="00C95AC7">
        <w:rPr>
          <w:noProof/>
        </w:rPr>
        <w:t xml:space="preserve">nõukogu </w:t>
      </w:r>
      <w:r w:rsidRPr="00C95AC7">
        <w:rPr>
          <w:noProof/>
        </w:rPr>
        <w:t>direktiivi 91/414/EMÜ</w:t>
      </w:r>
      <w:r w:rsidR="0038395F" w:rsidRPr="00C95AC7">
        <w:rPr>
          <w:szCs w:val="24"/>
          <w:vertAlign w:val="superscript"/>
        </w:rPr>
        <w:t>*</w:t>
      </w:r>
      <w:r w:rsidRPr="00C95AC7">
        <w:rPr>
          <w:noProof/>
        </w:rPr>
        <w:t xml:space="preserve"> või ELi liikmesriigi siseriiklike õigusnormide kohaselt antud loana.</w:t>
      </w:r>
    </w:p>
    <w:p w14:paraId="2DF5C0EB" w14:textId="77777777" w:rsidR="0038395F" w:rsidRPr="00C95AC7" w:rsidRDefault="0038395F" w:rsidP="0038395F">
      <w:pPr>
        <w:ind w:left="1134"/>
        <w:rPr>
          <w:szCs w:val="24"/>
        </w:rPr>
      </w:pPr>
      <w:r w:rsidRPr="00C95AC7">
        <w:rPr>
          <w:szCs w:val="24"/>
        </w:rPr>
        <w:t>________________</w:t>
      </w:r>
    </w:p>
    <w:p w14:paraId="612A71C8" w14:textId="2034F46E" w:rsidR="009F55A1" w:rsidRPr="00C95AC7" w:rsidRDefault="0038395F" w:rsidP="007C4405">
      <w:pPr>
        <w:spacing w:line="240" w:lineRule="auto"/>
        <w:ind w:left="1701" w:hanging="567"/>
        <w:rPr>
          <w:noProof/>
          <w:szCs w:val="24"/>
        </w:rPr>
      </w:pPr>
      <w:r w:rsidRPr="00C95AC7">
        <w:rPr>
          <w:szCs w:val="24"/>
          <w:vertAlign w:val="superscript"/>
        </w:rPr>
        <w:t>*</w:t>
      </w:r>
      <w:r w:rsidRPr="00C95AC7">
        <w:rPr>
          <w:szCs w:val="24"/>
        </w:rPr>
        <w:tab/>
        <w:t xml:space="preserve">Nõukogu 15. juuli 1991. aasta direktiiv 91/414/EMÜ taimekaitsevahendite </w:t>
      </w:r>
      <w:proofErr w:type="spellStart"/>
      <w:r w:rsidRPr="00C95AC7">
        <w:rPr>
          <w:szCs w:val="24"/>
        </w:rPr>
        <w:t>turuleviimise</w:t>
      </w:r>
      <w:proofErr w:type="spellEnd"/>
      <w:r w:rsidRPr="00C95AC7">
        <w:rPr>
          <w:szCs w:val="24"/>
        </w:rPr>
        <w:t xml:space="preserve"> kohta (EÜT L 230, 19.8.1991, lk 1).</w:t>
      </w:r>
      <w:r w:rsidR="009F55A1" w:rsidRPr="00C95AC7">
        <w:rPr>
          <w:noProof/>
        </w:rPr>
        <w:t>“</w:t>
      </w:r>
    </w:p>
    <w:p w14:paraId="345BFE38" w14:textId="77777777" w:rsidR="009F55A1" w:rsidRPr="00C95AC7" w:rsidRDefault="009F55A1" w:rsidP="009F55A1">
      <w:pPr>
        <w:ind w:left="1134" w:hanging="567"/>
        <w:rPr>
          <w:noProof/>
          <w:szCs w:val="24"/>
        </w:rPr>
      </w:pPr>
    </w:p>
    <w:p w14:paraId="483467C9" w14:textId="77777777" w:rsidR="009F55A1" w:rsidRPr="00C95AC7" w:rsidRDefault="009F55A1" w:rsidP="009F55A1">
      <w:pPr>
        <w:ind w:left="1134" w:hanging="567"/>
        <w:rPr>
          <w:noProof/>
          <w:szCs w:val="24"/>
        </w:rPr>
      </w:pPr>
      <w:r w:rsidRPr="00C95AC7">
        <w:rPr>
          <w:noProof/>
        </w:rPr>
        <w:t>b)</w:t>
      </w:r>
      <w:r w:rsidRPr="00C95AC7">
        <w:rPr>
          <w:noProof/>
        </w:rPr>
        <w:tab/>
        <w:t>Artiklit 20 ei kohaldata.</w:t>
      </w:r>
    </w:p>
    <w:p w14:paraId="1D7E61C3" w14:textId="77777777" w:rsidR="009F55A1" w:rsidRPr="00C95AC7" w:rsidRDefault="009F55A1" w:rsidP="009F55A1">
      <w:pPr>
        <w:ind w:left="567" w:hanging="567"/>
        <w:rPr>
          <w:noProof/>
          <w:szCs w:val="24"/>
        </w:rPr>
      </w:pPr>
    </w:p>
    <w:p w14:paraId="14794438" w14:textId="77777777" w:rsidR="009F55A1" w:rsidRPr="00C95AC7" w:rsidRDefault="009F55A1" w:rsidP="009F55A1">
      <w:pPr>
        <w:ind w:left="567" w:hanging="567"/>
        <w:rPr>
          <w:noProof/>
          <w:szCs w:val="24"/>
        </w:rPr>
      </w:pPr>
      <w:r w:rsidRPr="00C95AC7">
        <w:rPr>
          <w:noProof/>
        </w:rPr>
        <w:t>7.</w:t>
      </w:r>
      <w:r w:rsidRPr="00C95AC7">
        <w:rPr>
          <w:noProof/>
        </w:rPr>
        <w:tab/>
        <w:t>32019 R 0933: Euroopa Parlamendi ja nõukogu määrus (EL) 2019/933, 20. mai 2019, millega muudetakse määrust (EÜ) nr 469/2009 ravimite täiendava kaitse tunnistuse kohta (ELT L 153, 11.6.2019, lk 1).</w:t>
      </w:r>
    </w:p>
    <w:p w14:paraId="0B3ACBAC" w14:textId="77777777" w:rsidR="009F55A1" w:rsidRPr="00C95AC7" w:rsidRDefault="009F55A1" w:rsidP="009F55A1">
      <w:pPr>
        <w:ind w:left="567" w:hanging="567"/>
        <w:rPr>
          <w:noProof/>
          <w:szCs w:val="24"/>
        </w:rPr>
      </w:pPr>
    </w:p>
    <w:p w14:paraId="69A44938" w14:textId="77777777" w:rsidR="009F55A1" w:rsidRPr="00C95AC7" w:rsidRDefault="009F55A1" w:rsidP="009F55A1">
      <w:pPr>
        <w:ind w:left="567" w:hanging="567"/>
        <w:rPr>
          <w:noProof/>
          <w:szCs w:val="24"/>
        </w:rPr>
      </w:pPr>
      <w:r w:rsidRPr="00C95AC7">
        <w:rPr>
          <w:noProof/>
        </w:rPr>
        <w:t>8.</w:t>
      </w:r>
      <w:r w:rsidRPr="00C95AC7">
        <w:rPr>
          <w:noProof/>
        </w:rPr>
        <w:tab/>
        <w:t>31993 L 0083: Nõukogu direktiiv 93/83/EMÜ, 27. september 1993, teatavate satelliitlevile ja kaabli kaudu taasedastamisele kohaldatavaid autoriõigusi ja sellega kaasnevaid õigusi käsitlevate eeskirjade kooskõlastamise kohta (EÜT L 248, 6.10.1993, lk 15).</w:t>
      </w:r>
    </w:p>
    <w:p w14:paraId="2DA43431" w14:textId="77777777" w:rsidR="00BE0505" w:rsidRPr="00C95AC7" w:rsidRDefault="00BE0505" w:rsidP="009F55A1">
      <w:pPr>
        <w:ind w:left="567" w:hanging="567"/>
        <w:rPr>
          <w:noProof/>
          <w:szCs w:val="24"/>
        </w:rPr>
      </w:pPr>
    </w:p>
    <w:p w14:paraId="4CFB0749" w14:textId="77777777" w:rsidR="00BE0505" w:rsidRPr="00C95AC7" w:rsidRDefault="00BE0505" w:rsidP="00BE0505">
      <w:pPr>
        <w:rPr>
          <w:noProof/>
        </w:rPr>
      </w:pPr>
      <w:r w:rsidRPr="00C95AC7">
        <w:rPr>
          <w:noProof/>
        </w:rPr>
        <w:br w:type="page"/>
      </w:r>
    </w:p>
    <w:p w14:paraId="4D0CA64C" w14:textId="55534F83" w:rsidR="009F55A1" w:rsidRPr="00C95AC7" w:rsidRDefault="00E445E3" w:rsidP="009F55A1">
      <w:pPr>
        <w:ind w:left="567" w:hanging="567"/>
        <w:rPr>
          <w:noProof/>
          <w:szCs w:val="24"/>
        </w:rPr>
      </w:pPr>
      <w:r w:rsidRPr="00C95AC7">
        <w:rPr>
          <w:noProof/>
        </w:rPr>
        <w:t>9</w:t>
      </w:r>
      <w:r w:rsidR="009F55A1" w:rsidRPr="00C95AC7">
        <w:rPr>
          <w:noProof/>
        </w:rPr>
        <w:t>.</w:t>
      </w:r>
      <w:r w:rsidR="009F55A1" w:rsidRPr="00C95AC7">
        <w:rPr>
          <w:noProof/>
        </w:rPr>
        <w:tab/>
        <w:t>31996 L 0009: Euroopa Parlamendi ja nõukogu direktiiv 96/9/EÜ, 11. märts 1996, andmebaaside õiguskaitse kohta (EÜT L 77, 27.3.1996, lk 20).</w:t>
      </w:r>
    </w:p>
    <w:p w14:paraId="79548467" w14:textId="77777777" w:rsidR="009F55A1" w:rsidRPr="00C95AC7" w:rsidRDefault="009F55A1" w:rsidP="009F55A1">
      <w:pPr>
        <w:ind w:left="567"/>
        <w:rPr>
          <w:noProof/>
          <w:szCs w:val="24"/>
        </w:rPr>
      </w:pPr>
    </w:p>
    <w:p w14:paraId="3A68589B" w14:textId="6C73CC82"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96/9/EÜ </w:t>
      </w:r>
      <w:r w:rsidRPr="00C95AC7">
        <w:rPr>
          <w:noProof/>
        </w:rPr>
        <w:t>sätteid järgmises kohanduses.</w:t>
      </w:r>
    </w:p>
    <w:p w14:paraId="501C0F72" w14:textId="77777777" w:rsidR="009F55A1" w:rsidRPr="00C95AC7" w:rsidRDefault="009F55A1" w:rsidP="009F55A1">
      <w:pPr>
        <w:ind w:left="567"/>
        <w:rPr>
          <w:noProof/>
          <w:szCs w:val="24"/>
        </w:rPr>
      </w:pPr>
    </w:p>
    <w:p w14:paraId="5F8959C9" w14:textId="7729B6B9" w:rsidR="009F55A1" w:rsidRPr="00C95AC7" w:rsidRDefault="009F55A1" w:rsidP="009F55A1">
      <w:pPr>
        <w:ind w:left="1134" w:hanging="567"/>
        <w:rPr>
          <w:noProof/>
          <w:szCs w:val="24"/>
        </w:rPr>
      </w:pPr>
      <w:r w:rsidRPr="00C95AC7">
        <w:rPr>
          <w:noProof/>
        </w:rPr>
        <w:t xml:space="preserve">Artikli 11 lõige 3 </w:t>
      </w:r>
      <w:r w:rsidR="00A46F2D" w:rsidRPr="00C95AC7">
        <w:rPr>
          <w:noProof/>
        </w:rPr>
        <w:t>asendatakse</w:t>
      </w:r>
      <w:r w:rsidRPr="00C95AC7">
        <w:rPr>
          <w:noProof/>
        </w:rPr>
        <w:t xml:space="preserve"> järgmise</w:t>
      </w:r>
      <w:r w:rsidR="0038395F" w:rsidRPr="00C95AC7">
        <w:rPr>
          <w:noProof/>
        </w:rPr>
        <w:t>ga</w:t>
      </w:r>
      <w:r w:rsidR="00A764D4" w:rsidRPr="00C95AC7">
        <w:rPr>
          <w:noProof/>
        </w:rPr>
        <w:t>:</w:t>
      </w:r>
    </w:p>
    <w:p w14:paraId="334657E6" w14:textId="77777777" w:rsidR="009F55A1" w:rsidRPr="00C95AC7" w:rsidRDefault="009F55A1" w:rsidP="009F55A1">
      <w:pPr>
        <w:ind w:left="1134"/>
        <w:rPr>
          <w:noProof/>
          <w:szCs w:val="24"/>
        </w:rPr>
      </w:pPr>
    </w:p>
    <w:p w14:paraId="2CA6F144" w14:textId="490E4C96" w:rsidR="009F55A1" w:rsidRPr="00C95AC7" w:rsidRDefault="009F55A1" w:rsidP="00591F7A">
      <w:pPr>
        <w:ind w:left="1134" w:hanging="567"/>
        <w:rPr>
          <w:noProof/>
          <w:szCs w:val="24"/>
        </w:rPr>
      </w:pPr>
      <w:r w:rsidRPr="00C95AC7">
        <w:rPr>
          <w:noProof/>
        </w:rPr>
        <w:t>„</w:t>
      </w:r>
      <w:r w:rsidR="0038395F" w:rsidRPr="00C95AC7">
        <w:rPr>
          <w:noProof/>
        </w:rPr>
        <w:t>3.</w:t>
      </w:r>
      <w:r w:rsidR="0038395F" w:rsidRPr="00C95AC7">
        <w:rPr>
          <w:noProof/>
        </w:rPr>
        <w:tab/>
      </w:r>
      <w:r w:rsidRPr="00C95AC7">
        <w:rPr>
          <w:noProof/>
        </w:rPr>
        <w:t>Andorra või ELi liikmesriigi poolt sõlmitud lepingutega (millega laiendatakse artiklis 7 ettenähtud õigust kolmandates riikides tehtud andmebaasidele, mis ei kuulu lõike 1 ja 2 sätete reguleerimisalasse) andmebaasidele laiendatud kaitse</w:t>
      </w:r>
      <w:r w:rsidR="00A46F2D" w:rsidRPr="00C95AC7">
        <w:rPr>
          <w:noProof/>
        </w:rPr>
        <w:t xml:space="preserve"> kehtivuse </w:t>
      </w:r>
      <w:r w:rsidRPr="00C95AC7">
        <w:rPr>
          <w:noProof/>
        </w:rPr>
        <w:t>tähtaeg ei ole pikem kui artiklis 10 sätestatud kaitse</w:t>
      </w:r>
      <w:r w:rsidR="00A46F2D" w:rsidRPr="00C95AC7">
        <w:rPr>
          <w:noProof/>
        </w:rPr>
        <w:t xml:space="preserve"> </w:t>
      </w:r>
      <w:r w:rsidRPr="00C95AC7">
        <w:rPr>
          <w:noProof/>
        </w:rPr>
        <w:t>tähtaeg.“</w:t>
      </w:r>
    </w:p>
    <w:p w14:paraId="1B8287F6" w14:textId="77777777" w:rsidR="009F55A1" w:rsidRPr="00C95AC7" w:rsidRDefault="009F55A1" w:rsidP="009F55A1">
      <w:pPr>
        <w:spacing w:after="160" w:line="259" w:lineRule="auto"/>
        <w:rPr>
          <w:noProof/>
          <w:szCs w:val="24"/>
        </w:rPr>
      </w:pPr>
    </w:p>
    <w:p w14:paraId="79A69C11" w14:textId="77777777" w:rsidR="009F55A1" w:rsidRPr="00C95AC7" w:rsidRDefault="009F55A1" w:rsidP="009F55A1">
      <w:pPr>
        <w:ind w:left="567" w:hanging="567"/>
        <w:rPr>
          <w:noProof/>
          <w:szCs w:val="24"/>
        </w:rPr>
      </w:pPr>
      <w:r w:rsidRPr="00C95AC7">
        <w:rPr>
          <w:noProof/>
        </w:rPr>
        <w:t>10.</w:t>
      </w:r>
      <w:r w:rsidRPr="00C95AC7">
        <w:rPr>
          <w:noProof/>
        </w:rPr>
        <w:tab/>
        <w:t>31998 L 0071: Euroopa Parlamendi ja nõukogu direktiiv 98/71/EÜ, 13. oktoober 1998, disainilahenduste õiguskaitse kohta (EÜT L 289, 28.10.1998, lk 28).</w:t>
      </w:r>
    </w:p>
    <w:p w14:paraId="07BE1EC2" w14:textId="77777777" w:rsidR="009F55A1" w:rsidRPr="00C95AC7" w:rsidRDefault="009F55A1" w:rsidP="009F55A1">
      <w:pPr>
        <w:ind w:left="567"/>
        <w:rPr>
          <w:noProof/>
          <w:szCs w:val="24"/>
        </w:rPr>
      </w:pPr>
    </w:p>
    <w:p w14:paraId="23AE9F37" w14:textId="1653D1DE"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98/71/EÜ </w:t>
      </w:r>
      <w:r w:rsidRPr="00C95AC7">
        <w:rPr>
          <w:noProof/>
        </w:rPr>
        <w:t>sätteid järgmises kohanduses.</w:t>
      </w:r>
    </w:p>
    <w:p w14:paraId="7D1ED74B" w14:textId="77777777" w:rsidR="009F55A1" w:rsidRPr="00C95AC7" w:rsidRDefault="009F55A1" w:rsidP="009F55A1">
      <w:pPr>
        <w:ind w:left="567"/>
        <w:rPr>
          <w:noProof/>
          <w:szCs w:val="24"/>
        </w:rPr>
      </w:pPr>
    </w:p>
    <w:p w14:paraId="2336620B" w14:textId="28A6F277" w:rsidR="009F55A1" w:rsidRPr="00C95AC7" w:rsidRDefault="009F55A1" w:rsidP="009F55A1">
      <w:pPr>
        <w:ind w:left="567"/>
        <w:rPr>
          <w:noProof/>
          <w:szCs w:val="24"/>
        </w:rPr>
      </w:pPr>
      <w:r w:rsidRPr="00C95AC7">
        <w:rPr>
          <w:noProof/>
        </w:rPr>
        <w:t>Artikkel 15 asendatakse järgmisega</w:t>
      </w:r>
      <w:r w:rsidR="00A764D4" w:rsidRPr="00C95AC7">
        <w:rPr>
          <w:noProof/>
        </w:rPr>
        <w:t>:</w:t>
      </w:r>
    </w:p>
    <w:p w14:paraId="785BF4F8" w14:textId="77777777" w:rsidR="009F55A1" w:rsidRPr="00C95AC7" w:rsidRDefault="009F55A1" w:rsidP="009F55A1">
      <w:pPr>
        <w:ind w:left="567"/>
        <w:rPr>
          <w:noProof/>
          <w:szCs w:val="24"/>
        </w:rPr>
      </w:pPr>
    </w:p>
    <w:p w14:paraId="3F683F82" w14:textId="7C110CBC" w:rsidR="0038395F" w:rsidRPr="00C95AC7" w:rsidRDefault="009F55A1" w:rsidP="00F0334F">
      <w:pPr>
        <w:ind w:left="567"/>
        <w:rPr>
          <w:i/>
          <w:iCs/>
          <w:noProof/>
        </w:rPr>
      </w:pPr>
      <w:r w:rsidRPr="00C95AC7">
        <w:rPr>
          <w:noProof/>
        </w:rPr>
        <w:t>„</w:t>
      </w:r>
      <w:r w:rsidR="0038395F" w:rsidRPr="00C95AC7">
        <w:rPr>
          <w:i/>
          <w:iCs/>
          <w:noProof/>
        </w:rPr>
        <w:t>Artikkel 15</w:t>
      </w:r>
      <w:r w:rsidR="00F0334F" w:rsidRPr="00C95AC7">
        <w:rPr>
          <w:i/>
          <w:iCs/>
          <w:noProof/>
        </w:rPr>
        <w:br/>
      </w:r>
      <w:r w:rsidR="0038395F" w:rsidRPr="00C95AC7">
        <w:rPr>
          <w:i/>
          <w:iCs/>
          <w:noProof/>
        </w:rPr>
        <w:t>Õiguste lõppemine</w:t>
      </w:r>
    </w:p>
    <w:p w14:paraId="2A82200C" w14:textId="77777777" w:rsidR="00021771" w:rsidRPr="00C95AC7" w:rsidRDefault="00021771" w:rsidP="009F55A1">
      <w:pPr>
        <w:ind w:left="567"/>
        <w:rPr>
          <w:noProof/>
        </w:rPr>
      </w:pPr>
    </w:p>
    <w:p w14:paraId="7AD1B80A" w14:textId="7C10C5D3" w:rsidR="009F55A1" w:rsidRPr="00C95AC7" w:rsidRDefault="009F55A1" w:rsidP="009F55A1">
      <w:pPr>
        <w:ind w:left="567"/>
        <w:rPr>
          <w:noProof/>
          <w:szCs w:val="24"/>
        </w:rPr>
      </w:pPr>
      <w:r w:rsidRPr="00C95AC7">
        <w:rPr>
          <w:noProof/>
        </w:rPr>
        <w:t>Disainilahenduse õigusest selle registreerimisel tulenevad õigused ei hõlma toiminguid seoses tootega, mis sisaldab või mille puhul on kasutatud disainilahenduse õigusega kaitstud disainilahendust, kui toote on Andorras või ELi liikmesriigis turule toonud disainilahenduse õiguse omanik või seda on tehtud tema nõusolekul.“</w:t>
      </w:r>
    </w:p>
    <w:p w14:paraId="453643E5" w14:textId="77777777" w:rsidR="00BE0505" w:rsidRPr="00C95AC7" w:rsidRDefault="00BE0505" w:rsidP="009F55A1">
      <w:pPr>
        <w:ind w:left="567" w:hanging="567"/>
        <w:rPr>
          <w:noProof/>
          <w:szCs w:val="24"/>
        </w:rPr>
      </w:pPr>
    </w:p>
    <w:p w14:paraId="6216E262" w14:textId="77777777" w:rsidR="00BE0505" w:rsidRPr="00C95AC7" w:rsidRDefault="00BE0505" w:rsidP="00BE0505">
      <w:pPr>
        <w:rPr>
          <w:noProof/>
        </w:rPr>
      </w:pPr>
      <w:r w:rsidRPr="00C95AC7">
        <w:rPr>
          <w:noProof/>
        </w:rPr>
        <w:br w:type="page"/>
      </w:r>
    </w:p>
    <w:p w14:paraId="20E688D6" w14:textId="22F7B952" w:rsidR="009F55A1" w:rsidRPr="00C95AC7" w:rsidRDefault="00E445E3" w:rsidP="009F55A1">
      <w:pPr>
        <w:ind w:left="567" w:hanging="567"/>
        <w:rPr>
          <w:noProof/>
          <w:szCs w:val="24"/>
        </w:rPr>
      </w:pPr>
      <w:r w:rsidRPr="00C95AC7">
        <w:rPr>
          <w:noProof/>
        </w:rPr>
        <w:t>1</w:t>
      </w:r>
      <w:r w:rsidR="009F55A1" w:rsidRPr="00C95AC7">
        <w:rPr>
          <w:noProof/>
        </w:rPr>
        <w:t>1.</w:t>
      </w:r>
      <w:r w:rsidR="009F55A1" w:rsidRPr="00C95AC7">
        <w:rPr>
          <w:noProof/>
        </w:rPr>
        <w:tab/>
        <w:t>32001 L 0084: Euroopa Parlamendi ja nõukogu direktiiv 2001/84/EÜ, 27. september 2001, algupärase kunstiteose autori õiguse kohta saada hüvitist edasimüügi korral (EÜT L 272, 13.10.2001, lk 32).</w:t>
      </w:r>
    </w:p>
    <w:p w14:paraId="471C4A84" w14:textId="77777777" w:rsidR="009F55A1" w:rsidRPr="00C95AC7" w:rsidRDefault="009F55A1" w:rsidP="009F55A1">
      <w:pPr>
        <w:ind w:left="567"/>
        <w:rPr>
          <w:noProof/>
          <w:szCs w:val="24"/>
        </w:rPr>
      </w:pPr>
    </w:p>
    <w:p w14:paraId="23637C74" w14:textId="27B07747"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2001/84/EÜ </w:t>
      </w:r>
      <w:r w:rsidRPr="00C95AC7">
        <w:rPr>
          <w:noProof/>
        </w:rPr>
        <w:t>sätteid järgmises kohanduses.</w:t>
      </w:r>
    </w:p>
    <w:p w14:paraId="3AAA2118" w14:textId="77777777" w:rsidR="009F55A1" w:rsidRPr="00C95AC7" w:rsidRDefault="009F55A1" w:rsidP="009F55A1">
      <w:pPr>
        <w:ind w:left="567"/>
        <w:rPr>
          <w:noProof/>
          <w:szCs w:val="24"/>
        </w:rPr>
      </w:pPr>
    </w:p>
    <w:p w14:paraId="2BC45CFA" w14:textId="77777777" w:rsidR="009F55A1" w:rsidRPr="00C95AC7" w:rsidRDefault="009F55A1" w:rsidP="009F55A1">
      <w:pPr>
        <w:ind w:left="567"/>
        <w:rPr>
          <w:noProof/>
          <w:szCs w:val="24"/>
        </w:rPr>
      </w:pPr>
      <w:r w:rsidRPr="00C95AC7">
        <w:rPr>
          <w:noProof/>
        </w:rPr>
        <w:t>Andorrat kutsutakse saatma oma esindajaid kontaktkomitee koosolekutele.</w:t>
      </w:r>
    </w:p>
    <w:p w14:paraId="272FB2B2" w14:textId="77777777" w:rsidR="009F55A1" w:rsidRPr="00C95AC7" w:rsidRDefault="009F55A1" w:rsidP="009F55A1">
      <w:pPr>
        <w:ind w:left="567" w:hanging="567"/>
        <w:rPr>
          <w:noProof/>
          <w:szCs w:val="24"/>
        </w:rPr>
      </w:pPr>
    </w:p>
    <w:p w14:paraId="6BE72244" w14:textId="77777777" w:rsidR="009F55A1" w:rsidRPr="00C95AC7" w:rsidRDefault="009F55A1" w:rsidP="009F55A1">
      <w:pPr>
        <w:ind w:left="567" w:hanging="567"/>
        <w:rPr>
          <w:noProof/>
          <w:szCs w:val="24"/>
        </w:rPr>
      </w:pPr>
      <w:r w:rsidRPr="00C95AC7">
        <w:rPr>
          <w:noProof/>
        </w:rPr>
        <w:t>12.</w:t>
      </w:r>
      <w:r w:rsidRPr="00C95AC7">
        <w:rPr>
          <w:noProof/>
        </w:rPr>
        <w:tab/>
        <w:t>31998 L 0044: Euroopa Parlamendi ja nõukogu direktiiv 98/44/EÜ, 6. juuli 1998, biotehnoloogialeiutiste õiguskaitse kohta (EÜT L 213, 30.7.1998, lk 13).</w:t>
      </w:r>
    </w:p>
    <w:p w14:paraId="1D1A6F1C" w14:textId="77777777" w:rsidR="009F55A1" w:rsidRPr="00C95AC7" w:rsidRDefault="009F55A1" w:rsidP="009F55A1">
      <w:pPr>
        <w:spacing w:after="160" w:line="259" w:lineRule="auto"/>
        <w:rPr>
          <w:noProof/>
          <w:szCs w:val="24"/>
        </w:rPr>
      </w:pPr>
    </w:p>
    <w:p w14:paraId="1A2547F0" w14:textId="37DCB38A" w:rsidR="009F55A1" w:rsidRPr="00C95AC7" w:rsidRDefault="009F55A1" w:rsidP="009F55A1">
      <w:pPr>
        <w:ind w:left="567" w:hanging="567"/>
        <w:rPr>
          <w:noProof/>
          <w:szCs w:val="24"/>
        </w:rPr>
      </w:pPr>
      <w:r w:rsidRPr="00C95AC7">
        <w:rPr>
          <w:noProof/>
        </w:rPr>
        <w:t>13.</w:t>
      </w:r>
      <w:r w:rsidRPr="00C95AC7">
        <w:rPr>
          <w:noProof/>
        </w:rPr>
        <w:tab/>
        <w:t>32001 L 0029: Euroopa Parlamendi ja nõukogu direktiiv 2001/29/EÜ, 22. mai 2001, autoriõiguse ja sellega kaasnevate õiguste teatavate aspektide ühtlustamise kohta infoühiskonnas (EÜT L 167, 22.6.2001, lk 10).</w:t>
      </w:r>
    </w:p>
    <w:p w14:paraId="23456F99" w14:textId="77777777" w:rsidR="009F55A1" w:rsidRPr="00C95AC7" w:rsidRDefault="009F55A1" w:rsidP="009F55A1">
      <w:pPr>
        <w:ind w:left="567"/>
        <w:rPr>
          <w:noProof/>
          <w:szCs w:val="24"/>
        </w:rPr>
      </w:pPr>
    </w:p>
    <w:p w14:paraId="39D6F6E8" w14:textId="28E07952"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2001/29/EÜ </w:t>
      </w:r>
      <w:r w:rsidRPr="00C95AC7">
        <w:rPr>
          <w:noProof/>
        </w:rPr>
        <w:t>sätteid järgmises kohanduses.</w:t>
      </w:r>
    </w:p>
    <w:p w14:paraId="06CAF036" w14:textId="77777777" w:rsidR="009F55A1" w:rsidRPr="00C95AC7" w:rsidRDefault="009F55A1" w:rsidP="009F55A1">
      <w:pPr>
        <w:ind w:left="567"/>
        <w:rPr>
          <w:noProof/>
          <w:szCs w:val="24"/>
        </w:rPr>
      </w:pPr>
    </w:p>
    <w:p w14:paraId="326DF77F" w14:textId="77777777" w:rsidR="009F55A1" w:rsidRPr="00C95AC7" w:rsidRDefault="009F55A1" w:rsidP="009F55A1">
      <w:pPr>
        <w:ind w:left="567"/>
        <w:rPr>
          <w:noProof/>
          <w:szCs w:val="24"/>
        </w:rPr>
      </w:pPr>
      <w:r w:rsidRPr="00C95AC7">
        <w:rPr>
          <w:noProof/>
        </w:rPr>
        <w:t>Andorrat kutsutakse saatma oma esindajaid kontaktkomitee koosolekutele.</w:t>
      </w:r>
    </w:p>
    <w:p w14:paraId="3FBC9F99" w14:textId="77777777" w:rsidR="009F55A1" w:rsidRPr="00C95AC7" w:rsidRDefault="009F55A1" w:rsidP="009F55A1">
      <w:pPr>
        <w:ind w:left="567" w:hanging="567"/>
        <w:rPr>
          <w:noProof/>
          <w:szCs w:val="24"/>
        </w:rPr>
      </w:pPr>
    </w:p>
    <w:p w14:paraId="42438FF7" w14:textId="469AFD81" w:rsidR="009F55A1" w:rsidRPr="00C95AC7" w:rsidRDefault="009F55A1" w:rsidP="009F55A1">
      <w:pPr>
        <w:ind w:left="567" w:hanging="567"/>
        <w:rPr>
          <w:noProof/>
          <w:szCs w:val="24"/>
        </w:rPr>
      </w:pPr>
      <w:r w:rsidRPr="00C95AC7">
        <w:rPr>
          <w:noProof/>
        </w:rPr>
        <w:t>14.</w:t>
      </w:r>
      <w:r w:rsidRPr="00C95AC7">
        <w:rPr>
          <w:noProof/>
        </w:rPr>
        <w:tab/>
        <w:t>32009 L 0024: Euroopa Parlamendi ja nõukogu direktiiv 2009/24/EÜ, 23. aprill 2009, arvutiprogrammide õiguskaitse kohta (ELT L 111, 5.5.2009, lk 16).</w:t>
      </w:r>
    </w:p>
    <w:p w14:paraId="1D58DCB3" w14:textId="77777777" w:rsidR="00BE0505" w:rsidRPr="00C95AC7" w:rsidRDefault="00BE0505" w:rsidP="009F55A1">
      <w:pPr>
        <w:ind w:left="567" w:hanging="567"/>
        <w:rPr>
          <w:noProof/>
          <w:szCs w:val="24"/>
        </w:rPr>
      </w:pPr>
    </w:p>
    <w:p w14:paraId="242DFB62" w14:textId="77777777" w:rsidR="00BE0505" w:rsidRPr="00C95AC7" w:rsidRDefault="00BE0505" w:rsidP="00BE0505">
      <w:pPr>
        <w:rPr>
          <w:noProof/>
        </w:rPr>
      </w:pPr>
      <w:r w:rsidRPr="00C95AC7">
        <w:rPr>
          <w:noProof/>
        </w:rPr>
        <w:br w:type="page"/>
      </w:r>
    </w:p>
    <w:p w14:paraId="7CFC9394" w14:textId="1311B24D" w:rsidR="009F55A1" w:rsidRPr="00C95AC7" w:rsidRDefault="00E445E3" w:rsidP="009F55A1">
      <w:pPr>
        <w:ind w:left="567" w:hanging="567"/>
        <w:rPr>
          <w:noProof/>
          <w:szCs w:val="24"/>
        </w:rPr>
      </w:pPr>
      <w:r w:rsidRPr="00C95AC7">
        <w:rPr>
          <w:noProof/>
        </w:rPr>
        <w:t>1</w:t>
      </w:r>
      <w:r w:rsidR="009F55A1" w:rsidRPr="00C95AC7">
        <w:rPr>
          <w:noProof/>
        </w:rPr>
        <w:t>5.</w:t>
      </w:r>
      <w:r w:rsidR="009F55A1" w:rsidRPr="00C95AC7">
        <w:rPr>
          <w:noProof/>
        </w:rPr>
        <w:tab/>
        <w:t>32006 L 0115: Euroopa Parlamendi ja nõukogu direktiiv 2006/115/EÜ, 12. detsember 2006, rentimis- ja laenutamisõiguse ja teatavate autoriõigusega kaasnevate õiguste kohta intellektuaalomandi vallas (ELT L 376, 27.12.2006, lk 28).</w:t>
      </w:r>
    </w:p>
    <w:p w14:paraId="00B67EB8" w14:textId="77777777" w:rsidR="009F55A1" w:rsidRPr="00C95AC7" w:rsidRDefault="009F55A1" w:rsidP="009F55A1">
      <w:pPr>
        <w:ind w:left="567" w:hanging="567"/>
        <w:rPr>
          <w:noProof/>
          <w:szCs w:val="24"/>
        </w:rPr>
      </w:pPr>
    </w:p>
    <w:p w14:paraId="74280653" w14:textId="5C5703DD" w:rsidR="009F55A1" w:rsidRPr="00C95AC7" w:rsidRDefault="009F55A1" w:rsidP="009F55A1">
      <w:pPr>
        <w:ind w:left="567" w:hanging="567"/>
        <w:rPr>
          <w:noProof/>
          <w:szCs w:val="24"/>
        </w:rPr>
      </w:pPr>
      <w:r w:rsidRPr="00C95AC7">
        <w:rPr>
          <w:noProof/>
        </w:rPr>
        <w:t>16.</w:t>
      </w:r>
      <w:r w:rsidRPr="00C95AC7">
        <w:rPr>
          <w:noProof/>
        </w:rPr>
        <w:tab/>
        <w:t>32006 L 0116: Euroopa Parlamendi ja nõukogu direktiiv 2006/116/EÜ, 12. detsember 2006, autoriõiguse ja sellega kaasnevate õiguste kaitse tähtaja kohta (ELT L 372, 27.12.2006, lk 12), muudetud järgmis(t)e õigusakti(de)ga:</w:t>
      </w:r>
    </w:p>
    <w:p w14:paraId="3E8781CF" w14:textId="77777777" w:rsidR="009F55A1" w:rsidRPr="00C95AC7" w:rsidRDefault="009F55A1" w:rsidP="009F55A1">
      <w:pPr>
        <w:ind w:left="1134" w:hanging="567"/>
        <w:rPr>
          <w:noProof/>
          <w:szCs w:val="24"/>
        </w:rPr>
      </w:pPr>
    </w:p>
    <w:p w14:paraId="6F8BB78A" w14:textId="77777777" w:rsidR="009F55A1" w:rsidRPr="00C95AC7" w:rsidRDefault="009F55A1" w:rsidP="009F55A1">
      <w:pPr>
        <w:ind w:left="1134" w:hanging="567"/>
        <w:rPr>
          <w:noProof/>
          <w:szCs w:val="24"/>
        </w:rPr>
      </w:pPr>
      <w:r w:rsidRPr="00C95AC7">
        <w:rPr>
          <w:noProof/>
        </w:rPr>
        <w:t>–</w:t>
      </w:r>
      <w:r w:rsidRPr="00C95AC7">
        <w:rPr>
          <w:noProof/>
        </w:rPr>
        <w:tab/>
        <w:t>32011 L 0077: Euroopa Parlamendi ja nõukogu direktiiv 2011/77/EL, 27. september 2011 (ELT L 265, 11.10.2011, lk 1).</w:t>
      </w:r>
    </w:p>
    <w:p w14:paraId="5E0D2510" w14:textId="77777777" w:rsidR="009F55A1" w:rsidRPr="00C95AC7" w:rsidRDefault="009F55A1" w:rsidP="009F55A1">
      <w:pPr>
        <w:spacing w:after="160" w:line="259" w:lineRule="auto"/>
        <w:rPr>
          <w:noProof/>
          <w:szCs w:val="24"/>
        </w:rPr>
      </w:pPr>
    </w:p>
    <w:p w14:paraId="3953C170" w14:textId="113C1559" w:rsidR="009F55A1" w:rsidRPr="00C95AC7" w:rsidRDefault="009F55A1" w:rsidP="009F55A1">
      <w:pPr>
        <w:ind w:left="567" w:hanging="567"/>
        <w:rPr>
          <w:noProof/>
          <w:szCs w:val="24"/>
        </w:rPr>
      </w:pPr>
      <w:r w:rsidRPr="00C95AC7">
        <w:rPr>
          <w:noProof/>
        </w:rPr>
        <w:t>17.</w:t>
      </w:r>
      <w:r w:rsidRPr="00C95AC7">
        <w:rPr>
          <w:noProof/>
        </w:rPr>
        <w:tab/>
        <w:t>32015 L 2436: Euroopa Parlamendi ja nõukogu direktiiv (EL) 2015/2436, 16. detsember 2015, kaubamärke käsitlevate liikmesriikide õigusaktide ühtlustamise kohta (ELT L 336, 23.12.2015, lk 1).</w:t>
      </w:r>
    </w:p>
    <w:p w14:paraId="5D30AB5F" w14:textId="77777777" w:rsidR="009F55A1" w:rsidRPr="00C95AC7" w:rsidRDefault="009F55A1" w:rsidP="009F55A1">
      <w:pPr>
        <w:spacing w:after="160" w:line="259" w:lineRule="auto"/>
        <w:rPr>
          <w:noProof/>
          <w:szCs w:val="24"/>
        </w:rPr>
      </w:pPr>
    </w:p>
    <w:p w14:paraId="2F2B3281" w14:textId="490BA590"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(EL) 2015/2436 </w:t>
      </w:r>
      <w:r w:rsidRPr="00C95AC7">
        <w:rPr>
          <w:noProof/>
        </w:rPr>
        <w:t>sätteid järgmises kohanduses.</w:t>
      </w:r>
    </w:p>
    <w:p w14:paraId="273D5449" w14:textId="77777777" w:rsidR="009F55A1" w:rsidRPr="00C95AC7" w:rsidRDefault="009F55A1" w:rsidP="009F55A1">
      <w:pPr>
        <w:ind w:left="567"/>
        <w:rPr>
          <w:noProof/>
          <w:szCs w:val="24"/>
        </w:rPr>
      </w:pPr>
    </w:p>
    <w:p w14:paraId="76D72AB1" w14:textId="76985B72" w:rsidR="009F55A1" w:rsidRPr="00C95AC7" w:rsidRDefault="009F55A1" w:rsidP="009F55A1">
      <w:pPr>
        <w:ind w:left="1134" w:hanging="567"/>
        <w:rPr>
          <w:noProof/>
          <w:szCs w:val="24"/>
        </w:rPr>
      </w:pPr>
      <w:r w:rsidRPr="00C95AC7">
        <w:rPr>
          <w:noProof/>
        </w:rPr>
        <w:t>a)</w:t>
      </w:r>
      <w:r w:rsidRPr="00C95AC7">
        <w:rPr>
          <w:noProof/>
        </w:rPr>
        <w:tab/>
        <w:t>Artikli 4 lõike 1 punktides i ja l tähenda</w:t>
      </w:r>
      <w:r w:rsidR="00E13B98" w:rsidRPr="00C95AC7">
        <w:rPr>
          <w:noProof/>
        </w:rPr>
        <w:t>vad sõnad</w:t>
      </w:r>
      <w:r w:rsidRPr="00C95AC7">
        <w:rPr>
          <w:noProof/>
        </w:rPr>
        <w:t xml:space="preserve"> „asjaomase liikmesriigi õigus“ </w:t>
      </w:r>
      <w:r w:rsidR="00A764D4" w:rsidRPr="00C95AC7">
        <w:rPr>
          <w:noProof/>
        </w:rPr>
        <w:t>(</w:t>
      </w:r>
      <w:bookmarkStart w:id="75" w:name="_Hlk182490230"/>
      <w:r w:rsidR="00A764D4" w:rsidRPr="00C95AC7">
        <w:rPr>
          <w:noProof/>
        </w:rPr>
        <w:t>asjaomases käändes</w:t>
      </w:r>
      <w:bookmarkEnd w:id="75"/>
      <w:r w:rsidR="00A764D4" w:rsidRPr="00C95AC7">
        <w:rPr>
          <w:noProof/>
        </w:rPr>
        <w:t xml:space="preserve">) </w:t>
      </w:r>
      <w:r w:rsidRPr="00C95AC7">
        <w:rPr>
          <w:noProof/>
        </w:rPr>
        <w:t xml:space="preserve">Andorras või ELi liikmesriigis kohaldatavat kaubamärgiõigust. Sõnad „rahvusvahelistele lepingutele, milles liit või asjaomane liikmesriik on osaline“ asendatakse sõnadega „rahvusvahelistele lepingutele, milles </w:t>
      </w:r>
      <w:r w:rsidR="00E13B98" w:rsidRPr="00C95AC7">
        <w:rPr>
          <w:noProof/>
        </w:rPr>
        <w:t>E</w:t>
      </w:r>
      <w:r w:rsidR="00FF165D" w:rsidRPr="00C95AC7">
        <w:rPr>
          <w:noProof/>
        </w:rPr>
        <w:t>L</w:t>
      </w:r>
      <w:r w:rsidR="00E13B98" w:rsidRPr="00C95AC7">
        <w:rPr>
          <w:noProof/>
        </w:rPr>
        <w:t xml:space="preserve"> või </w:t>
      </w:r>
      <w:r w:rsidRPr="00C95AC7">
        <w:rPr>
          <w:noProof/>
        </w:rPr>
        <w:t>Andorra või ELi liikmesriik on osaline“.</w:t>
      </w:r>
    </w:p>
    <w:p w14:paraId="121C5DB2" w14:textId="77777777" w:rsidR="00BE0505" w:rsidRPr="00C95AC7" w:rsidRDefault="00BE0505" w:rsidP="009F55A1">
      <w:pPr>
        <w:ind w:left="1134" w:hanging="567"/>
        <w:rPr>
          <w:noProof/>
          <w:szCs w:val="24"/>
        </w:rPr>
      </w:pPr>
    </w:p>
    <w:p w14:paraId="60794E9D" w14:textId="77777777" w:rsidR="00BE0505" w:rsidRPr="00C95AC7" w:rsidRDefault="00BE0505" w:rsidP="00BE0505">
      <w:pPr>
        <w:rPr>
          <w:noProof/>
        </w:rPr>
      </w:pPr>
      <w:r w:rsidRPr="00C95AC7">
        <w:rPr>
          <w:noProof/>
        </w:rPr>
        <w:br w:type="page"/>
      </w:r>
    </w:p>
    <w:p w14:paraId="51721B4D" w14:textId="28C9C9FC" w:rsidR="009F55A1" w:rsidRPr="00C95AC7" w:rsidRDefault="00E445E3" w:rsidP="009F55A1">
      <w:pPr>
        <w:ind w:left="1134" w:hanging="567"/>
        <w:rPr>
          <w:noProof/>
          <w:szCs w:val="24"/>
        </w:rPr>
      </w:pPr>
      <w:r w:rsidRPr="00C95AC7">
        <w:rPr>
          <w:noProof/>
        </w:rPr>
        <w:t>b</w:t>
      </w:r>
      <w:r w:rsidR="009F55A1" w:rsidRPr="00C95AC7">
        <w:rPr>
          <w:noProof/>
        </w:rPr>
        <w:t>)</w:t>
      </w:r>
      <w:r w:rsidR="009F55A1" w:rsidRPr="00C95AC7">
        <w:rPr>
          <w:noProof/>
        </w:rPr>
        <w:tab/>
        <w:t xml:space="preserve">Artikli 4 lõike 3 punktis a asendatakse sõnad „muude õigusaktide sätetele kui asjaomase liikmesriigi </w:t>
      </w:r>
      <w:r w:rsidR="003307DC" w:rsidRPr="00C95AC7">
        <w:rPr>
          <w:noProof/>
        </w:rPr>
        <w:t xml:space="preserve">või liidu </w:t>
      </w:r>
      <w:r w:rsidR="009F55A1" w:rsidRPr="00C95AC7">
        <w:rPr>
          <w:noProof/>
        </w:rPr>
        <w:t xml:space="preserve">kaubamärgiõigus“ sõnadega „muude õigusaktide sätetele kui Andorra või asjaomase ELi liikmesriigi </w:t>
      </w:r>
      <w:r w:rsidR="003307DC" w:rsidRPr="00C95AC7">
        <w:rPr>
          <w:noProof/>
        </w:rPr>
        <w:t xml:space="preserve">või liidu </w:t>
      </w:r>
      <w:r w:rsidR="00430739" w:rsidRPr="00C95AC7">
        <w:rPr>
          <w:noProof/>
        </w:rPr>
        <w:t xml:space="preserve">kohaldatav </w:t>
      </w:r>
      <w:r w:rsidR="009F55A1" w:rsidRPr="00C95AC7">
        <w:rPr>
          <w:noProof/>
        </w:rPr>
        <w:t>kaubamärgiõigus“.</w:t>
      </w:r>
    </w:p>
    <w:p w14:paraId="218E42A0" w14:textId="77777777" w:rsidR="009F55A1" w:rsidRPr="00C95AC7" w:rsidRDefault="009F55A1" w:rsidP="009F55A1">
      <w:pPr>
        <w:ind w:left="1134" w:hanging="567"/>
        <w:rPr>
          <w:noProof/>
          <w:szCs w:val="24"/>
        </w:rPr>
      </w:pPr>
    </w:p>
    <w:p w14:paraId="699EABF2" w14:textId="4DF926DD" w:rsidR="009F55A1" w:rsidRPr="00C95AC7" w:rsidRDefault="009F55A1" w:rsidP="009F55A1">
      <w:pPr>
        <w:ind w:left="1134" w:hanging="567"/>
        <w:rPr>
          <w:noProof/>
          <w:szCs w:val="24"/>
        </w:rPr>
      </w:pPr>
      <w:r w:rsidRPr="00C95AC7">
        <w:rPr>
          <w:noProof/>
        </w:rPr>
        <w:t>c)</w:t>
      </w:r>
      <w:r w:rsidRPr="00C95AC7">
        <w:rPr>
          <w:noProof/>
        </w:rPr>
        <w:tab/>
        <w:t xml:space="preserve">Artikli 5 lõike 2 punkti a alapunktis i, </w:t>
      </w:r>
      <w:r w:rsidR="00BD384A" w:rsidRPr="00C95AC7">
        <w:rPr>
          <w:noProof/>
        </w:rPr>
        <w:t xml:space="preserve">artikli 5 </w:t>
      </w:r>
      <w:r w:rsidRPr="00C95AC7">
        <w:rPr>
          <w:noProof/>
        </w:rPr>
        <w:t>lõike 2 punktis b</w:t>
      </w:r>
      <w:r w:rsidR="00FC4C75" w:rsidRPr="00C95AC7">
        <w:rPr>
          <w:noProof/>
        </w:rPr>
        <w:t>,</w:t>
      </w:r>
      <w:r w:rsidRPr="00C95AC7">
        <w:rPr>
          <w:noProof/>
        </w:rPr>
        <w:t xml:space="preserve"> </w:t>
      </w:r>
      <w:r w:rsidR="00BF3077" w:rsidRPr="00C95AC7">
        <w:rPr>
          <w:noProof/>
        </w:rPr>
        <w:t xml:space="preserve">artikli 5 </w:t>
      </w:r>
      <w:r w:rsidRPr="00C95AC7">
        <w:rPr>
          <w:noProof/>
        </w:rPr>
        <w:t>lõike 3 punktis a, artiklis 6, artikli 18 lõikes 2, artikli 44 lõikes 3 ja artikli 46 lõikes 5 ei kohaldata ELi kaubamärki käsitlevaid sätteid Andorra suhtes, välja arvatud juhul, kui ELi kaubamärk laieneb Andorrale.</w:t>
      </w:r>
    </w:p>
    <w:p w14:paraId="0737491F" w14:textId="77777777" w:rsidR="009F55A1" w:rsidRPr="00C95AC7" w:rsidRDefault="009F55A1" w:rsidP="009F55A1">
      <w:pPr>
        <w:ind w:left="1134" w:hanging="567"/>
        <w:rPr>
          <w:noProof/>
          <w:szCs w:val="24"/>
        </w:rPr>
      </w:pPr>
    </w:p>
    <w:p w14:paraId="6EFCD472" w14:textId="77777777" w:rsidR="009F55A1" w:rsidRPr="00C95AC7" w:rsidRDefault="009F55A1" w:rsidP="009F55A1">
      <w:pPr>
        <w:ind w:left="1134" w:hanging="567"/>
        <w:rPr>
          <w:noProof/>
          <w:szCs w:val="24"/>
        </w:rPr>
      </w:pPr>
      <w:r w:rsidRPr="00C95AC7">
        <w:rPr>
          <w:noProof/>
        </w:rPr>
        <w:t>d)</w:t>
      </w:r>
      <w:r w:rsidRPr="00C95AC7">
        <w:rPr>
          <w:noProof/>
        </w:rPr>
        <w:tab/>
        <w:t>Artikli 5 lõike 3 punktis c asendatakse sõnad „asjaomase liikmesriigi õigusaktide“ sõnadega „Andorra või asjaomase ELi liikmesriigi õigusaktide“.</w:t>
      </w:r>
    </w:p>
    <w:p w14:paraId="746EFD5E" w14:textId="77777777" w:rsidR="009F55A1" w:rsidRPr="00C95AC7" w:rsidRDefault="009F55A1" w:rsidP="009F55A1">
      <w:pPr>
        <w:ind w:left="1134" w:hanging="567"/>
        <w:rPr>
          <w:noProof/>
          <w:szCs w:val="24"/>
        </w:rPr>
      </w:pPr>
    </w:p>
    <w:p w14:paraId="60FAE4F9" w14:textId="77777777" w:rsidR="009F55A1" w:rsidRPr="00C95AC7" w:rsidRDefault="009F55A1" w:rsidP="009F55A1">
      <w:pPr>
        <w:ind w:left="1134" w:hanging="567"/>
        <w:rPr>
          <w:noProof/>
          <w:szCs w:val="24"/>
        </w:rPr>
      </w:pPr>
      <w:r w:rsidRPr="00C95AC7">
        <w:rPr>
          <w:noProof/>
        </w:rPr>
        <w:t>e)</w:t>
      </w:r>
      <w:r w:rsidRPr="00C95AC7">
        <w:rPr>
          <w:noProof/>
        </w:rPr>
        <w:tab/>
        <w:t>Artikli 10 lõiget 4 ei kohaldata.</w:t>
      </w:r>
    </w:p>
    <w:p w14:paraId="142F1EF8" w14:textId="77777777" w:rsidR="009F55A1" w:rsidRPr="00C95AC7" w:rsidRDefault="009F55A1" w:rsidP="009F55A1">
      <w:pPr>
        <w:spacing w:after="160" w:line="259" w:lineRule="auto"/>
        <w:rPr>
          <w:noProof/>
          <w:szCs w:val="24"/>
        </w:rPr>
      </w:pPr>
    </w:p>
    <w:p w14:paraId="6EC3C2E5" w14:textId="77777777" w:rsidR="009F55A1" w:rsidRPr="00C95AC7" w:rsidRDefault="009F55A1" w:rsidP="009F55A1">
      <w:pPr>
        <w:ind w:left="567" w:hanging="567"/>
        <w:rPr>
          <w:noProof/>
          <w:szCs w:val="24"/>
        </w:rPr>
      </w:pPr>
      <w:r w:rsidRPr="00C95AC7">
        <w:rPr>
          <w:noProof/>
        </w:rPr>
        <w:t>18.</w:t>
      </w:r>
      <w:r w:rsidRPr="00C95AC7">
        <w:rPr>
          <w:noProof/>
        </w:rPr>
        <w:tab/>
        <w:t>32012 L 0028: Euroopa Parlamendi ja nõukogu direktiiv 2012/28/EL, 25. oktoober 2012, orbteoste teatavate lubatud kasutusviiside kohta (ELT L 299, 27.10.2012, lk 5).</w:t>
      </w:r>
    </w:p>
    <w:p w14:paraId="6718AADF" w14:textId="77777777" w:rsidR="009F55A1" w:rsidRPr="00C95AC7" w:rsidRDefault="009F55A1" w:rsidP="009F55A1">
      <w:pPr>
        <w:ind w:left="567"/>
        <w:rPr>
          <w:noProof/>
          <w:szCs w:val="24"/>
        </w:rPr>
      </w:pPr>
    </w:p>
    <w:p w14:paraId="38602B91" w14:textId="6A54CF43"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2012/28/EL </w:t>
      </w:r>
      <w:r w:rsidRPr="00C95AC7">
        <w:rPr>
          <w:noProof/>
        </w:rPr>
        <w:t>sätteid järgmises kohanduses.</w:t>
      </w:r>
    </w:p>
    <w:p w14:paraId="5C742B7F" w14:textId="77777777" w:rsidR="009F55A1" w:rsidRPr="00C95AC7" w:rsidRDefault="009F55A1" w:rsidP="009F55A1">
      <w:pPr>
        <w:ind w:left="567"/>
        <w:rPr>
          <w:noProof/>
          <w:szCs w:val="24"/>
        </w:rPr>
      </w:pPr>
    </w:p>
    <w:p w14:paraId="6FB58E76" w14:textId="77777777" w:rsidR="009F55A1" w:rsidRPr="00C95AC7" w:rsidRDefault="009F55A1" w:rsidP="009F55A1">
      <w:pPr>
        <w:ind w:left="1134" w:hanging="567"/>
        <w:rPr>
          <w:noProof/>
          <w:szCs w:val="24"/>
        </w:rPr>
      </w:pPr>
      <w:r w:rsidRPr="00C95AC7">
        <w:rPr>
          <w:noProof/>
        </w:rPr>
        <w:t>a)</w:t>
      </w:r>
      <w:r w:rsidRPr="00C95AC7">
        <w:rPr>
          <w:noProof/>
        </w:rPr>
        <w:tab/>
        <w:t>Andorra osaleb artikli 3 lõikes 6 osutatud ühtses avalikus sidusandmebaasis, mille loob Siseturu Ühtlustamise Amet. Vajaduse korral kannab Andorra katalaani keelde tõlkimise kulud.</w:t>
      </w:r>
    </w:p>
    <w:p w14:paraId="23273137" w14:textId="77777777" w:rsidR="009F55A1" w:rsidRPr="00C95AC7" w:rsidRDefault="009F55A1" w:rsidP="009F55A1">
      <w:pPr>
        <w:ind w:left="1134" w:hanging="567"/>
        <w:rPr>
          <w:noProof/>
          <w:szCs w:val="24"/>
        </w:rPr>
      </w:pPr>
    </w:p>
    <w:p w14:paraId="3197D7A2" w14:textId="77777777" w:rsidR="009F55A1" w:rsidRPr="00C95AC7" w:rsidRDefault="009F55A1" w:rsidP="009F55A1">
      <w:pPr>
        <w:ind w:left="1134" w:hanging="567"/>
        <w:rPr>
          <w:noProof/>
          <w:szCs w:val="24"/>
        </w:rPr>
      </w:pPr>
      <w:r w:rsidRPr="00C95AC7">
        <w:rPr>
          <w:noProof/>
        </w:rPr>
        <w:t>b)</w:t>
      </w:r>
      <w:r w:rsidRPr="00C95AC7">
        <w:rPr>
          <w:noProof/>
        </w:rPr>
        <w:tab/>
        <w:t>Artiklis 8 osutatud kohaldamiskuupäev on käesoleva lepingu jõustumise kuupäev.</w:t>
      </w:r>
    </w:p>
    <w:p w14:paraId="7BCD42BD" w14:textId="77777777" w:rsidR="00BE0505" w:rsidRPr="00C95AC7" w:rsidRDefault="00BE0505" w:rsidP="009F55A1">
      <w:pPr>
        <w:ind w:left="567" w:hanging="567"/>
        <w:rPr>
          <w:noProof/>
          <w:szCs w:val="24"/>
        </w:rPr>
      </w:pPr>
    </w:p>
    <w:p w14:paraId="166DB58D" w14:textId="77777777" w:rsidR="00BE0505" w:rsidRPr="00C95AC7" w:rsidRDefault="00BE0505" w:rsidP="00BE0505">
      <w:pPr>
        <w:rPr>
          <w:noProof/>
        </w:rPr>
      </w:pPr>
      <w:r w:rsidRPr="00C95AC7">
        <w:rPr>
          <w:noProof/>
        </w:rPr>
        <w:br w:type="page"/>
      </w:r>
    </w:p>
    <w:p w14:paraId="6C4B72FF" w14:textId="09DA9D1F" w:rsidR="009F55A1" w:rsidRPr="00C95AC7" w:rsidRDefault="00E445E3" w:rsidP="009F55A1">
      <w:pPr>
        <w:ind w:left="567" w:hanging="567"/>
        <w:rPr>
          <w:noProof/>
          <w:szCs w:val="24"/>
        </w:rPr>
      </w:pPr>
      <w:r w:rsidRPr="00C95AC7">
        <w:rPr>
          <w:noProof/>
        </w:rPr>
        <w:t>1</w:t>
      </w:r>
      <w:r w:rsidR="009F55A1" w:rsidRPr="00C95AC7">
        <w:rPr>
          <w:noProof/>
        </w:rPr>
        <w:t>9.</w:t>
      </w:r>
      <w:r w:rsidR="009F55A1" w:rsidRPr="00C95AC7">
        <w:rPr>
          <w:noProof/>
        </w:rPr>
        <w:tab/>
        <w:t>32014 L 0026: Euroopa Parlamendi ja nõukogu direktiiv 2014/26/EL, 26. veebruar 2014, autoriõiguse ja autoriõigusega kaasnevate õiguste kollektiivse teostamise ning muusikateose internetis kasutamise õiguse multiterritoriaalse litsentsimise kohta siseturul (ELT L 84, 20.3.2014, lk 72).</w:t>
      </w:r>
    </w:p>
    <w:p w14:paraId="2587A004" w14:textId="77777777" w:rsidR="009F55A1" w:rsidRPr="00C95AC7" w:rsidRDefault="009F55A1" w:rsidP="009F55A1">
      <w:pPr>
        <w:ind w:left="567" w:hanging="567"/>
        <w:rPr>
          <w:noProof/>
          <w:szCs w:val="24"/>
        </w:rPr>
      </w:pPr>
    </w:p>
    <w:p w14:paraId="5F128B33" w14:textId="77777777" w:rsidR="009F55A1" w:rsidRPr="00C95AC7" w:rsidRDefault="009F55A1" w:rsidP="009F55A1">
      <w:pPr>
        <w:ind w:left="567" w:hanging="567"/>
        <w:rPr>
          <w:noProof/>
          <w:szCs w:val="24"/>
        </w:rPr>
      </w:pPr>
      <w:r w:rsidRPr="00C95AC7">
        <w:rPr>
          <w:noProof/>
        </w:rPr>
        <w:t>20.</w:t>
      </w:r>
      <w:r w:rsidRPr="00C95AC7">
        <w:rPr>
          <w:noProof/>
        </w:rPr>
        <w:tab/>
        <w:t>32004 L 0048R(01): Euroopa Parlamendi ja nõukogu direktiiv 2004/48/EÜ, 29. aprill 2004, intellektuaalomandi õiguste jõustamise kohta (ELT L 195, 2.6.2004, lk 16).</w:t>
      </w:r>
    </w:p>
    <w:p w14:paraId="657303E2" w14:textId="77777777" w:rsidR="009F55A1" w:rsidRPr="00C95AC7" w:rsidRDefault="009F55A1" w:rsidP="009F55A1">
      <w:pPr>
        <w:spacing w:after="160" w:line="259" w:lineRule="auto"/>
        <w:rPr>
          <w:noProof/>
          <w:szCs w:val="24"/>
        </w:rPr>
      </w:pPr>
    </w:p>
    <w:p w14:paraId="0868E593" w14:textId="52A03B85" w:rsidR="009F55A1" w:rsidRPr="00C95AC7" w:rsidRDefault="009F55A1" w:rsidP="009F55A1">
      <w:pPr>
        <w:ind w:left="567" w:hanging="567"/>
        <w:rPr>
          <w:noProof/>
          <w:szCs w:val="24"/>
        </w:rPr>
      </w:pPr>
      <w:r w:rsidRPr="00C95AC7">
        <w:rPr>
          <w:noProof/>
        </w:rPr>
        <w:t>21.</w:t>
      </w:r>
      <w:r w:rsidRPr="00C95AC7">
        <w:rPr>
          <w:noProof/>
        </w:rPr>
        <w:tab/>
        <w:t>32009 R 0469: Euroopa Parlamendi ja nõukogu määrus (EÜ) nr 469/2009, 6. mai 2009, ravimite täiendava kaitse tunnistuse kohta (ELT L 152, 16.6.2009, lk 1).</w:t>
      </w:r>
    </w:p>
    <w:p w14:paraId="3B3BDE2B" w14:textId="77777777" w:rsidR="009F55A1" w:rsidRPr="00C95AC7" w:rsidRDefault="009F55A1" w:rsidP="009F55A1">
      <w:pPr>
        <w:spacing w:after="160" w:line="259" w:lineRule="auto"/>
        <w:rPr>
          <w:noProof/>
          <w:szCs w:val="24"/>
        </w:rPr>
      </w:pPr>
    </w:p>
    <w:p w14:paraId="02C6E015" w14:textId="77777777" w:rsidR="009F55A1" w:rsidRPr="00C95AC7" w:rsidRDefault="009F55A1" w:rsidP="009F55A1">
      <w:pPr>
        <w:ind w:left="567" w:hanging="567"/>
        <w:rPr>
          <w:noProof/>
          <w:szCs w:val="24"/>
        </w:rPr>
      </w:pPr>
      <w:r w:rsidRPr="00C95AC7">
        <w:rPr>
          <w:noProof/>
        </w:rPr>
        <w:t>22.</w:t>
      </w:r>
      <w:r w:rsidRPr="00C95AC7">
        <w:rPr>
          <w:noProof/>
        </w:rPr>
        <w:tab/>
        <w:t>32016 L 0943: Euroopa Parlamendi ja nõukogu direktiiv (EL) 2016/943, 8. juuni 2016, milles käsitletakse avalikustamata oskusteabe ja äriteabe (ärisaladuste) ebaseadusliku omandamise, kasutamise ja avalikustamise vastast kaitset (ELT L 157, 15.6.2016, lk 1).</w:t>
      </w:r>
    </w:p>
    <w:p w14:paraId="228F2B8B" w14:textId="77777777" w:rsidR="009F55A1" w:rsidRPr="00C95AC7" w:rsidRDefault="009F55A1" w:rsidP="009F55A1">
      <w:pPr>
        <w:ind w:left="567"/>
        <w:rPr>
          <w:noProof/>
          <w:szCs w:val="24"/>
        </w:rPr>
      </w:pPr>
    </w:p>
    <w:p w14:paraId="698649E3" w14:textId="681832A8"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(EL) 2016/943 </w:t>
      </w:r>
      <w:r w:rsidRPr="00C95AC7">
        <w:rPr>
          <w:noProof/>
        </w:rPr>
        <w:t>sätteid järgmises kohanduses.</w:t>
      </w:r>
    </w:p>
    <w:p w14:paraId="5FCD8ADD" w14:textId="77777777" w:rsidR="009F55A1" w:rsidRPr="00C95AC7" w:rsidRDefault="009F55A1" w:rsidP="009F55A1">
      <w:pPr>
        <w:ind w:left="1134" w:hanging="567"/>
        <w:rPr>
          <w:noProof/>
          <w:szCs w:val="24"/>
        </w:rPr>
      </w:pPr>
    </w:p>
    <w:p w14:paraId="6B5534B9" w14:textId="035C52F7" w:rsidR="009F55A1" w:rsidRPr="00C95AC7" w:rsidRDefault="009F55A1" w:rsidP="009F55A1">
      <w:pPr>
        <w:ind w:left="1134" w:hanging="567"/>
        <w:rPr>
          <w:noProof/>
          <w:szCs w:val="24"/>
        </w:rPr>
      </w:pPr>
      <w:r w:rsidRPr="00C95AC7">
        <w:rPr>
          <w:noProof/>
        </w:rPr>
        <w:t>a)</w:t>
      </w:r>
      <w:r w:rsidRPr="00C95AC7">
        <w:rPr>
          <w:noProof/>
        </w:rPr>
        <w:tab/>
        <w:t xml:space="preserve">Artikli 1 lõike 1 </w:t>
      </w:r>
      <w:r w:rsidR="00430739" w:rsidRPr="00C95AC7">
        <w:rPr>
          <w:noProof/>
        </w:rPr>
        <w:t xml:space="preserve">teises lõigus </w:t>
      </w:r>
      <w:r w:rsidRPr="00C95AC7">
        <w:rPr>
          <w:noProof/>
        </w:rPr>
        <w:t>asendatakse sõna</w:t>
      </w:r>
      <w:r w:rsidR="00B61DA1" w:rsidRPr="00C95AC7">
        <w:rPr>
          <w:noProof/>
        </w:rPr>
        <w:t>d</w:t>
      </w:r>
      <w:r w:rsidRPr="00C95AC7">
        <w:rPr>
          <w:noProof/>
        </w:rPr>
        <w:t xml:space="preserve"> „ELi toimimise lepinguga“ sõnaga „assotsieerimislepinguga“.</w:t>
      </w:r>
    </w:p>
    <w:p w14:paraId="3ED48163" w14:textId="77777777" w:rsidR="009F55A1" w:rsidRPr="00C95AC7" w:rsidRDefault="009F55A1" w:rsidP="009F55A1">
      <w:pPr>
        <w:ind w:left="1134" w:hanging="567"/>
        <w:rPr>
          <w:noProof/>
          <w:szCs w:val="24"/>
        </w:rPr>
      </w:pPr>
    </w:p>
    <w:p w14:paraId="79748742" w14:textId="0597F438" w:rsidR="009F55A1" w:rsidRPr="00C95AC7" w:rsidRDefault="009F55A1" w:rsidP="009F55A1">
      <w:pPr>
        <w:ind w:left="1134" w:hanging="567"/>
        <w:rPr>
          <w:noProof/>
          <w:szCs w:val="24"/>
        </w:rPr>
      </w:pPr>
      <w:r w:rsidRPr="00C95AC7">
        <w:rPr>
          <w:noProof/>
        </w:rPr>
        <w:t>b)</w:t>
      </w:r>
      <w:r w:rsidRPr="00C95AC7">
        <w:rPr>
          <w:noProof/>
        </w:rPr>
        <w:tab/>
        <w:t xml:space="preserve">Artikli 1 lõike 2 punktis a ja artikli 5 punktis a </w:t>
      </w:r>
      <w:r w:rsidR="00B61DA1" w:rsidRPr="00C95AC7">
        <w:rPr>
          <w:noProof/>
        </w:rPr>
        <w:t xml:space="preserve">asendatakse sõnad </w:t>
      </w:r>
      <w:r w:rsidRPr="00C95AC7">
        <w:rPr>
          <w:noProof/>
        </w:rPr>
        <w:t>„hartas sätestatud sõna- ja teabevabaduse õiguse“ sõnade</w:t>
      </w:r>
      <w:r w:rsidR="00B61DA1" w:rsidRPr="00C95AC7">
        <w:rPr>
          <w:noProof/>
        </w:rPr>
        <w:t>g</w:t>
      </w:r>
      <w:r w:rsidRPr="00C95AC7">
        <w:rPr>
          <w:noProof/>
        </w:rPr>
        <w:t>a „sõna- ja teabevabaduse põhiõiguse“.</w:t>
      </w:r>
    </w:p>
    <w:p w14:paraId="0616D45E" w14:textId="77777777" w:rsidR="00BE0505" w:rsidRPr="00C95AC7" w:rsidRDefault="00BE0505" w:rsidP="009F55A1">
      <w:pPr>
        <w:ind w:left="1134" w:hanging="567"/>
        <w:rPr>
          <w:noProof/>
          <w:szCs w:val="24"/>
        </w:rPr>
      </w:pPr>
    </w:p>
    <w:p w14:paraId="3ED26605" w14:textId="77777777" w:rsidR="00BE0505" w:rsidRPr="00C95AC7" w:rsidRDefault="00BE0505" w:rsidP="00BE0505">
      <w:pPr>
        <w:rPr>
          <w:noProof/>
        </w:rPr>
      </w:pPr>
      <w:r w:rsidRPr="00C95AC7">
        <w:rPr>
          <w:noProof/>
        </w:rPr>
        <w:br w:type="page"/>
      </w:r>
    </w:p>
    <w:p w14:paraId="71A294B4" w14:textId="28A0917A" w:rsidR="009F55A1" w:rsidRPr="00C95AC7" w:rsidRDefault="00E445E3" w:rsidP="009F55A1">
      <w:pPr>
        <w:ind w:left="1134" w:hanging="567"/>
        <w:rPr>
          <w:noProof/>
          <w:szCs w:val="24"/>
        </w:rPr>
      </w:pPr>
      <w:r w:rsidRPr="00C95AC7">
        <w:rPr>
          <w:noProof/>
        </w:rPr>
        <w:t>c</w:t>
      </w:r>
      <w:r w:rsidR="009F55A1" w:rsidRPr="00C95AC7">
        <w:rPr>
          <w:noProof/>
        </w:rPr>
        <w:t>)</w:t>
      </w:r>
      <w:r w:rsidR="009F55A1" w:rsidRPr="00C95AC7">
        <w:rPr>
          <w:noProof/>
        </w:rPr>
        <w:tab/>
        <w:t xml:space="preserve">Artikli 1 lõike 2 punktides b ja c asendatakse </w:t>
      </w:r>
      <w:r w:rsidR="00430739" w:rsidRPr="00C95AC7">
        <w:rPr>
          <w:noProof/>
        </w:rPr>
        <w:t>sõn</w:t>
      </w:r>
      <w:r w:rsidR="00B61DA1" w:rsidRPr="00C95AC7">
        <w:rPr>
          <w:noProof/>
        </w:rPr>
        <w:t>ad</w:t>
      </w:r>
      <w:r w:rsidR="00430739" w:rsidRPr="00C95AC7">
        <w:rPr>
          <w:noProof/>
        </w:rPr>
        <w:t xml:space="preserve"> </w:t>
      </w:r>
      <w:r w:rsidR="009F55A1" w:rsidRPr="00C95AC7">
        <w:rPr>
          <w:noProof/>
        </w:rPr>
        <w:t xml:space="preserve">„liidu või liikmesriikide normide“ </w:t>
      </w:r>
      <w:r w:rsidR="00B61DA1" w:rsidRPr="00C95AC7">
        <w:rPr>
          <w:noProof/>
        </w:rPr>
        <w:t xml:space="preserve">sõnadega </w:t>
      </w:r>
      <w:r w:rsidR="009F55A1" w:rsidRPr="00C95AC7">
        <w:rPr>
          <w:noProof/>
        </w:rPr>
        <w:t>„ELi normide või Andorra õigusnormide“.</w:t>
      </w:r>
    </w:p>
    <w:p w14:paraId="052FBC9F" w14:textId="77777777" w:rsidR="009F55A1" w:rsidRPr="00C95AC7" w:rsidRDefault="009F55A1" w:rsidP="009F55A1">
      <w:pPr>
        <w:ind w:left="1134" w:hanging="567"/>
        <w:rPr>
          <w:noProof/>
          <w:szCs w:val="24"/>
        </w:rPr>
      </w:pPr>
    </w:p>
    <w:p w14:paraId="1363E3BA" w14:textId="7F2779D4" w:rsidR="009F55A1" w:rsidRPr="00C95AC7" w:rsidRDefault="009F55A1" w:rsidP="009F55A1">
      <w:pPr>
        <w:ind w:left="1134" w:hanging="567"/>
        <w:rPr>
          <w:noProof/>
          <w:szCs w:val="24"/>
        </w:rPr>
      </w:pPr>
      <w:r w:rsidRPr="00C95AC7">
        <w:rPr>
          <w:noProof/>
        </w:rPr>
        <w:t>d)</w:t>
      </w:r>
      <w:r w:rsidRPr="00C95AC7">
        <w:rPr>
          <w:noProof/>
        </w:rPr>
        <w:tab/>
        <w:t xml:space="preserve">Artikli 1 lõike 2 punktis c </w:t>
      </w:r>
      <w:r w:rsidR="003B19D2" w:rsidRPr="00C95AC7">
        <w:rPr>
          <w:noProof/>
        </w:rPr>
        <w:t>loetakse, et</w:t>
      </w:r>
      <w:r w:rsidR="00077DD5" w:rsidRPr="00C95AC7">
        <w:rPr>
          <w:noProof/>
        </w:rPr>
        <w:t xml:space="preserve"> sõn</w:t>
      </w:r>
      <w:r w:rsidR="003B19D2" w:rsidRPr="00C95AC7">
        <w:rPr>
          <w:noProof/>
        </w:rPr>
        <w:t>ad</w:t>
      </w:r>
      <w:r w:rsidR="00077DD5" w:rsidRPr="00C95AC7">
        <w:rPr>
          <w:noProof/>
        </w:rPr>
        <w:t xml:space="preserve"> „</w:t>
      </w:r>
      <w:r w:rsidRPr="00C95AC7">
        <w:rPr>
          <w:noProof/>
        </w:rPr>
        <w:t>liidu institutsioonidel ja asutustel</w:t>
      </w:r>
      <w:r w:rsidR="00077DD5" w:rsidRPr="00C95AC7">
        <w:rPr>
          <w:noProof/>
        </w:rPr>
        <w:t xml:space="preserve">“ </w:t>
      </w:r>
      <w:r w:rsidR="003B19D2" w:rsidRPr="00C95AC7">
        <w:rPr>
          <w:noProof/>
        </w:rPr>
        <w:t xml:space="preserve">hõlmavad </w:t>
      </w:r>
      <w:r w:rsidR="00077DD5" w:rsidRPr="00C95AC7">
        <w:rPr>
          <w:noProof/>
        </w:rPr>
        <w:t>sõn</w:t>
      </w:r>
      <w:r w:rsidR="003B19D2" w:rsidRPr="00C95AC7">
        <w:rPr>
          <w:noProof/>
        </w:rPr>
        <w:t>u</w:t>
      </w:r>
      <w:r w:rsidRPr="00C95AC7">
        <w:rPr>
          <w:noProof/>
        </w:rPr>
        <w:t xml:space="preserve"> </w:t>
      </w:r>
      <w:r w:rsidR="00077DD5" w:rsidRPr="00C95AC7">
        <w:rPr>
          <w:noProof/>
        </w:rPr>
        <w:t>„</w:t>
      </w:r>
      <w:r w:rsidRPr="00C95AC7">
        <w:rPr>
          <w:noProof/>
        </w:rPr>
        <w:t>Andorra institutsioon</w:t>
      </w:r>
      <w:r w:rsidR="00077DD5" w:rsidRPr="00C95AC7">
        <w:rPr>
          <w:noProof/>
        </w:rPr>
        <w:t>id</w:t>
      </w:r>
      <w:r w:rsidRPr="00C95AC7">
        <w:rPr>
          <w:noProof/>
        </w:rPr>
        <w:t>e</w:t>
      </w:r>
      <w:r w:rsidR="00755B6E" w:rsidRPr="00C95AC7">
        <w:rPr>
          <w:noProof/>
        </w:rPr>
        <w:t>l</w:t>
      </w:r>
      <w:r w:rsidRPr="00C95AC7">
        <w:rPr>
          <w:noProof/>
        </w:rPr>
        <w:t xml:space="preserve"> ja asutus</w:t>
      </w:r>
      <w:r w:rsidR="00755B6E" w:rsidRPr="00C95AC7">
        <w:rPr>
          <w:noProof/>
        </w:rPr>
        <w:t>tel</w:t>
      </w:r>
      <w:r w:rsidR="00077DD5" w:rsidRPr="00C95AC7">
        <w:rPr>
          <w:noProof/>
        </w:rPr>
        <w:t>“</w:t>
      </w:r>
      <w:r w:rsidRPr="00C95AC7">
        <w:rPr>
          <w:noProof/>
        </w:rPr>
        <w:t>.</w:t>
      </w:r>
    </w:p>
    <w:p w14:paraId="7A240061" w14:textId="77777777" w:rsidR="009F55A1" w:rsidRPr="00C95AC7" w:rsidRDefault="009F55A1" w:rsidP="009F55A1">
      <w:pPr>
        <w:ind w:left="1134" w:hanging="567"/>
        <w:rPr>
          <w:noProof/>
          <w:szCs w:val="24"/>
        </w:rPr>
      </w:pPr>
    </w:p>
    <w:p w14:paraId="522F70B7" w14:textId="1A1F426A" w:rsidR="009F55A1" w:rsidRPr="00C95AC7" w:rsidRDefault="009F55A1" w:rsidP="009F55A1">
      <w:pPr>
        <w:ind w:left="1134" w:hanging="567"/>
        <w:rPr>
          <w:noProof/>
          <w:szCs w:val="24"/>
        </w:rPr>
      </w:pPr>
      <w:r w:rsidRPr="00C95AC7">
        <w:rPr>
          <w:noProof/>
        </w:rPr>
        <w:t>e)</w:t>
      </w:r>
      <w:r w:rsidRPr="00C95AC7">
        <w:rPr>
          <w:noProof/>
        </w:rPr>
        <w:tab/>
        <w:t>Artikli 1 lõike 2 punktis c</w:t>
      </w:r>
      <w:r w:rsidR="00BD384A" w:rsidRPr="00C95AC7">
        <w:rPr>
          <w:noProof/>
        </w:rPr>
        <w:t>,</w:t>
      </w:r>
      <w:r w:rsidRPr="00C95AC7">
        <w:rPr>
          <w:noProof/>
        </w:rPr>
        <w:t xml:space="preserve"> </w:t>
      </w:r>
      <w:r w:rsidR="00BD384A" w:rsidRPr="00C95AC7">
        <w:rPr>
          <w:noProof/>
        </w:rPr>
        <w:t xml:space="preserve">artikli 1 </w:t>
      </w:r>
      <w:r w:rsidRPr="00C95AC7">
        <w:rPr>
          <w:noProof/>
        </w:rPr>
        <w:t xml:space="preserve">lõike 3 punktis c, artikli 3 lõikes 2 ning artikli 5 punktides c ja d </w:t>
      </w:r>
      <w:r w:rsidR="00BF3BEC" w:rsidRPr="00C95AC7">
        <w:rPr>
          <w:noProof/>
        </w:rPr>
        <w:t>asendatakse</w:t>
      </w:r>
      <w:r w:rsidR="00694155" w:rsidRPr="00C95AC7">
        <w:rPr>
          <w:noProof/>
        </w:rPr>
        <w:t xml:space="preserve"> sõn</w:t>
      </w:r>
      <w:r w:rsidR="00BF3BEC" w:rsidRPr="00C95AC7">
        <w:rPr>
          <w:noProof/>
        </w:rPr>
        <w:t>ad</w:t>
      </w:r>
      <w:r w:rsidRPr="00C95AC7">
        <w:rPr>
          <w:noProof/>
        </w:rPr>
        <w:t xml:space="preserve"> „liidu või liikmesriigi õigus“ </w:t>
      </w:r>
      <w:bookmarkStart w:id="76" w:name="_Hlk182490602"/>
      <w:r w:rsidR="00EF1032" w:rsidRPr="00C95AC7">
        <w:rPr>
          <w:noProof/>
        </w:rPr>
        <w:t xml:space="preserve">(asjaomases käändes) </w:t>
      </w:r>
      <w:bookmarkEnd w:id="76"/>
      <w:r w:rsidR="00694155" w:rsidRPr="00C95AC7">
        <w:rPr>
          <w:noProof/>
        </w:rPr>
        <w:t>sõnade</w:t>
      </w:r>
      <w:r w:rsidR="00BF3BEC" w:rsidRPr="00C95AC7">
        <w:rPr>
          <w:noProof/>
        </w:rPr>
        <w:t>g</w:t>
      </w:r>
      <w:r w:rsidR="00694155" w:rsidRPr="00C95AC7">
        <w:rPr>
          <w:noProof/>
        </w:rPr>
        <w:t>a</w:t>
      </w:r>
      <w:r w:rsidRPr="00C95AC7">
        <w:rPr>
          <w:noProof/>
        </w:rPr>
        <w:t xml:space="preserve"> „ELi õigus või Andorra õigus“ </w:t>
      </w:r>
      <w:r w:rsidR="00737EA0" w:rsidRPr="00C95AC7">
        <w:rPr>
          <w:noProof/>
        </w:rPr>
        <w:t>(</w:t>
      </w:r>
      <w:r w:rsidRPr="00C95AC7">
        <w:rPr>
          <w:noProof/>
        </w:rPr>
        <w:t>sobivas käändes</w:t>
      </w:r>
      <w:r w:rsidR="00737EA0" w:rsidRPr="00C95AC7">
        <w:rPr>
          <w:noProof/>
        </w:rPr>
        <w:t>)</w:t>
      </w:r>
      <w:r w:rsidRPr="00C95AC7">
        <w:rPr>
          <w:noProof/>
        </w:rPr>
        <w:t>.</w:t>
      </w:r>
    </w:p>
    <w:p w14:paraId="0103F07B" w14:textId="77777777" w:rsidR="009F55A1" w:rsidRPr="00C95AC7" w:rsidRDefault="009F55A1" w:rsidP="009F55A1">
      <w:pPr>
        <w:spacing w:after="160" w:line="259" w:lineRule="auto"/>
        <w:rPr>
          <w:noProof/>
          <w:szCs w:val="24"/>
        </w:rPr>
      </w:pPr>
    </w:p>
    <w:p w14:paraId="0F2D438D" w14:textId="152B5819" w:rsidR="009F55A1" w:rsidRPr="00C95AC7" w:rsidRDefault="009F55A1" w:rsidP="009F55A1">
      <w:pPr>
        <w:ind w:left="1134" w:hanging="567"/>
        <w:rPr>
          <w:noProof/>
          <w:szCs w:val="24"/>
        </w:rPr>
      </w:pPr>
      <w:r w:rsidRPr="00C95AC7">
        <w:rPr>
          <w:noProof/>
        </w:rPr>
        <w:t>f)</w:t>
      </w:r>
      <w:r w:rsidRPr="00C95AC7">
        <w:rPr>
          <w:noProof/>
        </w:rPr>
        <w:tab/>
        <w:t xml:space="preserve">Artikli 1 lõike 2 punktis d ja artikli 3 lõike 1 punktis c </w:t>
      </w:r>
      <w:r w:rsidR="00BF3BEC" w:rsidRPr="00C95AC7">
        <w:rPr>
          <w:noProof/>
        </w:rPr>
        <w:t>asendatakse</w:t>
      </w:r>
      <w:r w:rsidR="00694155" w:rsidRPr="00C95AC7">
        <w:rPr>
          <w:noProof/>
        </w:rPr>
        <w:t xml:space="preserve"> sõn</w:t>
      </w:r>
      <w:r w:rsidR="00BF3BEC" w:rsidRPr="00C95AC7">
        <w:rPr>
          <w:noProof/>
        </w:rPr>
        <w:t>ad</w:t>
      </w:r>
      <w:r w:rsidRPr="00C95AC7">
        <w:rPr>
          <w:noProof/>
        </w:rPr>
        <w:t xml:space="preserve"> „liidu õiguse ning liikmesriigi õiguse ja tavadega“ </w:t>
      </w:r>
      <w:r w:rsidR="00694155" w:rsidRPr="00C95AC7">
        <w:rPr>
          <w:noProof/>
        </w:rPr>
        <w:t>sõnade</w:t>
      </w:r>
      <w:r w:rsidR="00BF3BEC" w:rsidRPr="00C95AC7">
        <w:rPr>
          <w:noProof/>
        </w:rPr>
        <w:t>g</w:t>
      </w:r>
      <w:r w:rsidR="00694155" w:rsidRPr="00C95AC7">
        <w:rPr>
          <w:noProof/>
        </w:rPr>
        <w:t>a</w:t>
      </w:r>
      <w:r w:rsidRPr="00C95AC7">
        <w:rPr>
          <w:noProof/>
        </w:rPr>
        <w:t xml:space="preserve"> „ELi õiguse ning Andorra õiguse ja tavadega“.</w:t>
      </w:r>
    </w:p>
    <w:p w14:paraId="568539C9" w14:textId="77777777" w:rsidR="009F55A1" w:rsidRPr="00C95AC7" w:rsidRDefault="009F55A1" w:rsidP="009F55A1">
      <w:pPr>
        <w:spacing w:after="160" w:line="259" w:lineRule="auto"/>
        <w:rPr>
          <w:noProof/>
          <w:szCs w:val="24"/>
        </w:rPr>
      </w:pPr>
    </w:p>
    <w:p w14:paraId="5006B6E3" w14:textId="77777777" w:rsidR="009F55A1" w:rsidRPr="00C95AC7" w:rsidRDefault="009F55A1" w:rsidP="009F55A1">
      <w:pPr>
        <w:ind w:left="567" w:hanging="567"/>
        <w:rPr>
          <w:noProof/>
          <w:szCs w:val="24"/>
        </w:rPr>
      </w:pPr>
      <w:r w:rsidRPr="00C95AC7">
        <w:rPr>
          <w:noProof/>
        </w:rPr>
        <w:t>23.</w:t>
      </w:r>
      <w:r w:rsidRPr="00C95AC7">
        <w:rPr>
          <w:noProof/>
        </w:rPr>
        <w:tab/>
        <w:t>32017 L 1564: Euroopa Parlamendi ja nõukogu direktiiv (EL) 2017/1564, 13. september 2017, mis käsitleb teatavate autoriõigusega ja autoriõigusega kaasnevate õigustega kaitstud teoste ja muude kaitstud objektide teatavaid lubatud kasutusviise pimedate, nägemispuudega või muu trükikirja lugemise puudega isikute huvides ning millega muudetakse direktiivi 2001/29/EÜ autoriõiguse ja sellega kaasnevate õiguste teatavate aspektide ühtlustamise kohta infoühiskonnas (ELT L 242, 20.9.2017, lk 6).</w:t>
      </w:r>
    </w:p>
    <w:p w14:paraId="2CA302F9" w14:textId="77777777" w:rsidR="009F55A1" w:rsidRPr="00C95AC7" w:rsidRDefault="009F55A1" w:rsidP="009F55A1">
      <w:pPr>
        <w:ind w:left="567" w:hanging="567"/>
        <w:rPr>
          <w:noProof/>
          <w:szCs w:val="24"/>
        </w:rPr>
      </w:pPr>
    </w:p>
    <w:p w14:paraId="04B5E280" w14:textId="77777777" w:rsidR="009F55A1" w:rsidRPr="00C95AC7" w:rsidRDefault="009F55A1" w:rsidP="009F55A1">
      <w:pPr>
        <w:ind w:left="567" w:hanging="567"/>
        <w:rPr>
          <w:noProof/>
          <w:szCs w:val="24"/>
        </w:rPr>
      </w:pPr>
      <w:r w:rsidRPr="00C95AC7">
        <w:rPr>
          <w:noProof/>
        </w:rPr>
        <w:t>24.</w:t>
      </w:r>
      <w:r w:rsidRPr="00C95AC7">
        <w:rPr>
          <w:noProof/>
        </w:rPr>
        <w:tab/>
        <w:t>32017 R 1563: Euroopa Parlamendi ja nõukogu määrus (EL) 2017/1563, 13. september 2017, mis käsitleb teatavate autoriõigusega ja autoriõigusega kaasnevate õigustega kaitstud teoste ja muude objektide ligipääsetavas vormis koopiate piiriülest vahetamist liidu ja kolmandate riikide vahel pimedate, nägemispuudega või muu trükikirja lugemise puudega isikute huvides (ELT L 242, 20.9.2017, lk 1).</w:t>
      </w:r>
    </w:p>
    <w:p w14:paraId="4DF8C1A1" w14:textId="77777777" w:rsidR="00BE0505" w:rsidRPr="00C95AC7" w:rsidRDefault="00BE0505" w:rsidP="009F55A1">
      <w:pPr>
        <w:ind w:left="567" w:hanging="567"/>
        <w:rPr>
          <w:noProof/>
          <w:szCs w:val="24"/>
        </w:rPr>
      </w:pPr>
    </w:p>
    <w:p w14:paraId="5605B9EE" w14:textId="77777777" w:rsidR="00BE0505" w:rsidRPr="00C95AC7" w:rsidRDefault="00BE0505" w:rsidP="00BE0505">
      <w:pPr>
        <w:rPr>
          <w:noProof/>
        </w:rPr>
      </w:pPr>
      <w:r w:rsidRPr="00C95AC7">
        <w:rPr>
          <w:noProof/>
        </w:rPr>
        <w:br w:type="page"/>
      </w:r>
    </w:p>
    <w:p w14:paraId="4C4AFB2B" w14:textId="34BAD4F3" w:rsidR="009F55A1" w:rsidRPr="00C95AC7" w:rsidRDefault="00E445E3" w:rsidP="009F55A1">
      <w:pPr>
        <w:ind w:left="567" w:hanging="567"/>
        <w:rPr>
          <w:noProof/>
          <w:szCs w:val="24"/>
        </w:rPr>
      </w:pPr>
      <w:r w:rsidRPr="00C95AC7">
        <w:rPr>
          <w:noProof/>
        </w:rPr>
        <w:t>2</w:t>
      </w:r>
      <w:r w:rsidR="009F55A1" w:rsidRPr="00C95AC7">
        <w:rPr>
          <w:noProof/>
        </w:rPr>
        <w:t>5.</w:t>
      </w:r>
      <w:r w:rsidR="009F55A1" w:rsidRPr="00C95AC7">
        <w:rPr>
          <w:noProof/>
        </w:rPr>
        <w:tab/>
        <w:t>32017 R 1128: Euroopa Parlamendi ja nõukogu määrus (EL) 2017/1128, 14. juuni 2017, võrgusisuteenuste piiriülese kaasaskantavuse kohta siseturul (ELT L 168, 30.6.2017, lk 1).</w:t>
      </w:r>
    </w:p>
    <w:p w14:paraId="73928C37" w14:textId="77777777" w:rsidR="009F55A1" w:rsidRPr="00C95AC7" w:rsidRDefault="009F55A1" w:rsidP="009F55A1">
      <w:pPr>
        <w:ind w:left="567" w:hanging="567"/>
        <w:rPr>
          <w:noProof/>
          <w:szCs w:val="24"/>
        </w:rPr>
      </w:pPr>
    </w:p>
    <w:p w14:paraId="581A13E3" w14:textId="77777777" w:rsidR="009F55A1" w:rsidRPr="00C95AC7" w:rsidRDefault="009F55A1" w:rsidP="009F55A1">
      <w:pPr>
        <w:ind w:left="567" w:hanging="567"/>
        <w:rPr>
          <w:noProof/>
          <w:szCs w:val="24"/>
        </w:rPr>
      </w:pPr>
      <w:r w:rsidRPr="00C95AC7">
        <w:rPr>
          <w:noProof/>
        </w:rPr>
        <w:t>26.</w:t>
      </w:r>
      <w:r w:rsidRPr="00C95AC7">
        <w:rPr>
          <w:noProof/>
        </w:rPr>
        <w:tab/>
        <w:t>32019 L 0790: Euroopa Parlamendi ja nõukogu direktiiv (EL) 2019/790, 17. aprill 2019, mis käsitleb autoriõigust ja autoriõigusega kaasnevaid õigusi digitaalsel ühtsel turul ning millega muudetakse direktiive 96/9/EÜ ja 2001/29/EÜ (ELT L 130, 17.5.2019, lk 92).</w:t>
      </w:r>
    </w:p>
    <w:p w14:paraId="7B79D9AE" w14:textId="77777777" w:rsidR="009F55A1" w:rsidRPr="00C95AC7" w:rsidRDefault="009F55A1" w:rsidP="009F55A1">
      <w:pPr>
        <w:spacing w:after="160" w:line="259" w:lineRule="auto"/>
        <w:rPr>
          <w:noProof/>
          <w:szCs w:val="24"/>
        </w:rPr>
      </w:pPr>
    </w:p>
    <w:p w14:paraId="0CA0EFD6" w14:textId="77777777" w:rsidR="009F55A1" w:rsidRPr="00C95AC7" w:rsidRDefault="009F55A1" w:rsidP="009F55A1">
      <w:pPr>
        <w:ind w:left="567" w:hanging="567"/>
        <w:rPr>
          <w:noProof/>
          <w:szCs w:val="24"/>
        </w:rPr>
      </w:pPr>
      <w:r w:rsidRPr="00C95AC7">
        <w:rPr>
          <w:noProof/>
        </w:rPr>
        <w:t>27.</w:t>
      </w:r>
      <w:r w:rsidRPr="00C95AC7">
        <w:rPr>
          <w:noProof/>
        </w:rPr>
        <w:tab/>
        <w:t>32019 L 0789: Euroopa Parlamendi ja nõukogu direktiiv (EL) 2019/789, 17. aprill 2019, millega kehtestatakse ringhäälinguorganisatsioonide teatavate veebiülekannete ning televisiooni- ja raadiosaadete taasedastamise suhtes kohaldatavate autoriõiguste ja nendega kaasnevate õiguste teostamise reeglid ja muudetakse direktiivi 93/83/EMÜ (ELT L 130, 17.5.2019, lk 82).</w:t>
      </w:r>
    </w:p>
    <w:p w14:paraId="2A17FD05" w14:textId="77777777" w:rsidR="009F55A1" w:rsidRPr="00C95AC7" w:rsidRDefault="009F55A1" w:rsidP="009F55A1">
      <w:pPr>
        <w:spacing w:after="160" w:line="259" w:lineRule="auto"/>
        <w:rPr>
          <w:noProof/>
          <w:szCs w:val="24"/>
        </w:rPr>
      </w:pPr>
    </w:p>
    <w:p w14:paraId="75526D86" w14:textId="77777777" w:rsidR="009F55A1" w:rsidRPr="00C95AC7" w:rsidRDefault="009F55A1" w:rsidP="009F55A1">
      <w:pPr>
        <w:ind w:left="567" w:hanging="567"/>
        <w:rPr>
          <w:noProof/>
          <w:szCs w:val="24"/>
        </w:rPr>
      </w:pPr>
      <w:r w:rsidRPr="00C95AC7">
        <w:rPr>
          <w:noProof/>
        </w:rPr>
        <w:t>ÕIGUSAKTID, MIDA ASSOTSIEERIMISLEPINGU OSALISED ARVESSE VÕTAVAD</w:t>
      </w:r>
    </w:p>
    <w:p w14:paraId="76409D2C" w14:textId="77777777" w:rsidR="009F55A1" w:rsidRPr="00C95AC7" w:rsidRDefault="009F55A1" w:rsidP="009F55A1">
      <w:pPr>
        <w:ind w:left="567" w:hanging="567"/>
        <w:rPr>
          <w:noProof/>
          <w:szCs w:val="24"/>
        </w:rPr>
      </w:pPr>
    </w:p>
    <w:p w14:paraId="27DA859D" w14:textId="3ADF6850" w:rsidR="009F55A1" w:rsidRPr="00C95AC7" w:rsidRDefault="009F55A1" w:rsidP="009F55A1">
      <w:pPr>
        <w:ind w:left="567" w:hanging="567"/>
        <w:rPr>
          <w:noProof/>
          <w:szCs w:val="24"/>
        </w:rPr>
      </w:pPr>
      <w:r w:rsidRPr="00C95AC7">
        <w:rPr>
          <w:noProof/>
        </w:rPr>
        <w:t>1.</w:t>
      </w:r>
      <w:r w:rsidRPr="00C95AC7">
        <w:rPr>
          <w:noProof/>
        </w:rPr>
        <w:tab/>
        <w:t>31992 Y 0528(01): Nõukogu resolutsioon, 14. mai 1992, autoriõiguse ja sellega kaasnevate õiguste tõhusama kaitse kohta (EÜT C 138, 28.5.1992, lk 1).</w:t>
      </w:r>
    </w:p>
    <w:p w14:paraId="0544AFC8" w14:textId="77777777" w:rsidR="009F55A1" w:rsidRPr="00C95AC7" w:rsidRDefault="009F55A1" w:rsidP="009F55A1">
      <w:pPr>
        <w:ind w:left="567" w:hanging="567"/>
        <w:rPr>
          <w:noProof/>
          <w:szCs w:val="24"/>
        </w:rPr>
      </w:pPr>
    </w:p>
    <w:p w14:paraId="371833AB" w14:textId="4F209960" w:rsidR="009F55A1" w:rsidRPr="00C95AC7" w:rsidRDefault="009F55A1" w:rsidP="009F55A1">
      <w:pPr>
        <w:ind w:left="567" w:hanging="567"/>
        <w:rPr>
          <w:noProof/>
          <w:szCs w:val="24"/>
        </w:rPr>
      </w:pPr>
      <w:r w:rsidRPr="00C95AC7">
        <w:rPr>
          <w:noProof/>
        </w:rPr>
        <w:t>2.</w:t>
      </w:r>
      <w:r w:rsidRPr="00C95AC7">
        <w:rPr>
          <w:noProof/>
        </w:rPr>
        <w:tab/>
        <w:t xml:space="preserve">52017DC0712: Komisjoni teatis </w:t>
      </w:r>
      <w:r w:rsidR="005D6E15" w:rsidRPr="00C95AC7">
        <w:rPr>
          <w:noProof/>
        </w:rPr>
        <w:t xml:space="preserve">Euroopa Parlamendile, nõukogule, Euroopa Majandus- ja Sotsiaalkomiteele ning Regioonide Komiteele </w:t>
      </w:r>
      <w:r w:rsidRPr="00C95AC7">
        <w:rPr>
          <w:noProof/>
        </w:rPr>
        <w:t xml:space="preserve">„ELi lähenemisviis standardite rakendamiseks olulistele patentidele“ </w:t>
      </w:r>
      <w:r w:rsidR="005D6E15" w:rsidRPr="00C95AC7">
        <w:rPr>
          <w:noProof/>
        </w:rPr>
        <w:t>(</w:t>
      </w:r>
      <w:r w:rsidRPr="00C95AC7">
        <w:rPr>
          <w:noProof/>
        </w:rPr>
        <w:t>COM</w:t>
      </w:r>
      <w:r w:rsidR="005D6E15" w:rsidRPr="00C95AC7">
        <w:rPr>
          <w:noProof/>
        </w:rPr>
        <w:t>(</w:t>
      </w:r>
      <w:r w:rsidRPr="00C95AC7">
        <w:rPr>
          <w:noProof/>
        </w:rPr>
        <w:t>2017</w:t>
      </w:r>
      <w:r w:rsidR="005D6E15" w:rsidRPr="00C95AC7">
        <w:rPr>
          <w:noProof/>
        </w:rPr>
        <w:t xml:space="preserve">) </w:t>
      </w:r>
      <w:r w:rsidRPr="00C95AC7">
        <w:rPr>
          <w:noProof/>
        </w:rPr>
        <w:t>712</w:t>
      </w:r>
      <w:r w:rsidR="005D6E15" w:rsidRPr="00C95AC7">
        <w:rPr>
          <w:noProof/>
        </w:rPr>
        <w:t xml:space="preserve"> final)</w:t>
      </w:r>
      <w:r w:rsidRPr="00C95AC7">
        <w:rPr>
          <w:noProof/>
        </w:rPr>
        <w:t>.</w:t>
      </w:r>
    </w:p>
    <w:p w14:paraId="368300D0" w14:textId="77777777" w:rsidR="009F55A1" w:rsidRPr="00C95AC7" w:rsidRDefault="009F55A1" w:rsidP="009F55A1">
      <w:pPr>
        <w:rPr>
          <w:noProof/>
        </w:rPr>
      </w:pPr>
    </w:p>
    <w:p w14:paraId="5AC2EF4C" w14:textId="77777777" w:rsidR="009F55A1" w:rsidRPr="00C95AC7" w:rsidRDefault="009F55A1" w:rsidP="009F55A1">
      <w:pPr>
        <w:rPr>
          <w:noProof/>
          <w:szCs w:val="23"/>
        </w:rPr>
      </w:pPr>
    </w:p>
    <w:p w14:paraId="1C85BA18" w14:textId="0363183F" w:rsidR="009F55A1" w:rsidRPr="00C95AC7" w:rsidRDefault="009F55A1" w:rsidP="009F55A1">
      <w:pPr>
        <w:jc w:val="center"/>
        <w:rPr>
          <w:noProof/>
        </w:rPr>
      </w:pPr>
      <w:r w:rsidRPr="00C95AC7">
        <w:rPr>
          <w:noProof/>
        </w:rPr>
        <w:t>________________</w:t>
      </w:r>
    </w:p>
    <w:p w14:paraId="1FB245DF" w14:textId="77777777" w:rsidR="00BE0505" w:rsidRPr="00C95AC7" w:rsidRDefault="00BE0505" w:rsidP="009F55A1">
      <w:pPr>
        <w:jc w:val="right"/>
        <w:rPr>
          <w:b/>
          <w:noProof/>
          <w:u w:val="single"/>
        </w:rPr>
        <w:sectPr w:rsidR="00BE0505" w:rsidRPr="00C95AC7" w:rsidSect="00BE0505">
          <w:footerReference w:type="default" r:id="rId22"/>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44C59EE9" w14:textId="2C33881F" w:rsidR="009F55A1" w:rsidRPr="00C95AC7" w:rsidRDefault="00BE0505" w:rsidP="009F55A1">
      <w:pPr>
        <w:jc w:val="right"/>
        <w:rPr>
          <w:b/>
          <w:bCs/>
          <w:iCs/>
          <w:noProof/>
          <w:szCs w:val="24"/>
          <w:u w:val="single"/>
        </w:rPr>
      </w:pPr>
      <w:r w:rsidRPr="00C95AC7">
        <w:rPr>
          <w:b/>
          <w:noProof/>
          <w:u w:val="single"/>
        </w:rPr>
        <w:t>A</w:t>
      </w:r>
      <w:r w:rsidR="00234C10" w:rsidRPr="00C95AC7">
        <w:rPr>
          <w:b/>
          <w:noProof/>
          <w:u w:val="single"/>
        </w:rPr>
        <w:t>NDORRA PROTOKOLL</w:t>
      </w:r>
      <w:r w:rsidR="00EF1032" w:rsidRPr="00C95AC7">
        <w:rPr>
          <w:b/>
          <w:noProof/>
          <w:u w:val="single"/>
        </w:rPr>
        <w:t>. XVIII LISA</w:t>
      </w:r>
    </w:p>
    <w:p w14:paraId="6C6E3A37" w14:textId="77777777" w:rsidR="009F55A1" w:rsidRPr="00C95AC7" w:rsidRDefault="009F55A1" w:rsidP="009F55A1">
      <w:pPr>
        <w:rPr>
          <w:iCs/>
          <w:noProof/>
          <w:szCs w:val="24"/>
        </w:rPr>
      </w:pPr>
    </w:p>
    <w:p w14:paraId="5BBC4D8F" w14:textId="77777777" w:rsidR="009F55A1" w:rsidRPr="00C95AC7" w:rsidRDefault="009F55A1" w:rsidP="009F55A1">
      <w:pPr>
        <w:rPr>
          <w:iCs/>
          <w:noProof/>
          <w:szCs w:val="24"/>
        </w:rPr>
      </w:pPr>
    </w:p>
    <w:p w14:paraId="61F85145" w14:textId="7413E786" w:rsidR="009F55A1" w:rsidRPr="00C95AC7" w:rsidRDefault="009F55A1" w:rsidP="009F55A1">
      <w:pPr>
        <w:jc w:val="center"/>
        <w:rPr>
          <w:noProof/>
          <w:szCs w:val="24"/>
        </w:rPr>
      </w:pPr>
      <w:r w:rsidRPr="00C95AC7">
        <w:rPr>
          <w:noProof/>
        </w:rPr>
        <w:t xml:space="preserve">TÖÖTERVISHOID JA TÖÖOHUTUS, </w:t>
      </w:r>
      <w:r w:rsidRPr="00C95AC7">
        <w:rPr>
          <w:noProof/>
        </w:rPr>
        <w:br/>
        <w:t xml:space="preserve">MEESTE JA NAISTE, PUUETEGA INIMESTE, </w:t>
      </w:r>
      <w:r w:rsidRPr="00C95AC7">
        <w:rPr>
          <w:noProof/>
        </w:rPr>
        <w:br/>
        <w:t xml:space="preserve">LGBTIQ-INIMESTE JA INIMESTE VÕRDNE KOHTLEMINE </w:t>
      </w:r>
      <w:r w:rsidRPr="00C95AC7">
        <w:rPr>
          <w:noProof/>
        </w:rPr>
        <w:br/>
        <w:t xml:space="preserve">SÕLTUMATA RASSILISEST VÕI ETNILISEST PÄRITOLUST, </w:t>
      </w:r>
      <w:r w:rsidR="007C4405" w:rsidRPr="00C95AC7">
        <w:rPr>
          <w:noProof/>
        </w:rPr>
        <w:br/>
      </w:r>
      <w:r w:rsidRPr="00C95AC7">
        <w:rPr>
          <w:noProof/>
        </w:rPr>
        <w:t>USUTUNNISTUSEST JA VANUSEST</w:t>
      </w:r>
      <w:r w:rsidR="00F65008" w:rsidRPr="00C95AC7">
        <w:rPr>
          <w:noProof/>
        </w:rPr>
        <w:t xml:space="preserve"> NING TÖÖÕIGUS</w:t>
      </w:r>
    </w:p>
    <w:p w14:paraId="0E52BA9B" w14:textId="77777777" w:rsidR="009F55A1" w:rsidRPr="00C95AC7" w:rsidRDefault="009F55A1" w:rsidP="009F55A1">
      <w:pPr>
        <w:jc w:val="center"/>
        <w:rPr>
          <w:noProof/>
          <w:szCs w:val="24"/>
        </w:rPr>
      </w:pPr>
    </w:p>
    <w:p w14:paraId="16CD8D6D" w14:textId="0DFE0F64" w:rsidR="009F55A1" w:rsidRPr="00C95AC7" w:rsidRDefault="009F55A1" w:rsidP="009F55A1">
      <w:pPr>
        <w:jc w:val="center"/>
        <w:rPr>
          <w:noProof/>
          <w:szCs w:val="24"/>
        </w:rPr>
      </w:pPr>
      <w:r w:rsidRPr="00C95AC7">
        <w:rPr>
          <w:noProof/>
        </w:rPr>
        <w:t>Raamlepingu artiklitega 51–54 ettenähtud loetelu</w:t>
      </w:r>
    </w:p>
    <w:p w14:paraId="66B73C27" w14:textId="77777777" w:rsidR="009F55A1" w:rsidRPr="00C95AC7" w:rsidRDefault="009F55A1" w:rsidP="009F55A1">
      <w:pPr>
        <w:tabs>
          <w:tab w:val="decimal" w:pos="5103"/>
        </w:tabs>
        <w:rPr>
          <w:noProof/>
          <w:szCs w:val="24"/>
        </w:rPr>
      </w:pPr>
    </w:p>
    <w:p w14:paraId="1E8B8ECB" w14:textId="77777777" w:rsidR="009F55A1" w:rsidRPr="00C95AC7" w:rsidRDefault="009F55A1" w:rsidP="009F55A1">
      <w:pPr>
        <w:tabs>
          <w:tab w:val="left" w:pos="2712"/>
        </w:tabs>
        <w:rPr>
          <w:noProof/>
          <w:szCs w:val="24"/>
        </w:rPr>
      </w:pPr>
    </w:p>
    <w:p w14:paraId="6AF1C76D" w14:textId="77777777" w:rsidR="009F55A1" w:rsidRPr="00C95AC7" w:rsidRDefault="009F55A1" w:rsidP="009F55A1">
      <w:pPr>
        <w:tabs>
          <w:tab w:val="left" w:pos="2712"/>
        </w:tabs>
        <w:rPr>
          <w:noProof/>
          <w:szCs w:val="24"/>
        </w:rPr>
      </w:pPr>
      <w:r w:rsidRPr="00C95AC7">
        <w:rPr>
          <w:noProof/>
        </w:rPr>
        <w:t>SISUKORD</w:t>
      </w:r>
    </w:p>
    <w:p w14:paraId="587C9DF4" w14:textId="77777777" w:rsidR="009F55A1" w:rsidRPr="00C95AC7" w:rsidRDefault="009F55A1" w:rsidP="009F55A1">
      <w:pPr>
        <w:tabs>
          <w:tab w:val="left" w:pos="2712"/>
        </w:tabs>
        <w:rPr>
          <w:noProof/>
          <w:szCs w:val="24"/>
        </w:rPr>
      </w:pPr>
    </w:p>
    <w:p w14:paraId="3FC46F22" w14:textId="66A12ECA" w:rsidR="009F55A1" w:rsidRPr="00C95AC7" w:rsidRDefault="009F55A1" w:rsidP="009F55A1">
      <w:pPr>
        <w:tabs>
          <w:tab w:val="right" w:leader="dot" w:pos="9638"/>
        </w:tabs>
        <w:ind w:left="567" w:hanging="567"/>
        <w:rPr>
          <w:noProof/>
          <w:szCs w:val="24"/>
        </w:rPr>
      </w:pPr>
      <w:r w:rsidRPr="00C95AC7">
        <w:rPr>
          <w:noProof/>
        </w:rPr>
        <w:t>1</w:t>
      </w:r>
      <w:r w:rsidRPr="00C95AC7">
        <w:rPr>
          <w:noProof/>
        </w:rPr>
        <w:tab/>
        <w:t>Töötervishoid ja tööohutus</w:t>
      </w:r>
    </w:p>
    <w:p w14:paraId="6DE84EDB" w14:textId="508CF5D1" w:rsidR="009F55A1" w:rsidRPr="00C95AC7" w:rsidRDefault="009F55A1" w:rsidP="009F55A1">
      <w:pPr>
        <w:tabs>
          <w:tab w:val="left" w:pos="567"/>
          <w:tab w:val="right" w:leader="dot" w:pos="9638"/>
        </w:tabs>
        <w:ind w:left="567" w:hanging="567"/>
        <w:rPr>
          <w:noProof/>
          <w:szCs w:val="24"/>
        </w:rPr>
      </w:pPr>
      <w:r w:rsidRPr="00C95AC7">
        <w:rPr>
          <w:noProof/>
        </w:rPr>
        <w:t>2</w:t>
      </w:r>
      <w:r w:rsidRPr="00C95AC7">
        <w:rPr>
          <w:noProof/>
        </w:rPr>
        <w:tab/>
        <w:t>Meeste ja naiste, puuetega inimeste, LGBTIQ-inimeste ja inimeste võrdne kohtlemine sõltumata rassilisest või etnilisest päritolust, usutunnistusest ja vanusest</w:t>
      </w:r>
    </w:p>
    <w:p w14:paraId="042609CB" w14:textId="4ABF251F" w:rsidR="009F55A1" w:rsidRPr="00C95AC7" w:rsidRDefault="009F55A1" w:rsidP="009F55A1">
      <w:pPr>
        <w:tabs>
          <w:tab w:val="left" w:pos="567"/>
          <w:tab w:val="right" w:leader="dot" w:pos="9638"/>
        </w:tabs>
        <w:rPr>
          <w:noProof/>
          <w:szCs w:val="24"/>
        </w:rPr>
      </w:pPr>
      <w:r w:rsidRPr="00C95AC7">
        <w:rPr>
          <w:noProof/>
        </w:rPr>
        <w:t>3</w:t>
      </w:r>
      <w:r w:rsidRPr="00C95AC7">
        <w:rPr>
          <w:noProof/>
        </w:rPr>
        <w:tab/>
        <w:t>Tööõigus</w:t>
      </w:r>
    </w:p>
    <w:p w14:paraId="42526951" w14:textId="77777777" w:rsidR="009F55A1" w:rsidRPr="00C95AC7" w:rsidRDefault="009F55A1" w:rsidP="009F55A1">
      <w:pPr>
        <w:tabs>
          <w:tab w:val="left" w:pos="2712"/>
        </w:tabs>
        <w:rPr>
          <w:noProof/>
          <w:szCs w:val="24"/>
        </w:rPr>
      </w:pPr>
    </w:p>
    <w:p w14:paraId="634FC076" w14:textId="77777777" w:rsidR="00BE0505" w:rsidRPr="00C95AC7" w:rsidRDefault="00BE0505" w:rsidP="009F55A1">
      <w:pPr>
        <w:tabs>
          <w:tab w:val="left" w:pos="2712"/>
        </w:tabs>
        <w:rPr>
          <w:noProof/>
          <w:szCs w:val="24"/>
        </w:rPr>
      </w:pPr>
    </w:p>
    <w:p w14:paraId="19204A2B" w14:textId="77777777" w:rsidR="00BE0505" w:rsidRPr="00C95AC7" w:rsidRDefault="00BE0505" w:rsidP="00BE0505">
      <w:pPr>
        <w:rPr>
          <w:noProof/>
        </w:rPr>
      </w:pPr>
      <w:r w:rsidRPr="00C95AC7">
        <w:rPr>
          <w:noProof/>
        </w:rPr>
        <w:br w:type="page"/>
      </w:r>
    </w:p>
    <w:p w14:paraId="6ABE7331" w14:textId="06CA1317" w:rsidR="009F55A1" w:rsidRPr="00C95AC7" w:rsidRDefault="00E445E3" w:rsidP="009F55A1">
      <w:pPr>
        <w:tabs>
          <w:tab w:val="left" w:pos="2712"/>
        </w:tabs>
        <w:rPr>
          <w:noProof/>
          <w:szCs w:val="24"/>
        </w:rPr>
      </w:pPr>
      <w:r w:rsidRPr="00C95AC7">
        <w:rPr>
          <w:noProof/>
        </w:rPr>
        <w:t>S</w:t>
      </w:r>
      <w:r w:rsidR="009F55A1" w:rsidRPr="00C95AC7">
        <w:rPr>
          <w:noProof/>
        </w:rPr>
        <w:t>ISSEJUHATUS</w:t>
      </w:r>
    </w:p>
    <w:p w14:paraId="27560694" w14:textId="77777777" w:rsidR="009F55A1" w:rsidRPr="00C95AC7" w:rsidRDefault="009F55A1" w:rsidP="009F55A1">
      <w:pPr>
        <w:tabs>
          <w:tab w:val="left" w:pos="2712"/>
        </w:tabs>
        <w:rPr>
          <w:noProof/>
          <w:szCs w:val="24"/>
        </w:rPr>
      </w:pPr>
    </w:p>
    <w:p w14:paraId="2A472532" w14:textId="21FFFA12" w:rsidR="009F55A1" w:rsidRPr="00C95AC7" w:rsidRDefault="009F55A1" w:rsidP="009F55A1">
      <w:pPr>
        <w:tabs>
          <w:tab w:val="left" w:pos="2712"/>
        </w:tabs>
        <w:rPr>
          <w:noProof/>
          <w:szCs w:val="24"/>
        </w:rPr>
      </w:pPr>
      <w:r w:rsidRPr="00C95AC7">
        <w:rPr>
          <w:noProof/>
        </w:rPr>
        <w:t xml:space="preserve">Kui </w:t>
      </w:r>
      <w:r w:rsidR="00BB0DEB"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FC4C75" w:rsidRPr="00C95AC7">
        <w:rPr>
          <w:noProof/>
        </w:rPr>
        <w:t xml:space="preserve">ELi </w:t>
      </w:r>
      <w:r w:rsidRPr="00C95AC7">
        <w:rPr>
          <w:noProof/>
        </w:rPr>
        <w:t>õigusaktid sisaldavad mõisteid või viitavad menetlustele, mis on omased ELi õiguskorrale, nagu:</w:t>
      </w:r>
    </w:p>
    <w:p w14:paraId="066AC94E" w14:textId="77777777" w:rsidR="009F55A1" w:rsidRPr="00C95AC7" w:rsidRDefault="009F55A1" w:rsidP="009F55A1">
      <w:pPr>
        <w:tabs>
          <w:tab w:val="left" w:pos="567"/>
        </w:tabs>
        <w:rPr>
          <w:noProof/>
          <w:szCs w:val="24"/>
        </w:rPr>
      </w:pPr>
    </w:p>
    <w:p w14:paraId="49B97C84" w14:textId="77777777" w:rsidR="009F55A1" w:rsidRPr="00C95AC7" w:rsidRDefault="009F55A1" w:rsidP="009F55A1">
      <w:pPr>
        <w:tabs>
          <w:tab w:val="left" w:pos="567"/>
        </w:tabs>
        <w:rPr>
          <w:noProof/>
          <w:szCs w:val="24"/>
        </w:rPr>
      </w:pPr>
      <w:r w:rsidRPr="00C95AC7">
        <w:rPr>
          <w:noProof/>
        </w:rPr>
        <w:t>–</w:t>
      </w:r>
      <w:r w:rsidRPr="00C95AC7">
        <w:rPr>
          <w:noProof/>
        </w:rPr>
        <w:tab/>
        <w:t>põhjendused,</w:t>
      </w:r>
    </w:p>
    <w:p w14:paraId="6BEAC338" w14:textId="77777777" w:rsidR="009F55A1" w:rsidRPr="00C95AC7" w:rsidRDefault="009F55A1" w:rsidP="009F55A1">
      <w:pPr>
        <w:tabs>
          <w:tab w:val="left" w:pos="567"/>
        </w:tabs>
        <w:rPr>
          <w:noProof/>
          <w:szCs w:val="24"/>
        </w:rPr>
      </w:pPr>
    </w:p>
    <w:p w14:paraId="2850316F" w14:textId="77777777" w:rsidR="009F55A1" w:rsidRPr="00C95AC7" w:rsidRDefault="009F55A1" w:rsidP="009F55A1">
      <w:pPr>
        <w:tabs>
          <w:tab w:val="left" w:pos="567"/>
        </w:tabs>
        <w:rPr>
          <w:noProof/>
          <w:szCs w:val="24"/>
        </w:rPr>
      </w:pPr>
      <w:r w:rsidRPr="00C95AC7">
        <w:rPr>
          <w:noProof/>
        </w:rPr>
        <w:t>–</w:t>
      </w:r>
      <w:r w:rsidRPr="00C95AC7">
        <w:rPr>
          <w:noProof/>
        </w:rPr>
        <w:tab/>
        <w:t>ELi õigusaktide adressaadid,</w:t>
      </w:r>
    </w:p>
    <w:p w14:paraId="27852CFE" w14:textId="77777777" w:rsidR="009F55A1" w:rsidRPr="00C95AC7" w:rsidRDefault="009F55A1" w:rsidP="009F55A1">
      <w:pPr>
        <w:tabs>
          <w:tab w:val="left" w:pos="567"/>
        </w:tabs>
        <w:rPr>
          <w:noProof/>
          <w:szCs w:val="24"/>
        </w:rPr>
      </w:pPr>
    </w:p>
    <w:p w14:paraId="3B1BD28F" w14:textId="77777777" w:rsidR="009F55A1" w:rsidRPr="00C95AC7" w:rsidRDefault="009F55A1" w:rsidP="009F55A1">
      <w:pPr>
        <w:tabs>
          <w:tab w:val="left" w:pos="567"/>
        </w:tabs>
        <w:rPr>
          <w:noProof/>
          <w:szCs w:val="24"/>
        </w:rPr>
      </w:pPr>
      <w:r w:rsidRPr="00C95AC7">
        <w:rPr>
          <w:noProof/>
        </w:rPr>
        <w:t>–</w:t>
      </w:r>
      <w:r w:rsidRPr="00C95AC7">
        <w:rPr>
          <w:noProof/>
        </w:rPr>
        <w:tab/>
        <w:t>viited ELi territooriumidele või keeltele,</w:t>
      </w:r>
    </w:p>
    <w:p w14:paraId="356979F6" w14:textId="77777777" w:rsidR="009F55A1" w:rsidRPr="00C95AC7" w:rsidRDefault="009F55A1" w:rsidP="009F55A1">
      <w:pPr>
        <w:tabs>
          <w:tab w:val="left" w:pos="567"/>
        </w:tabs>
        <w:ind w:left="567" w:hanging="567"/>
        <w:rPr>
          <w:noProof/>
          <w:szCs w:val="24"/>
        </w:rPr>
      </w:pPr>
    </w:p>
    <w:p w14:paraId="2A78AD2F" w14:textId="5C5CFF1F" w:rsidR="009F55A1" w:rsidRPr="00C95AC7" w:rsidRDefault="009F55A1" w:rsidP="009F55A1">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EF1032" w:rsidRPr="00C95AC7">
        <w:rPr>
          <w:noProof/>
        </w:rPr>
        <w:t>,</w:t>
      </w:r>
      <w:r w:rsidRPr="00C95AC7">
        <w:rPr>
          <w:noProof/>
        </w:rPr>
        <w:t xml:space="preserve"> ning</w:t>
      </w:r>
    </w:p>
    <w:p w14:paraId="72989D3E" w14:textId="77777777" w:rsidR="009F55A1" w:rsidRPr="00C95AC7" w:rsidRDefault="009F55A1" w:rsidP="009F55A1">
      <w:pPr>
        <w:tabs>
          <w:tab w:val="left" w:pos="567"/>
        </w:tabs>
        <w:rPr>
          <w:noProof/>
          <w:szCs w:val="24"/>
        </w:rPr>
      </w:pPr>
    </w:p>
    <w:p w14:paraId="63D54410" w14:textId="742935EA" w:rsidR="009F55A1" w:rsidRPr="00C95AC7" w:rsidRDefault="009F55A1" w:rsidP="009F55A1">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584E87A3" w14:textId="77777777" w:rsidR="009F55A1" w:rsidRPr="00C95AC7" w:rsidRDefault="009F55A1" w:rsidP="009F55A1">
      <w:pPr>
        <w:rPr>
          <w:noProof/>
          <w:szCs w:val="24"/>
        </w:rPr>
      </w:pPr>
    </w:p>
    <w:p w14:paraId="6045C425" w14:textId="77777777" w:rsidR="00BE0505" w:rsidRPr="00C95AC7" w:rsidRDefault="00BE0505" w:rsidP="009F55A1">
      <w:pPr>
        <w:rPr>
          <w:noProof/>
          <w:szCs w:val="24"/>
        </w:rPr>
      </w:pPr>
    </w:p>
    <w:p w14:paraId="04472267" w14:textId="77777777" w:rsidR="00BE0505" w:rsidRPr="00C95AC7" w:rsidRDefault="00BE0505" w:rsidP="00BE0505">
      <w:pPr>
        <w:rPr>
          <w:noProof/>
        </w:rPr>
      </w:pPr>
      <w:r w:rsidRPr="00C95AC7">
        <w:rPr>
          <w:noProof/>
        </w:rPr>
        <w:br w:type="page"/>
      </w:r>
    </w:p>
    <w:p w14:paraId="07881F7F" w14:textId="37FF8D3B" w:rsidR="009F55A1" w:rsidRPr="00C95AC7" w:rsidRDefault="00E445E3" w:rsidP="009F55A1">
      <w:pPr>
        <w:jc w:val="center"/>
        <w:rPr>
          <w:noProof/>
          <w:szCs w:val="24"/>
        </w:rPr>
      </w:pPr>
      <w:r w:rsidRPr="00C95AC7">
        <w:rPr>
          <w:noProof/>
        </w:rPr>
        <w:t>1</w:t>
      </w:r>
      <w:r w:rsidR="009F55A1" w:rsidRPr="00C95AC7">
        <w:rPr>
          <w:noProof/>
        </w:rPr>
        <w:t>. PEATÜKK</w:t>
      </w:r>
    </w:p>
    <w:p w14:paraId="0C2CFAF2" w14:textId="77777777" w:rsidR="009F55A1" w:rsidRPr="00C95AC7" w:rsidRDefault="009F55A1" w:rsidP="009F55A1">
      <w:pPr>
        <w:jc w:val="center"/>
        <w:rPr>
          <w:noProof/>
          <w:szCs w:val="24"/>
        </w:rPr>
      </w:pPr>
    </w:p>
    <w:p w14:paraId="34A3C50C" w14:textId="77777777" w:rsidR="009F55A1" w:rsidRPr="00C95AC7" w:rsidRDefault="009F55A1" w:rsidP="009F55A1">
      <w:pPr>
        <w:jc w:val="center"/>
        <w:rPr>
          <w:noProof/>
          <w:szCs w:val="24"/>
        </w:rPr>
      </w:pPr>
      <w:r w:rsidRPr="00C95AC7">
        <w:rPr>
          <w:noProof/>
        </w:rPr>
        <w:t>TÖÖTERVISHOID JA TÖÖOHUTUS</w:t>
      </w:r>
    </w:p>
    <w:p w14:paraId="09CB1A81" w14:textId="77777777" w:rsidR="009F55A1" w:rsidRPr="00C95AC7" w:rsidRDefault="009F55A1" w:rsidP="009F55A1">
      <w:pPr>
        <w:rPr>
          <w:noProof/>
          <w:szCs w:val="24"/>
        </w:rPr>
      </w:pPr>
    </w:p>
    <w:p w14:paraId="4FC482BB" w14:textId="77777777" w:rsidR="009F55A1" w:rsidRPr="00C95AC7" w:rsidRDefault="009F55A1" w:rsidP="009F55A1">
      <w:pPr>
        <w:rPr>
          <w:iCs/>
          <w:noProof/>
          <w:szCs w:val="24"/>
        </w:rPr>
      </w:pPr>
      <w:r w:rsidRPr="00C95AC7">
        <w:rPr>
          <w:noProof/>
        </w:rPr>
        <w:t>OSUTATUD ÕIGUSAKTID</w:t>
      </w:r>
    </w:p>
    <w:p w14:paraId="40D81ECB" w14:textId="77777777" w:rsidR="009F55A1" w:rsidRPr="00C95AC7" w:rsidRDefault="009F55A1" w:rsidP="009F55A1">
      <w:pPr>
        <w:rPr>
          <w:iCs/>
          <w:noProof/>
          <w:szCs w:val="24"/>
        </w:rPr>
      </w:pPr>
    </w:p>
    <w:p w14:paraId="3E2229F0" w14:textId="4DB76DD1" w:rsidR="009F55A1" w:rsidRPr="00C95AC7" w:rsidRDefault="009F55A1" w:rsidP="009F55A1">
      <w:pPr>
        <w:ind w:left="567" w:hanging="567"/>
        <w:rPr>
          <w:noProof/>
          <w:szCs w:val="24"/>
        </w:rPr>
      </w:pPr>
      <w:bookmarkStart w:id="77" w:name="_Hlk158306685"/>
      <w:r w:rsidRPr="00C95AC7">
        <w:rPr>
          <w:noProof/>
        </w:rPr>
        <w:t>1.</w:t>
      </w:r>
      <w:r w:rsidRPr="00C95AC7">
        <w:rPr>
          <w:noProof/>
        </w:rPr>
        <w:tab/>
        <w:t>31989 L 0391: Nõukogu direktiiv 89/391/EMÜ, 12. juuni 1989, töötajate töötervishoiu ja tööohutuse parandamist soodustavate meetmete kehtestamise kohta (EÜT L 183, 29.6.1989, lk 1), muudetud järgmis(t)e õigusakti(de)ga:</w:t>
      </w:r>
    </w:p>
    <w:p w14:paraId="3FAFAE02" w14:textId="77777777" w:rsidR="009F55A1" w:rsidRPr="00C95AC7" w:rsidRDefault="009F55A1" w:rsidP="009F55A1">
      <w:pPr>
        <w:ind w:left="1134" w:hanging="567"/>
        <w:rPr>
          <w:noProof/>
          <w:szCs w:val="24"/>
        </w:rPr>
      </w:pPr>
    </w:p>
    <w:p w14:paraId="51B36A0D" w14:textId="77777777" w:rsidR="009F55A1" w:rsidRPr="00C95AC7" w:rsidRDefault="009F55A1" w:rsidP="009F55A1">
      <w:pPr>
        <w:ind w:left="1134" w:hanging="567"/>
        <w:rPr>
          <w:noProof/>
          <w:szCs w:val="24"/>
        </w:rPr>
      </w:pPr>
      <w:r w:rsidRPr="00C95AC7">
        <w:rPr>
          <w:noProof/>
        </w:rPr>
        <w:t>–</w:t>
      </w:r>
      <w:r w:rsidRPr="00C95AC7">
        <w:rPr>
          <w:noProof/>
        </w:rPr>
        <w:tab/>
        <w:t>32003 R 1882: Euroopa Parlamendi ja nõukogu määrus (EÜ) nr 1882/2003, 29. september 2003 (ELT L 284, 31.10.2003, lk 1),</w:t>
      </w:r>
    </w:p>
    <w:p w14:paraId="6AF86111" w14:textId="77777777" w:rsidR="009F55A1" w:rsidRPr="00C95AC7" w:rsidRDefault="009F55A1" w:rsidP="009F55A1">
      <w:pPr>
        <w:ind w:left="1134" w:hanging="567"/>
        <w:rPr>
          <w:noProof/>
          <w:szCs w:val="24"/>
        </w:rPr>
      </w:pPr>
    </w:p>
    <w:p w14:paraId="55B0BC0A"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782AB700" w14:textId="77777777" w:rsidR="009F55A1" w:rsidRPr="00C95AC7" w:rsidRDefault="009F55A1" w:rsidP="009F55A1">
      <w:pPr>
        <w:ind w:left="1134" w:hanging="567"/>
        <w:rPr>
          <w:noProof/>
          <w:szCs w:val="24"/>
        </w:rPr>
      </w:pPr>
    </w:p>
    <w:p w14:paraId="19BB865F" w14:textId="77777777" w:rsidR="009F55A1" w:rsidRPr="00C95AC7" w:rsidRDefault="009F55A1" w:rsidP="009F55A1">
      <w:pPr>
        <w:ind w:left="1134" w:hanging="567"/>
        <w:rPr>
          <w:noProof/>
          <w:szCs w:val="24"/>
        </w:rPr>
      </w:pPr>
      <w:r w:rsidRPr="00C95AC7">
        <w:rPr>
          <w:noProof/>
        </w:rPr>
        <w:t>–</w:t>
      </w:r>
      <w:r w:rsidRPr="00C95AC7">
        <w:rPr>
          <w:noProof/>
        </w:rPr>
        <w:tab/>
        <w:t>32008 R 1137: Euroopa Parlamendi ja nõukogu määrus (EÜ) nr 1137/2008, 22. oktoober 2008 (ELT L 311, 21.11.2008, lk 1).</w:t>
      </w:r>
    </w:p>
    <w:bookmarkEnd w:id="77"/>
    <w:p w14:paraId="4A1E984B" w14:textId="77777777" w:rsidR="009F55A1" w:rsidRPr="00C95AC7" w:rsidRDefault="009F55A1" w:rsidP="009F55A1">
      <w:pPr>
        <w:ind w:left="567" w:hanging="567"/>
        <w:rPr>
          <w:noProof/>
          <w:szCs w:val="24"/>
        </w:rPr>
      </w:pPr>
    </w:p>
    <w:p w14:paraId="12C54E6A" w14:textId="77777777" w:rsidR="009F55A1" w:rsidRPr="00C95AC7" w:rsidRDefault="009F55A1" w:rsidP="009F55A1">
      <w:pPr>
        <w:ind w:left="567" w:hanging="567"/>
        <w:rPr>
          <w:noProof/>
          <w:szCs w:val="24"/>
        </w:rPr>
      </w:pPr>
      <w:r w:rsidRPr="00C95AC7">
        <w:rPr>
          <w:noProof/>
        </w:rPr>
        <w:t>2.</w:t>
      </w:r>
      <w:r w:rsidRPr="00C95AC7">
        <w:rPr>
          <w:noProof/>
        </w:rPr>
        <w:tab/>
        <w:t>31989 L 0654: Nõukogu direktiiv 89/654/EMÜ, 30. november 1989, töökohale esitatavate ohutuse ja tervishoiu miinimumnõuete kohta (esimene üksikdirektiiv direktiivi 89/391/EMÜ artikli 16 lõike 1 tähenduses) (EÜT L 393, 30.12.1989, lk 1), muudetud järgmis(t)e õigusakti(de)ga:</w:t>
      </w:r>
    </w:p>
    <w:p w14:paraId="365DF1D4" w14:textId="77777777" w:rsidR="009F55A1" w:rsidRPr="00C95AC7" w:rsidRDefault="009F55A1" w:rsidP="009F55A1">
      <w:pPr>
        <w:ind w:left="1134" w:hanging="567"/>
        <w:rPr>
          <w:noProof/>
          <w:szCs w:val="24"/>
        </w:rPr>
      </w:pPr>
    </w:p>
    <w:p w14:paraId="4D132A21"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4F40CF3F" w14:textId="77777777" w:rsidR="00BE0505" w:rsidRPr="00C95AC7" w:rsidRDefault="00BE0505" w:rsidP="009F55A1">
      <w:pPr>
        <w:spacing w:after="160" w:line="259" w:lineRule="auto"/>
        <w:rPr>
          <w:noProof/>
          <w:szCs w:val="24"/>
        </w:rPr>
      </w:pPr>
    </w:p>
    <w:p w14:paraId="4471C010" w14:textId="77777777" w:rsidR="00BE0505" w:rsidRPr="00C95AC7" w:rsidRDefault="00BE0505" w:rsidP="00BE0505">
      <w:pPr>
        <w:rPr>
          <w:noProof/>
        </w:rPr>
      </w:pPr>
      <w:r w:rsidRPr="00C95AC7">
        <w:rPr>
          <w:noProof/>
        </w:rPr>
        <w:br w:type="page"/>
      </w:r>
    </w:p>
    <w:p w14:paraId="18542757" w14:textId="5AE1F8D5" w:rsidR="009F55A1" w:rsidRPr="00C95AC7" w:rsidRDefault="00E445E3" w:rsidP="009F55A1">
      <w:pPr>
        <w:ind w:left="1134" w:hanging="567"/>
        <w:rPr>
          <w:noProof/>
          <w:szCs w:val="24"/>
        </w:rPr>
      </w:pPr>
      <w:r w:rsidRPr="00C95AC7">
        <w:rPr>
          <w:noProof/>
        </w:rPr>
        <w:t>–</w:t>
      </w:r>
      <w:r w:rsidR="009F55A1" w:rsidRPr="00C95AC7">
        <w:rPr>
          <w:noProof/>
        </w:rPr>
        <w:tab/>
        <w:t>32019 R 1243: Euroopa Parlamendi ja nõukogu määrus (EL) 2019/1243, 20. juuni 2019 (ELT L 198, 25.7.2019, lk 241).</w:t>
      </w:r>
    </w:p>
    <w:p w14:paraId="6F75FA5C" w14:textId="77777777" w:rsidR="009F55A1" w:rsidRPr="00C95AC7" w:rsidRDefault="009F55A1" w:rsidP="009F55A1">
      <w:pPr>
        <w:ind w:left="567" w:hanging="567"/>
        <w:rPr>
          <w:noProof/>
          <w:szCs w:val="24"/>
        </w:rPr>
      </w:pPr>
    </w:p>
    <w:p w14:paraId="1C129FBF" w14:textId="68424822" w:rsidR="009F55A1" w:rsidRPr="00C95AC7" w:rsidRDefault="009F55A1" w:rsidP="009F55A1">
      <w:pPr>
        <w:ind w:left="567" w:hanging="567"/>
        <w:rPr>
          <w:noProof/>
          <w:szCs w:val="24"/>
        </w:rPr>
      </w:pPr>
      <w:r w:rsidRPr="00C95AC7">
        <w:rPr>
          <w:noProof/>
        </w:rPr>
        <w:t>3.</w:t>
      </w:r>
      <w:r w:rsidRPr="00C95AC7">
        <w:rPr>
          <w:noProof/>
        </w:rPr>
        <w:tab/>
        <w:t>32009 L 0104: Euroopa Parlamendi ja nõukogu direktiiv 2009/104/EÜ, 16. september 2009, töötajate poolt tööl kasutatavatele töövahenditele esitatavate ohutuse ja tervishoiu miinimumnõuete kohta (teine üksikdirektiiv direktiivi 89/391/EMÜ artikli 16 lõike 1 tähenduses) (ELT L 260, 3.10.2009, lk 5).</w:t>
      </w:r>
    </w:p>
    <w:p w14:paraId="118733D6" w14:textId="77777777" w:rsidR="009F55A1" w:rsidRPr="00C95AC7" w:rsidRDefault="009F55A1" w:rsidP="009F55A1">
      <w:pPr>
        <w:ind w:left="567" w:hanging="567"/>
        <w:rPr>
          <w:noProof/>
          <w:szCs w:val="24"/>
        </w:rPr>
      </w:pPr>
    </w:p>
    <w:p w14:paraId="0ADC5D3B" w14:textId="77777777" w:rsidR="009F55A1" w:rsidRPr="00C95AC7" w:rsidRDefault="009F55A1" w:rsidP="009F55A1">
      <w:pPr>
        <w:ind w:left="567" w:hanging="567"/>
        <w:rPr>
          <w:noProof/>
          <w:szCs w:val="24"/>
        </w:rPr>
      </w:pPr>
      <w:r w:rsidRPr="00C95AC7">
        <w:rPr>
          <w:noProof/>
        </w:rPr>
        <w:t>4.</w:t>
      </w:r>
      <w:r w:rsidRPr="00C95AC7">
        <w:rPr>
          <w:noProof/>
        </w:rPr>
        <w:tab/>
        <w:t>31989 L 0656: Nõukogu direktiiv 89/656/EMÜ, 30. november 1989, töötajate isikukaitsevahendite kasutamisega seotud tervisekaitse ja ohutuse miinimumnõuete kohta (kolmas üksikdirektiiv direktiivi 89/391/EMÜ artikli 16 lõike 1 tähenduses) (EÜT L 393, 30.12.1989, lk 18), muudetud järgmis(t)e õigusakti(de)ga:</w:t>
      </w:r>
    </w:p>
    <w:p w14:paraId="42F154A9" w14:textId="77777777" w:rsidR="009F55A1" w:rsidRPr="00C95AC7" w:rsidRDefault="009F55A1" w:rsidP="009F55A1">
      <w:pPr>
        <w:ind w:left="1134" w:hanging="567"/>
        <w:rPr>
          <w:noProof/>
          <w:szCs w:val="24"/>
        </w:rPr>
      </w:pPr>
    </w:p>
    <w:p w14:paraId="3F49A206" w14:textId="51D6273A"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r w:rsidR="00197433" w:rsidRPr="00C95AC7">
        <w:rPr>
          <w:noProof/>
        </w:rPr>
        <w:t>,</w:t>
      </w:r>
    </w:p>
    <w:p w14:paraId="06D996BA" w14:textId="77777777" w:rsidR="009F55A1" w:rsidRPr="00C95AC7" w:rsidRDefault="009F55A1" w:rsidP="009F55A1">
      <w:pPr>
        <w:ind w:left="1134" w:hanging="567"/>
        <w:rPr>
          <w:noProof/>
          <w:szCs w:val="24"/>
        </w:rPr>
      </w:pPr>
    </w:p>
    <w:p w14:paraId="6478092D"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6C04F89C" w14:textId="77777777" w:rsidR="009F55A1" w:rsidRPr="00C95AC7" w:rsidRDefault="009F55A1" w:rsidP="009F55A1">
      <w:pPr>
        <w:ind w:left="1134" w:hanging="567"/>
        <w:rPr>
          <w:noProof/>
          <w:szCs w:val="24"/>
        </w:rPr>
      </w:pPr>
    </w:p>
    <w:p w14:paraId="15C25CC7" w14:textId="77777777" w:rsidR="009F55A1" w:rsidRPr="00C95AC7" w:rsidRDefault="009F55A1" w:rsidP="009F55A1">
      <w:pPr>
        <w:ind w:left="1134" w:hanging="567"/>
        <w:rPr>
          <w:noProof/>
          <w:szCs w:val="24"/>
        </w:rPr>
      </w:pPr>
      <w:r w:rsidRPr="00C95AC7">
        <w:rPr>
          <w:noProof/>
        </w:rPr>
        <w:t>–</w:t>
      </w:r>
      <w:r w:rsidRPr="00C95AC7">
        <w:rPr>
          <w:noProof/>
        </w:rPr>
        <w:tab/>
        <w:t>32019 R 1832: Euroopa Parlamendi ja nõukogu määrus (EL) 2019/1832, 24. oktoober 2019 (ELT L 279, 31.10.2019, lk 35).</w:t>
      </w:r>
    </w:p>
    <w:p w14:paraId="55E5A875" w14:textId="77777777" w:rsidR="00BE0505" w:rsidRPr="00C95AC7" w:rsidRDefault="00BE0505" w:rsidP="009F55A1">
      <w:pPr>
        <w:ind w:left="567" w:hanging="567"/>
        <w:rPr>
          <w:noProof/>
          <w:szCs w:val="24"/>
        </w:rPr>
      </w:pPr>
    </w:p>
    <w:p w14:paraId="50FF617F" w14:textId="77777777" w:rsidR="00BE0505" w:rsidRPr="00C95AC7" w:rsidRDefault="00BE0505" w:rsidP="00BE0505">
      <w:pPr>
        <w:rPr>
          <w:noProof/>
        </w:rPr>
      </w:pPr>
      <w:r w:rsidRPr="00C95AC7">
        <w:rPr>
          <w:noProof/>
        </w:rPr>
        <w:br w:type="page"/>
      </w:r>
    </w:p>
    <w:p w14:paraId="04BDB7C1" w14:textId="704C371A" w:rsidR="009F55A1" w:rsidRPr="00C95AC7" w:rsidRDefault="00E445E3" w:rsidP="009F55A1">
      <w:pPr>
        <w:ind w:left="567" w:hanging="567"/>
        <w:rPr>
          <w:noProof/>
          <w:szCs w:val="24"/>
        </w:rPr>
      </w:pPr>
      <w:r w:rsidRPr="00C95AC7">
        <w:rPr>
          <w:noProof/>
        </w:rPr>
        <w:t>5</w:t>
      </w:r>
      <w:r w:rsidR="009F55A1" w:rsidRPr="00C95AC7">
        <w:rPr>
          <w:noProof/>
        </w:rPr>
        <w:t>.</w:t>
      </w:r>
      <w:r w:rsidR="009F55A1" w:rsidRPr="00C95AC7">
        <w:rPr>
          <w:noProof/>
        </w:rPr>
        <w:tab/>
        <w:t>31990 L 0269: Nõukogu direktiiv 90/269/EMÜ, 29. mai 1990, tervishoiu ja ohutuse miinimumnõuete kohta, mis käsitlevad raskuste käsitsi teisaldamist, millega kaasneb eelkõige töötajate seljavigastuse oht (neljas üksikdirektiiv direktiivi 89/391/EMÜ artikli 16 lõike 1 tähenduses) (EÜT L 156, 21.6.1990, lk 9), muudetud järgmis(t)e õigusakti(de)ga:</w:t>
      </w:r>
    </w:p>
    <w:p w14:paraId="7D3F1BEF" w14:textId="77777777" w:rsidR="009F55A1" w:rsidRPr="00C95AC7" w:rsidRDefault="009F55A1" w:rsidP="009F55A1">
      <w:pPr>
        <w:ind w:left="1134" w:hanging="567"/>
        <w:rPr>
          <w:noProof/>
          <w:szCs w:val="24"/>
        </w:rPr>
      </w:pPr>
    </w:p>
    <w:p w14:paraId="791FA232"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4D9E5A77" w14:textId="77777777" w:rsidR="009F55A1" w:rsidRPr="00C95AC7" w:rsidRDefault="009F55A1" w:rsidP="009F55A1">
      <w:pPr>
        <w:ind w:left="1134" w:hanging="567"/>
        <w:rPr>
          <w:noProof/>
          <w:szCs w:val="24"/>
        </w:rPr>
      </w:pPr>
    </w:p>
    <w:p w14:paraId="4F015C46"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023DC97E" w14:textId="77777777" w:rsidR="009F55A1" w:rsidRPr="00C95AC7" w:rsidRDefault="009F55A1" w:rsidP="009F55A1">
      <w:pPr>
        <w:ind w:left="567" w:hanging="567"/>
        <w:rPr>
          <w:noProof/>
          <w:szCs w:val="24"/>
        </w:rPr>
      </w:pPr>
    </w:p>
    <w:p w14:paraId="17679502" w14:textId="77777777" w:rsidR="009F55A1" w:rsidRPr="00C95AC7" w:rsidRDefault="009F55A1" w:rsidP="009F55A1">
      <w:pPr>
        <w:ind w:left="567" w:hanging="567"/>
        <w:rPr>
          <w:noProof/>
          <w:szCs w:val="24"/>
        </w:rPr>
      </w:pPr>
      <w:r w:rsidRPr="00C95AC7">
        <w:rPr>
          <w:noProof/>
        </w:rPr>
        <w:t>6.</w:t>
      </w:r>
      <w:r w:rsidRPr="00C95AC7">
        <w:rPr>
          <w:noProof/>
        </w:rPr>
        <w:tab/>
        <w:t>31990 L 0270: Nõukogu direktiiv 90/270/EMÜ, 29. mai 1990, kuvariga töötamise tervishoiu ja ohutuse miinimumnõuete kohta (viies üksikdirektiiv direktiivi 89/391/EMÜ artikli 16 lõike 1 tähenduses) (EÜT L 156, 21.6.1990, lk 14), muudetud järgmis(t)e õigusakti(de)ga:</w:t>
      </w:r>
    </w:p>
    <w:p w14:paraId="7BCC23F9" w14:textId="77777777" w:rsidR="009F55A1" w:rsidRPr="00C95AC7" w:rsidRDefault="009F55A1" w:rsidP="009F55A1">
      <w:pPr>
        <w:ind w:left="1134" w:hanging="567"/>
        <w:rPr>
          <w:noProof/>
          <w:szCs w:val="24"/>
        </w:rPr>
      </w:pPr>
    </w:p>
    <w:p w14:paraId="618D0BC7"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7B09C91A" w14:textId="77777777" w:rsidR="009F55A1" w:rsidRPr="00C95AC7" w:rsidRDefault="009F55A1" w:rsidP="009F55A1">
      <w:pPr>
        <w:ind w:left="1134" w:hanging="567"/>
        <w:rPr>
          <w:noProof/>
          <w:szCs w:val="24"/>
        </w:rPr>
      </w:pPr>
    </w:p>
    <w:p w14:paraId="4174D54B"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117F139F" w14:textId="77777777" w:rsidR="00BE0505" w:rsidRPr="00C95AC7" w:rsidRDefault="00BE0505" w:rsidP="009F55A1">
      <w:pPr>
        <w:ind w:left="567" w:hanging="567"/>
        <w:rPr>
          <w:noProof/>
          <w:szCs w:val="24"/>
        </w:rPr>
      </w:pPr>
    </w:p>
    <w:p w14:paraId="1C68E066" w14:textId="77777777" w:rsidR="00BE0505" w:rsidRPr="00C95AC7" w:rsidRDefault="00BE0505" w:rsidP="00BE0505">
      <w:pPr>
        <w:rPr>
          <w:noProof/>
        </w:rPr>
      </w:pPr>
      <w:r w:rsidRPr="00C95AC7">
        <w:rPr>
          <w:noProof/>
        </w:rPr>
        <w:br w:type="page"/>
      </w:r>
    </w:p>
    <w:p w14:paraId="1759341D" w14:textId="7E755F26" w:rsidR="009F55A1" w:rsidRPr="00C95AC7" w:rsidRDefault="00E445E3" w:rsidP="009F55A1">
      <w:pPr>
        <w:ind w:left="567" w:hanging="567"/>
        <w:rPr>
          <w:noProof/>
          <w:szCs w:val="24"/>
        </w:rPr>
      </w:pPr>
      <w:r w:rsidRPr="00C95AC7">
        <w:rPr>
          <w:noProof/>
        </w:rPr>
        <w:t>7</w:t>
      </w:r>
      <w:r w:rsidR="009F55A1" w:rsidRPr="00C95AC7">
        <w:rPr>
          <w:noProof/>
        </w:rPr>
        <w:t>.</w:t>
      </w:r>
      <w:r w:rsidR="009F55A1" w:rsidRPr="00C95AC7">
        <w:rPr>
          <w:noProof/>
        </w:rPr>
        <w:tab/>
        <w:t>31992 L 0058: Nõukogu direktiiv 92/58/EMÜ, 24. juuni 1992, töökohas kasutatavate ohutus- ja/või tervisekaitsemärkide miinimumnõuete kohta (üheksas üksikdirektiiv direktiivi 89/391/EMÜ artikli 16 lõike 1 tähenduses) (EÜT L 245, 26.8.1992, lk 23), muudetud järgmis(t)e õigusakti(de)ga:</w:t>
      </w:r>
    </w:p>
    <w:p w14:paraId="54310AD6" w14:textId="77777777" w:rsidR="009F55A1" w:rsidRPr="00C95AC7" w:rsidRDefault="009F55A1" w:rsidP="009F55A1">
      <w:pPr>
        <w:ind w:left="1134" w:hanging="567"/>
        <w:rPr>
          <w:noProof/>
          <w:szCs w:val="24"/>
        </w:rPr>
      </w:pPr>
    </w:p>
    <w:p w14:paraId="78798676"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69284B16" w14:textId="77777777" w:rsidR="009F55A1" w:rsidRPr="00C95AC7" w:rsidRDefault="009F55A1" w:rsidP="009F55A1">
      <w:pPr>
        <w:ind w:left="1134" w:hanging="567"/>
        <w:rPr>
          <w:noProof/>
          <w:szCs w:val="24"/>
        </w:rPr>
      </w:pPr>
    </w:p>
    <w:p w14:paraId="49D56C53" w14:textId="77777777" w:rsidR="009F55A1" w:rsidRPr="00C95AC7" w:rsidRDefault="009F55A1" w:rsidP="009F55A1">
      <w:pPr>
        <w:ind w:left="1134" w:hanging="567"/>
        <w:rPr>
          <w:noProof/>
          <w:szCs w:val="24"/>
        </w:rPr>
      </w:pPr>
      <w:r w:rsidRPr="00C95AC7">
        <w:rPr>
          <w:noProof/>
        </w:rPr>
        <w:t>–</w:t>
      </w:r>
      <w:r w:rsidRPr="00C95AC7">
        <w:rPr>
          <w:noProof/>
        </w:rPr>
        <w:tab/>
        <w:t>32014 L 0027: Euroopa Parlamendi ja nõukogu direktiiv 2014/27/EL, 26. veebruar 2014 (ELT L 65, 5.3.2014, lk 1),</w:t>
      </w:r>
    </w:p>
    <w:p w14:paraId="1BA9841F" w14:textId="77777777" w:rsidR="009F55A1" w:rsidRPr="00C95AC7" w:rsidRDefault="009F55A1" w:rsidP="009F55A1">
      <w:pPr>
        <w:ind w:left="1134" w:hanging="567"/>
        <w:rPr>
          <w:noProof/>
          <w:szCs w:val="24"/>
        </w:rPr>
      </w:pPr>
    </w:p>
    <w:p w14:paraId="513E562D"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5F7CF009" w14:textId="77777777" w:rsidR="009F55A1" w:rsidRPr="00C95AC7" w:rsidRDefault="009F55A1" w:rsidP="009F55A1">
      <w:pPr>
        <w:ind w:left="567" w:hanging="567"/>
        <w:rPr>
          <w:noProof/>
          <w:szCs w:val="24"/>
        </w:rPr>
      </w:pPr>
    </w:p>
    <w:p w14:paraId="5711747E" w14:textId="77777777" w:rsidR="009F55A1" w:rsidRPr="00C95AC7" w:rsidRDefault="009F55A1" w:rsidP="009F55A1">
      <w:pPr>
        <w:ind w:left="567" w:hanging="567"/>
        <w:rPr>
          <w:noProof/>
          <w:szCs w:val="24"/>
        </w:rPr>
      </w:pPr>
      <w:r w:rsidRPr="00C95AC7">
        <w:rPr>
          <w:noProof/>
        </w:rPr>
        <w:t>8.</w:t>
      </w:r>
      <w:r w:rsidRPr="00C95AC7">
        <w:rPr>
          <w:noProof/>
        </w:rPr>
        <w:tab/>
        <w:t>31992 L 0057: Nõukogu direktiiv 92/57/EMÜ, 24. juuni 1992, tööohutuse ja -tervishoiu miinimumnõuete rakendamise kohta ajutistel või liikuvatel ehitustööplatsidel (kaheksas üksikdirektiiv direktiivi 89/391/EMÜ artikli 16 lõike 1 tähenduses) (EÜT L 245, 26.8.1992, lk 6), muudetud järgmis(t)e õigusakti(de)ga:</w:t>
      </w:r>
    </w:p>
    <w:p w14:paraId="53AEDCD7" w14:textId="77777777" w:rsidR="009F55A1" w:rsidRPr="00C95AC7" w:rsidRDefault="009F55A1" w:rsidP="009F55A1">
      <w:pPr>
        <w:ind w:left="1134" w:hanging="567"/>
        <w:rPr>
          <w:noProof/>
          <w:szCs w:val="24"/>
        </w:rPr>
      </w:pPr>
    </w:p>
    <w:p w14:paraId="765B007D"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1C2EBA31" w14:textId="77777777" w:rsidR="009F55A1" w:rsidRPr="00C95AC7" w:rsidRDefault="009F55A1" w:rsidP="009F55A1">
      <w:pPr>
        <w:ind w:left="1134" w:hanging="567"/>
        <w:rPr>
          <w:noProof/>
          <w:szCs w:val="24"/>
        </w:rPr>
      </w:pPr>
    </w:p>
    <w:p w14:paraId="47A9AA2A"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01A64D69" w14:textId="77777777" w:rsidR="00BE0505" w:rsidRPr="00C95AC7" w:rsidRDefault="00BE0505" w:rsidP="009F55A1">
      <w:pPr>
        <w:spacing w:after="160" w:line="259" w:lineRule="auto"/>
        <w:rPr>
          <w:noProof/>
          <w:szCs w:val="24"/>
        </w:rPr>
      </w:pPr>
    </w:p>
    <w:p w14:paraId="30E2FE82" w14:textId="77777777" w:rsidR="00BE0505" w:rsidRPr="00C95AC7" w:rsidRDefault="00BE0505" w:rsidP="00BE0505">
      <w:pPr>
        <w:rPr>
          <w:noProof/>
        </w:rPr>
      </w:pPr>
      <w:r w:rsidRPr="00C95AC7">
        <w:rPr>
          <w:noProof/>
        </w:rPr>
        <w:br w:type="page"/>
      </w:r>
    </w:p>
    <w:p w14:paraId="256699D1" w14:textId="0F4A869D" w:rsidR="009F55A1" w:rsidRPr="00C95AC7" w:rsidRDefault="00E445E3" w:rsidP="009F55A1">
      <w:pPr>
        <w:ind w:left="567" w:hanging="567"/>
        <w:rPr>
          <w:noProof/>
          <w:szCs w:val="24"/>
        </w:rPr>
      </w:pPr>
      <w:r w:rsidRPr="00C95AC7">
        <w:rPr>
          <w:noProof/>
        </w:rPr>
        <w:t>9</w:t>
      </w:r>
      <w:r w:rsidR="009F55A1" w:rsidRPr="00C95AC7">
        <w:rPr>
          <w:noProof/>
        </w:rPr>
        <w:t>.</w:t>
      </w:r>
      <w:r w:rsidR="009F55A1" w:rsidRPr="00C95AC7">
        <w:rPr>
          <w:noProof/>
        </w:rPr>
        <w:tab/>
        <w:t>31992 L 0091: Nõukogu direktiiv 92/91/EMÜ, 3. november 1992, puurides maavarasid kaevandavate tööstuste töötajate ohutuse ja tervisekaitse tõhustamise miinimumnõuete kohta (üheteistkümnes üksikdirektiiv direktiivi 89/391/EMÜ artikli 16 lõike 1 tähenduses) (EÜT L 348, 28.11.1992, lk 9), muudetud järgmis(t)e õigusakti(de)ga:</w:t>
      </w:r>
    </w:p>
    <w:p w14:paraId="6C27A8DC" w14:textId="77777777" w:rsidR="009F55A1" w:rsidRPr="00C95AC7" w:rsidRDefault="009F55A1" w:rsidP="009F55A1">
      <w:pPr>
        <w:ind w:left="1134" w:hanging="567"/>
        <w:rPr>
          <w:noProof/>
          <w:szCs w:val="24"/>
        </w:rPr>
      </w:pPr>
    </w:p>
    <w:p w14:paraId="4885FA21"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56D9A7B7" w14:textId="77777777" w:rsidR="009F55A1" w:rsidRPr="00C95AC7" w:rsidRDefault="009F55A1" w:rsidP="009F55A1">
      <w:pPr>
        <w:ind w:left="567" w:hanging="567"/>
        <w:rPr>
          <w:noProof/>
          <w:szCs w:val="24"/>
        </w:rPr>
      </w:pPr>
    </w:p>
    <w:p w14:paraId="77040E9D" w14:textId="77777777" w:rsidR="009F55A1" w:rsidRPr="00C95AC7" w:rsidRDefault="009F55A1" w:rsidP="009F55A1">
      <w:pPr>
        <w:ind w:left="567" w:hanging="567"/>
        <w:rPr>
          <w:noProof/>
          <w:szCs w:val="24"/>
        </w:rPr>
      </w:pPr>
      <w:r w:rsidRPr="00C95AC7">
        <w:rPr>
          <w:noProof/>
        </w:rPr>
        <w:t>10.</w:t>
      </w:r>
      <w:r w:rsidRPr="00C95AC7">
        <w:rPr>
          <w:noProof/>
        </w:rPr>
        <w:tab/>
        <w:t>31992 L 0104: Nõukogu direktiiv 92/104/EMÜ, 3. detsember 1992, maa peal ja maa all maavarasid kaevandavate tööstuste töötajate ohutuse ja tervisekaitse tõhustamise miinimumnõuete kohta (kaheteistkümnes üksikdirektiiv direktiivi 89/391/EMÜ artikli 16 lõike 1 tähenduses) (EÜT L 404, 31.12.1992, lk 10), muudetud järgmis(t)e õigusakti(de)ga:</w:t>
      </w:r>
    </w:p>
    <w:p w14:paraId="71B195E4" w14:textId="77777777" w:rsidR="009F55A1" w:rsidRPr="00C95AC7" w:rsidRDefault="009F55A1" w:rsidP="009F55A1">
      <w:pPr>
        <w:ind w:left="1134" w:hanging="567"/>
        <w:rPr>
          <w:noProof/>
          <w:szCs w:val="24"/>
        </w:rPr>
      </w:pPr>
    </w:p>
    <w:p w14:paraId="44D04B95"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05F0616F" w14:textId="77777777" w:rsidR="009F55A1" w:rsidRPr="00C95AC7" w:rsidRDefault="009F55A1" w:rsidP="009F55A1">
      <w:pPr>
        <w:ind w:left="567" w:hanging="567"/>
        <w:rPr>
          <w:noProof/>
          <w:szCs w:val="24"/>
        </w:rPr>
      </w:pPr>
    </w:p>
    <w:p w14:paraId="71D68BAE" w14:textId="77777777" w:rsidR="009F55A1" w:rsidRPr="00C95AC7" w:rsidRDefault="009F55A1" w:rsidP="009F55A1">
      <w:pPr>
        <w:ind w:left="567" w:hanging="567"/>
        <w:rPr>
          <w:noProof/>
          <w:szCs w:val="24"/>
        </w:rPr>
      </w:pPr>
      <w:r w:rsidRPr="00C95AC7">
        <w:rPr>
          <w:noProof/>
        </w:rPr>
        <w:t>11.</w:t>
      </w:r>
      <w:r w:rsidRPr="00C95AC7">
        <w:rPr>
          <w:noProof/>
        </w:rPr>
        <w:tab/>
        <w:t>31992 L 0029: Nõukogu direktiiv 92/29/EMÜ, 31. märts 1992, ohutuse ja tervishoiu miinimumnõuete kohta, et osutada paremaid raviteenuseid laevadel (EÜT L 113, 30.4.1992, lk 19), muudetud järgmis(t)e õigusakti(de)ga:</w:t>
      </w:r>
    </w:p>
    <w:p w14:paraId="4EB9806E" w14:textId="77777777" w:rsidR="009F55A1" w:rsidRPr="00C95AC7" w:rsidRDefault="009F55A1" w:rsidP="009F55A1">
      <w:pPr>
        <w:ind w:left="1134" w:hanging="567"/>
        <w:rPr>
          <w:noProof/>
          <w:szCs w:val="24"/>
        </w:rPr>
      </w:pPr>
    </w:p>
    <w:p w14:paraId="3D80DD4B" w14:textId="77777777" w:rsidR="009F55A1" w:rsidRPr="00C95AC7" w:rsidRDefault="009F55A1" w:rsidP="009F55A1">
      <w:pPr>
        <w:ind w:left="1134" w:hanging="567"/>
        <w:rPr>
          <w:noProof/>
          <w:szCs w:val="24"/>
        </w:rPr>
      </w:pPr>
      <w:r w:rsidRPr="00C95AC7">
        <w:rPr>
          <w:noProof/>
        </w:rPr>
        <w:t>–</w:t>
      </w:r>
      <w:r w:rsidRPr="00C95AC7">
        <w:rPr>
          <w:noProof/>
        </w:rPr>
        <w:tab/>
        <w:t>32003 R 1882: Euroopa Parlamendi ja nõukogu määrus (EÜ) nr 1882/2003, 29. september 2003 (ELT L 284, 31.10.2003, lk 1),</w:t>
      </w:r>
    </w:p>
    <w:p w14:paraId="11BB12D8" w14:textId="77777777" w:rsidR="00BE0505" w:rsidRPr="00C95AC7" w:rsidRDefault="00BE0505" w:rsidP="009F55A1">
      <w:pPr>
        <w:spacing w:after="160" w:line="259" w:lineRule="auto"/>
        <w:rPr>
          <w:noProof/>
          <w:szCs w:val="24"/>
        </w:rPr>
      </w:pPr>
    </w:p>
    <w:p w14:paraId="22CE29BE" w14:textId="77777777" w:rsidR="00BE0505" w:rsidRPr="00C95AC7" w:rsidRDefault="00BE0505" w:rsidP="00BE0505">
      <w:pPr>
        <w:rPr>
          <w:noProof/>
        </w:rPr>
      </w:pPr>
      <w:r w:rsidRPr="00C95AC7">
        <w:rPr>
          <w:noProof/>
        </w:rPr>
        <w:br w:type="page"/>
      </w:r>
    </w:p>
    <w:p w14:paraId="564920E5" w14:textId="5A243517" w:rsidR="009F55A1" w:rsidRPr="00C95AC7" w:rsidRDefault="00E445E3" w:rsidP="009F55A1">
      <w:pPr>
        <w:ind w:left="1134" w:hanging="567"/>
        <w:rPr>
          <w:noProof/>
          <w:szCs w:val="24"/>
        </w:rPr>
      </w:pPr>
      <w:r w:rsidRPr="00C95AC7">
        <w:rPr>
          <w:noProof/>
        </w:rPr>
        <w:t>–</w:t>
      </w:r>
      <w:r w:rsidR="009F55A1" w:rsidRPr="00C95AC7">
        <w:rPr>
          <w:noProof/>
        </w:rPr>
        <w:tab/>
        <w:t>32007 L 0030: Euroopa Parlamendi ja nõukogu direktiiv 2007/30/EÜ, 20. juuni 2007 (ELT L 165, 27.6.2007, lk 21),</w:t>
      </w:r>
    </w:p>
    <w:p w14:paraId="4E7FE4E1" w14:textId="77777777" w:rsidR="009F55A1" w:rsidRPr="00C95AC7" w:rsidRDefault="009F55A1" w:rsidP="009F55A1">
      <w:pPr>
        <w:ind w:left="1134" w:hanging="567"/>
        <w:rPr>
          <w:noProof/>
          <w:szCs w:val="24"/>
        </w:rPr>
      </w:pPr>
    </w:p>
    <w:p w14:paraId="1B7C76F7" w14:textId="77777777" w:rsidR="009F55A1" w:rsidRPr="00C95AC7" w:rsidRDefault="009F55A1" w:rsidP="009F55A1">
      <w:pPr>
        <w:ind w:left="1134" w:hanging="567"/>
        <w:rPr>
          <w:noProof/>
          <w:szCs w:val="24"/>
        </w:rPr>
      </w:pPr>
      <w:r w:rsidRPr="00C95AC7">
        <w:rPr>
          <w:noProof/>
        </w:rPr>
        <w:t>–</w:t>
      </w:r>
      <w:r w:rsidRPr="00C95AC7">
        <w:rPr>
          <w:noProof/>
        </w:rPr>
        <w:tab/>
        <w:t>32008 R 1137: Euroopa Parlamendi ja nõukogu määrus (EÜ) nr 1137/2008, 22. oktoober 2008 (ELT L 311, 21.11.2008, lk 1),</w:t>
      </w:r>
    </w:p>
    <w:p w14:paraId="10EC9270" w14:textId="77777777" w:rsidR="009F55A1" w:rsidRPr="00C95AC7" w:rsidRDefault="009F55A1" w:rsidP="009F55A1">
      <w:pPr>
        <w:ind w:left="1134" w:hanging="567"/>
        <w:rPr>
          <w:noProof/>
          <w:szCs w:val="24"/>
        </w:rPr>
      </w:pPr>
    </w:p>
    <w:p w14:paraId="5EBA88B6"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351B8689" w14:textId="77777777" w:rsidR="009F55A1" w:rsidRPr="00C95AC7" w:rsidRDefault="009F55A1" w:rsidP="009F55A1">
      <w:pPr>
        <w:ind w:left="1134" w:hanging="567"/>
        <w:rPr>
          <w:noProof/>
          <w:szCs w:val="24"/>
        </w:rPr>
      </w:pPr>
    </w:p>
    <w:p w14:paraId="7C04F621" w14:textId="77777777" w:rsidR="009F55A1" w:rsidRPr="00C95AC7" w:rsidRDefault="009F55A1" w:rsidP="009F55A1">
      <w:pPr>
        <w:ind w:left="1134" w:hanging="567"/>
        <w:rPr>
          <w:noProof/>
          <w:szCs w:val="24"/>
        </w:rPr>
      </w:pPr>
      <w:r w:rsidRPr="00C95AC7">
        <w:rPr>
          <w:noProof/>
        </w:rPr>
        <w:t>–</w:t>
      </w:r>
      <w:r w:rsidRPr="00C95AC7">
        <w:rPr>
          <w:noProof/>
        </w:rPr>
        <w:tab/>
        <w:t>32019 L 1834: Komisjoni direktiiv (EL) 2019/1834, 24. oktoober 2019 (ELT L 279, 31.10.2019, lk 80).</w:t>
      </w:r>
    </w:p>
    <w:p w14:paraId="65635150" w14:textId="77777777" w:rsidR="009F55A1" w:rsidRPr="00C95AC7" w:rsidRDefault="009F55A1" w:rsidP="009F55A1">
      <w:pPr>
        <w:ind w:left="567" w:hanging="567"/>
        <w:rPr>
          <w:noProof/>
          <w:szCs w:val="24"/>
        </w:rPr>
      </w:pPr>
    </w:p>
    <w:p w14:paraId="2E3357AF" w14:textId="77777777" w:rsidR="009F55A1" w:rsidRPr="00C95AC7" w:rsidRDefault="009F55A1" w:rsidP="009F55A1">
      <w:pPr>
        <w:ind w:left="567" w:hanging="567"/>
        <w:rPr>
          <w:noProof/>
          <w:szCs w:val="24"/>
        </w:rPr>
      </w:pPr>
      <w:r w:rsidRPr="00C95AC7">
        <w:rPr>
          <w:noProof/>
        </w:rPr>
        <w:t>12.</w:t>
      </w:r>
      <w:r w:rsidRPr="00C95AC7">
        <w:rPr>
          <w:noProof/>
        </w:rPr>
        <w:tab/>
        <w:t>31993 L 0103: Nõukogu direktiiv 93/103/EÜ, 23. november 1993, kalalaevade pardal kohaldatavate tööohutuse ja -tervishoiu miinimumnõuete kohta (kolmeteistkümnes üksikdirektiiv direktiivi 89/391/EMÜ artikli 16 lõike 1 tähenduses) (EÜT L 307, 13.12.1993, lk 1), muudetud järgmis(t)e õigusakti(de)ga:</w:t>
      </w:r>
    </w:p>
    <w:p w14:paraId="02B7A474" w14:textId="77777777" w:rsidR="009F55A1" w:rsidRPr="00C95AC7" w:rsidRDefault="009F55A1" w:rsidP="009F55A1">
      <w:pPr>
        <w:ind w:left="1134" w:hanging="567"/>
        <w:rPr>
          <w:noProof/>
          <w:szCs w:val="24"/>
        </w:rPr>
      </w:pPr>
    </w:p>
    <w:p w14:paraId="5A2C9B61"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7C51BCA4" w14:textId="77777777" w:rsidR="009F55A1" w:rsidRPr="00C95AC7" w:rsidRDefault="009F55A1" w:rsidP="009F55A1">
      <w:pPr>
        <w:ind w:left="1134" w:hanging="567"/>
        <w:rPr>
          <w:noProof/>
          <w:szCs w:val="24"/>
        </w:rPr>
      </w:pPr>
    </w:p>
    <w:p w14:paraId="66BEDFB4" w14:textId="1FABC4F9" w:rsidR="009F55A1" w:rsidRPr="00C95AC7" w:rsidRDefault="009F55A1" w:rsidP="009F55A1">
      <w:pPr>
        <w:ind w:left="1134" w:hanging="567"/>
        <w:rPr>
          <w:noProof/>
          <w:szCs w:val="24"/>
        </w:rPr>
      </w:pPr>
      <w:r w:rsidRPr="00C95AC7">
        <w:rPr>
          <w:noProof/>
        </w:rPr>
        <w:t>–</w:t>
      </w:r>
      <w:r w:rsidRPr="00C95AC7">
        <w:rPr>
          <w:noProof/>
        </w:rPr>
        <w:tab/>
        <w:t>32019 L 1832: Komisjoni direktiiv (EL) 2019/1832, 24. oktoober 2019 (ELT L 279, 31.10.2019, lk 35).</w:t>
      </w:r>
    </w:p>
    <w:p w14:paraId="7740B478" w14:textId="77777777" w:rsidR="00BE0505" w:rsidRPr="00C95AC7" w:rsidRDefault="00BE0505" w:rsidP="009F55A1">
      <w:pPr>
        <w:spacing w:after="160" w:line="259" w:lineRule="auto"/>
        <w:rPr>
          <w:noProof/>
          <w:szCs w:val="24"/>
        </w:rPr>
      </w:pPr>
    </w:p>
    <w:p w14:paraId="3E914730" w14:textId="77777777" w:rsidR="00BE0505" w:rsidRPr="00C95AC7" w:rsidRDefault="00BE0505" w:rsidP="00BE0505">
      <w:pPr>
        <w:rPr>
          <w:noProof/>
        </w:rPr>
      </w:pPr>
      <w:r w:rsidRPr="00C95AC7">
        <w:rPr>
          <w:noProof/>
        </w:rPr>
        <w:br w:type="page"/>
      </w:r>
    </w:p>
    <w:p w14:paraId="5CE03EC1" w14:textId="6664D740" w:rsidR="009F55A1" w:rsidRPr="00C95AC7" w:rsidRDefault="00E445E3" w:rsidP="009F55A1">
      <w:pPr>
        <w:ind w:left="567" w:hanging="567"/>
        <w:rPr>
          <w:noProof/>
          <w:szCs w:val="24"/>
        </w:rPr>
      </w:pPr>
      <w:r w:rsidRPr="00C95AC7">
        <w:rPr>
          <w:noProof/>
        </w:rPr>
        <w:t>1</w:t>
      </w:r>
      <w:r w:rsidR="009F55A1" w:rsidRPr="00C95AC7">
        <w:rPr>
          <w:noProof/>
        </w:rPr>
        <w:t>3.</w:t>
      </w:r>
      <w:r w:rsidR="009F55A1" w:rsidRPr="00C95AC7">
        <w:rPr>
          <w:noProof/>
        </w:rPr>
        <w:tab/>
        <w:t>32000 L 0054: Euroopa Parlamendi ja nõukogu direktiiv 2000/54/EÜ, 18. september 2000, töötajate kaitse kohta bioloogiliste mõjuritega kokkupuutest tulenevate ohtude eest tööl (seitsmes üksikdirektiiv direktiivi 89/391/EMÜ artikli 16 lõike 1 tähenduses) (E</w:t>
      </w:r>
      <w:r w:rsidR="00197433" w:rsidRPr="00C95AC7">
        <w:rPr>
          <w:noProof/>
        </w:rPr>
        <w:t>Ü</w:t>
      </w:r>
      <w:r w:rsidR="009F55A1" w:rsidRPr="00C95AC7">
        <w:rPr>
          <w:noProof/>
        </w:rPr>
        <w:t>T L 262, 17.10.2000, lk 21), muudetud järgmis(t)e õigusakti(de)ga:</w:t>
      </w:r>
    </w:p>
    <w:p w14:paraId="21D45E16" w14:textId="77777777" w:rsidR="009F55A1" w:rsidRPr="00C95AC7" w:rsidRDefault="009F55A1" w:rsidP="009F55A1">
      <w:pPr>
        <w:ind w:left="1134" w:hanging="567"/>
        <w:rPr>
          <w:noProof/>
          <w:szCs w:val="24"/>
        </w:rPr>
      </w:pPr>
    </w:p>
    <w:p w14:paraId="6B2A4203" w14:textId="77777777" w:rsidR="009F55A1" w:rsidRPr="00C95AC7" w:rsidRDefault="009F55A1" w:rsidP="009F55A1">
      <w:pPr>
        <w:ind w:left="1134" w:hanging="567"/>
        <w:rPr>
          <w:noProof/>
          <w:szCs w:val="24"/>
        </w:rPr>
      </w:pPr>
      <w:r w:rsidRPr="00C95AC7">
        <w:rPr>
          <w:noProof/>
        </w:rPr>
        <w:t>–</w:t>
      </w:r>
      <w:r w:rsidRPr="00C95AC7">
        <w:rPr>
          <w:noProof/>
        </w:rPr>
        <w:tab/>
        <w:t>32019 L 1833: Komisjoni direktiiv (EL) 2019/1833, 24. oktoober 2019 (ELT L 279, 31.10.2019, lk 54),</w:t>
      </w:r>
    </w:p>
    <w:p w14:paraId="4F336CFE" w14:textId="77777777" w:rsidR="009F55A1" w:rsidRPr="00C95AC7" w:rsidRDefault="009F55A1" w:rsidP="009F55A1">
      <w:pPr>
        <w:ind w:left="1134" w:hanging="567"/>
        <w:rPr>
          <w:noProof/>
          <w:szCs w:val="24"/>
        </w:rPr>
      </w:pPr>
    </w:p>
    <w:p w14:paraId="02E92884" w14:textId="77777777" w:rsidR="009F55A1" w:rsidRPr="00C95AC7" w:rsidRDefault="009F55A1" w:rsidP="009F55A1">
      <w:pPr>
        <w:ind w:left="1134" w:hanging="567"/>
        <w:rPr>
          <w:noProof/>
          <w:szCs w:val="24"/>
        </w:rPr>
      </w:pPr>
      <w:r w:rsidRPr="00C95AC7">
        <w:rPr>
          <w:noProof/>
        </w:rPr>
        <w:t>–</w:t>
      </w:r>
      <w:r w:rsidRPr="00C95AC7">
        <w:rPr>
          <w:noProof/>
        </w:rPr>
        <w:tab/>
        <w:t>32020 L 0739: Komisjoni direktiiv (EL) 2020/739, 3. juuni 2020 (ELT L 175, 4.6.2020, lk 11).</w:t>
      </w:r>
    </w:p>
    <w:p w14:paraId="45C3F412" w14:textId="77777777" w:rsidR="009F55A1" w:rsidRPr="00C95AC7" w:rsidRDefault="009F55A1" w:rsidP="009F55A1">
      <w:pPr>
        <w:ind w:left="567" w:hanging="567"/>
        <w:rPr>
          <w:noProof/>
          <w:szCs w:val="24"/>
        </w:rPr>
      </w:pPr>
    </w:p>
    <w:p w14:paraId="09771F27" w14:textId="77777777" w:rsidR="009F55A1" w:rsidRPr="00C95AC7" w:rsidRDefault="009F55A1" w:rsidP="009F55A1">
      <w:pPr>
        <w:ind w:left="567" w:hanging="567"/>
        <w:rPr>
          <w:noProof/>
          <w:szCs w:val="24"/>
        </w:rPr>
      </w:pPr>
      <w:r w:rsidRPr="00C95AC7">
        <w:rPr>
          <w:noProof/>
        </w:rPr>
        <w:t>14.</w:t>
      </w:r>
      <w:r w:rsidRPr="00C95AC7">
        <w:rPr>
          <w:noProof/>
        </w:rPr>
        <w:tab/>
        <w:t>31999 L 0092: Euroopa Parlamendi ja nõukogu direktiiv 1999/92/EÜ, 16. detsember 1999, plahvatusohtlikust keskkonnast potentsiaalselt ohustatud töötajate ohutuse ja tervisekaitse parandamise miinimumnõuete kohta (viieteistkümnes üksikdirektiiv direktiivi 89/391/EMÜ artikli 16 lõike 1 tähenduses) (EÜT L 23, 28.1.2000, lk 57), muudetud järgmis(t)e õigusakti(de)ga:</w:t>
      </w:r>
    </w:p>
    <w:p w14:paraId="39F2BFA9" w14:textId="77777777" w:rsidR="009F55A1" w:rsidRPr="00C95AC7" w:rsidRDefault="009F55A1" w:rsidP="009F55A1">
      <w:pPr>
        <w:ind w:left="1134" w:hanging="567"/>
        <w:rPr>
          <w:noProof/>
          <w:szCs w:val="24"/>
        </w:rPr>
      </w:pPr>
    </w:p>
    <w:p w14:paraId="30AF7B7B"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3568BF76" w14:textId="77777777" w:rsidR="00BE0505" w:rsidRPr="00C95AC7" w:rsidRDefault="00BE0505" w:rsidP="009F55A1">
      <w:pPr>
        <w:spacing w:after="160" w:line="259" w:lineRule="auto"/>
        <w:rPr>
          <w:noProof/>
          <w:szCs w:val="24"/>
        </w:rPr>
      </w:pPr>
    </w:p>
    <w:p w14:paraId="40B66730" w14:textId="77777777" w:rsidR="00BE0505" w:rsidRPr="00C95AC7" w:rsidRDefault="00BE0505" w:rsidP="00BE0505">
      <w:pPr>
        <w:rPr>
          <w:noProof/>
        </w:rPr>
      </w:pPr>
      <w:r w:rsidRPr="00C95AC7">
        <w:rPr>
          <w:noProof/>
        </w:rPr>
        <w:br w:type="page"/>
      </w:r>
    </w:p>
    <w:p w14:paraId="23BC8446" w14:textId="30A1723B" w:rsidR="009F55A1" w:rsidRPr="00C95AC7" w:rsidRDefault="00E445E3" w:rsidP="009F55A1">
      <w:pPr>
        <w:ind w:left="567" w:hanging="567"/>
        <w:rPr>
          <w:noProof/>
          <w:szCs w:val="24"/>
        </w:rPr>
      </w:pPr>
      <w:r w:rsidRPr="00C95AC7">
        <w:rPr>
          <w:noProof/>
        </w:rPr>
        <w:t>1</w:t>
      </w:r>
      <w:r w:rsidR="009F55A1" w:rsidRPr="00C95AC7">
        <w:rPr>
          <w:noProof/>
        </w:rPr>
        <w:t>5.</w:t>
      </w:r>
      <w:r w:rsidR="009F55A1" w:rsidRPr="00C95AC7">
        <w:rPr>
          <w:noProof/>
        </w:rPr>
        <w:tab/>
        <w:t>32002 L 0044: Euroopa Parlamendi ja nõukogu direktiiv 2002/44/EÜ, 25. juuni 2002, töötervishoiu ja tööohutuse miinimumnõuete kohta seoses töötajate kokkupuutega füüsikalistest mõjuritest (vibratsioon) tulenevate riskidega (kuueteistkümnes üksikdirektiiv direktiivi 89/391/EMÜ artikli 16 lõike 1 tähenduses) (EÜT L 177, 6.7.2002, lk 13), muudetud järgmis(t)e õigusakti(de)ga:</w:t>
      </w:r>
    </w:p>
    <w:p w14:paraId="122B249C" w14:textId="77777777" w:rsidR="009F55A1" w:rsidRPr="00C95AC7" w:rsidRDefault="009F55A1" w:rsidP="009F55A1">
      <w:pPr>
        <w:ind w:left="1134" w:hanging="567"/>
        <w:rPr>
          <w:noProof/>
          <w:szCs w:val="24"/>
        </w:rPr>
      </w:pPr>
    </w:p>
    <w:p w14:paraId="1C282A79"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4BF22778" w14:textId="77777777" w:rsidR="009F55A1" w:rsidRPr="00C95AC7" w:rsidRDefault="009F55A1" w:rsidP="009F55A1">
      <w:pPr>
        <w:ind w:left="1134" w:hanging="567"/>
        <w:rPr>
          <w:noProof/>
          <w:szCs w:val="24"/>
        </w:rPr>
      </w:pPr>
    </w:p>
    <w:p w14:paraId="23E0F353" w14:textId="77777777" w:rsidR="009F55A1" w:rsidRPr="00C95AC7" w:rsidRDefault="009F55A1" w:rsidP="009F55A1">
      <w:pPr>
        <w:ind w:left="1134" w:hanging="567"/>
        <w:rPr>
          <w:noProof/>
          <w:szCs w:val="24"/>
        </w:rPr>
      </w:pPr>
      <w:r w:rsidRPr="00C95AC7">
        <w:rPr>
          <w:noProof/>
        </w:rPr>
        <w:t>–</w:t>
      </w:r>
      <w:r w:rsidRPr="00C95AC7">
        <w:rPr>
          <w:noProof/>
        </w:rPr>
        <w:tab/>
        <w:t>32008 R 1137: Euroopa Parlamendi ja nõukogu määrus (EÜ) nr 1137/2008, 22. oktoober 2008 (ELT L 311, 21.11.2008, lk 1),</w:t>
      </w:r>
    </w:p>
    <w:p w14:paraId="07E36AA2" w14:textId="77777777" w:rsidR="009F55A1" w:rsidRPr="00C95AC7" w:rsidRDefault="009F55A1" w:rsidP="009F55A1">
      <w:pPr>
        <w:ind w:left="1134" w:hanging="567"/>
        <w:rPr>
          <w:noProof/>
          <w:szCs w:val="24"/>
        </w:rPr>
      </w:pPr>
    </w:p>
    <w:p w14:paraId="3A7E7429"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203B2249" w14:textId="77777777" w:rsidR="009F55A1" w:rsidRPr="00C95AC7" w:rsidRDefault="009F55A1" w:rsidP="009F55A1">
      <w:pPr>
        <w:ind w:left="567" w:hanging="567"/>
        <w:rPr>
          <w:noProof/>
          <w:szCs w:val="24"/>
        </w:rPr>
      </w:pPr>
    </w:p>
    <w:p w14:paraId="179F18BF" w14:textId="0C9BC9E9" w:rsidR="009F55A1" w:rsidRPr="00C95AC7" w:rsidRDefault="009F55A1" w:rsidP="009F55A1">
      <w:pPr>
        <w:ind w:left="567" w:hanging="567"/>
        <w:rPr>
          <w:noProof/>
          <w:szCs w:val="24"/>
        </w:rPr>
      </w:pPr>
      <w:r w:rsidRPr="00C95AC7">
        <w:rPr>
          <w:noProof/>
        </w:rPr>
        <w:t>16.</w:t>
      </w:r>
      <w:r w:rsidRPr="00C95AC7">
        <w:rPr>
          <w:noProof/>
        </w:rPr>
        <w:tab/>
        <w:t xml:space="preserve">32003 L 0010: Euroopa Parlamendi </w:t>
      </w:r>
      <w:r w:rsidR="00197433" w:rsidRPr="00C95AC7">
        <w:rPr>
          <w:noProof/>
        </w:rPr>
        <w:t>j</w:t>
      </w:r>
      <w:r w:rsidRPr="00C95AC7">
        <w:rPr>
          <w:noProof/>
        </w:rPr>
        <w:t xml:space="preserve">a </w:t>
      </w:r>
      <w:r w:rsidR="00197433" w:rsidRPr="00C95AC7">
        <w:rPr>
          <w:noProof/>
        </w:rPr>
        <w:t>n</w:t>
      </w:r>
      <w:r w:rsidRPr="00C95AC7">
        <w:rPr>
          <w:noProof/>
        </w:rPr>
        <w:t>õukogu direktiiv 2003/10/EÜ, 6. veebruar 2003, töötervishoiu ja tööohutuse miinimumnõuete kohta seoses töötajate kokkupuutega füüsikalistest mõjuritest (müra) tulenevate riskidega (seitsmeteistkümnes üksikdirektiiv direktiivi 89/391/EMÜ artikli 16 lõike 1 tähenduses) (ELT L 42, 15.2.2003, lk 38), muudetud järgmis(t)e õigusakti(de)ga:</w:t>
      </w:r>
    </w:p>
    <w:p w14:paraId="4D852324" w14:textId="77777777" w:rsidR="009F55A1" w:rsidRPr="00C95AC7" w:rsidRDefault="009F55A1" w:rsidP="009F55A1">
      <w:pPr>
        <w:ind w:left="1134" w:hanging="567"/>
        <w:rPr>
          <w:noProof/>
          <w:szCs w:val="24"/>
        </w:rPr>
      </w:pPr>
    </w:p>
    <w:p w14:paraId="07A1E80F"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792F01BC" w14:textId="77777777" w:rsidR="00BE0505" w:rsidRPr="00C95AC7" w:rsidRDefault="00BE0505" w:rsidP="009F55A1">
      <w:pPr>
        <w:ind w:left="1134" w:hanging="567"/>
        <w:rPr>
          <w:noProof/>
          <w:szCs w:val="24"/>
        </w:rPr>
      </w:pPr>
    </w:p>
    <w:p w14:paraId="2C33BCD7" w14:textId="77777777" w:rsidR="00BE0505" w:rsidRPr="00C95AC7" w:rsidRDefault="00BE0505" w:rsidP="00BE0505">
      <w:pPr>
        <w:rPr>
          <w:noProof/>
        </w:rPr>
      </w:pPr>
      <w:r w:rsidRPr="00C95AC7">
        <w:rPr>
          <w:noProof/>
        </w:rPr>
        <w:br w:type="page"/>
      </w:r>
    </w:p>
    <w:p w14:paraId="46FF9B9D" w14:textId="57E05062" w:rsidR="009F55A1" w:rsidRPr="00C95AC7" w:rsidRDefault="00E445E3" w:rsidP="009F55A1">
      <w:pPr>
        <w:ind w:left="1134" w:hanging="567"/>
        <w:rPr>
          <w:noProof/>
          <w:szCs w:val="24"/>
        </w:rPr>
      </w:pPr>
      <w:r w:rsidRPr="00C95AC7">
        <w:rPr>
          <w:noProof/>
        </w:rPr>
        <w:t>–</w:t>
      </w:r>
      <w:r w:rsidR="009F55A1" w:rsidRPr="00C95AC7">
        <w:rPr>
          <w:noProof/>
        </w:rPr>
        <w:tab/>
        <w:t>32008 R 1137: Euroopa Parlamendi ja nõukogu määrus (EÜ) nr 1137/2008, 22. oktoober 2008 (ELT L 311, 21.11.2008, lk 1),</w:t>
      </w:r>
    </w:p>
    <w:p w14:paraId="5701ABAD" w14:textId="77777777" w:rsidR="009F55A1" w:rsidRPr="00C95AC7" w:rsidRDefault="009F55A1" w:rsidP="009F55A1">
      <w:pPr>
        <w:spacing w:after="160" w:line="259" w:lineRule="auto"/>
        <w:rPr>
          <w:noProof/>
          <w:szCs w:val="24"/>
        </w:rPr>
      </w:pPr>
    </w:p>
    <w:p w14:paraId="7623FD49"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5DB8D9DF" w14:textId="77777777" w:rsidR="009F55A1" w:rsidRPr="00C95AC7" w:rsidRDefault="009F55A1" w:rsidP="009F55A1">
      <w:pPr>
        <w:ind w:left="567" w:hanging="567"/>
        <w:rPr>
          <w:noProof/>
          <w:szCs w:val="24"/>
        </w:rPr>
      </w:pPr>
    </w:p>
    <w:p w14:paraId="178B1FB3" w14:textId="77777777" w:rsidR="009F55A1" w:rsidRPr="00C95AC7" w:rsidRDefault="009F55A1" w:rsidP="009F55A1">
      <w:pPr>
        <w:ind w:left="567" w:hanging="567"/>
        <w:rPr>
          <w:noProof/>
          <w:szCs w:val="24"/>
        </w:rPr>
      </w:pPr>
      <w:r w:rsidRPr="00C95AC7">
        <w:rPr>
          <w:noProof/>
        </w:rPr>
        <w:t>17.</w:t>
      </w:r>
      <w:r w:rsidRPr="00C95AC7">
        <w:rPr>
          <w:noProof/>
        </w:rPr>
        <w:tab/>
        <w:t>32006 L 0025: Euroopa Parlamendi ja nõukogu direktiiv 2006/25/EÜ, 5. aprill 2006, töötervishoiu ja tööohutuse miinimumnõuete kohta seoses töötajate kokkupuutega füüsikalistest mõjuritest (tehislik optiline kiirgus) tulenevate riskidega (üheksateistkümnes üksikdirektiiv direktiivi 89/391/EMÜ artikli 16 lõike 1 tähenduses) (ELT L 114, 27.4.2006, lk 38), muudetud järgmis(t)e õigusakti(de)ga:</w:t>
      </w:r>
    </w:p>
    <w:p w14:paraId="4F4BC7C7" w14:textId="77777777" w:rsidR="009F55A1" w:rsidRPr="00C95AC7" w:rsidRDefault="009F55A1" w:rsidP="009F55A1">
      <w:pPr>
        <w:ind w:left="1134" w:hanging="567"/>
        <w:rPr>
          <w:noProof/>
          <w:szCs w:val="24"/>
        </w:rPr>
      </w:pPr>
    </w:p>
    <w:p w14:paraId="293C0E83"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00057CAE" w14:textId="77777777" w:rsidR="009F55A1" w:rsidRPr="00C95AC7" w:rsidRDefault="009F55A1" w:rsidP="009F55A1">
      <w:pPr>
        <w:ind w:left="1134" w:hanging="567"/>
        <w:rPr>
          <w:noProof/>
          <w:szCs w:val="24"/>
        </w:rPr>
      </w:pPr>
    </w:p>
    <w:p w14:paraId="6D8CBE74" w14:textId="77777777" w:rsidR="009F55A1" w:rsidRPr="00C95AC7" w:rsidRDefault="009F55A1" w:rsidP="009F55A1">
      <w:pPr>
        <w:ind w:left="1134" w:hanging="567"/>
        <w:rPr>
          <w:noProof/>
          <w:szCs w:val="24"/>
        </w:rPr>
      </w:pPr>
      <w:r w:rsidRPr="00C95AC7">
        <w:rPr>
          <w:noProof/>
        </w:rPr>
        <w:t>–</w:t>
      </w:r>
      <w:r w:rsidRPr="00C95AC7">
        <w:rPr>
          <w:noProof/>
        </w:rPr>
        <w:tab/>
        <w:t>32008 R 1137: Euroopa Parlamendi ja nõukogu määrus (EÜ) nr 1137/2008, 22. oktoober 2008 (ELT L 311, 21.11.2008, lk 1),</w:t>
      </w:r>
    </w:p>
    <w:p w14:paraId="4B735E87" w14:textId="77777777" w:rsidR="009F55A1" w:rsidRPr="00C95AC7" w:rsidRDefault="009F55A1" w:rsidP="009F55A1">
      <w:pPr>
        <w:ind w:left="1134" w:hanging="567"/>
        <w:rPr>
          <w:noProof/>
          <w:szCs w:val="24"/>
        </w:rPr>
      </w:pPr>
    </w:p>
    <w:p w14:paraId="23FE4885" w14:textId="77777777" w:rsidR="009F55A1" w:rsidRPr="00C95AC7" w:rsidRDefault="009F55A1" w:rsidP="009F55A1">
      <w:pPr>
        <w:ind w:left="1134" w:hanging="567"/>
        <w:rPr>
          <w:noProof/>
          <w:szCs w:val="24"/>
        </w:rPr>
      </w:pPr>
      <w:r w:rsidRPr="00C95AC7">
        <w:rPr>
          <w:noProof/>
        </w:rPr>
        <w:t>–</w:t>
      </w:r>
      <w:r w:rsidRPr="00C95AC7">
        <w:rPr>
          <w:noProof/>
        </w:rPr>
        <w:tab/>
        <w:t>32013 L 0064: Nõukogu direktiiv 2013/64/EL, 17. detsember 2013 (ELT L 353, 28.12.2013, lk 8),</w:t>
      </w:r>
    </w:p>
    <w:p w14:paraId="6D30EA3C" w14:textId="77777777" w:rsidR="009F55A1" w:rsidRPr="00C95AC7" w:rsidRDefault="009F55A1" w:rsidP="009F55A1">
      <w:pPr>
        <w:ind w:left="1134" w:hanging="567"/>
        <w:rPr>
          <w:noProof/>
          <w:szCs w:val="24"/>
        </w:rPr>
      </w:pPr>
    </w:p>
    <w:p w14:paraId="0896EA6C"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5BD5197B" w14:textId="77777777" w:rsidR="00BE0505" w:rsidRPr="00C95AC7" w:rsidRDefault="00BE0505" w:rsidP="009F55A1">
      <w:pPr>
        <w:ind w:left="567" w:hanging="567"/>
        <w:rPr>
          <w:noProof/>
          <w:szCs w:val="24"/>
        </w:rPr>
      </w:pPr>
    </w:p>
    <w:p w14:paraId="2E1EF8EC" w14:textId="77777777" w:rsidR="00BE0505" w:rsidRPr="00C95AC7" w:rsidRDefault="00BE0505" w:rsidP="00BE0505">
      <w:pPr>
        <w:rPr>
          <w:noProof/>
        </w:rPr>
      </w:pPr>
      <w:r w:rsidRPr="00C95AC7">
        <w:rPr>
          <w:noProof/>
        </w:rPr>
        <w:br w:type="page"/>
      </w:r>
    </w:p>
    <w:p w14:paraId="002F4C3D" w14:textId="75404D2C" w:rsidR="009F55A1" w:rsidRPr="00C95AC7" w:rsidRDefault="00E445E3" w:rsidP="009F55A1">
      <w:pPr>
        <w:ind w:left="567" w:hanging="567"/>
        <w:rPr>
          <w:noProof/>
          <w:szCs w:val="24"/>
        </w:rPr>
      </w:pPr>
      <w:r w:rsidRPr="00C95AC7">
        <w:rPr>
          <w:noProof/>
        </w:rPr>
        <w:t>1</w:t>
      </w:r>
      <w:r w:rsidR="009F55A1" w:rsidRPr="00C95AC7">
        <w:rPr>
          <w:noProof/>
        </w:rPr>
        <w:t>8.</w:t>
      </w:r>
      <w:r w:rsidR="009F55A1" w:rsidRPr="00C95AC7">
        <w:rPr>
          <w:noProof/>
        </w:rPr>
        <w:tab/>
        <w:t>32010 L 0032: Nõukogu direktiiv 2010/32/EL, 10. mai 2010, millega rakendatakse Euroopa haiglate ja tervishoiuvaldkonna tööandjate ühenduse (HOSPEEM) ja Euroopa avaliku sektori töötajate ametiühingu (EPSU) sõlmitud raamkokkulepet teravate instrumentide põhjustatud vigastuste ärahoidmise kohta haigla- ja tervishoiusektoris (ELT L 134, 1.6.2010, lk 66).</w:t>
      </w:r>
    </w:p>
    <w:p w14:paraId="318C6B18" w14:textId="77777777" w:rsidR="009F55A1" w:rsidRPr="00C95AC7" w:rsidRDefault="009F55A1" w:rsidP="009F55A1">
      <w:pPr>
        <w:spacing w:after="160" w:line="259" w:lineRule="auto"/>
        <w:rPr>
          <w:noProof/>
          <w:szCs w:val="24"/>
        </w:rPr>
      </w:pPr>
    </w:p>
    <w:p w14:paraId="72F554A1" w14:textId="77777777" w:rsidR="009F55A1" w:rsidRPr="00C95AC7" w:rsidRDefault="009F55A1" w:rsidP="009F55A1">
      <w:pPr>
        <w:ind w:left="567" w:hanging="567"/>
        <w:rPr>
          <w:noProof/>
          <w:szCs w:val="24"/>
        </w:rPr>
      </w:pPr>
      <w:r w:rsidRPr="00C95AC7">
        <w:rPr>
          <w:noProof/>
        </w:rPr>
        <w:t>19.</w:t>
      </w:r>
      <w:r w:rsidRPr="00C95AC7">
        <w:rPr>
          <w:noProof/>
        </w:rPr>
        <w:tab/>
        <w:t>32013 L 0035: Euroopa Parlamendi ja nõukogu direktiiv 2013/35/EL, 26. juuni 2013, mis käsitleb töötervishoiu ja tööohutuse miinimumnõudeid seoses töötajate kokkupuutega füüsikalistest mõjuritest (elektromagnetväljad) tulenevate riskidega (20. üksikdirektiiv direktiivi 89/391/EMÜ artikli 16 lõike 1 tähenduses) ja millega tunnistatakse kehtetuks direktiiv 2004/40/EÜ (ELT L 179, 29.6.2013, lk 1).</w:t>
      </w:r>
    </w:p>
    <w:p w14:paraId="48BC95B4" w14:textId="77777777" w:rsidR="009F55A1" w:rsidRPr="00C95AC7" w:rsidRDefault="009F55A1" w:rsidP="009F55A1">
      <w:pPr>
        <w:ind w:left="567" w:hanging="567"/>
        <w:rPr>
          <w:noProof/>
          <w:szCs w:val="24"/>
        </w:rPr>
      </w:pPr>
    </w:p>
    <w:p w14:paraId="05C805EB" w14:textId="77777777" w:rsidR="009F55A1" w:rsidRPr="00C95AC7" w:rsidRDefault="009F55A1" w:rsidP="009F55A1">
      <w:pPr>
        <w:ind w:left="567" w:hanging="567"/>
        <w:rPr>
          <w:noProof/>
          <w:szCs w:val="24"/>
        </w:rPr>
      </w:pPr>
      <w:r w:rsidRPr="00C95AC7">
        <w:rPr>
          <w:noProof/>
        </w:rPr>
        <w:t>20.</w:t>
      </w:r>
      <w:r w:rsidRPr="00C95AC7">
        <w:rPr>
          <w:noProof/>
        </w:rPr>
        <w:tab/>
        <w:t>31991 L 0322: Komisjoni direktiiv 91/322/EMÜ, 29. mai 1991, soovituslike piirnormide kehtestamise kohta, et rakendada nõukogu direktiivi 80/1107/EMÜ töötajate kaitse kohta ohtude eest, mis tulenevad kokkupuutest keemiliste, füüsikaliste ja bioloogiliste mõjuritega tööl (EÜT L 177, 5.7.1991, lk 22), muudetud järgmis(t)e õigusakti(de)ga:</w:t>
      </w:r>
    </w:p>
    <w:p w14:paraId="6597AE95" w14:textId="77777777" w:rsidR="009F55A1" w:rsidRPr="00C95AC7" w:rsidRDefault="009F55A1" w:rsidP="009F55A1">
      <w:pPr>
        <w:ind w:left="1134" w:hanging="567"/>
        <w:rPr>
          <w:noProof/>
          <w:szCs w:val="24"/>
        </w:rPr>
      </w:pPr>
    </w:p>
    <w:p w14:paraId="07117C66" w14:textId="77777777" w:rsidR="009F55A1" w:rsidRPr="00C95AC7" w:rsidRDefault="009F55A1" w:rsidP="009F55A1">
      <w:pPr>
        <w:ind w:left="1134" w:hanging="567"/>
        <w:rPr>
          <w:noProof/>
          <w:szCs w:val="24"/>
        </w:rPr>
      </w:pPr>
      <w:r w:rsidRPr="00C95AC7">
        <w:rPr>
          <w:noProof/>
        </w:rPr>
        <w:t>–</w:t>
      </w:r>
      <w:r w:rsidRPr="00C95AC7">
        <w:rPr>
          <w:noProof/>
        </w:rPr>
        <w:tab/>
        <w:t>32006 L 0015: Komisjoni direktiiv 2006/15/EÜ, 7. veebruar 2006 (ELT L 38, 9.2.2006, lk 36),</w:t>
      </w:r>
    </w:p>
    <w:p w14:paraId="44DE089B" w14:textId="77777777" w:rsidR="009F55A1" w:rsidRPr="00C95AC7" w:rsidRDefault="009F55A1" w:rsidP="009F55A1">
      <w:pPr>
        <w:ind w:left="1134" w:hanging="567"/>
        <w:rPr>
          <w:noProof/>
          <w:szCs w:val="24"/>
        </w:rPr>
      </w:pPr>
    </w:p>
    <w:p w14:paraId="14FCFAF4" w14:textId="458129AA" w:rsidR="009F55A1" w:rsidRPr="00C95AC7" w:rsidRDefault="009F55A1" w:rsidP="009F55A1">
      <w:pPr>
        <w:ind w:left="1134" w:hanging="567"/>
        <w:rPr>
          <w:noProof/>
          <w:szCs w:val="24"/>
        </w:rPr>
      </w:pPr>
      <w:r w:rsidRPr="00C95AC7">
        <w:rPr>
          <w:noProof/>
        </w:rPr>
        <w:t>–</w:t>
      </w:r>
      <w:r w:rsidRPr="00C95AC7">
        <w:rPr>
          <w:noProof/>
        </w:rPr>
        <w:tab/>
        <w:t xml:space="preserve">32017 L </w:t>
      </w:r>
      <w:r w:rsidR="00C76BB0" w:rsidRPr="00C95AC7">
        <w:rPr>
          <w:noProof/>
        </w:rPr>
        <w:t>0</w:t>
      </w:r>
      <w:r w:rsidRPr="00C95AC7">
        <w:rPr>
          <w:noProof/>
        </w:rPr>
        <w:t>164: Komisjoni direktiiv (EL) 2017/164, 31. jaanuar 2017 (ELT L 27, 1.2.2017, lk 115).</w:t>
      </w:r>
    </w:p>
    <w:p w14:paraId="462B52AF" w14:textId="77777777" w:rsidR="00BE0505" w:rsidRPr="00C95AC7" w:rsidRDefault="00BE0505" w:rsidP="009F55A1">
      <w:pPr>
        <w:ind w:left="567" w:hanging="567"/>
        <w:rPr>
          <w:noProof/>
          <w:szCs w:val="24"/>
        </w:rPr>
      </w:pPr>
    </w:p>
    <w:p w14:paraId="05CDC745" w14:textId="77777777" w:rsidR="00BE0505" w:rsidRPr="00C95AC7" w:rsidRDefault="00BE0505" w:rsidP="00BE0505">
      <w:pPr>
        <w:rPr>
          <w:noProof/>
        </w:rPr>
      </w:pPr>
      <w:r w:rsidRPr="00C95AC7">
        <w:rPr>
          <w:noProof/>
        </w:rPr>
        <w:br w:type="page"/>
      </w:r>
    </w:p>
    <w:p w14:paraId="1091F676" w14:textId="426263A1" w:rsidR="009F55A1" w:rsidRPr="00C95AC7" w:rsidRDefault="00E445E3" w:rsidP="009F55A1">
      <w:pPr>
        <w:ind w:left="567" w:hanging="567"/>
        <w:rPr>
          <w:noProof/>
          <w:szCs w:val="24"/>
        </w:rPr>
      </w:pPr>
      <w:r w:rsidRPr="00C95AC7">
        <w:rPr>
          <w:noProof/>
        </w:rPr>
        <w:t>2</w:t>
      </w:r>
      <w:r w:rsidR="009F55A1" w:rsidRPr="00C95AC7">
        <w:rPr>
          <w:noProof/>
        </w:rPr>
        <w:t>1.</w:t>
      </w:r>
      <w:r w:rsidR="009F55A1" w:rsidRPr="00C95AC7">
        <w:rPr>
          <w:noProof/>
        </w:rPr>
        <w:tab/>
        <w:t>31998 L 0024: Nõukogu direktiiv 98/24/EÜ, 7. aprill 1998, töötajate tervise ja ohutuse kaitse kohta keemiliste mõjuritega seotud ohtude eest tööl (neljateistkümnes üksikdirektiiv direktiivi 89/391/EMÜ artikli 16 lõike 1 tähenduses) (EÜT L 131, 5.5.1998, lk 11), muudetud järgmis(t)e õigusakti(de)ga:</w:t>
      </w:r>
    </w:p>
    <w:p w14:paraId="4AA8D519" w14:textId="77777777" w:rsidR="009F55A1" w:rsidRPr="00C95AC7" w:rsidRDefault="009F55A1" w:rsidP="009F55A1">
      <w:pPr>
        <w:ind w:left="1134" w:hanging="567"/>
        <w:rPr>
          <w:noProof/>
          <w:szCs w:val="24"/>
        </w:rPr>
      </w:pPr>
    </w:p>
    <w:p w14:paraId="4A03FDD1"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162D1DAF" w14:textId="77777777" w:rsidR="009F55A1" w:rsidRPr="00C95AC7" w:rsidRDefault="009F55A1" w:rsidP="009F55A1">
      <w:pPr>
        <w:spacing w:after="160" w:line="259" w:lineRule="auto"/>
        <w:rPr>
          <w:noProof/>
          <w:szCs w:val="24"/>
        </w:rPr>
      </w:pPr>
    </w:p>
    <w:p w14:paraId="5BD8857C" w14:textId="77777777" w:rsidR="009F55A1" w:rsidRPr="00C95AC7" w:rsidRDefault="009F55A1" w:rsidP="009F55A1">
      <w:pPr>
        <w:ind w:left="1134" w:hanging="567"/>
        <w:rPr>
          <w:noProof/>
          <w:szCs w:val="24"/>
        </w:rPr>
      </w:pPr>
      <w:r w:rsidRPr="00C95AC7">
        <w:rPr>
          <w:noProof/>
        </w:rPr>
        <w:t>–</w:t>
      </w:r>
      <w:r w:rsidRPr="00C95AC7">
        <w:rPr>
          <w:noProof/>
        </w:rPr>
        <w:tab/>
        <w:t>32014 L 0027: Euroopa Parlamendi ja nõukogu direktiiv 2014/27/EL, 26. veebruar 2014 (ELT L 65, 5.3.2014, lk 1),</w:t>
      </w:r>
    </w:p>
    <w:p w14:paraId="1C85C7C1" w14:textId="77777777" w:rsidR="009F55A1" w:rsidRPr="00C95AC7" w:rsidRDefault="009F55A1" w:rsidP="009F55A1">
      <w:pPr>
        <w:ind w:left="1134" w:hanging="567"/>
        <w:rPr>
          <w:noProof/>
          <w:szCs w:val="24"/>
        </w:rPr>
      </w:pPr>
    </w:p>
    <w:p w14:paraId="534D0B8E"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4DC13BA0" w14:textId="77777777" w:rsidR="009F55A1" w:rsidRPr="00C95AC7" w:rsidRDefault="009F55A1" w:rsidP="009F55A1">
      <w:pPr>
        <w:ind w:left="567" w:hanging="567"/>
        <w:rPr>
          <w:noProof/>
          <w:szCs w:val="24"/>
        </w:rPr>
      </w:pPr>
    </w:p>
    <w:p w14:paraId="09193854" w14:textId="77777777" w:rsidR="009F55A1" w:rsidRPr="00C95AC7" w:rsidRDefault="009F55A1" w:rsidP="009F55A1">
      <w:pPr>
        <w:ind w:left="567" w:hanging="567"/>
        <w:rPr>
          <w:noProof/>
          <w:szCs w:val="24"/>
        </w:rPr>
      </w:pPr>
      <w:r w:rsidRPr="00C95AC7">
        <w:rPr>
          <w:noProof/>
        </w:rPr>
        <w:t>22.</w:t>
      </w:r>
      <w:r w:rsidRPr="00C95AC7">
        <w:rPr>
          <w:noProof/>
        </w:rPr>
        <w:tab/>
        <w:t>32000 L 0039: Komisjoni direktiiv 2000/39/EÜ, 8. juuni 2000, millega kehtestatakse esimene loetelu ohtlike ainete soovituslike piirnormide kohta töökeskkonnas, et rakendada nõukogu direktiivi 98/24/EÜ töötajate tervise ja ohutuse kaitse kohta keemiliste mõjuritega seotud ohtude eest tööl (EÜT L 142, 16.6.2000, lk 47), muudetud järgmis(t)e õigusakti(de)ga:</w:t>
      </w:r>
    </w:p>
    <w:p w14:paraId="2792A1C5" w14:textId="77777777" w:rsidR="009F55A1" w:rsidRPr="00C95AC7" w:rsidRDefault="009F55A1" w:rsidP="009F55A1">
      <w:pPr>
        <w:ind w:left="1134" w:hanging="567"/>
        <w:rPr>
          <w:noProof/>
          <w:szCs w:val="24"/>
        </w:rPr>
      </w:pPr>
    </w:p>
    <w:p w14:paraId="3F54BF55" w14:textId="4F9DAA17" w:rsidR="009F55A1" w:rsidRPr="00C95AC7" w:rsidRDefault="009F55A1" w:rsidP="009F55A1">
      <w:pPr>
        <w:ind w:left="1134" w:hanging="567"/>
        <w:rPr>
          <w:noProof/>
          <w:szCs w:val="24"/>
        </w:rPr>
      </w:pPr>
      <w:r w:rsidRPr="00C95AC7">
        <w:rPr>
          <w:noProof/>
        </w:rPr>
        <w:t>–</w:t>
      </w:r>
      <w:r w:rsidRPr="00C95AC7">
        <w:rPr>
          <w:noProof/>
        </w:rPr>
        <w:tab/>
        <w:t>32006 L 0015: Komisjoni direktiiv 2006/15/EÜ, 7. veebruar 2006 (ELT L 38, 9.2.2006, lk 36),</w:t>
      </w:r>
    </w:p>
    <w:p w14:paraId="313D05A2" w14:textId="77777777" w:rsidR="009F55A1" w:rsidRPr="00C95AC7" w:rsidRDefault="009F55A1" w:rsidP="009F55A1">
      <w:pPr>
        <w:ind w:left="1134" w:hanging="567"/>
        <w:rPr>
          <w:noProof/>
          <w:szCs w:val="24"/>
        </w:rPr>
      </w:pPr>
    </w:p>
    <w:p w14:paraId="0D0DE4F5" w14:textId="6E9301E7" w:rsidR="009F55A1" w:rsidRPr="00C95AC7" w:rsidRDefault="009F55A1" w:rsidP="009F55A1">
      <w:pPr>
        <w:ind w:left="1134" w:hanging="567"/>
        <w:rPr>
          <w:noProof/>
          <w:szCs w:val="24"/>
        </w:rPr>
      </w:pPr>
      <w:r w:rsidRPr="00C95AC7">
        <w:rPr>
          <w:noProof/>
        </w:rPr>
        <w:t>–</w:t>
      </w:r>
      <w:r w:rsidRPr="00C95AC7">
        <w:rPr>
          <w:noProof/>
        </w:rPr>
        <w:tab/>
        <w:t>32009 L 0161: Komisjoni direktiiv 2009/161/EL, 17. detsember 2009 (ELT L 338, 19.12.2009, lk 87),</w:t>
      </w:r>
    </w:p>
    <w:p w14:paraId="40053B8D" w14:textId="77777777" w:rsidR="00BE0505" w:rsidRPr="00C95AC7" w:rsidRDefault="00BE0505" w:rsidP="009F55A1">
      <w:pPr>
        <w:ind w:left="1134" w:hanging="567"/>
        <w:rPr>
          <w:noProof/>
          <w:szCs w:val="24"/>
        </w:rPr>
      </w:pPr>
    </w:p>
    <w:p w14:paraId="25626FDC" w14:textId="77777777" w:rsidR="00BE0505" w:rsidRPr="00C95AC7" w:rsidRDefault="00BE0505" w:rsidP="00BE0505">
      <w:pPr>
        <w:rPr>
          <w:noProof/>
        </w:rPr>
      </w:pPr>
      <w:r w:rsidRPr="00C95AC7">
        <w:rPr>
          <w:noProof/>
        </w:rPr>
        <w:br w:type="page"/>
      </w:r>
    </w:p>
    <w:p w14:paraId="6E83AC6E" w14:textId="4C6A145A" w:rsidR="009F55A1" w:rsidRPr="00C95AC7" w:rsidRDefault="00E445E3" w:rsidP="009F55A1">
      <w:pPr>
        <w:ind w:left="1134" w:hanging="567"/>
        <w:rPr>
          <w:noProof/>
          <w:szCs w:val="24"/>
        </w:rPr>
      </w:pPr>
      <w:r w:rsidRPr="00C95AC7">
        <w:rPr>
          <w:noProof/>
        </w:rPr>
        <w:t>–</w:t>
      </w:r>
      <w:r w:rsidR="009F55A1" w:rsidRPr="00C95AC7">
        <w:rPr>
          <w:noProof/>
        </w:rPr>
        <w:tab/>
        <w:t>32017 L 0164: Komisjoni direktiiv (EL) 2017/164, 31. jaanuar 2017 (ELT L 27, 1.2.2017, lk 115),</w:t>
      </w:r>
    </w:p>
    <w:p w14:paraId="4C7AF996" w14:textId="77777777" w:rsidR="009F55A1" w:rsidRPr="00C95AC7" w:rsidRDefault="009F55A1" w:rsidP="009F55A1">
      <w:pPr>
        <w:ind w:left="1134" w:hanging="567"/>
        <w:rPr>
          <w:noProof/>
          <w:szCs w:val="24"/>
        </w:rPr>
      </w:pPr>
    </w:p>
    <w:p w14:paraId="24C5D2A0" w14:textId="24F7C637" w:rsidR="009F55A1" w:rsidRPr="00C95AC7" w:rsidRDefault="009F55A1" w:rsidP="009F55A1">
      <w:pPr>
        <w:ind w:left="1134" w:hanging="567"/>
        <w:rPr>
          <w:noProof/>
          <w:szCs w:val="24"/>
        </w:rPr>
      </w:pPr>
      <w:r w:rsidRPr="00C95AC7">
        <w:rPr>
          <w:noProof/>
        </w:rPr>
        <w:t>–</w:t>
      </w:r>
      <w:r w:rsidRPr="00C95AC7">
        <w:rPr>
          <w:noProof/>
        </w:rPr>
        <w:tab/>
        <w:t>32019 L 1831: Komisjoni direktiiv (EL) 2019/1831, 24. oktoober 2019 (ELT L 279, 31.10.2019, lk 31).</w:t>
      </w:r>
    </w:p>
    <w:p w14:paraId="542E0383" w14:textId="77777777" w:rsidR="009F55A1" w:rsidRPr="00C95AC7" w:rsidRDefault="009F55A1" w:rsidP="009F55A1">
      <w:pPr>
        <w:spacing w:after="160" w:line="259" w:lineRule="auto"/>
        <w:rPr>
          <w:noProof/>
          <w:szCs w:val="24"/>
        </w:rPr>
      </w:pPr>
    </w:p>
    <w:p w14:paraId="0449AC0F" w14:textId="507BF110" w:rsidR="009F55A1" w:rsidRPr="00C95AC7" w:rsidRDefault="009F55A1" w:rsidP="009F55A1">
      <w:pPr>
        <w:ind w:left="567" w:hanging="567"/>
        <w:rPr>
          <w:noProof/>
          <w:szCs w:val="24"/>
        </w:rPr>
      </w:pPr>
      <w:r w:rsidRPr="00C95AC7">
        <w:rPr>
          <w:noProof/>
        </w:rPr>
        <w:t>23.</w:t>
      </w:r>
      <w:r w:rsidRPr="00C95AC7">
        <w:rPr>
          <w:noProof/>
        </w:rPr>
        <w:tab/>
        <w:t>32004 L 0037: Euroopa Parlamendi ja nõukogu direktiiv 2004/37/EÜ, 29. aprill 2004, töötajate kaitse kohta tööl kantserogeenide ja mutageenidega kokkupuutest tulenevate ohtude eest (kuues üksikdirektiiv nõukogu direktiivi 89/391/EMÜ artikli 16 lõikes 1 tähenduses) (ELT L 158, 30.4.2004, lk 50), muudetud järgmis(t)e õigusakti(de)ga:</w:t>
      </w:r>
    </w:p>
    <w:p w14:paraId="195A6B68" w14:textId="77777777" w:rsidR="009F55A1" w:rsidRPr="00C95AC7" w:rsidRDefault="009F55A1" w:rsidP="009F55A1">
      <w:pPr>
        <w:ind w:left="1134" w:hanging="567"/>
        <w:rPr>
          <w:noProof/>
          <w:szCs w:val="24"/>
        </w:rPr>
      </w:pPr>
    </w:p>
    <w:p w14:paraId="3CD731D9" w14:textId="77777777" w:rsidR="009F55A1" w:rsidRPr="00C95AC7" w:rsidRDefault="009F55A1" w:rsidP="009F55A1">
      <w:pPr>
        <w:ind w:left="1134" w:hanging="567"/>
        <w:rPr>
          <w:noProof/>
          <w:szCs w:val="24"/>
        </w:rPr>
      </w:pPr>
      <w:r w:rsidRPr="00C95AC7">
        <w:rPr>
          <w:noProof/>
        </w:rPr>
        <w:t>–</w:t>
      </w:r>
      <w:r w:rsidRPr="00C95AC7">
        <w:rPr>
          <w:noProof/>
        </w:rPr>
        <w:tab/>
        <w:t>32014 L 0027: Euroopa Parlamendi ja nõukogu direktiiv 2014/27/EL, 26. veebruar 2014 (ELT L 65, 5.3.2014, lk 1),</w:t>
      </w:r>
    </w:p>
    <w:p w14:paraId="26A02D19" w14:textId="77777777" w:rsidR="009F55A1" w:rsidRPr="00C95AC7" w:rsidRDefault="009F55A1" w:rsidP="009F55A1">
      <w:pPr>
        <w:ind w:left="1134" w:hanging="567"/>
        <w:rPr>
          <w:noProof/>
          <w:szCs w:val="24"/>
        </w:rPr>
      </w:pPr>
    </w:p>
    <w:p w14:paraId="69EED4B2" w14:textId="36FE950B" w:rsidR="009F55A1" w:rsidRPr="00C95AC7" w:rsidRDefault="009F55A1" w:rsidP="009F55A1">
      <w:pPr>
        <w:ind w:left="1134" w:hanging="567"/>
        <w:rPr>
          <w:noProof/>
          <w:szCs w:val="24"/>
        </w:rPr>
      </w:pPr>
      <w:r w:rsidRPr="00C95AC7">
        <w:rPr>
          <w:noProof/>
        </w:rPr>
        <w:t>–</w:t>
      </w:r>
      <w:r w:rsidRPr="00C95AC7">
        <w:rPr>
          <w:noProof/>
        </w:rPr>
        <w:tab/>
        <w:t>32017 L 2398: Euroopa Parlamendi ja nõukogu direktiiv (EL) 2017/2398, 12. detsember 2017 (ELT L 345, 27.12.2017, lk 87),</w:t>
      </w:r>
    </w:p>
    <w:p w14:paraId="0A62AED9" w14:textId="77777777" w:rsidR="009F55A1" w:rsidRPr="00C95AC7" w:rsidRDefault="009F55A1" w:rsidP="009F55A1">
      <w:pPr>
        <w:ind w:left="1134" w:hanging="567"/>
        <w:rPr>
          <w:noProof/>
          <w:szCs w:val="24"/>
        </w:rPr>
      </w:pPr>
    </w:p>
    <w:p w14:paraId="06DA69D1" w14:textId="77777777" w:rsidR="009F55A1" w:rsidRPr="00C95AC7" w:rsidRDefault="009F55A1" w:rsidP="009F55A1">
      <w:pPr>
        <w:ind w:left="1134" w:hanging="567"/>
        <w:rPr>
          <w:noProof/>
          <w:szCs w:val="24"/>
        </w:rPr>
      </w:pPr>
      <w:r w:rsidRPr="00C95AC7">
        <w:rPr>
          <w:noProof/>
        </w:rPr>
        <w:t>–</w:t>
      </w:r>
      <w:r w:rsidRPr="00C95AC7">
        <w:rPr>
          <w:noProof/>
        </w:rPr>
        <w:tab/>
        <w:t>32019 L 0130: Euroopa Parlamendi ja nõukogu direktiiv (EL) 2019/130, 16. jaanuar 2019 (ELT L 30, 31.1.2019, lk 112),</w:t>
      </w:r>
    </w:p>
    <w:p w14:paraId="4E0E8916" w14:textId="77777777" w:rsidR="00BE0505" w:rsidRPr="00C95AC7" w:rsidRDefault="00BE0505" w:rsidP="009F55A1">
      <w:pPr>
        <w:ind w:left="1134" w:hanging="567"/>
        <w:rPr>
          <w:noProof/>
          <w:szCs w:val="24"/>
        </w:rPr>
      </w:pPr>
    </w:p>
    <w:p w14:paraId="129DAD77" w14:textId="77777777" w:rsidR="00BE0505" w:rsidRPr="00C95AC7" w:rsidRDefault="00BE0505" w:rsidP="00BE0505">
      <w:pPr>
        <w:rPr>
          <w:noProof/>
        </w:rPr>
      </w:pPr>
      <w:r w:rsidRPr="00C95AC7">
        <w:rPr>
          <w:noProof/>
        </w:rPr>
        <w:br w:type="page"/>
      </w:r>
    </w:p>
    <w:p w14:paraId="7A35AA75" w14:textId="4614703E" w:rsidR="009F55A1" w:rsidRPr="00C95AC7" w:rsidRDefault="00E445E3" w:rsidP="009F55A1">
      <w:pPr>
        <w:ind w:left="1134" w:hanging="567"/>
        <w:rPr>
          <w:noProof/>
          <w:szCs w:val="24"/>
        </w:rPr>
      </w:pPr>
      <w:r w:rsidRPr="00C95AC7">
        <w:rPr>
          <w:noProof/>
        </w:rPr>
        <w:t>–</w:t>
      </w:r>
      <w:r w:rsidR="009F55A1" w:rsidRPr="00C95AC7">
        <w:rPr>
          <w:noProof/>
        </w:rPr>
        <w:tab/>
        <w:t>32019 L 0983: Euroopa Parlamendi ja nõukogu direktiiv (EL) 2019/983, 5. juuni 2019 (ELT L 164, 20.6.2019, lk 23),</w:t>
      </w:r>
    </w:p>
    <w:p w14:paraId="77D94EF9" w14:textId="77777777" w:rsidR="009F55A1" w:rsidRPr="00C95AC7" w:rsidRDefault="009F55A1" w:rsidP="009F55A1">
      <w:pPr>
        <w:ind w:left="1134" w:hanging="567"/>
        <w:rPr>
          <w:noProof/>
          <w:szCs w:val="24"/>
        </w:rPr>
      </w:pPr>
    </w:p>
    <w:p w14:paraId="66B7AC0D"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2F5069D5" w14:textId="77777777" w:rsidR="009F55A1" w:rsidRPr="00C95AC7" w:rsidRDefault="009F55A1" w:rsidP="009F55A1">
      <w:pPr>
        <w:spacing w:after="160" w:line="259" w:lineRule="auto"/>
        <w:rPr>
          <w:noProof/>
          <w:szCs w:val="24"/>
        </w:rPr>
      </w:pPr>
    </w:p>
    <w:p w14:paraId="3AF8D490" w14:textId="5FA8A089" w:rsidR="009F55A1" w:rsidRPr="00C95AC7" w:rsidRDefault="009F55A1" w:rsidP="009F55A1">
      <w:pPr>
        <w:ind w:left="1134" w:hanging="567"/>
        <w:rPr>
          <w:noProof/>
          <w:szCs w:val="24"/>
        </w:rPr>
      </w:pPr>
      <w:r w:rsidRPr="00C95AC7">
        <w:rPr>
          <w:noProof/>
        </w:rPr>
        <w:t>–</w:t>
      </w:r>
      <w:r w:rsidRPr="00C95AC7">
        <w:rPr>
          <w:noProof/>
        </w:rPr>
        <w:tab/>
        <w:t>32022 L 0431: Euroopa Parlamendi ja nõukogu direktiiv (EL) 2022/431, 9. märts 2022 (ELT L 88, 16.3.2022, lk 1).</w:t>
      </w:r>
    </w:p>
    <w:p w14:paraId="76FF7D63" w14:textId="77777777" w:rsidR="009F55A1" w:rsidRPr="00C95AC7" w:rsidRDefault="009F55A1" w:rsidP="009F55A1">
      <w:pPr>
        <w:ind w:left="567" w:hanging="567"/>
        <w:rPr>
          <w:noProof/>
          <w:szCs w:val="24"/>
        </w:rPr>
      </w:pPr>
    </w:p>
    <w:p w14:paraId="427A4071" w14:textId="632383EE" w:rsidR="009F55A1" w:rsidRPr="00C95AC7" w:rsidRDefault="009F55A1" w:rsidP="009F55A1">
      <w:pPr>
        <w:ind w:left="567" w:hanging="567"/>
        <w:rPr>
          <w:noProof/>
          <w:szCs w:val="24"/>
        </w:rPr>
      </w:pPr>
      <w:r w:rsidRPr="00C95AC7">
        <w:rPr>
          <w:noProof/>
        </w:rPr>
        <w:t>24.</w:t>
      </w:r>
      <w:r w:rsidRPr="00C95AC7">
        <w:rPr>
          <w:noProof/>
        </w:rPr>
        <w:tab/>
        <w:t>32009 L 0148: Euroopa Parlamendi ja nõukogu direktiiv 2009/148/EÜ, 30. november 2009, töötajate kaitsmise kohta asbestiga kokkupuutest tulenevate ohtude eest tööl (ELT L 330, 16.12.2009, lk 28), muudetud järgmis(t)e õigusakti(de)ga:</w:t>
      </w:r>
    </w:p>
    <w:p w14:paraId="67070418" w14:textId="77777777" w:rsidR="009F55A1" w:rsidRPr="00C95AC7" w:rsidRDefault="009F55A1" w:rsidP="009F55A1">
      <w:pPr>
        <w:ind w:left="1134" w:hanging="567"/>
        <w:rPr>
          <w:noProof/>
          <w:szCs w:val="24"/>
        </w:rPr>
      </w:pPr>
    </w:p>
    <w:p w14:paraId="1334ECC8"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706C62E2" w14:textId="77777777" w:rsidR="009F55A1" w:rsidRPr="00C95AC7" w:rsidRDefault="009F55A1" w:rsidP="009F55A1">
      <w:pPr>
        <w:ind w:left="567" w:hanging="567"/>
        <w:rPr>
          <w:noProof/>
          <w:szCs w:val="24"/>
        </w:rPr>
      </w:pPr>
    </w:p>
    <w:p w14:paraId="091A7B14" w14:textId="77777777" w:rsidR="009F55A1" w:rsidRPr="00C95AC7" w:rsidRDefault="009F55A1" w:rsidP="009F55A1">
      <w:pPr>
        <w:ind w:left="567" w:hanging="567"/>
        <w:rPr>
          <w:noProof/>
          <w:szCs w:val="24"/>
        </w:rPr>
      </w:pPr>
      <w:r w:rsidRPr="00C95AC7">
        <w:rPr>
          <w:noProof/>
        </w:rPr>
        <w:t>25.</w:t>
      </w:r>
      <w:r w:rsidRPr="00C95AC7">
        <w:rPr>
          <w:noProof/>
        </w:rPr>
        <w:tab/>
        <w:t>31991 L 0383: Nõukogu direktiiv 91/383/EMÜ, 25. juuni 1991, millega täiendatakse meetmeid tähtajalise või ajutise töösuhtega töötajate tööohutuse ja töötervishoiu parandamise soodustamiseks (EÜT L 206, 29.7.1991, lk 19), muudetud järgmis(t)e õigusakti(de)ga:</w:t>
      </w:r>
    </w:p>
    <w:p w14:paraId="57F07539" w14:textId="77777777" w:rsidR="009F55A1" w:rsidRPr="00C95AC7" w:rsidRDefault="009F55A1" w:rsidP="009F55A1">
      <w:pPr>
        <w:ind w:left="1134" w:hanging="567"/>
        <w:rPr>
          <w:noProof/>
          <w:szCs w:val="24"/>
        </w:rPr>
      </w:pPr>
    </w:p>
    <w:p w14:paraId="3ECDE612"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194B1C0E" w14:textId="77777777" w:rsidR="00BE0505" w:rsidRPr="00C95AC7" w:rsidRDefault="00BE0505" w:rsidP="009F55A1">
      <w:pPr>
        <w:spacing w:after="160" w:line="259" w:lineRule="auto"/>
        <w:rPr>
          <w:noProof/>
          <w:szCs w:val="24"/>
        </w:rPr>
      </w:pPr>
    </w:p>
    <w:p w14:paraId="57F640E3" w14:textId="77777777" w:rsidR="00BE0505" w:rsidRPr="00C95AC7" w:rsidRDefault="00BE0505" w:rsidP="00BE0505">
      <w:pPr>
        <w:rPr>
          <w:noProof/>
        </w:rPr>
      </w:pPr>
      <w:r w:rsidRPr="00C95AC7">
        <w:rPr>
          <w:noProof/>
        </w:rPr>
        <w:br w:type="page"/>
      </w:r>
    </w:p>
    <w:p w14:paraId="450248C1" w14:textId="1D24176A" w:rsidR="009F55A1" w:rsidRPr="00C95AC7" w:rsidRDefault="00E445E3" w:rsidP="009F55A1">
      <w:pPr>
        <w:rPr>
          <w:noProof/>
          <w:szCs w:val="24"/>
        </w:rPr>
      </w:pPr>
      <w:r w:rsidRPr="00C95AC7">
        <w:rPr>
          <w:noProof/>
        </w:rPr>
        <w:t>Õ</w:t>
      </w:r>
      <w:r w:rsidR="009F55A1" w:rsidRPr="00C95AC7">
        <w:rPr>
          <w:noProof/>
        </w:rPr>
        <w:t>IGUSAKTID, MIDA ASSOTSIEERIMISLEPINGU OSALISED ARVESSE VÕTAVAD</w:t>
      </w:r>
    </w:p>
    <w:p w14:paraId="03ADED95" w14:textId="77777777" w:rsidR="009F55A1" w:rsidRPr="00C95AC7" w:rsidRDefault="009F55A1" w:rsidP="009F55A1">
      <w:pPr>
        <w:rPr>
          <w:noProof/>
          <w:szCs w:val="24"/>
        </w:rPr>
      </w:pPr>
    </w:p>
    <w:p w14:paraId="42801BF6" w14:textId="550B3405" w:rsidR="009F55A1" w:rsidRPr="00C95AC7" w:rsidRDefault="009F55A1" w:rsidP="009F55A1">
      <w:pPr>
        <w:ind w:left="567" w:hanging="567"/>
        <w:rPr>
          <w:noProof/>
          <w:szCs w:val="24"/>
        </w:rPr>
      </w:pPr>
      <w:r w:rsidRPr="00C95AC7">
        <w:rPr>
          <w:noProof/>
        </w:rPr>
        <w:t>1.</w:t>
      </w:r>
      <w:r w:rsidRPr="00C95AC7">
        <w:rPr>
          <w:noProof/>
        </w:rPr>
        <w:tab/>
        <w:t>52000 DC 0466: Komisjoni teatis, kus esitatakse juhendid rasedatele, hiljuti sünnitanud ja rinnaga toitvatele töötajatele ohtlikuks või tervistkahjustavaks peetavate keemiliste, füüsikaliste ja bioloogiliste mõjurite ning tööstusprotsesside hindamiseks (nõukogu direktiiv 92/85/EMÜ) (</w:t>
      </w:r>
      <w:r w:rsidR="00CD6D2B" w:rsidRPr="00C95AC7">
        <w:rPr>
          <w:noProof/>
        </w:rPr>
        <w:t>C</w:t>
      </w:r>
      <w:r w:rsidRPr="00C95AC7">
        <w:rPr>
          <w:noProof/>
        </w:rPr>
        <w:t xml:space="preserve">OM(2000) 466 </w:t>
      </w:r>
      <w:r w:rsidR="00CD6D2B" w:rsidRPr="00C95AC7">
        <w:rPr>
          <w:noProof/>
          <w:color w:val="333333"/>
          <w:shd w:val="clear" w:color="auto" w:fill="FFFFFF"/>
        </w:rPr>
        <w:t>final</w:t>
      </w:r>
      <w:r w:rsidRPr="00C95AC7">
        <w:rPr>
          <w:noProof/>
        </w:rPr>
        <w:t>).</w:t>
      </w:r>
    </w:p>
    <w:p w14:paraId="47BD7400" w14:textId="77777777" w:rsidR="009F55A1" w:rsidRPr="00C95AC7" w:rsidRDefault="009F55A1" w:rsidP="009F55A1">
      <w:pPr>
        <w:ind w:left="567" w:hanging="567"/>
        <w:rPr>
          <w:noProof/>
          <w:szCs w:val="24"/>
        </w:rPr>
      </w:pPr>
    </w:p>
    <w:p w14:paraId="4A17F05A" w14:textId="77777777" w:rsidR="009F55A1" w:rsidRPr="00C95AC7" w:rsidRDefault="009F55A1" w:rsidP="009F55A1">
      <w:pPr>
        <w:ind w:left="567" w:hanging="567"/>
        <w:rPr>
          <w:noProof/>
          <w:szCs w:val="24"/>
        </w:rPr>
      </w:pPr>
      <w:r w:rsidRPr="00C95AC7">
        <w:rPr>
          <w:noProof/>
        </w:rPr>
        <w:t>2.</w:t>
      </w:r>
      <w:r w:rsidRPr="00C95AC7">
        <w:rPr>
          <w:noProof/>
        </w:rPr>
        <w:tab/>
        <w:t>32003 H 0134: Nõukogu soovitus 2003/134/EÜ, 18. veebruar 2003, füüsilisest isikust ettevõtjate töötervishoiu ja -ohutuse parandamise kohta (ELT L 53, 28.2.2003, lk 45).</w:t>
      </w:r>
    </w:p>
    <w:p w14:paraId="136C8A0F" w14:textId="77777777" w:rsidR="009F55A1" w:rsidRPr="00C95AC7" w:rsidRDefault="009F55A1" w:rsidP="009F55A1">
      <w:pPr>
        <w:ind w:left="567" w:hanging="567"/>
        <w:rPr>
          <w:noProof/>
          <w:szCs w:val="24"/>
        </w:rPr>
      </w:pPr>
    </w:p>
    <w:p w14:paraId="45F9215D" w14:textId="29D792A3" w:rsidR="009F55A1" w:rsidRPr="00C95AC7" w:rsidRDefault="009F55A1" w:rsidP="009F55A1">
      <w:pPr>
        <w:ind w:left="567" w:hanging="567"/>
        <w:rPr>
          <w:noProof/>
          <w:szCs w:val="24"/>
        </w:rPr>
      </w:pPr>
      <w:r w:rsidRPr="00C95AC7">
        <w:rPr>
          <w:noProof/>
        </w:rPr>
        <w:t>3.</w:t>
      </w:r>
      <w:r w:rsidRPr="00C95AC7">
        <w:rPr>
          <w:noProof/>
        </w:rPr>
        <w:tab/>
      </w:r>
      <w:bookmarkStart w:id="78" w:name="_Hlk163769165"/>
      <w:r w:rsidRPr="00C95AC7">
        <w:rPr>
          <w:noProof/>
        </w:rPr>
        <w:t xml:space="preserve">52021 DC 0323: Komisjoni teatis, 28. juuni 2021, Euroopa Parlamendile, nõukogule, Euroopa Majandus- ja Sotsiaalkomiteele ning Regioonide Komiteele „ELi töötervishoiu ja tööohutuse strateegiline raamistik aastateks 2021−2027. Töötervishoid ja tööohutus muutuvas töömaailmas“ </w:t>
      </w:r>
      <w:r w:rsidR="0093305D" w:rsidRPr="00C95AC7">
        <w:rPr>
          <w:noProof/>
        </w:rPr>
        <w:t>(</w:t>
      </w:r>
      <w:r w:rsidRPr="00C95AC7">
        <w:rPr>
          <w:noProof/>
        </w:rPr>
        <w:t>COM(2021) 323 final</w:t>
      </w:r>
      <w:r w:rsidR="0093305D" w:rsidRPr="00C95AC7">
        <w:rPr>
          <w:noProof/>
        </w:rPr>
        <w:t>)</w:t>
      </w:r>
      <w:r w:rsidRPr="00C95AC7">
        <w:rPr>
          <w:noProof/>
        </w:rPr>
        <w:t>.</w:t>
      </w:r>
      <w:bookmarkEnd w:id="78"/>
    </w:p>
    <w:p w14:paraId="0181C44E" w14:textId="77777777" w:rsidR="009F55A1" w:rsidRPr="00C95AC7" w:rsidRDefault="009F55A1" w:rsidP="009F55A1">
      <w:pPr>
        <w:ind w:left="567" w:hanging="567"/>
        <w:rPr>
          <w:noProof/>
          <w:szCs w:val="24"/>
        </w:rPr>
      </w:pPr>
    </w:p>
    <w:p w14:paraId="6A549DCE" w14:textId="77777777" w:rsidR="009F55A1" w:rsidRPr="00C95AC7" w:rsidRDefault="009F55A1" w:rsidP="009F55A1">
      <w:pPr>
        <w:ind w:left="567" w:hanging="567"/>
        <w:rPr>
          <w:noProof/>
          <w:szCs w:val="24"/>
        </w:rPr>
      </w:pPr>
      <w:r w:rsidRPr="00C95AC7">
        <w:rPr>
          <w:noProof/>
        </w:rPr>
        <w:t>4.</w:t>
      </w:r>
      <w:r w:rsidRPr="00C95AC7">
        <w:rPr>
          <w:noProof/>
        </w:rPr>
        <w:tab/>
        <w:t>32022 H 2337: Komisjoni soovitus (EL) 2022/2337, 28. november 2022, Euroopa kutsehaiguste nimekirja kohta (ELT L 309, 30.11.2022, lk 12).</w:t>
      </w:r>
    </w:p>
    <w:p w14:paraId="4B36CDE4" w14:textId="77777777" w:rsidR="009F55A1" w:rsidRPr="00C95AC7" w:rsidRDefault="009F55A1" w:rsidP="009F55A1">
      <w:pPr>
        <w:rPr>
          <w:noProof/>
          <w:szCs w:val="24"/>
        </w:rPr>
      </w:pPr>
    </w:p>
    <w:p w14:paraId="51F5086E" w14:textId="77777777" w:rsidR="00BE0505" w:rsidRPr="00C95AC7" w:rsidRDefault="00BE0505" w:rsidP="009F55A1">
      <w:pPr>
        <w:spacing w:after="160" w:line="259" w:lineRule="auto"/>
        <w:rPr>
          <w:noProof/>
          <w:szCs w:val="24"/>
        </w:rPr>
      </w:pPr>
    </w:p>
    <w:p w14:paraId="080A4FA8" w14:textId="77777777" w:rsidR="00BE0505" w:rsidRPr="00C95AC7" w:rsidRDefault="00BE0505" w:rsidP="00BE0505">
      <w:pPr>
        <w:rPr>
          <w:noProof/>
        </w:rPr>
      </w:pPr>
      <w:r w:rsidRPr="00C95AC7">
        <w:rPr>
          <w:noProof/>
        </w:rPr>
        <w:br w:type="page"/>
      </w:r>
    </w:p>
    <w:p w14:paraId="6A6F8F18" w14:textId="0E9E96E2" w:rsidR="009F55A1" w:rsidRPr="00C95AC7" w:rsidRDefault="00E445E3" w:rsidP="009F55A1">
      <w:pPr>
        <w:spacing w:after="160" w:line="259" w:lineRule="auto"/>
        <w:jc w:val="center"/>
        <w:rPr>
          <w:noProof/>
          <w:szCs w:val="24"/>
        </w:rPr>
      </w:pPr>
      <w:r w:rsidRPr="00C95AC7">
        <w:rPr>
          <w:noProof/>
        </w:rPr>
        <w:t>2</w:t>
      </w:r>
      <w:r w:rsidR="009F55A1" w:rsidRPr="00C95AC7">
        <w:rPr>
          <w:noProof/>
        </w:rPr>
        <w:t>. PEATÜKK</w:t>
      </w:r>
    </w:p>
    <w:p w14:paraId="54D1864D" w14:textId="77777777" w:rsidR="009F55A1" w:rsidRPr="00C95AC7" w:rsidRDefault="009F55A1" w:rsidP="009F55A1">
      <w:pPr>
        <w:spacing w:after="160" w:line="259" w:lineRule="auto"/>
        <w:jc w:val="center"/>
        <w:rPr>
          <w:noProof/>
          <w:szCs w:val="24"/>
        </w:rPr>
      </w:pPr>
    </w:p>
    <w:p w14:paraId="051A181C" w14:textId="77777777" w:rsidR="009F55A1" w:rsidRPr="00C95AC7" w:rsidRDefault="009F55A1" w:rsidP="009F55A1">
      <w:pPr>
        <w:jc w:val="center"/>
        <w:rPr>
          <w:noProof/>
          <w:szCs w:val="24"/>
        </w:rPr>
      </w:pPr>
      <w:r w:rsidRPr="00C95AC7">
        <w:rPr>
          <w:noProof/>
        </w:rPr>
        <w:t xml:space="preserve">MEESTE JA NAISTE, PUUETEGA INIMESTE, </w:t>
      </w:r>
      <w:r w:rsidRPr="00C95AC7">
        <w:rPr>
          <w:noProof/>
        </w:rPr>
        <w:br/>
        <w:t xml:space="preserve">LGBTIQ-INIMESTE JA INIMESTE VÕRDNE KOHTLEMINE SÕLTUMATA </w:t>
      </w:r>
      <w:r w:rsidRPr="00C95AC7">
        <w:rPr>
          <w:noProof/>
        </w:rPr>
        <w:br/>
        <w:t>RASSILISEST VÕI ETNILISEST PÄRITOLUST, USUTUNNISTUSEST JA VANUSEST</w:t>
      </w:r>
    </w:p>
    <w:p w14:paraId="551B9F5F" w14:textId="77777777" w:rsidR="009F55A1" w:rsidRPr="00C95AC7" w:rsidRDefault="009F55A1" w:rsidP="009F55A1">
      <w:pPr>
        <w:rPr>
          <w:noProof/>
          <w:szCs w:val="24"/>
        </w:rPr>
      </w:pPr>
    </w:p>
    <w:p w14:paraId="1FBDD801" w14:textId="77777777" w:rsidR="009F55A1" w:rsidRPr="00C95AC7" w:rsidRDefault="009F55A1" w:rsidP="009F55A1">
      <w:pPr>
        <w:rPr>
          <w:noProof/>
          <w:szCs w:val="24"/>
        </w:rPr>
      </w:pPr>
      <w:r w:rsidRPr="00C95AC7">
        <w:rPr>
          <w:noProof/>
        </w:rPr>
        <w:t>OSUTATUD ÕIGUSAKTID</w:t>
      </w:r>
    </w:p>
    <w:p w14:paraId="511465B2" w14:textId="77777777" w:rsidR="009F55A1" w:rsidRPr="00C95AC7" w:rsidRDefault="009F55A1" w:rsidP="009F55A1">
      <w:pPr>
        <w:rPr>
          <w:noProof/>
          <w:szCs w:val="24"/>
        </w:rPr>
      </w:pPr>
    </w:p>
    <w:p w14:paraId="168E3482" w14:textId="77777777" w:rsidR="009F55A1" w:rsidRPr="00C95AC7" w:rsidRDefault="009F55A1" w:rsidP="009F55A1">
      <w:pPr>
        <w:ind w:left="567" w:hanging="567"/>
        <w:rPr>
          <w:noProof/>
          <w:szCs w:val="24"/>
        </w:rPr>
      </w:pPr>
      <w:r w:rsidRPr="00C95AC7">
        <w:rPr>
          <w:noProof/>
        </w:rPr>
        <w:t>1.</w:t>
      </w:r>
      <w:r w:rsidRPr="00C95AC7">
        <w:rPr>
          <w:noProof/>
        </w:rPr>
        <w:tab/>
        <w:t>31979 L 0007: Nõukogu direktiiv 79/7/EMÜ, 19. detsember 1978, meeste ja naiste võrdse kohtlemise põhimõtte järkjärgulise rakendamise kohta sotsiaalkindlustuse valdkonnas (EÜT L 6, 10.1.1979, lk 24).</w:t>
      </w:r>
    </w:p>
    <w:p w14:paraId="688126B5" w14:textId="77777777" w:rsidR="009F55A1" w:rsidRPr="00C95AC7" w:rsidRDefault="009F55A1" w:rsidP="009F55A1">
      <w:pPr>
        <w:ind w:left="567" w:hanging="567"/>
        <w:rPr>
          <w:noProof/>
          <w:szCs w:val="24"/>
        </w:rPr>
      </w:pPr>
    </w:p>
    <w:p w14:paraId="3DB6D288" w14:textId="77777777" w:rsidR="009F55A1" w:rsidRPr="00C95AC7" w:rsidRDefault="009F55A1" w:rsidP="009F55A1">
      <w:pPr>
        <w:ind w:left="567" w:hanging="567"/>
        <w:rPr>
          <w:noProof/>
          <w:szCs w:val="24"/>
        </w:rPr>
      </w:pPr>
      <w:r w:rsidRPr="00C95AC7">
        <w:rPr>
          <w:noProof/>
        </w:rPr>
        <w:t>2.</w:t>
      </w:r>
      <w:r w:rsidRPr="00C95AC7">
        <w:rPr>
          <w:noProof/>
        </w:rPr>
        <w:tab/>
        <w:t>32010 L 0041: Euroopa Parlamendi ja nõukogu direktiiv 2010/41/EL 7. juuli 2010, füüsilisest isikust ettevõtjatena tegutsevate meeste ja naiste võrdse kohtlemise põhimõtte kohaldamise kohta, millega tunnistatakse kehtetuks nõukogu direktiiv 86/613/EMÜ (ELT L 180, 15.7.2010, lk 1).</w:t>
      </w:r>
    </w:p>
    <w:p w14:paraId="29B79103" w14:textId="77777777" w:rsidR="009F55A1" w:rsidRPr="00C95AC7" w:rsidRDefault="009F55A1" w:rsidP="009F55A1">
      <w:pPr>
        <w:ind w:left="567" w:hanging="567"/>
        <w:rPr>
          <w:noProof/>
          <w:szCs w:val="24"/>
        </w:rPr>
      </w:pPr>
    </w:p>
    <w:p w14:paraId="0242DF42" w14:textId="06D6DBAE" w:rsidR="009F55A1" w:rsidRPr="00C95AC7" w:rsidRDefault="009F55A1" w:rsidP="009F55A1">
      <w:pPr>
        <w:ind w:left="567" w:hanging="567"/>
        <w:rPr>
          <w:noProof/>
          <w:szCs w:val="24"/>
        </w:rPr>
      </w:pPr>
      <w:r w:rsidRPr="00C95AC7">
        <w:rPr>
          <w:noProof/>
        </w:rPr>
        <w:t>3.</w:t>
      </w:r>
      <w:r w:rsidRPr="00C95AC7">
        <w:rPr>
          <w:noProof/>
        </w:rPr>
        <w:tab/>
        <w:t>32006 L 0054: Euroopa Parlamendi ja nõukogu direktiiv 2006/54/EÜ, 5. juuli 2006, meeste ja naiste võrdsete võimaluste ja võrdse kohtlemise põhimõtte rakendamise kohta tööhõive ja elukutse küsimustes (ELT L 204, 26.7.2006, lk 23).</w:t>
      </w:r>
    </w:p>
    <w:p w14:paraId="68AFA52D" w14:textId="77777777" w:rsidR="00BE0505" w:rsidRPr="00C95AC7" w:rsidRDefault="00BE0505" w:rsidP="009F55A1">
      <w:pPr>
        <w:ind w:left="567" w:hanging="567"/>
        <w:rPr>
          <w:noProof/>
          <w:szCs w:val="24"/>
        </w:rPr>
      </w:pPr>
    </w:p>
    <w:p w14:paraId="54F1774C" w14:textId="77777777" w:rsidR="00BE0505" w:rsidRPr="00C95AC7" w:rsidRDefault="00BE0505" w:rsidP="00BE0505">
      <w:pPr>
        <w:rPr>
          <w:noProof/>
        </w:rPr>
      </w:pPr>
      <w:r w:rsidRPr="00C95AC7">
        <w:rPr>
          <w:noProof/>
        </w:rPr>
        <w:br w:type="page"/>
      </w:r>
    </w:p>
    <w:p w14:paraId="53963DAB" w14:textId="4E7A7959" w:rsidR="009F55A1" w:rsidRPr="00C95AC7" w:rsidRDefault="00E445E3" w:rsidP="009F55A1">
      <w:pPr>
        <w:ind w:left="567" w:hanging="567"/>
        <w:rPr>
          <w:noProof/>
          <w:szCs w:val="24"/>
        </w:rPr>
      </w:pPr>
      <w:r w:rsidRPr="00C95AC7">
        <w:rPr>
          <w:noProof/>
        </w:rPr>
        <w:t>4</w:t>
      </w:r>
      <w:r w:rsidR="009F55A1" w:rsidRPr="00C95AC7">
        <w:rPr>
          <w:noProof/>
        </w:rPr>
        <w:t>.</w:t>
      </w:r>
      <w:r w:rsidR="009F55A1" w:rsidRPr="00C95AC7">
        <w:rPr>
          <w:noProof/>
        </w:rPr>
        <w:tab/>
        <w:t>32004 L 0113: Nõukogu direktiiv 2004/113/EÜ, 13. detsember 2004, meest ja naiste võrdse kohtlemise põhimõtte rakendamise kohta seoses kaupade ja teenuste kättesaadavuse ja pakkumisega (ELT L 373, 21.12.2004, lk 37).</w:t>
      </w:r>
    </w:p>
    <w:p w14:paraId="45C89C11" w14:textId="77777777" w:rsidR="009F55A1" w:rsidRPr="00C95AC7" w:rsidRDefault="009F55A1" w:rsidP="009F55A1">
      <w:pPr>
        <w:spacing w:after="160" w:line="259" w:lineRule="auto"/>
        <w:rPr>
          <w:noProof/>
          <w:szCs w:val="24"/>
        </w:rPr>
      </w:pPr>
    </w:p>
    <w:p w14:paraId="3C1814F0" w14:textId="77777777" w:rsidR="009F55A1" w:rsidRPr="00C95AC7" w:rsidRDefault="009F55A1" w:rsidP="009F55A1">
      <w:pPr>
        <w:ind w:left="567" w:hanging="567"/>
        <w:rPr>
          <w:noProof/>
          <w:szCs w:val="24"/>
        </w:rPr>
      </w:pPr>
      <w:r w:rsidRPr="00C95AC7">
        <w:rPr>
          <w:noProof/>
        </w:rPr>
        <w:t>5.</w:t>
      </w:r>
      <w:r w:rsidRPr="00C95AC7">
        <w:rPr>
          <w:noProof/>
        </w:rPr>
        <w:tab/>
        <w:t>32019 L 1158: Euroopa Parlamendi ja nõukogu direktiiv (EL) 2019/1158, 20. juuni 2019, milles käsitletakse lapsevanemate ja hooldajate töö- ja eraelu tasakaalu ning millega tunnistatakse kehtetuks nõukogu direktiiv 2010/18/EL (ELT L 188, 12.7.2019, lk 79).</w:t>
      </w:r>
    </w:p>
    <w:p w14:paraId="02E81016" w14:textId="77777777" w:rsidR="009F55A1" w:rsidRPr="00C95AC7" w:rsidRDefault="009F55A1" w:rsidP="009F55A1">
      <w:pPr>
        <w:ind w:left="567" w:hanging="567"/>
        <w:rPr>
          <w:noProof/>
          <w:szCs w:val="24"/>
        </w:rPr>
      </w:pPr>
    </w:p>
    <w:p w14:paraId="1BBDC7C1" w14:textId="77777777" w:rsidR="009F55A1" w:rsidRPr="00C95AC7" w:rsidRDefault="009F55A1" w:rsidP="009F55A1">
      <w:pPr>
        <w:ind w:left="567" w:hanging="567"/>
        <w:rPr>
          <w:noProof/>
          <w:szCs w:val="24"/>
        </w:rPr>
      </w:pPr>
      <w:r w:rsidRPr="00C95AC7">
        <w:rPr>
          <w:noProof/>
        </w:rPr>
        <w:t>6.</w:t>
      </w:r>
      <w:r w:rsidRPr="00C95AC7">
        <w:rPr>
          <w:noProof/>
        </w:rPr>
        <w:tab/>
        <w:t>31992 L 0085: Nõukogu direktiiv 92/85/EMÜ, 19. oktoober 1992, rasedate, hiljuti sünnitanud ja rinnaga toitvate töötajate tööohutuse ja töötervishoiu parandamise meetmete kehtestamise kohta (kümnes üksikdirektiiv direktiivi 89/391/EMÜ artikli 16 lõike 1 tähenduses) (EÜT L 348, 28.11.1992, lk 1), muudetud järgmis(t)e õigusakti(de)ga:</w:t>
      </w:r>
    </w:p>
    <w:p w14:paraId="5AA4ED96" w14:textId="77777777" w:rsidR="009F55A1" w:rsidRPr="00C95AC7" w:rsidRDefault="009F55A1" w:rsidP="009F55A1">
      <w:pPr>
        <w:ind w:left="1134" w:hanging="567"/>
        <w:rPr>
          <w:noProof/>
          <w:szCs w:val="24"/>
        </w:rPr>
      </w:pPr>
    </w:p>
    <w:p w14:paraId="043B865C"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7A9E3C5A" w14:textId="77777777" w:rsidR="009F55A1" w:rsidRPr="00C95AC7" w:rsidRDefault="009F55A1" w:rsidP="009F55A1">
      <w:pPr>
        <w:ind w:left="1134" w:hanging="567"/>
        <w:rPr>
          <w:noProof/>
          <w:szCs w:val="24"/>
        </w:rPr>
      </w:pPr>
    </w:p>
    <w:p w14:paraId="237E4D18" w14:textId="77777777" w:rsidR="009F55A1" w:rsidRPr="00C95AC7" w:rsidRDefault="009F55A1" w:rsidP="009F55A1">
      <w:pPr>
        <w:ind w:left="1134" w:hanging="567"/>
        <w:rPr>
          <w:noProof/>
          <w:szCs w:val="24"/>
        </w:rPr>
      </w:pPr>
      <w:r w:rsidRPr="00C95AC7">
        <w:rPr>
          <w:noProof/>
        </w:rPr>
        <w:t>–</w:t>
      </w:r>
      <w:r w:rsidRPr="00C95AC7">
        <w:rPr>
          <w:noProof/>
        </w:rPr>
        <w:tab/>
        <w:t>32014 L 0027: Euroopa Parlamendi ja nõukogu direktiiv 2014/27/EL, 26. veebruar 2014 (ELT L 65, 5.3.2014, lk 1),</w:t>
      </w:r>
    </w:p>
    <w:p w14:paraId="3F606A0F" w14:textId="77777777" w:rsidR="009F55A1" w:rsidRPr="00C95AC7" w:rsidRDefault="009F55A1" w:rsidP="009F55A1">
      <w:pPr>
        <w:ind w:left="1134" w:hanging="567"/>
        <w:rPr>
          <w:noProof/>
          <w:szCs w:val="24"/>
        </w:rPr>
      </w:pPr>
    </w:p>
    <w:p w14:paraId="70D1A134"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35224D57" w14:textId="77777777" w:rsidR="009F55A1" w:rsidRPr="00C95AC7" w:rsidRDefault="009F55A1" w:rsidP="009F55A1">
      <w:pPr>
        <w:ind w:left="567" w:hanging="567"/>
        <w:rPr>
          <w:noProof/>
          <w:szCs w:val="24"/>
        </w:rPr>
      </w:pPr>
    </w:p>
    <w:p w14:paraId="7FFDC969" w14:textId="77777777" w:rsidR="009F55A1" w:rsidRPr="00C95AC7" w:rsidRDefault="009F55A1" w:rsidP="009F55A1">
      <w:pPr>
        <w:ind w:left="567" w:hanging="567"/>
        <w:rPr>
          <w:noProof/>
          <w:szCs w:val="24"/>
        </w:rPr>
      </w:pPr>
      <w:r w:rsidRPr="00C95AC7">
        <w:rPr>
          <w:noProof/>
        </w:rPr>
        <w:t>7.</w:t>
      </w:r>
      <w:r w:rsidRPr="00C95AC7">
        <w:rPr>
          <w:noProof/>
        </w:rPr>
        <w:tab/>
        <w:t>32000 L 0078: Nõukogu direktiiv 2000/78/EÜ, 27. november 2000, millega kehtestatakse üldine raamistik võrdseks kohtlemiseks töö saamisel ja kutsealale pääsemisel (EÜT L 303, 2.12.2000, lk 16).</w:t>
      </w:r>
    </w:p>
    <w:p w14:paraId="58310203" w14:textId="77777777" w:rsidR="00BE0505" w:rsidRPr="00C95AC7" w:rsidRDefault="00BE0505" w:rsidP="009F55A1">
      <w:pPr>
        <w:ind w:left="567" w:hanging="567"/>
        <w:rPr>
          <w:noProof/>
          <w:szCs w:val="24"/>
        </w:rPr>
      </w:pPr>
    </w:p>
    <w:p w14:paraId="545E3D54" w14:textId="77777777" w:rsidR="00BE0505" w:rsidRPr="00C95AC7" w:rsidRDefault="00BE0505" w:rsidP="00BE0505">
      <w:pPr>
        <w:rPr>
          <w:noProof/>
        </w:rPr>
      </w:pPr>
      <w:r w:rsidRPr="00C95AC7">
        <w:rPr>
          <w:noProof/>
        </w:rPr>
        <w:br w:type="page"/>
      </w:r>
    </w:p>
    <w:p w14:paraId="0917BC28" w14:textId="3E63A6FE" w:rsidR="009F55A1" w:rsidRPr="00C95AC7" w:rsidRDefault="00E445E3" w:rsidP="009F55A1">
      <w:pPr>
        <w:ind w:left="567" w:hanging="567"/>
        <w:rPr>
          <w:noProof/>
          <w:szCs w:val="24"/>
        </w:rPr>
      </w:pPr>
      <w:r w:rsidRPr="00C95AC7">
        <w:rPr>
          <w:noProof/>
        </w:rPr>
        <w:t>8</w:t>
      </w:r>
      <w:r w:rsidR="009F55A1" w:rsidRPr="00C95AC7">
        <w:rPr>
          <w:noProof/>
        </w:rPr>
        <w:t>.</w:t>
      </w:r>
      <w:r w:rsidR="009F55A1" w:rsidRPr="00C95AC7">
        <w:rPr>
          <w:noProof/>
        </w:rPr>
        <w:tab/>
        <w:t>32019 L 0882: Euroopa Parlamendi ja nõukogu direktiiv (EL) 2019/882, 17. aprill 2019, toodete ja teenuste ligipääsetavusnõuete kohta (ELT L 115, 7.6.2019, lk 70).</w:t>
      </w:r>
    </w:p>
    <w:p w14:paraId="6E9A0652" w14:textId="77777777" w:rsidR="009F55A1" w:rsidRPr="00C95AC7" w:rsidRDefault="009F55A1" w:rsidP="009F55A1">
      <w:pPr>
        <w:ind w:left="567" w:hanging="567"/>
        <w:rPr>
          <w:noProof/>
          <w:szCs w:val="24"/>
        </w:rPr>
      </w:pPr>
    </w:p>
    <w:p w14:paraId="25F1760C" w14:textId="77777777" w:rsidR="009F55A1" w:rsidRPr="00C95AC7" w:rsidRDefault="009F55A1" w:rsidP="009F55A1">
      <w:pPr>
        <w:ind w:left="567" w:hanging="567"/>
        <w:rPr>
          <w:noProof/>
          <w:szCs w:val="24"/>
        </w:rPr>
      </w:pPr>
      <w:r w:rsidRPr="00C95AC7">
        <w:rPr>
          <w:noProof/>
        </w:rPr>
        <w:t>9.</w:t>
      </w:r>
      <w:r w:rsidRPr="00C95AC7">
        <w:rPr>
          <w:noProof/>
        </w:rPr>
        <w:tab/>
        <w:t>32000 L 0043: Nõukogu direktiiv 2000/43/EÜ, 29. juuni 2000, millega rakendatakse võrdse kohtlemise põhimõte sõltumata isikute rassilisest või etnilisest päritolust (EÜT L 180, 19.7.2000, lk 22).</w:t>
      </w:r>
    </w:p>
    <w:p w14:paraId="2F606805" w14:textId="77777777" w:rsidR="009F55A1" w:rsidRPr="00C95AC7" w:rsidRDefault="009F55A1" w:rsidP="009F55A1">
      <w:pPr>
        <w:rPr>
          <w:noProof/>
          <w:szCs w:val="24"/>
        </w:rPr>
      </w:pPr>
    </w:p>
    <w:p w14:paraId="2083482F" w14:textId="77777777" w:rsidR="009F55A1" w:rsidRPr="00C95AC7" w:rsidRDefault="009F55A1" w:rsidP="009F55A1">
      <w:pPr>
        <w:rPr>
          <w:noProof/>
          <w:szCs w:val="24"/>
        </w:rPr>
      </w:pPr>
      <w:r w:rsidRPr="00C95AC7">
        <w:rPr>
          <w:noProof/>
        </w:rPr>
        <w:t>ÕIGUSAKTID, MIDA ASSOTSIEERIMISLEPINGU OSALISED ARVESSE VÕTAVAD</w:t>
      </w:r>
    </w:p>
    <w:p w14:paraId="6774E7AC" w14:textId="77777777" w:rsidR="009F55A1" w:rsidRPr="00C95AC7" w:rsidRDefault="009F55A1" w:rsidP="009F55A1">
      <w:pPr>
        <w:rPr>
          <w:noProof/>
          <w:szCs w:val="24"/>
        </w:rPr>
      </w:pPr>
    </w:p>
    <w:p w14:paraId="0AE89EF5" w14:textId="7E264CB9" w:rsidR="009F55A1" w:rsidRPr="00C95AC7" w:rsidRDefault="009F55A1" w:rsidP="009F55A1">
      <w:pPr>
        <w:ind w:left="567" w:hanging="567"/>
        <w:rPr>
          <w:noProof/>
          <w:szCs w:val="24"/>
        </w:rPr>
      </w:pPr>
      <w:r w:rsidRPr="00C95AC7">
        <w:rPr>
          <w:noProof/>
        </w:rPr>
        <w:t>1.</w:t>
      </w:r>
      <w:r w:rsidRPr="00C95AC7">
        <w:rPr>
          <w:noProof/>
        </w:rPr>
        <w:tab/>
        <w:t>32010 D 0048: Nõukogu otsus</w:t>
      </w:r>
      <w:r w:rsidR="00FF165D" w:rsidRPr="00C95AC7">
        <w:rPr>
          <w:noProof/>
        </w:rPr>
        <w:t xml:space="preserve"> </w:t>
      </w:r>
      <w:bookmarkStart w:id="79" w:name="_Hlk188545162"/>
      <w:r w:rsidR="00FF165D" w:rsidRPr="00C95AC7">
        <w:rPr>
          <w:szCs w:val="24"/>
        </w:rPr>
        <w:t>2010/48/EÜ</w:t>
      </w:r>
      <w:bookmarkEnd w:id="79"/>
      <w:r w:rsidRPr="00C95AC7">
        <w:rPr>
          <w:noProof/>
        </w:rPr>
        <w:t>, 26. november 2009, Ühinenud Rahvaste Organisatsiooni puuetega inimeste õiguste konventsiooni sõlmimise kohta Euroopa Ühenduse nimel (</w:t>
      </w:r>
      <w:r w:rsidR="00FF165D" w:rsidRPr="00C95AC7">
        <w:rPr>
          <w:noProof/>
        </w:rPr>
        <w:t>ELT</w:t>
      </w:r>
      <w:r w:rsidR="00FF165D" w:rsidRPr="00C95AC7">
        <w:rPr>
          <w:szCs w:val="24"/>
        </w:rPr>
        <w:t> L 23, 27.1.2010, lk 35</w:t>
      </w:r>
      <w:r w:rsidRPr="00C95AC7">
        <w:rPr>
          <w:noProof/>
        </w:rPr>
        <w:t>).</w:t>
      </w:r>
    </w:p>
    <w:p w14:paraId="1926DEF2" w14:textId="77777777" w:rsidR="009F55A1" w:rsidRPr="00C95AC7" w:rsidRDefault="009F55A1" w:rsidP="009F55A1">
      <w:pPr>
        <w:ind w:left="567" w:hanging="567"/>
        <w:rPr>
          <w:noProof/>
          <w:szCs w:val="24"/>
        </w:rPr>
      </w:pPr>
    </w:p>
    <w:p w14:paraId="03439766" w14:textId="1E5A5796" w:rsidR="009F55A1" w:rsidRPr="00C95AC7" w:rsidRDefault="009F55A1" w:rsidP="009F55A1">
      <w:pPr>
        <w:ind w:left="567" w:hanging="567"/>
        <w:rPr>
          <w:noProof/>
          <w:szCs w:val="24"/>
        </w:rPr>
      </w:pPr>
      <w:r w:rsidRPr="00C95AC7">
        <w:rPr>
          <w:noProof/>
        </w:rPr>
        <w:t>2.</w:t>
      </w:r>
      <w:r w:rsidRPr="00C95AC7">
        <w:rPr>
          <w:noProof/>
        </w:rPr>
        <w:tab/>
        <w:t>52020 DC 0620: Komisjoni teatis</w:t>
      </w:r>
      <w:r w:rsidR="00552C8F" w:rsidRPr="00C95AC7">
        <w:rPr>
          <w:noProof/>
        </w:rPr>
        <w:t xml:space="preserve"> Euroopa Parlamendile ja nõukogule</w:t>
      </w:r>
      <w:r w:rsidRPr="00C95AC7">
        <w:rPr>
          <w:noProof/>
        </w:rPr>
        <w:t xml:space="preserve"> „Võrdõiguslikkuse liit: romade võrdõiguslikkust, kaasamist ja osalemist käsitlev ELi strateegiline raamistik</w:t>
      </w:r>
      <w:r w:rsidR="00EF1032" w:rsidRPr="00C95AC7">
        <w:rPr>
          <w:noProof/>
        </w:rPr>
        <w:t>“</w:t>
      </w:r>
      <w:r w:rsidRPr="00C95AC7">
        <w:rPr>
          <w:noProof/>
        </w:rPr>
        <w:t xml:space="preserve"> (COM(2020) 620 final).</w:t>
      </w:r>
    </w:p>
    <w:p w14:paraId="5313E158" w14:textId="77777777" w:rsidR="009F55A1" w:rsidRPr="00C95AC7" w:rsidRDefault="009F55A1" w:rsidP="009F55A1">
      <w:pPr>
        <w:ind w:left="567" w:hanging="567"/>
        <w:rPr>
          <w:noProof/>
          <w:szCs w:val="24"/>
        </w:rPr>
      </w:pPr>
    </w:p>
    <w:p w14:paraId="3CB8DD24" w14:textId="0ADECB12" w:rsidR="009F55A1" w:rsidRPr="00C95AC7" w:rsidRDefault="009F55A1" w:rsidP="009F55A1">
      <w:pPr>
        <w:ind w:left="567" w:hanging="567"/>
        <w:rPr>
          <w:noProof/>
          <w:szCs w:val="24"/>
        </w:rPr>
      </w:pPr>
      <w:r w:rsidRPr="00C95AC7">
        <w:rPr>
          <w:noProof/>
        </w:rPr>
        <w:t>3.</w:t>
      </w:r>
      <w:r w:rsidRPr="00C95AC7">
        <w:rPr>
          <w:noProof/>
        </w:rPr>
        <w:tab/>
        <w:t>32021 H 0319</w:t>
      </w:r>
      <w:r w:rsidR="00FF165D" w:rsidRPr="00C95AC7">
        <w:rPr>
          <w:noProof/>
        </w:rPr>
        <w:t>(01)</w:t>
      </w:r>
      <w:r w:rsidRPr="00C95AC7">
        <w:rPr>
          <w:noProof/>
        </w:rPr>
        <w:t>: Nõukogu soovitus, 12. märts 2021, romade võrdõiguslikkuse, kaasamise ja osalemise kohta (</w:t>
      </w:r>
      <w:r w:rsidR="00FF165D" w:rsidRPr="00C95AC7">
        <w:rPr>
          <w:noProof/>
        </w:rPr>
        <w:t>ELT</w:t>
      </w:r>
      <w:r w:rsidR="00FF165D" w:rsidRPr="00C95AC7">
        <w:rPr>
          <w:szCs w:val="24"/>
        </w:rPr>
        <w:t> C 93, 19.3.2021, lk 1</w:t>
      </w:r>
      <w:r w:rsidRPr="00C95AC7">
        <w:rPr>
          <w:noProof/>
        </w:rPr>
        <w:t>).</w:t>
      </w:r>
    </w:p>
    <w:p w14:paraId="1B087556" w14:textId="77777777" w:rsidR="009F55A1" w:rsidRPr="00C95AC7" w:rsidRDefault="009F55A1" w:rsidP="009F55A1">
      <w:pPr>
        <w:ind w:left="567" w:hanging="567"/>
        <w:rPr>
          <w:noProof/>
          <w:szCs w:val="24"/>
        </w:rPr>
      </w:pPr>
    </w:p>
    <w:p w14:paraId="2E8A341E" w14:textId="31DB0488" w:rsidR="009F55A1" w:rsidRPr="00C95AC7" w:rsidRDefault="009F55A1" w:rsidP="009F55A1">
      <w:pPr>
        <w:ind w:left="567" w:hanging="567"/>
        <w:rPr>
          <w:noProof/>
          <w:szCs w:val="24"/>
        </w:rPr>
      </w:pPr>
      <w:r w:rsidRPr="00C95AC7">
        <w:rPr>
          <w:noProof/>
        </w:rPr>
        <w:t>4.</w:t>
      </w:r>
      <w:r w:rsidRPr="00C95AC7">
        <w:rPr>
          <w:noProof/>
        </w:rPr>
        <w:tab/>
        <w:t>32018 H 0951: Komisjoni soovitus, 22. juuni 2018, võrdõiguslikkust edendavate asutuste suhtes kohaldatavate nõuete kohta (ELT L 167, 4.7.2018, lk 28).</w:t>
      </w:r>
    </w:p>
    <w:p w14:paraId="06FE2E81" w14:textId="77777777" w:rsidR="009F55A1" w:rsidRPr="00C95AC7" w:rsidRDefault="009F55A1" w:rsidP="009F55A1">
      <w:pPr>
        <w:ind w:left="567" w:hanging="567"/>
        <w:rPr>
          <w:noProof/>
          <w:szCs w:val="24"/>
        </w:rPr>
      </w:pPr>
    </w:p>
    <w:p w14:paraId="604AC8E7" w14:textId="3A49AE1F" w:rsidR="009F55A1" w:rsidRPr="00C95AC7" w:rsidRDefault="009F55A1" w:rsidP="009F55A1">
      <w:pPr>
        <w:ind w:left="567" w:hanging="567"/>
        <w:rPr>
          <w:noProof/>
          <w:szCs w:val="24"/>
        </w:rPr>
      </w:pPr>
      <w:r w:rsidRPr="00C95AC7">
        <w:rPr>
          <w:noProof/>
        </w:rPr>
        <w:t>5.</w:t>
      </w:r>
      <w:r w:rsidRPr="00C95AC7">
        <w:rPr>
          <w:noProof/>
        </w:rPr>
        <w:tab/>
        <w:t>52020 DC 0698: Komisjoni teatis</w:t>
      </w:r>
      <w:r w:rsidR="00552C8F" w:rsidRPr="00C95AC7">
        <w:rPr>
          <w:noProof/>
        </w:rPr>
        <w:t xml:space="preserve"> Euroopa Parlamendile, nõukogule, Euroopa Majandus- ja Sotsiaalkomiteele ning Regioonide Komiteele</w:t>
      </w:r>
      <w:r w:rsidR="006D608B" w:rsidRPr="00C95AC7">
        <w:rPr>
          <w:noProof/>
        </w:rPr>
        <w:t xml:space="preserve"> </w:t>
      </w:r>
      <w:r w:rsidRPr="00C95AC7">
        <w:rPr>
          <w:noProof/>
        </w:rPr>
        <w:t>„Võrdõiguslikkuse liit: LGBTIQ-inimeste võrdõiguslikkuse strateegia 2020–2025“ (COM(2020) 698 final).</w:t>
      </w:r>
    </w:p>
    <w:p w14:paraId="39913C4C" w14:textId="77777777" w:rsidR="00BE0505" w:rsidRPr="00C95AC7" w:rsidRDefault="00BE0505" w:rsidP="009F55A1">
      <w:pPr>
        <w:ind w:left="567" w:hanging="567"/>
        <w:rPr>
          <w:noProof/>
          <w:szCs w:val="24"/>
        </w:rPr>
      </w:pPr>
    </w:p>
    <w:p w14:paraId="3DBB6206" w14:textId="77777777" w:rsidR="00BE0505" w:rsidRPr="00C95AC7" w:rsidRDefault="00BE0505" w:rsidP="00BE0505">
      <w:pPr>
        <w:rPr>
          <w:noProof/>
        </w:rPr>
      </w:pPr>
      <w:r w:rsidRPr="00C95AC7">
        <w:rPr>
          <w:noProof/>
        </w:rPr>
        <w:br w:type="page"/>
      </w:r>
    </w:p>
    <w:p w14:paraId="11BB8CC5" w14:textId="58AC6748" w:rsidR="009F55A1" w:rsidRPr="00C95AC7" w:rsidRDefault="00E445E3" w:rsidP="009F55A1">
      <w:pPr>
        <w:ind w:left="567" w:hanging="567"/>
        <w:rPr>
          <w:noProof/>
          <w:szCs w:val="24"/>
        </w:rPr>
      </w:pPr>
      <w:r w:rsidRPr="00C95AC7">
        <w:rPr>
          <w:noProof/>
        </w:rPr>
        <w:t>6</w:t>
      </w:r>
      <w:r w:rsidR="009F55A1" w:rsidRPr="00C95AC7">
        <w:rPr>
          <w:noProof/>
        </w:rPr>
        <w:t>.</w:t>
      </w:r>
      <w:r w:rsidR="009F55A1" w:rsidRPr="00C95AC7">
        <w:rPr>
          <w:noProof/>
        </w:rPr>
        <w:tab/>
        <w:t xml:space="preserve">52021 DC 0101: </w:t>
      </w:r>
      <w:r w:rsidR="00973413" w:rsidRPr="00C95AC7">
        <w:rPr>
          <w:noProof/>
        </w:rPr>
        <w:t xml:space="preserve">Komisjoni teatis Euroopa Parlamendile, nõukogule, Euroopa Majandus- ja Sotsiaalkomiteele ning Regioonide Komiteele </w:t>
      </w:r>
      <w:r w:rsidR="009F55A1" w:rsidRPr="00C95AC7">
        <w:rPr>
          <w:noProof/>
        </w:rPr>
        <w:t>„Võrdõiguslikkuse liit: Puuetega inimeste õiguste strateegia aastateks 2021–2030“ (COM(2021) 101 final).</w:t>
      </w:r>
    </w:p>
    <w:p w14:paraId="631417E3" w14:textId="77777777" w:rsidR="009F55A1" w:rsidRPr="00C95AC7" w:rsidRDefault="009F55A1" w:rsidP="009F55A1">
      <w:pPr>
        <w:ind w:left="567" w:hanging="567"/>
        <w:rPr>
          <w:noProof/>
          <w:szCs w:val="24"/>
        </w:rPr>
      </w:pPr>
    </w:p>
    <w:p w14:paraId="14E553C2" w14:textId="49D0BE59" w:rsidR="009F55A1" w:rsidRPr="00C95AC7" w:rsidRDefault="009F55A1" w:rsidP="009F55A1">
      <w:pPr>
        <w:ind w:left="567" w:hanging="567"/>
        <w:rPr>
          <w:noProof/>
          <w:szCs w:val="24"/>
        </w:rPr>
      </w:pPr>
      <w:r w:rsidRPr="00C95AC7">
        <w:rPr>
          <w:noProof/>
        </w:rPr>
        <w:t>7.</w:t>
      </w:r>
      <w:r w:rsidRPr="00C95AC7">
        <w:rPr>
          <w:noProof/>
        </w:rPr>
        <w:tab/>
        <w:t xml:space="preserve">52020 DC 0565: </w:t>
      </w:r>
      <w:r w:rsidR="00973413" w:rsidRPr="00C95AC7">
        <w:rPr>
          <w:noProof/>
        </w:rPr>
        <w:t xml:space="preserve">Komisjoni teatis Euroopa Parlamendile, nõukogule, Euroopa Majandus- ja Sotsiaalkomiteele ning Regioonide Komiteele </w:t>
      </w:r>
      <w:r w:rsidRPr="00C95AC7">
        <w:rPr>
          <w:noProof/>
        </w:rPr>
        <w:t>„Võrdõiguslik liit: ELi rassismivastane tegevuskava 2020–2025“ (COM(2020) 565 final).</w:t>
      </w:r>
    </w:p>
    <w:p w14:paraId="3CCAE95B" w14:textId="77777777" w:rsidR="009F55A1" w:rsidRPr="00C95AC7" w:rsidRDefault="009F55A1" w:rsidP="009F55A1">
      <w:pPr>
        <w:ind w:left="567" w:hanging="567"/>
        <w:rPr>
          <w:noProof/>
          <w:szCs w:val="24"/>
        </w:rPr>
      </w:pPr>
    </w:p>
    <w:p w14:paraId="4F672485" w14:textId="37A9B780" w:rsidR="009F55A1" w:rsidRPr="00C95AC7" w:rsidRDefault="009F55A1" w:rsidP="009F55A1">
      <w:pPr>
        <w:ind w:left="567" w:hanging="567"/>
        <w:rPr>
          <w:noProof/>
          <w:szCs w:val="24"/>
        </w:rPr>
      </w:pPr>
      <w:r w:rsidRPr="00C95AC7">
        <w:rPr>
          <w:noProof/>
        </w:rPr>
        <w:t>8.</w:t>
      </w:r>
      <w:r w:rsidRPr="00C95AC7">
        <w:rPr>
          <w:noProof/>
        </w:rPr>
        <w:tab/>
        <w:t xml:space="preserve">52021 DC 0615: </w:t>
      </w:r>
      <w:r w:rsidR="00973413" w:rsidRPr="00C95AC7">
        <w:rPr>
          <w:noProof/>
        </w:rPr>
        <w:t>Komisjoni teatis Euroopa Parlamendile, nõukogule, Euroopa Majandus- ja Sotsiaalkomiteele ning Regioonide Komiteele</w:t>
      </w:r>
      <w:r w:rsidRPr="00C95AC7">
        <w:rPr>
          <w:noProof/>
        </w:rPr>
        <w:t xml:space="preserve"> „ELi strateegia antisemitismi vastu võitlemiseks ja juudi eluviisi edendamiseks (2021–2030)“ (COM(2021) 615 final).</w:t>
      </w:r>
    </w:p>
    <w:p w14:paraId="42F0E1B3" w14:textId="77777777" w:rsidR="009F55A1" w:rsidRPr="00C95AC7" w:rsidRDefault="009F55A1" w:rsidP="009F55A1">
      <w:pPr>
        <w:ind w:left="567" w:hanging="567"/>
        <w:rPr>
          <w:noProof/>
          <w:szCs w:val="24"/>
        </w:rPr>
      </w:pPr>
    </w:p>
    <w:p w14:paraId="2E0F72A2" w14:textId="1629C162" w:rsidR="009F55A1" w:rsidRPr="00C95AC7" w:rsidRDefault="009F55A1" w:rsidP="009F55A1">
      <w:pPr>
        <w:ind w:left="567" w:hanging="567"/>
        <w:rPr>
          <w:noProof/>
          <w:szCs w:val="24"/>
        </w:rPr>
      </w:pPr>
      <w:r w:rsidRPr="00C95AC7">
        <w:rPr>
          <w:noProof/>
        </w:rPr>
        <w:t>9.</w:t>
      </w:r>
      <w:r w:rsidRPr="00C95AC7">
        <w:rPr>
          <w:noProof/>
        </w:rPr>
        <w:tab/>
        <w:t xml:space="preserve">52020 DC 0152: </w:t>
      </w:r>
      <w:r w:rsidR="00973413" w:rsidRPr="00C95AC7">
        <w:rPr>
          <w:noProof/>
        </w:rPr>
        <w:t xml:space="preserve">Komisjoni teatis Euroopa Parlamendile, nõukogule, Euroopa Majandus- ja Sotsiaalkomiteele ning Regioonide Komiteele </w:t>
      </w:r>
      <w:r w:rsidRPr="00C95AC7">
        <w:rPr>
          <w:noProof/>
        </w:rPr>
        <w:t>„Võrdõiguslik liit: soolise võrdõiguslikkuse strateegia 2020–2025“ (COM(2020) 152 final).</w:t>
      </w:r>
    </w:p>
    <w:p w14:paraId="21AD8C31" w14:textId="77777777" w:rsidR="009F55A1" w:rsidRPr="00C95AC7" w:rsidRDefault="009F55A1" w:rsidP="009F55A1">
      <w:pPr>
        <w:ind w:left="567" w:hanging="567"/>
        <w:jc w:val="center"/>
        <w:rPr>
          <w:noProof/>
          <w:szCs w:val="24"/>
        </w:rPr>
      </w:pPr>
    </w:p>
    <w:p w14:paraId="2D96B818" w14:textId="77777777" w:rsidR="00BE0505" w:rsidRPr="00C95AC7" w:rsidRDefault="00BE0505" w:rsidP="009F55A1">
      <w:pPr>
        <w:ind w:left="567" w:hanging="567"/>
        <w:jc w:val="center"/>
        <w:rPr>
          <w:noProof/>
          <w:szCs w:val="24"/>
        </w:rPr>
      </w:pPr>
    </w:p>
    <w:p w14:paraId="37BDBE13" w14:textId="77777777" w:rsidR="00BE0505" w:rsidRPr="00C95AC7" w:rsidRDefault="00BE0505" w:rsidP="00BE0505">
      <w:pPr>
        <w:rPr>
          <w:noProof/>
        </w:rPr>
      </w:pPr>
      <w:r w:rsidRPr="00C95AC7">
        <w:rPr>
          <w:noProof/>
        </w:rPr>
        <w:br w:type="page"/>
      </w:r>
    </w:p>
    <w:p w14:paraId="730A64A8" w14:textId="0531AA36" w:rsidR="009F55A1" w:rsidRPr="00C95AC7" w:rsidRDefault="00E445E3" w:rsidP="009F55A1">
      <w:pPr>
        <w:ind w:left="567" w:hanging="567"/>
        <w:jc w:val="center"/>
        <w:rPr>
          <w:noProof/>
          <w:szCs w:val="24"/>
        </w:rPr>
      </w:pPr>
      <w:r w:rsidRPr="00C95AC7">
        <w:rPr>
          <w:noProof/>
        </w:rPr>
        <w:t>3</w:t>
      </w:r>
      <w:r w:rsidR="009F55A1" w:rsidRPr="00C95AC7">
        <w:rPr>
          <w:noProof/>
        </w:rPr>
        <w:t>. PEATÜKK</w:t>
      </w:r>
    </w:p>
    <w:p w14:paraId="70C47D1C" w14:textId="77777777" w:rsidR="009F55A1" w:rsidRPr="00C95AC7" w:rsidRDefault="009F55A1" w:rsidP="009F55A1">
      <w:pPr>
        <w:ind w:left="567" w:hanging="567"/>
        <w:jc w:val="center"/>
        <w:rPr>
          <w:noProof/>
          <w:szCs w:val="24"/>
        </w:rPr>
      </w:pPr>
    </w:p>
    <w:p w14:paraId="3D009395" w14:textId="77777777" w:rsidR="009F55A1" w:rsidRPr="00C95AC7" w:rsidRDefault="009F55A1" w:rsidP="009F55A1">
      <w:pPr>
        <w:ind w:left="567" w:hanging="567"/>
        <w:jc w:val="center"/>
        <w:rPr>
          <w:noProof/>
          <w:szCs w:val="24"/>
        </w:rPr>
      </w:pPr>
      <w:r w:rsidRPr="00C95AC7">
        <w:rPr>
          <w:noProof/>
        </w:rPr>
        <w:t>TÖÖÕIGUS</w:t>
      </w:r>
    </w:p>
    <w:p w14:paraId="5A2A9112" w14:textId="77777777" w:rsidR="009F55A1" w:rsidRPr="00C95AC7" w:rsidRDefault="009F55A1" w:rsidP="009F55A1">
      <w:pPr>
        <w:ind w:left="567" w:hanging="567"/>
        <w:rPr>
          <w:noProof/>
          <w:szCs w:val="24"/>
        </w:rPr>
      </w:pPr>
    </w:p>
    <w:p w14:paraId="2E0C467E" w14:textId="77777777" w:rsidR="009F55A1" w:rsidRPr="00C95AC7" w:rsidRDefault="009F55A1" w:rsidP="009F55A1">
      <w:pPr>
        <w:ind w:left="567" w:hanging="567"/>
        <w:rPr>
          <w:noProof/>
          <w:szCs w:val="24"/>
        </w:rPr>
      </w:pPr>
      <w:r w:rsidRPr="00C95AC7">
        <w:rPr>
          <w:noProof/>
        </w:rPr>
        <w:t>OSUTATUD ÕIGUSAKTID</w:t>
      </w:r>
    </w:p>
    <w:p w14:paraId="27F91948" w14:textId="77777777" w:rsidR="009F55A1" w:rsidRPr="00C95AC7" w:rsidRDefault="009F55A1" w:rsidP="009F55A1">
      <w:pPr>
        <w:ind w:left="567" w:hanging="567"/>
        <w:rPr>
          <w:noProof/>
          <w:szCs w:val="24"/>
        </w:rPr>
      </w:pPr>
    </w:p>
    <w:p w14:paraId="1A4B99E7" w14:textId="77777777" w:rsidR="009F55A1" w:rsidRPr="00C95AC7" w:rsidRDefault="009F55A1" w:rsidP="009F55A1">
      <w:pPr>
        <w:ind w:left="567" w:hanging="567"/>
        <w:rPr>
          <w:noProof/>
          <w:szCs w:val="24"/>
        </w:rPr>
      </w:pPr>
      <w:r w:rsidRPr="00C95AC7">
        <w:rPr>
          <w:noProof/>
        </w:rPr>
        <w:t>1.</w:t>
      </w:r>
      <w:r w:rsidRPr="00C95AC7">
        <w:rPr>
          <w:noProof/>
        </w:rPr>
        <w:tab/>
        <w:t>31998 L 0059: Nõukogu direktiiv 98/59/EÜ, 20. juuli 1998, kollektiivseid koondamisi käsitlevate liikmesriikide õigusaktide ühtlustamise kohta (EÜT L 225, 12.8.1998, lk 16), muudetud järgmis(t)e õigusakti(de)ga:</w:t>
      </w:r>
    </w:p>
    <w:p w14:paraId="615BF5FA" w14:textId="77777777" w:rsidR="009F55A1" w:rsidRPr="00C95AC7" w:rsidRDefault="009F55A1" w:rsidP="009F55A1">
      <w:pPr>
        <w:ind w:left="1134" w:hanging="567"/>
        <w:rPr>
          <w:noProof/>
          <w:szCs w:val="24"/>
        </w:rPr>
      </w:pPr>
    </w:p>
    <w:p w14:paraId="1FF86777" w14:textId="04F173FC" w:rsidR="009F55A1" w:rsidRPr="00C95AC7" w:rsidRDefault="009F55A1" w:rsidP="009F55A1">
      <w:pPr>
        <w:ind w:left="1134" w:hanging="567"/>
        <w:rPr>
          <w:noProof/>
          <w:szCs w:val="24"/>
        </w:rPr>
      </w:pPr>
      <w:r w:rsidRPr="00C95AC7">
        <w:rPr>
          <w:noProof/>
        </w:rPr>
        <w:t>–</w:t>
      </w:r>
      <w:r w:rsidRPr="00C95AC7">
        <w:rPr>
          <w:noProof/>
        </w:rPr>
        <w:tab/>
        <w:t>32015 L 1794: Euroopa Parlamendi ja nõukogu direktiiv (EL) 2015/1794, 6. oktoober 2015 (ELT L 263, 8.10.2015, lk 1).</w:t>
      </w:r>
    </w:p>
    <w:p w14:paraId="17A60C6F" w14:textId="77777777" w:rsidR="009F55A1" w:rsidRPr="00C95AC7" w:rsidRDefault="009F55A1" w:rsidP="009F55A1">
      <w:pPr>
        <w:ind w:left="567" w:hanging="567"/>
        <w:rPr>
          <w:noProof/>
          <w:szCs w:val="24"/>
        </w:rPr>
      </w:pPr>
    </w:p>
    <w:p w14:paraId="5837CDBF" w14:textId="67F21B98" w:rsidR="009F55A1" w:rsidRPr="00C95AC7" w:rsidRDefault="009F55A1" w:rsidP="009F55A1">
      <w:pPr>
        <w:ind w:left="567" w:hanging="567"/>
        <w:rPr>
          <w:noProof/>
          <w:szCs w:val="24"/>
        </w:rPr>
      </w:pPr>
      <w:r w:rsidRPr="00C95AC7">
        <w:rPr>
          <w:noProof/>
        </w:rPr>
        <w:t>2.</w:t>
      </w:r>
      <w:r w:rsidRPr="00C95AC7">
        <w:rPr>
          <w:noProof/>
        </w:rPr>
        <w:tab/>
        <w:t>32008 L 0094: Euroopa Parlamendi ja nõukogu direktiiv 2008/94/EÜ, 22. oktoober 2008, töötajate kaitse kohta tööandja maksejõuetuse korral (ELT L 283, 28.10.2008, lk 36), muudetud järgmis(t)e õigusakti(de)ga:</w:t>
      </w:r>
    </w:p>
    <w:p w14:paraId="6FDD06E7" w14:textId="77777777" w:rsidR="009F55A1" w:rsidRPr="00C95AC7" w:rsidRDefault="009F55A1" w:rsidP="009F55A1">
      <w:pPr>
        <w:ind w:left="1134" w:hanging="567"/>
        <w:rPr>
          <w:noProof/>
          <w:szCs w:val="24"/>
        </w:rPr>
      </w:pPr>
    </w:p>
    <w:p w14:paraId="0D5EC90D" w14:textId="4E198ABB" w:rsidR="009F55A1" w:rsidRPr="00C95AC7" w:rsidRDefault="009F55A1" w:rsidP="009F55A1">
      <w:pPr>
        <w:ind w:left="1134" w:hanging="567"/>
        <w:rPr>
          <w:noProof/>
          <w:szCs w:val="24"/>
        </w:rPr>
      </w:pPr>
      <w:r w:rsidRPr="00C95AC7">
        <w:rPr>
          <w:noProof/>
        </w:rPr>
        <w:t>–</w:t>
      </w:r>
      <w:r w:rsidRPr="00C95AC7">
        <w:rPr>
          <w:noProof/>
        </w:rPr>
        <w:tab/>
        <w:t>32015 L 1794: Euroopa Parlamendi ja nõukogu direktiiv (EL) 2015/1794, 6. oktoober 2015 (ELT L 263, 8.10.2015, lk 1)</w:t>
      </w:r>
      <w:r w:rsidR="00973413" w:rsidRPr="00C95AC7">
        <w:rPr>
          <w:noProof/>
        </w:rPr>
        <w:t>.</w:t>
      </w:r>
    </w:p>
    <w:p w14:paraId="201D5E3B" w14:textId="77777777" w:rsidR="00BE0505" w:rsidRPr="00C95AC7" w:rsidRDefault="00BE0505" w:rsidP="009F55A1">
      <w:pPr>
        <w:spacing w:after="160" w:line="259" w:lineRule="auto"/>
        <w:rPr>
          <w:noProof/>
          <w:szCs w:val="24"/>
        </w:rPr>
      </w:pPr>
    </w:p>
    <w:p w14:paraId="30C7B4B5" w14:textId="77777777" w:rsidR="00BE0505" w:rsidRPr="00C95AC7" w:rsidRDefault="00BE0505" w:rsidP="00BE0505">
      <w:pPr>
        <w:rPr>
          <w:noProof/>
        </w:rPr>
      </w:pPr>
      <w:r w:rsidRPr="00C95AC7">
        <w:rPr>
          <w:noProof/>
        </w:rPr>
        <w:br w:type="page"/>
      </w:r>
    </w:p>
    <w:p w14:paraId="0ED57E71" w14:textId="786C55CC" w:rsidR="009F55A1" w:rsidRPr="00C95AC7" w:rsidRDefault="00E445E3" w:rsidP="009F55A1">
      <w:pPr>
        <w:ind w:left="567" w:hanging="567"/>
        <w:rPr>
          <w:noProof/>
          <w:szCs w:val="24"/>
        </w:rPr>
      </w:pPr>
      <w:r w:rsidRPr="00C95AC7">
        <w:rPr>
          <w:noProof/>
        </w:rPr>
        <w:t>3</w:t>
      </w:r>
      <w:r w:rsidR="009F55A1" w:rsidRPr="00C95AC7">
        <w:rPr>
          <w:noProof/>
        </w:rPr>
        <w:t>.</w:t>
      </w:r>
      <w:r w:rsidR="009F55A1" w:rsidRPr="00C95AC7">
        <w:rPr>
          <w:noProof/>
        </w:rPr>
        <w:tab/>
        <w:t>32015 L 1794: Euroopa Parlamendi ja nõukogu direktiiv (EL) 2015/1794, 6. oktoober 2015, millega muudetakse Euroopa Parlamendi ja nõukogu direktiive 2008/94/EÜ, 2009/38/EÜ ja 2002/14/EÜ ning nõukogu direktiive 98/59/EÜ ja 2001/23/EÜ seoses meremeestega (ELT L 263, 8.10.2015, lk 1).</w:t>
      </w:r>
    </w:p>
    <w:p w14:paraId="2F606BAD" w14:textId="77777777" w:rsidR="009F55A1" w:rsidRPr="00C95AC7" w:rsidRDefault="009F55A1" w:rsidP="009F55A1">
      <w:pPr>
        <w:ind w:left="567" w:hanging="567"/>
        <w:rPr>
          <w:noProof/>
          <w:szCs w:val="24"/>
        </w:rPr>
      </w:pPr>
    </w:p>
    <w:p w14:paraId="210F8F49" w14:textId="77777777" w:rsidR="009F55A1" w:rsidRPr="00C95AC7" w:rsidRDefault="009F55A1" w:rsidP="009F55A1">
      <w:pPr>
        <w:ind w:left="567" w:hanging="567"/>
        <w:rPr>
          <w:noProof/>
          <w:szCs w:val="24"/>
        </w:rPr>
      </w:pPr>
      <w:r w:rsidRPr="00C95AC7">
        <w:rPr>
          <w:noProof/>
        </w:rPr>
        <w:t>4.</w:t>
      </w:r>
      <w:r w:rsidRPr="00C95AC7">
        <w:rPr>
          <w:noProof/>
        </w:rPr>
        <w:tab/>
        <w:t>32019 L 1152: Euroopa Parlamendi ja nõukogu direktiiv (EL) 2019/1152, 20. juuni 2019, läbipaistvate ja prognoositavate töötingimuste kohta Euroopa Liidus (ELT L 186, 11.7.2019, lk 105).</w:t>
      </w:r>
    </w:p>
    <w:p w14:paraId="6CF8A946" w14:textId="77777777" w:rsidR="009F55A1" w:rsidRPr="00C95AC7" w:rsidRDefault="009F55A1" w:rsidP="009F55A1">
      <w:pPr>
        <w:ind w:left="567" w:hanging="567"/>
        <w:rPr>
          <w:noProof/>
          <w:szCs w:val="24"/>
        </w:rPr>
      </w:pPr>
    </w:p>
    <w:p w14:paraId="1A82E6C1" w14:textId="44EC1315" w:rsidR="009F55A1" w:rsidRPr="00C95AC7" w:rsidRDefault="009F55A1" w:rsidP="009F55A1">
      <w:pPr>
        <w:ind w:left="567" w:hanging="567"/>
        <w:rPr>
          <w:noProof/>
          <w:szCs w:val="24"/>
        </w:rPr>
      </w:pPr>
      <w:r w:rsidRPr="00C95AC7">
        <w:rPr>
          <w:noProof/>
        </w:rPr>
        <w:t>5.</w:t>
      </w:r>
      <w:r w:rsidRPr="00C95AC7">
        <w:rPr>
          <w:noProof/>
        </w:rPr>
        <w:tab/>
        <w:t>32009 L 0038: Euroopa Parlamendi ja nõukogu direktiiv 2009/38/EÜ, 6. mai 2009, Euroopa töönõukogu asutamise või töötajate teavitamise ja nendega konsulteerimise korra sisseseadmise kohta liikmesriigiülestes ettevõtetes või kontsernides (ELT L 122, 16.5.2009, lk 28), muudetud järgmis(t)e õigusakti(de)ga:</w:t>
      </w:r>
    </w:p>
    <w:p w14:paraId="2ADB4B90" w14:textId="77777777" w:rsidR="009F55A1" w:rsidRPr="00C95AC7" w:rsidRDefault="009F55A1" w:rsidP="009F55A1">
      <w:pPr>
        <w:ind w:left="1134" w:hanging="567"/>
        <w:rPr>
          <w:noProof/>
          <w:szCs w:val="24"/>
        </w:rPr>
      </w:pPr>
    </w:p>
    <w:p w14:paraId="39EE97CC" w14:textId="2FA4DCBB" w:rsidR="009F55A1" w:rsidRPr="00C95AC7" w:rsidRDefault="009F55A1" w:rsidP="009F55A1">
      <w:pPr>
        <w:ind w:left="1134" w:hanging="567"/>
        <w:rPr>
          <w:noProof/>
          <w:szCs w:val="24"/>
        </w:rPr>
      </w:pPr>
      <w:r w:rsidRPr="00C95AC7">
        <w:rPr>
          <w:noProof/>
        </w:rPr>
        <w:t>–</w:t>
      </w:r>
      <w:r w:rsidRPr="00C95AC7">
        <w:rPr>
          <w:noProof/>
        </w:rPr>
        <w:tab/>
        <w:t>32015 L 1794: Euroopa Parlamendi ja nõukogu direktiiv (EL) 2015/1794, 6. oktoober 2015 (ELT L 263, 8.10.2015, lk 1).</w:t>
      </w:r>
    </w:p>
    <w:p w14:paraId="114247B3" w14:textId="77777777" w:rsidR="009F55A1" w:rsidRPr="00C95AC7" w:rsidRDefault="009F55A1" w:rsidP="009F55A1">
      <w:pPr>
        <w:ind w:left="567" w:hanging="567"/>
        <w:rPr>
          <w:noProof/>
          <w:szCs w:val="24"/>
        </w:rPr>
      </w:pPr>
    </w:p>
    <w:p w14:paraId="36C568A8" w14:textId="77777777" w:rsidR="009F55A1" w:rsidRPr="00C95AC7" w:rsidRDefault="009F55A1" w:rsidP="009F55A1">
      <w:pPr>
        <w:ind w:left="567" w:hanging="567"/>
        <w:rPr>
          <w:noProof/>
          <w:szCs w:val="24"/>
        </w:rPr>
      </w:pPr>
      <w:r w:rsidRPr="00C95AC7">
        <w:rPr>
          <w:noProof/>
        </w:rPr>
        <w:t>6.</w:t>
      </w:r>
      <w:r w:rsidRPr="00C95AC7">
        <w:rPr>
          <w:noProof/>
        </w:rPr>
        <w:tab/>
        <w:t>31994 L 0033: Nõukogu direktiiv 94/33/EÜ, 22. juuni 1994, noorte kaitse kohta tööl (EÜT L 216, 20.8.1994, lk 12), muudetud järgmis(t)e õigusakti(de)ga:</w:t>
      </w:r>
    </w:p>
    <w:p w14:paraId="4E4CCB93" w14:textId="77777777" w:rsidR="009F55A1" w:rsidRPr="00C95AC7" w:rsidRDefault="009F55A1" w:rsidP="009F55A1">
      <w:pPr>
        <w:ind w:left="1134" w:hanging="567"/>
        <w:rPr>
          <w:noProof/>
          <w:szCs w:val="24"/>
        </w:rPr>
      </w:pPr>
    </w:p>
    <w:p w14:paraId="732A985F" w14:textId="77777777" w:rsidR="009F55A1" w:rsidRPr="00C95AC7" w:rsidRDefault="009F55A1" w:rsidP="009F55A1">
      <w:pPr>
        <w:ind w:left="1134" w:hanging="567"/>
        <w:rPr>
          <w:noProof/>
          <w:szCs w:val="24"/>
        </w:rPr>
      </w:pPr>
      <w:r w:rsidRPr="00C95AC7">
        <w:rPr>
          <w:noProof/>
        </w:rPr>
        <w:t>–</w:t>
      </w:r>
      <w:r w:rsidRPr="00C95AC7">
        <w:rPr>
          <w:noProof/>
        </w:rPr>
        <w:tab/>
        <w:t>32007 L 0030: Euroopa Parlamendi ja nõukogu direktiiv 2007/30/EÜ, 20. juuni 2007 (ELT L 165, 27.6.2007, lk 21),</w:t>
      </w:r>
    </w:p>
    <w:p w14:paraId="74AD1511" w14:textId="77777777" w:rsidR="00BE0505" w:rsidRPr="00C95AC7" w:rsidRDefault="00BE0505" w:rsidP="009F55A1">
      <w:pPr>
        <w:spacing w:after="160" w:line="259" w:lineRule="auto"/>
        <w:rPr>
          <w:noProof/>
          <w:szCs w:val="24"/>
        </w:rPr>
      </w:pPr>
    </w:p>
    <w:p w14:paraId="4A8B9B0B" w14:textId="77777777" w:rsidR="00BE0505" w:rsidRPr="00C95AC7" w:rsidRDefault="00BE0505" w:rsidP="00BE0505">
      <w:pPr>
        <w:rPr>
          <w:noProof/>
        </w:rPr>
      </w:pPr>
      <w:r w:rsidRPr="00C95AC7">
        <w:rPr>
          <w:noProof/>
        </w:rPr>
        <w:br w:type="page"/>
      </w:r>
    </w:p>
    <w:p w14:paraId="43FAB51C" w14:textId="68C7BFEC" w:rsidR="009F55A1" w:rsidRPr="00C95AC7" w:rsidRDefault="00E445E3" w:rsidP="009F55A1">
      <w:pPr>
        <w:ind w:left="1134" w:hanging="567"/>
        <w:rPr>
          <w:noProof/>
          <w:szCs w:val="24"/>
        </w:rPr>
      </w:pPr>
      <w:r w:rsidRPr="00C95AC7">
        <w:rPr>
          <w:noProof/>
        </w:rPr>
        <w:t>–</w:t>
      </w:r>
      <w:r w:rsidR="009F55A1" w:rsidRPr="00C95AC7">
        <w:rPr>
          <w:noProof/>
        </w:rPr>
        <w:tab/>
        <w:t>32014 L 0027: Euroopa Parlamendi ja nõukogu direktiiv 2014/27/EL, 26. veebruar 2014 (ELT L 65, 5.3.2014, lk 1),</w:t>
      </w:r>
    </w:p>
    <w:p w14:paraId="0402C765" w14:textId="77777777" w:rsidR="009F55A1" w:rsidRPr="00C95AC7" w:rsidRDefault="009F55A1" w:rsidP="009F55A1">
      <w:pPr>
        <w:ind w:left="1134" w:hanging="567"/>
        <w:rPr>
          <w:noProof/>
          <w:szCs w:val="24"/>
        </w:rPr>
      </w:pPr>
    </w:p>
    <w:p w14:paraId="79A82775"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42FEB56E" w14:textId="77777777" w:rsidR="009F55A1" w:rsidRPr="00C95AC7" w:rsidRDefault="009F55A1" w:rsidP="009F55A1">
      <w:pPr>
        <w:ind w:left="567" w:hanging="567"/>
        <w:rPr>
          <w:noProof/>
          <w:szCs w:val="24"/>
        </w:rPr>
      </w:pPr>
    </w:p>
    <w:p w14:paraId="4083159A" w14:textId="77777777" w:rsidR="009F55A1" w:rsidRPr="00C95AC7" w:rsidRDefault="009F55A1" w:rsidP="009F55A1">
      <w:pPr>
        <w:ind w:left="567" w:hanging="567"/>
        <w:rPr>
          <w:noProof/>
          <w:szCs w:val="24"/>
        </w:rPr>
      </w:pPr>
      <w:r w:rsidRPr="00C95AC7">
        <w:rPr>
          <w:noProof/>
        </w:rPr>
        <w:t>7.</w:t>
      </w:r>
      <w:r w:rsidRPr="00C95AC7">
        <w:rPr>
          <w:noProof/>
        </w:rPr>
        <w:tab/>
        <w:t>31996 L 0071: Euroopa Parlamendi ja nõukogu direktiiv 96/71/EÜ, 16. detsember 1996, töötajate lähetamise kohta seoses teenuste osutamisega (EÜT L 18, 21.1.1997, lk 1), muudetud järgmis(t)e õigusakti(de)ga:</w:t>
      </w:r>
    </w:p>
    <w:p w14:paraId="7FE08A36" w14:textId="77777777" w:rsidR="009F55A1" w:rsidRPr="00C95AC7" w:rsidRDefault="009F55A1" w:rsidP="009F55A1">
      <w:pPr>
        <w:ind w:left="1134" w:hanging="567"/>
        <w:rPr>
          <w:noProof/>
          <w:szCs w:val="24"/>
        </w:rPr>
      </w:pPr>
    </w:p>
    <w:p w14:paraId="64232E94" w14:textId="62B4AC13" w:rsidR="009F55A1" w:rsidRPr="00C95AC7" w:rsidRDefault="009F55A1" w:rsidP="009F55A1">
      <w:pPr>
        <w:ind w:left="1134" w:hanging="567"/>
        <w:rPr>
          <w:noProof/>
          <w:szCs w:val="24"/>
        </w:rPr>
      </w:pPr>
      <w:r w:rsidRPr="00C95AC7">
        <w:rPr>
          <w:noProof/>
        </w:rPr>
        <w:t>–</w:t>
      </w:r>
      <w:r w:rsidRPr="00C95AC7">
        <w:rPr>
          <w:noProof/>
        </w:rPr>
        <w:tab/>
        <w:t>32018 L 0957: Euroopa Parlamendi ja nõukogu direktiiv (EL) 2018/957, 28. juuni 2018 (ELT L 173, 9.7.2018, lk 16).</w:t>
      </w:r>
    </w:p>
    <w:p w14:paraId="34BED270" w14:textId="77777777" w:rsidR="009F55A1" w:rsidRPr="00C95AC7" w:rsidRDefault="009F55A1" w:rsidP="009F55A1">
      <w:pPr>
        <w:ind w:left="567"/>
        <w:rPr>
          <w:noProof/>
          <w:szCs w:val="24"/>
        </w:rPr>
      </w:pPr>
    </w:p>
    <w:p w14:paraId="179BD108" w14:textId="483A534E" w:rsidR="009F55A1" w:rsidRPr="00C95AC7" w:rsidRDefault="009F55A1" w:rsidP="009F55A1">
      <w:pPr>
        <w:ind w:left="567"/>
        <w:rPr>
          <w:noProof/>
          <w:szCs w:val="24"/>
        </w:rPr>
      </w:pPr>
      <w:r w:rsidRPr="00C95AC7">
        <w:rPr>
          <w:noProof/>
        </w:rPr>
        <w:t xml:space="preserve">Käesolevas lepingus loetakse direktiivi </w:t>
      </w:r>
      <w:r w:rsidR="00973413" w:rsidRPr="00C95AC7">
        <w:rPr>
          <w:noProof/>
        </w:rPr>
        <w:t>96/71/EÜ</w:t>
      </w:r>
      <w:r w:rsidR="007547AC" w:rsidRPr="00C95AC7">
        <w:rPr>
          <w:noProof/>
        </w:rPr>
        <w:t xml:space="preserve"> </w:t>
      </w:r>
      <w:r w:rsidRPr="00C95AC7">
        <w:rPr>
          <w:noProof/>
        </w:rPr>
        <w:t>sätteid järgmises kohanduses.</w:t>
      </w:r>
    </w:p>
    <w:p w14:paraId="4FAED82D" w14:textId="77777777" w:rsidR="009F55A1" w:rsidRPr="00C95AC7" w:rsidRDefault="009F55A1" w:rsidP="009F55A1">
      <w:pPr>
        <w:ind w:left="567"/>
        <w:rPr>
          <w:noProof/>
          <w:szCs w:val="24"/>
        </w:rPr>
      </w:pPr>
    </w:p>
    <w:p w14:paraId="01A82000" w14:textId="009AC197"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p w14:paraId="3E64DAFB" w14:textId="77777777" w:rsidR="00BE0505" w:rsidRPr="00C95AC7" w:rsidRDefault="00BE0505" w:rsidP="009F55A1">
      <w:pPr>
        <w:ind w:left="567" w:hanging="567"/>
        <w:rPr>
          <w:noProof/>
          <w:szCs w:val="24"/>
        </w:rPr>
      </w:pPr>
    </w:p>
    <w:p w14:paraId="0F70BC69" w14:textId="77777777" w:rsidR="00BE0505" w:rsidRPr="00C95AC7" w:rsidRDefault="00BE0505" w:rsidP="00BE0505">
      <w:pPr>
        <w:rPr>
          <w:noProof/>
        </w:rPr>
      </w:pPr>
      <w:r w:rsidRPr="00C95AC7">
        <w:rPr>
          <w:noProof/>
        </w:rPr>
        <w:br w:type="page"/>
      </w:r>
    </w:p>
    <w:p w14:paraId="1E95F97F" w14:textId="72F8C343" w:rsidR="009F55A1" w:rsidRPr="00C95AC7" w:rsidRDefault="00E445E3" w:rsidP="009F55A1">
      <w:pPr>
        <w:ind w:left="567" w:hanging="567"/>
        <w:rPr>
          <w:noProof/>
          <w:szCs w:val="24"/>
        </w:rPr>
      </w:pPr>
      <w:r w:rsidRPr="00C95AC7">
        <w:rPr>
          <w:noProof/>
        </w:rPr>
        <w:t>8</w:t>
      </w:r>
      <w:r w:rsidR="009F55A1" w:rsidRPr="00C95AC7">
        <w:rPr>
          <w:noProof/>
        </w:rPr>
        <w:t>.</w:t>
      </w:r>
      <w:r w:rsidR="009F55A1" w:rsidRPr="00C95AC7">
        <w:rPr>
          <w:noProof/>
        </w:rPr>
        <w:tab/>
        <w:t>32014 L 0067: Euroopa Parlamendi ja nõukogu direktiiv 2014/67/EL, 15. mai 2014, mis käsitleb direktiivi 96/71/EÜ (töötajate lähetamise kohta seoses teenuste osutamisega) jõustamist ning millega muudetakse määrust (EL) nr 1024/2012, mis käsitleb siseturu infosüsteemi kaudu tehtavat halduskoostööd („IMI määrus“) (ELT L 159, 28.5.2014, lk 11).</w:t>
      </w:r>
    </w:p>
    <w:p w14:paraId="7A9132D2" w14:textId="77777777" w:rsidR="009F55A1" w:rsidRPr="00C95AC7" w:rsidRDefault="009F55A1" w:rsidP="009F55A1">
      <w:pPr>
        <w:spacing w:after="160" w:line="259" w:lineRule="auto"/>
        <w:rPr>
          <w:noProof/>
          <w:szCs w:val="24"/>
        </w:rPr>
      </w:pPr>
    </w:p>
    <w:p w14:paraId="2F5794E5" w14:textId="4C0160B2" w:rsidR="009F55A1" w:rsidRPr="00C95AC7" w:rsidRDefault="009F55A1" w:rsidP="009F55A1">
      <w:pPr>
        <w:ind w:left="567"/>
        <w:rPr>
          <w:noProof/>
          <w:szCs w:val="24"/>
        </w:rPr>
      </w:pPr>
      <w:bookmarkStart w:id="80" w:name="_Hlk163769353"/>
      <w:r w:rsidRPr="00C95AC7">
        <w:rPr>
          <w:noProof/>
        </w:rPr>
        <w:t xml:space="preserve">Käesolevas lepingus loetakse direktiivi </w:t>
      </w:r>
      <w:r w:rsidR="007547AC" w:rsidRPr="00C95AC7">
        <w:rPr>
          <w:noProof/>
        </w:rPr>
        <w:t xml:space="preserve">2014/67/EL </w:t>
      </w:r>
      <w:r w:rsidRPr="00C95AC7">
        <w:rPr>
          <w:noProof/>
        </w:rPr>
        <w:t>sätteid järgmises kohanduses.</w:t>
      </w:r>
    </w:p>
    <w:p w14:paraId="4DF7D4F4" w14:textId="77777777" w:rsidR="009F55A1" w:rsidRPr="00C95AC7" w:rsidRDefault="009F55A1" w:rsidP="009F55A1">
      <w:pPr>
        <w:ind w:left="567"/>
        <w:rPr>
          <w:noProof/>
          <w:szCs w:val="24"/>
        </w:rPr>
      </w:pPr>
    </w:p>
    <w:p w14:paraId="37B18496" w14:textId="6BE77843" w:rsidR="009F55A1" w:rsidRPr="00C95AC7" w:rsidRDefault="009F55A1" w:rsidP="009F55A1">
      <w:pPr>
        <w:ind w:left="567"/>
        <w:rPr>
          <w:noProof/>
          <w:szCs w:val="24"/>
        </w:rPr>
      </w:pPr>
      <w:r w:rsidRPr="00C95AC7">
        <w:rPr>
          <w:noProof/>
        </w:rPr>
        <w:t>Kohaldatakse raamprotokolli nr 1 artiklit 3. Raamprotokolli nr 1 artikli 3 lõikes 2 osutatud ajavahemik on kolm aastat alates käesoleva lepingu jõustumise kuupäevast.</w:t>
      </w:r>
    </w:p>
    <w:bookmarkEnd w:id="80"/>
    <w:p w14:paraId="30383035" w14:textId="77777777" w:rsidR="009F55A1" w:rsidRPr="00C95AC7" w:rsidRDefault="009F55A1" w:rsidP="009F55A1">
      <w:pPr>
        <w:ind w:left="567" w:hanging="567"/>
        <w:rPr>
          <w:noProof/>
          <w:szCs w:val="24"/>
        </w:rPr>
      </w:pPr>
    </w:p>
    <w:p w14:paraId="769E2031" w14:textId="77777777" w:rsidR="009F55A1" w:rsidRPr="00C95AC7" w:rsidRDefault="009F55A1" w:rsidP="009F55A1">
      <w:pPr>
        <w:ind w:left="567" w:hanging="567"/>
        <w:rPr>
          <w:noProof/>
          <w:szCs w:val="24"/>
        </w:rPr>
      </w:pPr>
      <w:r w:rsidRPr="00C95AC7">
        <w:rPr>
          <w:noProof/>
        </w:rPr>
        <w:t>9.</w:t>
      </w:r>
      <w:r w:rsidRPr="00C95AC7">
        <w:rPr>
          <w:noProof/>
        </w:rPr>
        <w:tab/>
        <w:t>31997 L 0081: Nõukogu direktiiv 97/81/EÜ, 15. detsember 1997, Euroopa Tööandjate Föderatsiooni, Euroopa Riigiosalusega Ettevõtete Keskuse ja Euroopa Ametiühingute Konföderatsiooni poolt sõlmitud osalist tööaega käsitleva raamkokkuleppe kohta (EÜT L 14, 20.1.1998, lk 9), muudetud järgmis(t)e õigusakti(de)ga:</w:t>
      </w:r>
    </w:p>
    <w:p w14:paraId="2B45E7D2" w14:textId="77777777" w:rsidR="009F55A1" w:rsidRPr="00C95AC7" w:rsidRDefault="009F55A1" w:rsidP="009F55A1">
      <w:pPr>
        <w:ind w:left="1134" w:hanging="567"/>
        <w:rPr>
          <w:noProof/>
          <w:szCs w:val="24"/>
        </w:rPr>
      </w:pPr>
    </w:p>
    <w:p w14:paraId="33DB2C0C" w14:textId="77777777" w:rsidR="009F55A1" w:rsidRPr="00C95AC7" w:rsidRDefault="009F55A1" w:rsidP="009F55A1">
      <w:pPr>
        <w:ind w:left="1134" w:hanging="567"/>
        <w:rPr>
          <w:noProof/>
          <w:szCs w:val="24"/>
        </w:rPr>
      </w:pPr>
      <w:r w:rsidRPr="00C95AC7">
        <w:rPr>
          <w:noProof/>
        </w:rPr>
        <w:t>–</w:t>
      </w:r>
      <w:r w:rsidRPr="00C95AC7">
        <w:rPr>
          <w:noProof/>
        </w:rPr>
        <w:tab/>
        <w:t>31998 L 0023: Nõukogu direktiiv 98/23/EÜ, 7. aprill 1998 (EÜT L 131, 5.5.1998, lk 10).</w:t>
      </w:r>
    </w:p>
    <w:p w14:paraId="7A358A25" w14:textId="77777777" w:rsidR="009F55A1" w:rsidRPr="00C95AC7" w:rsidRDefault="009F55A1" w:rsidP="009F55A1">
      <w:pPr>
        <w:ind w:left="567" w:hanging="567"/>
        <w:rPr>
          <w:noProof/>
          <w:szCs w:val="24"/>
        </w:rPr>
      </w:pPr>
    </w:p>
    <w:p w14:paraId="730199B6" w14:textId="20E7E9EB" w:rsidR="009F55A1" w:rsidRPr="00C95AC7" w:rsidRDefault="009F55A1" w:rsidP="009F55A1">
      <w:pPr>
        <w:ind w:left="567" w:hanging="567"/>
        <w:rPr>
          <w:noProof/>
          <w:szCs w:val="24"/>
        </w:rPr>
      </w:pPr>
      <w:r w:rsidRPr="00C95AC7">
        <w:rPr>
          <w:noProof/>
        </w:rPr>
        <w:t>10.</w:t>
      </w:r>
      <w:r w:rsidRPr="00C95AC7">
        <w:rPr>
          <w:noProof/>
        </w:rPr>
        <w:tab/>
        <w:t>31999 L 0070: Nõukogu direktiiv 1999/70/EÜ, 28. juuni 1999, milles käsitletakse Euroopa Ametiühingute Konföderatsiooni (ETUC), Euroopa Tööandjate Föderatsiooni (UNICE) ja Euroopa Riigiosalusega Ettevõtete Keskuse (CEEP) sõlmitud raamkokkulepet tähtajalise töö kohta (EÜT L 175, 10.7.1999, lk 43).</w:t>
      </w:r>
    </w:p>
    <w:p w14:paraId="60584424" w14:textId="77777777" w:rsidR="00BE0505" w:rsidRPr="00C95AC7" w:rsidRDefault="00BE0505" w:rsidP="009F55A1">
      <w:pPr>
        <w:spacing w:after="160" w:line="259" w:lineRule="auto"/>
        <w:rPr>
          <w:noProof/>
          <w:szCs w:val="24"/>
        </w:rPr>
      </w:pPr>
    </w:p>
    <w:p w14:paraId="366E1A87" w14:textId="77777777" w:rsidR="00BE0505" w:rsidRPr="00C95AC7" w:rsidRDefault="00BE0505" w:rsidP="00BE0505">
      <w:pPr>
        <w:rPr>
          <w:noProof/>
        </w:rPr>
      </w:pPr>
      <w:r w:rsidRPr="00C95AC7">
        <w:rPr>
          <w:noProof/>
        </w:rPr>
        <w:br w:type="page"/>
      </w:r>
    </w:p>
    <w:p w14:paraId="114C8D75" w14:textId="38FC889B" w:rsidR="009F55A1" w:rsidRPr="00C95AC7" w:rsidRDefault="00E445E3" w:rsidP="009F55A1">
      <w:pPr>
        <w:ind w:left="567" w:hanging="567"/>
        <w:rPr>
          <w:noProof/>
          <w:szCs w:val="24"/>
        </w:rPr>
      </w:pPr>
      <w:r w:rsidRPr="00C95AC7">
        <w:rPr>
          <w:noProof/>
        </w:rPr>
        <w:t>1</w:t>
      </w:r>
      <w:r w:rsidR="009F55A1" w:rsidRPr="00C95AC7">
        <w:rPr>
          <w:noProof/>
        </w:rPr>
        <w:t>1.</w:t>
      </w:r>
      <w:r w:rsidR="009F55A1" w:rsidRPr="00C95AC7">
        <w:rPr>
          <w:noProof/>
        </w:rPr>
        <w:tab/>
        <w:t>31999 L 0063: Nõukogu direktiiv 1999/63/EÜ, 21. juuni 1999, milles käsitletakse Euroopa Ühenduse Reederite Ühingu (ECSA) ja Euroopa Liidu Transporditööliste Ametiühingute Liidu (FST) sõlmitud kokkulepet meremeeste tööaja korralduse kohta (EÜT L 167, 2.7.1999, lk 33), muudetud järgmis(t)e õigusakti(de)ga:</w:t>
      </w:r>
    </w:p>
    <w:p w14:paraId="40DB7BA6" w14:textId="77777777" w:rsidR="009F55A1" w:rsidRPr="00C95AC7" w:rsidRDefault="009F55A1" w:rsidP="009F55A1">
      <w:pPr>
        <w:ind w:left="1134" w:hanging="567"/>
        <w:rPr>
          <w:noProof/>
          <w:szCs w:val="24"/>
        </w:rPr>
      </w:pPr>
    </w:p>
    <w:p w14:paraId="3F236759" w14:textId="77777777" w:rsidR="009F55A1" w:rsidRPr="00C95AC7" w:rsidRDefault="009F55A1" w:rsidP="009F55A1">
      <w:pPr>
        <w:ind w:left="1134" w:hanging="567"/>
        <w:rPr>
          <w:noProof/>
          <w:szCs w:val="24"/>
        </w:rPr>
      </w:pPr>
      <w:r w:rsidRPr="00C95AC7">
        <w:rPr>
          <w:noProof/>
        </w:rPr>
        <w:t>–</w:t>
      </w:r>
      <w:r w:rsidRPr="00C95AC7">
        <w:rPr>
          <w:noProof/>
        </w:rPr>
        <w:tab/>
        <w:t>32009 L 0013: Nõukogu direktiiv 2009/13/EÜ, 16. veebruar 2009 (ELT L 124, 20.5.2009, lk 30).</w:t>
      </w:r>
    </w:p>
    <w:p w14:paraId="4C408537" w14:textId="77777777" w:rsidR="009F55A1" w:rsidRPr="00C95AC7" w:rsidRDefault="009F55A1" w:rsidP="009F55A1">
      <w:pPr>
        <w:ind w:left="567" w:hanging="567"/>
        <w:rPr>
          <w:noProof/>
          <w:szCs w:val="24"/>
        </w:rPr>
      </w:pPr>
    </w:p>
    <w:p w14:paraId="62437E8C" w14:textId="77777777" w:rsidR="009F55A1" w:rsidRPr="00C95AC7" w:rsidRDefault="009F55A1" w:rsidP="009F55A1">
      <w:pPr>
        <w:ind w:left="567" w:hanging="567"/>
        <w:rPr>
          <w:noProof/>
          <w:szCs w:val="24"/>
        </w:rPr>
      </w:pPr>
      <w:r w:rsidRPr="00C95AC7">
        <w:rPr>
          <w:noProof/>
        </w:rPr>
        <w:t>12.</w:t>
      </w:r>
      <w:r w:rsidRPr="00C95AC7">
        <w:rPr>
          <w:noProof/>
        </w:rPr>
        <w:tab/>
        <w:t>32000 L 0079: Nõukogu direktiiv 2000/79/EÜ, 27. november 2000, mis käsitleb Euroopa Lennuettevõtjate Ühenduse (AEA), Euroopa Transporditöötajate Föderatsiooni (ETF), Euroopa Lennumeeskonnaliikmete Liidu (ECA), Euroopa Piirkondlike Lennuettevõtjate Ühenduse (ERA) ja Rahvusvahelise Lennutranspordiettevõtjate Ühenduse (IACA) sõlmitud kokkulepet tsiviillennunduse lennupersonali tööaja korralduse kohta (EÜT L 302, 1.12.2000, lk 57).</w:t>
      </w:r>
    </w:p>
    <w:p w14:paraId="525AAC75" w14:textId="77777777" w:rsidR="009F55A1" w:rsidRPr="00C95AC7" w:rsidRDefault="009F55A1" w:rsidP="009F55A1">
      <w:pPr>
        <w:ind w:left="567" w:hanging="567"/>
        <w:rPr>
          <w:noProof/>
          <w:szCs w:val="24"/>
        </w:rPr>
      </w:pPr>
    </w:p>
    <w:p w14:paraId="7B96D80C" w14:textId="7E7D31B4" w:rsidR="009F55A1" w:rsidRPr="00C95AC7" w:rsidRDefault="009F55A1" w:rsidP="009F55A1">
      <w:pPr>
        <w:ind w:left="567" w:hanging="567"/>
        <w:rPr>
          <w:noProof/>
          <w:szCs w:val="24"/>
        </w:rPr>
      </w:pPr>
      <w:r w:rsidRPr="00C95AC7">
        <w:rPr>
          <w:noProof/>
        </w:rPr>
        <w:t>13.</w:t>
      </w:r>
      <w:r w:rsidRPr="00C95AC7">
        <w:rPr>
          <w:noProof/>
        </w:rPr>
        <w:tab/>
        <w:t>32001 L 0023: Nõukogu direktiiv 2001/23/EÜ, 12. märts 2001, ettevõtjate, ettevõtete või nende osade üleminekul töötajate õigusi kaitsvate liikmesriikide õigusaktide ühtlustamise kohta (EÜT L 82, 22.3.2001, lk 16), muudetud järgmis(t)e õigusakti(de)ga:</w:t>
      </w:r>
    </w:p>
    <w:p w14:paraId="64EB3281" w14:textId="77777777" w:rsidR="009F55A1" w:rsidRPr="00C95AC7" w:rsidRDefault="009F55A1" w:rsidP="009F55A1">
      <w:pPr>
        <w:ind w:left="1134" w:hanging="567"/>
        <w:rPr>
          <w:noProof/>
          <w:szCs w:val="24"/>
        </w:rPr>
      </w:pPr>
    </w:p>
    <w:p w14:paraId="2DFD594E" w14:textId="23E8CF49" w:rsidR="009F55A1" w:rsidRPr="00C95AC7" w:rsidRDefault="009F55A1" w:rsidP="009F55A1">
      <w:pPr>
        <w:ind w:left="1134" w:hanging="567"/>
        <w:rPr>
          <w:noProof/>
          <w:szCs w:val="24"/>
        </w:rPr>
      </w:pPr>
      <w:r w:rsidRPr="00C95AC7">
        <w:rPr>
          <w:noProof/>
        </w:rPr>
        <w:t>–</w:t>
      </w:r>
      <w:r w:rsidRPr="00C95AC7">
        <w:rPr>
          <w:noProof/>
        </w:rPr>
        <w:tab/>
        <w:t>32015 L 1794: Euroopa Parlamendi ja nõukogu direktiiv (EL) 2015/1794, 6. oktoober 2015 (ELT L 263, 8.10.2015, lk 1).</w:t>
      </w:r>
    </w:p>
    <w:p w14:paraId="5676B4C4" w14:textId="77777777" w:rsidR="00BE0505" w:rsidRPr="00C95AC7" w:rsidRDefault="00BE0505" w:rsidP="009F55A1">
      <w:pPr>
        <w:spacing w:after="160" w:line="259" w:lineRule="auto"/>
        <w:rPr>
          <w:noProof/>
          <w:szCs w:val="24"/>
        </w:rPr>
      </w:pPr>
    </w:p>
    <w:p w14:paraId="12A181C3" w14:textId="77777777" w:rsidR="00BE0505" w:rsidRPr="00C95AC7" w:rsidRDefault="00BE0505" w:rsidP="00BE0505">
      <w:pPr>
        <w:rPr>
          <w:noProof/>
        </w:rPr>
      </w:pPr>
      <w:r w:rsidRPr="00C95AC7">
        <w:rPr>
          <w:noProof/>
        </w:rPr>
        <w:br w:type="page"/>
      </w:r>
    </w:p>
    <w:p w14:paraId="20BB6554" w14:textId="58FBD561" w:rsidR="009F55A1" w:rsidRPr="00C95AC7" w:rsidRDefault="00E445E3" w:rsidP="009F55A1">
      <w:pPr>
        <w:ind w:left="567" w:hanging="567"/>
        <w:rPr>
          <w:noProof/>
          <w:szCs w:val="24"/>
        </w:rPr>
      </w:pPr>
      <w:r w:rsidRPr="00C95AC7">
        <w:rPr>
          <w:noProof/>
        </w:rPr>
        <w:t>1</w:t>
      </w:r>
      <w:r w:rsidR="009F55A1" w:rsidRPr="00C95AC7">
        <w:rPr>
          <w:noProof/>
        </w:rPr>
        <w:t>4.</w:t>
      </w:r>
      <w:r w:rsidR="009F55A1" w:rsidRPr="00C95AC7">
        <w:rPr>
          <w:noProof/>
        </w:rPr>
        <w:tab/>
        <w:t>32001 L 0086: Nõukogu direktiiv 2001/86/EÜ, 8. oktoober 2001, millega täiendatakse Euroopa äriühingu põhikirja töötajate kaasamise suhtes (EÜT L 294, 11.10.2001, lk 22).</w:t>
      </w:r>
    </w:p>
    <w:p w14:paraId="502B18D0" w14:textId="77777777" w:rsidR="009F55A1" w:rsidRPr="00C95AC7" w:rsidRDefault="009F55A1" w:rsidP="009F55A1">
      <w:pPr>
        <w:ind w:left="567" w:hanging="567"/>
        <w:rPr>
          <w:noProof/>
          <w:szCs w:val="24"/>
        </w:rPr>
      </w:pPr>
    </w:p>
    <w:p w14:paraId="2063C07A" w14:textId="3564F7F7" w:rsidR="009F55A1" w:rsidRPr="00C95AC7" w:rsidRDefault="009F55A1" w:rsidP="009F55A1">
      <w:pPr>
        <w:ind w:left="567" w:hanging="567"/>
        <w:rPr>
          <w:noProof/>
          <w:szCs w:val="24"/>
        </w:rPr>
      </w:pPr>
      <w:r w:rsidRPr="00C95AC7">
        <w:rPr>
          <w:noProof/>
        </w:rPr>
        <w:t>15.</w:t>
      </w:r>
      <w:r w:rsidRPr="00C95AC7">
        <w:rPr>
          <w:noProof/>
        </w:rPr>
        <w:tab/>
        <w:t>32002 L 0014: Euroopa Parlamendi ja nõukogu direktiiv 2002/14/EÜ, 11. märts 2002, millega kehtestatakse töötajate teavitamise ja nõustamise üldraamistik Euroopa Ühenduses (ELT L 80, 23.3.2002, lk 29), muudetud järgmis(t)e õigusakti(de)ga:</w:t>
      </w:r>
    </w:p>
    <w:p w14:paraId="2DDBC4CA" w14:textId="77777777" w:rsidR="009F55A1" w:rsidRPr="00C95AC7" w:rsidRDefault="009F55A1" w:rsidP="009F55A1">
      <w:pPr>
        <w:ind w:left="1134" w:hanging="567"/>
        <w:rPr>
          <w:noProof/>
          <w:szCs w:val="24"/>
        </w:rPr>
      </w:pPr>
    </w:p>
    <w:p w14:paraId="63194343" w14:textId="7D898D67" w:rsidR="009F55A1" w:rsidRPr="00C95AC7" w:rsidRDefault="009F55A1" w:rsidP="009F55A1">
      <w:pPr>
        <w:ind w:left="1134" w:hanging="567"/>
        <w:rPr>
          <w:noProof/>
          <w:szCs w:val="24"/>
        </w:rPr>
      </w:pPr>
      <w:r w:rsidRPr="00C95AC7">
        <w:rPr>
          <w:noProof/>
        </w:rPr>
        <w:t>–</w:t>
      </w:r>
      <w:r w:rsidRPr="00C95AC7">
        <w:rPr>
          <w:noProof/>
        </w:rPr>
        <w:tab/>
        <w:t>32015 L 1794: Euroopa Parlamendi ja nõukogu direktiiv (EL) 2015/1794, 6. oktoober 2015 (ELT L 263, 8.10.2015, lk 1).</w:t>
      </w:r>
    </w:p>
    <w:p w14:paraId="5B363EED" w14:textId="77777777" w:rsidR="009F55A1" w:rsidRPr="00C95AC7" w:rsidRDefault="009F55A1" w:rsidP="009F55A1">
      <w:pPr>
        <w:ind w:left="567" w:hanging="567"/>
        <w:rPr>
          <w:noProof/>
          <w:szCs w:val="24"/>
        </w:rPr>
      </w:pPr>
    </w:p>
    <w:p w14:paraId="4B18DEEB" w14:textId="77777777" w:rsidR="009F55A1" w:rsidRPr="00C95AC7" w:rsidRDefault="009F55A1" w:rsidP="009F55A1">
      <w:pPr>
        <w:ind w:left="567" w:hanging="567"/>
        <w:rPr>
          <w:noProof/>
          <w:szCs w:val="24"/>
        </w:rPr>
      </w:pPr>
      <w:r w:rsidRPr="00C95AC7">
        <w:rPr>
          <w:noProof/>
        </w:rPr>
        <w:t>16.</w:t>
      </w:r>
      <w:r w:rsidRPr="00C95AC7">
        <w:rPr>
          <w:noProof/>
        </w:rPr>
        <w:tab/>
        <w:t>32003 L 0072: Nõukogu direktiiv 2003/72/EÜ, 22. juuli 2003, millega täiendatakse Euroopa ühistu põhikirja töötajate kaasamise osas (ELT L 207, 18.8.2003, lk 25).</w:t>
      </w:r>
    </w:p>
    <w:p w14:paraId="142CA887" w14:textId="77777777" w:rsidR="009F55A1" w:rsidRPr="00C95AC7" w:rsidRDefault="009F55A1" w:rsidP="009F55A1">
      <w:pPr>
        <w:ind w:left="567" w:hanging="567"/>
        <w:rPr>
          <w:noProof/>
          <w:szCs w:val="24"/>
        </w:rPr>
      </w:pPr>
    </w:p>
    <w:p w14:paraId="1049FDA4" w14:textId="77777777" w:rsidR="009F55A1" w:rsidRPr="00C95AC7" w:rsidRDefault="009F55A1" w:rsidP="009F55A1">
      <w:pPr>
        <w:ind w:left="567" w:hanging="567"/>
        <w:rPr>
          <w:noProof/>
          <w:szCs w:val="24"/>
        </w:rPr>
      </w:pPr>
      <w:r w:rsidRPr="00C95AC7">
        <w:rPr>
          <w:noProof/>
        </w:rPr>
        <w:t>17.</w:t>
      </w:r>
      <w:r w:rsidRPr="00C95AC7">
        <w:rPr>
          <w:noProof/>
        </w:rPr>
        <w:tab/>
        <w:t>32003 L 0088: Euroopa Parlamendi ja nõukogu direktiiv 2003/88/EÜ, 4. november 2003, tööaja korralduse teatavate aspektide kohta (ELT L 299, 18.11.2003, lk 9).</w:t>
      </w:r>
    </w:p>
    <w:p w14:paraId="29AAB33D" w14:textId="77777777" w:rsidR="00BE0505" w:rsidRPr="00C95AC7" w:rsidRDefault="00BE0505" w:rsidP="009F55A1">
      <w:pPr>
        <w:spacing w:after="160" w:line="259" w:lineRule="auto"/>
        <w:rPr>
          <w:noProof/>
          <w:szCs w:val="24"/>
        </w:rPr>
      </w:pPr>
    </w:p>
    <w:p w14:paraId="7B1D5A05" w14:textId="77777777" w:rsidR="00BE0505" w:rsidRPr="00C95AC7" w:rsidRDefault="00BE0505" w:rsidP="00BE0505">
      <w:pPr>
        <w:rPr>
          <w:noProof/>
        </w:rPr>
      </w:pPr>
      <w:r w:rsidRPr="00C95AC7">
        <w:rPr>
          <w:noProof/>
        </w:rPr>
        <w:br w:type="page"/>
      </w:r>
    </w:p>
    <w:p w14:paraId="2D4397EA" w14:textId="301370AC" w:rsidR="009F55A1" w:rsidRPr="00C95AC7" w:rsidRDefault="00E445E3" w:rsidP="009F55A1">
      <w:pPr>
        <w:ind w:left="567" w:hanging="567"/>
        <w:rPr>
          <w:noProof/>
          <w:szCs w:val="24"/>
        </w:rPr>
      </w:pPr>
      <w:r w:rsidRPr="00C95AC7">
        <w:rPr>
          <w:noProof/>
        </w:rPr>
        <w:t>1</w:t>
      </w:r>
      <w:r w:rsidR="009F55A1" w:rsidRPr="00C95AC7">
        <w:rPr>
          <w:noProof/>
        </w:rPr>
        <w:t>8.</w:t>
      </w:r>
      <w:r w:rsidR="009F55A1" w:rsidRPr="00C95AC7">
        <w:rPr>
          <w:noProof/>
        </w:rPr>
        <w:tab/>
        <w:t>32005 L 0047: Nõukogu direktiiv 2005/47/EÜ, 18. juuli 2005, Euroopa Raudteede Ühenduse (CER) ja Euroopa Transporditöötajate Föderatsiooni (ETF) vahelise raudteesektoris piiriüleseid koostalitlusteenuseid osutavate liikuvate töötajate töötingimuste mõningaid aspekte käsitleva kokkuleppe kohta (ELT L 195, 27.7.2005, lk 15).</w:t>
      </w:r>
    </w:p>
    <w:p w14:paraId="1527B777" w14:textId="77777777" w:rsidR="009F55A1" w:rsidRPr="00C95AC7" w:rsidRDefault="009F55A1" w:rsidP="009F55A1">
      <w:pPr>
        <w:ind w:left="567" w:hanging="567"/>
        <w:rPr>
          <w:noProof/>
          <w:szCs w:val="24"/>
        </w:rPr>
      </w:pPr>
    </w:p>
    <w:p w14:paraId="2FB60BD6" w14:textId="77777777" w:rsidR="009F55A1" w:rsidRPr="00C95AC7" w:rsidRDefault="009F55A1" w:rsidP="009F55A1">
      <w:pPr>
        <w:ind w:left="567" w:hanging="567"/>
        <w:rPr>
          <w:noProof/>
          <w:szCs w:val="24"/>
        </w:rPr>
      </w:pPr>
      <w:r w:rsidRPr="00C95AC7">
        <w:rPr>
          <w:noProof/>
        </w:rPr>
        <w:t>19.</w:t>
      </w:r>
      <w:r w:rsidRPr="00C95AC7">
        <w:rPr>
          <w:noProof/>
        </w:rPr>
        <w:tab/>
        <w:t>32002 L 0015: Euroopa Parlamendi ja nõukogu direktiiv 2002/15/EÜ, 11. märts 2002, autovedude alase liikuva tegevusega hõivatud isikute tööaja korralduse kohta (EÜT L 80, 23.3.2002, lk 35).</w:t>
      </w:r>
    </w:p>
    <w:p w14:paraId="75F0EA64" w14:textId="77777777" w:rsidR="009F55A1" w:rsidRPr="00C95AC7" w:rsidRDefault="009F55A1" w:rsidP="009F55A1">
      <w:pPr>
        <w:ind w:left="567" w:hanging="567"/>
        <w:rPr>
          <w:noProof/>
          <w:szCs w:val="24"/>
        </w:rPr>
      </w:pPr>
    </w:p>
    <w:p w14:paraId="365CF820" w14:textId="77777777" w:rsidR="009F55A1" w:rsidRPr="00C95AC7" w:rsidRDefault="009F55A1" w:rsidP="009F55A1">
      <w:pPr>
        <w:ind w:left="567" w:hanging="567"/>
        <w:rPr>
          <w:noProof/>
          <w:szCs w:val="24"/>
        </w:rPr>
      </w:pPr>
      <w:r w:rsidRPr="00C95AC7">
        <w:rPr>
          <w:noProof/>
        </w:rPr>
        <w:t>20.</w:t>
      </w:r>
      <w:r w:rsidRPr="00C95AC7">
        <w:rPr>
          <w:noProof/>
        </w:rPr>
        <w:tab/>
        <w:t>32009 L 0013: Nõukogu direktiiv 2009/13/EÜ, 16. veebruar 2009, millega rakendatakse Euroopa Ühenduse Reederite Ühingu (ECSA) ja Euroopa Liidu Transporditööliste Ametiühingute Liidu (ETF) sõlmitud kokkulepet 2006. aasta meretöönormide konventsiooni kohta ja muudetakse direktiivi 1999/63/EÜ (ELT L 124, 20.5.2009, lk 30), muudetud järgmis(t)e õigusakti(de)ga:</w:t>
      </w:r>
    </w:p>
    <w:p w14:paraId="27A7B42D" w14:textId="77777777" w:rsidR="009F55A1" w:rsidRPr="00C95AC7" w:rsidRDefault="009F55A1" w:rsidP="009F55A1">
      <w:pPr>
        <w:ind w:left="1134" w:hanging="567"/>
        <w:rPr>
          <w:noProof/>
          <w:szCs w:val="24"/>
        </w:rPr>
      </w:pPr>
    </w:p>
    <w:p w14:paraId="67B7DFF0" w14:textId="21029DFC" w:rsidR="009F55A1" w:rsidRPr="00C95AC7" w:rsidRDefault="009F55A1" w:rsidP="009F55A1">
      <w:pPr>
        <w:ind w:left="1134" w:hanging="567"/>
        <w:rPr>
          <w:noProof/>
          <w:szCs w:val="24"/>
        </w:rPr>
      </w:pPr>
      <w:r w:rsidRPr="00C95AC7">
        <w:rPr>
          <w:noProof/>
        </w:rPr>
        <w:t>–</w:t>
      </w:r>
      <w:r w:rsidRPr="00C95AC7">
        <w:rPr>
          <w:noProof/>
        </w:rPr>
        <w:tab/>
        <w:t>32018 L 0131: Nõukogu direktiiv (EL) 2018/131, 23. jaanuar 2018 (ELT L 22, 26.1.2018, lk 28).</w:t>
      </w:r>
    </w:p>
    <w:p w14:paraId="7A319356" w14:textId="77777777" w:rsidR="00BE0505" w:rsidRPr="00C95AC7" w:rsidRDefault="00BE0505" w:rsidP="009F55A1">
      <w:pPr>
        <w:spacing w:after="160" w:line="259" w:lineRule="auto"/>
        <w:rPr>
          <w:noProof/>
          <w:szCs w:val="24"/>
        </w:rPr>
      </w:pPr>
    </w:p>
    <w:p w14:paraId="03E6FAF0" w14:textId="77777777" w:rsidR="00BE0505" w:rsidRPr="00C95AC7" w:rsidRDefault="00BE0505" w:rsidP="00BE0505">
      <w:pPr>
        <w:rPr>
          <w:noProof/>
        </w:rPr>
      </w:pPr>
      <w:r w:rsidRPr="00C95AC7">
        <w:rPr>
          <w:noProof/>
        </w:rPr>
        <w:br w:type="page"/>
      </w:r>
    </w:p>
    <w:p w14:paraId="4C970DC8" w14:textId="4F358A3A" w:rsidR="009F55A1" w:rsidRPr="00C95AC7" w:rsidRDefault="00E445E3" w:rsidP="009F55A1">
      <w:pPr>
        <w:ind w:left="567" w:hanging="567"/>
        <w:rPr>
          <w:noProof/>
          <w:szCs w:val="24"/>
        </w:rPr>
      </w:pPr>
      <w:r w:rsidRPr="00C95AC7">
        <w:rPr>
          <w:noProof/>
        </w:rPr>
        <w:t>2</w:t>
      </w:r>
      <w:r w:rsidR="009F55A1" w:rsidRPr="00C95AC7">
        <w:rPr>
          <w:noProof/>
        </w:rPr>
        <w:t>1.</w:t>
      </w:r>
      <w:r w:rsidR="009F55A1" w:rsidRPr="00C95AC7">
        <w:rPr>
          <w:noProof/>
        </w:rPr>
        <w:tab/>
        <w:t>32017 L 0159: Nõukogu direktiiv (EL) 2017/159, 19. detsember 2016, millega rakendatakse Euroopa Liidu põllumajandusühistute üldise liidu (Cogeca), Euroopa Transporditöötajate Föderatsiooni (ETF) ja Euroopa Liidu kalandusettevõtete riiklike organisatsioonide ühenduse (Europêche) vahel 21. mail 2012 sõlmitud kokkulepe, mis käsitleb Rahvusvahelise Tööorganisatsiooni 2007. aasta kalandustöö konventsiooni rakendamist (ELT L 25, 31.1.2017, lk 12).</w:t>
      </w:r>
    </w:p>
    <w:p w14:paraId="59F88C18" w14:textId="77777777" w:rsidR="009F55A1" w:rsidRPr="00C95AC7" w:rsidRDefault="009F55A1" w:rsidP="009F55A1">
      <w:pPr>
        <w:ind w:left="567" w:hanging="567"/>
        <w:rPr>
          <w:noProof/>
          <w:szCs w:val="24"/>
        </w:rPr>
      </w:pPr>
    </w:p>
    <w:p w14:paraId="2F2357C6" w14:textId="77777777" w:rsidR="009F55A1" w:rsidRPr="00C95AC7" w:rsidRDefault="009F55A1" w:rsidP="009F55A1">
      <w:pPr>
        <w:ind w:left="567" w:hanging="567"/>
        <w:rPr>
          <w:noProof/>
          <w:szCs w:val="24"/>
        </w:rPr>
      </w:pPr>
      <w:r w:rsidRPr="00C95AC7">
        <w:rPr>
          <w:noProof/>
        </w:rPr>
        <w:t>22.</w:t>
      </w:r>
      <w:r w:rsidRPr="00C95AC7">
        <w:rPr>
          <w:noProof/>
        </w:rPr>
        <w:tab/>
        <w:t>32008 L 0104: Euroopa Parlamendi ja nõukogu direktiiv 2008/104/EÜ, 19. november 2008, renditöö kohta (ELT L 327, 5.12.2008, lk 9).</w:t>
      </w:r>
    </w:p>
    <w:p w14:paraId="79EB25B6" w14:textId="77777777" w:rsidR="009F55A1" w:rsidRPr="00C95AC7" w:rsidRDefault="009F55A1" w:rsidP="009F55A1">
      <w:pPr>
        <w:ind w:left="567" w:hanging="567"/>
        <w:rPr>
          <w:noProof/>
          <w:szCs w:val="24"/>
        </w:rPr>
      </w:pPr>
    </w:p>
    <w:p w14:paraId="4D12AEB4" w14:textId="77777777" w:rsidR="009F55A1" w:rsidRPr="00C95AC7" w:rsidRDefault="009F55A1" w:rsidP="009F55A1">
      <w:pPr>
        <w:ind w:left="567" w:hanging="567"/>
        <w:rPr>
          <w:noProof/>
          <w:szCs w:val="24"/>
        </w:rPr>
      </w:pPr>
      <w:r w:rsidRPr="00C95AC7">
        <w:rPr>
          <w:noProof/>
        </w:rPr>
        <w:t>23.</w:t>
      </w:r>
      <w:r w:rsidRPr="00C95AC7">
        <w:rPr>
          <w:noProof/>
        </w:rPr>
        <w:tab/>
        <w:t>32014 L 0112: Nõukogu direktiiv 2014/112/EL, 19. detsember 2014, millega rakendatakse Euroopa Siseveetranspordi Liidu (EBU), Euroopa Kiprite Liidu (ESO) ja Euroopa Transporditöötajate Föderatsiooni (ETF) vahel sõlmitud kokkulepe, milles käsitletakse tööaja korralduse teatavaid aspekte siseveetranspordi sektoris (ELT L 367, 23.12.2014, lk 86).</w:t>
      </w:r>
    </w:p>
    <w:p w14:paraId="60C50555" w14:textId="77777777" w:rsidR="009F55A1" w:rsidRPr="00C95AC7" w:rsidRDefault="009F55A1" w:rsidP="009F55A1">
      <w:pPr>
        <w:ind w:left="567" w:hanging="567"/>
        <w:rPr>
          <w:noProof/>
          <w:szCs w:val="24"/>
        </w:rPr>
      </w:pPr>
    </w:p>
    <w:p w14:paraId="016A74D6" w14:textId="77777777" w:rsidR="009F55A1" w:rsidRPr="00C95AC7" w:rsidRDefault="009F55A1" w:rsidP="009F55A1">
      <w:pPr>
        <w:ind w:left="567" w:hanging="567"/>
        <w:rPr>
          <w:noProof/>
          <w:szCs w:val="24"/>
        </w:rPr>
      </w:pPr>
      <w:r w:rsidRPr="00C95AC7">
        <w:rPr>
          <w:noProof/>
        </w:rPr>
        <w:t>24.</w:t>
      </w:r>
      <w:r w:rsidRPr="00C95AC7">
        <w:rPr>
          <w:noProof/>
        </w:rPr>
        <w:tab/>
        <w:t>32016 D 0344: Euroopa Parlamendi ja nõukogu otsus (EL) 2016/344, 9. märts 2016, deklareerimata tööga tegelemise alast koostööd edendava Euroopa platvormi loomise kohta (ELT L 65, 11.3.2016, lk 12).</w:t>
      </w:r>
    </w:p>
    <w:p w14:paraId="5A1FC146" w14:textId="77777777" w:rsidR="00BE0505" w:rsidRPr="00C95AC7" w:rsidRDefault="00BE0505" w:rsidP="009F55A1">
      <w:pPr>
        <w:spacing w:after="160" w:line="259" w:lineRule="auto"/>
        <w:rPr>
          <w:noProof/>
          <w:szCs w:val="24"/>
        </w:rPr>
      </w:pPr>
    </w:p>
    <w:p w14:paraId="1F5430CE" w14:textId="77777777" w:rsidR="00BE0505" w:rsidRPr="00C95AC7" w:rsidRDefault="00BE0505" w:rsidP="00BE0505">
      <w:pPr>
        <w:rPr>
          <w:noProof/>
        </w:rPr>
      </w:pPr>
      <w:r w:rsidRPr="00C95AC7">
        <w:rPr>
          <w:noProof/>
        </w:rPr>
        <w:br w:type="page"/>
      </w:r>
    </w:p>
    <w:p w14:paraId="5D5D3735" w14:textId="7BE1206E" w:rsidR="009F55A1" w:rsidRPr="00C95AC7" w:rsidRDefault="00E445E3" w:rsidP="009F55A1">
      <w:pPr>
        <w:ind w:left="567" w:hanging="567"/>
        <w:rPr>
          <w:noProof/>
          <w:szCs w:val="24"/>
        </w:rPr>
      </w:pPr>
      <w:r w:rsidRPr="00C95AC7">
        <w:rPr>
          <w:noProof/>
        </w:rPr>
        <w:t>2</w:t>
      </w:r>
      <w:r w:rsidR="009F55A1" w:rsidRPr="00C95AC7">
        <w:rPr>
          <w:noProof/>
        </w:rPr>
        <w:t>5.</w:t>
      </w:r>
      <w:r w:rsidR="009F55A1" w:rsidRPr="00C95AC7">
        <w:rPr>
          <w:noProof/>
        </w:rPr>
        <w:tab/>
        <w:t>32019 L 1937: Euroopa Parlamendi ja nõukogu direktiiv (EL) 2019/1937, 23. oktoober 2019, liidu õiguse rikkumisest teavitavate isikute kaitse kohta (ELT L 305, 26.11.2019, lk 17), muudetud järgmis(t)e õigusakti(de)ga:</w:t>
      </w:r>
    </w:p>
    <w:p w14:paraId="5C1BE137" w14:textId="77777777" w:rsidR="009F55A1" w:rsidRPr="00C95AC7" w:rsidRDefault="009F55A1" w:rsidP="009F55A1">
      <w:pPr>
        <w:ind w:left="1134" w:hanging="567"/>
        <w:rPr>
          <w:noProof/>
          <w:szCs w:val="24"/>
        </w:rPr>
      </w:pPr>
    </w:p>
    <w:p w14:paraId="349BE993" w14:textId="75FD781B" w:rsidR="009F55A1" w:rsidRPr="00C95AC7" w:rsidRDefault="009F55A1" w:rsidP="009F55A1">
      <w:pPr>
        <w:ind w:left="1134" w:hanging="567"/>
        <w:rPr>
          <w:noProof/>
          <w:szCs w:val="24"/>
        </w:rPr>
      </w:pPr>
      <w:r w:rsidRPr="00C95AC7">
        <w:rPr>
          <w:noProof/>
        </w:rPr>
        <w:t>–</w:t>
      </w:r>
      <w:r w:rsidRPr="00C95AC7">
        <w:rPr>
          <w:noProof/>
        </w:rPr>
        <w:tab/>
        <w:t>32020 R 1503: Euroopa Parlamendi ja nõukogu määrus (EL) 2020/1503, 7. oktoober 2020 (ELT L 347, 20.10.2020, lk 1),</w:t>
      </w:r>
    </w:p>
    <w:p w14:paraId="5C5C8A23" w14:textId="77777777" w:rsidR="009F55A1" w:rsidRPr="00C95AC7" w:rsidRDefault="009F55A1" w:rsidP="009F55A1">
      <w:pPr>
        <w:ind w:left="1134" w:hanging="567"/>
        <w:rPr>
          <w:noProof/>
          <w:szCs w:val="24"/>
        </w:rPr>
      </w:pPr>
    </w:p>
    <w:p w14:paraId="652C4378" w14:textId="17F5ABCE" w:rsidR="009F55A1" w:rsidRPr="00C95AC7" w:rsidRDefault="009F55A1" w:rsidP="009F55A1">
      <w:pPr>
        <w:ind w:left="1134" w:hanging="567"/>
        <w:rPr>
          <w:noProof/>
          <w:szCs w:val="24"/>
        </w:rPr>
      </w:pPr>
      <w:r w:rsidRPr="00C95AC7">
        <w:rPr>
          <w:noProof/>
        </w:rPr>
        <w:t>–</w:t>
      </w:r>
      <w:r w:rsidRPr="00C95AC7">
        <w:rPr>
          <w:noProof/>
        </w:rPr>
        <w:tab/>
        <w:t>32022 R 1925: Euroopa Parlamendi ja nõukogu määrus (EL) 2022/1925, 14. september 2022 (ELT L 265, 12.10.2022, lk 1).</w:t>
      </w:r>
    </w:p>
    <w:p w14:paraId="6E253BDE" w14:textId="77777777" w:rsidR="009F55A1" w:rsidRPr="00C95AC7" w:rsidRDefault="009F55A1" w:rsidP="009F55A1">
      <w:pPr>
        <w:ind w:left="567" w:hanging="567"/>
        <w:rPr>
          <w:noProof/>
          <w:szCs w:val="24"/>
        </w:rPr>
      </w:pPr>
    </w:p>
    <w:p w14:paraId="2576955B" w14:textId="77777777" w:rsidR="009F55A1" w:rsidRPr="00C95AC7" w:rsidRDefault="009F55A1" w:rsidP="009F55A1">
      <w:pPr>
        <w:ind w:left="567" w:hanging="567"/>
        <w:rPr>
          <w:noProof/>
          <w:szCs w:val="24"/>
        </w:rPr>
      </w:pPr>
      <w:r w:rsidRPr="00C95AC7">
        <w:rPr>
          <w:noProof/>
        </w:rPr>
        <w:t>26.</w:t>
      </w:r>
      <w:r w:rsidRPr="00C95AC7">
        <w:rPr>
          <w:noProof/>
        </w:rPr>
        <w:tab/>
        <w:t>32022 L 2041: Euroopa Parlamendi ja nõukogu direktiiv (EL) 2022/2041, 19. oktoober 2022, mis käsitleb piisavat miinimumpalka Euroopa Liidus (ELT L 275, 25.10.2022, lk 33).</w:t>
      </w:r>
    </w:p>
    <w:p w14:paraId="02835B8B" w14:textId="77777777" w:rsidR="009F55A1" w:rsidRPr="00C95AC7" w:rsidRDefault="009F55A1" w:rsidP="009F55A1">
      <w:pPr>
        <w:ind w:left="567" w:hanging="567"/>
        <w:rPr>
          <w:noProof/>
          <w:szCs w:val="24"/>
        </w:rPr>
      </w:pPr>
    </w:p>
    <w:p w14:paraId="045B8C56" w14:textId="77777777" w:rsidR="009F55A1" w:rsidRPr="00C95AC7" w:rsidRDefault="009F55A1" w:rsidP="009F55A1">
      <w:pPr>
        <w:ind w:left="567" w:hanging="567"/>
        <w:rPr>
          <w:noProof/>
          <w:szCs w:val="24"/>
        </w:rPr>
      </w:pPr>
      <w:r w:rsidRPr="00C95AC7">
        <w:rPr>
          <w:noProof/>
        </w:rPr>
        <w:t>ÕIGUSAKTID, MIDA ASSOTSIEERIMISLEPINGU OSALISED ARVESSE VÕTAVAD</w:t>
      </w:r>
    </w:p>
    <w:p w14:paraId="4723727F" w14:textId="77777777" w:rsidR="009F55A1" w:rsidRPr="00C95AC7" w:rsidRDefault="009F55A1" w:rsidP="009F55A1">
      <w:pPr>
        <w:ind w:left="567" w:hanging="567"/>
        <w:rPr>
          <w:noProof/>
          <w:szCs w:val="24"/>
        </w:rPr>
      </w:pPr>
    </w:p>
    <w:p w14:paraId="35EC45E6" w14:textId="46CCCB63" w:rsidR="009F55A1" w:rsidRPr="00C95AC7" w:rsidRDefault="009F55A1" w:rsidP="009F55A1">
      <w:pPr>
        <w:ind w:left="567" w:hanging="567"/>
        <w:rPr>
          <w:noProof/>
          <w:szCs w:val="24"/>
        </w:rPr>
      </w:pPr>
      <w:r w:rsidRPr="00C95AC7">
        <w:rPr>
          <w:noProof/>
        </w:rPr>
        <w:t>1.</w:t>
      </w:r>
      <w:r w:rsidRPr="00C95AC7">
        <w:rPr>
          <w:noProof/>
        </w:rPr>
        <w:tab/>
        <w:t>41995 Y 1110(01): Nõukogu ja nõukogus kokku tulnud liikmesriikide valitsuste esindajate resolutsioon, 5. oktoober 1995, naiste ja meeste kujutamise kohta reklaamis ja meedias (EÜT C 296, 10.11.1995, lk 15).</w:t>
      </w:r>
    </w:p>
    <w:p w14:paraId="25879459" w14:textId="77777777" w:rsidR="00BE0505" w:rsidRPr="00C95AC7" w:rsidRDefault="00BE0505" w:rsidP="009F55A1">
      <w:pPr>
        <w:spacing w:after="160" w:line="259" w:lineRule="auto"/>
        <w:rPr>
          <w:noProof/>
          <w:szCs w:val="24"/>
        </w:rPr>
      </w:pPr>
    </w:p>
    <w:p w14:paraId="50D30026" w14:textId="77777777" w:rsidR="00BE0505" w:rsidRPr="00C95AC7" w:rsidRDefault="00BE0505" w:rsidP="00BE0505">
      <w:pPr>
        <w:rPr>
          <w:noProof/>
        </w:rPr>
      </w:pPr>
      <w:r w:rsidRPr="00C95AC7">
        <w:rPr>
          <w:noProof/>
        </w:rPr>
        <w:br w:type="page"/>
      </w:r>
    </w:p>
    <w:p w14:paraId="3FE863D5" w14:textId="49B9990E" w:rsidR="009F55A1" w:rsidRPr="00C95AC7" w:rsidRDefault="00E445E3" w:rsidP="009F55A1">
      <w:pPr>
        <w:ind w:left="567" w:hanging="567"/>
        <w:rPr>
          <w:noProof/>
          <w:szCs w:val="24"/>
        </w:rPr>
      </w:pPr>
      <w:r w:rsidRPr="00C95AC7">
        <w:rPr>
          <w:noProof/>
        </w:rPr>
        <w:t>2</w:t>
      </w:r>
      <w:r w:rsidR="009F55A1" w:rsidRPr="00C95AC7">
        <w:rPr>
          <w:noProof/>
        </w:rPr>
        <w:t>.</w:t>
      </w:r>
      <w:r w:rsidR="009F55A1" w:rsidRPr="00C95AC7">
        <w:rPr>
          <w:noProof/>
        </w:rPr>
        <w:tab/>
        <w:t>31995 Y 0704(02): Nõukogu resolutsioon, 27. märts 1995, meeste ja naiste tasakaalustatud osalemise kohta otsuste tegemisel (EÜT C 168, 4.7.1995, lk 3).</w:t>
      </w:r>
    </w:p>
    <w:p w14:paraId="514AB553" w14:textId="77777777" w:rsidR="009F55A1" w:rsidRPr="00C95AC7" w:rsidRDefault="009F55A1" w:rsidP="009F55A1">
      <w:pPr>
        <w:ind w:left="567" w:hanging="567"/>
        <w:rPr>
          <w:noProof/>
          <w:szCs w:val="24"/>
        </w:rPr>
      </w:pPr>
    </w:p>
    <w:p w14:paraId="3A1B0DEA" w14:textId="77777777" w:rsidR="009F55A1" w:rsidRPr="00C95AC7" w:rsidRDefault="009F55A1" w:rsidP="009F55A1">
      <w:pPr>
        <w:ind w:left="567" w:hanging="567"/>
        <w:rPr>
          <w:noProof/>
          <w:szCs w:val="24"/>
        </w:rPr>
      </w:pPr>
      <w:r w:rsidRPr="00C95AC7">
        <w:rPr>
          <w:noProof/>
        </w:rPr>
        <w:t>3.</w:t>
      </w:r>
      <w:r w:rsidRPr="00C95AC7">
        <w:rPr>
          <w:noProof/>
        </w:rPr>
        <w:tab/>
        <w:t>31996 H 0694: Nõukogu soovitus 96/694/EÜ, 2. detsember 1996, meeste ja naiste tasakaalustatud osalemise kohta otsuste tegemisel (EÜT L 319, 10.12.1996, lk 11).</w:t>
      </w:r>
    </w:p>
    <w:p w14:paraId="3AF19EE7" w14:textId="77777777" w:rsidR="009F55A1" w:rsidRPr="00C95AC7" w:rsidRDefault="009F55A1" w:rsidP="009F55A1">
      <w:pPr>
        <w:ind w:left="567" w:hanging="567"/>
        <w:rPr>
          <w:noProof/>
          <w:szCs w:val="24"/>
        </w:rPr>
      </w:pPr>
    </w:p>
    <w:p w14:paraId="6269D60A" w14:textId="4DDBC6A3" w:rsidR="009F55A1" w:rsidRPr="00C95AC7" w:rsidRDefault="009F55A1" w:rsidP="009F55A1">
      <w:pPr>
        <w:ind w:left="567" w:hanging="567"/>
        <w:rPr>
          <w:noProof/>
          <w:szCs w:val="24"/>
        </w:rPr>
      </w:pPr>
      <w:r w:rsidRPr="00C95AC7">
        <w:rPr>
          <w:noProof/>
        </w:rPr>
        <w:t>4.</w:t>
      </w:r>
      <w:r w:rsidRPr="00C95AC7">
        <w:rPr>
          <w:noProof/>
        </w:rPr>
        <w:tab/>
        <w:t>52013 DC 0882: Komisjoni teatis</w:t>
      </w:r>
      <w:r w:rsidR="00FD7A74" w:rsidRPr="00C95AC7">
        <w:rPr>
          <w:noProof/>
        </w:rPr>
        <w:t xml:space="preserve"> Euroopa Parlamendile, nõukogule, Euroopa Majandus- ja Sotsiaalkomiteele ning Regioonide Komiteele „</w:t>
      </w:r>
      <w:r w:rsidRPr="00C95AC7">
        <w:rPr>
          <w:noProof/>
        </w:rPr>
        <w:t>Muutusteks ja restruktureerimiseks valmisolekut käsitlev ELi kvaliteediraamistik</w:t>
      </w:r>
      <w:r w:rsidR="00FD7A74" w:rsidRPr="00C95AC7">
        <w:rPr>
          <w:noProof/>
        </w:rPr>
        <w:t>“</w:t>
      </w:r>
      <w:r w:rsidRPr="00C95AC7">
        <w:rPr>
          <w:noProof/>
        </w:rPr>
        <w:t xml:space="preserve"> (COM(2013)882 final).</w:t>
      </w:r>
    </w:p>
    <w:p w14:paraId="11451A79" w14:textId="77777777" w:rsidR="009F55A1" w:rsidRPr="00C95AC7" w:rsidRDefault="009F55A1" w:rsidP="009F55A1">
      <w:pPr>
        <w:ind w:left="567" w:hanging="567"/>
        <w:rPr>
          <w:noProof/>
          <w:szCs w:val="24"/>
        </w:rPr>
      </w:pPr>
    </w:p>
    <w:p w14:paraId="23154975" w14:textId="036038BB" w:rsidR="009F55A1" w:rsidRPr="00C95AC7" w:rsidRDefault="009F55A1" w:rsidP="009F55A1">
      <w:pPr>
        <w:ind w:left="567" w:hanging="567"/>
        <w:rPr>
          <w:noProof/>
          <w:szCs w:val="24"/>
        </w:rPr>
      </w:pPr>
      <w:r w:rsidRPr="00C95AC7">
        <w:rPr>
          <w:noProof/>
        </w:rPr>
        <w:t>5.</w:t>
      </w:r>
      <w:r w:rsidRPr="00C95AC7">
        <w:rPr>
          <w:noProof/>
        </w:rPr>
        <w:tab/>
        <w:t>32014 H 0327(01): Nõukogu soovitus, 10. märts 2014, praktika kvaliteediraamistiku kohta (ELT C 88, 27.3.2014, lk 1).</w:t>
      </w:r>
    </w:p>
    <w:p w14:paraId="02AFDB82" w14:textId="77777777" w:rsidR="009F55A1" w:rsidRPr="00C95AC7" w:rsidRDefault="009F55A1" w:rsidP="009F55A1">
      <w:pPr>
        <w:ind w:left="567" w:hanging="567"/>
        <w:rPr>
          <w:noProof/>
          <w:szCs w:val="24"/>
        </w:rPr>
      </w:pPr>
    </w:p>
    <w:p w14:paraId="2F84C113" w14:textId="4B4988E9" w:rsidR="009F55A1" w:rsidRPr="00C95AC7" w:rsidRDefault="009F55A1" w:rsidP="009F55A1">
      <w:pPr>
        <w:ind w:left="567" w:hanging="567"/>
        <w:rPr>
          <w:noProof/>
          <w:szCs w:val="24"/>
        </w:rPr>
      </w:pPr>
      <w:r w:rsidRPr="00C95AC7">
        <w:rPr>
          <w:noProof/>
        </w:rPr>
        <w:t>6.</w:t>
      </w:r>
      <w:r w:rsidRPr="00C95AC7">
        <w:rPr>
          <w:noProof/>
        </w:rPr>
        <w:tab/>
        <w:t>52017 XC</w:t>
      </w:r>
      <w:r w:rsidR="00FF165D" w:rsidRPr="00C95AC7">
        <w:rPr>
          <w:noProof/>
        </w:rPr>
        <w:t xml:space="preserve"> </w:t>
      </w:r>
      <w:r w:rsidRPr="00C95AC7">
        <w:rPr>
          <w:noProof/>
        </w:rPr>
        <w:t>0524(01): Tõlgendav teatis C(2017)2601, milles käsitletakse Euroopa Parlamendi ja nõukogu direktiivi 2003/88/EÜ tööaja korralduse teatavate aspektide kohta (</w:t>
      </w:r>
      <w:r w:rsidRPr="00C95AC7">
        <w:rPr>
          <w:rStyle w:val="Emphasis"/>
          <w:rFonts w:eastAsiaTheme="minorHAnsi"/>
          <w:i w:val="0"/>
          <w:iCs w:val="0"/>
          <w:noProof/>
          <w:color w:val="333333"/>
          <w:shd w:val="clear" w:color="auto" w:fill="FFFFFF"/>
        </w:rPr>
        <w:t>ELT C 165, 24.5.2017, lk 1)</w:t>
      </w:r>
      <w:r w:rsidRPr="00C95AC7">
        <w:rPr>
          <w:noProof/>
        </w:rPr>
        <w:t>.</w:t>
      </w:r>
    </w:p>
    <w:p w14:paraId="12EFCE40" w14:textId="77777777" w:rsidR="009F55A1" w:rsidRPr="00C95AC7" w:rsidRDefault="009F55A1" w:rsidP="009F55A1">
      <w:pPr>
        <w:ind w:left="567" w:hanging="567"/>
        <w:rPr>
          <w:noProof/>
          <w:szCs w:val="24"/>
        </w:rPr>
      </w:pPr>
    </w:p>
    <w:p w14:paraId="14C8174A" w14:textId="14A68ED0" w:rsidR="009F55A1" w:rsidRPr="00C95AC7" w:rsidRDefault="009F55A1" w:rsidP="009F55A1">
      <w:pPr>
        <w:pStyle w:val="title-bold"/>
        <w:shd w:val="clear" w:color="auto" w:fill="FFFFFF"/>
        <w:spacing w:before="0" w:beforeAutospacing="0" w:after="75" w:afterAutospacing="0" w:line="360" w:lineRule="auto"/>
        <w:ind w:left="567" w:hanging="567"/>
        <w:rPr>
          <w:noProof/>
          <w:color w:val="333333"/>
        </w:rPr>
      </w:pPr>
      <w:r w:rsidRPr="00C95AC7">
        <w:rPr>
          <w:noProof/>
          <w:color w:val="333333"/>
          <w:shd w:val="clear" w:color="auto" w:fill="FFFFFF"/>
        </w:rPr>
        <w:t>7.</w:t>
      </w:r>
      <w:r w:rsidRPr="00C95AC7">
        <w:rPr>
          <w:noProof/>
        </w:rPr>
        <w:tab/>
      </w:r>
      <w:bookmarkStart w:id="81" w:name="_Hlk163769579"/>
      <w:r w:rsidRPr="00C95AC7">
        <w:rPr>
          <w:noProof/>
          <w:color w:val="333333"/>
          <w:shd w:val="clear" w:color="auto" w:fill="FFFFFF"/>
        </w:rPr>
        <w:t xml:space="preserve">52017 DC 0254: </w:t>
      </w:r>
      <w:r w:rsidRPr="00C95AC7">
        <w:rPr>
          <w:noProof/>
          <w:color w:val="333333"/>
        </w:rPr>
        <w:t>Komisjoni aruanne Euroopa Parlamendile, nõukogule ning Euroopa Majandus- ja Sotsiaalkomiteele „Aruanne direktiivi 2003/88/EÜ (tööaja korralduse teatavate aspektide kohta) rakendamise kohta liikmesriikides“ (COM</w:t>
      </w:r>
      <w:r w:rsidR="00890EA4" w:rsidRPr="00C95AC7">
        <w:rPr>
          <w:noProof/>
          <w:color w:val="333333"/>
        </w:rPr>
        <w:t>(</w:t>
      </w:r>
      <w:r w:rsidRPr="00C95AC7">
        <w:rPr>
          <w:noProof/>
          <w:color w:val="333333"/>
        </w:rPr>
        <w:t>2017</w:t>
      </w:r>
      <w:r w:rsidR="00890EA4" w:rsidRPr="00C95AC7">
        <w:rPr>
          <w:noProof/>
          <w:color w:val="333333"/>
        </w:rPr>
        <w:t xml:space="preserve">) </w:t>
      </w:r>
      <w:r w:rsidRPr="00C95AC7">
        <w:rPr>
          <w:noProof/>
          <w:color w:val="333333"/>
        </w:rPr>
        <w:t>254 final).</w:t>
      </w:r>
      <w:bookmarkEnd w:id="81"/>
    </w:p>
    <w:p w14:paraId="5B322189" w14:textId="77777777" w:rsidR="009F55A1" w:rsidRPr="00C95AC7" w:rsidRDefault="009F55A1" w:rsidP="009F55A1">
      <w:pPr>
        <w:ind w:left="567" w:hanging="567"/>
        <w:rPr>
          <w:noProof/>
          <w:szCs w:val="24"/>
        </w:rPr>
      </w:pPr>
    </w:p>
    <w:p w14:paraId="2D3D72B1" w14:textId="77777777" w:rsidR="009F55A1" w:rsidRPr="00C95AC7" w:rsidRDefault="009F55A1" w:rsidP="009F55A1">
      <w:pPr>
        <w:ind w:left="567" w:hanging="567"/>
        <w:rPr>
          <w:noProof/>
          <w:szCs w:val="24"/>
        </w:rPr>
      </w:pPr>
      <w:r w:rsidRPr="00C95AC7">
        <w:rPr>
          <w:noProof/>
        </w:rPr>
        <w:t>8.</w:t>
      </w:r>
      <w:r w:rsidRPr="00C95AC7">
        <w:rPr>
          <w:noProof/>
        </w:rPr>
        <w:tab/>
        <w:t>32021 H 0402: Komisjoni soovitus (EL) 2021/402, 4. märts 2021, toimivate tööhõive aktiivse toetamise meetmete (EASE) kohta pärast COVID-19 kriisi (ELT L 80, 8.3.2021, lk 1).</w:t>
      </w:r>
    </w:p>
    <w:p w14:paraId="2965B5B0" w14:textId="77777777" w:rsidR="009F55A1" w:rsidRPr="00C95AC7" w:rsidRDefault="009F55A1" w:rsidP="009F55A1">
      <w:pPr>
        <w:ind w:left="567" w:hanging="567"/>
        <w:rPr>
          <w:noProof/>
          <w:szCs w:val="24"/>
        </w:rPr>
      </w:pPr>
    </w:p>
    <w:p w14:paraId="3DF7DC0E" w14:textId="77777777" w:rsidR="009F55A1" w:rsidRPr="00C95AC7" w:rsidRDefault="009F55A1" w:rsidP="009F55A1">
      <w:pPr>
        <w:rPr>
          <w:noProof/>
        </w:rPr>
      </w:pPr>
    </w:p>
    <w:p w14:paraId="082C2AE6" w14:textId="68C1EAFC" w:rsidR="009F55A1" w:rsidRPr="00C95AC7" w:rsidRDefault="009F55A1" w:rsidP="009F55A1">
      <w:pPr>
        <w:jc w:val="center"/>
        <w:rPr>
          <w:noProof/>
        </w:rPr>
      </w:pPr>
      <w:r w:rsidRPr="00C95AC7">
        <w:rPr>
          <w:noProof/>
        </w:rPr>
        <w:t>________________</w:t>
      </w:r>
    </w:p>
    <w:p w14:paraId="4CB5BE4C" w14:textId="77777777" w:rsidR="00BE0505" w:rsidRPr="00C95AC7" w:rsidRDefault="00BE0505" w:rsidP="009F55A1">
      <w:pPr>
        <w:jc w:val="right"/>
        <w:rPr>
          <w:b/>
          <w:noProof/>
          <w:u w:val="single"/>
        </w:rPr>
        <w:sectPr w:rsidR="00BE0505" w:rsidRPr="00C95AC7" w:rsidSect="00BE0505">
          <w:footerReference w:type="default" r:id="rId23"/>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68B0A839" w14:textId="4467E5D8" w:rsidR="009F55A1" w:rsidRPr="00C95AC7" w:rsidRDefault="00BE0505" w:rsidP="009F55A1">
      <w:pPr>
        <w:jc w:val="right"/>
        <w:rPr>
          <w:b/>
          <w:bCs/>
          <w:iCs/>
          <w:noProof/>
          <w:szCs w:val="24"/>
          <w:u w:val="single"/>
        </w:rPr>
      </w:pPr>
      <w:r w:rsidRPr="00C95AC7">
        <w:rPr>
          <w:b/>
          <w:noProof/>
          <w:u w:val="single"/>
        </w:rPr>
        <w:t>A</w:t>
      </w:r>
      <w:r w:rsidR="00234C10" w:rsidRPr="00C95AC7">
        <w:rPr>
          <w:b/>
          <w:noProof/>
          <w:u w:val="single"/>
        </w:rPr>
        <w:t>NDORRA PROTOKOLL</w:t>
      </w:r>
      <w:r w:rsidR="00EF1032" w:rsidRPr="00C95AC7">
        <w:rPr>
          <w:b/>
          <w:noProof/>
          <w:u w:val="single"/>
        </w:rPr>
        <w:t>. XIX LISA</w:t>
      </w:r>
    </w:p>
    <w:p w14:paraId="5C3271F1" w14:textId="77777777" w:rsidR="009F55A1" w:rsidRPr="00C95AC7" w:rsidRDefault="009F55A1" w:rsidP="009F55A1">
      <w:pPr>
        <w:rPr>
          <w:iCs/>
          <w:noProof/>
          <w:szCs w:val="24"/>
        </w:rPr>
      </w:pPr>
    </w:p>
    <w:p w14:paraId="1649FF39" w14:textId="77777777" w:rsidR="009F55A1" w:rsidRPr="00C95AC7" w:rsidRDefault="009F55A1" w:rsidP="009F55A1">
      <w:pPr>
        <w:rPr>
          <w:iCs/>
          <w:noProof/>
          <w:szCs w:val="24"/>
        </w:rPr>
      </w:pPr>
    </w:p>
    <w:p w14:paraId="2FD0EAED" w14:textId="77777777" w:rsidR="009F55A1" w:rsidRPr="00C95AC7" w:rsidRDefault="009F55A1" w:rsidP="009F55A1">
      <w:pPr>
        <w:jc w:val="center"/>
        <w:rPr>
          <w:noProof/>
          <w:szCs w:val="24"/>
        </w:rPr>
      </w:pPr>
      <w:r w:rsidRPr="00C95AC7">
        <w:rPr>
          <w:noProof/>
        </w:rPr>
        <w:t>TARBIJAKAITSE</w:t>
      </w:r>
    </w:p>
    <w:p w14:paraId="7CD148EE" w14:textId="77777777" w:rsidR="009F55A1" w:rsidRPr="00C95AC7" w:rsidRDefault="009F55A1" w:rsidP="009F55A1">
      <w:pPr>
        <w:jc w:val="center"/>
        <w:rPr>
          <w:noProof/>
          <w:szCs w:val="24"/>
        </w:rPr>
      </w:pPr>
    </w:p>
    <w:p w14:paraId="03E7D391" w14:textId="022DBC7E" w:rsidR="009F55A1" w:rsidRPr="00C95AC7" w:rsidRDefault="009F55A1" w:rsidP="009F55A1">
      <w:pPr>
        <w:ind w:right="-1"/>
        <w:jc w:val="center"/>
        <w:rPr>
          <w:noProof/>
          <w:szCs w:val="24"/>
        </w:rPr>
      </w:pPr>
      <w:r w:rsidRPr="00C95AC7">
        <w:rPr>
          <w:noProof/>
        </w:rPr>
        <w:t>Raamlepingu artikliga 56 ettenähtud loetelu</w:t>
      </w:r>
    </w:p>
    <w:p w14:paraId="6FAC13F3" w14:textId="77777777" w:rsidR="009F55A1" w:rsidRPr="00C95AC7" w:rsidRDefault="009F55A1" w:rsidP="009F55A1">
      <w:pPr>
        <w:tabs>
          <w:tab w:val="left" w:pos="2712"/>
        </w:tabs>
        <w:rPr>
          <w:noProof/>
          <w:szCs w:val="24"/>
        </w:rPr>
      </w:pPr>
    </w:p>
    <w:p w14:paraId="37864CE9" w14:textId="77777777" w:rsidR="009F55A1" w:rsidRPr="00C95AC7" w:rsidRDefault="009F55A1" w:rsidP="009F55A1">
      <w:pPr>
        <w:tabs>
          <w:tab w:val="left" w:pos="2712"/>
        </w:tabs>
        <w:rPr>
          <w:noProof/>
          <w:szCs w:val="24"/>
        </w:rPr>
      </w:pPr>
    </w:p>
    <w:p w14:paraId="36415565" w14:textId="77777777" w:rsidR="009F55A1" w:rsidRPr="00C95AC7" w:rsidRDefault="009F55A1" w:rsidP="009F55A1">
      <w:pPr>
        <w:tabs>
          <w:tab w:val="left" w:pos="2712"/>
        </w:tabs>
        <w:rPr>
          <w:noProof/>
          <w:szCs w:val="24"/>
        </w:rPr>
      </w:pPr>
      <w:r w:rsidRPr="00C95AC7">
        <w:rPr>
          <w:noProof/>
        </w:rPr>
        <w:t>SISSEJUHATUS</w:t>
      </w:r>
    </w:p>
    <w:p w14:paraId="0375D9DD" w14:textId="77777777" w:rsidR="009F55A1" w:rsidRPr="00C95AC7" w:rsidRDefault="009F55A1" w:rsidP="009F55A1">
      <w:pPr>
        <w:tabs>
          <w:tab w:val="left" w:pos="2712"/>
        </w:tabs>
        <w:rPr>
          <w:noProof/>
          <w:szCs w:val="24"/>
        </w:rPr>
      </w:pPr>
    </w:p>
    <w:p w14:paraId="5B33A26A" w14:textId="2FA4EB71" w:rsidR="009F55A1" w:rsidRPr="00C95AC7" w:rsidRDefault="009F55A1" w:rsidP="009F55A1">
      <w:pPr>
        <w:tabs>
          <w:tab w:val="left" w:pos="2712"/>
        </w:tabs>
        <w:rPr>
          <w:noProof/>
          <w:szCs w:val="24"/>
        </w:rPr>
      </w:pPr>
      <w:r w:rsidRPr="00C95AC7">
        <w:rPr>
          <w:noProof/>
        </w:rPr>
        <w:t xml:space="preserve">Kui </w:t>
      </w:r>
      <w:r w:rsidR="00F65008" w:rsidRPr="00C95AC7">
        <w:rPr>
          <w:noProof/>
          <w:szCs w:val="24"/>
        </w:rPr>
        <w:t xml:space="preserve">käesolevas lisas ei ole sätestatud teisiti, kohaldatakse raamprotokolli nr 1 juhul, kui </w:t>
      </w:r>
      <w:r w:rsidRPr="00C95AC7">
        <w:rPr>
          <w:noProof/>
        </w:rPr>
        <w:t xml:space="preserve">käesolevas lisas </w:t>
      </w:r>
      <w:r w:rsidR="00BB0DEB" w:rsidRPr="00C95AC7">
        <w:rPr>
          <w:noProof/>
        </w:rPr>
        <w:t xml:space="preserve">osutatud </w:t>
      </w:r>
      <w:r w:rsidR="00FC4C75" w:rsidRPr="00C95AC7">
        <w:rPr>
          <w:noProof/>
        </w:rPr>
        <w:t xml:space="preserve">ELi </w:t>
      </w:r>
      <w:r w:rsidRPr="00C95AC7">
        <w:rPr>
          <w:noProof/>
        </w:rPr>
        <w:t>õigusaktid sisaldavad mõisteid või viitavad menetlustele, mis on omased ELi õiguskorrale, nagu:</w:t>
      </w:r>
    </w:p>
    <w:p w14:paraId="66EAA003" w14:textId="77777777" w:rsidR="009F55A1" w:rsidRPr="00C95AC7" w:rsidRDefault="009F55A1" w:rsidP="009F55A1">
      <w:pPr>
        <w:tabs>
          <w:tab w:val="left" w:pos="2712"/>
        </w:tabs>
        <w:rPr>
          <w:noProof/>
          <w:szCs w:val="24"/>
        </w:rPr>
      </w:pPr>
    </w:p>
    <w:p w14:paraId="52097552" w14:textId="77777777" w:rsidR="009F55A1" w:rsidRPr="00C95AC7" w:rsidRDefault="009F55A1" w:rsidP="009F55A1">
      <w:pPr>
        <w:tabs>
          <w:tab w:val="left" w:pos="567"/>
        </w:tabs>
        <w:rPr>
          <w:noProof/>
          <w:szCs w:val="24"/>
        </w:rPr>
      </w:pPr>
      <w:r w:rsidRPr="00C95AC7">
        <w:rPr>
          <w:noProof/>
        </w:rPr>
        <w:t>–</w:t>
      </w:r>
      <w:r w:rsidRPr="00C95AC7">
        <w:rPr>
          <w:noProof/>
        </w:rPr>
        <w:tab/>
        <w:t>põhjendused,</w:t>
      </w:r>
    </w:p>
    <w:p w14:paraId="4FE6A9A6" w14:textId="77777777" w:rsidR="009F55A1" w:rsidRPr="00C95AC7" w:rsidRDefault="009F55A1" w:rsidP="009F55A1">
      <w:pPr>
        <w:tabs>
          <w:tab w:val="left" w:pos="567"/>
        </w:tabs>
        <w:rPr>
          <w:noProof/>
          <w:szCs w:val="24"/>
        </w:rPr>
      </w:pPr>
    </w:p>
    <w:p w14:paraId="5F071D7E" w14:textId="77777777" w:rsidR="009F55A1" w:rsidRPr="00C95AC7" w:rsidRDefault="009F55A1" w:rsidP="009F55A1">
      <w:pPr>
        <w:tabs>
          <w:tab w:val="left" w:pos="567"/>
        </w:tabs>
        <w:rPr>
          <w:noProof/>
          <w:szCs w:val="24"/>
        </w:rPr>
      </w:pPr>
      <w:r w:rsidRPr="00C95AC7">
        <w:rPr>
          <w:noProof/>
        </w:rPr>
        <w:t>–</w:t>
      </w:r>
      <w:r w:rsidRPr="00C95AC7">
        <w:rPr>
          <w:noProof/>
        </w:rPr>
        <w:tab/>
        <w:t>ELi õigusaktide adressaadid,</w:t>
      </w:r>
    </w:p>
    <w:p w14:paraId="2F0362F6" w14:textId="77777777" w:rsidR="009F55A1" w:rsidRPr="00C95AC7" w:rsidRDefault="009F55A1" w:rsidP="009F55A1">
      <w:pPr>
        <w:tabs>
          <w:tab w:val="left" w:pos="567"/>
        </w:tabs>
        <w:rPr>
          <w:noProof/>
          <w:szCs w:val="24"/>
        </w:rPr>
      </w:pPr>
    </w:p>
    <w:p w14:paraId="2FF83855" w14:textId="77777777" w:rsidR="009F55A1" w:rsidRPr="00C95AC7" w:rsidRDefault="009F55A1" w:rsidP="009F55A1">
      <w:pPr>
        <w:tabs>
          <w:tab w:val="left" w:pos="567"/>
        </w:tabs>
        <w:rPr>
          <w:noProof/>
          <w:szCs w:val="24"/>
        </w:rPr>
      </w:pPr>
      <w:r w:rsidRPr="00C95AC7">
        <w:rPr>
          <w:noProof/>
        </w:rPr>
        <w:t>–</w:t>
      </w:r>
      <w:r w:rsidRPr="00C95AC7">
        <w:rPr>
          <w:noProof/>
        </w:rPr>
        <w:tab/>
        <w:t>viited ELi territooriumidele või keeltele,</w:t>
      </w:r>
    </w:p>
    <w:p w14:paraId="6095DADC" w14:textId="77777777" w:rsidR="009F55A1" w:rsidRPr="00C95AC7" w:rsidRDefault="009F55A1" w:rsidP="009F55A1">
      <w:pPr>
        <w:tabs>
          <w:tab w:val="left" w:pos="567"/>
        </w:tabs>
        <w:ind w:left="567" w:hanging="567"/>
        <w:rPr>
          <w:noProof/>
          <w:szCs w:val="24"/>
        </w:rPr>
      </w:pPr>
    </w:p>
    <w:p w14:paraId="6FFA1CC9" w14:textId="4C0E8A61" w:rsidR="009F55A1" w:rsidRPr="00C95AC7" w:rsidRDefault="009F55A1" w:rsidP="009F55A1">
      <w:pPr>
        <w:tabs>
          <w:tab w:val="left" w:pos="567"/>
        </w:tabs>
        <w:ind w:left="567" w:hanging="567"/>
        <w:rPr>
          <w:noProof/>
          <w:szCs w:val="24"/>
        </w:rPr>
      </w:pPr>
      <w:r w:rsidRPr="00C95AC7">
        <w:rPr>
          <w:noProof/>
        </w:rPr>
        <w:t>–</w:t>
      </w:r>
      <w:r w:rsidRPr="00C95AC7">
        <w:rPr>
          <w:noProof/>
        </w:rPr>
        <w:tab/>
        <w:t>viited ELi liikmesriikide, nende avaliku sektori asutuste, ettevõtete või üksikisikute õigustele ja kohustustele üksteise suhtes</w:t>
      </w:r>
      <w:r w:rsidR="00EF1032" w:rsidRPr="00C95AC7">
        <w:rPr>
          <w:noProof/>
        </w:rPr>
        <w:t>,</w:t>
      </w:r>
      <w:r w:rsidRPr="00C95AC7">
        <w:rPr>
          <w:noProof/>
        </w:rPr>
        <w:t xml:space="preserve"> ning</w:t>
      </w:r>
    </w:p>
    <w:p w14:paraId="692F3651" w14:textId="77777777" w:rsidR="009F55A1" w:rsidRPr="00C95AC7" w:rsidRDefault="009F55A1" w:rsidP="009F55A1">
      <w:pPr>
        <w:tabs>
          <w:tab w:val="left" w:pos="567"/>
        </w:tabs>
        <w:rPr>
          <w:noProof/>
          <w:szCs w:val="24"/>
        </w:rPr>
      </w:pPr>
    </w:p>
    <w:p w14:paraId="53439F76" w14:textId="64E91455" w:rsidR="009F55A1" w:rsidRPr="00C95AC7" w:rsidRDefault="009F55A1" w:rsidP="009F55A1">
      <w:pPr>
        <w:tabs>
          <w:tab w:val="left" w:pos="567"/>
        </w:tabs>
        <w:rPr>
          <w:noProof/>
          <w:szCs w:val="24"/>
        </w:rPr>
      </w:pPr>
      <w:r w:rsidRPr="00C95AC7">
        <w:rPr>
          <w:noProof/>
        </w:rPr>
        <w:t>–</w:t>
      </w:r>
      <w:r w:rsidRPr="00C95AC7">
        <w:rPr>
          <w:noProof/>
        </w:rPr>
        <w:tab/>
        <w:t>viited teabe andmise ja teatamise korrale</w:t>
      </w:r>
      <w:r w:rsidR="00BB0DEB" w:rsidRPr="00C95AC7">
        <w:rPr>
          <w:noProof/>
        </w:rPr>
        <w:t>.</w:t>
      </w:r>
    </w:p>
    <w:p w14:paraId="2989EF49" w14:textId="77777777" w:rsidR="009F55A1" w:rsidRPr="00C95AC7" w:rsidRDefault="009F55A1" w:rsidP="009F55A1">
      <w:pPr>
        <w:rPr>
          <w:noProof/>
          <w:szCs w:val="24"/>
        </w:rPr>
      </w:pPr>
    </w:p>
    <w:p w14:paraId="59954A74" w14:textId="77777777" w:rsidR="00BE0505" w:rsidRPr="00C95AC7" w:rsidRDefault="00BE0505" w:rsidP="009F55A1">
      <w:pPr>
        <w:rPr>
          <w:noProof/>
          <w:szCs w:val="24"/>
        </w:rPr>
      </w:pPr>
    </w:p>
    <w:p w14:paraId="38A31702" w14:textId="77777777" w:rsidR="00BE0505" w:rsidRPr="00C95AC7" w:rsidRDefault="00BE0505" w:rsidP="00BE0505">
      <w:pPr>
        <w:rPr>
          <w:noProof/>
        </w:rPr>
      </w:pPr>
      <w:r w:rsidRPr="00C95AC7">
        <w:rPr>
          <w:noProof/>
        </w:rPr>
        <w:br w:type="page"/>
      </w:r>
    </w:p>
    <w:p w14:paraId="3B8F45B8" w14:textId="63B6762D" w:rsidR="009F55A1" w:rsidRPr="00C95AC7" w:rsidRDefault="00E445E3" w:rsidP="009F55A1">
      <w:pPr>
        <w:rPr>
          <w:iCs/>
          <w:noProof/>
          <w:szCs w:val="24"/>
        </w:rPr>
      </w:pPr>
      <w:r w:rsidRPr="00C95AC7">
        <w:rPr>
          <w:noProof/>
        </w:rPr>
        <w:t>O</w:t>
      </w:r>
      <w:r w:rsidR="009F55A1" w:rsidRPr="00C95AC7">
        <w:rPr>
          <w:noProof/>
        </w:rPr>
        <w:t>SUTATUD ÕIGUSAKTID</w:t>
      </w:r>
    </w:p>
    <w:p w14:paraId="02727A8A" w14:textId="77777777" w:rsidR="009F55A1" w:rsidRPr="00C95AC7" w:rsidRDefault="009F55A1" w:rsidP="009F55A1">
      <w:pPr>
        <w:rPr>
          <w:iCs/>
          <w:noProof/>
          <w:szCs w:val="24"/>
        </w:rPr>
      </w:pPr>
    </w:p>
    <w:p w14:paraId="7CD3B9AD" w14:textId="77777777" w:rsidR="009F55A1" w:rsidRPr="00C95AC7" w:rsidRDefault="009F55A1" w:rsidP="009F55A1">
      <w:pPr>
        <w:tabs>
          <w:tab w:val="left" w:pos="567"/>
        </w:tabs>
        <w:ind w:left="567" w:hanging="567"/>
        <w:rPr>
          <w:noProof/>
          <w:szCs w:val="24"/>
        </w:rPr>
      </w:pPr>
      <w:r w:rsidRPr="00C95AC7">
        <w:rPr>
          <w:noProof/>
        </w:rPr>
        <w:t>1.</w:t>
      </w:r>
      <w:r w:rsidRPr="00C95AC7">
        <w:rPr>
          <w:noProof/>
        </w:rPr>
        <w:tab/>
        <w:t>31998 L 0006: Euroopa Parlamendi ja nõukogu direktiiv 98/6/EÜ, 16. veebruar 1998, tarbijakaitse kohta tarbijatele pakutavate toodete hindade avaldamisel (EÜT L 80, 18.3.1998, lk 27), muudetud järgmis(t)e õigusakti(de)ga:</w:t>
      </w:r>
    </w:p>
    <w:p w14:paraId="61870EDE" w14:textId="77777777" w:rsidR="009F55A1" w:rsidRPr="00C95AC7" w:rsidRDefault="009F55A1" w:rsidP="009F55A1">
      <w:pPr>
        <w:tabs>
          <w:tab w:val="left" w:pos="567"/>
        </w:tabs>
        <w:ind w:left="567" w:hanging="567"/>
        <w:rPr>
          <w:noProof/>
          <w:szCs w:val="24"/>
        </w:rPr>
      </w:pPr>
    </w:p>
    <w:p w14:paraId="15525682" w14:textId="77777777" w:rsidR="009F55A1" w:rsidRPr="00C95AC7" w:rsidRDefault="009F55A1" w:rsidP="009F55A1">
      <w:pPr>
        <w:ind w:left="1134" w:hanging="567"/>
        <w:rPr>
          <w:noProof/>
          <w:szCs w:val="24"/>
        </w:rPr>
      </w:pPr>
      <w:r w:rsidRPr="00C95AC7">
        <w:rPr>
          <w:noProof/>
        </w:rPr>
        <w:t>–</w:t>
      </w:r>
      <w:r w:rsidRPr="00C95AC7">
        <w:rPr>
          <w:noProof/>
        </w:rPr>
        <w:tab/>
        <w:t>32019 L 2161: Euroopa Parlamendi ja nõukogu direktiiv (EL) 2019/2161, 27. november 2019 (ELT L 328, 18.12.2019, lk 7).</w:t>
      </w:r>
    </w:p>
    <w:p w14:paraId="12CD765F" w14:textId="77777777" w:rsidR="009F55A1" w:rsidRPr="00C95AC7" w:rsidRDefault="009F55A1" w:rsidP="009F55A1">
      <w:pPr>
        <w:rPr>
          <w:noProof/>
          <w:szCs w:val="24"/>
        </w:rPr>
      </w:pPr>
    </w:p>
    <w:p w14:paraId="6F42D660" w14:textId="001CB5BA" w:rsidR="009F55A1" w:rsidRPr="00C95AC7" w:rsidRDefault="009F55A1" w:rsidP="009F55A1">
      <w:pPr>
        <w:tabs>
          <w:tab w:val="left" w:pos="567"/>
        </w:tabs>
        <w:ind w:left="567" w:hanging="567"/>
        <w:rPr>
          <w:noProof/>
          <w:szCs w:val="24"/>
        </w:rPr>
      </w:pPr>
      <w:r w:rsidRPr="00C95AC7">
        <w:rPr>
          <w:noProof/>
        </w:rPr>
        <w:t>2.</w:t>
      </w:r>
      <w:r w:rsidRPr="00C95AC7">
        <w:rPr>
          <w:noProof/>
        </w:rPr>
        <w:tab/>
        <w:t>32006 L 0114: Euroopa Parlamendi ja nõukogu direktiiv 2006/114/EÜ, 12. detsember 2006, eksitava ja võrdleva reklaami kohta (ELT L 376, 27.12.2006, lk 21).</w:t>
      </w:r>
    </w:p>
    <w:p w14:paraId="72272618" w14:textId="77777777" w:rsidR="009F55A1" w:rsidRPr="00C95AC7" w:rsidRDefault="009F55A1" w:rsidP="009F55A1">
      <w:pPr>
        <w:rPr>
          <w:noProof/>
          <w:szCs w:val="24"/>
        </w:rPr>
      </w:pPr>
    </w:p>
    <w:p w14:paraId="62ED656C" w14:textId="77777777" w:rsidR="009F55A1" w:rsidRPr="00C95AC7" w:rsidRDefault="009F55A1" w:rsidP="009F55A1">
      <w:pPr>
        <w:tabs>
          <w:tab w:val="left" w:pos="567"/>
        </w:tabs>
        <w:ind w:left="567" w:hanging="567"/>
        <w:rPr>
          <w:noProof/>
          <w:szCs w:val="24"/>
        </w:rPr>
      </w:pPr>
      <w:r w:rsidRPr="00C95AC7">
        <w:rPr>
          <w:noProof/>
        </w:rPr>
        <w:t>3.</w:t>
      </w:r>
      <w:r w:rsidRPr="00C95AC7">
        <w:rPr>
          <w:noProof/>
        </w:rPr>
        <w:tab/>
        <w:t>31987 L 0357: Nõukogu direktiiv 87/357/EMÜ, 25. juuni 1987, tervist või turvalisust ohustavaid eksitava välimusega tooteid käsitlevate liikmesriikide õigusaktide ühtlustamise kohta (EÜT L 192, 11.7.1987, lk 49).</w:t>
      </w:r>
    </w:p>
    <w:p w14:paraId="4858C011" w14:textId="77777777" w:rsidR="009F55A1" w:rsidRPr="00C95AC7" w:rsidRDefault="009F55A1" w:rsidP="009F55A1">
      <w:pPr>
        <w:ind w:left="567"/>
        <w:rPr>
          <w:noProof/>
          <w:szCs w:val="24"/>
        </w:rPr>
      </w:pPr>
    </w:p>
    <w:p w14:paraId="0FCD323B" w14:textId="68745A90"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87/357/EMÜ </w:t>
      </w:r>
      <w:r w:rsidRPr="00C95AC7">
        <w:rPr>
          <w:noProof/>
        </w:rPr>
        <w:t>sätteid järgmises kohanduses.</w:t>
      </w:r>
    </w:p>
    <w:p w14:paraId="4E0CC40B" w14:textId="77777777" w:rsidR="009F55A1" w:rsidRPr="00C95AC7" w:rsidRDefault="009F55A1" w:rsidP="009F55A1">
      <w:pPr>
        <w:ind w:left="567" w:hanging="567"/>
        <w:rPr>
          <w:noProof/>
          <w:szCs w:val="24"/>
        </w:rPr>
      </w:pPr>
    </w:p>
    <w:p w14:paraId="5AC9C631" w14:textId="6E6AFD19" w:rsidR="009F55A1" w:rsidRPr="00C95AC7" w:rsidRDefault="009F55A1" w:rsidP="009F55A1">
      <w:pPr>
        <w:ind w:left="567"/>
        <w:rPr>
          <w:noProof/>
          <w:szCs w:val="24"/>
        </w:rPr>
      </w:pPr>
      <w:r w:rsidRPr="00C95AC7">
        <w:rPr>
          <w:noProof/>
        </w:rPr>
        <w:t xml:space="preserve">Artikli 4 lõikes 2 loetakse viidet otsusele 84/133/EMÜ viitena </w:t>
      </w:r>
      <w:r w:rsidR="00890EA4" w:rsidRPr="00C95AC7">
        <w:rPr>
          <w:noProof/>
        </w:rPr>
        <w:t xml:space="preserve">nõukogu </w:t>
      </w:r>
      <w:r w:rsidRPr="00C95AC7">
        <w:rPr>
          <w:noProof/>
        </w:rPr>
        <w:t>otsusele 89/45/EMÜ</w:t>
      </w:r>
      <w:r w:rsidR="00890EA4" w:rsidRPr="00C95AC7">
        <w:rPr>
          <w:noProof/>
        </w:rPr>
        <w:t>, 21. detsember 19</w:t>
      </w:r>
      <w:r w:rsidR="008106FD" w:rsidRPr="00C95AC7">
        <w:rPr>
          <w:noProof/>
        </w:rPr>
        <w:t>8</w:t>
      </w:r>
      <w:r w:rsidR="00890EA4" w:rsidRPr="00C95AC7">
        <w:rPr>
          <w:noProof/>
        </w:rPr>
        <w:t>8, tarbekaupade kasutamise</w:t>
      </w:r>
      <w:r w:rsidR="00245DA7" w:rsidRPr="00C95AC7">
        <w:rPr>
          <w:noProof/>
        </w:rPr>
        <w:t>st</w:t>
      </w:r>
      <w:r w:rsidR="00890EA4" w:rsidRPr="00C95AC7">
        <w:rPr>
          <w:noProof/>
        </w:rPr>
        <w:t xml:space="preserve"> </w:t>
      </w:r>
      <w:r w:rsidR="00245DA7" w:rsidRPr="00C95AC7">
        <w:rPr>
          <w:noProof/>
        </w:rPr>
        <w:t>tulenevaid</w:t>
      </w:r>
      <w:r w:rsidR="00890EA4" w:rsidRPr="00C95AC7">
        <w:rPr>
          <w:noProof/>
        </w:rPr>
        <w:t xml:space="preserve"> ohte </w:t>
      </w:r>
      <w:r w:rsidR="00245DA7" w:rsidRPr="00C95AC7">
        <w:rPr>
          <w:noProof/>
        </w:rPr>
        <w:t xml:space="preserve">käsitleva </w:t>
      </w:r>
      <w:r w:rsidR="00A018EF" w:rsidRPr="00C95AC7">
        <w:rPr>
          <w:noProof/>
        </w:rPr>
        <w:t xml:space="preserve">ühenduse </w:t>
      </w:r>
      <w:r w:rsidR="00245DA7" w:rsidRPr="00C95AC7">
        <w:rPr>
          <w:noProof/>
        </w:rPr>
        <w:t xml:space="preserve">kiire teabevahetuse süsteemi </w:t>
      </w:r>
      <w:r w:rsidR="00890EA4" w:rsidRPr="00C95AC7">
        <w:rPr>
          <w:noProof/>
        </w:rPr>
        <w:t>kohta</w:t>
      </w:r>
      <w:r w:rsidR="00245DA7" w:rsidRPr="00C95AC7">
        <w:rPr>
          <w:noProof/>
        </w:rPr>
        <w:t xml:space="preserve"> (EÜT L 17, 21.1.1989, lk 51)</w:t>
      </w:r>
      <w:r w:rsidRPr="00C95AC7">
        <w:rPr>
          <w:noProof/>
        </w:rPr>
        <w:t>.</w:t>
      </w:r>
    </w:p>
    <w:p w14:paraId="19958CFE" w14:textId="77777777" w:rsidR="00BE0505" w:rsidRPr="00C95AC7" w:rsidRDefault="00BE0505" w:rsidP="009F55A1">
      <w:pPr>
        <w:rPr>
          <w:noProof/>
          <w:szCs w:val="24"/>
        </w:rPr>
      </w:pPr>
    </w:p>
    <w:p w14:paraId="79F147CC" w14:textId="77777777" w:rsidR="00BE0505" w:rsidRPr="00C95AC7" w:rsidRDefault="00BE0505" w:rsidP="00BE0505">
      <w:pPr>
        <w:rPr>
          <w:noProof/>
        </w:rPr>
      </w:pPr>
      <w:r w:rsidRPr="00C95AC7">
        <w:rPr>
          <w:noProof/>
        </w:rPr>
        <w:br w:type="page"/>
      </w:r>
    </w:p>
    <w:p w14:paraId="6C05151B" w14:textId="385C4AE1" w:rsidR="009F55A1" w:rsidRPr="00C95AC7" w:rsidRDefault="00E445E3" w:rsidP="009F55A1">
      <w:pPr>
        <w:tabs>
          <w:tab w:val="left" w:pos="567"/>
        </w:tabs>
        <w:ind w:left="567" w:hanging="567"/>
        <w:rPr>
          <w:noProof/>
          <w:szCs w:val="24"/>
        </w:rPr>
      </w:pPr>
      <w:r w:rsidRPr="00C95AC7">
        <w:rPr>
          <w:noProof/>
        </w:rPr>
        <w:t>4</w:t>
      </w:r>
      <w:r w:rsidR="009F55A1" w:rsidRPr="00C95AC7">
        <w:rPr>
          <w:noProof/>
        </w:rPr>
        <w:t>.</w:t>
      </w:r>
      <w:r w:rsidR="009F55A1" w:rsidRPr="00C95AC7">
        <w:rPr>
          <w:noProof/>
        </w:rPr>
        <w:tab/>
        <w:t>31993 L 0013: Nõukogu direktiiv 93/13/EMÜ, 5. aprill 1993, ebaõiglaste tingimuste kohta tarbijalepingutes (EÜT L 95, 21.4.1993, lk 29), muudetud järgmis(t)e õigusakti(de)ga:</w:t>
      </w:r>
    </w:p>
    <w:p w14:paraId="1A07B076" w14:textId="77777777" w:rsidR="009F55A1" w:rsidRPr="00C95AC7" w:rsidRDefault="009F55A1" w:rsidP="009F55A1">
      <w:pPr>
        <w:tabs>
          <w:tab w:val="left" w:pos="567"/>
        </w:tabs>
        <w:ind w:left="567" w:hanging="567"/>
        <w:rPr>
          <w:noProof/>
          <w:szCs w:val="24"/>
        </w:rPr>
      </w:pPr>
    </w:p>
    <w:p w14:paraId="340957E4" w14:textId="77777777" w:rsidR="009F55A1" w:rsidRPr="00C95AC7" w:rsidRDefault="009F55A1" w:rsidP="009F55A1">
      <w:pPr>
        <w:ind w:left="1134" w:hanging="567"/>
        <w:rPr>
          <w:noProof/>
          <w:szCs w:val="24"/>
        </w:rPr>
      </w:pPr>
      <w:r w:rsidRPr="00C95AC7">
        <w:rPr>
          <w:noProof/>
        </w:rPr>
        <w:t>–</w:t>
      </w:r>
      <w:r w:rsidRPr="00C95AC7">
        <w:rPr>
          <w:noProof/>
        </w:rPr>
        <w:tab/>
        <w:t>32011 L 0083: Euroopa Parlamendi ja nõukogu direktiiv 2011/83/EL (ELT L 304, 22.11.2011, lk 64),</w:t>
      </w:r>
    </w:p>
    <w:p w14:paraId="657D8212" w14:textId="77777777" w:rsidR="009F55A1" w:rsidRPr="00C95AC7" w:rsidRDefault="009F55A1" w:rsidP="009F55A1">
      <w:pPr>
        <w:ind w:left="1134" w:hanging="567"/>
        <w:rPr>
          <w:noProof/>
          <w:szCs w:val="24"/>
        </w:rPr>
      </w:pPr>
    </w:p>
    <w:p w14:paraId="1AF3C7E1" w14:textId="77777777" w:rsidR="009F55A1" w:rsidRPr="00C95AC7" w:rsidRDefault="009F55A1" w:rsidP="009F55A1">
      <w:pPr>
        <w:ind w:left="1134" w:hanging="567"/>
        <w:rPr>
          <w:noProof/>
          <w:szCs w:val="24"/>
        </w:rPr>
      </w:pPr>
      <w:r w:rsidRPr="00C95AC7">
        <w:rPr>
          <w:noProof/>
        </w:rPr>
        <w:t>–</w:t>
      </w:r>
      <w:r w:rsidRPr="00C95AC7">
        <w:rPr>
          <w:noProof/>
        </w:rPr>
        <w:tab/>
        <w:t>32019 L 2161: Euroopa Parlamendi ja nõukogu direktiiv (EL) 2019/2161, 27. november 2019 (ELT L 328, 18.12.2019, lk 7).</w:t>
      </w:r>
    </w:p>
    <w:p w14:paraId="1547C654" w14:textId="77777777" w:rsidR="009F55A1" w:rsidRPr="00C95AC7" w:rsidRDefault="009F55A1" w:rsidP="009F55A1">
      <w:pPr>
        <w:rPr>
          <w:noProof/>
          <w:szCs w:val="24"/>
        </w:rPr>
      </w:pPr>
    </w:p>
    <w:p w14:paraId="7D9031D8" w14:textId="77777777" w:rsidR="009F55A1" w:rsidRPr="00C95AC7" w:rsidRDefault="009F55A1" w:rsidP="009F55A1">
      <w:pPr>
        <w:tabs>
          <w:tab w:val="left" w:pos="567"/>
        </w:tabs>
        <w:ind w:left="567" w:hanging="567"/>
        <w:rPr>
          <w:noProof/>
          <w:szCs w:val="24"/>
        </w:rPr>
      </w:pPr>
      <w:r w:rsidRPr="00C95AC7">
        <w:rPr>
          <w:noProof/>
        </w:rPr>
        <w:t>5.</w:t>
      </w:r>
      <w:r w:rsidRPr="00C95AC7">
        <w:rPr>
          <w:noProof/>
        </w:rPr>
        <w:tab/>
        <w:t>32008 L 0122: Euroopa Parlamendi ja nõukogu direktiiv 2008/122/EÜ, 14. jaanuar 2009, tarbijate kaitse kohta seoses osaajalise kasutamise õiguse, pikaajalise puhkusetoote, edasimüügi ja vahetuslepingute teatavate aspektidega (ELT L 33, 3.2.2009, lk 10).</w:t>
      </w:r>
    </w:p>
    <w:p w14:paraId="1FD5278D" w14:textId="77777777" w:rsidR="009F55A1" w:rsidRPr="00C95AC7" w:rsidRDefault="009F55A1" w:rsidP="009F55A1">
      <w:pPr>
        <w:tabs>
          <w:tab w:val="left" w:pos="567"/>
        </w:tabs>
        <w:ind w:left="567" w:hanging="567"/>
        <w:rPr>
          <w:noProof/>
          <w:szCs w:val="24"/>
        </w:rPr>
      </w:pPr>
    </w:p>
    <w:p w14:paraId="4F5B1E45" w14:textId="52C336C8"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2008/122/EÜ </w:t>
      </w:r>
      <w:r w:rsidRPr="00C95AC7">
        <w:rPr>
          <w:noProof/>
        </w:rPr>
        <w:t>sätteid järgmises kohanduses.</w:t>
      </w:r>
    </w:p>
    <w:p w14:paraId="75A512EE" w14:textId="77777777" w:rsidR="009F55A1" w:rsidRPr="00C95AC7" w:rsidRDefault="009F55A1" w:rsidP="009F55A1">
      <w:pPr>
        <w:ind w:left="567"/>
        <w:rPr>
          <w:noProof/>
          <w:szCs w:val="24"/>
        </w:rPr>
      </w:pPr>
    </w:p>
    <w:p w14:paraId="58D43ACE" w14:textId="2619712C" w:rsidR="009F55A1" w:rsidRPr="00C95AC7" w:rsidRDefault="009F55A1" w:rsidP="009F55A1">
      <w:pPr>
        <w:pStyle w:val="act"/>
        <w:spacing w:after="0"/>
        <w:jc w:val="left"/>
        <w:rPr>
          <w:noProof/>
          <w:sz w:val="24"/>
          <w:szCs w:val="24"/>
        </w:rPr>
      </w:pPr>
      <w:r w:rsidRPr="00C95AC7">
        <w:rPr>
          <w:noProof/>
          <w:sz w:val="24"/>
        </w:rPr>
        <w:t>Kohaldatakse raamprotokolli nr 1 artiklit 4. Raamprotokolli nr 1 artikli 4 lõikes 2 osutatud peatamise ajal ei luba Andorra oma territooriumil teha osaajalise kasutamise õiguse, pikaajalise puhkusetoote, edasimüügi ja vahetuslepingute tehinguid.</w:t>
      </w:r>
    </w:p>
    <w:p w14:paraId="60E0E4E6" w14:textId="77777777" w:rsidR="009F55A1" w:rsidRPr="00C95AC7" w:rsidRDefault="009F55A1" w:rsidP="009F55A1">
      <w:pPr>
        <w:rPr>
          <w:noProof/>
          <w:szCs w:val="24"/>
        </w:rPr>
      </w:pPr>
    </w:p>
    <w:p w14:paraId="2EBA3342" w14:textId="7DDE20C8" w:rsidR="009F55A1" w:rsidRPr="00C95AC7" w:rsidRDefault="009F55A1" w:rsidP="009F55A1">
      <w:pPr>
        <w:tabs>
          <w:tab w:val="left" w:pos="567"/>
        </w:tabs>
        <w:ind w:left="567" w:hanging="567"/>
        <w:rPr>
          <w:noProof/>
          <w:szCs w:val="24"/>
        </w:rPr>
      </w:pPr>
      <w:r w:rsidRPr="00C95AC7">
        <w:rPr>
          <w:noProof/>
        </w:rPr>
        <w:t>6.</w:t>
      </w:r>
      <w:r w:rsidRPr="00C95AC7">
        <w:rPr>
          <w:noProof/>
        </w:rPr>
        <w:tab/>
        <w:t>32020 L 1828: Euroopa Parlamendi ja nõukogu direktiiv (EL) 2020/1828, 25. november 2020, mis käsitleb tarbijate kollektiivsete huvide kaitsmise esindushagisid ja millega tunnistatakse kehtetuks direktiiv 2009/22/EÜ (ELT L 409, 4.12.2020, lk 1), muudetud järgmis(t)e õigusakti(de)ga:</w:t>
      </w:r>
    </w:p>
    <w:p w14:paraId="384D2D70" w14:textId="77777777" w:rsidR="009F55A1" w:rsidRPr="00C95AC7" w:rsidRDefault="009F55A1" w:rsidP="009F55A1">
      <w:pPr>
        <w:ind w:left="1134" w:hanging="567"/>
        <w:rPr>
          <w:noProof/>
          <w:szCs w:val="24"/>
        </w:rPr>
      </w:pPr>
    </w:p>
    <w:p w14:paraId="03D4FFF4" w14:textId="77777777" w:rsidR="009F55A1" w:rsidRPr="00C95AC7" w:rsidRDefault="009F55A1" w:rsidP="009F55A1">
      <w:pPr>
        <w:ind w:left="1134" w:hanging="567"/>
        <w:rPr>
          <w:noProof/>
          <w:szCs w:val="24"/>
        </w:rPr>
      </w:pPr>
      <w:r w:rsidRPr="00C95AC7">
        <w:rPr>
          <w:noProof/>
        </w:rPr>
        <w:t>–</w:t>
      </w:r>
      <w:r w:rsidRPr="00C95AC7">
        <w:rPr>
          <w:noProof/>
        </w:rPr>
        <w:tab/>
        <w:t>32022 R 1925: Euroopa Parlamendi ja nõukogu määrus (EL) 2022/1925, 14. september 2022 (ELT L 265, 12.10.2022, lk 1).</w:t>
      </w:r>
    </w:p>
    <w:p w14:paraId="44050884" w14:textId="77777777" w:rsidR="00BE0505" w:rsidRPr="00C95AC7" w:rsidRDefault="00BE0505" w:rsidP="009F55A1">
      <w:pPr>
        <w:rPr>
          <w:noProof/>
          <w:szCs w:val="24"/>
        </w:rPr>
      </w:pPr>
    </w:p>
    <w:p w14:paraId="63F52BDB" w14:textId="77777777" w:rsidR="00BE0505" w:rsidRPr="00C95AC7" w:rsidRDefault="00BE0505" w:rsidP="00BE0505">
      <w:pPr>
        <w:rPr>
          <w:noProof/>
        </w:rPr>
      </w:pPr>
      <w:r w:rsidRPr="00C95AC7">
        <w:rPr>
          <w:noProof/>
        </w:rPr>
        <w:br w:type="page"/>
      </w:r>
    </w:p>
    <w:p w14:paraId="4CB41C6B" w14:textId="4FA06A3E" w:rsidR="009F55A1" w:rsidRPr="00C95AC7" w:rsidRDefault="00E445E3" w:rsidP="009F55A1">
      <w:pPr>
        <w:tabs>
          <w:tab w:val="left" w:pos="567"/>
        </w:tabs>
        <w:ind w:left="567" w:hanging="567"/>
        <w:rPr>
          <w:noProof/>
          <w:szCs w:val="24"/>
        </w:rPr>
      </w:pPr>
      <w:r w:rsidRPr="00C95AC7">
        <w:rPr>
          <w:noProof/>
        </w:rPr>
        <w:t>7</w:t>
      </w:r>
      <w:r w:rsidR="009F55A1" w:rsidRPr="00C95AC7">
        <w:rPr>
          <w:noProof/>
        </w:rPr>
        <w:t>.</w:t>
      </w:r>
      <w:r w:rsidR="009F55A1" w:rsidRPr="00C95AC7">
        <w:rPr>
          <w:noProof/>
        </w:rPr>
        <w:tab/>
        <w:t>32020 D 0369: Komisjoni otsus (EL) 2020/369, 4. märts 2020, millega antakse liidu tasandil tarbijate ja kauplejate huve esindavatele ühendustele õigus anda Euroopa Parlamendi ja nõukogu määruse (EL) 2017/2394 kohaseid välishoiatusi (ELT L 67, 5.3.2020, lk 139).</w:t>
      </w:r>
    </w:p>
    <w:p w14:paraId="34B31933" w14:textId="77777777" w:rsidR="009F55A1" w:rsidRPr="00C95AC7" w:rsidRDefault="009F55A1" w:rsidP="009F55A1">
      <w:pPr>
        <w:tabs>
          <w:tab w:val="left" w:pos="567"/>
        </w:tabs>
        <w:ind w:left="567" w:hanging="567"/>
        <w:rPr>
          <w:noProof/>
          <w:szCs w:val="24"/>
        </w:rPr>
      </w:pPr>
    </w:p>
    <w:p w14:paraId="55DA9BAF" w14:textId="391768A5" w:rsidR="009F55A1" w:rsidRPr="00C95AC7" w:rsidRDefault="009F55A1" w:rsidP="009F55A1">
      <w:pPr>
        <w:ind w:left="567"/>
        <w:rPr>
          <w:noProof/>
          <w:szCs w:val="24"/>
        </w:rPr>
      </w:pPr>
      <w:r w:rsidRPr="00C95AC7">
        <w:rPr>
          <w:noProof/>
        </w:rPr>
        <w:t xml:space="preserve">Käesolevas lepingus loetakse otsuse </w:t>
      </w:r>
      <w:r w:rsidR="007547AC" w:rsidRPr="00C95AC7">
        <w:rPr>
          <w:noProof/>
        </w:rPr>
        <w:t xml:space="preserve">(EL) 2020/369 </w:t>
      </w:r>
      <w:r w:rsidRPr="00C95AC7">
        <w:rPr>
          <w:noProof/>
        </w:rPr>
        <w:t>sätteid järgmises kohanduses.</w:t>
      </w:r>
    </w:p>
    <w:p w14:paraId="3E936077" w14:textId="77777777" w:rsidR="009F55A1" w:rsidRPr="00C95AC7" w:rsidRDefault="009F55A1" w:rsidP="009F55A1">
      <w:pPr>
        <w:ind w:left="567"/>
        <w:rPr>
          <w:noProof/>
          <w:szCs w:val="24"/>
        </w:rPr>
      </w:pPr>
    </w:p>
    <w:p w14:paraId="36E8918B" w14:textId="52165C9B" w:rsidR="009F55A1" w:rsidRPr="00C95AC7" w:rsidRDefault="009F55A1" w:rsidP="009F55A1">
      <w:pPr>
        <w:ind w:left="567"/>
        <w:rPr>
          <w:noProof/>
          <w:szCs w:val="24"/>
        </w:rPr>
      </w:pPr>
      <w:r w:rsidRPr="00C95AC7">
        <w:rPr>
          <w:noProof/>
        </w:rPr>
        <w:t>Kohaldatakse raamprotokolli nr 1 artiklit 3. Raamprotokolli nr 1 artikli 3 lõikes 2 osutatud ajavahemik on üks aasta alates käesoleva lepingu jõustumise kuupäevast.</w:t>
      </w:r>
    </w:p>
    <w:p w14:paraId="132452F2" w14:textId="77777777" w:rsidR="009F55A1" w:rsidRPr="00C95AC7" w:rsidRDefault="009F55A1" w:rsidP="009F55A1">
      <w:pPr>
        <w:rPr>
          <w:noProof/>
          <w:szCs w:val="24"/>
        </w:rPr>
      </w:pPr>
    </w:p>
    <w:p w14:paraId="738ED265" w14:textId="2B721CE5" w:rsidR="009F55A1" w:rsidRPr="00C95AC7" w:rsidRDefault="009F55A1" w:rsidP="009F55A1">
      <w:pPr>
        <w:tabs>
          <w:tab w:val="left" w:pos="567"/>
        </w:tabs>
        <w:ind w:left="567" w:hanging="567"/>
        <w:rPr>
          <w:noProof/>
          <w:szCs w:val="24"/>
        </w:rPr>
      </w:pPr>
      <w:r w:rsidRPr="00C95AC7">
        <w:rPr>
          <w:noProof/>
        </w:rPr>
        <w:t>8.</w:t>
      </w:r>
      <w:r w:rsidRPr="00C95AC7">
        <w:rPr>
          <w:noProof/>
        </w:rPr>
        <w:tab/>
        <w:t>32011 L 0083: Euroopa Parlamendi ja nõukogu direktiiv 2011/83/EL, 25. oktoober 2011, tarbija õiguste kohta, millega muudetakse nõukogu direktiivi 93/13/EMÜ ning Euroopa Parlamendi ja nõukogu direktiivi 1999/44/EÜ ja millega tunnistatakse kehtetuks nõukogu direktiiv 85/577/EMÜ ning Euroopa Parlamendi ja nõukogu direktiiv 97/7/EÜ (ELT L 304, 22.11.2011, lk 64), muudetud järgmis(t)e õigusakti(de)ga:</w:t>
      </w:r>
    </w:p>
    <w:p w14:paraId="492A6DA5" w14:textId="77777777" w:rsidR="009F55A1" w:rsidRPr="00C95AC7" w:rsidRDefault="009F55A1" w:rsidP="009F55A1">
      <w:pPr>
        <w:ind w:left="1134" w:hanging="567"/>
        <w:rPr>
          <w:noProof/>
          <w:szCs w:val="24"/>
        </w:rPr>
      </w:pPr>
    </w:p>
    <w:p w14:paraId="7BBD1DA4" w14:textId="77777777" w:rsidR="009F55A1" w:rsidRPr="00C95AC7" w:rsidRDefault="009F55A1" w:rsidP="009F55A1">
      <w:pPr>
        <w:ind w:left="1134" w:hanging="567"/>
        <w:rPr>
          <w:noProof/>
          <w:szCs w:val="24"/>
        </w:rPr>
      </w:pPr>
      <w:r w:rsidRPr="00C95AC7">
        <w:rPr>
          <w:noProof/>
        </w:rPr>
        <w:t>–</w:t>
      </w:r>
      <w:r w:rsidRPr="00C95AC7">
        <w:rPr>
          <w:noProof/>
        </w:rPr>
        <w:tab/>
        <w:t>32019 L 2161: Euroopa Parlamendi ja nõukogu direktiiv (EL) 2019/2161, 27. november 2019 (ELT L 328, 18.12.2019, lk 7).</w:t>
      </w:r>
    </w:p>
    <w:p w14:paraId="21272074" w14:textId="77777777" w:rsidR="009F55A1" w:rsidRPr="00C95AC7" w:rsidRDefault="009F55A1" w:rsidP="009F55A1">
      <w:pPr>
        <w:rPr>
          <w:noProof/>
          <w:szCs w:val="24"/>
        </w:rPr>
      </w:pPr>
    </w:p>
    <w:p w14:paraId="7514CFFD" w14:textId="77777777" w:rsidR="009F55A1" w:rsidRPr="00C95AC7" w:rsidRDefault="009F55A1" w:rsidP="009F55A1">
      <w:pPr>
        <w:tabs>
          <w:tab w:val="left" w:pos="567"/>
        </w:tabs>
        <w:ind w:left="567" w:hanging="567"/>
        <w:rPr>
          <w:noProof/>
          <w:szCs w:val="24"/>
        </w:rPr>
      </w:pPr>
      <w:r w:rsidRPr="00C95AC7">
        <w:rPr>
          <w:noProof/>
        </w:rPr>
        <w:t>9.</w:t>
      </w:r>
      <w:r w:rsidRPr="00C95AC7">
        <w:rPr>
          <w:noProof/>
        </w:rPr>
        <w:tab/>
        <w:t>32019 L 0770: Euroopa Parlamendi ja nõukogu direktiiv (EL) 2019/770, 20. mai 2019, digisisu üleandmise ja digiteenuste osutamise lepingute teatavate aspektide kohta (ELT L 136, 22.5.2019, lk 1).</w:t>
      </w:r>
    </w:p>
    <w:p w14:paraId="30E5A1CC" w14:textId="77777777" w:rsidR="00BE0505" w:rsidRPr="00C95AC7" w:rsidRDefault="00BE0505" w:rsidP="009F55A1">
      <w:pPr>
        <w:rPr>
          <w:noProof/>
          <w:szCs w:val="24"/>
        </w:rPr>
      </w:pPr>
    </w:p>
    <w:p w14:paraId="735E2DD9" w14:textId="77777777" w:rsidR="00BE0505" w:rsidRPr="00C95AC7" w:rsidRDefault="00BE0505" w:rsidP="00BE0505">
      <w:pPr>
        <w:rPr>
          <w:noProof/>
        </w:rPr>
      </w:pPr>
      <w:r w:rsidRPr="00C95AC7">
        <w:rPr>
          <w:noProof/>
        </w:rPr>
        <w:br w:type="page"/>
      </w:r>
    </w:p>
    <w:p w14:paraId="44E06598" w14:textId="7F11D63D" w:rsidR="009F55A1" w:rsidRPr="00C95AC7" w:rsidRDefault="00E445E3" w:rsidP="009F55A1">
      <w:pPr>
        <w:tabs>
          <w:tab w:val="left" w:pos="567"/>
        </w:tabs>
        <w:ind w:left="567" w:hanging="567"/>
        <w:rPr>
          <w:noProof/>
          <w:szCs w:val="24"/>
        </w:rPr>
      </w:pPr>
      <w:r w:rsidRPr="00C95AC7">
        <w:rPr>
          <w:noProof/>
        </w:rPr>
        <w:t>1</w:t>
      </w:r>
      <w:r w:rsidR="009F55A1" w:rsidRPr="00C95AC7">
        <w:rPr>
          <w:noProof/>
        </w:rPr>
        <w:t>0.</w:t>
      </w:r>
      <w:r w:rsidR="009F55A1" w:rsidRPr="00C95AC7">
        <w:rPr>
          <w:noProof/>
        </w:rPr>
        <w:tab/>
        <w:t>32019 L 0771: Euroopa Parlamendi ja nõukogu direktiiv (EL) 2019/771, 20. mai 2019, kaupade müügilepingute teatavate aspektide kohta, millega muudetakse määrust (EL) 2017/2394 ja direktiivi 2009/22/EÜ ning tunnistatakse kehtetuks direktiiv 1999/44/EÜ (ELT L 136, 22.5.2019, lk 28).</w:t>
      </w:r>
    </w:p>
    <w:p w14:paraId="6FA63ECC" w14:textId="77777777" w:rsidR="009F55A1" w:rsidRPr="00C95AC7" w:rsidRDefault="009F55A1" w:rsidP="009F55A1">
      <w:pPr>
        <w:rPr>
          <w:noProof/>
          <w:szCs w:val="24"/>
        </w:rPr>
      </w:pPr>
    </w:p>
    <w:p w14:paraId="57C41C5B" w14:textId="7CD1DB60" w:rsidR="009F55A1" w:rsidRPr="00C95AC7" w:rsidRDefault="009F55A1" w:rsidP="009F55A1">
      <w:pPr>
        <w:tabs>
          <w:tab w:val="left" w:pos="567"/>
        </w:tabs>
        <w:ind w:left="567" w:hanging="567"/>
        <w:rPr>
          <w:noProof/>
          <w:szCs w:val="24"/>
        </w:rPr>
      </w:pPr>
      <w:r w:rsidRPr="00C95AC7">
        <w:rPr>
          <w:noProof/>
        </w:rPr>
        <w:t>11.</w:t>
      </w:r>
      <w:r w:rsidRPr="00C95AC7">
        <w:rPr>
          <w:noProof/>
        </w:rPr>
        <w:tab/>
        <w:t>32018 R 2394: Euroopa Parlamendi ja nõukogu määrus (EL) 2017/2394, 12. detsember 2017, tarbijakaitsealaste õigusaktide täitmise tagamise eest vastutavate liikmesriigi asutuste vahelise koostöö kohta ja millega tunnistatakse kehtetuks määrus (EÜ) nr 2006/2004 (ELT L 345, 24.12.2017, lk 1), muudetud järgmis(t)e õigusakti(de)ga:</w:t>
      </w:r>
    </w:p>
    <w:p w14:paraId="1980BFD4" w14:textId="77777777" w:rsidR="009F55A1" w:rsidRPr="00C95AC7" w:rsidRDefault="009F55A1" w:rsidP="009F55A1">
      <w:pPr>
        <w:ind w:left="1134" w:hanging="567"/>
        <w:rPr>
          <w:noProof/>
          <w:szCs w:val="24"/>
        </w:rPr>
      </w:pPr>
    </w:p>
    <w:p w14:paraId="7B4BE9A6" w14:textId="77777777" w:rsidR="009F55A1" w:rsidRPr="00C95AC7" w:rsidRDefault="009F55A1" w:rsidP="009F55A1">
      <w:pPr>
        <w:ind w:left="1134" w:hanging="567"/>
        <w:rPr>
          <w:noProof/>
          <w:szCs w:val="24"/>
        </w:rPr>
      </w:pPr>
      <w:r w:rsidRPr="00C95AC7">
        <w:rPr>
          <w:noProof/>
        </w:rPr>
        <w:t>–</w:t>
      </w:r>
      <w:r w:rsidRPr="00C95AC7">
        <w:rPr>
          <w:noProof/>
        </w:rPr>
        <w:tab/>
        <w:t>32018 R 0302: Euroopa Parlamendi ja nõukogu määrus (EL) 2018/302, 28. veebruar 2018 (ELT L 345, 27.12.2017, lk 1).</w:t>
      </w:r>
    </w:p>
    <w:p w14:paraId="2A4F8A01" w14:textId="77777777" w:rsidR="009F55A1" w:rsidRPr="00C95AC7" w:rsidRDefault="009F55A1" w:rsidP="009F55A1">
      <w:pPr>
        <w:ind w:left="1134" w:hanging="567"/>
        <w:rPr>
          <w:noProof/>
          <w:szCs w:val="24"/>
        </w:rPr>
      </w:pPr>
    </w:p>
    <w:p w14:paraId="486E1637" w14:textId="3EEB77E8" w:rsidR="009F55A1" w:rsidRPr="00C95AC7" w:rsidRDefault="009F55A1" w:rsidP="009F55A1">
      <w:pPr>
        <w:ind w:left="567"/>
        <w:rPr>
          <w:noProof/>
          <w:szCs w:val="24"/>
        </w:rPr>
      </w:pPr>
      <w:r w:rsidRPr="00C95AC7">
        <w:rPr>
          <w:noProof/>
        </w:rPr>
        <w:t xml:space="preserve">Käesolevas lepingus loetakse määruse </w:t>
      </w:r>
      <w:r w:rsidR="00A018EF" w:rsidRPr="00C95AC7">
        <w:rPr>
          <w:noProof/>
        </w:rPr>
        <w:t xml:space="preserve">(EL) 2017/2394 </w:t>
      </w:r>
      <w:r w:rsidRPr="00C95AC7">
        <w:rPr>
          <w:noProof/>
        </w:rPr>
        <w:t>sätteid järgmises kohanduses.</w:t>
      </w:r>
    </w:p>
    <w:p w14:paraId="42570B41" w14:textId="77777777" w:rsidR="009F55A1" w:rsidRPr="00C95AC7" w:rsidRDefault="009F55A1" w:rsidP="009F55A1">
      <w:pPr>
        <w:ind w:left="567"/>
        <w:rPr>
          <w:noProof/>
          <w:szCs w:val="24"/>
        </w:rPr>
      </w:pPr>
    </w:p>
    <w:p w14:paraId="20579D33" w14:textId="6A63D1B3" w:rsidR="009F55A1" w:rsidRPr="00C95AC7" w:rsidRDefault="009F55A1" w:rsidP="009F55A1">
      <w:pPr>
        <w:ind w:left="567"/>
        <w:rPr>
          <w:noProof/>
          <w:szCs w:val="24"/>
        </w:rPr>
      </w:pPr>
      <w:r w:rsidRPr="00C95AC7">
        <w:rPr>
          <w:noProof/>
        </w:rPr>
        <w:t>Kohaldatakse raamprotokolli nr 1 artiklit 3. Raamprotokolli nr 1 artikli 3 lõikes 2 osutatud ajavahemik on üks aasta alates käesoleva lepingu jõustumise kuupäevast.</w:t>
      </w:r>
    </w:p>
    <w:p w14:paraId="5C36662C" w14:textId="77777777" w:rsidR="009F55A1" w:rsidRPr="00C95AC7" w:rsidRDefault="009F55A1" w:rsidP="009F55A1">
      <w:pPr>
        <w:rPr>
          <w:noProof/>
          <w:szCs w:val="24"/>
        </w:rPr>
      </w:pPr>
    </w:p>
    <w:p w14:paraId="2DFA8C1D" w14:textId="1270B8BD" w:rsidR="009F55A1" w:rsidRPr="00C95AC7" w:rsidRDefault="009F55A1" w:rsidP="009F55A1">
      <w:pPr>
        <w:tabs>
          <w:tab w:val="left" w:pos="567"/>
        </w:tabs>
        <w:ind w:left="567" w:hanging="567"/>
        <w:rPr>
          <w:noProof/>
          <w:szCs w:val="24"/>
        </w:rPr>
      </w:pPr>
      <w:r w:rsidRPr="00C95AC7">
        <w:rPr>
          <w:noProof/>
        </w:rPr>
        <w:t>12.</w:t>
      </w:r>
      <w:r w:rsidRPr="00C95AC7">
        <w:rPr>
          <w:noProof/>
        </w:rPr>
        <w:tab/>
        <w:t xml:space="preserve">32019 D 2213: Komisjoni </w:t>
      </w:r>
      <w:r w:rsidR="00A018EF" w:rsidRPr="00C95AC7">
        <w:rPr>
          <w:noProof/>
        </w:rPr>
        <w:t>r</w:t>
      </w:r>
      <w:r w:rsidRPr="00C95AC7">
        <w:rPr>
          <w:noProof/>
        </w:rPr>
        <w:t>akendusotsus (EL) 2019/2213, 20. detsember 2019, milles kehtestatakse Euroopa Parlamendi ja nõukogu määruse (EL) 2017/2394 kohaselt loodud elektroonilise andmebaasi kaudu selle määruse alusel toimuva teatava teabevahetuse praktiline ja tegevuskord (ELT L 332, 23.12.2019, lk 163).</w:t>
      </w:r>
    </w:p>
    <w:p w14:paraId="6C1B6EC3" w14:textId="77777777" w:rsidR="00BE0505" w:rsidRPr="00C95AC7" w:rsidRDefault="00BE0505" w:rsidP="009F55A1">
      <w:pPr>
        <w:rPr>
          <w:noProof/>
          <w:szCs w:val="24"/>
        </w:rPr>
      </w:pPr>
    </w:p>
    <w:p w14:paraId="6E3F1155" w14:textId="77777777" w:rsidR="00BE0505" w:rsidRPr="00C95AC7" w:rsidRDefault="00BE0505" w:rsidP="00BE0505">
      <w:pPr>
        <w:rPr>
          <w:noProof/>
        </w:rPr>
      </w:pPr>
      <w:r w:rsidRPr="00C95AC7">
        <w:rPr>
          <w:noProof/>
        </w:rPr>
        <w:br w:type="page"/>
      </w:r>
    </w:p>
    <w:p w14:paraId="026A869D" w14:textId="0488EE48" w:rsidR="009F55A1" w:rsidRPr="00C95AC7" w:rsidRDefault="00E445E3" w:rsidP="009F55A1">
      <w:pPr>
        <w:tabs>
          <w:tab w:val="left" w:pos="567"/>
        </w:tabs>
        <w:ind w:left="567" w:hanging="567"/>
        <w:rPr>
          <w:noProof/>
          <w:szCs w:val="24"/>
        </w:rPr>
      </w:pPr>
      <w:r w:rsidRPr="00C95AC7">
        <w:rPr>
          <w:noProof/>
        </w:rPr>
        <w:t>1</w:t>
      </w:r>
      <w:r w:rsidR="009F55A1" w:rsidRPr="00C95AC7">
        <w:rPr>
          <w:noProof/>
        </w:rPr>
        <w:t>3.</w:t>
      </w:r>
      <w:r w:rsidR="009F55A1" w:rsidRPr="00C95AC7">
        <w:rPr>
          <w:noProof/>
        </w:rPr>
        <w:tab/>
        <w:t xml:space="preserve">32019 D 2212: Komisjoni </w:t>
      </w:r>
      <w:r w:rsidR="007547AC" w:rsidRPr="00C95AC7">
        <w:rPr>
          <w:noProof/>
        </w:rPr>
        <w:t>r</w:t>
      </w:r>
      <w:r w:rsidR="009F55A1" w:rsidRPr="00C95AC7">
        <w:rPr>
          <w:noProof/>
        </w:rPr>
        <w:t>akendusotsus (EL) 2019/2212, 20. detsember 2019, katseprojekti kohta, mille eesmärk on rakendada siseturu infosüsteemi kaudu Euroopa Parlamendi ja nõukogu määruses (EL) 2017/2394 (tarbijakaitsealaste õigusaktide täitmise tagamise eest vastutavate liikmesriigi asutuste vahelise koostöö kohta) sisalduvaid teatavaid halduskoostöö sätteid (ELT L 332, 23.12.2019, lk 159)</w:t>
      </w:r>
      <w:r w:rsidR="009F55A1" w:rsidRPr="00C95AC7">
        <w:rPr>
          <w:rStyle w:val="FootnoteReference"/>
          <w:iCs/>
          <w:noProof/>
          <w:color w:val="000000" w:themeColor="text1"/>
        </w:rPr>
        <w:footnoteReference w:id="28"/>
      </w:r>
      <w:r w:rsidR="009F55A1" w:rsidRPr="00C95AC7">
        <w:rPr>
          <w:noProof/>
        </w:rPr>
        <w:t>.</w:t>
      </w:r>
    </w:p>
    <w:p w14:paraId="4BBAF40D" w14:textId="77777777" w:rsidR="009F55A1" w:rsidRPr="00C95AC7" w:rsidRDefault="009F55A1" w:rsidP="009F55A1">
      <w:pPr>
        <w:tabs>
          <w:tab w:val="left" w:pos="567"/>
        </w:tabs>
        <w:ind w:left="567" w:hanging="567"/>
        <w:rPr>
          <w:noProof/>
          <w:szCs w:val="24"/>
        </w:rPr>
      </w:pPr>
    </w:p>
    <w:p w14:paraId="5E316759" w14:textId="0DCAAD23" w:rsidR="009F55A1" w:rsidRPr="00C95AC7" w:rsidRDefault="009F55A1" w:rsidP="009F55A1">
      <w:pPr>
        <w:ind w:left="567"/>
        <w:rPr>
          <w:noProof/>
          <w:szCs w:val="24"/>
        </w:rPr>
      </w:pPr>
      <w:r w:rsidRPr="00C95AC7">
        <w:rPr>
          <w:noProof/>
        </w:rPr>
        <w:t xml:space="preserve">Käesolevas lepingus loetakse </w:t>
      </w:r>
      <w:r w:rsidR="00C76BB0" w:rsidRPr="00C95AC7">
        <w:rPr>
          <w:noProof/>
        </w:rPr>
        <w:t>rakendus</w:t>
      </w:r>
      <w:r w:rsidRPr="00C95AC7">
        <w:rPr>
          <w:noProof/>
        </w:rPr>
        <w:t xml:space="preserve">otsuse </w:t>
      </w:r>
      <w:r w:rsidR="007547AC" w:rsidRPr="00C95AC7">
        <w:rPr>
          <w:noProof/>
        </w:rPr>
        <w:t xml:space="preserve">(EL) 2019/2212 </w:t>
      </w:r>
      <w:r w:rsidRPr="00C95AC7">
        <w:rPr>
          <w:noProof/>
        </w:rPr>
        <w:t>sätteid järgmises kohanduses.</w:t>
      </w:r>
    </w:p>
    <w:p w14:paraId="28569CE5" w14:textId="77777777" w:rsidR="009F55A1" w:rsidRPr="00C95AC7" w:rsidRDefault="009F55A1" w:rsidP="009F55A1">
      <w:pPr>
        <w:ind w:left="567"/>
        <w:rPr>
          <w:iCs/>
          <w:noProof/>
          <w:szCs w:val="24"/>
        </w:rPr>
      </w:pPr>
    </w:p>
    <w:p w14:paraId="1DCDD5AF" w14:textId="3360C07A" w:rsidR="009F55A1" w:rsidRPr="00C95AC7" w:rsidRDefault="009F55A1" w:rsidP="009F55A1">
      <w:pPr>
        <w:ind w:left="567"/>
        <w:rPr>
          <w:iCs/>
          <w:noProof/>
          <w:szCs w:val="24"/>
        </w:rPr>
      </w:pPr>
      <w:r w:rsidRPr="00C95AC7">
        <w:rPr>
          <w:noProof/>
        </w:rPr>
        <w:t>Kohaldatakse raamprotokolli nr 1 artiklit 3. Raamprotokolli nr 1 artikli 3 lõikes 2 osutatud ajavahemik on kolm aastat alates käesoleva lepingu jõustumise kuupäevast.</w:t>
      </w:r>
    </w:p>
    <w:p w14:paraId="7C8B61E7" w14:textId="77777777" w:rsidR="009F55A1" w:rsidRPr="00C95AC7" w:rsidRDefault="009F55A1" w:rsidP="009F55A1">
      <w:pPr>
        <w:rPr>
          <w:noProof/>
          <w:szCs w:val="24"/>
        </w:rPr>
      </w:pPr>
    </w:p>
    <w:p w14:paraId="0A37D820" w14:textId="77777777" w:rsidR="009F55A1" w:rsidRPr="00C95AC7" w:rsidRDefault="009F55A1" w:rsidP="009F55A1">
      <w:pPr>
        <w:tabs>
          <w:tab w:val="left" w:pos="567"/>
        </w:tabs>
        <w:ind w:left="567" w:hanging="567"/>
        <w:rPr>
          <w:noProof/>
          <w:szCs w:val="24"/>
        </w:rPr>
      </w:pPr>
      <w:r w:rsidRPr="00C95AC7">
        <w:rPr>
          <w:noProof/>
        </w:rPr>
        <w:t>14.</w:t>
      </w:r>
      <w:r w:rsidRPr="00C95AC7">
        <w:rPr>
          <w:noProof/>
        </w:rPr>
        <w:tab/>
        <w:t>32005 L 0029: Euroopa Parlamendi ja nõukogu direktiiv 2005/29/EÜ, 11. mai 2005, mis käsitleb ettevõtja ja tarbija vaheliste tehingutega seotud ebaausaid kaubandustavasid siseturul ning millega muudetakse nõukogu direktiivi 84/450/EMÜ, Euroopa Parlamendi ja nõukogu direktiive 97/7/EÜ, 98/27/EÜ ja 2002/65/EÜ ning Euroopa Parlamendi ja nõukogu määrust (EÜ) nr 2006/2004 (ebaausate kaubandustavade direktiiv) (ELT L 149, 11.6.2005, lk 22), muudetud järgmis(t)e õigusakti(de)ga:</w:t>
      </w:r>
    </w:p>
    <w:p w14:paraId="1B6B0B2F" w14:textId="77777777" w:rsidR="009F55A1" w:rsidRPr="00C95AC7" w:rsidRDefault="009F55A1" w:rsidP="009F55A1">
      <w:pPr>
        <w:ind w:left="1134" w:hanging="567"/>
        <w:rPr>
          <w:noProof/>
          <w:szCs w:val="24"/>
        </w:rPr>
      </w:pPr>
    </w:p>
    <w:p w14:paraId="7498CF74" w14:textId="77777777" w:rsidR="009F55A1" w:rsidRPr="00C95AC7" w:rsidRDefault="009F55A1" w:rsidP="009F55A1">
      <w:pPr>
        <w:ind w:left="1134" w:hanging="567"/>
        <w:rPr>
          <w:noProof/>
          <w:szCs w:val="24"/>
        </w:rPr>
      </w:pPr>
      <w:r w:rsidRPr="00C95AC7">
        <w:rPr>
          <w:noProof/>
        </w:rPr>
        <w:t>–</w:t>
      </w:r>
      <w:r w:rsidRPr="00C95AC7">
        <w:rPr>
          <w:noProof/>
        </w:rPr>
        <w:tab/>
        <w:t>32019 L 2161: Euroopa Parlamendi ja nõukogu direktiiv (EL) 2019/2161, 27. november 2019 (ELT L 328, 18.12.2019, lk 7).</w:t>
      </w:r>
    </w:p>
    <w:p w14:paraId="25E549B6" w14:textId="77777777" w:rsidR="00BE0505" w:rsidRPr="00C95AC7" w:rsidRDefault="00BE0505" w:rsidP="009F55A1">
      <w:pPr>
        <w:rPr>
          <w:noProof/>
          <w:szCs w:val="24"/>
        </w:rPr>
      </w:pPr>
    </w:p>
    <w:p w14:paraId="693C3FDA" w14:textId="77777777" w:rsidR="00BE0505" w:rsidRPr="00C95AC7" w:rsidRDefault="00BE0505" w:rsidP="00BE0505">
      <w:pPr>
        <w:rPr>
          <w:noProof/>
        </w:rPr>
      </w:pPr>
      <w:r w:rsidRPr="00C95AC7">
        <w:rPr>
          <w:noProof/>
        </w:rPr>
        <w:br w:type="page"/>
      </w:r>
    </w:p>
    <w:p w14:paraId="46A25586" w14:textId="476A6FFA" w:rsidR="009F55A1" w:rsidRPr="00C95AC7" w:rsidRDefault="00E445E3" w:rsidP="009F55A1">
      <w:pPr>
        <w:tabs>
          <w:tab w:val="left" w:pos="567"/>
        </w:tabs>
        <w:ind w:left="567" w:hanging="567"/>
        <w:rPr>
          <w:noProof/>
          <w:szCs w:val="24"/>
        </w:rPr>
      </w:pPr>
      <w:r w:rsidRPr="00C95AC7">
        <w:rPr>
          <w:noProof/>
        </w:rPr>
        <w:t>1</w:t>
      </w:r>
      <w:r w:rsidR="009F55A1" w:rsidRPr="00C95AC7">
        <w:rPr>
          <w:noProof/>
        </w:rPr>
        <w:t>5.</w:t>
      </w:r>
      <w:r w:rsidR="009F55A1" w:rsidRPr="00C95AC7">
        <w:rPr>
          <w:noProof/>
        </w:rPr>
        <w:tab/>
        <w:t xml:space="preserve">32008 L 0048: Euroopa Parlamendi ja nõukogu direktiiv 2008/48/EÜ, 23. aprill 2008, mis käsitleb tarbijakrediidilepinguid ja millega tunnistatakse kehtetuks nõukogu direktiiv 87/102/EMÜ (ELT L 133, </w:t>
      </w:r>
      <w:r w:rsidR="00FC4C75" w:rsidRPr="00C95AC7">
        <w:rPr>
          <w:noProof/>
        </w:rPr>
        <w:t>2</w:t>
      </w:r>
      <w:r w:rsidR="009F55A1" w:rsidRPr="00C95AC7">
        <w:rPr>
          <w:noProof/>
        </w:rPr>
        <w:t>2.5.2008, lk 66), muudetud järgmis(t)e õigusakti(de)ga:</w:t>
      </w:r>
    </w:p>
    <w:p w14:paraId="5CB7D7AF" w14:textId="77777777" w:rsidR="009F55A1" w:rsidRPr="00C95AC7" w:rsidRDefault="009F55A1" w:rsidP="009F55A1">
      <w:pPr>
        <w:ind w:left="1134" w:hanging="567"/>
        <w:rPr>
          <w:noProof/>
          <w:szCs w:val="24"/>
        </w:rPr>
      </w:pPr>
    </w:p>
    <w:p w14:paraId="13DA44E5" w14:textId="77777777" w:rsidR="009F55A1" w:rsidRPr="00C95AC7" w:rsidRDefault="009F55A1" w:rsidP="009F55A1">
      <w:pPr>
        <w:ind w:left="1134" w:hanging="567"/>
        <w:rPr>
          <w:noProof/>
          <w:szCs w:val="24"/>
        </w:rPr>
      </w:pPr>
      <w:r w:rsidRPr="00C95AC7">
        <w:rPr>
          <w:noProof/>
        </w:rPr>
        <w:t>–</w:t>
      </w:r>
      <w:r w:rsidRPr="00C95AC7">
        <w:rPr>
          <w:noProof/>
        </w:rPr>
        <w:tab/>
        <w:t>32011 L 0090: Komisjoni direktiiv 2011/90/EL, 14. november 2011 (ELT L 296, 15.11.2011, lk 35),</w:t>
      </w:r>
    </w:p>
    <w:p w14:paraId="3791C362" w14:textId="77777777" w:rsidR="009F55A1" w:rsidRPr="00C95AC7" w:rsidRDefault="009F55A1" w:rsidP="009F55A1">
      <w:pPr>
        <w:ind w:left="1134" w:hanging="567"/>
        <w:rPr>
          <w:noProof/>
          <w:szCs w:val="24"/>
        </w:rPr>
      </w:pPr>
    </w:p>
    <w:p w14:paraId="6E01574C" w14:textId="77777777" w:rsidR="009F55A1" w:rsidRPr="00C95AC7" w:rsidRDefault="009F55A1" w:rsidP="009F55A1">
      <w:pPr>
        <w:ind w:left="1134" w:hanging="567"/>
        <w:rPr>
          <w:noProof/>
          <w:szCs w:val="24"/>
        </w:rPr>
      </w:pPr>
      <w:r w:rsidRPr="00C95AC7">
        <w:rPr>
          <w:noProof/>
        </w:rPr>
        <w:t>–</w:t>
      </w:r>
      <w:r w:rsidRPr="00C95AC7">
        <w:rPr>
          <w:noProof/>
        </w:rPr>
        <w:tab/>
        <w:t>32014 L 0017: Euroopa Parlamendi ja nõukogu direktiiv 2014/17/EL (ELT L 60, 28.2.2014, lk 34),</w:t>
      </w:r>
    </w:p>
    <w:p w14:paraId="447EF080" w14:textId="77777777" w:rsidR="009F55A1" w:rsidRPr="00C95AC7" w:rsidRDefault="009F55A1" w:rsidP="009F55A1">
      <w:pPr>
        <w:ind w:left="1134" w:hanging="567"/>
        <w:rPr>
          <w:noProof/>
          <w:szCs w:val="24"/>
        </w:rPr>
      </w:pPr>
    </w:p>
    <w:p w14:paraId="54DD3BEF" w14:textId="77777777" w:rsidR="009F55A1" w:rsidRPr="00C95AC7" w:rsidRDefault="009F55A1" w:rsidP="009F55A1">
      <w:pPr>
        <w:ind w:left="1134" w:hanging="567"/>
        <w:rPr>
          <w:noProof/>
          <w:szCs w:val="24"/>
        </w:rPr>
      </w:pPr>
      <w:r w:rsidRPr="00C95AC7">
        <w:rPr>
          <w:noProof/>
        </w:rPr>
        <w:t>–</w:t>
      </w:r>
      <w:r w:rsidRPr="00C95AC7">
        <w:rPr>
          <w:noProof/>
        </w:rPr>
        <w:tab/>
        <w:t>32016 R 1011: Euroopa Parlamendi ja nõukogu määrus (EL) 2016/1011, 8. juuni 2016 (ELT L 171, 29.6.2016, lk 1),</w:t>
      </w:r>
    </w:p>
    <w:p w14:paraId="46512D12" w14:textId="77777777" w:rsidR="009F55A1" w:rsidRPr="00C95AC7" w:rsidRDefault="009F55A1" w:rsidP="009F55A1">
      <w:pPr>
        <w:ind w:left="1134" w:hanging="567"/>
        <w:rPr>
          <w:noProof/>
          <w:szCs w:val="24"/>
        </w:rPr>
      </w:pPr>
    </w:p>
    <w:p w14:paraId="333ADEEF" w14:textId="77777777" w:rsidR="009F55A1" w:rsidRPr="00C95AC7" w:rsidRDefault="009F55A1" w:rsidP="009F55A1">
      <w:pPr>
        <w:ind w:left="1134" w:hanging="567"/>
        <w:rPr>
          <w:noProof/>
          <w:szCs w:val="24"/>
        </w:rPr>
      </w:pPr>
      <w:r w:rsidRPr="00C95AC7">
        <w:rPr>
          <w:noProof/>
        </w:rPr>
        <w:t>–</w:t>
      </w:r>
      <w:r w:rsidRPr="00C95AC7">
        <w:rPr>
          <w:noProof/>
        </w:rPr>
        <w:tab/>
        <w:t>32019 R 1243: Euroopa Parlamendi ja nõukogu määrus (EL) 2019/1243, 20. juuni 2019 (ELT L 198, 25.7.2019, lk 241).</w:t>
      </w:r>
    </w:p>
    <w:p w14:paraId="74875707" w14:textId="77777777" w:rsidR="009F55A1" w:rsidRPr="00C95AC7" w:rsidRDefault="009F55A1" w:rsidP="009F55A1">
      <w:pPr>
        <w:ind w:left="1134" w:hanging="567"/>
        <w:rPr>
          <w:noProof/>
          <w:szCs w:val="24"/>
        </w:rPr>
      </w:pPr>
    </w:p>
    <w:p w14:paraId="0722B071" w14:textId="21C4DAF8"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2008/48/EÜ </w:t>
      </w:r>
      <w:r w:rsidRPr="00C95AC7">
        <w:rPr>
          <w:noProof/>
        </w:rPr>
        <w:t>sätteid järgmises kohanduses.</w:t>
      </w:r>
    </w:p>
    <w:p w14:paraId="58D78D21" w14:textId="77777777" w:rsidR="009F55A1" w:rsidRPr="00C95AC7" w:rsidRDefault="009F55A1" w:rsidP="009F55A1">
      <w:pPr>
        <w:ind w:left="567"/>
        <w:rPr>
          <w:noProof/>
          <w:szCs w:val="24"/>
        </w:rPr>
      </w:pPr>
    </w:p>
    <w:p w14:paraId="604E2006" w14:textId="1E5EADC0" w:rsidR="009F55A1" w:rsidRPr="00C95AC7" w:rsidRDefault="00A018EF" w:rsidP="009F55A1">
      <w:pPr>
        <w:ind w:left="567"/>
        <w:rPr>
          <w:noProof/>
          <w:szCs w:val="24"/>
        </w:rPr>
      </w:pPr>
      <w:r w:rsidRPr="00C95AC7">
        <w:rPr>
          <w:noProof/>
        </w:rPr>
        <w:t>D</w:t>
      </w:r>
      <w:r w:rsidR="009F55A1" w:rsidRPr="00C95AC7">
        <w:rPr>
          <w:noProof/>
        </w:rPr>
        <w:t xml:space="preserve">irektiivi </w:t>
      </w:r>
      <w:r w:rsidRPr="00C95AC7">
        <w:rPr>
          <w:noProof/>
        </w:rPr>
        <w:t xml:space="preserve">2008/48/EÜ </w:t>
      </w:r>
      <w:r w:rsidR="009F55A1" w:rsidRPr="00C95AC7">
        <w:rPr>
          <w:noProof/>
        </w:rPr>
        <w:t xml:space="preserve">artikli 9 suhtes kohaldatakse raamprotokolli nr 3 artiklit 4. </w:t>
      </w:r>
      <w:r w:rsidR="00AC705D" w:rsidRPr="00C95AC7">
        <w:rPr>
          <w:noProof/>
        </w:rPr>
        <w:t xml:space="preserve">Kõnealuse direktiivi </w:t>
      </w:r>
      <w:r w:rsidR="009F55A1" w:rsidRPr="00C95AC7">
        <w:rPr>
          <w:noProof/>
        </w:rPr>
        <w:t xml:space="preserve">artiklit </w:t>
      </w:r>
      <w:r w:rsidR="00AC705D" w:rsidRPr="00C95AC7">
        <w:rPr>
          <w:noProof/>
        </w:rPr>
        <w:t xml:space="preserve">9 </w:t>
      </w:r>
      <w:r w:rsidR="009F55A1" w:rsidRPr="00C95AC7">
        <w:rPr>
          <w:noProof/>
        </w:rPr>
        <w:t xml:space="preserve">kohaldatakse alles alates hetkest, mil Andorra on saanud juurdepääsu raamprotokolli nr 3 artikli 4 lõike 1 </w:t>
      </w:r>
      <w:r w:rsidR="00AC705D" w:rsidRPr="00C95AC7">
        <w:rPr>
          <w:noProof/>
        </w:rPr>
        <w:t xml:space="preserve">punktis a </w:t>
      </w:r>
      <w:r w:rsidR="009F55A1" w:rsidRPr="00C95AC7">
        <w:rPr>
          <w:noProof/>
        </w:rPr>
        <w:t>osutatud pangandus</w:t>
      </w:r>
      <w:r w:rsidR="006849EE" w:rsidRPr="00C95AC7">
        <w:rPr>
          <w:noProof/>
        </w:rPr>
        <w:t xml:space="preserve">turu </w:t>
      </w:r>
      <w:r w:rsidR="009F55A1" w:rsidRPr="00C95AC7">
        <w:rPr>
          <w:noProof/>
        </w:rPr>
        <w:t>segmendile.</w:t>
      </w:r>
    </w:p>
    <w:p w14:paraId="5A480A4F" w14:textId="77777777" w:rsidR="00BE0505" w:rsidRPr="00C95AC7" w:rsidRDefault="00BE0505" w:rsidP="009F55A1">
      <w:pPr>
        <w:rPr>
          <w:noProof/>
          <w:szCs w:val="24"/>
          <w:lang w:bidi="en-US"/>
        </w:rPr>
      </w:pPr>
    </w:p>
    <w:p w14:paraId="258FE548" w14:textId="77777777" w:rsidR="00BE0505" w:rsidRPr="00C95AC7" w:rsidRDefault="00BE0505" w:rsidP="00BE0505">
      <w:pPr>
        <w:rPr>
          <w:noProof/>
        </w:rPr>
      </w:pPr>
      <w:r w:rsidRPr="00C95AC7">
        <w:rPr>
          <w:noProof/>
        </w:rPr>
        <w:br w:type="page"/>
      </w:r>
    </w:p>
    <w:p w14:paraId="28AB01A4" w14:textId="1C5BB767" w:rsidR="009F55A1" w:rsidRPr="00C95AC7" w:rsidRDefault="00E445E3" w:rsidP="009F55A1">
      <w:pPr>
        <w:tabs>
          <w:tab w:val="left" w:pos="567"/>
        </w:tabs>
        <w:ind w:left="567" w:hanging="567"/>
        <w:rPr>
          <w:noProof/>
          <w:szCs w:val="24"/>
        </w:rPr>
      </w:pPr>
      <w:r w:rsidRPr="00C95AC7">
        <w:rPr>
          <w:noProof/>
        </w:rPr>
        <w:t>1</w:t>
      </w:r>
      <w:r w:rsidR="009F55A1" w:rsidRPr="00C95AC7">
        <w:rPr>
          <w:noProof/>
        </w:rPr>
        <w:t>6.</w:t>
      </w:r>
      <w:r w:rsidR="009F55A1" w:rsidRPr="00C95AC7">
        <w:rPr>
          <w:noProof/>
        </w:rPr>
        <w:tab/>
        <w:t>32013 R 0524: Euroopa Parlamendi ja nõukogu määrus (EL) nr 524/2013, 21. mai 2013, tarbijavaidluste internetipõhise lahendamise kohta, millega muudetakse määrust (EÜ) nr 2006/2004 ja direktiivi 2009/22/EÜ (ELT L 165, 18.6.2013, lk 1).</w:t>
      </w:r>
    </w:p>
    <w:p w14:paraId="436AAD58" w14:textId="77777777" w:rsidR="009F55A1" w:rsidRPr="00C95AC7" w:rsidRDefault="009F55A1" w:rsidP="009F55A1">
      <w:pPr>
        <w:rPr>
          <w:noProof/>
          <w:szCs w:val="24"/>
        </w:rPr>
      </w:pPr>
    </w:p>
    <w:p w14:paraId="6E88EEB8" w14:textId="77777777" w:rsidR="009F55A1" w:rsidRPr="00C95AC7" w:rsidRDefault="009F55A1" w:rsidP="009F55A1">
      <w:pPr>
        <w:tabs>
          <w:tab w:val="left" w:pos="567"/>
        </w:tabs>
        <w:ind w:left="567" w:hanging="567"/>
        <w:rPr>
          <w:noProof/>
          <w:szCs w:val="24"/>
        </w:rPr>
      </w:pPr>
      <w:r w:rsidRPr="00C95AC7">
        <w:rPr>
          <w:noProof/>
        </w:rPr>
        <w:t>17.</w:t>
      </w:r>
      <w:r w:rsidRPr="00C95AC7">
        <w:rPr>
          <w:noProof/>
        </w:rPr>
        <w:tab/>
        <w:t>32015 R 1051: Komisjoni rakendusmäärus (EL) 2015/1051, 1. juuli 2015, Euroopa Parlamendi ja nõukogu määrusega (EL) nr 524/2013 (tarbijavaidluste internetipõhise lahendamise kohta) ettenähtud internetipõhise vaidluste lahendamise platvormi funktsioonide rakendamise üksikasjade, elektroonilise kaebuse vormi üksikasjade ning kontaktpunktide vahelise koostöö üksikasjade kohta (ELT L 171, 2.7.2015, lk 1).</w:t>
      </w:r>
    </w:p>
    <w:p w14:paraId="163AFC50" w14:textId="77777777" w:rsidR="009F55A1" w:rsidRPr="00C95AC7" w:rsidRDefault="009F55A1" w:rsidP="009F55A1">
      <w:pPr>
        <w:rPr>
          <w:noProof/>
          <w:szCs w:val="24"/>
        </w:rPr>
      </w:pPr>
    </w:p>
    <w:p w14:paraId="6FEE3917" w14:textId="77777777" w:rsidR="009F55A1" w:rsidRPr="00C95AC7" w:rsidRDefault="009F55A1" w:rsidP="009F55A1">
      <w:pPr>
        <w:tabs>
          <w:tab w:val="left" w:pos="567"/>
        </w:tabs>
        <w:ind w:left="567" w:hanging="567"/>
        <w:rPr>
          <w:noProof/>
          <w:szCs w:val="24"/>
        </w:rPr>
      </w:pPr>
      <w:r w:rsidRPr="00C95AC7">
        <w:rPr>
          <w:noProof/>
        </w:rPr>
        <w:t>18.</w:t>
      </w:r>
      <w:r w:rsidRPr="00C95AC7">
        <w:rPr>
          <w:noProof/>
        </w:rPr>
        <w:tab/>
        <w:t>32013 L 0011: Euroopa Parlamendi ja nõukogu direktiiv 2013/11/EL, 21. mai 2013, tarbijavaidluste kohtuvälise lahendamise kohta, millega muudetakse määrust (EÜ) nr 2006/2004 ja direktiivi 2009/22/EÜ (ELT L 165, 18.6.2013, lk 63).</w:t>
      </w:r>
    </w:p>
    <w:p w14:paraId="211111C1" w14:textId="77777777" w:rsidR="009F55A1" w:rsidRPr="00C95AC7" w:rsidRDefault="009F55A1" w:rsidP="009F55A1">
      <w:pPr>
        <w:ind w:left="567"/>
        <w:rPr>
          <w:noProof/>
          <w:szCs w:val="24"/>
        </w:rPr>
      </w:pPr>
    </w:p>
    <w:p w14:paraId="26E2F042" w14:textId="313C59F2"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2013/11/EL </w:t>
      </w:r>
      <w:r w:rsidRPr="00C95AC7">
        <w:rPr>
          <w:noProof/>
        </w:rPr>
        <w:t>sätteid järgmises kohanduses.</w:t>
      </w:r>
    </w:p>
    <w:p w14:paraId="6B27D0F7" w14:textId="77777777" w:rsidR="009F55A1" w:rsidRPr="00C95AC7" w:rsidRDefault="009F55A1" w:rsidP="009F55A1">
      <w:pPr>
        <w:ind w:left="1134" w:hanging="567"/>
        <w:rPr>
          <w:noProof/>
          <w:szCs w:val="24"/>
        </w:rPr>
      </w:pPr>
    </w:p>
    <w:p w14:paraId="71888E63" w14:textId="73535F6B" w:rsidR="009F55A1" w:rsidRPr="00C95AC7" w:rsidRDefault="009F55A1" w:rsidP="009F55A1">
      <w:pPr>
        <w:ind w:left="1134" w:hanging="567"/>
        <w:rPr>
          <w:noProof/>
          <w:szCs w:val="24"/>
        </w:rPr>
      </w:pPr>
      <w:r w:rsidRPr="00C95AC7">
        <w:rPr>
          <w:noProof/>
        </w:rPr>
        <w:t>a)</w:t>
      </w:r>
      <w:r w:rsidRPr="00C95AC7">
        <w:rPr>
          <w:noProof/>
        </w:rPr>
        <w:tab/>
      </w:r>
      <w:r w:rsidR="00AC705D" w:rsidRPr="00C95AC7">
        <w:rPr>
          <w:noProof/>
        </w:rPr>
        <w:t>D</w:t>
      </w:r>
      <w:r w:rsidRPr="00C95AC7">
        <w:rPr>
          <w:noProof/>
        </w:rPr>
        <w:t xml:space="preserve">irektiivis </w:t>
      </w:r>
      <w:r w:rsidR="00AC705D" w:rsidRPr="00C95AC7">
        <w:rPr>
          <w:noProof/>
        </w:rPr>
        <w:t xml:space="preserve">2013/11/EL </w:t>
      </w:r>
      <w:r w:rsidRPr="00C95AC7">
        <w:rPr>
          <w:noProof/>
        </w:rPr>
        <w:t xml:space="preserve">sisalduvaid viiteid teistele õigusaktidele peetakse asjakohasteks vastavalt sellele, millises ulatuses ja millises vormis on need </w:t>
      </w:r>
      <w:r w:rsidR="00AC705D" w:rsidRPr="00C95AC7">
        <w:rPr>
          <w:noProof/>
        </w:rPr>
        <w:t xml:space="preserve">teised </w:t>
      </w:r>
      <w:r w:rsidRPr="00C95AC7">
        <w:rPr>
          <w:noProof/>
        </w:rPr>
        <w:t>õigusaktid käesolevasse lepingusse inkorporeeritud.</w:t>
      </w:r>
    </w:p>
    <w:p w14:paraId="07337D22" w14:textId="77777777" w:rsidR="00BE0505" w:rsidRPr="00C95AC7" w:rsidRDefault="00BE0505" w:rsidP="009F55A1">
      <w:pPr>
        <w:ind w:left="1134" w:hanging="567"/>
        <w:rPr>
          <w:noProof/>
          <w:szCs w:val="24"/>
        </w:rPr>
      </w:pPr>
    </w:p>
    <w:p w14:paraId="01508824" w14:textId="77777777" w:rsidR="00BE0505" w:rsidRPr="00C95AC7" w:rsidRDefault="00BE0505" w:rsidP="00BE0505">
      <w:pPr>
        <w:rPr>
          <w:noProof/>
        </w:rPr>
      </w:pPr>
      <w:r w:rsidRPr="00C95AC7">
        <w:rPr>
          <w:noProof/>
        </w:rPr>
        <w:br w:type="page"/>
      </w:r>
    </w:p>
    <w:p w14:paraId="79416A8F" w14:textId="098386B4" w:rsidR="009F55A1" w:rsidRPr="00C95AC7" w:rsidRDefault="00E445E3" w:rsidP="009F55A1">
      <w:pPr>
        <w:ind w:left="1134" w:hanging="567"/>
        <w:rPr>
          <w:noProof/>
          <w:szCs w:val="24"/>
        </w:rPr>
      </w:pPr>
      <w:r w:rsidRPr="00C95AC7">
        <w:rPr>
          <w:noProof/>
        </w:rPr>
        <w:t>b</w:t>
      </w:r>
      <w:r w:rsidR="009F55A1" w:rsidRPr="00C95AC7">
        <w:rPr>
          <w:noProof/>
        </w:rPr>
        <w:t>)</w:t>
      </w:r>
      <w:r w:rsidR="009F55A1" w:rsidRPr="00C95AC7">
        <w:rPr>
          <w:noProof/>
        </w:rPr>
        <w:tab/>
        <w:t xml:space="preserve">Artikli 11 lõige 2 </w:t>
      </w:r>
      <w:r w:rsidR="00FC4C75" w:rsidRPr="00C95AC7">
        <w:rPr>
          <w:noProof/>
        </w:rPr>
        <w:t xml:space="preserve">asendatakse </w:t>
      </w:r>
      <w:r w:rsidR="009F55A1" w:rsidRPr="00C95AC7">
        <w:rPr>
          <w:noProof/>
        </w:rPr>
        <w:t>järgmise</w:t>
      </w:r>
      <w:r w:rsidR="00FC4C75" w:rsidRPr="00C95AC7">
        <w:rPr>
          <w:noProof/>
        </w:rPr>
        <w:t>ga</w:t>
      </w:r>
      <w:r w:rsidR="001F0981" w:rsidRPr="00C95AC7">
        <w:rPr>
          <w:noProof/>
        </w:rPr>
        <w:t>:</w:t>
      </w:r>
    </w:p>
    <w:p w14:paraId="5DA1F206" w14:textId="77777777" w:rsidR="009F55A1" w:rsidRPr="00C95AC7" w:rsidRDefault="009F55A1" w:rsidP="009F55A1">
      <w:pPr>
        <w:tabs>
          <w:tab w:val="left" w:pos="1134"/>
        </w:tabs>
        <w:ind w:left="567"/>
        <w:rPr>
          <w:noProof/>
          <w:szCs w:val="24"/>
        </w:rPr>
      </w:pPr>
    </w:p>
    <w:p w14:paraId="28CEB69C" w14:textId="77777777" w:rsidR="009F55A1" w:rsidRPr="00C95AC7" w:rsidRDefault="009F55A1" w:rsidP="009F55A1">
      <w:pPr>
        <w:tabs>
          <w:tab w:val="left" w:pos="1701"/>
        </w:tabs>
        <w:ind w:left="1701" w:hanging="567"/>
        <w:rPr>
          <w:noProof/>
          <w:szCs w:val="24"/>
        </w:rPr>
      </w:pPr>
      <w:r w:rsidRPr="00C95AC7">
        <w:rPr>
          <w:noProof/>
        </w:rPr>
        <w:t>„2.</w:t>
      </w:r>
      <w:r w:rsidRPr="00C95AC7">
        <w:rPr>
          <w:noProof/>
        </w:rPr>
        <w:tab/>
        <w:t>Käesoleva artikli kohaldamisel määratakse harilik viibimiskoht kindlaks järgmiselt:</w:t>
      </w:r>
    </w:p>
    <w:p w14:paraId="1D403DC4" w14:textId="77777777" w:rsidR="009F55A1" w:rsidRPr="00C95AC7" w:rsidRDefault="009F55A1" w:rsidP="009F55A1">
      <w:pPr>
        <w:ind w:left="1134" w:hanging="567"/>
        <w:rPr>
          <w:noProof/>
          <w:szCs w:val="24"/>
        </w:rPr>
      </w:pPr>
    </w:p>
    <w:p w14:paraId="2C2275C6" w14:textId="550E20E7" w:rsidR="009F55A1" w:rsidRPr="00C95AC7" w:rsidRDefault="009F55A1" w:rsidP="00364133">
      <w:pPr>
        <w:ind w:left="2268" w:hanging="567"/>
        <w:rPr>
          <w:noProof/>
          <w:szCs w:val="24"/>
        </w:rPr>
      </w:pPr>
      <w:r w:rsidRPr="00C95AC7">
        <w:rPr>
          <w:noProof/>
        </w:rPr>
        <w:t>a)</w:t>
      </w:r>
      <w:r w:rsidRPr="00C95AC7">
        <w:rPr>
          <w:noProof/>
        </w:rPr>
        <w:tab/>
        <w:t>äriühingute ja muude juriidiliste isikute või organiseeritud ühenduste harilik viibimiskoht on nende peakontori asukoht.</w:t>
      </w:r>
      <w:r w:rsidR="00364133" w:rsidRPr="00C95AC7">
        <w:rPr>
          <w:noProof/>
        </w:rPr>
        <w:t xml:space="preserve"> </w:t>
      </w:r>
      <w:r w:rsidRPr="00C95AC7">
        <w:rPr>
          <w:noProof/>
        </w:rPr>
        <w:t>Majandustegevusega tegeleva füüsilise isiku harilikuks viibimiskohaks on tema peamine tegevuskoht;</w:t>
      </w:r>
    </w:p>
    <w:p w14:paraId="410CEFEA" w14:textId="77777777" w:rsidR="009F55A1" w:rsidRPr="00C95AC7" w:rsidRDefault="009F55A1" w:rsidP="009F55A1">
      <w:pPr>
        <w:ind w:left="2268" w:hanging="567"/>
        <w:rPr>
          <w:noProof/>
          <w:szCs w:val="24"/>
        </w:rPr>
      </w:pPr>
    </w:p>
    <w:p w14:paraId="285CCCAF" w14:textId="7D27980F" w:rsidR="009F55A1" w:rsidRPr="00C95AC7" w:rsidRDefault="009F55A1" w:rsidP="009F55A1">
      <w:pPr>
        <w:ind w:left="2268" w:hanging="567"/>
        <w:rPr>
          <w:noProof/>
          <w:szCs w:val="24"/>
        </w:rPr>
      </w:pPr>
      <w:r w:rsidRPr="00C95AC7">
        <w:rPr>
          <w:noProof/>
        </w:rPr>
        <w:t>b)</w:t>
      </w:r>
      <w:r w:rsidRPr="00C95AC7">
        <w:rPr>
          <w:noProof/>
        </w:rPr>
        <w:tab/>
        <w:t xml:space="preserve">kui leping sõlmitakse filiaali, agentuuri või muu üksuse tegevuse käigus või kui lepingu järgi lasub lepingu täitmine </w:t>
      </w:r>
      <w:r w:rsidR="00AC705D" w:rsidRPr="00C95AC7">
        <w:rPr>
          <w:noProof/>
        </w:rPr>
        <w:t xml:space="preserve">kõnealusel </w:t>
      </w:r>
      <w:r w:rsidRPr="00C95AC7">
        <w:rPr>
          <w:noProof/>
        </w:rPr>
        <w:t xml:space="preserve">filiaalil, agentuuril või </w:t>
      </w:r>
      <w:r w:rsidR="00AC705D" w:rsidRPr="00C95AC7">
        <w:rPr>
          <w:noProof/>
        </w:rPr>
        <w:t xml:space="preserve">muul </w:t>
      </w:r>
      <w:r w:rsidRPr="00C95AC7">
        <w:rPr>
          <w:noProof/>
        </w:rPr>
        <w:t>üksusel, käsitatakse hariliku viibimiskohana filiaali, agentuuri või muu üksuse asukohta;</w:t>
      </w:r>
    </w:p>
    <w:p w14:paraId="0B2525E7" w14:textId="77777777" w:rsidR="009F55A1" w:rsidRPr="00C95AC7" w:rsidRDefault="009F55A1" w:rsidP="009F55A1">
      <w:pPr>
        <w:ind w:left="2268" w:hanging="567"/>
        <w:rPr>
          <w:noProof/>
          <w:szCs w:val="24"/>
        </w:rPr>
      </w:pPr>
    </w:p>
    <w:p w14:paraId="2B2BB79B" w14:textId="77777777" w:rsidR="009F55A1" w:rsidRPr="00C95AC7" w:rsidRDefault="009F55A1" w:rsidP="009F55A1">
      <w:pPr>
        <w:ind w:left="2268" w:hanging="567"/>
        <w:rPr>
          <w:noProof/>
          <w:szCs w:val="24"/>
        </w:rPr>
      </w:pPr>
      <w:r w:rsidRPr="00C95AC7">
        <w:rPr>
          <w:noProof/>
        </w:rPr>
        <w:t>c)</w:t>
      </w:r>
      <w:r w:rsidRPr="00C95AC7">
        <w:rPr>
          <w:noProof/>
        </w:rPr>
        <w:tab/>
        <w:t>hariliku viibimiskoha kindlaksmääramisel lähtutakse lepingu sõlmimise ajast.“</w:t>
      </w:r>
    </w:p>
    <w:p w14:paraId="472F80FC" w14:textId="77777777" w:rsidR="009F55A1" w:rsidRPr="00C95AC7" w:rsidRDefault="009F55A1" w:rsidP="009F55A1">
      <w:pPr>
        <w:ind w:left="1134" w:hanging="567"/>
        <w:rPr>
          <w:noProof/>
          <w:szCs w:val="24"/>
        </w:rPr>
      </w:pPr>
    </w:p>
    <w:p w14:paraId="04742EEC" w14:textId="73017FD1" w:rsidR="009F55A1" w:rsidRPr="00C95AC7" w:rsidRDefault="009F55A1" w:rsidP="009F55A1">
      <w:pPr>
        <w:ind w:left="1134" w:hanging="567"/>
        <w:rPr>
          <w:noProof/>
          <w:szCs w:val="24"/>
        </w:rPr>
      </w:pPr>
      <w:r w:rsidRPr="00C95AC7">
        <w:rPr>
          <w:noProof/>
        </w:rPr>
        <w:t>c)</w:t>
      </w:r>
      <w:r w:rsidRPr="00C95AC7">
        <w:rPr>
          <w:noProof/>
        </w:rPr>
        <w:tab/>
        <w:t xml:space="preserve">Artikli 18 lõikesse 2 lisatakse järgmine </w:t>
      </w:r>
      <w:r w:rsidR="00AC705D" w:rsidRPr="00C95AC7">
        <w:rPr>
          <w:noProof/>
        </w:rPr>
        <w:t>lõik</w:t>
      </w:r>
      <w:r w:rsidRPr="00C95AC7">
        <w:rPr>
          <w:noProof/>
        </w:rPr>
        <w:t>:</w:t>
      </w:r>
    </w:p>
    <w:p w14:paraId="7838D25F" w14:textId="77777777" w:rsidR="009F55A1" w:rsidRPr="00C95AC7" w:rsidRDefault="009F55A1" w:rsidP="009F55A1">
      <w:pPr>
        <w:ind w:left="567"/>
        <w:rPr>
          <w:noProof/>
          <w:szCs w:val="24"/>
        </w:rPr>
      </w:pPr>
    </w:p>
    <w:p w14:paraId="36EB8105" w14:textId="1B91653F" w:rsidR="009F55A1" w:rsidRPr="00C95AC7" w:rsidRDefault="009F55A1" w:rsidP="009F55A1">
      <w:pPr>
        <w:ind w:left="1134"/>
        <w:rPr>
          <w:noProof/>
          <w:szCs w:val="24"/>
        </w:rPr>
      </w:pPr>
      <w:r w:rsidRPr="00C95AC7">
        <w:rPr>
          <w:noProof/>
        </w:rPr>
        <w:t xml:space="preserve">„Komisjon lisab </w:t>
      </w:r>
      <w:r w:rsidR="00AC705D" w:rsidRPr="00C95AC7">
        <w:rPr>
          <w:noProof/>
        </w:rPr>
        <w:t xml:space="preserve">esimeses lõigus osutatud pädevate asutuste </w:t>
      </w:r>
      <w:r w:rsidRPr="00C95AC7">
        <w:rPr>
          <w:noProof/>
        </w:rPr>
        <w:t>nimekirja Andorra poolt määratud pädevad asutused ja ühtsed kontaktpunktid.“</w:t>
      </w:r>
    </w:p>
    <w:p w14:paraId="34E6DF11" w14:textId="77777777" w:rsidR="00BE0505" w:rsidRPr="00C95AC7" w:rsidRDefault="00BE0505" w:rsidP="009F55A1">
      <w:pPr>
        <w:ind w:left="1134" w:hanging="567"/>
        <w:rPr>
          <w:noProof/>
          <w:szCs w:val="24"/>
        </w:rPr>
      </w:pPr>
    </w:p>
    <w:p w14:paraId="12DD30B8" w14:textId="77777777" w:rsidR="00BE0505" w:rsidRPr="00C95AC7" w:rsidRDefault="00BE0505" w:rsidP="00BE0505">
      <w:pPr>
        <w:rPr>
          <w:noProof/>
        </w:rPr>
      </w:pPr>
      <w:r w:rsidRPr="00C95AC7">
        <w:rPr>
          <w:noProof/>
        </w:rPr>
        <w:br w:type="page"/>
      </w:r>
    </w:p>
    <w:p w14:paraId="2FDADDBD" w14:textId="4AA2B891" w:rsidR="009F55A1" w:rsidRPr="00C95AC7" w:rsidRDefault="00E445E3" w:rsidP="009F55A1">
      <w:pPr>
        <w:ind w:left="1134" w:hanging="567"/>
        <w:rPr>
          <w:noProof/>
          <w:szCs w:val="24"/>
        </w:rPr>
      </w:pPr>
      <w:r w:rsidRPr="00C95AC7">
        <w:rPr>
          <w:noProof/>
        </w:rPr>
        <w:t>d</w:t>
      </w:r>
      <w:r w:rsidR="009F55A1" w:rsidRPr="00C95AC7">
        <w:rPr>
          <w:noProof/>
        </w:rPr>
        <w:t>)</w:t>
      </w:r>
      <w:r w:rsidR="009F55A1" w:rsidRPr="00C95AC7">
        <w:rPr>
          <w:noProof/>
        </w:rPr>
        <w:tab/>
        <w:t xml:space="preserve">Artikli 20 lõikes 4 lisatakse pärast sõnu „kui komisjonile teatatakse muudatustest.“ järgmine </w:t>
      </w:r>
      <w:r w:rsidR="00AC705D" w:rsidRPr="00C95AC7">
        <w:rPr>
          <w:noProof/>
        </w:rPr>
        <w:t>lause</w:t>
      </w:r>
      <w:r w:rsidR="009F55A1" w:rsidRPr="00C95AC7">
        <w:rPr>
          <w:noProof/>
        </w:rPr>
        <w:t>:</w:t>
      </w:r>
    </w:p>
    <w:p w14:paraId="7A796FA7" w14:textId="77777777" w:rsidR="009F55A1" w:rsidRPr="00C95AC7" w:rsidRDefault="009F55A1" w:rsidP="009F55A1">
      <w:pPr>
        <w:ind w:left="567"/>
        <w:rPr>
          <w:noProof/>
          <w:szCs w:val="24"/>
        </w:rPr>
      </w:pPr>
    </w:p>
    <w:p w14:paraId="1FBD4B43" w14:textId="1499A2DA" w:rsidR="009F55A1" w:rsidRPr="00C95AC7" w:rsidRDefault="009F55A1" w:rsidP="009F55A1">
      <w:pPr>
        <w:ind w:left="1134"/>
        <w:rPr>
          <w:noProof/>
          <w:szCs w:val="24"/>
        </w:rPr>
      </w:pPr>
      <w:r w:rsidRPr="00C95AC7">
        <w:rPr>
          <w:noProof/>
        </w:rPr>
        <w:t xml:space="preserve">„Komisjon lisab </w:t>
      </w:r>
      <w:r w:rsidR="00AC705D" w:rsidRPr="00C95AC7">
        <w:rPr>
          <w:noProof/>
        </w:rPr>
        <w:t xml:space="preserve">käesoleva artikli </w:t>
      </w:r>
      <w:r w:rsidRPr="00C95AC7">
        <w:rPr>
          <w:noProof/>
        </w:rPr>
        <w:t>lõike 2 kohaselt koostatud nimekirja vaidluste kohtuvälise lahendamise üksused, mis on asutatud Andorras.“</w:t>
      </w:r>
    </w:p>
    <w:p w14:paraId="3BFD0AE7" w14:textId="77777777" w:rsidR="009F55A1" w:rsidRPr="00C95AC7" w:rsidRDefault="009F55A1" w:rsidP="009F55A1">
      <w:pPr>
        <w:rPr>
          <w:noProof/>
          <w:szCs w:val="24"/>
        </w:rPr>
      </w:pPr>
    </w:p>
    <w:p w14:paraId="75981748" w14:textId="77777777" w:rsidR="009F55A1" w:rsidRPr="00C95AC7" w:rsidRDefault="009F55A1" w:rsidP="009F55A1">
      <w:pPr>
        <w:tabs>
          <w:tab w:val="left" w:pos="567"/>
        </w:tabs>
        <w:ind w:left="567" w:hanging="567"/>
        <w:rPr>
          <w:noProof/>
          <w:szCs w:val="24"/>
        </w:rPr>
      </w:pPr>
      <w:r w:rsidRPr="00C95AC7">
        <w:rPr>
          <w:noProof/>
        </w:rPr>
        <w:t>19.</w:t>
      </w:r>
      <w:r w:rsidRPr="00C95AC7">
        <w:rPr>
          <w:noProof/>
        </w:rPr>
        <w:tab/>
        <w:t>32015 L 2302: Euroopa Parlamendi ja nõukogu direktiiv (EL) 2015/2302, 25. november 2015, mis käsitleb pakettreise ja seotud reisikorraldusteenuseid ning millega muudetakse määrust (EÜ) nr 2006/2004 ja Euroopa Parlamendi ja nõukogu direktiivi 2011/83/EL ning tunnistatakse kehtetuks nõukogu direktiiv 90/314/EMÜ (ELT L 326, 11.12.2015, lk 1).</w:t>
      </w:r>
    </w:p>
    <w:p w14:paraId="66C21D6A" w14:textId="77777777" w:rsidR="009F55A1" w:rsidRPr="00C95AC7" w:rsidRDefault="009F55A1" w:rsidP="009F55A1">
      <w:pPr>
        <w:rPr>
          <w:noProof/>
          <w:szCs w:val="24"/>
        </w:rPr>
      </w:pPr>
    </w:p>
    <w:p w14:paraId="3FEF59E1" w14:textId="14D50FD6" w:rsidR="009F55A1" w:rsidRPr="00C95AC7" w:rsidRDefault="009F55A1" w:rsidP="009F55A1">
      <w:pPr>
        <w:ind w:left="567"/>
        <w:rPr>
          <w:noProof/>
          <w:szCs w:val="24"/>
        </w:rPr>
      </w:pPr>
      <w:r w:rsidRPr="00C95AC7">
        <w:rPr>
          <w:noProof/>
        </w:rPr>
        <w:t xml:space="preserve">Käesolevas lepingus loetakse direktiivi </w:t>
      </w:r>
      <w:r w:rsidR="007547AC" w:rsidRPr="00C95AC7">
        <w:rPr>
          <w:noProof/>
        </w:rPr>
        <w:t xml:space="preserve">(EL) 2015/2302 </w:t>
      </w:r>
      <w:r w:rsidRPr="00C95AC7">
        <w:rPr>
          <w:noProof/>
        </w:rPr>
        <w:t>sätteid järgmises kohanduses.</w:t>
      </w:r>
    </w:p>
    <w:p w14:paraId="5C57D591" w14:textId="77777777" w:rsidR="009F55A1" w:rsidRPr="00C95AC7" w:rsidRDefault="009F55A1" w:rsidP="009F55A1">
      <w:pPr>
        <w:ind w:left="1134" w:hanging="567"/>
        <w:rPr>
          <w:noProof/>
          <w:szCs w:val="24"/>
        </w:rPr>
      </w:pPr>
    </w:p>
    <w:p w14:paraId="30A90ACC" w14:textId="77777777" w:rsidR="009F55A1" w:rsidRPr="00C95AC7" w:rsidRDefault="009F55A1" w:rsidP="009F55A1">
      <w:pPr>
        <w:ind w:left="1134" w:hanging="567"/>
        <w:rPr>
          <w:noProof/>
          <w:szCs w:val="24"/>
        </w:rPr>
      </w:pPr>
      <w:r w:rsidRPr="00C95AC7">
        <w:rPr>
          <w:noProof/>
        </w:rPr>
        <w:t>Artikli 14 lõikes 4 asendatakse sõna „liidu“ sõnaga „Andorra“.</w:t>
      </w:r>
    </w:p>
    <w:p w14:paraId="5F593E76" w14:textId="77777777" w:rsidR="009F55A1" w:rsidRPr="00C95AC7" w:rsidRDefault="009F55A1" w:rsidP="009F55A1">
      <w:pPr>
        <w:rPr>
          <w:noProof/>
          <w:szCs w:val="24"/>
        </w:rPr>
      </w:pPr>
    </w:p>
    <w:p w14:paraId="7DBE20C3" w14:textId="77777777" w:rsidR="009F55A1" w:rsidRPr="00C95AC7" w:rsidRDefault="009F55A1" w:rsidP="009F55A1">
      <w:pPr>
        <w:rPr>
          <w:noProof/>
          <w:szCs w:val="24"/>
        </w:rPr>
      </w:pPr>
      <w:r w:rsidRPr="00C95AC7">
        <w:rPr>
          <w:noProof/>
        </w:rPr>
        <w:t>ÕIGUSAKTID, MIDA ASSOTSIEERIMISLEPINGU OSALISED ARVESSE VÕTAVAD</w:t>
      </w:r>
    </w:p>
    <w:p w14:paraId="01FBC843" w14:textId="77777777" w:rsidR="009F55A1" w:rsidRPr="00C95AC7" w:rsidRDefault="009F55A1" w:rsidP="009F55A1">
      <w:pPr>
        <w:rPr>
          <w:noProof/>
          <w:szCs w:val="24"/>
        </w:rPr>
      </w:pPr>
    </w:p>
    <w:p w14:paraId="333E69B7" w14:textId="4CCD4C26" w:rsidR="009F55A1" w:rsidRPr="00C95AC7" w:rsidRDefault="009F55A1" w:rsidP="009F55A1">
      <w:pPr>
        <w:tabs>
          <w:tab w:val="left" w:pos="567"/>
        </w:tabs>
        <w:ind w:left="567" w:hanging="567"/>
        <w:rPr>
          <w:noProof/>
          <w:szCs w:val="24"/>
        </w:rPr>
      </w:pPr>
      <w:r w:rsidRPr="00C95AC7">
        <w:rPr>
          <w:noProof/>
        </w:rPr>
        <w:t>1.</w:t>
      </w:r>
      <w:r w:rsidRPr="00C95AC7">
        <w:rPr>
          <w:noProof/>
        </w:rPr>
        <w:tab/>
        <w:t>41986 X 0723(06): Nõukogu ning haridusministrite nõukogu kohtumise resolutsioon, 9. juu</w:t>
      </w:r>
      <w:r w:rsidR="00EC124D" w:rsidRPr="00C95AC7">
        <w:rPr>
          <w:noProof/>
        </w:rPr>
        <w:t>n</w:t>
      </w:r>
      <w:r w:rsidRPr="00C95AC7">
        <w:rPr>
          <w:noProof/>
        </w:rPr>
        <w:t>i 1986, tarbijahariduse kohta alg- ja keskkoolides (EÜT C 184, 23.7.1986, lk 21).</w:t>
      </w:r>
    </w:p>
    <w:p w14:paraId="7C6A4DDF" w14:textId="77777777" w:rsidR="009F55A1" w:rsidRPr="00C95AC7" w:rsidRDefault="009F55A1" w:rsidP="009F55A1">
      <w:pPr>
        <w:rPr>
          <w:noProof/>
          <w:szCs w:val="24"/>
        </w:rPr>
      </w:pPr>
    </w:p>
    <w:p w14:paraId="153A644B" w14:textId="77777777" w:rsidR="009F55A1" w:rsidRPr="00C95AC7" w:rsidRDefault="009F55A1" w:rsidP="009F55A1">
      <w:pPr>
        <w:tabs>
          <w:tab w:val="left" w:pos="567"/>
        </w:tabs>
        <w:ind w:left="567" w:hanging="567"/>
        <w:rPr>
          <w:noProof/>
          <w:szCs w:val="24"/>
        </w:rPr>
      </w:pPr>
      <w:r w:rsidRPr="00C95AC7">
        <w:rPr>
          <w:noProof/>
        </w:rPr>
        <w:t>2.</w:t>
      </w:r>
      <w:r w:rsidRPr="00C95AC7">
        <w:rPr>
          <w:noProof/>
        </w:rPr>
        <w:tab/>
        <w:t>32010 H 0304: Komisjoni soovitus 2010/304/EL, 12. mai 2010, tarbijakaebuste ja -päringute liigitamise ning nendest teatamise ühtlustatud metoodika kasutamise kohta (ELT L 136, 2.6.2010, lk 1).</w:t>
      </w:r>
    </w:p>
    <w:p w14:paraId="7C264385" w14:textId="77777777" w:rsidR="009F55A1" w:rsidRPr="00C95AC7" w:rsidRDefault="009F55A1" w:rsidP="009F55A1">
      <w:pPr>
        <w:rPr>
          <w:noProof/>
        </w:rPr>
      </w:pPr>
    </w:p>
    <w:p w14:paraId="62F940F2" w14:textId="77777777" w:rsidR="009F55A1" w:rsidRPr="00C95AC7" w:rsidRDefault="009F55A1" w:rsidP="009F55A1">
      <w:pPr>
        <w:rPr>
          <w:noProof/>
          <w:szCs w:val="23"/>
        </w:rPr>
      </w:pPr>
    </w:p>
    <w:p w14:paraId="3BB0A8D9" w14:textId="0F3D7908" w:rsidR="009F55A1" w:rsidRDefault="009F55A1" w:rsidP="009F55A1">
      <w:pPr>
        <w:jc w:val="center"/>
        <w:rPr>
          <w:szCs w:val="23"/>
        </w:rPr>
      </w:pPr>
      <w:r w:rsidRPr="00C95AC7">
        <w:rPr>
          <w:noProof/>
        </w:rPr>
        <w:t>________________</w:t>
      </w:r>
    </w:p>
    <w:sectPr w:rsidR="009F55A1" w:rsidSect="000A258D">
      <w:footerReference w:type="default" r:id="rId24"/>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BA"/>
    <w:family w:val="auto"/>
    <w:pitch w:val="variable"/>
    <w:sig w:usb0="E00002EF" w:usb1="5000205B" w:usb2="0000002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6547" w14:textId="77777777" w:rsidR="00BE0505" w:rsidRDefault="00BE0505">
    <w:pPr>
      <w:pStyle w:val="Footer"/>
      <w:pBdr>
        <w:bottom w:val="single" w:sz="4" w:space="1" w:color="auto"/>
      </w:pBdr>
      <w:spacing w:after="60"/>
    </w:pPr>
  </w:p>
  <w:p w14:paraId="5FC20B6A" w14:textId="77777777" w:rsidR="00BE0505" w:rsidRDefault="00BE0505">
    <w:pPr>
      <w:pStyle w:val="Footer"/>
    </w:pPr>
    <w:bookmarkStart w:id="12" w:name="CoteFooter"/>
    <w:bookmarkEnd w:id="12"/>
    <w:r>
      <w:t>11787/24 ADD 7</w:t>
    </w:r>
    <w:r>
      <w:tab/>
    </w:r>
    <w:bookmarkStart w:id="13" w:name="SuplCote"/>
    <w:bookmarkEnd w:id="13"/>
    <w:r>
      <w:tab/>
    </w:r>
    <w:bookmarkStart w:id="14" w:name="Init"/>
    <w:bookmarkEnd w:id="14"/>
    <w:r>
      <w:tab/>
    </w:r>
  </w:p>
  <w:p w14:paraId="323CCB4F" w14:textId="77777777" w:rsidR="00BE0505" w:rsidRDefault="00BE0505">
    <w:pPr>
      <w:pStyle w:val="Footer"/>
      <w:tabs>
        <w:tab w:val="clear" w:pos="7371"/>
      </w:tabs>
      <w:spacing w:line="280" w:lineRule="exact"/>
    </w:pPr>
    <w:r>
      <w:tab/>
    </w:r>
    <w:bookmarkStart w:id="15" w:name="DG"/>
    <w:bookmarkEnd w:id="15"/>
    <w:r>
      <w:t>RELEX.4</w:t>
    </w:r>
    <w:r>
      <w:tab/>
    </w:r>
    <w:bookmarkStart w:id="16" w:name="FooterCoteSec"/>
    <w:r>
      <w:rPr>
        <w:b/>
        <w:position w:val="-4"/>
        <w:sz w:val="36"/>
      </w:rPr>
      <w:t xml:space="preserve"> </w:t>
    </w:r>
    <w:bookmarkEnd w:id="16"/>
    <w:r>
      <w:rPr>
        <w:b/>
        <w:position w:val="-4"/>
        <w:sz w:val="36"/>
      </w:rPr>
      <w:t> </w:t>
    </w:r>
    <w:bookmarkStart w:id="17" w:name="Langue"/>
    <w:r>
      <w:rPr>
        <w:b/>
        <w:position w:val="-4"/>
        <w:sz w:val="36"/>
      </w:rPr>
      <w:t>ET</w:t>
    </w:r>
    <w:bookmarkEnd w:id="17"/>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A43B" w14:textId="77777777" w:rsidR="00021771" w:rsidRDefault="00021771" w:rsidP="00A85269">
    <w:pPr>
      <w:pStyle w:val="Footer"/>
    </w:pPr>
  </w:p>
  <w:p w14:paraId="269361BF" w14:textId="77777777" w:rsidR="00021771" w:rsidRDefault="00021771" w:rsidP="00A85269">
    <w:pPr>
      <w:pStyle w:val="Footer"/>
      <w:jc w:val="center"/>
    </w:pPr>
  </w:p>
  <w:p w14:paraId="7F19AF07" w14:textId="0AEA79C3" w:rsidR="00021771" w:rsidRPr="00A85269" w:rsidRDefault="00021771" w:rsidP="00A85269">
    <w:pPr>
      <w:pStyle w:val="Footer"/>
      <w:jc w:val="center"/>
    </w:pPr>
    <w:r w:rsidRPr="00B119CF">
      <w:rPr>
        <w:szCs w:val="24"/>
      </w:rPr>
      <w:t>EU/AD/SM/ADP/X</w:t>
    </w:r>
    <w:r>
      <w:rPr>
        <w:szCs w:val="24"/>
      </w:rPr>
      <w:t>IX</w:t>
    </w:r>
    <w:r>
      <w:t xml:space="preserve"> lisa/et </w:t>
    </w: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513D" w14:textId="77777777" w:rsidR="00BE0505" w:rsidRDefault="00BE0505" w:rsidP="00A85269">
    <w:pPr>
      <w:pStyle w:val="Footer"/>
    </w:pPr>
  </w:p>
  <w:p w14:paraId="166C757E" w14:textId="77777777" w:rsidR="00BE0505" w:rsidRDefault="00BE0505" w:rsidP="00A85269">
    <w:pPr>
      <w:pStyle w:val="Footer"/>
      <w:jc w:val="center"/>
    </w:pPr>
  </w:p>
  <w:p w14:paraId="59E41EA4" w14:textId="77777777" w:rsidR="00BE0505" w:rsidRPr="00A85269" w:rsidRDefault="00BE0505" w:rsidP="00A85269">
    <w:pPr>
      <w:pStyle w:val="Footer"/>
      <w:jc w:val="center"/>
    </w:pPr>
    <w:r w:rsidRPr="00B119CF">
      <w:rPr>
        <w:szCs w:val="24"/>
      </w:rPr>
      <w:t>EU/AD/SM/ADP/XI</w:t>
    </w:r>
    <w:r>
      <w:t xml:space="preserve"> lisa/et </w:t>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8468" w14:textId="77777777" w:rsidR="00BE0505" w:rsidRDefault="00BE0505" w:rsidP="00A85269">
    <w:pPr>
      <w:pStyle w:val="Footer"/>
    </w:pPr>
  </w:p>
  <w:p w14:paraId="67E3577B" w14:textId="77777777" w:rsidR="00BE0505" w:rsidRDefault="00BE0505" w:rsidP="00A85269">
    <w:pPr>
      <w:pStyle w:val="Footer"/>
      <w:jc w:val="center"/>
    </w:pPr>
  </w:p>
  <w:p w14:paraId="179FF163" w14:textId="77777777" w:rsidR="00BE0505" w:rsidRPr="00A85269" w:rsidRDefault="00BE0505" w:rsidP="00A85269">
    <w:pPr>
      <w:pStyle w:val="Footer"/>
      <w:jc w:val="center"/>
    </w:pPr>
    <w:r w:rsidRPr="00B119CF">
      <w:rPr>
        <w:szCs w:val="24"/>
      </w:rPr>
      <w:t>EU/AD/SM/ADP/XI</w:t>
    </w:r>
    <w:r>
      <w:rPr>
        <w:szCs w:val="24"/>
      </w:rPr>
      <w:t>I</w:t>
    </w:r>
    <w:r>
      <w:t xml:space="preserve"> lisa/et </w:t>
    </w: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E9E7" w14:textId="77777777" w:rsidR="00BE0505" w:rsidRDefault="00BE0505" w:rsidP="00A85269">
    <w:pPr>
      <w:pStyle w:val="Footer"/>
    </w:pPr>
  </w:p>
  <w:p w14:paraId="318A0994" w14:textId="77777777" w:rsidR="00BE0505" w:rsidRDefault="00BE0505" w:rsidP="00A85269">
    <w:pPr>
      <w:pStyle w:val="Footer"/>
      <w:jc w:val="center"/>
    </w:pPr>
  </w:p>
  <w:p w14:paraId="179E3142" w14:textId="77777777" w:rsidR="00BE0505" w:rsidRPr="00A85269" w:rsidRDefault="00BE0505" w:rsidP="00A85269">
    <w:pPr>
      <w:pStyle w:val="Footer"/>
      <w:jc w:val="center"/>
    </w:pPr>
    <w:r w:rsidRPr="00B119CF">
      <w:rPr>
        <w:szCs w:val="24"/>
      </w:rPr>
      <w:t>EU/AD/SM/ADP/XI</w:t>
    </w:r>
    <w:r>
      <w:rPr>
        <w:szCs w:val="24"/>
      </w:rPr>
      <w:t>II</w:t>
    </w:r>
    <w:r>
      <w:t xml:space="preserve"> lisa/et </w:t>
    </w:r>
    <w:r>
      <w:fldChar w:fldCharType="begin"/>
    </w:r>
    <w:r>
      <w:instrText xml:space="preserve"> PAGE  \* MERGEFORMAT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A51C" w14:textId="77777777" w:rsidR="00BE0505" w:rsidRDefault="00BE0505" w:rsidP="00A85269">
    <w:pPr>
      <w:pStyle w:val="Footer"/>
    </w:pPr>
  </w:p>
  <w:p w14:paraId="431FE675" w14:textId="77777777" w:rsidR="00BE0505" w:rsidRDefault="00BE0505" w:rsidP="00A85269">
    <w:pPr>
      <w:pStyle w:val="Footer"/>
      <w:jc w:val="center"/>
    </w:pPr>
  </w:p>
  <w:p w14:paraId="39D8F4B1" w14:textId="77777777" w:rsidR="00BE0505" w:rsidRPr="00A85269" w:rsidRDefault="00BE0505" w:rsidP="00A85269">
    <w:pPr>
      <w:pStyle w:val="Footer"/>
      <w:jc w:val="center"/>
    </w:pPr>
    <w:r w:rsidRPr="00B119CF">
      <w:rPr>
        <w:szCs w:val="24"/>
      </w:rPr>
      <w:t>EU/AD/SM/ADP/XI</w:t>
    </w:r>
    <w:r>
      <w:rPr>
        <w:szCs w:val="24"/>
      </w:rPr>
      <w:t>V</w:t>
    </w:r>
    <w:r>
      <w:t xml:space="preserve"> lisa/et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63DA" w14:textId="77777777" w:rsidR="00BE0505" w:rsidRDefault="00BE0505" w:rsidP="00A85269">
    <w:pPr>
      <w:pStyle w:val="Footer"/>
    </w:pPr>
  </w:p>
  <w:p w14:paraId="45EE724B" w14:textId="77777777" w:rsidR="00BE0505" w:rsidRDefault="00BE0505" w:rsidP="00A85269">
    <w:pPr>
      <w:pStyle w:val="Footer"/>
      <w:jc w:val="center"/>
    </w:pPr>
  </w:p>
  <w:p w14:paraId="67A387C0" w14:textId="77777777" w:rsidR="00BE0505" w:rsidRPr="00A85269" w:rsidRDefault="00BE0505" w:rsidP="00A85269">
    <w:pPr>
      <w:pStyle w:val="Footer"/>
      <w:jc w:val="center"/>
    </w:pPr>
    <w:r w:rsidRPr="00B119CF">
      <w:rPr>
        <w:szCs w:val="24"/>
      </w:rPr>
      <w:t>EU/AD/SM/ADP/X</w:t>
    </w:r>
    <w:r>
      <w:rPr>
        <w:szCs w:val="24"/>
      </w:rPr>
      <w:t>V</w:t>
    </w:r>
    <w:r>
      <w:t xml:space="preserve"> lisa/et </w:t>
    </w:r>
    <w:r>
      <w:fldChar w:fldCharType="begin"/>
    </w:r>
    <w:r>
      <w:instrText xml:space="preserve"> PAGE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3D08" w14:textId="77777777" w:rsidR="00BE0505" w:rsidRDefault="00BE0505" w:rsidP="00A85269">
    <w:pPr>
      <w:pStyle w:val="Footer"/>
    </w:pPr>
  </w:p>
  <w:p w14:paraId="1C16166E" w14:textId="77777777" w:rsidR="00BE0505" w:rsidRDefault="00BE0505" w:rsidP="00A85269">
    <w:pPr>
      <w:pStyle w:val="Footer"/>
      <w:jc w:val="center"/>
    </w:pPr>
  </w:p>
  <w:p w14:paraId="1667281F" w14:textId="77777777" w:rsidR="00BE0505" w:rsidRPr="00A85269" w:rsidRDefault="00BE0505" w:rsidP="00A85269">
    <w:pPr>
      <w:pStyle w:val="Footer"/>
      <w:jc w:val="center"/>
    </w:pPr>
    <w:r w:rsidRPr="00B119CF">
      <w:rPr>
        <w:szCs w:val="24"/>
      </w:rPr>
      <w:t>EU/AD/SM/ADP/X</w:t>
    </w:r>
    <w:r>
      <w:rPr>
        <w:szCs w:val="24"/>
      </w:rPr>
      <w:t>VI</w:t>
    </w:r>
    <w:r>
      <w:t xml:space="preserve"> lisa/et </w:t>
    </w:r>
    <w:r>
      <w:fldChar w:fldCharType="begin"/>
    </w:r>
    <w:r>
      <w:instrText xml:space="preserve"> PAGE  \* MERGEFORMAT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3D94" w14:textId="77777777" w:rsidR="00BE0505" w:rsidRDefault="00BE0505" w:rsidP="00A85269">
    <w:pPr>
      <w:pStyle w:val="Footer"/>
    </w:pPr>
  </w:p>
  <w:p w14:paraId="505A07C5" w14:textId="77777777" w:rsidR="00BE0505" w:rsidRDefault="00BE0505" w:rsidP="00A85269">
    <w:pPr>
      <w:pStyle w:val="Footer"/>
      <w:jc w:val="center"/>
    </w:pPr>
  </w:p>
  <w:p w14:paraId="28E8E277" w14:textId="77777777" w:rsidR="00BE0505" w:rsidRPr="00A85269" w:rsidRDefault="00BE0505" w:rsidP="00A85269">
    <w:pPr>
      <w:pStyle w:val="Footer"/>
      <w:jc w:val="center"/>
    </w:pPr>
    <w:r w:rsidRPr="00B119CF">
      <w:rPr>
        <w:szCs w:val="24"/>
      </w:rPr>
      <w:t>EU/AD/SM/ADP/X</w:t>
    </w:r>
    <w:r>
      <w:rPr>
        <w:szCs w:val="24"/>
      </w:rPr>
      <w:t>VII</w:t>
    </w:r>
    <w:r>
      <w:t xml:space="preserve"> lisa/et </w:t>
    </w:r>
    <w:r>
      <w:fldChar w:fldCharType="begin"/>
    </w:r>
    <w:r>
      <w:instrText xml:space="preserve"> PAGE  \* MERGEFORMAT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4385" w14:textId="77777777" w:rsidR="00BE0505" w:rsidRDefault="00BE0505" w:rsidP="00A85269">
    <w:pPr>
      <w:pStyle w:val="Footer"/>
    </w:pPr>
  </w:p>
  <w:p w14:paraId="35F54452" w14:textId="77777777" w:rsidR="00BE0505" w:rsidRDefault="00BE0505" w:rsidP="00A85269">
    <w:pPr>
      <w:pStyle w:val="Footer"/>
      <w:jc w:val="center"/>
    </w:pPr>
  </w:p>
  <w:p w14:paraId="1D4AD323" w14:textId="77777777" w:rsidR="00BE0505" w:rsidRPr="00A85269" w:rsidRDefault="00BE0505" w:rsidP="00A85269">
    <w:pPr>
      <w:pStyle w:val="Footer"/>
      <w:jc w:val="center"/>
    </w:pPr>
    <w:r w:rsidRPr="00B119CF">
      <w:rPr>
        <w:szCs w:val="24"/>
      </w:rPr>
      <w:t>EU/AD/SM/ADP/X</w:t>
    </w:r>
    <w:r>
      <w:rPr>
        <w:szCs w:val="24"/>
      </w:rPr>
      <w:t>VIII</w:t>
    </w:r>
    <w:r>
      <w:t xml:space="preserve"> lisa/et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 w:id="1">
    <w:p w14:paraId="3B8CC443" w14:textId="49474F9E"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r>
      <w:bookmarkStart w:id="60" w:name="_Hlk222729436"/>
      <w:r w:rsidR="00C44F49">
        <w:rPr>
          <w:sz w:val="18"/>
          <w:szCs w:val="18"/>
        </w:rPr>
        <w:t xml:space="preserve">Ühelt poolt </w:t>
      </w:r>
      <w:r w:rsidRPr="00F769C1">
        <w:rPr>
          <w:sz w:val="18"/>
          <w:szCs w:val="18"/>
        </w:rPr>
        <w:t xml:space="preserve">Euroopa Liidu </w:t>
      </w:r>
      <w:r w:rsidR="00C44F49">
        <w:rPr>
          <w:sz w:val="18"/>
          <w:szCs w:val="18"/>
        </w:rPr>
        <w:t xml:space="preserve">ja selle liikmesriikide </w:t>
      </w:r>
      <w:r w:rsidR="00023317" w:rsidRPr="00F769C1">
        <w:rPr>
          <w:sz w:val="18"/>
          <w:szCs w:val="18"/>
        </w:rPr>
        <w:t xml:space="preserve">ning </w:t>
      </w:r>
      <w:r w:rsidR="00C44F49" w:rsidRPr="00C44F49">
        <w:rPr>
          <w:sz w:val="18"/>
          <w:szCs w:val="18"/>
        </w:rPr>
        <w:t xml:space="preserve">teiselt poolt eraldiseisvate poolte </w:t>
      </w:r>
      <w:bookmarkEnd w:id="60"/>
      <w:r w:rsidRPr="00F769C1">
        <w:rPr>
          <w:sz w:val="18"/>
          <w:szCs w:val="18"/>
        </w:rPr>
        <w:t xml:space="preserve">Andorra </w:t>
      </w:r>
      <w:r w:rsidR="0028434D" w:rsidRPr="00F769C1">
        <w:rPr>
          <w:sz w:val="18"/>
          <w:szCs w:val="18"/>
        </w:rPr>
        <w:t>Vürstiriigi ja San Marino Vabariigi vahelise</w:t>
      </w:r>
      <w:r w:rsidRPr="00F769C1">
        <w:rPr>
          <w:sz w:val="18"/>
          <w:szCs w:val="18"/>
        </w:rPr>
        <w:t xml:space="preserve"> assotsieerimislepingu alusel.</w:t>
      </w:r>
    </w:p>
  </w:footnote>
  <w:footnote w:id="2">
    <w:p w14:paraId="3F3D7380" w14:textId="1504AFB0"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 xml:space="preserve">Asutus või organ, mille Euroopa </w:t>
      </w:r>
      <w:r w:rsidR="00402FBA" w:rsidRPr="00F769C1">
        <w:rPr>
          <w:sz w:val="18"/>
          <w:szCs w:val="18"/>
        </w:rPr>
        <w:t xml:space="preserve">Liidu </w:t>
      </w:r>
      <w:r w:rsidRPr="00F769C1">
        <w:rPr>
          <w:sz w:val="18"/>
          <w:szCs w:val="18"/>
        </w:rPr>
        <w:t xml:space="preserve">liikmesriik või Andorra on eelnevalt määranud </w:t>
      </w:r>
      <w:r w:rsidR="00D91B24" w:rsidRPr="00F769C1">
        <w:rPr>
          <w:sz w:val="18"/>
          <w:szCs w:val="18"/>
        </w:rPr>
        <w:t xml:space="preserve">ametialase pädevuse </w:t>
      </w:r>
      <w:r w:rsidRPr="00F769C1">
        <w:rPr>
          <w:sz w:val="18"/>
          <w:szCs w:val="18"/>
        </w:rPr>
        <w:t>tunnistuse väljaandmiseks.</w:t>
      </w:r>
    </w:p>
  </w:footnote>
  <w:footnote w:id="3">
    <w:p w14:paraId="3384C85F" w14:textId="77777777"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Mittevajalik maha tõmmata.</w:t>
      </w:r>
    </w:p>
  </w:footnote>
  <w:footnote w:id="4">
    <w:p w14:paraId="0807BA4F" w14:textId="77777777"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Perekonnanimi ja eesnimed; sünnikoht ja -aeg.</w:t>
      </w:r>
    </w:p>
  </w:footnote>
  <w:footnote w:id="5">
    <w:p w14:paraId="2B831B5A" w14:textId="77777777"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Eksami täpne nimetus.</w:t>
      </w:r>
    </w:p>
  </w:footnote>
  <w:footnote w:id="6">
    <w:p w14:paraId="2EFF0D4D" w14:textId="72004EFB" w:rsidR="00EE09D1" w:rsidRPr="00F769C1" w:rsidRDefault="00EE09D1">
      <w:pPr>
        <w:pStyle w:val="FootnoteText"/>
        <w:rPr>
          <w:sz w:val="18"/>
          <w:szCs w:val="18"/>
        </w:rPr>
      </w:pPr>
      <w:r w:rsidRPr="00F769C1">
        <w:rPr>
          <w:rStyle w:val="FootnoteReference"/>
          <w:sz w:val="18"/>
          <w:szCs w:val="18"/>
        </w:rPr>
        <w:footnoteRef/>
      </w:r>
      <w:r w:rsidRPr="00F769C1">
        <w:rPr>
          <w:sz w:val="18"/>
          <w:szCs w:val="18"/>
        </w:rPr>
        <w:tab/>
        <w:t>ELT L 300, 14.11.2009, lk 51.</w:t>
      </w:r>
    </w:p>
  </w:footnote>
  <w:footnote w:id="7">
    <w:p w14:paraId="0F61CD65" w14:textId="5EEBBADE" w:rsidR="00977B44" w:rsidRPr="00F769C1" w:rsidRDefault="00977B44">
      <w:pPr>
        <w:pStyle w:val="FootnoteText"/>
        <w:rPr>
          <w:sz w:val="18"/>
          <w:szCs w:val="18"/>
        </w:rPr>
      </w:pPr>
      <w:r w:rsidRPr="00F769C1">
        <w:rPr>
          <w:rStyle w:val="FootnoteReference"/>
          <w:sz w:val="18"/>
          <w:szCs w:val="18"/>
        </w:rPr>
        <w:footnoteRef/>
      </w:r>
      <w:r w:rsidRPr="00F769C1">
        <w:rPr>
          <w:sz w:val="18"/>
          <w:szCs w:val="18"/>
        </w:rPr>
        <w:tab/>
      </w:r>
      <w:r w:rsidR="00402FBA" w:rsidRPr="00F769C1">
        <w:rPr>
          <w:sz w:val="18"/>
          <w:szCs w:val="18"/>
        </w:rPr>
        <w:t>Tunnistuse välja andnud volitatud asutuse või organi tempel ja allkiri.</w:t>
      </w:r>
    </w:p>
  </w:footnote>
  <w:footnote w:id="8">
    <w:p w14:paraId="642A41C5" w14:textId="5D133ED9"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 xml:space="preserve">Näidist hakatakse Andorras kohaldama kahe aasta möödumisel </w:t>
      </w:r>
      <w:r w:rsidR="00C44F49">
        <w:rPr>
          <w:sz w:val="18"/>
          <w:szCs w:val="18"/>
        </w:rPr>
        <w:t xml:space="preserve">ühelt poolt </w:t>
      </w:r>
      <w:r w:rsidR="00C44F49" w:rsidRPr="00F769C1">
        <w:rPr>
          <w:sz w:val="18"/>
          <w:szCs w:val="18"/>
        </w:rPr>
        <w:t xml:space="preserve">Euroopa Liidu </w:t>
      </w:r>
      <w:r w:rsidR="00C44F49">
        <w:rPr>
          <w:sz w:val="18"/>
          <w:szCs w:val="18"/>
        </w:rPr>
        <w:t xml:space="preserve">ja selle liikmesriikide </w:t>
      </w:r>
      <w:r w:rsidR="00C44F49" w:rsidRPr="00F769C1">
        <w:rPr>
          <w:sz w:val="18"/>
          <w:szCs w:val="18"/>
        </w:rPr>
        <w:t xml:space="preserve">ning </w:t>
      </w:r>
      <w:r w:rsidR="00C44F49" w:rsidRPr="00C44F49">
        <w:rPr>
          <w:sz w:val="18"/>
          <w:szCs w:val="18"/>
        </w:rPr>
        <w:t xml:space="preserve">teiselt poolt eraldiseisvate poolte </w:t>
      </w:r>
      <w:r w:rsidR="007C677A" w:rsidRPr="00F769C1">
        <w:rPr>
          <w:sz w:val="18"/>
          <w:szCs w:val="18"/>
        </w:rPr>
        <w:t xml:space="preserve">Andorra Vürstiriigi ja San Marino Vabariigi vahelise </w:t>
      </w:r>
      <w:r w:rsidRPr="00F769C1">
        <w:rPr>
          <w:sz w:val="18"/>
          <w:szCs w:val="18"/>
        </w:rPr>
        <w:t xml:space="preserve">assotsieerimislepingu jõustumise kuupäevast. Sellega ei lubata </w:t>
      </w:r>
      <w:r w:rsidR="00545729">
        <w:rPr>
          <w:sz w:val="18"/>
          <w:szCs w:val="18"/>
        </w:rPr>
        <w:t xml:space="preserve">ei </w:t>
      </w:r>
      <w:r w:rsidRPr="00F769C1">
        <w:rPr>
          <w:sz w:val="18"/>
          <w:szCs w:val="18"/>
        </w:rPr>
        <w:t xml:space="preserve">Andorra </w:t>
      </w:r>
      <w:r w:rsidR="00545729">
        <w:rPr>
          <w:sz w:val="18"/>
          <w:szCs w:val="18"/>
        </w:rPr>
        <w:t xml:space="preserve">ega ELi liikmesriikide </w:t>
      </w:r>
      <w:r w:rsidRPr="00F769C1">
        <w:rPr>
          <w:sz w:val="18"/>
          <w:szCs w:val="18"/>
        </w:rPr>
        <w:t xml:space="preserve">vedajatel teha kabotaažvedusid vastavalt määrusele (EÜ) nr 1072/2009, mida on kohandatud </w:t>
      </w:r>
      <w:r w:rsidR="0056140B" w:rsidRPr="00F769C1">
        <w:rPr>
          <w:sz w:val="18"/>
          <w:szCs w:val="18"/>
        </w:rPr>
        <w:t xml:space="preserve">kõnealuse </w:t>
      </w:r>
      <w:r w:rsidRPr="00F769C1">
        <w:rPr>
          <w:sz w:val="18"/>
          <w:szCs w:val="18"/>
        </w:rPr>
        <w:t>lepingu kohaldamiseks.</w:t>
      </w:r>
    </w:p>
  </w:footnote>
  <w:footnote w:id="9">
    <w:p w14:paraId="1DEC839B" w14:textId="77777777"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Vedaja nimi või ärinimi ja täielik aadress.</w:t>
      </w:r>
    </w:p>
  </w:footnote>
  <w:footnote w:id="10">
    <w:p w14:paraId="1EFC06F6" w14:textId="7E26001F" w:rsidR="00D91B24" w:rsidRPr="00F769C1" w:rsidRDefault="00D91B24" w:rsidP="00D91B24">
      <w:pPr>
        <w:pStyle w:val="FootnoteText"/>
        <w:rPr>
          <w:sz w:val="18"/>
          <w:szCs w:val="18"/>
        </w:rPr>
      </w:pPr>
      <w:r w:rsidRPr="00F769C1">
        <w:rPr>
          <w:rStyle w:val="FootnoteReference"/>
          <w:sz w:val="18"/>
          <w:szCs w:val="18"/>
        </w:rPr>
        <w:footnoteRef/>
      </w:r>
      <w:r w:rsidRPr="00F769C1">
        <w:rPr>
          <w:sz w:val="18"/>
          <w:szCs w:val="18"/>
        </w:rPr>
        <w:tab/>
        <w:t>ELT L 300, 14.11.2009, lk 72.</w:t>
      </w:r>
    </w:p>
  </w:footnote>
  <w:footnote w:id="11">
    <w:p w14:paraId="15818E14" w14:textId="77777777"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Tegevusloa välja andnud pädeva asutuse või organi allkiri ja pitser.</w:t>
      </w:r>
    </w:p>
  </w:footnote>
  <w:footnote w:id="12">
    <w:p w14:paraId="263454A8" w14:textId="77777777" w:rsidR="00531B47" w:rsidRPr="00F769C1" w:rsidRDefault="00531B47" w:rsidP="00531B47">
      <w:pPr>
        <w:pStyle w:val="FootnoteText"/>
        <w:rPr>
          <w:sz w:val="18"/>
          <w:szCs w:val="18"/>
        </w:rPr>
      </w:pPr>
      <w:r w:rsidRPr="00F769C1">
        <w:rPr>
          <w:rStyle w:val="FootnoteReference"/>
          <w:sz w:val="18"/>
          <w:szCs w:val="18"/>
        </w:rPr>
        <w:footnoteRef/>
      </w:r>
      <w:r w:rsidRPr="00F769C1">
        <w:rPr>
          <w:sz w:val="18"/>
          <w:szCs w:val="18"/>
        </w:rPr>
        <w:tab/>
        <w:t>„Sõiduk“ on Andorras registreeritud mootorsõiduk või ühendatud autorong, millest vähemalt mootorsõiduk on Andorras registreeritud, ja mida kasutatakse eranditult veoste veoks.</w:t>
      </w:r>
    </w:p>
  </w:footnote>
  <w:footnote w:id="13">
    <w:p w14:paraId="43843DA7" w14:textId="77777777" w:rsidR="00531B47" w:rsidRPr="00FE1899" w:rsidRDefault="00531B47" w:rsidP="00531B47">
      <w:pPr>
        <w:pStyle w:val="FootnoteText"/>
        <w:rPr>
          <w:sz w:val="18"/>
          <w:szCs w:val="18"/>
        </w:rPr>
      </w:pPr>
      <w:r w:rsidRPr="00FE1899">
        <w:rPr>
          <w:rStyle w:val="FootnoteReference"/>
          <w:sz w:val="18"/>
          <w:szCs w:val="18"/>
        </w:rPr>
        <w:footnoteRef/>
      </w:r>
      <w:r w:rsidRPr="00FE1899">
        <w:rPr>
          <w:sz w:val="18"/>
          <w:szCs w:val="18"/>
        </w:rPr>
        <w:tab/>
        <w:t>Vedaja nimi või ärinimi ja täielik aadress.</w:t>
      </w:r>
    </w:p>
  </w:footnote>
  <w:footnote w:id="14">
    <w:p w14:paraId="3DB1F564" w14:textId="77777777" w:rsidR="00531B47" w:rsidRPr="00FE1899" w:rsidRDefault="00531B47" w:rsidP="00531B47">
      <w:pPr>
        <w:pStyle w:val="FootnoteText"/>
        <w:rPr>
          <w:sz w:val="18"/>
          <w:szCs w:val="18"/>
        </w:rPr>
      </w:pPr>
      <w:r w:rsidRPr="00FE1899">
        <w:rPr>
          <w:rStyle w:val="FootnoteReference"/>
          <w:sz w:val="18"/>
          <w:szCs w:val="18"/>
        </w:rPr>
        <w:footnoteRef/>
      </w:r>
      <w:r w:rsidRPr="00FE1899">
        <w:rPr>
          <w:sz w:val="18"/>
          <w:szCs w:val="18"/>
        </w:rPr>
        <w:tab/>
        <w:t>Loa välja andnud pädeva asutuse või organi allkiri ja tempel.</w:t>
      </w:r>
    </w:p>
  </w:footnote>
  <w:footnote w:id="15">
    <w:p w14:paraId="6F1FD2E5" w14:textId="77777777" w:rsidR="00531B47" w:rsidRPr="00C7098B" w:rsidRDefault="00531B47" w:rsidP="00531B47">
      <w:pPr>
        <w:pStyle w:val="FootnoteText"/>
        <w:rPr>
          <w:sz w:val="18"/>
          <w:szCs w:val="18"/>
        </w:rPr>
      </w:pPr>
      <w:r w:rsidRPr="00C7098B">
        <w:rPr>
          <w:rStyle w:val="FootnoteReference"/>
          <w:sz w:val="18"/>
          <w:szCs w:val="18"/>
        </w:rPr>
        <w:footnoteRef/>
      </w:r>
      <w:r w:rsidRPr="00C7098B">
        <w:rPr>
          <w:sz w:val="18"/>
          <w:szCs w:val="18"/>
        </w:rPr>
        <w:tab/>
        <w:t>„Sõiduk“ on Andorras registreeritud mootorsõiduk või ühendatud autorong, millest vähemalt mootorsõiduk on Andorras registreeritud, ja mida kasutatakse eranditult veoste veoks.</w:t>
      </w:r>
    </w:p>
  </w:footnote>
  <w:footnote w:id="16">
    <w:p w14:paraId="6A16A8F1" w14:textId="77777777" w:rsidR="00531B47" w:rsidRPr="00DE570A" w:rsidRDefault="00531B47" w:rsidP="00531B47">
      <w:pPr>
        <w:pStyle w:val="FootnoteText"/>
        <w:rPr>
          <w:sz w:val="18"/>
          <w:szCs w:val="18"/>
        </w:rPr>
      </w:pPr>
      <w:r w:rsidRPr="00DE570A">
        <w:rPr>
          <w:rStyle w:val="FootnoteReference"/>
          <w:sz w:val="18"/>
          <w:szCs w:val="18"/>
        </w:rPr>
        <w:footnoteRef/>
      </w:r>
      <w:r w:rsidRPr="00DE570A">
        <w:rPr>
          <w:sz w:val="18"/>
          <w:szCs w:val="18"/>
        </w:rPr>
        <w:tab/>
        <w:t>Vedaja täielik nimi või ärinimi ja täielik aadress.</w:t>
      </w:r>
    </w:p>
  </w:footnote>
  <w:footnote w:id="17">
    <w:p w14:paraId="025C0BC2" w14:textId="5BB4FC66" w:rsidR="00531B47" w:rsidRPr="00DE570A" w:rsidRDefault="00531B47" w:rsidP="00531B47">
      <w:pPr>
        <w:pStyle w:val="FootnoteText"/>
        <w:rPr>
          <w:sz w:val="18"/>
          <w:szCs w:val="18"/>
        </w:rPr>
      </w:pPr>
      <w:r w:rsidRPr="00DE570A">
        <w:rPr>
          <w:rStyle w:val="FootnoteReference"/>
          <w:sz w:val="18"/>
          <w:szCs w:val="18"/>
        </w:rPr>
        <w:footnoteRef/>
      </w:r>
      <w:r w:rsidRPr="00DE570A">
        <w:rPr>
          <w:sz w:val="18"/>
          <w:szCs w:val="18"/>
        </w:rPr>
        <w:tab/>
        <w:t xml:space="preserve">Tegevusloa välja andnud </w:t>
      </w:r>
      <w:r w:rsidR="00054E2B" w:rsidRPr="00DE570A">
        <w:rPr>
          <w:sz w:val="18"/>
          <w:szCs w:val="18"/>
        </w:rPr>
        <w:t xml:space="preserve">Andorra </w:t>
      </w:r>
      <w:r w:rsidRPr="00DE570A">
        <w:rPr>
          <w:sz w:val="18"/>
          <w:szCs w:val="18"/>
        </w:rPr>
        <w:t xml:space="preserve">pädeva asutuse </w:t>
      </w:r>
      <w:r w:rsidR="00054E2B" w:rsidRPr="00DE570A">
        <w:rPr>
          <w:sz w:val="18"/>
          <w:szCs w:val="18"/>
        </w:rPr>
        <w:t xml:space="preserve">või organi </w:t>
      </w:r>
      <w:r w:rsidRPr="00DE570A">
        <w:rPr>
          <w:sz w:val="18"/>
          <w:szCs w:val="18"/>
        </w:rPr>
        <w:t>allkiri ja tempel.</w:t>
      </w:r>
    </w:p>
  </w:footnote>
  <w:footnote w:id="18">
    <w:p w14:paraId="1F346AB7" w14:textId="77777777" w:rsidR="00531B47" w:rsidRPr="00CA0384" w:rsidRDefault="00531B47" w:rsidP="00531B47">
      <w:pPr>
        <w:pStyle w:val="FootnoteText"/>
        <w:rPr>
          <w:sz w:val="18"/>
          <w:szCs w:val="18"/>
        </w:rPr>
      </w:pPr>
      <w:r w:rsidRPr="00CA0384">
        <w:rPr>
          <w:rStyle w:val="FootnoteReference"/>
          <w:sz w:val="18"/>
          <w:szCs w:val="18"/>
        </w:rPr>
        <w:footnoteRef/>
      </w:r>
      <w:r w:rsidRPr="00CA0384">
        <w:rPr>
          <w:sz w:val="18"/>
          <w:szCs w:val="18"/>
        </w:rPr>
        <w:tab/>
      </w:r>
      <w:r w:rsidRPr="00CA0384">
        <w:rPr>
          <w:color w:val="444444"/>
          <w:sz w:val="18"/>
          <w:szCs w:val="18"/>
        </w:rPr>
        <w:t>ELT L 347, 11.12.2006, lk 1.</w:t>
      </w:r>
    </w:p>
  </w:footnote>
  <w:footnote w:id="19">
    <w:p w14:paraId="38EE9FC9" w14:textId="37176B59" w:rsidR="00531B47" w:rsidRPr="00CA0384" w:rsidRDefault="00531B47" w:rsidP="00531B47">
      <w:pPr>
        <w:pStyle w:val="FootnoteText"/>
        <w:rPr>
          <w:sz w:val="18"/>
          <w:szCs w:val="18"/>
        </w:rPr>
      </w:pPr>
      <w:r w:rsidRPr="00CA0384">
        <w:rPr>
          <w:rStyle w:val="FootnoteReference"/>
          <w:sz w:val="18"/>
          <w:szCs w:val="18"/>
        </w:rPr>
        <w:footnoteRef/>
      </w:r>
      <w:r w:rsidRPr="00CA0384">
        <w:rPr>
          <w:sz w:val="18"/>
          <w:szCs w:val="18"/>
        </w:rPr>
        <w:tab/>
      </w:r>
      <w:r w:rsidR="00204CD2" w:rsidRPr="00CA0384">
        <w:rPr>
          <w:sz w:val="18"/>
          <w:szCs w:val="18"/>
        </w:rPr>
        <w:t>E</w:t>
      </w:r>
      <w:r w:rsidRPr="00CA0384">
        <w:rPr>
          <w:color w:val="444444"/>
          <w:sz w:val="18"/>
          <w:szCs w:val="18"/>
        </w:rPr>
        <w:t>L</w:t>
      </w:r>
      <w:r w:rsidR="00204CD2" w:rsidRPr="00CA0384">
        <w:rPr>
          <w:color w:val="444444"/>
          <w:sz w:val="18"/>
          <w:szCs w:val="18"/>
        </w:rPr>
        <w:t>i l</w:t>
      </w:r>
      <w:r w:rsidRPr="00CA0384">
        <w:rPr>
          <w:color w:val="444444"/>
          <w:sz w:val="18"/>
          <w:szCs w:val="18"/>
        </w:rPr>
        <w:t>iikmesriikide pädevad asutused võivad lisada punkti 4 sõidulehtede kogumise ja teabe edastamise eest vastutava asutuse töötajad.</w:t>
      </w:r>
    </w:p>
  </w:footnote>
  <w:footnote w:id="20">
    <w:p w14:paraId="571E3EB9" w14:textId="77777777" w:rsidR="00531B47" w:rsidRPr="001417D3" w:rsidRDefault="00531B47" w:rsidP="00531B47">
      <w:pPr>
        <w:pStyle w:val="FootnoteText"/>
        <w:rPr>
          <w:sz w:val="18"/>
          <w:szCs w:val="18"/>
        </w:rPr>
      </w:pPr>
      <w:r w:rsidRPr="001417D3">
        <w:rPr>
          <w:rStyle w:val="FootnoteReference"/>
          <w:sz w:val="18"/>
          <w:szCs w:val="18"/>
        </w:rPr>
        <w:footnoteRef/>
      </w:r>
      <w:r w:rsidRPr="001417D3">
        <w:rPr>
          <w:sz w:val="18"/>
          <w:szCs w:val="18"/>
        </w:rPr>
        <w:tab/>
        <w:t>Märkida sobiv ristiga või täita lüngad.</w:t>
      </w:r>
    </w:p>
  </w:footnote>
  <w:footnote w:id="21">
    <w:p w14:paraId="3E592EB3" w14:textId="77777777" w:rsidR="00531B47" w:rsidRPr="001417D3" w:rsidRDefault="00531B47" w:rsidP="00531B47">
      <w:pPr>
        <w:pStyle w:val="FootnoteText"/>
        <w:rPr>
          <w:sz w:val="18"/>
          <w:szCs w:val="18"/>
        </w:rPr>
      </w:pPr>
      <w:r w:rsidRPr="001417D3">
        <w:rPr>
          <w:rStyle w:val="FootnoteReference"/>
          <w:sz w:val="18"/>
          <w:szCs w:val="18"/>
        </w:rPr>
        <w:footnoteRef/>
      </w:r>
      <w:r w:rsidRPr="001417D3">
        <w:rPr>
          <w:sz w:val="18"/>
          <w:szCs w:val="18"/>
        </w:rPr>
        <w:tab/>
        <w:t>Eriotstarbelised liiniveod, mille puhul ei ole korraldaja ja vedaja vahel sõlmitud lepingut.</w:t>
      </w:r>
    </w:p>
  </w:footnote>
  <w:footnote w:id="22">
    <w:p w14:paraId="7E616DA7" w14:textId="59C77B09" w:rsidR="00531B47" w:rsidRPr="001417D3" w:rsidRDefault="00531B47" w:rsidP="00531B47">
      <w:pPr>
        <w:pStyle w:val="FootnoteText"/>
        <w:rPr>
          <w:sz w:val="18"/>
          <w:szCs w:val="18"/>
        </w:rPr>
      </w:pPr>
      <w:r w:rsidRPr="001417D3">
        <w:rPr>
          <w:rStyle w:val="FootnoteReference"/>
          <w:sz w:val="18"/>
          <w:szCs w:val="18"/>
        </w:rPr>
        <w:footnoteRef/>
      </w:r>
      <w:r w:rsidRPr="001417D3">
        <w:rPr>
          <w:sz w:val="18"/>
          <w:szCs w:val="18"/>
        </w:rPr>
        <w:tab/>
        <w:t>Seoses määruse (EÜ) nr 1073/2009</w:t>
      </w:r>
      <w:r w:rsidR="002E48E7" w:rsidRPr="001417D3">
        <w:rPr>
          <w:sz w:val="18"/>
          <w:szCs w:val="18"/>
        </w:rPr>
        <w:t xml:space="preserve">, mida on kohandatud </w:t>
      </w:r>
      <w:r w:rsidR="00C44F49">
        <w:rPr>
          <w:sz w:val="18"/>
          <w:szCs w:val="18"/>
        </w:rPr>
        <w:t xml:space="preserve">ühelt poolt </w:t>
      </w:r>
      <w:r w:rsidR="00C44F49" w:rsidRPr="00F769C1">
        <w:rPr>
          <w:sz w:val="18"/>
          <w:szCs w:val="18"/>
        </w:rPr>
        <w:t xml:space="preserve">Euroopa Liidu </w:t>
      </w:r>
      <w:r w:rsidR="00C44F49">
        <w:rPr>
          <w:sz w:val="18"/>
          <w:szCs w:val="18"/>
        </w:rPr>
        <w:t xml:space="preserve">ja selle liikmesriikide </w:t>
      </w:r>
      <w:r w:rsidR="00C44F49" w:rsidRPr="00F769C1">
        <w:rPr>
          <w:sz w:val="18"/>
          <w:szCs w:val="18"/>
        </w:rPr>
        <w:t xml:space="preserve">ning </w:t>
      </w:r>
      <w:r w:rsidR="00C44F49" w:rsidRPr="00C44F49">
        <w:rPr>
          <w:sz w:val="18"/>
          <w:szCs w:val="18"/>
        </w:rPr>
        <w:t xml:space="preserve">teiselt poolt eraldiseisvate poolte </w:t>
      </w:r>
      <w:r w:rsidR="002E48E7" w:rsidRPr="001417D3">
        <w:rPr>
          <w:sz w:val="18"/>
          <w:szCs w:val="18"/>
        </w:rPr>
        <w:t>Andorra Vürstiriigi ja San Marino Vabariigi vahelise Andorraga sõlmitud assotsieerimislepingu kohaldamiseks,</w:t>
      </w:r>
      <w:r w:rsidRPr="001417D3">
        <w:rPr>
          <w:sz w:val="18"/>
          <w:szCs w:val="18"/>
        </w:rPr>
        <w:t xml:space="preserve"> artikliga 9.</w:t>
      </w:r>
    </w:p>
  </w:footnote>
  <w:footnote w:id="23">
    <w:p w14:paraId="7AB89DB2" w14:textId="77777777" w:rsidR="00531B47" w:rsidRPr="001417D3" w:rsidRDefault="00531B47" w:rsidP="00531B47">
      <w:pPr>
        <w:pStyle w:val="FootnoteText"/>
        <w:rPr>
          <w:sz w:val="18"/>
          <w:szCs w:val="18"/>
        </w:rPr>
      </w:pPr>
      <w:r w:rsidRPr="001417D3">
        <w:rPr>
          <w:rStyle w:val="FootnoteReference"/>
          <w:sz w:val="18"/>
          <w:szCs w:val="18"/>
        </w:rPr>
        <w:footnoteRef/>
      </w:r>
      <w:r w:rsidRPr="001417D3">
        <w:rPr>
          <w:sz w:val="18"/>
          <w:szCs w:val="18"/>
        </w:rPr>
        <w:tab/>
        <w:t>Märkige kummalgi juhul, kas tegemist on ühenduse liikme või alltöövõtjaga.</w:t>
      </w:r>
    </w:p>
  </w:footnote>
  <w:footnote w:id="24">
    <w:p w14:paraId="1786A396" w14:textId="77777777" w:rsidR="00531B47" w:rsidRPr="001417D3" w:rsidRDefault="00531B47" w:rsidP="00531B47">
      <w:pPr>
        <w:pStyle w:val="FootnoteText"/>
        <w:rPr>
          <w:sz w:val="18"/>
          <w:szCs w:val="18"/>
        </w:rPr>
      </w:pPr>
      <w:r w:rsidRPr="001417D3">
        <w:rPr>
          <w:rStyle w:val="FootnoteReference"/>
          <w:sz w:val="18"/>
          <w:szCs w:val="18"/>
        </w:rPr>
        <w:footnoteRef/>
      </w:r>
      <w:r w:rsidRPr="001417D3">
        <w:rPr>
          <w:sz w:val="18"/>
          <w:szCs w:val="18"/>
        </w:rPr>
        <w:tab/>
        <w:t>Vajaduse korral lisage nimekiri.</w:t>
      </w:r>
    </w:p>
  </w:footnote>
  <w:footnote w:id="25">
    <w:p w14:paraId="233E76F4" w14:textId="6CD57B94" w:rsidR="00531B47" w:rsidRPr="0042519E" w:rsidRDefault="00531B47" w:rsidP="00531B47">
      <w:pPr>
        <w:pStyle w:val="FootnoteText"/>
        <w:rPr>
          <w:sz w:val="18"/>
          <w:szCs w:val="18"/>
        </w:rPr>
      </w:pPr>
      <w:r w:rsidRPr="0042519E">
        <w:rPr>
          <w:rStyle w:val="FootnoteReference"/>
          <w:sz w:val="18"/>
          <w:szCs w:val="18"/>
        </w:rPr>
        <w:footnoteRef/>
      </w:r>
      <w:r w:rsidRPr="0042519E">
        <w:rPr>
          <w:sz w:val="18"/>
          <w:szCs w:val="18"/>
        </w:rPr>
        <w:tab/>
      </w:r>
      <w:r w:rsidRPr="0042519E">
        <w:rPr>
          <w:color w:val="444444"/>
          <w:sz w:val="18"/>
          <w:szCs w:val="18"/>
          <w:shd w:val="clear" w:color="auto" w:fill="FFFFFF"/>
        </w:rPr>
        <w:t xml:space="preserve">Taotleja tähelepanu juhitakse asjaolule, et kuna luba tuleb hoida sõidukis, peab taotleja saama </w:t>
      </w:r>
      <w:r w:rsidR="00EF286E" w:rsidRPr="0042519E">
        <w:rPr>
          <w:color w:val="444444"/>
          <w:sz w:val="18"/>
          <w:szCs w:val="18"/>
          <w:shd w:val="clear" w:color="auto" w:fill="FFFFFF"/>
        </w:rPr>
        <w:t xml:space="preserve">sellise </w:t>
      </w:r>
      <w:r w:rsidRPr="0042519E">
        <w:rPr>
          <w:color w:val="444444"/>
          <w:sz w:val="18"/>
          <w:szCs w:val="18"/>
          <w:shd w:val="clear" w:color="auto" w:fill="FFFFFF"/>
        </w:rPr>
        <w:t>arvu lubasid, mis vastab sõidukite arvule, mis on vajalik taotletud teenuste üheaegseks osutamiseks.</w:t>
      </w:r>
    </w:p>
  </w:footnote>
  <w:footnote w:id="26">
    <w:p w14:paraId="1624D208" w14:textId="77777777" w:rsidR="00531B47" w:rsidRPr="00920C02" w:rsidRDefault="00531B47" w:rsidP="00531B47">
      <w:pPr>
        <w:pStyle w:val="FootnoteText"/>
        <w:rPr>
          <w:sz w:val="18"/>
          <w:szCs w:val="18"/>
        </w:rPr>
      </w:pPr>
      <w:r w:rsidRPr="00920C02">
        <w:rPr>
          <w:rStyle w:val="FootnoteReference"/>
          <w:sz w:val="18"/>
          <w:szCs w:val="18"/>
        </w:rPr>
        <w:footnoteRef/>
      </w:r>
      <w:r w:rsidRPr="00920C02">
        <w:rPr>
          <w:sz w:val="18"/>
          <w:szCs w:val="18"/>
        </w:rPr>
        <w:tab/>
        <w:t>Mittevajalik läbi kriipsutada.</w:t>
      </w:r>
    </w:p>
  </w:footnote>
  <w:footnote w:id="27">
    <w:p w14:paraId="5156643E" w14:textId="055FA7EF" w:rsidR="009F55A1" w:rsidRPr="00920C02" w:rsidRDefault="009F55A1" w:rsidP="009F55A1">
      <w:pPr>
        <w:pStyle w:val="FootnoteText"/>
        <w:rPr>
          <w:sz w:val="18"/>
          <w:szCs w:val="18"/>
        </w:rPr>
      </w:pPr>
      <w:r w:rsidRPr="00920C02">
        <w:rPr>
          <w:rStyle w:val="FootnoteReference"/>
          <w:sz w:val="18"/>
          <w:szCs w:val="18"/>
        </w:rPr>
        <w:footnoteRef/>
      </w:r>
      <w:r w:rsidRPr="00920C02">
        <w:rPr>
          <w:sz w:val="18"/>
          <w:szCs w:val="18"/>
        </w:rPr>
        <w:tab/>
        <w:t xml:space="preserve">Vastavalt sellele, kuidas on kokku lepitud vastuvõtva </w:t>
      </w:r>
      <w:r w:rsidR="00961C1B" w:rsidRPr="00920C02">
        <w:rPr>
          <w:sz w:val="18"/>
          <w:szCs w:val="18"/>
        </w:rPr>
        <w:t xml:space="preserve">ELi </w:t>
      </w:r>
      <w:r w:rsidRPr="00920C02">
        <w:rPr>
          <w:sz w:val="18"/>
          <w:szCs w:val="18"/>
        </w:rPr>
        <w:t>liikmesriigiga ning teatatud lubade väljaandmisega tegelevale ametiasutusele määruse (EÜ) nr 1073/2009</w:t>
      </w:r>
      <w:r w:rsidR="000E3582" w:rsidRPr="00920C02">
        <w:rPr>
          <w:sz w:val="18"/>
          <w:szCs w:val="18"/>
        </w:rPr>
        <w:t xml:space="preserve">, mida on kohandatud </w:t>
      </w:r>
      <w:r w:rsidR="00C44F49">
        <w:rPr>
          <w:sz w:val="18"/>
          <w:szCs w:val="18"/>
        </w:rPr>
        <w:t xml:space="preserve">ühelt poolt </w:t>
      </w:r>
      <w:r w:rsidR="00C44F49" w:rsidRPr="00F769C1">
        <w:rPr>
          <w:sz w:val="18"/>
          <w:szCs w:val="18"/>
        </w:rPr>
        <w:t xml:space="preserve">Euroopa Liidu </w:t>
      </w:r>
      <w:r w:rsidR="00C44F49">
        <w:rPr>
          <w:sz w:val="18"/>
          <w:szCs w:val="18"/>
        </w:rPr>
        <w:t xml:space="preserve">ja selle liikmesriikide </w:t>
      </w:r>
      <w:r w:rsidR="00C44F49" w:rsidRPr="00F769C1">
        <w:rPr>
          <w:sz w:val="18"/>
          <w:szCs w:val="18"/>
        </w:rPr>
        <w:t xml:space="preserve">ning </w:t>
      </w:r>
      <w:r w:rsidR="00C44F49" w:rsidRPr="00C44F49">
        <w:rPr>
          <w:sz w:val="18"/>
          <w:szCs w:val="18"/>
        </w:rPr>
        <w:t xml:space="preserve">teiselt poolt eraldiseisvate poolte </w:t>
      </w:r>
      <w:r w:rsidR="000E3582" w:rsidRPr="00920C02">
        <w:rPr>
          <w:sz w:val="18"/>
          <w:szCs w:val="18"/>
        </w:rPr>
        <w:t>Andorra Vürstiriigi ja San Marino Vabariigi vahelise Andorraga sõlmitud assotsieerimislepingu kohaldamiseks,</w:t>
      </w:r>
      <w:r w:rsidRPr="00920C02">
        <w:rPr>
          <w:sz w:val="18"/>
          <w:szCs w:val="18"/>
        </w:rPr>
        <w:t xml:space="preserve"> artikli 8 lõikega 2 kindlaks määratud ajavahemiku jooksul.</w:t>
      </w:r>
    </w:p>
  </w:footnote>
  <w:footnote w:id="28">
    <w:p w14:paraId="4458D7B6" w14:textId="77777777" w:rsidR="009F55A1" w:rsidRPr="00977B44" w:rsidRDefault="009F55A1" w:rsidP="009F55A1">
      <w:pPr>
        <w:pStyle w:val="FootnoteText"/>
        <w:rPr>
          <w:noProof/>
          <w:szCs w:val="24"/>
        </w:rPr>
      </w:pPr>
      <w:r w:rsidRPr="00977B44">
        <w:rPr>
          <w:rStyle w:val="FootnoteReference"/>
          <w:noProof/>
          <w:szCs w:val="24"/>
        </w:rPr>
        <w:footnoteRef/>
      </w:r>
      <w:r w:rsidRPr="00977B44">
        <w:rPr>
          <w:szCs w:val="24"/>
        </w:rPr>
        <w:tab/>
        <w:t>Teatavate määrusega (EL) 2017/2394 kehtestatud halduskoostöö sätete suhtes viiakse läbi katseprojekt, kasutades Euroopa Parlamendi ja nõukogu 25. oktoobri 2012. aasta määrusega (EL) nr 1024/2012 (mis käsitleb siseturu infosüsteemi kaudu tehtavat halduskoostööd ning millega tunnistatakse kehtetuks komisjoni otsus 2008/49/EÜ (IMI määrus)) loodud siseturu infosüsteemi (</w:t>
      </w:r>
      <w:hyperlink r:id="rId1" w:history="1">
        <w:r w:rsidRPr="00977B44">
          <w:rPr>
            <w:szCs w:val="24"/>
          </w:rPr>
          <w:t>ELT L 316, 14.11.2012, lk 1</w:t>
        </w:r>
      </w:hyperlink>
      <w:r w:rsidRPr="00977B44">
        <w:rPr>
          <w:szCs w:val="24"/>
        </w:rPr>
        <w:t>). Selleks on IMI määruse artikli 4 alusel vastu võetud eraldi rakendusotsus.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FC605E4"/>
    <w:lvl w:ilvl="0">
      <w:start w:val="1"/>
      <w:numFmt w:val="decimal"/>
      <w:pStyle w:val="ListNumber"/>
      <w:lvlText w:val="%1."/>
      <w:lvlJc w:val="left"/>
      <w:pPr>
        <w:tabs>
          <w:tab w:val="num" w:pos="360"/>
        </w:tabs>
        <w:ind w:left="360" w:hanging="360"/>
      </w:pPr>
    </w:lvl>
  </w:abstractNum>
  <w:abstractNum w:abstractNumId="1" w15:restartNumberingAfterBreak="0">
    <w:nsid w:val="05E30BD5"/>
    <w:multiLevelType w:val="hybridMultilevel"/>
    <w:tmpl w:val="2C2E320C"/>
    <w:lvl w:ilvl="0" w:tplc="61F0B618">
      <w:start w:val="1"/>
      <w:numFmt w:val="decimal"/>
      <w:lvlText w:val="%1."/>
      <w:lvlJc w:val="left"/>
      <w:pPr>
        <w:ind w:left="1437" w:hanging="87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65806B6"/>
    <w:multiLevelType w:val="hybridMultilevel"/>
    <w:tmpl w:val="CD8612C2"/>
    <w:lvl w:ilvl="0" w:tplc="7F72C930">
      <w:start w:val="1"/>
      <w:numFmt w:val="decimal"/>
      <w:lvlText w:val="%1."/>
      <w:lvlJc w:val="left"/>
      <w:pPr>
        <w:ind w:left="1437" w:hanging="87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11150CFE"/>
    <w:multiLevelType w:val="hybridMultilevel"/>
    <w:tmpl w:val="BCFE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23633"/>
    <w:multiLevelType w:val="hybridMultilevel"/>
    <w:tmpl w:val="0E5053C4"/>
    <w:lvl w:ilvl="0" w:tplc="AEDE21F4">
      <w:start w:val="3"/>
      <w:numFmt w:val="bullet"/>
      <w:lvlText w:val="–"/>
      <w:lvlJc w:val="left"/>
      <w:pPr>
        <w:ind w:left="1647" w:hanging="360"/>
      </w:pPr>
      <w:rPr>
        <w:rFonts w:ascii="Times New Roman" w:eastAsiaTheme="minorHAnsi" w:hAnsi="Times New Roman" w:cs="Times New Roman" w:hint="default"/>
      </w:rPr>
    </w:lvl>
    <w:lvl w:ilvl="1" w:tplc="18090003" w:tentative="1">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6" w15:restartNumberingAfterBreak="0">
    <w:nsid w:val="229B3D11"/>
    <w:multiLevelType w:val="hybridMultilevel"/>
    <w:tmpl w:val="2F620E42"/>
    <w:lvl w:ilvl="0" w:tplc="129C4A50">
      <w:start w:val="1"/>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43F30E7"/>
    <w:multiLevelType w:val="hybridMultilevel"/>
    <w:tmpl w:val="FEEA1494"/>
    <w:lvl w:ilvl="0" w:tplc="B1CC7528">
      <w:start w:val="1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7F1731"/>
    <w:multiLevelType w:val="hybridMultilevel"/>
    <w:tmpl w:val="AFAE4186"/>
    <w:lvl w:ilvl="0" w:tplc="1AB0357E">
      <w:start w:val="1"/>
      <w:numFmt w:val="decimal"/>
      <w:lvlText w:val="%1."/>
      <w:lvlJc w:val="left"/>
      <w:pPr>
        <w:ind w:left="1978" w:hanging="5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1" w15:restartNumberingAfterBreak="0">
    <w:nsid w:val="270D6439"/>
    <w:multiLevelType w:val="hybridMultilevel"/>
    <w:tmpl w:val="D32A891C"/>
    <w:lvl w:ilvl="0" w:tplc="74182B46">
      <w:start w:val="1"/>
      <w:numFmt w:val="decimal"/>
      <w:lvlText w:val="%1."/>
      <w:lvlJc w:val="left"/>
      <w:pPr>
        <w:ind w:left="930" w:hanging="57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5C1B02"/>
    <w:multiLevelType w:val="hybridMultilevel"/>
    <w:tmpl w:val="13446F50"/>
    <w:lvl w:ilvl="0" w:tplc="4E8EF308">
      <w:start w:val="1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8F2F80"/>
    <w:multiLevelType w:val="hybridMultilevel"/>
    <w:tmpl w:val="A546E60A"/>
    <w:lvl w:ilvl="0" w:tplc="3E4698D4">
      <w:start w:val="5"/>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1E0483"/>
    <w:multiLevelType w:val="hybridMultilevel"/>
    <w:tmpl w:val="885CB6D4"/>
    <w:lvl w:ilvl="0" w:tplc="75522874">
      <w:start w:val="1"/>
      <w:numFmt w:val="decimal"/>
      <w:lvlText w:val="%1."/>
      <w:lvlJc w:val="left"/>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322338FB"/>
    <w:multiLevelType w:val="hybridMultilevel"/>
    <w:tmpl w:val="2D14C110"/>
    <w:lvl w:ilvl="0" w:tplc="DA34A234">
      <w:start w:val="1"/>
      <w:numFmt w:val="decimal"/>
      <w:lvlText w:val="%1."/>
      <w:lvlJc w:val="left"/>
      <w:rPr>
        <w:rFonts w:hint="default"/>
        <w:color w:val="000000"/>
      </w:rPr>
    </w:lvl>
    <w:lvl w:ilvl="1" w:tplc="08090019" w:tentative="1">
      <w:start w:val="1"/>
      <w:numFmt w:val="lowerLetter"/>
      <w:lvlText w:val="%2."/>
      <w:lvlJc w:val="left"/>
      <w:pPr>
        <w:ind w:left="6118" w:hanging="360"/>
      </w:pPr>
    </w:lvl>
    <w:lvl w:ilvl="2" w:tplc="0809001B" w:tentative="1">
      <w:start w:val="1"/>
      <w:numFmt w:val="lowerRoman"/>
      <w:lvlText w:val="%3."/>
      <w:lvlJc w:val="right"/>
      <w:pPr>
        <w:ind w:left="6838" w:hanging="180"/>
      </w:pPr>
    </w:lvl>
    <w:lvl w:ilvl="3" w:tplc="0809000F" w:tentative="1">
      <w:start w:val="1"/>
      <w:numFmt w:val="decimal"/>
      <w:lvlText w:val="%4."/>
      <w:lvlJc w:val="left"/>
      <w:pPr>
        <w:ind w:left="7558" w:hanging="360"/>
      </w:pPr>
    </w:lvl>
    <w:lvl w:ilvl="4" w:tplc="08090019" w:tentative="1">
      <w:start w:val="1"/>
      <w:numFmt w:val="lowerLetter"/>
      <w:lvlText w:val="%5."/>
      <w:lvlJc w:val="left"/>
      <w:pPr>
        <w:ind w:left="8278" w:hanging="360"/>
      </w:pPr>
    </w:lvl>
    <w:lvl w:ilvl="5" w:tplc="0809001B" w:tentative="1">
      <w:start w:val="1"/>
      <w:numFmt w:val="lowerRoman"/>
      <w:lvlText w:val="%6."/>
      <w:lvlJc w:val="right"/>
      <w:pPr>
        <w:ind w:left="8998" w:hanging="180"/>
      </w:pPr>
    </w:lvl>
    <w:lvl w:ilvl="6" w:tplc="0809000F" w:tentative="1">
      <w:start w:val="1"/>
      <w:numFmt w:val="decimal"/>
      <w:lvlText w:val="%7."/>
      <w:lvlJc w:val="left"/>
      <w:pPr>
        <w:ind w:left="9718" w:hanging="360"/>
      </w:pPr>
    </w:lvl>
    <w:lvl w:ilvl="7" w:tplc="08090019" w:tentative="1">
      <w:start w:val="1"/>
      <w:numFmt w:val="lowerLetter"/>
      <w:lvlText w:val="%8."/>
      <w:lvlJc w:val="left"/>
      <w:pPr>
        <w:ind w:left="10438" w:hanging="360"/>
      </w:pPr>
    </w:lvl>
    <w:lvl w:ilvl="8" w:tplc="0809001B" w:tentative="1">
      <w:start w:val="1"/>
      <w:numFmt w:val="lowerRoman"/>
      <w:lvlText w:val="%9."/>
      <w:lvlJc w:val="right"/>
      <w:pPr>
        <w:ind w:left="11158" w:hanging="180"/>
      </w:pPr>
    </w:lvl>
  </w:abstractNum>
  <w:abstractNum w:abstractNumId="18" w15:restartNumberingAfterBreak="0">
    <w:nsid w:val="35110E5D"/>
    <w:multiLevelType w:val="hybridMultilevel"/>
    <w:tmpl w:val="12E0A21A"/>
    <w:lvl w:ilvl="0" w:tplc="0436E19E">
      <w:start w:val="3"/>
      <w:numFmt w:val="bullet"/>
      <w:lvlText w:val="-"/>
      <w:lvlJc w:val="left"/>
      <w:pPr>
        <w:ind w:left="1494" w:hanging="360"/>
      </w:pPr>
      <w:rPr>
        <w:rFonts w:ascii="Times New Roman" w:eastAsiaTheme="minorHAnsi" w:hAnsi="Times New Roman"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9" w15:restartNumberingAfterBreak="0">
    <w:nsid w:val="35F70A46"/>
    <w:multiLevelType w:val="hybridMultilevel"/>
    <w:tmpl w:val="7E2AA8CA"/>
    <w:lvl w:ilvl="0" w:tplc="2EA0FAF0">
      <w:start w:val="1"/>
      <w:numFmt w:val="decimal"/>
      <w:lvlText w:val="%1."/>
      <w:lvlJc w:val="left"/>
      <w:pPr>
        <w:ind w:left="1127" w:hanging="5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533571"/>
    <w:multiLevelType w:val="hybridMultilevel"/>
    <w:tmpl w:val="B21664A4"/>
    <w:lvl w:ilvl="0" w:tplc="74182B46">
      <w:start w:val="1"/>
      <w:numFmt w:val="decimal"/>
      <w:lvlText w:val="%1."/>
      <w:lvlJc w:val="left"/>
      <w:pPr>
        <w:ind w:left="930" w:hanging="57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7A854CC"/>
    <w:multiLevelType w:val="hybridMultilevel"/>
    <w:tmpl w:val="542699E4"/>
    <w:lvl w:ilvl="0" w:tplc="1F2E7434">
      <w:start w:val="16"/>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3" w15:restartNumberingAfterBreak="0">
    <w:nsid w:val="3B6E2473"/>
    <w:multiLevelType w:val="hybridMultilevel"/>
    <w:tmpl w:val="7382DFC2"/>
    <w:lvl w:ilvl="0" w:tplc="498A8BB0">
      <w:start w:val="1"/>
      <w:numFmt w:val="decimal"/>
      <w:lvlText w:val="%1."/>
      <w:lvlJc w:val="left"/>
      <w:pPr>
        <w:ind w:left="1437" w:hanging="87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4" w15:restartNumberingAfterBreak="0">
    <w:nsid w:val="3C3F0910"/>
    <w:multiLevelType w:val="hybridMultilevel"/>
    <w:tmpl w:val="65143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6" w15:restartNumberingAfterBreak="0">
    <w:nsid w:val="3DFE0792"/>
    <w:multiLevelType w:val="hybridMultilevel"/>
    <w:tmpl w:val="FC94767A"/>
    <w:lvl w:ilvl="0" w:tplc="D2B64B24">
      <w:start w:val="2"/>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3E0B6C7A"/>
    <w:multiLevelType w:val="hybridMultilevel"/>
    <w:tmpl w:val="E74868DC"/>
    <w:lvl w:ilvl="0" w:tplc="1F9AB8F4">
      <w:start w:val="5"/>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0" w15:restartNumberingAfterBreak="0">
    <w:nsid w:val="49785276"/>
    <w:multiLevelType w:val="hybridMultilevel"/>
    <w:tmpl w:val="25102D2E"/>
    <w:lvl w:ilvl="0" w:tplc="7408E34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BA2658"/>
    <w:multiLevelType w:val="hybridMultilevel"/>
    <w:tmpl w:val="BD9A4EC4"/>
    <w:lvl w:ilvl="0" w:tplc="385C91B2">
      <w:start w:val="3"/>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5E4B1CA8"/>
    <w:multiLevelType w:val="hybridMultilevel"/>
    <w:tmpl w:val="2F02B094"/>
    <w:lvl w:ilvl="0" w:tplc="00AE54B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3" w15:restartNumberingAfterBreak="0">
    <w:nsid w:val="634D4F94"/>
    <w:multiLevelType w:val="hybridMultilevel"/>
    <w:tmpl w:val="4094C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5F7B7B"/>
    <w:multiLevelType w:val="hybridMultilevel"/>
    <w:tmpl w:val="7FDA681C"/>
    <w:lvl w:ilvl="0" w:tplc="74182B46">
      <w:start w:val="1"/>
      <w:numFmt w:val="decimal"/>
      <w:lvlText w:val="%1."/>
      <w:lvlJc w:val="left"/>
      <w:pPr>
        <w:ind w:left="930" w:hanging="57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15:restartNumberingAfterBreak="0">
    <w:nsid w:val="75631FEE"/>
    <w:multiLevelType w:val="hybridMultilevel"/>
    <w:tmpl w:val="3026832C"/>
    <w:lvl w:ilvl="0" w:tplc="C2BAF71E">
      <w:start w:val="1"/>
      <w:numFmt w:val="decimal"/>
      <w:lvlText w:val="%1."/>
      <w:lvlJc w:val="left"/>
      <w:rPr>
        <w:rFonts w:hint="default"/>
        <w:color w:val="000000"/>
      </w:rPr>
    </w:lvl>
    <w:lvl w:ilvl="1" w:tplc="08090019" w:tentative="1">
      <w:start w:val="1"/>
      <w:numFmt w:val="lowerLetter"/>
      <w:lvlText w:val="%2."/>
      <w:lvlJc w:val="left"/>
      <w:pPr>
        <w:ind w:left="6118" w:hanging="360"/>
      </w:pPr>
    </w:lvl>
    <w:lvl w:ilvl="2" w:tplc="0809001B" w:tentative="1">
      <w:start w:val="1"/>
      <w:numFmt w:val="lowerRoman"/>
      <w:lvlText w:val="%3."/>
      <w:lvlJc w:val="right"/>
      <w:pPr>
        <w:ind w:left="6838" w:hanging="180"/>
      </w:pPr>
    </w:lvl>
    <w:lvl w:ilvl="3" w:tplc="0809000F" w:tentative="1">
      <w:start w:val="1"/>
      <w:numFmt w:val="decimal"/>
      <w:lvlText w:val="%4."/>
      <w:lvlJc w:val="left"/>
      <w:pPr>
        <w:ind w:left="7558" w:hanging="360"/>
      </w:pPr>
    </w:lvl>
    <w:lvl w:ilvl="4" w:tplc="08090019" w:tentative="1">
      <w:start w:val="1"/>
      <w:numFmt w:val="lowerLetter"/>
      <w:lvlText w:val="%5."/>
      <w:lvlJc w:val="left"/>
      <w:pPr>
        <w:ind w:left="8278" w:hanging="360"/>
      </w:pPr>
    </w:lvl>
    <w:lvl w:ilvl="5" w:tplc="0809001B" w:tentative="1">
      <w:start w:val="1"/>
      <w:numFmt w:val="lowerRoman"/>
      <w:lvlText w:val="%6."/>
      <w:lvlJc w:val="right"/>
      <w:pPr>
        <w:ind w:left="8998" w:hanging="180"/>
      </w:pPr>
    </w:lvl>
    <w:lvl w:ilvl="6" w:tplc="0809000F" w:tentative="1">
      <w:start w:val="1"/>
      <w:numFmt w:val="decimal"/>
      <w:lvlText w:val="%7."/>
      <w:lvlJc w:val="left"/>
      <w:pPr>
        <w:ind w:left="9718" w:hanging="360"/>
      </w:pPr>
    </w:lvl>
    <w:lvl w:ilvl="7" w:tplc="08090019" w:tentative="1">
      <w:start w:val="1"/>
      <w:numFmt w:val="lowerLetter"/>
      <w:lvlText w:val="%8."/>
      <w:lvlJc w:val="left"/>
      <w:pPr>
        <w:ind w:left="10438" w:hanging="360"/>
      </w:pPr>
    </w:lvl>
    <w:lvl w:ilvl="8" w:tplc="0809001B" w:tentative="1">
      <w:start w:val="1"/>
      <w:numFmt w:val="lowerRoman"/>
      <w:lvlText w:val="%9."/>
      <w:lvlJc w:val="right"/>
      <w:pPr>
        <w:ind w:left="11158" w:hanging="180"/>
      </w:pPr>
    </w:lvl>
  </w:abstractNum>
  <w:abstractNum w:abstractNumId="37" w15:restartNumberingAfterBreak="0">
    <w:nsid w:val="78D37C68"/>
    <w:multiLevelType w:val="hybridMultilevel"/>
    <w:tmpl w:val="0F9636D2"/>
    <w:lvl w:ilvl="0" w:tplc="AB78BC08">
      <w:start w:val="4"/>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8" w15:restartNumberingAfterBreak="0">
    <w:nsid w:val="79463994"/>
    <w:multiLevelType w:val="hybridMultilevel"/>
    <w:tmpl w:val="B014A384"/>
    <w:lvl w:ilvl="0" w:tplc="AF0878B8">
      <w:start w:val="1"/>
      <w:numFmt w:val="lowerRoman"/>
      <w:lvlText w:val="(%1)"/>
      <w:lvlJc w:val="left"/>
      <w:pPr>
        <w:ind w:left="1287" w:hanging="72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F38608D"/>
    <w:multiLevelType w:val="hybridMultilevel"/>
    <w:tmpl w:val="BA784280"/>
    <w:lvl w:ilvl="0" w:tplc="DAAEEC7E">
      <w:start w:val="1"/>
      <w:numFmt w:val="bullet"/>
      <w:lvlText w:val="‑"/>
      <w:lvlJc w:val="left"/>
      <w:pPr>
        <w:ind w:left="1080" w:hanging="360"/>
      </w:pPr>
      <w:rPr>
        <w:rFonts w:ascii="MS UI Gothic" w:eastAsia="MS UI Gothic" w:hAnsi="MS UI Gothic" w:hint="eastAsia"/>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875655971">
    <w:abstractNumId w:val="16"/>
  </w:num>
  <w:num w:numId="2" w16cid:durableId="1165821087">
    <w:abstractNumId w:val="25"/>
  </w:num>
  <w:num w:numId="3" w16cid:durableId="421344278">
    <w:abstractNumId w:val="39"/>
  </w:num>
  <w:num w:numId="4" w16cid:durableId="765805288">
    <w:abstractNumId w:val="7"/>
  </w:num>
  <w:num w:numId="5" w16cid:durableId="150947767">
    <w:abstractNumId w:val="29"/>
  </w:num>
  <w:num w:numId="6" w16cid:durableId="1933197825">
    <w:abstractNumId w:val="22"/>
  </w:num>
  <w:num w:numId="7" w16cid:durableId="426924718">
    <w:abstractNumId w:val="28"/>
  </w:num>
  <w:num w:numId="8" w16cid:durableId="2016303368">
    <w:abstractNumId w:val="35"/>
  </w:num>
  <w:num w:numId="9" w16cid:durableId="1766657172">
    <w:abstractNumId w:val="15"/>
  </w:num>
  <w:num w:numId="10" w16cid:durableId="1675376233">
    <w:abstractNumId w:val="3"/>
  </w:num>
  <w:num w:numId="11" w16cid:durableId="1422025315">
    <w:abstractNumId w:val="8"/>
  </w:num>
  <w:num w:numId="12" w16cid:durableId="1111322155">
    <w:abstractNumId w:val="8"/>
  </w:num>
  <w:num w:numId="13" w16cid:durableId="1023097287">
    <w:abstractNumId w:val="8"/>
  </w:num>
  <w:num w:numId="14" w16cid:durableId="727536191">
    <w:abstractNumId w:val="8"/>
  </w:num>
  <w:num w:numId="15" w16cid:durableId="2102723804">
    <w:abstractNumId w:val="20"/>
  </w:num>
  <w:num w:numId="16" w16cid:durableId="287054861">
    <w:abstractNumId w:val="11"/>
  </w:num>
  <w:num w:numId="17" w16cid:durableId="370422136">
    <w:abstractNumId w:val="30"/>
  </w:num>
  <w:num w:numId="18" w16cid:durableId="878662871">
    <w:abstractNumId w:val="6"/>
  </w:num>
  <w:num w:numId="19" w16cid:durableId="106850655">
    <w:abstractNumId w:val="26"/>
  </w:num>
  <w:num w:numId="20" w16cid:durableId="923687362">
    <w:abstractNumId w:val="23"/>
  </w:num>
  <w:num w:numId="21" w16cid:durableId="1971520896">
    <w:abstractNumId w:val="2"/>
  </w:num>
  <w:num w:numId="22" w16cid:durableId="1743794052">
    <w:abstractNumId w:val="1"/>
  </w:num>
  <w:num w:numId="23" w16cid:durableId="711274951">
    <w:abstractNumId w:val="10"/>
  </w:num>
  <w:num w:numId="24" w16cid:durableId="896820567">
    <w:abstractNumId w:val="19"/>
  </w:num>
  <w:num w:numId="25" w16cid:durableId="1934629171">
    <w:abstractNumId w:val="18"/>
  </w:num>
  <w:num w:numId="26" w16cid:durableId="1646347881">
    <w:abstractNumId w:val="5"/>
  </w:num>
  <w:num w:numId="27" w16cid:durableId="1839928758">
    <w:abstractNumId w:val="27"/>
  </w:num>
  <w:num w:numId="28" w16cid:durableId="1776289170">
    <w:abstractNumId w:val="13"/>
  </w:num>
  <w:num w:numId="29" w16cid:durableId="1888057612">
    <w:abstractNumId w:val="31"/>
  </w:num>
  <w:num w:numId="30" w16cid:durableId="1868056467">
    <w:abstractNumId w:val="9"/>
  </w:num>
  <w:num w:numId="31" w16cid:durableId="1907496155">
    <w:abstractNumId w:val="12"/>
  </w:num>
  <w:num w:numId="32" w16cid:durableId="1613127325">
    <w:abstractNumId w:val="37"/>
  </w:num>
  <w:num w:numId="33" w16cid:durableId="1811481451">
    <w:abstractNumId w:val="34"/>
  </w:num>
  <w:num w:numId="34" w16cid:durableId="746152044">
    <w:abstractNumId w:val="32"/>
  </w:num>
  <w:num w:numId="35" w16cid:durableId="580220950">
    <w:abstractNumId w:val="40"/>
  </w:num>
  <w:num w:numId="36" w16cid:durableId="2104720856">
    <w:abstractNumId w:val="0"/>
    <w:lvlOverride w:ilvl="0">
      <w:startOverride w:val="1"/>
    </w:lvlOverride>
  </w:num>
  <w:num w:numId="37" w16cid:durableId="1096830390">
    <w:abstractNumId w:val="38"/>
  </w:num>
  <w:num w:numId="38" w16cid:durableId="876429953">
    <w:abstractNumId w:val="21"/>
  </w:num>
  <w:num w:numId="39" w16cid:durableId="2119828504">
    <w:abstractNumId w:val="17"/>
  </w:num>
  <w:num w:numId="40" w16cid:durableId="723717016">
    <w:abstractNumId w:val="14"/>
  </w:num>
  <w:num w:numId="41" w16cid:durableId="1001082850">
    <w:abstractNumId w:val="36"/>
  </w:num>
  <w:num w:numId="42" w16cid:durableId="2068914773">
    <w:abstractNumId w:val="4"/>
  </w:num>
  <w:num w:numId="43" w16cid:durableId="975722322">
    <w:abstractNumId w:val="24"/>
  </w:num>
  <w:num w:numId="44" w16cid:durableId="172714480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041D1"/>
    <w:rsid w:val="00012C83"/>
    <w:rsid w:val="00013CBA"/>
    <w:rsid w:val="00016950"/>
    <w:rsid w:val="00021771"/>
    <w:rsid w:val="00023317"/>
    <w:rsid w:val="000256D7"/>
    <w:rsid w:val="00026C3D"/>
    <w:rsid w:val="00027FC1"/>
    <w:rsid w:val="00040565"/>
    <w:rsid w:val="00041200"/>
    <w:rsid w:val="00054E2B"/>
    <w:rsid w:val="00056981"/>
    <w:rsid w:val="0006220F"/>
    <w:rsid w:val="00076D7E"/>
    <w:rsid w:val="00077DD5"/>
    <w:rsid w:val="000819E3"/>
    <w:rsid w:val="00083852"/>
    <w:rsid w:val="000844C4"/>
    <w:rsid w:val="000905EB"/>
    <w:rsid w:val="000A18A3"/>
    <w:rsid w:val="000A258D"/>
    <w:rsid w:val="000A5C61"/>
    <w:rsid w:val="000B1346"/>
    <w:rsid w:val="000B5DAB"/>
    <w:rsid w:val="000C74BD"/>
    <w:rsid w:val="000D1085"/>
    <w:rsid w:val="000D180A"/>
    <w:rsid w:val="000E3582"/>
    <w:rsid w:val="000E5624"/>
    <w:rsid w:val="00102727"/>
    <w:rsid w:val="00105AE4"/>
    <w:rsid w:val="00110BB0"/>
    <w:rsid w:val="001167A7"/>
    <w:rsid w:val="001208E7"/>
    <w:rsid w:val="0012326E"/>
    <w:rsid w:val="00141015"/>
    <w:rsid w:val="001417D3"/>
    <w:rsid w:val="00142283"/>
    <w:rsid w:val="0015687C"/>
    <w:rsid w:val="00182515"/>
    <w:rsid w:val="00194CD4"/>
    <w:rsid w:val="00197433"/>
    <w:rsid w:val="001A14EA"/>
    <w:rsid w:val="001A664A"/>
    <w:rsid w:val="001B1AE4"/>
    <w:rsid w:val="001E17BE"/>
    <w:rsid w:val="001E1E14"/>
    <w:rsid w:val="001E6072"/>
    <w:rsid w:val="001E78D6"/>
    <w:rsid w:val="001F0981"/>
    <w:rsid w:val="001F466C"/>
    <w:rsid w:val="0020006A"/>
    <w:rsid w:val="00204CD2"/>
    <w:rsid w:val="00205E3F"/>
    <w:rsid w:val="0021121F"/>
    <w:rsid w:val="002115BF"/>
    <w:rsid w:val="00217939"/>
    <w:rsid w:val="002206CE"/>
    <w:rsid w:val="00234C10"/>
    <w:rsid w:val="00245DA7"/>
    <w:rsid w:val="00245FF8"/>
    <w:rsid w:val="0025400A"/>
    <w:rsid w:val="00255166"/>
    <w:rsid w:val="002709C5"/>
    <w:rsid w:val="00272F48"/>
    <w:rsid w:val="00275B08"/>
    <w:rsid w:val="0028434D"/>
    <w:rsid w:val="00284F57"/>
    <w:rsid w:val="00286EC3"/>
    <w:rsid w:val="00293A8F"/>
    <w:rsid w:val="002942CA"/>
    <w:rsid w:val="002A5DC8"/>
    <w:rsid w:val="002B0FFE"/>
    <w:rsid w:val="002B48AE"/>
    <w:rsid w:val="002D0785"/>
    <w:rsid w:val="002D3A53"/>
    <w:rsid w:val="002E48E7"/>
    <w:rsid w:val="002E6E53"/>
    <w:rsid w:val="00305182"/>
    <w:rsid w:val="00312CCA"/>
    <w:rsid w:val="00316CB2"/>
    <w:rsid w:val="00325FB7"/>
    <w:rsid w:val="003307DC"/>
    <w:rsid w:val="00331074"/>
    <w:rsid w:val="003326E6"/>
    <w:rsid w:val="00353E3A"/>
    <w:rsid w:val="00364133"/>
    <w:rsid w:val="003659D2"/>
    <w:rsid w:val="00376F59"/>
    <w:rsid w:val="003816E4"/>
    <w:rsid w:val="0038395F"/>
    <w:rsid w:val="003874C4"/>
    <w:rsid w:val="003A0C9D"/>
    <w:rsid w:val="003B19D2"/>
    <w:rsid w:val="003B2A6B"/>
    <w:rsid w:val="003C2E3F"/>
    <w:rsid w:val="003C4B99"/>
    <w:rsid w:val="003C4D90"/>
    <w:rsid w:val="003D3595"/>
    <w:rsid w:val="003D574D"/>
    <w:rsid w:val="003D5FC8"/>
    <w:rsid w:val="003D7A03"/>
    <w:rsid w:val="003F007E"/>
    <w:rsid w:val="003F2580"/>
    <w:rsid w:val="003F7A3D"/>
    <w:rsid w:val="004028C6"/>
    <w:rsid w:val="00402FBA"/>
    <w:rsid w:val="0041573D"/>
    <w:rsid w:val="0042519E"/>
    <w:rsid w:val="00430739"/>
    <w:rsid w:val="00430AFF"/>
    <w:rsid w:val="004467C0"/>
    <w:rsid w:val="00446C35"/>
    <w:rsid w:val="00453C3F"/>
    <w:rsid w:val="00456BD4"/>
    <w:rsid w:val="00456FAD"/>
    <w:rsid w:val="00467209"/>
    <w:rsid w:val="00474C9C"/>
    <w:rsid w:val="00490A60"/>
    <w:rsid w:val="00490BD4"/>
    <w:rsid w:val="004A6CC2"/>
    <w:rsid w:val="004C2671"/>
    <w:rsid w:val="004C3402"/>
    <w:rsid w:val="004C51C1"/>
    <w:rsid w:val="004E16BF"/>
    <w:rsid w:val="004E2696"/>
    <w:rsid w:val="004F7057"/>
    <w:rsid w:val="0050180B"/>
    <w:rsid w:val="005022D9"/>
    <w:rsid w:val="00504FBB"/>
    <w:rsid w:val="005149CD"/>
    <w:rsid w:val="0052339F"/>
    <w:rsid w:val="005239DB"/>
    <w:rsid w:val="0053048F"/>
    <w:rsid w:val="005308BB"/>
    <w:rsid w:val="00531B47"/>
    <w:rsid w:val="00533DAB"/>
    <w:rsid w:val="005444C0"/>
    <w:rsid w:val="00545729"/>
    <w:rsid w:val="0054663A"/>
    <w:rsid w:val="0054751B"/>
    <w:rsid w:val="00547EC5"/>
    <w:rsid w:val="00552C8F"/>
    <w:rsid w:val="0056140B"/>
    <w:rsid w:val="00566292"/>
    <w:rsid w:val="005673CA"/>
    <w:rsid w:val="00580804"/>
    <w:rsid w:val="00582A1E"/>
    <w:rsid w:val="00591F7A"/>
    <w:rsid w:val="005B2AF4"/>
    <w:rsid w:val="005C7215"/>
    <w:rsid w:val="005D5718"/>
    <w:rsid w:val="005D6E15"/>
    <w:rsid w:val="005E2DE9"/>
    <w:rsid w:val="005F17A5"/>
    <w:rsid w:val="00600538"/>
    <w:rsid w:val="00600615"/>
    <w:rsid w:val="006064D5"/>
    <w:rsid w:val="00607913"/>
    <w:rsid w:val="00610155"/>
    <w:rsid w:val="00610636"/>
    <w:rsid w:val="00621F3C"/>
    <w:rsid w:val="00637B75"/>
    <w:rsid w:val="00663E90"/>
    <w:rsid w:val="006749CD"/>
    <w:rsid w:val="00676E53"/>
    <w:rsid w:val="00680E04"/>
    <w:rsid w:val="006823E6"/>
    <w:rsid w:val="006849EE"/>
    <w:rsid w:val="006876B2"/>
    <w:rsid w:val="00694155"/>
    <w:rsid w:val="006A405B"/>
    <w:rsid w:val="006A535E"/>
    <w:rsid w:val="006B03DF"/>
    <w:rsid w:val="006B2889"/>
    <w:rsid w:val="006C09DA"/>
    <w:rsid w:val="006D10BB"/>
    <w:rsid w:val="006D2B4D"/>
    <w:rsid w:val="006D608B"/>
    <w:rsid w:val="006E38BA"/>
    <w:rsid w:val="006E4312"/>
    <w:rsid w:val="006E63C8"/>
    <w:rsid w:val="006F230B"/>
    <w:rsid w:val="006F327C"/>
    <w:rsid w:val="006F3AD5"/>
    <w:rsid w:val="00702481"/>
    <w:rsid w:val="00703ECD"/>
    <w:rsid w:val="00704CA7"/>
    <w:rsid w:val="00716D07"/>
    <w:rsid w:val="00727F86"/>
    <w:rsid w:val="00731F53"/>
    <w:rsid w:val="0073256E"/>
    <w:rsid w:val="007366D8"/>
    <w:rsid w:val="00737EA0"/>
    <w:rsid w:val="007423F5"/>
    <w:rsid w:val="00742F68"/>
    <w:rsid w:val="00744C29"/>
    <w:rsid w:val="007450DB"/>
    <w:rsid w:val="007547AC"/>
    <w:rsid w:val="00755B6E"/>
    <w:rsid w:val="00764180"/>
    <w:rsid w:val="00766C66"/>
    <w:rsid w:val="00770B90"/>
    <w:rsid w:val="00772D25"/>
    <w:rsid w:val="00785CBB"/>
    <w:rsid w:val="00796C3B"/>
    <w:rsid w:val="007A09D6"/>
    <w:rsid w:val="007B4322"/>
    <w:rsid w:val="007C090D"/>
    <w:rsid w:val="007C4405"/>
    <w:rsid w:val="007C677A"/>
    <w:rsid w:val="007D367A"/>
    <w:rsid w:val="007D5F03"/>
    <w:rsid w:val="007E0CC0"/>
    <w:rsid w:val="007E4BBF"/>
    <w:rsid w:val="007F2817"/>
    <w:rsid w:val="007F2BC5"/>
    <w:rsid w:val="008106FD"/>
    <w:rsid w:val="0081087C"/>
    <w:rsid w:val="008113AA"/>
    <w:rsid w:val="008124B8"/>
    <w:rsid w:val="008124E6"/>
    <w:rsid w:val="0081266D"/>
    <w:rsid w:val="00813BA8"/>
    <w:rsid w:val="008226D7"/>
    <w:rsid w:val="008305C5"/>
    <w:rsid w:val="0083092B"/>
    <w:rsid w:val="008333A6"/>
    <w:rsid w:val="00852728"/>
    <w:rsid w:val="00853EF6"/>
    <w:rsid w:val="00855032"/>
    <w:rsid w:val="0087215D"/>
    <w:rsid w:val="0088698D"/>
    <w:rsid w:val="00890EA4"/>
    <w:rsid w:val="008A0A0F"/>
    <w:rsid w:val="008A1062"/>
    <w:rsid w:val="008A7918"/>
    <w:rsid w:val="008B5C85"/>
    <w:rsid w:val="008C6CF1"/>
    <w:rsid w:val="008D3803"/>
    <w:rsid w:val="008D4DD6"/>
    <w:rsid w:val="008E1CB9"/>
    <w:rsid w:val="008F4852"/>
    <w:rsid w:val="009003C9"/>
    <w:rsid w:val="00902C62"/>
    <w:rsid w:val="00910104"/>
    <w:rsid w:val="00920C02"/>
    <w:rsid w:val="00920DDB"/>
    <w:rsid w:val="00922D32"/>
    <w:rsid w:val="00924621"/>
    <w:rsid w:val="00924CE5"/>
    <w:rsid w:val="00925068"/>
    <w:rsid w:val="00925306"/>
    <w:rsid w:val="00927125"/>
    <w:rsid w:val="00930208"/>
    <w:rsid w:val="00931803"/>
    <w:rsid w:val="0093305D"/>
    <w:rsid w:val="00941D0A"/>
    <w:rsid w:val="00941EA7"/>
    <w:rsid w:val="00947566"/>
    <w:rsid w:val="00951827"/>
    <w:rsid w:val="00955970"/>
    <w:rsid w:val="00956970"/>
    <w:rsid w:val="009606A2"/>
    <w:rsid w:val="00961C1B"/>
    <w:rsid w:val="00963A03"/>
    <w:rsid w:val="00967416"/>
    <w:rsid w:val="009713CF"/>
    <w:rsid w:val="00973413"/>
    <w:rsid w:val="00977B44"/>
    <w:rsid w:val="0098469E"/>
    <w:rsid w:val="00985416"/>
    <w:rsid w:val="00992A62"/>
    <w:rsid w:val="009B3201"/>
    <w:rsid w:val="009B599D"/>
    <w:rsid w:val="009C2278"/>
    <w:rsid w:val="009C6CB6"/>
    <w:rsid w:val="009D492B"/>
    <w:rsid w:val="009D7DFD"/>
    <w:rsid w:val="009E0A64"/>
    <w:rsid w:val="009E3F2F"/>
    <w:rsid w:val="009F1C84"/>
    <w:rsid w:val="009F55A1"/>
    <w:rsid w:val="00A018EF"/>
    <w:rsid w:val="00A155F1"/>
    <w:rsid w:val="00A1744B"/>
    <w:rsid w:val="00A20977"/>
    <w:rsid w:val="00A332D2"/>
    <w:rsid w:val="00A3792E"/>
    <w:rsid w:val="00A37B4E"/>
    <w:rsid w:val="00A41B75"/>
    <w:rsid w:val="00A45C7B"/>
    <w:rsid w:val="00A46F2D"/>
    <w:rsid w:val="00A57237"/>
    <w:rsid w:val="00A764D4"/>
    <w:rsid w:val="00A76B72"/>
    <w:rsid w:val="00A809DC"/>
    <w:rsid w:val="00A85269"/>
    <w:rsid w:val="00A915BA"/>
    <w:rsid w:val="00AA5E74"/>
    <w:rsid w:val="00AA7AD6"/>
    <w:rsid w:val="00AA7CD1"/>
    <w:rsid w:val="00AB11A9"/>
    <w:rsid w:val="00AB31B1"/>
    <w:rsid w:val="00AB46FA"/>
    <w:rsid w:val="00AB67F1"/>
    <w:rsid w:val="00AC46B7"/>
    <w:rsid w:val="00AC5B6F"/>
    <w:rsid w:val="00AC6965"/>
    <w:rsid w:val="00AC705D"/>
    <w:rsid w:val="00AD02E1"/>
    <w:rsid w:val="00AE551A"/>
    <w:rsid w:val="00AE76AC"/>
    <w:rsid w:val="00AF26CD"/>
    <w:rsid w:val="00AF2E2B"/>
    <w:rsid w:val="00B04590"/>
    <w:rsid w:val="00B1265F"/>
    <w:rsid w:val="00B20687"/>
    <w:rsid w:val="00B25036"/>
    <w:rsid w:val="00B27D4C"/>
    <w:rsid w:val="00B310F9"/>
    <w:rsid w:val="00B31DD8"/>
    <w:rsid w:val="00B363F4"/>
    <w:rsid w:val="00B371BE"/>
    <w:rsid w:val="00B43873"/>
    <w:rsid w:val="00B441E6"/>
    <w:rsid w:val="00B512EE"/>
    <w:rsid w:val="00B546F7"/>
    <w:rsid w:val="00B54B5A"/>
    <w:rsid w:val="00B6110D"/>
    <w:rsid w:val="00B61DA1"/>
    <w:rsid w:val="00B665C3"/>
    <w:rsid w:val="00B70656"/>
    <w:rsid w:val="00B71118"/>
    <w:rsid w:val="00B75274"/>
    <w:rsid w:val="00B9049D"/>
    <w:rsid w:val="00B928ED"/>
    <w:rsid w:val="00BA0B0E"/>
    <w:rsid w:val="00BA777F"/>
    <w:rsid w:val="00BB0DEB"/>
    <w:rsid w:val="00BB1866"/>
    <w:rsid w:val="00BB351C"/>
    <w:rsid w:val="00BB71A1"/>
    <w:rsid w:val="00BC0C31"/>
    <w:rsid w:val="00BC3500"/>
    <w:rsid w:val="00BD384A"/>
    <w:rsid w:val="00BE0505"/>
    <w:rsid w:val="00BE587F"/>
    <w:rsid w:val="00BE6D6A"/>
    <w:rsid w:val="00BF3077"/>
    <w:rsid w:val="00BF3BEC"/>
    <w:rsid w:val="00C02274"/>
    <w:rsid w:val="00C022FF"/>
    <w:rsid w:val="00C024D8"/>
    <w:rsid w:val="00C02526"/>
    <w:rsid w:val="00C16DD3"/>
    <w:rsid w:val="00C2615B"/>
    <w:rsid w:val="00C44F49"/>
    <w:rsid w:val="00C51544"/>
    <w:rsid w:val="00C7098B"/>
    <w:rsid w:val="00C74D3D"/>
    <w:rsid w:val="00C76BB0"/>
    <w:rsid w:val="00C77B23"/>
    <w:rsid w:val="00C77DF0"/>
    <w:rsid w:val="00C95AC7"/>
    <w:rsid w:val="00C97318"/>
    <w:rsid w:val="00C97420"/>
    <w:rsid w:val="00CA0384"/>
    <w:rsid w:val="00CA794C"/>
    <w:rsid w:val="00CB0342"/>
    <w:rsid w:val="00CB1831"/>
    <w:rsid w:val="00CB627A"/>
    <w:rsid w:val="00CC493C"/>
    <w:rsid w:val="00CC57DF"/>
    <w:rsid w:val="00CC683C"/>
    <w:rsid w:val="00CC72A1"/>
    <w:rsid w:val="00CD6D2B"/>
    <w:rsid w:val="00CE6101"/>
    <w:rsid w:val="00D05FE9"/>
    <w:rsid w:val="00D14747"/>
    <w:rsid w:val="00D30522"/>
    <w:rsid w:val="00D319F8"/>
    <w:rsid w:val="00D36BE8"/>
    <w:rsid w:val="00D430BE"/>
    <w:rsid w:val="00D50D12"/>
    <w:rsid w:val="00D5166B"/>
    <w:rsid w:val="00D60E4F"/>
    <w:rsid w:val="00D72FBD"/>
    <w:rsid w:val="00D91B24"/>
    <w:rsid w:val="00D95C0A"/>
    <w:rsid w:val="00DA0C1C"/>
    <w:rsid w:val="00DA0FD1"/>
    <w:rsid w:val="00DB27E9"/>
    <w:rsid w:val="00DB6152"/>
    <w:rsid w:val="00DC0BD2"/>
    <w:rsid w:val="00DC41FF"/>
    <w:rsid w:val="00DC72D9"/>
    <w:rsid w:val="00DE4069"/>
    <w:rsid w:val="00DE5501"/>
    <w:rsid w:val="00DE570A"/>
    <w:rsid w:val="00DF4C1C"/>
    <w:rsid w:val="00DF72BE"/>
    <w:rsid w:val="00E01A07"/>
    <w:rsid w:val="00E042F0"/>
    <w:rsid w:val="00E113CB"/>
    <w:rsid w:val="00E13B98"/>
    <w:rsid w:val="00E1633C"/>
    <w:rsid w:val="00E3523F"/>
    <w:rsid w:val="00E37CF9"/>
    <w:rsid w:val="00E445E3"/>
    <w:rsid w:val="00E44ECB"/>
    <w:rsid w:val="00E44FE1"/>
    <w:rsid w:val="00E46AE9"/>
    <w:rsid w:val="00E55693"/>
    <w:rsid w:val="00E616F2"/>
    <w:rsid w:val="00E662E7"/>
    <w:rsid w:val="00E66FB3"/>
    <w:rsid w:val="00E74C82"/>
    <w:rsid w:val="00E9163A"/>
    <w:rsid w:val="00E93FB4"/>
    <w:rsid w:val="00E96464"/>
    <w:rsid w:val="00EA423D"/>
    <w:rsid w:val="00EA5945"/>
    <w:rsid w:val="00EB7B13"/>
    <w:rsid w:val="00EC124D"/>
    <w:rsid w:val="00EC24C3"/>
    <w:rsid w:val="00EC3C94"/>
    <w:rsid w:val="00ED1680"/>
    <w:rsid w:val="00ED5E46"/>
    <w:rsid w:val="00ED6228"/>
    <w:rsid w:val="00ED6EF1"/>
    <w:rsid w:val="00EE09D1"/>
    <w:rsid w:val="00EE27E7"/>
    <w:rsid w:val="00EF00D5"/>
    <w:rsid w:val="00EF1032"/>
    <w:rsid w:val="00EF286E"/>
    <w:rsid w:val="00EF6C70"/>
    <w:rsid w:val="00F0334F"/>
    <w:rsid w:val="00F1187B"/>
    <w:rsid w:val="00F15CCF"/>
    <w:rsid w:val="00F1616D"/>
    <w:rsid w:val="00F30E0F"/>
    <w:rsid w:val="00F5550C"/>
    <w:rsid w:val="00F57571"/>
    <w:rsid w:val="00F65008"/>
    <w:rsid w:val="00F67CE3"/>
    <w:rsid w:val="00F70C67"/>
    <w:rsid w:val="00F717C8"/>
    <w:rsid w:val="00F76351"/>
    <w:rsid w:val="00F769C1"/>
    <w:rsid w:val="00F80C6E"/>
    <w:rsid w:val="00F87C86"/>
    <w:rsid w:val="00F943C9"/>
    <w:rsid w:val="00F958BF"/>
    <w:rsid w:val="00FA3695"/>
    <w:rsid w:val="00FB7B1F"/>
    <w:rsid w:val="00FC0506"/>
    <w:rsid w:val="00FC1DC4"/>
    <w:rsid w:val="00FC4C75"/>
    <w:rsid w:val="00FD07DB"/>
    <w:rsid w:val="00FD7A74"/>
    <w:rsid w:val="00FE1899"/>
    <w:rsid w:val="00FE3DD0"/>
    <w:rsid w:val="00FF10D6"/>
    <w:rsid w:val="00FF165D"/>
    <w:rsid w:val="00FF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qFormat/>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nhideWhenUsed/>
    <w:qFormat/>
    <w:rPr>
      <w:sz w:val="16"/>
      <w:szCs w:val="16"/>
    </w:rPr>
  </w:style>
  <w:style w:type="character" w:styleId="Emphasis">
    <w:name w:val="Emphasis"/>
    <w:basedOn w:val="DefaultParagraphFont"/>
    <w:uiPriority w:val="20"/>
    <w:qFormat/>
    <w:rsid w:val="00531B47"/>
    <w:rPr>
      <w:i/>
      <w:iCs/>
    </w:rPr>
  </w:style>
  <w:style w:type="paragraph" w:customStyle="1" w:styleId="title-bold">
    <w:name w:val="title-bold"/>
    <w:basedOn w:val="Normal"/>
    <w:rsid w:val="00531B47"/>
    <w:pPr>
      <w:widowControl/>
      <w:spacing w:before="100" w:beforeAutospacing="1" w:after="100" w:afterAutospacing="1" w:line="240" w:lineRule="auto"/>
    </w:pPr>
    <w:rPr>
      <w:szCs w:val="24"/>
      <w:lang w:eastAsia="en-IE"/>
    </w:rPr>
  </w:style>
  <w:style w:type="paragraph" w:customStyle="1" w:styleId="Point1">
    <w:name w:val="Point 1"/>
    <w:basedOn w:val="Normal"/>
    <w:link w:val="Point1Char"/>
    <w:qFormat/>
    <w:rsid w:val="00531B47"/>
    <w:pPr>
      <w:widowControl/>
      <w:tabs>
        <w:tab w:val="left" w:pos="4253"/>
      </w:tabs>
      <w:spacing w:before="120" w:after="120" w:line="240" w:lineRule="auto"/>
      <w:ind w:left="1418" w:hanging="567"/>
      <w:jc w:val="both"/>
    </w:pPr>
    <w:rPr>
      <w:rFonts w:eastAsiaTheme="minorHAnsi"/>
      <w:color w:val="000000" w:themeColor="text1"/>
      <w:szCs w:val="24"/>
      <w:lang w:eastAsia="en-US"/>
    </w:rPr>
  </w:style>
  <w:style w:type="paragraph" w:customStyle="1" w:styleId="Point0">
    <w:name w:val="Point 0"/>
    <w:basedOn w:val="Normal"/>
    <w:link w:val="Point0Char"/>
    <w:qFormat/>
    <w:rsid w:val="00531B47"/>
    <w:pPr>
      <w:widowControl/>
      <w:spacing w:before="120" w:after="120" w:line="240" w:lineRule="auto"/>
      <w:ind w:left="851" w:hanging="851"/>
      <w:jc w:val="both"/>
    </w:pPr>
    <w:rPr>
      <w:rFonts w:eastAsiaTheme="minorHAnsi"/>
      <w:color w:val="000000" w:themeColor="text1"/>
      <w:szCs w:val="24"/>
      <w:lang w:eastAsia="en-US"/>
    </w:rPr>
  </w:style>
  <w:style w:type="character" w:customStyle="1" w:styleId="Point1Char">
    <w:name w:val="Point 1 Char"/>
    <w:basedOn w:val="DefaultParagraphFont"/>
    <w:link w:val="Point1"/>
    <w:rsid w:val="00531B47"/>
    <w:rPr>
      <w:rFonts w:eastAsiaTheme="minorHAnsi"/>
      <w:color w:val="000000" w:themeColor="text1"/>
      <w:sz w:val="24"/>
      <w:szCs w:val="24"/>
      <w:lang w:val="et-EE" w:eastAsia="en-US"/>
    </w:rPr>
  </w:style>
  <w:style w:type="character" w:customStyle="1" w:styleId="Point0Char">
    <w:name w:val="Point 0 Char"/>
    <w:basedOn w:val="Point1Char"/>
    <w:link w:val="Point0"/>
    <w:rsid w:val="00531B47"/>
    <w:rPr>
      <w:rFonts w:eastAsiaTheme="minorHAnsi"/>
      <w:color w:val="000000" w:themeColor="text1"/>
      <w:sz w:val="24"/>
      <w:szCs w:val="24"/>
      <w:lang w:val="et-EE" w:eastAsia="en-US"/>
    </w:rPr>
  </w:style>
  <w:style w:type="paragraph" w:customStyle="1" w:styleId="Adaptation">
    <w:name w:val="Adaptation"/>
    <w:basedOn w:val="Point1"/>
    <w:link w:val="AdaptationChar"/>
    <w:qFormat/>
    <w:rsid w:val="00531B47"/>
    <w:pPr>
      <w:tabs>
        <w:tab w:val="clear" w:pos="4253"/>
      </w:tabs>
      <w:ind w:left="851" w:firstLine="0"/>
    </w:pPr>
  </w:style>
  <w:style w:type="character" w:customStyle="1" w:styleId="AdaptationChar">
    <w:name w:val="Adaptation Char"/>
    <w:basedOn w:val="Point1Char"/>
    <w:link w:val="Adaptation"/>
    <w:rsid w:val="00531B47"/>
    <w:rPr>
      <w:rFonts w:eastAsiaTheme="minorHAnsi"/>
      <w:color w:val="000000" w:themeColor="text1"/>
      <w:sz w:val="24"/>
      <w:szCs w:val="24"/>
      <w:lang w:val="et-EE" w:eastAsia="en-US"/>
    </w:rPr>
  </w:style>
  <w:style w:type="character" w:customStyle="1" w:styleId="DontTranslate">
    <w:name w:val="DontTranslate"/>
    <w:rsid w:val="00531B47"/>
    <w:rPr>
      <w:color w:val="auto"/>
    </w:rPr>
  </w:style>
  <w:style w:type="paragraph" w:styleId="CommentSubject">
    <w:name w:val="annotation subject"/>
    <w:basedOn w:val="CommentText"/>
    <w:next w:val="CommentText"/>
    <w:link w:val="CommentSubjectChar"/>
    <w:uiPriority w:val="99"/>
    <w:semiHidden/>
    <w:unhideWhenUsed/>
    <w:rsid w:val="00531B47"/>
    <w:pPr>
      <w:widowControl/>
      <w:spacing w:after="20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31B47"/>
    <w:rPr>
      <w:rFonts w:asciiTheme="minorHAnsi" w:eastAsiaTheme="minorHAnsi" w:hAnsiTheme="minorHAnsi" w:cstheme="minorBidi"/>
      <w:b/>
      <w:bCs/>
      <w:lang w:val="et-EE"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
    <w:basedOn w:val="Normal"/>
    <w:link w:val="ListParagraphChar"/>
    <w:uiPriority w:val="34"/>
    <w:qFormat/>
    <w:rsid w:val="00531B47"/>
    <w:pPr>
      <w:widowControl/>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531B47"/>
    <w:rPr>
      <w:rFonts w:asciiTheme="minorHAnsi" w:eastAsiaTheme="minorHAnsi" w:hAnsiTheme="minorHAnsi" w:cstheme="minorBidi"/>
      <w:sz w:val="22"/>
      <w:szCs w:val="22"/>
      <w:lang w:val="et-EE" w:eastAsia="en-US"/>
    </w:rPr>
  </w:style>
  <w:style w:type="paragraph" w:styleId="NormalWeb">
    <w:name w:val="Normal (Web)"/>
    <w:basedOn w:val="Normal"/>
    <w:uiPriority w:val="99"/>
    <w:semiHidden/>
    <w:unhideWhenUsed/>
    <w:rsid w:val="00531B47"/>
    <w:pPr>
      <w:widowControl/>
      <w:spacing w:before="100" w:beforeAutospacing="1" w:after="100" w:afterAutospacing="1" w:line="240" w:lineRule="auto"/>
    </w:pPr>
    <w:rPr>
      <w:szCs w:val="24"/>
      <w:lang w:eastAsia="en-IE"/>
    </w:rPr>
  </w:style>
  <w:style w:type="character" w:styleId="Hyperlink">
    <w:name w:val="Hyperlink"/>
    <w:basedOn w:val="DefaultParagraphFont"/>
    <w:uiPriority w:val="99"/>
    <w:unhideWhenUsed/>
    <w:rsid w:val="00531B47"/>
    <w:rPr>
      <w:color w:val="0000FF"/>
      <w:u w:val="single"/>
    </w:rPr>
  </w:style>
  <w:style w:type="character" w:customStyle="1" w:styleId="HeaderChar">
    <w:name w:val="Header Char"/>
    <w:basedOn w:val="DefaultParagraphFont"/>
    <w:link w:val="Header"/>
    <w:uiPriority w:val="99"/>
    <w:rsid w:val="00531B47"/>
    <w:rPr>
      <w:sz w:val="24"/>
      <w:lang w:val="et-EE" w:eastAsia="fr-BE"/>
    </w:rPr>
  </w:style>
  <w:style w:type="character" w:customStyle="1" w:styleId="FooterChar">
    <w:name w:val="Footer Char"/>
    <w:basedOn w:val="DefaultParagraphFont"/>
    <w:link w:val="Footer"/>
    <w:uiPriority w:val="99"/>
    <w:rsid w:val="00531B47"/>
    <w:rPr>
      <w:sz w:val="24"/>
      <w:lang w:val="et-EE" w:eastAsia="fr-BE"/>
    </w:rPr>
  </w:style>
  <w:style w:type="paragraph" w:customStyle="1" w:styleId="Pagedecouverture">
    <w:name w:val="Page de couverture"/>
    <w:basedOn w:val="Normal"/>
    <w:next w:val="Normal"/>
    <w:link w:val="PagedecouvertureChar"/>
    <w:rsid w:val="00531B47"/>
    <w:pPr>
      <w:widowControl/>
      <w:spacing w:line="240" w:lineRule="auto"/>
      <w:jc w:val="both"/>
    </w:pPr>
    <w:rPr>
      <w:rFonts w:eastAsiaTheme="minorHAnsi"/>
      <w:szCs w:val="22"/>
      <w:lang w:eastAsia="en-US"/>
    </w:rPr>
  </w:style>
  <w:style w:type="paragraph" w:customStyle="1" w:styleId="Annexetitre">
    <w:name w:val="Annexe titre"/>
    <w:basedOn w:val="Normal"/>
    <w:next w:val="Normal"/>
    <w:rsid w:val="00531B47"/>
    <w:pPr>
      <w:widowControl/>
      <w:spacing w:before="120" w:after="120" w:line="240" w:lineRule="auto"/>
      <w:jc w:val="center"/>
    </w:pPr>
    <w:rPr>
      <w:rFonts w:eastAsiaTheme="minorHAnsi"/>
      <w:b/>
      <w:szCs w:val="22"/>
      <w:u w:val="single"/>
      <w:lang w:eastAsia="en-US"/>
    </w:rPr>
  </w:style>
  <w:style w:type="paragraph" w:customStyle="1" w:styleId="FooterCoverPage">
    <w:name w:val="Footer Cover Page"/>
    <w:basedOn w:val="Normal"/>
    <w:link w:val="FooterCoverPageChar"/>
    <w:rsid w:val="00531B47"/>
    <w:pPr>
      <w:widowControl/>
      <w:tabs>
        <w:tab w:val="center" w:pos="4535"/>
        <w:tab w:val="right" w:pos="9071"/>
        <w:tab w:val="right" w:pos="9921"/>
      </w:tabs>
      <w:spacing w:before="360" w:line="240" w:lineRule="auto"/>
      <w:ind w:left="-850" w:right="-850"/>
    </w:pPr>
    <w:rPr>
      <w:rFonts w:eastAsiaTheme="minorHAnsi"/>
      <w:szCs w:val="22"/>
    </w:rPr>
  </w:style>
  <w:style w:type="character" w:customStyle="1" w:styleId="PagedecouvertureChar">
    <w:name w:val="Page de couverture Char"/>
    <w:basedOn w:val="DefaultParagraphFont"/>
    <w:link w:val="Pagedecouverture"/>
    <w:rsid w:val="00531B47"/>
    <w:rPr>
      <w:rFonts w:eastAsiaTheme="minorHAnsi"/>
      <w:sz w:val="24"/>
      <w:szCs w:val="22"/>
      <w:lang w:val="et-EE" w:eastAsia="en-US"/>
    </w:rPr>
  </w:style>
  <w:style w:type="character" w:customStyle="1" w:styleId="FooterCoverPageChar">
    <w:name w:val="Footer Cover Page Char"/>
    <w:basedOn w:val="PagedecouvertureChar"/>
    <w:link w:val="FooterCoverPage"/>
    <w:rsid w:val="00531B47"/>
    <w:rPr>
      <w:rFonts w:eastAsiaTheme="minorHAnsi"/>
      <w:sz w:val="24"/>
      <w:szCs w:val="22"/>
      <w:lang w:val="et-EE" w:eastAsia="fr-BE"/>
    </w:rPr>
  </w:style>
  <w:style w:type="paragraph" w:customStyle="1" w:styleId="HeaderCoverPage">
    <w:name w:val="Header Cover Page"/>
    <w:basedOn w:val="Normal"/>
    <w:link w:val="HeaderCoverPageChar"/>
    <w:rsid w:val="00531B47"/>
    <w:pPr>
      <w:widowControl/>
      <w:tabs>
        <w:tab w:val="center" w:pos="4535"/>
        <w:tab w:val="right" w:pos="9071"/>
      </w:tabs>
      <w:spacing w:after="120" w:line="240" w:lineRule="auto"/>
      <w:jc w:val="both"/>
    </w:pPr>
    <w:rPr>
      <w:rFonts w:eastAsiaTheme="minorHAnsi"/>
      <w:szCs w:val="22"/>
    </w:rPr>
  </w:style>
  <w:style w:type="character" w:customStyle="1" w:styleId="HeaderCoverPageChar">
    <w:name w:val="Header Cover Page Char"/>
    <w:basedOn w:val="PagedecouvertureChar"/>
    <w:link w:val="HeaderCoverPage"/>
    <w:rsid w:val="00531B47"/>
    <w:rPr>
      <w:rFonts w:eastAsiaTheme="minorHAnsi"/>
      <w:sz w:val="24"/>
      <w:szCs w:val="22"/>
      <w:lang w:val="et-EE" w:eastAsia="fr-BE"/>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rsid w:val="00531B47"/>
    <w:rPr>
      <w:sz w:val="24"/>
      <w:lang w:val="et-EE" w:eastAsia="fr-BE"/>
    </w:rPr>
  </w:style>
  <w:style w:type="character" w:customStyle="1" w:styleId="UnresolvedMention1">
    <w:name w:val="Unresolved Mention1"/>
    <w:basedOn w:val="DefaultParagraphFont"/>
    <w:uiPriority w:val="99"/>
    <w:semiHidden/>
    <w:unhideWhenUsed/>
    <w:rsid w:val="00531B47"/>
    <w:rPr>
      <w:color w:val="605E5C"/>
      <w:shd w:val="clear" w:color="auto" w:fill="E1DFDD"/>
    </w:rPr>
  </w:style>
  <w:style w:type="paragraph" w:customStyle="1" w:styleId="NormalAnnex">
    <w:name w:val="Normal Annex"/>
    <w:basedOn w:val="Normal"/>
    <w:qFormat/>
    <w:rsid w:val="00531B47"/>
    <w:pPr>
      <w:widowControl/>
      <w:spacing w:after="200" w:line="240" w:lineRule="auto"/>
      <w:ind w:left="357"/>
      <w:jc w:val="both"/>
    </w:pPr>
    <w:rPr>
      <w:rFonts w:eastAsiaTheme="minorHAnsi"/>
      <w:sz w:val="18"/>
      <w:szCs w:val="18"/>
      <w:lang w:eastAsia="en-US"/>
      <w14:ligatures w14:val="standardContextual"/>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qFormat/>
    <w:rsid w:val="00531B47"/>
    <w:rPr>
      <w:rFonts w:asciiTheme="minorHAnsi" w:eastAsiaTheme="minorHAnsi" w:hAnsiTheme="minorHAnsi" w:cstheme="minorBidi"/>
      <w:sz w:val="22"/>
      <w:szCs w:val="22"/>
      <w:lang w:val="et-EE" w:eastAsia="en-US"/>
    </w:rPr>
  </w:style>
  <w:style w:type="paragraph" w:styleId="ListNumber">
    <w:name w:val="List Number"/>
    <w:basedOn w:val="Normal"/>
    <w:uiPriority w:val="99"/>
    <w:unhideWhenUsed/>
    <w:rsid w:val="00531B47"/>
    <w:pPr>
      <w:widowControl/>
      <w:numPr>
        <w:numId w:val="36"/>
      </w:numPr>
      <w:spacing w:after="200" w:line="276" w:lineRule="auto"/>
      <w:contextualSpacing/>
    </w:pPr>
    <w:rPr>
      <w:rFonts w:asciiTheme="minorHAnsi" w:eastAsiaTheme="minorHAnsi" w:hAnsiTheme="minorHAnsi" w:cstheme="minorBidi"/>
      <w:sz w:val="22"/>
      <w:szCs w:val="22"/>
      <w:lang w:eastAsia="en-US"/>
      <w14:ligatures w14:val="standardContextual"/>
    </w:rPr>
  </w:style>
  <w:style w:type="paragraph" w:customStyle="1" w:styleId="Normal2">
    <w:name w:val="Normal2"/>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Normal3">
    <w:name w:val="Normal3"/>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Normal4">
    <w:name w:val="Normal4"/>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doc-ti">
    <w:name w:val="doc-ti"/>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ti-grseq-1">
    <w:name w:val="ti-grseq-1"/>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Normal5">
    <w:name w:val="Normal5"/>
    <w:basedOn w:val="Normal"/>
    <w:uiPriority w:val="99"/>
    <w:rsid w:val="00531B47"/>
    <w:pPr>
      <w:widowControl/>
      <w:spacing w:before="100" w:beforeAutospacing="1" w:after="100" w:afterAutospacing="1" w:line="240" w:lineRule="auto"/>
    </w:pPr>
    <w:rPr>
      <w:szCs w:val="24"/>
      <w:lang w:eastAsia="fi-FI"/>
      <w14:ligatures w14:val="standardContextual"/>
    </w:rPr>
  </w:style>
  <w:style w:type="table" w:styleId="TableGrid">
    <w:name w:val="Table Grid"/>
    <w:basedOn w:val="TableNormal"/>
    <w:uiPriority w:val="59"/>
    <w:rsid w:val="00531B47"/>
    <w:rPr>
      <w:rFonts w:asciiTheme="minorHAnsi" w:eastAsiaTheme="minorHAnsi" w:hAnsiTheme="minorHAnsi" w:cstheme="minorBidi"/>
      <w:sz w:val="22"/>
      <w:szCs w:val="22"/>
      <w:lang w:val="et-EE"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31B47"/>
    <w:rPr>
      <w:lang w:val="et-EE"/>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31B47"/>
    <w:rPr>
      <w:rFonts w:ascii="Calibri" w:eastAsia="Calibri" w:hAnsi="Calibri"/>
      <w:lang w:val="et-EE" w:eastAsia="it-I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title"/>
    <w:basedOn w:val="Normal"/>
    <w:rsid w:val="00531B47"/>
    <w:pPr>
      <w:widowControl/>
      <w:spacing w:before="100" w:beforeAutospacing="1" w:after="100" w:afterAutospacing="1" w:line="240" w:lineRule="auto"/>
    </w:pPr>
    <w:rPr>
      <w:szCs w:val="24"/>
      <w:lang w:eastAsia="en-IE"/>
    </w:rPr>
  </w:style>
  <w:style w:type="paragraph" w:customStyle="1" w:styleId="act">
    <w:name w:val="act"/>
    <w:basedOn w:val="ListParagraph"/>
    <w:autoRedefine/>
    <w:qFormat/>
    <w:rsid w:val="00531B47"/>
    <w:pPr>
      <w:shd w:val="clear" w:color="auto" w:fill="FFFFFF"/>
      <w:tabs>
        <w:tab w:val="left" w:pos="7655"/>
      </w:tabs>
      <w:autoSpaceDE w:val="0"/>
      <w:autoSpaceDN w:val="0"/>
      <w:adjustRightInd w:val="0"/>
      <w:spacing w:after="240" w:line="360" w:lineRule="auto"/>
      <w:ind w:left="567"/>
      <w:contextualSpacing w:val="0"/>
      <w:jc w:val="both"/>
    </w:pPr>
    <w:rPr>
      <w:rFonts w:ascii="Times New Roman" w:hAnsi="Times New Roman" w:cs="Times New Roman"/>
      <w:sz w:val="18"/>
      <w:szCs w:val="18"/>
    </w:rPr>
  </w:style>
  <w:style w:type="character" w:customStyle="1" w:styleId="Marker">
    <w:name w:val="Marker"/>
    <w:basedOn w:val="DefaultParagraphFont"/>
    <w:rsid w:val="00531B47"/>
    <w:rPr>
      <w:color w:val="0000FF"/>
      <w:bdr w:val="none" w:sz="0" w:space="0" w:color="auto"/>
      <w:shd w:val="clear" w:color="auto" w:fill="auto"/>
    </w:rPr>
  </w:style>
  <w:style w:type="paragraph" w:customStyle="1" w:styleId="FooterSensitivity">
    <w:name w:val="Footer Sensitivity"/>
    <w:basedOn w:val="Normal"/>
    <w:link w:val="FooterSensitivityChar"/>
    <w:rsid w:val="00531B47"/>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rPr>
  </w:style>
  <w:style w:type="character" w:customStyle="1" w:styleId="FooterSensitivityChar">
    <w:name w:val="Footer Sensitivity Char"/>
    <w:basedOn w:val="PagedecouvertureChar"/>
    <w:link w:val="FooterSensitivity"/>
    <w:rsid w:val="00531B47"/>
    <w:rPr>
      <w:rFonts w:eastAsiaTheme="minorHAnsi"/>
      <w:b/>
      <w:sz w:val="32"/>
      <w:szCs w:val="22"/>
      <w:lang w:val="et-EE" w:eastAsia="fr-BE"/>
    </w:rPr>
  </w:style>
  <w:style w:type="paragraph" w:customStyle="1" w:styleId="HeaderSensitivity">
    <w:name w:val="Header Sensitivity"/>
    <w:basedOn w:val="Normal"/>
    <w:link w:val="HeaderSensitivityChar"/>
    <w:rsid w:val="00531B47"/>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rPr>
  </w:style>
  <w:style w:type="character" w:customStyle="1" w:styleId="HeaderSensitivityChar">
    <w:name w:val="Header Sensitivity Char"/>
    <w:basedOn w:val="PagedecouvertureChar"/>
    <w:link w:val="HeaderSensitivity"/>
    <w:rsid w:val="00531B47"/>
    <w:rPr>
      <w:rFonts w:eastAsiaTheme="minorHAnsi"/>
      <w:b/>
      <w:sz w:val="32"/>
      <w:szCs w:val="22"/>
      <w:lang w:val="et-EE" w:eastAsia="fr-BE"/>
    </w:rPr>
  </w:style>
  <w:style w:type="paragraph" w:customStyle="1" w:styleId="HeaderSensitivityRight">
    <w:name w:val="Header Sensitivity Right"/>
    <w:basedOn w:val="Normal"/>
    <w:link w:val="HeaderSensitivityRightChar"/>
    <w:rsid w:val="00531B47"/>
    <w:pPr>
      <w:widowControl/>
      <w:spacing w:after="120" w:line="240" w:lineRule="auto"/>
      <w:jc w:val="right"/>
    </w:pPr>
    <w:rPr>
      <w:rFonts w:eastAsiaTheme="minorHAnsi"/>
      <w:sz w:val="28"/>
      <w:szCs w:val="22"/>
    </w:rPr>
  </w:style>
  <w:style w:type="character" w:customStyle="1" w:styleId="HeaderSensitivityRightChar">
    <w:name w:val="Header Sensitivity Right Char"/>
    <w:basedOn w:val="PagedecouvertureChar"/>
    <w:link w:val="HeaderSensitivityRight"/>
    <w:rsid w:val="00531B47"/>
    <w:rPr>
      <w:rFonts w:eastAsiaTheme="minorHAnsi"/>
      <w:sz w:val="28"/>
      <w:szCs w:val="22"/>
      <w:lang w:val="et-EE" w:eastAsia="fr-BE"/>
    </w:rPr>
  </w:style>
  <w:style w:type="paragraph" w:customStyle="1" w:styleId="TechnicalBlock">
    <w:name w:val="Technical Block"/>
    <w:basedOn w:val="Normal"/>
    <w:link w:val="TechnicalBlockChar"/>
    <w:rsid w:val="00531B47"/>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531B47"/>
    <w:rPr>
      <w:rFonts w:asciiTheme="minorHAnsi" w:eastAsiaTheme="minorHAnsi" w:hAnsiTheme="minorHAnsi" w:cstheme="minorBidi"/>
      <w:sz w:val="22"/>
      <w:szCs w:val="22"/>
      <w:lang w:val="et-EE" w:eastAsia="en-US"/>
    </w:rPr>
  </w:style>
  <w:style w:type="paragraph" w:customStyle="1" w:styleId="Lignefinal">
    <w:name w:val="Ligne final"/>
    <w:basedOn w:val="Normal"/>
    <w:next w:val="Normal"/>
    <w:rsid w:val="00531B47"/>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31B47"/>
    <w:pPr>
      <w:widowControl/>
      <w:spacing w:before="120" w:after="120"/>
    </w:pPr>
    <w:rPr>
      <w:rFonts w:eastAsiaTheme="minorHAnsi"/>
      <w:szCs w:val="22"/>
      <w:lang w:eastAsia="en-US"/>
    </w:rPr>
  </w:style>
  <w:style w:type="paragraph" w:customStyle="1" w:styleId="pj">
    <w:name w:val="p.j."/>
    <w:basedOn w:val="Normal"/>
    <w:link w:val="pjChar"/>
    <w:rsid w:val="00531B47"/>
    <w:pPr>
      <w:spacing w:before="1200" w:after="120" w:line="240" w:lineRule="auto"/>
      <w:ind w:left="1440" w:hanging="1440"/>
    </w:pPr>
    <w:rPr>
      <w:rFonts w:asciiTheme="minorHAnsi" w:eastAsiaTheme="minorHAnsi" w:hAnsiTheme="minorHAnsi" w:cstheme="minorBidi"/>
      <w:szCs w:val="22"/>
    </w:rPr>
  </w:style>
  <w:style w:type="character" w:customStyle="1" w:styleId="pjChar">
    <w:name w:val="p.j. Char"/>
    <w:basedOn w:val="TechnicalBlockChar"/>
    <w:link w:val="pj"/>
    <w:rsid w:val="00531B47"/>
    <w:rPr>
      <w:rFonts w:asciiTheme="minorHAnsi" w:eastAsiaTheme="minorHAnsi" w:hAnsiTheme="minorHAnsi" w:cstheme="minorBidi"/>
      <w:sz w:val="24"/>
      <w:szCs w:val="22"/>
      <w:lang w:val="et-EE" w:eastAsia="fr-BE"/>
    </w:rPr>
  </w:style>
  <w:style w:type="paragraph" w:customStyle="1" w:styleId="nbbordered">
    <w:name w:val="nb bordered"/>
    <w:basedOn w:val="Normal"/>
    <w:link w:val="nbborderedChar"/>
    <w:rsid w:val="00531B47"/>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rPr>
  </w:style>
  <w:style w:type="character" w:customStyle="1" w:styleId="nbborderedChar">
    <w:name w:val="nb bordered Char"/>
    <w:basedOn w:val="TechnicalBlockChar"/>
    <w:link w:val="nbbordered"/>
    <w:rsid w:val="00531B47"/>
    <w:rPr>
      <w:rFonts w:asciiTheme="minorHAnsi" w:eastAsiaTheme="minorHAnsi" w:hAnsiTheme="minorHAnsi" w:cstheme="minorBidi"/>
      <w:b/>
      <w:sz w:val="24"/>
      <w:szCs w:val="22"/>
      <w:lang w:val="et-EE" w:eastAsia="fr-BE"/>
    </w:rPr>
  </w:style>
  <w:style w:type="paragraph" w:customStyle="1" w:styleId="HeaderCouncil">
    <w:name w:val="Header Council"/>
    <w:basedOn w:val="Normal"/>
    <w:link w:val="HeaderCouncilChar"/>
    <w:rsid w:val="00531B47"/>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DefaultParagraphFont"/>
    <w:link w:val="HeaderCouncil"/>
    <w:rsid w:val="00531B47"/>
    <w:rPr>
      <w:rFonts w:asciiTheme="minorHAnsi" w:eastAsiaTheme="minorHAnsi" w:hAnsiTheme="minorHAnsi" w:cstheme="minorBidi"/>
      <w:sz w:val="2"/>
      <w:szCs w:val="22"/>
      <w:lang w:val="et-EE" w:eastAsia="en-US"/>
    </w:rPr>
  </w:style>
  <w:style w:type="paragraph" w:customStyle="1" w:styleId="HeaderCouncilLarge">
    <w:name w:val="Header Council Large"/>
    <w:basedOn w:val="Normal"/>
    <w:link w:val="HeaderCouncilLargeChar"/>
    <w:rsid w:val="00531B47"/>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DefaultParagraphFont"/>
    <w:link w:val="HeaderCouncilLarge"/>
    <w:rsid w:val="00531B47"/>
    <w:rPr>
      <w:rFonts w:asciiTheme="minorHAnsi" w:eastAsiaTheme="minorHAnsi" w:hAnsiTheme="minorHAnsi" w:cstheme="minorBidi"/>
      <w:sz w:val="2"/>
      <w:szCs w:val="22"/>
      <w:lang w:val="et-EE" w:eastAsia="en-US"/>
    </w:rPr>
  </w:style>
  <w:style w:type="paragraph" w:customStyle="1" w:styleId="FooterCouncil">
    <w:name w:val="Footer Council"/>
    <w:basedOn w:val="Normal"/>
    <w:link w:val="FooterCouncilChar"/>
    <w:rsid w:val="00531B47"/>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DefaultParagraphFont"/>
    <w:link w:val="FooterCouncil"/>
    <w:rsid w:val="00531B47"/>
    <w:rPr>
      <w:rFonts w:asciiTheme="minorHAnsi" w:eastAsiaTheme="minorHAnsi" w:hAnsiTheme="minorHAnsi" w:cstheme="minorBidi"/>
      <w:sz w:val="2"/>
      <w:szCs w:val="22"/>
      <w:lang w:val="et-EE" w:eastAsia="en-US"/>
    </w:rPr>
  </w:style>
  <w:style w:type="paragraph" w:customStyle="1" w:styleId="FooterText">
    <w:name w:val="Footer Text"/>
    <w:basedOn w:val="Normal"/>
    <w:rsid w:val="00531B47"/>
    <w:pPr>
      <w:widowControl/>
      <w:spacing w:line="240" w:lineRule="auto"/>
    </w:pPr>
    <w:rPr>
      <w:szCs w:val="24"/>
      <w:lang w:eastAsia="en-US"/>
    </w:rPr>
  </w:style>
  <w:style w:type="character" w:styleId="PlaceholderText">
    <w:name w:val="Placeholder Text"/>
    <w:basedOn w:val="DefaultParagraphFont"/>
    <w:uiPriority w:val="99"/>
    <w:semiHidden/>
    <w:rsid w:val="00531B47"/>
    <w:rPr>
      <w:color w:val="808080"/>
    </w:rPr>
  </w:style>
  <w:style w:type="character" w:styleId="FollowedHyperlink">
    <w:name w:val="FollowedHyperlink"/>
    <w:basedOn w:val="DefaultParagraphFont"/>
    <w:uiPriority w:val="99"/>
    <w:semiHidden/>
    <w:unhideWhenUsed/>
    <w:rsid w:val="00531B47"/>
    <w:rPr>
      <w:color w:val="800080" w:themeColor="followedHyperlink"/>
      <w:u w:val="single"/>
    </w:rPr>
  </w:style>
  <w:style w:type="character" w:styleId="UnresolvedMention">
    <w:name w:val="Unresolved Mention"/>
    <w:basedOn w:val="DefaultParagraphFont"/>
    <w:uiPriority w:val="99"/>
    <w:semiHidden/>
    <w:unhideWhenUsed/>
    <w:rsid w:val="008A1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 w:id="1250889369">
      <w:bodyDiv w:val="1"/>
      <w:marLeft w:val="0"/>
      <w:marRight w:val="0"/>
      <w:marTop w:val="0"/>
      <w:marBottom w:val="0"/>
      <w:divBdr>
        <w:top w:val="none" w:sz="0" w:space="0" w:color="auto"/>
        <w:left w:val="none" w:sz="0" w:space="0" w:color="auto"/>
        <w:bottom w:val="none" w:sz="0" w:space="0" w:color="auto"/>
        <w:right w:val="none" w:sz="0" w:space="0" w:color="auto"/>
      </w:divBdr>
      <w:divsChild>
        <w:div w:id="1853954924">
          <w:marLeft w:val="0"/>
          <w:marRight w:val="0"/>
          <w:marTop w:val="120"/>
          <w:marBottom w:val="0"/>
          <w:divBdr>
            <w:top w:val="none" w:sz="0" w:space="0" w:color="auto"/>
            <w:left w:val="none" w:sz="0" w:space="0" w:color="auto"/>
            <w:bottom w:val="none" w:sz="0" w:space="0" w:color="auto"/>
            <w:right w:val="none" w:sz="0" w:space="0" w:color="auto"/>
          </w:divBdr>
        </w:div>
        <w:div w:id="269358634">
          <w:marLeft w:val="0"/>
          <w:marRight w:val="0"/>
          <w:marTop w:val="0"/>
          <w:marBottom w:val="0"/>
          <w:divBdr>
            <w:top w:val="none" w:sz="0" w:space="0" w:color="auto"/>
            <w:left w:val="none" w:sz="0" w:space="0" w:color="auto"/>
            <w:bottom w:val="none" w:sz="0" w:space="0" w:color="auto"/>
            <w:right w:val="none" w:sz="0" w:space="0" w:color="auto"/>
          </w:divBdr>
        </w:div>
      </w:divsChild>
    </w:div>
    <w:div w:id="1306591734">
      <w:bodyDiv w:val="1"/>
      <w:marLeft w:val="0"/>
      <w:marRight w:val="0"/>
      <w:marTop w:val="0"/>
      <w:marBottom w:val="0"/>
      <w:divBdr>
        <w:top w:val="none" w:sz="0" w:space="0" w:color="auto"/>
        <w:left w:val="none" w:sz="0" w:space="0" w:color="auto"/>
        <w:bottom w:val="none" w:sz="0" w:space="0" w:color="auto"/>
        <w:right w:val="none" w:sz="0" w:space="0" w:color="auto"/>
      </w:divBdr>
      <w:divsChild>
        <w:div w:id="1789742083">
          <w:marLeft w:val="0"/>
          <w:marRight w:val="0"/>
          <w:marTop w:val="120"/>
          <w:marBottom w:val="0"/>
          <w:divBdr>
            <w:top w:val="none" w:sz="0" w:space="0" w:color="auto"/>
            <w:left w:val="none" w:sz="0" w:space="0" w:color="auto"/>
            <w:bottom w:val="none" w:sz="0" w:space="0" w:color="auto"/>
            <w:right w:val="none" w:sz="0" w:space="0" w:color="auto"/>
          </w:divBdr>
        </w:div>
        <w:div w:id="73894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T/AUTO/?uri=OJ:L:2012:316: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skpka\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D5C6-A032-4C7C-AD45-F0B15794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31</Pages>
  <Words>40811</Words>
  <Characters>274753</Characters>
  <Application>Microsoft Office Word</Application>
  <DocSecurity>0</DocSecurity>
  <Lines>2289</Lines>
  <Paragraphs>629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2026-04-08T12:47:00Z</dcterms:created>
  <dcterms:modified xsi:type="dcterms:W3CDTF">2026-04-08T12:47:00Z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